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F63A3" w14:textId="0B078A01" w:rsidR="00BC44F1" w:rsidRDefault="00000F9B" w:rsidP="00BC44F1">
      <w:pPr>
        <w:spacing w:after="0" w:line="240" w:lineRule="auto"/>
        <w:rPr>
          <w:rFonts w:ascii="Myriad Pro" w:hAnsi="Myriad Pro"/>
          <w:b/>
          <w:bCs/>
          <w:sz w:val="30"/>
          <w:szCs w:val="30"/>
        </w:rPr>
      </w:pPr>
      <w:r w:rsidRPr="004E1D1F">
        <w:rPr>
          <w:rFonts w:ascii="Myriad Pro" w:hAnsi="Myriad Pro"/>
          <w:b/>
          <w:bCs/>
          <w:sz w:val="30"/>
          <w:szCs w:val="30"/>
        </w:rPr>
        <w:t>Terminal Evaluation Terms of Reference</w:t>
      </w:r>
    </w:p>
    <w:p w14:paraId="1504CF14" w14:textId="77777777" w:rsidR="00BC44F1" w:rsidRDefault="00BC44F1" w:rsidP="00BC44F1">
      <w:pPr>
        <w:spacing w:after="0" w:line="240" w:lineRule="auto"/>
        <w:rPr>
          <w:rFonts w:ascii="Myriad Pro" w:hAnsi="Myriad Pro"/>
          <w:b/>
          <w:bCs/>
          <w:sz w:val="30"/>
          <w:szCs w:val="30"/>
        </w:rPr>
      </w:pPr>
    </w:p>
    <w:p w14:paraId="4D5C082A" w14:textId="18ADC314" w:rsidR="00BC44F1" w:rsidRPr="00F02C26" w:rsidRDefault="00BC44F1" w:rsidP="00FC10E0">
      <w:pPr>
        <w:spacing w:after="0" w:line="240" w:lineRule="auto"/>
        <w:jc w:val="both"/>
        <w:rPr>
          <w:rFonts w:ascii="Myriad Pro" w:hAnsi="Myriad Pro" w:cs="Times New Roman"/>
          <w:color w:val="000000"/>
          <w:sz w:val="20"/>
          <w:szCs w:val="20"/>
        </w:rPr>
      </w:pPr>
      <w:r w:rsidRPr="00F02C26">
        <w:rPr>
          <w:rFonts w:ascii="Myriad Pro" w:hAnsi="Myriad Pro" w:cs="Times New Roman"/>
          <w:color w:val="000000"/>
          <w:sz w:val="20"/>
          <w:szCs w:val="20"/>
        </w:rPr>
        <w:t>Terms of Reference for the Appointment of</w:t>
      </w:r>
      <w:bookmarkStart w:id="0" w:name="_wcvd08kbmi5g" w:colFirst="0" w:colLast="0"/>
      <w:bookmarkEnd w:id="0"/>
      <w:r w:rsidR="00CA0448" w:rsidRPr="00F02C26">
        <w:rPr>
          <w:rFonts w:ascii="Myriad Pro" w:hAnsi="Myriad Pro" w:cs="Times New Roman"/>
          <w:color w:val="000000"/>
          <w:sz w:val="20"/>
          <w:szCs w:val="20"/>
        </w:rPr>
        <w:t xml:space="preserve"> </w:t>
      </w:r>
      <w:r w:rsidRPr="00F02C26">
        <w:rPr>
          <w:rFonts w:ascii="Myriad Pro" w:hAnsi="Myriad Pro" w:cs="Times New Roman"/>
          <w:color w:val="000000"/>
          <w:sz w:val="20"/>
          <w:szCs w:val="20"/>
        </w:rPr>
        <w:t>International Consultant for the Terminal Evaluation of the GEF-funded project entitled “</w:t>
      </w:r>
      <w:r w:rsidR="0047337A" w:rsidRPr="00F02C26">
        <w:rPr>
          <w:rFonts w:ascii="Myriad Pro" w:hAnsi="Myriad Pro" w:cs="Times New Roman"/>
          <w:color w:val="000000"/>
          <w:sz w:val="20"/>
          <w:szCs w:val="20"/>
        </w:rPr>
        <w:t>Support to the Cubango-Okavango River Basin Strategic Action Programme Implementation (PIMS 4755)</w:t>
      </w:r>
      <w:r w:rsidR="0047337A" w:rsidRPr="0047337A">
        <w:rPr>
          <w:rFonts w:ascii="Myriad Pro" w:hAnsi="Myriad Pro" w:cs="Times New Roman"/>
          <w:color w:val="000000"/>
          <w:sz w:val="20"/>
          <w:szCs w:val="20"/>
        </w:rPr>
        <w:t xml:space="preserve"> implemented through the </w:t>
      </w:r>
      <w:r w:rsidR="0047337A" w:rsidRPr="00F02C26">
        <w:rPr>
          <w:rFonts w:ascii="Myriad Pro" w:hAnsi="Myriad Pro" w:cs="Times New Roman"/>
          <w:color w:val="000000"/>
          <w:sz w:val="20"/>
          <w:szCs w:val="20"/>
        </w:rPr>
        <w:t>Permanent Okavango River Basin Water Commission (OKACOM)</w:t>
      </w:r>
      <w:r w:rsidRPr="00F02C26">
        <w:rPr>
          <w:rFonts w:ascii="Myriad Pro" w:hAnsi="Myriad Pro" w:cs="Times New Roman"/>
          <w:color w:val="000000"/>
          <w:sz w:val="20"/>
          <w:szCs w:val="20"/>
        </w:rPr>
        <w:t>”</w:t>
      </w:r>
    </w:p>
    <w:p w14:paraId="5FCC0B01" w14:textId="77777777" w:rsidR="0047337A" w:rsidRDefault="0047337A" w:rsidP="00BC44F1">
      <w:pPr>
        <w:spacing w:line="276" w:lineRule="auto"/>
        <w:jc w:val="both"/>
        <w:rPr>
          <w:b/>
        </w:rPr>
      </w:pPr>
    </w:p>
    <w:p w14:paraId="5EB20022" w14:textId="20C80EF5" w:rsidR="00BC44F1" w:rsidRPr="000E4D54" w:rsidRDefault="00BC44F1" w:rsidP="00BC44F1">
      <w:pPr>
        <w:spacing w:line="276" w:lineRule="auto"/>
        <w:jc w:val="both"/>
        <w:rPr>
          <w:rFonts w:ascii="Myriad Pro" w:hAnsi="Myriad Pro" w:cs="Times New Roman"/>
          <w:color w:val="000000"/>
          <w:sz w:val="20"/>
          <w:szCs w:val="20"/>
        </w:rPr>
      </w:pPr>
      <w:r w:rsidRPr="000E4D54">
        <w:rPr>
          <w:rFonts w:ascii="Myriad Pro" w:hAnsi="Myriad Pro" w:cs="Times New Roman"/>
          <w:b/>
          <w:bCs/>
          <w:color w:val="000000"/>
          <w:sz w:val="20"/>
          <w:szCs w:val="20"/>
        </w:rPr>
        <w:t xml:space="preserve">TITLE: </w:t>
      </w:r>
      <w:r w:rsidRPr="000E4D54">
        <w:rPr>
          <w:rFonts w:ascii="Myriad Pro" w:hAnsi="Myriad Pro" w:cs="Times New Roman"/>
          <w:b/>
          <w:bCs/>
          <w:color w:val="000000"/>
          <w:sz w:val="20"/>
          <w:szCs w:val="20"/>
        </w:rPr>
        <w:tab/>
      </w:r>
      <w:r w:rsidRPr="000E4D54">
        <w:rPr>
          <w:rFonts w:ascii="Myriad Pro" w:hAnsi="Myriad Pro" w:cs="Times New Roman"/>
          <w:color w:val="000000"/>
          <w:sz w:val="20"/>
          <w:szCs w:val="20"/>
        </w:rPr>
        <w:tab/>
      </w:r>
      <w:r w:rsidR="000E4D54">
        <w:rPr>
          <w:rFonts w:ascii="Myriad Pro" w:hAnsi="Myriad Pro" w:cs="Times New Roman"/>
          <w:color w:val="000000"/>
          <w:sz w:val="20"/>
          <w:szCs w:val="20"/>
        </w:rPr>
        <w:tab/>
      </w:r>
      <w:r w:rsidRPr="000E4D54">
        <w:rPr>
          <w:rFonts w:ascii="Myriad Pro" w:hAnsi="Myriad Pro" w:cs="Times New Roman"/>
          <w:color w:val="000000"/>
          <w:sz w:val="20"/>
          <w:szCs w:val="20"/>
        </w:rPr>
        <w:t xml:space="preserve">International Consultant for Terminal Evaluation of the </w:t>
      </w:r>
      <w:r w:rsidR="000E4D54">
        <w:rPr>
          <w:rFonts w:ascii="Myriad Pro" w:hAnsi="Myriad Pro" w:cs="Times New Roman"/>
          <w:color w:val="000000"/>
          <w:sz w:val="20"/>
          <w:szCs w:val="20"/>
        </w:rPr>
        <w:t>OKACOM</w:t>
      </w:r>
      <w:r w:rsidRPr="000E4D54">
        <w:rPr>
          <w:rFonts w:ascii="Myriad Pro" w:hAnsi="Myriad Pro" w:cs="Times New Roman"/>
          <w:color w:val="000000"/>
          <w:sz w:val="20"/>
          <w:szCs w:val="20"/>
        </w:rPr>
        <w:t xml:space="preserve"> Project</w:t>
      </w:r>
    </w:p>
    <w:p w14:paraId="6DBC0020" w14:textId="70D2E1CE" w:rsidR="00BC44F1" w:rsidRPr="000E4D54" w:rsidRDefault="00BC44F1" w:rsidP="00BC44F1">
      <w:pPr>
        <w:spacing w:line="276" w:lineRule="auto"/>
        <w:jc w:val="both"/>
        <w:rPr>
          <w:rFonts w:ascii="Myriad Pro" w:hAnsi="Myriad Pro" w:cs="Times New Roman"/>
          <w:color w:val="000000"/>
          <w:sz w:val="20"/>
          <w:szCs w:val="20"/>
        </w:rPr>
      </w:pPr>
      <w:r w:rsidRPr="000E4D54">
        <w:rPr>
          <w:rFonts w:ascii="Myriad Pro" w:hAnsi="Myriad Pro" w:cs="Times New Roman"/>
          <w:color w:val="000000"/>
          <w:sz w:val="20"/>
          <w:szCs w:val="20"/>
        </w:rPr>
        <w:t xml:space="preserve">SECTOR: </w:t>
      </w:r>
      <w:r w:rsidRPr="000E4D54">
        <w:rPr>
          <w:rFonts w:ascii="Myriad Pro" w:hAnsi="Myriad Pro" w:cs="Times New Roman"/>
          <w:color w:val="000000"/>
          <w:sz w:val="20"/>
          <w:szCs w:val="20"/>
        </w:rPr>
        <w:tab/>
      </w:r>
      <w:r w:rsidRPr="000E4D54">
        <w:rPr>
          <w:rFonts w:ascii="Myriad Pro" w:hAnsi="Myriad Pro" w:cs="Times New Roman"/>
          <w:color w:val="000000"/>
          <w:sz w:val="20"/>
          <w:szCs w:val="20"/>
        </w:rPr>
        <w:tab/>
      </w:r>
      <w:r w:rsidR="00E00514">
        <w:rPr>
          <w:rFonts w:ascii="Myriad Pro" w:hAnsi="Myriad Pro" w:cs="Times New Roman"/>
          <w:color w:val="000000"/>
          <w:sz w:val="20"/>
          <w:szCs w:val="20"/>
        </w:rPr>
        <w:t>International Waters</w:t>
      </w:r>
    </w:p>
    <w:p w14:paraId="605DBB6B" w14:textId="22F6EF7F" w:rsidR="00BC44F1" w:rsidRPr="000E4D54" w:rsidRDefault="00BC44F1" w:rsidP="00BC44F1">
      <w:pPr>
        <w:pStyle w:val="Heading1"/>
        <w:keepLines w:val="0"/>
        <w:spacing w:before="0" w:after="0" w:line="276" w:lineRule="auto"/>
        <w:jc w:val="both"/>
        <w:rPr>
          <w:rFonts w:ascii="Myriad Pro" w:eastAsiaTheme="minorHAnsi" w:hAnsi="Myriad Pro" w:cs="Times New Roman"/>
          <w:b w:val="0"/>
          <w:color w:val="000000"/>
          <w:sz w:val="20"/>
          <w:szCs w:val="20"/>
        </w:rPr>
      </w:pPr>
      <w:bookmarkStart w:id="1" w:name="_vqldenhqu75g" w:colFirst="0" w:colLast="0"/>
      <w:bookmarkEnd w:id="1"/>
      <w:r w:rsidRPr="000E4D54">
        <w:rPr>
          <w:rFonts w:ascii="Myriad Pro" w:eastAsiaTheme="minorHAnsi" w:hAnsi="Myriad Pro" w:cs="Times New Roman"/>
          <w:b w:val="0"/>
          <w:color w:val="000000"/>
          <w:sz w:val="20"/>
          <w:szCs w:val="20"/>
        </w:rPr>
        <w:t>LOCATION:</w:t>
      </w:r>
      <w:r w:rsidRPr="000E4D54">
        <w:rPr>
          <w:rFonts w:ascii="Myriad Pro" w:eastAsiaTheme="minorHAnsi" w:hAnsi="Myriad Pro" w:cs="Times New Roman"/>
          <w:b w:val="0"/>
          <w:color w:val="000000"/>
          <w:sz w:val="20"/>
          <w:szCs w:val="20"/>
        </w:rPr>
        <w:tab/>
      </w:r>
      <w:r w:rsidRPr="000E4D54">
        <w:rPr>
          <w:rFonts w:ascii="Myriad Pro" w:eastAsiaTheme="minorHAnsi" w:hAnsi="Myriad Pro" w:cs="Times New Roman"/>
          <w:b w:val="0"/>
          <w:color w:val="000000"/>
          <w:sz w:val="20"/>
          <w:szCs w:val="20"/>
        </w:rPr>
        <w:tab/>
        <w:t xml:space="preserve">Regional Africa </w:t>
      </w:r>
      <w:r w:rsidR="00D05486">
        <w:rPr>
          <w:rFonts w:ascii="Myriad Pro" w:eastAsiaTheme="minorHAnsi" w:hAnsi="Myriad Pro" w:cs="Times New Roman"/>
          <w:b w:val="0"/>
          <w:color w:val="000000"/>
          <w:sz w:val="20"/>
          <w:szCs w:val="20"/>
        </w:rPr>
        <w:t>(Angola, Botswana and</w:t>
      </w:r>
      <w:r w:rsidR="00D75D3D">
        <w:rPr>
          <w:rFonts w:ascii="Myriad Pro" w:eastAsiaTheme="minorHAnsi" w:hAnsi="Myriad Pro" w:cs="Times New Roman"/>
          <w:b w:val="0"/>
          <w:color w:val="000000"/>
          <w:sz w:val="20"/>
          <w:szCs w:val="20"/>
        </w:rPr>
        <w:t xml:space="preserve"> Namibia)</w:t>
      </w:r>
      <w:r w:rsidR="00D05486">
        <w:rPr>
          <w:rFonts w:ascii="Myriad Pro" w:eastAsiaTheme="minorHAnsi" w:hAnsi="Myriad Pro" w:cs="Times New Roman"/>
          <w:b w:val="0"/>
          <w:color w:val="000000"/>
          <w:sz w:val="20"/>
          <w:szCs w:val="20"/>
        </w:rPr>
        <w:t xml:space="preserve"> </w:t>
      </w:r>
    </w:p>
    <w:p w14:paraId="3EA80FDF" w14:textId="77777777" w:rsidR="00FC10E0" w:rsidRDefault="00FC10E0" w:rsidP="00BC44F1">
      <w:pPr>
        <w:spacing w:line="276" w:lineRule="auto"/>
        <w:jc w:val="both"/>
        <w:rPr>
          <w:rFonts w:ascii="Myriad Pro" w:hAnsi="Myriad Pro" w:cs="Times New Roman"/>
          <w:color w:val="000000"/>
          <w:sz w:val="20"/>
          <w:szCs w:val="20"/>
        </w:rPr>
      </w:pPr>
    </w:p>
    <w:p w14:paraId="06EBD203" w14:textId="3E9EA717" w:rsidR="00BC44F1" w:rsidRPr="000E4D54" w:rsidRDefault="00BC44F1" w:rsidP="00BC44F1">
      <w:pPr>
        <w:spacing w:line="276" w:lineRule="auto"/>
        <w:jc w:val="both"/>
        <w:rPr>
          <w:rFonts w:ascii="Myriad Pro" w:hAnsi="Myriad Pro" w:cs="Times New Roman"/>
          <w:color w:val="000000"/>
          <w:sz w:val="20"/>
          <w:szCs w:val="20"/>
        </w:rPr>
      </w:pPr>
      <w:r w:rsidRPr="000E4D54">
        <w:rPr>
          <w:rFonts w:ascii="Myriad Pro" w:hAnsi="Myriad Pro" w:cs="Times New Roman"/>
          <w:color w:val="000000"/>
          <w:sz w:val="20"/>
          <w:szCs w:val="20"/>
        </w:rPr>
        <w:t xml:space="preserve">DUTY STATION: </w:t>
      </w:r>
      <w:r w:rsidRPr="000E4D54">
        <w:rPr>
          <w:rFonts w:ascii="Myriad Pro" w:hAnsi="Myriad Pro" w:cs="Times New Roman"/>
          <w:color w:val="000000"/>
          <w:sz w:val="20"/>
          <w:szCs w:val="20"/>
        </w:rPr>
        <w:tab/>
      </w:r>
      <w:r w:rsidR="00FC10E0">
        <w:rPr>
          <w:rFonts w:ascii="Myriad Pro" w:hAnsi="Myriad Pro" w:cs="Times New Roman"/>
          <w:color w:val="000000"/>
          <w:sz w:val="20"/>
          <w:szCs w:val="20"/>
        </w:rPr>
        <w:t>Botswana</w:t>
      </w:r>
      <w:r w:rsidR="007132C9">
        <w:rPr>
          <w:rFonts w:ascii="Myriad Pro" w:hAnsi="Myriad Pro" w:cs="Times New Roman"/>
          <w:color w:val="000000"/>
          <w:sz w:val="20"/>
          <w:szCs w:val="20"/>
        </w:rPr>
        <w:t xml:space="preserve"> – Lead country</w:t>
      </w:r>
    </w:p>
    <w:p w14:paraId="1FE48446" w14:textId="550F12AD" w:rsidR="00BC44F1" w:rsidRPr="000E4D54" w:rsidRDefault="00BC44F1" w:rsidP="00BC44F1">
      <w:pPr>
        <w:spacing w:line="276" w:lineRule="auto"/>
        <w:jc w:val="both"/>
        <w:rPr>
          <w:rFonts w:ascii="Myriad Pro" w:hAnsi="Myriad Pro" w:cs="Times New Roman"/>
          <w:color w:val="000000"/>
          <w:sz w:val="20"/>
          <w:szCs w:val="20"/>
        </w:rPr>
      </w:pPr>
      <w:r w:rsidRPr="000E4D54">
        <w:rPr>
          <w:rFonts w:ascii="Myriad Pro" w:hAnsi="Myriad Pro" w:cs="Times New Roman"/>
          <w:color w:val="000000"/>
          <w:sz w:val="20"/>
          <w:szCs w:val="20"/>
        </w:rPr>
        <w:t>DURATION:</w:t>
      </w:r>
      <w:r w:rsidRPr="000E4D54">
        <w:rPr>
          <w:rFonts w:ascii="Myriad Pro" w:hAnsi="Myriad Pro" w:cs="Times New Roman"/>
          <w:color w:val="000000"/>
          <w:sz w:val="20"/>
          <w:szCs w:val="20"/>
        </w:rPr>
        <w:tab/>
      </w:r>
      <w:r w:rsidRPr="000E4D54">
        <w:rPr>
          <w:rFonts w:ascii="Myriad Pro" w:hAnsi="Myriad Pro" w:cs="Times New Roman"/>
          <w:color w:val="000000"/>
          <w:sz w:val="20"/>
          <w:szCs w:val="20"/>
        </w:rPr>
        <w:tab/>
      </w:r>
      <w:r w:rsidR="00CA0448" w:rsidRPr="000E4D54">
        <w:rPr>
          <w:rFonts w:ascii="Myriad Pro" w:hAnsi="Myriad Pro" w:cs="Times New Roman"/>
          <w:color w:val="000000"/>
          <w:sz w:val="20"/>
          <w:szCs w:val="20"/>
        </w:rPr>
        <w:t>3</w:t>
      </w:r>
      <w:r w:rsidR="0047337A" w:rsidRPr="000E4D54">
        <w:rPr>
          <w:rFonts w:ascii="Myriad Pro" w:hAnsi="Myriad Pro" w:cs="Times New Roman"/>
          <w:color w:val="000000"/>
          <w:sz w:val="20"/>
          <w:szCs w:val="20"/>
        </w:rPr>
        <w:t>5</w:t>
      </w:r>
      <w:r w:rsidRPr="000E4D54">
        <w:rPr>
          <w:rFonts w:ascii="Myriad Pro" w:hAnsi="Myriad Pro" w:cs="Times New Roman"/>
          <w:color w:val="000000"/>
          <w:sz w:val="20"/>
          <w:szCs w:val="20"/>
        </w:rPr>
        <w:t xml:space="preserve"> working days  </w:t>
      </w:r>
    </w:p>
    <w:p w14:paraId="1CB33A56" w14:textId="62569114" w:rsidR="00BC44F1" w:rsidRPr="000E4D54" w:rsidRDefault="00BC44F1" w:rsidP="00BC44F1">
      <w:pPr>
        <w:spacing w:line="276" w:lineRule="auto"/>
        <w:jc w:val="both"/>
        <w:rPr>
          <w:rFonts w:ascii="Myriad Pro" w:hAnsi="Myriad Pro" w:cs="Times New Roman"/>
          <w:color w:val="000000"/>
          <w:sz w:val="20"/>
          <w:szCs w:val="20"/>
        </w:rPr>
      </w:pPr>
      <w:r w:rsidRPr="000E4D54">
        <w:rPr>
          <w:rFonts w:ascii="Myriad Pro" w:hAnsi="Myriad Pro" w:cs="Times New Roman"/>
          <w:color w:val="000000"/>
          <w:sz w:val="20"/>
          <w:szCs w:val="20"/>
        </w:rPr>
        <w:t>STARTING DATE:</w:t>
      </w:r>
      <w:r w:rsidRPr="000E4D54">
        <w:rPr>
          <w:rFonts w:ascii="Myriad Pro" w:hAnsi="Myriad Pro" w:cs="Times New Roman"/>
          <w:color w:val="000000"/>
          <w:sz w:val="20"/>
          <w:szCs w:val="20"/>
        </w:rPr>
        <w:tab/>
      </w:r>
      <w:r w:rsidR="0047337A" w:rsidRPr="000E4D54">
        <w:rPr>
          <w:rFonts w:ascii="Myriad Pro" w:hAnsi="Myriad Pro" w:cs="Times New Roman"/>
          <w:color w:val="000000"/>
          <w:sz w:val="20"/>
          <w:szCs w:val="20"/>
        </w:rPr>
        <w:t>3</w:t>
      </w:r>
      <w:r w:rsidRPr="000E4D54">
        <w:rPr>
          <w:rFonts w:ascii="Myriad Pro" w:hAnsi="Myriad Pro" w:cs="Times New Roman"/>
          <w:color w:val="000000"/>
          <w:sz w:val="20"/>
          <w:szCs w:val="20"/>
        </w:rPr>
        <w:t xml:space="preserve"> </w:t>
      </w:r>
      <w:r w:rsidR="0047337A" w:rsidRPr="000E4D54">
        <w:rPr>
          <w:rFonts w:ascii="Myriad Pro" w:hAnsi="Myriad Pro" w:cs="Times New Roman"/>
          <w:color w:val="000000"/>
          <w:sz w:val="20"/>
          <w:szCs w:val="20"/>
        </w:rPr>
        <w:t>December</w:t>
      </w:r>
      <w:r w:rsidRPr="000E4D54">
        <w:rPr>
          <w:rFonts w:ascii="Myriad Pro" w:hAnsi="Myriad Pro" w:cs="Times New Roman"/>
          <w:color w:val="000000"/>
          <w:sz w:val="20"/>
          <w:szCs w:val="20"/>
        </w:rPr>
        <w:t xml:space="preserve"> 2021</w:t>
      </w:r>
    </w:p>
    <w:p w14:paraId="22D1C4F8" w14:textId="27C24179" w:rsidR="00BC44F1" w:rsidRPr="000E4D54" w:rsidRDefault="00BC44F1" w:rsidP="00BC44F1">
      <w:pPr>
        <w:spacing w:line="276" w:lineRule="auto"/>
        <w:jc w:val="both"/>
        <w:rPr>
          <w:rFonts w:ascii="Myriad Pro" w:hAnsi="Myriad Pro" w:cs="Times New Roman"/>
          <w:color w:val="000000"/>
          <w:sz w:val="20"/>
          <w:szCs w:val="20"/>
        </w:rPr>
      </w:pPr>
      <w:r w:rsidRPr="000E4D54">
        <w:rPr>
          <w:rFonts w:ascii="Myriad Pro" w:hAnsi="Myriad Pro" w:cs="Times New Roman"/>
          <w:color w:val="000000"/>
          <w:sz w:val="20"/>
          <w:szCs w:val="20"/>
        </w:rPr>
        <w:t>END DATE:</w:t>
      </w:r>
      <w:r w:rsidRPr="000E4D54">
        <w:rPr>
          <w:rFonts w:ascii="Myriad Pro" w:hAnsi="Myriad Pro" w:cs="Times New Roman"/>
          <w:color w:val="000000"/>
          <w:sz w:val="20"/>
          <w:szCs w:val="20"/>
        </w:rPr>
        <w:tab/>
      </w:r>
      <w:r w:rsidRPr="000E4D54">
        <w:rPr>
          <w:rFonts w:ascii="Myriad Pro" w:hAnsi="Myriad Pro" w:cs="Times New Roman"/>
          <w:color w:val="000000"/>
          <w:sz w:val="20"/>
          <w:szCs w:val="20"/>
        </w:rPr>
        <w:tab/>
      </w:r>
      <w:r w:rsidR="00831454" w:rsidRPr="000E4D54">
        <w:rPr>
          <w:rFonts w:ascii="Myriad Pro" w:hAnsi="Myriad Pro" w:cs="Times New Roman"/>
          <w:color w:val="000000"/>
          <w:sz w:val="20"/>
          <w:szCs w:val="20"/>
        </w:rPr>
        <w:t xml:space="preserve">5 March </w:t>
      </w:r>
      <w:r w:rsidR="00572D15" w:rsidRPr="000E4D54">
        <w:rPr>
          <w:rFonts w:ascii="Myriad Pro" w:hAnsi="Myriad Pro" w:cs="Times New Roman"/>
          <w:color w:val="000000"/>
          <w:sz w:val="20"/>
          <w:szCs w:val="20"/>
        </w:rPr>
        <w:t>2021</w:t>
      </w:r>
      <w:r w:rsidRPr="000E4D54">
        <w:rPr>
          <w:rFonts w:ascii="Myriad Pro" w:hAnsi="Myriad Pro" w:cs="Times New Roman"/>
          <w:color w:val="000000"/>
          <w:sz w:val="20"/>
          <w:szCs w:val="20"/>
        </w:rPr>
        <w:t xml:space="preserve"> </w:t>
      </w:r>
    </w:p>
    <w:p w14:paraId="7E71117C" w14:textId="77777777" w:rsidR="00000F9B" w:rsidRPr="004E1D1F" w:rsidRDefault="00000F9B" w:rsidP="00000F9B">
      <w:pPr>
        <w:pStyle w:val="ListParagraph"/>
        <w:numPr>
          <w:ilvl w:val="0"/>
          <w:numId w:val="1"/>
        </w:numPr>
        <w:spacing w:after="0" w:line="240" w:lineRule="auto"/>
        <w:ind w:left="360"/>
        <w:rPr>
          <w:rFonts w:ascii="Myriad Pro" w:hAnsi="Myriad Pro" w:cs="Times New Roman"/>
          <w:b/>
          <w:bCs/>
          <w:sz w:val="24"/>
          <w:szCs w:val="24"/>
        </w:rPr>
      </w:pPr>
      <w:r w:rsidRPr="004E1D1F">
        <w:rPr>
          <w:rFonts w:ascii="Myriad Pro" w:hAnsi="Myriad Pro" w:cs="Times New Roman"/>
          <w:b/>
          <w:bCs/>
          <w:sz w:val="24"/>
          <w:szCs w:val="24"/>
        </w:rPr>
        <w:t>INTRODUCTION</w:t>
      </w:r>
    </w:p>
    <w:p w14:paraId="52B8B86F" w14:textId="77777777" w:rsidR="00000F9B" w:rsidRPr="004E1D1F" w:rsidRDefault="00000F9B" w:rsidP="00000F9B">
      <w:pPr>
        <w:spacing w:after="0" w:line="240" w:lineRule="auto"/>
        <w:rPr>
          <w:rFonts w:ascii="Myriad Pro" w:hAnsi="Myriad Pro"/>
          <w:color w:val="000000"/>
          <w:sz w:val="21"/>
          <w:szCs w:val="21"/>
        </w:rPr>
      </w:pPr>
    </w:p>
    <w:p w14:paraId="138853DE" w14:textId="2C221726" w:rsidR="00000F9B" w:rsidRPr="004E1D1F" w:rsidRDefault="00000F9B" w:rsidP="00655817">
      <w:pPr>
        <w:spacing w:after="0" w:line="240" w:lineRule="auto"/>
        <w:ind w:left="360"/>
        <w:jc w:val="both"/>
        <w:rPr>
          <w:rFonts w:ascii="Myriad Pro" w:hAnsi="Myriad Pro" w:cs="Times New Roman"/>
          <w:color w:val="000000"/>
          <w:sz w:val="20"/>
          <w:szCs w:val="20"/>
        </w:rPr>
      </w:pPr>
      <w:r w:rsidRPr="004E1D1F">
        <w:rPr>
          <w:rFonts w:ascii="Myriad Pro" w:hAnsi="Myriad Pro" w:cs="Times New Roman"/>
          <w:color w:val="000000"/>
          <w:sz w:val="20"/>
          <w:szCs w:val="20"/>
        </w:rPr>
        <w:t xml:space="preserve">In accordance with UNDP and GEF M&amp;E policies and procedures, all full- and medium-sized UNDP-supported GEF-financed projects are required to undergo a Terminal Evaluation (TE) at the end of the project. This Terms of Reference (ToR) sets out the expectations for the TE of the </w:t>
      </w:r>
      <w:r w:rsidRPr="00F02C26">
        <w:rPr>
          <w:rFonts w:ascii="Myriad Pro" w:hAnsi="Myriad Pro" w:cs="Times New Roman"/>
          <w:color w:val="000000"/>
          <w:sz w:val="20"/>
          <w:szCs w:val="20"/>
        </w:rPr>
        <w:t>full-sized</w:t>
      </w:r>
      <w:r w:rsidRPr="004E1D1F">
        <w:rPr>
          <w:rFonts w:ascii="Myriad Pro" w:hAnsi="Myriad Pro" w:cs="Times New Roman"/>
          <w:color w:val="000000"/>
          <w:sz w:val="20"/>
          <w:szCs w:val="20"/>
        </w:rPr>
        <w:t xml:space="preserve"> project titled </w:t>
      </w:r>
      <w:r w:rsidR="000F52DB" w:rsidRPr="00F02C26">
        <w:rPr>
          <w:rFonts w:ascii="Myriad Pro" w:hAnsi="Myriad Pro" w:cs="Times New Roman"/>
          <w:color w:val="000000"/>
          <w:sz w:val="20"/>
          <w:szCs w:val="20"/>
        </w:rPr>
        <w:t xml:space="preserve">Support to the Cubango-Okavango River Basin Strategic Action Programme Implementation </w:t>
      </w:r>
      <w:r w:rsidRPr="00F02C26">
        <w:rPr>
          <w:rFonts w:ascii="Myriad Pro" w:hAnsi="Myriad Pro" w:cs="Times New Roman"/>
          <w:color w:val="000000"/>
          <w:sz w:val="20"/>
          <w:szCs w:val="20"/>
        </w:rPr>
        <w:t>(PIMS</w:t>
      </w:r>
      <w:r w:rsidR="00115424" w:rsidRPr="00F02C26">
        <w:rPr>
          <w:rFonts w:ascii="Myriad Pro" w:hAnsi="Myriad Pro" w:cs="Times New Roman"/>
          <w:color w:val="000000"/>
          <w:sz w:val="20"/>
          <w:szCs w:val="20"/>
        </w:rPr>
        <w:t xml:space="preserve"> 4755</w:t>
      </w:r>
      <w:r w:rsidRPr="00F02C26">
        <w:rPr>
          <w:rFonts w:ascii="Myriad Pro" w:hAnsi="Myriad Pro" w:cs="Times New Roman"/>
          <w:color w:val="000000"/>
          <w:sz w:val="20"/>
          <w:szCs w:val="20"/>
        </w:rPr>
        <w:t>)</w:t>
      </w:r>
      <w:r w:rsidRPr="004E1D1F">
        <w:rPr>
          <w:rFonts w:ascii="Myriad Pro" w:hAnsi="Myriad Pro" w:cs="Times New Roman"/>
          <w:color w:val="000000"/>
          <w:sz w:val="20"/>
          <w:szCs w:val="20"/>
        </w:rPr>
        <w:t xml:space="preserve"> implemented through the </w:t>
      </w:r>
      <w:r w:rsidR="000F52DB" w:rsidRPr="00F02C26">
        <w:rPr>
          <w:rFonts w:ascii="Myriad Pro" w:hAnsi="Myriad Pro" w:cs="Times New Roman"/>
          <w:color w:val="000000"/>
          <w:sz w:val="20"/>
          <w:szCs w:val="20"/>
        </w:rPr>
        <w:t>Permanent Okavango River Basin Water Commission (OKACOM)</w:t>
      </w:r>
      <w:r w:rsidRPr="00F02C26">
        <w:rPr>
          <w:rFonts w:ascii="Myriad Pro" w:hAnsi="Myriad Pro" w:cs="Times New Roman"/>
          <w:color w:val="000000"/>
          <w:sz w:val="20"/>
          <w:szCs w:val="20"/>
        </w:rPr>
        <w:t>.</w:t>
      </w:r>
      <w:r w:rsidRPr="004E1D1F">
        <w:rPr>
          <w:rFonts w:ascii="Myriad Pro" w:hAnsi="Myriad Pro" w:cs="Times New Roman"/>
          <w:color w:val="000000"/>
          <w:sz w:val="20"/>
          <w:szCs w:val="20"/>
        </w:rPr>
        <w:t xml:space="preserve"> The project started on the </w:t>
      </w:r>
      <w:r w:rsidR="00115424" w:rsidRPr="00F02C26">
        <w:rPr>
          <w:rFonts w:ascii="Myriad Pro" w:hAnsi="Myriad Pro" w:cs="Times New Roman"/>
          <w:color w:val="000000"/>
          <w:sz w:val="20"/>
          <w:szCs w:val="20"/>
        </w:rPr>
        <w:t>1st February 2018</w:t>
      </w:r>
      <w:r w:rsidRPr="00F02C26">
        <w:rPr>
          <w:rFonts w:ascii="Myriad Pro" w:hAnsi="Myriad Pro" w:cs="Times New Roman"/>
          <w:color w:val="000000"/>
          <w:sz w:val="20"/>
          <w:szCs w:val="20"/>
        </w:rPr>
        <w:t xml:space="preserve"> and is in its </w:t>
      </w:r>
      <w:r w:rsidR="00115424" w:rsidRPr="00F02C26">
        <w:rPr>
          <w:rFonts w:ascii="Myriad Pro" w:hAnsi="Myriad Pro" w:cs="Times New Roman"/>
          <w:color w:val="000000"/>
          <w:sz w:val="20"/>
          <w:szCs w:val="20"/>
        </w:rPr>
        <w:t>fourth (4)</w:t>
      </w:r>
      <w:r w:rsidRPr="004E1D1F">
        <w:rPr>
          <w:rFonts w:ascii="Myriad Pro" w:hAnsi="Myriad Pro" w:cs="Times New Roman"/>
          <w:color w:val="000000"/>
          <w:sz w:val="20"/>
          <w:szCs w:val="20"/>
        </w:rPr>
        <w:t xml:space="preserve"> year of implementation. The TE process must follow the guidance outlined in the document ‘Guidance For Conducting Terminal Evaluations of UNDP-Supported, GEF-Financed Projects’ (insert hyperlink).</w:t>
      </w:r>
    </w:p>
    <w:p w14:paraId="70062172" w14:textId="77777777" w:rsidR="00000F9B" w:rsidRPr="004E1D1F" w:rsidRDefault="00000F9B" w:rsidP="00000F9B">
      <w:pPr>
        <w:pStyle w:val="ListParagraph"/>
        <w:spacing w:after="0" w:line="240" w:lineRule="auto"/>
        <w:ind w:left="360"/>
        <w:rPr>
          <w:rFonts w:ascii="Myriad Pro" w:hAnsi="Myriad Pro"/>
          <w:sz w:val="26"/>
          <w:szCs w:val="26"/>
        </w:rPr>
      </w:pPr>
    </w:p>
    <w:p w14:paraId="363DFC4A" w14:textId="77777777" w:rsidR="00000F9B" w:rsidRPr="004E1D1F" w:rsidRDefault="00000F9B" w:rsidP="00000F9B">
      <w:pPr>
        <w:pStyle w:val="ListParagraph"/>
        <w:numPr>
          <w:ilvl w:val="0"/>
          <w:numId w:val="1"/>
        </w:numPr>
        <w:spacing w:after="0" w:line="240" w:lineRule="auto"/>
        <w:ind w:left="360"/>
        <w:rPr>
          <w:rFonts w:ascii="Myriad Pro" w:hAnsi="Myriad Pro" w:cs="Times New Roman"/>
          <w:b/>
          <w:sz w:val="24"/>
          <w:szCs w:val="24"/>
        </w:rPr>
      </w:pPr>
      <w:r w:rsidRPr="004E1D1F">
        <w:rPr>
          <w:rFonts w:ascii="Myriad Pro" w:hAnsi="Myriad Pro" w:cs="Times New Roman"/>
          <w:b/>
          <w:bCs/>
          <w:sz w:val="24"/>
          <w:szCs w:val="24"/>
        </w:rPr>
        <w:t>PROJECT BACKGROUND AND CONTEXT`</w:t>
      </w:r>
    </w:p>
    <w:p w14:paraId="03046FB0" w14:textId="59B09D34" w:rsidR="00000F9B" w:rsidRPr="004E1D1F" w:rsidRDefault="00000F9B" w:rsidP="00000F9B">
      <w:pPr>
        <w:spacing w:after="0" w:line="240" w:lineRule="auto"/>
        <w:rPr>
          <w:rFonts w:ascii="Myriad Pro" w:hAnsi="Myriad Pro" w:cs="Times New Roman"/>
        </w:rPr>
      </w:pPr>
    </w:p>
    <w:p w14:paraId="43A2F11D" w14:textId="64D6D128" w:rsidR="00115424" w:rsidRPr="004E1D1F" w:rsidRDefault="00115424" w:rsidP="00DF2903">
      <w:pPr>
        <w:spacing w:after="0" w:line="240" w:lineRule="auto"/>
        <w:ind w:left="360"/>
        <w:jc w:val="both"/>
        <w:rPr>
          <w:rFonts w:ascii="Myriad Pro" w:hAnsi="Myriad Pro" w:cs="Times New Roman"/>
          <w:iCs/>
          <w:color w:val="000000"/>
          <w:sz w:val="20"/>
          <w:szCs w:val="20"/>
        </w:rPr>
      </w:pPr>
      <w:r w:rsidRPr="004E1D1F">
        <w:rPr>
          <w:rFonts w:ascii="Myriad Pro" w:hAnsi="Myriad Pro" w:cs="Times New Roman"/>
          <w:iCs/>
          <w:color w:val="000000"/>
          <w:sz w:val="20"/>
          <w:szCs w:val="20"/>
        </w:rPr>
        <w:t xml:space="preserve">The Cubango-Okavango River Basin </w:t>
      </w:r>
      <w:r w:rsidR="00655817" w:rsidRPr="004E1D1F">
        <w:rPr>
          <w:rFonts w:ascii="Myriad Pro" w:hAnsi="Myriad Pro" w:cs="Times New Roman"/>
          <w:iCs/>
          <w:color w:val="000000"/>
          <w:sz w:val="20"/>
          <w:szCs w:val="20"/>
        </w:rPr>
        <w:t xml:space="preserve">ecosystem is a near-pristine which is very much rare in large river basins globally. </w:t>
      </w:r>
      <w:r w:rsidRPr="004E1D1F">
        <w:rPr>
          <w:rFonts w:ascii="Myriad Pro" w:hAnsi="Myriad Pro" w:cs="Times New Roman"/>
          <w:iCs/>
          <w:color w:val="000000"/>
          <w:sz w:val="20"/>
          <w:szCs w:val="20"/>
        </w:rPr>
        <w:t xml:space="preserve">It is </w:t>
      </w:r>
      <w:r w:rsidR="00DF2903" w:rsidRPr="004E1D1F">
        <w:rPr>
          <w:rFonts w:ascii="Myriad Pro" w:hAnsi="Myriad Pro" w:cs="Times New Roman"/>
          <w:iCs/>
          <w:color w:val="000000"/>
          <w:sz w:val="20"/>
          <w:szCs w:val="20"/>
        </w:rPr>
        <w:t xml:space="preserve">a </w:t>
      </w:r>
      <w:r w:rsidR="00CC0091" w:rsidRPr="004E1D1F">
        <w:rPr>
          <w:rFonts w:ascii="Myriad Pro" w:hAnsi="Myriad Pro" w:cs="Times New Roman"/>
          <w:iCs/>
          <w:color w:val="000000"/>
          <w:sz w:val="20"/>
          <w:szCs w:val="20"/>
        </w:rPr>
        <w:t>system shared by the three riparian states of Angola, Botswana and Namibia</w:t>
      </w:r>
      <w:r w:rsidRPr="004E1D1F">
        <w:rPr>
          <w:rFonts w:ascii="Myriad Pro" w:hAnsi="Myriad Pro" w:cs="Times New Roman"/>
          <w:iCs/>
          <w:color w:val="000000"/>
          <w:sz w:val="20"/>
          <w:szCs w:val="20"/>
        </w:rPr>
        <w:t xml:space="preserve"> </w:t>
      </w:r>
      <w:r w:rsidR="00DF2903" w:rsidRPr="004E1D1F">
        <w:rPr>
          <w:rFonts w:ascii="Myriad Pro" w:hAnsi="Myriad Pro" w:cs="Times New Roman"/>
          <w:iCs/>
          <w:color w:val="000000"/>
          <w:sz w:val="20"/>
          <w:szCs w:val="20"/>
        </w:rPr>
        <w:t>I</w:t>
      </w:r>
      <w:r w:rsidRPr="004E1D1F">
        <w:rPr>
          <w:rFonts w:ascii="Myriad Pro" w:hAnsi="Myriad Pro" w:cs="Times New Roman"/>
          <w:iCs/>
          <w:color w:val="000000"/>
          <w:sz w:val="20"/>
          <w:szCs w:val="20"/>
        </w:rPr>
        <w:t xml:space="preserve">n its present near-pristine status, the river provides significant ecosystem benefits and </w:t>
      </w:r>
      <w:r w:rsidR="00CC0091" w:rsidRPr="004E1D1F">
        <w:rPr>
          <w:rFonts w:ascii="Myriad Pro" w:hAnsi="Myriad Pro" w:cs="Times New Roman"/>
          <w:iCs/>
          <w:color w:val="000000"/>
          <w:sz w:val="20"/>
          <w:szCs w:val="20"/>
        </w:rPr>
        <w:t xml:space="preserve">support the social, economic and environmental </w:t>
      </w:r>
      <w:r w:rsidR="00DF2903" w:rsidRPr="004E1D1F">
        <w:rPr>
          <w:rFonts w:ascii="Myriad Pro" w:hAnsi="Myriad Pro" w:cs="Times New Roman"/>
          <w:iCs/>
          <w:color w:val="000000"/>
          <w:sz w:val="20"/>
          <w:szCs w:val="20"/>
        </w:rPr>
        <w:t>sustenance</w:t>
      </w:r>
      <w:r w:rsidR="00CC0091" w:rsidRPr="004E1D1F">
        <w:rPr>
          <w:rFonts w:ascii="Myriad Pro" w:hAnsi="Myriad Pro" w:cs="Times New Roman"/>
          <w:iCs/>
          <w:color w:val="000000"/>
          <w:sz w:val="20"/>
          <w:szCs w:val="20"/>
        </w:rPr>
        <w:t xml:space="preserve"> of </w:t>
      </w:r>
      <w:r w:rsidR="00DF2903" w:rsidRPr="004E1D1F">
        <w:rPr>
          <w:rFonts w:ascii="Myriad Pro" w:hAnsi="Myriad Pro" w:cs="Times New Roman"/>
          <w:iCs/>
          <w:color w:val="000000"/>
          <w:sz w:val="20"/>
          <w:szCs w:val="20"/>
        </w:rPr>
        <w:t xml:space="preserve">its people and the environment. Such benefits will continue to be accrued only </w:t>
      </w:r>
      <w:r w:rsidRPr="004E1D1F">
        <w:rPr>
          <w:rFonts w:ascii="Myriad Pro" w:hAnsi="Myriad Pro" w:cs="Times New Roman"/>
          <w:iCs/>
          <w:color w:val="000000"/>
          <w:sz w:val="20"/>
          <w:szCs w:val="20"/>
        </w:rPr>
        <w:t xml:space="preserve">if </w:t>
      </w:r>
      <w:r w:rsidR="00DF2903" w:rsidRPr="004E1D1F">
        <w:rPr>
          <w:rFonts w:ascii="Myriad Pro" w:hAnsi="Myriad Pro" w:cs="Times New Roman"/>
          <w:iCs/>
          <w:color w:val="000000"/>
          <w:sz w:val="20"/>
          <w:szCs w:val="20"/>
        </w:rPr>
        <w:t xml:space="preserve">the system is </w:t>
      </w:r>
      <w:r w:rsidRPr="004E1D1F">
        <w:rPr>
          <w:rFonts w:ascii="Myriad Pro" w:hAnsi="Myriad Pro" w:cs="Times New Roman"/>
          <w:iCs/>
          <w:color w:val="000000"/>
          <w:sz w:val="20"/>
          <w:szCs w:val="20"/>
        </w:rPr>
        <w:t>managed appropriately. However, pressures are now building to develop the basin's resources to increase incomes and alleviate poverty in the basin population.</w:t>
      </w:r>
      <w:r w:rsidR="00CA6BBD" w:rsidRPr="004E1D1F">
        <w:rPr>
          <w:rFonts w:ascii="Myriad Pro" w:hAnsi="Myriad Pro" w:cs="Times New Roman"/>
          <w:iCs/>
          <w:color w:val="000000"/>
          <w:sz w:val="20"/>
          <w:szCs w:val="20"/>
        </w:rPr>
        <w:t xml:space="preserve"> This calls for joint management approaches to the development, management and utilization of the basin. </w:t>
      </w:r>
    </w:p>
    <w:p w14:paraId="31527230" w14:textId="77777777" w:rsidR="00115424" w:rsidRPr="004E1D1F" w:rsidRDefault="00115424" w:rsidP="00000F9B">
      <w:pPr>
        <w:spacing w:after="0" w:line="240" w:lineRule="auto"/>
        <w:jc w:val="both"/>
        <w:rPr>
          <w:rFonts w:ascii="Myriad Pro" w:hAnsi="Myriad Pro" w:cs="Times New Roman"/>
          <w:iCs/>
          <w:color w:val="000000"/>
          <w:sz w:val="20"/>
          <w:szCs w:val="20"/>
        </w:rPr>
      </w:pPr>
    </w:p>
    <w:p w14:paraId="37DD7CBE" w14:textId="06C60C96" w:rsidR="00717E00" w:rsidRPr="004E1D1F" w:rsidRDefault="00CA6BBD" w:rsidP="009126A4">
      <w:pPr>
        <w:spacing w:after="0" w:line="240" w:lineRule="auto"/>
        <w:ind w:left="360"/>
        <w:jc w:val="both"/>
        <w:rPr>
          <w:rFonts w:ascii="Myriad Pro" w:hAnsi="Myriad Pro" w:cs="Times New Roman"/>
          <w:iCs/>
          <w:color w:val="000000"/>
          <w:sz w:val="20"/>
          <w:szCs w:val="20"/>
        </w:rPr>
      </w:pPr>
      <w:r w:rsidRPr="004E1D1F">
        <w:rPr>
          <w:rFonts w:ascii="Myriad Pro" w:hAnsi="Myriad Pro" w:cs="Times New Roman"/>
          <w:color w:val="000000"/>
          <w:sz w:val="20"/>
          <w:szCs w:val="20"/>
        </w:rPr>
        <w:t>The Permanent Okavango River Basin Water Commission (OKACOM</w:t>
      </w:r>
      <w:r w:rsidRPr="004E1D1F">
        <w:rPr>
          <w:rFonts w:ascii="Myriad Pro" w:hAnsi="Myriad Pro" w:cs="Times New Roman"/>
          <w:iCs/>
          <w:color w:val="000000"/>
          <w:sz w:val="20"/>
          <w:szCs w:val="20"/>
        </w:rPr>
        <w:t xml:space="preserve">) and UNDP with </w:t>
      </w:r>
      <w:r w:rsidR="00115424" w:rsidRPr="004E1D1F">
        <w:rPr>
          <w:rFonts w:ascii="Myriad Pro" w:hAnsi="Myriad Pro" w:cs="Times New Roman"/>
          <w:iCs/>
          <w:color w:val="000000"/>
          <w:sz w:val="20"/>
          <w:szCs w:val="20"/>
        </w:rPr>
        <w:t xml:space="preserve">finance from GEF </w:t>
      </w:r>
      <w:r w:rsidRPr="004E1D1F">
        <w:rPr>
          <w:rFonts w:ascii="Myriad Pro" w:hAnsi="Myriad Pro" w:cs="Times New Roman"/>
          <w:iCs/>
          <w:color w:val="000000"/>
          <w:sz w:val="20"/>
          <w:szCs w:val="20"/>
        </w:rPr>
        <w:t xml:space="preserve">produced a Transboundary Diagnostic </w:t>
      </w:r>
      <w:r w:rsidR="00D77663" w:rsidRPr="004E1D1F">
        <w:rPr>
          <w:rFonts w:ascii="Myriad Pro" w:hAnsi="Myriad Pro" w:cs="Times New Roman"/>
          <w:iCs/>
          <w:color w:val="000000"/>
          <w:sz w:val="20"/>
          <w:szCs w:val="20"/>
        </w:rPr>
        <w:t>Analysis (</w:t>
      </w:r>
      <w:r w:rsidRPr="004E1D1F">
        <w:rPr>
          <w:rFonts w:ascii="Myriad Pro" w:hAnsi="Myriad Pro" w:cs="Times New Roman"/>
          <w:iCs/>
          <w:color w:val="000000"/>
          <w:sz w:val="20"/>
          <w:szCs w:val="20"/>
        </w:rPr>
        <w:t xml:space="preserve">TDA) which is a technical </w:t>
      </w:r>
      <w:r w:rsidR="00115424" w:rsidRPr="004E1D1F">
        <w:rPr>
          <w:rFonts w:ascii="Myriad Pro" w:hAnsi="Myriad Pro" w:cs="Times New Roman"/>
          <w:iCs/>
          <w:color w:val="000000"/>
          <w:sz w:val="20"/>
          <w:szCs w:val="20"/>
        </w:rPr>
        <w:t>assessment of the basin, including the future water resources development analysis</w:t>
      </w:r>
      <w:r w:rsidRPr="004E1D1F">
        <w:rPr>
          <w:rFonts w:ascii="Myriad Pro" w:hAnsi="Myriad Pro" w:cs="Times New Roman"/>
          <w:iCs/>
          <w:color w:val="000000"/>
          <w:sz w:val="20"/>
          <w:szCs w:val="20"/>
        </w:rPr>
        <w:t xml:space="preserve">. The TDA identified threats to the </w:t>
      </w:r>
      <w:r w:rsidR="00D77663" w:rsidRPr="004E1D1F">
        <w:rPr>
          <w:rFonts w:ascii="Myriad Pro" w:hAnsi="Myriad Pro" w:cs="Times New Roman"/>
          <w:iCs/>
          <w:color w:val="000000"/>
          <w:sz w:val="20"/>
          <w:szCs w:val="20"/>
        </w:rPr>
        <w:t>system form</w:t>
      </w:r>
      <w:r w:rsidRPr="004E1D1F">
        <w:rPr>
          <w:rFonts w:ascii="Myriad Pro" w:hAnsi="Myriad Pro" w:cs="Times New Roman"/>
          <w:iCs/>
          <w:color w:val="000000"/>
          <w:sz w:val="20"/>
          <w:szCs w:val="20"/>
        </w:rPr>
        <w:t xml:space="preserve"> which a set of priority </w:t>
      </w:r>
      <w:r w:rsidR="00A11252" w:rsidRPr="004E1D1F">
        <w:rPr>
          <w:rFonts w:ascii="Myriad Pro" w:hAnsi="Myriad Pro" w:cs="Times New Roman"/>
          <w:iCs/>
          <w:color w:val="000000"/>
          <w:sz w:val="20"/>
          <w:szCs w:val="20"/>
        </w:rPr>
        <w:t>interventions</w:t>
      </w:r>
      <w:r w:rsidRPr="004E1D1F">
        <w:rPr>
          <w:rFonts w:ascii="Myriad Pro" w:hAnsi="Myriad Pro" w:cs="Times New Roman"/>
          <w:iCs/>
          <w:color w:val="000000"/>
          <w:sz w:val="20"/>
          <w:szCs w:val="20"/>
        </w:rPr>
        <w:t xml:space="preserve"> were identified to respond to the </w:t>
      </w:r>
      <w:r w:rsidR="00A11252" w:rsidRPr="004E1D1F">
        <w:rPr>
          <w:rFonts w:ascii="Myriad Pro" w:hAnsi="Myriad Pro" w:cs="Times New Roman"/>
          <w:iCs/>
          <w:color w:val="000000"/>
          <w:sz w:val="20"/>
          <w:szCs w:val="20"/>
        </w:rPr>
        <w:t>identified</w:t>
      </w:r>
      <w:r w:rsidRPr="004E1D1F">
        <w:rPr>
          <w:rFonts w:ascii="Myriad Pro" w:hAnsi="Myriad Pro" w:cs="Times New Roman"/>
          <w:iCs/>
          <w:color w:val="000000"/>
          <w:sz w:val="20"/>
          <w:szCs w:val="20"/>
        </w:rPr>
        <w:t xml:space="preserve"> threats. These </w:t>
      </w:r>
      <w:r w:rsidR="00115424" w:rsidRPr="004E1D1F">
        <w:rPr>
          <w:rFonts w:ascii="Myriad Pro" w:hAnsi="Myriad Pro" w:cs="Times New Roman"/>
          <w:iCs/>
          <w:color w:val="000000"/>
          <w:sz w:val="20"/>
          <w:szCs w:val="20"/>
        </w:rPr>
        <w:t xml:space="preserve">set </w:t>
      </w:r>
      <w:r w:rsidR="00115424" w:rsidRPr="004E1D1F">
        <w:rPr>
          <w:rFonts w:ascii="Myriad Pro" w:hAnsi="Myriad Pro" w:cs="Times New Roman"/>
          <w:iCs/>
          <w:color w:val="000000"/>
          <w:sz w:val="20"/>
          <w:szCs w:val="20"/>
        </w:rPr>
        <w:lastRenderedPageBreak/>
        <w:t>of transboundary priorities for the sustainable development and management of the basin</w:t>
      </w:r>
      <w:r w:rsidRPr="004E1D1F">
        <w:rPr>
          <w:rFonts w:ascii="Myriad Pro" w:hAnsi="Myriad Pro" w:cs="Times New Roman"/>
          <w:iCs/>
          <w:color w:val="000000"/>
          <w:sz w:val="20"/>
          <w:szCs w:val="20"/>
        </w:rPr>
        <w:t xml:space="preserve"> culminated into </w:t>
      </w:r>
      <w:r w:rsidR="00A11252" w:rsidRPr="004E1D1F">
        <w:rPr>
          <w:rFonts w:ascii="Myriad Pro" w:hAnsi="Myriad Pro" w:cs="Times New Roman"/>
          <w:iCs/>
          <w:color w:val="000000"/>
          <w:sz w:val="20"/>
          <w:szCs w:val="20"/>
        </w:rPr>
        <w:t xml:space="preserve">a 20year </w:t>
      </w:r>
      <w:r w:rsidR="00115424" w:rsidRPr="004E1D1F">
        <w:rPr>
          <w:rFonts w:ascii="Myriad Pro" w:hAnsi="Myriad Pro" w:cs="Times New Roman"/>
          <w:iCs/>
          <w:color w:val="000000"/>
          <w:sz w:val="20"/>
          <w:szCs w:val="20"/>
        </w:rPr>
        <w:t xml:space="preserve">Strategic Action </w:t>
      </w:r>
      <w:r w:rsidR="00D77663" w:rsidRPr="004E1D1F">
        <w:rPr>
          <w:rFonts w:ascii="Myriad Pro" w:hAnsi="Myriad Pro" w:cs="Times New Roman"/>
          <w:iCs/>
          <w:color w:val="000000"/>
          <w:sz w:val="20"/>
          <w:szCs w:val="20"/>
        </w:rPr>
        <w:t>Programme (</w:t>
      </w:r>
      <w:r w:rsidR="00A11252" w:rsidRPr="004E1D1F">
        <w:rPr>
          <w:rFonts w:ascii="Myriad Pro" w:hAnsi="Myriad Pro" w:cs="Times New Roman"/>
          <w:iCs/>
          <w:color w:val="000000"/>
          <w:sz w:val="20"/>
          <w:szCs w:val="20"/>
        </w:rPr>
        <w:t xml:space="preserve">SAP) for the basin. </w:t>
      </w:r>
      <w:r w:rsidR="00115424" w:rsidRPr="004E1D1F">
        <w:rPr>
          <w:rFonts w:ascii="Myriad Pro" w:hAnsi="Myriad Pro" w:cs="Times New Roman"/>
          <w:iCs/>
          <w:color w:val="000000"/>
          <w:sz w:val="20"/>
          <w:szCs w:val="20"/>
        </w:rPr>
        <w:t xml:space="preserve">. </w:t>
      </w:r>
    </w:p>
    <w:p w14:paraId="0F439D9C" w14:textId="77777777" w:rsidR="00025880" w:rsidRPr="004E1D1F" w:rsidRDefault="00025880" w:rsidP="00000F9B">
      <w:pPr>
        <w:spacing w:after="0" w:line="240" w:lineRule="auto"/>
        <w:jc w:val="both"/>
        <w:rPr>
          <w:rFonts w:ascii="Myriad Pro" w:hAnsi="Myriad Pro"/>
          <w:iCs/>
          <w:color w:val="000000"/>
          <w:sz w:val="21"/>
          <w:szCs w:val="21"/>
        </w:rPr>
      </w:pPr>
    </w:p>
    <w:p w14:paraId="1F5F11F2" w14:textId="31CF20B2" w:rsidR="00717E00" w:rsidRPr="004E1D1F" w:rsidRDefault="00A11252" w:rsidP="00A11252">
      <w:pPr>
        <w:spacing w:after="0" w:line="240" w:lineRule="auto"/>
        <w:ind w:left="360"/>
        <w:jc w:val="both"/>
        <w:rPr>
          <w:rFonts w:ascii="Myriad Pro" w:hAnsi="Myriad Pro" w:cs="Times New Roman"/>
          <w:iCs/>
          <w:color w:val="000000"/>
          <w:sz w:val="20"/>
          <w:szCs w:val="20"/>
        </w:rPr>
      </w:pPr>
      <w:r w:rsidRPr="004E1D1F">
        <w:rPr>
          <w:rFonts w:ascii="Myriad Pro" w:hAnsi="Myriad Pro" w:cs="Times New Roman"/>
          <w:iCs/>
          <w:color w:val="000000"/>
          <w:sz w:val="20"/>
          <w:szCs w:val="20"/>
        </w:rPr>
        <w:t xml:space="preserve">UNDP-GEF with OKACOM, further </w:t>
      </w:r>
      <w:r w:rsidR="00115424" w:rsidRPr="004E1D1F">
        <w:rPr>
          <w:rFonts w:ascii="Myriad Pro" w:hAnsi="Myriad Pro" w:cs="Times New Roman"/>
          <w:iCs/>
          <w:color w:val="000000"/>
          <w:sz w:val="20"/>
          <w:szCs w:val="20"/>
        </w:rPr>
        <w:t xml:space="preserve"> designed </w:t>
      </w:r>
      <w:r w:rsidRPr="004E1D1F">
        <w:rPr>
          <w:rFonts w:ascii="Myriad Pro" w:hAnsi="Myriad Pro" w:cs="Times New Roman"/>
          <w:iCs/>
          <w:color w:val="000000"/>
          <w:sz w:val="20"/>
          <w:szCs w:val="20"/>
        </w:rPr>
        <w:t xml:space="preserve">a project </w:t>
      </w:r>
      <w:r w:rsidR="00115424" w:rsidRPr="004E1D1F">
        <w:rPr>
          <w:rFonts w:ascii="Myriad Pro" w:hAnsi="Myriad Pro" w:cs="Times New Roman"/>
          <w:iCs/>
          <w:color w:val="000000"/>
          <w:sz w:val="20"/>
          <w:szCs w:val="20"/>
        </w:rPr>
        <w:t>to support the implementation of the Strategic Action Programme (SAP) for the Cubango-Okavango River Basin (CORB)</w:t>
      </w:r>
      <w:r w:rsidR="001168BC" w:rsidRPr="004E1D1F">
        <w:rPr>
          <w:rFonts w:ascii="Myriad Pro" w:hAnsi="Myriad Pro" w:cs="Times New Roman"/>
          <w:iCs/>
          <w:color w:val="000000"/>
          <w:sz w:val="20"/>
          <w:szCs w:val="20"/>
        </w:rPr>
        <w:t xml:space="preserve"> with the </w:t>
      </w:r>
      <w:r w:rsidR="00115424" w:rsidRPr="004E1D1F">
        <w:rPr>
          <w:rFonts w:ascii="Myriad Pro" w:hAnsi="Myriad Pro" w:cs="Times New Roman"/>
          <w:iCs/>
          <w:color w:val="000000"/>
          <w:sz w:val="20"/>
          <w:szCs w:val="20"/>
        </w:rPr>
        <w:t xml:space="preserve">objective </w:t>
      </w:r>
      <w:r w:rsidR="00115424" w:rsidRPr="004E1D1F">
        <w:rPr>
          <w:rFonts w:ascii="Myriad Pro" w:hAnsi="Myriad Pro" w:cs="Times New Roman"/>
          <w:i/>
          <w:color w:val="000000"/>
          <w:sz w:val="20"/>
          <w:szCs w:val="20"/>
        </w:rPr>
        <w:t>to strengthen the joint management and cooperative decision making capacity of the Cubango-Okavango River basin states on the optimal utilization of natural resources in the basin, with the aim to support the socio-economic development of the basin communities while sustaining the health of the basin ecosystems.</w:t>
      </w:r>
      <w:r w:rsidR="00115424" w:rsidRPr="004E1D1F">
        <w:rPr>
          <w:rFonts w:ascii="Myriad Pro" w:hAnsi="Myriad Pro" w:cs="Times New Roman"/>
          <w:iCs/>
          <w:color w:val="000000"/>
          <w:sz w:val="20"/>
          <w:szCs w:val="20"/>
        </w:rPr>
        <w:t xml:space="preserve"> Th</w:t>
      </w:r>
      <w:r w:rsidR="000839E9" w:rsidRPr="004E1D1F">
        <w:rPr>
          <w:rFonts w:ascii="Myriad Pro" w:hAnsi="Myriad Pro" w:cs="Times New Roman"/>
          <w:iCs/>
          <w:color w:val="000000"/>
          <w:sz w:val="20"/>
          <w:szCs w:val="20"/>
        </w:rPr>
        <w:t xml:space="preserve">is will be achieved </w:t>
      </w:r>
      <w:r w:rsidR="00D77663" w:rsidRPr="004E1D1F">
        <w:rPr>
          <w:rFonts w:ascii="Myriad Pro" w:hAnsi="Myriad Pro" w:cs="Times New Roman"/>
          <w:iCs/>
          <w:color w:val="000000"/>
          <w:sz w:val="20"/>
          <w:szCs w:val="20"/>
        </w:rPr>
        <w:t>through three</w:t>
      </w:r>
      <w:r w:rsidR="00115424" w:rsidRPr="004E1D1F">
        <w:rPr>
          <w:rFonts w:ascii="Myriad Pro" w:hAnsi="Myriad Pro" w:cs="Times New Roman"/>
          <w:iCs/>
          <w:color w:val="000000"/>
          <w:sz w:val="20"/>
          <w:szCs w:val="20"/>
        </w:rPr>
        <w:t xml:space="preserve"> components.</w:t>
      </w:r>
      <w:r w:rsidR="001168BC" w:rsidRPr="004E1D1F">
        <w:rPr>
          <w:rFonts w:ascii="Myriad Pro" w:hAnsi="Myriad Pro" w:cs="Times New Roman"/>
          <w:iCs/>
          <w:color w:val="000000"/>
          <w:sz w:val="20"/>
          <w:szCs w:val="20"/>
        </w:rPr>
        <w:t xml:space="preserve"> These are;</w:t>
      </w:r>
      <w:r w:rsidR="00115424" w:rsidRPr="004E1D1F">
        <w:rPr>
          <w:rFonts w:ascii="Myriad Pro" w:hAnsi="Myriad Pro" w:cs="Times New Roman"/>
          <w:iCs/>
          <w:color w:val="000000"/>
          <w:sz w:val="20"/>
          <w:szCs w:val="20"/>
        </w:rPr>
        <w:t xml:space="preserve"> Component 1: Basin Development Management Framework strengthening</w:t>
      </w:r>
      <w:r w:rsidR="001168BC" w:rsidRPr="004E1D1F">
        <w:rPr>
          <w:rFonts w:ascii="Myriad Pro" w:hAnsi="Myriad Pro" w:cs="Times New Roman"/>
          <w:iCs/>
          <w:color w:val="000000"/>
          <w:sz w:val="20"/>
          <w:szCs w:val="20"/>
        </w:rPr>
        <w:t>;</w:t>
      </w:r>
      <w:r w:rsidR="00115424" w:rsidRPr="004E1D1F">
        <w:rPr>
          <w:rFonts w:ascii="Myriad Pro" w:hAnsi="Myriad Pro" w:cs="Times New Roman"/>
          <w:iCs/>
          <w:color w:val="000000"/>
          <w:sz w:val="20"/>
          <w:szCs w:val="20"/>
        </w:rPr>
        <w:t xml:space="preserve"> Component 2: Environmentally Conscious Livelihoods and Socio-Economic Development Demonstration Projects</w:t>
      </w:r>
      <w:r w:rsidR="001168BC" w:rsidRPr="004E1D1F">
        <w:rPr>
          <w:rFonts w:ascii="Myriad Pro" w:hAnsi="Myriad Pro" w:cs="Times New Roman"/>
          <w:iCs/>
          <w:color w:val="000000"/>
          <w:sz w:val="20"/>
          <w:szCs w:val="20"/>
        </w:rPr>
        <w:t xml:space="preserve">; and </w:t>
      </w:r>
      <w:r w:rsidR="00115424" w:rsidRPr="004E1D1F">
        <w:rPr>
          <w:rFonts w:ascii="Myriad Pro" w:hAnsi="Myriad Pro" w:cs="Times New Roman"/>
          <w:iCs/>
          <w:color w:val="000000"/>
          <w:sz w:val="20"/>
          <w:szCs w:val="20"/>
        </w:rPr>
        <w:t>Component 3: Integrated Water Resource Management.</w:t>
      </w:r>
    </w:p>
    <w:p w14:paraId="45EB3D83" w14:textId="77777777" w:rsidR="00717E00" w:rsidRPr="004E1D1F" w:rsidRDefault="00717E00" w:rsidP="00DA5F71">
      <w:pPr>
        <w:spacing w:after="0" w:line="240" w:lineRule="auto"/>
        <w:ind w:left="720"/>
        <w:jc w:val="both"/>
        <w:rPr>
          <w:rFonts w:ascii="Myriad Pro" w:hAnsi="Myriad Pro" w:cs="Times New Roman"/>
          <w:b/>
          <w:bCs/>
          <w:i/>
          <w:color w:val="000000"/>
          <w:sz w:val="20"/>
          <w:szCs w:val="20"/>
        </w:rPr>
      </w:pPr>
    </w:p>
    <w:p w14:paraId="41CC08C8" w14:textId="3C8335D4" w:rsidR="00717E00" w:rsidRPr="004E1D1F" w:rsidRDefault="00B818F9" w:rsidP="00A11252">
      <w:pPr>
        <w:spacing w:after="0" w:line="240" w:lineRule="auto"/>
        <w:ind w:left="360"/>
        <w:jc w:val="both"/>
        <w:rPr>
          <w:rFonts w:ascii="Myriad Pro" w:hAnsi="Myriad Pro" w:cs="Times New Roman"/>
          <w:iCs/>
          <w:color w:val="000000"/>
          <w:sz w:val="20"/>
          <w:szCs w:val="20"/>
        </w:rPr>
      </w:pPr>
      <w:r w:rsidRPr="004E1D1F">
        <w:rPr>
          <w:rFonts w:ascii="Myriad Pro" w:hAnsi="Myriad Pro" w:cs="Times New Roman"/>
          <w:iCs/>
          <w:color w:val="000000"/>
          <w:sz w:val="20"/>
          <w:szCs w:val="20"/>
        </w:rPr>
        <w:t xml:space="preserve">It is expected that the project will </w:t>
      </w:r>
      <w:r w:rsidR="000839E9" w:rsidRPr="004E1D1F">
        <w:rPr>
          <w:rFonts w:ascii="Myriad Pro" w:hAnsi="Myriad Pro" w:cs="Times New Roman"/>
          <w:iCs/>
          <w:color w:val="000000"/>
          <w:sz w:val="20"/>
          <w:szCs w:val="20"/>
        </w:rPr>
        <w:t xml:space="preserve">yield four outputs and </w:t>
      </w:r>
      <w:r w:rsidR="007F46B6" w:rsidRPr="004E1D1F">
        <w:rPr>
          <w:rFonts w:ascii="Myriad Pro" w:hAnsi="Myriad Pro" w:cs="Times New Roman"/>
          <w:iCs/>
          <w:color w:val="000000"/>
          <w:sz w:val="20"/>
          <w:szCs w:val="20"/>
        </w:rPr>
        <w:t xml:space="preserve">associated </w:t>
      </w:r>
      <w:r w:rsidR="000839E9" w:rsidRPr="004E1D1F">
        <w:rPr>
          <w:rFonts w:ascii="Myriad Pro" w:hAnsi="Myriad Pro" w:cs="Times New Roman"/>
          <w:iCs/>
          <w:color w:val="000000"/>
          <w:sz w:val="20"/>
          <w:szCs w:val="20"/>
        </w:rPr>
        <w:t>targets as follows;</w:t>
      </w:r>
    </w:p>
    <w:p w14:paraId="2AD910D7" w14:textId="0616FFA5" w:rsidR="00717E00" w:rsidRPr="004E1D1F" w:rsidRDefault="00115424" w:rsidP="00A11252">
      <w:pPr>
        <w:pStyle w:val="ListParagraph"/>
        <w:numPr>
          <w:ilvl w:val="0"/>
          <w:numId w:val="26"/>
        </w:numPr>
        <w:spacing w:after="0" w:line="240" w:lineRule="auto"/>
        <w:ind w:left="720"/>
        <w:jc w:val="both"/>
        <w:rPr>
          <w:rFonts w:ascii="Myriad Pro" w:hAnsi="Myriad Pro" w:cs="Times New Roman"/>
          <w:iCs/>
          <w:color w:val="000000"/>
          <w:sz w:val="20"/>
          <w:szCs w:val="20"/>
        </w:rPr>
      </w:pPr>
      <w:r w:rsidRPr="004E1D1F">
        <w:rPr>
          <w:rFonts w:ascii="Myriad Pro" w:hAnsi="Myriad Pro" w:cs="Times New Roman"/>
          <w:iCs/>
          <w:color w:val="000000"/>
          <w:sz w:val="20"/>
          <w:szCs w:val="20"/>
        </w:rPr>
        <w:t>Outcome 1: A shared long-term basin development vision and concept of a development space</w:t>
      </w:r>
      <w:r w:rsidR="000839E9" w:rsidRPr="004E1D1F">
        <w:rPr>
          <w:rFonts w:ascii="Myriad Pro" w:hAnsi="Myriad Pro" w:cs="Times New Roman"/>
          <w:iCs/>
          <w:color w:val="000000"/>
          <w:sz w:val="20"/>
          <w:szCs w:val="20"/>
        </w:rPr>
        <w:t>;</w:t>
      </w:r>
    </w:p>
    <w:p w14:paraId="7B9F68C5" w14:textId="71942D87" w:rsidR="00717E00" w:rsidRPr="004E1D1F" w:rsidRDefault="00115424" w:rsidP="00A11252">
      <w:pPr>
        <w:pStyle w:val="ListParagraph"/>
        <w:numPr>
          <w:ilvl w:val="0"/>
          <w:numId w:val="26"/>
        </w:numPr>
        <w:spacing w:after="0" w:line="240" w:lineRule="auto"/>
        <w:ind w:left="720"/>
        <w:jc w:val="both"/>
        <w:rPr>
          <w:rFonts w:ascii="Myriad Pro" w:hAnsi="Myriad Pro" w:cs="Times New Roman"/>
          <w:iCs/>
          <w:color w:val="000000"/>
          <w:sz w:val="20"/>
          <w:szCs w:val="20"/>
        </w:rPr>
      </w:pPr>
      <w:r w:rsidRPr="004E1D1F">
        <w:rPr>
          <w:rFonts w:ascii="Myriad Pro" w:hAnsi="Myriad Pro" w:cs="Times New Roman"/>
          <w:iCs/>
          <w:color w:val="000000"/>
          <w:sz w:val="20"/>
          <w:szCs w:val="20"/>
        </w:rPr>
        <w:t>Outcome 2: Strengthened management framework including enhanced OKACOM mandates</w:t>
      </w:r>
      <w:r w:rsidR="000839E9" w:rsidRPr="004E1D1F">
        <w:rPr>
          <w:rFonts w:ascii="Myriad Pro" w:hAnsi="Myriad Pro" w:cs="Times New Roman"/>
          <w:iCs/>
          <w:color w:val="000000"/>
          <w:sz w:val="20"/>
          <w:szCs w:val="20"/>
        </w:rPr>
        <w:t>;</w:t>
      </w:r>
    </w:p>
    <w:p w14:paraId="21487085" w14:textId="171C658E" w:rsidR="00717E00" w:rsidRPr="004E1D1F" w:rsidRDefault="00115424" w:rsidP="00A11252">
      <w:pPr>
        <w:pStyle w:val="ListParagraph"/>
        <w:numPr>
          <w:ilvl w:val="0"/>
          <w:numId w:val="26"/>
        </w:numPr>
        <w:spacing w:after="0" w:line="240" w:lineRule="auto"/>
        <w:ind w:left="720"/>
        <w:jc w:val="both"/>
        <w:rPr>
          <w:rFonts w:ascii="Myriad Pro" w:hAnsi="Myriad Pro" w:cs="Times New Roman"/>
          <w:iCs/>
          <w:color w:val="000000"/>
          <w:sz w:val="20"/>
          <w:szCs w:val="20"/>
        </w:rPr>
      </w:pPr>
      <w:r w:rsidRPr="004E1D1F">
        <w:rPr>
          <w:rFonts w:ascii="Myriad Pro" w:hAnsi="Myriad Pro" w:cs="Times New Roman"/>
          <w:iCs/>
          <w:color w:val="000000"/>
          <w:sz w:val="20"/>
          <w:szCs w:val="20"/>
        </w:rPr>
        <w:t>Outcome 3: Environmentally sound socioeconomic development demonstrated in the basin to allow the basin population to improve their socio</w:t>
      </w:r>
      <w:r w:rsidR="00717E00" w:rsidRPr="004E1D1F">
        <w:rPr>
          <w:rFonts w:ascii="Myriad Pro" w:hAnsi="Myriad Pro" w:cs="Times New Roman"/>
          <w:iCs/>
          <w:color w:val="000000"/>
          <w:sz w:val="20"/>
          <w:szCs w:val="20"/>
        </w:rPr>
        <w:t>-</w:t>
      </w:r>
      <w:r w:rsidRPr="004E1D1F">
        <w:rPr>
          <w:rFonts w:ascii="Myriad Pro" w:hAnsi="Myriad Pro" w:cs="Times New Roman"/>
          <w:iCs/>
          <w:color w:val="000000"/>
          <w:sz w:val="20"/>
          <w:szCs w:val="20"/>
        </w:rPr>
        <w:t>economic status with minimum adverse impacts to and enhanced protection of the basin ecosystem</w:t>
      </w:r>
      <w:r w:rsidR="000839E9" w:rsidRPr="004E1D1F">
        <w:rPr>
          <w:rFonts w:ascii="Myriad Pro" w:hAnsi="Myriad Pro" w:cs="Times New Roman"/>
          <w:iCs/>
          <w:color w:val="000000"/>
          <w:sz w:val="20"/>
          <w:szCs w:val="20"/>
        </w:rPr>
        <w:t xml:space="preserve">; and </w:t>
      </w:r>
      <w:r w:rsidRPr="004E1D1F">
        <w:rPr>
          <w:rFonts w:ascii="Myriad Pro" w:hAnsi="Myriad Pro" w:cs="Times New Roman"/>
          <w:iCs/>
          <w:color w:val="000000"/>
          <w:sz w:val="20"/>
          <w:szCs w:val="20"/>
        </w:rPr>
        <w:t xml:space="preserve"> </w:t>
      </w:r>
    </w:p>
    <w:p w14:paraId="7D1F2C06" w14:textId="77777777" w:rsidR="00717E00" w:rsidRPr="004E1D1F" w:rsidRDefault="00115424" w:rsidP="00A11252">
      <w:pPr>
        <w:pStyle w:val="ListParagraph"/>
        <w:numPr>
          <w:ilvl w:val="0"/>
          <w:numId w:val="26"/>
        </w:numPr>
        <w:spacing w:after="0" w:line="240" w:lineRule="auto"/>
        <w:ind w:left="720"/>
        <w:jc w:val="both"/>
        <w:rPr>
          <w:rFonts w:ascii="Myriad Pro" w:hAnsi="Myriad Pro" w:cs="Times New Roman"/>
          <w:iCs/>
          <w:color w:val="000000"/>
          <w:sz w:val="20"/>
          <w:szCs w:val="20"/>
        </w:rPr>
      </w:pPr>
      <w:r w:rsidRPr="004E1D1F">
        <w:rPr>
          <w:rFonts w:ascii="Myriad Pro" w:hAnsi="Myriad Pro" w:cs="Times New Roman"/>
          <w:iCs/>
          <w:color w:val="000000"/>
          <w:sz w:val="20"/>
          <w:szCs w:val="20"/>
        </w:rPr>
        <w:t xml:space="preserve">Outcome 4: The basin’s states capacity to manage transboundary water resources based on Integrated Water Resources Management (IWRM) principles enhanced, supporting the Basin Development Management Framework (BDMF). </w:t>
      </w:r>
    </w:p>
    <w:p w14:paraId="12CBEC2A" w14:textId="77777777" w:rsidR="00717E00" w:rsidRPr="004E1D1F" w:rsidRDefault="00717E00" w:rsidP="00A11252">
      <w:pPr>
        <w:spacing w:after="0" w:line="240" w:lineRule="auto"/>
        <w:ind w:left="360"/>
        <w:jc w:val="both"/>
        <w:rPr>
          <w:rFonts w:ascii="Myriad Pro" w:hAnsi="Myriad Pro" w:cs="Times New Roman"/>
          <w:i/>
          <w:color w:val="000000"/>
          <w:sz w:val="20"/>
          <w:szCs w:val="20"/>
        </w:rPr>
      </w:pPr>
    </w:p>
    <w:p w14:paraId="164465E9" w14:textId="7249BE32" w:rsidR="000F52DB" w:rsidRPr="004E1D1F" w:rsidRDefault="00115424" w:rsidP="00A11252">
      <w:pPr>
        <w:spacing w:after="0" w:line="240" w:lineRule="auto"/>
        <w:ind w:left="360"/>
        <w:jc w:val="both"/>
        <w:rPr>
          <w:rFonts w:ascii="Myriad Pro" w:hAnsi="Myriad Pro" w:cs="Times New Roman"/>
          <w:iCs/>
          <w:color w:val="000000"/>
          <w:sz w:val="20"/>
          <w:szCs w:val="20"/>
        </w:rPr>
      </w:pPr>
      <w:r w:rsidRPr="004E1D1F">
        <w:rPr>
          <w:rFonts w:ascii="Myriad Pro" w:hAnsi="Myriad Pro" w:cs="Times New Roman"/>
          <w:iCs/>
          <w:color w:val="000000"/>
          <w:sz w:val="20"/>
          <w:szCs w:val="20"/>
        </w:rPr>
        <w:t xml:space="preserve">The project duration is 4.5 years from November 2017 to July 2022 with a total budget </w:t>
      </w:r>
      <w:r w:rsidR="004A6310" w:rsidRPr="004E1D1F">
        <w:rPr>
          <w:rFonts w:ascii="Myriad Pro" w:hAnsi="Myriad Pro" w:cs="Times New Roman"/>
          <w:iCs/>
          <w:color w:val="000000"/>
          <w:sz w:val="20"/>
          <w:szCs w:val="20"/>
        </w:rPr>
        <w:t>of</w:t>
      </w:r>
      <w:r w:rsidRPr="004E1D1F">
        <w:rPr>
          <w:rFonts w:ascii="Myriad Pro" w:hAnsi="Myriad Pro" w:cs="Times New Roman"/>
          <w:iCs/>
          <w:color w:val="000000"/>
          <w:sz w:val="20"/>
          <w:szCs w:val="20"/>
        </w:rPr>
        <w:t xml:space="preserve"> 6.1 million USD and planned co-financing of 336 million USD from the member states contributions, international cooperating partners and private sector.</w:t>
      </w:r>
    </w:p>
    <w:p w14:paraId="64830DFF" w14:textId="12BCE79A" w:rsidR="000F52DB" w:rsidRPr="004E1D1F" w:rsidRDefault="000F52DB" w:rsidP="00000F9B">
      <w:pPr>
        <w:spacing w:after="0" w:line="240" w:lineRule="auto"/>
        <w:jc w:val="both"/>
        <w:rPr>
          <w:rFonts w:ascii="Myriad Pro" w:hAnsi="Myriad Pro"/>
          <w:i/>
          <w:color w:val="000000"/>
          <w:sz w:val="21"/>
          <w:szCs w:val="21"/>
        </w:rPr>
      </w:pPr>
    </w:p>
    <w:p w14:paraId="51D5EAE2" w14:textId="208D970D" w:rsidR="00A827FE" w:rsidRPr="004E1D1F" w:rsidRDefault="00A827FE" w:rsidP="00DA5F71">
      <w:pPr>
        <w:spacing w:after="0" w:line="240" w:lineRule="auto"/>
        <w:ind w:left="360"/>
        <w:jc w:val="both"/>
        <w:rPr>
          <w:rFonts w:ascii="Myriad Pro" w:hAnsi="Myriad Pro" w:cs="Times New Roman"/>
          <w:iCs/>
          <w:color w:val="000000"/>
          <w:sz w:val="20"/>
          <w:szCs w:val="20"/>
        </w:rPr>
      </w:pPr>
      <w:r w:rsidRPr="004E1D1F">
        <w:rPr>
          <w:rFonts w:ascii="Myriad Pro" w:hAnsi="Myriad Pro" w:cs="Times New Roman"/>
          <w:b/>
          <w:bCs/>
          <w:iCs/>
          <w:color w:val="000000"/>
          <w:sz w:val="20"/>
          <w:szCs w:val="20"/>
          <w:u w:val="single"/>
        </w:rPr>
        <w:t>Institutional arrangements of the project, relevant partners and stakeholders</w:t>
      </w:r>
      <w:r w:rsidRPr="004E1D1F">
        <w:rPr>
          <w:rFonts w:ascii="Myriad Pro" w:hAnsi="Myriad Pro" w:cs="Times New Roman"/>
          <w:iCs/>
          <w:color w:val="000000"/>
          <w:sz w:val="20"/>
          <w:szCs w:val="20"/>
        </w:rPr>
        <w:t xml:space="preserve"> </w:t>
      </w:r>
    </w:p>
    <w:p w14:paraId="3273FCE9" w14:textId="77777777" w:rsidR="00A827FE" w:rsidRPr="004E1D1F" w:rsidRDefault="00A827FE" w:rsidP="00A827FE">
      <w:pPr>
        <w:spacing w:after="0" w:line="240" w:lineRule="auto"/>
        <w:jc w:val="both"/>
        <w:rPr>
          <w:rFonts w:ascii="Myriad Pro" w:hAnsi="Myriad Pro" w:cs="Times New Roman"/>
          <w:iCs/>
          <w:color w:val="000000"/>
          <w:sz w:val="20"/>
          <w:szCs w:val="20"/>
        </w:rPr>
      </w:pPr>
    </w:p>
    <w:p w14:paraId="109B24C4" w14:textId="77777777" w:rsidR="00D10033" w:rsidRPr="004E1D1F" w:rsidRDefault="00A827FE" w:rsidP="00DA5F71">
      <w:pPr>
        <w:spacing w:after="0" w:line="240" w:lineRule="auto"/>
        <w:ind w:left="360"/>
        <w:jc w:val="both"/>
        <w:rPr>
          <w:rFonts w:ascii="Myriad Pro" w:hAnsi="Myriad Pro" w:cs="Times New Roman"/>
          <w:iCs/>
          <w:color w:val="000000"/>
          <w:sz w:val="20"/>
          <w:szCs w:val="20"/>
        </w:rPr>
      </w:pPr>
      <w:r w:rsidRPr="004E1D1F">
        <w:rPr>
          <w:rFonts w:ascii="Myriad Pro" w:hAnsi="Myriad Pro" w:cs="Times New Roman"/>
          <w:iCs/>
          <w:color w:val="000000"/>
          <w:sz w:val="20"/>
          <w:szCs w:val="20"/>
        </w:rPr>
        <w:t>The project is implemented by UNDP and executed by OKACOM, an Inter-Governmental Organization (IGO) established by the riparian countries of the Cubango-Okavango river basin</w:t>
      </w:r>
      <w:r w:rsidR="003A0220" w:rsidRPr="004E1D1F">
        <w:rPr>
          <w:rFonts w:ascii="Myriad Pro" w:hAnsi="Myriad Pro" w:cs="Times New Roman"/>
          <w:iCs/>
          <w:color w:val="000000"/>
          <w:sz w:val="20"/>
          <w:szCs w:val="20"/>
        </w:rPr>
        <w:t xml:space="preserve"> through </w:t>
      </w:r>
      <w:r w:rsidR="00D10033" w:rsidRPr="004E1D1F">
        <w:rPr>
          <w:rFonts w:ascii="Myriad Pro" w:hAnsi="Myriad Pro" w:cs="Times New Roman"/>
          <w:iCs/>
          <w:color w:val="000000"/>
          <w:sz w:val="20"/>
          <w:szCs w:val="20"/>
        </w:rPr>
        <w:t xml:space="preserve">the </w:t>
      </w:r>
      <w:r w:rsidRPr="004E1D1F">
        <w:rPr>
          <w:rFonts w:ascii="Myriad Pro" w:hAnsi="Myriad Pro" w:cs="Times New Roman"/>
          <w:iCs/>
          <w:color w:val="000000"/>
          <w:sz w:val="20"/>
          <w:szCs w:val="20"/>
        </w:rPr>
        <w:t xml:space="preserve">Project Management Unit (PMU) </w:t>
      </w:r>
      <w:r w:rsidR="00D10033" w:rsidRPr="004E1D1F">
        <w:rPr>
          <w:rFonts w:ascii="Myriad Pro" w:hAnsi="Myriad Pro" w:cs="Times New Roman"/>
          <w:iCs/>
          <w:color w:val="000000"/>
          <w:sz w:val="20"/>
          <w:szCs w:val="20"/>
        </w:rPr>
        <w:t>based at</w:t>
      </w:r>
      <w:r w:rsidRPr="004E1D1F">
        <w:rPr>
          <w:rFonts w:ascii="Myriad Pro" w:hAnsi="Myriad Pro" w:cs="Times New Roman"/>
          <w:iCs/>
          <w:color w:val="000000"/>
          <w:sz w:val="20"/>
          <w:szCs w:val="20"/>
        </w:rPr>
        <w:t xml:space="preserve"> the OKACOM Secretariat. The PMU is comprised of a Project Manager, Project Administrative and Finance Officer, Coordinator for the Livelihoods and Socio- 4 Economic Demonstration Projects. For the project implementation to follow as closely as possible to the OKACOM’s institutional structure, </w:t>
      </w:r>
      <w:r w:rsidR="00D10033" w:rsidRPr="004E1D1F">
        <w:rPr>
          <w:rFonts w:ascii="Myriad Pro" w:hAnsi="Myriad Pro" w:cs="Times New Roman"/>
          <w:iCs/>
          <w:color w:val="000000"/>
          <w:sz w:val="20"/>
          <w:szCs w:val="20"/>
        </w:rPr>
        <w:t xml:space="preserve">specific </w:t>
      </w:r>
      <w:r w:rsidRPr="004E1D1F">
        <w:rPr>
          <w:rFonts w:ascii="Myriad Pro" w:hAnsi="Myriad Pro" w:cs="Times New Roman"/>
          <w:iCs/>
          <w:color w:val="000000"/>
          <w:sz w:val="20"/>
          <w:szCs w:val="20"/>
        </w:rPr>
        <w:t xml:space="preserve">project governance structure </w:t>
      </w:r>
      <w:r w:rsidR="00D10033" w:rsidRPr="004E1D1F">
        <w:rPr>
          <w:rFonts w:ascii="Myriad Pro" w:hAnsi="Myriad Pro" w:cs="Times New Roman"/>
          <w:iCs/>
          <w:color w:val="000000"/>
          <w:sz w:val="20"/>
          <w:szCs w:val="20"/>
        </w:rPr>
        <w:t xml:space="preserve">were </w:t>
      </w:r>
      <w:r w:rsidRPr="004E1D1F">
        <w:rPr>
          <w:rFonts w:ascii="Myriad Pro" w:hAnsi="Myriad Pro" w:cs="Times New Roman"/>
          <w:iCs/>
          <w:color w:val="000000"/>
          <w:sz w:val="20"/>
          <w:szCs w:val="20"/>
        </w:rPr>
        <w:t>established</w:t>
      </w:r>
      <w:r w:rsidR="00D10033" w:rsidRPr="004E1D1F">
        <w:rPr>
          <w:rFonts w:ascii="Myriad Pro" w:hAnsi="Myriad Pro" w:cs="Times New Roman"/>
          <w:iCs/>
          <w:color w:val="000000"/>
          <w:sz w:val="20"/>
          <w:szCs w:val="20"/>
        </w:rPr>
        <w:t xml:space="preserve"> as follows;</w:t>
      </w:r>
    </w:p>
    <w:p w14:paraId="6848001B" w14:textId="3A125C64" w:rsidR="004A6310" w:rsidRPr="004E1D1F" w:rsidRDefault="00A827FE" w:rsidP="00DA5F71">
      <w:pPr>
        <w:pStyle w:val="ListParagraph"/>
        <w:numPr>
          <w:ilvl w:val="0"/>
          <w:numId w:val="27"/>
        </w:numPr>
        <w:spacing w:after="0" w:line="240" w:lineRule="auto"/>
        <w:ind w:left="720"/>
        <w:jc w:val="both"/>
        <w:rPr>
          <w:rFonts w:ascii="Myriad Pro" w:hAnsi="Myriad Pro" w:cs="Times New Roman"/>
          <w:iCs/>
          <w:color w:val="000000"/>
          <w:sz w:val="20"/>
          <w:szCs w:val="20"/>
        </w:rPr>
      </w:pPr>
      <w:r w:rsidRPr="004E1D1F">
        <w:rPr>
          <w:rFonts w:ascii="Myriad Pro" w:hAnsi="Myriad Pro" w:cs="Times New Roman"/>
          <w:iCs/>
          <w:color w:val="000000"/>
          <w:sz w:val="20"/>
          <w:szCs w:val="20"/>
          <w:u w:val="single"/>
        </w:rPr>
        <w:t>The Project Steering Committee (PSC)</w:t>
      </w:r>
      <w:r w:rsidRPr="004E1D1F">
        <w:rPr>
          <w:rFonts w:ascii="Myriad Pro" w:hAnsi="Myriad Pro" w:cs="Times New Roman"/>
          <w:iCs/>
          <w:color w:val="000000"/>
          <w:sz w:val="20"/>
          <w:szCs w:val="20"/>
        </w:rPr>
        <w:t xml:space="preserve"> has three </w:t>
      </w:r>
      <w:r w:rsidR="00D10033" w:rsidRPr="004E1D1F">
        <w:rPr>
          <w:rFonts w:ascii="Myriad Pro" w:hAnsi="Myriad Pro" w:cs="Times New Roman"/>
          <w:iCs/>
          <w:color w:val="000000"/>
          <w:sz w:val="20"/>
          <w:szCs w:val="20"/>
        </w:rPr>
        <w:t xml:space="preserve">roles </w:t>
      </w:r>
      <w:r w:rsidRPr="004E1D1F">
        <w:rPr>
          <w:rFonts w:ascii="Myriad Pro" w:hAnsi="Myriad Pro" w:cs="Times New Roman"/>
          <w:iCs/>
          <w:color w:val="000000"/>
          <w:sz w:val="20"/>
          <w:szCs w:val="20"/>
        </w:rPr>
        <w:t xml:space="preserve">: (i) the </w:t>
      </w:r>
      <w:r w:rsidRPr="004E1D1F">
        <w:rPr>
          <w:rFonts w:ascii="Myriad Pro" w:hAnsi="Myriad Pro" w:cs="Times New Roman"/>
          <w:b/>
          <w:bCs/>
          <w:iCs/>
          <w:color w:val="000000"/>
          <w:sz w:val="20"/>
          <w:szCs w:val="20"/>
        </w:rPr>
        <w:t>Executive</w:t>
      </w:r>
      <w:r w:rsidRPr="004E1D1F">
        <w:rPr>
          <w:rFonts w:ascii="Myriad Pro" w:hAnsi="Myriad Pro" w:cs="Times New Roman"/>
          <w:iCs/>
          <w:color w:val="000000"/>
          <w:sz w:val="20"/>
          <w:szCs w:val="20"/>
        </w:rPr>
        <w:t xml:space="preserve"> (OKACOM), who is the primary custodians of the project, representing the project ownership to chair the group; (ii) the </w:t>
      </w:r>
      <w:r w:rsidRPr="004E1D1F">
        <w:rPr>
          <w:rFonts w:ascii="Myriad Pro" w:hAnsi="Myriad Pro" w:cs="Times New Roman"/>
          <w:b/>
          <w:bCs/>
          <w:iCs/>
          <w:color w:val="000000"/>
          <w:sz w:val="20"/>
          <w:szCs w:val="20"/>
        </w:rPr>
        <w:t>Senior Supplier</w:t>
      </w:r>
      <w:r w:rsidRPr="004E1D1F">
        <w:rPr>
          <w:rFonts w:ascii="Myriad Pro" w:hAnsi="Myriad Pro" w:cs="Times New Roman"/>
          <w:iCs/>
          <w:color w:val="000000"/>
          <w:sz w:val="20"/>
          <w:szCs w:val="20"/>
        </w:rPr>
        <w:t xml:space="preserve"> (UNDP, including UNDP-GEF), representing the interests of the parties concerned which provide funding and/or technical expertise to the project; and (iii) the </w:t>
      </w:r>
      <w:r w:rsidRPr="004E1D1F">
        <w:rPr>
          <w:rFonts w:ascii="Myriad Pro" w:hAnsi="Myriad Pro" w:cs="Times New Roman"/>
          <w:b/>
          <w:bCs/>
          <w:iCs/>
          <w:color w:val="000000"/>
          <w:sz w:val="20"/>
          <w:szCs w:val="20"/>
        </w:rPr>
        <w:t>Beneficiary</w:t>
      </w:r>
      <w:r w:rsidRPr="004E1D1F">
        <w:rPr>
          <w:rFonts w:ascii="Myriad Pro" w:hAnsi="Myriad Pro" w:cs="Times New Roman"/>
          <w:iCs/>
          <w:color w:val="000000"/>
          <w:sz w:val="20"/>
          <w:szCs w:val="20"/>
        </w:rPr>
        <w:t xml:space="preserve"> (s), representing the interests of those who will ultimately benefit from the project, to ensure the realization of project results from the perspective of project beneficiaries. </w:t>
      </w:r>
    </w:p>
    <w:p w14:paraId="7C3BF28C" w14:textId="77777777" w:rsidR="004A6310" w:rsidRPr="004E1D1F" w:rsidRDefault="004A6310" w:rsidP="00A827FE">
      <w:pPr>
        <w:spacing w:after="0" w:line="240" w:lineRule="auto"/>
        <w:jc w:val="both"/>
        <w:rPr>
          <w:rFonts w:ascii="Myriad Pro" w:hAnsi="Myriad Pro" w:cs="Times New Roman"/>
          <w:iCs/>
          <w:color w:val="000000"/>
          <w:sz w:val="20"/>
          <w:szCs w:val="20"/>
        </w:rPr>
      </w:pPr>
    </w:p>
    <w:p w14:paraId="6B99AAAC" w14:textId="10B4E241" w:rsidR="00D10033" w:rsidRPr="004E1D1F" w:rsidRDefault="00A827FE" w:rsidP="00DA5F71">
      <w:pPr>
        <w:spacing w:after="0" w:line="240" w:lineRule="auto"/>
        <w:ind w:left="360"/>
        <w:jc w:val="both"/>
        <w:rPr>
          <w:rFonts w:ascii="Myriad Pro" w:hAnsi="Myriad Pro" w:cs="Times New Roman"/>
          <w:iCs/>
          <w:color w:val="000000"/>
          <w:sz w:val="20"/>
          <w:szCs w:val="20"/>
        </w:rPr>
      </w:pPr>
      <w:r w:rsidRPr="004E1D1F">
        <w:rPr>
          <w:rFonts w:ascii="Myriad Pro" w:hAnsi="Myriad Pro" w:cs="Times New Roman"/>
          <w:iCs/>
          <w:color w:val="000000"/>
          <w:sz w:val="20"/>
          <w:szCs w:val="20"/>
        </w:rPr>
        <w:t xml:space="preserve">The PSC’s act as the highest decision-making body for the project, to review the project progress, approve </w:t>
      </w:r>
      <w:r w:rsidR="004A6310" w:rsidRPr="004E1D1F">
        <w:rPr>
          <w:rFonts w:ascii="Myriad Pro" w:hAnsi="Myriad Pro" w:cs="Times New Roman"/>
          <w:iCs/>
          <w:color w:val="000000"/>
          <w:sz w:val="20"/>
          <w:szCs w:val="20"/>
        </w:rPr>
        <w:t xml:space="preserve">annual </w:t>
      </w:r>
      <w:r w:rsidR="00D77663" w:rsidRPr="004E1D1F">
        <w:rPr>
          <w:rFonts w:ascii="Myriad Pro" w:hAnsi="Myriad Pro" w:cs="Times New Roman"/>
          <w:iCs/>
          <w:color w:val="000000"/>
          <w:sz w:val="20"/>
          <w:szCs w:val="20"/>
        </w:rPr>
        <w:t>plans, budgets</w:t>
      </w:r>
      <w:r w:rsidR="004A6310" w:rsidRPr="004E1D1F">
        <w:rPr>
          <w:rFonts w:ascii="Myriad Pro" w:hAnsi="Myriad Pro" w:cs="Times New Roman"/>
          <w:iCs/>
          <w:color w:val="000000"/>
          <w:sz w:val="20"/>
          <w:szCs w:val="20"/>
        </w:rPr>
        <w:t xml:space="preserve">, technical </w:t>
      </w:r>
      <w:r w:rsidRPr="004E1D1F">
        <w:rPr>
          <w:rFonts w:ascii="Myriad Pro" w:hAnsi="Myriad Pro" w:cs="Times New Roman"/>
          <w:iCs/>
          <w:color w:val="000000"/>
          <w:sz w:val="20"/>
          <w:szCs w:val="20"/>
        </w:rPr>
        <w:t>and financial reports</w:t>
      </w:r>
      <w:r w:rsidR="004A6310" w:rsidRPr="004E1D1F">
        <w:rPr>
          <w:rFonts w:ascii="Myriad Pro" w:hAnsi="Myriad Pro" w:cs="Times New Roman"/>
          <w:iCs/>
          <w:color w:val="000000"/>
          <w:sz w:val="20"/>
          <w:szCs w:val="20"/>
        </w:rPr>
        <w:t xml:space="preserve">. It </w:t>
      </w:r>
      <w:r w:rsidR="00D77663" w:rsidRPr="004E1D1F">
        <w:rPr>
          <w:rFonts w:ascii="Myriad Pro" w:hAnsi="Myriad Pro" w:cs="Times New Roman"/>
          <w:iCs/>
          <w:color w:val="000000"/>
          <w:sz w:val="20"/>
          <w:szCs w:val="20"/>
        </w:rPr>
        <w:t>further provides</w:t>
      </w:r>
      <w:r w:rsidRPr="004E1D1F">
        <w:rPr>
          <w:rFonts w:ascii="Myriad Pro" w:hAnsi="Myriad Pro" w:cs="Times New Roman"/>
          <w:iCs/>
          <w:color w:val="000000"/>
          <w:sz w:val="20"/>
          <w:szCs w:val="20"/>
        </w:rPr>
        <w:t xml:space="preserve"> strategic guidance and policy directions to project implementation and to ensure that</w:t>
      </w:r>
      <w:r w:rsidR="004A6310" w:rsidRPr="004E1D1F">
        <w:rPr>
          <w:rFonts w:ascii="Myriad Pro" w:hAnsi="Myriad Pro" w:cs="Times New Roman"/>
          <w:iCs/>
          <w:color w:val="000000"/>
          <w:sz w:val="20"/>
          <w:szCs w:val="20"/>
        </w:rPr>
        <w:t>,</w:t>
      </w:r>
      <w:r w:rsidRPr="004E1D1F">
        <w:rPr>
          <w:rFonts w:ascii="Myriad Pro" w:hAnsi="Myriad Pro" w:cs="Times New Roman"/>
          <w:iCs/>
          <w:color w:val="000000"/>
          <w:sz w:val="20"/>
          <w:szCs w:val="20"/>
        </w:rPr>
        <w:t xml:space="preserve"> the project is well aligned to national policies and priorities of the countries and the basin it supports. In addition, the PSC plays a critical role in UNDP commissioned project evaluations by assuring </w:t>
      </w:r>
      <w:r w:rsidR="004A6310" w:rsidRPr="004E1D1F">
        <w:rPr>
          <w:rFonts w:ascii="Myriad Pro" w:hAnsi="Myriad Pro" w:cs="Times New Roman"/>
          <w:iCs/>
          <w:color w:val="000000"/>
          <w:sz w:val="20"/>
          <w:szCs w:val="20"/>
        </w:rPr>
        <w:t>quality</w:t>
      </w:r>
      <w:r w:rsidRPr="004E1D1F">
        <w:rPr>
          <w:rFonts w:ascii="Myriad Pro" w:hAnsi="Myriad Pro" w:cs="Times New Roman"/>
          <w:iCs/>
          <w:color w:val="000000"/>
          <w:sz w:val="20"/>
          <w:szCs w:val="20"/>
        </w:rPr>
        <w:t xml:space="preserve"> evaluation process and products</w:t>
      </w:r>
      <w:r w:rsidR="004A6310" w:rsidRPr="004E1D1F">
        <w:rPr>
          <w:rFonts w:ascii="Myriad Pro" w:hAnsi="Myriad Pro" w:cs="Times New Roman"/>
          <w:iCs/>
          <w:color w:val="000000"/>
          <w:sz w:val="20"/>
          <w:szCs w:val="20"/>
        </w:rPr>
        <w:t xml:space="preserve">. </w:t>
      </w:r>
      <w:r w:rsidRPr="004E1D1F">
        <w:rPr>
          <w:rFonts w:ascii="Myriad Pro" w:hAnsi="Myriad Pro" w:cs="Times New Roman"/>
          <w:iCs/>
          <w:color w:val="000000"/>
          <w:sz w:val="20"/>
          <w:szCs w:val="20"/>
        </w:rPr>
        <w:t xml:space="preserve">It is composed </w:t>
      </w:r>
      <w:r w:rsidR="00D10033" w:rsidRPr="004E1D1F">
        <w:rPr>
          <w:rFonts w:ascii="Myriad Pro" w:hAnsi="Myriad Pro" w:cs="Times New Roman"/>
          <w:iCs/>
          <w:color w:val="000000"/>
          <w:sz w:val="20"/>
          <w:szCs w:val="20"/>
        </w:rPr>
        <w:t>of</w:t>
      </w:r>
      <w:r w:rsidRPr="004E1D1F">
        <w:rPr>
          <w:rFonts w:ascii="Myriad Pro" w:hAnsi="Myriad Pro" w:cs="Times New Roman"/>
          <w:iCs/>
          <w:color w:val="000000"/>
          <w:sz w:val="20"/>
          <w:szCs w:val="20"/>
        </w:rPr>
        <w:t xml:space="preserve"> (i) UNDP Resident Representative (Supplier), (ii) UNDP</w:t>
      </w:r>
      <w:r w:rsidR="004A6310" w:rsidRPr="004E1D1F">
        <w:rPr>
          <w:rFonts w:ascii="Myriad Pro" w:hAnsi="Myriad Pro" w:cs="Times New Roman"/>
          <w:iCs/>
          <w:color w:val="000000"/>
          <w:sz w:val="20"/>
          <w:szCs w:val="20"/>
        </w:rPr>
        <w:t>-</w:t>
      </w:r>
      <w:r w:rsidRPr="004E1D1F">
        <w:rPr>
          <w:rFonts w:ascii="Myriad Pro" w:hAnsi="Myriad Pro" w:cs="Times New Roman"/>
          <w:iCs/>
          <w:color w:val="000000"/>
          <w:sz w:val="20"/>
          <w:szCs w:val="20"/>
        </w:rPr>
        <w:t xml:space="preserve">GEF Regional </w:t>
      </w:r>
      <w:r w:rsidRPr="004E1D1F">
        <w:rPr>
          <w:rFonts w:ascii="Myriad Pro" w:hAnsi="Myriad Pro" w:cs="Times New Roman"/>
          <w:iCs/>
          <w:color w:val="000000"/>
          <w:sz w:val="20"/>
          <w:szCs w:val="20"/>
        </w:rPr>
        <w:lastRenderedPageBreak/>
        <w:t xml:space="preserve">Technical Advisor (Supplier), (iii) OKACOM (Executive), represented by the </w:t>
      </w:r>
      <w:r w:rsidR="004A6310" w:rsidRPr="004E1D1F">
        <w:rPr>
          <w:rFonts w:ascii="Myriad Pro" w:hAnsi="Myriad Pro" w:cs="Times New Roman"/>
          <w:iCs/>
          <w:color w:val="000000"/>
          <w:sz w:val="20"/>
          <w:szCs w:val="20"/>
        </w:rPr>
        <w:t xml:space="preserve">three Commissioners from the respective member states </w:t>
      </w:r>
      <w:r w:rsidRPr="004E1D1F">
        <w:rPr>
          <w:rFonts w:ascii="Myriad Pro" w:hAnsi="Myriad Pro" w:cs="Times New Roman"/>
          <w:iCs/>
          <w:color w:val="000000"/>
          <w:sz w:val="20"/>
          <w:szCs w:val="20"/>
        </w:rPr>
        <w:t xml:space="preserve">and the Executive Secretary; and (iv) Beneficiaries representatives (the role assumed by the Heads of the Delegations to the Commission and/or appointed separately by the above members as appropriate). </w:t>
      </w:r>
    </w:p>
    <w:p w14:paraId="094B4811" w14:textId="77777777" w:rsidR="00D10033" w:rsidRPr="004E1D1F" w:rsidRDefault="00D10033" w:rsidP="00DA5F71">
      <w:pPr>
        <w:spacing w:after="0" w:line="240" w:lineRule="auto"/>
        <w:ind w:left="360"/>
        <w:jc w:val="both"/>
        <w:rPr>
          <w:rFonts w:ascii="Myriad Pro" w:hAnsi="Myriad Pro" w:cs="Times New Roman"/>
          <w:iCs/>
          <w:color w:val="000000"/>
          <w:sz w:val="20"/>
          <w:szCs w:val="20"/>
        </w:rPr>
      </w:pPr>
    </w:p>
    <w:p w14:paraId="3976BF1C" w14:textId="1B8E59E2" w:rsidR="00D10033" w:rsidRPr="004E1D1F" w:rsidRDefault="00A827FE" w:rsidP="00DA5F71">
      <w:pPr>
        <w:pStyle w:val="ListParagraph"/>
        <w:numPr>
          <w:ilvl w:val="0"/>
          <w:numId w:val="27"/>
        </w:numPr>
        <w:spacing w:after="0" w:line="240" w:lineRule="auto"/>
        <w:ind w:left="720"/>
        <w:jc w:val="both"/>
        <w:rPr>
          <w:rFonts w:ascii="Myriad Pro" w:hAnsi="Myriad Pro" w:cs="Times New Roman"/>
          <w:iCs/>
          <w:color w:val="000000"/>
          <w:sz w:val="20"/>
          <w:szCs w:val="20"/>
        </w:rPr>
      </w:pPr>
      <w:r w:rsidRPr="004E1D1F">
        <w:rPr>
          <w:rFonts w:ascii="Myriad Pro" w:hAnsi="Myriad Pro" w:cs="Times New Roman"/>
          <w:iCs/>
          <w:color w:val="000000"/>
          <w:sz w:val="20"/>
          <w:szCs w:val="20"/>
          <w:u w:val="single"/>
        </w:rPr>
        <w:t>The Regional Technical Advisory Group (RTAG)</w:t>
      </w:r>
      <w:r w:rsidRPr="004E1D1F">
        <w:rPr>
          <w:rFonts w:ascii="Myriad Pro" w:hAnsi="Myriad Pro" w:cs="Times New Roman"/>
          <w:iCs/>
          <w:color w:val="000000"/>
          <w:sz w:val="20"/>
          <w:szCs w:val="20"/>
        </w:rPr>
        <w:t xml:space="preserve"> assures the PSC that the project is being implemented effectively, ensures the quality of technical outputs from the project, and assists in the implementation of national and regional activities. It supports OKACOM Secretariat to coordinate the UNDP-GEF project with other OKACOM initiatives supported by other partners and/or carried out by the countries or OKACOM themselves to ensure the effective delivery of the OKACOM Programme and the CORB SAP Implementation. The RTAG comprises: (i) OKACOM, represented by the Okavango Basin Steering Committee (OBSC), (ii) OKACOM Secretariat, and (iii) UNDP. However, the RTAG may include various stakeholders and partners, such as representatives from other International Cooperating Partners, Civil Society Organizations active in the basin, private sectors, and/or government representatives from Regional and Local Councils in the basin, as appropriate. </w:t>
      </w:r>
    </w:p>
    <w:p w14:paraId="23E345CE" w14:textId="25662161" w:rsidR="00A827FE" w:rsidRPr="004E1D1F" w:rsidRDefault="00A827FE" w:rsidP="00DA5F71">
      <w:pPr>
        <w:pStyle w:val="ListParagraph"/>
        <w:numPr>
          <w:ilvl w:val="0"/>
          <w:numId w:val="27"/>
        </w:numPr>
        <w:spacing w:after="0" w:line="240" w:lineRule="auto"/>
        <w:ind w:left="720"/>
        <w:jc w:val="both"/>
        <w:rPr>
          <w:rFonts w:ascii="Myriad Pro" w:hAnsi="Myriad Pro" w:cs="Times New Roman"/>
          <w:iCs/>
          <w:color w:val="000000"/>
          <w:sz w:val="20"/>
          <w:szCs w:val="20"/>
        </w:rPr>
      </w:pPr>
      <w:r w:rsidRPr="004E1D1F">
        <w:rPr>
          <w:rFonts w:ascii="Myriad Pro" w:hAnsi="Myriad Pro" w:cs="Times New Roman"/>
          <w:iCs/>
          <w:color w:val="000000"/>
          <w:sz w:val="20"/>
          <w:szCs w:val="20"/>
          <w:u w:val="single"/>
        </w:rPr>
        <w:t>The Technical Working Groups (TWGs)</w:t>
      </w:r>
      <w:r w:rsidRPr="004E1D1F">
        <w:rPr>
          <w:rFonts w:ascii="Myriad Pro" w:hAnsi="Myriad Pro" w:cs="Times New Roman"/>
          <w:iCs/>
          <w:color w:val="000000"/>
          <w:sz w:val="20"/>
          <w:szCs w:val="20"/>
        </w:rPr>
        <w:t xml:space="preserve"> with the aim to provide sound scientific and technical advice to project implementation processes, in conjunction with the OKACOM Technical Committees. The roles and responsibilities of the TWGs includes: (i) ensuring the technical quality of the final project deliverables through the review of ToRs and project deliverables at the draft stage, as requested by the Project Manager and/or RTWG, (ii) critically examine submitted consultancy and research work to ensure product quality, and (iii) serve as a source of objective technical advice to all those involved at the policy, planning, management and implementation levels. The TWGs are accountable to the RTAG and accessible to the PMU (entrusted to contribute in their respective areas of expertise).</w:t>
      </w:r>
    </w:p>
    <w:p w14:paraId="670042F2" w14:textId="10151B47" w:rsidR="00A827FE" w:rsidRPr="004E1D1F" w:rsidRDefault="00A827FE" w:rsidP="00A827FE">
      <w:pPr>
        <w:spacing w:after="0" w:line="240" w:lineRule="auto"/>
        <w:jc w:val="both"/>
        <w:rPr>
          <w:rFonts w:ascii="Myriad Pro" w:hAnsi="Myriad Pro"/>
          <w:iCs/>
          <w:color w:val="000000"/>
          <w:sz w:val="21"/>
          <w:szCs w:val="21"/>
        </w:rPr>
      </w:pPr>
    </w:p>
    <w:p w14:paraId="48D66261" w14:textId="0BFB0AB8" w:rsidR="003A0220" w:rsidRPr="004E1D1F" w:rsidRDefault="007F46B6" w:rsidP="00DA5F71">
      <w:pPr>
        <w:spacing w:after="0" w:line="240" w:lineRule="auto"/>
        <w:ind w:left="360"/>
        <w:jc w:val="both"/>
        <w:rPr>
          <w:rFonts w:ascii="Myriad Pro" w:hAnsi="Myriad Pro" w:cs="Times New Roman"/>
          <w:iCs/>
          <w:color w:val="000000"/>
          <w:sz w:val="20"/>
          <w:szCs w:val="20"/>
        </w:rPr>
      </w:pPr>
      <w:r w:rsidRPr="004E1D1F">
        <w:rPr>
          <w:rFonts w:ascii="Myriad Pro" w:hAnsi="Myriad Pro" w:cs="Times New Roman"/>
          <w:iCs/>
          <w:color w:val="000000"/>
          <w:sz w:val="20"/>
          <w:szCs w:val="20"/>
        </w:rPr>
        <w:t xml:space="preserve">The outbreak of the COVID 19 pandemic in </w:t>
      </w:r>
      <w:r w:rsidR="00B1505F" w:rsidRPr="004E1D1F">
        <w:rPr>
          <w:rFonts w:ascii="Myriad Pro" w:hAnsi="Myriad Pro" w:cs="Times New Roman"/>
          <w:iCs/>
          <w:color w:val="000000"/>
          <w:sz w:val="20"/>
          <w:szCs w:val="20"/>
        </w:rPr>
        <w:t>December</w:t>
      </w:r>
      <w:r w:rsidRPr="004E1D1F">
        <w:rPr>
          <w:rFonts w:ascii="Myriad Pro" w:hAnsi="Myriad Pro" w:cs="Times New Roman"/>
          <w:iCs/>
          <w:color w:val="000000"/>
          <w:sz w:val="20"/>
          <w:szCs w:val="20"/>
        </w:rPr>
        <w:t xml:space="preserve"> 2019 ha</w:t>
      </w:r>
      <w:r w:rsidR="00B1505F" w:rsidRPr="004E1D1F">
        <w:rPr>
          <w:rFonts w:ascii="Myriad Pro" w:hAnsi="Myriad Pro" w:cs="Times New Roman"/>
          <w:iCs/>
          <w:color w:val="000000"/>
          <w:sz w:val="20"/>
          <w:szCs w:val="20"/>
        </w:rPr>
        <w:t>s</w:t>
      </w:r>
      <w:r w:rsidRPr="004E1D1F">
        <w:rPr>
          <w:rFonts w:ascii="Myriad Pro" w:hAnsi="Myriad Pro" w:cs="Times New Roman"/>
          <w:iCs/>
          <w:color w:val="000000"/>
          <w:sz w:val="20"/>
          <w:szCs w:val="20"/>
        </w:rPr>
        <w:t xml:space="preserve"> had significant impact on the economies and the day-day life of countries worldwide. The riparian countries of the Cubango-</w:t>
      </w:r>
      <w:r w:rsidR="00B1505F" w:rsidRPr="004E1D1F">
        <w:rPr>
          <w:rFonts w:ascii="Myriad Pro" w:hAnsi="Myriad Pro" w:cs="Times New Roman"/>
          <w:iCs/>
          <w:color w:val="000000"/>
          <w:sz w:val="20"/>
          <w:szCs w:val="20"/>
        </w:rPr>
        <w:t>Okavango</w:t>
      </w:r>
      <w:r w:rsidRPr="004E1D1F">
        <w:rPr>
          <w:rFonts w:ascii="Myriad Pro" w:hAnsi="Myriad Pro" w:cs="Times New Roman"/>
          <w:iCs/>
          <w:color w:val="000000"/>
          <w:sz w:val="20"/>
          <w:szCs w:val="20"/>
        </w:rPr>
        <w:t xml:space="preserve"> basin are no exception. The basin recorded significant numbers of cases, recoveries and deaths.</w:t>
      </w:r>
      <w:r w:rsidR="00823F22" w:rsidRPr="004E1D1F">
        <w:rPr>
          <w:rFonts w:ascii="Myriad Pro" w:hAnsi="Myriad Pro" w:cs="Times New Roman"/>
          <w:iCs/>
          <w:color w:val="000000"/>
          <w:sz w:val="20"/>
          <w:szCs w:val="20"/>
        </w:rPr>
        <w:t xml:space="preserve"> As of 27</w:t>
      </w:r>
      <w:r w:rsidR="00823F22" w:rsidRPr="004E1D1F">
        <w:rPr>
          <w:rFonts w:ascii="Myriad Pro" w:hAnsi="Myriad Pro" w:cs="Times New Roman"/>
          <w:iCs/>
          <w:color w:val="000000"/>
          <w:sz w:val="20"/>
          <w:szCs w:val="20"/>
          <w:vertAlign w:val="superscript"/>
        </w:rPr>
        <w:t>th</w:t>
      </w:r>
      <w:r w:rsidR="00823F22" w:rsidRPr="004E1D1F">
        <w:rPr>
          <w:rFonts w:ascii="Myriad Pro" w:hAnsi="Myriad Pro" w:cs="Times New Roman"/>
          <w:iCs/>
          <w:color w:val="000000"/>
          <w:sz w:val="20"/>
          <w:szCs w:val="20"/>
        </w:rPr>
        <w:t xml:space="preserve"> October 2021, Angola recorded 62606 cases,50584</w:t>
      </w:r>
      <w:r w:rsidR="003A0220" w:rsidRPr="004E1D1F">
        <w:rPr>
          <w:rFonts w:ascii="Myriad Pro" w:hAnsi="Myriad Pro" w:cs="Times New Roman"/>
          <w:iCs/>
          <w:color w:val="000000"/>
          <w:sz w:val="20"/>
          <w:szCs w:val="20"/>
        </w:rPr>
        <w:t xml:space="preserve"> </w:t>
      </w:r>
      <w:r w:rsidR="00823F22" w:rsidRPr="004E1D1F">
        <w:rPr>
          <w:rFonts w:ascii="Myriad Pro" w:hAnsi="Myriad Pro" w:cs="Times New Roman"/>
          <w:iCs/>
          <w:color w:val="000000"/>
          <w:sz w:val="20"/>
          <w:szCs w:val="20"/>
        </w:rPr>
        <w:t xml:space="preserve">recoveries and 1660 deaths </w:t>
      </w:r>
      <w:r w:rsidRPr="004E1D1F">
        <w:rPr>
          <w:rFonts w:ascii="Myriad Pro" w:hAnsi="Myriad Pro" w:cs="Times New Roman"/>
          <w:iCs/>
          <w:color w:val="000000"/>
          <w:sz w:val="20"/>
          <w:szCs w:val="20"/>
        </w:rPr>
        <w:t xml:space="preserve">Botswana  recorded </w:t>
      </w:r>
      <w:r w:rsidR="00823F22" w:rsidRPr="004E1D1F">
        <w:rPr>
          <w:rFonts w:ascii="Myriad Pro" w:hAnsi="Myriad Pro" w:cs="Times New Roman"/>
          <w:iCs/>
          <w:color w:val="000000"/>
          <w:sz w:val="20"/>
          <w:szCs w:val="20"/>
        </w:rPr>
        <w:t xml:space="preserve">186,594 </w:t>
      </w:r>
      <w:r w:rsidRPr="004E1D1F">
        <w:rPr>
          <w:rFonts w:ascii="Myriad Pro" w:hAnsi="Myriad Pro" w:cs="Times New Roman"/>
          <w:iCs/>
          <w:color w:val="000000"/>
          <w:sz w:val="20"/>
          <w:szCs w:val="20"/>
        </w:rPr>
        <w:t xml:space="preserve">cases, </w:t>
      </w:r>
      <w:r w:rsidR="00823F22" w:rsidRPr="004E1D1F">
        <w:rPr>
          <w:rFonts w:ascii="Myriad Pro" w:hAnsi="Myriad Pro" w:cs="Times New Roman"/>
          <w:iCs/>
          <w:color w:val="000000"/>
          <w:sz w:val="20"/>
          <w:szCs w:val="20"/>
        </w:rPr>
        <w:t>182,928</w:t>
      </w:r>
      <w:r w:rsidRPr="004E1D1F">
        <w:rPr>
          <w:rFonts w:ascii="Myriad Pro" w:hAnsi="Myriad Pro" w:cs="Times New Roman"/>
          <w:iCs/>
          <w:color w:val="000000"/>
          <w:sz w:val="20"/>
          <w:szCs w:val="20"/>
        </w:rPr>
        <w:t xml:space="preserve"> recoveries and </w:t>
      </w:r>
      <w:r w:rsidR="00823F22" w:rsidRPr="004E1D1F">
        <w:rPr>
          <w:rFonts w:ascii="Myriad Pro" w:hAnsi="Myriad Pro" w:cs="Times New Roman"/>
          <w:iCs/>
          <w:color w:val="000000"/>
          <w:sz w:val="20"/>
          <w:szCs w:val="20"/>
        </w:rPr>
        <w:t xml:space="preserve">2406 </w:t>
      </w:r>
      <w:r w:rsidRPr="004E1D1F">
        <w:rPr>
          <w:rFonts w:ascii="Myriad Pro" w:hAnsi="Myriad Pro" w:cs="Times New Roman"/>
          <w:iCs/>
          <w:color w:val="000000"/>
          <w:sz w:val="20"/>
          <w:szCs w:val="20"/>
        </w:rPr>
        <w:t>deaths</w:t>
      </w:r>
      <w:r w:rsidR="00823F22" w:rsidRPr="004E1D1F">
        <w:rPr>
          <w:rFonts w:ascii="Myriad Pro" w:hAnsi="Myriad Pro" w:cs="Times New Roman"/>
          <w:iCs/>
          <w:color w:val="000000"/>
          <w:sz w:val="20"/>
          <w:szCs w:val="20"/>
        </w:rPr>
        <w:t>, while  Namibia has 128,880 cases , 124,536 recoveries, and 3550 deaths</w:t>
      </w:r>
      <w:r w:rsidRPr="004E1D1F">
        <w:rPr>
          <w:rFonts w:ascii="Myriad Pro" w:hAnsi="Myriad Pro" w:cs="Times New Roman"/>
          <w:iCs/>
          <w:color w:val="000000"/>
          <w:sz w:val="20"/>
          <w:szCs w:val="20"/>
        </w:rPr>
        <w:t xml:space="preserve">. </w:t>
      </w:r>
      <w:r w:rsidR="00A25445" w:rsidRPr="004E1D1F">
        <w:rPr>
          <w:rFonts w:ascii="Myriad Pro" w:hAnsi="Myriad Pro" w:cs="Times New Roman"/>
          <w:iCs/>
          <w:color w:val="000000"/>
          <w:sz w:val="20"/>
          <w:szCs w:val="20"/>
        </w:rPr>
        <w:t>The countries in response to the pandemic implemented national lockdowns, imposed curfews</w:t>
      </w:r>
      <w:r w:rsidR="00140474" w:rsidRPr="004E1D1F">
        <w:rPr>
          <w:rFonts w:ascii="Myriad Pro" w:hAnsi="Myriad Pro" w:cs="Times New Roman"/>
          <w:iCs/>
          <w:color w:val="000000"/>
          <w:sz w:val="20"/>
          <w:szCs w:val="20"/>
        </w:rPr>
        <w:t>, restricted gatherings and meetings</w:t>
      </w:r>
      <w:r w:rsidR="00A25445" w:rsidRPr="004E1D1F">
        <w:rPr>
          <w:rFonts w:ascii="Myriad Pro" w:hAnsi="Myriad Pro" w:cs="Times New Roman"/>
          <w:iCs/>
          <w:color w:val="000000"/>
          <w:sz w:val="20"/>
          <w:szCs w:val="20"/>
        </w:rPr>
        <w:t xml:space="preserve">. These restricted movement within countries and internationally. </w:t>
      </w:r>
      <w:r w:rsidRPr="004E1D1F">
        <w:rPr>
          <w:rFonts w:ascii="Myriad Pro" w:hAnsi="Myriad Pro" w:cs="Times New Roman"/>
          <w:iCs/>
          <w:color w:val="000000"/>
          <w:sz w:val="20"/>
          <w:szCs w:val="20"/>
        </w:rPr>
        <w:t xml:space="preserve"> </w:t>
      </w:r>
      <w:r w:rsidR="00823F22" w:rsidRPr="004E1D1F">
        <w:rPr>
          <w:rFonts w:ascii="Myriad Pro" w:hAnsi="Myriad Pro" w:cs="Times New Roman"/>
          <w:iCs/>
          <w:color w:val="000000"/>
          <w:sz w:val="20"/>
          <w:szCs w:val="20"/>
        </w:rPr>
        <w:tab/>
      </w:r>
    </w:p>
    <w:p w14:paraId="22B07F85" w14:textId="30BC74B7" w:rsidR="009B4C21" w:rsidRPr="004E1D1F" w:rsidRDefault="00823F22" w:rsidP="00DA5F71">
      <w:pPr>
        <w:spacing w:after="0" w:line="240" w:lineRule="auto"/>
        <w:ind w:left="360"/>
        <w:jc w:val="both"/>
        <w:rPr>
          <w:rFonts w:ascii="Myriad Pro" w:hAnsi="Myriad Pro" w:cs="Times New Roman"/>
          <w:i/>
          <w:color w:val="000000"/>
          <w:sz w:val="20"/>
          <w:szCs w:val="20"/>
        </w:rPr>
      </w:pPr>
      <w:r w:rsidRPr="004E1D1F">
        <w:rPr>
          <w:rFonts w:ascii="Myriad Pro" w:hAnsi="Myriad Pro" w:cs="Times New Roman"/>
          <w:iCs/>
          <w:color w:val="000000"/>
          <w:sz w:val="20"/>
          <w:szCs w:val="20"/>
        </w:rPr>
        <w:tab/>
      </w:r>
    </w:p>
    <w:p w14:paraId="23617327" w14:textId="56EC6ACE" w:rsidR="00A25445" w:rsidRPr="004E1D1F" w:rsidRDefault="00A25445" w:rsidP="00DA5F71">
      <w:pPr>
        <w:ind w:left="360"/>
        <w:jc w:val="both"/>
        <w:rPr>
          <w:rFonts w:ascii="Myriad Pro" w:hAnsi="Myriad Pro" w:cs="Times New Roman"/>
          <w:color w:val="000000"/>
          <w:sz w:val="20"/>
          <w:szCs w:val="20"/>
        </w:rPr>
      </w:pPr>
      <w:r w:rsidRPr="004E1D1F">
        <w:rPr>
          <w:rFonts w:ascii="Myriad Pro" w:hAnsi="Myriad Pro" w:cs="Times New Roman"/>
          <w:color w:val="000000"/>
          <w:sz w:val="20"/>
          <w:szCs w:val="20"/>
        </w:rPr>
        <w:t xml:space="preserve">The </w:t>
      </w:r>
      <w:r w:rsidR="00B73FD0" w:rsidRPr="004E1D1F">
        <w:rPr>
          <w:rFonts w:ascii="Myriad Pro" w:hAnsi="Myriad Pro" w:cs="Times New Roman"/>
          <w:color w:val="000000"/>
          <w:sz w:val="20"/>
          <w:szCs w:val="20"/>
        </w:rPr>
        <w:t xml:space="preserve">COVID-19 pandemic-related restrictions affected activity implementation and meeting timelines  for deliverables as  most  project activities required  sites visits and consultations with stakeholders. Groups meetings were restricted, therefore a lot of consultations done virtually or not held at all. Virtual </w:t>
      </w:r>
      <w:r w:rsidR="00B1505F" w:rsidRPr="004E1D1F">
        <w:rPr>
          <w:rFonts w:ascii="Myriad Pro" w:hAnsi="Myriad Pro" w:cs="Times New Roman"/>
          <w:color w:val="000000"/>
          <w:sz w:val="20"/>
          <w:szCs w:val="20"/>
        </w:rPr>
        <w:t>engagements</w:t>
      </w:r>
      <w:r w:rsidR="00B73FD0" w:rsidRPr="004E1D1F">
        <w:rPr>
          <w:rFonts w:ascii="Myriad Pro" w:hAnsi="Myriad Pro" w:cs="Times New Roman"/>
          <w:color w:val="000000"/>
          <w:sz w:val="20"/>
          <w:szCs w:val="20"/>
        </w:rPr>
        <w:t xml:space="preserve"> had its own limitations as not all had the required technology to do so.  There we disruptions in delivery of goods and services which the project required for </w:t>
      </w:r>
      <w:r w:rsidR="00B1505F" w:rsidRPr="004E1D1F">
        <w:rPr>
          <w:rFonts w:ascii="Myriad Pro" w:hAnsi="Myriad Pro" w:cs="Times New Roman"/>
          <w:color w:val="000000"/>
          <w:sz w:val="20"/>
          <w:szCs w:val="20"/>
        </w:rPr>
        <w:t>implementation</w:t>
      </w:r>
      <w:r w:rsidR="00B73FD0" w:rsidRPr="004E1D1F">
        <w:rPr>
          <w:rFonts w:ascii="Myriad Pro" w:hAnsi="Myriad Pro" w:cs="Times New Roman"/>
          <w:color w:val="000000"/>
          <w:sz w:val="20"/>
          <w:szCs w:val="20"/>
        </w:rPr>
        <w:t xml:space="preserve">. The conservation agriculture in Angola for instance was delayed as farming </w:t>
      </w:r>
      <w:r w:rsidR="00B1505F" w:rsidRPr="004E1D1F">
        <w:rPr>
          <w:rFonts w:ascii="Myriad Pro" w:hAnsi="Myriad Pro" w:cs="Times New Roman"/>
          <w:color w:val="000000"/>
          <w:sz w:val="20"/>
          <w:szCs w:val="20"/>
        </w:rPr>
        <w:t>implements</w:t>
      </w:r>
      <w:r w:rsidR="00B73FD0" w:rsidRPr="004E1D1F">
        <w:rPr>
          <w:rFonts w:ascii="Myriad Pro" w:hAnsi="Myriad Pro" w:cs="Times New Roman"/>
          <w:color w:val="000000"/>
          <w:sz w:val="20"/>
          <w:szCs w:val="20"/>
        </w:rPr>
        <w:t xml:space="preserve"> and materials could not be transported to </w:t>
      </w:r>
      <w:r w:rsidR="00B1505F" w:rsidRPr="004E1D1F">
        <w:rPr>
          <w:rFonts w:ascii="Myriad Pro" w:hAnsi="Myriad Pro" w:cs="Times New Roman"/>
          <w:color w:val="000000"/>
          <w:sz w:val="20"/>
          <w:szCs w:val="20"/>
        </w:rPr>
        <w:t>recipients</w:t>
      </w:r>
      <w:r w:rsidR="00B73FD0" w:rsidRPr="004E1D1F">
        <w:rPr>
          <w:rFonts w:ascii="Myriad Pro" w:hAnsi="Myriad Pro" w:cs="Times New Roman"/>
          <w:color w:val="000000"/>
          <w:sz w:val="20"/>
          <w:szCs w:val="20"/>
        </w:rPr>
        <w:t xml:space="preserve">. Procurement of consultants </w:t>
      </w:r>
      <w:r w:rsidR="00B1505F" w:rsidRPr="004E1D1F">
        <w:rPr>
          <w:rFonts w:ascii="Myriad Pro" w:hAnsi="Myriad Pro" w:cs="Times New Roman"/>
          <w:color w:val="000000"/>
          <w:sz w:val="20"/>
          <w:szCs w:val="20"/>
        </w:rPr>
        <w:t xml:space="preserve">to deliver services and conduct assessment </w:t>
      </w:r>
      <w:r w:rsidR="00B73FD0" w:rsidRPr="004E1D1F">
        <w:rPr>
          <w:rFonts w:ascii="Myriad Pro" w:hAnsi="Myriad Pro" w:cs="Times New Roman"/>
          <w:color w:val="000000"/>
          <w:sz w:val="20"/>
          <w:szCs w:val="20"/>
        </w:rPr>
        <w:t xml:space="preserve">became a challenge </w:t>
      </w:r>
      <w:r w:rsidR="00B1505F" w:rsidRPr="004E1D1F">
        <w:rPr>
          <w:rFonts w:ascii="Myriad Pro" w:hAnsi="Myriad Pro" w:cs="Times New Roman"/>
          <w:color w:val="000000"/>
          <w:sz w:val="20"/>
          <w:szCs w:val="20"/>
        </w:rPr>
        <w:t>as international</w:t>
      </w:r>
      <w:r w:rsidR="00B73FD0" w:rsidRPr="004E1D1F">
        <w:rPr>
          <w:rFonts w:ascii="Myriad Pro" w:hAnsi="Myriad Pro" w:cs="Times New Roman"/>
          <w:color w:val="000000"/>
          <w:sz w:val="20"/>
          <w:szCs w:val="20"/>
        </w:rPr>
        <w:t xml:space="preserve"> and regional</w:t>
      </w:r>
      <w:r w:rsidR="00B1505F" w:rsidRPr="004E1D1F">
        <w:rPr>
          <w:rFonts w:ascii="Myriad Pro" w:hAnsi="Myriad Pro" w:cs="Times New Roman"/>
          <w:color w:val="000000"/>
          <w:sz w:val="20"/>
          <w:szCs w:val="20"/>
        </w:rPr>
        <w:t xml:space="preserve">, in some cases even local consultants were travel restricted. Where it was possible to travel, it became very costly to the project as certain health protocols had to be adhered to including COVID 19 test, procuring masks and sanitizers.  A cost that was not budgeted for in the project. Therefore, a year and half of project timeline has been lost in project </w:t>
      </w:r>
      <w:r w:rsidR="00B1505F" w:rsidRPr="004E1D1F">
        <w:rPr>
          <w:rFonts w:ascii="Myriad Pro" w:hAnsi="Myriad Pro" w:cs="Times New Roman"/>
          <w:color w:val="000000"/>
          <w:sz w:val="20"/>
          <w:szCs w:val="20"/>
        </w:rPr>
        <w:lastRenderedPageBreak/>
        <w:t xml:space="preserve">implementation. The terminal evaluation as was with the mid-term evaluation, will be affected by the restrictions as relates to sites visits and consultations with stakeholders. </w:t>
      </w:r>
    </w:p>
    <w:p w14:paraId="2150C6F0" w14:textId="114F3B54" w:rsidR="00000F9B" w:rsidRPr="004E1D1F" w:rsidRDefault="00000F9B" w:rsidP="00000F9B">
      <w:pPr>
        <w:pStyle w:val="ListParagraph"/>
        <w:numPr>
          <w:ilvl w:val="0"/>
          <w:numId w:val="1"/>
        </w:numPr>
        <w:spacing w:after="0" w:line="240" w:lineRule="auto"/>
        <w:ind w:left="360"/>
        <w:rPr>
          <w:rFonts w:ascii="Myriad Pro" w:hAnsi="Myriad Pro" w:cs="Times New Roman"/>
          <w:b/>
          <w:bCs/>
          <w:sz w:val="24"/>
          <w:szCs w:val="24"/>
        </w:rPr>
      </w:pPr>
      <w:r w:rsidRPr="004E1D1F">
        <w:rPr>
          <w:rFonts w:ascii="Myriad Pro" w:hAnsi="Myriad Pro" w:cs="Times New Roman"/>
          <w:b/>
          <w:bCs/>
          <w:sz w:val="24"/>
          <w:szCs w:val="24"/>
        </w:rPr>
        <w:t>TE PURPOSE</w:t>
      </w:r>
    </w:p>
    <w:p w14:paraId="32ECA6D3" w14:textId="77777777" w:rsidR="00000F9B" w:rsidRPr="004E1D1F" w:rsidRDefault="00000F9B" w:rsidP="00000F9B">
      <w:pPr>
        <w:spacing w:after="0" w:line="240" w:lineRule="auto"/>
        <w:rPr>
          <w:rFonts w:ascii="Myriad Pro" w:hAnsi="Myriad Pro"/>
        </w:rPr>
      </w:pPr>
    </w:p>
    <w:p w14:paraId="3BC8CAFD" w14:textId="6A39A616" w:rsidR="00000F9B" w:rsidRPr="004E1D1F" w:rsidRDefault="00000F9B" w:rsidP="00DA5F71">
      <w:pPr>
        <w:spacing w:after="0" w:line="240" w:lineRule="auto"/>
        <w:ind w:left="360"/>
        <w:jc w:val="both"/>
        <w:rPr>
          <w:rFonts w:ascii="Myriad Pro" w:hAnsi="Myriad Pro" w:cs="Times New Roman"/>
          <w:color w:val="000000"/>
          <w:sz w:val="20"/>
          <w:szCs w:val="20"/>
        </w:rPr>
      </w:pPr>
      <w:r w:rsidRPr="004E1D1F">
        <w:rPr>
          <w:rFonts w:ascii="Myriad Pro" w:hAnsi="Myriad Pro" w:cs="Times New Roman"/>
          <w:color w:val="000000"/>
          <w:sz w:val="20"/>
          <w:szCs w:val="20"/>
        </w:rPr>
        <w:t>The TE report will assess the achievement of project results against what was expected to be achieved, and draw lessons that can both improve the sustainability of benefits from this project, and aid in the overall enhancement of UNDP programming. The TE report promotes accountability and transparency, and assesses the extent of project accomplishments.</w:t>
      </w:r>
    </w:p>
    <w:p w14:paraId="40A58969" w14:textId="29955ECE" w:rsidR="00486689" w:rsidRPr="004E1D1F" w:rsidRDefault="00486689" w:rsidP="00DA5F71">
      <w:pPr>
        <w:spacing w:after="0" w:line="240" w:lineRule="auto"/>
        <w:ind w:left="360"/>
        <w:jc w:val="both"/>
        <w:rPr>
          <w:rFonts w:ascii="Myriad Pro" w:hAnsi="Myriad Pro" w:cs="Times New Roman"/>
          <w:color w:val="000000"/>
          <w:sz w:val="20"/>
          <w:szCs w:val="20"/>
        </w:rPr>
      </w:pPr>
    </w:p>
    <w:p w14:paraId="6262E09F" w14:textId="27A3B95E" w:rsidR="00486689" w:rsidRPr="004E1D1F" w:rsidRDefault="00486689" w:rsidP="00DA5F71">
      <w:pPr>
        <w:spacing w:after="0" w:line="240" w:lineRule="auto"/>
        <w:ind w:left="360"/>
        <w:jc w:val="both"/>
        <w:rPr>
          <w:rFonts w:ascii="Myriad Pro" w:hAnsi="Myriad Pro" w:cs="Times New Roman"/>
          <w:color w:val="000000"/>
          <w:sz w:val="20"/>
          <w:szCs w:val="20"/>
        </w:rPr>
      </w:pPr>
      <w:r w:rsidRPr="004E1D1F">
        <w:rPr>
          <w:rFonts w:ascii="Myriad Pro" w:hAnsi="Myriad Pro" w:cs="Times New Roman"/>
          <w:color w:val="000000"/>
          <w:sz w:val="20"/>
          <w:szCs w:val="20"/>
        </w:rPr>
        <w:t>It is anticipated that lesson</w:t>
      </w:r>
      <w:r w:rsidR="0047337A">
        <w:rPr>
          <w:rFonts w:ascii="Myriad Pro" w:hAnsi="Myriad Pro" w:cs="Times New Roman"/>
          <w:color w:val="000000"/>
          <w:sz w:val="20"/>
          <w:szCs w:val="20"/>
        </w:rPr>
        <w:t>s</w:t>
      </w:r>
      <w:r w:rsidRPr="004E1D1F">
        <w:rPr>
          <w:rFonts w:ascii="Myriad Pro" w:hAnsi="Myriad Pro" w:cs="Times New Roman"/>
          <w:color w:val="000000"/>
          <w:sz w:val="20"/>
          <w:szCs w:val="20"/>
        </w:rPr>
        <w:t xml:space="preserve"> learnt in implementing the project will be documented especially with the demonstration project undertaken within component 3 of the project. </w:t>
      </w:r>
      <w:r w:rsidR="00D77663" w:rsidRPr="004E1D1F">
        <w:rPr>
          <w:rFonts w:ascii="Myriad Pro" w:hAnsi="Myriad Pro" w:cs="Times New Roman"/>
          <w:color w:val="000000"/>
          <w:sz w:val="20"/>
          <w:szCs w:val="20"/>
        </w:rPr>
        <w:t>Therefore,</w:t>
      </w:r>
      <w:r w:rsidRPr="004E1D1F">
        <w:rPr>
          <w:rFonts w:ascii="Myriad Pro" w:hAnsi="Myriad Pro" w:cs="Times New Roman"/>
          <w:color w:val="000000"/>
          <w:sz w:val="20"/>
          <w:szCs w:val="20"/>
        </w:rPr>
        <w:t xml:space="preserve"> the TE will accord OKACOM opportunity to upscale and replicate these activities in continuation of the implementation of the SAP which is in its 10</w:t>
      </w:r>
      <w:r w:rsidRPr="004E1D1F">
        <w:rPr>
          <w:rFonts w:ascii="Myriad Pro" w:hAnsi="Myriad Pro" w:cs="Times New Roman"/>
          <w:color w:val="000000"/>
          <w:sz w:val="20"/>
          <w:szCs w:val="20"/>
          <w:vertAlign w:val="superscript"/>
        </w:rPr>
        <w:t>th</w:t>
      </w:r>
      <w:r w:rsidRPr="004E1D1F">
        <w:rPr>
          <w:rFonts w:ascii="Myriad Pro" w:hAnsi="Myriad Pro" w:cs="Times New Roman"/>
          <w:color w:val="000000"/>
          <w:sz w:val="20"/>
          <w:szCs w:val="20"/>
        </w:rPr>
        <w:t xml:space="preserve"> year of implementation. </w:t>
      </w:r>
    </w:p>
    <w:p w14:paraId="1679B688" w14:textId="565C3966" w:rsidR="00486689" w:rsidRPr="004E1D1F" w:rsidRDefault="00486689" w:rsidP="00DA5F71">
      <w:pPr>
        <w:spacing w:after="0" w:line="240" w:lineRule="auto"/>
        <w:ind w:left="360"/>
        <w:jc w:val="both"/>
        <w:rPr>
          <w:rFonts w:ascii="Myriad Pro" w:hAnsi="Myriad Pro" w:cs="Times New Roman"/>
          <w:color w:val="000000"/>
          <w:sz w:val="20"/>
          <w:szCs w:val="20"/>
        </w:rPr>
      </w:pPr>
    </w:p>
    <w:p w14:paraId="2B12EE86" w14:textId="5235C34D" w:rsidR="00486689" w:rsidRPr="004E1D1F" w:rsidRDefault="00486689" w:rsidP="00DA5F71">
      <w:pPr>
        <w:spacing w:after="0" w:line="240" w:lineRule="auto"/>
        <w:ind w:left="360"/>
        <w:jc w:val="both"/>
        <w:rPr>
          <w:rFonts w:ascii="Myriad Pro" w:hAnsi="Myriad Pro" w:cs="Times New Roman"/>
          <w:color w:val="000000"/>
          <w:sz w:val="20"/>
          <w:szCs w:val="20"/>
        </w:rPr>
      </w:pPr>
      <w:r w:rsidRPr="004E1D1F">
        <w:rPr>
          <w:rFonts w:ascii="Myriad Pro" w:hAnsi="Myriad Pro" w:cs="Times New Roman"/>
          <w:color w:val="000000"/>
          <w:sz w:val="20"/>
          <w:szCs w:val="20"/>
        </w:rPr>
        <w:t>The TE is undertaken at the final or end stages of the project timelines</w:t>
      </w:r>
      <w:r w:rsidR="00EE7A94" w:rsidRPr="004E1D1F">
        <w:rPr>
          <w:rFonts w:ascii="Myriad Pro" w:hAnsi="Myriad Pro" w:cs="Times New Roman"/>
          <w:color w:val="000000"/>
          <w:sz w:val="20"/>
          <w:szCs w:val="20"/>
        </w:rPr>
        <w:t xml:space="preserve">, mostly within the final six (6) months of the operational closure of the project. While this is appropriate, it will be important to consider the unexpected challenges brought about by COVID 19. The project adopted some interventions in response such </w:t>
      </w:r>
      <w:r w:rsidR="00D77663" w:rsidRPr="004E1D1F">
        <w:rPr>
          <w:rFonts w:ascii="Myriad Pro" w:hAnsi="Myriad Pro" w:cs="Times New Roman"/>
          <w:color w:val="000000"/>
          <w:sz w:val="20"/>
          <w:szCs w:val="20"/>
        </w:rPr>
        <w:t>as conducting</w:t>
      </w:r>
      <w:r w:rsidR="00EE7A94" w:rsidRPr="004E1D1F">
        <w:rPr>
          <w:rFonts w:ascii="Myriad Pro" w:hAnsi="Myriad Pro" w:cs="Times New Roman"/>
          <w:color w:val="000000"/>
          <w:sz w:val="20"/>
          <w:szCs w:val="20"/>
        </w:rPr>
        <w:t xml:space="preserve"> consultations and meetings virtually, doubling up of the PMU and OKASEC staff work load to undertake certain activities which could have otherwise been done by consultants. </w:t>
      </w:r>
      <w:r w:rsidR="00415ABA" w:rsidRPr="004E1D1F">
        <w:rPr>
          <w:rFonts w:ascii="Myriad Pro" w:hAnsi="Myriad Pro" w:cs="Times New Roman"/>
          <w:color w:val="000000"/>
          <w:sz w:val="20"/>
          <w:szCs w:val="20"/>
        </w:rPr>
        <w:t xml:space="preserve">The time frame of the project was affected as limited implementation was done during times of lockdowns and movement restrictions. </w:t>
      </w:r>
      <w:r w:rsidR="00EE7A94" w:rsidRPr="004E1D1F">
        <w:rPr>
          <w:rFonts w:ascii="Myriad Pro" w:hAnsi="Myriad Pro" w:cs="Times New Roman"/>
          <w:color w:val="000000"/>
          <w:sz w:val="20"/>
          <w:szCs w:val="20"/>
        </w:rPr>
        <w:t>The TE process should take these into account and be part of the evaluation scope</w:t>
      </w:r>
      <w:r w:rsidR="00415ABA" w:rsidRPr="004E1D1F">
        <w:rPr>
          <w:rFonts w:ascii="Myriad Pro" w:hAnsi="Myriad Pro" w:cs="Times New Roman"/>
          <w:color w:val="000000"/>
          <w:sz w:val="20"/>
          <w:szCs w:val="20"/>
        </w:rPr>
        <w:t xml:space="preserve">. </w:t>
      </w:r>
    </w:p>
    <w:p w14:paraId="079BEE0B" w14:textId="77777777" w:rsidR="00000F9B" w:rsidRPr="004E1D1F" w:rsidRDefault="00000F9B" w:rsidP="00000F9B">
      <w:pPr>
        <w:spacing w:after="0" w:line="240" w:lineRule="auto"/>
        <w:jc w:val="both"/>
        <w:rPr>
          <w:rFonts w:ascii="Myriad Pro" w:hAnsi="Myriad Pro"/>
        </w:rPr>
      </w:pPr>
    </w:p>
    <w:p w14:paraId="0407D3D2" w14:textId="1C1AC864" w:rsidR="00000F9B" w:rsidRPr="004E1D1F" w:rsidRDefault="00000F9B" w:rsidP="00000F9B">
      <w:pPr>
        <w:pStyle w:val="ListParagraph"/>
        <w:numPr>
          <w:ilvl w:val="0"/>
          <w:numId w:val="1"/>
        </w:numPr>
        <w:spacing w:after="0" w:line="240" w:lineRule="auto"/>
        <w:ind w:left="360"/>
        <w:rPr>
          <w:rFonts w:ascii="Myriad Pro" w:hAnsi="Myriad Pro" w:cs="Times New Roman"/>
          <w:b/>
          <w:bCs/>
          <w:sz w:val="24"/>
          <w:szCs w:val="24"/>
        </w:rPr>
      </w:pPr>
      <w:r w:rsidRPr="004E1D1F">
        <w:rPr>
          <w:rFonts w:ascii="Myriad Pro" w:hAnsi="Myriad Pro" w:cs="Times New Roman"/>
          <w:b/>
          <w:bCs/>
          <w:sz w:val="24"/>
          <w:szCs w:val="24"/>
        </w:rPr>
        <w:t xml:space="preserve">TE APPROACH &amp; METHODOLOGY </w:t>
      </w:r>
    </w:p>
    <w:p w14:paraId="4A8652A2" w14:textId="77777777" w:rsidR="00DA5F71" w:rsidRPr="004E1D1F" w:rsidRDefault="00DA5F71" w:rsidP="00DA5F71">
      <w:pPr>
        <w:pStyle w:val="ListParagraph"/>
        <w:spacing w:after="0" w:line="240" w:lineRule="auto"/>
        <w:ind w:left="360"/>
        <w:rPr>
          <w:rFonts w:ascii="Myriad Pro" w:hAnsi="Myriad Pro" w:cs="Times New Roman"/>
          <w:b/>
          <w:bCs/>
          <w:sz w:val="24"/>
          <w:szCs w:val="24"/>
        </w:rPr>
      </w:pPr>
    </w:p>
    <w:p w14:paraId="133F2AE3" w14:textId="738AED08" w:rsidR="00000F9B" w:rsidRPr="004E1D1F" w:rsidRDefault="00000F9B" w:rsidP="00DA5F71">
      <w:pPr>
        <w:spacing w:after="0" w:line="240" w:lineRule="auto"/>
        <w:ind w:left="360"/>
        <w:jc w:val="both"/>
        <w:rPr>
          <w:rFonts w:ascii="Myriad Pro" w:hAnsi="Myriad Pro" w:cs="Times New Roman"/>
          <w:color w:val="000000"/>
          <w:sz w:val="20"/>
          <w:szCs w:val="20"/>
        </w:rPr>
      </w:pPr>
      <w:r w:rsidRPr="004E1D1F">
        <w:rPr>
          <w:rFonts w:ascii="Myriad Pro" w:hAnsi="Myriad Pro" w:cs="Times New Roman"/>
          <w:color w:val="000000"/>
          <w:sz w:val="20"/>
          <w:szCs w:val="20"/>
        </w:rPr>
        <w:t>The TE report must provide evidence-based information that is credible, reliable and useful.</w:t>
      </w:r>
      <w:r w:rsidR="00457FD9" w:rsidRPr="004E1D1F">
        <w:rPr>
          <w:rFonts w:ascii="Myriad Pro" w:hAnsi="Myriad Pro" w:cs="Times New Roman"/>
          <w:color w:val="000000"/>
          <w:sz w:val="20"/>
          <w:szCs w:val="20"/>
        </w:rPr>
        <w:t xml:space="preserve"> </w:t>
      </w:r>
      <w:r w:rsidRPr="004E1D1F">
        <w:rPr>
          <w:rFonts w:ascii="Myriad Pro" w:hAnsi="Myriad Pro" w:cs="Times New Roman"/>
          <w:color w:val="000000"/>
          <w:sz w:val="20"/>
          <w:szCs w:val="20"/>
        </w:rPr>
        <w:t xml:space="preserve">The TE team will review all relevant sources of information 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  </w:t>
      </w:r>
    </w:p>
    <w:p w14:paraId="795D0CAB" w14:textId="77777777" w:rsidR="00000F9B" w:rsidRPr="004E1D1F" w:rsidRDefault="00000F9B" w:rsidP="00DA5F71">
      <w:pPr>
        <w:spacing w:after="0" w:line="240" w:lineRule="auto"/>
        <w:ind w:left="360"/>
        <w:jc w:val="both"/>
        <w:rPr>
          <w:rFonts w:ascii="Myriad Pro" w:hAnsi="Myriad Pro" w:cs="Times New Roman"/>
          <w:color w:val="000000"/>
          <w:sz w:val="20"/>
          <w:szCs w:val="20"/>
        </w:rPr>
      </w:pPr>
    </w:p>
    <w:p w14:paraId="01BC03E5" w14:textId="77777777" w:rsidR="00000F9B" w:rsidRPr="004E1D1F" w:rsidRDefault="00000F9B" w:rsidP="00DA5F71">
      <w:pPr>
        <w:spacing w:after="0" w:line="240" w:lineRule="auto"/>
        <w:ind w:left="360"/>
        <w:jc w:val="both"/>
        <w:rPr>
          <w:rFonts w:ascii="Myriad Pro" w:hAnsi="Myriad Pro" w:cs="Times New Roman"/>
          <w:color w:val="000000"/>
          <w:sz w:val="20"/>
          <w:szCs w:val="20"/>
        </w:rPr>
      </w:pPr>
      <w:r w:rsidRPr="004E1D1F">
        <w:rPr>
          <w:rFonts w:ascii="Myriad Pro" w:hAnsi="Myriad Pro" w:cs="Times New Roman"/>
          <w:color w:val="000000"/>
          <w:sz w:val="20"/>
          <w:szCs w:val="20"/>
        </w:rPr>
        <w:t>The TE team is expected to follow a participatory and consultative approach ensuring close engagement with the Project Team, government counterparts (the GEF Operational Focal Point), Implementing Partners, the UNDP Country Office(s), the Regional Technical Advisor, direct beneficiaries and other stakeholders.</w:t>
      </w:r>
    </w:p>
    <w:p w14:paraId="22E28E51" w14:textId="77777777" w:rsidR="0036597F" w:rsidRPr="004E1D1F" w:rsidRDefault="0036597F" w:rsidP="00DA5F71">
      <w:pPr>
        <w:spacing w:after="0" w:line="240" w:lineRule="auto"/>
        <w:ind w:left="360"/>
        <w:jc w:val="both"/>
        <w:rPr>
          <w:rFonts w:ascii="Myriad Pro" w:hAnsi="Myriad Pro" w:cs="Times New Roman"/>
          <w:color w:val="000000"/>
          <w:sz w:val="20"/>
          <w:szCs w:val="20"/>
        </w:rPr>
      </w:pPr>
    </w:p>
    <w:p w14:paraId="24EE20C4" w14:textId="4F0B194C" w:rsidR="00000F9B" w:rsidRPr="004E1D1F" w:rsidRDefault="0036597F" w:rsidP="00DA5F71">
      <w:pPr>
        <w:spacing w:after="0" w:line="240" w:lineRule="auto"/>
        <w:ind w:left="360"/>
        <w:jc w:val="both"/>
        <w:rPr>
          <w:rFonts w:ascii="Myriad Pro" w:hAnsi="Myriad Pro" w:cs="Times New Roman"/>
          <w:color w:val="000000"/>
          <w:sz w:val="20"/>
          <w:szCs w:val="20"/>
        </w:rPr>
      </w:pPr>
      <w:r w:rsidRPr="004E1D1F">
        <w:rPr>
          <w:rFonts w:ascii="Myriad Pro" w:hAnsi="Myriad Pro" w:cs="Times New Roman"/>
          <w:color w:val="000000"/>
          <w:sz w:val="20"/>
          <w:szCs w:val="20"/>
        </w:rPr>
        <w:t xml:space="preserve">Engagement of stakeholders is vital to a successful </w:t>
      </w:r>
      <w:r w:rsidR="008633E0" w:rsidRPr="004E1D1F">
        <w:rPr>
          <w:rFonts w:ascii="Myriad Pro" w:hAnsi="Myriad Pro" w:cs="Times New Roman"/>
          <w:color w:val="000000"/>
          <w:sz w:val="20"/>
          <w:szCs w:val="20"/>
        </w:rPr>
        <w:t>TE.</w:t>
      </w:r>
      <w:r w:rsidRPr="004E1D1F">
        <w:rPr>
          <w:rFonts w:ascii="Myriad Pro" w:hAnsi="Myriad Pro" w:cs="Times New Roman"/>
          <w:color w:val="000000"/>
          <w:sz w:val="20"/>
          <w:szCs w:val="20"/>
        </w:rPr>
        <w:t xml:space="preserve"> Stakeholder involvement should include interviews with stakeholders who have project responsibilities, including but not limited to OKACOM relevant structures (Secretariat, Commissioners or Okavango Basin Steering Committee - OBSC co-chairs, relevant technical committees), relevant International Cooperating Partners (European Union funded project, USAID Resilient Waters Program, The Nature Conservancy, Climate Resilient Infrastructure Development Facility – CRIDF, among others), and local communities / beneficiaries of the demonstration projects; executing agencies, senior officials and task team/ component leaders, key </w:t>
      </w:r>
      <w:r w:rsidRPr="004E1D1F">
        <w:rPr>
          <w:rFonts w:ascii="Myriad Pro" w:hAnsi="Myriad Pro" w:cs="Times New Roman"/>
          <w:color w:val="000000"/>
          <w:sz w:val="20"/>
          <w:szCs w:val="20"/>
        </w:rPr>
        <w:lastRenderedPageBreak/>
        <w:t xml:space="preserve">experts and consultants </w:t>
      </w:r>
      <w:r w:rsidRPr="00E00514">
        <w:rPr>
          <w:rFonts w:ascii="Myriad Pro" w:hAnsi="Myriad Pro" w:cs="Times New Roman"/>
          <w:color w:val="000000"/>
          <w:sz w:val="20"/>
          <w:szCs w:val="20"/>
        </w:rPr>
        <w:t>in the subject area, Project Board, project stakeholders, academia, local government and CSOs, etc. Additionally, the</w:t>
      </w:r>
      <w:r w:rsidR="008633E0" w:rsidRPr="00E00514">
        <w:rPr>
          <w:rFonts w:ascii="Myriad Pro" w:hAnsi="Myriad Pro" w:cs="Times New Roman"/>
          <w:color w:val="000000"/>
          <w:sz w:val="20"/>
          <w:szCs w:val="20"/>
        </w:rPr>
        <w:t xml:space="preserve"> </w:t>
      </w:r>
      <w:r w:rsidRPr="00E00514">
        <w:rPr>
          <w:rFonts w:ascii="Myriad Pro" w:hAnsi="Myriad Pro" w:cs="Times New Roman"/>
          <w:color w:val="000000"/>
          <w:sz w:val="20"/>
          <w:szCs w:val="20"/>
        </w:rPr>
        <w:t>T</w:t>
      </w:r>
      <w:r w:rsidR="008633E0" w:rsidRPr="00E00514">
        <w:rPr>
          <w:rFonts w:ascii="Myriad Pro" w:hAnsi="Myriad Pro" w:cs="Times New Roman"/>
          <w:color w:val="000000"/>
          <w:sz w:val="20"/>
          <w:szCs w:val="20"/>
        </w:rPr>
        <w:t>E</w:t>
      </w:r>
      <w:r w:rsidRPr="00E00514">
        <w:rPr>
          <w:rFonts w:ascii="Myriad Pro" w:hAnsi="Myriad Pro" w:cs="Times New Roman"/>
          <w:color w:val="000000"/>
          <w:sz w:val="20"/>
          <w:szCs w:val="20"/>
        </w:rPr>
        <w:t xml:space="preserve"> team is expected to conduct field missions to Angola, Botswana and Namibia, including the following project sites Calai and Menongue in Angola, Maun and Shakawe (in Botswana), Rundu and Khaudum National Park in Namibia. </w:t>
      </w:r>
      <w:r w:rsidR="00457FD9" w:rsidRPr="00E00514">
        <w:rPr>
          <w:rFonts w:ascii="Myriad Pro" w:hAnsi="Myriad Pro" w:cs="Times New Roman"/>
          <w:color w:val="000000"/>
          <w:sz w:val="20"/>
          <w:szCs w:val="20"/>
        </w:rPr>
        <w:t>Should the COVID 19 restrictions remain, virtual tools such as telephonic and video engagements will be implored to engage with stakeholders at the project sites.</w:t>
      </w:r>
      <w:r w:rsidR="00457FD9" w:rsidRPr="004E1D1F">
        <w:rPr>
          <w:rFonts w:ascii="Myriad Pro" w:hAnsi="Myriad Pro" w:cs="Times New Roman"/>
          <w:color w:val="000000"/>
          <w:sz w:val="20"/>
          <w:szCs w:val="20"/>
        </w:rPr>
        <w:t xml:space="preserve"> </w:t>
      </w:r>
    </w:p>
    <w:p w14:paraId="6A420E29" w14:textId="77777777" w:rsidR="00457FD9" w:rsidRPr="004E1D1F" w:rsidRDefault="00457FD9" w:rsidP="00DA5F71">
      <w:pPr>
        <w:spacing w:after="0" w:line="240" w:lineRule="auto"/>
        <w:ind w:left="360"/>
        <w:jc w:val="both"/>
        <w:rPr>
          <w:rFonts w:ascii="Myriad Pro" w:hAnsi="Myriad Pro" w:cs="Times New Roman"/>
          <w:color w:val="000000"/>
          <w:sz w:val="20"/>
          <w:szCs w:val="20"/>
        </w:rPr>
      </w:pPr>
    </w:p>
    <w:p w14:paraId="2CB23EF6" w14:textId="77777777" w:rsidR="00457FD9" w:rsidRPr="004E1D1F" w:rsidRDefault="00000F9B" w:rsidP="00DA5F71">
      <w:pPr>
        <w:spacing w:after="0" w:line="240" w:lineRule="auto"/>
        <w:ind w:left="360"/>
        <w:jc w:val="both"/>
        <w:rPr>
          <w:rFonts w:ascii="Myriad Pro" w:hAnsi="Myriad Pro" w:cs="Times New Roman"/>
          <w:color w:val="000000"/>
          <w:sz w:val="20"/>
          <w:szCs w:val="20"/>
        </w:rPr>
      </w:pPr>
      <w:r w:rsidRPr="004E1D1F">
        <w:rPr>
          <w:rFonts w:ascii="Myriad Pro" w:hAnsi="Myriad Pro" w:cs="Times New Roman"/>
          <w:color w:val="000000"/>
          <w:sz w:val="20"/>
          <w:szCs w:val="20"/>
        </w:rPr>
        <w:t>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however, use gender-responsive methodologies and tools and ensure that gender equality and women’s empowerment, as well as other cross-cutting issues and SDGs are incorporated into the TE report.</w:t>
      </w:r>
    </w:p>
    <w:p w14:paraId="4A1A2406" w14:textId="29BC0255" w:rsidR="00000F9B" w:rsidRPr="004E1D1F" w:rsidRDefault="00000F9B" w:rsidP="00DA5F71">
      <w:pPr>
        <w:spacing w:after="0" w:line="240" w:lineRule="auto"/>
        <w:ind w:left="360"/>
        <w:jc w:val="both"/>
        <w:rPr>
          <w:rFonts w:ascii="Myriad Pro" w:hAnsi="Myriad Pro" w:cs="Times New Roman"/>
          <w:color w:val="000000"/>
          <w:sz w:val="20"/>
          <w:szCs w:val="20"/>
        </w:rPr>
      </w:pPr>
      <w:r w:rsidRPr="004E1D1F">
        <w:rPr>
          <w:rFonts w:ascii="Myriad Pro" w:hAnsi="Myriad Pro" w:cs="Times New Roman"/>
          <w:color w:val="000000"/>
          <w:sz w:val="20"/>
          <w:szCs w:val="20"/>
        </w:rPr>
        <w:t xml:space="preserve"> </w:t>
      </w:r>
    </w:p>
    <w:p w14:paraId="574E627B" w14:textId="1F5C0F19" w:rsidR="00000F9B" w:rsidRPr="004E1D1F" w:rsidRDefault="00000F9B" w:rsidP="00DA5F71">
      <w:pPr>
        <w:ind w:left="360"/>
        <w:jc w:val="both"/>
        <w:rPr>
          <w:rFonts w:ascii="Myriad Pro" w:hAnsi="Myriad Pro" w:cs="Times New Roman"/>
          <w:color w:val="000000"/>
          <w:sz w:val="20"/>
          <w:szCs w:val="20"/>
        </w:rPr>
      </w:pPr>
      <w:r w:rsidRPr="004E1D1F">
        <w:rPr>
          <w:rFonts w:ascii="Myriad Pro" w:hAnsi="Myriad Pro" w:cs="Times New Roman"/>
          <w:color w:val="000000"/>
          <w:sz w:val="20"/>
          <w:szCs w:val="20"/>
        </w:rPr>
        <w:t>The final methodological approach including interview schedule, field visits and data to be used in the evaluation must be clearly outlined in the TE Inception Report and be fully discussed and agreed between UNDP, stakeholders and the TE team.</w:t>
      </w:r>
      <w:r w:rsidR="00457FD9" w:rsidRPr="004E1D1F">
        <w:rPr>
          <w:rFonts w:ascii="Myriad Pro" w:hAnsi="Myriad Pro" w:cs="Times New Roman"/>
          <w:color w:val="000000"/>
          <w:sz w:val="20"/>
          <w:szCs w:val="20"/>
        </w:rPr>
        <w:t xml:space="preserve"> </w:t>
      </w:r>
      <w:r w:rsidRPr="004E1D1F">
        <w:rPr>
          <w:rFonts w:ascii="Myriad Pro" w:hAnsi="Myriad Pro" w:cs="Times New Roman"/>
          <w:color w:val="000000"/>
          <w:sz w:val="20"/>
          <w:szCs w:val="20"/>
        </w:rPr>
        <w:t xml:space="preserve">The final report must describe the full TE approach taken and the rationale for the approach making explicit the underlying assumptions, challenges, strengths and weaknesses about the methods and approach of the evaluation. </w:t>
      </w:r>
    </w:p>
    <w:p w14:paraId="5B6DE364" w14:textId="77D663C1" w:rsidR="00FA5860" w:rsidRPr="004E1D1F" w:rsidRDefault="00457FD9" w:rsidP="00DA5F71">
      <w:pPr>
        <w:spacing w:after="0" w:line="240" w:lineRule="auto"/>
        <w:ind w:left="360"/>
        <w:jc w:val="both"/>
        <w:rPr>
          <w:rFonts w:ascii="Myriad Pro" w:hAnsi="Myriad Pro" w:cs="Times New Roman"/>
          <w:color w:val="000000"/>
          <w:sz w:val="20"/>
          <w:szCs w:val="20"/>
        </w:rPr>
      </w:pPr>
      <w:r w:rsidRPr="004E1D1F">
        <w:rPr>
          <w:rFonts w:ascii="Myriad Pro" w:hAnsi="Myriad Pro" w:cs="Times New Roman"/>
          <w:color w:val="000000"/>
          <w:sz w:val="20"/>
          <w:szCs w:val="20"/>
        </w:rPr>
        <w:t xml:space="preserve">Although travel restrictions have been lifted </w:t>
      </w:r>
      <w:r w:rsidR="003106D4" w:rsidRPr="004E1D1F">
        <w:rPr>
          <w:rFonts w:ascii="Myriad Pro" w:hAnsi="Myriad Pro" w:cs="Times New Roman"/>
          <w:color w:val="000000"/>
          <w:sz w:val="20"/>
          <w:szCs w:val="20"/>
        </w:rPr>
        <w:t xml:space="preserve">in all the three participating countries, it is not a guarantee that the situation will be the same by the time of TE mission since COVID 19 continues to spread. Should there be change, </w:t>
      </w:r>
      <w:r w:rsidR="00FA5860" w:rsidRPr="004E1D1F">
        <w:rPr>
          <w:rFonts w:ascii="Myriad Pro" w:hAnsi="Myriad Pro" w:cs="Times New Roman"/>
          <w:color w:val="000000"/>
          <w:sz w:val="20"/>
          <w:szCs w:val="20"/>
        </w:rPr>
        <w:t xml:space="preserve">TE team should develop a methodology that takes this into account the conduct of the TE virtually and remotely, including the use of remote interview methods and extended desk reviews, data analysis, surveys and evaluation questionnaires. This should be detailed in the </w:t>
      </w:r>
      <w:r w:rsidR="007B58D0" w:rsidRPr="004E1D1F">
        <w:rPr>
          <w:rFonts w:ascii="Myriad Pro" w:hAnsi="Myriad Pro" w:cs="Times New Roman"/>
          <w:color w:val="000000"/>
          <w:sz w:val="20"/>
          <w:szCs w:val="20"/>
        </w:rPr>
        <w:t>TE</w:t>
      </w:r>
      <w:r w:rsidR="00FA5860" w:rsidRPr="004E1D1F">
        <w:rPr>
          <w:rFonts w:ascii="Myriad Pro" w:hAnsi="Myriad Pro" w:cs="Times New Roman"/>
          <w:color w:val="000000"/>
          <w:sz w:val="20"/>
          <w:szCs w:val="20"/>
        </w:rPr>
        <w:t xml:space="preserve"> Inception Report and agreed with the Commissioning Unit. </w:t>
      </w:r>
      <w:r w:rsidR="00A84392" w:rsidRPr="004E1D1F">
        <w:rPr>
          <w:rFonts w:ascii="Myriad Pro" w:hAnsi="Myriad Pro" w:cs="Times New Roman"/>
          <w:color w:val="000000"/>
          <w:sz w:val="20"/>
          <w:szCs w:val="20"/>
        </w:rPr>
        <w:t xml:space="preserve">In this regard, consideration should be taken for stakeholder availability, ability or willingness to be interviewed remotely and, their accessibility to the internet/computer. </w:t>
      </w:r>
      <w:r w:rsidR="003106D4" w:rsidRPr="004E1D1F">
        <w:rPr>
          <w:rFonts w:ascii="Myriad Pro" w:hAnsi="Myriad Pro" w:cs="Times New Roman"/>
          <w:color w:val="000000"/>
          <w:sz w:val="20"/>
          <w:szCs w:val="20"/>
        </w:rPr>
        <w:t>The limitations of this approach must be clearly articulated in the final TE report</w:t>
      </w:r>
      <w:r w:rsidR="00A11252" w:rsidRPr="004E1D1F">
        <w:rPr>
          <w:rFonts w:ascii="Myriad Pro" w:hAnsi="Myriad Pro" w:cs="Times New Roman"/>
          <w:color w:val="000000"/>
          <w:sz w:val="20"/>
          <w:szCs w:val="20"/>
        </w:rPr>
        <w:t>.</w:t>
      </w:r>
    </w:p>
    <w:p w14:paraId="21B96AB1" w14:textId="77777777" w:rsidR="00FA5860" w:rsidRPr="004E1D1F" w:rsidRDefault="00FA5860" w:rsidP="00DA5F71">
      <w:pPr>
        <w:spacing w:after="0" w:line="240" w:lineRule="auto"/>
        <w:ind w:left="634"/>
        <w:jc w:val="both"/>
        <w:rPr>
          <w:rFonts w:ascii="Myriad Pro" w:hAnsi="Myriad Pro" w:cs="Times New Roman"/>
          <w:color w:val="000000"/>
          <w:sz w:val="20"/>
          <w:szCs w:val="20"/>
        </w:rPr>
      </w:pPr>
    </w:p>
    <w:p w14:paraId="74F9C554" w14:textId="76BDD992" w:rsidR="00FA5860" w:rsidRPr="004E1D1F" w:rsidRDefault="00A84392" w:rsidP="00DA5F71">
      <w:pPr>
        <w:spacing w:after="0" w:line="240" w:lineRule="auto"/>
        <w:ind w:left="360"/>
        <w:jc w:val="both"/>
        <w:rPr>
          <w:rFonts w:ascii="Myriad Pro" w:hAnsi="Myriad Pro" w:cs="Times New Roman"/>
          <w:strike/>
          <w:color w:val="000000"/>
          <w:sz w:val="20"/>
          <w:szCs w:val="20"/>
        </w:rPr>
      </w:pPr>
      <w:r w:rsidRPr="004E1D1F">
        <w:rPr>
          <w:rFonts w:ascii="Myriad Pro" w:hAnsi="Myriad Pro" w:cs="Times New Roman"/>
          <w:color w:val="000000"/>
          <w:sz w:val="20"/>
          <w:szCs w:val="20"/>
        </w:rPr>
        <w:t xml:space="preserve">The planning stage of this scenario is very important as it assumes that the International consultant will be home – based assisted by national consultants that may be able to visit the sites and conduct interviews. This will require that appropriate technological and ICT arrangements are made in advance with PMU providing that support.  </w:t>
      </w:r>
      <w:r w:rsidR="00FA5860" w:rsidRPr="004E1D1F">
        <w:rPr>
          <w:rFonts w:ascii="Myriad Pro" w:hAnsi="Myriad Pro" w:cs="Times New Roman"/>
          <w:color w:val="000000"/>
          <w:sz w:val="20"/>
          <w:szCs w:val="20"/>
        </w:rPr>
        <w:t xml:space="preserve">If a data collection/field mission is not possible then remote interviews may be undertaken through telephone or online (skype, zoom etc.). </w:t>
      </w:r>
      <w:r w:rsidR="00245D27" w:rsidRPr="004E1D1F">
        <w:rPr>
          <w:rFonts w:ascii="Myriad Pro" w:hAnsi="Myriad Pro" w:cs="Times New Roman"/>
          <w:color w:val="000000"/>
          <w:sz w:val="20"/>
          <w:szCs w:val="20"/>
        </w:rPr>
        <w:t xml:space="preserve">It is a priority to ensure that no </w:t>
      </w:r>
      <w:r w:rsidR="00FA5860" w:rsidRPr="004E1D1F">
        <w:rPr>
          <w:rFonts w:ascii="Myriad Pro" w:hAnsi="Myriad Pro" w:cs="Times New Roman"/>
          <w:color w:val="000000"/>
          <w:sz w:val="20"/>
          <w:szCs w:val="20"/>
        </w:rPr>
        <w:t>stakeholders, consultants or UNDP staff should be put in harm’s way and safety</w:t>
      </w:r>
      <w:r w:rsidR="00245D27" w:rsidRPr="004E1D1F">
        <w:rPr>
          <w:rFonts w:ascii="Myriad Pro" w:hAnsi="Myriad Pro" w:cs="Times New Roman"/>
          <w:color w:val="000000"/>
          <w:sz w:val="20"/>
          <w:szCs w:val="20"/>
        </w:rPr>
        <w:t xml:space="preserve">. This will be ensured by full compliance to the Governments of Angola, Botswana and Namibia laid out COVID  19 regulations. </w:t>
      </w:r>
    </w:p>
    <w:p w14:paraId="2D141330" w14:textId="19FE28EE" w:rsidR="00FA5860" w:rsidRPr="004E1D1F" w:rsidRDefault="00FA5860" w:rsidP="00DA5F71">
      <w:pPr>
        <w:spacing w:after="0" w:line="240" w:lineRule="auto"/>
        <w:ind w:left="634"/>
        <w:jc w:val="both"/>
        <w:rPr>
          <w:rFonts w:ascii="Myriad Pro" w:hAnsi="Myriad Pro" w:cs="Times New Roman"/>
          <w:i/>
          <w:iCs/>
          <w:color w:val="000000"/>
          <w:sz w:val="20"/>
          <w:szCs w:val="20"/>
          <w:highlight w:val="green"/>
        </w:rPr>
      </w:pPr>
    </w:p>
    <w:p w14:paraId="24970EE5" w14:textId="77777777" w:rsidR="00000F9B" w:rsidRPr="004E1D1F" w:rsidRDefault="00000F9B" w:rsidP="00000F9B">
      <w:pPr>
        <w:pStyle w:val="ListParagraph"/>
        <w:numPr>
          <w:ilvl w:val="0"/>
          <w:numId w:val="1"/>
        </w:numPr>
        <w:ind w:left="360"/>
        <w:jc w:val="both"/>
        <w:rPr>
          <w:rFonts w:ascii="Myriad Pro" w:hAnsi="Myriad Pro" w:cs="Times New Roman"/>
          <w:b/>
          <w:bCs/>
          <w:sz w:val="24"/>
          <w:szCs w:val="24"/>
        </w:rPr>
      </w:pPr>
      <w:r w:rsidRPr="004E1D1F">
        <w:rPr>
          <w:rFonts w:ascii="Myriad Pro" w:hAnsi="Myriad Pro" w:cs="Times New Roman"/>
          <w:b/>
          <w:bCs/>
          <w:sz w:val="24"/>
          <w:szCs w:val="24"/>
        </w:rPr>
        <w:t>DETAILED SCOPE OF THE TE</w:t>
      </w:r>
    </w:p>
    <w:p w14:paraId="376C4B62" w14:textId="0CECA77C" w:rsidR="00D77663" w:rsidRPr="004E1D1F" w:rsidRDefault="00000F9B" w:rsidP="00D77663">
      <w:pPr>
        <w:ind w:left="360"/>
        <w:rPr>
          <w:rFonts w:ascii="Myriad Pro" w:hAnsi="Myriad Pro" w:cs="Times New Roman"/>
          <w:sz w:val="20"/>
          <w:szCs w:val="20"/>
          <w:shd w:val="clear" w:color="auto" w:fill="D9D9D9" w:themeFill="background1" w:themeFillShade="D9"/>
        </w:rPr>
      </w:pPr>
      <w:r w:rsidRPr="004E1D1F">
        <w:rPr>
          <w:rFonts w:ascii="Myriad Pro" w:hAnsi="Myriad Pro" w:cs="Times New Roman"/>
          <w:color w:val="000000"/>
          <w:sz w:val="20"/>
          <w:szCs w:val="20"/>
        </w:rPr>
        <w:t>The TE will assess project performance against expectations set out in the project’s Logical Framework/Results Framework (see ToR Annex A). The TE will assess results according to the criteria outlined in the Guidance for TEs of UNDP-supported GEF-financed Projects</w:t>
      </w:r>
      <w:r w:rsidR="00D77663" w:rsidRPr="004E1D1F">
        <w:rPr>
          <w:rFonts w:ascii="Myriad Pro" w:hAnsi="Myriad Pro" w:cs="Times New Roman"/>
          <w:color w:val="000000"/>
          <w:sz w:val="20"/>
          <w:szCs w:val="20"/>
        </w:rPr>
        <w:t xml:space="preserve"> </w:t>
      </w:r>
      <w:hyperlink r:id="rId11" w:history="1">
        <w:r w:rsidR="00D77663" w:rsidRPr="004E1D1F">
          <w:rPr>
            <w:rStyle w:val="Hyperlink"/>
            <w:rFonts w:ascii="Myriad Pro" w:hAnsi="Myriad Pro" w:cs="Times New Roman"/>
            <w:i/>
            <w:sz w:val="20"/>
            <w:szCs w:val="20"/>
            <w:shd w:val="clear" w:color="auto" w:fill="D9D9D9" w:themeFill="background1" w:themeFillShade="D9"/>
          </w:rPr>
          <w:t>http://web.undp.org/evaluation/guideline/documents/PDF/UNDP_Evaluation_Guidelines.pdf</w:t>
        </w:r>
      </w:hyperlink>
      <w:r w:rsidR="00D77663" w:rsidRPr="004E1D1F">
        <w:rPr>
          <w:rFonts w:ascii="Myriad Pro" w:hAnsi="Myriad Pro" w:cs="Times New Roman"/>
          <w:sz w:val="20"/>
          <w:szCs w:val="20"/>
          <w:shd w:val="clear" w:color="auto" w:fill="D9D9D9" w:themeFill="background1" w:themeFillShade="D9"/>
        </w:rPr>
        <w:t>.</w:t>
      </w:r>
    </w:p>
    <w:p w14:paraId="2B6D24CE" w14:textId="33329AE0" w:rsidR="00000F9B" w:rsidRPr="004E1D1F" w:rsidRDefault="00000F9B" w:rsidP="00D77663">
      <w:pPr>
        <w:ind w:left="360"/>
        <w:rPr>
          <w:rFonts w:ascii="Myriad Pro" w:hAnsi="Myriad Pro" w:cs="Times New Roman"/>
          <w:color w:val="000000"/>
          <w:sz w:val="20"/>
          <w:szCs w:val="20"/>
        </w:rPr>
      </w:pPr>
      <w:r w:rsidRPr="004E1D1F">
        <w:rPr>
          <w:rFonts w:ascii="Myriad Pro" w:hAnsi="Myriad Pro" w:cs="Times New Roman"/>
          <w:sz w:val="20"/>
          <w:szCs w:val="20"/>
        </w:rPr>
        <w:t xml:space="preserve">The </w:t>
      </w:r>
      <w:r w:rsidRPr="004E1D1F">
        <w:rPr>
          <w:rFonts w:ascii="Myriad Pro" w:hAnsi="Myriad Pro" w:cs="Times New Roman"/>
          <w:color w:val="000000"/>
          <w:sz w:val="20"/>
          <w:szCs w:val="20"/>
        </w:rPr>
        <w:t>Findings section of the TE report will cover the topics listed below.</w:t>
      </w:r>
      <w:r w:rsidR="000E79BF" w:rsidRPr="004E1D1F">
        <w:rPr>
          <w:rFonts w:ascii="Myriad Pro" w:hAnsi="Myriad Pro" w:cs="Times New Roman"/>
          <w:color w:val="000000"/>
          <w:sz w:val="20"/>
          <w:szCs w:val="20"/>
        </w:rPr>
        <w:t xml:space="preserve"> </w:t>
      </w:r>
      <w:r w:rsidRPr="004E1D1F">
        <w:rPr>
          <w:rFonts w:ascii="Myriad Pro" w:hAnsi="Myriad Pro" w:cs="Times New Roman"/>
          <w:color w:val="000000"/>
          <w:sz w:val="20"/>
          <w:szCs w:val="20"/>
        </w:rPr>
        <w:t>A full outline of the TE report’s content is provided in ToR Annex C.</w:t>
      </w:r>
      <w:r w:rsidR="000E79BF" w:rsidRPr="004E1D1F">
        <w:rPr>
          <w:rFonts w:ascii="Myriad Pro" w:hAnsi="Myriad Pro" w:cs="Times New Roman"/>
          <w:color w:val="000000"/>
          <w:sz w:val="20"/>
          <w:szCs w:val="20"/>
        </w:rPr>
        <w:t xml:space="preserve"> </w:t>
      </w:r>
      <w:r w:rsidRPr="004E1D1F">
        <w:rPr>
          <w:rFonts w:ascii="Myriad Pro" w:hAnsi="Myriad Pro" w:cs="Times New Roman"/>
          <w:color w:val="000000"/>
          <w:sz w:val="20"/>
          <w:szCs w:val="20"/>
        </w:rPr>
        <w:t>The asterisk “(*)” indicates criteria for which a rating is required.</w:t>
      </w:r>
    </w:p>
    <w:p w14:paraId="1529ABA2" w14:textId="6C632941" w:rsidR="00000F9B" w:rsidRPr="004E1D1F" w:rsidRDefault="00000F9B" w:rsidP="00E46DED">
      <w:pPr>
        <w:ind w:left="360"/>
        <w:jc w:val="both"/>
        <w:rPr>
          <w:rFonts w:ascii="Myriad Pro" w:hAnsi="Myriad Pro" w:cs="Times New Roman"/>
          <w:sz w:val="20"/>
          <w:szCs w:val="20"/>
        </w:rPr>
      </w:pPr>
      <w:r w:rsidRPr="004E1D1F">
        <w:rPr>
          <w:rFonts w:ascii="Myriad Pro" w:hAnsi="Myriad Pro" w:cs="Times New Roman"/>
          <w:color w:val="000000"/>
          <w:sz w:val="20"/>
          <w:szCs w:val="20"/>
        </w:rPr>
        <w:t>Findings</w:t>
      </w:r>
      <w:r w:rsidR="00D77663" w:rsidRPr="004E1D1F">
        <w:rPr>
          <w:rFonts w:ascii="Myriad Pro" w:hAnsi="Myriad Pro" w:cs="Times New Roman"/>
          <w:color w:val="000000"/>
          <w:sz w:val="20"/>
          <w:szCs w:val="20"/>
        </w:rPr>
        <w:t xml:space="preserve"> </w:t>
      </w:r>
    </w:p>
    <w:p w14:paraId="7AAA338D" w14:textId="77777777" w:rsidR="00000F9B" w:rsidRPr="004E1D1F" w:rsidRDefault="00000F9B" w:rsidP="00E46DED">
      <w:pPr>
        <w:pStyle w:val="ListParagraph"/>
        <w:numPr>
          <w:ilvl w:val="0"/>
          <w:numId w:val="8"/>
        </w:numPr>
        <w:ind w:left="720" w:hanging="360"/>
        <w:jc w:val="both"/>
        <w:rPr>
          <w:rFonts w:ascii="Myriad Pro" w:hAnsi="Myriad Pro" w:cs="Times New Roman"/>
          <w:color w:val="000000"/>
          <w:sz w:val="20"/>
          <w:szCs w:val="20"/>
          <w:u w:val="single"/>
        </w:rPr>
      </w:pPr>
      <w:r w:rsidRPr="004E1D1F">
        <w:rPr>
          <w:rFonts w:ascii="Myriad Pro" w:hAnsi="Myriad Pro" w:cs="Times New Roman"/>
          <w:color w:val="000000"/>
          <w:sz w:val="20"/>
          <w:szCs w:val="20"/>
          <w:u w:val="single"/>
        </w:rPr>
        <w:lastRenderedPageBreak/>
        <w:t>Project Design/Formulation</w:t>
      </w:r>
    </w:p>
    <w:p w14:paraId="6E888FEC" w14:textId="77777777" w:rsidR="00000F9B" w:rsidRPr="004E1D1F" w:rsidRDefault="00000F9B" w:rsidP="00E46DED">
      <w:pPr>
        <w:pStyle w:val="normalbullet"/>
        <w:numPr>
          <w:ilvl w:val="0"/>
          <w:numId w:val="10"/>
        </w:numPr>
        <w:tabs>
          <w:tab w:val="left" w:pos="540"/>
        </w:tabs>
        <w:spacing w:before="0" w:after="0" w:line="259" w:lineRule="auto"/>
        <w:jc w:val="both"/>
        <w:rPr>
          <w:rFonts w:ascii="Myriad Pro" w:eastAsiaTheme="minorHAnsi" w:hAnsi="Myriad Pro"/>
          <w:color w:val="000000"/>
          <w:lang w:bidi="ar-SA"/>
        </w:rPr>
      </w:pPr>
      <w:r w:rsidRPr="004E1D1F">
        <w:rPr>
          <w:rFonts w:ascii="Myriad Pro" w:eastAsiaTheme="minorHAnsi" w:hAnsi="Myriad Pro"/>
          <w:color w:val="000000"/>
          <w:lang w:bidi="ar-SA"/>
        </w:rPr>
        <w:t>National priorities and country driven-ness</w:t>
      </w:r>
    </w:p>
    <w:p w14:paraId="08063990" w14:textId="77777777" w:rsidR="00000F9B" w:rsidRPr="004E1D1F" w:rsidRDefault="00000F9B" w:rsidP="00E46DED">
      <w:pPr>
        <w:pStyle w:val="normalbullet"/>
        <w:numPr>
          <w:ilvl w:val="0"/>
          <w:numId w:val="10"/>
        </w:numPr>
        <w:spacing w:before="0" w:after="0" w:line="259" w:lineRule="auto"/>
        <w:jc w:val="both"/>
        <w:rPr>
          <w:rFonts w:ascii="Myriad Pro" w:hAnsi="Myriad Pro"/>
        </w:rPr>
      </w:pPr>
      <w:r w:rsidRPr="004E1D1F">
        <w:rPr>
          <w:rFonts w:ascii="Myriad Pro" w:eastAsiaTheme="minorHAnsi" w:hAnsi="Myriad Pro"/>
          <w:color w:val="000000"/>
          <w:lang w:bidi="ar-SA"/>
        </w:rPr>
        <w:t>Theory of Change</w:t>
      </w:r>
    </w:p>
    <w:p w14:paraId="71DB0148" w14:textId="77777777" w:rsidR="00000F9B" w:rsidRPr="004E1D1F" w:rsidRDefault="00000F9B" w:rsidP="00E46DED">
      <w:pPr>
        <w:pStyle w:val="normalbullet"/>
        <w:numPr>
          <w:ilvl w:val="0"/>
          <w:numId w:val="10"/>
        </w:numPr>
        <w:spacing w:before="0" w:after="0" w:line="259" w:lineRule="auto"/>
        <w:jc w:val="both"/>
        <w:rPr>
          <w:rFonts w:ascii="Myriad Pro" w:eastAsiaTheme="minorHAnsi" w:hAnsi="Myriad Pro"/>
          <w:color w:val="000000"/>
          <w:lang w:bidi="ar-SA"/>
        </w:rPr>
      </w:pPr>
      <w:r w:rsidRPr="004E1D1F">
        <w:rPr>
          <w:rFonts w:ascii="Myriad Pro" w:eastAsiaTheme="minorHAnsi" w:hAnsi="Myriad Pro"/>
          <w:color w:val="000000"/>
          <w:lang w:bidi="ar-SA"/>
        </w:rPr>
        <w:t>Gender equality and women’s empowerment</w:t>
      </w:r>
    </w:p>
    <w:p w14:paraId="79CD1B4B" w14:textId="77777777" w:rsidR="00000F9B" w:rsidRPr="004E1D1F" w:rsidRDefault="00000F9B" w:rsidP="00E46DED">
      <w:pPr>
        <w:pStyle w:val="normalbullet"/>
        <w:numPr>
          <w:ilvl w:val="0"/>
          <w:numId w:val="10"/>
        </w:numPr>
        <w:spacing w:before="0" w:after="0" w:line="259" w:lineRule="auto"/>
        <w:jc w:val="both"/>
        <w:rPr>
          <w:rFonts w:ascii="Myriad Pro" w:hAnsi="Myriad Pro"/>
          <w:bCs/>
        </w:rPr>
      </w:pPr>
      <w:r w:rsidRPr="004E1D1F">
        <w:rPr>
          <w:rFonts w:ascii="Myriad Pro" w:eastAsiaTheme="minorHAnsi" w:hAnsi="Myriad Pro"/>
          <w:color w:val="000000"/>
          <w:lang w:bidi="ar-SA"/>
        </w:rPr>
        <w:t>Social and Environmental Safeguards</w:t>
      </w:r>
    </w:p>
    <w:p w14:paraId="4C9CFB11" w14:textId="77777777" w:rsidR="00000F9B" w:rsidRPr="004E1D1F" w:rsidRDefault="00000F9B" w:rsidP="00E46DED">
      <w:pPr>
        <w:pStyle w:val="normalbullet"/>
        <w:numPr>
          <w:ilvl w:val="0"/>
          <w:numId w:val="10"/>
        </w:numPr>
        <w:spacing w:before="0" w:after="0" w:line="259" w:lineRule="auto"/>
        <w:jc w:val="both"/>
        <w:rPr>
          <w:rFonts w:ascii="Myriad Pro" w:eastAsiaTheme="minorHAnsi" w:hAnsi="Myriad Pro"/>
          <w:color w:val="000000"/>
          <w:lang w:bidi="ar-SA"/>
        </w:rPr>
      </w:pPr>
      <w:r w:rsidRPr="004E1D1F">
        <w:rPr>
          <w:rFonts w:ascii="Myriad Pro" w:eastAsiaTheme="minorHAnsi" w:hAnsi="Myriad Pro"/>
          <w:color w:val="000000"/>
          <w:lang w:bidi="ar-SA"/>
        </w:rPr>
        <w:t>Analysis of Results Framework: project logic and strategy, indicators</w:t>
      </w:r>
    </w:p>
    <w:p w14:paraId="3D588787" w14:textId="77777777" w:rsidR="00000F9B" w:rsidRPr="004E1D1F" w:rsidRDefault="00000F9B" w:rsidP="00E46DED">
      <w:pPr>
        <w:pStyle w:val="normalbullet"/>
        <w:numPr>
          <w:ilvl w:val="0"/>
          <w:numId w:val="10"/>
        </w:numPr>
        <w:spacing w:before="0" w:after="0" w:line="259" w:lineRule="auto"/>
        <w:jc w:val="both"/>
        <w:rPr>
          <w:rFonts w:ascii="Myriad Pro" w:eastAsiaTheme="minorHAnsi" w:hAnsi="Myriad Pro"/>
          <w:color w:val="000000"/>
          <w:lang w:bidi="ar-SA"/>
        </w:rPr>
      </w:pPr>
      <w:r w:rsidRPr="004E1D1F">
        <w:rPr>
          <w:rFonts w:ascii="Myriad Pro" w:eastAsiaTheme="minorHAnsi" w:hAnsi="Myriad Pro"/>
          <w:color w:val="000000"/>
          <w:lang w:bidi="ar-SA"/>
        </w:rPr>
        <w:t>Assumptions and Risks</w:t>
      </w:r>
    </w:p>
    <w:p w14:paraId="08542368" w14:textId="77777777" w:rsidR="00000F9B" w:rsidRPr="004E1D1F" w:rsidRDefault="00000F9B" w:rsidP="00E46DED">
      <w:pPr>
        <w:pStyle w:val="ListParagraph"/>
        <w:numPr>
          <w:ilvl w:val="0"/>
          <w:numId w:val="9"/>
        </w:numPr>
        <w:tabs>
          <w:tab w:val="left" w:pos="1620"/>
        </w:tabs>
        <w:spacing w:after="0" w:line="240" w:lineRule="auto"/>
        <w:ind w:left="720" w:hanging="360"/>
        <w:rPr>
          <w:rFonts w:ascii="Myriad Pro" w:hAnsi="Myriad Pro" w:cs="Times New Roman"/>
          <w:color w:val="000000"/>
          <w:sz w:val="20"/>
          <w:szCs w:val="20"/>
        </w:rPr>
      </w:pPr>
      <w:r w:rsidRPr="004E1D1F">
        <w:rPr>
          <w:rFonts w:ascii="Myriad Pro" w:hAnsi="Myriad Pro" w:cs="Times New Roman"/>
          <w:color w:val="000000"/>
          <w:sz w:val="20"/>
          <w:szCs w:val="20"/>
        </w:rPr>
        <w:t>Lessons from other relevant projects (e.g. same focal area) incorporated into project design</w:t>
      </w:r>
    </w:p>
    <w:p w14:paraId="1EDF0CB3" w14:textId="77777777" w:rsidR="00000F9B" w:rsidRPr="004E1D1F" w:rsidRDefault="00000F9B" w:rsidP="00E46DED">
      <w:pPr>
        <w:pStyle w:val="ListParagraph"/>
        <w:numPr>
          <w:ilvl w:val="0"/>
          <w:numId w:val="9"/>
        </w:numPr>
        <w:tabs>
          <w:tab w:val="left" w:pos="1620"/>
        </w:tabs>
        <w:spacing w:after="0" w:line="240" w:lineRule="auto"/>
        <w:ind w:left="720" w:hanging="360"/>
        <w:rPr>
          <w:rFonts w:ascii="Myriad Pro" w:hAnsi="Myriad Pro" w:cs="Times New Roman"/>
          <w:color w:val="000000"/>
          <w:sz w:val="20"/>
          <w:szCs w:val="20"/>
        </w:rPr>
      </w:pPr>
      <w:r w:rsidRPr="004E1D1F">
        <w:rPr>
          <w:rFonts w:ascii="Myriad Pro" w:hAnsi="Myriad Pro" w:cs="Times New Roman"/>
          <w:color w:val="000000"/>
          <w:sz w:val="20"/>
          <w:szCs w:val="20"/>
        </w:rPr>
        <w:t>Planned stakeholder participation</w:t>
      </w:r>
    </w:p>
    <w:p w14:paraId="6DF6E02E" w14:textId="77777777" w:rsidR="00000F9B" w:rsidRPr="004E1D1F" w:rsidRDefault="00000F9B" w:rsidP="00E46DED">
      <w:pPr>
        <w:pStyle w:val="ListParagraph"/>
        <w:numPr>
          <w:ilvl w:val="0"/>
          <w:numId w:val="9"/>
        </w:numPr>
        <w:tabs>
          <w:tab w:val="left" w:pos="1620"/>
        </w:tabs>
        <w:ind w:left="720" w:hanging="360"/>
        <w:rPr>
          <w:rFonts w:ascii="Myriad Pro" w:hAnsi="Myriad Pro" w:cs="Times New Roman"/>
          <w:color w:val="000000"/>
          <w:sz w:val="20"/>
          <w:szCs w:val="20"/>
        </w:rPr>
      </w:pPr>
      <w:r w:rsidRPr="004E1D1F">
        <w:rPr>
          <w:rFonts w:ascii="Myriad Pro" w:hAnsi="Myriad Pro" w:cs="Times New Roman"/>
          <w:color w:val="000000"/>
          <w:sz w:val="20"/>
          <w:szCs w:val="20"/>
        </w:rPr>
        <w:t>Linkages between project and other interventions within the sector</w:t>
      </w:r>
    </w:p>
    <w:p w14:paraId="3303248C" w14:textId="77777777" w:rsidR="00000F9B" w:rsidRPr="004E1D1F" w:rsidRDefault="00000F9B" w:rsidP="00E46DED">
      <w:pPr>
        <w:pStyle w:val="ListParagraph"/>
        <w:numPr>
          <w:ilvl w:val="0"/>
          <w:numId w:val="9"/>
        </w:numPr>
        <w:tabs>
          <w:tab w:val="left" w:pos="1620"/>
        </w:tabs>
        <w:ind w:left="720" w:hanging="360"/>
        <w:rPr>
          <w:rFonts w:ascii="Myriad Pro" w:hAnsi="Myriad Pro" w:cs="Times New Roman"/>
          <w:color w:val="000000"/>
          <w:sz w:val="20"/>
          <w:szCs w:val="20"/>
        </w:rPr>
      </w:pPr>
      <w:r w:rsidRPr="004E1D1F">
        <w:rPr>
          <w:rFonts w:ascii="Myriad Pro" w:hAnsi="Myriad Pro" w:cs="Times New Roman"/>
          <w:color w:val="000000"/>
          <w:sz w:val="20"/>
          <w:szCs w:val="20"/>
        </w:rPr>
        <w:t>Management arrangements</w:t>
      </w:r>
    </w:p>
    <w:p w14:paraId="1A9DCEA0" w14:textId="77777777" w:rsidR="00000F9B" w:rsidRPr="004E1D1F" w:rsidRDefault="00000F9B" w:rsidP="00E46DED">
      <w:pPr>
        <w:pStyle w:val="ListParagraph"/>
        <w:tabs>
          <w:tab w:val="left" w:pos="1620"/>
        </w:tabs>
        <w:ind w:left="1080"/>
        <w:rPr>
          <w:rFonts w:ascii="Myriad Pro" w:hAnsi="Myriad Pro" w:cs="Times New Roman"/>
          <w:sz w:val="20"/>
          <w:szCs w:val="20"/>
        </w:rPr>
      </w:pPr>
    </w:p>
    <w:p w14:paraId="330C99B5" w14:textId="77777777" w:rsidR="00000F9B" w:rsidRPr="004E1D1F" w:rsidRDefault="00000F9B" w:rsidP="00E46DED">
      <w:pPr>
        <w:pStyle w:val="ListParagraph"/>
        <w:numPr>
          <w:ilvl w:val="0"/>
          <w:numId w:val="8"/>
        </w:numPr>
        <w:ind w:left="720" w:hanging="360"/>
        <w:jc w:val="both"/>
        <w:rPr>
          <w:rFonts w:ascii="Myriad Pro" w:hAnsi="Myriad Pro" w:cs="Times New Roman"/>
          <w:color w:val="000000"/>
          <w:sz w:val="20"/>
          <w:szCs w:val="20"/>
          <w:u w:val="single"/>
        </w:rPr>
      </w:pPr>
      <w:r w:rsidRPr="004E1D1F">
        <w:rPr>
          <w:rFonts w:ascii="Myriad Pro" w:hAnsi="Myriad Pro" w:cs="Times New Roman"/>
          <w:color w:val="000000"/>
          <w:sz w:val="20"/>
          <w:szCs w:val="20"/>
          <w:u w:val="single"/>
        </w:rPr>
        <w:t>Project Implementation</w:t>
      </w:r>
    </w:p>
    <w:p w14:paraId="6CDA9888" w14:textId="77777777" w:rsidR="00000F9B" w:rsidRPr="004E1D1F" w:rsidRDefault="00000F9B" w:rsidP="00E46DED">
      <w:pPr>
        <w:pStyle w:val="ListParagraph"/>
        <w:numPr>
          <w:ilvl w:val="0"/>
          <w:numId w:val="4"/>
        </w:numPr>
        <w:tabs>
          <w:tab w:val="left" w:pos="1620"/>
        </w:tabs>
        <w:ind w:left="720"/>
        <w:rPr>
          <w:rFonts w:ascii="Myriad Pro" w:hAnsi="Myriad Pro" w:cs="Times New Roman"/>
          <w:color w:val="000000"/>
          <w:sz w:val="20"/>
          <w:szCs w:val="20"/>
        </w:rPr>
      </w:pPr>
      <w:r w:rsidRPr="004E1D1F">
        <w:rPr>
          <w:rFonts w:ascii="Myriad Pro" w:hAnsi="Myriad Pro" w:cs="Times New Roman"/>
          <w:color w:val="000000"/>
          <w:sz w:val="20"/>
          <w:szCs w:val="20"/>
        </w:rPr>
        <w:t>Adaptive management (changes to the project design and project outputs during implementation)</w:t>
      </w:r>
    </w:p>
    <w:p w14:paraId="191A896D" w14:textId="77777777" w:rsidR="00000F9B" w:rsidRPr="004E1D1F" w:rsidRDefault="00000F9B" w:rsidP="00E46DED">
      <w:pPr>
        <w:pStyle w:val="ListParagraph"/>
        <w:numPr>
          <w:ilvl w:val="0"/>
          <w:numId w:val="4"/>
        </w:numPr>
        <w:tabs>
          <w:tab w:val="left" w:pos="1620"/>
        </w:tabs>
        <w:ind w:left="720"/>
        <w:rPr>
          <w:rFonts w:ascii="Myriad Pro" w:hAnsi="Myriad Pro" w:cs="Times New Roman"/>
          <w:color w:val="000000"/>
          <w:sz w:val="20"/>
          <w:szCs w:val="20"/>
        </w:rPr>
      </w:pPr>
      <w:r w:rsidRPr="004E1D1F">
        <w:rPr>
          <w:rFonts w:ascii="Myriad Pro" w:hAnsi="Myriad Pro" w:cs="Times New Roman"/>
          <w:color w:val="000000"/>
          <w:sz w:val="20"/>
          <w:szCs w:val="20"/>
        </w:rPr>
        <w:t>Actual stakeholder participation and partnership arrangements</w:t>
      </w:r>
    </w:p>
    <w:p w14:paraId="2A16E35B" w14:textId="77777777" w:rsidR="00000F9B" w:rsidRPr="004E1D1F" w:rsidRDefault="00000F9B" w:rsidP="00E46DED">
      <w:pPr>
        <w:pStyle w:val="ListParagraph"/>
        <w:numPr>
          <w:ilvl w:val="0"/>
          <w:numId w:val="4"/>
        </w:numPr>
        <w:tabs>
          <w:tab w:val="left" w:pos="1620"/>
        </w:tabs>
        <w:ind w:left="720"/>
        <w:rPr>
          <w:rFonts w:ascii="Myriad Pro" w:hAnsi="Myriad Pro" w:cs="Times New Roman"/>
          <w:color w:val="000000"/>
          <w:sz w:val="20"/>
          <w:szCs w:val="20"/>
        </w:rPr>
      </w:pPr>
      <w:r w:rsidRPr="004E1D1F">
        <w:rPr>
          <w:rFonts w:ascii="Myriad Pro" w:hAnsi="Myriad Pro" w:cs="Times New Roman"/>
          <w:color w:val="000000"/>
          <w:sz w:val="20"/>
          <w:szCs w:val="20"/>
        </w:rPr>
        <w:t>Project Finance and Co-finance</w:t>
      </w:r>
    </w:p>
    <w:p w14:paraId="4B1CDBD8" w14:textId="77777777" w:rsidR="00000F9B" w:rsidRPr="004E1D1F" w:rsidRDefault="00000F9B" w:rsidP="00E46DED">
      <w:pPr>
        <w:pStyle w:val="ListParagraph"/>
        <w:numPr>
          <w:ilvl w:val="0"/>
          <w:numId w:val="4"/>
        </w:numPr>
        <w:tabs>
          <w:tab w:val="left" w:pos="1620"/>
        </w:tabs>
        <w:ind w:left="720"/>
        <w:rPr>
          <w:rFonts w:ascii="Myriad Pro" w:hAnsi="Myriad Pro" w:cs="Times New Roman"/>
          <w:color w:val="000000"/>
          <w:sz w:val="20"/>
          <w:szCs w:val="20"/>
        </w:rPr>
      </w:pPr>
      <w:r w:rsidRPr="004E1D1F">
        <w:rPr>
          <w:rFonts w:ascii="Myriad Pro" w:hAnsi="Myriad Pro" w:cs="Times New Roman"/>
          <w:color w:val="000000"/>
          <w:sz w:val="20"/>
          <w:szCs w:val="20"/>
        </w:rPr>
        <w:t>Monitoring &amp; Evaluation: design at entry (*), implementation (*), and overall assessment of M&amp;E (*)</w:t>
      </w:r>
    </w:p>
    <w:p w14:paraId="2D2AD9BE" w14:textId="77777777" w:rsidR="00000F9B" w:rsidRPr="004E1D1F" w:rsidRDefault="00000F9B" w:rsidP="00E46DED">
      <w:pPr>
        <w:pStyle w:val="ListParagraph"/>
        <w:numPr>
          <w:ilvl w:val="0"/>
          <w:numId w:val="4"/>
        </w:numPr>
        <w:tabs>
          <w:tab w:val="left" w:pos="1620"/>
        </w:tabs>
        <w:ind w:left="720"/>
        <w:rPr>
          <w:rFonts w:ascii="Myriad Pro" w:hAnsi="Myriad Pro" w:cs="Times New Roman"/>
          <w:color w:val="000000"/>
          <w:sz w:val="20"/>
          <w:szCs w:val="20"/>
        </w:rPr>
      </w:pPr>
      <w:r w:rsidRPr="004E1D1F">
        <w:rPr>
          <w:rFonts w:ascii="Myriad Pro" w:hAnsi="Myriad Pro" w:cs="Times New Roman"/>
          <w:color w:val="000000"/>
          <w:sz w:val="20"/>
          <w:szCs w:val="20"/>
        </w:rPr>
        <w:t>Implementing Agency (UNDP) (*) and Executing Agency (*), overall project oversight/implementation and execution (*)</w:t>
      </w:r>
    </w:p>
    <w:p w14:paraId="0E60C3F8" w14:textId="57DC51D1" w:rsidR="00000F9B" w:rsidRPr="004E1D1F" w:rsidRDefault="00000F9B" w:rsidP="00E46DED">
      <w:pPr>
        <w:pStyle w:val="ListParagraph"/>
        <w:numPr>
          <w:ilvl w:val="0"/>
          <w:numId w:val="4"/>
        </w:numPr>
        <w:tabs>
          <w:tab w:val="left" w:pos="1620"/>
        </w:tabs>
        <w:ind w:left="720"/>
        <w:rPr>
          <w:rFonts w:ascii="Myriad Pro" w:hAnsi="Myriad Pro" w:cs="Times New Roman"/>
          <w:color w:val="000000"/>
          <w:sz w:val="20"/>
          <w:szCs w:val="20"/>
        </w:rPr>
      </w:pPr>
      <w:r w:rsidRPr="004E1D1F">
        <w:rPr>
          <w:rFonts w:ascii="Myriad Pro" w:hAnsi="Myriad Pro" w:cs="Times New Roman"/>
          <w:color w:val="000000"/>
          <w:sz w:val="20"/>
          <w:szCs w:val="20"/>
        </w:rPr>
        <w:t>Risk Management, including Social and Environmental Standards</w:t>
      </w:r>
    </w:p>
    <w:p w14:paraId="3A3B9D90" w14:textId="77777777" w:rsidR="009A3B21" w:rsidRPr="004E1D1F" w:rsidRDefault="009A3B21" w:rsidP="009A3B21">
      <w:pPr>
        <w:pStyle w:val="ListParagraph"/>
        <w:tabs>
          <w:tab w:val="left" w:pos="1620"/>
        </w:tabs>
        <w:ind w:left="360"/>
        <w:rPr>
          <w:rFonts w:ascii="Myriad Pro" w:hAnsi="Myriad Pro" w:cs="Times New Roman"/>
          <w:color w:val="000000"/>
          <w:sz w:val="20"/>
          <w:szCs w:val="20"/>
        </w:rPr>
      </w:pPr>
    </w:p>
    <w:p w14:paraId="314AC821" w14:textId="77777777" w:rsidR="00000F9B" w:rsidRPr="004E1D1F" w:rsidRDefault="00000F9B" w:rsidP="00E46DED">
      <w:pPr>
        <w:pStyle w:val="ListParagraph"/>
        <w:numPr>
          <w:ilvl w:val="0"/>
          <w:numId w:val="8"/>
        </w:numPr>
        <w:ind w:left="720" w:hanging="360"/>
        <w:jc w:val="both"/>
        <w:rPr>
          <w:rFonts w:ascii="Myriad Pro" w:hAnsi="Myriad Pro" w:cs="Times New Roman"/>
          <w:color w:val="000000"/>
          <w:sz w:val="20"/>
          <w:szCs w:val="20"/>
          <w:u w:val="single"/>
        </w:rPr>
      </w:pPr>
      <w:r w:rsidRPr="004E1D1F">
        <w:rPr>
          <w:rFonts w:ascii="Myriad Pro" w:hAnsi="Myriad Pro" w:cs="Times New Roman"/>
          <w:color w:val="000000"/>
          <w:sz w:val="20"/>
          <w:szCs w:val="20"/>
          <w:u w:val="single"/>
        </w:rPr>
        <w:t>Project Results</w:t>
      </w:r>
    </w:p>
    <w:p w14:paraId="318412F9" w14:textId="77777777" w:rsidR="00000F9B" w:rsidRPr="004E1D1F" w:rsidRDefault="00000F9B" w:rsidP="00E46DED">
      <w:pPr>
        <w:pStyle w:val="ListParagraph"/>
        <w:numPr>
          <w:ilvl w:val="0"/>
          <w:numId w:val="5"/>
        </w:numPr>
        <w:tabs>
          <w:tab w:val="left" w:pos="1620"/>
        </w:tabs>
        <w:ind w:left="720"/>
        <w:rPr>
          <w:rFonts w:ascii="Myriad Pro" w:hAnsi="Myriad Pro" w:cs="Times New Roman"/>
          <w:color w:val="000000"/>
          <w:sz w:val="20"/>
          <w:szCs w:val="20"/>
        </w:rPr>
      </w:pPr>
      <w:r w:rsidRPr="004E1D1F">
        <w:rPr>
          <w:rFonts w:ascii="Myriad Pro" w:hAnsi="Myriad Pro" w:cs="Times New Roman"/>
          <w:color w:val="000000"/>
          <w:sz w:val="20"/>
          <w:szCs w:val="20"/>
        </w:rPr>
        <w:t>Assess the achievement of outcomes against indicators by reporting on the level of progress for each objective and outcome indicator at the time of the TE and noting final achievements</w:t>
      </w:r>
    </w:p>
    <w:p w14:paraId="32D89760" w14:textId="77777777" w:rsidR="00000F9B" w:rsidRPr="004E1D1F" w:rsidRDefault="00000F9B" w:rsidP="00E46DED">
      <w:pPr>
        <w:pStyle w:val="ListParagraph"/>
        <w:numPr>
          <w:ilvl w:val="0"/>
          <w:numId w:val="5"/>
        </w:numPr>
        <w:tabs>
          <w:tab w:val="left" w:pos="1620"/>
        </w:tabs>
        <w:ind w:left="720"/>
        <w:rPr>
          <w:rFonts w:ascii="Myriad Pro" w:hAnsi="Myriad Pro" w:cs="Times New Roman"/>
          <w:color w:val="000000"/>
          <w:sz w:val="20"/>
          <w:szCs w:val="20"/>
        </w:rPr>
      </w:pPr>
      <w:r w:rsidRPr="004E1D1F">
        <w:rPr>
          <w:rFonts w:ascii="Myriad Pro" w:hAnsi="Myriad Pro" w:cs="Times New Roman"/>
          <w:color w:val="000000"/>
          <w:sz w:val="20"/>
          <w:szCs w:val="20"/>
        </w:rPr>
        <w:t>Relevance (*), Effectiveness (*), Efficiency (*) and overall project outcome (*)</w:t>
      </w:r>
    </w:p>
    <w:p w14:paraId="3A340B34" w14:textId="77777777" w:rsidR="00000F9B" w:rsidRPr="004E1D1F" w:rsidRDefault="00000F9B" w:rsidP="00E46DED">
      <w:pPr>
        <w:pStyle w:val="ListParagraph"/>
        <w:numPr>
          <w:ilvl w:val="0"/>
          <w:numId w:val="5"/>
        </w:numPr>
        <w:tabs>
          <w:tab w:val="left" w:pos="1620"/>
        </w:tabs>
        <w:ind w:left="720"/>
        <w:rPr>
          <w:rFonts w:ascii="Myriad Pro" w:hAnsi="Myriad Pro" w:cs="Times New Roman"/>
          <w:sz w:val="20"/>
          <w:szCs w:val="20"/>
        </w:rPr>
      </w:pPr>
      <w:r w:rsidRPr="004E1D1F">
        <w:rPr>
          <w:rFonts w:ascii="Myriad Pro" w:hAnsi="Myriad Pro" w:cs="Times New Roman"/>
          <w:color w:val="000000"/>
          <w:sz w:val="20"/>
          <w:szCs w:val="20"/>
        </w:rPr>
        <w:t>Sustainability: financial (*)</w:t>
      </w:r>
      <w:r w:rsidRPr="004E1D1F">
        <w:rPr>
          <w:rFonts w:ascii="Myriad Pro" w:hAnsi="Myriad Pro" w:cs="Times New Roman"/>
          <w:sz w:val="20"/>
          <w:szCs w:val="20"/>
        </w:rPr>
        <w:tab/>
        <w:t xml:space="preserve">, </w:t>
      </w:r>
      <w:r w:rsidRPr="004E1D1F">
        <w:rPr>
          <w:rFonts w:ascii="Myriad Pro" w:hAnsi="Myriad Pro" w:cs="Times New Roman"/>
          <w:color w:val="000000"/>
          <w:sz w:val="20"/>
          <w:szCs w:val="20"/>
        </w:rPr>
        <w:t>socio-political (*), institutional framework and governance (*), environmental (*), overall likelihood of sustainability (*)</w:t>
      </w:r>
    </w:p>
    <w:p w14:paraId="799E8EBF" w14:textId="77777777" w:rsidR="00000F9B" w:rsidRPr="004E1D1F" w:rsidRDefault="00000F9B" w:rsidP="00E46DED">
      <w:pPr>
        <w:pStyle w:val="ListParagraph"/>
        <w:numPr>
          <w:ilvl w:val="0"/>
          <w:numId w:val="5"/>
        </w:numPr>
        <w:tabs>
          <w:tab w:val="left" w:pos="1620"/>
        </w:tabs>
        <w:ind w:left="720"/>
        <w:rPr>
          <w:rFonts w:ascii="Myriad Pro" w:hAnsi="Myriad Pro" w:cs="Times New Roman"/>
          <w:color w:val="000000"/>
          <w:sz w:val="20"/>
          <w:szCs w:val="20"/>
        </w:rPr>
      </w:pPr>
      <w:r w:rsidRPr="004E1D1F">
        <w:rPr>
          <w:rFonts w:ascii="Myriad Pro" w:hAnsi="Myriad Pro" w:cs="Times New Roman"/>
          <w:color w:val="000000"/>
          <w:sz w:val="20"/>
          <w:szCs w:val="20"/>
        </w:rPr>
        <w:t>Country ownership</w:t>
      </w:r>
    </w:p>
    <w:p w14:paraId="52D732D1" w14:textId="77777777" w:rsidR="00000F9B" w:rsidRPr="004E1D1F" w:rsidRDefault="00000F9B" w:rsidP="00E46DED">
      <w:pPr>
        <w:pStyle w:val="ListParagraph"/>
        <w:numPr>
          <w:ilvl w:val="0"/>
          <w:numId w:val="5"/>
        </w:numPr>
        <w:tabs>
          <w:tab w:val="left" w:pos="1620"/>
        </w:tabs>
        <w:ind w:left="720"/>
        <w:rPr>
          <w:rFonts w:ascii="Myriad Pro" w:hAnsi="Myriad Pro" w:cs="Times New Roman"/>
          <w:sz w:val="20"/>
          <w:szCs w:val="20"/>
        </w:rPr>
      </w:pPr>
      <w:r w:rsidRPr="004E1D1F">
        <w:rPr>
          <w:rFonts w:ascii="Myriad Pro" w:hAnsi="Myriad Pro" w:cs="Times New Roman"/>
          <w:color w:val="000000"/>
          <w:sz w:val="20"/>
          <w:szCs w:val="20"/>
        </w:rPr>
        <w:t>Gender equality and women’s empowerment</w:t>
      </w:r>
    </w:p>
    <w:p w14:paraId="24C55877" w14:textId="77777777" w:rsidR="00000F9B" w:rsidRPr="004E1D1F" w:rsidRDefault="00000F9B" w:rsidP="00E46DED">
      <w:pPr>
        <w:pStyle w:val="ListParagraph"/>
        <w:numPr>
          <w:ilvl w:val="0"/>
          <w:numId w:val="5"/>
        </w:numPr>
        <w:tabs>
          <w:tab w:val="left" w:pos="1620"/>
        </w:tabs>
        <w:ind w:left="720"/>
        <w:rPr>
          <w:rFonts w:ascii="Myriad Pro" w:hAnsi="Myriad Pro" w:cs="Times New Roman"/>
          <w:sz w:val="20"/>
          <w:szCs w:val="20"/>
        </w:rPr>
      </w:pPr>
      <w:r w:rsidRPr="004E1D1F">
        <w:rPr>
          <w:rFonts w:ascii="Myriad Pro" w:hAnsi="Myriad Pro" w:cs="Times New Roman"/>
          <w:color w:val="000000"/>
          <w:sz w:val="20"/>
          <w:szCs w:val="20"/>
        </w:rPr>
        <w:t>Cross-cutting issues (poverty alleviation, improved governance, climate change mitigation and adaptation, disaster prevention and recovery, human rights, capacity development, South-South cooperation, knowledge management, volunteerism, etc., as relevant)</w:t>
      </w:r>
    </w:p>
    <w:p w14:paraId="41DF8D38" w14:textId="77777777" w:rsidR="00000F9B" w:rsidRPr="004E1D1F" w:rsidRDefault="00000F9B" w:rsidP="00E46DED">
      <w:pPr>
        <w:pStyle w:val="ListParagraph"/>
        <w:numPr>
          <w:ilvl w:val="0"/>
          <w:numId w:val="5"/>
        </w:numPr>
        <w:tabs>
          <w:tab w:val="left" w:pos="1620"/>
        </w:tabs>
        <w:ind w:left="720"/>
        <w:rPr>
          <w:rFonts w:ascii="Myriad Pro" w:hAnsi="Myriad Pro" w:cs="Times New Roman"/>
          <w:color w:val="000000"/>
          <w:sz w:val="20"/>
          <w:szCs w:val="20"/>
        </w:rPr>
      </w:pPr>
      <w:r w:rsidRPr="004E1D1F">
        <w:rPr>
          <w:rFonts w:ascii="Myriad Pro" w:hAnsi="Myriad Pro" w:cs="Times New Roman"/>
          <w:color w:val="000000"/>
          <w:sz w:val="20"/>
          <w:szCs w:val="20"/>
        </w:rPr>
        <w:t>GEF Additionality</w:t>
      </w:r>
    </w:p>
    <w:p w14:paraId="38397BD4" w14:textId="77777777" w:rsidR="00000F9B" w:rsidRPr="004E1D1F" w:rsidRDefault="00000F9B" w:rsidP="00E46DED">
      <w:pPr>
        <w:pStyle w:val="ListParagraph"/>
        <w:numPr>
          <w:ilvl w:val="0"/>
          <w:numId w:val="5"/>
        </w:numPr>
        <w:tabs>
          <w:tab w:val="left" w:pos="1620"/>
        </w:tabs>
        <w:ind w:left="720"/>
        <w:rPr>
          <w:rFonts w:ascii="Myriad Pro" w:hAnsi="Myriad Pro" w:cs="Times New Roman"/>
          <w:sz w:val="20"/>
          <w:szCs w:val="20"/>
        </w:rPr>
      </w:pPr>
      <w:r w:rsidRPr="004E1D1F">
        <w:rPr>
          <w:rFonts w:ascii="Myriad Pro" w:hAnsi="Myriad Pro" w:cs="Times New Roman"/>
          <w:color w:val="000000"/>
          <w:sz w:val="20"/>
          <w:szCs w:val="20"/>
        </w:rPr>
        <w:t xml:space="preserve">Catalytic Role / Replication Effect </w:t>
      </w:r>
    </w:p>
    <w:p w14:paraId="10504FBB" w14:textId="77777777" w:rsidR="00000F9B" w:rsidRPr="004E1D1F" w:rsidRDefault="00000F9B" w:rsidP="00E46DED">
      <w:pPr>
        <w:pStyle w:val="ListParagraph"/>
        <w:numPr>
          <w:ilvl w:val="0"/>
          <w:numId w:val="5"/>
        </w:numPr>
        <w:tabs>
          <w:tab w:val="left" w:pos="1620"/>
        </w:tabs>
        <w:ind w:left="720"/>
        <w:rPr>
          <w:rFonts w:ascii="Myriad Pro" w:hAnsi="Myriad Pro" w:cs="Times New Roman"/>
          <w:color w:val="000000"/>
          <w:sz w:val="20"/>
          <w:szCs w:val="20"/>
        </w:rPr>
      </w:pPr>
      <w:r w:rsidRPr="004E1D1F">
        <w:rPr>
          <w:rFonts w:ascii="Myriad Pro" w:hAnsi="Myriad Pro" w:cs="Times New Roman"/>
          <w:color w:val="000000"/>
          <w:sz w:val="20"/>
          <w:szCs w:val="20"/>
        </w:rPr>
        <w:t>Progress to impact</w:t>
      </w:r>
    </w:p>
    <w:p w14:paraId="10A1B418" w14:textId="77777777" w:rsidR="00000F9B" w:rsidRPr="004E1D1F" w:rsidRDefault="00000F9B" w:rsidP="00E46DED">
      <w:pPr>
        <w:ind w:left="360"/>
        <w:jc w:val="both"/>
        <w:rPr>
          <w:rFonts w:ascii="Myriad Pro" w:hAnsi="Myriad Pro" w:cs="Times New Roman"/>
          <w:sz w:val="20"/>
          <w:szCs w:val="20"/>
          <w:u w:val="single"/>
        </w:rPr>
      </w:pPr>
      <w:r w:rsidRPr="004E1D1F">
        <w:rPr>
          <w:rFonts w:ascii="Myriad Pro" w:hAnsi="Myriad Pro" w:cs="Times New Roman"/>
          <w:color w:val="000000"/>
          <w:sz w:val="20"/>
          <w:szCs w:val="20"/>
          <w:u w:val="single"/>
        </w:rPr>
        <w:t>Main Findings, Conclusions, Recommendations and Lessons Learned</w:t>
      </w:r>
    </w:p>
    <w:p w14:paraId="17D1C376" w14:textId="77777777" w:rsidR="00000F9B" w:rsidRPr="004E1D1F" w:rsidRDefault="00000F9B" w:rsidP="00E46DED">
      <w:pPr>
        <w:pStyle w:val="ListParagraph"/>
        <w:numPr>
          <w:ilvl w:val="0"/>
          <w:numId w:val="5"/>
        </w:numPr>
        <w:tabs>
          <w:tab w:val="left" w:pos="1620"/>
        </w:tabs>
        <w:ind w:left="720"/>
        <w:jc w:val="both"/>
        <w:rPr>
          <w:rFonts w:ascii="Myriad Pro" w:hAnsi="Myriad Pro" w:cs="Times New Roman"/>
          <w:color w:val="000000"/>
          <w:sz w:val="20"/>
          <w:szCs w:val="20"/>
        </w:rPr>
      </w:pPr>
      <w:r w:rsidRPr="004E1D1F">
        <w:rPr>
          <w:rFonts w:ascii="Myriad Pro" w:hAnsi="Myriad Pro" w:cs="Times New Roman"/>
          <w:color w:val="000000"/>
          <w:sz w:val="20"/>
          <w:szCs w:val="20"/>
        </w:rPr>
        <w:t>The TE team will include a summary of the main findings of the TE report. Findings should be presented as statements of fact that are based on analysis of the data.</w:t>
      </w:r>
    </w:p>
    <w:p w14:paraId="65443931" w14:textId="77777777" w:rsidR="00000F9B" w:rsidRPr="004E1D1F" w:rsidRDefault="00000F9B" w:rsidP="00E46DED">
      <w:pPr>
        <w:pStyle w:val="ListParagraph"/>
        <w:numPr>
          <w:ilvl w:val="0"/>
          <w:numId w:val="5"/>
        </w:numPr>
        <w:tabs>
          <w:tab w:val="left" w:pos="1620"/>
        </w:tabs>
        <w:ind w:left="720"/>
        <w:jc w:val="both"/>
        <w:rPr>
          <w:rFonts w:ascii="Myriad Pro" w:hAnsi="Myriad Pro" w:cs="Times New Roman"/>
          <w:color w:val="000000"/>
          <w:sz w:val="20"/>
          <w:szCs w:val="20"/>
        </w:rPr>
      </w:pPr>
      <w:r w:rsidRPr="004E1D1F">
        <w:rPr>
          <w:rFonts w:ascii="Myriad Pro" w:hAnsi="Myriad Pro" w:cs="Times New Roman"/>
          <w:color w:val="000000"/>
          <w:sz w:val="20"/>
          <w:szCs w:val="20"/>
        </w:rPr>
        <w:t xml:space="preserve"> The section on conclusions will be written in light of the findings. Conclusions should be comprehensive and balanced statements that are well substantiated by evidence and logically connected to the TE findings. They should highlight the strengths, weaknesses and results of the </w:t>
      </w:r>
      <w:r w:rsidRPr="004E1D1F">
        <w:rPr>
          <w:rFonts w:ascii="Myriad Pro" w:hAnsi="Myriad Pro" w:cs="Times New Roman"/>
          <w:color w:val="000000"/>
          <w:sz w:val="20"/>
          <w:szCs w:val="20"/>
        </w:rPr>
        <w:lastRenderedPageBreak/>
        <w:t xml:space="preserve">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0552F6E7" w14:textId="77777777" w:rsidR="00000F9B" w:rsidRPr="004E1D1F" w:rsidRDefault="00000F9B" w:rsidP="00E46DED">
      <w:pPr>
        <w:pStyle w:val="ListParagraph"/>
        <w:numPr>
          <w:ilvl w:val="0"/>
          <w:numId w:val="5"/>
        </w:numPr>
        <w:tabs>
          <w:tab w:val="left" w:pos="1620"/>
        </w:tabs>
        <w:ind w:left="720"/>
        <w:jc w:val="both"/>
        <w:rPr>
          <w:rFonts w:ascii="Myriad Pro" w:hAnsi="Myriad Pro" w:cs="Times New Roman"/>
          <w:color w:val="000000"/>
          <w:sz w:val="20"/>
          <w:szCs w:val="20"/>
        </w:rPr>
      </w:pPr>
      <w:r w:rsidRPr="004E1D1F">
        <w:rPr>
          <w:rFonts w:ascii="Myriad Pro" w:hAnsi="Myriad Pro" w:cs="Times New Roman"/>
          <w:color w:val="000000"/>
          <w:sz w:val="20"/>
          <w:szCs w:val="2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AD6B72F" w14:textId="77777777" w:rsidR="00000F9B" w:rsidRPr="004E1D1F" w:rsidRDefault="00000F9B" w:rsidP="00E46DED">
      <w:pPr>
        <w:pStyle w:val="ListParagraph"/>
        <w:numPr>
          <w:ilvl w:val="0"/>
          <w:numId w:val="5"/>
        </w:numPr>
        <w:tabs>
          <w:tab w:val="left" w:pos="1620"/>
        </w:tabs>
        <w:ind w:left="720"/>
        <w:jc w:val="both"/>
        <w:rPr>
          <w:rFonts w:ascii="Myriad Pro" w:hAnsi="Myriad Pro" w:cs="Times New Roman"/>
          <w:color w:val="000000"/>
          <w:sz w:val="20"/>
          <w:szCs w:val="20"/>
        </w:rPr>
      </w:pPr>
      <w:r w:rsidRPr="004E1D1F">
        <w:rPr>
          <w:rFonts w:ascii="Myriad Pro" w:hAnsi="Myriad Pro" w:cs="Times New Roman"/>
          <w:color w:val="000000"/>
          <w:sz w:val="20"/>
          <w:szCs w:val="20"/>
        </w:rPr>
        <w:t>The TE report should also include lessons that can be taken from the evaluation, including best and worst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14:paraId="7A3E79E9" w14:textId="77777777" w:rsidR="00000F9B" w:rsidRPr="004E1D1F" w:rsidRDefault="00000F9B" w:rsidP="00E46DED">
      <w:pPr>
        <w:pStyle w:val="ListParagraph"/>
        <w:numPr>
          <w:ilvl w:val="0"/>
          <w:numId w:val="5"/>
        </w:numPr>
        <w:tabs>
          <w:tab w:val="left" w:pos="1620"/>
        </w:tabs>
        <w:ind w:left="720"/>
        <w:jc w:val="both"/>
        <w:rPr>
          <w:rFonts w:ascii="Myriad Pro" w:hAnsi="Myriad Pro" w:cs="Times New Roman"/>
          <w:color w:val="000000"/>
          <w:sz w:val="20"/>
          <w:szCs w:val="20"/>
        </w:rPr>
      </w:pPr>
      <w:r w:rsidRPr="004E1D1F">
        <w:rPr>
          <w:rFonts w:ascii="Myriad Pro" w:hAnsi="Myriad Pro" w:cs="Times New Roman"/>
          <w:color w:val="000000"/>
          <w:sz w:val="20"/>
          <w:szCs w:val="20"/>
        </w:rPr>
        <w:t>It is important for the conclusions, recommendations and lessons learned of the TE report to include results related to gender equality and empowerment of women.</w:t>
      </w:r>
    </w:p>
    <w:p w14:paraId="3912BE52" w14:textId="5BEFAA75" w:rsidR="00D77663" w:rsidRPr="004E1D1F" w:rsidRDefault="00000F9B" w:rsidP="00D320D8">
      <w:pPr>
        <w:ind w:left="360"/>
        <w:jc w:val="both"/>
        <w:rPr>
          <w:rFonts w:ascii="Myriad Pro" w:hAnsi="Myriad Pro" w:cs="Times New Roman"/>
          <w:color w:val="000000"/>
          <w:sz w:val="20"/>
          <w:szCs w:val="20"/>
        </w:rPr>
      </w:pPr>
      <w:r w:rsidRPr="004E1D1F">
        <w:rPr>
          <w:rFonts w:ascii="Myriad Pro" w:hAnsi="Myriad Pro" w:cs="Times New Roman"/>
          <w:color w:val="000000"/>
          <w:sz w:val="20"/>
          <w:szCs w:val="20"/>
        </w:rPr>
        <w:t>The TE report will include an Evaluation Ratings Table, as shown below:</w:t>
      </w:r>
    </w:p>
    <w:p w14:paraId="16591875" w14:textId="77777777" w:rsidR="00D77663" w:rsidRPr="004E1D1F" w:rsidRDefault="00D77663" w:rsidP="00E46DED">
      <w:pPr>
        <w:ind w:left="360"/>
        <w:jc w:val="both"/>
        <w:rPr>
          <w:rFonts w:ascii="Myriad Pro" w:hAnsi="Myriad Pro" w:cs="Times New Roman"/>
          <w:color w:val="000000"/>
          <w:sz w:val="20"/>
          <w:szCs w:val="20"/>
        </w:rPr>
      </w:pPr>
    </w:p>
    <w:p w14:paraId="526219AB" w14:textId="6478AE04" w:rsidR="00000F9B" w:rsidRPr="004E1D1F" w:rsidRDefault="00000F9B" w:rsidP="00E46DED">
      <w:pPr>
        <w:ind w:left="720"/>
        <w:rPr>
          <w:rFonts w:ascii="Myriad Pro" w:hAnsi="Myriad Pro" w:cs="Times New Roman"/>
          <w:b/>
          <w:color w:val="000000"/>
          <w:sz w:val="20"/>
          <w:szCs w:val="20"/>
        </w:rPr>
      </w:pPr>
      <w:r w:rsidRPr="004E1D1F">
        <w:rPr>
          <w:rFonts w:ascii="Myriad Pro" w:hAnsi="Myriad Pro" w:cs="Times New Roman"/>
          <w:b/>
          <w:color w:val="000000"/>
          <w:sz w:val="20"/>
          <w:szCs w:val="20"/>
        </w:rPr>
        <w:t xml:space="preserve">ToR Table 2: Evaluation Ratings Table for </w:t>
      </w:r>
      <w:r w:rsidR="000E79BF" w:rsidRPr="004E1D1F">
        <w:rPr>
          <w:rFonts w:ascii="Myriad Pro" w:hAnsi="Myriad Pro" w:cs="Times New Roman"/>
          <w:b/>
          <w:i/>
          <w:color w:val="000000"/>
          <w:sz w:val="20"/>
          <w:szCs w:val="20"/>
          <w:highlight w:val="lightGray"/>
        </w:rPr>
        <w:t>Support to the Cubango-Okavango River Basin Strategic Action Programme Implementation</w:t>
      </w:r>
    </w:p>
    <w:tbl>
      <w:tblPr>
        <w:tblStyle w:val="TableGrid"/>
        <w:tblW w:w="0" w:type="auto"/>
        <w:jc w:val="center"/>
        <w:tblLook w:val="04A0" w:firstRow="1" w:lastRow="0" w:firstColumn="1" w:lastColumn="0" w:noHBand="0" w:noVBand="1"/>
      </w:tblPr>
      <w:tblGrid>
        <w:gridCol w:w="6851"/>
        <w:gridCol w:w="1795"/>
      </w:tblGrid>
      <w:tr w:rsidR="00000F9B" w:rsidRPr="004E1D1F" w14:paraId="049352B8" w14:textId="77777777" w:rsidTr="00E46DED">
        <w:trPr>
          <w:jc w:val="center"/>
        </w:trPr>
        <w:tc>
          <w:tcPr>
            <w:tcW w:w="6851" w:type="dxa"/>
            <w:shd w:val="clear" w:color="auto" w:fill="404040" w:themeFill="text1" w:themeFillTint="BF"/>
          </w:tcPr>
          <w:p w14:paraId="187F9974" w14:textId="77777777" w:rsidR="00000F9B" w:rsidRPr="004E1D1F" w:rsidRDefault="00000F9B" w:rsidP="00621EB6">
            <w:pPr>
              <w:pStyle w:val="ListParagraph"/>
              <w:ind w:left="340"/>
              <w:jc w:val="both"/>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Monitoring &amp; Evaluation (M&amp;E)</w:t>
            </w:r>
          </w:p>
        </w:tc>
        <w:tc>
          <w:tcPr>
            <w:tcW w:w="1795" w:type="dxa"/>
            <w:shd w:val="clear" w:color="auto" w:fill="404040" w:themeFill="text1" w:themeFillTint="BF"/>
          </w:tcPr>
          <w:p w14:paraId="722EB2EE" w14:textId="77777777" w:rsidR="00000F9B" w:rsidRPr="004E1D1F" w:rsidRDefault="00000F9B" w:rsidP="00621EB6">
            <w:pPr>
              <w:jc w:val="both"/>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Rating</w:t>
            </w:r>
            <w:r w:rsidRPr="004E1D1F">
              <w:rPr>
                <w:rFonts w:ascii="Myriad Pro" w:hAnsi="Myriad Pro" w:cs="Times New Roman"/>
                <w:color w:val="FFFFFF" w:themeColor="background1"/>
                <w:sz w:val="20"/>
                <w:szCs w:val="20"/>
                <w:vertAlign w:val="superscript"/>
              </w:rPr>
              <w:footnoteReference w:id="1"/>
            </w:r>
          </w:p>
        </w:tc>
      </w:tr>
      <w:tr w:rsidR="00000F9B" w:rsidRPr="004E1D1F" w14:paraId="5FD6F78A" w14:textId="77777777" w:rsidTr="00E46DED">
        <w:trPr>
          <w:jc w:val="center"/>
        </w:trPr>
        <w:tc>
          <w:tcPr>
            <w:tcW w:w="6851" w:type="dxa"/>
          </w:tcPr>
          <w:p w14:paraId="22D912DF" w14:textId="77777777" w:rsidR="00000F9B" w:rsidRPr="004E1D1F" w:rsidRDefault="00000F9B" w:rsidP="00621EB6">
            <w:pPr>
              <w:ind w:left="340"/>
              <w:jc w:val="both"/>
              <w:rPr>
                <w:rFonts w:ascii="Myriad Pro" w:hAnsi="Myriad Pro" w:cs="Times New Roman"/>
                <w:color w:val="000000"/>
                <w:sz w:val="20"/>
                <w:szCs w:val="20"/>
              </w:rPr>
            </w:pPr>
            <w:r w:rsidRPr="004E1D1F">
              <w:rPr>
                <w:rFonts w:ascii="Myriad Pro" w:hAnsi="Myriad Pro" w:cs="Times New Roman"/>
                <w:color w:val="000000"/>
                <w:sz w:val="20"/>
                <w:szCs w:val="20"/>
              </w:rPr>
              <w:t>M&amp;E design at entry</w:t>
            </w:r>
          </w:p>
        </w:tc>
        <w:tc>
          <w:tcPr>
            <w:tcW w:w="1795" w:type="dxa"/>
          </w:tcPr>
          <w:p w14:paraId="7CB5A70F" w14:textId="77777777" w:rsidR="00000F9B" w:rsidRPr="004E1D1F" w:rsidRDefault="00000F9B" w:rsidP="00621EB6">
            <w:pPr>
              <w:jc w:val="both"/>
              <w:rPr>
                <w:rFonts w:ascii="Myriad Pro" w:hAnsi="Myriad Pro" w:cs="Times New Roman"/>
                <w:color w:val="000000"/>
                <w:sz w:val="20"/>
                <w:szCs w:val="20"/>
              </w:rPr>
            </w:pPr>
          </w:p>
        </w:tc>
      </w:tr>
      <w:tr w:rsidR="00000F9B" w:rsidRPr="004E1D1F" w14:paraId="7DE395A0" w14:textId="77777777" w:rsidTr="00E46DED">
        <w:trPr>
          <w:jc w:val="center"/>
        </w:trPr>
        <w:tc>
          <w:tcPr>
            <w:tcW w:w="6851" w:type="dxa"/>
          </w:tcPr>
          <w:p w14:paraId="54E3442B" w14:textId="77777777" w:rsidR="00000F9B" w:rsidRPr="004E1D1F" w:rsidRDefault="00000F9B" w:rsidP="00621EB6">
            <w:pPr>
              <w:ind w:left="340"/>
              <w:jc w:val="both"/>
              <w:rPr>
                <w:rFonts w:ascii="Myriad Pro" w:hAnsi="Myriad Pro" w:cs="Times New Roman"/>
                <w:color w:val="000000"/>
                <w:sz w:val="20"/>
                <w:szCs w:val="20"/>
              </w:rPr>
            </w:pPr>
            <w:r w:rsidRPr="004E1D1F">
              <w:rPr>
                <w:rFonts w:ascii="Myriad Pro" w:hAnsi="Myriad Pro" w:cs="Times New Roman"/>
                <w:color w:val="000000"/>
                <w:sz w:val="20"/>
                <w:szCs w:val="20"/>
              </w:rPr>
              <w:t>M&amp;E Plan Implementation</w:t>
            </w:r>
          </w:p>
        </w:tc>
        <w:tc>
          <w:tcPr>
            <w:tcW w:w="1795" w:type="dxa"/>
          </w:tcPr>
          <w:p w14:paraId="2DBB1A10" w14:textId="77777777" w:rsidR="00000F9B" w:rsidRPr="004E1D1F" w:rsidRDefault="00000F9B" w:rsidP="00621EB6">
            <w:pPr>
              <w:jc w:val="both"/>
              <w:rPr>
                <w:rFonts w:ascii="Myriad Pro" w:hAnsi="Myriad Pro" w:cs="Times New Roman"/>
                <w:color w:val="000000"/>
                <w:sz w:val="20"/>
                <w:szCs w:val="20"/>
              </w:rPr>
            </w:pPr>
          </w:p>
        </w:tc>
      </w:tr>
      <w:tr w:rsidR="00000F9B" w:rsidRPr="004E1D1F" w14:paraId="1D920008" w14:textId="77777777" w:rsidTr="00E46DED">
        <w:trPr>
          <w:jc w:val="center"/>
        </w:trPr>
        <w:tc>
          <w:tcPr>
            <w:tcW w:w="6851" w:type="dxa"/>
            <w:shd w:val="clear" w:color="auto" w:fill="D0CECE" w:themeFill="background2" w:themeFillShade="E6"/>
          </w:tcPr>
          <w:p w14:paraId="1EF015B6" w14:textId="77777777" w:rsidR="00000F9B" w:rsidRPr="004E1D1F" w:rsidRDefault="00000F9B" w:rsidP="00621EB6">
            <w:pPr>
              <w:ind w:left="340"/>
              <w:jc w:val="both"/>
              <w:rPr>
                <w:rFonts w:ascii="Myriad Pro" w:hAnsi="Myriad Pro" w:cs="Times New Roman"/>
                <w:color w:val="000000"/>
                <w:sz w:val="20"/>
                <w:szCs w:val="20"/>
              </w:rPr>
            </w:pPr>
            <w:r w:rsidRPr="004E1D1F">
              <w:rPr>
                <w:rFonts w:ascii="Myriad Pro" w:hAnsi="Myriad Pro" w:cs="Times New Roman"/>
                <w:color w:val="000000"/>
                <w:sz w:val="20"/>
                <w:szCs w:val="20"/>
              </w:rPr>
              <w:t>Overall Quality of M&amp;E</w:t>
            </w:r>
          </w:p>
        </w:tc>
        <w:tc>
          <w:tcPr>
            <w:tcW w:w="1795" w:type="dxa"/>
            <w:shd w:val="clear" w:color="auto" w:fill="D0CECE" w:themeFill="background2" w:themeFillShade="E6"/>
          </w:tcPr>
          <w:p w14:paraId="7B7DA0E2" w14:textId="77777777" w:rsidR="00000F9B" w:rsidRPr="004E1D1F" w:rsidRDefault="00000F9B" w:rsidP="00621EB6">
            <w:pPr>
              <w:jc w:val="both"/>
              <w:rPr>
                <w:rFonts w:ascii="Myriad Pro" w:hAnsi="Myriad Pro" w:cs="Times New Roman"/>
                <w:color w:val="000000"/>
                <w:sz w:val="20"/>
                <w:szCs w:val="20"/>
              </w:rPr>
            </w:pPr>
          </w:p>
        </w:tc>
      </w:tr>
      <w:tr w:rsidR="00000F9B" w:rsidRPr="004E1D1F" w14:paraId="63662B91" w14:textId="77777777" w:rsidTr="00E46DED">
        <w:trPr>
          <w:jc w:val="center"/>
        </w:trPr>
        <w:tc>
          <w:tcPr>
            <w:tcW w:w="6851" w:type="dxa"/>
            <w:shd w:val="clear" w:color="auto" w:fill="404040" w:themeFill="text1" w:themeFillTint="BF"/>
          </w:tcPr>
          <w:p w14:paraId="0517E530" w14:textId="77777777" w:rsidR="00000F9B" w:rsidRPr="004E1D1F" w:rsidRDefault="00000F9B" w:rsidP="00621EB6">
            <w:pPr>
              <w:pStyle w:val="ListParagraph"/>
              <w:ind w:left="340"/>
              <w:jc w:val="both"/>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Implementation &amp; Execution</w:t>
            </w:r>
          </w:p>
        </w:tc>
        <w:tc>
          <w:tcPr>
            <w:tcW w:w="1795" w:type="dxa"/>
            <w:shd w:val="clear" w:color="auto" w:fill="404040" w:themeFill="text1" w:themeFillTint="BF"/>
          </w:tcPr>
          <w:p w14:paraId="00C01159" w14:textId="77777777" w:rsidR="00000F9B" w:rsidRPr="004E1D1F" w:rsidRDefault="00000F9B" w:rsidP="00621EB6">
            <w:pPr>
              <w:jc w:val="both"/>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Rating</w:t>
            </w:r>
          </w:p>
        </w:tc>
      </w:tr>
      <w:tr w:rsidR="00000F9B" w:rsidRPr="004E1D1F" w14:paraId="159BD372" w14:textId="77777777" w:rsidTr="00E46DED">
        <w:trPr>
          <w:jc w:val="center"/>
        </w:trPr>
        <w:tc>
          <w:tcPr>
            <w:tcW w:w="6851" w:type="dxa"/>
          </w:tcPr>
          <w:p w14:paraId="61A24845" w14:textId="77777777" w:rsidR="00000F9B" w:rsidRPr="004E1D1F" w:rsidRDefault="00000F9B" w:rsidP="00621EB6">
            <w:pPr>
              <w:ind w:left="970" w:hanging="610"/>
              <w:jc w:val="both"/>
              <w:rPr>
                <w:rFonts w:ascii="Myriad Pro" w:hAnsi="Myriad Pro" w:cs="Times New Roman"/>
                <w:color w:val="000000"/>
                <w:sz w:val="20"/>
                <w:szCs w:val="20"/>
              </w:rPr>
            </w:pPr>
            <w:r w:rsidRPr="004E1D1F">
              <w:rPr>
                <w:rFonts w:ascii="Myriad Pro" w:hAnsi="Myriad Pro" w:cs="Times New Roman"/>
                <w:color w:val="000000"/>
                <w:sz w:val="20"/>
                <w:szCs w:val="20"/>
              </w:rPr>
              <w:t xml:space="preserve">Quality of UNDP Implementation/Oversight </w:t>
            </w:r>
          </w:p>
        </w:tc>
        <w:tc>
          <w:tcPr>
            <w:tcW w:w="1795" w:type="dxa"/>
          </w:tcPr>
          <w:p w14:paraId="29BB6844" w14:textId="77777777" w:rsidR="00000F9B" w:rsidRPr="004E1D1F" w:rsidRDefault="00000F9B" w:rsidP="00621EB6">
            <w:pPr>
              <w:jc w:val="both"/>
              <w:rPr>
                <w:rFonts w:ascii="Myriad Pro" w:hAnsi="Myriad Pro" w:cs="Times New Roman"/>
                <w:color w:val="000000"/>
                <w:sz w:val="20"/>
                <w:szCs w:val="20"/>
              </w:rPr>
            </w:pPr>
          </w:p>
        </w:tc>
      </w:tr>
      <w:tr w:rsidR="00000F9B" w:rsidRPr="004E1D1F" w14:paraId="32D9B2C0" w14:textId="77777777" w:rsidTr="00E46DED">
        <w:trPr>
          <w:jc w:val="center"/>
        </w:trPr>
        <w:tc>
          <w:tcPr>
            <w:tcW w:w="6851" w:type="dxa"/>
          </w:tcPr>
          <w:p w14:paraId="160B6E9E" w14:textId="77777777" w:rsidR="00000F9B" w:rsidRPr="004E1D1F" w:rsidRDefault="00000F9B" w:rsidP="00621EB6">
            <w:pPr>
              <w:ind w:left="970" w:hanging="610"/>
              <w:jc w:val="both"/>
              <w:rPr>
                <w:rFonts w:ascii="Myriad Pro" w:hAnsi="Myriad Pro" w:cs="Times New Roman"/>
                <w:color w:val="000000"/>
                <w:sz w:val="20"/>
                <w:szCs w:val="20"/>
              </w:rPr>
            </w:pPr>
            <w:r w:rsidRPr="004E1D1F">
              <w:rPr>
                <w:rFonts w:ascii="Myriad Pro" w:hAnsi="Myriad Pro" w:cs="Times New Roman"/>
                <w:color w:val="000000"/>
                <w:sz w:val="20"/>
                <w:szCs w:val="20"/>
              </w:rPr>
              <w:t>Quality of Implementing Partner Execution</w:t>
            </w:r>
          </w:p>
        </w:tc>
        <w:tc>
          <w:tcPr>
            <w:tcW w:w="1795" w:type="dxa"/>
          </w:tcPr>
          <w:p w14:paraId="4F9F71B3" w14:textId="77777777" w:rsidR="00000F9B" w:rsidRPr="004E1D1F" w:rsidRDefault="00000F9B" w:rsidP="00621EB6">
            <w:pPr>
              <w:jc w:val="both"/>
              <w:rPr>
                <w:rFonts w:ascii="Myriad Pro" w:hAnsi="Myriad Pro" w:cs="Times New Roman"/>
                <w:color w:val="000000"/>
                <w:sz w:val="20"/>
                <w:szCs w:val="20"/>
              </w:rPr>
            </w:pPr>
          </w:p>
        </w:tc>
      </w:tr>
      <w:tr w:rsidR="00000F9B" w:rsidRPr="004E1D1F" w14:paraId="4E4B89AC" w14:textId="77777777" w:rsidTr="00E46DED">
        <w:trPr>
          <w:jc w:val="center"/>
        </w:trPr>
        <w:tc>
          <w:tcPr>
            <w:tcW w:w="6851" w:type="dxa"/>
            <w:shd w:val="clear" w:color="auto" w:fill="D0CECE" w:themeFill="background2" w:themeFillShade="E6"/>
          </w:tcPr>
          <w:p w14:paraId="64AB379B" w14:textId="77777777" w:rsidR="00000F9B" w:rsidRPr="004E1D1F" w:rsidRDefault="00000F9B" w:rsidP="00621EB6">
            <w:pPr>
              <w:ind w:left="970" w:hanging="610"/>
              <w:jc w:val="both"/>
              <w:rPr>
                <w:rFonts w:ascii="Myriad Pro" w:hAnsi="Myriad Pro" w:cs="Times New Roman"/>
                <w:color w:val="000000"/>
                <w:sz w:val="20"/>
                <w:szCs w:val="20"/>
              </w:rPr>
            </w:pPr>
            <w:r w:rsidRPr="004E1D1F">
              <w:rPr>
                <w:rFonts w:ascii="Myriad Pro" w:hAnsi="Myriad Pro" w:cs="Times New Roman"/>
                <w:color w:val="000000"/>
                <w:sz w:val="20"/>
                <w:szCs w:val="20"/>
              </w:rPr>
              <w:t>Overall quality of Implementation/Execution</w:t>
            </w:r>
          </w:p>
        </w:tc>
        <w:tc>
          <w:tcPr>
            <w:tcW w:w="1795" w:type="dxa"/>
            <w:shd w:val="clear" w:color="auto" w:fill="D0CECE" w:themeFill="background2" w:themeFillShade="E6"/>
          </w:tcPr>
          <w:p w14:paraId="17811691" w14:textId="77777777" w:rsidR="00000F9B" w:rsidRPr="004E1D1F" w:rsidRDefault="00000F9B" w:rsidP="00621EB6">
            <w:pPr>
              <w:jc w:val="both"/>
              <w:rPr>
                <w:rFonts w:ascii="Myriad Pro" w:hAnsi="Myriad Pro" w:cs="Times New Roman"/>
                <w:color w:val="000000"/>
                <w:sz w:val="20"/>
                <w:szCs w:val="20"/>
              </w:rPr>
            </w:pPr>
          </w:p>
        </w:tc>
      </w:tr>
      <w:tr w:rsidR="00000F9B" w:rsidRPr="004E1D1F" w14:paraId="55BD4040" w14:textId="77777777" w:rsidTr="00E46DED">
        <w:trPr>
          <w:jc w:val="center"/>
        </w:trPr>
        <w:tc>
          <w:tcPr>
            <w:tcW w:w="6851" w:type="dxa"/>
            <w:shd w:val="clear" w:color="auto" w:fill="404040" w:themeFill="text1" w:themeFillTint="BF"/>
          </w:tcPr>
          <w:p w14:paraId="42ED72E3" w14:textId="77777777" w:rsidR="00000F9B" w:rsidRPr="004E1D1F" w:rsidRDefault="00000F9B" w:rsidP="00621EB6">
            <w:pPr>
              <w:pStyle w:val="ListParagraph"/>
              <w:ind w:left="340"/>
              <w:jc w:val="both"/>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Assessment of Outcomes</w:t>
            </w:r>
          </w:p>
        </w:tc>
        <w:tc>
          <w:tcPr>
            <w:tcW w:w="1795" w:type="dxa"/>
            <w:shd w:val="clear" w:color="auto" w:fill="404040" w:themeFill="text1" w:themeFillTint="BF"/>
          </w:tcPr>
          <w:p w14:paraId="2A5D3B6B" w14:textId="77777777" w:rsidR="00000F9B" w:rsidRPr="004E1D1F" w:rsidRDefault="00000F9B" w:rsidP="00621EB6">
            <w:pPr>
              <w:jc w:val="both"/>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Rating</w:t>
            </w:r>
          </w:p>
        </w:tc>
      </w:tr>
      <w:tr w:rsidR="00000F9B" w:rsidRPr="004E1D1F" w14:paraId="4B4304E9" w14:textId="77777777" w:rsidTr="00E46DED">
        <w:trPr>
          <w:jc w:val="center"/>
        </w:trPr>
        <w:tc>
          <w:tcPr>
            <w:tcW w:w="6851" w:type="dxa"/>
          </w:tcPr>
          <w:p w14:paraId="5856C2EC" w14:textId="77777777" w:rsidR="00000F9B" w:rsidRPr="004E1D1F" w:rsidRDefault="00000F9B" w:rsidP="00621EB6">
            <w:pPr>
              <w:ind w:left="340"/>
              <w:jc w:val="both"/>
              <w:rPr>
                <w:rFonts w:ascii="Myriad Pro" w:hAnsi="Myriad Pro" w:cs="Times New Roman"/>
                <w:color w:val="000000"/>
                <w:sz w:val="20"/>
                <w:szCs w:val="20"/>
              </w:rPr>
            </w:pPr>
            <w:r w:rsidRPr="004E1D1F">
              <w:rPr>
                <w:rFonts w:ascii="Myriad Pro" w:hAnsi="Myriad Pro" w:cs="Times New Roman"/>
                <w:color w:val="000000"/>
                <w:sz w:val="20"/>
                <w:szCs w:val="20"/>
              </w:rPr>
              <w:t>Relevance</w:t>
            </w:r>
          </w:p>
        </w:tc>
        <w:tc>
          <w:tcPr>
            <w:tcW w:w="1795" w:type="dxa"/>
          </w:tcPr>
          <w:p w14:paraId="1380B240" w14:textId="77777777" w:rsidR="00000F9B" w:rsidRPr="004E1D1F" w:rsidRDefault="00000F9B" w:rsidP="00621EB6">
            <w:pPr>
              <w:jc w:val="both"/>
              <w:rPr>
                <w:rFonts w:ascii="Myriad Pro" w:hAnsi="Myriad Pro" w:cs="Times New Roman"/>
                <w:color w:val="000000"/>
                <w:sz w:val="20"/>
                <w:szCs w:val="20"/>
              </w:rPr>
            </w:pPr>
          </w:p>
        </w:tc>
      </w:tr>
      <w:tr w:rsidR="00000F9B" w:rsidRPr="004E1D1F" w14:paraId="535EFF08" w14:textId="77777777" w:rsidTr="00E46DED">
        <w:trPr>
          <w:jc w:val="center"/>
        </w:trPr>
        <w:tc>
          <w:tcPr>
            <w:tcW w:w="6851" w:type="dxa"/>
          </w:tcPr>
          <w:p w14:paraId="6520394E" w14:textId="77777777" w:rsidR="00000F9B" w:rsidRPr="004E1D1F" w:rsidRDefault="00000F9B" w:rsidP="00621EB6">
            <w:pPr>
              <w:ind w:left="340"/>
              <w:jc w:val="both"/>
              <w:rPr>
                <w:rFonts w:ascii="Myriad Pro" w:hAnsi="Myriad Pro" w:cs="Times New Roman"/>
                <w:color w:val="000000"/>
                <w:sz w:val="20"/>
                <w:szCs w:val="20"/>
              </w:rPr>
            </w:pPr>
            <w:r w:rsidRPr="004E1D1F">
              <w:rPr>
                <w:rFonts w:ascii="Myriad Pro" w:hAnsi="Myriad Pro" w:cs="Times New Roman"/>
                <w:color w:val="000000"/>
                <w:sz w:val="20"/>
                <w:szCs w:val="20"/>
              </w:rPr>
              <w:t>Effectiveness</w:t>
            </w:r>
          </w:p>
        </w:tc>
        <w:tc>
          <w:tcPr>
            <w:tcW w:w="1795" w:type="dxa"/>
          </w:tcPr>
          <w:p w14:paraId="20435D4C" w14:textId="77777777" w:rsidR="00000F9B" w:rsidRPr="004E1D1F" w:rsidRDefault="00000F9B" w:rsidP="00621EB6">
            <w:pPr>
              <w:jc w:val="both"/>
              <w:rPr>
                <w:rFonts w:ascii="Myriad Pro" w:hAnsi="Myriad Pro" w:cs="Times New Roman"/>
                <w:color w:val="000000"/>
                <w:sz w:val="20"/>
                <w:szCs w:val="20"/>
              </w:rPr>
            </w:pPr>
          </w:p>
        </w:tc>
      </w:tr>
      <w:tr w:rsidR="00000F9B" w:rsidRPr="004E1D1F" w14:paraId="22582FED" w14:textId="77777777" w:rsidTr="00E46DED">
        <w:trPr>
          <w:jc w:val="center"/>
        </w:trPr>
        <w:tc>
          <w:tcPr>
            <w:tcW w:w="6851" w:type="dxa"/>
          </w:tcPr>
          <w:p w14:paraId="7E6AA840" w14:textId="77777777" w:rsidR="00000F9B" w:rsidRPr="004E1D1F" w:rsidRDefault="00000F9B" w:rsidP="00621EB6">
            <w:pPr>
              <w:ind w:left="340"/>
              <w:jc w:val="both"/>
              <w:rPr>
                <w:rFonts w:ascii="Myriad Pro" w:hAnsi="Myriad Pro" w:cs="Times New Roman"/>
                <w:color w:val="000000"/>
                <w:sz w:val="20"/>
                <w:szCs w:val="20"/>
              </w:rPr>
            </w:pPr>
            <w:r w:rsidRPr="004E1D1F">
              <w:rPr>
                <w:rFonts w:ascii="Myriad Pro" w:hAnsi="Myriad Pro" w:cs="Times New Roman"/>
                <w:color w:val="000000"/>
                <w:sz w:val="20"/>
                <w:szCs w:val="20"/>
              </w:rPr>
              <w:t>Efficiency</w:t>
            </w:r>
          </w:p>
        </w:tc>
        <w:tc>
          <w:tcPr>
            <w:tcW w:w="1795" w:type="dxa"/>
          </w:tcPr>
          <w:p w14:paraId="5CC590FD" w14:textId="77777777" w:rsidR="00000F9B" w:rsidRPr="004E1D1F" w:rsidRDefault="00000F9B" w:rsidP="00621EB6">
            <w:pPr>
              <w:jc w:val="both"/>
              <w:rPr>
                <w:rFonts w:ascii="Myriad Pro" w:hAnsi="Myriad Pro" w:cs="Times New Roman"/>
                <w:color w:val="000000"/>
                <w:sz w:val="20"/>
                <w:szCs w:val="20"/>
              </w:rPr>
            </w:pPr>
          </w:p>
        </w:tc>
      </w:tr>
      <w:tr w:rsidR="00000F9B" w:rsidRPr="004E1D1F" w14:paraId="70A96A96" w14:textId="77777777" w:rsidTr="00E46DED">
        <w:trPr>
          <w:jc w:val="center"/>
        </w:trPr>
        <w:tc>
          <w:tcPr>
            <w:tcW w:w="6851" w:type="dxa"/>
            <w:shd w:val="clear" w:color="auto" w:fill="D0CECE" w:themeFill="background2" w:themeFillShade="E6"/>
          </w:tcPr>
          <w:p w14:paraId="2C334DCC" w14:textId="77777777" w:rsidR="00000F9B" w:rsidRPr="004E1D1F" w:rsidRDefault="00000F9B" w:rsidP="00621EB6">
            <w:pPr>
              <w:ind w:left="340"/>
              <w:jc w:val="both"/>
              <w:rPr>
                <w:rFonts w:ascii="Myriad Pro" w:hAnsi="Myriad Pro" w:cs="Times New Roman"/>
                <w:color w:val="000000"/>
                <w:sz w:val="20"/>
                <w:szCs w:val="20"/>
              </w:rPr>
            </w:pPr>
            <w:r w:rsidRPr="004E1D1F">
              <w:rPr>
                <w:rFonts w:ascii="Myriad Pro" w:hAnsi="Myriad Pro" w:cs="Times New Roman"/>
                <w:color w:val="000000"/>
                <w:sz w:val="20"/>
                <w:szCs w:val="20"/>
              </w:rPr>
              <w:t>Overall Project Outcome Rating</w:t>
            </w:r>
          </w:p>
        </w:tc>
        <w:tc>
          <w:tcPr>
            <w:tcW w:w="1795" w:type="dxa"/>
            <w:shd w:val="clear" w:color="auto" w:fill="D0CECE" w:themeFill="background2" w:themeFillShade="E6"/>
          </w:tcPr>
          <w:p w14:paraId="473C5583" w14:textId="77777777" w:rsidR="00000F9B" w:rsidRPr="004E1D1F" w:rsidRDefault="00000F9B" w:rsidP="00621EB6">
            <w:pPr>
              <w:jc w:val="both"/>
              <w:rPr>
                <w:rFonts w:ascii="Myriad Pro" w:hAnsi="Myriad Pro" w:cs="Times New Roman"/>
                <w:color w:val="000000"/>
                <w:sz w:val="20"/>
                <w:szCs w:val="20"/>
              </w:rPr>
            </w:pPr>
          </w:p>
        </w:tc>
      </w:tr>
      <w:tr w:rsidR="00000F9B" w:rsidRPr="004E1D1F" w14:paraId="1FB60FF2" w14:textId="77777777" w:rsidTr="00E46DED">
        <w:trPr>
          <w:jc w:val="center"/>
        </w:trPr>
        <w:tc>
          <w:tcPr>
            <w:tcW w:w="6851" w:type="dxa"/>
            <w:shd w:val="clear" w:color="auto" w:fill="404040" w:themeFill="text1" w:themeFillTint="BF"/>
          </w:tcPr>
          <w:p w14:paraId="2E6B0131" w14:textId="77777777" w:rsidR="00000F9B" w:rsidRPr="004E1D1F" w:rsidRDefault="00000F9B" w:rsidP="00621EB6">
            <w:pPr>
              <w:pStyle w:val="ListParagraph"/>
              <w:ind w:left="340"/>
              <w:jc w:val="both"/>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Sustainability</w:t>
            </w:r>
          </w:p>
        </w:tc>
        <w:tc>
          <w:tcPr>
            <w:tcW w:w="1795" w:type="dxa"/>
            <w:shd w:val="clear" w:color="auto" w:fill="404040" w:themeFill="text1" w:themeFillTint="BF"/>
          </w:tcPr>
          <w:p w14:paraId="5A1982A6" w14:textId="77777777" w:rsidR="00000F9B" w:rsidRPr="004E1D1F" w:rsidRDefault="00000F9B" w:rsidP="00621EB6">
            <w:pPr>
              <w:jc w:val="both"/>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Rating</w:t>
            </w:r>
          </w:p>
        </w:tc>
      </w:tr>
      <w:tr w:rsidR="00000F9B" w:rsidRPr="004E1D1F" w14:paraId="598F238C" w14:textId="77777777" w:rsidTr="00E46DED">
        <w:trPr>
          <w:jc w:val="center"/>
        </w:trPr>
        <w:tc>
          <w:tcPr>
            <w:tcW w:w="6851" w:type="dxa"/>
          </w:tcPr>
          <w:p w14:paraId="268E7123" w14:textId="77777777" w:rsidR="00000F9B" w:rsidRPr="004E1D1F" w:rsidRDefault="00000F9B" w:rsidP="00621EB6">
            <w:pPr>
              <w:ind w:left="340"/>
              <w:jc w:val="both"/>
              <w:rPr>
                <w:rFonts w:ascii="Myriad Pro" w:hAnsi="Myriad Pro" w:cs="Times New Roman"/>
                <w:color w:val="000000"/>
                <w:sz w:val="20"/>
                <w:szCs w:val="20"/>
              </w:rPr>
            </w:pPr>
            <w:r w:rsidRPr="004E1D1F">
              <w:rPr>
                <w:rFonts w:ascii="Myriad Pro" w:hAnsi="Myriad Pro" w:cs="Times New Roman"/>
                <w:color w:val="000000"/>
                <w:sz w:val="20"/>
                <w:szCs w:val="20"/>
              </w:rPr>
              <w:t>Financial resources</w:t>
            </w:r>
          </w:p>
        </w:tc>
        <w:tc>
          <w:tcPr>
            <w:tcW w:w="1795" w:type="dxa"/>
          </w:tcPr>
          <w:p w14:paraId="4197045C" w14:textId="77777777" w:rsidR="00000F9B" w:rsidRPr="004E1D1F" w:rsidRDefault="00000F9B" w:rsidP="00621EB6">
            <w:pPr>
              <w:jc w:val="both"/>
              <w:rPr>
                <w:rFonts w:ascii="Myriad Pro" w:hAnsi="Myriad Pro" w:cs="Times New Roman"/>
                <w:color w:val="000000"/>
                <w:sz w:val="20"/>
                <w:szCs w:val="20"/>
              </w:rPr>
            </w:pPr>
          </w:p>
        </w:tc>
      </w:tr>
      <w:tr w:rsidR="00000F9B" w:rsidRPr="004E1D1F" w14:paraId="4D416929" w14:textId="77777777" w:rsidTr="00E46DED">
        <w:trPr>
          <w:jc w:val="center"/>
        </w:trPr>
        <w:tc>
          <w:tcPr>
            <w:tcW w:w="6851" w:type="dxa"/>
          </w:tcPr>
          <w:p w14:paraId="6353A1CD" w14:textId="77777777" w:rsidR="00000F9B" w:rsidRPr="004E1D1F" w:rsidRDefault="00000F9B" w:rsidP="00621EB6">
            <w:pPr>
              <w:ind w:left="340"/>
              <w:jc w:val="both"/>
              <w:rPr>
                <w:rFonts w:ascii="Myriad Pro" w:hAnsi="Myriad Pro" w:cs="Times New Roman"/>
                <w:color w:val="000000"/>
                <w:sz w:val="20"/>
                <w:szCs w:val="20"/>
              </w:rPr>
            </w:pPr>
            <w:r w:rsidRPr="004E1D1F">
              <w:rPr>
                <w:rFonts w:ascii="Myriad Pro" w:hAnsi="Myriad Pro" w:cs="Times New Roman"/>
                <w:color w:val="000000"/>
                <w:sz w:val="20"/>
                <w:szCs w:val="20"/>
              </w:rPr>
              <w:t>Socio-political/economic</w:t>
            </w:r>
          </w:p>
        </w:tc>
        <w:tc>
          <w:tcPr>
            <w:tcW w:w="1795" w:type="dxa"/>
          </w:tcPr>
          <w:p w14:paraId="1A731D8D" w14:textId="77777777" w:rsidR="00000F9B" w:rsidRPr="004E1D1F" w:rsidRDefault="00000F9B" w:rsidP="00621EB6">
            <w:pPr>
              <w:jc w:val="both"/>
              <w:rPr>
                <w:rFonts w:ascii="Myriad Pro" w:hAnsi="Myriad Pro" w:cs="Times New Roman"/>
                <w:color w:val="000000"/>
                <w:sz w:val="20"/>
                <w:szCs w:val="20"/>
              </w:rPr>
            </w:pPr>
          </w:p>
        </w:tc>
      </w:tr>
      <w:tr w:rsidR="00000F9B" w:rsidRPr="004E1D1F" w14:paraId="00CCD720" w14:textId="77777777" w:rsidTr="00E46DED">
        <w:trPr>
          <w:jc w:val="center"/>
        </w:trPr>
        <w:tc>
          <w:tcPr>
            <w:tcW w:w="6851" w:type="dxa"/>
          </w:tcPr>
          <w:p w14:paraId="616C39E9" w14:textId="77777777" w:rsidR="00000F9B" w:rsidRPr="004E1D1F" w:rsidRDefault="00000F9B" w:rsidP="00621EB6">
            <w:pPr>
              <w:ind w:left="340"/>
              <w:jc w:val="both"/>
              <w:rPr>
                <w:rFonts w:ascii="Myriad Pro" w:hAnsi="Myriad Pro" w:cs="Times New Roman"/>
                <w:color w:val="000000"/>
                <w:sz w:val="20"/>
                <w:szCs w:val="20"/>
              </w:rPr>
            </w:pPr>
            <w:r w:rsidRPr="004E1D1F">
              <w:rPr>
                <w:rFonts w:ascii="Myriad Pro" w:hAnsi="Myriad Pro" w:cs="Times New Roman"/>
                <w:color w:val="000000"/>
                <w:sz w:val="20"/>
                <w:szCs w:val="20"/>
              </w:rPr>
              <w:t>Institutional framework and governance</w:t>
            </w:r>
          </w:p>
        </w:tc>
        <w:tc>
          <w:tcPr>
            <w:tcW w:w="1795" w:type="dxa"/>
          </w:tcPr>
          <w:p w14:paraId="0FF68EB1" w14:textId="77777777" w:rsidR="00000F9B" w:rsidRPr="004E1D1F" w:rsidRDefault="00000F9B" w:rsidP="00621EB6">
            <w:pPr>
              <w:jc w:val="both"/>
              <w:rPr>
                <w:rFonts w:ascii="Myriad Pro" w:hAnsi="Myriad Pro" w:cs="Times New Roman"/>
                <w:color w:val="000000"/>
                <w:sz w:val="20"/>
                <w:szCs w:val="20"/>
              </w:rPr>
            </w:pPr>
          </w:p>
        </w:tc>
      </w:tr>
      <w:tr w:rsidR="00000F9B" w:rsidRPr="004E1D1F" w14:paraId="34BC81D3" w14:textId="77777777" w:rsidTr="00E46DED">
        <w:trPr>
          <w:jc w:val="center"/>
        </w:trPr>
        <w:tc>
          <w:tcPr>
            <w:tcW w:w="6851" w:type="dxa"/>
          </w:tcPr>
          <w:p w14:paraId="4D658A4A" w14:textId="77777777" w:rsidR="00000F9B" w:rsidRPr="004E1D1F" w:rsidRDefault="00000F9B" w:rsidP="00621EB6">
            <w:pPr>
              <w:ind w:left="340"/>
              <w:jc w:val="both"/>
              <w:rPr>
                <w:rFonts w:ascii="Myriad Pro" w:hAnsi="Myriad Pro" w:cs="Times New Roman"/>
                <w:color w:val="000000"/>
                <w:sz w:val="20"/>
                <w:szCs w:val="20"/>
              </w:rPr>
            </w:pPr>
            <w:r w:rsidRPr="004E1D1F">
              <w:rPr>
                <w:rFonts w:ascii="Myriad Pro" w:hAnsi="Myriad Pro" w:cs="Times New Roman"/>
                <w:color w:val="000000"/>
                <w:sz w:val="20"/>
                <w:szCs w:val="20"/>
              </w:rPr>
              <w:t>Environmental</w:t>
            </w:r>
          </w:p>
        </w:tc>
        <w:tc>
          <w:tcPr>
            <w:tcW w:w="1795" w:type="dxa"/>
          </w:tcPr>
          <w:p w14:paraId="4B772468" w14:textId="77777777" w:rsidR="00000F9B" w:rsidRPr="004E1D1F" w:rsidRDefault="00000F9B" w:rsidP="00621EB6">
            <w:pPr>
              <w:jc w:val="both"/>
              <w:rPr>
                <w:rFonts w:ascii="Myriad Pro" w:hAnsi="Myriad Pro" w:cs="Times New Roman"/>
                <w:color w:val="000000"/>
                <w:sz w:val="20"/>
                <w:szCs w:val="20"/>
              </w:rPr>
            </w:pPr>
          </w:p>
        </w:tc>
      </w:tr>
      <w:tr w:rsidR="00000F9B" w:rsidRPr="004E1D1F" w14:paraId="459580D7" w14:textId="77777777" w:rsidTr="00E46DED">
        <w:trPr>
          <w:jc w:val="center"/>
        </w:trPr>
        <w:tc>
          <w:tcPr>
            <w:tcW w:w="6851" w:type="dxa"/>
            <w:shd w:val="clear" w:color="auto" w:fill="D0CECE" w:themeFill="background2" w:themeFillShade="E6"/>
          </w:tcPr>
          <w:p w14:paraId="3ECD3F8A" w14:textId="77777777" w:rsidR="00000F9B" w:rsidRPr="004E1D1F" w:rsidRDefault="00000F9B" w:rsidP="00621EB6">
            <w:pPr>
              <w:ind w:left="340"/>
              <w:jc w:val="both"/>
              <w:rPr>
                <w:rFonts w:ascii="Myriad Pro" w:hAnsi="Myriad Pro" w:cs="Times New Roman"/>
                <w:color w:val="000000"/>
                <w:sz w:val="20"/>
                <w:szCs w:val="20"/>
              </w:rPr>
            </w:pPr>
            <w:r w:rsidRPr="004E1D1F">
              <w:rPr>
                <w:rFonts w:ascii="Myriad Pro" w:hAnsi="Myriad Pro" w:cs="Times New Roman"/>
                <w:color w:val="000000"/>
                <w:sz w:val="20"/>
                <w:szCs w:val="20"/>
              </w:rPr>
              <w:t>Overall Likelihood of Sustainability</w:t>
            </w:r>
          </w:p>
        </w:tc>
        <w:tc>
          <w:tcPr>
            <w:tcW w:w="1795" w:type="dxa"/>
            <w:shd w:val="clear" w:color="auto" w:fill="D0CECE" w:themeFill="background2" w:themeFillShade="E6"/>
          </w:tcPr>
          <w:p w14:paraId="630B5A56" w14:textId="77777777" w:rsidR="00000F9B" w:rsidRPr="004E1D1F" w:rsidRDefault="00000F9B" w:rsidP="00621EB6">
            <w:pPr>
              <w:jc w:val="both"/>
              <w:rPr>
                <w:rFonts w:ascii="Myriad Pro" w:hAnsi="Myriad Pro" w:cs="Times New Roman"/>
                <w:color w:val="000000"/>
                <w:sz w:val="20"/>
                <w:szCs w:val="20"/>
              </w:rPr>
            </w:pPr>
          </w:p>
        </w:tc>
      </w:tr>
    </w:tbl>
    <w:p w14:paraId="137C8BA7" w14:textId="26284BE4" w:rsidR="00000F9B" w:rsidRPr="004E1D1F" w:rsidRDefault="00000F9B" w:rsidP="00000F9B">
      <w:pPr>
        <w:jc w:val="both"/>
        <w:rPr>
          <w:rFonts w:ascii="Myriad Pro" w:hAnsi="Myriad Pro"/>
        </w:rPr>
      </w:pPr>
    </w:p>
    <w:p w14:paraId="2C064D73" w14:textId="26E25BC1" w:rsidR="00000F9B" w:rsidRPr="004E1D1F" w:rsidRDefault="00000F9B" w:rsidP="00000F9B">
      <w:pPr>
        <w:pStyle w:val="ListParagraph"/>
        <w:numPr>
          <w:ilvl w:val="0"/>
          <w:numId w:val="1"/>
        </w:numPr>
        <w:ind w:left="360"/>
        <w:jc w:val="both"/>
        <w:rPr>
          <w:rFonts w:ascii="Myriad Pro" w:hAnsi="Myriad Pro"/>
          <w:b/>
          <w:bCs/>
          <w:sz w:val="26"/>
          <w:szCs w:val="26"/>
        </w:rPr>
      </w:pPr>
      <w:r w:rsidRPr="004E1D1F">
        <w:rPr>
          <w:rFonts w:ascii="Myriad Pro" w:hAnsi="Myriad Pro"/>
          <w:b/>
          <w:bCs/>
          <w:sz w:val="26"/>
          <w:szCs w:val="26"/>
        </w:rPr>
        <w:t>TIMEFRAME</w:t>
      </w:r>
    </w:p>
    <w:p w14:paraId="08D60F12" w14:textId="3711965F" w:rsidR="00000F9B" w:rsidRPr="004E1D1F" w:rsidRDefault="00000F9B" w:rsidP="00E46DED">
      <w:pPr>
        <w:ind w:left="360"/>
        <w:jc w:val="both"/>
        <w:rPr>
          <w:rFonts w:ascii="Myriad Pro" w:hAnsi="Myriad Pro" w:cs="Times New Roman"/>
          <w:color w:val="000000"/>
          <w:sz w:val="20"/>
          <w:szCs w:val="20"/>
        </w:rPr>
      </w:pPr>
      <w:r w:rsidRPr="004E1D1F">
        <w:rPr>
          <w:rFonts w:ascii="Myriad Pro" w:hAnsi="Myriad Pro" w:cs="Times New Roman"/>
          <w:color w:val="000000"/>
          <w:sz w:val="20"/>
          <w:szCs w:val="20"/>
        </w:rPr>
        <w:t xml:space="preserve">The total duration of the TE will be approximately </w:t>
      </w:r>
      <w:r w:rsidR="00FA7915" w:rsidRPr="00E00514">
        <w:rPr>
          <w:rFonts w:ascii="Myriad Pro" w:hAnsi="Myriad Pro" w:cs="Times New Roman"/>
          <w:color w:val="000000"/>
          <w:sz w:val="20"/>
          <w:szCs w:val="20"/>
        </w:rPr>
        <w:t>3</w:t>
      </w:r>
      <w:r w:rsidRPr="00E00514">
        <w:rPr>
          <w:rFonts w:ascii="Myriad Pro" w:hAnsi="Myriad Pro" w:cs="Times New Roman"/>
          <w:color w:val="000000"/>
          <w:sz w:val="20"/>
          <w:szCs w:val="20"/>
        </w:rPr>
        <w:t>5 working days</w:t>
      </w:r>
      <w:r w:rsidRPr="004E1D1F">
        <w:rPr>
          <w:rFonts w:ascii="Myriad Pro" w:hAnsi="Myriad Pro" w:cs="Times New Roman"/>
          <w:color w:val="000000"/>
          <w:sz w:val="20"/>
          <w:szCs w:val="20"/>
        </w:rPr>
        <w:t xml:space="preserve"> over a time period of </w:t>
      </w:r>
      <w:r w:rsidR="00864650" w:rsidRPr="00E00514">
        <w:rPr>
          <w:rFonts w:ascii="Myriad Pro" w:hAnsi="Myriad Pro" w:cs="Times New Roman"/>
          <w:color w:val="000000"/>
          <w:sz w:val="20"/>
          <w:szCs w:val="20"/>
        </w:rPr>
        <w:t>16</w:t>
      </w:r>
      <w:r w:rsidRPr="00E00514">
        <w:rPr>
          <w:rFonts w:ascii="Myriad Pro" w:hAnsi="Myriad Pro" w:cs="Times New Roman"/>
          <w:color w:val="000000"/>
          <w:sz w:val="20"/>
          <w:szCs w:val="20"/>
        </w:rPr>
        <w:t xml:space="preserve"> weeks</w:t>
      </w:r>
      <w:r w:rsidRPr="004E1D1F">
        <w:rPr>
          <w:rFonts w:ascii="Myriad Pro" w:hAnsi="Myriad Pro" w:cs="Times New Roman"/>
          <w:color w:val="000000"/>
          <w:sz w:val="20"/>
          <w:szCs w:val="20"/>
        </w:rPr>
        <w:t xml:space="preserve"> starting on </w:t>
      </w:r>
      <w:r w:rsidR="0013241C" w:rsidRPr="00E00514">
        <w:rPr>
          <w:rFonts w:ascii="Myriad Pro" w:hAnsi="Myriad Pro" w:cs="Times New Roman"/>
          <w:color w:val="000000"/>
          <w:sz w:val="20"/>
          <w:szCs w:val="20"/>
        </w:rPr>
        <w:t>3 December 2021</w:t>
      </w:r>
      <w:r w:rsidRPr="00E00514">
        <w:rPr>
          <w:rFonts w:ascii="Myriad Pro" w:hAnsi="Myriad Pro" w:cs="Times New Roman"/>
          <w:color w:val="000000"/>
          <w:sz w:val="20"/>
          <w:szCs w:val="20"/>
        </w:rPr>
        <w:t>.</w:t>
      </w:r>
      <w:r w:rsidRPr="004E1D1F">
        <w:rPr>
          <w:rFonts w:ascii="Myriad Pro" w:hAnsi="Myriad Pro" w:cs="Times New Roman"/>
          <w:color w:val="000000"/>
          <w:sz w:val="20"/>
          <w:szCs w:val="20"/>
        </w:rPr>
        <w:t xml:space="preserve"> The tentative TE timeframe is as follows:</w:t>
      </w:r>
    </w:p>
    <w:tbl>
      <w:tblPr>
        <w:tblStyle w:val="TableGrid"/>
        <w:tblW w:w="8948" w:type="dxa"/>
        <w:tblInd w:w="403" w:type="dxa"/>
        <w:tblLook w:val="04A0" w:firstRow="1" w:lastRow="0" w:firstColumn="1" w:lastColumn="0" w:noHBand="0" w:noVBand="1"/>
      </w:tblPr>
      <w:tblGrid>
        <w:gridCol w:w="2515"/>
        <w:gridCol w:w="6433"/>
      </w:tblGrid>
      <w:tr w:rsidR="00000F9B" w:rsidRPr="004E1D1F" w14:paraId="45CAD5E7" w14:textId="77777777" w:rsidTr="0015475C">
        <w:tc>
          <w:tcPr>
            <w:tcW w:w="2515" w:type="dxa"/>
            <w:shd w:val="clear" w:color="auto" w:fill="404040" w:themeFill="text1" w:themeFillTint="BF"/>
          </w:tcPr>
          <w:p w14:paraId="170CD44C" w14:textId="77777777" w:rsidR="00000F9B" w:rsidRPr="004E1D1F" w:rsidRDefault="00000F9B" w:rsidP="00621EB6">
            <w:pPr>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Timeframe</w:t>
            </w:r>
          </w:p>
        </w:tc>
        <w:tc>
          <w:tcPr>
            <w:tcW w:w="6433" w:type="dxa"/>
            <w:shd w:val="clear" w:color="auto" w:fill="404040" w:themeFill="text1" w:themeFillTint="BF"/>
          </w:tcPr>
          <w:p w14:paraId="62392845" w14:textId="77777777" w:rsidR="00000F9B" w:rsidRPr="004E1D1F" w:rsidRDefault="00000F9B" w:rsidP="00621EB6">
            <w:pPr>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Activity</w:t>
            </w:r>
          </w:p>
        </w:tc>
      </w:tr>
      <w:tr w:rsidR="00000F9B" w:rsidRPr="004E1D1F" w14:paraId="572D569A" w14:textId="77777777" w:rsidTr="0015475C">
        <w:tc>
          <w:tcPr>
            <w:tcW w:w="2515" w:type="dxa"/>
          </w:tcPr>
          <w:p w14:paraId="117CDBE8" w14:textId="57AE8EB5" w:rsidR="00000F9B" w:rsidRPr="00F4711B" w:rsidRDefault="00367648" w:rsidP="00621EB6">
            <w:pPr>
              <w:rPr>
                <w:rFonts w:ascii="Myriad Pro" w:hAnsi="Myriad Pro" w:cs="Times New Roman"/>
                <w:iCs/>
                <w:color w:val="000000"/>
                <w:sz w:val="20"/>
                <w:szCs w:val="20"/>
              </w:rPr>
            </w:pPr>
            <w:r w:rsidRPr="00F4711B">
              <w:rPr>
                <w:rFonts w:ascii="Myriad Pro" w:hAnsi="Myriad Pro" w:cs="Times New Roman"/>
                <w:iCs/>
                <w:color w:val="000000"/>
                <w:sz w:val="20"/>
                <w:szCs w:val="20"/>
              </w:rPr>
              <w:t xml:space="preserve">The GPN </w:t>
            </w:r>
            <w:r w:rsidR="00B27457" w:rsidRPr="00F4711B">
              <w:rPr>
                <w:rFonts w:ascii="Myriad Pro" w:hAnsi="Myriad Pro" w:cs="Times New Roman"/>
                <w:iCs/>
                <w:color w:val="000000"/>
                <w:sz w:val="20"/>
                <w:szCs w:val="20"/>
              </w:rPr>
              <w:t>Roster will be used</w:t>
            </w:r>
          </w:p>
        </w:tc>
        <w:tc>
          <w:tcPr>
            <w:tcW w:w="6433" w:type="dxa"/>
          </w:tcPr>
          <w:p w14:paraId="7E0D16B7" w14:textId="77777777" w:rsidR="00000F9B" w:rsidRPr="00F4711B" w:rsidRDefault="00000F9B" w:rsidP="00621EB6">
            <w:pPr>
              <w:rPr>
                <w:rFonts w:ascii="Myriad Pro" w:hAnsi="Myriad Pro" w:cs="Times New Roman"/>
                <w:color w:val="000000"/>
                <w:sz w:val="20"/>
                <w:szCs w:val="20"/>
              </w:rPr>
            </w:pPr>
            <w:r w:rsidRPr="00F4711B">
              <w:rPr>
                <w:rFonts w:ascii="Myriad Pro" w:hAnsi="Myriad Pro" w:cs="Times New Roman"/>
                <w:color w:val="000000"/>
                <w:sz w:val="20"/>
                <w:szCs w:val="20"/>
              </w:rPr>
              <w:t>Application closes</w:t>
            </w:r>
          </w:p>
        </w:tc>
      </w:tr>
      <w:tr w:rsidR="00000F9B" w:rsidRPr="004E1D1F" w14:paraId="22087C92" w14:textId="77777777" w:rsidTr="0015475C">
        <w:tc>
          <w:tcPr>
            <w:tcW w:w="2515" w:type="dxa"/>
          </w:tcPr>
          <w:p w14:paraId="01602FFC" w14:textId="3EA1D58D" w:rsidR="00000F9B" w:rsidRPr="00143509" w:rsidRDefault="00B840FE" w:rsidP="00621EB6">
            <w:pPr>
              <w:rPr>
                <w:rFonts w:ascii="Myriad Pro" w:hAnsi="Myriad Pro" w:cs="Times New Roman"/>
                <w:iCs/>
                <w:color w:val="000000"/>
                <w:sz w:val="20"/>
                <w:szCs w:val="20"/>
              </w:rPr>
            </w:pPr>
            <w:r w:rsidRPr="00143509">
              <w:rPr>
                <w:rFonts w:ascii="Myriad Pro" w:hAnsi="Myriad Pro" w:cs="Times New Roman"/>
                <w:iCs/>
                <w:color w:val="000000"/>
                <w:sz w:val="20"/>
                <w:szCs w:val="20"/>
              </w:rPr>
              <w:t xml:space="preserve">17 </w:t>
            </w:r>
            <w:r w:rsidR="00E17252" w:rsidRPr="00143509">
              <w:rPr>
                <w:rFonts w:ascii="Myriad Pro" w:hAnsi="Myriad Pro" w:cs="Times New Roman"/>
                <w:iCs/>
                <w:color w:val="000000"/>
                <w:sz w:val="20"/>
                <w:szCs w:val="20"/>
              </w:rPr>
              <w:t>Nov –</w:t>
            </w:r>
            <w:r w:rsidRPr="00143509">
              <w:rPr>
                <w:rFonts w:ascii="Myriad Pro" w:hAnsi="Myriad Pro" w:cs="Times New Roman"/>
                <w:iCs/>
                <w:color w:val="000000"/>
                <w:sz w:val="20"/>
                <w:szCs w:val="20"/>
              </w:rPr>
              <w:t xml:space="preserve"> </w:t>
            </w:r>
            <w:r w:rsidR="00E17252" w:rsidRPr="00143509">
              <w:rPr>
                <w:rFonts w:ascii="Myriad Pro" w:hAnsi="Myriad Pro" w:cs="Times New Roman"/>
                <w:iCs/>
                <w:color w:val="000000"/>
                <w:sz w:val="20"/>
                <w:szCs w:val="20"/>
              </w:rPr>
              <w:t>3 Dec</w:t>
            </w:r>
            <w:r w:rsidR="00A8653B" w:rsidRPr="00143509">
              <w:rPr>
                <w:rFonts w:ascii="Myriad Pro" w:hAnsi="Myriad Pro" w:cs="Times New Roman"/>
                <w:iCs/>
                <w:color w:val="000000"/>
                <w:sz w:val="20"/>
                <w:szCs w:val="20"/>
              </w:rPr>
              <w:t xml:space="preserve"> 2021</w:t>
            </w:r>
          </w:p>
        </w:tc>
        <w:tc>
          <w:tcPr>
            <w:tcW w:w="6433" w:type="dxa"/>
          </w:tcPr>
          <w:p w14:paraId="621D8873" w14:textId="3BBDCCCD"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Selection of TE team</w:t>
            </w:r>
            <w:r w:rsidR="00E17252">
              <w:rPr>
                <w:rFonts w:ascii="Myriad Pro" w:hAnsi="Myriad Pro" w:cs="Times New Roman"/>
                <w:color w:val="000000"/>
                <w:sz w:val="20"/>
                <w:szCs w:val="20"/>
              </w:rPr>
              <w:t xml:space="preserve"> (</w:t>
            </w:r>
            <w:r w:rsidR="006A7F6C">
              <w:rPr>
                <w:rFonts w:ascii="Myriad Pro" w:hAnsi="Myriad Pro" w:cs="Times New Roman"/>
                <w:color w:val="000000"/>
                <w:sz w:val="20"/>
                <w:szCs w:val="20"/>
              </w:rPr>
              <w:t xml:space="preserve">review of CVs, Contact expert for </w:t>
            </w:r>
            <w:r w:rsidR="00EC0758">
              <w:rPr>
                <w:rFonts w:ascii="Myriad Pro" w:hAnsi="Myriad Pro" w:cs="Times New Roman"/>
                <w:color w:val="000000"/>
                <w:sz w:val="20"/>
                <w:szCs w:val="20"/>
              </w:rPr>
              <w:t>interest and availability, contract development and signing)</w:t>
            </w:r>
          </w:p>
        </w:tc>
      </w:tr>
      <w:tr w:rsidR="00000F9B" w:rsidRPr="004E1D1F" w14:paraId="4D9E061E" w14:textId="77777777" w:rsidTr="0015475C">
        <w:tc>
          <w:tcPr>
            <w:tcW w:w="2515" w:type="dxa"/>
          </w:tcPr>
          <w:p w14:paraId="3A9FB558" w14:textId="70A5FA88" w:rsidR="00000F9B" w:rsidRPr="009255E6" w:rsidRDefault="00114FE1" w:rsidP="00621EB6">
            <w:pPr>
              <w:rPr>
                <w:rFonts w:ascii="Myriad Pro" w:hAnsi="Myriad Pro" w:cs="Times New Roman"/>
                <w:iCs/>
                <w:color w:val="000000"/>
                <w:sz w:val="20"/>
                <w:szCs w:val="20"/>
              </w:rPr>
            </w:pPr>
            <w:r w:rsidRPr="009255E6">
              <w:rPr>
                <w:rFonts w:ascii="Myriad Pro" w:hAnsi="Myriad Pro" w:cs="Times New Roman"/>
                <w:iCs/>
                <w:color w:val="000000"/>
                <w:sz w:val="20"/>
                <w:szCs w:val="20"/>
              </w:rPr>
              <w:t>6</w:t>
            </w:r>
            <w:r w:rsidR="00143509" w:rsidRPr="009255E6">
              <w:rPr>
                <w:rFonts w:ascii="Myriad Pro" w:hAnsi="Myriad Pro" w:cs="Times New Roman"/>
                <w:iCs/>
                <w:color w:val="000000"/>
                <w:sz w:val="20"/>
                <w:szCs w:val="20"/>
              </w:rPr>
              <w:t xml:space="preserve"> – 7 </w:t>
            </w:r>
            <w:r w:rsidRPr="009255E6">
              <w:rPr>
                <w:rFonts w:ascii="Myriad Pro" w:hAnsi="Myriad Pro" w:cs="Times New Roman"/>
                <w:iCs/>
                <w:color w:val="000000"/>
                <w:sz w:val="20"/>
                <w:szCs w:val="20"/>
              </w:rPr>
              <w:t>Dec 2021</w:t>
            </w:r>
            <w:r w:rsidR="00D928A9">
              <w:rPr>
                <w:rFonts w:ascii="Myriad Pro" w:hAnsi="Myriad Pro" w:cs="Times New Roman"/>
                <w:iCs/>
                <w:color w:val="000000"/>
                <w:sz w:val="20"/>
                <w:szCs w:val="20"/>
              </w:rPr>
              <w:t xml:space="preserve"> (2 days)</w:t>
            </w:r>
          </w:p>
        </w:tc>
        <w:tc>
          <w:tcPr>
            <w:tcW w:w="6433" w:type="dxa"/>
          </w:tcPr>
          <w:p w14:paraId="1BFCD5AD"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Preparation period for TE team (handover of documentation)</w:t>
            </w:r>
          </w:p>
        </w:tc>
      </w:tr>
      <w:tr w:rsidR="00000F9B" w:rsidRPr="004E1D1F" w14:paraId="19C92733" w14:textId="77777777" w:rsidTr="0015475C">
        <w:tc>
          <w:tcPr>
            <w:tcW w:w="2515" w:type="dxa"/>
          </w:tcPr>
          <w:p w14:paraId="425D968C" w14:textId="24CD2A89" w:rsidR="00000F9B" w:rsidRPr="009255E6" w:rsidRDefault="009255E6" w:rsidP="00621EB6">
            <w:pPr>
              <w:rPr>
                <w:rFonts w:ascii="Myriad Pro" w:hAnsi="Myriad Pro" w:cs="Times New Roman"/>
                <w:iCs/>
                <w:color w:val="000000"/>
                <w:sz w:val="20"/>
                <w:szCs w:val="20"/>
              </w:rPr>
            </w:pPr>
            <w:r w:rsidRPr="009255E6">
              <w:rPr>
                <w:rFonts w:ascii="Myriad Pro" w:hAnsi="Myriad Pro" w:cs="Times New Roman"/>
                <w:iCs/>
                <w:color w:val="000000"/>
                <w:sz w:val="20"/>
                <w:szCs w:val="20"/>
              </w:rPr>
              <w:t>8-15 Dec 2021</w:t>
            </w:r>
            <w:r w:rsidR="00EB4B60">
              <w:rPr>
                <w:rFonts w:ascii="Myriad Pro" w:hAnsi="Myriad Pro" w:cs="Times New Roman"/>
                <w:iCs/>
                <w:color w:val="000000"/>
                <w:sz w:val="20"/>
                <w:szCs w:val="20"/>
              </w:rPr>
              <w:t xml:space="preserve"> (6 days)</w:t>
            </w:r>
          </w:p>
        </w:tc>
        <w:tc>
          <w:tcPr>
            <w:tcW w:w="6433" w:type="dxa"/>
          </w:tcPr>
          <w:p w14:paraId="1B65570C"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Document review and preparation of TE Inception Report</w:t>
            </w:r>
          </w:p>
        </w:tc>
      </w:tr>
      <w:tr w:rsidR="00000F9B" w:rsidRPr="004E1D1F" w14:paraId="3AA3A33D" w14:textId="77777777" w:rsidTr="0015475C">
        <w:tc>
          <w:tcPr>
            <w:tcW w:w="2515" w:type="dxa"/>
          </w:tcPr>
          <w:p w14:paraId="54F1A013" w14:textId="12CFFA87" w:rsidR="00000F9B" w:rsidRPr="00B767A8" w:rsidRDefault="00000F9B" w:rsidP="00621EB6">
            <w:pPr>
              <w:rPr>
                <w:rFonts w:ascii="Myriad Pro" w:hAnsi="Myriad Pro" w:cs="Times New Roman"/>
                <w:iCs/>
                <w:color w:val="000000"/>
                <w:sz w:val="20"/>
                <w:szCs w:val="20"/>
              </w:rPr>
            </w:pPr>
            <w:r w:rsidRPr="00B767A8">
              <w:rPr>
                <w:rFonts w:ascii="Myriad Pro" w:hAnsi="Myriad Pro" w:cs="Times New Roman"/>
                <w:iCs/>
                <w:color w:val="000000"/>
                <w:sz w:val="20"/>
                <w:szCs w:val="20"/>
              </w:rPr>
              <w:t>(</w:t>
            </w:r>
            <w:r w:rsidR="00A5466F" w:rsidRPr="00B767A8">
              <w:rPr>
                <w:rFonts w:ascii="Myriad Pro" w:hAnsi="Myriad Pro" w:cs="Times New Roman"/>
                <w:iCs/>
                <w:color w:val="000000"/>
                <w:sz w:val="20"/>
                <w:szCs w:val="20"/>
              </w:rPr>
              <w:t>17</w:t>
            </w:r>
            <w:r w:rsidR="00E75986" w:rsidRPr="00B767A8">
              <w:rPr>
                <w:rFonts w:ascii="Myriad Pro" w:hAnsi="Myriad Pro" w:cs="Times New Roman"/>
                <w:iCs/>
                <w:color w:val="000000"/>
                <w:sz w:val="20"/>
                <w:szCs w:val="20"/>
              </w:rPr>
              <w:t xml:space="preserve"> - 1</w:t>
            </w:r>
            <w:r w:rsidR="005B3ED4">
              <w:rPr>
                <w:rFonts w:ascii="Myriad Pro" w:hAnsi="Myriad Pro" w:cs="Times New Roman"/>
                <w:iCs/>
                <w:color w:val="000000"/>
                <w:sz w:val="20"/>
                <w:szCs w:val="20"/>
              </w:rPr>
              <w:t>8</w:t>
            </w:r>
            <w:r w:rsidR="00A5466F" w:rsidRPr="00B767A8">
              <w:rPr>
                <w:rFonts w:ascii="Myriad Pro" w:hAnsi="Myriad Pro" w:cs="Times New Roman"/>
                <w:iCs/>
                <w:color w:val="000000"/>
                <w:sz w:val="20"/>
                <w:szCs w:val="20"/>
              </w:rPr>
              <w:t xml:space="preserve"> Jan 202</w:t>
            </w:r>
            <w:r w:rsidR="00124027" w:rsidRPr="00B767A8">
              <w:rPr>
                <w:rFonts w:ascii="Myriad Pro" w:hAnsi="Myriad Pro" w:cs="Times New Roman"/>
                <w:iCs/>
                <w:color w:val="000000"/>
                <w:sz w:val="20"/>
                <w:szCs w:val="20"/>
              </w:rPr>
              <w:t>2</w:t>
            </w:r>
            <w:r w:rsidRPr="00B767A8">
              <w:rPr>
                <w:rFonts w:ascii="Myriad Pro" w:hAnsi="Myriad Pro" w:cs="Times New Roman"/>
                <w:iCs/>
                <w:color w:val="000000"/>
                <w:sz w:val="20"/>
                <w:szCs w:val="20"/>
              </w:rPr>
              <w:t>)</w:t>
            </w:r>
            <w:r w:rsidR="00E75986" w:rsidRPr="00B767A8">
              <w:rPr>
                <w:rFonts w:ascii="Myriad Pro" w:hAnsi="Myriad Pro" w:cs="Times New Roman"/>
                <w:iCs/>
                <w:color w:val="000000"/>
                <w:sz w:val="20"/>
                <w:szCs w:val="20"/>
              </w:rPr>
              <w:t xml:space="preserve"> </w:t>
            </w:r>
            <w:r w:rsidR="00F60DB0">
              <w:rPr>
                <w:rFonts w:ascii="Myriad Pro" w:hAnsi="Myriad Pro" w:cs="Times New Roman"/>
                <w:iCs/>
                <w:color w:val="000000"/>
                <w:sz w:val="20"/>
                <w:szCs w:val="20"/>
              </w:rPr>
              <w:t>2</w:t>
            </w:r>
            <w:r w:rsidRPr="00B767A8">
              <w:rPr>
                <w:rFonts w:ascii="Myriad Pro" w:hAnsi="Myriad Pro" w:cs="Times New Roman"/>
                <w:iCs/>
                <w:color w:val="000000"/>
                <w:sz w:val="20"/>
                <w:szCs w:val="20"/>
              </w:rPr>
              <w:t xml:space="preserve"> days</w:t>
            </w:r>
          </w:p>
        </w:tc>
        <w:tc>
          <w:tcPr>
            <w:tcW w:w="6433" w:type="dxa"/>
          </w:tcPr>
          <w:p w14:paraId="5496DCDB"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Finalization and Validation of TE Inception Report; latest start of TE mission</w:t>
            </w:r>
          </w:p>
        </w:tc>
      </w:tr>
      <w:tr w:rsidR="00000F9B" w:rsidRPr="004E1D1F" w14:paraId="63D260A1" w14:textId="77777777" w:rsidTr="0015475C">
        <w:tc>
          <w:tcPr>
            <w:tcW w:w="2515" w:type="dxa"/>
          </w:tcPr>
          <w:p w14:paraId="32BA214B" w14:textId="08F9B1B1" w:rsidR="00000F9B" w:rsidRPr="00627317" w:rsidRDefault="00000F9B" w:rsidP="00621EB6">
            <w:pPr>
              <w:rPr>
                <w:rFonts w:ascii="Myriad Pro" w:hAnsi="Myriad Pro" w:cs="Times New Roman"/>
                <w:iCs/>
                <w:color w:val="000000"/>
                <w:sz w:val="20"/>
                <w:szCs w:val="20"/>
              </w:rPr>
            </w:pPr>
            <w:r w:rsidRPr="00627317">
              <w:rPr>
                <w:rFonts w:ascii="Myriad Pro" w:hAnsi="Myriad Pro" w:cs="Times New Roman"/>
                <w:iCs/>
                <w:color w:val="000000"/>
                <w:sz w:val="20"/>
                <w:szCs w:val="20"/>
              </w:rPr>
              <w:t>(</w:t>
            </w:r>
            <w:r w:rsidR="007D64D6" w:rsidRPr="00627317">
              <w:rPr>
                <w:rFonts w:ascii="Myriad Pro" w:hAnsi="Myriad Pro" w:cs="Times New Roman"/>
                <w:iCs/>
                <w:color w:val="000000"/>
                <w:sz w:val="20"/>
                <w:szCs w:val="20"/>
              </w:rPr>
              <w:t>24 Jan -</w:t>
            </w:r>
            <w:r w:rsidR="007D0A4E">
              <w:rPr>
                <w:rFonts w:ascii="Myriad Pro" w:hAnsi="Myriad Pro" w:cs="Times New Roman"/>
                <w:iCs/>
                <w:color w:val="000000"/>
                <w:sz w:val="20"/>
                <w:szCs w:val="20"/>
              </w:rPr>
              <w:t xml:space="preserve"> 6 </w:t>
            </w:r>
            <w:r w:rsidR="00124027" w:rsidRPr="00627317">
              <w:rPr>
                <w:rFonts w:ascii="Myriad Pro" w:hAnsi="Myriad Pro" w:cs="Times New Roman"/>
                <w:iCs/>
                <w:color w:val="000000"/>
                <w:sz w:val="20"/>
                <w:szCs w:val="20"/>
              </w:rPr>
              <w:t>Feb 2022</w:t>
            </w:r>
            <w:r w:rsidRPr="00627317">
              <w:rPr>
                <w:rFonts w:ascii="Myriad Pro" w:hAnsi="Myriad Pro" w:cs="Times New Roman"/>
                <w:iCs/>
                <w:color w:val="000000"/>
                <w:sz w:val="20"/>
                <w:szCs w:val="20"/>
              </w:rPr>
              <w:t>)</w:t>
            </w:r>
            <w:r w:rsidR="00B767A8" w:rsidRPr="00627317">
              <w:rPr>
                <w:rFonts w:ascii="Myriad Pro" w:hAnsi="Myriad Pro" w:cs="Times New Roman"/>
                <w:iCs/>
                <w:color w:val="000000"/>
                <w:sz w:val="20"/>
                <w:szCs w:val="20"/>
              </w:rPr>
              <w:t xml:space="preserve"> </w:t>
            </w:r>
            <w:r w:rsidR="00E96C89">
              <w:rPr>
                <w:rFonts w:ascii="Myriad Pro" w:hAnsi="Myriad Pro" w:cs="Times New Roman"/>
                <w:iCs/>
                <w:color w:val="000000"/>
                <w:sz w:val="20"/>
                <w:szCs w:val="20"/>
              </w:rPr>
              <w:t>1</w:t>
            </w:r>
            <w:r w:rsidR="00863061">
              <w:rPr>
                <w:rFonts w:ascii="Myriad Pro" w:hAnsi="Myriad Pro" w:cs="Times New Roman"/>
                <w:iCs/>
                <w:color w:val="000000"/>
                <w:sz w:val="20"/>
                <w:szCs w:val="20"/>
              </w:rPr>
              <w:t>4</w:t>
            </w:r>
            <w:r w:rsidR="00E96C89">
              <w:rPr>
                <w:rFonts w:ascii="Myriad Pro" w:hAnsi="Myriad Pro" w:cs="Times New Roman"/>
                <w:iCs/>
                <w:color w:val="000000"/>
                <w:sz w:val="20"/>
                <w:szCs w:val="20"/>
              </w:rPr>
              <w:t xml:space="preserve"> </w:t>
            </w:r>
            <w:r w:rsidRPr="00627317">
              <w:rPr>
                <w:rFonts w:ascii="Myriad Pro" w:hAnsi="Myriad Pro" w:cs="Times New Roman"/>
                <w:iCs/>
                <w:color w:val="000000"/>
                <w:sz w:val="20"/>
                <w:szCs w:val="20"/>
              </w:rPr>
              <w:t>days</w:t>
            </w:r>
          </w:p>
        </w:tc>
        <w:tc>
          <w:tcPr>
            <w:tcW w:w="6433" w:type="dxa"/>
          </w:tcPr>
          <w:p w14:paraId="299C14B0" w14:textId="4397530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TE mission: stakeholder meetings, interviews, field visits, etc.</w:t>
            </w:r>
            <w:r w:rsidR="004D3604">
              <w:rPr>
                <w:rFonts w:ascii="Myriad Pro" w:hAnsi="Myriad Pro" w:cs="Times New Roman"/>
                <w:color w:val="000000"/>
                <w:sz w:val="20"/>
                <w:szCs w:val="20"/>
              </w:rPr>
              <w:t xml:space="preserve"> the missions will be carried across 3 countries. </w:t>
            </w:r>
          </w:p>
        </w:tc>
      </w:tr>
      <w:tr w:rsidR="00000F9B" w:rsidRPr="004E1D1F" w14:paraId="379C499D" w14:textId="77777777" w:rsidTr="0015475C">
        <w:tc>
          <w:tcPr>
            <w:tcW w:w="2515" w:type="dxa"/>
          </w:tcPr>
          <w:p w14:paraId="18D1DF46" w14:textId="43A3676C" w:rsidR="00000F9B" w:rsidRPr="00627317" w:rsidRDefault="003D3B3D" w:rsidP="00621EB6">
            <w:pPr>
              <w:rPr>
                <w:rFonts w:ascii="Myriad Pro" w:hAnsi="Myriad Pro" w:cs="Times New Roman"/>
                <w:iCs/>
                <w:color w:val="000000"/>
                <w:sz w:val="20"/>
                <w:szCs w:val="20"/>
              </w:rPr>
            </w:pPr>
            <w:r>
              <w:rPr>
                <w:rFonts w:ascii="Myriad Pro" w:hAnsi="Myriad Pro" w:cs="Times New Roman"/>
                <w:iCs/>
                <w:color w:val="000000"/>
                <w:sz w:val="20"/>
                <w:szCs w:val="20"/>
              </w:rPr>
              <w:t>8</w:t>
            </w:r>
            <w:r w:rsidR="00627317" w:rsidRPr="00627317">
              <w:rPr>
                <w:rFonts w:ascii="Myriad Pro" w:hAnsi="Myriad Pro" w:cs="Times New Roman"/>
                <w:iCs/>
                <w:color w:val="000000"/>
                <w:sz w:val="20"/>
                <w:szCs w:val="20"/>
              </w:rPr>
              <w:t xml:space="preserve"> Feb 2022</w:t>
            </w:r>
            <w:r w:rsidR="00FB425D">
              <w:rPr>
                <w:rFonts w:ascii="Myriad Pro" w:hAnsi="Myriad Pro" w:cs="Times New Roman"/>
                <w:iCs/>
                <w:color w:val="000000"/>
                <w:sz w:val="20"/>
                <w:szCs w:val="20"/>
              </w:rPr>
              <w:t xml:space="preserve"> (1 day)</w:t>
            </w:r>
          </w:p>
        </w:tc>
        <w:tc>
          <w:tcPr>
            <w:tcW w:w="6433" w:type="dxa"/>
          </w:tcPr>
          <w:p w14:paraId="466F51A7"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Mission wrap-up meeting &amp; presentation of initial findings; earliest end of TE mission</w:t>
            </w:r>
          </w:p>
        </w:tc>
      </w:tr>
      <w:tr w:rsidR="00000F9B" w:rsidRPr="004E1D1F" w14:paraId="576E0499" w14:textId="77777777" w:rsidTr="0015475C">
        <w:tc>
          <w:tcPr>
            <w:tcW w:w="2515" w:type="dxa"/>
          </w:tcPr>
          <w:p w14:paraId="01C0CCA1" w14:textId="67D7FCB6" w:rsidR="00000F9B" w:rsidRPr="00F176FC" w:rsidRDefault="008266E2" w:rsidP="00621EB6">
            <w:pPr>
              <w:rPr>
                <w:rFonts w:ascii="Myriad Pro" w:hAnsi="Myriad Pro" w:cs="Times New Roman"/>
                <w:iCs/>
                <w:color w:val="000000"/>
                <w:sz w:val="20"/>
                <w:szCs w:val="20"/>
                <w:highlight w:val="lightGray"/>
              </w:rPr>
            </w:pPr>
            <w:r>
              <w:rPr>
                <w:rFonts w:ascii="Myriad Pro" w:hAnsi="Myriad Pro" w:cs="Times New Roman"/>
                <w:iCs/>
                <w:color w:val="000000"/>
                <w:sz w:val="20"/>
                <w:szCs w:val="20"/>
              </w:rPr>
              <w:t xml:space="preserve">9 </w:t>
            </w:r>
            <w:r w:rsidR="00F176FC" w:rsidRPr="00F176FC">
              <w:rPr>
                <w:rFonts w:ascii="Myriad Pro" w:hAnsi="Myriad Pro" w:cs="Times New Roman"/>
                <w:iCs/>
                <w:color w:val="000000"/>
                <w:sz w:val="20"/>
                <w:szCs w:val="20"/>
              </w:rPr>
              <w:t>–</w:t>
            </w:r>
            <w:r w:rsidR="00FA3B92" w:rsidRPr="00F176FC">
              <w:rPr>
                <w:rFonts w:ascii="Myriad Pro" w:hAnsi="Myriad Pro" w:cs="Times New Roman"/>
                <w:iCs/>
                <w:color w:val="000000"/>
                <w:sz w:val="20"/>
                <w:szCs w:val="20"/>
              </w:rPr>
              <w:t xml:space="preserve"> </w:t>
            </w:r>
            <w:r w:rsidR="00E81EA8">
              <w:rPr>
                <w:rFonts w:ascii="Myriad Pro" w:hAnsi="Myriad Pro" w:cs="Times New Roman"/>
                <w:iCs/>
                <w:color w:val="000000"/>
                <w:sz w:val="20"/>
                <w:szCs w:val="20"/>
              </w:rPr>
              <w:t>15</w:t>
            </w:r>
            <w:r w:rsidR="00F176FC" w:rsidRPr="00F176FC">
              <w:rPr>
                <w:rFonts w:ascii="Myriad Pro" w:hAnsi="Myriad Pro" w:cs="Times New Roman"/>
                <w:iCs/>
                <w:color w:val="000000"/>
                <w:sz w:val="20"/>
                <w:szCs w:val="20"/>
              </w:rPr>
              <w:t xml:space="preserve"> Fe</w:t>
            </w:r>
            <w:r w:rsidR="00F176FC">
              <w:rPr>
                <w:rFonts w:ascii="Myriad Pro" w:hAnsi="Myriad Pro" w:cs="Times New Roman"/>
                <w:iCs/>
                <w:color w:val="000000"/>
                <w:sz w:val="20"/>
                <w:szCs w:val="20"/>
              </w:rPr>
              <w:t xml:space="preserve">b </w:t>
            </w:r>
            <w:r w:rsidR="00F176FC" w:rsidRPr="00F176FC">
              <w:rPr>
                <w:rFonts w:ascii="Myriad Pro" w:hAnsi="Myriad Pro" w:cs="Times New Roman"/>
                <w:iCs/>
                <w:color w:val="000000"/>
                <w:sz w:val="20"/>
                <w:szCs w:val="20"/>
              </w:rPr>
              <w:t>2022</w:t>
            </w:r>
            <w:r w:rsidR="00C26E0F">
              <w:rPr>
                <w:rFonts w:ascii="Myriad Pro" w:hAnsi="Myriad Pro" w:cs="Times New Roman"/>
                <w:iCs/>
                <w:color w:val="000000"/>
                <w:sz w:val="20"/>
                <w:szCs w:val="20"/>
              </w:rPr>
              <w:t xml:space="preserve"> (7 days)</w:t>
            </w:r>
          </w:p>
        </w:tc>
        <w:tc>
          <w:tcPr>
            <w:tcW w:w="6433" w:type="dxa"/>
          </w:tcPr>
          <w:p w14:paraId="5C76DFA1"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Preparation of draft TE report</w:t>
            </w:r>
          </w:p>
        </w:tc>
      </w:tr>
      <w:tr w:rsidR="00000F9B" w:rsidRPr="004E1D1F" w14:paraId="33D42E58" w14:textId="77777777" w:rsidTr="0015475C">
        <w:tc>
          <w:tcPr>
            <w:tcW w:w="2515" w:type="dxa"/>
          </w:tcPr>
          <w:p w14:paraId="32B33BA6" w14:textId="228E71EE" w:rsidR="00000F9B" w:rsidRPr="00F176FC" w:rsidRDefault="00742BE6" w:rsidP="00621EB6">
            <w:pPr>
              <w:rPr>
                <w:rFonts w:ascii="Myriad Pro" w:hAnsi="Myriad Pro" w:cs="Times New Roman"/>
                <w:iCs/>
                <w:color w:val="000000"/>
                <w:sz w:val="20"/>
                <w:szCs w:val="20"/>
                <w:highlight w:val="lightGray"/>
              </w:rPr>
            </w:pPr>
            <w:r>
              <w:rPr>
                <w:rFonts w:ascii="Myriad Pro" w:hAnsi="Myriad Pro" w:cs="Times New Roman"/>
                <w:iCs/>
                <w:color w:val="000000"/>
                <w:sz w:val="20"/>
                <w:szCs w:val="20"/>
              </w:rPr>
              <w:t>16</w:t>
            </w:r>
            <w:r w:rsidR="00F176FC" w:rsidRPr="00F176FC">
              <w:rPr>
                <w:rFonts w:ascii="Myriad Pro" w:hAnsi="Myriad Pro" w:cs="Times New Roman"/>
                <w:iCs/>
                <w:color w:val="000000"/>
                <w:sz w:val="20"/>
                <w:szCs w:val="20"/>
              </w:rPr>
              <w:t xml:space="preserve"> Feb 2022</w:t>
            </w:r>
            <w:r w:rsidR="00C26E0F">
              <w:rPr>
                <w:rFonts w:ascii="Myriad Pro" w:hAnsi="Myriad Pro" w:cs="Times New Roman"/>
                <w:iCs/>
                <w:color w:val="000000"/>
                <w:sz w:val="20"/>
                <w:szCs w:val="20"/>
              </w:rPr>
              <w:t xml:space="preserve"> (1 day)</w:t>
            </w:r>
          </w:p>
        </w:tc>
        <w:tc>
          <w:tcPr>
            <w:tcW w:w="6433" w:type="dxa"/>
          </w:tcPr>
          <w:p w14:paraId="21040F85"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Circulation of draft TE report for comments</w:t>
            </w:r>
          </w:p>
        </w:tc>
      </w:tr>
      <w:tr w:rsidR="00000F9B" w:rsidRPr="004E1D1F" w14:paraId="158810DC" w14:textId="77777777" w:rsidTr="0015475C">
        <w:tc>
          <w:tcPr>
            <w:tcW w:w="2515" w:type="dxa"/>
          </w:tcPr>
          <w:p w14:paraId="6E02B551" w14:textId="5F63B7D7" w:rsidR="00000F9B" w:rsidRPr="00ED4241" w:rsidRDefault="00A36B4D" w:rsidP="00621EB6">
            <w:pPr>
              <w:rPr>
                <w:rFonts w:ascii="Myriad Pro" w:hAnsi="Myriad Pro" w:cs="Times New Roman"/>
                <w:iCs/>
                <w:color w:val="000000"/>
                <w:sz w:val="20"/>
                <w:szCs w:val="20"/>
                <w:highlight w:val="lightGray"/>
              </w:rPr>
            </w:pPr>
            <w:r>
              <w:rPr>
                <w:rFonts w:ascii="Myriad Pro" w:hAnsi="Myriad Pro" w:cs="Times New Roman"/>
                <w:iCs/>
                <w:color w:val="000000"/>
                <w:sz w:val="20"/>
                <w:szCs w:val="20"/>
              </w:rPr>
              <w:t xml:space="preserve">28 Feb - </w:t>
            </w:r>
            <w:r w:rsidR="00EE7372">
              <w:rPr>
                <w:rFonts w:ascii="Myriad Pro" w:hAnsi="Myriad Pro" w:cs="Times New Roman"/>
                <w:iCs/>
                <w:color w:val="000000"/>
                <w:sz w:val="20"/>
                <w:szCs w:val="20"/>
              </w:rPr>
              <w:t>5</w:t>
            </w:r>
            <w:r w:rsidR="00ED4241" w:rsidRPr="00ED4241">
              <w:rPr>
                <w:rFonts w:ascii="Myriad Pro" w:hAnsi="Myriad Pro" w:cs="Times New Roman"/>
                <w:iCs/>
                <w:color w:val="000000"/>
                <w:sz w:val="20"/>
                <w:szCs w:val="20"/>
              </w:rPr>
              <w:t xml:space="preserve"> Mar 2022</w:t>
            </w:r>
            <w:r>
              <w:rPr>
                <w:rFonts w:ascii="Myriad Pro" w:hAnsi="Myriad Pro" w:cs="Times New Roman"/>
                <w:iCs/>
                <w:color w:val="000000"/>
                <w:sz w:val="20"/>
                <w:szCs w:val="20"/>
              </w:rPr>
              <w:t xml:space="preserve"> (</w:t>
            </w:r>
            <w:r w:rsidR="00FA7915">
              <w:rPr>
                <w:rFonts w:ascii="Myriad Pro" w:hAnsi="Myriad Pro" w:cs="Times New Roman"/>
                <w:iCs/>
                <w:color w:val="000000"/>
                <w:sz w:val="20"/>
                <w:szCs w:val="20"/>
              </w:rPr>
              <w:t>2</w:t>
            </w:r>
            <w:r w:rsidR="00EE7372">
              <w:rPr>
                <w:rFonts w:ascii="Myriad Pro" w:hAnsi="Myriad Pro" w:cs="Times New Roman"/>
                <w:iCs/>
                <w:color w:val="000000"/>
                <w:sz w:val="20"/>
                <w:szCs w:val="20"/>
              </w:rPr>
              <w:t xml:space="preserve"> days)</w:t>
            </w:r>
          </w:p>
        </w:tc>
        <w:tc>
          <w:tcPr>
            <w:tcW w:w="6433" w:type="dxa"/>
          </w:tcPr>
          <w:p w14:paraId="78F2CBF9"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 xml:space="preserve">Incorporation of comments on draft TE report into Audit Trail &amp; finalization of TE report </w:t>
            </w:r>
          </w:p>
        </w:tc>
      </w:tr>
      <w:tr w:rsidR="00000F9B" w:rsidRPr="004E1D1F" w14:paraId="0567FF0A" w14:textId="77777777" w:rsidTr="0015475C">
        <w:tc>
          <w:tcPr>
            <w:tcW w:w="2515" w:type="dxa"/>
          </w:tcPr>
          <w:p w14:paraId="1FFB9613" w14:textId="0F2598EC" w:rsidR="00000F9B" w:rsidRPr="008C1CD3" w:rsidRDefault="008C1CD3" w:rsidP="00621EB6">
            <w:pPr>
              <w:rPr>
                <w:rFonts w:ascii="Myriad Pro" w:hAnsi="Myriad Pro" w:cs="Times New Roman"/>
                <w:iCs/>
                <w:color w:val="000000"/>
                <w:sz w:val="20"/>
                <w:szCs w:val="20"/>
                <w:highlight w:val="lightGray"/>
              </w:rPr>
            </w:pPr>
            <w:r w:rsidRPr="008C1CD3">
              <w:rPr>
                <w:rFonts w:ascii="Myriad Pro" w:hAnsi="Myriad Pro" w:cs="Times New Roman"/>
                <w:iCs/>
                <w:color w:val="000000"/>
                <w:sz w:val="20"/>
                <w:szCs w:val="20"/>
              </w:rPr>
              <w:t>25 Apr 2022</w:t>
            </w:r>
            <w:r>
              <w:rPr>
                <w:rFonts w:ascii="Myriad Pro" w:hAnsi="Myriad Pro" w:cs="Times New Roman"/>
                <w:iCs/>
                <w:color w:val="000000"/>
                <w:sz w:val="20"/>
                <w:szCs w:val="20"/>
              </w:rPr>
              <w:t xml:space="preserve"> (within 6 weeks </w:t>
            </w:r>
            <w:r w:rsidR="00837761">
              <w:rPr>
                <w:rFonts w:ascii="Myriad Pro" w:hAnsi="Myriad Pro" w:cs="Times New Roman"/>
                <w:iCs/>
                <w:color w:val="000000"/>
                <w:sz w:val="20"/>
                <w:szCs w:val="20"/>
              </w:rPr>
              <w:t>after final report)</w:t>
            </w:r>
          </w:p>
        </w:tc>
        <w:tc>
          <w:tcPr>
            <w:tcW w:w="6433" w:type="dxa"/>
          </w:tcPr>
          <w:p w14:paraId="11B91BB1"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Preparation and Issuance of Management Response</w:t>
            </w:r>
          </w:p>
        </w:tc>
      </w:tr>
      <w:tr w:rsidR="00000F9B" w:rsidRPr="004E1D1F" w14:paraId="1B552522" w14:textId="77777777" w:rsidTr="0015475C">
        <w:tc>
          <w:tcPr>
            <w:tcW w:w="2515" w:type="dxa"/>
          </w:tcPr>
          <w:p w14:paraId="01AFDCC8" w14:textId="77777777" w:rsidR="00000F9B" w:rsidRPr="004E1D1F" w:rsidRDefault="00000F9B" w:rsidP="00621EB6">
            <w:pPr>
              <w:rPr>
                <w:rFonts w:ascii="Myriad Pro" w:hAnsi="Myriad Pro" w:cs="Times New Roman"/>
                <w:i/>
                <w:color w:val="000000"/>
                <w:sz w:val="20"/>
                <w:szCs w:val="20"/>
                <w:highlight w:val="lightGray"/>
              </w:rPr>
            </w:pPr>
            <w:r w:rsidRPr="004E1D1F">
              <w:rPr>
                <w:rFonts w:ascii="Myriad Pro" w:hAnsi="Myriad Pro" w:cs="Times New Roman"/>
                <w:i/>
                <w:color w:val="000000"/>
                <w:sz w:val="20"/>
                <w:szCs w:val="20"/>
                <w:highlight w:val="lightGray"/>
              </w:rPr>
              <w:t>(date)</w:t>
            </w:r>
          </w:p>
        </w:tc>
        <w:tc>
          <w:tcPr>
            <w:tcW w:w="6433" w:type="dxa"/>
          </w:tcPr>
          <w:p w14:paraId="52B59655"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Concluding Stakeholder Workshop (optional)</w:t>
            </w:r>
          </w:p>
        </w:tc>
      </w:tr>
      <w:tr w:rsidR="00000F9B" w:rsidRPr="004E1D1F" w14:paraId="1B67FC09" w14:textId="77777777" w:rsidTr="0015475C">
        <w:tc>
          <w:tcPr>
            <w:tcW w:w="2515" w:type="dxa"/>
          </w:tcPr>
          <w:p w14:paraId="2C7E4333" w14:textId="77777777" w:rsidR="00000F9B" w:rsidRPr="004E1D1F" w:rsidRDefault="00000F9B" w:rsidP="00621EB6">
            <w:pPr>
              <w:rPr>
                <w:rFonts w:ascii="Myriad Pro" w:hAnsi="Myriad Pro" w:cs="Times New Roman"/>
                <w:i/>
                <w:color w:val="000000"/>
                <w:sz w:val="20"/>
                <w:szCs w:val="20"/>
                <w:highlight w:val="lightGray"/>
              </w:rPr>
            </w:pPr>
            <w:r w:rsidRPr="004E1D1F">
              <w:rPr>
                <w:rFonts w:ascii="Myriad Pro" w:hAnsi="Myriad Pro" w:cs="Times New Roman"/>
                <w:i/>
                <w:color w:val="000000"/>
                <w:sz w:val="20"/>
                <w:szCs w:val="20"/>
                <w:highlight w:val="lightGray"/>
              </w:rPr>
              <w:t>(date)</w:t>
            </w:r>
          </w:p>
        </w:tc>
        <w:tc>
          <w:tcPr>
            <w:tcW w:w="6433" w:type="dxa"/>
          </w:tcPr>
          <w:p w14:paraId="02E4B7B3"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Expected date of full TE completion</w:t>
            </w:r>
          </w:p>
        </w:tc>
      </w:tr>
    </w:tbl>
    <w:p w14:paraId="55C4DD24" w14:textId="75D9F9D1" w:rsidR="00000F9B" w:rsidRPr="004E1D1F" w:rsidRDefault="00000F9B" w:rsidP="0015475C">
      <w:pPr>
        <w:ind w:left="360"/>
        <w:rPr>
          <w:rFonts w:ascii="Myriad Pro" w:hAnsi="Myriad Pro" w:cs="Times New Roman"/>
          <w:color w:val="000000"/>
          <w:sz w:val="20"/>
          <w:szCs w:val="20"/>
        </w:rPr>
      </w:pPr>
      <w:r w:rsidRPr="004E1D1F">
        <w:rPr>
          <w:rFonts w:ascii="Myriad Pro" w:hAnsi="Myriad Pro" w:cs="Times New Roman"/>
          <w:color w:val="000000"/>
          <w:sz w:val="20"/>
          <w:szCs w:val="20"/>
        </w:rPr>
        <w:t>Options for site visits should be provided in the TE Inception Report</w:t>
      </w:r>
      <w:r w:rsidR="00864650" w:rsidRPr="004E1D1F">
        <w:rPr>
          <w:rFonts w:ascii="Myriad Pro" w:hAnsi="Myriad Pro" w:cs="Times New Roman"/>
          <w:color w:val="000000"/>
          <w:sz w:val="20"/>
          <w:szCs w:val="20"/>
        </w:rPr>
        <w:t xml:space="preserve"> and the timeframe adjusted accordingly</w:t>
      </w:r>
      <w:r w:rsidRPr="004E1D1F">
        <w:rPr>
          <w:rFonts w:ascii="Myriad Pro" w:hAnsi="Myriad Pro" w:cs="Times New Roman"/>
          <w:color w:val="000000"/>
          <w:sz w:val="20"/>
          <w:szCs w:val="20"/>
        </w:rPr>
        <w:t>.</w:t>
      </w:r>
    </w:p>
    <w:p w14:paraId="7C64A4B0" w14:textId="77777777" w:rsidR="00000F9B" w:rsidRPr="004E1D1F" w:rsidRDefault="00000F9B" w:rsidP="00000F9B">
      <w:pPr>
        <w:pStyle w:val="ListParagraph"/>
        <w:numPr>
          <w:ilvl w:val="0"/>
          <w:numId w:val="1"/>
        </w:numPr>
        <w:ind w:left="360"/>
        <w:jc w:val="both"/>
        <w:rPr>
          <w:rFonts w:ascii="Myriad Pro" w:hAnsi="Myriad Pro" w:cs="Times New Roman"/>
          <w:b/>
          <w:bCs/>
          <w:sz w:val="24"/>
          <w:szCs w:val="24"/>
        </w:rPr>
      </w:pPr>
      <w:r w:rsidRPr="004E1D1F">
        <w:rPr>
          <w:rFonts w:ascii="Myriad Pro" w:hAnsi="Myriad Pro" w:cs="Times New Roman"/>
          <w:b/>
          <w:bCs/>
          <w:sz w:val="24"/>
          <w:szCs w:val="24"/>
        </w:rPr>
        <w:t>TE DELIVERABLES</w:t>
      </w:r>
    </w:p>
    <w:tbl>
      <w:tblPr>
        <w:tblStyle w:val="TableGrid"/>
        <w:tblW w:w="8895" w:type="dxa"/>
        <w:tblInd w:w="456" w:type="dxa"/>
        <w:tblLook w:val="04A0" w:firstRow="1" w:lastRow="0" w:firstColumn="1" w:lastColumn="0" w:noHBand="0" w:noVBand="1"/>
      </w:tblPr>
      <w:tblGrid>
        <w:gridCol w:w="625"/>
        <w:gridCol w:w="1638"/>
        <w:gridCol w:w="2592"/>
        <w:gridCol w:w="1980"/>
        <w:gridCol w:w="2060"/>
      </w:tblGrid>
      <w:tr w:rsidR="00000F9B" w:rsidRPr="004E1D1F" w14:paraId="0D8C283F" w14:textId="77777777" w:rsidTr="0015475C">
        <w:tc>
          <w:tcPr>
            <w:tcW w:w="625" w:type="dxa"/>
            <w:shd w:val="clear" w:color="auto" w:fill="404040" w:themeFill="text1" w:themeFillTint="BF"/>
          </w:tcPr>
          <w:p w14:paraId="3C0EE262" w14:textId="77777777" w:rsidR="00000F9B" w:rsidRPr="004E1D1F" w:rsidRDefault="00000F9B" w:rsidP="00621EB6">
            <w:pPr>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w:t>
            </w:r>
          </w:p>
        </w:tc>
        <w:tc>
          <w:tcPr>
            <w:tcW w:w="1638" w:type="dxa"/>
            <w:shd w:val="clear" w:color="auto" w:fill="404040" w:themeFill="text1" w:themeFillTint="BF"/>
          </w:tcPr>
          <w:p w14:paraId="220F998D" w14:textId="77777777" w:rsidR="00000F9B" w:rsidRPr="004E1D1F" w:rsidRDefault="00000F9B" w:rsidP="00621EB6">
            <w:pPr>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Deliverable</w:t>
            </w:r>
          </w:p>
        </w:tc>
        <w:tc>
          <w:tcPr>
            <w:tcW w:w="2592" w:type="dxa"/>
            <w:shd w:val="clear" w:color="auto" w:fill="404040" w:themeFill="text1" w:themeFillTint="BF"/>
          </w:tcPr>
          <w:p w14:paraId="4B8288CB" w14:textId="77777777" w:rsidR="00000F9B" w:rsidRPr="004E1D1F" w:rsidRDefault="00000F9B" w:rsidP="00621EB6">
            <w:pPr>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Description</w:t>
            </w:r>
          </w:p>
        </w:tc>
        <w:tc>
          <w:tcPr>
            <w:tcW w:w="1980" w:type="dxa"/>
            <w:shd w:val="clear" w:color="auto" w:fill="404040" w:themeFill="text1" w:themeFillTint="BF"/>
          </w:tcPr>
          <w:p w14:paraId="69C6B407" w14:textId="77777777" w:rsidR="00000F9B" w:rsidRPr="004E1D1F" w:rsidRDefault="00000F9B" w:rsidP="00621EB6">
            <w:pPr>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Timing</w:t>
            </w:r>
          </w:p>
        </w:tc>
        <w:tc>
          <w:tcPr>
            <w:tcW w:w="2060" w:type="dxa"/>
            <w:shd w:val="clear" w:color="auto" w:fill="404040" w:themeFill="text1" w:themeFillTint="BF"/>
          </w:tcPr>
          <w:p w14:paraId="06F55A0C" w14:textId="77777777" w:rsidR="00000F9B" w:rsidRPr="004E1D1F" w:rsidRDefault="00000F9B" w:rsidP="00621EB6">
            <w:pPr>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Responsibilities</w:t>
            </w:r>
          </w:p>
        </w:tc>
      </w:tr>
      <w:tr w:rsidR="00000F9B" w:rsidRPr="004E1D1F" w14:paraId="48CFB286" w14:textId="77777777" w:rsidTr="0015475C">
        <w:tc>
          <w:tcPr>
            <w:tcW w:w="625" w:type="dxa"/>
          </w:tcPr>
          <w:p w14:paraId="54F0C0F7"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1</w:t>
            </w:r>
          </w:p>
        </w:tc>
        <w:tc>
          <w:tcPr>
            <w:tcW w:w="1638" w:type="dxa"/>
          </w:tcPr>
          <w:p w14:paraId="3327B9E5"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TE Inception Report</w:t>
            </w:r>
          </w:p>
        </w:tc>
        <w:tc>
          <w:tcPr>
            <w:tcW w:w="2592" w:type="dxa"/>
          </w:tcPr>
          <w:p w14:paraId="16134AD4"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TE team clarifies objectives, methodology and timing of the TE</w:t>
            </w:r>
          </w:p>
        </w:tc>
        <w:tc>
          <w:tcPr>
            <w:tcW w:w="1980" w:type="dxa"/>
          </w:tcPr>
          <w:p w14:paraId="2C40F1C9" w14:textId="3EB4F9D8" w:rsidR="00000F9B"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 xml:space="preserve">No later than 2 weeks before the TE mission: </w:t>
            </w:r>
          </w:p>
          <w:p w14:paraId="3FE1976E" w14:textId="7AE9977A" w:rsidR="004D714A" w:rsidRPr="004E1D1F" w:rsidRDefault="004D714A" w:rsidP="00621EB6">
            <w:pPr>
              <w:rPr>
                <w:rFonts w:ascii="Myriad Pro" w:hAnsi="Myriad Pro" w:cs="Times New Roman"/>
                <w:i/>
                <w:color w:val="000000"/>
                <w:sz w:val="20"/>
                <w:szCs w:val="20"/>
              </w:rPr>
            </w:pPr>
            <w:r>
              <w:rPr>
                <w:rFonts w:ascii="Myriad Pro" w:hAnsi="Myriad Pro" w:cs="Times New Roman"/>
                <w:color w:val="000000"/>
                <w:sz w:val="20"/>
                <w:szCs w:val="20"/>
              </w:rPr>
              <w:t xml:space="preserve">15 </w:t>
            </w:r>
            <w:r w:rsidR="00FA21D1">
              <w:rPr>
                <w:rFonts w:ascii="Myriad Pro" w:hAnsi="Myriad Pro" w:cs="Times New Roman"/>
                <w:color w:val="000000"/>
                <w:sz w:val="20"/>
                <w:szCs w:val="20"/>
              </w:rPr>
              <w:t>Dec 2021</w:t>
            </w:r>
          </w:p>
          <w:p w14:paraId="5611CDCE" w14:textId="77777777" w:rsidR="00B82F33" w:rsidRPr="004E1D1F" w:rsidRDefault="00B82F33" w:rsidP="00621EB6">
            <w:pPr>
              <w:rPr>
                <w:rFonts w:ascii="Myriad Pro" w:hAnsi="Myriad Pro" w:cs="Times New Roman"/>
                <w:i/>
                <w:color w:val="000000"/>
                <w:sz w:val="20"/>
                <w:szCs w:val="20"/>
              </w:rPr>
            </w:pPr>
          </w:p>
          <w:p w14:paraId="7D2A692D" w14:textId="52886830" w:rsidR="00B82F33" w:rsidRPr="004E1D1F" w:rsidRDefault="00B82F33" w:rsidP="00864650">
            <w:pPr>
              <w:jc w:val="both"/>
              <w:rPr>
                <w:rFonts w:ascii="Myriad Pro" w:hAnsi="Myriad Pro" w:cs="Times New Roman"/>
                <w:color w:val="000000"/>
                <w:sz w:val="20"/>
                <w:szCs w:val="20"/>
              </w:rPr>
            </w:pPr>
          </w:p>
        </w:tc>
        <w:tc>
          <w:tcPr>
            <w:tcW w:w="2060" w:type="dxa"/>
          </w:tcPr>
          <w:p w14:paraId="5F11CC19"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TE team submits Inception Report to Commissioning Unit and project management</w:t>
            </w:r>
          </w:p>
        </w:tc>
      </w:tr>
      <w:tr w:rsidR="00000F9B" w:rsidRPr="004E1D1F" w14:paraId="371F6E5A" w14:textId="77777777" w:rsidTr="0015475C">
        <w:tc>
          <w:tcPr>
            <w:tcW w:w="625" w:type="dxa"/>
          </w:tcPr>
          <w:p w14:paraId="6300978B"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2</w:t>
            </w:r>
          </w:p>
        </w:tc>
        <w:tc>
          <w:tcPr>
            <w:tcW w:w="1638" w:type="dxa"/>
          </w:tcPr>
          <w:p w14:paraId="28C299AC"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Presentation</w:t>
            </w:r>
          </w:p>
        </w:tc>
        <w:tc>
          <w:tcPr>
            <w:tcW w:w="2592" w:type="dxa"/>
          </w:tcPr>
          <w:p w14:paraId="4C8E1DB8"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Initial Findings</w:t>
            </w:r>
          </w:p>
        </w:tc>
        <w:tc>
          <w:tcPr>
            <w:tcW w:w="1980" w:type="dxa"/>
          </w:tcPr>
          <w:p w14:paraId="7B32E43E" w14:textId="0F1DCE1E" w:rsidR="00000F9B" w:rsidRDefault="00000F9B" w:rsidP="00621EB6">
            <w:pPr>
              <w:rPr>
                <w:rFonts w:ascii="Myriad Pro" w:hAnsi="Myriad Pro" w:cs="Times New Roman"/>
                <w:i/>
                <w:color w:val="000000"/>
                <w:sz w:val="20"/>
                <w:szCs w:val="20"/>
              </w:rPr>
            </w:pPr>
            <w:r w:rsidRPr="004E1D1F">
              <w:rPr>
                <w:rFonts w:ascii="Myriad Pro" w:hAnsi="Myriad Pro" w:cs="Times New Roman"/>
                <w:color w:val="000000"/>
                <w:sz w:val="20"/>
                <w:szCs w:val="20"/>
              </w:rPr>
              <w:t>End of TE mission:</w:t>
            </w:r>
          </w:p>
          <w:p w14:paraId="03170B91" w14:textId="33F28976" w:rsidR="004D7051" w:rsidRPr="004E1D1F" w:rsidRDefault="00E13888" w:rsidP="00621EB6">
            <w:pPr>
              <w:rPr>
                <w:rFonts w:ascii="Myriad Pro" w:hAnsi="Myriad Pro" w:cs="Times New Roman"/>
                <w:color w:val="000000"/>
                <w:sz w:val="20"/>
                <w:szCs w:val="20"/>
              </w:rPr>
            </w:pPr>
            <w:r>
              <w:rPr>
                <w:rFonts w:ascii="Myriad Pro" w:hAnsi="Myriad Pro" w:cs="Times New Roman"/>
                <w:color w:val="000000"/>
                <w:sz w:val="20"/>
                <w:szCs w:val="20"/>
              </w:rPr>
              <w:t>8</w:t>
            </w:r>
            <w:r w:rsidR="004D7051">
              <w:rPr>
                <w:rFonts w:ascii="Myriad Pro" w:hAnsi="Myriad Pro" w:cs="Times New Roman"/>
                <w:color w:val="000000"/>
                <w:sz w:val="20"/>
                <w:szCs w:val="20"/>
              </w:rPr>
              <w:t xml:space="preserve"> Feb 2021</w:t>
            </w:r>
          </w:p>
        </w:tc>
        <w:tc>
          <w:tcPr>
            <w:tcW w:w="2060" w:type="dxa"/>
          </w:tcPr>
          <w:p w14:paraId="2623667C"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TE team presents to Commissioning Unit and project management</w:t>
            </w:r>
          </w:p>
        </w:tc>
      </w:tr>
      <w:tr w:rsidR="00000F9B" w:rsidRPr="004E1D1F" w14:paraId="647CB29D" w14:textId="77777777" w:rsidTr="0015475C">
        <w:tc>
          <w:tcPr>
            <w:tcW w:w="625" w:type="dxa"/>
          </w:tcPr>
          <w:p w14:paraId="4BD9523A"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3</w:t>
            </w:r>
          </w:p>
        </w:tc>
        <w:tc>
          <w:tcPr>
            <w:tcW w:w="1638" w:type="dxa"/>
          </w:tcPr>
          <w:p w14:paraId="6B346B9C"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Draft TE Report</w:t>
            </w:r>
          </w:p>
        </w:tc>
        <w:tc>
          <w:tcPr>
            <w:tcW w:w="2592" w:type="dxa"/>
          </w:tcPr>
          <w:p w14:paraId="55113921"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 xml:space="preserve">Full draft report </w:t>
            </w:r>
            <w:r w:rsidRPr="004E1D1F">
              <w:rPr>
                <w:rFonts w:ascii="Myriad Pro" w:hAnsi="Myriad Pro" w:cs="Times New Roman"/>
                <w:i/>
                <w:color w:val="000000"/>
                <w:sz w:val="20"/>
                <w:szCs w:val="20"/>
                <w:highlight w:val="lightGray"/>
              </w:rPr>
              <w:t>(using guidelines on report content in ToR Annex C)</w:t>
            </w:r>
            <w:r w:rsidRPr="004E1D1F">
              <w:rPr>
                <w:rFonts w:ascii="Myriad Pro" w:hAnsi="Myriad Pro" w:cs="Times New Roman"/>
                <w:color w:val="000000"/>
                <w:sz w:val="20"/>
                <w:szCs w:val="20"/>
              </w:rPr>
              <w:t xml:space="preserve"> with annexes</w:t>
            </w:r>
          </w:p>
        </w:tc>
        <w:tc>
          <w:tcPr>
            <w:tcW w:w="1980" w:type="dxa"/>
          </w:tcPr>
          <w:p w14:paraId="10C991C4" w14:textId="475CD572"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 xml:space="preserve">Within 3 weeks of end of TE mission: </w:t>
            </w:r>
            <w:r w:rsidR="00E13888">
              <w:rPr>
                <w:rFonts w:ascii="Myriad Pro" w:hAnsi="Myriad Pro" w:cs="Times New Roman"/>
                <w:color w:val="000000"/>
                <w:sz w:val="20"/>
                <w:szCs w:val="20"/>
              </w:rPr>
              <w:t>15</w:t>
            </w:r>
            <w:r w:rsidR="004D7051">
              <w:rPr>
                <w:rFonts w:ascii="Myriad Pro" w:hAnsi="Myriad Pro" w:cs="Times New Roman"/>
                <w:color w:val="000000"/>
                <w:sz w:val="20"/>
                <w:szCs w:val="20"/>
              </w:rPr>
              <w:t xml:space="preserve"> Feb 2022</w:t>
            </w:r>
          </w:p>
        </w:tc>
        <w:tc>
          <w:tcPr>
            <w:tcW w:w="2060" w:type="dxa"/>
          </w:tcPr>
          <w:p w14:paraId="1FE9B976"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 xml:space="preserve">TE team submits to Commissioning Unit; reviewed by BPPS-GEF RTA, Project </w:t>
            </w:r>
            <w:r w:rsidRPr="004E1D1F">
              <w:rPr>
                <w:rFonts w:ascii="Myriad Pro" w:hAnsi="Myriad Pro" w:cs="Times New Roman"/>
                <w:color w:val="000000"/>
                <w:sz w:val="20"/>
                <w:szCs w:val="20"/>
              </w:rPr>
              <w:lastRenderedPageBreak/>
              <w:t>Coordinating Unit, GEF OFP</w:t>
            </w:r>
          </w:p>
        </w:tc>
      </w:tr>
      <w:tr w:rsidR="00000F9B" w:rsidRPr="004E1D1F" w14:paraId="792E880F" w14:textId="77777777" w:rsidTr="0015475C">
        <w:tc>
          <w:tcPr>
            <w:tcW w:w="625" w:type="dxa"/>
          </w:tcPr>
          <w:p w14:paraId="1EDD2D91"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lastRenderedPageBreak/>
              <w:t>5</w:t>
            </w:r>
          </w:p>
        </w:tc>
        <w:tc>
          <w:tcPr>
            <w:tcW w:w="1638" w:type="dxa"/>
          </w:tcPr>
          <w:p w14:paraId="2629E92C"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Final TE Report* + Audit Trail</w:t>
            </w:r>
          </w:p>
        </w:tc>
        <w:tc>
          <w:tcPr>
            <w:tcW w:w="2592" w:type="dxa"/>
          </w:tcPr>
          <w:p w14:paraId="30E2FA21" w14:textId="14443AAD"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 xml:space="preserve">Revised final report and TE Audit trail in which the TE details how all received comments have (and have not) been addressed in the final TE report </w:t>
            </w:r>
            <w:r w:rsidRPr="004E1D1F">
              <w:rPr>
                <w:rFonts w:ascii="Myriad Pro" w:hAnsi="Myriad Pro" w:cs="Times New Roman"/>
                <w:i/>
                <w:color w:val="000000"/>
                <w:sz w:val="20"/>
                <w:szCs w:val="20"/>
                <w:highlight w:val="lightGray"/>
              </w:rPr>
              <w:t xml:space="preserve">(See template in ToR Annex </w:t>
            </w:r>
            <w:r w:rsidR="00C12CAA" w:rsidRPr="004E1D1F">
              <w:rPr>
                <w:rFonts w:ascii="Myriad Pro" w:hAnsi="Myriad Pro" w:cs="Times New Roman"/>
                <w:i/>
                <w:color w:val="000000"/>
                <w:sz w:val="20"/>
                <w:szCs w:val="20"/>
                <w:highlight w:val="lightGray"/>
              </w:rPr>
              <w:t>H</w:t>
            </w:r>
            <w:r w:rsidRPr="004E1D1F">
              <w:rPr>
                <w:rFonts w:ascii="Myriad Pro" w:hAnsi="Myriad Pro" w:cs="Times New Roman"/>
                <w:i/>
                <w:color w:val="000000"/>
                <w:sz w:val="20"/>
                <w:szCs w:val="20"/>
                <w:highlight w:val="lightGray"/>
              </w:rPr>
              <w:t>)</w:t>
            </w:r>
          </w:p>
        </w:tc>
        <w:tc>
          <w:tcPr>
            <w:tcW w:w="1980" w:type="dxa"/>
          </w:tcPr>
          <w:p w14:paraId="0EA27FDC" w14:textId="409ADD15"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 xml:space="preserve">Within 1 week of receiving comments on draft report: </w:t>
            </w:r>
            <w:r w:rsidR="00793BE0">
              <w:rPr>
                <w:rFonts w:ascii="Myriad Pro" w:hAnsi="Myriad Pro" w:cs="Times New Roman"/>
                <w:color w:val="000000"/>
                <w:sz w:val="20"/>
                <w:szCs w:val="20"/>
              </w:rPr>
              <w:t>3</w:t>
            </w:r>
            <w:r w:rsidR="00215B5A">
              <w:rPr>
                <w:rFonts w:ascii="Myriad Pro" w:hAnsi="Myriad Pro" w:cs="Times New Roman"/>
                <w:color w:val="000000"/>
                <w:sz w:val="20"/>
                <w:szCs w:val="20"/>
              </w:rPr>
              <w:t xml:space="preserve"> Mar 2022</w:t>
            </w:r>
          </w:p>
        </w:tc>
        <w:tc>
          <w:tcPr>
            <w:tcW w:w="2060" w:type="dxa"/>
          </w:tcPr>
          <w:p w14:paraId="0B0FD36C" w14:textId="77777777" w:rsidR="00000F9B" w:rsidRPr="004E1D1F" w:rsidRDefault="00000F9B" w:rsidP="00621EB6">
            <w:pPr>
              <w:rPr>
                <w:rFonts w:ascii="Myriad Pro" w:hAnsi="Myriad Pro" w:cs="Times New Roman"/>
                <w:color w:val="000000"/>
                <w:sz w:val="20"/>
                <w:szCs w:val="20"/>
              </w:rPr>
            </w:pPr>
            <w:r w:rsidRPr="004E1D1F">
              <w:rPr>
                <w:rFonts w:ascii="Myriad Pro" w:hAnsi="Myriad Pro" w:cs="Times New Roman"/>
                <w:color w:val="000000"/>
                <w:sz w:val="20"/>
                <w:szCs w:val="20"/>
              </w:rPr>
              <w:t>TE team submits both documents to the Commissioning Unit</w:t>
            </w:r>
          </w:p>
        </w:tc>
      </w:tr>
    </w:tbl>
    <w:p w14:paraId="09269FA3" w14:textId="77777777" w:rsidR="00000F9B" w:rsidRPr="004E1D1F" w:rsidRDefault="00000F9B" w:rsidP="00000F9B">
      <w:pPr>
        <w:spacing w:after="0"/>
        <w:jc w:val="both"/>
        <w:rPr>
          <w:rFonts w:ascii="Myriad Pro" w:hAnsi="Myriad Pro"/>
          <w:color w:val="000000"/>
        </w:rPr>
      </w:pPr>
    </w:p>
    <w:p w14:paraId="29C6F12E" w14:textId="77777777" w:rsidR="00000F9B" w:rsidRPr="004E1D1F" w:rsidRDefault="00000F9B" w:rsidP="0015475C">
      <w:pPr>
        <w:spacing w:after="0"/>
        <w:ind w:left="360"/>
        <w:jc w:val="both"/>
        <w:rPr>
          <w:rFonts w:ascii="Myriad Pro" w:hAnsi="Myriad Pro" w:cs="Times New Roman"/>
          <w:color w:val="000000"/>
          <w:sz w:val="20"/>
          <w:szCs w:val="20"/>
        </w:rPr>
      </w:pPr>
      <w:r w:rsidRPr="004E1D1F">
        <w:rPr>
          <w:rFonts w:ascii="Myriad Pro" w:hAnsi="Myriad Pro" w:cs="Times New Roman"/>
          <w:color w:val="000000"/>
          <w:sz w:val="20"/>
          <w:szCs w:val="20"/>
        </w:rPr>
        <w:t>*All final TE reports will be quality assessed by the UNDP Independent Evaluation Office (IEO).  Details of the IEO’s quality assessment of decentralized evaluations can be found in Section 6 of the UNDP Evaluation Guidelines.</w:t>
      </w:r>
      <w:r w:rsidRPr="004E1D1F">
        <w:rPr>
          <w:rStyle w:val="FootnoteReference"/>
          <w:rFonts w:ascii="Myriad Pro" w:hAnsi="Myriad Pro" w:cs="Times New Roman"/>
          <w:color w:val="000000"/>
          <w:sz w:val="20"/>
          <w:szCs w:val="20"/>
        </w:rPr>
        <w:footnoteReference w:id="2"/>
      </w:r>
    </w:p>
    <w:p w14:paraId="501F37B1" w14:textId="77777777" w:rsidR="00000F9B" w:rsidRPr="004E1D1F" w:rsidRDefault="00000F9B" w:rsidP="00000F9B">
      <w:pPr>
        <w:spacing w:after="0"/>
        <w:jc w:val="both"/>
        <w:rPr>
          <w:rFonts w:ascii="Myriad Pro" w:hAnsi="Myriad Pro"/>
          <w:color w:val="000000"/>
        </w:rPr>
      </w:pPr>
    </w:p>
    <w:p w14:paraId="517D5A8E" w14:textId="77777777" w:rsidR="00000F9B" w:rsidRPr="004E1D1F" w:rsidRDefault="00000F9B" w:rsidP="00000F9B">
      <w:pPr>
        <w:pStyle w:val="ListParagraph"/>
        <w:numPr>
          <w:ilvl w:val="0"/>
          <w:numId w:val="1"/>
        </w:numPr>
        <w:ind w:left="360"/>
        <w:jc w:val="both"/>
        <w:rPr>
          <w:rFonts w:ascii="Myriad Pro" w:hAnsi="Myriad Pro" w:cs="Times New Roman"/>
          <w:b/>
          <w:bCs/>
          <w:sz w:val="24"/>
          <w:szCs w:val="24"/>
        </w:rPr>
      </w:pPr>
      <w:r w:rsidRPr="004E1D1F">
        <w:rPr>
          <w:rFonts w:ascii="Myriad Pro" w:hAnsi="Myriad Pro" w:cs="Times New Roman"/>
          <w:b/>
          <w:bCs/>
          <w:sz w:val="24"/>
          <w:szCs w:val="24"/>
        </w:rPr>
        <w:t>TE ARRANGEMENTS</w:t>
      </w:r>
    </w:p>
    <w:p w14:paraId="5107D79F" w14:textId="4C2A4E3B" w:rsidR="00000F9B" w:rsidRPr="004E1D1F" w:rsidRDefault="00000F9B" w:rsidP="00E46DED">
      <w:pPr>
        <w:ind w:left="360"/>
        <w:jc w:val="both"/>
        <w:rPr>
          <w:rFonts w:ascii="Myriad Pro" w:hAnsi="Myriad Pro" w:cs="Times New Roman"/>
          <w:color w:val="FF0000"/>
          <w:sz w:val="20"/>
          <w:szCs w:val="20"/>
        </w:rPr>
      </w:pPr>
      <w:r w:rsidRPr="004E1D1F">
        <w:rPr>
          <w:rFonts w:ascii="Myriad Pro" w:hAnsi="Myriad Pro" w:cs="Times New Roman"/>
          <w:color w:val="000000"/>
          <w:sz w:val="20"/>
          <w:szCs w:val="20"/>
        </w:rPr>
        <w:t xml:space="preserve">The principal responsibility for managing the TE resides with the Commissioning Unit. The Commissioning Unit for this project’s TE is </w:t>
      </w:r>
      <w:r w:rsidR="00576B06" w:rsidRPr="004E1D1F">
        <w:rPr>
          <w:rFonts w:ascii="Myriad Pro" w:hAnsi="Myriad Pro" w:cs="Times New Roman"/>
          <w:sz w:val="20"/>
          <w:szCs w:val="20"/>
          <w:shd w:val="clear" w:color="auto" w:fill="D9D9D9" w:themeFill="background1" w:themeFillShade="D9"/>
        </w:rPr>
        <w:t>UNDP Botswana Country Office (CO</w:t>
      </w:r>
      <w:r w:rsidR="0015475C" w:rsidRPr="004E1D1F">
        <w:rPr>
          <w:rFonts w:ascii="Myriad Pro" w:hAnsi="Myriad Pro" w:cs="Times New Roman"/>
          <w:sz w:val="20"/>
          <w:szCs w:val="20"/>
          <w:shd w:val="clear" w:color="auto" w:fill="D9D9D9" w:themeFill="background1" w:themeFillShade="D9"/>
        </w:rPr>
        <w:t>).</w:t>
      </w:r>
    </w:p>
    <w:p w14:paraId="34E7C707" w14:textId="4E37E29A" w:rsidR="00000F9B" w:rsidRPr="004E1D1F" w:rsidRDefault="00000F9B" w:rsidP="00E46DED">
      <w:pPr>
        <w:ind w:left="360"/>
        <w:jc w:val="both"/>
        <w:rPr>
          <w:rFonts w:ascii="Myriad Pro" w:hAnsi="Myriad Pro" w:cs="Times New Roman"/>
          <w:color w:val="000000"/>
          <w:sz w:val="20"/>
          <w:szCs w:val="20"/>
        </w:rPr>
      </w:pPr>
      <w:r w:rsidRPr="004E1D1F">
        <w:rPr>
          <w:rFonts w:ascii="Myriad Pro" w:hAnsi="Myriad Pro" w:cs="Times New Roman"/>
          <w:color w:val="000000"/>
          <w:sz w:val="20"/>
          <w:szCs w:val="20"/>
        </w:rPr>
        <w:t>The Commissioning Unit will contract the evaluators</w:t>
      </w:r>
      <w:r w:rsidR="00576B06" w:rsidRPr="004E1D1F">
        <w:rPr>
          <w:rFonts w:ascii="Myriad Pro" w:hAnsi="Myriad Pro" w:cs="Times New Roman"/>
          <w:sz w:val="20"/>
          <w:szCs w:val="20"/>
        </w:rPr>
        <w:t xml:space="preserve"> </w:t>
      </w:r>
      <w:r w:rsidR="00576B06" w:rsidRPr="004E1D1F">
        <w:rPr>
          <w:rFonts w:ascii="Myriad Pro" w:hAnsi="Myriad Pro" w:cs="Times New Roman"/>
          <w:color w:val="000000"/>
          <w:sz w:val="20"/>
          <w:szCs w:val="20"/>
          <w:shd w:val="clear" w:color="auto" w:fill="D9D9D9" w:themeFill="background1" w:themeFillShade="D9"/>
        </w:rPr>
        <w:t>(support from UNDP Angola CO will be provided for the recruitment of a National Consultant from Angola to support in Angolan part of the basin</w:t>
      </w:r>
      <w:r w:rsidRPr="004E1D1F">
        <w:rPr>
          <w:rFonts w:ascii="Myriad Pro" w:hAnsi="Myriad Pro" w:cs="Times New Roman"/>
          <w:color w:val="000000"/>
          <w:sz w:val="20"/>
          <w:szCs w:val="20"/>
          <w:shd w:val="clear" w:color="auto" w:fill="D9D9D9" w:themeFill="background1" w:themeFillShade="D9"/>
        </w:rPr>
        <w:t xml:space="preserve"> and ensure the timely provision of per diems and travel arrangements within the country for the TE team</w:t>
      </w:r>
      <w:r w:rsidRPr="004E1D1F">
        <w:rPr>
          <w:rFonts w:ascii="Myriad Pro" w:hAnsi="Myriad Pro" w:cs="Times New Roman"/>
          <w:color w:val="000000"/>
          <w:sz w:val="20"/>
          <w:szCs w:val="20"/>
        </w:rPr>
        <w:t>. The Project Team will be responsible for liaising with the TE team to provide all relevant documents, set up stakeholder interviews, and arrange field visits.</w:t>
      </w:r>
    </w:p>
    <w:p w14:paraId="3ACB3055" w14:textId="77777777" w:rsidR="00000F9B" w:rsidRPr="004E1D1F" w:rsidRDefault="00000F9B" w:rsidP="00000F9B">
      <w:pPr>
        <w:pStyle w:val="ListParagraph"/>
        <w:numPr>
          <w:ilvl w:val="0"/>
          <w:numId w:val="1"/>
        </w:numPr>
        <w:ind w:left="360"/>
        <w:jc w:val="both"/>
        <w:rPr>
          <w:rFonts w:ascii="Myriad Pro" w:hAnsi="Myriad Pro" w:cs="Times New Roman"/>
          <w:b/>
          <w:bCs/>
          <w:sz w:val="24"/>
          <w:szCs w:val="24"/>
        </w:rPr>
      </w:pPr>
      <w:r w:rsidRPr="004E1D1F">
        <w:rPr>
          <w:rFonts w:ascii="Myriad Pro" w:hAnsi="Myriad Pro" w:cs="Times New Roman"/>
          <w:b/>
          <w:bCs/>
          <w:sz w:val="24"/>
          <w:szCs w:val="24"/>
        </w:rPr>
        <w:t>TE TEAM COMPOSITION</w:t>
      </w:r>
    </w:p>
    <w:p w14:paraId="4AC712F3" w14:textId="74A931FD" w:rsidR="002932A5" w:rsidRPr="004E1D1F" w:rsidRDefault="00576B06" w:rsidP="00994F98">
      <w:pPr>
        <w:ind w:left="360"/>
        <w:jc w:val="both"/>
        <w:rPr>
          <w:rFonts w:ascii="Myriad Pro" w:hAnsi="Myriad Pro" w:cs="Times New Roman"/>
          <w:iCs/>
          <w:color w:val="000000"/>
          <w:sz w:val="20"/>
          <w:szCs w:val="20"/>
        </w:rPr>
      </w:pPr>
      <w:r w:rsidRPr="004E1D1F">
        <w:rPr>
          <w:rFonts w:ascii="Myriad Pro" w:hAnsi="Myriad Pro" w:cs="Times New Roman"/>
          <w:iCs/>
          <w:color w:val="000000"/>
          <w:sz w:val="20"/>
          <w:szCs w:val="20"/>
        </w:rPr>
        <w:t xml:space="preserve">A team of </w:t>
      </w:r>
      <w:r w:rsidR="00837761">
        <w:rPr>
          <w:rFonts w:ascii="Myriad Pro" w:hAnsi="Myriad Pro" w:cs="Times New Roman"/>
          <w:iCs/>
          <w:color w:val="000000"/>
          <w:sz w:val="20"/>
          <w:szCs w:val="20"/>
          <w:shd w:val="clear" w:color="auto" w:fill="D9D9D9" w:themeFill="background1" w:themeFillShade="D9"/>
        </w:rPr>
        <w:t>two (2)</w:t>
      </w:r>
      <w:r w:rsidRPr="004E1D1F">
        <w:rPr>
          <w:rFonts w:ascii="Myriad Pro" w:hAnsi="Myriad Pro" w:cs="Times New Roman"/>
          <w:iCs/>
          <w:color w:val="000000"/>
          <w:sz w:val="20"/>
          <w:szCs w:val="20"/>
          <w:shd w:val="clear" w:color="auto" w:fill="D9D9D9" w:themeFill="background1" w:themeFillShade="D9"/>
        </w:rPr>
        <w:t xml:space="preserve"> independent consultants</w:t>
      </w:r>
      <w:r w:rsidRPr="004E1D1F">
        <w:rPr>
          <w:rFonts w:ascii="Myriad Pro" w:hAnsi="Myriad Pro" w:cs="Times New Roman"/>
          <w:iCs/>
          <w:color w:val="000000"/>
          <w:sz w:val="20"/>
          <w:szCs w:val="20"/>
        </w:rPr>
        <w:t xml:space="preserve"> will conduct the TE - one team leader (with experience and exposure to projects and evaluations in other regions globally) and </w:t>
      </w:r>
      <w:r w:rsidR="00837761">
        <w:rPr>
          <w:rFonts w:ascii="Myriad Pro" w:hAnsi="Myriad Pro" w:cs="Times New Roman"/>
          <w:iCs/>
          <w:color w:val="000000"/>
          <w:sz w:val="20"/>
          <w:szCs w:val="20"/>
          <w:shd w:val="clear" w:color="auto" w:fill="D9D9D9" w:themeFill="background1" w:themeFillShade="D9"/>
        </w:rPr>
        <w:t>1</w:t>
      </w:r>
      <w:r w:rsidR="0053266C">
        <w:rPr>
          <w:rFonts w:ascii="Myriad Pro" w:hAnsi="Myriad Pro" w:cs="Times New Roman"/>
          <w:iCs/>
          <w:color w:val="000000"/>
          <w:sz w:val="20"/>
          <w:szCs w:val="20"/>
          <w:shd w:val="clear" w:color="auto" w:fill="D9D9D9" w:themeFill="background1" w:themeFillShade="D9"/>
        </w:rPr>
        <w:t xml:space="preserve"> </w:t>
      </w:r>
      <w:r w:rsidRPr="004E1D1F">
        <w:rPr>
          <w:rFonts w:ascii="Myriad Pro" w:hAnsi="Myriad Pro" w:cs="Times New Roman"/>
          <w:iCs/>
          <w:color w:val="000000"/>
          <w:sz w:val="20"/>
          <w:szCs w:val="20"/>
          <w:shd w:val="clear" w:color="auto" w:fill="D9D9D9" w:themeFill="background1" w:themeFillShade="D9"/>
        </w:rPr>
        <w:t>expert from Angola</w:t>
      </w:r>
      <w:r w:rsidR="00837761">
        <w:rPr>
          <w:rFonts w:ascii="Myriad Pro" w:hAnsi="Myriad Pro" w:cs="Times New Roman"/>
          <w:iCs/>
          <w:color w:val="000000"/>
          <w:sz w:val="20"/>
          <w:szCs w:val="20"/>
          <w:shd w:val="clear" w:color="auto" w:fill="D9D9D9" w:themeFill="background1" w:themeFillShade="D9"/>
        </w:rPr>
        <w:t xml:space="preserve"> </w:t>
      </w:r>
      <w:r w:rsidR="0053266C">
        <w:rPr>
          <w:rFonts w:ascii="Myriad Pro" w:hAnsi="Myriad Pro" w:cs="Times New Roman"/>
          <w:iCs/>
          <w:color w:val="000000"/>
          <w:sz w:val="20"/>
          <w:szCs w:val="20"/>
          <w:shd w:val="clear" w:color="auto" w:fill="D9D9D9" w:themeFill="background1" w:themeFillShade="D9"/>
        </w:rPr>
        <w:t>to provide technical support and bridge the language barrier</w:t>
      </w:r>
      <w:r w:rsidRPr="004E1D1F">
        <w:rPr>
          <w:rFonts w:ascii="Myriad Pro" w:hAnsi="Myriad Pro" w:cs="Times New Roman"/>
          <w:iCs/>
          <w:color w:val="000000"/>
          <w:sz w:val="20"/>
          <w:szCs w:val="20"/>
        </w:rPr>
        <w:t xml:space="preserve">. </w:t>
      </w:r>
      <w:r w:rsidR="002932A5" w:rsidRPr="004E1D1F">
        <w:rPr>
          <w:rFonts w:ascii="Myriad Pro" w:hAnsi="Myriad Pro" w:cs="Times New Roman"/>
          <w:iCs/>
          <w:color w:val="000000"/>
          <w:sz w:val="20"/>
          <w:szCs w:val="20"/>
        </w:rPr>
        <w:t xml:space="preserve">The team leader will be responsible for the overall design and writing of the TE report. </w:t>
      </w:r>
      <w:r w:rsidR="0068181B" w:rsidRPr="004E1D1F">
        <w:rPr>
          <w:rFonts w:ascii="Myriad Pro" w:hAnsi="Myriad Pro" w:cs="Times New Roman"/>
          <w:iCs/>
          <w:color w:val="000000"/>
          <w:sz w:val="20"/>
          <w:szCs w:val="20"/>
        </w:rPr>
        <w:t>T</w:t>
      </w:r>
      <w:r w:rsidR="002932A5" w:rsidRPr="004E1D1F">
        <w:rPr>
          <w:rFonts w:ascii="Myriad Pro" w:hAnsi="Myriad Pro" w:cs="Times New Roman"/>
          <w:iCs/>
          <w:color w:val="000000"/>
          <w:sz w:val="20"/>
          <w:szCs w:val="20"/>
        </w:rPr>
        <w:t xml:space="preserve">he team experts will be responsible for stakeholder consultations and undertaking site visits at respective countries. </w:t>
      </w:r>
    </w:p>
    <w:p w14:paraId="17906B24" w14:textId="054AACFA" w:rsidR="00576B06" w:rsidRPr="004E1D1F" w:rsidRDefault="000A25E3" w:rsidP="00994F98">
      <w:pPr>
        <w:ind w:left="360"/>
        <w:jc w:val="both"/>
        <w:rPr>
          <w:rFonts w:ascii="Myriad Pro" w:hAnsi="Myriad Pro" w:cs="Times New Roman"/>
          <w:iCs/>
          <w:color w:val="000000"/>
          <w:sz w:val="20"/>
          <w:szCs w:val="20"/>
        </w:rPr>
      </w:pPr>
      <w:r w:rsidRPr="004E1D1F">
        <w:rPr>
          <w:rFonts w:ascii="Myriad Pro" w:hAnsi="Myriad Pro" w:cs="Times New Roman"/>
          <w:iCs/>
          <w:color w:val="000000"/>
          <w:sz w:val="20"/>
          <w:szCs w:val="20"/>
        </w:rPr>
        <w:t>The consultants cannot have participated in the project preparation, formulation, and/or implementation (including the writing of the Project Document)</w:t>
      </w:r>
      <w:r w:rsidR="002932A5" w:rsidRPr="004E1D1F">
        <w:rPr>
          <w:rFonts w:ascii="Myriad Pro" w:hAnsi="Myriad Pro" w:cs="Times New Roman"/>
          <w:iCs/>
          <w:color w:val="000000"/>
          <w:sz w:val="20"/>
          <w:szCs w:val="20"/>
        </w:rPr>
        <w:t xml:space="preserve">,  have not conducted this project Mid-Term Review </w:t>
      </w:r>
      <w:r w:rsidRPr="004E1D1F">
        <w:rPr>
          <w:rFonts w:ascii="Myriad Pro" w:hAnsi="Myriad Pro" w:cs="Times New Roman"/>
          <w:iCs/>
          <w:color w:val="000000"/>
          <w:sz w:val="20"/>
          <w:szCs w:val="20"/>
        </w:rPr>
        <w:t xml:space="preserve">should </w:t>
      </w:r>
      <w:r w:rsidR="002932A5" w:rsidRPr="004E1D1F">
        <w:rPr>
          <w:rFonts w:ascii="Myriad Pro" w:hAnsi="Myriad Pro" w:cs="Times New Roman"/>
          <w:iCs/>
          <w:color w:val="000000"/>
          <w:sz w:val="20"/>
          <w:szCs w:val="20"/>
        </w:rPr>
        <w:t xml:space="preserve">and </w:t>
      </w:r>
      <w:r w:rsidR="0068181B" w:rsidRPr="004E1D1F">
        <w:rPr>
          <w:rFonts w:ascii="Myriad Pro" w:hAnsi="Myriad Pro" w:cs="Times New Roman"/>
          <w:iCs/>
          <w:color w:val="000000"/>
          <w:sz w:val="20"/>
          <w:szCs w:val="20"/>
        </w:rPr>
        <w:t xml:space="preserve"> </w:t>
      </w:r>
      <w:r w:rsidRPr="004E1D1F">
        <w:rPr>
          <w:rFonts w:ascii="Myriad Pro" w:hAnsi="Myriad Pro" w:cs="Times New Roman"/>
          <w:iCs/>
          <w:color w:val="000000"/>
          <w:sz w:val="20"/>
          <w:szCs w:val="20"/>
        </w:rPr>
        <w:t>not have a conflict of interest with project’s related activities. The selection of consultants will be aimed at maximizing the overall “team” qualities in the areas indicate</w:t>
      </w:r>
    </w:p>
    <w:p w14:paraId="70049DEB" w14:textId="77777777" w:rsidR="000A25E3" w:rsidRPr="004E1D1F" w:rsidRDefault="000A25E3" w:rsidP="00994F98">
      <w:pPr>
        <w:ind w:left="360"/>
        <w:jc w:val="both"/>
        <w:rPr>
          <w:rFonts w:ascii="Myriad Pro" w:hAnsi="Myriad Pro"/>
          <w:i/>
          <w:color w:val="000000"/>
          <w:sz w:val="21"/>
          <w:szCs w:val="21"/>
        </w:rPr>
      </w:pPr>
      <w:r w:rsidRPr="004E1D1F">
        <w:rPr>
          <w:rFonts w:ascii="Myriad Pro" w:hAnsi="Myriad Pro" w:cs="Times New Roman"/>
          <w:iCs/>
          <w:color w:val="000000"/>
          <w:sz w:val="20"/>
          <w:szCs w:val="20"/>
        </w:rPr>
        <w:t>The selection of consultants will be aimed at maximizing the overall “team” qualities in the areas indicated below, for the International Consultant (Team Leader) the qualification, experience, and technical expertise and competencies of the applicants will be evaluated using the criteria indicated below; thus, it is important that the relevant expertise and experience are highlighted in the applications. The overall assessment rating is out of 100</w:t>
      </w:r>
      <w:r w:rsidRPr="004E1D1F">
        <w:rPr>
          <w:rFonts w:ascii="Myriad Pro" w:hAnsi="Myriad Pro"/>
          <w:i/>
          <w:color w:val="000000"/>
          <w:sz w:val="21"/>
          <w:szCs w:val="21"/>
        </w:rPr>
        <w:t xml:space="preserve">. </w:t>
      </w:r>
    </w:p>
    <w:p w14:paraId="33F4B78F" w14:textId="29A316EB" w:rsidR="00DD4844" w:rsidRPr="004E1D1F" w:rsidRDefault="000A25E3" w:rsidP="00994F98">
      <w:pPr>
        <w:ind w:left="360"/>
        <w:rPr>
          <w:rFonts w:ascii="Myriad Pro" w:hAnsi="Myriad Pro" w:cs="Times New Roman"/>
          <w:b/>
          <w:bCs/>
          <w:iCs/>
          <w:color w:val="000000"/>
          <w:sz w:val="20"/>
          <w:szCs w:val="20"/>
          <w:u w:val="single"/>
        </w:rPr>
      </w:pPr>
      <w:r w:rsidRPr="004E1D1F">
        <w:rPr>
          <w:rFonts w:ascii="Myriad Pro" w:hAnsi="Myriad Pro" w:cs="Times New Roman"/>
          <w:b/>
          <w:bCs/>
          <w:iCs/>
          <w:color w:val="000000"/>
          <w:sz w:val="20"/>
          <w:szCs w:val="20"/>
          <w:u w:val="single"/>
        </w:rPr>
        <w:t>Education</w:t>
      </w:r>
      <w:r w:rsidR="00C917E7">
        <w:rPr>
          <w:rFonts w:ascii="Myriad Pro" w:hAnsi="Myriad Pro" w:cs="Times New Roman"/>
          <w:b/>
          <w:bCs/>
          <w:iCs/>
          <w:color w:val="000000"/>
          <w:sz w:val="20"/>
          <w:szCs w:val="20"/>
          <w:u w:val="single"/>
        </w:rPr>
        <w:t xml:space="preserve"> (</w:t>
      </w:r>
      <w:r w:rsidR="00636472">
        <w:rPr>
          <w:rFonts w:ascii="Myriad Pro" w:hAnsi="Myriad Pro" w:cs="Times New Roman"/>
          <w:b/>
          <w:bCs/>
          <w:iCs/>
          <w:color w:val="000000"/>
          <w:sz w:val="20"/>
          <w:szCs w:val="20"/>
          <w:u w:val="single"/>
        </w:rPr>
        <w:t>Yes or No)</w:t>
      </w:r>
    </w:p>
    <w:p w14:paraId="5ABACBDE" w14:textId="33F87C24" w:rsidR="000A25E3" w:rsidRPr="004E1D1F" w:rsidRDefault="00DD4844" w:rsidP="00994F98">
      <w:pPr>
        <w:pStyle w:val="ListParagraph"/>
        <w:numPr>
          <w:ilvl w:val="0"/>
          <w:numId w:val="28"/>
        </w:numPr>
        <w:ind w:left="1080"/>
        <w:rPr>
          <w:rFonts w:ascii="Myriad Pro" w:hAnsi="Myriad Pro" w:cs="Times New Roman"/>
          <w:iCs/>
          <w:color w:val="000000"/>
          <w:sz w:val="20"/>
          <w:szCs w:val="20"/>
        </w:rPr>
      </w:pPr>
      <w:r w:rsidRPr="004E1D1F">
        <w:rPr>
          <w:rFonts w:ascii="Myriad Pro" w:hAnsi="Myriad Pro" w:cs="Times New Roman"/>
          <w:iCs/>
          <w:color w:val="000000"/>
          <w:sz w:val="20"/>
          <w:szCs w:val="20"/>
        </w:rPr>
        <w:lastRenderedPageBreak/>
        <w:t>Minimum a master’s degree in natural resources management, water resources management, natural sciences, environmental management, environment, development studies, or other closely related field; (20 points)</w:t>
      </w:r>
    </w:p>
    <w:p w14:paraId="567B6214" w14:textId="751D0D98" w:rsidR="00DD4844" w:rsidRPr="004E1D1F" w:rsidRDefault="00DD4844" w:rsidP="00994F98">
      <w:pPr>
        <w:ind w:left="360"/>
        <w:rPr>
          <w:rFonts w:ascii="Myriad Pro" w:hAnsi="Myriad Pro" w:cs="Times New Roman"/>
          <w:i/>
          <w:color w:val="000000"/>
          <w:sz w:val="20"/>
          <w:szCs w:val="20"/>
        </w:rPr>
      </w:pPr>
      <w:r w:rsidRPr="004E1D1F">
        <w:rPr>
          <w:rFonts w:ascii="Myriad Pro" w:hAnsi="Myriad Pro" w:cs="Times New Roman"/>
          <w:iCs/>
          <w:color w:val="000000"/>
          <w:sz w:val="20"/>
          <w:szCs w:val="20"/>
          <w:u w:val="single"/>
        </w:rPr>
        <w:t>Professional Experiences (</w:t>
      </w:r>
      <w:r w:rsidR="007F753D">
        <w:rPr>
          <w:rFonts w:ascii="Myriad Pro" w:hAnsi="Myriad Pro" w:cs="Times New Roman"/>
          <w:iCs/>
          <w:color w:val="000000"/>
          <w:sz w:val="20"/>
          <w:szCs w:val="20"/>
          <w:u w:val="single"/>
        </w:rPr>
        <w:t>10</w:t>
      </w:r>
      <w:r w:rsidRPr="004E1D1F">
        <w:rPr>
          <w:rFonts w:ascii="Myriad Pro" w:hAnsi="Myriad Pro" w:cs="Times New Roman"/>
          <w:iCs/>
          <w:color w:val="000000"/>
          <w:sz w:val="20"/>
          <w:szCs w:val="20"/>
          <w:u w:val="single"/>
        </w:rPr>
        <w:t>0</w:t>
      </w:r>
      <w:r w:rsidRPr="004E1D1F">
        <w:rPr>
          <w:rFonts w:ascii="Myriad Pro" w:hAnsi="Myriad Pro" w:cs="Times New Roman"/>
          <w:i/>
          <w:color w:val="000000"/>
          <w:sz w:val="20"/>
          <w:szCs w:val="20"/>
        </w:rPr>
        <w:t xml:space="preserve">): </w:t>
      </w:r>
    </w:p>
    <w:p w14:paraId="6587CCE2" w14:textId="4B7AE0CE" w:rsidR="00DD4844" w:rsidRPr="004E1D1F" w:rsidRDefault="00DD4844" w:rsidP="00994F98">
      <w:pPr>
        <w:pStyle w:val="ListParagraph"/>
        <w:numPr>
          <w:ilvl w:val="0"/>
          <w:numId w:val="28"/>
        </w:numPr>
        <w:ind w:left="1080"/>
        <w:rPr>
          <w:rFonts w:ascii="Myriad Pro" w:hAnsi="Myriad Pro" w:cs="Times New Roman"/>
          <w:iCs/>
          <w:color w:val="000000"/>
          <w:sz w:val="20"/>
          <w:szCs w:val="20"/>
        </w:rPr>
      </w:pPr>
      <w:r w:rsidRPr="004E1D1F">
        <w:rPr>
          <w:rFonts w:ascii="Myriad Pro" w:hAnsi="Myriad Pro" w:cs="Times New Roman"/>
          <w:iCs/>
          <w:color w:val="000000"/>
          <w:sz w:val="20"/>
          <w:szCs w:val="20"/>
        </w:rPr>
        <w:t>Previous work experience in trans-boundary water management, integrated water management, biodiversity and ecosystems, hydrology or related fields for at least 10 years; (10 points)</w:t>
      </w:r>
      <w:r w:rsidR="00994F98" w:rsidRPr="004E1D1F">
        <w:rPr>
          <w:rFonts w:ascii="Myriad Pro" w:hAnsi="Myriad Pro" w:cs="Times New Roman"/>
          <w:iCs/>
          <w:color w:val="000000"/>
          <w:sz w:val="20"/>
          <w:szCs w:val="20"/>
        </w:rPr>
        <w:t>;</w:t>
      </w:r>
    </w:p>
    <w:p w14:paraId="33875C15" w14:textId="022ED97E" w:rsidR="00DD4844" w:rsidRPr="004E1D1F" w:rsidRDefault="00DD4844" w:rsidP="00994F98">
      <w:pPr>
        <w:pStyle w:val="ListParagraph"/>
        <w:numPr>
          <w:ilvl w:val="0"/>
          <w:numId w:val="28"/>
        </w:numPr>
        <w:ind w:left="1080"/>
        <w:rPr>
          <w:rFonts w:ascii="Myriad Pro" w:hAnsi="Myriad Pro" w:cs="Times New Roman"/>
          <w:iCs/>
          <w:color w:val="000000"/>
          <w:sz w:val="20"/>
          <w:szCs w:val="20"/>
        </w:rPr>
      </w:pPr>
      <w:r w:rsidRPr="004E1D1F">
        <w:rPr>
          <w:rFonts w:ascii="Myriad Pro" w:hAnsi="Myriad Pro" w:cs="Times New Roman"/>
          <w:iCs/>
          <w:color w:val="000000"/>
          <w:sz w:val="20"/>
          <w:szCs w:val="20"/>
        </w:rPr>
        <w:t>Competence in adaptive management, as applied to international waters; (10 points)</w:t>
      </w:r>
      <w:r w:rsidR="00994F98" w:rsidRPr="004E1D1F">
        <w:rPr>
          <w:rFonts w:ascii="Myriad Pro" w:hAnsi="Myriad Pro" w:cs="Times New Roman"/>
          <w:iCs/>
          <w:color w:val="000000"/>
          <w:sz w:val="20"/>
          <w:szCs w:val="20"/>
        </w:rPr>
        <w:t>;</w:t>
      </w:r>
    </w:p>
    <w:p w14:paraId="580CEB7D" w14:textId="6FB551E7" w:rsidR="00DD4844" w:rsidRPr="004E1D1F" w:rsidRDefault="00DD4844" w:rsidP="00994F98">
      <w:pPr>
        <w:pStyle w:val="ListParagraph"/>
        <w:numPr>
          <w:ilvl w:val="0"/>
          <w:numId w:val="28"/>
        </w:numPr>
        <w:ind w:left="1080"/>
        <w:rPr>
          <w:rFonts w:ascii="Myriad Pro" w:hAnsi="Myriad Pro" w:cs="Times New Roman"/>
          <w:iCs/>
          <w:color w:val="000000"/>
          <w:sz w:val="20"/>
          <w:szCs w:val="20"/>
        </w:rPr>
      </w:pPr>
      <w:r w:rsidRPr="004E1D1F">
        <w:rPr>
          <w:rFonts w:ascii="Myriad Pro" w:hAnsi="Myriad Pro" w:cs="Times New Roman"/>
          <w:iCs/>
          <w:color w:val="000000"/>
          <w:sz w:val="20"/>
          <w:szCs w:val="20"/>
        </w:rPr>
        <w:t>Experience in evaluation of UNDP-GEF funded projects (MSP and/or FSP); (</w:t>
      </w:r>
      <w:r w:rsidR="000512CC">
        <w:rPr>
          <w:rFonts w:ascii="Myriad Pro" w:hAnsi="Myriad Pro" w:cs="Times New Roman"/>
          <w:iCs/>
          <w:color w:val="000000"/>
          <w:sz w:val="20"/>
          <w:szCs w:val="20"/>
        </w:rPr>
        <w:t>4</w:t>
      </w:r>
      <w:r w:rsidR="00AE465B">
        <w:rPr>
          <w:rFonts w:ascii="Myriad Pro" w:hAnsi="Myriad Pro" w:cs="Times New Roman"/>
          <w:iCs/>
          <w:color w:val="000000"/>
          <w:sz w:val="20"/>
          <w:szCs w:val="20"/>
        </w:rPr>
        <w:t>0</w:t>
      </w:r>
      <w:r w:rsidRPr="004E1D1F">
        <w:rPr>
          <w:rFonts w:ascii="Myriad Pro" w:hAnsi="Myriad Pro" w:cs="Times New Roman"/>
          <w:iCs/>
          <w:color w:val="000000"/>
          <w:sz w:val="20"/>
          <w:szCs w:val="20"/>
        </w:rPr>
        <w:t xml:space="preserve"> points)</w:t>
      </w:r>
      <w:r w:rsidR="00994F98" w:rsidRPr="004E1D1F">
        <w:rPr>
          <w:rFonts w:ascii="Myriad Pro" w:hAnsi="Myriad Pro" w:cs="Times New Roman"/>
          <w:iCs/>
          <w:color w:val="000000"/>
          <w:sz w:val="20"/>
          <w:szCs w:val="20"/>
        </w:rPr>
        <w:t>;</w:t>
      </w:r>
    </w:p>
    <w:p w14:paraId="043667F6" w14:textId="32F2D244" w:rsidR="00994F98" w:rsidRPr="004E1D1F" w:rsidRDefault="00DD4844" w:rsidP="00994F98">
      <w:pPr>
        <w:pStyle w:val="ListParagraph"/>
        <w:numPr>
          <w:ilvl w:val="0"/>
          <w:numId w:val="28"/>
        </w:numPr>
        <w:ind w:left="1080"/>
        <w:rPr>
          <w:rFonts w:ascii="Myriad Pro" w:hAnsi="Myriad Pro" w:cs="Times New Roman"/>
          <w:iCs/>
          <w:color w:val="000000"/>
          <w:sz w:val="20"/>
          <w:szCs w:val="20"/>
        </w:rPr>
      </w:pPr>
      <w:r w:rsidRPr="004E1D1F">
        <w:rPr>
          <w:rFonts w:ascii="Myriad Pro" w:hAnsi="Myriad Pro" w:cs="Times New Roman"/>
          <w:iCs/>
          <w:color w:val="000000"/>
          <w:sz w:val="20"/>
          <w:szCs w:val="20"/>
        </w:rPr>
        <w:t>Experience working in SADC region, exposure into the basin riparian states is an added value; (</w:t>
      </w:r>
      <w:r w:rsidR="004D0BEE">
        <w:rPr>
          <w:rFonts w:ascii="Myriad Pro" w:hAnsi="Myriad Pro" w:cs="Times New Roman"/>
          <w:iCs/>
          <w:color w:val="000000"/>
          <w:sz w:val="20"/>
          <w:szCs w:val="20"/>
        </w:rPr>
        <w:t>10</w:t>
      </w:r>
      <w:r w:rsidRPr="004E1D1F">
        <w:rPr>
          <w:rFonts w:ascii="Myriad Pro" w:hAnsi="Myriad Pro" w:cs="Times New Roman"/>
          <w:iCs/>
          <w:color w:val="000000"/>
          <w:sz w:val="20"/>
          <w:szCs w:val="20"/>
        </w:rPr>
        <w:t xml:space="preserve"> points)</w:t>
      </w:r>
      <w:r w:rsidR="00994F98" w:rsidRPr="004E1D1F">
        <w:rPr>
          <w:rFonts w:ascii="Myriad Pro" w:hAnsi="Myriad Pro" w:cs="Times New Roman"/>
          <w:iCs/>
          <w:color w:val="000000"/>
          <w:sz w:val="20"/>
          <w:szCs w:val="20"/>
        </w:rPr>
        <w:t>;</w:t>
      </w:r>
    </w:p>
    <w:p w14:paraId="284AF62A" w14:textId="51FEF6BA" w:rsidR="00DD4844" w:rsidRPr="004E1D1F" w:rsidRDefault="00DD4844" w:rsidP="00994F98">
      <w:pPr>
        <w:pStyle w:val="ListParagraph"/>
        <w:numPr>
          <w:ilvl w:val="0"/>
          <w:numId w:val="28"/>
        </w:numPr>
        <w:ind w:left="1080"/>
        <w:rPr>
          <w:rFonts w:ascii="Myriad Pro" w:hAnsi="Myriad Pro" w:cs="Times New Roman"/>
          <w:iCs/>
          <w:color w:val="000000"/>
          <w:sz w:val="20"/>
          <w:szCs w:val="20"/>
        </w:rPr>
      </w:pPr>
      <w:r w:rsidRPr="004E1D1F">
        <w:rPr>
          <w:rFonts w:ascii="Myriad Pro" w:hAnsi="Myriad Pro" w:cs="Times New Roman"/>
          <w:iCs/>
          <w:color w:val="000000"/>
          <w:sz w:val="20"/>
          <w:szCs w:val="20"/>
        </w:rPr>
        <w:t>Demonstrated understanding of issues related to gender and international waters/transboundary water management; experience in gender sensitive evaluation and analysis; (10 points)</w:t>
      </w:r>
    </w:p>
    <w:p w14:paraId="69FBBA19" w14:textId="79C1F81B" w:rsidR="00994F98" w:rsidRPr="004E1D1F" w:rsidRDefault="00DD4844" w:rsidP="00994F98">
      <w:pPr>
        <w:pStyle w:val="ListParagraph"/>
        <w:numPr>
          <w:ilvl w:val="0"/>
          <w:numId w:val="28"/>
        </w:numPr>
        <w:ind w:left="1080"/>
        <w:jc w:val="both"/>
        <w:rPr>
          <w:rFonts w:ascii="Myriad Pro" w:hAnsi="Myriad Pro"/>
          <w:i/>
          <w:color w:val="000000"/>
          <w:sz w:val="21"/>
          <w:szCs w:val="21"/>
        </w:rPr>
      </w:pPr>
      <w:r w:rsidRPr="004E1D1F">
        <w:rPr>
          <w:rFonts w:ascii="Myriad Pro" w:hAnsi="Myriad Pro" w:cs="Times New Roman"/>
          <w:iCs/>
          <w:color w:val="000000"/>
          <w:sz w:val="20"/>
          <w:szCs w:val="20"/>
        </w:rPr>
        <w:t xml:space="preserve">Project evaluation/review experiences </w:t>
      </w:r>
      <w:r w:rsidR="00B174E2">
        <w:rPr>
          <w:rFonts w:ascii="Myriad Pro" w:hAnsi="Myriad Pro" w:cs="Times New Roman"/>
          <w:iCs/>
          <w:color w:val="000000"/>
          <w:sz w:val="20"/>
          <w:szCs w:val="20"/>
        </w:rPr>
        <w:t>of international development partner and</w:t>
      </w:r>
      <w:r w:rsidR="00612690">
        <w:rPr>
          <w:rFonts w:ascii="Myriad Pro" w:hAnsi="Myriad Pro" w:cs="Times New Roman"/>
          <w:iCs/>
          <w:color w:val="000000"/>
          <w:sz w:val="20"/>
          <w:szCs w:val="20"/>
        </w:rPr>
        <w:t xml:space="preserve"> </w:t>
      </w:r>
      <w:r w:rsidRPr="004E1D1F">
        <w:rPr>
          <w:rFonts w:ascii="Myriad Pro" w:hAnsi="Myriad Pro" w:cs="Times New Roman"/>
          <w:iCs/>
          <w:color w:val="000000"/>
          <w:sz w:val="20"/>
          <w:szCs w:val="20"/>
        </w:rPr>
        <w:t>United Nations system</w:t>
      </w:r>
      <w:r w:rsidR="00B174E2">
        <w:rPr>
          <w:rFonts w:ascii="Myriad Pro" w:hAnsi="Myriad Pro" w:cs="Times New Roman"/>
          <w:iCs/>
          <w:color w:val="000000"/>
          <w:sz w:val="20"/>
          <w:szCs w:val="20"/>
        </w:rPr>
        <w:t xml:space="preserve"> is considered an asset</w:t>
      </w:r>
      <w:r w:rsidRPr="004E1D1F">
        <w:rPr>
          <w:rFonts w:ascii="Myriad Pro" w:hAnsi="Myriad Pro" w:cs="Times New Roman"/>
          <w:iCs/>
          <w:color w:val="000000"/>
          <w:sz w:val="20"/>
          <w:szCs w:val="20"/>
        </w:rPr>
        <w:t>; (</w:t>
      </w:r>
      <w:r w:rsidR="00B174E2">
        <w:rPr>
          <w:rFonts w:ascii="Myriad Pro" w:hAnsi="Myriad Pro" w:cs="Times New Roman"/>
          <w:iCs/>
          <w:color w:val="000000"/>
          <w:sz w:val="20"/>
          <w:szCs w:val="20"/>
        </w:rPr>
        <w:t xml:space="preserve">10 </w:t>
      </w:r>
      <w:r w:rsidRPr="004E1D1F">
        <w:rPr>
          <w:rFonts w:ascii="Myriad Pro" w:hAnsi="Myriad Pro" w:cs="Times New Roman"/>
          <w:iCs/>
          <w:color w:val="000000"/>
          <w:sz w:val="20"/>
          <w:szCs w:val="20"/>
        </w:rPr>
        <w:t xml:space="preserve">points) </w:t>
      </w:r>
    </w:p>
    <w:p w14:paraId="791F44EB" w14:textId="44D40BB7" w:rsidR="00994F98" w:rsidRPr="004E1D1F" w:rsidRDefault="00994F98" w:rsidP="00994F98">
      <w:pPr>
        <w:pStyle w:val="ListParagraph"/>
        <w:numPr>
          <w:ilvl w:val="0"/>
          <w:numId w:val="28"/>
        </w:numPr>
        <w:ind w:left="1080"/>
        <w:rPr>
          <w:rFonts w:ascii="Myriad Pro" w:hAnsi="Myriad Pro" w:cs="Times New Roman"/>
          <w:color w:val="000000"/>
          <w:sz w:val="20"/>
          <w:szCs w:val="20"/>
        </w:rPr>
      </w:pPr>
      <w:r w:rsidRPr="004E1D1F">
        <w:rPr>
          <w:rFonts w:ascii="Myriad Pro" w:hAnsi="Myriad Pro" w:cs="Times New Roman"/>
          <w:color w:val="000000"/>
          <w:sz w:val="20"/>
          <w:szCs w:val="20"/>
        </w:rPr>
        <w:t>Experience with implementing evaluations remotely will be considered an asset</w:t>
      </w:r>
      <w:r w:rsidR="007F753D">
        <w:rPr>
          <w:rFonts w:ascii="Myriad Pro" w:hAnsi="Myriad Pro" w:cs="Times New Roman"/>
          <w:color w:val="000000"/>
          <w:sz w:val="20"/>
          <w:szCs w:val="20"/>
        </w:rPr>
        <w:t xml:space="preserve"> (</w:t>
      </w:r>
      <w:r w:rsidR="004D0BEE">
        <w:rPr>
          <w:rFonts w:ascii="Myriad Pro" w:hAnsi="Myriad Pro" w:cs="Times New Roman"/>
          <w:color w:val="000000"/>
          <w:sz w:val="20"/>
          <w:szCs w:val="20"/>
        </w:rPr>
        <w:t>10</w:t>
      </w:r>
      <w:r w:rsidR="007F753D">
        <w:rPr>
          <w:rFonts w:ascii="Myriad Pro" w:hAnsi="Myriad Pro" w:cs="Times New Roman"/>
          <w:color w:val="000000"/>
          <w:sz w:val="20"/>
          <w:szCs w:val="20"/>
        </w:rPr>
        <w:t>)</w:t>
      </w:r>
      <w:r w:rsidRPr="004E1D1F">
        <w:rPr>
          <w:rFonts w:ascii="Myriad Pro" w:hAnsi="Myriad Pro" w:cs="Times New Roman"/>
          <w:color w:val="000000"/>
          <w:sz w:val="20"/>
          <w:szCs w:val="20"/>
        </w:rPr>
        <w:t>.</w:t>
      </w:r>
    </w:p>
    <w:p w14:paraId="761E7FF1" w14:textId="3FA3E488" w:rsidR="00DD4844" w:rsidRPr="004E1D1F" w:rsidRDefault="00DD4844" w:rsidP="00994F98">
      <w:pPr>
        <w:pStyle w:val="ListParagraph"/>
        <w:rPr>
          <w:rFonts w:ascii="Myriad Pro" w:hAnsi="Myriad Pro" w:cs="Times New Roman"/>
          <w:iCs/>
          <w:color w:val="000000"/>
          <w:sz w:val="20"/>
          <w:szCs w:val="20"/>
        </w:rPr>
      </w:pPr>
    </w:p>
    <w:p w14:paraId="10A6103A" w14:textId="1947A60D" w:rsidR="00DD4844" w:rsidRPr="000A0D6B" w:rsidRDefault="00DD4844" w:rsidP="00994F98">
      <w:pPr>
        <w:ind w:left="360"/>
        <w:rPr>
          <w:rFonts w:ascii="Myriad Pro" w:hAnsi="Myriad Pro" w:cs="Times New Roman"/>
          <w:b/>
          <w:bCs/>
          <w:iCs/>
          <w:color w:val="000000"/>
          <w:sz w:val="20"/>
          <w:szCs w:val="20"/>
          <w:u w:val="single"/>
        </w:rPr>
      </w:pPr>
      <w:r w:rsidRPr="004E1D1F">
        <w:rPr>
          <w:rFonts w:ascii="Myriad Pro" w:hAnsi="Myriad Pro" w:cs="Times New Roman"/>
          <w:iCs/>
          <w:color w:val="000000"/>
          <w:sz w:val="20"/>
          <w:szCs w:val="20"/>
          <w:u w:val="single"/>
        </w:rPr>
        <w:t xml:space="preserve">Language </w:t>
      </w:r>
      <w:r w:rsidRPr="000A0D6B">
        <w:rPr>
          <w:rFonts w:ascii="Myriad Pro" w:hAnsi="Myriad Pro" w:cs="Times New Roman"/>
          <w:b/>
          <w:bCs/>
          <w:iCs/>
          <w:color w:val="000000"/>
          <w:sz w:val="20"/>
          <w:szCs w:val="20"/>
          <w:u w:val="single"/>
        </w:rPr>
        <w:t>(</w:t>
      </w:r>
      <w:r w:rsidR="000A0D6B" w:rsidRPr="000A0D6B">
        <w:rPr>
          <w:rFonts w:ascii="Myriad Pro" w:hAnsi="Myriad Pro" w:cs="Times New Roman"/>
          <w:b/>
          <w:bCs/>
          <w:iCs/>
          <w:color w:val="000000"/>
          <w:sz w:val="20"/>
          <w:szCs w:val="20"/>
          <w:u w:val="single"/>
        </w:rPr>
        <w:t>Yes or No</w:t>
      </w:r>
      <w:r w:rsidRPr="000A0D6B">
        <w:rPr>
          <w:rFonts w:ascii="Myriad Pro" w:hAnsi="Myriad Pro" w:cs="Times New Roman"/>
          <w:b/>
          <w:bCs/>
          <w:iCs/>
          <w:color w:val="000000"/>
          <w:sz w:val="20"/>
          <w:szCs w:val="20"/>
          <w:u w:val="single"/>
        </w:rPr>
        <w:t>):</w:t>
      </w:r>
    </w:p>
    <w:p w14:paraId="704C6E81" w14:textId="2020C048" w:rsidR="000A25E3" w:rsidRPr="004E1D1F" w:rsidRDefault="00DD4844" w:rsidP="00994F98">
      <w:pPr>
        <w:pStyle w:val="ListParagraph"/>
        <w:numPr>
          <w:ilvl w:val="0"/>
          <w:numId w:val="29"/>
        </w:numPr>
        <w:ind w:left="1080"/>
        <w:rPr>
          <w:rFonts w:ascii="Myriad Pro" w:hAnsi="Myriad Pro" w:cs="Times New Roman"/>
          <w:iCs/>
          <w:color w:val="000000"/>
          <w:sz w:val="20"/>
          <w:szCs w:val="20"/>
        </w:rPr>
      </w:pPr>
      <w:r w:rsidRPr="004E1D1F">
        <w:rPr>
          <w:rFonts w:ascii="Myriad Pro" w:hAnsi="Myriad Pro" w:cs="Times New Roman"/>
          <w:iCs/>
          <w:color w:val="000000"/>
          <w:sz w:val="20"/>
          <w:szCs w:val="20"/>
        </w:rPr>
        <w:t>Excellent English communication and report writing skills and knowledge of Portuguese is desirable</w:t>
      </w:r>
    </w:p>
    <w:p w14:paraId="55A6BE1C" w14:textId="77777777" w:rsidR="00000F9B" w:rsidRPr="004E1D1F" w:rsidRDefault="00000F9B" w:rsidP="00000F9B">
      <w:pPr>
        <w:pStyle w:val="ListParagraph"/>
        <w:rPr>
          <w:rFonts w:ascii="Myriad Pro" w:hAnsi="Myriad Pro"/>
          <w:sz w:val="24"/>
          <w:szCs w:val="24"/>
        </w:rPr>
      </w:pPr>
    </w:p>
    <w:p w14:paraId="78D81C46" w14:textId="77777777" w:rsidR="00000F9B" w:rsidRPr="004E1D1F" w:rsidRDefault="00000F9B" w:rsidP="00000F9B">
      <w:pPr>
        <w:pStyle w:val="ListParagraph"/>
        <w:numPr>
          <w:ilvl w:val="0"/>
          <w:numId w:val="1"/>
        </w:numPr>
        <w:ind w:left="360"/>
        <w:jc w:val="both"/>
        <w:rPr>
          <w:rFonts w:ascii="Myriad Pro" w:hAnsi="Myriad Pro" w:cs="Times New Roman"/>
          <w:b/>
          <w:sz w:val="24"/>
          <w:szCs w:val="24"/>
        </w:rPr>
      </w:pPr>
      <w:r w:rsidRPr="004E1D1F">
        <w:rPr>
          <w:rFonts w:ascii="Myriad Pro" w:hAnsi="Myriad Pro" w:cs="Times New Roman"/>
          <w:b/>
          <w:bCs/>
          <w:sz w:val="24"/>
          <w:szCs w:val="24"/>
        </w:rPr>
        <w:t>EVALUATOR ETHICS</w:t>
      </w:r>
    </w:p>
    <w:p w14:paraId="15C19D0C" w14:textId="77777777" w:rsidR="00000F9B" w:rsidRPr="004E1D1F" w:rsidRDefault="00000F9B" w:rsidP="00994F98">
      <w:pPr>
        <w:ind w:left="360"/>
        <w:jc w:val="both"/>
        <w:rPr>
          <w:rFonts w:ascii="Myriad Pro" w:hAnsi="Myriad Pro" w:cs="Times New Roman"/>
          <w:color w:val="000000"/>
          <w:sz w:val="20"/>
          <w:szCs w:val="20"/>
        </w:rPr>
      </w:pPr>
      <w:r w:rsidRPr="004E1D1F">
        <w:rPr>
          <w:rFonts w:ascii="Myriad Pro" w:hAnsi="Myriad Pro" w:cs="Times New Roman"/>
          <w:color w:val="000000"/>
          <w:sz w:val="20"/>
          <w:szCs w:val="20"/>
        </w:rPr>
        <w:t>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40CAB94F" w14:textId="77777777" w:rsidR="00000F9B" w:rsidRPr="004E1D1F" w:rsidRDefault="00000F9B" w:rsidP="00000F9B">
      <w:pPr>
        <w:pStyle w:val="ListParagraph"/>
        <w:numPr>
          <w:ilvl w:val="0"/>
          <w:numId w:val="1"/>
        </w:numPr>
        <w:ind w:left="360"/>
        <w:jc w:val="both"/>
        <w:rPr>
          <w:rFonts w:ascii="Myriad Pro" w:hAnsi="Myriad Pro" w:cs="Times New Roman"/>
          <w:b/>
          <w:bCs/>
          <w:sz w:val="24"/>
          <w:szCs w:val="24"/>
        </w:rPr>
      </w:pPr>
      <w:r w:rsidRPr="004E1D1F">
        <w:rPr>
          <w:rFonts w:ascii="Myriad Pro" w:hAnsi="Myriad Pro" w:cs="Times New Roman"/>
          <w:b/>
          <w:bCs/>
          <w:sz w:val="24"/>
          <w:szCs w:val="24"/>
        </w:rPr>
        <w:t>PAYMENT SCHEDULE</w:t>
      </w:r>
    </w:p>
    <w:p w14:paraId="3C33E397" w14:textId="77777777" w:rsidR="00000F9B" w:rsidRPr="004E1D1F" w:rsidRDefault="00000F9B" w:rsidP="00000F9B">
      <w:pPr>
        <w:pStyle w:val="ListParagraph"/>
        <w:ind w:left="360"/>
        <w:jc w:val="both"/>
        <w:rPr>
          <w:rFonts w:ascii="Myriad Pro" w:hAnsi="Myriad Pro"/>
          <w:b/>
          <w:bCs/>
          <w:sz w:val="8"/>
          <w:szCs w:val="6"/>
        </w:rPr>
      </w:pPr>
    </w:p>
    <w:p w14:paraId="2DAEF42B" w14:textId="77777777" w:rsidR="00000F9B" w:rsidRPr="004E1D1F" w:rsidRDefault="00000F9B" w:rsidP="00000F9B">
      <w:pPr>
        <w:pStyle w:val="ListParagraph"/>
        <w:numPr>
          <w:ilvl w:val="0"/>
          <w:numId w:val="2"/>
        </w:numPr>
        <w:jc w:val="both"/>
        <w:rPr>
          <w:rFonts w:ascii="Myriad Pro" w:hAnsi="Myriad Pro" w:cs="Times New Roman"/>
          <w:sz w:val="20"/>
          <w:szCs w:val="20"/>
        </w:rPr>
      </w:pPr>
      <w:r w:rsidRPr="004E1D1F">
        <w:rPr>
          <w:rFonts w:ascii="Myriad Pro" w:hAnsi="Myriad Pro" w:cs="Times New Roman"/>
          <w:sz w:val="20"/>
          <w:szCs w:val="20"/>
        </w:rPr>
        <w:t xml:space="preserve">20% payment upon </w:t>
      </w:r>
      <w:r w:rsidRPr="004E1D1F">
        <w:rPr>
          <w:rFonts w:ascii="Myriad Pro" w:hAnsi="Myriad Pro" w:cs="Times New Roman"/>
          <w:color w:val="000000"/>
          <w:sz w:val="20"/>
          <w:szCs w:val="20"/>
        </w:rPr>
        <w:t>satisfactory delivery of the final TE Inception Report and approval by the Commissioning Unit</w:t>
      </w:r>
    </w:p>
    <w:p w14:paraId="2BD9E712" w14:textId="77777777" w:rsidR="00000F9B" w:rsidRPr="004E1D1F" w:rsidRDefault="00000F9B" w:rsidP="00000F9B">
      <w:pPr>
        <w:pStyle w:val="ListParagraph"/>
        <w:numPr>
          <w:ilvl w:val="0"/>
          <w:numId w:val="2"/>
        </w:numPr>
        <w:jc w:val="both"/>
        <w:rPr>
          <w:rFonts w:ascii="Myriad Pro" w:hAnsi="Myriad Pro" w:cs="Times New Roman"/>
          <w:sz w:val="20"/>
          <w:szCs w:val="20"/>
        </w:rPr>
      </w:pPr>
      <w:r w:rsidRPr="004E1D1F">
        <w:rPr>
          <w:rFonts w:ascii="Myriad Pro" w:hAnsi="Myriad Pro" w:cs="Times New Roman"/>
          <w:color w:val="000000"/>
          <w:sz w:val="20"/>
          <w:szCs w:val="20"/>
        </w:rPr>
        <w:t>40% payment upon satisfactory delivery of the draft TE report to the Commissioning Unit</w:t>
      </w:r>
    </w:p>
    <w:p w14:paraId="61826206" w14:textId="77777777" w:rsidR="00000F9B" w:rsidRPr="004E1D1F" w:rsidRDefault="00000F9B" w:rsidP="00000F9B">
      <w:pPr>
        <w:pStyle w:val="ListParagraph"/>
        <w:numPr>
          <w:ilvl w:val="0"/>
          <w:numId w:val="2"/>
        </w:numPr>
        <w:jc w:val="both"/>
        <w:rPr>
          <w:rFonts w:ascii="Myriad Pro" w:hAnsi="Myriad Pro" w:cs="Times New Roman"/>
          <w:sz w:val="20"/>
          <w:szCs w:val="20"/>
        </w:rPr>
      </w:pPr>
      <w:r w:rsidRPr="004E1D1F">
        <w:rPr>
          <w:rFonts w:ascii="Myriad Pro" w:hAnsi="Myriad Pro" w:cs="Times New Roman"/>
          <w:sz w:val="20"/>
          <w:szCs w:val="20"/>
        </w:rPr>
        <w:t xml:space="preserve">40% payment </w:t>
      </w:r>
      <w:r w:rsidRPr="004E1D1F">
        <w:rPr>
          <w:rFonts w:ascii="Myriad Pro" w:hAnsi="Myriad Pro" w:cs="Times New Roman"/>
          <w:color w:val="000000"/>
          <w:sz w:val="20"/>
          <w:szCs w:val="20"/>
        </w:rPr>
        <w:t>upon satisfactory delivery of the final TE report and approval by the Commissioning Unit and RTA (via signatures on the TE Report Clearance Form) and delivery of completed TE Audit Trail</w:t>
      </w:r>
    </w:p>
    <w:p w14:paraId="69620231" w14:textId="0A8D3730" w:rsidR="00000F9B" w:rsidRPr="004E1D1F" w:rsidRDefault="00000F9B" w:rsidP="00994F98">
      <w:pPr>
        <w:ind w:left="360"/>
        <w:jc w:val="both"/>
        <w:rPr>
          <w:rFonts w:ascii="Myriad Pro" w:hAnsi="Myriad Pro" w:cs="Times New Roman"/>
          <w:color w:val="000000"/>
          <w:sz w:val="20"/>
          <w:szCs w:val="20"/>
          <w:u w:val="single"/>
        </w:rPr>
      </w:pPr>
      <w:r w:rsidRPr="004E1D1F">
        <w:rPr>
          <w:rFonts w:ascii="Myriad Pro" w:hAnsi="Myriad Pro" w:cs="Times New Roman"/>
          <w:color w:val="000000"/>
          <w:sz w:val="20"/>
          <w:szCs w:val="20"/>
          <w:u w:val="single"/>
        </w:rPr>
        <w:t>Criteria for issuing the final payment of 40%</w:t>
      </w:r>
      <w:r w:rsidR="002240FE" w:rsidRPr="004E1D1F">
        <w:rPr>
          <w:rFonts w:ascii="Myriad Pro" w:hAnsi="Myriad Pro" w:cs="Times New Roman"/>
          <w:color w:val="000000"/>
          <w:sz w:val="20"/>
          <w:szCs w:val="20"/>
          <w:u w:val="single"/>
        </w:rPr>
        <w:t>:</w:t>
      </w:r>
    </w:p>
    <w:p w14:paraId="6FFB0EB4" w14:textId="28CE0D69" w:rsidR="00000F9B" w:rsidRPr="004E1D1F" w:rsidRDefault="00000F9B" w:rsidP="00994F98">
      <w:pPr>
        <w:pStyle w:val="ListParagraph"/>
        <w:numPr>
          <w:ilvl w:val="0"/>
          <w:numId w:val="29"/>
        </w:numPr>
        <w:spacing w:after="0" w:line="240" w:lineRule="auto"/>
        <w:jc w:val="both"/>
        <w:rPr>
          <w:rFonts w:ascii="Myriad Pro" w:hAnsi="Myriad Pro" w:cs="Times New Roman"/>
          <w:color w:val="000000"/>
          <w:sz w:val="20"/>
          <w:szCs w:val="20"/>
        </w:rPr>
      </w:pPr>
      <w:r w:rsidRPr="004E1D1F">
        <w:rPr>
          <w:rFonts w:ascii="Myriad Pro" w:hAnsi="Myriad Pro" w:cs="Times New Roman"/>
          <w:color w:val="000000"/>
          <w:sz w:val="20"/>
          <w:szCs w:val="20"/>
        </w:rPr>
        <w:lastRenderedPageBreak/>
        <w:t>The final TE report includes all requirements outlined in the TE TOR and is in accordance with the TE guidance.</w:t>
      </w:r>
    </w:p>
    <w:p w14:paraId="0D7007BB" w14:textId="7AF3C5AB" w:rsidR="00000F9B" w:rsidRPr="004E1D1F" w:rsidRDefault="00000F9B" w:rsidP="00994F98">
      <w:pPr>
        <w:pStyle w:val="ListParagraph"/>
        <w:numPr>
          <w:ilvl w:val="0"/>
          <w:numId w:val="29"/>
        </w:numPr>
        <w:spacing w:after="0" w:line="240" w:lineRule="auto"/>
        <w:jc w:val="both"/>
        <w:rPr>
          <w:rFonts w:ascii="Myriad Pro" w:hAnsi="Myriad Pro" w:cs="Times New Roman"/>
          <w:color w:val="000000"/>
          <w:sz w:val="20"/>
          <w:szCs w:val="20"/>
        </w:rPr>
      </w:pPr>
      <w:r w:rsidRPr="004E1D1F">
        <w:rPr>
          <w:rFonts w:ascii="Myriad Pro" w:hAnsi="Myriad Pro" w:cs="Times New Roman"/>
          <w:color w:val="000000"/>
          <w:sz w:val="20"/>
          <w:szCs w:val="20"/>
        </w:rPr>
        <w:t xml:space="preserve">The final TE report is clearly written, logically organized, and is specific for this project (i.e. text has not been cut &amp; pasted from other </w:t>
      </w:r>
      <w:r w:rsidR="007B58D0" w:rsidRPr="004E1D1F">
        <w:rPr>
          <w:rFonts w:ascii="Myriad Pro" w:hAnsi="Myriad Pro" w:cs="Times New Roman"/>
          <w:color w:val="000000"/>
          <w:sz w:val="20"/>
          <w:szCs w:val="20"/>
        </w:rPr>
        <w:t xml:space="preserve">TE </w:t>
      </w:r>
      <w:r w:rsidRPr="004E1D1F">
        <w:rPr>
          <w:rFonts w:ascii="Myriad Pro" w:hAnsi="Myriad Pro" w:cs="Times New Roman"/>
          <w:color w:val="000000"/>
          <w:sz w:val="20"/>
          <w:szCs w:val="20"/>
        </w:rPr>
        <w:t>reports).</w:t>
      </w:r>
    </w:p>
    <w:p w14:paraId="1DE5399F" w14:textId="77777777" w:rsidR="00000F9B" w:rsidRPr="004E1D1F" w:rsidRDefault="00000F9B" w:rsidP="00994F98">
      <w:pPr>
        <w:pStyle w:val="ListParagraph"/>
        <w:numPr>
          <w:ilvl w:val="0"/>
          <w:numId w:val="29"/>
        </w:numPr>
        <w:spacing w:after="0" w:line="240" w:lineRule="auto"/>
        <w:jc w:val="both"/>
        <w:rPr>
          <w:rFonts w:ascii="Myriad Pro" w:hAnsi="Myriad Pro" w:cs="Times New Roman"/>
          <w:color w:val="000000"/>
          <w:sz w:val="20"/>
          <w:szCs w:val="20"/>
        </w:rPr>
      </w:pPr>
      <w:r w:rsidRPr="004E1D1F">
        <w:rPr>
          <w:rFonts w:ascii="Myriad Pro" w:hAnsi="Myriad Pro" w:cs="Times New Roman"/>
          <w:color w:val="000000"/>
          <w:sz w:val="20"/>
          <w:szCs w:val="20"/>
        </w:rPr>
        <w:t>The Audit Trail includes responses to and justification for each comment listed.</w:t>
      </w:r>
    </w:p>
    <w:p w14:paraId="4BF17EAD" w14:textId="77777777" w:rsidR="00322D9D" w:rsidRPr="004E1D1F" w:rsidRDefault="00322D9D" w:rsidP="00CE1CFF">
      <w:pPr>
        <w:tabs>
          <w:tab w:val="left" w:pos="630"/>
        </w:tabs>
        <w:spacing w:after="0" w:line="240" w:lineRule="auto"/>
        <w:ind w:left="284"/>
        <w:jc w:val="both"/>
        <w:rPr>
          <w:rFonts w:ascii="Myriad Pro" w:hAnsi="Myriad Pro" w:cs="Times New Roman"/>
          <w:color w:val="000000"/>
          <w:sz w:val="20"/>
          <w:szCs w:val="20"/>
          <w:highlight w:val="green"/>
        </w:rPr>
      </w:pPr>
    </w:p>
    <w:p w14:paraId="1B8F224D" w14:textId="78690E14" w:rsidR="00CE1CFF" w:rsidRPr="004E1D1F" w:rsidRDefault="00CE1CFF" w:rsidP="00322D9D">
      <w:pPr>
        <w:tabs>
          <w:tab w:val="left" w:pos="630"/>
        </w:tabs>
        <w:spacing w:after="0" w:line="240" w:lineRule="auto"/>
        <w:ind w:left="284"/>
        <w:jc w:val="both"/>
        <w:rPr>
          <w:rFonts w:ascii="Myriad Pro" w:hAnsi="Myriad Pro" w:cs="Times New Roman"/>
          <w:color w:val="000000"/>
          <w:sz w:val="20"/>
          <w:szCs w:val="20"/>
        </w:rPr>
      </w:pPr>
      <w:r w:rsidRPr="004E1D1F">
        <w:rPr>
          <w:rFonts w:ascii="Myriad Pro" w:hAnsi="Myriad Pro" w:cs="Times New Roman"/>
          <w:color w:val="000000"/>
          <w:sz w:val="20"/>
          <w:szCs w:val="20"/>
        </w:rPr>
        <w:t xml:space="preserve">In line with the UNDP’s financial regulations, when determined by the Commissioning Unit and/or the consultant that a deliverable or service cannot be satisfactorily completed due to the impact of COVID-19 and limitations to the </w:t>
      </w:r>
      <w:r w:rsidR="007B58D0" w:rsidRPr="004E1D1F">
        <w:rPr>
          <w:rFonts w:ascii="Myriad Pro" w:hAnsi="Myriad Pro" w:cs="Times New Roman"/>
          <w:color w:val="000000"/>
          <w:sz w:val="20"/>
          <w:szCs w:val="20"/>
        </w:rPr>
        <w:t>TE</w:t>
      </w:r>
      <w:r w:rsidRPr="004E1D1F">
        <w:rPr>
          <w:rFonts w:ascii="Myriad Pro" w:hAnsi="Myriad Pro" w:cs="Times New Roman"/>
          <w:color w:val="000000"/>
          <w:sz w:val="20"/>
          <w:szCs w:val="20"/>
        </w:rPr>
        <w:t xml:space="preserve">, that deliverable or service will not be paid. </w:t>
      </w:r>
      <w:r w:rsidR="00322D9D" w:rsidRPr="004E1D1F">
        <w:rPr>
          <w:rFonts w:ascii="Myriad Pro" w:hAnsi="Myriad Pro" w:cs="Times New Roman"/>
          <w:color w:val="000000"/>
          <w:sz w:val="20"/>
          <w:szCs w:val="20"/>
        </w:rPr>
        <w:t xml:space="preserve"> However, d</w:t>
      </w:r>
      <w:r w:rsidRPr="004E1D1F">
        <w:rPr>
          <w:rFonts w:ascii="Myriad Pro" w:hAnsi="Myriad Pro" w:cs="Times New Roman"/>
          <w:color w:val="000000"/>
          <w:sz w:val="20"/>
          <w:szCs w:val="20"/>
        </w:rPr>
        <w:t>ue to the current COVID-19 situation and its implications, a partial payment may be considered if the consultant invested time towards the deliverable but was unable to complete to circumstances beyond his/her control.</w:t>
      </w:r>
    </w:p>
    <w:p w14:paraId="714E16D0" w14:textId="77777777" w:rsidR="00F668A3" w:rsidRPr="004E1D1F" w:rsidRDefault="00F668A3" w:rsidP="00322D9D">
      <w:pPr>
        <w:tabs>
          <w:tab w:val="left" w:pos="630"/>
        </w:tabs>
        <w:spacing w:after="0" w:line="240" w:lineRule="auto"/>
        <w:ind w:left="284"/>
        <w:jc w:val="both"/>
        <w:rPr>
          <w:rFonts w:ascii="Myriad Pro" w:hAnsi="Myriad Pro" w:cs="Times New Roman"/>
          <w:color w:val="000000"/>
          <w:sz w:val="20"/>
          <w:szCs w:val="20"/>
        </w:rPr>
      </w:pPr>
    </w:p>
    <w:p w14:paraId="22143810" w14:textId="77777777" w:rsidR="00000F9B" w:rsidRPr="004E1D1F" w:rsidRDefault="00000F9B" w:rsidP="00000F9B">
      <w:pPr>
        <w:pStyle w:val="ListParagraph"/>
        <w:numPr>
          <w:ilvl w:val="0"/>
          <w:numId w:val="1"/>
        </w:numPr>
        <w:ind w:left="360"/>
        <w:jc w:val="both"/>
        <w:rPr>
          <w:rFonts w:ascii="Myriad Pro" w:hAnsi="Myriad Pro" w:cs="Times New Roman"/>
          <w:b/>
          <w:sz w:val="24"/>
          <w:szCs w:val="24"/>
        </w:rPr>
      </w:pPr>
      <w:r w:rsidRPr="004E1D1F">
        <w:rPr>
          <w:rFonts w:ascii="Myriad Pro" w:hAnsi="Myriad Pro" w:cs="Times New Roman"/>
          <w:b/>
          <w:bCs/>
          <w:sz w:val="24"/>
          <w:szCs w:val="24"/>
        </w:rPr>
        <w:t>APPLICATION PROCESS</w:t>
      </w:r>
      <w:r w:rsidRPr="004E1D1F">
        <w:rPr>
          <w:rStyle w:val="FootnoteReference"/>
          <w:rFonts w:ascii="Myriad Pro" w:hAnsi="Myriad Pro" w:cs="Times New Roman"/>
          <w:b/>
          <w:sz w:val="24"/>
          <w:szCs w:val="24"/>
        </w:rPr>
        <w:footnoteReference w:id="3"/>
      </w:r>
    </w:p>
    <w:p w14:paraId="26312228" w14:textId="77777777" w:rsidR="00000F9B" w:rsidRPr="004E1D1F" w:rsidRDefault="00000F9B" w:rsidP="00000F9B">
      <w:pPr>
        <w:rPr>
          <w:rFonts w:ascii="Myriad Pro" w:hAnsi="Myriad Pro" w:cs="Times New Roman"/>
          <w:b/>
          <w:bCs/>
          <w:color w:val="000000"/>
          <w:sz w:val="20"/>
          <w:szCs w:val="20"/>
        </w:rPr>
      </w:pPr>
      <w:r w:rsidRPr="004E1D1F">
        <w:rPr>
          <w:rFonts w:ascii="Myriad Pro" w:hAnsi="Myriad Pro" w:cs="Times New Roman"/>
          <w:b/>
          <w:bCs/>
          <w:color w:val="000000"/>
          <w:sz w:val="20"/>
          <w:szCs w:val="20"/>
        </w:rPr>
        <w:t>Recommended Presentation of Proposal:</w:t>
      </w:r>
    </w:p>
    <w:p w14:paraId="45F82D93" w14:textId="77777777" w:rsidR="00000F9B" w:rsidRPr="004E1D1F" w:rsidRDefault="00000F9B" w:rsidP="00000F9B">
      <w:pPr>
        <w:pStyle w:val="ListParagraph"/>
        <w:numPr>
          <w:ilvl w:val="0"/>
          <w:numId w:val="3"/>
        </w:numPr>
        <w:jc w:val="both"/>
        <w:rPr>
          <w:rFonts w:ascii="Myriad Pro" w:hAnsi="Myriad Pro" w:cs="Times New Roman"/>
          <w:color w:val="000000"/>
          <w:sz w:val="20"/>
          <w:szCs w:val="20"/>
        </w:rPr>
      </w:pPr>
      <w:r w:rsidRPr="004E1D1F">
        <w:rPr>
          <w:rFonts w:ascii="Myriad Pro" w:hAnsi="Myriad Pro" w:cs="Times New Roman"/>
          <w:b/>
          <w:color w:val="000000"/>
          <w:sz w:val="20"/>
          <w:szCs w:val="20"/>
        </w:rPr>
        <w:t>Letter of Confirmation of Interest and Availability</w:t>
      </w:r>
      <w:r w:rsidRPr="004E1D1F">
        <w:rPr>
          <w:rFonts w:ascii="Myriad Pro" w:hAnsi="Myriad Pro" w:cs="Times New Roman"/>
          <w:color w:val="000000"/>
          <w:sz w:val="20"/>
          <w:szCs w:val="20"/>
        </w:rPr>
        <w:t xml:space="preserve"> using the </w:t>
      </w:r>
      <w:hyperlink r:id="rId12" w:history="1">
        <w:r w:rsidRPr="004E1D1F">
          <w:rPr>
            <w:rFonts w:ascii="Myriad Pro" w:hAnsi="Myriad Pro" w:cs="Times New Roman"/>
            <w:color w:val="0000FF"/>
            <w:sz w:val="20"/>
            <w:szCs w:val="20"/>
            <w:u w:val="single"/>
          </w:rPr>
          <w:t>template</w:t>
        </w:r>
      </w:hyperlink>
      <w:r w:rsidRPr="004E1D1F">
        <w:rPr>
          <w:rFonts w:ascii="Myriad Pro" w:hAnsi="Myriad Pro" w:cs="Times New Roman"/>
          <w:color w:val="000000"/>
          <w:sz w:val="20"/>
          <w:szCs w:val="20"/>
          <w:vertAlign w:val="superscript"/>
        </w:rPr>
        <w:footnoteReference w:id="4"/>
      </w:r>
      <w:r w:rsidRPr="004E1D1F">
        <w:rPr>
          <w:rFonts w:ascii="Myriad Pro" w:hAnsi="Myriad Pro" w:cs="Times New Roman"/>
          <w:color w:val="000000"/>
          <w:sz w:val="20"/>
          <w:szCs w:val="20"/>
        </w:rPr>
        <w:t xml:space="preserve"> provided by UNDP;</w:t>
      </w:r>
    </w:p>
    <w:p w14:paraId="5CF94075" w14:textId="77777777" w:rsidR="00000F9B" w:rsidRPr="004E1D1F" w:rsidRDefault="00000F9B" w:rsidP="00000F9B">
      <w:pPr>
        <w:pStyle w:val="ListParagraph"/>
        <w:numPr>
          <w:ilvl w:val="0"/>
          <w:numId w:val="3"/>
        </w:numPr>
        <w:jc w:val="both"/>
        <w:rPr>
          <w:rFonts w:ascii="Myriad Pro" w:hAnsi="Myriad Pro" w:cs="Times New Roman"/>
          <w:color w:val="000000"/>
          <w:sz w:val="20"/>
          <w:szCs w:val="20"/>
        </w:rPr>
      </w:pPr>
      <w:r w:rsidRPr="004E1D1F">
        <w:rPr>
          <w:rFonts w:ascii="Myriad Pro" w:hAnsi="Myriad Pro" w:cs="Times New Roman"/>
          <w:b/>
          <w:color w:val="000000"/>
          <w:sz w:val="20"/>
          <w:szCs w:val="20"/>
        </w:rPr>
        <w:t>CV</w:t>
      </w:r>
      <w:r w:rsidRPr="004E1D1F">
        <w:rPr>
          <w:rFonts w:ascii="Myriad Pro" w:hAnsi="Myriad Pro" w:cs="Times New Roman"/>
          <w:color w:val="000000"/>
          <w:sz w:val="20"/>
          <w:szCs w:val="20"/>
        </w:rPr>
        <w:t xml:space="preserve"> and a </w:t>
      </w:r>
      <w:r w:rsidRPr="004E1D1F">
        <w:rPr>
          <w:rFonts w:ascii="Myriad Pro" w:hAnsi="Myriad Pro" w:cs="Times New Roman"/>
          <w:b/>
          <w:color w:val="000000"/>
          <w:sz w:val="20"/>
          <w:szCs w:val="20"/>
        </w:rPr>
        <w:t>Personal History Form</w:t>
      </w:r>
      <w:r w:rsidRPr="004E1D1F">
        <w:rPr>
          <w:rFonts w:ascii="Myriad Pro" w:hAnsi="Myriad Pro" w:cs="Times New Roman"/>
          <w:color w:val="000000"/>
          <w:sz w:val="20"/>
          <w:szCs w:val="20"/>
        </w:rPr>
        <w:t xml:space="preserve"> (</w:t>
      </w:r>
      <w:hyperlink r:id="rId13" w:history="1">
        <w:r w:rsidRPr="004E1D1F">
          <w:rPr>
            <w:rFonts w:ascii="Myriad Pro" w:hAnsi="Myriad Pro" w:cs="Times New Roman"/>
            <w:color w:val="0000FF"/>
            <w:sz w:val="20"/>
            <w:szCs w:val="20"/>
            <w:u w:val="single"/>
          </w:rPr>
          <w:t>P11 form</w:t>
        </w:r>
      </w:hyperlink>
      <w:r w:rsidRPr="004E1D1F">
        <w:rPr>
          <w:rFonts w:ascii="Myriad Pro" w:hAnsi="Myriad Pro" w:cs="Times New Roman"/>
          <w:color w:val="000000"/>
          <w:sz w:val="20"/>
          <w:szCs w:val="20"/>
          <w:vertAlign w:val="superscript"/>
        </w:rPr>
        <w:footnoteReference w:id="5"/>
      </w:r>
      <w:r w:rsidRPr="004E1D1F">
        <w:rPr>
          <w:rFonts w:ascii="Myriad Pro" w:hAnsi="Myriad Pro" w:cs="Times New Roman"/>
          <w:color w:val="000000"/>
          <w:sz w:val="20"/>
          <w:szCs w:val="20"/>
        </w:rPr>
        <w:t>);</w:t>
      </w:r>
    </w:p>
    <w:p w14:paraId="612AC376" w14:textId="77777777" w:rsidR="00000F9B" w:rsidRPr="004E1D1F" w:rsidRDefault="00000F9B" w:rsidP="00000F9B">
      <w:pPr>
        <w:pStyle w:val="ListParagraph"/>
        <w:numPr>
          <w:ilvl w:val="0"/>
          <w:numId w:val="3"/>
        </w:numPr>
        <w:jc w:val="both"/>
        <w:rPr>
          <w:rFonts w:ascii="Myriad Pro" w:hAnsi="Myriad Pro" w:cs="Times New Roman"/>
          <w:color w:val="000000"/>
          <w:sz w:val="20"/>
          <w:szCs w:val="20"/>
        </w:rPr>
      </w:pPr>
      <w:r w:rsidRPr="004E1D1F">
        <w:rPr>
          <w:rFonts w:ascii="Myriad Pro" w:hAnsi="Myriad Pro" w:cs="Times New Roman"/>
          <w:color w:val="000000"/>
          <w:sz w:val="20"/>
          <w:szCs w:val="20"/>
        </w:rPr>
        <w:t xml:space="preserve">Brief description </w:t>
      </w:r>
      <w:r w:rsidRPr="004E1D1F">
        <w:rPr>
          <w:rFonts w:ascii="Myriad Pro" w:hAnsi="Myriad Pro" w:cs="Times New Roman"/>
          <w:b/>
          <w:color w:val="000000"/>
          <w:sz w:val="20"/>
          <w:szCs w:val="20"/>
        </w:rPr>
        <w:t>of approach to work/technical proposal</w:t>
      </w:r>
      <w:r w:rsidRPr="004E1D1F">
        <w:rPr>
          <w:rFonts w:ascii="Myriad Pro" w:hAnsi="Myriad Pro" w:cs="Times New Roman"/>
          <w:sz w:val="20"/>
          <w:szCs w:val="20"/>
        </w:rPr>
        <w:t xml:space="preserve"> </w:t>
      </w:r>
      <w:r w:rsidRPr="004E1D1F">
        <w:rPr>
          <w:rFonts w:ascii="Myriad Pro" w:hAnsi="Myriad Pro" w:cs="Times New Roman"/>
          <w:color w:val="000000"/>
          <w:sz w:val="20"/>
          <w:szCs w:val="20"/>
        </w:rPr>
        <w:t>of why the individual considers him/herself as the most suitable for the assignment, and a proposed methodology on how they will approach and complete the assignment; (max 1 page)</w:t>
      </w:r>
    </w:p>
    <w:p w14:paraId="4099627B" w14:textId="454406F2" w:rsidR="00000F9B" w:rsidRPr="004E1D1F" w:rsidRDefault="00000F9B" w:rsidP="00000F9B">
      <w:pPr>
        <w:pStyle w:val="ListParagraph"/>
        <w:numPr>
          <w:ilvl w:val="0"/>
          <w:numId w:val="3"/>
        </w:numPr>
        <w:jc w:val="both"/>
        <w:rPr>
          <w:rFonts w:ascii="Myriad Pro" w:hAnsi="Myriad Pro" w:cs="Times New Roman"/>
          <w:color w:val="000000"/>
          <w:sz w:val="20"/>
          <w:szCs w:val="20"/>
        </w:rPr>
      </w:pPr>
      <w:r w:rsidRPr="004E1D1F">
        <w:rPr>
          <w:rFonts w:ascii="Myriad Pro" w:hAnsi="Myriad Pro" w:cs="Times New Roman"/>
          <w:b/>
          <w:color w:val="000000"/>
          <w:sz w:val="20"/>
          <w:szCs w:val="20"/>
        </w:rPr>
        <w:t>Financial Proposal</w:t>
      </w:r>
      <w:r w:rsidRPr="004E1D1F">
        <w:rPr>
          <w:rFonts w:ascii="Myriad Pro" w:hAnsi="Myriad Pro" w:cs="Times New Roman"/>
          <w:color w:val="000000"/>
          <w:sz w:val="20"/>
          <w:szCs w:val="20"/>
        </w:rPr>
        <w:t xml:space="preserve"> that indicates the all-inclusive fixed total contract price and all other travel related costs (such as flight ticket, per diem, etc), supported by a breakdown of costs, as per template attached to the </w:t>
      </w:r>
      <w:hyperlink r:id="rId14" w:history="1">
        <w:r w:rsidRPr="004E1D1F">
          <w:rPr>
            <w:rStyle w:val="Hyperlink"/>
            <w:rFonts w:ascii="Myriad Pro" w:hAnsi="Myriad Pro" w:cs="Times New Roman"/>
            <w:sz w:val="20"/>
            <w:szCs w:val="20"/>
          </w:rPr>
          <w:t>Letter of Confirmation of Interest template</w:t>
        </w:r>
      </w:hyperlink>
      <w:r w:rsidRPr="004E1D1F">
        <w:rPr>
          <w:rFonts w:ascii="Myriad Pro" w:hAnsi="Myriad Pro" w:cs="Times New Roman"/>
          <w:color w:val="000000"/>
          <w:sz w:val="20"/>
          <w:szCs w:val="20"/>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5DCB57AA" w14:textId="2D5A49AB" w:rsidR="00F668A3" w:rsidRPr="004E1D1F" w:rsidRDefault="00F668A3" w:rsidP="00F668A3">
      <w:pPr>
        <w:jc w:val="both"/>
        <w:rPr>
          <w:rFonts w:ascii="Myriad Pro" w:hAnsi="Myriad Pro" w:cs="Times New Roman"/>
          <w:color w:val="000000"/>
          <w:sz w:val="20"/>
          <w:szCs w:val="20"/>
        </w:rPr>
      </w:pPr>
      <w:r w:rsidRPr="004E1D1F">
        <w:rPr>
          <w:rFonts w:ascii="Myriad Pro" w:hAnsi="Myriad Pro" w:cs="Times New Roman"/>
          <w:color w:val="000000"/>
          <w:sz w:val="20"/>
          <w:szCs w:val="20"/>
        </w:rPr>
        <w:t xml:space="preserve">All application materials should be submitted to the address The Resident Representative, United Nations Development Programme P.O. Box 54 Gaborone, Botswana in a sealed envelope indicating the following reference “Consultant for the </w:t>
      </w:r>
      <w:r w:rsidR="004D3D1B" w:rsidRPr="004E1D1F">
        <w:rPr>
          <w:rFonts w:ascii="Myriad Pro" w:hAnsi="Myriad Pro" w:cs="Times New Roman"/>
          <w:color w:val="000000"/>
          <w:sz w:val="20"/>
          <w:szCs w:val="20"/>
        </w:rPr>
        <w:t xml:space="preserve">Terminal Evaluation  of </w:t>
      </w:r>
      <w:r w:rsidRPr="004E1D1F">
        <w:rPr>
          <w:rFonts w:ascii="Myriad Pro" w:hAnsi="Myriad Pro" w:cs="Times New Roman"/>
          <w:i/>
          <w:iCs/>
          <w:color w:val="000000"/>
          <w:sz w:val="20"/>
          <w:szCs w:val="20"/>
        </w:rPr>
        <w:t>Support to the Cubango-Okavango River Basin Strategic Action Programme Implementation project</w:t>
      </w:r>
      <w:r w:rsidRPr="004E1D1F">
        <w:rPr>
          <w:rFonts w:ascii="Myriad Pro" w:hAnsi="Myriad Pro" w:cs="Times New Roman"/>
          <w:color w:val="000000"/>
          <w:sz w:val="20"/>
          <w:szCs w:val="20"/>
        </w:rPr>
        <w:t xml:space="preserve"> ” or by email at the following address ONLY: OR by email to </w:t>
      </w:r>
      <w:hyperlink r:id="rId15" w:history="1">
        <w:r w:rsidR="004D3D1B" w:rsidRPr="004E1D1F">
          <w:rPr>
            <w:rStyle w:val="Hyperlink"/>
            <w:rFonts w:ascii="Myriad Pro" w:hAnsi="Myriad Pro" w:cs="Times New Roman"/>
            <w:sz w:val="20"/>
            <w:szCs w:val="20"/>
          </w:rPr>
          <w:t>procurement.bw@undp.org</w:t>
        </w:r>
      </w:hyperlink>
      <w:r w:rsidR="004D3D1B" w:rsidRPr="004E1D1F">
        <w:rPr>
          <w:rFonts w:ascii="Myriad Pro" w:hAnsi="Myriad Pro" w:cs="Times New Roman"/>
          <w:color w:val="000000"/>
          <w:sz w:val="20"/>
          <w:szCs w:val="20"/>
        </w:rPr>
        <w:t xml:space="preserve"> </w:t>
      </w:r>
      <w:r w:rsidRPr="004E1D1F">
        <w:rPr>
          <w:rFonts w:ascii="Myriad Pro" w:hAnsi="Myriad Pro" w:cs="Times New Roman"/>
          <w:color w:val="000000"/>
          <w:sz w:val="20"/>
          <w:szCs w:val="20"/>
        </w:rPr>
        <w:t xml:space="preserve"> by 12 noon Botswana time (GMT+2) by the </w:t>
      </w:r>
      <w:r w:rsidR="004D3D1B" w:rsidRPr="004E1D1F">
        <w:rPr>
          <w:rFonts w:ascii="Myriad Pro" w:hAnsi="Myriad Pro" w:cs="Times New Roman"/>
          <w:color w:val="FF0000"/>
          <w:sz w:val="20"/>
          <w:szCs w:val="20"/>
        </w:rPr>
        <w:t>XX</w:t>
      </w:r>
      <w:r w:rsidRPr="004E1D1F">
        <w:rPr>
          <w:rFonts w:ascii="Myriad Pro" w:hAnsi="Myriad Pro" w:cs="Times New Roman"/>
          <w:color w:val="FF0000"/>
          <w:sz w:val="20"/>
          <w:szCs w:val="20"/>
        </w:rPr>
        <w:t xml:space="preserve"> </w:t>
      </w:r>
      <w:r w:rsidR="004D3D1B" w:rsidRPr="004E1D1F">
        <w:rPr>
          <w:rFonts w:ascii="Myriad Pro" w:hAnsi="Myriad Pro" w:cs="Times New Roman"/>
          <w:color w:val="FF0000"/>
          <w:sz w:val="20"/>
          <w:szCs w:val="20"/>
        </w:rPr>
        <w:t>XXX</w:t>
      </w:r>
      <w:r w:rsidRPr="004E1D1F">
        <w:rPr>
          <w:rFonts w:ascii="Myriad Pro" w:hAnsi="Myriad Pro" w:cs="Times New Roman"/>
          <w:color w:val="FF0000"/>
          <w:sz w:val="20"/>
          <w:szCs w:val="20"/>
        </w:rPr>
        <w:t xml:space="preserve"> 202</w:t>
      </w:r>
      <w:r w:rsidR="004D3D1B" w:rsidRPr="004E1D1F">
        <w:rPr>
          <w:rFonts w:ascii="Myriad Pro" w:hAnsi="Myriad Pro" w:cs="Times New Roman"/>
          <w:color w:val="FF0000"/>
          <w:sz w:val="20"/>
          <w:szCs w:val="20"/>
        </w:rPr>
        <w:t>1</w:t>
      </w:r>
      <w:r w:rsidRPr="004E1D1F">
        <w:rPr>
          <w:rFonts w:ascii="Myriad Pro" w:hAnsi="Myriad Pro" w:cs="Times New Roman"/>
          <w:color w:val="000000"/>
          <w:sz w:val="20"/>
          <w:szCs w:val="20"/>
        </w:rPr>
        <w:t>. Incomplete applications will be excluded from further</w:t>
      </w:r>
      <w:r w:rsidR="004D3D1B" w:rsidRPr="004E1D1F">
        <w:rPr>
          <w:rFonts w:ascii="Myriad Pro" w:hAnsi="Myriad Pro" w:cs="Times New Roman"/>
          <w:color w:val="000000"/>
          <w:sz w:val="20"/>
          <w:szCs w:val="20"/>
        </w:rPr>
        <w:t xml:space="preserve"> consideration.</w:t>
      </w:r>
    </w:p>
    <w:p w14:paraId="2B21A0F1" w14:textId="66F1348E" w:rsidR="00000F9B" w:rsidRPr="004E1D1F" w:rsidRDefault="00000F9B" w:rsidP="00000F9B">
      <w:pPr>
        <w:jc w:val="both"/>
        <w:rPr>
          <w:rFonts w:ascii="Myriad Pro" w:hAnsi="Myriad Pro" w:cs="Times New Roman"/>
          <w:color w:val="000000"/>
          <w:sz w:val="20"/>
          <w:szCs w:val="20"/>
        </w:rPr>
      </w:pPr>
      <w:r w:rsidRPr="004E1D1F">
        <w:rPr>
          <w:rFonts w:ascii="Myriad Pro" w:hAnsi="Myriad Pro" w:cs="Times New Roman"/>
          <w:b/>
          <w:color w:val="000000"/>
          <w:sz w:val="20"/>
          <w:szCs w:val="20"/>
        </w:rPr>
        <w:t>Criteria for Evaluation of Proposal:</w:t>
      </w:r>
      <w:r w:rsidRPr="004E1D1F">
        <w:rPr>
          <w:rFonts w:ascii="Myriad Pro" w:hAnsi="Myriad Pro" w:cs="Times New Roman"/>
          <w:color w:val="000000"/>
          <w:sz w:val="20"/>
          <w:szCs w:val="20"/>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4E7A2BA3" w14:textId="3FE8F650" w:rsidR="00A11252" w:rsidRPr="004E1D1F" w:rsidRDefault="00A11252" w:rsidP="00000F9B">
      <w:pPr>
        <w:jc w:val="both"/>
        <w:rPr>
          <w:rFonts w:ascii="Myriad Pro" w:hAnsi="Myriad Pro" w:cs="Times New Roman"/>
          <w:color w:val="000000"/>
          <w:sz w:val="20"/>
          <w:szCs w:val="20"/>
        </w:rPr>
      </w:pPr>
    </w:p>
    <w:p w14:paraId="673E3CB1" w14:textId="59AB4624" w:rsidR="00A11252" w:rsidRPr="004E1D1F" w:rsidRDefault="00A11252" w:rsidP="00000F9B">
      <w:pPr>
        <w:jc w:val="both"/>
        <w:rPr>
          <w:rFonts w:ascii="Myriad Pro" w:hAnsi="Myriad Pro" w:cs="Times New Roman"/>
          <w:color w:val="000000"/>
          <w:sz w:val="20"/>
          <w:szCs w:val="20"/>
        </w:rPr>
      </w:pPr>
    </w:p>
    <w:p w14:paraId="1AAEA5E0" w14:textId="391E5133" w:rsidR="00A11252" w:rsidRPr="004E1D1F" w:rsidRDefault="00A11252" w:rsidP="00000F9B">
      <w:pPr>
        <w:jc w:val="both"/>
        <w:rPr>
          <w:rFonts w:ascii="Myriad Pro" w:hAnsi="Myriad Pro" w:cs="Times New Roman"/>
          <w:color w:val="000000"/>
          <w:sz w:val="20"/>
          <w:szCs w:val="20"/>
        </w:rPr>
      </w:pPr>
    </w:p>
    <w:p w14:paraId="5B1DEEA9" w14:textId="77777777" w:rsidR="00A11252" w:rsidRPr="004E1D1F" w:rsidRDefault="00A11252" w:rsidP="00000F9B">
      <w:pPr>
        <w:jc w:val="both"/>
        <w:rPr>
          <w:rFonts w:ascii="Myriad Pro" w:hAnsi="Myriad Pro" w:cs="Times New Roman"/>
          <w:sz w:val="20"/>
          <w:szCs w:val="20"/>
        </w:rPr>
      </w:pPr>
    </w:p>
    <w:p w14:paraId="442819A3" w14:textId="2639D46C" w:rsidR="00000F9B" w:rsidRDefault="00000F9B" w:rsidP="00000F9B">
      <w:pPr>
        <w:pStyle w:val="ListParagraph"/>
        <w:numPr>
          <w:ilvl w:val="0"/>
          <w:numId w:val="1"/>
        </w:numPr>
        <w:ind w:left="360"/>
        <w:rPr>
          <w:rFonts w:ascii="Myriad Pro" w:hAnsi="Myriad Pro" w:cs="Times New Roman"/>
          <w:b/>
          <w:bCs/>
          <w:sz w:val="24"/>
          <w:szCs w:val="24"/>
        </w:rPr>
      </w:pPr>
      <w:r w:rsidRPr="004E1D1F">
        <w:rPr>
          <w:rFonts w:ascii="Myriad Pro" w:hAnsi="Myriad Pro" w:cs="Times New Roman"/>
          <w:b/>
          <w:bCs/>
          <w:sz w:val="24"/>
          <w:szCs w:val="24"/>
        </w:rPr>
        <w:t>TOR ANNEXES</w:t>
      </w:r>
    </w:p>
    <w:p w14:paraId="71D0622B" w14:textId="77777777" w:rsidR="006B5C8E" w:rsidRDefault="006B5C8E" w:rsidP="006B5C8E">
      <w:pPr>
        <w:numPr>
          <w:ilvl w:val="0"/>
          <w:numId w:val="32"/>
        </w:numPr>
        <w:pBdr>
          <w:top w:val="nil"/>
          <w:left w:val="nil"/>
          <w:bottom w:val="nil"/>
          <w:right w:val="nil"/>
          <w:between w:val="nil"/>
        </w:pBdr>
        <w:spacing w:after="0"/>
        <w:rPr>
          <w:color w:val="000000"/>
          <w:sz w:val="21"/>
          <w:szCs w:val="21"/>
        </w:rPr>
      </w:pPr>
      <w:r>
        <w:rPr>
          <w:rFonts w:ascii="Open Sans" w:eastAsia="Open Sans" w:hAnsi="Open Sans" w:cs="Open Sans"/>
          <w:color w:val="000000"/>
          <w:sz w:val="21"/>
          <w:szCs w:val="21"/>
        </w:rPr>
        <w:t>ToR Annex A: Project Logical/Results Framework</w:t>
      </w:r>
    </w:p>
    <w:p w14:paraId="62531064" w14:textId="77777777" w:rsidR="006B5C8E" w:rsidRDefault="006B5C8E" w:rsidP="006B5C8E">
      <w:pPr>
        <w:numPr>
          <w:ilvl w:val="0"/>
          <w:numId w:val="32"/>
        </w:numPr>
        <w:pBdr>
          <w:top w:val="nil"/>
          <w:left w:val="nil"/>
          <w:bottom w:val="nil"/>
          <w:right w:val="nil"/>
          <w:between w:val="nil"/>
        </w:pBdr>
        <w:spacing w:after="0"/>
        <w:rPr>
          <w:color w:val="000000"/>
          <w:sz w:val="21"/>
          <w:szCs w:val="21"/>
        </w:rPr>
      </w:pPr>
      <w:r>
        <w:rPr>
          <w:rFonts w:ascii="Open Sans" w:eastAsia="Open Sans" w:hAnsi="Open Sans" w:cs="Open Sans"/>
          <w:color w:val="000000"/>
          <w:sz w:val="21"/>
          <w:szCs w:val="21"/>
        </w:rPr>
        <w:t xml:space="preserve">ToR Annex B: Project Information Package to be reviewed by </w:t>
      </w:r>
    </w:p>
    <w:p w14:paraId="27A8C770" w14:textId="77777777" w:rsidR="006B5C8E" w:rsidRDefault="006B5C8E" w:rsidP="006B5C8E">
      <w:pPr>
        <w:numPr>
          <w:ilvl w:val="0"/>
          <w:numId w:val="32"/>
        </w:numPr>
        <w:pBdr>
          <w:top w:val="nil"/>
          <w:left w:val="nil"/>
          <w:bottom w:val="nil"/>
          <w:right w:val="nil"/>
          <w:between w:val="nil"/>
        </w:pBdr>
        <w:spacing w:after="0"/>
        <w:rPr>
          <w:color w:val="000000"/>
          <w:sz w:val="21"/>
          <w:szCs w:val="21"/>
        </w:rPr>
      </w:pPr>
      <w:r>
        <w:rPr>
          <w:rFonts w:ascii="Open Sans" w:eastAsia="Open Sans" w:hAnsi="Open Sans" w:cs="Open Sans"/>
          <w:color w:val="000000"/>
          <w:sz w:val="21"/>
          <w:szCs w:val="21"/>
        </w:rPr>
        <w:t>ToR Annex C: Content of the TE report</w:t>
      </w:r>
    </w:p>
    <w:p w14:paraId="10F7D7E0" w14:textId="77777777" w:rsidR="006B5C8E" w:rsidRDefault="006B5C8E" w:rsidP="006B5C8E">
      <w:pPr>
        <w:numPr>
          <w:ilvl w:val="0"/>
          <w:numId w:val="32"/>
        </w:numPr>
        <w:pBdr>
          <w:top w:val="nil"/>
          <w:left w:val="nil"/>
          <w:bottom w:val="nil"/>
          <w:right w:val="nil"/>
          <w:between w:val="nil"/>
        </w:pBdr>
        <w:spacing w:after="0"/>
        <w:rPr>
          <w:color w:val="000000"/>
          <w:sz w:val="21"/>
          <w:szCs w:val="21"/>
        </w:rPr>
      </w:pPr>
      <w:r>
        <w:rPr>
          <w:rFonts w:ascii="Open Sans" w:eastAsia="Open Sans" w:hAnsi="Open Sans" w:cs="Open Sans"/>
          <w:color w:val="000000"/>
          <w:sz w:val="21"/>
          <w:szCs w:val="21"/>
        </w:rPr>
        <w:t>ToR Annex D: Evaluation Criteria Matrix template</w:t>
      </w:r>
    </w:p>
    <w:p w14:paraId="0F216B18" w14:textId="77777777" w:rsidR="006B5C8E" w:rsidRDefault="006B5C8E" w:rsidP="006B5C8E">
      <w:pPr>
        <w:numPr>
          <w:ilvl w:val="0"/>
          <w:numId w:val="32"/>
        </w:numPr>
        <w:pBdr>
          <w:top w:val="nil"/>
          <w:left w:val="nil"/>
          <w:bottom w:val="nil"/>
          <w:right w:val="nil"/>
          <w:between w:val="nil"/>
        </w:pBdr>
        <w:spacing w:after="0"/>
        <w:rPr>
          <w:color w:val="000000"/>
          <w:sz w:val="21"/>
          <w:szCs w:val="21"/>
        </w:rPr>
      </w:pPr>
      <w:r>
        <w:rPr>
          <w:rFonts w:ascii="Open Sans" w:eastAsia="Open Sans" w:hAnsi="Open Sans" w:cs="Open Sans"/>
          <w:color w:val="000000"/>
          <w:sz w:val="21"/>
          <w:szCs w:val="21"/>
        </w:rPr>
        <w:t>ToR Annex E: UNEG Code of Conduct for Evaluators</w:t>
      </w:r>
    </w:p>
    <w:p w14:paraId="10162C79" w14:textId="77777777" w:rsidR="006B5C8E" w:rsidRDefault="006B5C8E" w:rsidP="006B5C8E">
      <w:pPr>
        <w:numPr>
          <w:ilvl w:val="0"/>
          <w:numId w:val="32"/>
        </w:numPr>
        <w:pBdr>
          <w:top w:val="nil"/>
          <w:left w:val="nil"/>
          <w:bottom w:val="nil"/>
          <w:right w:val="nil"/>
          <w:between w:val="nil"/>
        </w:pBdr>
        <w:spacing w:after="0"/>
        <w:rPr>
          <w:color w:val="000000"/>
          <w:sz w:val="21"/>
          <w:szCs w:val="21"/>
        </w:rPr>
      </w:pPr>
      <w:r>
        <w:rPr>
          <w:rFonts w:ascii="Open Sans" w:eastAsia="Open Sans" w:hAnsi="Open Sans" w:cs="Open Sans"/>
          <w:color w:val="000000"/>
          <w:sz w:val="21"/>
          <w:szCs w:val="21"/>
        </w:rPr>
        <w:t>ToR Annex F: TE Rating Scales</w:t>
      </w:r>
    </w:p>
    <w:p w14:paraId="3DB4CCA3" w14:textId="77777777" w:rsidR="006B5C8E" w:rsidRDefault="006B5C8E" w:rsidP="006B5C8E">
      <w:pPr>
        <w:numPr>
          <w:ilvl w:val="0"/>
          <w:numId w:val="32"/>
        </w:numPr>
        <w:pBdr>
          <w:top w:val="nil"/>
          <w:left w:val="nil"/>
          <w:bottom w:val="nil"/>
          <w:right w:val="nil"/>
          <w:between w:val="nil"/>
        </w:pBdr>
        <w:spacing w:after="0"/>
        <w:rPr>
          <w:color w:val="000000"/>
          <w:sz w:val="21"/>
          <w:szCs w:val="21"/>
        </w:rPr>
      </w:pPr>
      <w:r>
        <w:rPr>
          <w:rFonts w:ascii="Open Sans" w:eastAsia="Open Sans" w:hAnsi="Open Sans" w:cs="Open Sans"/>
          <w:color w:val="000000"/>
          <w:sz w:val="21"/>
          <w:szCs w:val="21"/>
        </w:rPr>
        <w:t>ToR Annex G: TE Report Clearance Form</w:t>
      </w:r>
    </w:p>
    <w:p w14:paraId="5C1B6946" w14:textId="77777777" w:rsidR="006B5C8E" w:rsidRDefault="006B5C8E" w:rsidP="006B5C8E">
      <w:pPr>
        <w:numPr>
          <w:ilvl w:val="0"/>
          <w:numId w:val="32"/>
        </w:numPr>
        <w:pBdr>
          <w:top w:val="nil"/>
          <w:left w:val="nil"/>
          <w:bottom w:val="nil"/>
          <w:right w:val="nil"/>
          <w:between w:val="nil"/>
        </w:pBdr>
        <w:rPr>
          <w:color w:val="000000"/>
          <w:sz w:val="21"/>
          <w:szCs w:val="21"/>
        </w:rPr>
      </w:pPr>
      <w:r>
        <w:rPr>
          <w:rFonts w:ascii="Open Sans" w:eastAsia="Open Sans" w:hAnsi="Open Sans" w:cs="Open Sans"/>
          <w:color w:val="000000"/>
          <w:sz w:val="21"/>
          <w:szCs w:val="21"/>
        </w:rPr>
        <w:t>ToR Annex H: TE Audit Trail</w:t>
      </w:r>
    </w:p>
    <w:p w14:paraId="1396F254" w14:textId="77777777" w:rsidR="006B5C8E" w:rsidRPr="004E1D1F" w:rsidRDefault="006B5C8E" w:rsidP="006B5C8E">
      <w:pPr>
        <w:pStyle w:val="ListParagraph"/>
        <w:ind w:left="360"/>
        <w:rPr>
          <w:rFonts w:ascii="Myriad Pro" w:hAnsi="Myriad Pro" w:cs="Times New Roman"/>
          <w:b/>
          <w:bCs/>
          <w:sz w:val="24"/>
          <w:szCs w:val="24"/>
        </w:rPr>
      </w:pPr>
    </w:p>
    <w:p w14:paraId="590F1433" w14:textId="7846EF36" w:rsidR="00BD1612" w:rsidRPr="004E1D1F" w:rsidRDefault="00BD1612" w:rsidP="00BD1612">
      <w:pPr>
        <w:rPr>
          <w:rFonts w:ascii="Myriad Pro" w:hAnsi="Myriad Pro"/>
          <w:b/>
          <w:bCs/>
          <w:sz w:val="26"/>
          <w:szCs w:val="26"/>
        </w:rPr>
      </w:pPr>
      <w:r w:rsidRPr="004E1D1F">
        <w:rPr>
          <w:rFonts w:ascii="Myriad Pro" w:hAnsi="Myriad Pro"/>
          <w:b/>
          <w:bCs/>
          <w:sz w:val="26"/>
          <w:szCs w:val="26"/>
        </w:rPr>
        <w:t>ToR Annex A: Project Logical/Results Framework</w:t>
      </w:r>
    </w:p>
    <w:p w14:paraId="30B166F1" w14:textId="198934F8" w:rsidR="00FF139C" w:rsidRPr="004E1D1F" w:rsidRDefault="00FF139C" w:rsidP="00BD1612">
      <w:pPr>
        <w:rPr>
          <w:rFonts w:ascii="Myriad Pro" w:hAnsi="Myriad Pro"/>
          <w:i/>
          <w:iCs/>
          <w:sz w:val="21"/>
          <w:szCs w:val="21"/>
        </w:rPr>
      </w:pPr>
      <w:r w:rsidRPr="004E1D1F">
        <w:rPr>
          <w:rFonts w:ascii="Myriad Pro" w:hAnsi="Myriad Pro"/>
          <w:i/>
          <w:iCs/>
          <w:sz w:val="21"/>
          <w:szCs w:val="21"/>
          <w:highlight w:val="lightGray"/>
        </w:rPr>
        <w:t>(Insert the project’s results framework)</w:t>
      </w:r>
    </w:p>
    <w:p w14:paraId="3FC1D2E1" w14:textId="77777777" w:rsidR="00E23875" w:rsidRPr="004E1D1F" w:rsidRDefault="00E23875" w:rsidP="00BD1612">
      <w:pPr>
        <w:rPr>
          <w:rFonts w:ascii="Myriad Pro" w:hAnsi="Myriad Pro"/>
          <w:i/>
          <w:iCs/>
          <w:sz w:val="21"/>
          <w:szCs w:val="21"/>
        </w:rPr>
      </w:pPr>
    </w:p>
    <w:p w14:paraId="3286CCDC" w14:textId="34F90B75" w:rsidR="00BD1612" w:rsidRPr="004E1D1F" w:rsidRDefault="00BD1612" w:rsidP="00FF139C">
      <w:pPr>
        <w:rPr>
          <w:rFonts w:ascii="Myriad Pro" w:hAnsi="Myriad Pro" w:cs="Times New Roman"/>
          <w:b/>
          <w:bCs/>
          <w:sz w:val="24"/>
          <w:szCs w:val="24"/>
        </w:rPr>
      </w:pPr>
      <w:r w:rsidRPr="004E1D1F">
        <w:rPr>
          <w:rFonts w:ascii="Myriad Pro" w:hAnsi="Myriad Pro" w:cs="Times New Roman"/>
          <w:b/>
          <w:bCs/>
          <w:sz w:val="24"/>
          <w:szCs w:val="24"/>
        </w:rPr>
        <w:t>ToR 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E23875" w:rsidRPr="004E1D1F" w14:paraId="2AB2AB01" w14:textId="77777777" w:rsidTr="00E23875">
        <w:trPr>
          <w:trHeight w:val="423"/>
          <w:jc w:val="center"/>
        </w:trPr>
        <w:tc>
          <w:tcPr>
            <w:tcW w:w="630" w:type="dxa"/>
            <w:shd w:val="clear" w:color="auto" w:fill="000000" w:themeFill="text1"/>
            <w:vAlign w:val="center"/>
          </w:tcPr>
          <w:p w14:paraId="7D39ABD7" w14:textId="77777777" w:rsidR="00E23875" w:rsidRPr="004E1D1F" w:rsidRDefault="00E23875" w:rsidP="00621EB6">
            <w:pPr>
              <w:jc w:val="center"/>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w:t>
            </w:r>
          </w:p>
        </w:tc>
        <w:tc>
          <w:tcPr>
            <w:tcW w:w="8550" w:type="dxa"/>
            <w:shd w:val="clear" w:color="auto" w:fill="000000" w:themeFill="text1"/>
            <w:vAlign w:val="center"/>
          </w:tcPr>
          <w:p w14:paraId="288252E4" w14:textId="77777777" w:rsidR="00E23875" w:rsidRPr="004E1D1F" w:rsidRDefault="00E23875" w:rsidP="00621EB6">
            <w:pPr>
              <w:jc w:val="center"/>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Item (electronic versions preferred if available)</w:t>
            </w:r>
          </w:p>
        </w:tc>
      </w:tr>
      <w:tr w:rsidR="00E23875" w:rsidRPr="004E1D1F" w14:paraId="162CBC6D" w14:textId="77777777" w:rsidTr="00E23875">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2357055B"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5C752C2E"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Project Identification Form (PIF)</w:t>
            </w:r>
          </w:p>
        </w:tc>
      </w:tr>
      <w:tr w:rsidR="00E23875" w:rsidRPr="004E1D1F" w14:paraId="6775DD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D4561A9"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C075D8"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UNDP Initiation Plan</w:t>
            </w:r>
          </w:p>
        </w:tc>
      </w:tr>
      <w:tr w:rsidR="00E23875" w:rsidRPr="004E1D1F" w14:paraId="6851FDC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FBC5F1D"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8999E12"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Final UNDP-GEF Project Document with all annexes</w:t>
            </w:r>
          </w:p>
        </w:tc>
      </w:tr>
      <w:tr w:rsidR="00E23875" w:rsidRPr="004E1D1F" w14:paraId="2C655E5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C813141"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4B5769"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CEO Endorsement Request</w:t>
            </w:r>
          </w:p>
        </w:tc>
      </w:tr>
      <w:tr w:rsidR="00E23875" w:rsidRPr="004E1D1F" w14:paraId="3D799B3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7E016FA"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ADE4E95"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UNDP Social and Environmental Screening Procedure (SESP) and associated management plans (if any)</w:t>
            </w:r>
          </w:p>
        </w:tc>
      </w:tr>
      <w:tr w:rsidR="00E23875" w:rsidRPr="004E1D1F" w14:paraId="4ABE183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43AABF"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FA5C92"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Inception Workshop Report</w:t>
            </w:r>
          </w:p>
        </w:tc>
      </w:tr>
      <w:tr w:rsidR="00E23875" w:rsidRPr="004E1D1F" w14:paraId="6B495E53"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9B2F0C1"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CB1DF6"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Mid-Term Review report and management response to MTR recommendations</w:t>
            </w:r>
          </w:p>
        </w:tc>
      </w:tr>
      <w:tr w:rsidR="00E23875" w:rsidRPr="004E1D1F" w14:paraId="3E49D6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8B48EEF"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1DC5F89"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All Project Implementation Reports (PIRs)</w:t>
            </w:r>
          </w:p>
        </w:tc>
      </w:tr>
      <w:tr w:rsidR="00E23875" w:rsidRPr="004E1D1F" w14:paraId="0B906BB8"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1AC1F2D"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334CC5A"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Progress reports (quarterly, semi-annual or annual, with associated workplans and financial reports)</w:t>
            </w:r>
          </w:p>
        </w:tc>
      </w:tr>
      <w:tr w:rsidR="00E23875" w:rsidRPr="004E1D1F" w14:paraId="1044FDD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812F36"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CFCFB63"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Oversight mission reports</w:t>
            </w:r>
          </w:p>
        </w:tc>
      </w:tr>
      <w:tr w:rsidR="00E23875" w:rsidRPr="004E1D1F" w14:paraId="0510A37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1CA610B"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F9B13A"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Minutes of Project Board Meetings and of other meetings (i.e. Project Appraisal Committee meetings)</w:t>
            </w:r>
          </w:p>
        </w:tc>
      </w:tr>
      <w:tr w:rsidR="00E23875" w:rsidRPr="004E1D1F" w14:paraId="748F2D36"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5BB1D8"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C28C5A"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GEF Tracking Tools (from CEO Endorsement, midterm and terminal stages)</w:t>
            </w:r>
          </w:p>
        </w:tc>
      </w:tr>
      <w:tr w:rsidR="00E23875" w:rsidRPr="004E1D1F" w14:paraId="2537E1C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3C66CA0"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420147"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GEF/LDCF/SCCF Core Indicators (from PIF, CEO Endorsement, midterm and terminal stages); for GEF-6 and GEF-7 projects only</w:t>
            </w:r>
          </w:p>
        </w:tc>
      </w:tr>
      <w:tr w:rsidR="00E23875" w:rsidRPr="004E1D1F" w14:paraId="37EAD40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DC5E3C"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lastRenderedPageBreak/>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181BB0"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Financial data, including actual expenditures by project outcome, including management costs, and including documentation of any significant budget revisions</w:t>
            </w:r>
          </w:p>
        </w:tc>
      </w:tr>
      <w:tr w:rsidR="00E23875" w:rsidRPr="004E1D1F" w14:paraId="0CD3793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6D4E703"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0AF36BA"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Co-financing data with expected and actual contributions broken down by type of co-financing, source, and whether the contribution is considered as investment mobilized or recurring expenditures</w:t>
            </w:r>
          </w:p>
        </w:tc>
      </w:tr>
      <w:tr w:rsidR="00E23875" w:rsidRPr="004E1D1F" w14:paraId="562117E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7DD8EA4"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B5FFBE"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Audit reports</w:t>
            </w:r>
          </w:p>
        </w:tc>
      </w:tr>
      <w:tr w:rsidR="00E23875" w:rsidRPr="004E1D1F" w14:paraId="0DAA56DE"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9DF651"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CFF6AA1"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Electronic copies of project outputs (booklets, manuals, technical reports, articles, etc.)</w:t>
            </w:r>
          </w:p>
        </w:tc>
      </w:tr>
      <w:tr w:rsidR="00E23875" w:rsidRPr="004E1D1F" w14:paraId="43D2A3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334D9"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9F5D7E"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Sample of project communications materials</w:t>
            </w:r>
          </w:p>
        </w:tc>
      </w:tr>
      <w:tr w:rsidR="00E23875" w:rsidRPr="004E1D1F" w14:paraId="299A1F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2E4F6C8"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4DC118D"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Summary list of formal meetings, workshops, etc. held, with date, location, topic, and number of participants</w:t>
            </w:r>
          </w:p>
        </w:tc>
      </w:tr>
      <w:tr w:rsidR="00E23875" w:rsidRPr="004E1D1F" w14:paraId="13F088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8ACA5C0"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25F7AA3"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Any relevant socio-economic monitoring data, such as average incomes / employment levels of stakeholders in the target area, change in revenue related to project activities</w:t>
            </w:r>
          </w:p>
        </w:tc>
      </w:tr>
      <w:tr w:rsidR="00E23875" w:rsidRPr="004E1D1F" w14:paraId="23CF9BD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AE5C79"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51E3B23"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List of contracts and procurement items over ~US$5,000 (i.e. organizations or companies contracted for project outputs, etc., except in cases of confidential information)</w:t>
            </w:r>
          </w:p>
        </w:tc>
      </w:tr>
      <w:tr w:rsidR="00E23875" w:rsidRPr="004E1D1F" w14:paraId="67818C4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E9B215C"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05BA97A"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List of related projects/initiatives contributing to project objectives approved/started after GEF project approval (i.e. any leveraged or “catalytic” results)</w:t>
            </w:r>
          </w:p>
        </w:tc>
      </w:tr>
      <w:tr w:rsidR="00E23875" w:rsidRPr="004E1D1F" w14:paraId="405D354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FEE78C5"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9C11A2"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Data on relevant project website activity – e.g. number of unique visitors per month, number of page views, etc. over relevant time period, if available</w:t>
            </w:r>
          </w:p>
        </w:tc>
      </w:tr>
      <w:tr w:rsidR="00E23875" w:rsidRPr="004E1D1F" w14:paraId="1E66E5F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2D13B22"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FD6617E"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UNDP Country Programme Document (CPD)</w:t>
            </w:r>
          </w:p>
        </w:tc>
      </w:tr>
      <w:tr w:rsidR="00E23875" w:rsidRPr="004E1D1F" w14:paraId="7097BC2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90B0E8"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5DFAA5F"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List/map of project sites, highlighting suggested visits</w:t>
            </w:r>
          </w:p>
        </w:tc>
      </w:tr>
      <w:tr w:rsidR="00E23875" w:rsidRPr="004E1D1F" w14:paraId="5C48B8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81AF6FF"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8256CD"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List and contact details for project staff, key project stakeholders, including Project Board members, RTA, Project Team members, and other partners to be consulted</w:t>
            </w:r>
          </w:p>
        </w:tc>
      </w:tr>
      <w:tr w:rsidR="00E23875" w:rsidRPr="004E1D1F" w14:paraId="6FF9BDB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E8A736"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463B3E9" w14:textId="77777777" w:rsidR="00E23875" w:rsidRPr="004E1D1F" w:rsidRDefault="00E23875"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Project deliverables that provide documentary evidence of achievement towards project outcomes</w:t>
            </w:r>
          </w:p>
        </w:tc>
      </w:tr>
      <w:tr w:rsidR="00E23875" w:rsidRPr="004E1D1F" w14:paraId="55672F7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EF3D83" w14:textId="77777777" w:rsidR="00E23875" w:rsidRPr="004E1D1F" w:rsidRDefault="00E23875" w:rsidP="00621EB6">
            <w:pPr>
              <w:pStyle w:val="ListParagraph"/>
              <w:ind w:left="0"/>
              <w:jc w:val="center"/>
              <w:rPr>
                <w:rFonts w:ascii="Myriad Pro" w:hAnsi="Myriad Pro" w:cs="Times New Roman"/>
                <w:color w:val="000000" w:themeColor="text1"/>
                <w:sz w:val="20"/>
                <w:szCs w:val="20"/>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17C181" w14:textId="77777777" w:rsidR="00E23875" w:rsidRPr="004E1D1F" w:rsidRDefault="00E23875" w:rsidP="00621EB6">
            <w:pPr>
              <w:rPr>
                <w:rFonts w:ascii="Myriad Pro" w:hAnsi="Myriad Pro" w:cs="Times New Roman"/>
                <w:i/>
                <w:iCs/>
                <w:color w:val="000000" w:themeColor="text1"/>
                <w:sz w:val="20"/>
                <w:szCs w:val="20"/>
              </w:rPr>
            </w:pPr>
            <w:r w:rsidRPr="004E1D1F">
              <w:rPr>
                <w:rFonts w:ascii="Myriad Pro" w:hAnsi="Myriad Pro" w:cs="Times New Roman"/>
                <w:i/>
                <w:iCs/>
                <w:color w:val="000000" w:themeColor="text1"/>
                <w:sz w:val="20"/>
                <w:szCs w:val="20"/>
              </w:rPr>
              <w:t>Add documents, as required</w:t>
            </w:r>
          </w:p>
        </w:tc>
      </w:tr>
    </w:tbl>
    <w:p w14:paraId="1328F88B" w14:textId="77777777" w:rsidR="00FF139C" w:rsidRPr="004E1D1F" w:rsidRDefault="00FF139C" w:rsidP="00FF139C">
      <w:pPr>
        <w:rPr>
          <w:rFonts w:ascii="Myriad Pro" w:hAnsi="Myriad Pro"/>
          <w:color w:val="000000"/>
          <w:sz w:val="21"/>
          <w:szCs w:val="21"/>
        </w:rPr>
      </w:pPr>
    </w:p>
    <w:p w14:paraId="786DCFB6" w14:textId="6AC62C8C" w:rsidR="00BD1612" w:rsidRPr="004E1D1F" w:rsidRDefault="00BD1612" w:rsidP="00FF139C">
      <w:pPr>
        <w:rPr>
          <w:rFonts w:ascii="Myriad Pro" w:hAnsi="Myriad Pro"/>
          <w:b/>
          <w:bCs/>
          <w:sz w:val="24"/>
          <w:szCs w:val="24"/>
        </w:rPr>
      </w:pPr>
      <w:r w:rsidRPr="004E1D1F">
        <w:rPr>
          <w:rFonts w:ascii="Myriad Pro" w:hAnsi="Myriad Pro"/>
          <w:b/>
          <w:bCs/>
          <w:sz w:val="24"/>
          <w:szCs w:val="24"/>
        </w:rPr>
        <w:t>ToR Annex C: Content of the TE report</w:t>
      </w:r>
    </w:p>
    <w:p w14:paraId="5A5AA21B" w14:textId="77777777" w:rsidR="00C670AD" w:rsidRPr="004E1D1F" w:rsidRDefault="00C670AD" w:rsidP="00C670AD">
      <w:pPr>
        <w:pStyle w:val="ListParagraph"/>
        <w:numPr>
          <w:ilvl w:val="0"/>
          <w:numId w:val="22"/>
        </w:numPr>
        <w:tabs>
          <w:tab w:val="left" w:pos="720"/>
        </w:tabs>
        <w:ind w:left="108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Title page</w:t>
      </w:r>
    </w:p>
    <w:p w14:paraId="6209D5E6" w14:textId="77777777" w:rsidR="00C670AD" w:rsidRPr="004E1D1F" w:rsidRDefault="00C670AD" w:rsidP="00C670AD">
      <w:pPr>
        <w:pStyle w:val="ListParagraph"/>
        <w:numPr>
          <w:ilvl w:val="0"/>
          <w:numId w:val="14"/>
        </w:num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Tile of UNDP-supported GEF-financed project</w:t>
      </w:r>
    </w:p>
    <w:p w14:paraId="2E5FCE91" w14:textId="77777777" w:rsidR="00C670AD" w:rsidRPr="004E1D1F" w:rsidRDefault="00C670AD" w:rsidP="00C670AD">
      <w:pPr>
        <w:pStyle w:val="ListParagraph"/>
        <w:numPr>
          <w:ilvl w:val="0"/>
          <w:numId w:val="14"/>
        </w:num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UNDP PIMS ID and GEF ID</w:t>
      </w:r>
    </w:p>
    <w:p w14:paraId="2C846DBD" w14:textId="77777777" w:rsidR="00C670AD" w:rsidRPr="004E1D1F" w:rsidRDefault="00C670AD" w:rsidP="00C670AD">
      <w:pPr>
        <w:pStyle w:val="ListParagraph"/>
        <w:numPr>
          <w:ilvl w:val="0"/>
          <w:numId w:val="14"/>
        </w:num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TE timeframe and date of final TE report</w:t>
      </w:r>
    </w:p>
    <w:p w14:paraId="6F72B610" w14:textId="77777777" w:rsidR="00C670AD" w:rsidRPr="004E1D1F" w:rsidRDefault="00C670AD" w:rsidP="00C670AD">
      <w:pPr>
        <w:pStyle w:val="ListParagraph"/>
        <w:numPr>
          <w:ilvl w:val="0"/>
          <w:numId w:val="14"/>
        </w:num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Region and countries included in the project</w:t>
      </w:r>
    </w:p>
    <w:p w14:paraId="1EBF6BD1" w14:textId="77777777" w:rsidR="00C670AD" w:rsidRPr="004E1D1F" w:rsidRDefault="00C670AD" w:rsidP="00C670AD">
      <w:pPr>
        <w:pStyle w:val="ListParagraph"/>
        <w:numPr>
          <w:ilvl w:val="0"/>
          <w:numId w:val="14"/>
        </w:num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GEF Focal Area/Strategic Program</w:t>
      </w:r>
    </w:p>
    <w:p w14:paraId="3097E8E6" w14:textId="77777777" w:rsidR="00C670AD" w:rsidRPr="004E1D1F" w:rsidRDefault="00C670AD" w:rsidP="00C670AD">
      <w:pPr>
        <w:pStyle w:val="ListParagraph"/>
        <w:numPr>
          <w:ilvl w:val="0"/>
          <w:numId w:val="14"/>
        </w:num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Executing Agency, Implementing partner and other project partners</w:t>
      </w:r>
    </w:p>
    <w:p w14:paraId="33CA256B" w14:textId="1BDA44A4" w:rsidR="004506F9" w:rsidRPr="004E1D1F" w:rsidRDefault="00C670AD" w:rsidP="004506F9">
      <w:pPr>
        <w:pStyle w:val="ListParagraph"/>
        <w:numPr>
          <w:ilvl w:val="0"/>
          <w:numId w:val="14"/>
        </w:num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TE Team members</w:t>
      </w:r>
    </w:p>
    <w:p w14:paraId="403288B0" w14:textId="6CAAB1B2" w:rsidR="004506F9" w:rsidRPr="004E1D1F" w:rsidRDefault="004506F9" w:rsidP="00C670AD">
      <w:pPr>
        <w:pStyle w:val="ListParagraph"/>
        <w:numPr>
          <w:ilvl w:val="0"/>
          <w:numId w:val="22"/>
        </w:numPr>
        <w:ind w:left="720" w:hanging="36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Acknowledgements</w:t>
      </w:r>
    </w:p>
    <w:p w14:paraId="6510BE2F" w14:textId="1F8804F2" w:rsidR="00C670AD" w:rsidRPr="004E1D1F" w:rsidRDefault="00C670AD" w:rsidP="00C670AD">
      <w:pPr>
        <w:pStyle w:val="ListParagraph"/>
        <w:numPr>
          <w:ilvl w:val="0"/>
          <w:numId w:val="22"/>
        </w:numPr>
        <w:ind w:left="720" w:hanging="36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Table of Contents</w:t>
      </w:r>
    </w:p>
    <w:p w14:paraId="5F4DB1ED" w14:textId="168A2ACE" w:rsidR="00C670AD" w:rsidRPr="004E1D1F" w:rsidRDefault="00C670AD" w:rsidP="00581105">
      <w:pPr>
        <w:pStyle w:val="ListParagraph"/>
        <w:numPr>
          <w:ilvl w:val="0"/>
          <w:numId w:val="22"/>
        </w:numPr>
        <w:ind w:left="720" w:hanging="36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Acronyms and Abbreviations</w:t>
      </w:r>
    </w:p>
    <w:p w14:paraId="42AFBABF" w14:textId="77777777" w:rsidR="00C670AD" w:rsidRPr="004E1D1F" w:rsidRDefault="00C670AD" w:rsidP="00C670AD">
      <w:pPr>
        <w:pStyle w:val="ListParagraph"/>
        <w:numPr>
          <w:ilvl w:val="0"/>
          <w:numId w:val="21"/>
        </w:num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Executive Summary (3-4 pages)</w:t>
      </w:r>
    </w:p>
    <w:p w14:paraId="6A9C0F92" w14:textId="5297BF72" w:rsidR="00C670AD" w:rsidRPr="004E1D1F" w:rsidRDefault="00C670AD" w:rsidP="00C670AD">
      <w:pPr>
        <w:pStyle w:val="ListParagraph"/>
        <w:numPr>
          <w:ilvl w:val="0"/>
          <w:numId w:val="15"/>
        </w:numPr>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Project Information Table</w:t>
      </w:r>
    </w:p>
    <w:p w14:paraId="000E3A3F" w14:textId="77777777" w:rsidR="00C670AD" w:rsidRPr="004E1D1F" w:rsidRDefault="00C670AD" w:rsidP="00C670AD">
      <w:pPr>
        <w:pStyle w:val="ListParagraph"/>
        <w:numPr>
          <w:ilvl w:val="0"/>
          <w:numId w:val="15"/>
        </w:numPr>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Project Description (brief)</w:t>
      </w:r>
    </w:p>
    <w:p w14:paraId="3CDD2D12" w14:textId="4D98EE76" w:rsidR="00C670AD" w:rsidRPr="004E1D1F" w:rsidRDefault="00C670AD" w:rsidP="00C670AD">
      <w:pPr>
        <w:pStyle w:val="ListParagraph"/>
        <w:numPr>
          <w:ilvl w:val="0"/>
          <w:numId w:val="15"/>
        </w:numPr>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Evaluation Rating</w:t>
      </w:r>
      <w:r w:rsidR="00581105" w:rsidRPr="004E1D1F">
        <w:rPr>
          <w:rFonts w:ascii="Myriad Pro" w:hAnsi="Myriad Pro" w:cs="Times New Roman"/>
          <w:color w:val="000000" w:themeColor="text1"/>
          <w:sz w:val="20"/>
          <w:szCs w:val="20"/>
        </w:rPr>
        <w:t>s</w:t>
      </w:r>
      <w:r w:rsidRPr="004E1D1F">
        <w:rPr>
          <w:rFonts w:ascii="Myriad Pro" w:hAnsi="Myriad Pro" w:cs="Times New Roman"/>
          <w:color w:val="000000" w:themeColor="text1"/>
          <w:sz w:val="20"/>
          <w:szCs w:val="20"/>
        </w:rPr>
        <w:t xml:space="preserve"> Table</w:t>
      </w:r>
    </w:p>
    <w:p w14:paraId="0C16EF80" w14:textId="77777777" w:rsidR="00C670AD" w:rsidRPr="004E1D1F" w:rsidRDefault="00C670AD" w:rsidP="00C670AD">
      <w:pPr>
        <w:pStyle w:val="ListParagraph"/>
        <w:numPr>
          <w:ilvl w:val="0"/>
          <w:numId w:val="15"/>
        </w:numPr>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Concise summary of findings, conclusions and lessons learned</w:t>
      </w:r>
    </w:p>
    <w:p w14:paraId="66EEA816" w14:textId="77777777" w:rsidR="00C670AD" w:rsidRPr="004E1D1F" w:rsidRDefault="00C670AD" w:rsidP="00C670AD">
      <w:pPr>
        <w:pStyle w:val="ListParagraph"/>
        <w:numPr>
          <w:ilvl w:val="0"/>
          <w:numId w:val="15"/>
        </w:numPr>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Recommendations summary table</w:t>
      </w:r>
    </w:p>
    <w:p w14:paraId="6CB342BC" w14:textId="77777777" w:rsidR="00C670AD" w:rsidRPr="004E1D1F" w:rsidRDefault="00C670AD" w:rsidP="00C670AD">
      <w:pPr>
        <w:pStyle w:val="ListParagraph"/>
        <w:numPr>
          <w:ilvl w:val="0"/>
          <w:numId w:val="21"/>
        </w:num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Introduction (2-3 pages)</w:t>
      </w:r>
    </w:p>
    <w:p w14:paraId="341411F8" w14:textId="77777777" w:rsidR="00C670AD" w:rsidRPr="004E1D1F" w:rsidRDefault="00C670AD" w:rsidP="00C670AD">
      <w:pPr>
        <w:pStyle w:val="ListParagraph"/>
        <w:numPr>
          <w:ilvl w:val="0"/>
          <w:numId w:val="16"/>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lastRenderedPageBreak/>
        <w:t>Purpose and objective of the TE</w:t>
      </w:r>
    </w:p>
    <w:p w14:paraId="010231B0" w14:textId="77777777" w:rsidR="00C670AD" w:rsidRPr="004E1D1F" w:rsidRDefault="00C670AD" w:rsidP="00C670AD">
      <w:pPr>
        <w:pStyle w:val="ListParagraph"/>
        <w:numPr>
          <w:ilvl w:val="0"/>
          <w:numId w:val="16"/>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Scope</w:t>
      </w:r>
    </w:p>
    <w:p w14:paraId="4C38D134" w14:textId="77777777" w:rsidR="00C670AD" w:rsidRPr="004E1D1F" w:rsidRDefault="00C670AD" w:rsidP="00C670AD">
      <w:pPr>
        <w:pStyle w:val="ListParagraph"/>
        <w:numPr>
          <w:ilvl w:val="0"/>
          <w:numId w:val="16"/>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Methodology</w:t>
      </w:r>
    </w:p>
    <w:p w14:paraId="3ABE8E6F" w14:textId="77777777" w:rsidR="00C670AD" w:rsidRPr="004E1D1F" w:rsidRDefault="00C670AD" w:rsidP="00C670AD">
      <w:pPr>
        <w:pStyle w:val="ListParagraph"/>
        <w:numPr>
          <w:ilvl w:val="0"/>
          <w:numId w:val="16"/>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Data Collection &amp; Analysis</w:t>
      </w:r>
    </w:p>
    <w:p w14:paraId="3B6B15C3" w14:textId="77777777" w:rsidR="00C670AD" w:rsidRPr="004E1D1F" w:rsidRDefault="00C670AD" w:rsidP="00C670AD">
      <w:pPr>
        <w:pStyle w:val="ListParagraph"/>
        <w:numPr>
          <w:ilvl w:val="0"/>
          <w:numId w:val="16"/>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Ethics</w:t>
      </w:r>
    </w:p>
    <w:p w14:paraId="162EA0BA" w14:textId="77777777" w:rsidR="00C670AD" w:rsidRPr="004E1D1F" w:rsidRDefault="00C670AD" w:rsidP="00C670AD">
      <w:pPr>
        <w:pStyle w:val="ListParagraph"/>
        <w:numPr>
          <w:ilvl w:val="0"/>
          <w:numId w:val="16"/>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Limitations to the evaluation</w:t>
      </w:r>
    </w:p>
    <w:p w14:paraId="15D8AC9B" w14:textId="77777777" w:rsidR="00C670AD" w:rsidRPr="004E1D1F" w:rsidRDefault="00C670AD" w:rsidP="00C670AD">
      <w:pPr>
        <w:pStyle w:val="ListParagraph"/>
        <w:numPr>
          <w:ilvl w:val="0"/>
          <w:numId w:val="16"/>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Structure of the TE report</w:t>
      </w:r>
    </w:p>
    <w:p w14:paraId="34627027" w14:textId="77777777" w:rsidR="00C670AD" w:rsidRPr="004E1D1F" w:rsidRDefault="00C670AD" w:rsidP="00C670AD">
      <w:pPr>
        <w:pStyle w:val="ListParagraph"/>
        <w:numPr>
          <w:ilvl w:val="0"/>
          <w:numId w:val="21"/>
        </w:numPr>
        <w:tabs>
          <w:tab w:val="left" w:pos="1620"/>
        </w:tabs>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Project Description (3-5 pages)</w:t>
      </w:r>
    </w:p>
    <w:p w14:paraId="3F756AB3" w14:textId="77777777" w:rsidR="00C670AD" w:rsidRPr="004E1D1F" w:rsidRDefault="00C670AD" w:rsidP="00C670AD">
      <w:pPr>
        <w:pStyle w:val="ListParagraph"/>
        <w:numPr>
          <w:ilvl w:val="0"/>
          <w:numId w:val="17"/>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Project start and duration, including milestones</w:t>
      </w:r>
    </w:p>
    <w:p w14:paraId="168B2966" w14:textId="77777777" w:rsidR="00C670AD" w:rsidRPr="004E1D1F" w:rsidRDefault="00C670AD" w:rsidP="00C670AD">
      <w:pPr>
        <w:pStyle w:val="ListParagraph"/>
        <w:numPr>
          <w:ilvl w:val="0"/>
          <w:numId w:val="17"/>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Development context: environmental, socio-economic, institutional, and policy factors relevant to the project objective and scope</w:t>
      </w:r>
    </w:p>
    <w:p w14:paraId="73BFF5C2" w14:textId="77777777" w:rsidR="00C670AD" w:rsidRPr="004E1D1F" w:rsidRDefault="00C670AD" w:rsidP="00C670AD">
      <w:pPr>
        <w:pStyle w:val="ListParagraph"/>
        <w:numPr>
          <w:ilvl w:val="0"/>
          <w:numId w:val="17"/>
        </w:numPr>
        <w:tabs>
          <w:tab w:val="left" w:pos="1620"/>
        </w:tabs>
        <w:spacing w:after="0" w:line="240" w:lineRule="auto"/>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Problems that the project sought to address: threats and barriers targeted</w:t>
      </w:r>
    </w:p>
    <w:p w14:paraId="1BB9B723" w14:textId="1643747D" w:rsidR="00C670AD" w:rsidRPr="004E1D1F" w:rsidRDefault="00C670AD" w:rsidP="00AF478D">
      <w:pPr>
        <w:pStyle w:val="ListParagraph"/>
        <w:numPr>
          <w:ilvl w:val="0"/>
          <w:numId w:val="17"/>
        </w:numPr>
        <w:tabs>
          <w:tab w:val="left" w:pos="1620"/>
        </w:tabs>
        <w:spacing w:after="0" w:line="240" w:lineRule="auto"/>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Immediate and development objectives of the project</w:t>
      </w:r>
    </w:p>
    <w:p w14:paraId="3EB37A01" w14:textId="77777777" w:rsidR="00C670AD" w:rsidRPr="004E1D1F" w:rsidRDefault="00C670AD" w:rsidP="00C670AD">
      <w:pPr>
        <w:pStyle w:val="ListParagraph"/>
        <w:numPr>
          <w:ilvl w:val="0"/>
          <w:numId w:val="17"/>
        </w:numPr>
        <w:tabs>
          <w:tab w:val="left" w:pos="1620"/>
        </w:tabs>
        <w:spacing w:after="0" w:line="240" w:lineRule="auto"/>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Expected results</w:t>
      </w:r>
    </w:p>
    <w:p w14:paraId="065C4C5D" w14:textId="77777777" w:rsidR="00C670AD" w:rsidRPr="004E1D1F" w:rsidRDefault="00C670AD" w:rsidP="00C670AD">
      <w:pPr>
        <w:pStyle w:val="ListParagraph"/>
        <w:numPr>
          <w:ilvl w:val="0"/>
          <w:numId w:val="17"/>
        </w:numPr>
        <w:tabs>
          <w:tab w:val="left" w:pos="1620"/>
        </w:tabs>
        <w:spacing w:after="0" w:line="240" w:lineRule="auto"/>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Main stakeholders: summary list</w:t>
      </w:r>
    </w:p>
    <w:p w14:paraId="1DEA30A7" w14:textId="77777777" w:rsidR="00C670AD" w:rsidRPr="004E1D1F" w:rsidRDefault="00C670AD" w:rsidP="00C670AD">
      <w:pPr>
        <w:pStyle w:val="ListParagraph"/>
        <w:numPr>
          <w:ilvl w:val="0"/>
          <w:numId w:val="17"/>
        </w:numPr>
        <w:tabs>
          <w:tab w:val="left" w:pos="1620"/>
        </w:tabs>
        <w:spacing w:after="0" w:line="240" w:lineRule="auto"/>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Theory of Change</w:t>
      </w:r>
    </w:p>
    <w:p w14:paraId="3C59383B" w14:textId="77777777" w:rsidR="00C670AD" w:rsidRPr="004E1D1F" w:rsidRDefault="00C670AD" w:rsidP="00C670AD">
      <w:pPr>
        <w:pStyle w:val="ListParagraph"/>
        <w:numPr>
          <w:ilvl w:val="0"/>
          <w:numId w:val="21"/>
        </w:numPr>
        <w:tabs>
          <w:tab w:val="left" w:pos="1620"/>
        </w:tabs>
        <w:spacing w:after="0" w:line="240" w:lineRule="auto"/>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Findings</w:t>
      </w:r>
    </w:p>
    <w:p w14:paraId="45CF06CD" w14:textId="77777777" w:rsidR="00C670AD" w:rsidRPr="004E1D1F" w:rsidRDefault="00C670AD" w:rsidP="00C670AD">
      <w:pPr>
        <w:pStyle w:val="ListParagraph"/>
        <w:tabs>
          <w:tab w:val="left" w:pos="1620"/>
        </w:tabs>
        <w:spacing w:after="0" w:line="240" w:lineRule="auto"/>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(in addition to a descriptive assessment, all criteria marked with (*) must be given a rating</w:t>
      </w:r>
      <w:r w:rsidRPr="004E1D1F">
        <w:rPr>
          <w:rFonts w:ascii="Myriad Pro" w:hAnsi="Myriad Pro" w:cs="Times New Roman"/>
          <w:color w:val="000000" w:themeColor="text1"/>
          <w:sz w:val="20"/>
          <w:szCs w:val="20"/>
        </w:rPr>
        <w:footnoteReference w:id="6"/>
      </w:r>
      <w:r w:rsidRPr="004E1D1F">
        <w:rPr>
          <w:rFonts w:ascii="Myriad Pro" w:hAnsi="Myriad Pro" w:cs="Times New Roman"/>
          <w:color w:val="000000" w:themeColor="text1"/>
          <w:sz w:val="20"/>
          <w:szCs w:val="20"/>
        </w:rPr>
        <w:t>)</w:t>
      </w:r>
    </w:p>
    <w:p w14:paraId="3244B85F" w14:textId="77777777" w:rsidR="00C670AD" w:rsidRPr="004E1D1F" w:rsidRDefault="00C670AD" w:rsidP="00C670AD">
      <w:pPr>
        <w:tabs>
          <w:tab w:val="left" w:pos="1620"/>
        </w:tabs>
        <w:spacing w:after="0" w:line="240" w:lineRule="auto"/>
        <w:ind w:left="72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4.1 Project Design/Formulation</w:t>
      </w:r>
    </w:p>
    <w:p w14:paraId="1161DC72" w14:textId="77777777" w:rsidR="00C670AD" w:rsidRPr="004E1D1F" w:rsidRDefault="00C670AD" w:rsidP="00C670AD">
      <w:pPr>
        <w:pStyle w:val="ListParagraph"/>
        <w:numPr>
          <w:ilvl w:val="0"/>
          <w:numId w:val="18"/>
        </w:numPr>
        <w:tabs>
          <w:tab w:val="left" w:pos="1620"/>
        </w:tabs>
        <w:spacing w:after="0" w:line="240" w:lineRule="auto"/>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Analysis of Results Framework: project logic and strategy, indicators</w:t>
      </w:r>
    </w:p>
    <w:p w14:paraId="7252C346" w14:textId="77777777" w:rsidR="00C670AD" w:rsidRPr="004E1D1F" w:rsidRDefault="00C670AD" w:rsidP="00C670AD">
      <w:pPr>
        <w:pStyle w:val="ListParagraph"/>
        <w:numPr>
          <w:ilvl w:val="0"/>
          <w:numId w:val="18"/>
        </w:numPr>
        <w:tabs>
          <w:tab w:val="left" w:pos="1620"/>
        </w:tabs>
        <w:spacing w:after="0" w:line="240" w:lineRule="auto"/>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Assumptions and Risks</w:t>
      </w:r>
    </w:p>
    <w:p w14:paraId="6C1A47AB" w14:textId="77777777" w:rsidR="00C670AD" w:rsidRPr="004E1D1F" w:rsidRDefault="00C670AD" w:rsidP="00C670AD">
      <w:pPr>
        <w:pStyle w:val="ListParagraph"/>
        <w:numPr>
          <w:ilvl w:val="0"/>
          <w:numId w:val="18"/>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Lessons from other relevant projects (e.g. same focal area) incorporated into project design</w:t>
      </w:r>
    </w:p>
    <w:p w14:paraId="473C530C" w14:textId="77777777" w:rsidR="00C670AD" w:rsidRPr="004E1D1F" w:rsidRDefault="00C670AD" w:rsidP="00C670AD">
      <w:pPr>
        <w:pStyle w:val="ListParagraph"/>
        <w:numPr>
          <w:ilvl w:val="0"/>
          <w:numId w:val="18"/>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Planned stakeholder participation</w:t>
      </w:r>
    </w:p>
    <w:p w14:paraId="1377CEDB" w14:textId="1F6ABBBD" w:rsidR="00C670AD" w:rsidRPr="004E1D1F" w:rsidRDefault="00C670AD" w:rsidP="00F15F6E">
      <w:pPr>
        <w:pStyle w:val="ListParagraph"/>
        <w:numPr>
          <w:ilvl w:val="0"/>
          <w:numId w:val="18"/>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Linkages between project and other interventions within the sector</w:t>
      </w:r>
    </w:p>
    <w:p w14:paraId="764750AF" w14:textId="77777777" w:rsidR="00C670AD" w:rsidRPr="004E1D1F" w:rsidRDefault="00C670AD" w:rsidP="00C670AD">
      <w:pPr>
        <w:pStyle w:val="ListParagraph"/>
        <w:numPr>
          <w:ilvl w:val="1"/>
          <w:numId w:val="20"/>
        </w:numPr>
        <w:tabs>
          <w:tab w:val="left" w:pos="1620"/>
        </w:tabs>
        <w:ind w:left="108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Project Implementation</w:t>
      </w:r>
    </w:p>
    <w:p w14:paraId="28EF2FD1" w14:textId="77777777" w:rsidR="00C670AD" w:rsidRPr="004E1D1F" w:rsidRDefault="00C670AD" w:rsidP="00C670AD">
      <w:pPr>
        <w:pStyle w:val="ListParagraph"/>
        <w:numPr>
          <w:ilvl w:val="0"/>
          <w:numId w:val="4"/>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Adaptive management (changes to the project design and project outputs during implementation)</w:t>
      </w:r>
    </w:p>
    <w:p w14:paraId="7B0A25E3" w14:textId="77777777" w:rsidR="00C670AD" w:rsidRPr="004E1D1F" w:rsidRDefault="00C670AD" w:rsidP="00C670AD">
      <w:pPr>
        <w:pStyle w:val="ListParagraph"/>
        <w:numPr>
          <w:ilvl w:val="0"/>
          <w:numId w:val="4"/>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Actual stakeholder participation and partnership arrangements</w:t>
      </w:r>
    </w:p>
    <w:p w14:paraId="4F5C61D0" w14:textId="77777777" w:rsidR="00C670AD" w:rsidRPr="004E1D1F" w:rsidRDefault="00C670AD" w:rsidP="00C670AD">
      <w:pPr>
        <w:pStyle w:val="ListParagraph"/>
        <w:numPr>
          <w:ilvl w:val="0"/>
          <w:numId w:val="4"/>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Project Finance and Co-finance</w:t>
      </w:r>
    </w:p>
    <w:p w14:paraId="26213537" w14:textId="77777777" w:rsidR="00C670AD" w:rsidRPr="004E1D1F" w:rsidRDefault="00C670AD" w:rsidP="00C670AD">
      <w:pPr>
        <w:pStyle w:val="ListParagraph"/>
        <w:numPr>
          <w:ilvl w:val="0"/>
          <w:numId w:val="4"/>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Monitoring &amp; Evaluation: design at entry (*), implementation (*), and overall assessment of M&amp;E (*)</w:t>
      </w:r>
    </w:p>
    <w:p w14:paraId="630351D9" w14:textId="2F5DEFEB" w:rsidR="00C670AD" w:rsidRPr="004E1D1F" w:rsidRDefault="00C670AD" w:rsidP="00C670AD">
      <w:pPr>
        <w:pStyle w:val="ListParagraph"/>
        <w:numPr>
          <w:ilvl w:val="0"/>
          <w:numId w:val="4"/>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UNDP</w:t>
      </w:r>
      <w:r w:rsidR="00CF3BFD" w:rsidRPr="004E1D1F">
        <w:rPr>
          <w:rFonts w:ascii="Myriad Pro" w:hAnsi="Myriad Pro" w:cs="Times New Roman"/>
          <w:color w:val="000000" w:themeColor="text1"/>
          <w:sz w:val="20"/>
          <w:szCs w:val="20"/>
        </w:rPr>
        <w:t xml:space="preserve"> </w:t>
      </w:r>
      <w:r w:rsidRPr="004E1D1F">
        <w:rPr>
          <w:rFonts w:ascii="Myriad Pro" w:hAnsi="Myriad Pro" w:cs="Times New Roman"/>
          <w:color w:val="000000" w:themeColor="text1"/>
          <w:sz w:val="20"/>
          <w:szCs w:val="20"/>
        </w:rPr>
        <w:t>implementation</w:t>
      </w:r>
      <w:r w:rsidR="00CF3BFD" w:rsidRPr="004E1D1F">
        <w:rPr>
          <w:rFonts w:ascii="Myriad Pro" w:hAnsi="Myriad Pro" w:cs="Times New Roman"/>
          <w:color w:val="000000" w:themeColor="text1"/>
          <w:sz w:val="20"/>
          <w:szCs w:val="20"/>
        </w:rPr>
        <w:t>/oversight</w:t>
      </w:r>
      <w:r w:rsidRPr="004E1D1F">
        <w:rPr>
          <w:rFonts w:ascii="Myriad Pro" w:hAnsi="Myriad Pro" w:cs="Times New Roman"/>
          <w:color w:val="000000" w:themeColor="text1"/>
          <w:sz w:val="20"/>
          <w:szCs w:val="20"/>
        </w:rPr>
        <w:t xml:space="preserve"> (*) and </w:t>
      </w:r>
      <w:r w:rsidR="00CF3BFD" w:rsidRPr="004E1D1F">
        <w:rPr>
          <w:rFonts w:ascii="Myriad Pro" w:hAnsi="Myriad Pro" w:cs="Times New Roman"/>
          <w:color w:val="000000" w:themeColor="text1"/>
          <w:sz w:val="20"/>
          <w:szCs w:val="20"/>
        </w:rPr>
        <w:t xml:space="preserve">Implementing Partner </w:t>
      </w:r>
      <w:r w:rsidRPr="004E1D1F">
        <w:rPr>
          <w:rFonts w:ascii="Myriad Pro" w:hAnsi="Myriad Pro" w:cs="Times New Roman"/>
          <w:color w:val="000000" w:themeColor="text1"/>
          <w:sz w:val="20"/>
          <w:szCs w:val="20"/>
        </w:rPr>
        <w:t>execution (*), overall project implementation/execution (*), coordination, and operational issues</w:t>
      </w:r>
    </w:p>
    <w:p w14:paraId="1167EDFE" w14:textId="77777777" w:rsidR="00C670AD" w:rsidRPr="004E1D1F" w:rsidRDefault="00C670AD" w:rsidP="00C670AD">
      <w:pPr>
        <w:pStyle w:val="ListParagraph"/>
        <w:numPr>
          <w:ilvl w:val="1"/>
          <w:numId w:val="20"/>
        </w:numPr>
        <w:tabs>
          <w:tab w:val="left" w:pos="1620"/>
        </w:tabs>
        <w:ind w:left="108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Project Results</w:t>
      </w:r>
    </w:p>
    <w:p w14:paraId="5B21DBEC" w14:textId="77777777" w:rsidR="00C670AD" w:rsidRPr="004E1D1F" w:rsidRDefault="00C670AD" w:rsidP="00C670AD">
      <w:pPr>
        <w:pStyle w:val="ListParagraph"/>
        <w:numPr>
          <w:ilvl w:val="0"/>
          <w:numId w:val="5"/>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Progress towards objective and expected outcomes (*)</w:t>
      </w:r>
    </w:p>
    <w:p w14:paraId="3CFEE4D8" w14:textId="77777777" w:rsidR="00C670AD" w:rsidRPr="004E1D1F" w:rsidRDefault="00C670AD" w:rsidP="00C670AD">
      <w:pPr>
        <w:pStyle w:val="ListParagraph"/>
        <w:numPr>
          <w:ilvl w:val="0"/>
          <w:numId w:val="5"/>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Relevance (*)</w:t>
      </w:r>
    </w:p>
    <w:p w14:paraId="199E12D4" w14:textId="77777777" w:rsidR="00C670AD" w:rsidRPr="004E1D1F" w:rsidRDefault="00C670AD" w:rsidP="00C670AD">
      <w:pPr>
        <w:pStyle w:val="ListParagraph"/>
        <w:numPr>
          <w:ilvl w:val="0"/>
          <w:numId w:val="5"/>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Effectiveness (*)</w:t>
      </w:r>
    </w:p>
    <w:p w14:paraId="6045191E" w14:textId="1B25F16A" w:rsidR="00C670AD" w:rsidRPr="004E1D1F" w:rsidRDefault="00C670AD" w:rsidP="00C670AD">
      <w:pPr>
        <w:pStyle w:val="ListParagraph"/>
        <w:numPr>
          <w:ilvl w:val="0"/>
          <w:numId w:val="5"/>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Efficiency (*)</w:t>
      </w:r>
    </w:p>
    <w:p w14:paraId="19AB2D1A" w14:textId="5E8CCC70" w:rsidR="00D652A7" w:rsidRPr="004E1D1F" w:rsidRDefault="00D652A7" w:rsidP="00C670AD">
      <w:pPr>
        <w:pStyle w:val="ListParagraph"/>
        <w:numPr>
          <w:ilvl w:val="0"/>
          <w:numId w:val="5"/>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Overall Outcome (*)</w:t>
      </w:r>
    </w:p>
    <w:p w14:paraId="55E18663" w14:textId="77777777" w:rsidR="00C670AD" w:rsidRPr="004E1D1F" w:rsidRDefault="00C670AD" w:rsidP="00C670AD">
      <w:pPr>
        <w:pStyle w:val="ListParagraph"/>
        <w:numPr>
          <w:ilvl w:val="0"/>
          <w:numId w:val="5"/>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Country ownership</w:t>
      </w:r>
    </w:p>
    <w:p w14:paraId="47ED72C9" w14:textId="77777777" w:rsidR="00C670AD" w:rsidRPr="004E1D1F" w:rsidRDefault="00C670AD" w:rsidP="00C670AD">
      <w:pPr>
        <w:pStyle w:val="ListParagraph"/>
        <w:numPr>
          <w:ilvl w:val="0"/>
          <w:numId w:val="5"/>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Gender</w:t>
      </w:r>
    </w:p>
    <w:p w14:paraId="7B59554B" w14:textId="77777777" w:rsidR="00C670AD" w:rsidRPr="004E1D1F" w:rsidRDefault="00C670AD" w:rsidP="00C670AD">
      <w:pPr>
        <w:pStyle w:val="ListParagraph"/>
        <w:numPr>
          <w:ilvl w:val="0"/>
          <w:numId w:val="5"/>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Other Cross-cutting Issues</w:t>
      </w:r>
    </w:p>
    <w:p w14:paraId="2D2A1B01" w14:textId="77777777" w:rsidR="00C670AD" w:rsidRPr="004E1D1F" w:rsidRDefault="00C670AD" w:rsidP="00C670AD">
      <w:pPr>
        <w:pStyle w:val="ListParagraph"/>
        <w:numPr>
          <w:ilvl w:val="0"/>
          <w:numId w:val="5"/>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lastRenderedPageBreak/>
        <w:t>Social and Environmental Standards</w:t>
      </w:r>
    </w:p>
    <w:p w14:paraId="435AB979" w14:textId="5DFDCBCA" w:rsidR="00C670AD" w:rsidRPr="004E1D1F" w:rsidRDefault="00C670AD" w:rsidP="00C670AD">
      <w:pPr>
        <w:pStyle w:val="ListParagraph"/>
        <w:numPr>
          <w:ilvl w:val="0"/>
          <w:numId w:val="5"/>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Sustainability: financial (*), socio-economic (*), institutional framework and governance (*), environmental (*), and overall likelihood (*)</w:t>
      </w:r>
    </w:p>
    <w:p w14:paraId="6C7FFE83" w14:textId="5D63D3E1" w:rsidR="00232D81" w:rsidRPr="004E1D1F" w:rsidRDefault="00232D81" w:rsidP="00C670AD">
      <w:pPr>
        <w:pStyle w:val="ListParagraph"/>
        <w:numPr>
          <w:ilvl w:val="0"/>
          <w:numId w:val="5"/>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Country Ownership</w:t>
      </w:r>
    </w:p>
    <w:p w14:paraId="59C443D1" w14:textId="043BDE6F" w:rsidR="00232D81" w:rsidRPr="004E1D1F" w:rsidRDefault="00B05A9C" w:rsidP="00C670AD">
      <w:pPr>
        <w:pStyle w:val="ListParagraph"/>
        <w:numPr>
          <w:ilvl w:val="0"/>
          <w:numId w:val="5"/>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Gender equality and women’s empowerment</w:t>
      </w:r>
    </w:p>
    <w:p w14:paraId="07D0FF53" w14:textId="6B29E018" w:rsidR="00B05A9C" w:rsidRPr="004E1D1F" w:rsidRDefault="00B05A9C" w:rsidP="00C670AD">
      <w:pPr>
        <w:pStyle w:val="ListParagraph"/>
        <w:numPr>
          <w:ilvl w:val="0"/>
          <w:numId w:val="5"/>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Cross-cutting Issues</w:t>
      </w:r>
    </w:p>
    <w:p w14:paraId="0A8A3512" w14:textId="5950FD90" w:rsidR="00C670AD" w:rsidRPr="004E1D1F" w:rsidRDefault="00B05A9C" w:rsidP="00C670AD">
      <w:pPr>
        <w:pStyle w:val="ListParagraph"/>
        <w:numPr>
          <w:ilvl w:val="0"/>
          <w:numId w:val="5"/>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 xml:space="preserve">GEF </w:t>
      </w:r>
      <w:r w:rsidR="00C670AD" w:rsidRPr="004E1D1F">
        <w:rPr>
          <w:rFonts w:ascii="Myriad Pro" w:hAnsi="Myriad Pro" w:cs="Times New Roman"/>
          <w:color w:val="000000" w:themeColor="text1"/>
          <w:sz w:val="20"/>
          <w:szCs w:val="20"/>
        </w:rPr>
        <w:t>Additionality</w:t>
      </w:r>
    </w:p>
    <w:p w14:paraId="7322AC68" w14:textId="77777777" w:rsidR="00C670AD" w:rsidRPr="004E1D1F" w:rsidRDefault="00C670AD" w:rsidP="00C670AD">
      <w:pPr>
        <w:pStyle w:val="ListParagraph"/>
        <w:numPr>
          <w:ilvl w:val="0"/>
          <w:numId w:val="5"/>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 xml:space="preserve">Catalytic Role / Replication Effect </w:t>
      </w:r>
    </w:p>
    <w:p w14:paraId="143D0CD1" w14:textId="0088AD43" w:rsidR="00C670AD" w:rsidRPr="004E1D1F" w:rsidRDefault="00B05A9C" w:rsidP="00C670AD">
      <w:pPr>
        <w:pStyle w:val="ListParagraph"/>
        <w:numPr>
          <w:ilvl w:val="0"/>
          <w:numId w:val="5"/>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 xml:space="preserve">Progress to </w:t>
      </w:r>
      <w:r w:rsidR="00C670AD" w:rsidRPr="004E1D1F">
        <w:rPr>
          <w:rFonts w:ascii="Myriad Pro" w:hAnsi="Myriad Pro" w:cs="Times New Roman"/>
          <w:color w:val="000000" w:themeColor="text1"/>
          <w:sz w:val="20"/>
          <w:szCs w:val="20"/>
        </w:rPr>
        <w:t>Impact</w:t>
      </w:r>
    </w:p>
    <w:p w14:paraId="05216B4C" w14:textId="77777777" w:rsidR="00C670AD" w:rsidRPr="004E1D1F" w:rsidRDefault="00C670AD" w:rsidP="00C670AD">
      <w:pPr>
        <w:pStyle w:val="ListParagraph"/>
        <w:numPr>
          <w:ilvl w:val="0"/>
          <w:numId w:val="21"/>
        </w:numPr>
        <w:tabs>
          <w:tab w:val="left" w:pos="1620"/>
        </w:tabs>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Main Findings, Conclusions, Recommendations &amp; Lessons</w:t>
      </w:r>
    </w:p>
    <w:p w14:paraId="6E1DED04" w14:textId="77777777" w:rsidR="00C670AD" w:rsidRPr="004E1D1F" w:rsidRDefault="00C670AD" w:rsidP="00C670AD">
      <w:pPr>
        <w:pStyle w:val="ListParagraph"/>
        <w:numPr>
          <w:ilvl w:val="0"/>
          <w:numId w:val="23"/>
        </w:numPr>
        <w:tabs>
          <w:tab w:val="left" w:pos="1620"/>
        </w:tabs>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Main Findings</w:t>
      </w:r>
    </w:p>
    <w:p w14:paraId="0D1AAB51" w14:textId="77777777" w:rsidR="00C670AD" w:rsidRPr="004E1D1F" w:rsidRDefault="00C670AD" w:rsidP="00C670AD">
      <w:pPr>
        <w:pStyle w:val="ListParagraph"/>
        <w:numPr>
          <w:ilvl w:val="0"/>
          <w:numId w:val="23"/>
        </w:numPr>
        <w:tabs>
          <w:tab w:val="left" w:pos="1620"/>
        </w:tabs>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Conclusions</w:t>
      </w:r>
    </w:p>
    <w:p w14:paraId="532AF573" w14:textId="77777777" w:rsidR="00C670AD" w:rsidRPr="004E1D1F" w:rsidRDefault="00C670AD" w:rsidP="00C670AD">
      <w:pPr>
        <w:pStyle w:val="ListParagraph"/>
        <w:numPr>
          <w:ilvl w:val="0"/>
          <w:numId w:val="23"/>
        </w:numPr>
        <w:tabs>
          <w:tab w:val="left" w:pos="1620"/>
        </w:tabs>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 xml:space="preserve">Recommendations </w:t>
      </w:r>
    </w:p>
    <w:p w14:paraId="3217315E" w14:textId="77777777" w:rsidR="00C670AD" w:rsidRPr="004E1D1F" w:rsidRDefault="00C670AD" w:rsidP="00C670AD">
      <w:pPr>
        <w:pStyle w:val="ListParagraph"/>
        <w:numPr>
          <w:ilvl w:val="0"/>
          <w:numId w:val="23"/>
        </w:numPr>
        <w:tabs>
          <w:tab w:val="left" w:pos="1620"/>
        </w:tabs>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Lessons Learned</w:t>
      </w:r>
    </w:p>
    <w:p w14:paraId="3ECDAEE7" w14:textId="77777777" w:rsidR="00C670AD" w:rsidRPr="004E1D1F" w:rsidRDefault="00C670AD" w:rsidP="00C670AD">
      <w:pPr>
        <w:pStyle w:val="ListParagraph"/>
        <w:numPr>
          <w:ilvl w:val="0"/>
          <w:numId w:val="21"/>
        </w:numPr>
        <w:tabs>
          <w:tab w:val="left" w:pos="1620"/>
        </w:tabs>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Annexes</w:t>
      </w:r>
    </w:p>
    <w:p w14:paraId="73BB9FE4" w14:textId="77777777" w:rsidR="00C670AD" w:rsidRPr="004E1D1F" w:rsidRDefault="00C670AD" w:rsidP="00C670AD">
      <w:pPr>
        <w:pStyle w:val="ListParagraph"/>
        <w:numPr>
          <w:ilvl w:val="0"/>
          <w:numId w:val="19"/>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TE ToR (excluding ToR annexes)</w:t>
      </w:r>
    </w:p>
    <w:p w14:paraId="7FF1F512" w14:textId="77777777" w:rsidR="00C670AD" w:rsidRPr="004E1D1F" w:rsidRDefault="00C670AD" w:rsidP="00C670AD">
      <w:pPr>
        <w:pStyle w:val="ListParagraph"/>
        <w:numPr>
          <w:ilvl w:val="0"/>
          <w:numId w:val="19"/>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TE Mission itinerary</w:t>
      </w:r>
    </w:p>
    <w:p w14:paraId="0053AE80" w14:textId="77777777" w:rsidR="00C670AD" w:rsidRPr="004E1D1F" w:rsidRDefault="00C670AD" w:rsidP="00C670AD">
      <w:pPr>
        <w:pStyle w:val="ListParagraph"/>
        <w:numPr>
          <w:ilvl w:val="0"/>
          <w:numId w:val="19"/>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List of persons interviewed</w:t>
      </w:r>
    </w:p>
    <w:p w14:paraId="255A1AD3" w14:textId="77777777" w:rsidR="00C670AD" w:rsidRPr="004E1D1F" w:rsidRDefault="00C670AD" w:rsidP="00C670AD">
      <w:pPr>
        <w:pStyle w:val="ListParagraph"/>
        <w:numPr>
          <w:ilvl w:val="0"/>
          <w:numId w:val="19"/>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List of documents reviewed</w:t>
      </w:r>
    </w:p>
    <w:p w14:paraId="0CC3DE95" w14:textId="77777777" w:rsidR="00C670AD" w:rsidRPr="004E1D1F" w:rsidRDefault="00C670AD" w:rsidP="00C670AD">
      <w:pPr>
        <w:pStyle w:val="ListParagraph"/>
        <w:numPr>
          <w:ilvl w:val="0"/>
          <w:numId w:val="19"/>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Summary of field visits</w:t>
      </w:r>
    </w:p>
    <w:p w14:paraId="513EB865" w14:textId="77777777" w:rsidR="00C670AD" w:rsidRPr="004E1D1F" w:rsidRDefault="00C670AD" w:rsidP="00C670AD">
      <w:pPr>
        <w:pStyle w:val="ListParagraph"/>
        <w:numPr>
          <w:ilvl w:val="0"/>
          <w:numId w:val="19"/>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Evaluation Question Matrix (evaluation criteria with key questions, indicators, sources of data, and methodology)</w:t>
      </w:r>
    </w:p>
    <w:p w14:paraId="6E34D25B" w14:textId="77777777" w:rsidR="00C670AD" w:rsidRPr="004E1D1F" w:rsidRDefault="00C670AD" w:rsidP="00C670AD">
      <w:pPr>
        <w:pStyle w:val="ListParagraph"/>
        <w:numPr>
          <w:ilvl w:val="0"/>
          <w:numId w:val="19"/>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Questionnaire used and summary of results</w:t>
      </w:r>
    </w:p>
    <w:p w14:paraId="7B76DAD3" w14:textId="40204BEC" w:rsidR="00C670AD" w:rsidRPr="004E1D1F" w:rsidRDefault="00C670AD" w:rsidP="00C670AD">
      <w:pPr>
        <w:pStyle w:val="ListParagraph"/>
        <w:numPr>
          <w:ilvl w:val="0"/>
          <w:numId w:val="19"/>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Co-financing tables</w:t>
      </w:r>
      <w:r w:rsidR="00B05A9C" w:rsidRPr="004E1D1F">
        <w:rPr>
          <w:rFonts w:ascii="Myriad Pro" w:hAnsi="Myriad Pro" w:cs="Times New Roman"/>
          <w:color w:val="000000" w:themeColor="text1"/>
          <w:sz w:val="20"/>
          <w:szCs w:val="20"/>
        </w:rPr>
        <w:t xml:space="preserve"> (if not include in body of report)</w:t>
      </w:r>
    </w:p>
    <w:p w14:paraId="19B5D4E7" w14:textId="77777777" w:rsidR="00C670AD" w:rsidRPr="004E1D1F" w:rsidRDefault="00C670AD" w:rsidP="00C670AD">
      <w:pPr>
        <w:pStyle w:val="ListParagraph"/>
        <w:numPr>
          <w:ilvl w:val="0"/>
          <w:numId w:val="19"/>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TE Rating scales</w:t>
      </w:r>
    </w:p>
    <w:p w14:paraId="6FB56C52" w14:textId="77777777" w:rsidR="00C670AD" w:rsidRPr="004E1D1F" w:rsidRDefault="00C670AD" w:rsidP="00C670AD">
      <w:pPr>
        <w:pStyle w:val="ListParagraph"/>
        <w:numPr>
          <w:ilvl w:val="0"/>
          <w:numId w:val="19"/>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Signed Evaluation Consultant Agreement form</w:t>
      </w:r>
    </w:p>
    <w:p w14:paraId="1E096DCB" w14:textId="77777777" w:rsidR="00C670AD" w:rsidRPr="004E1D1F" w:rsidRDefault="00C670AD" w:rsidP="00C670AD">
      <w:pPr>
        <w:pStyle w:val="ListParagraph"/>
        <w:numPr>
          <w:ilvl w:val="0"/>
          <w:numId w:val="19"/>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Signed UNEG Code of Conduct form</w:t>
      </w:r>
    </w:p>
    <w:p w14:paraId="6AC5BCB7" w14:textId="77777777" w:rsidR="00C670AD" w:rsidRPr="004E1D1F" w:rsidRDefault="00C670AD" w:rsidP="00C670AD">
      <w:pPr>
        <w:pStyle w:val="ListParagraph"/>
        <w:numPr>
          <w:ilvl w:val="0"/>
          <w:numId w:val="19"/>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Signed TE Report Clearance form</w:t>
      </w:r>
    </w:p>
    <w:p w14:paraId="3EE5AC9F" w14:textId="77777777" w:rsidR="00C670AD" w:rsidRPr="004E1D1F" w:rsidRDefault="00C670AD" w:rsidP="00C670AD">
      <w:pPr>
        <w:pStyle w:val="ListParagraph"/>
        <w:numPr>
          <w:ilvl w:val="0"/>
          <w:numId w:val="19"/>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i/>
          <w:iCs/>
          <w:color w:val="000000" w:themeColor="text1"/>
          <w:sz w:val="20"/>
          <w:szCs w:val="20"/>
        </w:rPr>
        <w:t>Annexed in a separate file</w:t>
      </w:r>
      <w:r w:rsidRPr="004E1D1F">
        <w:rPr>
          <w:rFonts w:ascii="Myriad Pro" w:hAnsi="Myriad Pro" w:cs="Times New Roman"/>
          <w:color w:val="000000" w:themeColor="text1"/>
          <w:sz w:val="20"/>
          <w:szCs w:val="20"/>
        </w:rPr>
        <w:t>: TE Audit Trail</w:t>
      </w:r>
    </w:p>
    <w:p w14:paraId="6198EAC9" w14:textId="4DDC015B" w:rsidR="00FF139C" w:rsidRPr="004E1D1F" w:rsidRDefault="00C670AD" w:rsidP="00FF139C">
      <w:pPr>
        <w:pStyle w:val="ListParagraph"/>
        <w:numPr>
          <w:ilvl w:val="0"/>
          <w:numId w:val="19"/>
        </w:numPr>
        <w:tabs>
          <w:tab w:val="left" w:pos="1620"/>
        </w:tabs>
        <w:ind w:left="1440"/>
        <w:rPr>
          <w:rFonts w:ascii="Myriad Pro" w:hAnsi="Myriad Pro" w:cs="Times New Roman"/>
          <w:color w:val="000000" w:themeColor="text1"/>
          <w:sz w:val="20"/>
          <w:szCs w:val="20"/>
        </w:rPr>
      </w:pPr>
      <w:r w:rsidRPr="004E1D1F">
        <w:rPr>
          <w:rFonts w:ascii="Myriad Pro" w:hAnsi="Myriad Pro" w:cs="Times New Roman"/>
          <w:i/>
          <w:iCs/>
          <w:color w:val="000000" w:themeColor="text1"/>
          <w:sz w:val="20"/>
          <w:szCs w:val="20"/>
        </w:rPr>
        <w:t>Annexed in a separate file:</w:t>
      </w:r>
      <w:r w:rsidRPr="004E1D1F">
        <w:rPr>
          <w:rFonts w:ascii="Myriad Pro" w:hAnsi="Myriad Pro" w:cs="Times New Roman"/>
          <w:color w:val="000000" w:themeColor="text1"/>
          <w:sz w:val="20"/>
          <w:szCs w:val="20"/>
        </w:rPr>
        <w:t xml:space="preserve"> relevant terminal GEF/LDCF/SCCF Core Indicators or Tracking Tools, as applicable</w:t>
      </w:r>
    </w:p>
    <w:p w14:paraId="03DE53E7" w14:textId="45EA5020" w:rsidR="00BD1612" w:rsidRPr="004E1D1F" w:rsidRDefault="00BD1612" w:rsidP="00FF139C">
      <w:pPr>
        <w:rPr>
          <w:rFonts w:ascii="Myriad Pro" w:hAnsi="Myriad Pro" w:cs="Times New Roman"/>
          <w:b/>
          <w:bCs/>
          <w:sz w:val="24"/>
          <w:szCs w:val="24"/>
        </w:rPr>
      </w:pPr>
      <w:r w:rsidRPr="004E1D1F">
        <w:rPr>
          <w:rFonts w:ascii="Myriad Pro" w:hAnsi="Myriad Pro" w:cs="Times New Roman"/>
          <w:b/>
          <w:bCs/>
          <w:sz w:val="24"/>
          <w:szCs w:val="24"/>
        </w:rPr>
        <w:t xml:space="preserve">ToR Annex </w:t>
      </w:r>
      <w:r w:rsidR="007A3FAF" w:rsidRPr="004E1D1F">
        <w:rPr>
          <w:rFonts w:ascii="Myriad Pro" w:hAnsi="Myriad Pro" w:cs="Times New Roman"/>
          <w:b/>
          <w:bCs/>
          <w:sz w:val="24"/>
          <w:szCs w:val="24"/>
        </w:rPr>
        <w:t>D</w:t>
      </w:r>
      <w:r w:rsidRPr="004E1D1F">
        <w:rPr>
          <w:rFonts w:ascii="Myriad Pro" w:hAnsi="Myriad Pro" w:cs="Times New Roman"/>
          <w:b/>
          <w:bCs/>
          <w:sz w:val="24"/>
          <w:szCs w:val="24"/>
        </w:rPr>
        <w:t>: Evaluation Criteria Matrix template</w:t>
      </w: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3C3C73" w:rsidRPr="004E1D1F" w14:paraId="76765C6E" w14:textId="77777777" w:rsidTr="003C3C73">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0DB30C1D" w14:textId="77777777" w:rsidR="003C3C73" w:rsidRPr="004E1D1F" w:rsidRDefault="003C3C73" w:rsidP="00621EB6">
            <w:pPr>
              <w:jc w:val="center"/>
              <w:rPr>
                <w:rFonts w:ascii="Myriad Pro" w:hAnsi="Myriad Pro" w:cs="Times New Roman"/>
                <w:b/>
                <w:color w:val="FFFFFF" w:themeColor="background1"/>
                <w:sz w:val="20"/>
                <w:szCs w:val="20"/>
              </w:rPr>
            </w:pPr>
            <w:r w:rsidRPr="004E1D1F">
              <w:rPr>
                <w:rFonts w:ascii="Myriad Pro" w:hAnsi="Myriad Pro" w:cs="Times New Roman"/>
                <w:b/>
                <w:color w:val="FFFFFF" w:themeColor="background1"/>
                <w:sz w:val="20"/>
                <w:szCs w:val="20"/>
              </w:rPr>
              <w:t>Evaluative Criteria Questions</w:t>
            </w:r>
          </w:p>
        </w:tc>
        <w:tc>
          <w:tcPr>
            <w:tcW w:w="3063" w:type="dxa"/>
            <w:tcBorders>
              <w:top w:val="single" w:sz="4" w:space="0" w:color="1F3864" w:themeColor="accent1" w:themeShade="80"/>
            </w:tcBorders>
            <w:shd w:val="clear" w:color="auto" w:fill="000000" w:themeFill="text1"/>
            <w:vAlign w:val="center"/>
          </w:tcPr>
          <w:p w14:paraId="28E45C79" w14:textId="77777777" w:rsidR="003C3C73" w:rsidRPr="004E1D1F" w:rsidRDefault="003C3C73" w:rsidP="00621EB6">
            <w:pPr>
              <w:jc w:val="center"/>
              <w:rPr>
                <w:rFonts w:ascii="Myriad Pro" w:hAnsi="Myriad Pro" w:cs="Times New Roman"/>
                <w:b/>
                <w:color w:val="FFFFFF" w:themeColor="background1"/>
                <w:sz w:val="20"/>
                <w:szCs w:val="20"/>
              </w:rPr>
            </w:pPr>
            <w:r w:rsidRPr="004E1D1F">
              <w:rPr>
                <w:rFonts w:ascii="Myriad Pro" w:hAnsi="Myriad Pro" w:cs="Times New Roman"/>
                <w:b/>
                <w:color w:val="FFFFFF" w:themeColor="background1"/>
                <w:sz w:val="20"/>
                <w:szCs w:val="20"/>
              </w:rPr>
              <w:t>Indicators</w:t>
            </w:r>
          </w:p>
        </w:tc>
        <w:tc>
          <w:tcPr>
            <w:tcW w:w="2610" w:type="dxa"/>
            <w:tcBorders>
              <w:top w:val="single" w:sz="4" w:space="0" w:color="1F3864" w:themeColor="accent1" w:themeShade="80"/>
            </w:tcBorders>
            <w:shd w:val="clear" w:color="auto" w:fill="000000" w:themeFill="text1"/>
            <w:vAlign w:val="center"/>
          </w:tcPr>
          <w:p w14:paraId="5BBC60AD" w14:textId="77777777" w:rsidR="003C3C73" w:rsidRPr="004E1D1F" w:rsidRDefault="003C3C73" w:rsidP="00621EB6">
            <w:pPr>
              <w:jc w:val="center"/>
              <w:rPr>
                <w:rFonts w:ascii="Myriad Pro" w:hAnsi="Myriad Pro" w:cs="Times New Roman"/>
                <w:b/>
                <w:color w:val="FFFFFF" w:themeColor="background1"/>
                <w:sz w:val="20"/>
                <w:szCs w:val="20"/>
              </w:rPr>
            </w:pPr>
            <w:r w:rsidRPr="004E1D1F">
              <w:rPr>
                <w:rFonts w:ascii="Myriad Pro" w:hAnsi="Myriad Pro" w:cs="Times New Roman"/>
                <w:b/>
                <w:color w:val="FFFFFF" w:themeColor="background1"/>
                <w:sz w:val="20"/>
                <w:szCs w:val="20"/>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64D5BB11" w14:textId="77777777" w:rsidR="003C3C73" w:rsidRPr="004E1D1F" w:rsidRDefault="003C3C73" w:rsidP="00621EB6">
            <w:pPr>
              <w:jc w:val="center"/>
              <w:rPr>
                <w:rFonts w:ascii="Myriad Pro" w:hAnsi="Myriad Pro" w:cs="Times New Roman"/>
                <w:b/>
                <w:color w:val="FFFFFF" w:themeColor="background1"/>
                <w:sz w:val="20"/>
                <w:szCs w:val="20"/>
              </w:rPr>
            </w:pPr>
            <w:r w:rsidRPr="004E1D1F">
              <w:rPr>
                <w:rFonts w:ascii="Myriad Pro" w:hAnsi="Myriad Pro" w:cs="Times New Roman"/>
                <w:b/>
                <w:color w:val="FFFFFF" w:themeColor="background1"/>
                <w:sz w:val="20"/>
                <w:szCs w:val="20"/>
              </w:rPr>
              <w:t>Methodology</w:t>
            </w:r>
          </w:p>
        </w:tc>
      </w:tr>
      <w:tr w:rsidR="003C3C73" w:rsidRPr="004E1D1F" w14:paraId="5CB8344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5C4DF53" w14:textId="77777777" w:rsidR="003C3C73" w:rsidRPr="004E1D1F" w:rsidRDefault="003C3C73" w:rsidP="00621EB6">
            <w:pPr>
              <w:rPr>
                <w:rFonts w:ascii="Myriad Pro" w:hAnsi="Myriad Pro" w:cs="Times New Roman"/>
                <w:color w:val="1F3864" w:themeColor="accent1" w:themeShade="80"/>
                <w:sz w:val="20"/>
                <w:szCs w:val="20"/>
              </w:rPr>
            </w:pPr>
            <w:r w:rsidRPr="004E1D1F">
              <w:rPr>
                <w:rFonts w:ascii="Myriad Pro" w:hAnsi="Myriad Pro" w:cs="Times New Roman"/>
                <w:color w:val="000000" w:themeColor="text1"/>
                <w:sz w:val="20"/>
                <w:szCs w:val="20"/>
              </w:rPr>
              <w:t>Relevance: How does the project relate to the main objectives of the GEF Focal area, and to the environment and development priorities a the local, regional and national level?</w:t>
            </w:r>
          </w:p>
        </w:tc>
      </w:tr>
      <w:tr w:rsidR="003C3C73" w:rsidRPr="004E1D1F" w14:paraId="0B5D44C6"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1B9E8A0" w14:textId="77777777" w:rsidR="003C3C73" w:rsidRPr="004E1D1F" w:rsidRDefault="003C3C73" w:rsidP="00621EB6">
            <w:pPr>
              <w:rPr>
                <w:rFonts w:ascii="Myriad Pro" w:hAnsi="Myriad Pro" w:cs="Times New Roman"/>
                <w:i/>
                <w:color w:val="808080" w:themeColor="background1" w:themeShade="80"/>
                <w:sz w:val="20"/>
                <w:szCs w:val="20"/>
              </w:rPr>
            </w:pPr>
            <w:r w:rsidRPr="004E1D1F">
              <w:rPr>
                <w:rFonts w:ascii="Myriad Pro" w:hAnsi="Myriad Pro" w:cs="Times New Roman"/>
                <w:i/>
                <w:color w:val="808080" w:themeColor="background1" w:themeShade="80"/>
                <w:sz w:val="20"/>
                <w:szCs w:val="20"/>
              </w:rPr>
              <w:t>(include evaluative questions)</w:t>
            </w:r>
          </w:p>
        </w:tc>
        <w:tc>
          <w:tcPr>
            <w:tcW w:w="3063" w:type="dxa"/>
            <w:tcBorders>
              <w:top w:val="single" w:sz="4" w:space="0" w:color="1F3864" w:themeColor="accent1" w:themeShade="80"/>
            </w:tcBorders>
          </w:tcPr>
          <w:p w14:paraId="741E0662" w14:textId="77777777" w:rsidR="003C3C73" w:rsidRPr="004E1D1F" w:rsidRDefault="003C3C73" w:rsidP="00621EB6">
            <w:pPr>
              <w:rPr>
                <w:rFonts w:ascii="Myriad Pro" w:hAnsi="Myriad Pro" w:cs="Times New Roman"/>
                <w:i/>
                <w:color w:val="808080" w:themeColor="background1" w:themeShade="80"/>
                <w:sz w:val="20"/>
                <w:szCs w:val="20"/>
              </w:rPr>
            </w:pPr>
            <w:r w:rsidRPr="004E1D1F">
              <w:rPr>
                <w:rFonts w:ascii="Myriad Pro" w:hAnsi="Myriad Pro" w:cs="Times New Roman"/>
                <w:i/>
                <w:color w:val="808080" w:themeColor="background1" w:themeShade="80"/>
                <w:sz w:val="20"/>
                <w:szCs w:val="20"/>
              </w:rPr>
              <w:t>(i.e.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3EE7C9A6" w14:textId="77777777" w:rsidR="003C3C73" w:rsidRPr="004E1D1F" w:rsidRDefault="003C3C73" w:rsidP="00621EB6">
            <w:pPr>
              <w:rPr>
                <w:rFonts w:ascii="Myriad Pro" w:hAnsi="Myriad Pro" w:cs="Times New Roman"/>
                <w:i/>
                <w:color w:val="808080" w:themeColor="background1" w:themeShade="80"/>
                <w:sz w:val="20"/>
                <w:szCs w:val="20"/>
              </w:rPr>
            </w:pPr>
            <w:r w:rsidRPr="004E1D1F">
              <w:rPr>
                <w:rFonts w:ascii="Myriad Pro" w:hAnsi="Myriad Pro" w:cs="Times New Roman"/>
                <w:i/>
                <w:color w:val="808080" w:themeColor="background1" w:themeShade="80"/>
                <w:sz w:val="20"/>
                <w:szCs w:val="20"/>
              </w:rPr>
              <w:t>(i.e.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5D2FBC72" w14:textId="77777777" w:rsidR="003C3C73" w:rsidRPr="004E1D1F" w:rsidRDefault="003C3C73" w:rsidP="00621EB6">
            <w:pPr>
              <w:rPr>
                <w:rFonts w:ascii="Myriad Pro" w:hAnsi="Myriad Pro" w:cs="Times New Roman"/>
                <w:i/>
                <w:color w:val="808080" w:themeColor="background1" w:themeShade="80"/>
                <w:sz w:val="20"/>
                <w:szCs w:val="20"/>
              </w:rPr>
            </w:pPr>
            <w:r w:rsidRPr="004E1D1F">
              <w:rPr>
                <w:rFonts w:ascii="Myriad Pro" w:hAnsi="Myriad Pro" w:cs="Times New Roman"/>
                <w:i/>
                <w:color w:val="808080" w:themeColor="background1" w:themeShade="80"/>
                <w:sz w:val="20"/>
                <w:szCs w:val="20"/>
              </w:rPr>
              <w:t>(i.e. document analysis, data analysis, interviews with project staff, interviews with stakeholders, etc.)</w:t>
            </w:r>
          </w:p>
        </w:tc>
      </w:tr>
      <w:tr w:rsidR="003C3C73" w:rsidRPr="004E1D1F" w14:paraId="0C18BD4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14240DDD" w14:textId="77777777" w:rsidR="003C3C73" w:rsidRPr="004E1D1F" w:rsidRDefault="003C3C73" w:rsidP="00621EB6">
            <w:pPr>
              <w:rPr>
                <w:rFonts w:ascii="Myriad Pro" w:hAnsi="Myriad Pro" w:cs="Times New Roman"/>
                <w:color w:val="000000"/>
                <w:sz w:val="20"/>
                <w:szCs w:val="20"/>
              </w:rPr>
            </w:pPr>
          </w:p>
        </w:tc>
        <w:tc>
          <w:tcPr>
            <w:tcW w:w="3063" w:type="dxa"/>
            <w:tcBorders>
              <w:top w:val="single" w:sz="4" w:space="0" w:color="1F3864" w:themeColor="accent1" w:themeShade="80"/>
            </w:tcBorders>
          </w:tcPr>
          <w:p w14:paraId="46349806" w14:textId="77777777" w:rsidR="003C3C73" w:rsidRPr="004E1D1F" w:rsidRDefault="003C3C73" w:rsidP="00621EB6">
            <w:pPr>
              <w:rPr>
                <w:rFonts w:ascii="Myriad Pro" w:hAnsi="Myriad Pro" w:cs="Times New Roman"/>
                <w:color w:val="1F3864" w:themeColor="accent1" w:themeShade="80"/>
                <w:sz w:val="20"/>
                <w:szCs w:val="20"/>
              </w:rPr>
            </w:pPr>
          </w:p>
        </w:tc>
        <w:tc>
          <w:tcPr>
            <w:tcW w:w="2610" w:type="dxa"/>
            <w:tcBorders>
              <w:top w:val="single" w:sz="4" w:space="0" w:color="1F3864" w:themeColor="accent1" w:themeShade="80"/>
            </w:tcBorders>
          </w:tcPr>
          <w:p w14:paraId="6AB8F59E" w14:textId="77777777" w:rsidR="003C3C73" w:rsidRPr="004E1D1F" w:rsidRDefault="003C3C73" w:rsidP="00621EB6">
            <w:pPr>
              <w:rPr>
                <w:rFonts w:ascii="Myriad Pro" w:hAnsi="Myriad Pro" w:cs="Times New Roman"/>
                <w:color w:val="1F3864" w:themeColor="accent1" w:themeShade="80"/>
                <w:sz w:val="20"/>
                <w:szCs w:val="20"/>
              </w:rPr>
            </w:pPr>
          </w:p>
        </w:tc>
        <w:tc>
          <w:tcPr>
            <w:tcW w:w="1710" w:type="dxa"/>
            <w:tcBorders>
              <w:top w:val="single" w:sz="4" w:space="0" w:color="1F3864" w:themeColor="accent1" w:themeShade="80"/>
              <w:right w:val="single" w:sz="4" w:space="0" w:color="1F3864" w:themeColor="accent1" w:themeShade="80"/>
            </w:tcBorders>
          </w:tcPr>
          <w:p w14:paraId="54B3ADA0" w14:textId="77777777" w:rsidR="003C3C73" w:rsidRPr="004E1D1F" w:rsidRDefault="003C3C73" w:rsidP="00621EB6">
            <w:pPr>
              <w:rPr>
                <w:rFonts w:ascii="Myriad Pro" w:hAnsi="Myriad Pro" w:cs="Times New Roman"/>
                <w:color w:val="000000"/>
                <w:sz w:val="20"/>
                <w:szCs w:val="20"/>
              </w:rPr>
            </w:pPr>
          </w:p>
        </w:tc>
      </w:tr>
      <w:tr w:rsidR="003C3C73" w:rsidRPr="004E1D1F" w14:paraId="1D30734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C22F536" w14:textId="77777777" w:rsidR="003C3C73" w:rsidRPr="004E1D1F" w:rsidRDefault="003C3C73" w:rsidP="00621EB6">
            <w:pPr>
              <w:rPr>
                <w:rFonts w:ascii="Myriad Pro" w:hAnsi="Myriad Pro" w:cs="Times New Roman"/>
                <w:color w:val="000000"/>
                <w:sz w:val="20"/>
                <w:szCs w:val="20"/>
              </w:rPr>
            </w:pPr>
          </w:p>
        </w:tc>
        <w:tc>
          <w:tcPr>
            <w:tcW w:w="3063" w:type="dxa"/>
            <w:tcBorders>
              <w:top w:val="single" w:sz="4" w:space="0" w:color="1F3864" w:themeColor="accent1" w:themeShade="80"/>
            </w:tcBorders>
          </w:tcPr>
          <w:p w14:paraId="5425E1F9" w14:textId="77777777" w:rsidR="003C3C73" w:rsidRPr="004E1D1F" w:rsidRDefault="003C3C73" w:rsidP="00621EB6">
            <w:pPr>
              <w:rPr>
                <w:rFonts w:ascii="Myriad Pro" w:hAnsi="Myriad Pro" w:cs="Times New Roman"/>
                <w:color w:val="1F3864" w:themeColor="accent1" w:themeShade="80"/>
                <w:sz w:val="20"/>
                <w:szCs w:val="20"/>
              </w:rPr>
            </w:pPr>
          </w:p>
        </w:tc>
        <w:tc>
          <w:tcPr>
            <w:tcW w:w="2610" w:type="dxa"/>
            <w:tcBorders>
              <w:top w:val="single" w:sz="4" w:space="0" w:color="1F3864" w:themeColor="accent1" w:themeShade="80"/>
            </w:tcBorders>
          </w:tcPr>
          <w:p w14:paraId="4C5AE0A1" w14:textId="77777777" w:rsidR="003C3C73" w:rsidRPr="004E1D1F" w:rsidRDefault="003C3C73" w:rsidP="00621EB6">
            <w:pPr>
              <w:rPr>
                <w:rFonts w:ascii="Myriad Pro" w:hAnsi="Myriad Pro" w:cs="Times New Roman"/>
                <w:color w:val="1F3864" w:themeColor="accent1" w:themeShade="80"/>
                <w:sz w:val="20"/>
                <w:szCs w:val="20"/>
              </w:rPr>
            </w:pPr>
          </w:p>
        </w:tc>
        <w:tc>
          <w:tcPr>
            <w:tcW w:w="1710" w:type="dxa"/>
            <w:tcBorders>
              <w:top w:val="single" w:sz="4" w:space="0" w:color="1F3864" w:themeColor="accent1" w:themeShade="80"/>
              <w:right w:val="single" w:sz="4" w:space="0" w:color="1F3864" w:themeColor="accent1" w:themeShade="80"/>
            </w:tcBorders>
          </w:tcPr>
          <w:p w14:paraId="55684BCA" w14:textId="77777777" w:rsidR="003C3C73" w:rsidRPr="004E1D1F" w:rsidRDefault="003C3C73" w:rsidP="00621EB6">
            <w:pPr>
              <w:rPr>
                <w:rFonts w:ascii="Myriad Pro" w:hAnsi="Myriad Pro" w:cs="Times New Roman"/>
                <w:color w:val="000000"/>
                <w:sz w:val="20"/>
                <w:szCs w:val="20"/>
              </w:rPr>
            </w:pPr>
          </w:p>
        </w:tc>
      </w:tr>
      <w:tr w:rsidR="003C3C73" w:rsidRPr="004E1D1F" w14:paraId="6B2FD7E7"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6C33E09" w14:textId="77777777" w:rsidR="003C3C73" w:rsidRPr="004E1D1F" w:rsidRDefault="003C3C73"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Effectiveness: To what extent have the expected outcomes and objectives of the project been achieved?</w:t>
            </w:r>
          </w:p>
        </w:tc>
      </w:tr>
      <w:tr w:rsidR="003C3C73" w:rsidRPr="004E1D1F" w14:paraId="50FC9EA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57AA3B1" w14:textId="77777777" w:rsidR="003C3C73" w:rsidRPr="004E1D1F" w:rsidRDefault="003C3C73" w:rsidP="00621EB6">
            <w:pPr>
              <w:rPr>
                <w:rFonts w:ascii="Myriad Pro" w:hAnsi="Myriad Pro" w:cs="Times New Roman"/>
                <w:color w:val="000000" w:themeColor="text1"/>
                <w:sz w:val="20"/>
                <w:szCs w:val="20"/>
              </w:rPr>
            </w:pPr>
          </w:p>
        </w:tc>
        <w:tc>
          <w:tcPr>
            <w:tcW w:w="3063" w:type="dxa"/>
            <w:tcBorders>
              <w:top w:val="single" w:sz="4" w:space="0" w:color="1F3864" w:themeColor="accent1" w:themeShade="80"/>
            </w:tcBorders>
          </w:tcPr>
          <w:p w14:paraId="6CE690FE" w14:textId="77777777" w:rsidR="003C3C73" w:rsidRPr="004E1D1F" w:rsidRDefault="003C3C73" w:rsidP="00621EB6">
            <w:pPr>
              <w:rPr>
                <w:rFonts w:ascii="Myriad Pro" w:hAnsi="Myriad Pro" w:cs="Times New Roman"/>
                <w:color w:val="000000" w:themeColor="text1"/>
                <w:sz w:val="20"/>
                <w:szCs w:val="20"/>
              </w:rPr>
            </w:pPr>
          </w:p>
        </w:tc>
        <w:tc>
          <w:tcPr>
            <w:tcW w:w="2610" w:type="dxa"/>
            <w:tcBorders>
              <w:top w:val="single" w:sz="4" w:space="0" w:color="1F3864" w:themeColor="accent1" w:themeShade="80"/>
            </w:tcBorders>
          </w:tcPr>
          <w:p w14:paraId="64555C5A" w14:textId="77777777" w:rsidR="003C3C73" w:rsidRPr="004E1D1F" w:rsidRDefault="003C3C73" w:rsidP="00621EB6">
            <w:pPr>
              <w:rPr>
                <w:rFonts w:ascii="Myriad Pro" w:hAnsi="Myriad Pro" w:cs="Times New Roman"/>
                <w:color w:val="000000" w:themeColor="text1"/>
                <w:sz w:val="20"/>
                <w:szCs w:val="20"/>
              </w:rPr>
            </w:pPr>
          </w:p>
        </w:tc>
        <w:tc>
          <w:tcPr>
            <w:tcW w:w="1710" w:type="dxa"/>
            <w:tcBorders>
              <w:top w:val="single" w:sz="4" w:space="0" w:color="1F3864" w:themeColor="accent1" w:themeShade="80"/>
              <w:right w:val="single" w:sz="4" w:space="0" w:color="1F3864" w:themeColor="accent1" w:themeShade="80"/>
            </w:tcBorders>
          </w:tcPr>
          <w:p w14:paraId="39C4E11B" w14:textId="77777777" w:rsidR="003C3C73" w:rsidRPr="004E1D1F" w:rsidRDefault="003C3C73" w:rsidP="00621EB6">
            <w:pPr>
              <w:rPr>
                <w:rFonts w:ascii="Myriad Pro" w:hAnsi="Myriad Pro" w:cs="Times New Roman"/>
                <w:color w:val="000000" w:themeColor="text1"/>
                <w:sz w:val="20"/>
                <w:szCs w:val="20"/>
              </w:rPr>
            </w:pPr>
          </w:p>
        </w:tc>
      </w:tr>
      <w:tr w:rsidR="003C3C73" w:rsidRPr="004E1D1F" w14:paraId="145896CC"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066032D6" w14:textId="77777777" w:rsidR="003C3C73" w:rsidRPr="004E1D1F" w:rsidRDefault="003C3C73" w:rsidP="00621EB6">
            <w:pPr>
              <w:rPr>
                <w:rFonts w:ascii="Myriad Pro" w:hAnsi="Myriad Pro" w:cs="Times New Roman"/>
                <w:color w:val="000000" w:themeColor="text1"/>
                <w:sz w:val="20"/>
                <w:szCs w:val="20"/>
              </w:rPr>
            </w:pPr>
          </w:p>
        </w:tc>
        <w:tc>
          <w:tcPr>
            <w:tcW w:w="3063" w:type="dxa"/>
            <w:tcBorders>
              <w:top w:val="single" w:sz="4" w:space="0" w:color="1F3864" w:themeColor="accent1" w:themeShade="80"/>
            </w:tcBorders>
          </w:tcPr>
          <w:p w14:paraId="338AE301" w14:textId="77777777" w:rsidR="003C3C73" w:rsidRPr="004E1D1F" w:rsidRDefault="003C3C73" w:rsidP="00621EB6">
            <w:pPr>
              <w:rPr>
                <w:rFonts w:ascii="Myriad Pro" w:hAnsi="Myriad Pro" w:cs="Times New Roman"/>
                <w:color w:val="000000" w:themeColor="text1"/>
                <w:sz w:val="20"/>
                <w:szCs w:val="20"/>
              </w:rPr>
            </w:pPr>
          </w:p>
        </w:tc>
        <w:tc>
          <w:tcPr>
            <w:tcW w:w="2610" w:type="dxa"/>
            <w:tcBorders>
              <w:top w:val="single" w:sz="4" w:space="0" w:color="1F3864" w:themeColor="accent1" w:themeShade="80"/>
            </w:tcBorders>
          </w:tcPr>
          <w:p w14:paraId="72337E18" w14:textId="77777777" w:rsidR="003C3C73" w:rsidRPr="004E1D1F" w:rsidRDefault="003C3C73" w:rsidP="00621EB6">
            <w:pPr>
              <w:rPr>
                <w:rFonts w:ascii="Myriad Pro" w:hAnsi="Myriad Pro" w:cs="Times New Roman"/>
                <w:color w:val="000000" w:themeColor="text1"/>
                <w:sz w:val="20"/>
                <w:szCs w:val="20"/>
              </w:rPr>
            </w:pPr>
          </w:p>
        </w:tc>
        <w:tc>
          <w:tcPr>
            <w:tcW w:w="1710" w:type="dxa"/>
            <w:tcBorders>
              <w:top w:val="single" w:sz="4" w:space="0" w:color="1F3864" w:themeColor="accent1" w:themeShade="80"/>
              <w:right w:val="single" w:sz="4" w:space="0" w:color="1F3864" w:themeColor="accent1" w:themeShade="80"/>
            </w:tcBorders>
          </w:tcPr>
          <w:p w14:paraId="3C794BAA" w14:textId="77777777" w:rsidR="003C3C73" w:rsidRPr="004E1D1F" w:rsidRDefault="003C3C73" w:rsidP="00621EB6">
            <w:pPr>
              <w:rPr>
                <w:rFonts w:ascii="Myriad Pro" w:hAnsi="Myriad Pro" w:cs="Times New Roman"/>
                <w:color w:val="000000" w:themeColor="text1"/>
                <w:sz w:val="20"/>
                <w:szCs w:val="20"/>
              </w:rPr>
            </w:pPr>
          </w:p>
        </w:tc>
      </w:tr>
      <w:tr w:rsidR="003C3C73" w:rsidRPr="004E1D1F" w14:paraId="3028C5E2"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59DC203" w14:textId="77777777" w:rsidR="003C3C73" w:rsidRPr="004E1D1F" w:rsidRDefault="003C3C73"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Efficiency: Was the project implemented efficiently, in line with international and national norms and standards?</w:t>
            </w:r>
          </w:p>
        </w:tc>
      </w:tr>
      <w:tr w:rsidR="003C3C73" w:rsidRPr="004E1D1F" w14:paraId="135F3EA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73C2BF2" w14:textId="77777777" w:rsidR="003C3C73" w:rsidRPr="004E1D1F" w:rsidRDefault="003C3C73" w:rsidP="00621EB6">
            <w:pPr>
              <w:rPr>
                <w:rFonts w:ascii="Myriad Pro" w:hAnsi="Myriad Pro" w:cs="Times New Roman"/>
                <w:color w:val="000000" w:themeColor="text1"/>
                <w:sz w:val="20"/>
                <w:szCs w:val="20"/>
              </w:rPr>
            </w:pPr>
          </w:p>
        </w:tc>
        <w:tc>
          <w:tcPr>
            <w:tcW w:w="3063" w:type="dxa"/>
            <w:tcBorders>
              <w:top w:val="single" w:sz="4" w:space="0" w:color="1F3864" w:themeColor="accent1" w:themeShade="80"/>
            </w:tcBorders>
          </w:tcPr>
          <w:p w14:paraId="4A6EA945" w14:textId="77777777" w:rsidR="003C3C73" w:rsidRPr="004E1D1F" w:rsidRDefault="003C3C73" w:rsidP="00621EB6">
            <w:pPr>
              <w:rPr>
                <w:rFonts w:ascii="Myriad Pro" w:hAnsi="Myriad Pro" w:cs="Times New Roman"/>
                <w:color w:val="000000" w:themeColor="text1"/>
                <w:sz w:val="20"/>
                <w:szCs w:val="20"/>
              </w:rPr>
            </w:pPr>
          </w:p>
        </w:tc>
        <w:tc>
          <w:tcPr>
            <w:tcW w:w="2610" w:type="dxa"/>
            <w:tcBorders>
              <w:top w:val="single" w:sz="4" w:space="0" w:color="1F3864" w:themeColor="accent1" w:themeShade="80"/>
            </w:tcBorders>
          </w:tcPr>
          <w:p w14:paraId="1260AB6A" w14:textId="77777777" w:rsidR="003C3C73" w:rsidRPr="004E1D1F" w:rsidRDefault="003C3C73" w:rsidP="00621EB6">
            <w:pPr>
              <w:rPr>
                <w:rFonts w:ascii="Myriad Pro" w:hAnsi="Myriad Pro" w:cs="Times New Roman"/>
                <w:color w:val="000000" w:themeColor="text1"/>
                <w:sz w:val="20"/>
                <w:szCs w:val="20"/>
              </w:rPr>
            </w:pPr>
          </w:p>
        </w:tc>
        <w:tc>
          <w:tcPr>
            <w:tcW w:w="1710" w:type="dxa"/>
            <w:tcBorders>
              <w:top w:val="single" w:sz="4" w:space="0" w:color="1F3864" w:themeColor="accent1" w:themeShade="80"/>
              <w:right w:val="single" w:sz="4" w:space="0" w:color="1F3864" w:themeColor="accent1" w:themeShade="80"/>
            </w:tcBorders>
          </w:tcPr>
          <w:p w14:paraId="219CB1D7" w14:textId="77777777" w:rsidR="003C3C73" w:rsidRPr="004E1D1F" w:rsidRDefault="003C3C73" w:rsidP="00621EB6">
            <w:pPr>
              <w:rPr>
                <w:rFonts w:ascii="Myriad Pro" w:hAnsi="Myriad Pro" w:cs="Times New Roman"/>
                <w:color w:val="000000" w:themeColor="text1"/>
                <w:sz w:val="20"/>
                <w:szCs w:val="20"/>
              </w:rPr>
            </w:pPr>
          </w:p>
        </w:tc>
      </w:tr>
      <w:tr w:rsidR="003C3C73" w:rsidRPr="004E1D1F" w14:paraId="6CB1EE5E"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7F35353" w14:textId="77777777" w:rsidR="003C3C73" w:rsidRPr="004E1D1F" w:rsidRDefault="003C3C73" w:rsidP="00621EB6">
            <w:pPr>
              <w:rPr>
                <w:rFonts w:ascii="Myriad Pro" w:hAnsi="Myriad Pro" w:cs="Times New Roman"/>
                <w:color w:val="000000" w:themeColor="text1"/>
                <w:sz w:val="20"/>
                <w:szCs w:val="20"/>
              </w:rPr>
            </w:pPr>
          </w:p>
        </w:tc>
        <w:tc>
          <w:tcPr>
            <w:tcW w:w="3063" w:type="dxa"/>
            <w:tcBorders>
              <w:top w:val="single" w:sz="4" w:space="0" w:color="1F3864" w:themeColor="accent1" w:themeShade="80"/>
            </w:tcBorders>
          </w:tcPr>
          <w:p w14:paraId="5CD07C01" w14:textId="77777777" w:rsidR="003C3C73" w:rsidRPr="004E1D1F" w:rsidRDefault="003C3C73" w:rsidP="00621EB6">
            <w:pPr>
              <w:rPr>
                <w:rFonts w:ascii="Myriad Pro" w:hAnsi="Myriad Pro" w:cs="Times New Roman"/>
                <w:color w:val="000000" w:themeColor="text1"/>
                <w:sz w:val="20"/>
                <w:szCs w:val="20"/>
              </w:rPr>
            </w:pPr>
          </w:p>
        </w:tc>
        <w:tc>
          <w:tcPr>
            <w:tcW w:w="2610" w:type="dxa"/>
            <w:tcBorders>
              <w:top w:val="single" w:sz="4" w:space="0" w:color="1F3864" w:themeColor="accent1" w:themeShade="80"/>
            </w:tcBorders>
          </w:tcPr>
          <w:p w14:paraId="45321EEF" w14:textId="77777777" w:rsidR="003C3C73" w:rsidRPr="004E1D1F" w:rsidRDefault="003C3C73" w:rsidP="00621EB6">
            <w:pPr>
              <w:rPr>
                <w:rFonts w:ascii="Myriad Pro" w:hAnsi="Myriad Pro" w:cs="Times New Roman"/>
                <w:color w:val="000000" w:themeColor="text1"/>
                <w:sz w:val="20"/>
                <w:szCs w:val="20"/>
              </w:rPr>
            </w:pPr>
          </w:p>
        </w:tc>
        <w:tc>
          <w:tcPr>
            <w:tcW w:w="1710" w:type="dxa"/>
            <w:tcBorders>
              <w:top w:val="single" w:sz="4" w:space="0" w:color="1F3864" w:themeColor="accent1" w:themeShade="80"/>
              <w:right w:val="single" w:sz="4" w:space="0" w:color="1F3864" w:themeColor="accent1" w:themeShade="80"/>
            </w:tcBorders>
          </w:tcPr>
          <w:p w14:paraId="2ED9983B" w14:textId="77777777" w:rsidR="003C3C73" w:rsidRPr="004E1D1F" w:rsidRDefault="003C3C73" w:rsidP="00621EB6">
            <w:pPr>
              <w:rPr>
                <w:rFonts w:ascii="Myriad Pro" w:hAnsi="Myriad Pro" w:cs="Times New Roman"/>
                <w:color w:val="000000" w:themeColor="text1"/>
                <w:sz w:val="20"/>
                <w:szCs w:val="20"/>
              </w:rPr>
            </w:pPr>
          </w:p>
        </w:tc>
      </w:tr>
      <w:tr w:rsidR="003C3C73" w:rsidRPr="004E1D1F" w14:paraId="3AAB838D"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1126B50" w14:textId="77777777" w:rsidR="003C3C73" w:rsidRPr="004E1D1F" w:rsidRDefault="003C3C73"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Sustainability: To what extent are there financial, institutional, socio-political, and/or environmental risks to sustaining long-term project results?</w:t>
            </w:r>
          </w:p>
        </w:tc>
      </w:tr>
      <w:tr w:rsidR="003C3C73" w:rsidRPr="004E1D1F" w14:paraId="7E1A2D9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60E2877F" w14:textId="77777777" w:rsidR="003C3C73" w:rsidRPr="004E1D1F" w:rsidRDefault="003C3C73" w:rsidP="00621EB6">
            <w:pPr>
              <w:rPr>
                <w:rFonts w:ascii="Myriad Pro" w:hAnsi="Myriad Pro" w:cs="Times New Roman"/>
                <w:color w:val="000000" w:themeColor="text1"/>
                <w:sz w:val="20"/>
                <w:szCs w:val="20"/>
              </w:rPr>
            </w:pPr>
          </w:p>
        </w:tc>
        <w:tc>
          <w:tcPr>
            <w:tcW w:w="3063" w:type="dxa"/>
            <w:tcBorders>
              <w:top w:val="single" w:sz="4" w:space="0" w:color="1F3864" w:themeColor="accent1" w:themeShade="80"/>
            </w:tcBorders>
          </w:tcPr>
          <w:p w14:paraId="6D74FF2E" w14:textId="77777777" w:rsidR="003C3C73" w:rsidRPr="004E1D1F" w:rsidRDefault="003C3C73" w:rsidP="00621EB6">
            <w:pPr>
              <w:rPr>
                <w:rFonts w:ascii="Myriad Pro" w:hAnsi="Myriad Pro" w:cs="Times New Roman"/>
                <w:color w:val="000000" w:themeColor="text1"/>
                <w:sz w:val="20"/>
                <w:szCs w:val="20"/>
              </w:rPr>
            </w:pPr>
          </w:p>
        </w:tc>
        <w:tc>
          <w:tcPr>
            <w:tcW w:w="2610" w:type="dxa"/>
            <w:tcBorders>
              <w:top w:val="single" w:sz="4" w:space="0" w:color="1F3864" w:themeColor="accent1" w:themeShade="80"/>
            </w:tcBorders>
          </w:tcPr>
          <w:p w14:paraId="3C6E8511" w14:textId="77777777" w:rsidR="003C3C73" w:rsidRPr="004E1D1F" w:rsidRDefault="003C3C73" w:rsidP="00621EB6">
            <w:pPr>
              <w:rPr>
                <w:rFonts w:ascii="Myriad Pro" w:hAnsi="Myriad Pro" w:cs="Times New Roman"/>
                <w:color w:val="000000" w:themeColor="text1"/>
                <w:sz w:val="20"/>
                <w:szCs w:val="20"/>
              </w:rPr>
            </w:pPr>
          </w:p>
        </w:tc>
        <w:tc>
          <w:tcPr>
            <w:tcW w:w="1710" w:type="dxa"/>
            <w:tcBorders>
              <w:top w:val="single" w:sz="4" w:space="0" w:color="1F3864" w:themeColor="accent1" w:themeShade="80"/>
              <w:right w:val="single" w:sz="4" w:space="0" w:color="1F3864" w:themeColor="accent1" w:themeShade="80"/>
            </w:tcBorders>
          </w:tcPr>
          <w:p w14:paraId="76F3B2AA" w14:textId="77777777" w:rsidR="003C3C73" w:rsidRPr="004E1D1F" w:rsidRDefault="003C3C73" w:rsidP="00621EB6">
            <w:pPr>
              <w:rPr>
                <w:rFonts w:ascii="Myriad Pro" w:hAnsi="Myriad Pro" w:cs="Times New Roman"/>
                <w:color w:val="000000" w:themeColor="text1"/>
                <w:sz w:val="20"/>
                <w:szCs w:val="20"/>
              </w:rPr>
            </w:pPr>
          </w:p>
        </w:tc>
      </w:tr>
      <w:tr w:rsidR="003C3C73" w:rsidRPr="004E1D1F" w14:paraId="33FFEEE2"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D55355B" w14:textId="77777777" w:rsidR="003C3C73" w:rsidRPr="004E1D1F" w:rsidRDefault="003C3C73" w:rsidP="00621EB6">
            <w:pPr>
              <w:rPr>
                <w:rFonts w:ascii="Myriad Pro" w:hAnsi="Myriad Pro" w:cs="Times New Roman"/>
                <w:color w:val="000000" w:themeColor="text1"/>
                <w:sz w:val="20"/>
                <w:szCs w:val="20"/>
              </w:rPr>
            </w:pPr>
          </w:p>
        </w:tc>
        <w:tc>
          <w:tcPr>
            <w:tcW w:w="3063" w:type="dxa"/>
            <w:tcBorders>
              <w:top w:val="single" w:sz="4" w:space="0" w:color="1F3864" w:themeColor="accent1" w:themeShade="80"/>
            </w:tcBorders>
          </w:tcPr>
          <w:p w14:paraId="58ECC2FE" w14:textId="77777777" w:rsidR="003C3C73" w:rsidRPr="004E1D1F" w:rsidRDefault="003C3C73" w:rsidP="00621EB6">
            <w:pPr>
              <w:rPr>
                <w:rFonts w:ascii="Myriad Pro" w:hAnsi="Myriad Pro" w:cs="Times New Roman"/>
                <w:color w:val="000000" w:themeColor="text1"/>
                <w:sz w:val="20"/>
                <w:szCs w:val="20"/>
              </w:rPr>
            </w:pPr>
          </w:p>
        </w:tc>
        <w:tc>
          <w:tcPr>
            <w:tcW w:w="2610" w:type="dxa"/>
            <w:tcBorders>
              <w:top w:val="single" w:sz="4" w:space="0" w:color="1F3864" w:themeColor="accent1" w:themeShade="80"/>
            </w:tcBorders>
          </w:tcPr>
          <w:p w14:paraId="0E016970" w14:textId="77777777" w:rsidR="003C3C73" w:rsidRPr="004E1D1F" w:rsidRDefault="003C3C73" w:rsidP="00621EB6">
            <w:pPr>
              <w:rPr>
                <w:rFonts w:ascii="Myriad Pro" w:hAnsi="Myriad Pro" w:cs="Times New Roman"/>
                <w:color w:val="000000" w:themeColor="text1"/>
                <w:sz w:val="20"/>
                <w:szCs w:val="20"/>
              </w:rPr>
            </w:pPr>
          </w:p>
        </w:tc>
        <w:tc>
          <w:tcPr>
            <w:tcW w:w="1710" w:type="dxa"/>
            <w:tcBorders>
              <w:top w:val="single" w:sz="4" w:space="0" w:color="1F3864" w:themeColor="accent1" w:themeShade="80"/>
              <w:right w:val="single" w:sz="4" w:space="0" w:color="1F3864" w:themeColor="accent1" w:themeShade="80"/>
            </w:tcBorders>
          </w:tcPr>
          <w:p w14:paraId="67369506" w14:textId="77777777" w:rsidR="003C3C73" w:rsidRPr="004E1D1F" w:rsidRDefault="003C3C73" w:rsidP="00621EB6">
            <w:pPr>
              <w:rPr>
                <w:rFonts w:ascii="Myriad Pro" w:hAnsi="Myriad Pro" w:cs="Times New Roman"/>
                <w:color w:val="000000" w:themeColor="text1"/>
                <w:sz w:val="20"/>
                <w:szCs w:val="20"/>
              </w:rPr>
            </w:pPr>
          </w:p>
        </w:tc>
      </w:tr>
      <w:tr w:rsidR="003C3C73" w:rsidRPr="004E1D1F" w14:paraId="3F7A709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7C168F" w14:textId="77777777" w:rsidR="003C3C73" w:rsidRPr="004E1D1F" w:rsidRDefault="003C3C73" w:rsidP="00621EB6">
            <w:pPr>
              <w:jc w:val="both"/>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 xml:space="preserve">Gender equality and women’s empowerment: How did the project contribute to gender equality and women’s empowerment?  </w:t>
            </w:r>
          </w:p>
        </w:tc>
      </w:tr>
      <w:tr w:rsidR="003C3C73" w:rsidRPr="004E1D1F" w14:paraId="2F76B333"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573D7E5C" w14:textId="77777777" w:rsidR="003C3C73" w:rsidRPr="004E1D1F" w:rsidRDefault="003C3C73" w:rsidP="00621EB6">
            <w:pPr>
              <w:rPr>
                <w:rFonts w:ascii="Myriad Pro" w:hAnsi="Myriad Pro" w:cs="Times New Roman"/>
                <w:color w:val="000000" w:themeColor="text1"/>
                <w:sz w:val="20"/>
                <w:szCs w:val="20"/>
              </w:rPr>
            </w:pPr>
          </w:p>
        </w:tc>
        <w:tc>
          <w:tcPr>
            <w:tcW w:w="3063" w:type="dxa"/>
            <w:tcBorders>
              <w:top w:val="single" w:sz="4" w:space="0" w:color="1F3864" w:themeColor="accent1" w:themeShade="80"/>
            </w:tcBorders>
          </w:tcPr>
          <w:p w14:paraId="6D2569C8" w14:textId="77777777" w:rsidR="003C3C73" w:rsidRPr="004E1D1F" w:rsidRDefault="003C3C73" w:rsidP="00621EB6">
            <w:pPr>
              <w:rPr>
                <w:rFonts w:ascii="Myriad Pro" w:hAnsi="Myriad Pro" w:cs="Times New Roman"/>
                <w:color w:val="000000" w:themeColor="text1"/>
                <w:sz w:val="20"/>
                <w:szCs w:val="20"/>
              </w:rPr>
            </w:pPr>
          </w:p>
        </w:tc>
        <w:tc>
          <w:tcPr>
            <w:tcW w:w="2610" w:type="dxa"/>
            <w:tcBorders>
              <w:top w:val="single" w:sz="4" w:space="0" w:color="1F3864" w:themeColor="accent1" w:themeShade="80"/>
            </w:tcBorders>
          </w:tcPr>
          <w:p w14:paraId="4F58201B" w14:textId="77777777" w:rsidR="003C3C73" w:rsidRPr="004E1D1F" w:rsidRDefault="003C3C73" w:rsidP="00621EB6">
            <w:pPr>
              <w:rPr>
                <w:rFonts w:ascii="Myriad Pro" w:hAnsi="Myriad Pro" w:cs="Times New Roman"/>
                <w:color w:val="000000" w:themeColor="text1"/>
                <w:sz w:val="20"/>
                <w:szCs w:val="20"/>
              </w:rPr>
            </w:pPr>
          </w:p>
        </w:tc>
        <w:tc>
          <w:tcPr>
            <w:tcW w:w="1710" w:type="dxa"/>
            <w:tcBorders>
              <w:top w:val="single" w:sz="4" w:space="0" w:color="1F3864" w:themeColor="accent1" w:themeShade="80"/>
              <w:right w:val="single" w:sz="4" w:space="0" w:color="1F3864" w:themeColor="accent1" w:themeShade="80"/>
            </w:tcBorders>
          </w:tcPr>
          <w:p w14:paraId="02D48ECB" w14:textId="77777777" w:rsidR="003C3C73" w:rsidRPr="004E1D1F" w:rsidRDefault="003C3C73" w:rsidP="00621EB6">
            <w:pPr>
              <w:rPr>
                <w:rFonts w:ascii="Myriad Pro" w:hAnsi="Myriad Pro" w:cs="Times New Roman"/>
                <w:color w:val="000000" w:themeColor="text1"/>
                <w:sz w:val="20"/>
                <w:szCs w:val="20"/>
              </w:rPr>
            </w:pPr>
          </w:p>
        </w:tc>
      </w:tr>
      <w:tr w:rsidR="003C3C73" w:rsidRPr="004E1D1F" w14:paraId="611A004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7C580DF" w14:textId="77777777" w:rsidR="003C3C73" w:rsidRPr="004E1D1F" w:rsidRDefault="003C3C73" w:rsidP="00621EB6">
            <w:pPr>
              <w:rPr>
                <w:rFonts w:ascii="Myriad Pro" w:hAnsi="Myriad Pro" w:cs="Times New Roman"/>
                <w:color w:val="000000" w:themeColor="text1"/>
                <w:sz w:val="20"/>
                <w:szCs w:val="20"/>
              </w:rPr>
            </w:pPr>
          </w:p>
        </w:tc>
        <w:tc>
          <w:tcPr>
            <w:tcW w:w="3063" w:type="dxa"/>
            <w:tcBorders>
              <w:top w:val="single" w:sz="4" w:space="0" w:color="1F3864" w:themeColor="accent1" w:themeShade="80"/>
            </w:tcBorders>
          </w:tcPr>
          <w:p w14:paraId="6EEDD795" w14:textId="77777777" w:rsidR="003C3C73" w:rsidRPr="004E1D1F" w:rsidRDefault="003C3C73" w:rsidP="00621EB6">
            <w:pPr>
              <w:rPr>
                <w:rFonts w:ascii="Myriad Pro" w:hAnsi="Myriad Pro" w:cs="Times New Roman"/>
                <w:color w:val="000000" w:themeColor="text1"/>
                <w:sz w:val="20"/>
                <w:szCs w:val="20"/>
              </w:rPr>
            </w:pPr>
          </w:p>
        </w:tc>
        <w:tc>
          <w:tcPr>
            <w:tcW w:w="2610" w:type="dxa"/>
            <w:tcBorders>
              <w:top w:val="single" w:sz="4" w:space="0" w:color="1F3864" w:themeColor="accent1" w:themeShade="80"/>
            </w:tcBorders>
          </w:tcPr>
          <w:p w14:paraId="3574509D" w14:textId="77777777" w:rsidR="003C3C73" w:rsidRPr="004E1D1F" w:rsidRDefault="003C3C73" w:rsidP="00621EB6">
            <w:pPr>
              <w:rPr>
                <w:rFonts w:ascii="Myriad Pro" w:hAnsi="Myriad Pro" w:cs="Times New Roman"/>
                <w:color w:val="000000" w:themeColor="text1"/>
                <w:sz w:val="20"/>
                <w:szCs w:val="20"/>
              </w:rPr>
            </w:pPr>
          </w:p>
        </w:tc>
        <w:tc>
          <w:tcPr>
            <w:tcW w:w="1710" w:type="dxa"/>
            <w:tcBorders>
              <w:top w:val="single" w:sz="4" w:space="0" w:color="1F3864" w:themeColor="accent1" w:themeShade="80"/>
              <w:right w:val="single" w:sz="4" w:space="0" w:color="1F3864" w:themeColor="accent1" w:themeShade="80"/>
            </w:tcBorders>
          </w:tcPr>
          <w:p w14:paraId="4A4556A6" w14:textId="77777777" w:rsidR="003C3C73" w:rsidRPr="004E1D1F" w:rsidRDefault="003C3C73" w:rsidP="00621EB6">
            <w:pPr>
              <w:rPr>
                <w:rFonts w:ascii="Myriad Pro" w:hAnsi="Myriad Pro" w:cs="Times New Roman"/>
                <w:color w:val="000000" w:themeColor="text1"/>
                <w:sz w:val="20"/>
                <w:szCs w:val="20"/>
              </w:rPr>
            </w:pPr>
          </w:p>
        </w:tc>
      </w:tr>
      <w:tr w:rsidR="003C3C73" w:rsidRPr="004E1D1F" w14:paraId="1001C90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D8AC704" w14:textId="77777777" w:rsidR="003C3C73" w:rsidRPr="004E1D1F" w:rsidRDefault="003C3C73" w:rsidP="00621EB6">
            <w:pPr>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Impact: Are there indications that the project has contributed to, or enabled progress toward reduced environmental stress and/or improved ecological status?</w:t>
            </w:r>
          </w:p>
        </w:tc>
      </w:tr>
      <w:tr w:rsidR="003C3C73" w:rsidRPr="004E1D1F" w14:paraId="49D1940F" w14:textId="77777777"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2F89226D" w14:textId="77777777" w:rsidR="003C3C73" w:rsidRPr="004E1D1F" w:rsidRDefault="003C3C73" w:rsidP="00621EB6">
            <w:pPr>
              <w:rPr>
                <w:rFonts w:ascii="Myriad Pro" w:hAnsi="Myriad Pro" w:cs="Times New Roman"/>
                <w:color w:val="000000"/>
                <w:sz w:val="20"/>
                <w:szCs w:val="20"/>
              </w:rPr>
            </w:pPr>
          </w:p>
        </w:tc>
        <w:tc>
          <w:tcPr>
            <w:tcW w:w="3063" w:type="dxa"/>
            <w:tcBorders>
              <w:top w:val="single" w:sz="4" w:space="0" w:color="1F3864" w:themeColor="accent1" w:themeShade="80"/>
              <w:bottom w:val="single" w:sz="4" w:space="0" w:color="1F3864" w:themeColor="accent1" w:themeShade="80"/>
            </w:tcBorders>
          </w:tcPr>
          <w:p w14:paraId="3AFA7B20" w14:textId="77777777" w:rsidR="003C3C73" w:rsidRPr="004E1D1F" w:rsidRDefault="003C3C73" w:rsidP="00621EB6">
            <w:pPr>
              <w:rPr>
                <w:rFonts w:ascii="Myriad Pro" w:hAnsi="Myriad Pro" w:cs="Times New Roman"/>
                <w:color w:val="000000"/>
                <w:sz w:val="20"/>
                <w:szCs w:val="20"/>
              </w:rPr>
            </w:pPr>
          </w:p>
        </w:tc>
        <w:tc>
          <w:tcPr>
            <w:tcW w:w="2610" w:type="dxa"/>
            <w:tcBorders>
              <w:top w:val="single" w:sz="4" w:space="0" w:color="1F3864" w:themeColor="accent1" w:themeShade="80"/>
              <w:bottom w:val="single" w:sz="4" w:space="0" w:color="1F3864" w:themeColor="accent1" w:themeShade="80"/>
            </w:tcBorders>
          </w:tcPr>
          <w:p w14:paraId="36525810" w14:textId="77777777" w:rsidR="003C3C73" w:rsidRPr="004E1D1F" w:rsidRDefault="003C3C73" w:rsidP="00621EB6">
            <w:pPr>
              <w:rPr>
                <w:rFonts w:ascii="Myriad Pro" w:hAnsi="Myriad Pro" w:cs="Times New Roman"/>
                <w:color w:val="000000"/>
                <w:sz w:val="20"/>
                <w:szCs w:val="20"/>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00924B3" w14:textId="77777777" w:rsidR="003C3C73" w:rsidRPr="004E1D1F" w:rsidRDefault="003C3C73" w:rsidP="00621EB6">
            <w:pPr>
              <w:rPr>
                <w:rFonts w:ascii="Myriad Pro" w:hAnsi="Myriad Pro" w:cs="Times New Roman"/>
                <w:color w:val="000000"/>
                <w:sz w:val="20"/>
                <w:szCs w:val="20"/>
              </w:rPr>
            </w:pPr>
          </w:p>
        </w:tc>
      </w:tr>
      <w:tr w:rsidR="003C3C73" w:rsidRPr="004E1D1F" w14:paraId="4A0F8690" w14:textId="77777777" w:rsidTr="003C3C73">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0829E3A9" w14:textId="77777777" w:rsidR="003C3C73" w:rsidRPr="004E1D1F" w:rsidRDefault="003C3C73" w:rsidP="00621EB6">
            <w:pPr>
              <w:rPr>
                <w:rFonts w:ascii="Myriad Pro" w:hAnsi="Myriad Pro" w:cs="Times New Roman"/>
                <w:i/>
                <w:color w:val="000000"/>
                <w:sz w:val="20"/>
                <w:szCs w:val="20"/>
              </w:rPr>
            </w:pPr>
            <w:r w:rsidRPr="004E1D1F">
              <w:rPr>
                <w:rFonts w:ascii="Myriad Pro" w:hAnsi="Myriad Pro" w:cs="Times New Roman"/>
                <w:i/>
                <w:color w:val="808080" w:themeColor="background1" w:themeShade="80"/>
                <w:sz w:val="20"/>
                <w:szCs w:val="20"/>
              </w:rPr>
              <w:t>(Expand the table to include questions for all criteria being assessed: Monitoring &amp; Evaluation, UNDP oversight/implementation, Implementing Partner Execution, cross-cutting issues, etc.)</w:t>
            </w:r>
          </w:p>
        </w:tc>
      </w:tr>
    </w:tbl>
    <w:p w14:paraId="40E3C978" w14:textId="77777777" w:rsidR="00FF139C" w:rsidRPr="004E1D1F" w:rsidRDefault="00FF139C" w:rsidP="00FF139C">
      <w:pPr>
        <w:rPr>
          <w:rFonts w:ascii="Myriad Pro" w:hAnsi="Myriad Pro" w:cs="Times New Roman"/>
          <w:b/>
          <w:bCs/>
          <w:sz w:val="20"/>
          <w:szCs w:val="20"/>
        </w:rPr>
      </w:pPr>
    </w:p>
    <w:p w14:paraId="62FF0F57" w14:textId="77777777" w:rsidR="00965DF2" w:rsidRPr="004E1D1F" w:rsidRDefault="00965DF2" w:rsidP="00FF139C">
      <w:pPr>
        <w:rPr>
          <w:rFonts w:ascii="Myriad Pro" w:hAnsi="Myriad Pro"/>
          <w:b/>
          <w:bCs/>
          <w:sz w:val="26"/>
          <w:szCs w:val="26"/>
        </w:rPr>
      </w:pPr>
    </w:p>
    <w:p w14:paraId="08197C39" w14:textId="77777777" w:rsidR="00965DF2" w:rsidRPr="004E1D1F" w:rsidRDefault="00965DF2" w:rsidP="00FF139C">
      <w:pPr>
        <w:rPr>
          <w:rFonts w:ascii="Myriad Pro" w:hAnsi="Myriad Pro"/>
          <w:b/>
          <w:bCs/>
          <w:sz w:val="26"/>
          <w:szCs w:val="26"/>
        </w:rPr>
      </w:pPr>
    </w:p>
    <w:p w14:paraId="49D2BBA4" w14:textId="77777777" w:rsidR="00965DF2" w:rsidRPr="004E1D1F" w:rsidRDefault="00965DF2" w:rsidP="00FF139C">
      <w:pPr>
        <w:rPr>
          <w:rFonts w:ascii="Myriad Pro" w:hAnsi="Myriad Pro"/>
          <w:b/>
          <w:bCs/>
          <w:sz w:val="26"/>
          <w:szCs w:val="26"/>
        </w:rPr>
      </w:pPr>
    </w:p>
    <w:p w14:paraId="17C2EB63" w14:textId="77777777" w:rsidR="00965DF2" w:rsidRPr="004E1D1F" w:rsidRDefault="00965DF2" w:rsidP="00FF139C">
      <w:pPr>
        <w:rPr>
          <w:rFonts w:ascii="Myriad Pro" w:hAnsi="Myriad Pro"/>
          <w:b/>
          <w:bCs/>
          <w:sz w:val="26"/>
          <w:szCs w:val="26"/>
        </w:rPr>
      </w:pPr>
    </w:p>
    <w:p w14:paraId="71766C45" w14:textId="77777777" w:rsidR="00965DF2" w:rsidRPr="004E1D1F" w:rsidRDefault="00965DF2" w:rsidP="00FF139C">
      <w:pPr>
        <w:rPr>
          <w:rFonts w:ascii="Myriad Pro" w:hAnsi="Myriad Pro"/>
          <w:b/>
          <w:bCs/>
          <w:sz w:val="26"/>
          <w:szCs w:val="26"/>
        </w:rPr>
      </w:pPr>
    </w:p>
    <w:p w14:paraId="7D7DFA7D" w14:textId="77777777" w:rsidR="00965DF2" w:rsidRPr="004E1D1F" w:rsidRDefault="00965DF2" w:rsidP="00FF139C">
      <w:pPr>
        <w:rPr>
          <w:rFonts w:ascii="Myriad Pro" w:hAnsi="Myriad Pro"/>
          <w:b/>
          <w:bCs/>
          <w:sz w:val="26"/>
          <w:szCs w:val="26"/>
        </w:rPr>
      </w:pPr>
    </w:p>
    <w:p w14:paraId="38B80AED" w14:textId="77777777" w:rsidR="00965DF2" w:rsidRPr="004E1D1F" w:rsidRDefault="00965DF2" w:rsidP="00FF139C">
      <w:pPr>
        <w:rPr>
          <w:rFonts w:ascii="Myriad Pro" w:hAnsi="Myriad Pro"/>
          <w:b/>
          <w:bCs/>
          <w:sz w:val="26"/>
          <w:szCs w:val="26"/>
        </w:rPr>
      </w:pPr>
    </w:p>
    <w:p w14:paraId="07139022" w14:textId="77777777" w:rsidR="00965DF2" w:rsidRPr="004E1D1F" w:rsidRDefault="00965DF2" w:rsidP="00FF139C">
      <w:pPr>
        <w:rPr>
          <w:rFonts w:ascii="Myriad Pro" w:hAnsi="Myriad Pro"/>
          <w:b/>
          <w:bCs/>
          <w:sz w:val="26"/>
          <w:szCs w:val="26"/>
        </w:rPr>
      </w:pPr>
    </w:p>
    <w:p w14:paraId="034576F9" w14:textId="21FA1D4D" w:rsidR="00BD1612" w:rsidRPr="004E1D1F" w:rsidRDefault="00BD1612" w:rsidP="00FF139C">
      <w:pPr>
        <w:rPr>
          <w:rFonts w:ascii="Myriad Pro" w:hAnsi="Myriad Pro"/>
          <w:b/>
          <w:bCs/>
          <w:sz w:val="26"/>
          <w:szCs w:val="26"/>
        </w:rPr>
      </w:pPr>
      <w:r w:rsidRPr="004E1D1F">
        <w:rPr>
          <w:rFonts w:ascii="Myriad Pro" w:hAnsi="Myriad Pro"/>
          <w:b/>
          <w:bCs/>
          <w:sz w:val="26"/>
          <w:szCs w:val="26"/>
        </w:rPr>
        <w:t xml:space="preserve">ToR Annex </w:t>
      </w:r>
      <w:r w:rsidR="007A3FAF" w:rsidRPr="004E1D1F">
        <w:rPr>
          <w:rFonts w:ascii="Myriad Pro" w:hAnsi="Myriad Pro"/>
          <w:b/>
          <w:bCs/>
          <w:sz w:val="26"/>
          <w:szCs w:val="26"/>
        </w:rPr>
        <w:t>E</w:t>
      </w:r>
      <w:r w:rsidRPr="004E1D1F">
        <w:rPr>
          <w:rFonts w:ascii="Myriad Pro" w:hAnsi="Myriad Pro"/>
          <w:b/>
          <w:bCs/>
          <w:sz w:val="26"/>
          <w:szCs w:val="26"/>
        </w:rPr>
        <w:t>: UNEG Code of Conduct for Evaluators</w:t>
      </w:r>
    </w:p>
    <w:p w14:paraId="7A0533FF" w14:textId="0ABB9679" w:rsidR="00965DF2" w:rsidRPr="004E1D1F" w:rsidRDefault="008231F8" w:rsidP="00965DF2">
      <w:pPr>
        <w:jc w:val="both"/>
        <w:rPr>
          <w:rFonts w:ascii="Myriad Pro" w:hAnsi="Myriad Pro" w:cs="Times New Roman"/>
          <w:b/>
          <w:sz w:val="20"/>
          <w:szCs w:val="20"/>
        </w:rPr>
      </w:pPr>
      <w:bookmarkStart w:id="2" w:name="_Toc44378103"/>
      <w:r w:rsidRPr="004E1D1F">
        <w:rPr>
          <w:rFonts w:ascii="Myriad Pro" w:hAnsi="Myriad Pro" w:cs="Times New Roman"/>
          <w:b/>
          <w:noProof/>
          <w:color w:val="808080" w:themeColor="background1" w:themeShade="80"/>
          <w:sz w:val="20"/>
          <w:szCs w:val="20"/>
        </w:rPr>
        <w:lastRenderedPageBreak/>
        <mc:AlternateContent>
          <mc:Choice Requires="wps">
            <w:drawing>
              <wp:anchor distT="45720" distB="45720" distL="114300" distR="114300" simplePos="0" relativeHeight="251659264" behindDoc="0" locked="0" layoutInCell="1" allowOverlap="1" wp14:anchorId="34A8C2C9" wp14:editId="25B9F729">
                <wp:simplePos x="0" y="0"/>
                <wp:positionH relativeFrom="margin">
                  <wp:align>left</wp:align>
                </wp:positionH>
                <wp:positionV relativeFrom="paragraph">
                  <wp:posOffset>1257793</wp:posOffset>
                </wp:positionV>
                <wp:extent cx="5991225" cy="1404620"/>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0B3AC2AF" w14:textId="77777777" w:rsidR="00BC44F1" w:rsidRPr="00B36208" w:rsidRDefault="00BC44F1"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BC44F1" w:rsidRPr="00B36208" w:rsidRDefault="00BC44F1" w:rsidP="00965DF2">
                            <w:pPr>
                              <w:autoSpaceDE w:val="0"/>
                              <w:autoSpaceDN w:val="0"/>
                              <w:adjustRightInd w:val="0"/>
                              <w:spacing w:after="0" w:line="240" w:lineRule="auto"/>
                              <w:rPr>
                                <w:rFonts w:ascii="Myriad Pro" w:hAnsi="Myriad Pro"/>
                                <w:color w:val="000000"/>
                                <w:sz w:val="16"/>
                                <w:szCs w:val="16"/>
                              </w:rPr>
                            </w:pPr>
                          </w:p>
                          <w:p w14:paraId="3132DE95" w14:textId="77777777" w:rsidR="00BC44F1" w:rsidRPr="00B36208" w:rsidRDefault="00BC44F1"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BC44F1" w:rsidRPr="00B36208" w:rsidRDefault="00BC44F1"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BC44F1" w:rsidRPr="00B36208" w:rsidRDefault="00BC44F1"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BC44F1" w:rsidRPr="00B36208" w:rsidRDefault="00BC44F1"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BC44F1" w:rsidRPr="00B36208" w:rsidRDefault="00BC44F1"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BC44F1" w:rsidRPr="00DD0D1D" w:rsidRDefault="00BC44F1"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BC44F1" w:rsidRPr="00DD0D1D" w:rsidRDefault="00BC44F1"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BC44F1" w:rsidRPr="00DD0D1D" w:rsidRDefault="00BC44F1"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BC44F1" w:rsidRPr="00DD0D1D" w:rsidRDefault="00BC44F1"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BC44F1" w:rsidRPr="00B36208" w:rsidRDefault="00BC44F1"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BC44F1" w:rsidRPr="00B36208" w:rsidRDefault="00BC44F1" w:rsidP="00965DF2">
                            <w:pPr>
                              <w:spacing w:after="0" w:line="240" w:lineRule="auto"/>
                              <w:rPr>
                                <w:rFonts w:ascii="Myriad Pro" w:hAnsi="Myriad Pro"/>
                                <w:color w:val="000000"/>
                                <w:sz w:val="16"/>
                                <w:szCs w:val="16"/>
                              </w:rPr>
                            </w:pPr>
                          </w:p>
                          <w:p w14:paraId="4E7428CA" w14:textId="77777777" w:rsidR="00BC44F1" w:rsidRPr="00B36208" w:rsidRDefault="00BC44F1"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BC44F1" w:rsidRPr="00B36208" w:rsidRDefault="00BC44F1" w:rsidP="00965DF2">
                            <w:pPr>
                              <w:spacing w:after="0" w:line="240" w:lineRule="auto"/>
                              <w:rPr>
                                <w:rFonts w:ascii="Myriad Pro" w:hAnsi="Myriad Pro"/>
                                <w:color w:val="000000"/>
                                <w:sz w:val="16"/>
                                <w:szCs w:val="16"/>
                              </w:rPr>
                            </w:pPr>
                          </w:p>
                          <w:p w14:paraId="16764074" w14:textId="77777777" w:rsidR="00BC44F1" w:rsidRPr="00B36208" w:rsidRDefault="00BC44F1"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BC44F1" w:rsidRPr="00B36208" w:rsidRDefault="00BC44F1" w:rsidP="00965DF2">
                            <w:pPr>
                              <w:spacing w:after="0" w:line="240" w:lineRule="auto"/>
                              <w:rPr>
                                <w:rFonts w:ascii="Myriad Pro" w:hAnsi="Myriad Pro"/>
                                <w:color w:val="000000"/>
                                <w:sz w:val="16"/>
                                <w:szCs w:val="16"/>
                              </w:rPr>
                            </w:pPr>
                          </w:p>
                          <w:p w14:paraId="200B54C0" w14:textId="77777777" w:rsidR="00BC44F1" w:rsidRPr="00B36208" w:rsidRDefault="00BC44F1"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BC44F1" w:rsidRPr="00B36208" w:rsidRDefault="00BC44F1" w:rsidP="00965DF2">
                            <w:pPr>
                              <w:spacing w:after="0" w:line="240" w:lineRule="auto"/>
                              <w:rPr>
                                <w:rFonts w:ascii="Myriad Pro" w:hAnsi="Myriad Pro"/>
                                <w:color w:val="000000"/>
                                <w:sz w:val="16"/>
                                <w:szCs w:val="16"/>
                              </w:rPr>
                            </w:pPr>
                          </w:p>
                          <w:p w14:paraId="53084B9D" w14:textId="77777777" w:rsidR="00BC44F1" w:rsidRPr="00B36208" w:rsidRDefault="00BC44F1"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BC44F1" w:rsidRPr="00B36208" w:rsidRDefault="00BC44F1" w:rsidP="00965DF2">
                            <w:pPr>
                              <w:spacing w:after="0" w:line="240" w:lineRule="auto"/>
                              <w:rPr>
                                <w:rFonts w:ascii="Myriad Pro" w:hAnsi="Myriad Pro"/>
                                <w:color w:val="000000"/>
                                <w:sz w:val="16"/>
                                <w:szCs w:val="16"/>
                              </w:rPr>
                            </w:pPr>
                          </w:p>
                          <w:p w14:paraId="22DAADCF" w14:textId="77777777" w:rsidR="00BC44F1" w:rsidRPr="00B36208" w:rsidRDefault="00BC44F1"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BC44F1" w:rsidRPr="00B36208" w:rsidRDefault="00BC44F1" w:rsidP="00965DF2">
                            <w:pPr>
                              <w:spacing w:after="0" w:line="240" w:lineRule="auto"/>
                              <w:rPr>
                                <w:rFonts w:ascii="Myriad Pro" w:hAnsi="Myriad Pro"/>
                                <w:color w:val="000000"/>
                                <w:sz w:val="16"/>
                                <w:szCs w:val="16"/>
                              </w:rPr>
                            </w:pPr>
                          </w:p>
                          <w:p w14:paraId="5C419D32" w14:textId="77777777" w:rsidR="00BC44F1" w:rsidRPr="00B36208" w:rsidRDefault="00BC44F1"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A8C2C9" id="_x0000_t202" coordsize="21600,21600" o:spt="202" path="m,l,21600r21600,l21600,xe">
                <v:stroke joinstyle="miter"/>
                <v:path gradientshapeok="t" o:connecttype="rect"/>
              </v:shapetype>
              <v:shape id="Text Box 2" o:spid="_x0000_s1026" type="#_x0000_t202" style="position:absolute;left:0;text-align:left;margin-left:0;margin-top:99.05pt;width:471.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">
                <v:textbox style="mso-fit-shape-to-text:t">
                  <w:txbxContent>
                    <w:p w14:paraId="0B3AC2AF" w14:textId="77777777" w:rsidR="00BC44F1" w:rsidRPr="00B36208" w:rsidRDefault="00BC44F1"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BC44F1" w:rsidRPr="00B36208" w:rsidRDefault="00BC44F1" w:rsidP="00965DF2">
                      <w:pPr>
                        <w:autoSpaceDE w:val="0"/>
                        <w:autoSpaceDN w:val="0"/>
                        <w:adjustRightInd w:val="0"/>
                        <w:spacing w:after="0" w:line="240" w:lineRule="auto"/>
                        <w:rPr>
                          <w:rFonts w:ascii="Myriad Pro" w:hAnsi="Myriad Pro"/>
                          <w:color w:val="000000"/>
                          <w:sz w:val="16"/>
                          <w:szCs w:val="16"/>
                        </w:rPr>
                      </w:pPr>
                    </w:p>
                    <w:p w14:paraId="3132DE95" w14:textId="77777777" w:rsidR="00BC44F1" w:rsidRPr="00B36208" w:rsidRDefault="00BC44F1"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BC44F1" w:rsidRPr="00B36208" w:rsidRDefault="00BC44F1"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BC44F1" w:rsidRPr="00B36208" w:rsidRDefault="00BC44F1"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BC44F1" w:rsidRPr="00B36208" w:rsidRDefault="00BC44F1"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BC44F1" w:rsidRPr="00B36208" w:rsidRDefault="00BC44F1"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BC44F1" w:rsidRPr="00DD0D1D" w:rsidRDefault="00BC44F1"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BC44F1" w:rsidRPr="00DD0D1D" w:rsidRDefault="00BC44F1"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BC44F1" w:rsidRPr="00DD0D1D" w:rsidRDefault="00BC44F1"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BC44F1" w:rsidRPr="00DD0D1D" w:rsidRDefault="00BC44F1"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BC44F1" w:rsidRPr="00B36208" w:rsidRDefault="00BC44F1"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BC44F1" w:rsidRPr="00B36208" w:rsidRDefault="00BC44F1" w:rsidP="00965DF2">
                      <w:pPr>
                        <w:spacing w:after="0" w:line="240" w:lineRule="auto"/>
                        <w:rPr>
                          <w:rFonts w:ascii="Myriad Pro" w:hAnsi="Myriad Pro"/>
                          <w:color w:val="000000"/>
                          <w:sz w:val="16"/>
                          <w:szCs w:val="16"/>
                        </w:rPr>
                      </w:pPr>
                    </w:p>
                    <w:p w14:paraId="4E7428CA" w14:textId="77777777" w:rsidR="00BC44F1" w:rsidRPr="00B36208" w:rsidRDefault="00BC44F1"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BC44F1" w:rsidRPr="00B36208" w:rsidRDefault="00BC44F1" w:rsidP="00965DF2">
                      <w:pPr>
                        <w:spacing w:after="0" w:line="240" w:lineRule="auto"/>
                        <w:rPr>
                          <w:rFonts w:ascii="Myriad Pro" w:hAnsi="Myriad Pro"/>
                          <w:color w:val="000000"/>
                          <w:sz w:val="16"/>
                          <w:szCs w:val="16"/>
                        </w:rPr>
                      </w:pPr>
                    </w:p>
                    <w:p w14:paraId="16764074" w14:textId="77777777" w:rsidR="00BC44F1" w:rsidRPr="00B36208" w:rsidRDefault="00BC44F1"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BC44F1" w:rsidRPr="00B36208" w:rsidRDefault="00BC44F1" w:rsidP="00965DF2">
                      <w:pPr>
                        <w:spacing w:after="0" w:line="240" w:lineRule="auto"/>
                        <w:rPr>
                          <w:rFonts w:ascii="Myriad Pro" w:hAnsi="Myriad Pro"/>
                          <w:color w:val="000000"/>
                          <w:sz w:val="16"/>
                          <w:szCs w:val="16"/>
                        </w:rPr>
                      </w:pPr>
                    </w:p>
                    <w:p w14:paraId="200B54C0" w14:textId="77777777" w:rsidR="00BC44F1" w:rsidRPr="00B36208" w:rsidRDefault="00BC44F1"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BC44F1" w:rsidRPr="00B36208" w:rsidRDefault="00BC44F1" w:rsidP="00965DF2">
                      <w:pPr>
                        <w:spacing w:after="0" w:line="240" w:lineRule="auto"/>
                        <w:rPr>
                          <w:rFonts w:ascii="Myriad Pro" w:hAnsi="Myriad Pro"/>
                          <w:color w:val="000000"/>
                          <w:sz w:val="16"/>
                          <w:szCs w:val="16"/>
                        </w:rPr>
                      </w:pPr>
                    </w:p>
                    <w:p w14:paraId="53084B9D" w14:textId="77777777" w:rsidR="00BC44F1" w:rsidRPr="00B36208" w:rsidRDefault="00BC44F1"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BC44F1" w:rsidRPr="00B36208" w:rsidRDefault="00BC44F1" w:rsidP="00965DF2">
                      <w:pPr>
                        <w:spacing w:after="0" w:line="240" w:lineRule="auto"/>
                        <w:rPr>
                          <w:rFonts w:ascii="Myriad Pro" w:hAnsi="Myriad Pro"/>
                          <w:color w:val="000000"/>
                          <w:sz w:val="16"/>
                          <w:szCs w:val="16"/>
                        </w:rPr>
                      </w:pPr>
                    </w:p>
                    <w:p w14:paraId="22DAADCF" w14:textId="77777777" w:rsidR="00BC44F1" w:rsidRPr="00B36208" w:rsidRDefault="00BC44F1"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BC44F1" w:rsidRPr="00B36208" w:rsidRDefault="00BC44F1" w:rsidP="00965DF2">
                      <w:pPr>
                        <w:spacing w:after="0" w:line="240" w:lineRule="auto"/>
                        <w:rPr>
                          <w:rFonts w:ascii="Myriad Pro" w:hAnsi="Myriad Pro"/>
                          <w:color w:val="000000"/>
                          <w:sz w:val="16"/>
                          <w:szCs w:val="16"/>
                        </w:rPr>
                      </w:pPr>
                    </w:p>
                    <w:p w14:paraId="5C419D32" w14:textId="77777777" w:rsidR="00BC44F1" w:rsidRPr="00B36208" w:rsidRDefault="00BC44F1"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00965DF2" w:rsidRPr="004E1D1F">
        <w:rPr>
          <w:rFonts w:ascii="Myriad Pro" w:hAnsi="Myriad Pro" w:cs="Times New Roman"/>
          <w:sz w:val="20"/>
          <w:szCs w:val="20"/>
        </w:rPr>
        <w:t>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targets: utility, credibility, impartiality, ethics, transparency, human rights and gender equality, national evaluation capacities, and professionalism).</w:t>
      </w:r>
      <w:bookmarkEnd w:id="2"/>
    </w:p>
    <w:p w14:paraId="2194EE81" w14:textId="6A4B9FA8" w:rsidR="00FF139C" w:rsidRPr="004E1D1F" w:rsidRDefault="00FF139C" w:rsidP="00965DF2">
      <w:pPr>
        <w:tabs>
          <w:tab w:val="left" w:pos="3324"/>
        </w:tabs>
        <w:rPr>
          <w:rFonts w:ascii="Myriad Pro" w:hAnsi="Myriad Pro"/>
          <w:b/>
          <w:bCs/>
          <w:sz w:val="26"/>
          <w:szCs w:val="26"/>
        </w:rPr>
      </w:pPr>
    </w:p>
    <w:p w14:paraId="7238DFF9" w14:textId="0AF53B89" w:rsidR="008231F8" w:rsidRPr="004E1D1F" w:rsidRDefault="008231F8" w:rsidP="00965DF2">
      <w:pPr>
        <w:tabs>
          <w:tab w:val="left" w:pos="3324"/>
        </w:tabs>
        <w:rPr>
          <w:rFonts w:ascii="Myriad Pro" w:hAnsi="Myriad Pro"/>
          <w:b/>
          <w:bCs/>
          <w:sz w:val="26"/>
          <w:szCs w:val="26"/>
        </w:rPr>
      </w:pPr>
    </w:p>
    <w:p w14:paraId="7CF9B5C8" w14:textId="77777777" w:rsidR="008231F8" w:rsidRPr="004E1D1F" w:rsidRDefault="008231F8" w:rsidP="00965DF2">
      <w:pPr>
        <w:tabs>
          <w:tab w:val="left" w:pos="3324"/>
        </w:tabs>
        <w:rPr>
          <w:rFonts w:ascii="Myriad Pro" w:hAnsi="Myriad Pro"/>
          <w:b/>
          <w:bCs/>
          <w:sz w:val="26"/>
          <w:szCs w:val="26"/>
        </w:rPr>
      </w:pPr>
    </w:p>
    <w:p w14:paraId="1AF1EED3" w14:textId="16BBFE92" w:rsidR="00BD1612" w:rsidRPr="004E1D1F" w:rsidRDefault="00BD1612" w:rsidP="00FF139C">
      <w:pPr>
        <w:rPr>
          <w:rFonts w:ascii="Myriad Pro" w:hAnsi="Myriad Pro"/>
          <w:b/>
          <w:bCs/>
          <w:sz w:val="26"/>
          <w:szCs w:val="26"/>
        </w:rPr>
      </w:pPr>
      <w:r w:rsidRPr="004E1D1F">
        <w:rPr>
          <w:rFonts w:ascii="Myriad Pro" w:hAnsi="Myriad Pro"/>
          <w:b/>
          <w:bCs/>
          <w:sz w:val="26"/>
          <w:szCs w:val="26"/>
        </w:rPr>
        <w:t xml:space="preserve">ToR Annex </w:t>
      </w:r>
      <w:r w:rsidR="007A3FAF" w:rsidRPr="004E1D1F">
        <w:rPr>
          <w:rFonts w:ascii="Myriad Pro" w:hAnsi="Myriad Pro"/>
          <w:b/>
          <w:bCs/>
          <w:sz w:val="26"/>
          <w:szCs w:val="26"/>
        </w:rPr>
        <w:t>F</w:t>
      </w:r>
      <w:r w:rsidRPr="004E1D1F">
        <w:rPr>
          <w:rFonts w:ascii="Myriad Pro" w:hAnsi="Myriad Pro"/>
          <w:b/>
          <w:bCs/>
          <w:sz w:val="26"/>
          <w:szCs w:val="26"/>
        </w:rPr>
        <w:t>: TE Rating Scales</w:t>
      </w:r>
    </w:p>
    <w:tbl>
      <w:tblPr>
        <w:tblW w:w="4960" w:type="pct"/>
        <w:tblInd w:w="-5" w:type="dxa"/>
        <w:tblLook w:val="04A0" w:firstRow="1" w:lastRow="0" w:firstColumn="1" w:lastColumn="0" w:noHBand="0" w:noVBand="1"/>
      </w:tblPr>
      <w:tblGrid>
        <w:gridCol w:w="4665"/>
        <w:gridCol w:w="4610"/>
      </w:tblGrid>
      <w:tr w:rsidR="00D3718B" w:rsidRPr="004E1D1F" w14:paraId="189AECF4" w14:textId="77777777" w:rsidTr="00D3718B">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5EDAFCEA" w14:textId="77777777" w:rsidR="00D3718B" w:rsidRPr="004E1D1F" w:rsidRDefault="00D3718B" w:rsidP="00621EB6">
            <w:pPr>
              <w:spacing w:after="0" w:line="240" w:lineRule="auto"/>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2258AEE" w14:textId="77777777" w:rsidR="00D3718B" w:rsidRPr="004E1D1F" w:rsidRDefault="00D3718B" w:rsidP="00621EB6">
            <w:pPr>
              <w:spacing w:after="0" w:line="240" w:lineRule="auto"/>
              <w:rPr>
                <w:rFonts w:ascii="Myriad Pro" w:hAnsi="Myriad Pro" w:cs="Times New Roman"/>
                <w:color w:val="FFFFFF" w:themeColor="background1"/>
                <w:sz w:val="20"/>
                <w:szCs w:val="20"/>
              </w:rPr>
            </w:pPr>
            <w:r w:rsidRPr="004E1D1F">
              <w:rPr>
                <w:rFonts w:ascii="Myriad Pro" w:hAnsi="Myriad Pro" w:cs="Times New Roman"/>
                <w:color w:val="FFFFFF" w:themeColor="background1"/>
                <w:sz w:val="20"/>
                <w:szCs w:val="20"/>
              </w:rPr>
              <w:t xml:space="preserve">Sustainability ratings: </w:t>
            </w:r>
          </w:p>
          <w:p w14:paraId="454F91D8" w14:textId="77777777" w:rsidR="00D3718B" w:rsidRPr="004E1D1F" w:rsidRDefault="00D3718B" w:rsidP="00621EB6">
            <w:pPr>
              <w:spacing w:after="0" w:line="240" w:lineRule="auto"/>
              <w:rPr>
                <w:rFonts w:ascii="Myriad Pro" w:hAnsi="Myriad Pro" w:cs="Times New Roman"/>
                <w:color w:val="FFFFFF" w:themeColor="background1"/>
                <w:sz w:val="20"/>
                <w:szCs w:val="20"/>
              </w:rPr>
            </w:pPr>
          </w:p>
        </w:tc>
      </w:tr>
      <w:tr w:rsidR="00D3718B" w:rsidRPr="004E1D1F" w14:paraId="758B4F58" w14:textId="77777777" w:rsidTr="00D3718B">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0A810C2F" w14:textId="77777777" w:rsidR="00D3718B" w:rsidRPr="004E1D1F" w:rsidRDefault="00D3718B" w:rsidP="00621EB6">
            <w:pPr>
              <w:spacing w:after="60" w:line="240" w:lineRule="auto"/>
              <w:ind w:left="158"/>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 xml:space="preserve">6 = Highly Satisfactory (HS): exceeds expectations and/or no shortcomings </w:t>
            </w:r>
          </w:p>
          <w:p w14:paraId="13BD1BC0" w14:textId="77777777" w:rsidR="00D3718B" w:rsidRPr="004E1D1F" w:rsidRDefault="00D3718B" w:rsidP="00621EB6">
            <w:pPr>
              <w:spacing w:after="60" w:line="240" w:lineRule="auto"/>
              <w:ind w:left="158"/>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5 = Satisfactory (S): meets expectations and/or no or minor shortcomings</w:t>
            </w:r>
          </w:p>
          <w:p w14:paraId="58DE62D3" w14:textId="77777777" w:rsidR="00D3718B" w:rsidRPr="004E1D1F" w:rsidRDefault="00D3718B" w:rsidP="00621EB6">
            <w:pPr>
              <w:spacing w:after="60" w:line="240" w:lineRule="auto"/>
              <w:ind w:left="158"/>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4 = Moderately Satisfactory (MS): more or less meets expectations and/or some shortcomings</w:t>
            </w:r>
          </w:p>
          <w:p w14:paraId="66821CD4" w14:textId="77777777" w:rsidR="00D3718B" w:rsidRPr="004E1D1F" w:rsidRDefault="00D3718B" w:rsidP="00621EB6">
            <w:pPr>
              <w:spacing w:after="60" w:line="240" w:lineRule="auto"/>
              <w:ind w:left="158"/>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3 = Moderately Unsatisfactory (MU): somewhat below expectations and/or significant shortcomings</w:t>
            </w:r>
          </w:p>
          <w:p w14:paraId="2898EB9A" w14:textId="77777777" w:rsidR="00D3718B" w:rsidRPr="004E1D1F" w:rsidRDefault="00D3718B" w:rsidP="00621EB6">
            <w:pPr>
              <w:spacing w:after="60" w:line="240" w:lineRule="auto"/>
              <w:ind w:left="158"/>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2 = Unsatisfactory (U): substantially below expectations and/or major shortcomings</w:t>
            </w:r>
          </w:p>
          <w:p w14:paraId="0D932CB8" w14:textId="77777777" w:rsidR="00D3718B" w:rsidRPr="004E1D1F" w:rsidRDefault="00D3718B" w:rsidP="00621EB6">
            <w:pPr>
              <w:spacing w:after="60" w:line="240" w:lineRule="auto"/>
              <w:ind w:left="158"/>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1 = Highly Unsatisfactory (HU): severe shortcomings</w:t>
            </w:r>
          </w:p>
          <w:p w14:paraId="6227440B" w14:textId="77777777" w:rsidR="00D3718B" w:rsidRPr="004E1D1F" w:rsidRDefault="00D3718B" w:rsidP="00621EB6">
            <w:pPr>
              <w:spacing w:after="60" w:line="240" w:lineRule="auto"/>
              <w:ind w:left="158"/>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Unable to Assess (U/A): available information does not allow an assessment</w:t>
            </w:r>
          </w:p>
          <w:p w14:paraId="176A327D" w14:textId="77777777" w:rsidR="00D3718B" w:rsidRPr="004E1D1F" w:rsidRDefault="00D3718B" w:rsidP="00621EB6">
            <w:pPr>
              <w:spacing w:after="0" w:line="240" w:lineRule="auto"/>
              <w:rPr>
                <w:rFonts w:ascii="Myriad Pro" w:hAnsi="Myriad Pro" w:cs="Times New Roman"/>
                <w:color w:val="000000" w:themeColor="text1"/>
                <w:sz w:val="20"/>
                <w:szCs w:val="20"/>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1FACBE" w14:textId="77777777" w:rsidR="00D3718B" w:rsidRPr="004E1D1F" w:rsidRDefault="00D3718B" w:rsidP="00621EB6">
            <w:pPr>
              <w:spacing w:after="60" w:line="240" w:lineRule="auto"/>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4 = Likely (L): negligible risks to sustainability</w:t>
            </w:r>
          </w:p>
          <w:p w14:paraId="3A32CBDE" w14:textId="77777777" w:rsidR="00D3718B" w:rsidRPr="004E1D1F" w:rsidRDefault="00D3718B" w:rsidP="00621EB6">
            <w:pPr>
              <w:spacing w:after="60" w:line="240" w:lineRule="auto"/>
              <w:jc w:val="both"/>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3 = Moderately Likely (ML): moderate risks to sustainability</w:t>
            </w:r>
          </w:p>
          <w:p w14:paraId="49C3CB21" w14:textId="77777777" w:rsidR="00D3718B" w:rsidRPr="004E1D1F" w:rsidRDefault="00D3718B" w:rsidP="00621EB6">
            <w:pPr>
              <w:spacing w:after="60" w:line="240" w:lineRule="auto"/>
              <w:jc w:val="both"/>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2 = Moderately Unlikely (MU): significant risks to sustainability</w:t>
            </w:r>
          </w:p>
          <w:p w14:paraId="775495C4" w14:textId="77777777" w:rsidR="00D3718B" w:rsidRPr="004E1D1F" w:rsidRDefault="00D3718B" w:rsidP="00621EB6">
            <w:pPr>
              <w:spacing w:after="60" w:line="240" w:lineRule="auto"/>
              <w:jc w:val="both"/>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1 = Unlikely (U): severe risks to sustainability</w:t>
            </w:r>
          </w:p>
          <w:p w14:paraId="030265CF" w14:textId="77777777" w:rsidR="00D3718B" w:rsidRPr="004E1D1F" w:rsidRDefault="00D3718B" w:rsidP="00621EB6">
            <w:pPr>
              <w:spacing w:after="60" w:line="240" w:lineRule="auto"/>
              <w:jc w:val="both"/>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Unable to Assess (U/A): Unable to assess the expected incidence and magnitude of risks to sustainability</w:t>
            </w:r>
          </w:p>
          <w:p w14:paraId="0E08755E" w14:textId="77777777" w:rsidR="00D3718B" w:rsidRPr="004E1D1F" w:rsidRDefault="00D3718B" w:rsidP="00621EB6">
            <w:pPr>
              <w:spacing w:after="0" w:line="240" w:lineRule="auto"/>
              <w:rPr>
                <w:rFonts w:ascii="Myriad Pro" w:hAnsi="Myriad Pro" w:cs="Times New Roman"/>
                <w:color w:val="000000" w:themeColor="text1"/>
                <w:sz w:val="20"/>
                <w:szCs w:val="20"/>
              </w:rPr>
            </w:pPr>
          </w:p>
        </w:tc>
      </w:tr>
    </w:tbl>
    <w:p w14:paraId="4E63C941" w14:textId="3E0B1429" w:rsidR="00BD1612" w:rsidRPr="004E1D1F" w:rsidRDefault="00BD1612" w:rsidP="00FF139C">
      <w:pPr>
        <w:rPr>
          <w:rFonts w:ascii="Myriad Pro" w:hAnsi="Myriad Pro" w:cs="Times New Roman"/>
          <w:b/>
          <w:bCs/>
          <w:sz w:val="24"/>
          <w:szCs w:val="24"/>
        </w:rPr>
      </w:pPr>
      <w:r w:rsidRPr="004E1D1F">
        <w:rPr>
          <w:rFonts w:ascii="Myriad Pro" w:hAnsi="Myriad Pro" w:cs="Times New Roman"/>
          <w:b/>
          <w:bCs/>
          <w:sz w:val="24"/>
          <w:szCs w:val="24"/>
        </w:rPr>
        <w:t xml:space="preserve">ToR Annex </w:t>
      </w:r>
      <w:r w:rsidR="007A3FAF" w:rsidRPr="004E1D1F">
        <w:rPr>
          <w:rFonts w:ascii="Myriad Pro" w:hAnsi="Myriad Pro" w:cs="Times New Roman"/>
          <w:b/>
          <w:bCs/>
          <w:sz w:val="24"/>
          <w:szCs w:val="24"/>
        </w:rPr>
        <w:t>G</w:t>
      </w:r>
      <w:r w:rsidRPr="004E1D1F">
        <w:rPr>
          <w:rFonts w:ascii="Myriad Pro" w:hAnsi="Myriad Pro" w:cs="Times New Roman"/>
          <w:b/>
          <w:bCs/>
          <w:sz w:val="24"/>
          <w:szCs w:val="24"/>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7B61" w:rsidRPr="004E1D1F" w14:paraId="3A3B1211" w14:textId="77777777" w:rsidTr="00CD7B61">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3788B02" w14:textId="77777777" w:rsidR="00CD7B61" w:rsidRPr="004E1D1F" w:rsidRDefault="00CD7B61" w:rsidP="00621EB6">
            <w:pPr>
              <w:ind w:left="162"/>
              <w:rPr>
                <w:rFonts w:ascii="Myriad Pro" w:hAnsi="Myriad Pro" w:cs="Times New Roman"/>
                <w:b/>
                <w:color w:val="000000" w:themeColor="text1"/>
                <w:sz w:val="20"/>
                <w:szCs w:val="20"/>
              </w:rPr>
            </w:pPr>
            <w:r w:rsidRPr="004E1D1F">
              <w:rPr>
                <w:rFonts w:ascii="Myriad Pro" w:hAnsi="Myriad Pro" w:cs="Times New Roman"/>
                <w:b/>
                <w:color w:val="000000" w:themeColor="text1"/>
                <w:sz w:val="20"/>
                <w:szCs w:val="20"/>
              </w:rPr>
              <w:t>Terminal Evaluation Report for</w:t>
            </w:r>
            <w:r w:rsidRPr="004E1D1F">
              <w:rPr>
                <w:rFonts w:ascii="Myriad Pro" w:hAnsi="Myriad Pro" w:cs="Times New Roman"/>
                <w:i/>
                <w:color w:val="000000" w:themeColor="text1"/>
                <w:sz w:val="20"/>
                <w:szCs w:val="20"/>
              </w:rPr>
              <w:t xml:space="preserve"> (Project Title &amp; UNDP PIMS ID</w:t>
            </w:r>
            <w:r w:rsidRPr="004E1D1F">
              <w:rPr>
                <w:rFonts w:ascii="Myriad Pro" w:hAnsi="Myriad Pro" w:cs="Times New Roman"/>
                <w:color w:val="000000" w:themeColor="text1"/>
                <w:sz w:val="20"/>
                <w:szCs w:val="20"/>
              </w:rPr>
              <w:t xml:space="preserve">) </w:t>
            </w:r>
            <w:r w:rsidRPr="004E1D1F">
              <w:rPr>
                <w:rFonts w:ascii="Myriad Pro" w:hAnsi="Myriad Pro" w:cs="Times New Roman"/>
                <w:b/>
                <w:color w:val="000000" w:themeColor="text1"/>
                <w:sz w:val="20"/>
                <w:szCs w:val="20"/>
              </w:rPr>
              <w:t>Reviewed and Cleared By:</w:t>
            </w:r>
          </w:p>
          <w:p w14:paraId="02799456" w14:textId="77777777" w:rsidR="00CD7B61" w:rsidRPr="004E1D1F" w:rsidRDefault="00CD7B61" w:rsidP="00621EB6">
            <w:pPr>
              <w:ind w:left="162"/>
              <w:rPr>
                <w:rFonts w:ascii="Myriad Pro" w:hAnsi="Myriad Pro" w:cs="Times New Roman"/>
                <w:color w:val="000000" w:themeColor="text1"/>
                <w:sz w:val="20"/>
                <w:szCs w:val="20"/>
              </w:rPr>
            </w:pPr>
          </w:p>
          <w:p w14:paraId="0D3C5B19" w14:textId="77777777" w:rsidR="00CD7B61" w:rsidRPr="004E1D1F" w:rsidRDefault="00CD7B61" w:rsidP="00621EB6">
            <w:pPr>
              <w:ind w:left="162"/>
              <w:rPr>
                <w:rFonts w:ascii="Myriad Pro" w:hAnsi="Myriad Pro" w:cs="Times New Roman"/>
                <w:b/>
                <w:color w:val="000000" w:themeColor="text1"/>
                <w:sz w:val="20"/>
                <w:szCs w:val="20"/>
              </w:rPr>
            </w:pPr>
            <w:r w:rsidRPr="004E1D1F">
              <w:rPr>
                <w:rFonts w:ascii="Myriad Pro" w:hAnsi="Myriad Pro" w:cs="Times New Roman"/>
                <w:b/>
                <w:color w:val="000000" w:themeColor="text1"/>
                <w:sz w:val="20"/>
                <w:szCs w:val="20"/>
              </w:rPr>
              <w:t>Commissioning Unit (M&amp;E Focal Point)</w:t>
            </w:r>
          </w:p>
          <w:p w14:paraId="5F7F75DF" w14:textId="77777777" w:rsidR="00CD7B61" w:rsidRPr="004E1D1F" w:rsidRDefault="00CD7B61" w:rsidP="00621EB6">
            <w:pPr>
              <w:ind w:left="162"/>
              <w:rPr>
                <w:rFonts w:ascii="Myriad Pro" w:hAnsi="Myriad Pro" w:cs="Times New Roman"/>
                <w:color w:val="000000" w:themeColor="text1"/>
                <w:sz w:val="20"/>
                <w:szCs w:val="20"/>
              </w:rPr>
            </w:pPr>
          </w:p>
          <w:p w14:paraId="37D9C7CA" w14:textId="77777777" w:rsidR="00CD7B61" w:rsidRPr="004E1D1F" w:rsidRDefault="00CD7B61" w:rsidP="00621EB6">
            <w:pPr>
              <w:ind w:left="162"/>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Name: _____________________________________________</w:t>
            </w:r>
          </w:p>
          <w:p w14:paraId="38D26E7E" w14:textId="77777777" w:rsidR="00CD7B61" w:rsidRPr="004E1D1F" w:rsidRDefault="00CD7B61" w:rsidP="00621EB6">
            <w:pPr>
              <w:ind w:left="162"/>
              <w:rPr>
                <w:rFonts w:ascii="Myriad Pro" w:hAnsi="Myriad Pro" w:cs="Times New Roman"/>
                <w:color w:val="000000" w:themeColor="text1"/>
                <w:sz w:val="20"/>
                <w:szCs w:val="20"/>
              </w:rPr>
            </w:pPr>
          </w:p>
          <w:p w14:paraId="7BE5B701" w14:textId="77777777" w:rsidR="00CD7B61" w:rsidRPr="004E1D1F" w:rsidRDefault="00CD7B61" w:rsidP="00621EB6">
            <w:pPr>
              <w:ind w:left="162"/>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Signature: __________________________________________     Date: _______________________________</w:t>
            </w:r>
          </w:p>
          <w:p w14:paraId="36AA9C65" w14:textId="77777777" w:rsidR="00CD7B61" w:rsidRPr="004E1D1F" w:rsidRDefault="00CD7B61" w:rsidP="00621EB6">
            <w:pPr>
              <w:ind w:left="162"/>
              <w:rPr>
                <w:rFonts w:ascii="Myriad Pro" w:hAnsi="Myriad Pro" w:cs="Times New Roman"/>
                <w:color w:val="000000" w:themeColor="text1"/>
                <w:sz w:val="20"/>
                <w:szCs w:val="20"/>
              </w:rPr>
            </w:pPr>
          </w:p>
          <w:p w14:paraId="4A3EB26C" w14:textId="77777777" w:rsidR="00CD7B61" w:rsidRPr="004E1D1F" w:rsidRDefault="00CD7B61" w:rsidP="00621EB6">
            <w:pPr>
              <w:ind w:left="162"/>
              <w:rPr>
                <w:rFonts w:ascii="Myriad Pro" w:hAnsi="Myriad Pro" w:cs="Times New Roman"/>
                <w:b/>
                <w:color w:val="000000" w:themeColor="text1"/>
                <w:sz w:val="20"/>
                <w:szCs w:val="20"/>
              </w:rPr>
            </w:pPr>
            <w:r w:rsidRPr="004E1D1F">
              <w:rPr>
                <w:rFonts w:ascii="Myriad Pro" w:hAnsi="Myriad Pro" w:cs="Times New Roman"/>
                <w:b/>
                <w:color w:val="000000" w:themeColor="text1"/>
                <w:sz w:val="20"/>
                <w:szCs w:val="20"/>
              </w:rPr>
              <w:t>Regional Technical Advisor (Nature, Climate and Energy)</w:t>
            </w:r>
          </w:p>
          <w:p w14:paraId="624FAA01" w14:textId="77777777" w:rsidR="00CD7B61" w:rsidRPr="004E1D1F" w:rsidRDefault="00CD7B61" w:rsidP="00621EB6">
            <w:pPr>
              <w:ind w:left="162"/>
              <w:rPr>
                <w:rFonts w:ascii="Myriad Pro" w:hAnsi="Myriad Pro" w:cs="Times New Roman"/>
                <w:color w:val="000000" w:themeColor="text1"/>
                <w:sz w:val="20"/>
                <w:szCs w:val="20"/>
              </w:rPr>
            </w:pPr>
          </w:p>
          <w:p w14:paraId="2539E139" w14:textId="77777777" w:rsidR="00CD7B61" w:rsidRPr="004E1D1F" w:rsidRDefault="00CD7B61" w:rsidP="00621EB6">
            <w:pPr>
              <w:ind w:left="162"/>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Name: _____________________________________________</w:t>
            </w:r>
          </w:p>
          <w:p w14:paraId="38822106" w14:textId="77777777" w:rsidR="00CD7B61" w:rsidRPr="004E1D1F" w:rsidRDefault="00CD7B61" w:rsidP="00621EB6">
            <w:pPr>
              <w:ind w:left="162"/>
              <w:rPr>
                <w:rFonts w:ascii="Myriad Pro" w:hAnsi="Myriad Pro" w:cs="Times New Roman"/>
                <w:color w:val="000000" w:themeColor="text1"/>
                <w:sz w:val="20"/>
                <w:szCs w:val="20"/>
              </w:rPr>
            </w:pPr>
          </w:p>
          <w:p w14:paraId="7339AA6F" w14:textId="77777777" w:rsidR="00CD7B61" w:rsidRPr="004E1D1F" w:rsidRDefault="00CD7B61" w:rsidP="00621EB6">
            <w:pPr>
              <w:ind w:left="162"/>
              <w:rPr>
                <w:rFonts w:ascii="Myriad Pro" w:hAnsi="Myriad Pro" w:cs="Times New Roman"/>
                <w:color w:val="000000" w:themeColor="text1"/>
                <w:sz w:val="20"/>
                <w:szCs w:val="20"/>
              </w:rPr>
            </w:pPr>
            <w:r w:rsidRPr="004E1D1F">
              <w:rPr>
                <w:rFonts w:ascii="Myriad Pro" w:hAnsi="Myriad Pro" w:cs="Times New Roman"/>
                <w:color w:val="000000" w:themeColor="text1"/>
                <w:sz w:val="20"/>
                <w:szCs w:val="20"/>
              </w:rPr>
              <w:t>Signature: __________________________________________     Date: _______________________________</w:t>
            </w:r>
          </w:p>
          <w:p w14:paraId="064C5A91" w14:textId="77777777" w:rsidR="00CD7B61" w:rsidRPr="004E1D1F" w:rsidRDefault="00CD7B61" w:rsidP="00621EB6">
            <w:pPr>
              <w:jc w:val="both"/>
              <w:rPr>
                <w:rFonts w:ascii="Myriad Pro" w:hAnsi="Myriad Pro"/>
                <w:color w:val="000000" w:themeColor="text1"/>
              </w:rPr>
            </w:pPr>
          </w:p>
        </w:tc>
      </w:tr>
    </w:tbl>
    <w:p w14:paraId="7BCB05F7" w14:textId="77777777" w:rsidR="008231F8" w:rsidRPr="004E1D1F" w:rsidRDefault="008231F8" w:rsidP="00FF139C">
      <w:pPr>
        <w:rPr>
          <w:rFonts w:ascii="Myriad Pro" w:hAnsi="Myriad Pro" w:cs="Times New Roman"/>
          <w:b/>
          <w:bCs/>
          <w:sz w:val="24"/>
          <w:szCs w:val="24"/>
        </w:rPr>
      </w:pPr>
    </w:p>
    <w:p w14:paraId="652CA0B9" w14:textId="1B0722B4" w:rsidR="00BD1612" w:rsidRPr="004E1D1F" w:rsidRDefault="00BD1612" w:rsidP="00FF139C">
      <w:pPr>
        <w:rPr>
          <w:rFonts w:ascii="Myriad Pro" w:hAnsi="Myriad Pro" w:cs="Times New Roman"/>
          <w:b/>
          <w:bCs/>
          <w:sz w:val="24"/>
          <w:szCs w:val="24"/>
        </w:rPr>
      </w:pPr>
      <w:r w:rsidRPr="004E1D1F">
        <w:rPr>
          <w:rFonts w:ascii="Myriad Pro" w:hAnsi="Myriad Pro" w:cs="Times New Roman"/>
          <w:b/>
          <w:bCs/>
          <w:sz w:val="24"/>
          <w:szCs w:val="24"/>
        </w:rPr>
        <w:t xml:space="preserve">ToR Annex </w:t>
      </w:r>
      <w:r w:rsidR="00BF7F26" w:rsidRPr="004E1D1F">
        <w:rPr>
          <w:rFonts w:ascii="Myriad Pro" w:hAnsi="Myriad Pro" w:cs="Times New Roman"/>
          <w:b/>
          <w:bCs/>
          <w:sz w:val="24"/>
          <w:szCs w:val="24"/>
        </w:rPr>
        <w:t>H</w:t>
      </w:r>
      <w:r w:rsidRPr="004E1D1F">
        <w:rPr>
          <w:rFonts w:ascii="Myriad Pro" w:hAnsi="Myriad Pro" w:cs="Times New Roman"/>
          <w:b/>
          <w:bCs/>
          <w:sz w:val="24"/>
          <w:szCs w:val="24"/>
        </w:rPr>
        <w:t>: TE Audit Trail</w:t>
      </w:r>
    </w:p>
    <w:p w14:paraId="15894162" w14:textId="77777777" w:rsidR="000E72D7" w:rsidRPr="004E1D1F" w:rsidRDefault="000E72D7" w:rsidP="000E72D7">
      <w:pPr>
        <w:jc w:val="both"/>
        <w:rPr>
          <w:rFonts w:ascii="Myriad Pro" w:hAnsi="Myriad Pro" w:cs="Times New Roman"/>
          <w:i/>
          <w:color w:val="000000"/>
          <w:sz w:val="20"/>
          <w:szCs w:val="20"/>
          <w:highlight w:val="lightGray"/>
        </w:rPr>
      </w:pPr>
      <w:r w:rsidRPr="004E1D1F">
        <w:rPr>
          <w:rFonts w:ascii="Myriad Pro" w:hAnsi="Myriad Pro" w:cs="Times New Roman"/>
          <w:i/>
          <w:color w:val="000000"/>
          <w:sz w:val="20"/>
          <w:szCs w:val="20"/>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05568DF8" w14:textId="04513722" w:rsidR="000E72D7" w:rsidRPr="004E1D1F" w:rsidRDefault="000E72D7" w:rsidP="000E72D7">
      <w:pPr>
        <w:spacing w:after="0" w:line="240" w:lineRule="auto"/>
        <w:jc w:val="both"/>
        <w:rPr>
          <w:rFonts w:ascii="Myriad Pro" w:hAnsi="Myriad Pro" w:cs="Times New Roman"/>
          <w:color w:val="000000"/>
          <w:sz w:val="20"/>
          <w:szCs w:val="20"/>
        </w:rPr>
      </w:pPr>
      <w:r w:rsidRPr="004E1D1F">
        <w:rPr>
          <w:rFonts w:ascii="Myriad Pro" w:hAnsi="Myriad Pro" w:cs="Times New Roman"/>
          <w:b/>
          <w:color w:val="000000"/>
          <w:sz w:val="20"/>
          <w:szCs w:val="20"/>
        </w:rPr>
        <w:lastRenderedPageBreak/>
        <w:t>To the comments received on</w:t>
      </w:r>
      <w:r w:rsidRPr="004E1D1F">
        <w:rPr>
          <w:rFonts w:ascii="Myriad Pro" w:hAnsi="Myriad Pro" w:cs="Times New Roman"/>
          <w:i/>
          <w:color w:val="000000"/>
          <w:sz w:val="20"/>
          <w:szCs w:val="20"/>
        </w:rPr>
        <w:t xml:space="preserve"> </w:t>
      </w:r>
      <w:r w:rsidRPr="004E1D1F">
        <w:rPr>
          <w:rFonts w:ascii="Myriad Pro" w:hAnsi="Myriad Pro" w:cs="Times New Roman"/>
          <w:i/>
          <w:color w:val="000000"/>
          <w:sz w:val="20"/>
          <w:szCs w:val="20"/>
          <w:highlight w:val="lightGray"/>
        </w:rPr>
        <w:t>(date)</w:t>
      </w:r>
      <w:r w:rsidRPr="004E1D1F">
        <w:rPr>
          <w:rFonts w:ascii="Myriad Pro" w:hAnsi="Myriad Pro" w:cs="Times New Roman"/>
          <w:i/>
          <w:color w:val="000000"/>
          <w:sz w:val="20"/>
          <w:szCs w:val="20"/>
        </w:rPr>
        <w:t xml:space="preserve"> </w:t>
      </w:r>
      <w:r w:rsidRPr="004E1D1F">
        <w:rPr>
          <w:rFonts w:ascii="Myriad Pro" w:hAnsi="Myriad Pro" w:cs="Times New Roman"/>
          <w:b/>
          <w:color w:val="000000"/>
          <w:sz w:val="20"/>
          <w:szCs w:val="20"/>
        </w:rPr>
        <w:t xml:space="preserve">from the Terminal Evaluation of </w:t>
      </w:r>
      <w:r w:rsidR="003A4616" w:rsidRPr="004E1D1F">
        <w:rPr>
          <w:rFonts w:ascii="Myriad Pro" w:hAnsi="Myriad Pro" w:cs="Times New Roman"/>
          <w:b/>
          <w:bCs/>
          <w:i/>
          <w:iCs/>
          <w:color w:val="000000"/>
          <w:sz w:val="20"/>
          <w:szCs w:val="20"/>
          <w:highlight w:val="lightGray"/>
        </w:rPr>
        <w:t>Support to the Cubango-Okavango River Basin Strategic Action Programme Implementation</w:t>
      </w:r>
      <w:r w:rsidR="003A4616" w:rsidRPr="004E1D1F">
        <w:rPr>
          <w:rFonts w:ascii="Myriad Pro" w:hAnsi="Myriad Pro" w:cs="Times New Roman"/>
          <w:i/>
          <w:iCs/>
          <w:color w:val="000000"/>
          <w:sz w:val="20"/>
          <w:szCs w:val="20"/>
          <w:highlight w:val="lightGray"/>
        </w:rPr>
        <w:t xml:space="preserve"> </w:t>
      </w:r>
      <w:r w:rsidR="003A4616" w:rsidRPr="004E1D1F">
        <w:rPr>
          <w:rFonts w:ascii="Myriad Pro" w:hAnsi="Myriad Pro" w:cs="Times New Roman"/>
          <w:b/>
          <w:bCs/>
          <w:i/>
          <w:iCs/>
          <w:color w:val="000000"/>
          <w:sz w:val="20"/>
          <w:szCs w:val="20"/>
          <w:highlight w:val="lightGray"/>
        </w:rPr>
        <w:t>(PIMS 4755)</w:t>
      </w:r>
      <w:r w:rsidR="003A4616" w:rsidRPr="004E1D1F">
        <w:rPr>
          <w:rFonts w:ascii="Myriad Pro" w:hAnsi="Myriad Pro" w:cs="Times New Roman"/>
          <w:i/>
          <w:color w:val="000000"/>
          <w:sz w:val="20"/>
          <w:szCs w:val="20"/>
          <w:highlight w:val="lightGray"/>
        </w:rPr>
        <w:t xml:space="preserve"> </w:t>
      </w:r>
    </w:p>
    <w:p w14:paraId="649125B4" w14:textId="77777777" w:rsidR="000E72D7" w:rsidRPr="004E1D1F" w:rsidRDefault="000E72D7" w:rsidP="000E72D7">
      <w:pPr>
        <w:spacing w:after="0" w:line="240" w:lineRule="auto"/>
        <w:jc w:val="both"/>
        <w:rPr>
          <w:rFonts w:ascii="Myriad Pro" w:hAnsi="Myriad Pro" w:cs="Times New Roman"/>
          <w:color w:val="000000"/>
          <w:sz w:val="20"/>
          <w:szCs w:val="20"/>
        </w:rPr>
      </w:pPr>
      <w:r w:rsidRPr="004E1D1F">
        <w:rPr>
          <w:rFonts w:ascii="Myriad Pro" w:hAnsi="Myriad Pro" w:cs="Times New Roman"/>
          <w:color w:val="000000"/>
          <w:sz w:val="20"/>
          <w:szCs w:val="20"/>
        </w:rPr>
        <w:t>The following comments were provided to the draft TE report; they are referenced by institution/organization (do not include the commentator’s name) and track change comment number (“#” column):</w:t>
      </w:r>
    </w:p>
    <w:p w14:paraId="2F605697" w14:textId="77777777" w:rsidR="000E72D7" w:rsidRPr="004E1D1F" w:rsidRDefault="000E72D7" w:rsidP="000E72D7">
      <w:pPr>
        <w:spacing w:after="0" w:line="240" w:lineRule="auto"/>
        <w:jc w:val="center"/>
        <w:rPr>
          <w:rFonts w:ascii="Myriad Pro" w:hAnsi="Myriad Pro" w:cs="Times New Roman"/>
          <w:b/>
          <w:sz w:val="20"/>
          <w:szCs w:val="20"/>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0E72D7" w:rsidRPr="004E1D1F" w14:paraId="21926200" w14:textId="77777777" w:rsidTr="00621EB6">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E69D6C" w14:textId="77777777" w:rsidR="000E72D7" w:rsidRPr="004E1D1F" w:rsidRDefault="000E72D7" w:rsidP="00621EB6">
            <w:pPr>
              <w:jc w:val="center"/>
              <w:rPr>
                <w:rFonts w:ascii="Myriad Pro" w:hAnsi="Myriad Pro" w:cs="Times New Roman"/>
                <w:b/>
                <w:color w:val="FFFFFF" w:themeColor="background1"/>
                <w:sz w:val="20"/>
                <w:szCs w:val="20"/>
              </w:rPr>
            </w:pPr>
            <w:r w:rsidRPr="004E1D1F">
              <w:rPr>
                <w:rFonts w:ascii="Myriad Pro" w:hAnsi="Myriad Pro" w:cs="Times New Roman"/>
                <w:b/>
                <w:color w:val="FFFFFF" w:themeColor="background1"/>
                <w:sz w:val="20"/>
                <w:szCs w:val="20"/>
              </w:rPr>
              <w:t>Institution/</w:t>
            </w:r>
          </w:p>
          <w:p w14:paraId="33320569" w14:textId="77777777" w:rsidR="000E72D7" w:rsidRPr="004E1D1F" w:rsidRDefault="000E72D7" w:rsidP="00621EB6">
            <w:pPr>
              <w:jc w:val="center"/>
              <w:rPr>
                <w:rFonts w:ascii="Myriad Pro" w:hAnsi="Myriad Pro" w:cs="Times New Roman"/>
                <w:b/>
                <w:color w:val="FFFFFF" w:themeColor="background1"/>
                <w:sz w:val="20"/>
                <w:szCs w:val="20"/>
              </w:rPr>
            </w:pPr>
            <w:r w:rsidRPr="004E1D1F">
              <w:rPr>
                <w:rFonts w:ascii="Myriad Pro" w:hAnsi="Myriad Pro" w:cs="Times New Roman"/>
                <w:b/>
                <w:color w:val="FFFFFF" w:themeColor="background1"/>
                <w:sz w:val="20"/>
                <w:szCs w:val="20"/>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066A6F" w14:textId="77777777" w:rsidR="000E72D7" w:rsidRPr="004E1D1F" w:rsidRDefault="000E72D7" w:rsidP="00621EB6">
            <w:pPr>
              <w:jc w:val="center"/>
              <w:rPr>
                <w:rFonts w:ascii="Myriad Pro" w:hAnsi="Myriad Pro" w:cs="Times New Roman"/>
                <w:b/>
                <w:color w:val="FFFFFF" w:themeColor="background1"/>
                <w:sz w:val="20"/>
                <w:szCs w:val="20"/>
              </w:rPr>
            </w:pPr>
            <w:r w:rsidRPr="004E1D1F">
              <w:rPr>
                <w:rFonts w:ascii="Myriad Pro" w:hAnsi="Myriad Pro" w:cs="Times New Roman"/>
                <w:b/>
                <w:color w:val="FFFFFF" w:themeColor="background1"/>
                <w:sz w:val="20"/>
                <w:szCs w:val="20"/>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2DDD46" w14:textId="77777777" w:rsidR="000E72D7" w:rsidRPr="004E1D1F" w:rsidRDefault="000E72D7" w:rsidP="00621EB6">
            <w:pPr>
              <w:jc w:val="center"/>
              <w:rPr>
                <w:rFonts w:ascii="Myriad Pro" w:hAnsi="Myriad Pro" w:cs="Times New Roman"/>
                <w:b/>
                <w:color w:val="FFFFFF" w:themeColor="background1"/>
                <w:sz w:val="20"/>
                <w:szCs w:val="20"/>
              </w:rPr>
            </w:pPr>
            <w:r w:rsidRPr="004E1D1F">
              <w:rPr>
                <w:rFonts w:ascii="Myriad Pro" w:hAnsi="Myriad Pro" w:cs="Times New Roman"/>
                <w:b/>
                <w:color w:val="FFFFFF" w:themeColor="background1"/>
                <w:sz w:val="20"/>
                <w:szCs w:val="20"/>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8E7BB5" w14:textId="77777777" w:rsidR="000E72D7" w:rsidRPr="004E1D1F" w:rsidRDefault="000E72D7" w:rsidP="00621EB6">
            <w:pPr>
              <w:jc w:val="center"/>
              <w:rPr>
                <w:rFonts w:ascii="Myriad Pro" w:hAnsi="Myriad Pro" w:cs="Times New Roman"/>
                <w:b/>
                <w:color w:val="FFFFFF" w:themeColor="background1"/>
                <w:sz w:val="20"/>
                <w:szCs w:val="20"/>
              </w:rPr>
            </w:pPr>
            <w:r w:rsidRPr="004E1D1F">
              <w:rPr>
                <w:rFonts w:ascii="Myriad Pro" w:hAnsi="Myriad Pro" w:cs="Times New Roman"/>
                <w:b/>
                <w:color w:val="FFFFFF" w:themeColor="background1"/>
                <w:sz w:val="20"/>
                <w:szCs w:val="20"/>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2C87D9" w14:textId="77777777" w:rsidR="000E72D7" w:rsidRPr="004E1D1F" w:rsidRDefault="000E72D7" w:rsidP="00621EB6">
            <w:pPr>
              <w:jc w:val="center"/>
              <w:rPr>
                <w:rFonts w:ascii="Myriad Pro" w:hAnsi="Myriad Pro" w:cs="Times New Roman"/>
                <w:b/>
                <w:color w:val="FFFFFF" w:themeColor="background1"/>
                <w:sz w:val="20"/>
                <w:szCs w:val="20"/>
              </w:rPr>
            </w:pPr>
            <w:r w:rsidRPr="004E1D1F">
              <w:rPr>
                <w:rFonts w:ascii="Myriad Pro" w:hAnsi="Myriad Pro" w:cs="Times New Roman"/>
                <w:b/>
                <w:color w:val="FFFFFF" w:themeColor="background1"/>
                <w:sz w:val="20"/>
                <w:szCs w:val="20"/>
              </w:rPr>
              <w:t>TE team</w:t>
            </w:r>
          </w:p>
          <w:p w14:paraId="58647968" w14:textId="77777777" w:rsidR="000E72D7" w:rsidRPr="004E1D1F" w:rsidRDefault="000E72D7" w:rsidP="00621EB6">
            <w:pPr>
              <w:jc w:val="center"/>
              <w:rPr>
                <w:rFonts w:ascii="Myriad Pro" w:hAnsi="Myriad Pro" w:cs="Times New Roman"/>
                <w:b/>
                <w:color w:val="FFFFFF" w:themeColor="background1"/>
                <w:sz w:val="20"/>
                <w:szCs w:val="20"/>
              </w:rPr>
            </w:pPr>
            <w:r w:rsidRPr="004E1D1F">
              <w:rPr>
                <w:rFonts w:ascii="Myriad Pro" w:hAnsi="Myriad Pro" w:cs="Times New Roman"/>
                <w:b/>
                <w:color w:val="FFFFFF" w:themeColor="background1"/>
                <w:sz w:val="20"/>
                <w:szCs w:val="20"/>
              </w:rPr>
              <w:t>response and actions taken</w:t>
            </w:r>
          </w:p>
        </w:tc>
      </w:tr>
      <w:tr w:rsidR="000E72D7" w:rsidRPr="004E1D1F" w14:paraId="0BA4C65F" w14:textId="77777777" w:rsidTr="00621EB6">
        <w:trPr>
          <w:trHeight w:val="261"/>
        </w:trPr>
        <w:tc>
          <w:tcPr>
            <w:tcW w:w="1561" w:type="dxa"/>
            <w:tcBorders>
              <w:top w:val="single" w:sz="4" w:space="0" w:color="FFFFFF" w:themeColor="background1"/>
            </w:tcBorders>
          </w:tcPr>
          <w:p w14:paraId="07C65DF7" w14:textId="77777777" w:rsidR="000E72D7" w:rsidRPr="004E1D1F" w:rsidRDefault="000E72D7" w:rsidP="00621EB6">
            <w:pPr>
              <w:jc w:val="center"/>
              <w:rPr>
                <w:rFonts w:ascii="Myriad Pro" w:hAnsi="Myriad Pro" w:cs="Times New Roman"/>
                <w:sz w:val="20"/>
                <w:szCs w:val="20"/>
              </w:rPr>
            </w:pPr>
          </w:p>
        </w:tc>
        <w:tc>
          <w:tcPr>
            <w:tcW w:w="595" w:type="dxa"/>
            <w:tcBorders>
              <w:top w:val="single" w:sz="4" w:space="0" w:color="FFFFFF" w:themeColor="background1"/>
            </w:tcBorders>
          </w:tcPr>
          <w:p w14:paraId="600F768A" w14:textId="77777777" w:rsidR="000E72D7" w:rsidRPr="004E1D1F" w:rsidRDefault="000E72D7" w:rsidP="00621EB6">
            <w:pPr>
              <w:jc w:val="center"/>
              <w:rPr>
                <w:rFonts w:ascii="Myriad Pro" w:hAnsi="Myriad Pro" w:cs="Times New Roman"/>
                <w:sz w:val="20"/>
                <w:szCs w:val="20"/>
              </w:rPr>
            </w:pPr>
          </w:p>
        </w:tc>
        <w:tc>
          <w:tcPr>
            <w:tcW w:w="1530" w:type="dxa"/>
            <w:tcBorders>
              <w:top w:val="single" w:sz="4" w:space="0" w:color="FFFFFF" w:themeColor="background1"/>
            </w:tcBorders>
          </w:tcPr>
          <w:p w14:paraId="4C43739C" w14:textId="77777777" w:rsidR="000E72D7" w:rsidRPr="004E1D1F" w:rsidRDefault="000E72D7" w:rsidP="00621EB6">
            <w:pPr>
              <w:jc w:val="center"/>
              <w:rPr>
                <w:rFonts w:ascii="Myriad Pro" w:hAnsi="Myriad Pro" w:cs="Times New Roman"/>
                <w:sz w:val="20"/>
                <w:szCs w:val="20"/>
              </w:rPr>
            </w:pPr>
          </w:p>
        </w:tc>
        <w:tc>
          <w:tcPr>
            <w:tcW w:w="2794" w:type="dxa"/>
            <w:tcBorders>
              <w:top w:val="single" w:sz="4" w:space="0" w:color="FFFFFF" w:themeColor="background1"/>
            </w:tcBorders>
          </w:tcPr>
          <w:p w14:paraId="52B6FB97" w14:textId="77777777" w:rsidR="000E72D7" w:rsidRPr="004E1D1F" w:rsidRDefault="000E72D7" w:rsidP="00621EB6">
            <w:pPr>
              <w:pStyle w:val="CommentText"/>
              <w:rPr>
                <w:rFonts w:ascii="Myriad Pro" w:hAnsi="Myriad Pro" w:cs="Times New Roman"/>
              </w:rPr>
            </w:pPr>
          </w:p>
        </w:tc>
        <w:tc>
          <w:tcPr>
            <w:tcW w:w="2970" w:type="dxa"/>
            <w:tcBorders>
              <w:top w:val="single" w:sz="4" w:space="0" w:color="FFFFFF" w:themeColor="background1"/>
            </w:tcBorders>
          </w:tcPr>
          <w:p w14:paraId="50DEBA7A" w14:textId="77777777" w:rsidR="000E72D7" w:rsidRPr="004E1D1F" w:rsidRDefault="000E72D7" w:rsidP="00621EB6">
            <w:pPr>
              <w:rPr>
                <w:rFonts w:ascii="Myriad Pro" w:hAnsi="Myriad Pro" w:cs="Times New Roman"/>
                <w:sz w:val="20"/>
                <w:szCs w:val="20"/>
              </w:rPr>
            </w:pPr>
          </w:p>
        </w:tc>
      </w:tr>
      <w:tr w:rsidR="000E72D7" w:rsidRPr="004E1D1F" w14:paraId="298FBFAD" w14:textId="77777777" w:rsidTr="00621EB6">
        <w:trPr>
          <w:trHeight w:val="261"/>
        </w:trPr>
        <w:tc>
          <w:tcPr>
            <w:tcW w:w="1561" w:type="dxa"/>
          </w:tcPr>
          <w:p w14:paraId="4B5ADB24" w14:textId="77777777" w:rsidR="000E72D7" w:rsidRPr="004E1D1F" w:rsidRDefault="000E72D7" w:rsidP="00621EB6">
            <w:pPr>
              <w:jc w:val="center"/>
              <w:rPr>
                <w:rFonts w:ascii="Myriad Pro" w:hAnsi="Myriad Pro" w:cs="Times New Roman"/>
                <w:sz w:val="20"/>
                <w:szCs w:val="20"/>
              </w:rPr>
            </w:pPr>
          </w:p>
        </w:tc>
        <w:tc>
          <w:tcPr>
            <w:tcW w:w="595" w:type="dxa"/>
          </w:tcPr>
          <w:p w14:paraId="7795C97E" w14:textId="77777777" w:rsidR="000E72D7" w:rsidRPr="004E1D1F" w:rsidRDefault="000E72D7" w:rsidP="00621EB6">
            <w:pPr>
              <w:jc w:val="center"/>
              <w:rPr>
                <w:rFonts w:ascii="Myriad Pro" w:hAnsi="Myriad Pro" w:cs="Times New Roman"/>
                <w:sz w:val="20"/>
                <w:szCs w:val="20"/>
              </w:rPr>
            </w:pPr>
          </w:p>
        </w:tc>
        <w:tc>
          <w:tcPr>
            <w:tcW w:w="1530" w:type="dxa"/>
          </w:tcPr>
          <w:p w14:paraId="485FE9AC" w14:textId="77777777" w:rsidR="000E72D7" w:rsidRPr="004E1D1F" w:rsidRDefault="000E72D7" w:rsidP="00621EB6">
            <w:pPr>
              <w:jc w:val="center"/>
              <w:rPr>
                <w:rFonts w:ascii="Myriad Pro" w:hAnsi="Myriad Pro" w:cs="Times New Roman"/>
                <w:sz w:val="20"/>
                <w:szCs w:val="20"/>
              </w:rPr>
            </w:pPr>
          </w:p>
        </w:tc>
        <w:tc>
          <w:tcPr>
            <w:tcW w:w="2794" w:type="dxa"/>
          </w:tcPr>
          <w:p w14:paraId="229451EA" w14:textId="77777777" w:rsidR="000E72D7" w:rsidRPr="004E1D1F" w:rsidRDefault="000E72D7" w:rsidP="00621EB6">
            <w:pPr>
              <w:pStyle w:val="CommentText"/>
              <w:rPr>
                <w:rFonts w:ascii="Myriad Pro" w:hAnsi="Myriad Pro" w:cs="Times New Roman"/>
              </w:rPr>
            </w:pPr>
          </w:p>
        </w:tc>
        <w:tc>
          <w:tcPr>
            <w:tcW w:w="2970" w:type="dxa"/>
          </w:tcPr>
          <w:p w14:paraId="2F173D19" w14:textId="77777777" w:rsidR="000E72D7" w:rsidRPr="004E1D1F" w:rsidRDefault="000E72D7" w:rsidP="00621EB6">
            <w:pPr>
              <w:rPr>
                <w:rFonts w:ascii="Myriad Pro" w:hAnsi="Myriad Pro" w:cs="Times New Roman"/>
                <w:sz w:val="20"/>
                <w:szCs w:val="20"/>
              </w:rPr>
            </w:pPr>
          </w:p>
        </w:tc>
      </w:tr>
      <w:tr w:rsidR="000E72D7" w:rsidRPr="004E1D1F" w14:paraId="4829E763" w14:textId="77777777" w:rsidTr="00621EB6">
        <w:trPr>
          <w:trHeight w:val="248"/>
        </w:trPr>
        <w:tc>
          <w:tcPr>
            <w:tcW w:w="1561" w:type="dxa"/>
          </w:tcPr>
          <w:p w14:paraId="0AB9104A" w14:textId="77777777" w:rsidR="000E72D7" w:rsidRPr="004E1D1F" w:rsidRDefault="000E72D7" w:rsidP="00621EB6">
            <w:pPr>
              <w:jc w:val="center"/>
              <w:rPr>
                <w:rFonts w:ascii="Myriad Pro" w:hAnsi="Myriad Pro" w:cs="Times New Roman"/>
                <w:sz w:val="20"/>
                <w:szCs w:val="20"/>
              </w:rPr>
            </w:pPr>
          </w:p>
        </w:tc>
        <w:tc>
          <w:tcPr>
            <w:tcW w:w="595" w:type="dxa"/>
          </w:tcPr>
          <w:p w14:paraId="78B2A273" w14:textId="77777777" w:rsidR="000E72D7" w:rsidRPr="004E1D1F" w:rsidRDefault="000E72D7" w:rsidP="00621EB6">
            <w:pPr>
              <w:jc w:val="center"/>
              <w:rPr>
                <w:rFonts w:ascii="Myriad Pro" w:hAnsi="Myriad Pro" w:cs="Times New Roman"/>
                <w:sz w:val="20"/>
                <w:szCs w:val="20"/>
              </w:rPr>
            </w:pPr>
          </w:p>
        </w:tc>
        <w:tc>
          <w:tcPr>
            <w:tcW w:w="1530" w:type="dxa"/>
          </w:tcPr>
          <w:p w14:paraId="780EFF20" w14:textId="77777777" w:rsidR="000E72D7" w:rsidRPr="004E1D1F" w:rsidRDefault="000E72D7" w:rsidP="00621EB6">
            <w:pPr>
              <w:jc w:val="center"/>
              <w:rPr>
                <w:rFonts w:ascii="Myriad Pro" w:hAnsi="Myriad Pro" w:cs="Times New Roman"/>
                <w:sz w:val="20"/>
                <w:szCs w:val="20"/>
              </w:rPr>
            </w:pPr>
          </w:p>
        </w:tc>
        <w:tc>
          <w:tcPr>
            <w:tcW w:w="2794" w:type="dxa"/>
          </w:tcPr>
          <w:p w14:paraId="725E5772" w14:textId="77777777" w:rsidR="000E72D7" w:rsidRPr="004E1D1F" w:rsidRDefault="000E72D7" w:rsidP="00621EB6">
            <w:pPr>
              <w:rPr>
                <w:rFonts w:ascii="Myriad Pro" w:hAnsi="Myriad Pro" w:cs="Times New Roman"/>
                <w:sz w:val="20"/>
                <w:szCs w:val="20"/>
              </w:rPr>
            </w:pPr>
          </w:p>
        </w:tc>
        <w:tc>
          <w:tcPr>
            <w:tcW w:w="2970" w:type="dxa"/>
          </w:tcPr>
          <w:p w14:paraId="284DB51D" w14:textId="77777777" w:rsidR="000E72D7" w:rsidRPr="004E1D1F" w:rsidRDefault="000E72D7" w:rsidP="00621EB6">
            <w:pPr>
              <w:rPr>
                <w:rFonts w:ascii="Myriad Pro" w:hAnsi="Myriad Pro" w:cs="Times New Roman"/>
                <w:sz w:val="20"/>
                <w:szCs w:val="20"/>
              </w:rPr>
            </w:pPr>
          </w:p>
        </w:tc>
      </w:tr>
      <w:tr w:rsidR="000E72D7" w:rsidRPr="004E1D1F" w14:paraId="539D9451" w14:textId="77777777" w:rsidTr="00621EB6">
        <w:trPr>
          <w:trHeight w:val="248"/>
        </w:trPr>
        <w:tc>
          <w:tcPr>
            <w:tcW w:w="1561" w:type="dxa"/>
          </w:tcPr>
          <w:p w14:paraId="0A9E903E" w14:textId="77777777" w:rsidR="000E72D7" w:rsidRPr="004E1D1F" w:rsidRDefault="000E72D7" w:rsidP="00621EB6">
            <w:pPr>
              <w:jc w:val="center"/>
              <w:rPr>
                <w:rFonts w:ascii="Myriad Pro" w:hAnsi="Myriad Pro" w:cs="Times New Roman"/>
                <w:sz w:val="20"/>
                <w:szCs w:val="20"/>
              </w:rPr>
            </w:pPr>
          </w:p>
        </w:tc>
        <w:tc>
          <w:tcPr>
            <w:tcW w:w="595" w:type="dxa"/>
          </w:tcPr>
          <w:p w14:paraId="001054BF" w14:textId="77777777" w:rsidR="000E72D7" w:rsidRPr="004E1D1F" w:rsidRDefault="000E72D7" w:rsidP="00621EB6">
            <w:pPr>
              <w:jc w:val="center"/>
              <w:rPr>
                <w:rFonts w:ascii="Myriad Pro" w:hAnsi="Myriad Pro" w:cs="Times New Roman"/>
                <w:sz w:val="20"/>
                <w:szCs w:val="20"/>
              </w:rPr>
            </w:pPr>
          </w:p>
        </w:tc>
        <w:tc>
          <w:tcPr>
            <w:tcW w:w="1530" w:type="dxa"/>
          </w:tcPr>
          <w:p w14:paraId="0D8FDC09" w14:textId="77777777" w:rsidR="000E72D7" w:rsidRPr="004E1D1F" w:rsidRDefault="000E72D7" w:rsidP="00621EB6">
            <w:pPr>
              <w:jc w:val="center"/>
              <w:rPr>
                <w:rFonts w:ascii="Myriad Pro" w:hAnsi="Myriad Pro" w:cs="Times New Roman"/>
                <w:sz w:val="20"/>
                <w:szCs w:val="20"/>
              </w:rPr>
            </w:pPr>
          </w:p>
        </w:tc>
        <w:tc>
          <w:tcPr>
            <w:tcW w:w="2794" w:type="dxa"/>
          </w:tcPr>
          <w:p w14:paraId="62F90508" w14:textId="77777777" w:rsidR="000E72D7" w:rsidRPr="004E1D1F" w:rsidRDefault="000E72D7" w:rsidP="00621EB6">
            <w:pPr>
              <w:rPr>
                <w:rFonts w:ascii="Myriad Pro" w:hAnsi="Myriad Pro" w:cs="Times New Roman"/>
                <w:sz w:val="20"/>
                <w:szCs w:val="20"/>
              </w:rPr>
            </w:pPr>
          </w:p>
        </w:tc>
        <w:tc>
          <w:tcPr>
            <w:tcW w:w="2970" w:type="dxa"/>
          </w:tcPr>
          <w:p w14:paraId="06430182" w14:textId="77777777" w:rsidR="000E72D7" w:rsidRPr="004E1D1F" w:rsidRDefault="000E72D7" w:rsidP="00621EB6">
            <w:pPr>
              <w:rPr>
                <w:rFonts w:ascii="Myriad Pro" w:hAnsi="Myriad Pro" w:cs="Times New Roman"/>
                <w:sz w:val="20"/>
                <w:szCs w:val="20"/>
              </w:rPr>
            </w:pPr>
          </w:p>
        </w:tc>
      </w:tr>
      <w:tr w:rsidR="000E72D7" w:rsidRPr="004E1D1F" w14:paraId="268E3EAA" w14:textId="77777777" w:rsidTr="00621EB6">
        <w:trPr>
          <w:trHeight w:val="261"/>
        </w:trPr>
        <w:tc>
          <w:tcPr>
            <w:tcW w:w="1561" w:type="dxa"/>
          </w:tcPr>
          <w:p w14:paraId="5F4FDB30" w14:textId="77777777" w:rsidR="000E72D7" w:rsidRPr="004E1D1F" w:rsidRDefault="000E72D7" w:rsidP="00621EB6">
            <w:pPr>
              <w:jc w:val="center"/>
              <w:rPr>
                <w:rFonts w:ascii="Myriad Pro" w:hAnsi="Myriad Pro" w:cs="Times New Roman"/>
                <w:sz w:val="20"/>
                <w:szCs w:val="20"/>
              </w:rPr>
            </w:pPr>
          </w:p>
        </w:tc>
        <w:tc>
          <w:tcPr>
            <w:tcW w:w="595" w:type="dxa"/>
          </w:tcPr>
          <w:p w14:paraId="1598B2A2" w14:textId="77777777" w:rsidR="000E72D7" w:rsidRPr="004E1D1F" w:rsidRDefault="000E72D7" w:rsidP="00621EB6">
            <w:pPr>
              <w:jc w:val="center"/>
              <w:rPr>
                <w:rFonts w:ascii="Myriad Pro" w:hAnsi="Myriad Pro" w:cs="Times New Roman"/>
                <w:sz w:val="20"/>
                <w:szCs w:val="20"/>
              </w:rPr>
            </w:pPr>
          </w:p>
        </w:tc>
        <w:tc>
          <w:tcPr>
            <w:tcW w:w="1530" w:type="dxa"/>
          </w:tcPr>
          <w:p w14:paraId="1E099D70" w14:textId="77777777" w:rsidR="000E72D7" w:rsidRPr="004E1D1F" w:rsidRDefault="000E72D7" w:rsidP="00621EB6">
            <w:pPr>
              <w:jc w:val="center"/>
              <w:rPr>
                <w:rFonts w:ascii="Myriad Pro" w:hAnsi="Myriad Pro" w:cs="Times New Roman"/>
                <w:sz w:val="20"/>
                <w:szCs w:val="20"/>
              </w:rPr>
            </w:pPr>
          </w:p>
        </w:tc>
        <w:tc>
          <w:tcPr>
            <w:tcW w:w="2794" w:type="dxa"/>
          </w:tcPr>
          <w:p w14:paraId="71E98815" w14:textId="77777777" w:rsidR="000E72D7" w:rsidRPr="004E1D1F" w:rsidRDefault="000E72D7" w:rsidP="00621EB6">
            <w:pPr>
              <w:rPr>
                <w:rFonts w:ascii="Myriad Pro" w:hAnsi="Myriad Pro" w:cs="Times New Roman"/>
                <w:sz w:val="20"/>
                <w:szCs w:val="20"/>
              </w:rPr>
            </w:pPr>
          </w:p>
        </w:tc>
        <w:tc>
          <w:tcPr>
            <w:tcW w:w="2970" w:type="dxa"/>
          </w:tcPr>
          <w:p w14:paraId="271688E3" w14:textId="77777777" w:rsidR="000E72D7" w:rsidRPr="004E1D1F" w:rsidRDefault="000E72D7" w:rsidP="00621EB6">
            <w:pPr>
              <w:rPr>
                <w:rFonts w:ascii="Myriad Pro" w:hAnsi="Myriad Pro" w:cs="Times New Roman"/>
                <w:sz w:val="20"/>
                <w:szCs w:val="20"/>
              </w:rPr>
            </w:pPr>
          </w:p>
        </w:tc>
      </w:tr>
      <w:tr w:rsidR="000E72D7" w:rsidRPr="004E1D1F" w14:paraId="2D18B61C" w14:textId="77777777" w:rsidTr="00621EB6">
        <w:trPr>
          <w:trHeight w:val="261"/>
        </w:trPr>
        <w:tc>
          <w:tcPr>
            <w:tcW w:w="1561" w:type="dxa"/>
          </w:tcPr>
          <w:p w14:paraId="3A06BD33" w14:textId="77777777" w:rsidR="000E72D7" w:rsidRPr="004E1D1F" w:rsidRDefault="000E72D7" w:rsidP="00621EB6">
            <w:pPr>
              <w:jc w:val="center"/>
              <w:rPr>
                <w:rFonts w:ascii="Myriad Pro" w:hAnsi="Myriad Pro" w:cs="Times New Roman"/>
                <w:sz w:val="20"/>
                <w:szCs w:val="20"/>
              </w:rPr>
            </w:pPr>
          </w:p>
        </w:tc>
        <w:tc>
          <w:tcPr>
            <w:tcW w:w="595" w:type="dxa"/>
          </w:tcPr>
          <w:p w14:paraId="2F952545" w14:textId="77777777" w:rsidR="000E72D7" w:rsidRPr="004E1D1F" w:rsidRDefault="000E72D7" w:rsidP="00621EB6">
            <w:pPr>
              <w:jc w:val="center"/>
              <w:rPr>
                <w:rFonts w:ascii="Myriad Pro" w:hAnsi="Myriad Pro" w:cs="Times New Roman"/>
                <w:sz w:val="20"/>
                <w:szCs w:val="20"/>
              </w:rPr>
            </w:pPr>
          </w:p>
        </w:tc>
        <w:tc>
          <w:tcPr>
            <w:tcW w:w="1530" w:type="dxa"/>
          </w:tcPr>
          <w:p w14:paraId="07C39672" w14:textId="77777777" w:rsidR="000E72D7" w:rsidRPr="004E1D1F" w:rsidRDefault="000E72D7" w:rsidP="00621EB6">
            <w:pPr>
              <w:jc w:val="center"/>
              <w:rPr>
                <w:rFonts w:ascii="Myriad Pro" w:hAnsi="Myriad Pro" w:cs="Times New Roman"/>
                <w:sz w:val="20"/>
                <w:szCs w:val="20"/>
              </w:rPr>
            </w:pPr>
          </w:p>
        </w:tc>
        <w:tc>
          <w:tcPr>
            <w:tcW w:w="2794" w:type="dxa"/>
          </w:tcPr>
          <w:p w14:paraId="756F46BD" w14:textId="77777777" w:rsidR="000E72D7" w:rsidRPr="004E1D1F" w:rsidRDefault="000E72D7" w:rsidP="00621EB6">
            <w:pPr>
              <w:pStyle w:val="CommentText"/>
              <w:rPr>
                <w:rFonts w:ascii="Myriad Pro" w:hAnsi="Myriad Pro" w:cs="Times New Roman"/>
              </w:rPr>
            </w:pPr>
          </w:p>
        </w:tc>
        <w:tc>
          <w:tcPr>
            <w:tcW w:w="2970" w:type="dxa"/>
          </w:tcPr>
          <w:p w14:paraId="48F9AAC2" w14:textId="77777777" w:rsidR="000E72D7" w:rsidRPr="004E1D1F" w:rsidRDefault="000E72D7" w:rsidP="00621EB6">
            <w:pPr>
              <w:rPr>
                <w:rFonts w:ascii="Myriad Pro" w:hAnsi="Myriad Pro" w:cs="Times New Roman"/>
                <w:sz w:val="20"/>
                <w:szCs w:val="20"/>
              </w:rPr>
            </w:pPr>
          </w:p>
        </w:tc>
      </w:tr>
      <w:tr w:rsidR="000E72D7" w:rsidRPr="004E1D1F" w14:paraId="3D60EE38" w14:textId="77777777" w:rsidTr="00621EB6">
        <w:trPr>
          <w:trHeight w:val="261"/>
        </w:trPr>
        <w:tc>
          <w:tcPr>
            <w:tcW w:w="1561" w:type="dxa"/>
          </w:tcPr>
          <w:p w14:paraId="280F1DA6" w14:textId="77777777" w:rsidR="000E72D7" w:rsidRPr="004E1D1F" w:rsidRDefault="000E72D7" w:rsidP="00621EB6">
            <w:pPr>
              <w:jc w:val="center"/>
              <w:rPr>
                <w:rFonts w:ascii="Myriad Pro" w:hAnsi="Myriad Pro" w:cs="Times New Roman"/>
                <w:sz w:val="20"/>
                <w:szCs w:val="20"/>
              </w:rPr>
            </w:pPr>
          </w:p>
        </w:tc>
        <w:tc>
          <w:tcPr>
            <w:tcW w:w="595" w:type="dxa"/>
          </w:tcPr>
          <w:p w14:paraId="66F13C19" w14:textId="77777777" w:rsidR="000E72D7" w:rsidRPr="004E1D1F" w:rsidRDefault="000E72D7" w:rsidP="00621EB6">
            <w:pPr>
              <w:jc w:val="center"/>
              <w:rPr>
                <w:rFonts w:ascii="Myriad Pro" w:hAnsi="Myriad Pro" w:cs="Times New Roman"/>
                <w:sz w:val="20"/>
                <w:szCs w:val="20"/>
              </w:rPr>
            </w:pPr>
          </w:p>
        </w:tc>
        <w:tc>
          <w:tcPr>
            <w:tcW w:w="1530" w:type="dxa"/>
          </w:tcPr>
          <w:p w14:paraId="4F9B8045" w14:textId="77777777" w:rsidR="000E72D7" w:rsidRPr="004E1D1F" w:rsidRDefault="000E72D7" w:rsidP="00621EB6">
            <w:pPr>
              <w:jc w:val="center"/>
              <w:rPr>
                <w:rFonts w:ascii="Myriad Pro" w:hAnsi="Myriad Pro" w:cs="Times New Roman"/>
                <w:sz w:val="20"/>
                <w:szCs w:val="20"/>
              </w:rPr>
            </w:pPr>
          </w:p>
        </w:tc>
        <w:tc>
          <w:tcPr>
            <w:tcW w:w="2794" w:type="dxa"/>
          </w:tcPr>
          <w:p w14:paraId="1B94B434" w14:textId="77777777" w:rsidR="000E72D7" w:rsidRPr="004E1D1F" w:rsidRDefault="000E72D7" w:rsidP="00621EB6">
            <w:pPr>
              <w:pStyle w:val="CommentText"/>
              <w:rPr>
                <w:rFonts w:ascii="Myriad Pro" w:hAnsi="Myriad Pro" w:cs="Times New Roman"/>
              </w:rPr>
            </w:pPr>
          </w:p>
        </w:tc>
        <w:tc>
          <w:tcPr>
            <w:tcW w:w="2970" w:type="dxa"/>
          </w:tcPr>
          <w:p w14:paraId="32D20044" w14:textId="77777777" w:rsidR="000E72D7" w:rsidRPr="004E1D1F" w:rsidRDefault="000E72D7" w:rsidP="00621EB6">
            <w:pPr>
              <w:rPr>
                <w:rFonts w:ascii="Myriad Pro" w:hAnsi="Myriad Pro" w:cs="Times New Roman"/>
                <w:sz w:val="20"/>
                <w:szCs w:val="20"/>
              </w:rPr>
            </w:pPr>
          </w:p>
        </w:tc>
      </w:tr>
      <w:tr w:rsidR="000E72D7" w:rsidRPr="004E1D1F" w14:paraId="60FE1937" w14:textId="77777777" w:rsidTr="00621EB6">
        <w:trPr>
          <w:trHeight w:val="248"/>
        </w:trPr>
        <w:tc>
          <w:tcPr>
            <w:tcW w:w="1561" w:type="dxa"/>
          </w:tcPr>
          <w:p w14:paraId="4A9FB90E" w14:textId="77777777" w:rsidR="000E72D7" w:rsidRPr="004E1D1F" w:rsidRDefault="000E72D7" w:rsidP="00621EB6">
            <w:pPr>
              <w:jc w:val="center"/>
              <w:rPr>
                <w:rFonts w:ascii="Myriad Pro" w:hAnsi="Myriad Pro" w:cs="Times New Roman"/>
                <w:sz w:val="20"/>
                <w:szCs w:val="20"/>
              </w:rPr>
            </w:pPr>
          </w:p>
        </w:tc>
        <w:tc>
          <w:tcPr>
            <w:tcW w:w="595" w:type="dxa"/>
          </w:tcPr>
          <w:p w14:paraId="6C8B1856" w14:textId="77777777" w:rsidR="000E72D7" w:rsidRPr="004E1D1F" w:rsidRDefault="000E72D7" w:rsidP="00621EB6">
            <w:pPr>
              <w:jc w:val="center"/>
              <w:rPr>
                <w:rFonts w:ascii="Myriad Pro" w:hAnsi="Myriad Pro" w:cs="Times New Roman"/>
                <w:sz w:val="20"/>
                <w:szCs w:val="20"/>
              </w:rPr>
            </w:pPr>
          </w:p>
        </w:tc>
        <w:tc>
          <w:tcPr>
            <w:tcW w:w="1530" w:type="dxa"/>
          </w:tcPr>
          <w:p w14:paraId="2F319BAC" w14:textId="77777777" w:rsidR="000E72D7" w:rsidRPr="004E1D1F" w:rsidRDefault="000E72D7" w:rsidP="00621EB6">
            <w:pPr>
              <w:jc w:val="center"/>
              <w:rPr>
                <w:rFonts w:ascii="Myriad Pro" w:hAnsi="Myriad Pro" w:cs="Times New Roman"/>
                <w:sz w:val="20"/>
                <w:szCs w:val="20"/>
              </w:rPr>
            </w:pPr>
          </w:p>
        </w:tc>
        <w:tc>
          <w:tcPr>
            <w:tcW w:w="2794" w:type="dxa"/>
          </w:tcPr>
          <w:p w14:paraId="1D2DD5DA" w14:textId="77777777" w:rsidR="000E72D7" w:rsidRPr="004E1D1F" w:rsidRDefault="000E72D7" w:rsidP="00621EB6">
            <w:pPr>
              <w:rPr>
                <w:rFonts w:ascii="Myriad Pro" w:hAnsi="Myriad Pro" w:cs="Times New Roman"/>
                <w:sz w:val="20"/>
                <w:szCs w:val="20"/>
              </w:rPr>
            </w:pPr>
          </w:p>
        </w:tc>
        <w:tc>
          <w:tcPr>
            <w:tcW w:w="2970" w:type="dxa"/>
          </w:tcPr>
          <w:p w14:paraId="0271C0CD" w14:textId="77777777" w:rsidR="000E72D7" w:rsidRPr="004E1D1F" w:rsidRDefault="000E72D7" w:rsidP="00621EB6">
            <w:pPr>
              <w:rPr>
                <w:rFonts w:ascii="Myriad Pro" w:hAnsi="Myriad Pro" w:cs="Times New Roman"/>
                <w:sz w:val="20"/>
                <w:szCs w:val="20"/>
              </w:rPr>
            </w:pPr>
          </w:p>
        </w:tc>
      </w:tr>
      <w:tr w:rsidR="000E72D7" w:rsidRPr="004E1D1F" w14:paraId="507ECC89" w14:textId="77777777" w:rsidTr="00621EB6">
        <w:trPr>
          <w:trHeight w:val="248"/>
        </w:trPr>
        <w:tc>
          <w:tcPr>
            <w:tcW w:w="1561" w:type="dxa"/>
          </w:tcPr>
          <w:p w14:paraId="0F1A3B49" w14:textId="77777777" w:rsidR="000E72D7" w:rsidRPr="004E1D1F" w:rsidRDefault="000E72D7" w:rsidP="00621EB6">
            <w:pPr>
              <w:jc w:val="center"/>
              <w:rPr>
                <w:rFonts w:ascii="Myriad Pro" w:hAnsi="Myriad Pro" w:cs="Times New Roman"/>
                <w:sz w:val="20"/>
                <w:szCs w:val="20"/>
              </w:rPr>
            </w:pPr>
          </w:p>
        </w:tc>
        <w:tc>
          <w:tcPr>
            <w:tcW w:w="595" w:type="dxa"/>
          </w:tcPr>
          <w:p w14:paraId="7C612400" w14:textId="77777777" w:rsidR="000E72D7" w:rsidRPr="004E1D1F" w:rsidRDefault="000E72D7" w:rsidP="00621EB6">
            <w:pPr>
              <w:jc w:val="center"/>
              <w:rPr>
                <w:rFonts w:ascii="Myriad Pro" w:hAnsi="Myriad Pro" w:cs="Times New Roman"/>
                <w:sz w:val="20"/>
                <w:szCs w:val="20"/>
              </w:rPr>
            </w:pPr>
          </w:p>
        </w:tc>
        <w:tc>
          <w:tcPr>
            <w:tcW w:w="1530" w:type="dxa"/>
          </w:tcPr>
          <w:p w14:paraId="35AF14F4" w14:textId="77777777" w:rsidR="000E72D7" w:rsidRPr="004E1D1F" w:rsidRDefault="000E72D7" w:rsidP="00621EB6">
            <w:pPr>
              <w:jc w:val="center"/>
              <w:rPr>
                <w:rFonts w:ascii="Myriad Pro" w:hAnsi="Myriad Pro" w:cs="Times New Roman"/>
                <w:sz w:val="20"/>
                <w:szCs w:val="20"/>
              </w:rPr>
            </w:pPr>
          </w:p>
        </w:tc>
        <w:tc>
          <w:tcPr>
            <w:tcW w:w="2794" w:type="dxa"/>
          </w:tcPr>
          <w:p w14:paraId="18C39F59" w14:textId="77777777" w:rsidR="000E72D7" w:rsidRPr="004E1D1F" w:rsidRDefault="000E72D7" w:rsidP="00621EB6">
            <w:pPr>
              <w:rPr>
                <w:rFonts w:ascii="Myriad Pro" w:hAnsi="Myriad Pro" w:cs="Times New Roman"/>
                <w:sz w:val="20"/>
                <w:szCs w:val="20"/>
              </w:rPr>
            </w:pPr>
          </w:p>
        </w:tc>
        <w:tc>
          <w:tcPr>
            <w:tcW w:w="2970" w:type="dxa"/>
          </w:tcPr>
          <w:p w14:paraId="23C4D07B" w14:textId="77777777" w:rsidR="000E72D7" w:rsidRPr="004E1D1F" w:rsidRDefault="000E72D7" w:rsidP="00621EB6">
            <w:pPr>
              <w:rPr>
                <w:rFonts w:ascii="Myriad Pro" w:hAnsi="Myriad Pro" w:cs="Times New Roman"/>
                <w:sz w:val="20"/>
                <w:szCs w:val="20"/>
              </w:rPr>
            </w:pPr>
          </w:p>
        </w:tc>
      </w:tr>
    </w:tbl>
    <w:p w14:paraId="2B79730C" w14:textId="77777777" w:rsidR="000E72D7" w:rsidRPr="004E1D1F" w:rsidRDefault="000E72D7" w:rsidP="000E72D7">
      <w:pPr>
        <w:rPr>
          <w:rFonts w:ascii="Myriad Pro" w:hAnsi="Myriad Pro"/>
        </w:rPr>
      </w:pPr>
    </w:p>
    <w:p w14:paraId="6D3F4D94" w14:textId="77777777" w:rsidR="000E72D7" w:rsidRPr="004E1D1F" w:rsidRDefault="000E72D7" w:rsidP="000E72D7">
      <w:pPr>
        <w:rPr>
          <w:rFonts w:ascii="Myriad Pro" w:hAnsi="Myriad Pro"/>
        </w:rPr>
      </w:pPr>
    </w:p>
    <w:p w14:paraId="309005C7" w14:textId="77777777" w:rsidR="000E72D7" w:rsidRPr="004E1D1F" w:rsidRDefault="000E72D7" w:rsidP="000E72D7">
      <w:pPr>
        <w:rPr>
          <w:rFonts w:ascii="Myriad Pro" w:hAnsi="Myriad Pro"/>
        </w:rPr>
      </w:pPr>
    </w:p>
    <w:p w14:paraId="1382A1E3" w14:textId="77777777" w:rsidR="000E72D7" w:rsidRPr="004E1D1F" w:rsidRDefault="000E72D7" w:rsidP="00FF139C">
      <w:pPr>
        <w:rPr>
          <w:rFonts w:ascii="Myriad Pro" w:hAnsi="Myriad Pro"/>
          <w:b/>
          <w:bCs/>
          <w:sz w:val="26"/>
          <w:szCs w:val="26"/>
        </w:rPr>
      </w:pPr>
    </w:p>
    <w:p w14:paraId="0A8E8DA4" w14:textId="77777777" w:rsidR="00C16CFB" w:rsidRPr="004E1D1F" w:rsidRDefault="00C16CFB">
      <w:pPr>
        <w:rPr>
          <w:rFonts w:ascii="Myriad Pro" w:hAnsi="Myriad Pro"/>
        </w:rPr>
      </w:pPr>
    </w:p>
    <w:sectPr w:rsidR="00C16CFB" w:rsidRPr="004E1D1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28860" w14:textId="77777777" w:rsidR="00B8797C" w:rsidRDefault="00B8797C" w:rsidP="00BE2D7D">
      <w:pPr>
        <w:spacing w:after="0" w:line="240" w:lineRule="auto"/>
      </w:pPr>
      <w:r>
        <w:separator/>
      </w:r>
    </w:p>
  </w:endnote>
  <w:endnote w:type="continuationSeparator" w:id="0">
    <w:p w14:paraId="648235B3" w14:textId="77777777" w:rsidR="00B8797C" w:rsidRDefault="00B8797C"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10724"/>
      <w:docPartObj>
        <w:docPartGallery w:val="Page Numbers (Bottom of Page)"/>
        <w:docPartUnique/>
      </w:docPartObj>
    </w:sdtPr>
    <w:sdtEndPr>
      <w:rPr>
        <w:noProof/>
      </w:rPr>
    </w:sdtEndPr>
    <w:sdtContent>
      <w:p w14:paraId="697E6604" w14:textId="369188CB" w:rsidR="00BC44F1" w:rsidRDefault="00BC44F1" w:rsidP="00697168">
        <w:pPr>
          <w:pStyle w:val="Footer"/>
        </w:pPr>
        <w:r w:rsidRPr="00697168">
          <w:rPr>
            <w:i/>
            <w:iCs/>
            <w:color w:val="808080" w:themeColor="background1" w:themeShade="80"/>
            <w:sz w:val="18"/>
            <w:szCs w:val="18"/>
          </w:rPr>
          <w:t>(COVID) TE ToR for GEF-Financed Projects – Standard Template for UNDP Procurement Site – June 2020</w:t>
        </w:r>
        <w:r>
          <w:rPr>
            <w:i/>
            <w:iCs/>
            <w:color w:val="808080" w:themeColor="background1" w:themeShade="80"/>
          </w:rPr>
          <w:t xml:space="preserve">                                  </w:t>
        </w:r>
        <w:r>
          <w:fldChar w:fldCharType="begin"/>
        </w:r>
        <w:r>
          <w:instrText xml:space="preserve"> PAGE   \* MERGEFORMAT </w:instrText>
        </w:r>
        <w:r>
          <w:fldChar w:fldCharType="separate"/>
        </w:r>
        <w:r>
          <w:rPr>
            <w:noProof/>
          </w:rPr>
          <w:t>2</w:t>
        </w:r>
        <w:r>
          <w:rPr>
            <w:noProof/>
          </w:rPr>
          <w:fldChar w:fldCharType="end"/>
        </w:r>
      </w:p>
    </w:sdtContent>
  </w:sdt>
  <w:p w14:paraId="300B16B2" w14:textId="77777777" w:rsidR="00BC44F1" w:rsidRDefault="00BC4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CE6D6" w14:textId="77777777" w:rsidR="00B8797C" w:rsidRDefault="00B8797C" w:rsidP="00BE2D7D">
      <w:pPr>
        <w:spacing w:after="0" w:line="240" w:lineRule="auto"/>
      </w:pPr>
      <w:r>
        <w:separator/>
      </w:r>
    </w:p>
  </w:footnote>
  <w:footnote w:type="continuationSeparator" w:id="0">
    <w:p w14:paraId="541A17B2" w14:textId="77777777" w:rsidR="00B8797C" w:rsidRDefault="00B8797C" w:rsidP="00BE2D7D">
      <w:pPr>
        <w:spacing w:after="0" w:line="240" w:lineRule="auto"/>
      </w:pPr>
      <w:r>
        <w:continuationSeparator/>
      </w:r>
    </w:p>
  </w:footnote>
  <w:footnote w:id="1">
    <w:p w14:paraId="4F0B6852" w14:textId="77777777" w:rsidR="00BC44F1" w:rsidRPr="00C73581" w:rsidRDefault="00BC44F1" w:rsidP="00000F9B">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 w:id="2">
    <w:p w14:paraId="03ADFAC5" w14:textId="77777777" w:rsidR="00BC44F1" w:rsidRDefault="00BC44F1" w:rsidP="00000F9B">
      <w:pPr>
        <w:pStyle w:val="FootnoteText"/>
      </w:pPr>
      <w:r>
        <w:rPr>
          <w:rStyle w:val="FootnoteReference"/>
        </w:rPr>
        <w:footnoteRef/>
      </w:r>
      <w:r>
        <w:t xml:space="preserve"> Access at: </w:t>
      </w:r>
      <w:hyperlink r:id="rId1" w:history="1">
        <w:r w:rsidRPr="00D651BD">
          <w:rPr>
            <w:rStyle w:val="Hyperlink"/>
          </w:rPr>
          <w:t>http://web.undp.org/evaluation/guideline/section-6.shtml</w:t>
        </w:r>
      </w:hyperlink>
      <w:r>
        <w:t xml:space="preserve"> </w:t>
      </w:r>
    </w:p>
  </w:footnote>
  <w:footnote w:id="3">
    <w:p w14:paraId="2492E6B5" w14:textId="77777777" w:rsidR="00BC44F1" w:rsidRDefault="00BC44F1" w:rsidP="00000F9B">
      <w:pPr>
        <w:pStyle w:val="FootnoteText"/>
      </w:pPr>
      <w:r>
        <w:rPr>
          <w:rStyle w:val="FootnoteReference"/>
        </w:rPr>
        <w:footnoteRef/>
      </w:r>
      <w:r>
        <w:t xml:space="preserve"> Engagement of evaluators should be done in line with guidelines for hiring consultants in the POPP </w:t>
      </w:r>
      <w:hyperlink r:id="rId2" w:history="1">
        <w:r w:rsidRPr="002F04F5">
          <w:rPr>
            <w:rStyle w:val="Hyperlink"/>
          </w:rPr>
          <w:t>https://popp.undp.org/SitePages/POPPRoot.aspx</w:t>
        </w:r>
      </w:hyperlink>
    </w:p>
  </w:footnote>
  <w:footnote w:id="4">
    <w:p w14:paraId="32A964AD" w14:textId="77777777" w:rsidR="00BC44F1" w:rsidRDefault="00BC44F1" w:rsidP="00000F9B">
      <w:pPr>
        <w:pStyle w:val="FootnoteText"/>
      </w:pPr>
      <w:r>
        <w:rPr>
          <w:rStyle w:val="FootnoteReference"/>
        </w:rPr>
        <w:footnoteRef/>
      </w:r>
      <w:hyperlink r:id="rId3" w:history="1">
        <w:r w:rsidRPr="009151CE">
          <w:rPr>
            <w:rStyle w:val="Hyperlink"/>
          </w:rPr>
          <w:t>https://intranet.undp.org/unit/bom/pso/Support%20documents%20on%20IC%20Guidelines/Template%20for%20Confirmation%20of%20Interest%20and%20Submission%20of%20Financial%20Proposal.docx</w:t>
        </w:r>
      </w:hyperlink>
    </w:p>
  </w:footnote>
  <w:footnote w:id="5">
    <w:p w14:paraId="27882029" w14:textId="77777777" w:rsidR="00BC44F1" w:rsidRDefault="00BC44F1" w:rsidP="00000F9B">
      <w:pPr>
        <w:pStyle w:val="FootnoteText"/>
      </w:pPr>
      <w:r>
        <w:rPr>
          <w:rStyle w:val="FootnoteReference"/>
        </w:rPr>
        <w:footnoteRef/>
      </w:r>
      <w:r>
        <w:t xml:space="preserve"> </w:t>
      </w:r>
      <w:hyperlink r:id="rId4" w:history="1">
        <w:r w:rsidRPr="00A12E23">
          <w:rPr>
            <w:rStyle w:val="Hyperlink"/>
          </w:rPr>
          <w:t>http://www.undp.org/content/dam/undp/library/corporate/Careers/P11_Personal_history_form.doc</w:t>
        </w:r>
      </w:hyperlink>
      <w:r>
        <w:tab/>
      </w:r>
    </w:p>
  </w:footnote>
  <w:footnote w:id="6">
    <w:p w14:paraId="17FFAC92" w14:textId="77777777" w:rsidR="00BC44F1" w:rsidRDefault="00BC44F1" w:rsidP="00C670AD">
      <w:pPr>
        <w:pStyle w:val="FootnoteText"/>
      </w:pPr>
      <w:r>
        <w:rPr>
          <w:rStyle w:val="FootnoteReference"/>
        </w:rPr>
        <w:footnoteRef/>
      </w:r>
      <w:r>
        <w:t xml:space="preserve"> See ToR Annex F for rating scales.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5A25FB"/>
    <w:multiLevelType w:val="hybridMultilevel"/>
    <w:tmpl w:val="B404837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7D19A0"/>
    <w:multiLevelType w:val="hybridMultilevel"/>
    <w:tmpl w:val="58C842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ADD2936"/>
    <w:multiLevelType w:val="hybridMultilevel"/>
    <w:tmpl w:val="026AF32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30BF3A93"/>
    <w:multiLevelType w:val="hybridMultilevel"/>
    <w:tmpl w:val="CEBEF602"/>
    <w:lvl w:ilvl="0" w:tplc="56986612">
      <w:start w:val="1"/>
      <w:numFmt w:val="decimal"/>
      <w:lvlText w:val="%1."/>
      <w:lvlJc w:val="left"/>
      <w:pPr>
        <w:ind w:left="501"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7078AB"/>
    <w:multiLevelType w:val="hybridMultilevel"/>
    <w:tmpl w:val="0C16E81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39F5302A"/>
    <w:multiLevelType w:val="hybridMultilevel"/>
    <w:tmpl w:val="E65CD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3B3984"/>
    <w:multiLevelType w:val="hybridMultilevel"/>
    <w:tmpl w:val="44FE2B22"/>
    <w:lvl w:ilvl="0" w:tplc="372ABBAC">
      <w:start w:val="1"/>
      <w:numFmt w:val="decimal"/>
      <w:lvlText w:val="%1."/>
      <w:lvlJc w:val="left"/>
      <w:pPr>
        <w:ind w:left="360" w:hanging="360"/>
      </w:pPr>
      <w:rPr>
        <w:rFonts w:hint="default"/>
        <w:b/>
        <w:u w:val="single"/>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3B5B5DDB"/>
    <w:multiLevelType w:val="hybridMultilevel"/>
    <w:tmpl w:val="86B4482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5414D9"/>
    <w:multiLevelType w:val="multilevel"/>
    <w:tmpl w:val="1C789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BE67AF"/>
    <w:multiLevelType w:val="hybridMultilevel"/>
    <w:tmpl w:val="A0C891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17C0BE9"/>
    <w:multiLevelType w:val="hybridMultilevel"/>
    <w:tmpl w:val="05B2D6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148EB"/>
    <w:multiLevelType w:val="hybridMultilevel"/>
    <w:tmpl w:val="6E1207D8"/>
    <w:lvl w:ilvl="0" w:tplc="2000000F">
      <w:start w:val="1"/>
      <w:numFmt w:val="decimal"/>
      <w:lvlText w:val="%1."/>
      <w:lvlJc w:val="left"/>
      <w:pPr>
        <w:ind w:left="360" w:hanging="36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C433DA"/>
    <w:multiLevelType w:val="hybridMultilevel"/>
    <w:tmpl w:val="C9C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
  </w:num>
  <w:num w:numId="3">
    <w:abstractNumId w:val="14"/>
  </w:num>
  <w:num w:numId="4">
    <w:abstractNumId w:val="30"/>
  </w:num>
  <w:num w:numId="5">
    <w:abstractNumId w:val="1"/>
  </w:num>
  <w:num w:numId="6">
    <w:abstractNumId w:val="6"/>
  </w:num>
  <w:num w:numId="7">
    <w:abstractNumId w:val="12"/>
  </w:num>
  <w:num w:numId="8">
    <w:abstractNumId w:val="26"/>
  </w:num>
  <w:num w:numId="9">
    <w:abstractNumId w:val="23"/>
  </w:num>
  <w:num w:numId="10">
    <w:abstractNumId w:val="18"/>
  </w:num>
  <w:num w:numId="11">
    <w:abstractNumId w:val="4"/>
  </w:num>
  <w:num w:numId="12">
    <w:abstractNumId w:val="28"/>
  </w:num>
  <w:num w:numId="13">
    <w:abstractNumId w:val="0"/>
  </w:num>
  <w:num w:numId="14">
    <w:abstractNumId w:val="16"/>
  </w:num>
  <w:num w:numId="15">
    <w:abstractNumId w:val="31"/>
  </w:num>
  <w:num w:numId="16">
    <w:abstractNumId w:val="19"/>
  </w:num>
  <w:num w:numId="17">
    <w:abstractNumId w:val="29"/>
  </w:num>
  <w:num w:numId="18">
    <w:abstractNumId w:val="5"/>
  </w:num>
  <w:num w:numId="19">
    <w:abstractNumId w:val="25"/>
  </w:num>
  <w:num w:numId="20">
    <w:abstractNumId w:val="27"/>
  </w:num>
  <w:num w:numId="21">
    <w:abstractNumId w:val="15"/>
  </w:num>
  <w:num w:numId="22">
    <w:abstractNumId w:val="3"/>
  </w:num>
  <w:num w:numId="23">
    <w:abstractNumId w:val="10"/>
  </w:num>
  <w:num w:numId="24">
    <w:abstractNumId w:val="20"/>
  </w:num>
  <w:num w:numId="25">
    <w:abstractNumId w:val="13"/>
  </w:num>
  <w:num w:numId="26">
    <w:abstractNumId w:val="11"/>
  </w:num>
  <w:num w:numId="27">
    <w:abstractNumId w:val="8"/>
  </w:num>
  <w:num w:numId="28">
    <w:abstractNumId w:val="21"/>
  </w:num>
  <w:num w:numId="29">
    <w:abstractNumId w:val="7"/>
  </w:num>
  <w:num w:numId="30">
    <w:abstractNumId w:val="24"/>
  </w:num>
  <w:num w:numId="31">
    <w:abstractNumId w:val="2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7D"/>
    <w:rsid w:val="00000F9B"/>
    <w:rsid w:val="00025880"/>
    <w:rsid w:val="000512CC"/>
    <w:rsid w:val="000839E9"/>
    <w:rsid w:val="000945CB"/>
    <w:rsid w:val="000A0D6B"/>
    <w:rsid w:val="000A25E3"/>
    <w:rsid w:val="000B26BF"/>
    <w:rsid w:val="000B3012"/>
    <w:rsid w:val="000C4C75"/>
    <w:rsid w:val="000C54D3"/>
    <w:rsid w:val="000D4D3D"/>
    <w:rsid w:val="000E2D48"/>
    <w:rsid w:val="000E4D54"/>
    <w:rsid w:val="000E72D7"/>
    <w:rsid w:val="000E79BF"/>
    <w:rsid w:val="000F52DB"/>
    <w:rsid w:val="00114FE1"/>
    <w:rsid w:val="00115424"/>
    <w:rsid w:val="001168BC"/>
    <w:rsid w:val="00124027"/>
    <w:rsid w:val="00131718"/>
    <w:rsid w:val="0013241C"/>
    <w:rsid w:val="00140474"/>
    <w:rsid w:val="00143509"/>
    <w:rsid w:val="0015475C"/>
    <w:rsid w:val="00180F0C"/>
    <w:rsid w:val="001B6BC4"/>
    <w:rsid w:val="001C08DF"/>
    <w:rsid w:val="00215B5A"/>
    <w:rsid w:val="002240FE"/>
    <w:rsid w:val="00232D81"/>
    <w:rsid w:val="00245D27"/>
    <w:rsid w:val="00292785"/>
    <w:rsid w:val="002932A5"/>
    <w:rsid w:val="002B7549"/>
    <w:rsid w:val="002C65B3"/>
    <w:rsid w:val="002D72D5"/>
    <w:rsid w:val="003106D4"/>
    <w:rsid w:val="003147D8"/>
    <w:rsid w:val="00322D9D"/>
    <w:rsid w:val="0036597F"/>
    <w:rsid w:val="00367648"/>
    <w:rsid w:val="003A0220"/>
    <w:rsid w:val="003A4616"/>
    <w:rsid w:val="003A5C7F"/>
    <w:rsid w:val="003A7F9F"/>
    <w:rsid w:val="003C3C73"/>
    <w:rsid w:val="003D3B3D"/>
    <w:rsid w:val="00415ABA"/>
    <w:rsid w:val="00427038"/>
    <w:rsid w:val="004506F9"/>
    <w:rsid w:val="00454C7F"/>
    <w:rsid w:val="004554BD"/>
    <w:rsid w:val="00457FD9"/>
    <w:rsid w:val="0047337A"/>
    <w:rsid w:val="00483AC8"/>
    <w:rsid w:val="00486689"/>
    <w:rsid w:val="004A6310"/>
    <w:rsid w:val="004A6A3B"/>
    <w:rsid w:val="004D0BEE"/>
    <w:rsid w:val="004D3604"/>
    <w:rsid w:val="004D3D1B"/>
    <w:rsid w:val="004D7051"/>
    <w:rsid w:val="004D714A"/>
    <w:rsid w:val="004E1D1F"/>
    <w:rsid w:val="004F7D63"/>
    <w:rsid w:val="0051345D"/>
    <w:rsid w:val="0053266C"/>
    <w:rsid w:val="00572D15"/>
    <w:rsid w:val="00576B06"/>
    <w:rsid w:val="00580C31"/>
    <w:rsid w:val="00581105"/>
    <w:rsid w:val="005B3ED4"/>
    <w:rsid w:val="005C4D72"/>
    <w:rsid w:val="00607272"/>
    <w:rsid w:val="00612690"/>
    <w:rsid w:val="00621EB6"/>
    <w:rsid w:val="00627317"/>
    <w:rsid w:val="00636472"/>
    <w:rsid w:val="00645CF9"/>
    <w:rsid w:val="00655817"/>
    <w:rsid w:val="0068181B"/>
    <w:rsid w:val="00694BE4"/>
    <w:rsid w:val="00697168"/>
    <w:rsid w:val="006A7F6C"/>
    <w:rsid w:val="006B5A23"/>
    <w:rsid w:val="006B5C8E"/>
    <w:rsid w:val="007132C9"/>
    <w:rsid w:val="00717E00"/>
    <w:rsid w:val="00725B42"/>
    <w:rsid w:val="00742BE6"/>
    <w:rsid w:val="00764C71"/>
    <w:rsid w:val="00793BE0"/>
    <w:rsid w:val="00796C6D"/>
    <w:rsid w:val="007A3FAF"/>
    <w:rsid w:val="007B58D0"/>
    <w:rsid w:val="007D0A4E"/>
    <w:rsid w:val="007D64D6"/>
    <w:rsid w:val="007F2A0A"/>
    <w:rsid w:val="007F46B6"/>
    <w:rsid w:val="007F753D"/>
    <w:rsid w:val="008015BA"/>
    <w:rsid w:val="00815906"/>
    <w:rsid w:val="008231F8"/>
    <w:rsid w:val="00823F22"/>
    <w:rsid w:val="008266E2"/>
    <w:rsid w:val="00831454"/>
    <w:rsid w:val="008357FC"/>
    <w:rsid w:val="00836DBD"/>
    <w:rsid w:val="0083749A"/>
    <w:rsid w:val="00837761"/>
    <w:rsid w:val="00862107"/>
    <w:rsid w:val="00863061"/>
    <w:rsid w:val="008633E0"/>
    <w:rsid w:val="00864650"/>
    <w:rsid w:val="008B6B82"/>
    <w:rsid w:val="008C1CD3"/>
    <w:rsid w:val="008E2EA8"/>
    <w:rsid w:val="009126A4"/>
    <w:rsid w:val="009255E6"/>
    <w:rsid w:val="009422DD"/>
    <w:rsid w:val="00951E5D"/>
    <w:rsid w:val="00965DF2"/>
    <w:rsid w:val="00994F98"/>
    <w:rsid w:val="009A3B21"/>
    <w:rsid w:val="009A66C7"/>
    <w:rsid w:val="009B4C21"/>
    <w:rsid w:val="009E2679"/>
    <w:rsid w:val="00A11252"/>
    <w:rsid w:val="00A25445"/>
    <w:rsid w:val="00A36B4D"/>
    <w:rsid w:val="00A52016"/>
    <w:rsid w:val="00A5466F"/>
    <w:rsid w:val="00A643C3"/>
    <w:rsid w:val="00A71BD3"/>
    <w:rsid w:val="00A827FE"/>
    <w:rsid w:val="00A84392"/>
    <w:rsid w:val="00A8653B"/>
    <w:rsid w:val="00AE465B"/>
    <w:rsid w:val="00AF478D"/>
    <w:rsid w:val="00AF7B4F"/>
    <w:rsid w:val="00B05A9C"/>
    <w:rsid w:val="00B1505F"/>
    <w:rsid w:val="00B174E2"/>
    <w:rsid w:val="00B27457"/>
    <w:rsid w:val="00B34BDC"/>
    <w:rsid w:val="00B56F0B"/>
    <w:rsid w:val="00B73FD0"/>
    <w:rsid w:val="00B75A3D"/>
    <w:rsid w:val="00B767A8"/>
    <w:rsid w:val="00B818F9"/>
    <w:rsid w:val="00B82F33"/>
    <w:rsid w:val="00B840FE"/>
    <w:rsid w:val="00B8429E"/>
    <w:rsid w:val="00B8797C"/>
    <w:rsid w:val="00B92A1A"/>
    <w:rsid w:val="00BB22A9"/>
    <w:rsid w:val="00BB37C8"/>
    <w:rsid w:val="00BC44F1"/>
    <w:rsid w:val="00BD1612"/>
    <w:rsid w:val="00BE2D7D"/>
    <w:rsid w:val="00BF7F26"/>
    <w:rsid w:val="00C12CAA"/>
    <w:rsid w:val="00C16CFB"/>
    <w:rsid w:val="00C26E0F"/>
    <w:rsid w:val="00C45B65"/>
    <w:rsid w:val="00C670AD"/>
    <w:rsid w:val="00C917E7"/>
    <w:rsid w:val="00CA0448"/>
    <w:rsid w:val="00CA59D6"/>
    <w:rsid w:val="00CA6BBD"/>
    <w:rsid w:val="00CB18FE"/>
    <w:rsid w:val="00CC0091"/>
    <w:rsid w:val="00CD7B61"/>
    <w:rsid w:val="00CE1CFF"/>
    <w:rsid w:val="00CF3BFD"/>
    <w:rsid w:val="00D05486"/>
    <w:rsid w:val="00D10033"/>
    <w:rsid w:val="00D17C1D"/>
    <w:rsid w:val="00D320D8"/>
    <w:rsid w:val="00D3718B"/>
    <w:rsid w:val="00D45AD3"/>
    <w:rsid w:val="00D652A7"/>
    <w:rsid w:val="00D75D3D"/>
    <w:rsid w:val="00D77663"/>
    <w:rsid w:val="00D813F4"/>
    <w:rsid w:val="00D928A9"/>
    <w:rsid w:val="00D9627F"/>
    <w:rsid w:val="00DA5F71"/>
    <w:rsid w:val="00DD4844"/>
    <w:rsid w:val="00DF1312"/>
    <w:rsid w:val="00DF2903"/>
    <w:rsid w:val="00E00514"/>
    <w:rsid w:val="00E13888"/>
    <w:rsid w:val="00E17252"/>
    <w:rsid w:val="00E23875"/>
    <w:rsid w:val="00E40A8F"/>
    <w:rsid w:val="00E46DED"/>
    <w:rsid w:val="00E72A94"/>
    <w:rsid w:val="00E75986"/>
    <w:rsid w:val="00E81EA8"/>
    <w:rsid w:val="00E9442B"/>
    <w:rsid w:val="00E96C89"/>
    <w:rsid w:val="00EB4B60"/>
    <w:rsid w:val="00EC0758"/>
    <w:rsid w:val="00ED4241"/>
    <w:rsid w:val="00EE7372"/>
    <w:rsid w:val="00EE7A94"/>
    <w:rsid w:val="00EF3647"/>
    <w:rsid w:val="00F02C26"/>
    <w:rsid w:val="00F10D79"/>
    <w:rsid w:val="00F15F6E"/>
    <w:rsid w:val="00F176FC"/>
    <w:rsid w:val="00F4711B"/>
    <w:rsid w:val="00F60DB0"/>
    <w:rsid w:val="00F668A3"/>
    <w:rsid w:val="00F72706"/>
    <w:rsid w:val="00F76A1B"/>
    <w:rsid w:val="00FA21D1"/>
    <w:rsid w:val="00FA3B92"/>
    <w:rsid w:val="00FA5860"/>
    <w:rsid w:val="00FA7915"/>
    <w:rsid w:val="00FB425D"/>
    <w:rsid w:val="00FC10E0"/>
    <w:rsid w:val="00FF139C"/>
    <w:rsid w:val="00FF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D944"/>
  <w15:chartTrackingRefBased/>
  <w15:docId w15:val="{DE45F8E9-F1C7-49BE-BFD4-EBD8D1F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style>
  <w:style w:type="paragraph" w:styleId="Heading1">
    <w:name w:val="heading 1"/>
    <w:basedOn w:val="Normal"/>
    <w:next w:val="Normal"/>
    <w:link w:val="Heading1Char"/>
    <w:uiPriority w:val="9"/>
    <w:qFormat/>
    <w:rsid w:val="00BC44F1"/>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uiPriority w:val="9"/>
    <w:unhideWhenUsed/>
    <w:qFormat/>
    <w:rsid w:val="00BC44F1"/>
    <w:pPr>
      <w:keepNext/>
      <w:keepLines/>
      <w:spacing w:before="360" w:after="80"/>
      <w:outlineLvl w:val="1"/>
    </w:pPr>
    <w:rPr>
      <w:rFonts w:ascii="Calibri" w:eastAsia="Calibri" w:hAnsi="Calibri" w:cs="Calibr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Ref"/>
    <w:basedOn w:val="DefaultParagraphFont"/>
    <w:uiPriority w:val="99"/>
    <w:unhideWhenUsed/>
    <w:qFormat/>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rsid w:val="00BE2D7D"/>
    <w:rPr>
      <w:color w:val="0000FF"/>
      <w:u w:val="single"/>
    </w:rPr>
  </w:style>
  <w:style w:type="table" w:styleId="TableGrid">
    <w:name w:val="Table Grid"/>
    <w:basedOn w:val="Table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styleId="UnresolvedMention">
    <w:name w:val="Unresolved Mention"/>
    <w:basedOn w:val="DefaultParagraphFont"/>
    <w:uiPriority w:val="99"/>
    <w:semiHidden/>
    <w:unhideWhenUsed/>
    <w:rsid w:val="004D3D1B"/>
    <w:rPr>
      <w:color w:val="605E5C"/>
      <w:shd w:val="clear" w:color="auto" w:fill="E1DFDD"/>
    </w:rPr>
  </w:style>
  <w:style w:type="character" w:customStyle="1" w:styleId="Heading1Char">
    <w:name w:val="Heading 1 Char"/>
    <w:basedOn w:val="DefaultParagraphFont"/>
    <w:link w:val="Heading1"/>
    <w:uiPriority w:val="9"/>
    <w:rsid w:val="00BC44F1"/>
    <w:rPr>
      <w:rFonts w:ascii="Calibri" w:eastAsia="Calibri" w:hAnsi="Calibri" w:cs="Calibri"/>
      <w:b/>
      <w:sz w:val="48"/>
      <w:szCs w:val="48"/>
    </w:rPr>
  </w:style>
  <w:style w:type="character" w:customStyle="1" w:styleId="Heading2Char">
    <w:name w:val="Heading 2 Char"/>
    <w:basedOn w:val="DefaultParagraphFont"/>
    <w:link w:val="Heading2"/>
    <w:uiPriority w:val="9"/>
    <w:rsid w:val="00BC44F1"/>
    <w:rPr>
      <w:rFonts w:ascii="Calibri" w:eastAsia="Calibri" w:hAnsi="Calibri" w:cs="Calibri"/>
      <w:b/>
      <w:sz w:val="36"/>
      <w:szCs w:val="36"/>
    </w:rPr>
  </w:style>
  <w:style w:type="paragraph" w:styleId="CommentSubject">
    <w:name w:val="annotation subject"/>
    <w:basedOn w:val="CommentText"/>
    <w:next w:val="CommentText"/>
    <w:link w:val="CommentSubjectChar"/>
    <w:uiPriority w:val="99"/>
    <w:semiHidden/>
    <w:unhideWhenUsed/>
    <w:rsid w:val="00572D15"/>
    <w:rPr>
      <w:b/>
      <w:bCs/>
    </w:rPr>
  </w:style>
  <w:style w:type="character" w:customStyle="1" w:styleId="CommentSubjectChar">
    <w:name w:val="Comment Subject Char"/>
    <w:basedOn w:val="CommentTextChar"/>
    <w:link w:val="CommentSubject"/>
    <w:uiPriority w:val="99"/>
    <w:semiHidden/>
    <w:rsid w:val="00572D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dam/undp/library/corporate/Careers/P11_Personal_history_form.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om/pso/Support%20documents%20on%20IC%20Guidelines/Template%20for%20Confirmation%20of%20Interest%20and%20Submission%20of%20Financial%20Proposal.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guideline/documents/PDF/UNDP_Evaluation_Guidelines.pdf" TargetMode="External"/><Relationship Id="rId5" Type="http://schemas.openxmlformats.org/officeDocument/2006/relationships/numbering" Target="numbering.xml"/><Relationship Id="rId15" Type="http://schemas.openxmlformats.org/officeDocument/2006/relationships/hyperlink" Target="mailto:procurement.bw@undp.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s://popp.undp.org/SitePages/POPPRoot.aspx" TargetMode="External"/><Relationship Id="rId1" Type="http://schemas.openxmlformats.org/officeDocument/2006/relationships/hyperlink" Target="http://web.undp.org/evaluation/guideline/section-6.shtml"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BBAFE1F20DC45ABD7B3FE7E09616A" ma:contentTypeVersion="5" ma:contentTypeDescription="Create a new document." ma:contentTypeScope="" ma:versionID="7b52f51c4b5ce7ed785db78e9a8d55ef">
  <xsd:schema xmlns:xsd="http://www.w3.org/2001/XMLSchema" xmlns:xs="http://www.w3.org/2001/XMLSchema" xmlns:p="http://schemas.microsoft.com/office/2006/metadata/properties" xmlns:ns2="be6d94ff-e586-4e78-805b-75d1e8e47c38" xmlns:ns3="5ebeba3d-fd60-4dcb-8548-a9fd3c51d9ff" targetNamespace="http://schemas.microsoft.com/office/2006/metadata/properties" ma:root="true" ma:fieldsID="d93e4dd8a2066d22050a0750fecd7435" ns2:_="" ns3:_="">
    <xsd:import namespace="be6d94ff-e586-4e78-805b-75d1e8e47c38"/>
    <xsd:import namespace="5ebeba3d-fd60-4dcb-8548-a9fd3c51d9ff"/>
    <xsd:element name="properties">
      <xsd:complexType>
        <xsd:sequence>
          <xsd:element name="documentManagement">
            <xsd:complexType>
              <xsd:all>
                <xsd:element ref="ns2:Document_x0020_Type" minOccurs="0"/>
                <xsd:element ref="ns3:_dlc_DocId" minOccurs="0"/>
                <xsd:element ref="ns3:_dlc_DocIdUrl" minOccurs="0"/>
                <xsd:element ref="ns3:_dlc_DocIdPersistId" minOccurs="0"/>
                <xsd:element ref="ns2:Tags" minOccurs="0"/>
                <xsd:element ref="ns2:Language" minOccurs="0"/>
                <xsd:element ref="ns2:G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d94ff-e586-4e78-805b-75d1e8e47c38" elementFormDefault="qualified">
    <xsd:import namespace="http://schemas.microsoft.com/office/2006/documentManagement/types"/>
    <xsd:import namespace="http://schemas.microsoft.com/office/infopath/2007/PartnerControls"/>
    <xsd:element name="Document_x0020_Type" ma:index="8" nillable="true" ma:displayName="Document Type" ma:default="ADR" ma:format="Dropdown" ma:internalName="Document_x0020_Type">
      <xsd:simpleType>
        <xsd:restriction base="dms:Choice">
          <xsd:enumeration value="ADR"/>
          <xsd:enumeration value="Thematic"/>
          <xsd:enumeration value="Policy"/>
          <xsd:enumeration value="image"/>
          <xsd:enumeration value="Norms"/>
          <xsd:enumeration value="Standards"/>
          <xsd:enumeration value="Organigram"/>
          <xsd:enumeration value="Guide"/>
          <xsd:enumeration value="BTOR-related"/>
          <xsd:enumeration value="peer_review"/>
        </xsd:restriction>
      </xsd:simpleType>
    </xsd:element>
    <xsd:element name="Tags" ma:index="12" nillable="true" ma:displayName="Tags" ma:default="Decentralized Evaluation" ma:internalName="Tags">
      <xsd:complexType>
        <xsd:complexContent>
          <xsd:extension base="dms:MultiChoice">
            <xsd:sequence>
              <xsd:element name="Value" maxOccurs="unbounded" minOccurs="0" nillable="true">
                <xsd:simpleType>
                  <xsd:restriction base="dms:Choice">
                    <xsd:enumeration value="Decentralized Evaluation"/>
                    <xsd:enumeration value="COVID"/>
                    <xsd:enumeration value="IEO evaluations"/>
                    <xsd:enumeration value="Policy"/>
                    <xsd:enumeration value="UNEG"/>
                    <xsd:enumeration value="Other"/>
                  </xsd:restriction>
                </xsd:simpleType>
              </xsd:element>
            </xsd:sequence>
          </xsd:extension>
        </xsd:complexContent>
      </xsd:complexType>
    </xsd:element>
    <xsd:element name="Language" ma:index="13" nillable="true" ma:displayName="Language" ma:default="English" ma:format="Dropdown" ma:internalName="Language">
      <xsd:simpleType>
        <xsd:restriction base="dms:Choice">
          <xsd:enumeration value="English"/>
          <xsd:enumeration value="Spanish"/>
          <xsd:enumeration value="French"/>
          <xsd:enumeration value="Arabic"/>
          <xsd:enumeration value="Russian"/>
          <xsd:enumeration value="Chinese"/>
        </xsd:restriction>
      </xsd:simpleType>
    </xsd:element>
    <xsd:element name="GEF" ma:index="14" nillable="true" ma:displayName="GEF" ma:default="0" ma:internalName="G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be6d94ff-e586-4e78-805b-75d1e8e47c38">Guide</Document_x0020_Type>
    <_dlc_DocId xmlns="5ebeba3d-fd60-4dcb-8548-a9fd3c51d9ff">UNITOFFICE-16-93</_dlc_DocId>
    <_dlc_DocIdUrl xmlns="5ebeba3d-fd60-4dcb-8548-a9fd3c51d9ff">
      <Url>https://intranet.undp.org/unit/office/eo/_layouts/15/DocIdRedir.aspx?ID=UNITOFFICE-16-93</Url>
      <Description>UNITOFFICE-16-93</Description>
    </_dlc_DocIdUrl>
    <GEF xmlns="be6d94ff-e586-4e78-805b-75d1e8e47c38">true</GEF>
    <Language xmlns="be6d94ff-e586-4e78-805b-75d1e8e47c38">English</Language>
    <Tags xmlns="be6d94ff-e586-4e78-805b-75d1e8e47c38">
      <Value>COVID</Value>
    </Tags>
  </documentManagement>
</p:properties>
</file>

<file path=customXml/itemProps1.xml><?xml version="1.0" encoding="utf-8"?>
<ds:datastoreItem xmlns:ds="http://schemas.openxmlformats.org/officeDocument/2006/customXml" ds:itemID="{AA2D4034-9537-45C1-94DE-45AE7D07D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d94ff-e586-4e78-805b-75d1e8e47c38"/>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B3C71-B3FE-43AF-A17B-D36491641A21}">
  <ds:schemaRefs>
    <ds:schemaRef ds:uri="http://schemas.microsoft.com/sharepoint/events"/>
  </ds:schemaRefs>
</ds:datastoreItem>
</file>

<file path=customXml/itemProps3.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4.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 ds:uri="be6d94ff-e586-4e78-805b-75d1e8e47c38"/>
    <ds:schemaRef ds:uri="5ebeba3d-fd60-4dcb-8548-a9fd3c51d9f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6550</Words>
  <Characters>37337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(COVID) UNDP-GEF-TE-TOR-Template-June2020_ENGLISH_ProcurementSite</vt:lpstr>
    </vt:vector>
  </TitlesOfParts>
  <Company/>
  <LinksUpToDate>false</LinksUpToDate>
  <CharactersWithSpaces>43800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UNDP-GEF-TE-TOR-Template-June2020_ENGLISH_ProcurementSite</dc:title>
  <dc:subject/>
  <dc:creator>Margarita Arguelles</dc:creator>
  <cp:keywords/>
  <dc:description/>
  <cp:lastModifiedBy>Bame Mannathoko</cp:lastModifiedBy>
  <cp:revision>10</cp:revision>
  <dcterms:created xsi:type="dcterms:W3CDTF">2021-11-18T13:13:00Z</dcterms:created>
  <dcterms:modified xsi:type="dcterms:W3CDTF">2021-11-18T13:26:00Z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0x010100D76BBAFE1F20DC45ABD7B3FE7E09616A</vt:lpwstr>
  </property>
  <property fmtid="{D5CDD505-2E9C-101B-9397-08002B2CF9AE}" pid="3" name="_dlc_DocIdItemGuid">
    <vt:lpwstr>592343ad-2337-46f8-9da0-56aa7d9a4df5</vt:lpwstr>
  </property>
</Properties>
</file>