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ACD9" w14:textId="56514422" w:rsidR="00B4377D" w:rsidRPr="00CB475C" w:rsidRDefault="00B4377D" w:rsidP="00B4377D">
      <w:pPr>
        <w:pStyle w:val="Title"/>
        <w:rPr>
          <w:rFonts w:asciiTheme="minorHAnsi" w:hAnsiTheme="minorHAnsi" w:cstheme="minorHAnsi"/>
          <w:sz w:val="36"/>
          <w:szCs w:val="36"/>
        </w:rPr>
      </w:pPr>
      <w:bookmarkStart w:id="0" w:name="_Hlk92066849"/>
      <w:bookmarkEnd w:id="0"/>
      <w:r w:rsidRPr="00CB475C">
        <w:rPr>
          <w:rFonts w:asciiTheme="minorHAnsi" w:hAnsiTheme="minorHAnsi" w:cstheme="minorHAnsi"/>
          <w:sz w:val="36"/>
          <w:szCs w:val="36"/>
        </w:rPr>
        <w:t>United Nations Development Programme</w:t>
      </w:r>
    </w:p>
    <w:p w14:paraId="5848C684" w14:textId="77777777" w:rsidR="00B4377D" w:rsidRPr="00CB475C" w:rsidRDefault="00B4377D" w:rsidP="00B4377D">
      <w:pPr>
        <w:pStyle w:val="Title"/>
        <w:rPr>
          <w:rFonts w:asciiTheme="minorHAnsi" w:hAnsiTheme="minorHAnsi" w:cstheme="minorHAnsi"/>
          <w:sz w:val="36"/>
          <w:szCs w:val="36"/>
        </w:rPr>
      </w:pPr>
    </w:p>
    <w:p w14:paraId="7AF48CF1" w14:textId="2B8D9F1C" w:rsidR="00B4377D" w:rsidRPr="00CB475C" w:rsidRDefault="00B4377D" w:rsidP="00B4377D">
      <w:pPr>
        <w:pStyle w:val="Title"/>
        <w:rPr>
          <w:rFonts w:asciiTheme="minorHAnsi" w:hAnsiTheme="minorHAnsi" w:cstheme="minorHAnsi"/>
          <w:sz w:val="36"/>
          <w:szCs w:val="36"/>
        </w:rPr>
      </w:pPr>
      <w:r w:rsidRPr="00CB475C">
        <w:rPr>
          <w:rFonts w:asciiTheme="minorHAnsi" w:hAnsiTheme="minorHAnsi" w:cstheme="minorHAnsi"/>
          <w:sz w:val="36"/>
          <w:szCs w:val="36"/>
        </w:rPr>
        <w:t xml:space="preserve">Government of </w:t>
      </w:r>
      <w:r w:rsidR="00547369" w:rsidRPr="00CB475C">
        <w:rPr>
          <w:rFonts w:asciiTheme="minorHAnsi" w:hAnsiTheme="minorHAnsi" w:cstheme="minorHAnsi"/>
          <w:sz w:val="36"/>
          <w:szCs w:val="36"/>
        </w:rPr>
        <w:t xml:space="preserve">North Macedonia </w:t>
      </w:r>
    </w:p>
    <w:p w14:paraId="12CFF556" w14:textId="77777777" w:rsidR="00B4377D" w:rsidRPr="00CB475C" w:rsidRDefault="00B4377D" w:rsidP="00B4377D">
      <w:pPr>
        <w:pStyle w:val="Title"/>
        <w:jc w:val="left"/>
        <w:rPr>
          <w:rFonts w:asciiTheme="minorHAnsi" w:hAnsiTheme="minorHAnsi" w:cstheme="minorHAnsi"/>
          <w:sz w:val="36"/>
          <w:szCs w:val="36"/>
        </w:rPr>
      </w:pPr>
    </w:p>
    <w:p w14:paraId="3295DD6C" w14:textId="6303F572" w:rsidR="00547369" w:rsidRPr="00CB475C" w:rsidRDefault="00487D59" w:rsidP="00B4377D">
      <w:pPr>
        <w:jc w:val="center"/>
        <w:rPr>
          <w:rFonts w:asciiTheme="minorHAnsi" w:hAnsiTheme="minorHAnsi" w:cstheme="minorHAnsi"/>
          <w:b/>
          <w:sz w:val="36"/>
          <w:szCs w:val="36"/>
          <w:lang w:eastAsia="zh-CN"/>
        </w:rPr>
      </w:pPr>
      <w:r w:rsidRPr="00CB475C">
        <w:rPr>
          <w:rFonts w:asciiTheme="minorHAnsi" w:hAnsiTheme="minorHAnsi" w:cstheme="minorHAnsi"/>
          <w:b/>
          <w:sz w:val="36"/>
          <w:szCs w:val="36"/>
          <w:lang w:eastAsia="zh-CN"/>
        </w:rPr>
        <w:t>Final Project Evaluation</w:t>
      </w:r>
      <w:r w:rsidR="00B4377D" w:rsidRPr="00CB475C">
        <w:rPr>
          <w:rFonts w:asciiTheme="minorHAnsi" w:hAnsiTheme="minorHAnsi" w:cstheme="minorHAnsi"/>
          <w:b/>
          <w:sz w:val="36"/>
          <w:szCs w:val="36"/>
          <w:lang w:eastAsia="zh-CN"/>
        </w:rPr>
        <w:t xml:space="preserve">: </w:t>
      </w:r>
      <w:r w:rsidRPr="00CB475C">
        <w:rPr>
          <w:rFonts w:asciiTheme="minorHAnsi" w:hAnsiTheme="minorHAnsi" w:cstheme="minorHAnsi"/>
          <w:b/>
          <w:sz w:val="36"/>
          <w:szCs w:val="36"/>
          <w:lang w:eastAsia="zh-CN"/>
        </w:rPr>
        <w:t>“Tackling Air Pollution in the City of Skopje”</w:t>
      </w:r>
    </w:p>
    <w:p w14:paraId="39A36958" w14:textId="77777777" w:rsidR="002E5725" w:rsidRPr="00CB475C" w:rsidRDefault="002E5725" w:rsidP="00B4377D">
      <w:pPr>
        <w:jc w:val="center"/>
        <w:rPr>
          <w:rFonts w:asciiTheme="minorHAnsi" w:hAnsiTheme="minorHAnsi" w:cstheme="minorHAnsi"/>
          <w:b/>
          <w:kern w:val="28"/>
          <w:sz w:val="36"/>
          <w:szCs w:val="36"/>
          <w:lang w:eastAsia="en-CA"/>
        </w:rPr>
      </w:pPr>
    </w:p>
    <w:p w14:paraId="52D86868" w14:textId="38935C5C" w:rsidR="00B4377D" w:rsidRPr="00CB475C" w:rsidRDefault="00B4377D" w:rsidP="00B24FC3">
      <w:pPr>
        <w:jc w:val="center"/>
        <w:rPr>
          <w:rFonts w:asciiTheme="minorHAnsi" w:hAnsiTheme="minorHAnsi" w:cstheme="minorHAnsi"/>
          <w:b/>
          <w:bCs/>
          <w:sz w:val="36"/>
          <w:szCs w:val="36"/>
        </w:rPr>
      </w:pPr>
      <w:r w:rsidRPr="00CB475C">
        <w:rPr>
          <w:rFonts w:asciiTheme="minorHAnsi" w:hAnsiTheme="minorHAnsi" w:cstheme="minorHAnsi"/>
          <w:b/>
          <w:bCs/>
          <w:sz w:val="36"/>
          <w:szCs w:val="36"/>
        </w:rPr>
        <w:t xml:space="preserve">(Project </w:t>
      </w:r>
      <w:r w:rsidR="00B24FC3" w:rsidRPr="00CB475C">
        <w:rPr>
          <w:rFonts w:asciiTheme="minorHAnsi" w:hAnsiTheme="minorHAnsi" w:cstheme="minorHAnsi"/>
          <w:b/>
          <w:bCs/>
          <w:sz w:val="36"/>
          <w:szCs w:val="36"/>
        </w:rPr>
        <w:t>number</w:t>
      </w:r>
      <w:r w:rsidR="00891DA3" w:rsidRPr="00CB475C">
        <w:rPr>
          <w:rFonts w:asciiTheme="minorHAnsi" w:hAnsiTheme="minorHAnsi" w:cstheme="minorHAnsi"/>
          <w:b/>
          <w:bCs/>
          <w:sz w:val="36"/>
          <w:szCs w:val="36"/>
        </w:rPr>
        <w:t xml:space="preserve"> </w:t>
      </w:r>
      <w:r w:rsidR="00B24FC3" w:rsidRPr="00CB475C">
        <w:rPr>
          <w:rFonts w:asciiTheme="minorHAnsi" w:hAnsiTheme="minorHAnsi" w:cstheme="minorHAnsi"/>
          <w:b/>
          <w:bCs/>
          <w:sz w:val="36"/>
          <w:szCs w:val="36"/>
        </w:rPr>
        <w:t>00109164</w:t>
      </w:r>
      <w:r w:rsidRPr="00CB475C">
        <w:rPr>
          <w:rFonts w:asciiTheme="minorHAnsi" w:hAnsiTheme="minorHAnsi" w:cstheme="minorHAnsi"/>
          <w:b/>
          <w:bCs/>
          <w:sz w:val="36"/>
          <w:szCs w:val="36"/>
        </w:rPr>
        <w:t>)</w:t>
      </w:r>
    </w:p>
    <w:p w14:paraId="532A397E" w14:textId="77777777" w:rsidR="00B4377D" w:rsidRPr="00CB475C" w:rsidRDefault="00B4377D" w:rsidP="00B4377D">
      <w:pPr>
        <w:jc w:val="center"/>
        <w:rPr>
          <w:rFonts w:asciiTheme="minorHAnsi" w:hAnsiTheme="minorHAnsi" w:cstheme="minorHAnsi"/>
        </w:rPr>
      </w:pPr>
    </w:p>
    <w:p w14:paraId="0FF55EC7" w14:textId="032DE1C9" w:rsidR="00B4377D" w:rsidRPr="00CB475C" w:rsidRDefault="00B622F9" w:rsidP="00B4377D">
      <w:pPr>
        <w:jc w:val="center"/>
        <w:rPr>
          <w:rFonts w:asciiTheme="minorHAnsi" w:hAnsiTheme="minorHAnsi" w:cstheme="minorHAnsi"/>
          <w:b/>
          <w:bCs/>
          <w:sz w:val="36"/>
          <w:szCs w:val="36"/>
        </w:rPr>
      </w:pPr>
      <w:r>
        <w:rPr>
          <w:rFonts w:asciiTheme="minorHAnsi" w:hAnsiTheme="minorHAnsi" w:cstheme="minorHAnsi"/>
          <w:b/>
          <w:bCs/>
          <w:sz w:val="36"/>
          <w:szCs w:val="36"/>
        </w:rPr>
        <w:t>Final Evaluation R</w:t>
      </w:r>
      <w:r w:rsidR="00B4377D" w:rsidRPr="00CB475C">
        <w:rPr>
          <w:rFonts w:asciiTheme="minorHAnsi" w:hAnsiTheme="minorHAnsi" w:cstheme="minorHAnsi"/>
          <w:b/>
          <w:bCs/>
          <w:sz w:val="36"/>
          <w:szCs w:val="36"/>
        </w:rPr>
        <w:t xml:space="preserve">eport </w:t>
      </w:r>
    </w:p>
    <w:p w14:paraId="1B58BFDE" w14:textId="77777777" w:rsidR="00B4377D" w:rsidRPr="00CB475C" w:rsidRDefault="00B4377D" w:rsidP="00B4377D">
      <w:pPr>
        <w:jc w:val="center"/>
        <w:rPr>
          <w:rFonts w:asciiTheme="minorHAnsi" w:hAnsiTheme="minorHAnsi" w:cstheme="minorHAnsi"/>
          <w:b/>
          <w:bCs/>
          <w:sz w:val="36"/>
          <w:szCs w:val="36"/>
        </w:rPr>
      </w:pPr>
    </w:p>
    <w:p w14:paraId="36C56AA3" w14:textId="77777777" w:rsidR="00B4377D" w:rsidRPr="00CB475C" w:rsidRDefault="00B4377D" w:rsidP="00B4377D">
      <w:pPr>
        <w:jc w:val="center"/>
        <w:rPr>
          <w:rFonts w:asciiTheme="minorHAnsi" w:hAnsiTheme="minorHAnsi" w:cstheme="minorHAnsi"/>
        </w:rPr>
      </w:pPr>
    </w:p>
    <w:p w14:paraId="4E98B187" w14:textId="280928BA" w:rsidR="00B4377D" w:rsidRPr="00CB475C" w:rsidRDefault="002E5725" w:rsidP="00B4377D">
      <w:pPr>
        <w:jc w:val="center"/>
        <w:rPr>
          <w:rFonts w:asciiTheme="minorHAnsi" w:hAnsiTheme="minorHAnsi" w:cstheme="minorHAnsi"/>
        </w:rPr>
      </w:pPr>
      <w:r w:rsidRPr="00CB475C">
        <w:rPr>
          <w:rFonts w:asciiTheme="minorHAnsi" w:hAnsiTheme="minorHAnsi" w:cstheme="minorHAnsi"/>
        </w:rPr>
        <w:t>by</w:t>
      </w:r>
      <w:r w:rsidR="00B4377D" w:rsidRPr="00CB475C">
        <w:rPr>
          <w:rFonts w:asciiTheme="minorHAnsi" w:hAnsiTheme="minorHAnsi" w:cstheme="minorHAnsi"/>
        </w:rPr>
        <w:t>:</w:t>
      </w:r>
    </w:p>
    <w:p w14:paraId="52DF585E" w14:textId="074E21A1" w:rsidR="00B4377D" w:rsidRPr="00CB475C" w:rsidRDefault="00487D59" w:rsidP="00B4377D">
      <w:pPr>
        <w:jc w:val="center"/>
        <w:rPr>
          <w:rFonts w:asciiTheme="minorHAnsi" w:hAnsiTheme="minorHAnsi" w:cstheme="minorHAnsi"/>
          <w:sz w:val="32"/>
          <w:szCs w:val="32"/>
        </w:rPr>
      </w:pPr>
      <w:r w:rsidRPr="00CB475C">
        <w:rPr>
          <w:rFonts w:asciiTheme="minorHAnsi" w:hAnsiTheme="minorHAnsi" w:cstheme="minorHAnsi"/>
          <w:sz w:val="32"/>
          <w:szCs w:val="32"/>
        </w:rPr>
        <w:t>Aldo Magoga</w:t>
      </w:r>
      <w:r w:rsidR="00B4377D" w:rsidRPr="00CB475C">
        <w:rPr>
          <w:rFonts w:asciiTheme="minorHAnsi" w:hAnsiTheme="minorHAnsi" w:cstheme="minorHAnsi"/>
          <w:sz w:val="32"/>
          <w:szCs w:val="32"/>
        </w:rPr>
        <w:t>,</w:t>
      </w:r>
      <w:r w:rsidR="00891DA3" w:rsidRPr="00CB475C">
        <w:rPr>
          <w:rFonts w:asciiTheme="minorHAnsi" w:hAnsiTheme="minorHAnsi" w:cstheme="minorHAnsi"/>
          <w:sz w:val="32"/>
          <w:szCs w:val="32"/>
        </w:rPr>
        <w:t xml:space="preserve"> Team leader,</w:t>
      </w:r>
      <w:r w:rsidR="00B4377D" w:rsidRPr="00CB475C">
        <w:rPr>
          <w:rFonts w:asciiTheme="minorHAnsi" w:hAnsiTheme="minorHAnsi" w:cstheme="minorHAnsi"/>
          <w:sz w:val="32"/>
          <w:szCs w:val="32"/>
        </w:rPr>
        <w:t xml:space="preserve"> International Consultant</w:t>
      </w:r>
    </w:p>
    <w:p w14:paraId="6F2BB65C" w14:textId="0B14355A" w:rsidR="005F5D76" w:rsidRPr="00CB475C" w:rsidRDefault="00AB463C" w:rsidP="00B4377D">
      <w:pPr>
        <w:jc w:val="center"/>
        <w:rPr>
          <w:rFonts w:asciiTheme="minorHAnsi" w:hAnsiTheme="minorHAnsi" w:cstheme="minorHAnsi"/>
          <w:sz w:val="32"/>
          <w:szCs w:val="32"/>
        </w:rPr>
      </w:pPr>
      <w:r w:rsidRPr="00CB475C">
        <w:rPr>
          <w:rFonts w:asciiTheme="minorHAnsi" w:hAnsiTheme="minorHAnsi" w:cstheme="minorHAnsi"/>
          <w:sz w:val="32"/>
          <w:szCs w:val="32"/>
        </w:rPr>
        <w:t>Mrs</w:t>
      </w:r>
      <w:r w:rsidR="002E5725" w:rsidRPr="00CB475C">
        <w:rPr>
          <w:rFonts w:asciiTheme="minorHAnsi" w:hAnsiTheme="minorHAnsi" w:cstheme="minorHAnsi"/>
          <w:sz w:val="32"/>
          <w:szCs w:val="32"/>
        </w:rPr>
        <w:t xml:space="preserve"> </w:t>
      </w:r>
      <w:r w:rsidR="004B5DDF" w:rsidRPr="00CB475C">
        <w:rPr>
          <w:rFonts w:asciiTheme="minorHAnsi" w:hAnsiTheme="minorHAnsi" w:cstheme="minorHAnsi"/>
          <w:sz w:val="32"/>
          <w:szCs w:val="32"/>
        </w:rPr>
        <w:t>N</w:t>
      </w:r>
      <w:r w:rsidR="00712555" w:rsidRPr="00CB475C">
        <w:rPr>
          <w:rFonts w:asciiTheme="minorHAnsi" w:hAnsiTheme="minorHAnsi" w:cstheme="minorHAnsi"/>
          <w:sz w:val="32"/>
          <w:szCs w:val="32"/>
        </w:rPr>
        <w:t>atasa Markovska</w:t>
      </w:r>
      <w:r w:rsidR="00891DA3" w:rsidRPr="00CB475C">
        <w:rPr>
          <w:rFonts w:asciiTheme="minorHAnsi" w:hAnsiTheme="minorHAnsi" w:cstheme="minorHAnsi"/>
          <w:sz w:val="32"/>
          <w:szCs w:val="32"/>
        </w:rPr>
        <w:t>, National Consultant</w:t>
      </w:r>
    </w:p>
    <w:p w14:paraId="5D4DDD32" w14:textId="77777777" w:rsidR="00B4377D" w:rsidRPr="00CB475C" w:rsidRDefault="00B4377D" w:rsidP="00B4377D">
      <w:pPr>
        <w:jc w:val="center"/>
        <w:rPr>
          <w:rFonts w:asciiTheme="minorHAnsi" w:hAnsiTheme="minorHAnsi" w:cstheme="minorHAnsi"/>
        </w:rPr>
      </w:pPr>
    </w:p>
    <w:p w14:paraId="0F2BB935" w14:textId="77777777" w:rsidR="00B4377D" w:rsidRPr="00CB475C" w:rsidRDefault="00B4377D" w:rsidP="00B4377D">
      <w:pPr>
        <w:jc w:val="center"/>
        <w:rPr>
          <w:rFonts w:asciiTheme="minorHAnsi" w:hAnsiTheme="minorHAnsi" w:cstheme="minorHAnsi"/>
        </w:rPr>
      </w:pPr>
    </w:p>
    <w:p w14:paraId="1B6CEB44" w14:textId="77777777" w:rsidR="00B4377D" w:rsidRPr="00CB475C" w:rsidRDefault="00B4377D" w:rsidP="00B4377D">
      <w:pPr>
        <w:jc w:val="center"/>
        <w:rPr>
          <w:rFonts w:asciiTheme="minorHAnsi" w:hAnsiTheme="minorHAnsi" w:cstheme="minorHAnsi"/>
          <w:b/>
          <w:bCs/>
          <w:sz w:val="36"/>
          <w:szCs w:val="36"/>
        </w:rPr>
      </w:pPr>
    </w:p>
    <w:p w14:paraId="0BA2BF6D" w14:textId="18E1AFB3" w:rsidR="00B4377D" w:rsidRPr="00CB475C" w:rsidRDefault="00B622F9" w:rsidP="00B4377D">
      <w:pPr>
        <w:jc w:val="center"/>
        <w:rPr>
          <w:rFonts w:asciiTheme="minorHAnsi" w:hAnsiTheme="minorHAnsi" w:cstheme="minorHAnsi"/>
        </w:rPr>
      </w:pPr>
      <w:r>
        <w:rPr>
          <w:rFonts w:asciiTheme="minorHAnsi" w:hAnsiTheme="minorHAnsi" w:cstheme="minorHAnsi"/>
        </w:rPr>
        <w:t>July</w:t>
      </w:r>
      <w:r w:rsidR="005B48EF" w:rsidRPr="00CB475C">
        <w:rPr>
          <w:rFonts w:asciiTheme="minorHAnsi" w:hAnsiTheme="minorHAnsi" w:cstheme="minorHAnsi"/>
        </w:rPr>
        <w:t xml:space="preserve"> </w:t>
      </w:r>
      <w:r w:rsidR="005D4F65">
        <w:rPr>
          <w:rFonts w:asciiTheme="minorHAnsi" w:hAnsiTheme="minorHAnsi" w:cstheme="minorHAnsi"/>
        </w:rPr>
        <w:t>12</w:t>
      </w:r>
      <w:r w:rsidR="005B48EF" w:rsidRPr="00CB475C">
        <w:rPr>
          <w:rFonts w:asciiTheme="minorHAnsi" w:hAnsiTheme="minorHAnsi" w:cstheme="minorHAnsi"/>
          <w:vertAlign w:val="superscript"/>
        </w:rPr>
        <w:t>th</w:t>
      </w:r>
      <w:r w:rsidR="00712555" w:rsidRPr="00CB475C">
        <w:rPr>
          <w:rFonts w:asciiTheme="minorHAnsi" w:hAnsiTheme="minorHAnsi" w:cstheme="minorHAnsi"/>
        </w:rPr>
        <w:t xml:space="preserve">, </w:t>
      </w:r>
      <w:r w:rsidR="00B4377D" w:rsidRPr="00CB475C">
        <w:rPr>
          <w:rFonts w:asciiTheme="minorHAnsi" w:hAnsiTheme="minorHAnsi" w:cstheme="minorHAnsi"/>
        </w:rPr>
        <w:t>202</w:t>
      </w:r>
      <w:r w:rsidR="00712555" w:rsidRPr="00CB475C">
        <w:rPr>
          <w:rFonts w:asciiTheme="minorHAnsi" w:hAnsiTheme="minorHAnsi" w:cstheme="minorHAnsi"/>
        </w:rPr>
        <w:t>2</w:t>
      </w:r>
    </w:p>
    <w:p w14:paraId="61756095" w14:textId="77777777" w:rsidR="00B4377D" w:rsidRPr="00CB475C" w:rsidRDefault="00B4377D" w:rsidP="00B4377D">
      <w:pPr>
        <w:rPr>
          <w:rFonts w:asciiTheme="minorHAnsi" w:hAnsiTheme="minorHAnsi" w:cstheme="minorHAnsi"/>
          <w:sz w:val="32"/>
          <w:szCs w:val="32"/>
        </w:rPr>
      </w:pPr>
    </w:p>
    <w:p w14:paraId="01DFB905" w14:textId="2314085A" w:rsidR="00B4377D" w:rsidRPr="00CB475C" w:rsidRDefault="00B4377D" w:rsidP="00B4377D">
      <w:pPr>
        <w:rPr>
          <w:rFonts w:asciiTheme="minorHAnsi" w:hAnsiTheme="minorHAnsi" w:cstheme="minorHAnsi"/>
          <w:sz w:val="32"/>
          <w:szCs w:val="32"/>
        </w:rPr>
      </w:pPr>
    </w:p>
    <w:p w14:paraId="52913AB6" w14:textId="2886460A" w:rsidR="00221028" w:rsidRPr="00CB475C" w:rsidRDefault="00221028" w:rsidP="00B4377D">
      <w:pPr>
        <w:rPr>
          <w:rFonts w:asciiTheme="minorHAnsi" w:hAnsiTheme="minorHAnsi" w:cstheme="minorHAnsi"/>
          <w:sz w:val="32"/>
          <w:szCs w:val="32"/>
        </w:rPr>
      </w:pPr>
    </w:p>
    <w:p w14:paraId="4239B304" w14:textId="3A9581EF" w:rsidR="00221028" w:rsidRPr="00CB475C" w:rsidRDefault="00221028" w:rsidP="00B4377D">
      <w:pPr>
        <w:rPr>
          <w:rFonts w:asciiTheme="minorHAnsi" w:hAnsiTheme="minorHAnsi" w:cstheme="minorHAnsi"/>
          <w:sz w:val="32"/>
          <w:szCs w:val="32"/>
        </w:rPr>
      </w:pPr>
    </w:p>
    <w:p w14:paraId="14A693BB" w14:textId="557E219B" w:rsidR="00221028" w:rsidRPr="00CB475C" w:rsidRDefault="00221028" w:rsidP="00B4377D">
      <w:pPr>
        <w:rPr>
          <w:rFonts w:asciiTheme="minorHAnsi" w:hAnsiTheme="minorHAnsi" w:cstheme="minorHAnsi"/>
          <w:sz w:val="32"/>
          <w:szCs w:val="32"/>
        </w:rPr>
      </w:pPr>
    </w:p>
    <w:p w14:paraId="62DC2BBF" w14:textId="33872291" w:rsidR="00221028" w:rsidRPr="00CB475C" w:rsidRDefault="00221028" w:rsidP="00B4377D">
      <w:pPr>
        <w:rPr>
          <w:rFonts w:asciiTheme="minorHAnsi" w:hAnsiTheme="minorHAnsi" w:cstheme="minorHAnsi"/>
          <w:sz w:val="21"/>
          <w:szCs w:val="21"/>
        </w:rPr>
      </w:pPr>
    </w:p>
    <w:p w14:paraId="6245E8E5" w14:textId="2F047953" w:rsidR="00221028" w:rsidRPr="00CB475C" w:rsidRDefault="00221028" w:rsidP="00B4377D">
      <w:pPr>
        <w:rPr>
          <w:rFonts w:asciiTheme="minorHAnsi" w:hAnsiTheme="minorHAnsi" w:cstheme="minorHAnsi"/>
          <w:sz w:val="21"/>
          <w:szCs w:val="21"/>
        </w:rPr>
      </w:pPr>
    </w:p>
    <w:p w14:paraId="59AF40B7" w14:textId="335284F9" w:rsidR="00221028" w:rsidRPr="00CB475C" w:rsidRDefault="00221028" w:rsidP="00B4377D">
      <w:pPr>
        <w:rPr>
          <w:rFonts w:asciiTheme="minorHAnsi" w:hAnsiTheme="minorHAnsi" w:cstheme="minorHAnsi"/>
          <w:sz w:val="21"/>
          <w:szCs w:val="21"/>
        </w:rPr>
      </w:pPr>
    </w:p>
    <w:p w14:paraId="2EF263DF" w14:textId="77777777" w:rsidR="00BE0A80" w:rsidRPr="00CB475C" w:rsidRDefault="00BE0A80" w:rsidP="00B4377D">
      <w:pPr>
        <w:rPr>
          <w:rFonts w:asciiTheme="minorHAnsi" w:hAnsiTheme="minorHAnsi" w:cstheme="minorHAnsi"/>
          <w:sz w:val="21"/>
          <w:szCs w:val="21"/>
        </w:rPr>
      </w:pPr>
    </w:p>
    <w:p w14:paraId="00A9C35A" w14:textId="77777777" w:rsidR="00BE0A80" w:rsidRPr="00CB475C" w:rsidRDefault="00BE0A80" w:rsidP="00B4377D">
      <w:pPr>
        <w:rPr>
          <w:rFonts w:asciiTheme="minorHAnsi" w:hAnsiTheme="minorHAnsi" w:cstheme="minorHAnsi"/>
          <w:sz w:val="21"/>
          <w:szCs w:val="21"/>
        </w:rPr>
      </w:pPr>
    </w:p>
    <w:p w14:paraId="2E624FE0" w14:textId="77777777" w:rsidR="00BE0A80" w:rsidRPr="00CB475C" w:rsidRDefault="00BE0A80" w:rsidP="00B4377D">
      <w:pPr>
        <w:rPr>
          <w:rFonts w:asciiTheme="minorHAnsi" w:hAnsiTheme="minorHAnsi" w:cstheme="minorHAnsi"/>
          <w:sz w:val="21"/>
          <w:szCs w:val="21"/>
        </w:rPr>
      </w:pPr>
    </w:p>
    <w:p w14:paraId="4B64931C" w14:textId="77777777" w:rsidR="00BE0A80" w:rsidRPr="00CB475C" w:rsidRDefault="00BE0A80" w:rsidP="00B4377D">
      <w:pPr>
        <w:rPr>
          <w:rFonts w:asciiTheme="minorHAnsi" w:hAnsiTheme="minorHAnsi" w:cstheme="minorHAnsi"/>
          <w:sz w:val="21"/>
          <w:szCs w:val="21"/>
        </w:rPr>
      </w:pPr>
    </w:p>
    <w:p w14:paraId="18F0AB5E" w14:textId="77777777" w:rsidR="00BE0A80" w:rsidRPr="00CB475C" w:rsidRDefault="00BE0A80" w:rsidP="00B4377D">
      <w:pPr>
        <w:rPr>
          <w:rFonts w:asciiTheme="minorHAnsi" w:hAnsiTheme="minorHAnsi" w:cstheme="minorHAnsi"/>
          <w:sz w:val="21"/>
          <w:szCs w:val="21"/>
        </w:rPr>
      </w:pPr>
    </w:p>
    <w:p w14:paraId="47B6FF1B" w14:textId="77777777" w:rsidR="00BE0A80" w:rsidRPr="00CB475C" w:rsidRDefault="00BE0A80" w:rsidP="00B4377D">
      <w:pPr>
        <w:rPr>
          <w:rFonts w:asciiTheme="minorHAnsi" w:hAnsiTheme="minorHAnsi" w:cstheme="minorHAnsi"/>
          <w:sz w:val="21"/>
          <w:szCs w:val="21"/>
        </w:rPr>
      </w:pPr>
    </w:p>
    <w:p w14:paraId="7FC40BC9" w14:textId="1F051B3A" w:rsidR="00221028" w:rsidRPr="00CB475C" w:rsidRDefault="00221028" w:rsidP="00B4377D">
      <w:pPr>
        <w:rPr>
          <w:rFonts w:asciiTheme="minorHAnsi" w:hAnsiTheme="minorHAnsi" w:cstheme="minorHAnsi"/>
          <w:sz w:val="21"/>
          <w:szCs w:val="21"/>
        </w:rPr>
      </w:pPr>
    </w:p>
    <w:p w14:paraId="21F247A1" w14:textId="66B2B0DF" w:rsidR="00221028" w:rsidRPr="00CB475C" w:rsidRDefault="00221028" w:rsidP="00B4377D">
      <w:pPr>
        <w:rPr>
          <w:rFonts w:asciiTheme="minorHAnsi" w:hAnsiTheme="minorHAnsi" w:cstheme="minorHAnsi"/>
          <w:sz w:val="21"/>
          <w:szCs w:val="21"/>
        </w:rPr>
      </w:pPr>
    </w:p>
    <w:p w14:paraId="70383C7E" w14:textId="387593AD" w:rsidR="00221028" w:rsidRPr="00CB475C" w:rsidRDefault="00221028" w:rsidP="00B4377D">
      <w:pPr>
        <w:rPr>
          <w:rFonts w:asciiTheme="minorHAnsi" w:hAnsiTheme="minorHAnsi" w:cstheme="minorHAnsi"/>
          <w:sz w:val="21"/>
          <w:szCs w:val="21"/>
        </w:rPr>
      </w:pPr>
    </w:p>
    <w:sdt>
      <w:sdtPr>
        <w:rPr>
          <w:rFonts w:asciiTheme="minorHAnsi" w:eastAsia="Times New Roman" w:hAnsiTheme="minorHAnsi" w:cstheme="minorHAnsi"/>
          <w:color w:val="auto"/>
          <w:sz w:val="21"/>
          <w:szCs w:val="21"/>
          <w:highlight w:val="yellow"/>
        </w:rPr>
        <w:id w:val="-251042781"/>
        <w:docPartObj>
          <w:docPartGallery w:val="Table of Contents"/>
          <w:docPartUnique/>
        </w:docPartObj>
      </w:sdtPr>
      <w:sdtEndPr>
        <w:rPr>
          <w:b/>
          <w:bCs/>
          <w:highlight w:val="none"/>
        </w:rPr>
      </w:sdtEndPr>
      <w:sdtContent>
        <w:p w14:paraId="109126D9" w14:textId="77777777" w:rsidR="005D4F65" w:rsidRDefault="005D4F65">
          <w:pPr>
            <w:pStyle w:val="TOCHeading"/>
            <w:rPr>
              <w:rFonts w:asciiTheme="minorHAnsi" w:eastAsia="Times New Roman" w:hAnsiTheme="minorHAnsi" w:cstheme="minorHAnsi"/>
              <w:color w:val="auto"/>
              <w:sz w:val="21"/>
              <w:szCs w:val="21"/>
              <w:highlight w:val="yellow"/>
            </w:rPr>
          </w:pPr>
        </w:p>
        <w:p w14:paraId="34B5A390" w14:textId="77777777" w:rsidR="005D4F65" w:rsidRDefault="005D4F65">
          <w:pPr>
            <w:spacing w:after="160" w:line="259" w:lineRule="auto"/>
            <w:rPr>
              <w:rFonts w:asciiTheme="minorHAnsi" w:hAnsiTheme="minorHAnsi" w:cstheme="minorHAnsi"/>
              <w:sz w:val="21"/>
              <w:szCs w:val="21"/>
              <w:highlight w:val="yellow"/>
            </w:rPr>
          </w:pPr>
          <w:r>
            <w:rPr>
              <w:rFonts w:asciiTheme="minorHAnsi" w:hAnsiTheme="minorHAnsi" w:cstheme="minorHAnsi"/>
              <w:sz w:val="21"/>
              <w:szCs w:val="21"/>
              <w:highlight w:val="yellow"/>
            </w:rPr>
            <w:br w:type="page"/>
          </w:r>
        </w:p>
        <w:p w14:paraId="57A45603" w14:textId="2B8BFEAB" w:rsidR="00AC4820" w:rsidRPr="008D130E" w:rsidRDefault="00AC4820">
          <w:pPr>
            <w:pStyle w:val="TOCHeading"/>
            <w:rPr>
              <w:rFonts w:asciiTheme="minorHAnsi" w:hAnsiTheme="minorHAnsi" w:cstheme="minorHAnsi"/>
              <w:sz w:val="22"/>
              <w:szCs w:val="22"/>
            </w:rPr>
          </w:pPr>
          <w:r w:rsidRPr="008D130E">
            <w:rPr>
              <w:rFonts w:asciiTheme="minorHAnsi" w:hAnsiTheme="minorHAnsi" w:cstheme="minorHAnsi"/>
              <w:sz w:val="22"/>
              <w:szCs w:val="22"/>
            </w:rPr>
            <w:lastRenderedPageBreak/>
            <w:t>Contents</w:t>
          </w:r>
        </w:p>
        <w:p w14:paraId="0B98E1DF" w14:textId="592266B3" w:rsidR="008D130E" w:rsidRPr="00C62320" w:rsidRDefault="00AC4820">
          <w:pPr>
            <w:pStyle w:val="TOC1"/>
            <w:rPr>
              <w:rFonts w:eastAsiaTheme="minorEastAsia" w:cstheme="minorHAnsi"/>
              <w:b w:val="0"/>
              <w:bCs w:val="0"/>
              <w:caps w:val="0"/>
              <w:sz w:val="24"/>
              <w:lang/>
            </w:rPr>
          </w:pPr>
          <w:r w:rsidRPr="00C62320">
            <w:rPr>
              <w:rFonts w:cstheme="minorHAnsi"/>
              <w:b w:val="0"/>
              <w:bCs w:val="0"/>
              <w:caps w:val="0"/>
              <w:noProof w:val="0"/>
              <w:sz w:val="22"/>
              <w:szCs w:val="22"/>
              <w:highlight w:val="yellow"/>
            </w:rPr>
            <w:fldChar w:fldCharType="begin"/>
          </w:r>
          <w:r w:rsidRPr="00C62320">
            <w:rPr>
              <w:rFonts w:cstheme="minorHAnsi"/>
              <w:b w:val="0"/>
              <w:bCs w:val="0"/>
              <w:caps w:val="0"/>
              <w:noProof w:val="0"/>
              <w:sz w:val="22"/>
              <w:szCs w:val="22"/>
              <w:highlight w:val="yellow"/>
            </w:rPr>
            <w:instrText xml:space="preserve"> TOC \o "1-3" \h \z \u </w:instrText>
          </w:r>
          <w:r w:rsidRPr="00C62320">
            <w:rPr>
              <w:rFonts w:cstheme="minorHAnsi"/>
              <w:b w:val="0"/>
              <w:bCs w:val="0"/>
              <w:caps w:val="0"/>
              <w:noProof w:val="0"/>
              <w:sz w:val="22"/>
              <w:szCs w:val="22"/>
              <w:highlight w:val="yellow"/>
            </w:rPr>
            <w:fldChar w:fldCharType="separate"/>
          </w:r>
          <w:hyperlink w:anchor="_Toc111547833" w:history="1">
            <w:r w:rsidR="008D130E" w:rsidRPr="00C62320">
              <w:rPr>
                <w:rStyle w:val="Hyperlink"/>
                <w:rFonts w:eastAsia="Arial" w:cstheme="minorHAnsi"/>
                <w:b w:val="0"/>
                <w:bCs w:val="0"/>
              </w:rPr>
              <w:t>Glossary</w:t>
            </w:r>
            <w:r w:rsidR="008D130E" w:rsidRPr="00C62320">
              <w:rPr>
                <w:rFonts w:cstheme="minorHAnsi"/>
                <w:b w:val="0"/>
                <w:bCs w:val="0"/>
                <w:webHidden/>
              </w:rPr>
              <w:tab/>
            </w:r>
            <w:r w:rsidR="008D130E" w:rsidRPr="00C62320">
              <w:rPr>
                <w:rFonts w:cstheme="minorHAnsi"/>
                <w:b w:val="0"/>
                <w:bCs w:val="0"/>
                <w:webHidden/>
              </w:rPr>
              <w:fldChar w:fldCharType="begin"/>
            </w:r>
            <w:r w:rsidR="008D130E" w:rsidRPr="00C62320">
              <w:rPr>
                <w:rFonts w:cstheme="minorHAnsi"/>
                <w:b w:val="0"/>
                <w:bCs w:val="0"/>
                <w:webHidden/>
              </w:rPr>
              <w:instrText xml:space="preserve"> PAGEREF _Toc111547833 \h </w:instrText>
            </w:r>
            <w:r w:rsidR="008D130E" w:rsidRPr="00C62320">
              <w:rPr>
                <w:rFonts w:cstheme="minorHAnsi"/>
                <w:b w:val="0"/>
                <w:bCs w:val="0"/>
                <w:webHidden/>
              </w:rPr>
            </w:r>
            <w:r w:rsidR="008D130E" w:rsidRPr="00C62320">
              <w:rPr>
                <w:rFonts w:cstheme="minorHAnsi"/>
                <w:b w:val="0"/>
                <w:bCs w:val="0"/>
                <w:webHidden/>
              </w:rPr>
              <w:fldChar w:fldCharType="separate"/>
            </w:r>
            <w:r w:rsidR="008D130E" w:rsidRPr="00C62320">
              <w:rPr>
                <w:rFonts w:cstheme="minorHAnsi"/>
                <w:b w:val="0"/>
                <w:bCs w:val="0"/>
                <w:webHidden/>
              </w:rPr>
              <w:t>4</w:t>
            </w:r>
            <w:r w:rsidR="008D130E" w:rsidRPr="00C62320">
              <w:rPr>
                <w:rFonts w:cstheme="minorHAnsi"/>
                <w:b w:val="0"/>
                <w:bCs w:val="0"/>
                <w:webHidden/>
              </w:rPr>
              <w:fldChar w:fldCharType="end"/>
            </w:r>
          </w:hyperlink>
        </w:p>
        <w:p w14:paraId="031DE216" w14:textId="72F27EB1" w:rsidR="008D130E" w:rsidRPr="00C62320" w:rsidRDefault="00403612">
          <w:pPr>
            <w:pStyle w:val="TOC2"/>
            <w:rPr>
              <w:rFonts w:asciiTheme="minorHAnsi" w:eastAsiaTheme="minorEastAsia" w:hAnsiTheme="minorHAnsi" w:cstheme="minorHAnsi"/>
              <w:b w:val="0"/>
              <w:bCs w:val="0"/>
              <w:smallCaps w:val="0"/>
              <w:sz w:val="24"/>
              <w:lang/>
            </w:rPr>
          </w:pPr>
          <w:hyperlink w:anchor="_Toc111547834" w:history="1">
            <w:r w:rsidR="008D130E" w:rsidRPr="00C62320">
              <w:rPr>
                <w:rStyle w:val="Hyperlink"/>
                <w:rFonts w:asciiTheme="minorHAnsi" w:hAnsiTheme="minorHAnsi" w:cstheme="minorHAnsi"/>
                <w:b w:val="0"/>
                <w:bCs w:val="0"/>
              </w:rPr>
              <w:t>1.</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Executive summary (4 pages)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_Toc111547834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5</w:t>
            </w:r>
            <w:r w:rsidR="008D130E" w:rsidRPr="00C62320">
              <w:rPr>
                <w:rFonts w:asciiTheme="minorHAnsi" w:hAnsiTheme="minorHAnsi" w:cstheme="minorHAnsi"/>
                <w:b w:val="0"/>
                <w:bCs w:val="0"/>
                <w:webHidden/>
              </w:rPr>
              <w:fldChar w:fldCharType="end"/>
            </w:r>
          </w:hyperlink>
        </w:p>
        <w:p w14:paraId="2C7710B4" w14:textId="1E8A3311" w:rsidR="008D130E" w:rsidRPr="00C62320" w:rsidRDefault="00403612">
          <w:pPr>
            <w:pStyle w:val="TOC2"/>
            <w:rPr>
              <w:rFonts w:asciiTheme="minorHAnsi" w:eastAsiaTheme="minorEastAsia" w:hAnsiTheme="minorHAnsi" w:cstheme="minorHAnsi"/>
              <w:b w:val="0"/>
              <w:bCs w:val="0"/>
              <w:smallCaps w:val="0"/>
              <w:sz w:val="24"/>
              <w:lang/>
            </w:rPr>
          </w:pPr>
          <w:hyperlink w:anchor="_Toc111547835" w:history="1">
            <w:r w:rsidR="008D130E" w:rsidRPr="00C62320">
              <w:rPr>
                <w:rStyle w:val="Hyperlink"/>
                <w:rFonts w:asciiTheme="minorHAnsi" w:hAnsiTheme="minorHAnsi" w:cstheme="minorHAnsi"/>
                <w:b w:val="0"/>
                <w:bCs w:val="0"/>
              </w:rPr>
              <w:t>1.1.</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Project information table</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_Toc111547835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5</w:t>
            </w:r>
            <w:r w:rsidR="008D130E" w:rsidRPr="00C62320">
              <w:rPr>
                <w:rFonts w:asciiTheme="minorHAnsi" w:hAnsiTheme="minorHAnsi" w:cstheme="minorHAnsi"/>
                <w:b w:val="0"/>
                <w:bCs w:val="0"/>
                <w:webHidden/>
              </w:rPr>
              <w:fldChar w:fldCharType="end"/>
            </w:r>
          </w:hyperlink>
        </w:p>
        <w:p w14:paraId="6EC89166" w14:textId="429CB701" w:rsidR="008D130E" w:rsidRPr="00C62320" w:rsidRDefault="00403612">
          <w:pPr>
            <w:pStyle w:val="TOC2"/>
            <w:rPr>
              <w:rFonts w:asciiTheme="minorHAnsi" w:eastAsiaTheme="minorEastAsia" w:hAnsiTheme="minorHAnsi" w:cstheme="minorHAnsi"/>
              <w:b w:val="0"/>
              <w:bCs w:val="0"/>
              <w:smallCaps w:val="0"/>
              <w:sz w:val="24"/>
              <w:lang/>
            </w:rPr>
          </w:pPr>
          <w:hyperlink w:anchor="_Toc111547836" w:history="1">
            <w:r w:rsidR="008D130E" w:rsidRPr="00C62320">
              <w:rPr>
                <w:rStyle w:val="Hyperlink"/>
                <w:rFonts w:asciiTheme="minorHAnsi" w:hAnsiTheme="minorHAnsi" w:cstheme="minorHAnsi"/>
                <w:b w:val="0"/>
                <w:bCs w:val="0"/>
              </w:rPr>
              <w:t>1.2.</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Project Description</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_Toc111547836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5</w:t>
            </w:r>
            <w:r w:rsidR="008D130E" w:rsidRPr="00C62320">
              <w:rPr>
                <w:rFonts w:asciiTheme="minorHAnsi" w:hAnsiTheme="minorHAnsi" w:cstheme="minorHAnsi"/>
                <w:b w:val="0"/>
                <w:bCs w:val="0"/>
                <w:webHidden/>
              </w:rPr>
              <w:fldChar w:fldCharType="end"/>
            </w:r>
          </w:hyperlink>
        </w:p>
        <w:p w14:paraId="1F7ED5E4" w14:textId="119D69F6" w:rsidR="008D130E" w:rsidRPr="00C62320" w:rsidRDefault="00403612">
          <w:pPr>
            <w:pStyle w:val="TOC2"/>
            <w:rPr>
              <w:rFonts w:asciiTheme="minorHAnsi" w:eastAsiaTheme="minorEastAsia" w:hAnsiTheme="minorHAnsi" w:cstheme="minorHAnsi"/>
              <w:b w:val="0"/>
              <w:bCs w:val="0"/>
              <w:smallCaps w:val="0"/>
              <w:sz w:val="24"/>
              <w:lang/>
            </w:rPr>
          </w:pPr>
          <w:hyperlink w:anchor="_Toc111547837" w:history="1">
            <w:r w:rsidR="008D130E" w:rsidRPr="00C62320">
              <w:rPr>
                <w:rStyle w:val="Hyperlink"/>
                <w:rFonts w:asciiTheme="minorHAnsi" w:hAnsiTheme="minorHAnsi" w:cstheme="minorHAnsi"/>
                <w:b w:val="0"/>
                <w:bCs w:val="0"/>
              </w:rPr>
              <w:t>1.3.</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Findings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_Toc111547837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6</w:t>
            </w:r>
            <w:r w:rsidR="008D130E" w:rsidRPr="00C62320">
              <w:rPr>
                <w:rFonts w:asciiTheme="minorHAnsi" w:hAnsiTheme="minorHAnsi" w:cstheme="minorHAnsi"/>
                <w:b w:val="0"/>
                <w:bCs w:val="0"/>
                <w:webHidden/>
              </w:rPr>
              <w:fldChar w:fldCharType="end"/>
            </w:r>
          </w:hyperlink>
        </w:p>
        <w:p w14:paraId="5FE04B97" w14:textId="5EB98F60" w:rsidR="008D130E" w:rsidRPr="00C62320" w:rsidRDefault="00403612">
          <w:pPr>
            <w:pStyle w:val="TOC2"/>
            <w:rPr>
              <w:rFonts w:asciiTheme="minorHAnsi" w:eastAsiaTheme="minorEastAsia" w:hAnsiTheme="minorHAnsi" w:cstheme="minorHAnsi"/>
              <w:b w:val="0"/>
              <w:bCs w:val="0"/>
              <w:smallCaps w:val="0"/>
              <w:sz w:val="24"/>
              <w:lang/>
            </w:rPr>
          </w:pPr>
          <w:hyperlink w:anchor="_Toc111547838" w:history="1">
            <w:r w:rsidR="008D130E" w:rsidRPr="00C62320">
              <w:rPr>
                <w:rStyle w:val="Hyperlink"/>
                <w:rFonts w:asciiTheme="minorHAnsi" w:hAnsiTheme="minorHAnsi" w:cstheme="minorHAnsi"/>
                <w:b w:val="0"/>
                <w:bCs w:val="0"/>
              </w:rPr>
              <w:t>1.1.1.</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Relevance - Rating scale: very satisfactory</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_Toc111547838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6</w:t>
            </w:r>
            <w:r w:rsidR="008D130E" w:rsidRPr="00C62320">
              <w:rPr>
                <w:rFonts w:asciiTheme="minorHAnsi" w:hAnsiTheme="minorHAnsi" w:cstheme="minorHAnsi"/>
                <w:b w:val="0"/>
                <w:bCs w:val="0"/>
                <w:webHidden/>
              </w:rPr>
              <w:fldChar w:fldCharType="end"/>
            </w:r>
          </w:hyperlink>
        </w:p>
        <w:p w14:paraId="3AC0CFCD" w14:textId="7AC0A485" w:rsidR="008D130E" w:rsidRPr="00C62320" w:rsidRDefault="00403612">
          <w:pPr>
            <w:pStyle w:val="TOC2"/>
            <w:rPr>
              <w:rFonts w:asciiTheme="minorHAnsi" w:eastAsiaTheme="minorEastAsia" w:hAnsiTheme="minorHAnsi" w:cstheme="minorHAnsi"/>
              <w:b w:val="0"/>
              <w:bCs w:val="0"/>
              <w:smallCaps w:val="0"/>
              <w:sz w:val="24"/>
              <w:lang/>
            </w:rPr>
          </w:pPr>
          <w:hyperlink w:anchor="_Toc111547839" w:history="1">
            <w:r w:rsidR="008D130E" w:rsidRPr="00C62320">
              <w:rPr>
                <w:rStyle w:val="Hyperlink"/>
                <w:rFonts w:asciiTheme="minorHAnsi" w:hAnsiTheme="minorHAnsi" w:cstheme="minorHAnsi"/>
                <w:b w:val="0"/>
                <w:bCs w:val="0"/>
              </w:rPr>
              <w:t>1.1.2.</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Efficiency - Rating scale: very satisfactory</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_Toc111547839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6</w:t>
            </w:r>
            <w:r w:rsidR="008D130E" w:rsidRPr="00C62320">
              <w:rPr>
                <w:rFonts w:asciiTheme="minorHAnsi" w:hAnsiTheme="minorHAnsi" w:cstheme="minorHAnsi"/>
                <w:b w:val="0"/>
                <w:bCs w:val="0"/>
                <w:webHidden/>
              </w:rPr>
              <w:fldChar w:fldCharType="end"/>
            </w:r>
          </w:hyperlink>
        </w:p>
        <w:p w14:paraId="11F0AD30" w14:textId="4AD3BBB6" w:rsidR="008D130E" w:rsidRPr="00C62320" w:rsidRDefault="00403612">
          <w:pPr>
            <w:pStyle w:val="TOC2"/>
            <w:rPr>
              <w:rFonts w:asciiTheme="minorHAnsi" w:eastAsiaTheme="minorEastAsia" w:hAnsiTheme="minorHAnsi" w:cstheme="minorHAnsi"/>
              <w:b w:val="0"/>
              <w:bCs w:val="0"/>
              <w:smallCaps w:val="0"/>
              <w:sz w:val="24"/>
              <w:lang/>
            </w:rPr>
          </w:pPr>
          <w:hyperlink w:anchor="_Toc111547840" w:history="1">
            <w:r w:rsidR="008D130E" w:rsidRPr="00C62320">
              <w:rPr>
                <w:rStyle w:val="Hyperlink"/>
                <w:rFonts w:asciiTheme="minorHAnsi" w:hAnsiTheme="minorHAnsi" w:cstheme="minorHAnsi"/>
                <w:b w:val="0"/>
                <w:bCs w:val="0"/>
              </w:rPr>
              <w:t>1.1.3.</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Effectiveness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_Toc111547840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6</w:t>
            </w:r>
            <w:r w:rsidR="008D130E" w:rsidRPr="00C62320">
              <w:rPr>
                <w:rFonts w:asciiTheme="minorHAnsi" w:hAnsiTheme="minorHAnsi" w:cstheme="minorHAnsi"/>
                <w:b w:val="0"/>
                <w:bCs w:val="0"/>
                <w:webHidden/>
              </w:rPr>
              <w:fldChar w:fldCharType="end"/>
            </w:r>
          </w:hyperlink>
        </w:p>
        <w:p w14:paraId="5930C960" w14:textId="731E8777" w:rsidR="008D130E" w:rsidRPr="00C62320" w:rsidRDefault="00403612">
          <w:pPr>
            <w:pStyle w:val="TOC2"/>
            <w:rPr>
              <w:rFonts w:asciiTheme="minorHAnsi" w:eastAsiaTheme="minorEastAsia" w:hAnsiTheme="minorHAnsi" w:cstheme="minorHAnsi"/>
              <w:b w:val="0"/>
              <w:bCs w:val="0"/>
              <w:smallCaps w:val="0"/>
              <w:sz w:val="24"/>
              <w:lang/>
            </w:rPr>
          </w:pPr>
          <w:hyperlink w:anchor="_Toc111547841" w:history="1">
            <w:r w:rsidR="008D130E" w:rsidRPr="00C62320">
              <w:rPr>
                <w:rStyle w:val="Hyperlink"/>
                <w:rFonts w:asciiTheme="minorHAnsi" w:hAnsiTheme="minorHAnsi" w:cstheme="minorHAnsi"/>
                <w:b w:val="0"/>
                <w:bCs w:val="0"/>
              </w:rPr>
              <w:t>1.1.4.</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Impact</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_Toc111547841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7</w:t>
            </w:r>
            <w:r w:rsidR="008D130E" w:rsidRPr="00C62320">
              <w:rPr>
                <w:rFonts w:asciiTheme="minorHAnsi" w:hAnsiTheme="minorHAnsi" w:cstheme="minorHAnsi"/>
                <w:b w:val="0"/>
                <w:bCs w:val="0"/>
                <w:webHidden/>
              </w:rPr>
              <w:fldChar w:fldCharType="end"/>
            </w:r>
          </w:hyperlink>
        </w:p>
        <w:p w14:paraId="3FAA57E5" w14:textId="5EFD79C1" w:rsidR="008D130E" w:rsidRPr="00C62320" w:rsidRDefault="00403612">
          <w:pPr>
            <w:pStyle w:val="TOC2"/>
            <w:rPr>
              <w:rFonts w:asciiTheme="minorHAnsi" w:eastAsiaTheme="minorEastAsia" w:hAnsiTheme="minorHAnsi" w:cstheme="minorHAnsi"/>
              <w:b w:val="0"/>
              <w:bCs w:val="0"/>
              <w:smallCaps w:val="0"/>
              <w:sz w:val="24"/>
              <w:lang/>
            </w:rPr>
          </w:pPr>
          <w:hyperlink w:anchor="_Toc111547842" w:history="1">
            <w:r w:rsidR="008D130E" w:rsidRPr="00C62320">
              <w:rPr>
                <w:rStyle w:val="Hyperlink"/>
                <w:rFonts w:asciiTheme="minorHAnsi" w:hAnsiTheme="minorHAnsi" w:cstheme="minorHAnsi"/>
                <w:b w:val="0"/>
                <w:bCs w:val="0"/>
              </w:rPr>
              <w:t>1.1.5.</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Sustainability/Ownership</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_Toc111547842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7</w:t>
            </w:r>
            <w:r w:rsidR="008D130E" w:rsidRPr="00C62320">
              <w:rPr>
                <w:rFonts w:asciiTheme="minorHAnsi" w:hAnsiTheme="minorHAnsi" w:cstheme="minorHAnsi"/>
                <w:b w:val="0"/>
                <w:bCs w:val="0"/>
                <w:webHidden/>
              </w:rPr>
              <w:fldChar w:fldCharType="end"/>
            </w:r>
          </w:hyperlink>
        </w:p>
        <w:p w14:paraId="04FAB4E0" w14:textId="0DAF7B1B" w:rsidR="008D130E" w:rsidRPr="00C62320" w:rsidRDefault="00403612">
          <w:pPr>
            <w:pStyle w:val="TOC2"/>
            <w:rPr>
              <w:rFonts w:asciiTheme="minorHAnsi" w:eastAsiaTheme="minorEastAsia" w:hAnsiTheme="minorHAnsi" w:cstheme="minorHAnsi"/>
              <w:b w:val="0"/>
              <w:bCs w:val="0"/>
              <w:smallCaps w:val="0"/>
              <w:sz w:val="24"/>
              <w:lang/>
            </w:rPr>
          </w:pPr>
          <w:hyperlink w:anchor="_Toc111547843" w:history="1">
            <w:r w:rsidR="008D130E" w:rsidRPr="00C62320">
              <w:rPr>
                <w:rStyle w:val="Hyperlink"/>
                <w:rFonts w:asciiTheme="minorHAnsi" w:hAnsiTheme="minorHAnsi" w:cstheme="minorHAnsi"/>
                <w:b w:val="0"/>
                <w:bCs w:val="0"/>
              </w:rPr>
              <w:t>1.1.6.</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Gender perspective</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_Toc111547843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7</w:t>
            </w:r>
            <w:r w:rsidR="008D130E" w:rsidRPr="00C62320">
              <w:rPr>
                <w:rFonts w:asciiTheme="minorHAnsi" w:hAnsiTheme="minorHAnsi" w:cstheme="minorHAnsi"/>
                <w:b w:val="0"/>
                <w:bCs w:val="0"/>
                <w:webHidden/>
              </w:rPr>
              <w:fldChar w:fldCharType="end"/>
            </w:r>
          </w:hyperlink>
        </w:p>
        <w:p w14:paraId="20F9B032" w14:textId="486D0460" w:rsidR="008D130E" w:rsidRPr="00C62320" w:rsidRDefault="00403612">
          <w:pPr>
            <w:pStyle w:val="TOC2"/>
            <w:rPr>
              <w:rFonts w:asciiTheme="minorHAnsi" w:eastAsiaTheme="minorEastAsia" w:hAnsiTheme="minorHAnsi" w:cstheme="minorHAnsi"/>
              <w:b w:val="0"/>
              <w:bCs w:val="0"/>
              <w:smallCaps w:val="0"/>
              <w:sz w:val="24"/>
              <w:lang/>
            </w:rPr>
          </w:pPr>
          <w:hyperlink w:anchor="_Toc111547844" w:history="1">
            <w:r w:rsidR="008D130E" w:rsidRPr="00C62320">
              <w:rPr>
                <w:rStyle w:val="Hyperlink"/>
                <w:rFonts w:asciiTheme="minorHAnsi" w:hAnsiTheme="minorHAnsi" w:cstheme="minorHAnsi"/>
                <w:b w:val="0"/>
                <w:bCs w:val="0"/>
              </w:rPr>
              <w:t>1.4.</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Lessons learned</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_Toc111547844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7</w:t>
            </w:r>
            <w:r w:rsidR="008D130E" w:rsidRPr="00C62320">
              <w:rPr>
                <w:rFonts w:asciiTheme="minorHAnsi" w:hAnsiTheme="minorHAnsi" w:cstheme="minorHAnsi"/>
                <w:b w:val="0"/>
                <w:bCs w:val="0"/>
                <w:webHidden/>
              </w:rPr>
              <w:fldChar w:fldCharType="end"/>
            </w:r>
          </w:hyperlink>
        </w:p>
        <w:p w14:paraId="25E93832" w14:textId="22DE5ABB" w:rsidR="008D130E" w:rsidRPr="00C62320" w:rsidRDefault="00403612">
          <w:pPr>
            <w:pStyle w:val="TOC2"/>
            <w:rPr>
              <w:rFonts w:asciiTheme="minorHAnsi" w:eastAsiaTheme="minorEastAsia" w:hAnsiTheme="minorHAnsi" w:cstheme="minorHAnsi"/>
              <w:b w:val="0"/>
              <w:bCs w:val="0"/>
              <w:smallCaps w:val="0"/>
              <w:sz w:val="24"/>
              <w:lang/>
            </w:rPr>
          </w:pPr>
          <w:hyperlink w:anchor="_Toc111547845" w:history="1">
            <w:r w:rsidR="008D130E" w:rsidRPr="00C62320">
              <w:rPr>
                <w:rStyle w:val="Hyperlink"/>
                <w:rFonts w:asciiTheme="minorHAnsi" w:hAnsiTheme="minorHAnsi" w:cstheme="minorHAnsi"/>
                <w:b w:val="0"/>
                <w:bCs w:val="0"/>
              </w:rPr>
              <w:t>1.1.</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Recommendations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_Toc111547845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8</w:t>
            </w:r>
            <w:r w:rsidR="008D130E" w:rsidRPr="00C62320">
              <w:rPr>
                <w:rFonts w:asciiTheme="minorHAnsi" w:hAnsiTheme="minorHAnsi" w:cstheme="minorHAnsi"/>
                <w:b w:val="0"/>
                <w:bCs w:val="0"/>
                <w:webHidden/>
              </w:rPr>
              <w:fldChar w:fldCharType="end"/>
            </w:r>
          </w:hyperlink>
        </w:p>
        <w:p w14:paraId="7F1D9B52" w14:textId="5BE8EE64" w:rsidR="008D130E" w:rsidRPr="00C62320" w:rsidRDefault="00403612">
          <w:pPr>
            <w:pStyle w:val="TOC2"/>
            <w:rPr>
              <w:rFonts w:asciiTheme="minorHAnsi" w:eastAsiaTheme="minorEastAsia" w:hAnsiTheme="minorHAnsi" w:cstheme="minorHAnsi"/>
              <w:b w:val="0"/>
              <w:bCs w:val="0"/>
              <w:smallCaps w:val="0"/>
              <w:sz w:val="24"/>
              <w:lang/>
            </w:rPr>
          </w:pPr>
          <w:hyperlink w:anchor="_Toc111547846" w:history="1">
            <w:r w:rsidR="008D130E" w:rsidRPr="00C62320">
              <w:rPr>
                <w:rStyle w:val="Hyperlink"/>
                <w:rFonts w:asciiTheme="minorHAnsi" w:hAnsiTheme="minorHAnsi" w:cstheme="minorHAnsi"/>
                <w:b w:val="0"/>
                <w:bCs w:val="0"/>
              </w:rPr>
              <w:t>1.1.1.</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Relevance</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_Toc111547846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8</w:t>
            </w:r>
            <w:r w:rsidR="008D130E" w:rsidRPr="00C62320">
              <w:rPr>
                <w:rFonts w:asciiTheme="minorHAnsi" w:hAnsiTheme="minorHAnsi" w:cstheme="minorHAnsi"/>
                <w:b w:val="0"/>
                <w:bCs w:val="0"/>
                <w:webHidden/>
              </w:rPr>
              <w:fldChar w:fldCharType="end"/>
            </w:r>
          </w:hyperlink>
        </w:p>
        <w:p w14:paraId="2DDC8BBB" w14:textId="3A2751A7" w:rsidR="008D130E" w:rsidRPr="00C62320" w:rsidRDefault="00403612">
          <w:pPr>
            <w:pStyle w:val="TOC2"/>
            <w:rPr>
              <w:rFonts w:asciiTheme="minorHAnsi" w:eastAsiaTheme="minorEastAsia" w:hAnsiTheme="minorHAnsi" w:cstheme="minorHAnsi"/>
              <w:b w:val="0"/>
              <w:bCs w:val="0"/>
              <w:smallCaps w:val="0"/>
              <w:sz w:val="24"/>
              <w:lang/>
            </w:rPr>
          </w:pPr>
          <w:hyperlink w:anchor="_Toc111547847" w:history="1">
            <w:r w:rsidR="008D130E" w:rsidRPr="00C62320">
              <w:rPr>
                <w:rStyle w:val="Hyperlink"/>
                <w:rFonts w:asciiTheme="minorHAnsi" w:hAnsiTheme="minorHAnsi" w:cstheme="minorHAnsi"/>
                <w:b w:val="0"/>
                <w:bCs w:val="0"/>
              </w:rPr>
              <w:t>1.1.2.</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Efficiency</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_Toc111547847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8</w:t>
            </w:r>
            <w:r w:rsidR="008D130E" w:rsidRPr="00C62320">
              <w:rPr>
                <w:rFonts w:asciiTheme="minorHAnsi" w:hAnsiTheme="minorHAnsi" w:cstheme="minorHAnsi"/>
                <w:b w:val="0"/>
                <w:bCs w:val="0"/>
                <w:webHidden/>
              </w:rPr>
              <w:fldChar w:fldCharType="end"/>
            </w:r>
          </w:hyperlink>
        </w:p>
        <w:p w14:paraId="00E950FD" w14:textId="5A4568F4" w:rsidR="008D130E" w:rsidRPr="00C62320" w:rsidRDefault="00403612">
          <w:pPr>
            <w:pStyle w:val="TOC2"/>
            <w:rPr>
              <w:rFonts w:asciiTheme="minorHAnsi" w:eastAsiaTheme="minorEastAsia" w:hAnsiTheme="minorHAnsi" w:cstheme="minorHAnsi"/>
              <w:b w:val="0"/>
              <w:bCs w:val="0"/>
              <w:smallCaps w:val="0"/>
              <w:sz w:val="24"/>
              <w:lang/>
            </w:rPr>
          </w:pPr>
          <w:hyperlink w:anchor="_Toc111547848" w:history="1">
            <w:r w:rsidR="008D130E" w:rsidRPr="00C62320">
              <w:rPr>
                <w:rStyle w:val="Hyperlink"/>
                <w:rFonts w:asciiTheme="minorHAnsi" w:hAnsiTheme="minorHAnsi" w:cstheme="minorHAnsi"/>
                <w:b w:val="0"/>
                <w:bCs w:val="0"/>
              </w:rPr>
              <w:t>1.1.3.</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Effectiveness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_Toc111547848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8</w:t>
            </w:r>
            <w:r w:rsidR="008D130E" w:rsidRPr="00C62320">
              <w:rPr>
                <w:rFonts w:asciiTheme="minorHAnsi" w:hAnsiTheme="minorHAnsi" w:cstheme="minorHAnsi"/>
                <w:b w:val="0"/>
                <w:bCs w:val="0"/>
                <w:webHidden/>
              </w:rPr>
              <w:fldChar w:fldCharType="end"/>
            </w:r>
          </w:hyperlink>
        </w:p>
        <w:p w14:paraId="11D4BB67" w14:textId="3C1BC122" w:rsidR="008D130E" w:rsidRPr="00C62320" w:rsidRDefault="00403612">
          <w:pPr>
            <w:pStyle w:val="TOC2"/>
            <w:rPr>
              <w:rFonts w:asciiTheme="minorHAnsi" w:eastAsiaTheme="minorEastAsia" w:hAnsiTheme="minorHAnsi" w:cstheme="minorHAnsi"/>
              <w:b w:val="0"/>
              <w:bCs w:val="0"/>
              <w:smallCaps w:val="0"/>
              <w:sz w:val="24"/>
              <w:lang/>
            </w:rPr>
          </w:pPr>
          <w:hyperlink w:anchor="_Toc111547849" w:history="1">
            <w:r w:rsidR="008D130E" w:rsidRPr="00C62320">
              <w:rPr>
                <w:rStyle w:val="Hyperlink"/>
                <w:rFonts w:asciiTheme="minorHAnsi" w:hAnsiTheme="minorHAnsi" w:cstheme="minorHAnsi"/>
                <w:b w:val="0"/>
                <w:bCs w:val="0"/>
              </w:rPr>
              <w:t>1.1.4.</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Impact</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_Toc111547849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8</w:t>
            </w:r>
            <w:r w:rsidR="008D130E" w:rsidRPr="00C62320">
              <w:rPr>
                <w:rFonts w:asciiTheme="minorHAnsi" w:hAnsiTheme="minorHAnsi" w:cstheme="minorHAnsi"/>
                <w:b w:val="0"/>
                <w:bCs w:val="0"/>
                <w:webHidden/>
              </w:rPr>
              <w:fldChar w:fldCharType="end"/>
            </w:r>
          </w:hyperlink>
        </w:p>
        <w:p w14:paraId="29260875" w14:textId="0BC653EF" w:rsidR="008D130E" w:rsidRPr="00C62320" w:rsidRDefault="00403612">
          <w:pPr>
            <w:pStyle w:val="TOC2"/>
            <w:rPr>
              <w:rFonts w:asciiTheme="minorHAnsi" w:eastAsiaTheme="minorEastAsia" w:hAnsiTheme="minorHAnsi" w:cstheme="minorHAnsi"/>
              <w:b w:val="0"/>
              <w:bCs w:val="0"/>
              <w:smallCaps w:val="0"/>
              <w:sz w:val="24"/>
              <w:lang/>
            </w:rPr>
          </w:pPr>
          <w:hyperlink w:anchor="_Toc111547850" w:history="1">
            <w:r w:rsidR="008D130E" w:rsidRPr="00C62320">
              <w:rPr>
                <w:rStyle w:val="Hyperlink"/>
                <w:rFonts w:asciiTheme="minorHAnsi" w:hAnsiTheme="minorHAnsi" w:cstheme="minorHAnsi"/>
                <w:b w:val="0"/>
                <w:bCs w:val="0"/>
              </w:rPr>
              <w:t>1.1.5.</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Sustainability/Ownership</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_Toc111547850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8</w:t>
            </w:r>
            <w:r w:rsidR="008D130E" w:rsidRPr="00C62320">
              <w:rPr>
                <w:rFonts w:asciiTheme="minorHAnsi" w:hAnsiTheme="minorHAnsi" w:cstheme="minorHAnsi"/>
                <w:b w:val="0"/>
                <w:bCs w:val="0"/>
                <w:webHidden/>
              </w:rPr>
              <w:fldChar w:fldCharType="end"/>
            </w:r>
          </w:hyperlink>
        </w:p>
        <w:p w14:paraId="331F2BA9" w14:textId="576F23E2" w:rsidR="008D130E" w:rsidRPr="00C62320" w:rsidRDefault="00403612">
          <w:pPr>
            <w:pStyle w:val="TOC2"/>
            <w:rPr>
              <w:rFonts w:asciiTheme="minorHAnsi" w:eastAsiaTheme="minorEastAsia" w:hAnsiTheme="minorHAnsi" w:cstheme="minorHAnsi"/>
              <w:b w:val="0"/>
              <w:bCs w:val="0"/>
              <w:smallCaps w:val="0"/>
              <w:sz w:val="24"/>
              <w:lang/>
            </w:rPr>
          </w:pPr>
          <w:hyperlink w:anchor="_Toc111547851" w:history="1">
            <w:r w:rsidR="008D130E" w:rsidRPr="00C62320">
              <w:rPr>
                <w:rStyle w:val="Hyperlink"/>
                <w:rFonts w:asciiTheme="minorHAnsi" w:hAnsiTheme="minorHAnsi" w:cstheme="minorHAnsi"/>
                <w:b w:val="0"/>
                <w:bCs w:val="0"/>
              </w:rPr>
              <w:t>1.1.6.</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Gender perspective</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_Toc111547851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8</w:t>
            </w:r>
            <w:r w:rsidR="008D130E" w:rsidRPr="00C62320">
              <w:rPr>
                <w:rFonts w:asciiTheme="minorHAnsi" w:hAnsiTheme="minorHAnsi" w:cstheme="minorHAnsi"/>
                <w:b w:val="0"/>
                <w:bCs w:val="0"/>
                <w:webHidden/>
              </w:rPr>
              <w:fldChar w:fldCharType="end"/>
            </w:r>
          </w:hyperlink>
        </w:p>
        <w:p w14:paraId="4DDAC899" w14:textId="4A0A4621" w:rsidR="008D130E" w:rsidRPr="00C62320" w:rsidRDefault="00403612">
          <w:pPr>
            <w:pStyle w:val="TOC2"/>
            <w:rPr>
              <w:rFonts w:asciiTheme="minorHAnsi" w:eastAsiaTheme="minorEastAsia" w:hAnsiTheme="minorHAnsi" w:cstheme="minorHAnsi"/>
              <w:b w:val="0"/>
              <w:bCs w:val="0"/>
              <w:smallCaps w:val="0"/>
              <w:sz w:val="24"/>
              <w:lang/>
            </w:rPr>
          </w:pPr>
          <w:hyperlink w:anchor="_Toc111547852" w:history="1">
            <w:r w:rsidR="008D130E" w:rsidRPr="00C62320">
              <w:rPr>
                <w:rStyle w:val="Hyperlink"/>
                <w:rFonts w:asciiTheme="minorHAnsi" w:hAnsiTheme="minorHAnsi" w:cstheme="minorHAnsi"/>
                <w:b w:val="0"/>
                <w:bCs w:val="0"/>
              </w:rPr>
              <w:t>2.</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INTRODUCTION</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_Toc111547852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9</w:t>
            </w:r>
            <w:r w:rsidR="008D130E" w:rsidRPr="00C62320">
              <w:rPr>
                <w:rFonts w:asciiTheme="minorHAnsi" w:hAnsiTheme="minorHAnsi" w:cstheme="minorHAnsi"/>
                <w:b w:val="0"/>
                <w:bCs w:val="0"/>
                <w:webHidden/>
              </w:rPr>
              <w:fldChar w:fldCharType="end"/>
            </w:r>
          </w:hyperlink>
        </w:p>
        <w:p w14:paraId="5D4E81BD" w14:textId="16546813" w:rsidR="008D130E" w:rsidRPr="00C62320" w:rsidRDefault="00403612">
          <w:pPr>
            <w:pStyle w:val="TOC2"/>
            <w:rPr>
              <w:rFonts w:asciiTheme="minorHAnsi" w:eastAsiaTheme="minorEastAsia" w:hAnsiTheme="minorHAnsi" w:cstheme="minorHAnsi"/>
              <w:b w:val="0"/>
              <w:bCs w:val="0"/>
              <w:smallCaps w:val="0"/>
              <w:sz w:val="24"/>
              <w:lang/>
            </w:rPr>
          </w:pPr>
          <w:hyperlink w:anchor="_Toc111547853" w:history="1">
            <w:r w:rsidR="008D130E" w:rsidRPr="00C62320">
              <w:rPr>
                <w:rStyle w:val="Hyperlink"/>
                <w:rFonts w:asciiTheme="minorHAnsi" w:hAnsiTheme="minorHAnsi" w:cstheme="minorHAnsi"/>
                <w:b w:val="0"/>
                <w:bCs w:val="0"/>
              </w:rPr>
              <w:t>3.</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Projects description</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_Toc111547853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9</w:t>
            </w:r>
            <w:r w:rsidR="008D130E" w:rsidRPr="00C62320">
              <w:rPr>
                <w:rFonts w:asciiTheme="minorHAnsi" w:hAnsiTheme="minorHAnsi" w:cstheme="minorHAnsi"/>
                <w:b w:val="0"/>
                <w:bCs w:val="0"/>
                <w:webHidden/>
              </w:rPr>
              <w:fldChar w:fldCharType="end"/>
            </w:r>
          </w:hyperlink>
        </w:p>
        <w:p w14:paraId="27D42440" w14:textId="6060BC50" w:rsidR="008D130E" w:rsidRPr="00C62320" w:rsidRDefault="00403612">
          <w:pPr>
            <w:pStyle w:val="TOC2"/>
            <w:rPr>
              <w:rFonts w:asciiTheme="minorHAnsi" w:eastAsiaTheme="minorEastAsia" w:hAnsiTheme="minorHAnsi" w:cstheme="minorHAnsi"/>
              <w:b w:val="0"/>
              <w:bCs w:val="0"/>
              <w:smallCaps w:val="0"/>
              <w:sz w:val="24"/>
              <w:lang/>
            </w:rPr>
          </w:pPr>
          <w:hyperlink w:anchor="_Toc111547854" w:history="1">
            <w:r w:rsidR="008D130E" w:rsidRPr="00C62320">
              <w:rPr>
                <w:rStyle w:val="Hyperlink"/>
                <w:rFonts w:asciiTheme="minorHAnsi" w:hAnsiTheme="minorHAnsi" w:cstheme="minorHAnsi"/>
                <w:b w:val="0"/>
                <w:bCs w:val="0"/>
              </w:rPr>
              <w:t>3.1.1.</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Context and challenges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_Toc111547854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9</w:t>
            </w:r>
            <w:r w:rsidR="008D130E" w:rsidRPr="00C62320">
              <w:rPr>
                <w:rFonts w:asciiTheme="minorHAnsi" w:hAnsiTheme="minorHAnsi" w:cstheme="minorHAnsi"/>
                <w:b w:val="0"/>
                <w:bCs w:val="0"/>
                <w:webHidden/>
              </w:rPr>
              <w:fldChar w:fldCharType="end"/>
            </w:r>
          </w:hyperlink>
        </w:p>
        <w:p w14:paraId="107F7701" w14:textId="7C56100D" w:rsidR="008D130E" w:rsidRPr="00C62320" w:rsidRDefault="00403612">
          <w:pPr>
            <w:pStyle w:val="TOC2"/>
            <w:rPr>
              <w:rFonts w:asciiTheme="minorHAnsi" w:eastAsiaTheme="minorEastAsia" w:hAnsiTheme="minorHAnsi" w:cstheme="minorHAnsi"/>
              <w:b w:val="0"/>
              <w:bCs w:val="0"/>
              <w:smallCaps w:val="0"/>
              <w:sz w:val="24"/>
              <w:lang/>
            </w:rPr>
          </w:pPr>
          <w:hyperlink w:anchor="_Toc111547855" w:history="1">
            <w:r w:rsidR="008D130E" w:rsidRPr="00C62320">
              <w:rPr>
                <w:rStyle w:val="Hyperlink"/>
                <w:rFonts w:asciiTheme="minorHAnsi" w:hAnsiTheme="minorHAnsi" w:cstheme="minorHAnsi"/>
                <w:b w:val="0"/>
                <w:bCs w:val="0"/>
              </w:rPr>
              <w:t>3.1.2.</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Project Approach and Objective</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_Toc111547855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10</w:t>
            </w:r>
            <w:r w:rsidR="008D130E" w:rsidRPr="00C62320">
              <w:rPr>
                <w:rFonts w:asciiTheme="minorHAnsi" w:hAnsiTheme="minorHAnsi" w:cstheme="minorHAnsi"/>
                <w:b w:val="0"/>
                <w:bCs w:val="0"/>
                <w:webHidden/>
              </w:rPr>
              <w:fldChar w:fldCharType="end"/>
            </w:r>
          </w:hyperlink>
        </w:p>
        <w:p w14:paraId="05052D58" w14:textId="052CD31F" w:rsidR="008D130E" w:rsidRPr="00C62320" w:rsidRDefault="00403612">
          <w:pPr>
            <w:pStyle w:val="TOC2"/>
            <w:rPr>
              <w:rFonts w:asciiTheme="minorHAnsi" w:eastAsiaTheme="minorEastAsia" w:hAnsiTheme="minorHAnsi" w:cstheme="minorHAnsi"/>
              <w:b w:val="0"/>
              <w:bCs w:val="0"/>
              <w:smallCaps w:val="0"/>
              <w:sz w:val="24"/>
              <w:lang/>
            </w:rPr>
          </w:pPr>
          <w:hyperlink w:anchor="_Toc111547856" w:history="1">
            <w:r w:rsidR="008D130E" w:rsidRPr="00C62320">
              <w:rPr>
                <w:rStyle w:val="Hyperlink"/>
                <w:rFonts w:asciiTheme="minorHAnsi" w:hAnsiTheme="minorHAnsi" w:cstheme="minorHAnsi"/>
                <w:b w:val="0"/>
                <w:bCs w:val="0"/>
              </w:rPr>
              <w:t>3.1.3.</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Expected Results and Key Outcomes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_Toc111547856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11</w:t>
            </w:r>
            <w:r w:rsidR="008D130E" w:rsidRPr="00C62320">
              <w:rPr>
                <w:rFonts w:asciiTheme="minorHAnsi" w:hAnsiTheme="minorHAnsi" w:cstheme="minorHAnsi"/>
                <w:b w:val="0"/>
                <w:bCs w:val="0"/>
                <w:webHidden/>
              </w:rPr>
              <w:fldChar w:fldCharType="end"/>
            </w:r>
          </w:hyperlink>
        </w:p>
        <w:p w14:paraId="32A9437D" w14:textId="1D2A1748" w:rsidR="008D130E" w:rsidRPr="00C62320" w:rsidRDefault="00403612">
          <w:pPr>
            <w:pStyle w:val="TOC2"/>
            <w:rPr>
              <w:rFonts w:asciiTheme="minorHAnsi" w:eastAsiaTheme="minorEastAsia" w:hAnsiTheme="minorHAnsi" w:cstheme="minorHAnsi"/>
              <w:b w:val="0"/>
              <w:bCs w:val="0"/>
              <w:smallCaps w:val="0"/>
              <w:sz w:val="24"/>
              <w:lang/>
            </w:rPr>
          </w:pPr>
          <w:hyperlink w:anchor="_Toc111547857" w:history="1">
            <w:r w:rsidR="008D130E" w:rsidRPr="00C62320">
              <w:rPr>
                <w:rStyle w:val="Hyperlink"/>
                <w:rFonts w:asciiTheme="minorHAnsi" w:hAnsiTheme="minorHAnsi" w:cstheme="minorHAnsi"/>
                <w:b w:val="0"/>
                <w:bCs w:val="0"/>
              </w:rPr>
              <w:t>3.2.</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Main stakeholders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_Toc111547857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14</w:t>
            </w:r>
            <w:r w:rsidR="008D130E" w:rsidRPr="00C62320">
              <w:rPr>
                <w:rFonts w:asciiTheme="minorHAnsi" w:hAnsiTheme="minorHAnsi" w:cstheme="minorHAnsi"/>
                <w:b w:val="0"/>
                <w:bCs w:val="0"/>
                <w:webHidden/>
              </w:rPr>
              <w:fldChar w:fldCharType="end"/>
            </w:r>
          </w:hyperlink>
        </w:p>
        <w:p w14:paraId="228EE6EE" w14:textId="561FAEE6" w:rsidR="008D130E" w:rsidRPr="00C62320" w:rsidRDefault="00403612">
          <w:pPr>
            <w:pStyle w:val="TOC2"/>
            <w:rPr>
              <w:rFonts w:asciiTheme="minorHAnsi" w:eastAsiaTheme="minorEastAsia" w:hAnsiTheme="minorHAnsi" w:cstheme="minorHAnsi"/>
              <w:b w:val="0"/>
              <w:bCs w:val="0"/>
              <w:smallCaps w:val="0"/>
              <w:sz w:val="24"/>
              <w:lang/>
            </w:rPr>
          </w:pPr>
          <w:hyperlink w:anchor="_Toc111547858" w:history="1">
            <w:r w:rsidR="008D130E" w:rsidRPr="00C62320">
              <w:rPr>
                <w:rStyle w:val="Hyperlink"/>
                <w:rFonts w:asciiTheme="minorHAnsi" w:eastAsia="Arial" w:hAnsiTheme="minorHAnsi" w:cstheme="minorHAnsi"/>
                <w:b w:val="0"/>
                <w:bCs w:val="0"/>
              </w:rPr>
              <w:t>3.3.</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eastAsia="Arial" w:hAnsiTheme="minorHAnsi" w:cstheme="minorHAnsi"/>
                <w:b w:val="0"/>
                <w:bCs w:val="0"/>
              </w:rPr>
              <w:t>Projects implementation structure</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_Toc111547858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14</w:t>
            </w:r>
            <w:r w:rsidR="008D130E" w:rsidRPr="00C62320">
              <w:rPr>
                <w:rFonts w:asciiTheme="minorHAnsi" w:hAnsiTheme="minorHAnsi" w:cstheme="minorHAnsi"/>
                <w:b w:val="0"/>
                <w:bCs w:val="0"/>
                <w:webHidden/>
              </w:rPr>
              <w:fldChar w:fldCharType="end"/>
            </w:r>
          </w:hyperlink>
        </w:p>
        <w:p w14:paraId="5F3E0E1A" w14:textId="385DD9DE" w:rsidR="008D130E" w:rsidRPr="00C62320" w:rsidRDefault="00403612">
          <w:pPr>
            <w:pStyle w:val="TOC2"/>
            <w:rPr>
              <w:rFonts w:asciiTheme="minorHAnsi" w:eastAsiaTheme="minorEastAsia" w:hAnsiTheme="minorHAnsi" w:cstheme="minorHAnsi"/>
              <w:b w:val="0"/>
              <w:bCs w:val="0"/>
              <w:smallCaps w:val="0"/>
              <w:sz w:val="24"/>
              <w:lang/>
            </w:rPr>
          </w:pPr>
          <w:hyperlink w:anchor="_Toc111547859" w:history="1">
            <w:r w:rsidR="008D130E" w:rsidRPr="00C62320">
              <w:rPr>
                <w:rStyle w:val="Hyperlink"/>
                <w:rFonts w:asciiTheme="minorHAnsi" w:eastAsia="Arial" w:hAnsiTheme="minorHAnsi" w:cstheme="minorHAnsi"/>
                <w:b w:val="0"/>
                <w:bCs w:val="0"/>
              </w:rPr>
              <w:t>3.4.</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eastAsia="Arial" w:hAnsiTheme="minorHAnsi" w:cstheme="minorHAnsi"/>
                <w:b w:val="0"/>
                <w:bCs w:val="0"/>
              </w:rPr>
              <w:t>Project timing and milestones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_Toc111547859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15</w:t>
            </w:r>
            <w:r w:rsidR="008D130E" w:rsidRPr="00C62320">
              <w:rPr>
                <w:rFonts w:asciiTheme="minorHAnsi" w:hAnsiTheme="minorHAnsi" w:cstheme="minorHAnsi"/>
                <w:b w:val="0"/>
                <w:bCs w:val="0"/>
                <w:webHidden/>
              </w:rPr>
              <w:fldChar w:fldCharType="end"/>
            </w:r>
          </w:hyperlink>
        </w:p>
        <w:p w14:paraId="6AAFECE2" w14:textId="78B034CB" w:rsidR="008D130E" w:rsidRPr="00C62320" w:rsidRDefault="00403612">
          <w:pPr>
            <w:pStyle w:val="TOC2"/>
            <w:rPr>
              <w:rFonts w:asciiTheme="minorHAnsi" w:eastAsiaTheme="minorEastAsia" w:hAnsiTheme="minorHAnsi" w:cstheme="minorHAnsi"/>
              <w:b w:val="0"/>
              <w:bCs w:val="0"/>
              <w:smallCaps w:val="0"/>
              <w:sz w:val="24"/>
              <w:lang/>
            </w:rPr>
          </w:pPr>
          <w:hyperlink w:anchor="_Toc111547860" w:history="1">
            <w:r w:rsidR="008D130E" w:rsidRPr="00C62320">
              <w:rPr>
                <w:rStyle w:val="Hyperlink"/>
                <w:rFonts w:asciiTheme="minorHAnsi" w:eastAsia="Arial" w:hAnsiTheme="minorHAnsi" w:cstheme="minorHAnsi"/>
                <w:b w:val="0"/>
                <w:bCs w:val="0"/>
              </w:rPr>
              <w:t>4.</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eastAsia="Arial" w:hAnsiTheme="minorHAnsi" w:cstheme="minorHAnsi"/>
                <w:b w:val="0"/>
                <w:bCs w:val="0"/>
              </w:rPr>
              <w:t>Evaluation scope and objectives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_Toc111547860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15</w:t>
            </w:r>
            <w:r w:rsidR="008D130E" w:rsidRPr="00C62320">
              <w:rPr>
                <w:rFonts w:asciiTheme="minorHAnsi" w:hAnsiTheme="minorHAnsi" w:cstheme="minorHAnsi"/>
                <w:b w:val="0"/>
                <w:bCs w:val="0"/>
                <w:webHidden/>
              </w:rPr>
              <w:fldChar w:fldCharType="end"/>
            </w:r>
          </w:hyperlink>
        </w:p>
        <w:p w14:paraId="7A1F9A73" w14:textId="555AA4BB" w:rsidR="008D130E" w:rsidRPr="00C62320" w:rsidRDefault="00403612">
          <w:pPr>
            <w:pStyle w:val="TOC2"/>
            <w:rPr>
              <w:rFonts w:asciiTheme="minorHAnsi" w:eastAsiaTheme="minorEastAsia" w:hAnsiTheme="minorHAnsi" w:cstheme="minorHAnsi"/>
              <w:b w:val="0"/>
              <w:bCs w:val="0"/>
              <w:smallCaps w:val="0"/>
              <w:sz w:val="24"/>
              <w:lang/>
            </w:rPr>
          </w:pPr>
          <w:hyperlink w:anchor="_Toc111547861" w:history="1">
            <w:r w:rsidR="008D130E" w:rsidRPr="00C62320">
              <w:rPr>
                <w:rStyle w:val="Hyperlink"/>
                <w:rFonts w:asciiTheme="minorHAnsi" w:hAnsiTheme="minorHAnsi" w:cstheme="minorHAnsi"/>
                <w:b w:val="0"/>
                <w:bCs w:val="0"/>
              </w:rPr>
              <w:t>i.</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Key players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_Toc111547861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17</w:t>
            </w:r>
            <w:r w:rsidR="008D130E" w:rsidRPr="00C62320">
              <w:rPr>
                <w:rFonts w:asciiTheme="minorHAnsi" w:hAnsiTheme="minorHAnsi" w:cstheme="minorHAnsi"/>
                <w:b w:val="0"/>
                <w:bCs w:val="0"/>
                <w:webHidden/>
              </w:rPr>
              <w:fldChar w:fldCharType="end"/>
            </w:r>
          </w:hyperlink>
        </w:p>
        <w:p w14:paraId="297533C0" w14:textId="58ACDBCF" w:rsidR="008D130E" w:rsidRPr="00C62320" w:rsidRDefault="00403612">
          <w:pPr>
            <w:pStyle w:val="TOC2"/>
            <w:rPr>
              <w:rFonts w:asciiTheme="minorHAnsi" w:eastAsiaTheme="minorEastAsia" w:hAnsiTheme="minorHAnsi" w:cstheme="minorHAnsi"/>
              <w:b w:val="0"/>
              <w:bCs w:val="0"/>
              <w:smallCaps w:val="0"/>
              <w:sz w:val="24"/>
              <w:lang/>
            </w:rPr>
          </w:pPr>
          <w:hyperlink w:anchor="_Toc111547862" w:history="1">
            <w:r w:rsidR="008D130E" w:rsidRPr="00C62320">
              <w:rPr>
                <w:rStyle w:val="Hyperlink"/>
                <w:rFonts w:asciiTheme="minorHAnsi" w:eastAsia="Arial" w:hAnsiTheme="minorHAnsi" w:cstheme="minorHAnsi"/>
                <w:b w:val="0"/>
                <w:bCs w:val="0"/>
              </w:rPr>
              <w:t>5.</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eastAsia="Arial" w:hAnsiTheme="minorHAnsi" w:cstheme="minorHAnsi"/>
                <w:b w:val="0"/>
                <w:bCs w:val="0"/>
              </w:rPr>
              <w:t>Methodology</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_Toc111547862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18</w:t>
            </w:r>
            <w:r w:rsidR="008D130E" w:rsidRPr="00C62320">
              <w:rPr>
                <w:rFonts w:asciiTheme="minorHAnsi" w:hAnsiTheme="minorHAnsi" w:cstheme="minorHAnsi"/>
                <w:b w:val="0"/>
                <w:bCs w:val="0"/>
                <w:webHidden/>
              </w:rPr>
              <w:fldChar w:fldCharType="end"/>
            </w:r>
          </w:hyperlink>
        </w:p>
        <w:p w14:paraId="104F1DE7" w14:textId="68C6915C" w:rsidR="008D130E" w:rsidRPr="00C62320" w:rsidRDefault="00403612">
          <w:pPr>
            <w:pStyle w:val="TOC2"/>
            <w:rPr>
              <w:rFonts w:asciiTheme="minorHAnsi" w:eastAsiaTheme="minorEastAsia" w:hAnsiTheme="minorHAnsi" w:cstheme="minorHAnsi"/>
              <w:b w:val="0"/>
              <w:bCs w:val="0"/>
              <w:smallCaps w:val="0"/>
              <w:sz w:val="24"/>
              <w:lang/>
            </w:rPr>
          </w:pPr>
          <w:hyperlink w:anchor="_Toc111547863" w:history="1">
            <w:r w:rsidR="008D130E" w:rsidRPr="00C62320">
              <w:rPr>
                <w:rStyle w:val="Hyperlink"/>
                <w:rFonts w:asciiTheme="minorHAnsi" w:hAnsiTheme="minorHAnsi" w:cstheme="minorHAnsi"/>
                <w:b w:val="0"/>
                <w:bCs w:val="0"/>
              </w:rPr>
              <w:t>5.1.</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Approach</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_Toc111547863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18</w:t>
            </w:r>
            <w:r w:rsidR="008D130E" w:rsidRPr="00C62320">
              <w:rPr>
                <w:rFonts w:asciiTheme="minorHAnsi" w:hAnsiTheme="minorHAnsi" w:cstheme="minorHAnsi"/>
                <w:b w:val="0"/>
                <w:bCs w:val="0"/>
                <w:webHidden/>
              </w:rPr>
              <w:fldChar w:fldCharType="end"/>
            </w:r>
          </w:hyperlink>
        </w:p>
        <w:p w14:paraId="463ACF87" w14:textId="4D6A6172" w:rsidR="008D130E" w:rsidRPr="00C62320" w:rsidRDefault="00403612">
          <w:pPr>
            <w:pStyle w:val="TOC2"/>
            <w:rPr>
              <w:rFonts w:asciiTheme="minorHAnsi" w:eastAsiaTheme="minorEastAsia" w:hAnsiTheme="minorHAnsi" w:cstheme="minorHAnsi"/>
              <w:b w:val="0"/>
              <w:bCs w:val="0"/>
              <w:smallCaps w:val="0"/>
              <w:sz w:val="24"/>
              <w:lang/>
            </w:rPr>
          </w:pPr>
          <w:hyperlink w:anchor="_Toc111547864" w:history="1">
            <w:r w:rsidR="008D130E" w:rsidRPr="00C62320">
              <w:rPr>
                <w:rStyle w:val="Hyperlink"/>
                <w:rFonts w:asciiTheme="minorHAnsi" w:hAnsiTheme="minorHAnsi" w:cstheme="minorHAnsi"/>
                <w:b w:val="0"/>
                <w:bCs w:val="0"/>
              </w:rPr>
              <w:t>5.2.</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Data analysis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_Toc111547864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19</w:t>
            </w:r>
            <w:r w:rsidR="008D130E" w:rsidRPr="00C62320">
              <w:rPr>
                <w:rFonts w:asciiTheme="minorHAnsi" w:hAnsiTheme="minorHAnsi" w:cstheme="minorHAnsi"/>
                <w:b w:val="0"/>
                <w:bCs w:val="0"/>
                <w:webHidden/>
              </w:rPr>
              <w:fldChar w:fldCharType="end"/>
            </w:r>
          </w:hyperlink>
        </w:p>
        <w:p w14:paraId="5938591D" w14:textId="3BF546A4" w:rsidR="008D130E" w:rsidRPr="00C62320" w:rsidRDefault="00403612">
          <w:pPr>
            <w:pStyle w:val="TOC2"/>
            <w:rPr>
              <w:rFonts w:asciiTheme="minorHAnsi" w:eastAsiaTheme="minorEastAsia" w:hAnsiTheme="minorHAnsi" w:cstheme="minorHAnsi"/>
              <w:b w:val="0"/>
              <w:bCs w:val="0"/>
              <w:smallCaps w:val="0"/>
              <w:sz w:val="24"/>
              <w:lang/>
            </w:rPr>
          </w:pPr>
          <w:hyperlink w:anchor="_Toc111547865" w:history="1">
            <w:r w:rsidR="008D130E" w:rsidRPr="00C62320">
              <w:rPr>
                <w:rStyle w:val="Hyperlink"/>
                <w:rFonts w:asciiTheme="minorHAnsi" w:hAnsiTheme="minorHAnsi" w:cstheme="minorHAnsi"/>
                <w:b w:val="0"/>
                <w:bCs w:val="0"/>
              </w:rPr>
              <w:t>5.2.1.</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Interviews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_Toc111547865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20</w:t>
            </w:r>
            <w:r w:rsidR="008D130E" w:rsidRPr="00C62320">
              <w:rPr>
                <w:rFonts w:asciiTheme="minorHAnsi" w:hAnsiTheme="minorHAnsi" w:cstheme="minorHAnsi"/>
                <w:b w:val="0"/>
                <w:bCs w:val="0"/>
                <w:webHidden/>
              </w:rPr>
              <w:fldChar w:fldCharType="end"/>
            </w:r>
          </w:hyperlink>
        </w:p>
        <w:p w14:paraId="61BF9D07" w14:textId="5AEBEEFB" w:rsidR="008D130E" w:rsidRPr="00C62320" w:rsidRDefault="00403612">
          <w:pPr>
            <w:pStyle w:val="TOC2"/>
            <w:rPr>
              <w:rFonts w:asciiTheme="minorHAnsi" w:eastAsiaTheme="minorEastAsia" w:hAnsiTheme="minorHAnsi" w:cstheme="minorHAnsi"/>
              <w:b w:val="0"/>
              <w:bCs w:val="0"/>
              <w:smallCaps w:val="0"/>
              <w:sz w:val="24"/>
              <w:lang/>
            </w:rPr>
          </w:pPr>
          <w:hyperlink w:anchor="_Toc111547866" w:history="1">
            <w:r w:rsidR="008D130E" w:rsidRPr="00C62320">
              <w:rPr>
                <w:rStyle w:val="Hyperlink"/>
                <w:rFonts w:asciiTheme="minorHAnsi" w:hAnsiTheme="minorHAnsi" w:cstheme="minorHAnsi"/>
                <w:b w:val="0"/>
                <w:bCs w:val="0"/>
              </w:rPr>
              <w:t>5.3.</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Limitations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_Toc111547866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21</w:t>
            </w:r>
            <w:r w:rsidR="008D130E" w:rsidRPr="00C62320">
              <w:rPr>
                <w:rFonts w:asciiTheme="minorHAnsi" w:hAnsiTheme="minorHAnsi" w:cstheme="minorHAnsi"/>
                <w:b w:val="0"/>
                <w:bCs w:val="0"/>
                <w:webHidden/>
              </w:rPr>
              <w:fldChar w:fldCharType="end"/>
            </w:r>
          </w:hyperlink>
        </w:p>
        <w:p w14:paraId="0EF7FA2D" w14:textId="52F0ACC2" w:rsidR="008D130E" w:rsidRPr="00C62320" w:rsidRDefault="00403612">
          <w:pPr>
            <w:pStyle w:val="TOC2"/>
            <w:rPr>
              <w:rFonts w:asciiTheme="minorHAnsi" w:eastAsiaTheme="minorEastAsia" w:hAnsiTheme="minorHAnsi" w:cstheme="minorHAnsi"/>
              <w:b w:val="0"/>
              <w:bCs w:val="0"/>
              <w:smallCaps w:val="0"/>
              <w:sz w:val="24"/>
              <w:lang/>
            </w:rPr>
          </w:pPr>
          <w:hyperlink w:anchor="_Toc111547867" w:history="1">
            <w:r w:rsidR="008D130E" w:rsidRPr="00C62320">
              <w:rPr>
                <w:rStyle w:val="Hyperlink"/>
                <w:rFonts w:asciiTheme="minorHAnsi" w:hAnsiTheme="minorHAnsi" w:cstheme="minorHAnsi"/>
                <w:b w:val="0"/>
                <w:bCs w:val="0"/>
              </w:rPr>
              <w:t>6.</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Findings and lessons learned</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_Toc111547867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21</w:t>
            </w:r>
            <w:r w:rsidR="008D130E" w:rsidRPr="00C62320">
              <w:rPr>
                <w:rFonts w:asciiTheme="minorHAnsi" w:hAnsiTheme="minorHAnsi" w:cstheme="minorHAnsi"/>
                <w:b w:val="0"/>
                <w:bCs w:val="0"/>
                <w:webHidden/>
              </w:rPr>
              <w:fldChar w:fldCharType="end"/>
            </w:r>
          </w:hyperlink>
        </w:p>
        <w:p w14:paraId="5A4541A6" w14:textId="5A495116" w:rsidR="008D130E" w:rsidRPr="00C62320" w:rsidRDefault="00403612">
          <w:pPr>
            <w:pStyle w:val="TOC2"/>
            <w:rPr>
              <w:rFonts w:asciiTheme="minorHAnsi" w:eastAsiaTheme="minorEastAsia" w:hAnsiTheme="minorHAnsi" w:cstheme="minorHAnsi"/>
              <w:b w:val="0"/>
              <w:bCs w:val="0"/>
              <w:smallCaps w:val="0"/>
              <w:sz w:val="24"/>
              <w:lang/>
            </w:rPr>
          </w:pPr>
          <w:hyperlink w:anchor="_Toc111547868" w:history="1">
            <w:r w:rsidR="008D130E" w:rsidRPr="00C62320">
              <w:rPr>
                <w:rStyle w:val="Hyperlink"/>
                <w:rFonts w:asciiTheme="minorHAnsi" w:hAnsiTheme="minorHAnsi" w:cstheme="minorHAnsi"/>
                <w:b w:val="0"/>
                <w:bCs w:val="0"/>
                <w:lang w:val="en-US"/>
              </w:rPr>
              <w:t>6.1.</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 xml:space="preserve">Relevance. </w:t>
            </w:r>
            <w:r w:rsidR="008D130E" w:rsidRPr="00C62320">
              <w:rPr>
                <w:rStyle w:val="Hyperlink"/>
                <w:rFonts w:asciiTheme="minorHAnsi" w:hAnsiTheme="minorHAnsi" w:cstheme="minorHAnsi"/>
                <w:b w:val="0"/>
                <w:bCs w:val="0"/>
                <w:lang w:val="en-US"/>
              </w:rPr>
              <w:t>The extent to which the provided support and the outcomes are suited to local and national needs, development priorities and organizational policies, including project design/formulation (result framework/log frame) and its adaptation to the changes over time.</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_Toc111547868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21</w:t>
            </w:r>
            <w:r w:rsidR="008D130E" w:rsidRPr="00C62320">
              <w:rPr>
                <w:rFonts w:asciiTheme="minorHAnsi" w:hAnsiTheme="minorHAnsi" w:cstheme="minorHAnsi"/>
                <w:b w:val="0"/>
                <w:bCs w:val="0"/>
                <w:webHidden/>
              </w:rPr>
              <w:fldChar w:fldCharType="end"/>
            </w:r>
          </w:hyperlink>
        </w:p>
        <w:p w14:paraId="2DF46B13" w14:textId="4A07D5A0" w:rsidR="008D130E" w:rsidRPr="00C62320" w:rsidRDefault="00403612">
          <w:pPr>
            <w:pStyle w:val="TOC2"/>
            <w:rPr>
              <w:rFonts w:asciiTheme="minorHAnsi" w:eastAsiaTheme="minorEastAsia" w:hAnsiTheme="minorHAnsi" w:cstheme="minorHAnsi"/>
              <w:b w:val="0"/>
              <w:bCs w:val="0"/>
              <w:smallCaps w:val="0"/>
              <w:sz w:val="24"/>
              <w:lang/>
            </w:rPr>
          </w:pPr>
          <w:hyperlink w:anchor="_Toc111547869" w:history="1">
            <w:r w:rsidR="008D130E" w:rsidRPr="00C62320">
              <w:rPr>
                <w:rStyle w:val="Hyperlink"/>
                <w:rFonts w:asciiTheme="minorHAnsi" w:hAnsiTheme="minorHAnsi" w:cstheme="minorHAnsi"/>
                <w:b w:val="0"/>
                <w:bCs w:val="0"/>
              </w:rPr>
              <w:t>6.1.1.</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Interviews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_Toc111547869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22</w:t>
            </w:r>
            <w:r w:rsidR="008D130E" w:rsidRPr="00C62320">
              <w:rPr>
                <w:rFonts w:asciiTheme="minorHAnsi" w:hAnsiTheme="minorHAnsi" w:cstheme="minorHAnsi"/>
                <w:b w:val="0"/>
                <w:bCs w:val="0"/>
                <w:webHidden/>
              </w:rPr>
              <w:fldChar w:fldCharType="end"/>
            </w:r>
          </w:hyperlink>
        </w:p>
        <w:p w14:paraId="14BC95B7" w14:textId="1C4405C8" w:rsidR="008D130E" w:rsidRPr="00C62320" w:rsidRDefault="00403612">
          <w:pPr>
            <w:pStyle w:val="TOC2"/>
            <w:rPr>
              <w:rFonts w:asciiTheme="minorHAnsi" w:eastAsiaTheme="minorEastAsia" w:hAnsiTheme="minorHAnsi" w:cstheme="minorHAnsi"/>
              <w:b w:val="0"/>
              <w:bCs w:val="0"/>
              <w:smallCaps w:val="0"/>
              <w:sz w:val="24"/>
              <w:lang/>
            </w:rPr>
          </w:pPr>
          <w:hyperlink w:anchor="_Toc111547870" w:history="1">
            <w:r w:rsidR="008D130E" w:rsidRPr="00C62320">
              <w:rPr>
                <w:rStyle w:val="Hyperlink"/>
                <w:rFonts w:asciiTheme="minorHAnsi" w:hAnsiTheme="minorHAnsi" w:cstheme="minorHAnsi"/>
                <w:b w:val="0"/>
                <w:bCs w:val="0"/>
              </w:rPr>
              <w:t>6.2.</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 xml:space="preserve">Efficiency. </w:t>
            </w:r>
            <w:r w:rsidR="008D130E" w:rsidRPr="00C62320">
              <w:rPr>
                <w:rStyle w:val="Hyperlink"/>
                <w:rFonts w:asciiTheme="minorHAnsi" w:hAnsiTheme="minorHAnsi" w:cstheme="minorHAnsi"/>
                <w:b w:val="0"/>
                <w:bCs w:val="0"/>
                <w:lang w:val="en-US"/>
              </w:rPr>
              <w:t>The extent to which results were delivered with the least costly resources possible, including the project implementation and adaptative management assessment.</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_Toc111547870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25</w:t>
            </w:r>
            <w:r w:rsidR="008D130E" w:rsidRPr="00C62320">
              <w:rPr>
                <w:rFonts w:asciiTheme="minorHAnsi" w:hAnsiTheme="minorHAnsi" w:cstheme="minorHAnsi"/>
                <w:b w:val="0"/>
                <w:bCs w:val="0"/>
                <w:webHidden/>
              </w:rPr>
              <w:fldChar w:fldCharType="end"/>
            </w:r>
          </w:hyperlink>
        </w:p>
        <w:p w14:paraId="21C850D8" w14:textId="41CDB8BF" w:rsidR="008D130E" w:rsidRPr="00C62320" w:rsidRDefault="00403612">
          <w:pPr>
            <w:pStyle w:val="TOC2"/>
            <w:rPr>
              <w:rFonts w:asciiTheme="minorHAnsi" w:eastAsiaTheme="minorEastAsia" w:hAnsiTheme="minorHAnsi" w:cstheme="minorHAnsi"/>
              <w:b w:val="0"/>
              <w:bCs w:val="0"/>
              <w:smallCaps w:val="0"/>
              <w:sz w:val="24"/>
              <w:lang/>
            </w:rPr>
          </w:pPr>
          <w:hyperlink w:anchor="_Toc111547871" w:history="1">
            <w:r w:rsidR="008D130E" w:rsidRPr="00C62320">
              <w:rPr>
                <w:rStyle w:val="Hyperlink"/>
                <w:rFonts w:asciiTheme="minorHAnsi" w:hAnsiTheme="minorHAnsi" w:cstheme="minorHAnsi"/>
                <w:b w:val="0"/>
                <w:bCs w:val="0"/>
                <w:lang w:val="en-US"/>
              </w:rPr>
              <w:t>6.3.</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 xml:space="preserve">Effectiveness. </w:t>
            </w:r>
            <w:r w:rsidR="008D130E" w:rsidRPr="00C62320">
              <w:rPr>
                <w:rStyle w:val="Hyperlink"/>
                <w:rFonts w:asciiTheme="minorHAnsi" w:hAnsiTheme="minorHAnsi" w:cstheme="minorHAnsi"/>
                <w:b w:val="0"/>
                <w:bCs w:val="0"/>
                <w:lang w:val="en-US"/>
              </w:rPr>
              <w:t>The extent to which the products (outputs) and effects (outcomes) of the provided support were achieved or how likely they will be achieved.</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_Toc111547871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26</w:t>
            </w:r>
            <w:r w:rsidR="008D130E" w:rsidRPr="00C62320">
              <w:rPr>
                <w:rFonts w:asciiTheme="minorHAnsi" w:hAnsiTheme="minorHAnsi" w:cstheme="minorHAnsi"/>
                <w:b w:val="0"/>
                <w:bCs w:val="0"/>
                <w:webHidden/>
              </w:rPr>
              <w:fldChar w:fldCharType="end"/>
            </w:r>
          </w:hyperlink>
        </w:p>
        <w:p w14:paraId="1CD22D43" w14:textId="1DEAFE4B" w:rsidR="008D130E" w:rsidRPr="00C62320" w:rsidRDefault="00403612">
          <w:pPr>
            <w:pStyle w:val="TOC2"/>
            <w:rPr>
              <w:rFonts w:asciiTheme="minorHAnsi" w:eastAsiaTheme="minorEastAsia" w:hAnsiTheme="minorHAnsi" w:cstheme="minorHAnsi"/>
              <w:b w:val="0"/>
              <w:bCs w:val="0"/>
              <w:smallCaps w:val="0"/>
              <w:sz w:val="24"/>
              <w:lang/>
            </w:rPr>
          </w:pPr>
          <w:hyperlink w:anchor="_Toc111547872" w:history="1">
            <w:r w:rsidR="008D130E" w:rsidRPr="00C62320">
              <w:rPr>
                <w:rStyle w:val="Hyperlink"/>
                <w:rFonts w:asciiTheme="minorHAnsi" w:hAnsiTheme="minorHAnsi" w:cstheme="minorHAnsi"/>
                <w:b w:val="0"/>
                <w:bCs w:val="0"/>
              </w:rPr>
              <w:t>6.3.1.</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Component 1. Develop a comprehensive monitoring system for the pilot area and a coordination platform to tackle air pollution</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_Toc111547872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26</w:t>
            </w:r>
            <w:r w:rsidR="008D130E" w:rsidRPr="00C62320">
              <w:rPr>
                <w:rFonts w:asciiTheme="minorHAnsi" w:hAnsiTheme="minorHAnsi" w:cstheme="minorHAnsi"/>
                <w:b w:val="0"/>
                <w:bCs w:val="0"/>
                <w:webHidden/>
              </w:rPr>
              <w:fldChar w:fldCharType="end"/>
            </w:r>
          </w:hyperlink>
        </w:p>
        <w:p w14:paraId="461F1F0F" w14:textId="65FF25FC" w:rsidR="008D130E" w:rsidRPr="00C62320" w:rsidRDefault="00403612">
          <w:pPr>
            <w:pStyle w:val="TOC2"/>
            <w:rPr>
              <w:rFonts w:asciiTheme="minorHAnsi" w:eastAsiaTheme="minorEastAsia" w:hAnsiTheme="minorHAnsi" w:cstheme="minorHAnsi"/>
              <w:b w:val="0"/>
              <w:bCs w:val="0"/>
              <w:smallCaps w:val="0"/>
              <w:sz w:val="24"/>
              <w:lang/>
            </w:rPr>
          </w:pPr>
          <w:hyperlink w:anchor="_Toc111547873" w:history="1">
            <w:r w:rsidR="008D130E" w:rsidRPr="00C62320">
              <w:rPr>
                <w:rStyle w:val="Hyperlink"/>
                <w:rFonts w:asciiTheme="minorHAnsi" w:hAnsiTheme="minorHAnsi" w:cstheme="minorHAnsi"/>
                <w:b w:val="0"/>
                <w:bCs w:val="0"/>
              </w:rPr>
              <w:t>6.3.2.</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Component 2. Implement regulatory changes necessary to transition towards a lower emission household energy system</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_Toc111547873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28</w:t>
            </w:r>
            <w:r w:rsidR="008D130E" w:rsidRPr="00C62320">
              <w:rPr>
                <w:rFonts w:asciiTheme="minorHAnsi" w:hAnsiTheme="minorHAnsi" w:cstheme="minorHAnsi"/>
                <w:b w:val="0"/>
                <w:bCs w:val="0"/>
                <w:webHidden/>
              </w:rPr>
              <w:fldChar w:fldCharType="end"/>
            </w:r>
          </w:hyperlink>
        </w:p>
        <w:p w14:paraId="32F7535F" w14:textId="595E1C10" w:rsidR="008D130E" w:rsidRPr="00C62320" w:rsidRDefault="00403612">
          <w:pPr>
            <w:pStyle w:val="TOC2"/>
            <w:rPr>
              <w:rFonts w:asciiTheme="minorHAnsi" w:eastAsiaTheme="minorEastAsia" w:hAnsiTheme="minorHAnsi" w:cstheme="minorHAnsi"/>
              <w:b w:val="0"/>
              <w:bCs w:val="0"/>
              <w:smallCaps w:val="0"/>
              <w:sz w:val="24"/>
              <w:lang/>
            </w:rPr>
          </w:pPr>
          <w:hyperlink w:anchor="_Toc111547874" w:history="1">
            <w:r w:rsidR="008D130E" w:rsidRPr="00C62320">
              <w:rPr>
                <w:rStyle w:val="Hyperlink"/>
                <w:rFonts w:asciiTheme="minorHAnsi" w:hAnsiTheme="minorHAnsi" w:cstheme="minorHAnsi"/>
                <w:b w:val="0"/>
                <w:bCs w:val="0"/>
              </w:rPr>
              <w:t>6.3.3.</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Component 3. Demonstration of measures that address the causes of pollution for household heating to show proof of concept</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_Toc111547874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28</w:t>
            </w:r>
            <w:r w:rsidR="008D130E" w:rsidRPr="00C62320">
              <w:rPr>
                <w:rFonts w:asciiTheme="minorHAnsi" w:hAnsiTheme="minorHAnsi" w:cstheme="minorHAnsi"/>
                <w:b w:val="0"/>
                <w:bCs w:val="0"/>
                <w:webHidden/>
              </w:rPr>
              <w:fldChar w:fldCharType="end"/>
            </w:r>
          </w:hyperlink>
        </w:p>
        <w:p w14:paraId="554643F2" w14:textId="1370D4F5" w:rsidR="008D130E" w:rsidRPr="00C62320" w:rsidRDefault="00403612">
          <w:pPr>
            <w:pStyle w:val="TOC2"/>
            <w:rPr>
              <w:rFonts w:asciiTheme="minorHAnsi" w:eastAsiaTheme="minorEastAsia" w:hAnsiTheme="minorHAnsi" w:cstheme="minorHAnsi"/>
              <w:b w:val="0"/>
              <w:bCs w:val="0"/>
              <w:smallCaps w:val="0"/>
              <w:sz w:val="24"/>
              <w:lang/>
            </w:rPr>
          </w:pPr>
          <w:hyperlink w:anchor="_Toc111547875" w:history="1">
            <w:r w:rsidR="008D130E" w:rsidRPr="00C62320">
              <w:rPr>
                <w:rStyle w:val="Hyperlink"/>
                <w:rFonts w:asciiTheme="minorHAnsi" w:hAnsiTheme="minorHAnsi" w:cstheme="minorHAnsi"/>
                <w:b w:val="0"/>
                <w:bCs w:val="0"/>
              </w:rPr>
              <w:t>6.3.4.</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Component 4. Build public awareness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_Toc111547875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30</w:t>
            </w:r>
            <w:r w:rsidR="008D130E" w:rsidRPr="00C62320">
              <w:rPr>
                <w:rFonts w:asciiTheme="minorHAnsi" w:hAnsiTheme="minorHAnsi" w:cstheme="minorHAnsi"/>
                <w:b w:val="0"/>
                <w:bCs w:val="0"/>
                <w:webHidden/>
              </w:rPr>
              <w:fldChar w:fldCharType="end"/>
            </w:r>
          </w:hyperlink>
        </w:p>
        <w:p w14:paraId="03A96BFE" w14:textId="1E030203" w:rsidR="008D130E" w:rsidRPr="00C62320" w:rsidRDefault="00403612">
          <w:pPr>
            <w:pStyle w:val="TOC2"/>
            <w:rPr>
              <w:rFonts w:asciiTheme="minorHAnsi" w:eastAsiaTheme="minorEastAsia" w:hAnsiTheme="minorHAnsi" w:cstheme="minorHAnsi"/>
              <w:b w:val="0"/>
              <w:bCs w:val="0"/>
              <w:smallCaps w:val="0"/>
              <w:sz w:val="24"/>
              <w:lang/>
            </w:rPr>
          </w:pPr>
          <w:hyperlink w:anchor="_Toc111547876" w:history="1">
            <w:r w:rsidR="008D130E" w:rsidRPr="00C62320">
              <w:rPr>
                <w:rStyle w:val="Hyperlink"/>
                <w:rFonts w:asciiTheme="minorHAnsi" w:hAnsiTheme="minorHAnsi" w:cstheme="minorHAnsi"/>
                <w:b w:val="0"/>
                <w:bCs w:val="0"/>
                <w:lang w:val="en-US"/>
              </w:rPr>
              <w:t>6.4.</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 xml:space="preserve">Impact. </w:t>
            </w:r>
            <w:r w:rsidR="008D130E" w:rsidRPr="00C62320">
              <w:rPr>
                <w:rStyle w:val="Hyperlink"/>
                <w:rFonts w:asciiTheme="minorHAnsi" w:hAnsiTheme="minorHAnsi" w:cstheme="minorHAnsi"/>
                <w:b w:val="0"/>
                <w:bCs w:val="0"/>
                <w:lang w:val="en-US"/>
              </w:rPr>
              <w:t>Considering the causal factors and preconditions, the extent of the project's long-term (positive or negative) effects.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_Toc111547876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33</w:t>
            </w:r>
            <w:r w:rsidR="008D130E" w:rsidRPr="00C62320">
              <w:rPr>
                <w:rFonts w:asciiTheme="minorHAnsi" w:hAnsiTheme="minorHAnsi" w:cstheme="minorHAnsi"/>
                <w:b w:val="0"/>
                <w:bCs w:val="0"/>
                <w:webHidden/>
              </w:rPr>
              <w:fldChar w:fldCharType="end"/>
            </w:r>
          </w:hyperlink>
        </w:p>
        <w:p w14:paraId="15A090EB" w14:textId="142FBF75" w:rsidR="008D130E" w:rsidRPr="00C62320" w:rsidRDefault="00403612">
          <w:pPr>
            <w:pStyle w:val="TOC2"/>
            <w:rPr>
              <w:rFonts w:asciiTheme="minorHAnsi" w:eastAsiaTheme="minorEastAsia" w:hAnsiTheme="minorHAnsi" w:cstheme="minorHAnsi"/>
              <w:b w:val="0"/>
              <w:bCs w:val="0"/>
              <w:smallCaps w:val="0"/>
              <w:sz w:val="24"/>
              <w:lang/>
            </w:rPr>
          </w:pPr>
          <w:hyperlink w:anchor="_Toc111547877" w:history="1">
            <w:r w:rsidR="008D130E" w:rsidRPr="00C62320">
              <w:rPr>
                <w:rStyle w:val="Hyperlink"/>
                <w:rFonts w:asciiTheme="minorHAnsi" w:hAnsiTheme="minorHAnsi" w:cstheme="minorHAnsi"/>
                <w:b w:val="0"/>
                <w:bCs w:val="0"/>
                <w:lang w:val="en-US"/>
              </w:rPr>
              <w:t>6.5.</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Sustainability/Ownership.</w:t>
            </w:r>
            <w:r w:rsidR="008D130E" w:rsidRPr="00C62320">
              <w:rPr>
                <w:rStyle w:val="Hyperlink"/>
                <w:rFonts w:asciiTheme="minorHAnsi" w:hAnsiTheme="minorHAnsi" w:cstheme="minorHAnsi"/>
                <w:b w:val="0"/>
                <w:bCs w:val="0"/>
                <w:kern w:val="24"/>
              </w:rPr>
              <w:t xml:space="preserve"> </w:t>
            </w:r>
            <w:r w:rsidR="008D130E" w:rsidRPr="00C62320">
              <w:rPr>
                <w:rStyle w:val="Hyperlink"/>
                <w:rFonts w:asciiTheme="minorHAnsi" w:hAnsiTheme="minorHAnsi" w:cstheme="minorHAnsi"/>
                <w:b w:val="0"/>
                <w:bCs w:val="0"/>
                <w:lang w:val="en-US"/>
              </w:rPr>
              <w:t>The likely ability of an intervention to continue to deliver benefits for an extended period after completion, particularly the improvement of the capacity and potential of project stakeholders for the project sustainability and their commitment (including financial)</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_Toc111547877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34</w:t>
            </w:r>
            <w:r w:rsidR="008D130E" w:rsidRPr="00C62320">
              <w:rPr>
                <w:rFonts w:asciiTheme="minorHAnsi" w:hAnsiTheme="minorHAnsi" w:cstheme="minorHAnsi"/>
                <w:b w:val="0"/>
                <w:bCs w:val="0"/>
                <w:webHidden/>
              </w:rPr>
              <w:fldChar w:fldCharType="end"/>
            </w:r>
          </w:hyperlink>
        </w:p>
        <w:p w14:paraId="4BE45033" w14:textId="74FCF6B3" w:rsidR="008D130E" w:rsidRPr="00C62320" w:rsidRDefault="00403612">
          <w:pPr>
            <w:pStyle w:val="TOC2"/>
            <w:rPr>
              <w:rFonts w:asciiTheme="minorHAnsi" w:eastAsiaTheme="minorEastAsia" w:hAnsiTheme="minorHAnsi" w:cstheme="minorHAnsi"/>
              <w:b w:val="0"/>
              <w:bCs w:val="0"/>
              <w:smallCaps w:val="0"/>
              <w:sz w:val="24"/>
              <w:lang/>
            </w:rPr>
          </w:pPr>
          <w:hyperlink w:anchor="_Toc111547878" w:history="1">
            <w:r w:rsidR="008D130E" w:rsidRPr="00C62320">
              <w:rPr>
                <w:rStyle w:val="Hyperlink"/>
                <w:rFonts w:asciiTheme="minorHAnsi" w:hAnsiTheme="minorHAnsi" w:cstheme="minorHAnsi"/>
                <w:b w:val="0"/>
                <w:bCs w:val="0"/>
                <w:lang w:val="en-US"/>
              </w:rPr>
              <w:t>6.6.</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 xml:space="preserve">Gender perspective. </w:t>
            </w:r>
            <w:r w:rsidR="008D130E" w:rsidRPr="00C62320">
              <w:rPr>
                <w:rStyle w:val="Hyperlink"/>
                <w:rFonts w:asciiTheme="minorHAnsi" w:hAnsiTheme="minorHAnsi" w:cstheme="minorHAnsi"/>
                <w:b w:val="0"/>
                <w:bCs w:val="0"/>
                <w:lang w:val="en-US"/>
              </w:rPr>
              <w:t>The extent to which the project has been formulated and implemented considers the different needs and characteristics of women and men, their degree of participation in decision-making, and the impact of the projects on women's empowerment and gender equality.</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_Toc111547878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35</w:t>
            </w:r>
            <w:r w:rsidR="008D130E" w:rsidRPr="00C62320">
              <w:rPr>
                <w:rFonts w:asciiTheme="minorHAnsi" w:hAnsiTheme="minorHAnsi" w:cstheme="minorHAnsi"/>
                <w:b w:val="0"/>
                <w:bCs w:val="0"/>
                <w:webHidden/>
              </w:rPr>
              <w:fldChar w:fldCharType="end"/>
            </w:r>
          </w:hyperlink>
        </w:p>
        <w:p w14:paraId="10E5A3A6" w14:textId="258405E7" w:rsidR="008D130E" w:rsidRPr="00C62320" w:rsidRDefault="00403612">
          <w:pPr>
            <w:pStyle w:val="TOC2"/>
            <w:rPr>
              <w:rFonts w:asciiTheme="minorHAnsi" w:eastAsiaTheme="minorEastAsia" w:hAnsiTheme="minorHAnsi" w:cstheme="minorHAnsi"/>
              <w:b w:val="0"/>
              <w:bCs w:val="0"/>
              <w:smallCaps w:val="0"/>
              <w:sz w:val="24"/>
              <w:lang/>
            </w:rPr>
          </w:pPr>
          <w:hyperlink w:anchor="_Toc111547879" w:history="1">
            <w:r w:rsidR="008D130E" w:rsidRPr="00C62320">
              <w:rPr>
                <w:rStyle w:val="Hyperlink"/>
                <w:rFonts w:asciiTheme="minorHAnsi" w:hAnsiTheme="minorHAnsi" w:cstheme="minorHAnsi"/>
                <w:b w:val="0"/>
                <w:bCs w:val="0"/>
              </w:rPr>
              <w:t>6.7.</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 xml:space="preserve">Lessons learned (positive or negative) </w:t>
            </w:r>
            <w:r w:rsidR="008D130E" w:rsidRPr="00C62320">
              <w:rPr>
                <w:rStyle w:val="Hyperlink"/>
                <w:rFonts w:asciiTheme="minorHAnsi" w:hAnsiTheme="minorHAnsi" w:cstheme="minorHAnsi"/>
                <w:b w:val="0"/>
                <w:bCs w:val="0"/>
                <w:lang w:val="en-US"/>
              </w:rPr>
              <w:t>or promising practices to provide empirical evidence that can inform future responses and possible follow-up actions.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_Toc111547879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35</w:t>
            </w:r>
            <w:r w:rsidR="008D130E" w:rsidRPr="00C62320">
              <w:rPr>
                <w:rFonts w:asciiTheme="minorHAnsi" w:hAnsiTheme="minorHAnsi" w:cstheme="minorHAnsi"/>
                <w:b w:val="0"/>
                <w:bCs w:val="0"/>
                <w:webHidden/>
              </w:rPr>
              <w:fldChar w:fldCharType="end"/>
            </w:r>
          </w:hyperlink>
        </w:p>
        <w:p w14:paraId="54C3D917" w14:textId="6EE5659A" w:rsidR="008D130E" w:rsidRPr="00C62320" w:rsidRDefault="00403612">
          <w:pPr>
            <w:pStyle w:val="TOC2"/>
            <w:rPr>
              <w:rFonts w:asciiTheme="minorHAnsi" w:eastAsiaTheme="minorEastAsia" w:hAnsiTheme="minorHAnsi" w:cstheme="minorHAnsi"/>
              <w:b w:val="0"/>
              <w:bCs w:val="0"/>
              <w:smallCaps w:val="0"/>
              <w:sz w:val="24"/>
              <w:lang/>
            </w:rPr>
          </w:pPr>
          <w:hyperlink w:anchor="_Toc111547880" w:history="1">
            <w:r w:rsidR="008D130E" w:rsidRPr="00C62320">
              <w:rPr>
                <w:rStyle w:val="Hyperlink"/>
                <w:rFonts w:asciiTheme="minorHAnsi" w:hAnsiTheme="minorHAnsi" w:cstheme="minorHAnsi"/>
                <w:b w:val="0"/>
                <w:bCs w:val="0"/>
              </w:rPr>
              <w:t>7.</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Conclusions and recommendations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_Toc111547880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36</w:t>
            </w:r>
            <w:r w:rsidR="008D130E" w:rsidRPr="00C62320">
              <w:rPr>
                <w:rFonts w:asciiTheme="minorHAnsi" w:hAnsiTheme="minorHAnsi" w:cstheme="minorHAnsi"/>
                <w:b w:val="0"/>
                <w:bCs w:val="0"/>
                <w:webHidden/>
              </w:rPr>
              <w:fldChar w:fldCharType="end"/>
            </w:r>
          </w:hyperlink>
        </w:p>
        <w:p w14:paraId="786C33A0" w14:textId="5D91E3CC" w:rsidR="008D130E" w:rsidRPr="00C62320" w:rsidRDefault="00403612">
          <w:pPr>
            <w:pStyle w:val="TOC2"/>
            <w:rPr>
              <w:rFonts w:asciiTheme="minorHAnsi" w:eastAsiaTheme="minorEastAsia" w:hAnsiTheme="minorHAnsi" w:cstheme="minorHAnsi"/>
              <w:b w:val="0"/>
              <w:bCs w:val="0"/>
              <w:smallCaps w:val="0"/>
              <w:sz w:val="24"/>
              <w:lang/>
            </w:rPr>
          </w:pPr>
          <w:hyperlink w:anchor="_Toc111547881" w:history="1">
            <w:r w:rsidR="008D130E" w:rsidRPr="00C62320">
              <w:rPr>
                <w:rStyle w:val="Hyperlink"/>
                <w:rFonts w:asciiTheme="minorHAnsi" w:hAnsiTheme="minorHAnsi" w:cstheme="minorHAnsi"/>
                <w:b w:val="0"/>
                <w:bCs w:val="0"/>
              </w:rPr>
              <w:t>7.1.</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Conclusions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_Toc111547881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36</w:t>
            </w:r>
            <w:r w:rsidR="008D130E" w:rsidRPr="00C62320">
              <w:rPr>
                <w:rFonts w:asciiTheme="minorHAnsi" w:hAnsiTheme="minorHAnsi" w:cstheme="minorHAnsi"/>
                <w:b w:val="0"/>
                <w:bCs w:val="0"/>
                <w:webHidden/>
              </w:rPr>
              <w:fldChar w:fldCharType="end"/>
            </w:r>
          </w:hyperlink>
        </w:p>
        <w:p w14:paraId="6A056D05" w14:textId="350350AC" w:rsidR="008D130E" w:rsidRPr="00C62320" w:rsidRDefault="00403612">
          <w:pPr>
            <w:pStyle w:val="TOC2"/>
            <w:rPr>
              <w:rFonts w:asciiTheme="minorHAnsi" w:eastAsiaTheme="minorEastAsia" w:hAnsiTheme="minorHAnsi" w:cstheme="minorHAnsi"/>
              <w:b w:val="0"/>
              <w:bCs w:val="0"/>
              <w:smallCaps w:val="0"/>
              <w:sz w:val="24"/>
              <w:lang/>
            </w:rPr>
          </w:pPr>
          <w:hyperlink w:anchor="_Toc111547882" w:history="1">
            <w:r w:rsidR="008D130E" w:rsidRPr="00C62320">
              <w:rPr>
                <w:rStyle w:val="Hyperlink"/>
                <w:rFonts w:asciiTheme="minorHAnsi" w:hAnsiTheme="minorHAnsi" w:cstheme="minorHAnsi"/>
                <w:b w:val="0"/>
                <w:bCs w:val="0"/>
              </w:rPr>
              <w:t>7.1.1.</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Relevance</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_Toc111547882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36</w:t>
            </w:r>
            <w:r w:rsidR="008D130E" w:rsidRPr="00C62320">
              <w:rPr>
                <w:rFonts w:asciiTheme="minorHAnsi" w:hAnsiTheme="minorHAnsi" w:cstheme="minorHAnsi"/>
                <w:b w:val="0"/>
                <w:bCs w:val="0"/>
                <w:webHidden/>
              </w:rPr>
              <w:fldChar w:fldCharType="end"/>
            </w:r>
          </w:hyperlink>
        </w:p>
        <w:p w14:paraId="6D34483B" w14:textId="3BE1CBE3" w:rsidR="008D130E" w:rsidRPr="00C62320" w:rsidRDefault="00403612">
          <w:pPr>
            <w:pStyle w:val="TOC2"/>
            <w:rPr>
              <w:rFonts w:asciiTheme="minorHAnsi" w:eastAsiaTheme="minorEastAsia" w:hAnsiTheme="minorHAnsi" w:cstheme="minorHAnsi"/>
              <w:b w:val="0"/>
              <w:bCs w:val="0"/>
              <w:smallCaps w:val="0"/>
              <w:sz w:val="24"/>
              <w:lang/>
            </w:rPr>
          </w:pPr>
          <w:hyperlink w:anchor="_Toc111547883" w:history="1">
            <w:r w:rsidR="008D130E" w:rsidRPr="00C62320">
              <w:rPr>
                <w:rStyle w:val="Hyperlink"/>
                <w:rFonts w:asciiTheme="minorHAnsi" w:hAnsiTheme="minorHAnsi" w:cstheme="minorHAnsi"/>
                <w:b w:val="0"/>
                <w:bCs w:val="0"/>
              </w:rPr>
              <w:t>Rating scale: very satisfactory</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_Toc111547883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36</w:t>
            </w:r>
            <w:r w:rsidR="008D130E" w:rsidRPr="00C62320">
              <w:rPr>
                <w:rFonts w:asciiTheme="minorHAnsi" w:hAnsiTheme="minorHAnsi" w:cstheme="minorHAnsi"/>
                <w:b w:val="0"/>
                <w:bCs w:val="0"/>
                <w:webHidden/>
              </w:rPr>
              <w:fldChar w:fldCharType="end"/>
            </w:r>
          </w:hyperlink>
        </w:p>
        <w:p w14:paraId="09C40376" w14:textId="22921C65" w:rsidR="008D130E" w:rsidRPr="00C62320" w:rsidRDefault="00403612">
          <w:pPr>
            <w:pStyle w:val="TOC2"/>
            <w:rPr>
              <w:rFonts w:asciiTheme="minorHAnsi" w:eastAsiaTheme="minorEastAsia" w:hAnsiTheme="minorHAnsi" w:cstheme="minorHAnsi"/>
              <w:b w:val="0"/>
              <w:bCs w:val="0"/>
              <w:smallCaps w:val="0"/>
              <w:sz w:val="24"/>
              <w:lang/>
            </w:rPr>
          </w:pPr>
          <w:hyperlink w:anchor="_Toc111547884" w:history="1">
            <w:r w:rsidR="008D130E" w:rsidRPr="00C62320">
              <w:rPr>
                <w:rStyle w:val="Hyperlink"/>
                <w:rFonts w:asciiTheme="minorHAnsi" w:hAnsiTheme="minorHAnsi" w:cstheme="minorHAnsi"/>
                <w:b w:val="0"/>
                <w:bCs w:val="0"/>
              </w:rPr>
              <w:t>7.1.2.</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Efficiency</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_Toc111547884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37</w:t>
            </w:r>
            <w:r w:rsidR="008D130E" w:rsidRPr="00C62320">
              <w:rPr>
                <w:rFonts w:asciiTheme="minorHAnsi" w:hAnsiTheme="minorHAnsi" w:cstheme="minorHAnsi"/>
                <w:b w:val="0"/>
                <w:bCs w:val="0"/>
                <w:webHidden/>
              </w:rPr>
              <w:fldChar w:fldCharType="end"/>
            </w:r>
          </w:hyperlink>
        </w:p>
        <w:p w14:paraId="3FC57B71" w14:textId="0CC92BF6" w:rsidR="008D130E" w:rsidRPr="00C62320" w:rsidRDefault="00403612">
          <w:pPr>
            <w:pStyle w:val="TOC2"/>
            <w:rPr>
              <w:rFonts w:asciiTheme="minorHAnsi" w:eastAsiaTheme="minorEastAsia" w:hAnsiTheme="minorHAnsi" w:cstheme="minorHAnsi"/>
              <w:b w:val="0"/>
              <w:bCs w:val="0"/>
              <w:smallCaps w:val="0"/>
              <w:sz w:val="24"/>
              <w:lang/>
            </w:rPr>
          </w:pPr>
          <w:hyperlink w:anchor="_Toc111547885" w:history="1">
            <w:r w:rsidR="008D130E" w:rsidRPr="00C62320">
              <w:rPr>
                <w:rStyle w:val="Hyperlink"/>
                <w:rFonts w:asciiTheme="minorHAnsi" w:hAnsiTheme="minorHAnsi" w:cstheme="minorHAnsi"/>
                <w:b w:val="0"/>
                <w:bCs w:val="0"/>
              </w:rPr>
              <w:t>Rating scale: very satisfactory</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_Toc111547885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37</w:t>
            </w:r>
            <w:r w:rsidR="008D130E" w:rsidRPr="00C62320">
              <w:rPr>
                <w:rFonts w:asciiTheme="minorHAnsi" w:hAnsiTheme="minorHAnsi" w:cstheme="minorHAnsi"/>
                <w:b w:val="0"/>
                <w:bCs w:val="0"/>
                <w:webHidden/>
              </w:rPr>
              <w:fldChar w:fldCharType="end"/>
            </w:r>
          </w:hyperlink>
        </w:p>
        <w:p w14:paraId="161D7306" w14:textId="2431CD3E" w:rsidR="008D130E" w:rsidRPr="00C62320" w:rsidRDefault="00403612">
          <w:pPr>
            <w:pStyle w:val="TOC2"/>
            <w:rPr>
              <w:rFonts w:asciiTheme="minorHAnsi" w:eastAsiaTheme="minorEastAsia" w:hAnsiTheme="minorHAnsi" w:cstheme="minorHAnsi"/>
              <w:b w:val="0"/>
              <w:bCs w:val="0"/>
              <w:smallCaps w:val="0"/>
              <w:sz w:val="24"/>
              <w:lang/>
            </w:rPr>
          </w:pPr>
          <w:hyperlink w:anchor="_Toc111547886" w:history="1">
            <w:r w:rsidR="008D130E" w:rsidRPr="00C62320">
              <w:rPr>
                <w:rStyle w:val="Hyperlink"/>
                <w:rFonts w:asciiTheme="minorHAnsi" w:hAnsiTheme="minorHAnsi" w:cstheme="minorHAnsi"/>
                <w:b w:val="0"/>
                <w:bCs w:val="0"/>
              </w:rPr>
              <w:t>7.1.3.</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Effectiveness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_Toc111547886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37</w:t>
            </w:r>
            <w:r w:rsidR="008D130E" w:rsidRPr="00C62320">
              <w:rPr>
                <w:rFonts w:asciiTheme="minorHAnsi" w:hAnsiTheme="minorHAnsi" w:cstheme="minorHAnsi"/>
                <w:b w:val="0"/>
                <w:bCs w:val="0"/>
                <w:webHidden/>
              </w:rPr>
              <w:fldChar w:fldCharType="end"/>
            </w:r>
          </w:hyperlink>
        </w:p>
        <w:p w14:paraId="02D25FE9" w14:textId="1B90627F" w:rsidR="008D130E" w:rsidRPr="00C62320" w:rsidRDefault="00403612">
          <w:pPr>
            <w:pStyle w:val="TOC2"/>
            <w:rPr>
              <w:rFonts w:asciiTheme="minorHAnsi" w:eastAsiaTheme="minorEastAsia" w:hAnsiTheme="minorHAnsi" w:cstheme="minorHAnsi"/>
              <w:b w:val="0"/>
              <w:bCs w:val="0"/>
              <w:smallCaps w:val="0"/>
              <w:sz w:val="24"/>
              <w:lang/>
            </w:rPr>
          </w:pPr>
          <w:hyperlink w:anchor="_Toc111547887" w:history="1">
            <w:r w:rsidR="008D130E" w:rsidRPr="00C62320">
              <w:rPr>
                <w:rStyle w:val="Hyperlink"/>
                <w:rFonts w:asciiTheme="minorHAnsi" w:hAnsiTheme="minorHAnsi" w:cstheme="minorHAnsi"/>
                <w:b w:val="0"/>
                <w:bCs w:val="0"/>
              </w:rPr>
              <w:t>Rating Scale (outputs): very satisfactory.</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_Toc111547887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37</w:t>
            </w:r>
            <w:r w:rsidR="008D130E" w:rsidRPr="00C62320">
              <w:rPr>
                <w:rFonts w:asciiTheme="minorHAnsi" w:hAnsiTheme="minorHAnsi" w:cstheme="minorHAnsi"/>
                <w:b w:val="0"/>
                <w:bCs w:val="0"/>
                <w:webHidden/>
              </w:rPr>
              <w:fldChar w:fldCharType="end"/>
            </w:r>
          </w:hyperlink>
        </w:p>
        <w:p w14:paraId="5BB61FFF" w14:textId="7E8646B0" w:rsidR="008D130E" w:rsidRPr="00C62320" w:rsidRDefault="00403612">
          <w:pPr>
            <w:pStyle w:val="TOC2"/>
            <w:rPr>
              <w:rFonts w:asciiTheme="minorHAnsi" w:eastAsiaTheme="minorEastAsia" w:hAnsiTheme="minorHAnsi" w:cstheme="minorHAnsi"/>
              <w:b w:val="0"/>
              <w:bCs w:val="0"/>
              <w:smallCaps w:val="0"/>
              <w:sz w:val="24"/>
              <w:lang/>
            </w:rPr>
          </w:pPr>
          <w:hyperlink w:anchor="_Toc111547888" w:history="1">
            <w:r w:rsidR="008D130E" w:rsidRPr="00C62320">
              <w:rPr>
                <w:rStyle w:val="Hyperlink"/>
                <w:rFonts w:asciiTheme="minorHAnsi" w:hAnsiTheme="minorHAnsi" w:cstheme="minorHAnsi"/>
                <w:b w:val="0"/>
                <w:bCs w:val="0"/>
              </w:rPr>
              <w:t>Rating Scale (outcomes): satisfactory with problems C1, C2 and C4, very satisfactory C3</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_Toc111547888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37</w:t>
            </w:r>
            <w:r w:rsidR="008D130E" w:rsidRPr="00C62320">
              <w:rPr>
                <w:rFonts w:asciiTheme="minorHAnsi" w:hAnsiTheme="minorHAnsi" w:cstheme="minorHAnsi"/>
                <w:b w:val="0"/>
                <w:bCs w:val="0"/>
                <w:webHidden/>
              </w:rPr>
              <w:fldChar w:fldCharType="end"/>
            </w:r>
          </w:hyperlink>
        </w:p>
        <w:p w14:paraId="74F655DF" w14:textId="33FCC3FB" w:rsidR="008D130E" w:rsidRPr="00C62320" w:rsidRDefault="00403612">
          <w:pPr>
            <w:pStyle w:val="TOC2"/>
            <w:rPr>
              <w:rFonts w:asciiTheme="minorHAnsi" w:eastAsiaTheme="minorEastAsia" w:hAnsiTheme="minorHAnsi" w:cstheme="minorHAnsi"/>
              <w:b w:val="0"/>
              <w:bCs w:val="0"/>
              <w:smallCaps w:val="0"/>
              <w:sz w:val="24"/>
              <w:lang/>
            </w:rPr>
          </w:pPr>
          <w:hyperlink w:anchor="_Toc111547889" w:history="1">
            <w:r w:rsidR="008D130E" w:rsidRPr="00C62320">
              <w:rPr>
                <w:rStyle w:val="Hyperlink"/>
                <w:rFonts w:asciiTheme="minorHAnsi" w:hAnsiTheme="minorHAnsi" w:cstheme="minorHAnsi"/>
                <w:b w:val="0"/>
                <w:bCs w:val="0"/>
              </w:rPr>
              <w:t>7.1.4.</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Impact</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_Toc111547889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38</w:t>
            </w:r>
            <w:r w:rsidR="008D130E" w:rsidRPr="00C62320">
              <w:rPr>
                <w:rFonts w:asciiTheme="minorHAnsi" w:hAnsiTheme="minorHAnsi" w:cstheme="minorHAnsi"/>
                <w:b w:val="0"/>
                <w:bCs w:val="0"/>
                <w:webHidden/>
              </w:rPr>
              <w:fldChar w:fldCharType="end"/>
            </w:r>
          </w:hyperlink>
        </w:p>
        <w:p w14:paraId="294953DC" w14:textId="20A7E367" w:rsidR="008D130E" w:rsidRPr="00C62320" w:rsidRDefault="00403612">
          <w:pPr>
            <w:pStyle w:val="TOC2"/>
            <w:rPr>
              <w:rFonts w:asciiTheme="minorHAnsi" w:eastAsiaTheme="minorEastAsia" w:hAnsiTheme="minorHAnsi" w:cstheme="minorHAnsi"/>
              <w:b w:val="0"/>
              <w:bCs w:val="0"/>
              <w:smallCaps w:val="0"/>
              <w:sz w:val="24"/>
              <w:lang/>
            </w:rPr>
          </w:pPr>
          <w:hyperlink w:anchor="_Toc111547890" w:history="1">
            <w:r w:rsidR="008D130E" w:rsidRPr="00C62320">
              <w:rPr>
                <w:rStyle w:val="Hyperlink"/>
                <w:rFonts w:asciiTheme="minorHAnsi" w:hAnsiTheme="minorHAnsi" w:cstheme="minorHAnsi"/>
                <w:b w:val="0"/>
                <w:bCs w:val="0"/>
              </w:rPr>
              <w:t>Rating Scale: satisfactory with problems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_Toc111547890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38</w:t>
            </w:r>
            <w:r w:rsidR="008D130E" w:rsidRPr="00C62320">
              <w:rPr>
                <w:rFonts w:asciiTheme="minorHAnsi" w:hAnsiTheme="minorHAnsi" w:cstheme="minorHAnsi"/>
                <w:b w:val="0"/>
                <w:bCs w:val="0"/>
                <w:webHidden/>
              </w:rPr>
              <w:fldChar w:fldCharType="end"/>
            </w:r>
          </w:hyperlink>
        </w:p>
        <w:p w14:paraId="7D22DE88" w14:textId="1FA8C920" w:rsidR="008D130E" w:rsidRPr="00C62320" w:rsidRDefault="00403612">
          <w:pPr>
            <w:pStyle w:val="TOC2"/>
            <w:rPr>
              <w:rFonts w:asciiTheme="minorHAnsi" w:eastAsiaTheme="minorEastAsia" w:hAnsiTheme="minorHAnsi" w:cstheme="minorHAnsi"/>
              <w:b w:val="0"/>
              <w:bCs w:val="0"/>
              <w:smallCaps w:val="0"/>
              <w:sz w:val="24"/>
              <w:lang/>
            </w:rPr>
          </w:pPr>
          <w:hyperlink w:anchor="_Toc111547891" w:history="1">
            <w:r w:rsidR="008D130E" w:rsidRPr="00C62320">
              <w:rPr>
                <w:rStyle w:val="Hyperlink"/>
                <w:rFonts w:asciiTheme="minorHAnsi" w:hAnsiTheme="minorHAnsi" w:cstheme="minorHAnsi"/>
                <w:b w:val="0"/>
                <w:bCs w:val="0"/>
              </w:rPr>
              <w:t>7.1.5.</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Sustainability/Ownership</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_Toc111547891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38</w:t>
            </w:r>
            <w:r w:rsidR="008D130E" w:rsidRPr="00C62320">
              <w:rPr>
                <w:rFonts w:asciiTheme="minorHAnsi" w:hAnsiTheme="minorHAnsi" w:cstheme="minorHAnsi"/>
                <w:b w:val="0"/>
                <w:bCs w:val="0"/>
                <w:webHidden/>
              </w:rPr>
              <w:fldChar w:fldCharType="end"/>
            </w:r>
          </w:hyperlink>
        </w:p>
        <w:p w14:paraId="3DC00FC7" w14:textId="692CD356" w:rsidR="008D130E" w:rsidRPr="00C62320" w:rsidRDefault="00403612">
          <w:pPr>
            <w:pStyle w:val="TOC2"/>
            <w:rPr>
              <w:rFonts w:asciiTheme="minorHAnsi" w:eastAsiaTheme="minorEastAsia" w:hAnsiTheme="minorHAnsi" w:cstheme="minorHAnsi"/>
              <w:b w:val="0"/>
              <w:bCs w:val="0"/>
              <w:smallCaps w:val="0"/>
              <w:sz w:val="24"/>
              <w:lang/>
            </w:rPr>
          </w:pPr>
          <w:hyperlink w:anchor="_Toc111547892" w:history="1">
            <w:r w:rsidR="008D130E" w:rsidRPr="00C62320">
              <w:rPr>
                <w:rStyle w:val="Hyperlink"/>
                <w:rFonts w:asciiTheme="minorHAnsi" w:hAnsiTheme="minorHAnsi" w:cstheme="minorHAnsi"/>
                <w:b w:val="0"/>
                <w:bCs w:val="0"/>
              </w:rPr>
              <w:t>Rating Scale (population benefitted): Very Satisfactory</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_Toc111547892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38</w:t>
            </w:r>
            <w:r w:rsidR="008D130E" w:rsidRPr="00C62320">
              <w:rPr>
                <w:rFonts w:asciiTheme="minorHAnsi" w:hAnsiTheme="minorHAnsi" w:cstheme="minorHAnsi"/>
                <w:b w:val="0"/>
                <w:bCs w:val="0"/>
                <w:webHidden/>
              </w:rPr>
              <w:fldChar w:fldCharType="end"/>
            </w:r>
          </w:hyperlink>
        </w:p>
        <w:p w14:paraId="0C2A0F40" w14:textId="77EA9472" w:rsidR="008D130E" w:rsidRPr="00C62320" w:rsidRDefault="00403612">
          <w:pPr>
            <w:pStyle w:val="TOC2"/>
            <w:rPr>
              <w:rFonts w:asciiTheme="minorHAnsi" w:eastAsiaTheme="minorEastAsia" w:hAnsiTheme="minorHAnsi" w:cstheme="minorHAnsi"/>
              <w:b w:val="0"/>
              <w:bCs w:val="0"/>
              <w:smallCaps w:val="0"/>
              <w:sz w:val="24"/>
              <w:lang/>
            </w:rPr>
          </w:pPr>
          <w:hyperlink w:anchor="_Toc111547893" w:history="1">
            <w:r w:rsidR="008D130E" w:rsidRPr="00C62320">
              <w:rPr>
                <w:rStyle w:val="Hyperlink"/>
                <w:rFonts w:asciiTheme="minorHAnsi" w:hAnsiTheme="minorHAnsi" w:cstheme="minorHAnsi"/>
                <w:b w:val="0"/>
                <w:bCs w:val="0"/>
              </w:rPr>
              <w:t>Rating Scale (CSOs and institutions): Problems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_Toc111547893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38</w:t>
            </w:r>
            <w:r w:rsidR="008D130E" w:rsidRPr="00C62320">
              <w:rPr>
                <w:rFonts w:asciiTheme="minorHAnsi" w:hAnsiTheme="minorHAnsi" w:cstheme="minorHAnsi"/>
                <w:b w:val="0"/>
                <w:bCs w:val="0"/>
                <w:webHidden/>
              </w:rPr>
              <w:fldChar w:fldCharType="end"/>
            </w:r>
          </w:hyperlink>
        </w:p>
        <w:p w14:paraId="4497C871" w14:textId="70FA1605" w:rsidR="008D130E" w:rsidRPr="00C62320" w:rsidRDefault="00403612">
          <w:pPr>
            <w:pStyle w:val="TOC2"/>
            <w:rPr>
              <w:rFonts w:asciiTheme="minorHAnsi" w:eastAsiaTheme="minorEastAsia" w:hAnsiTheme="minorHAnsi" w:cstheme="minorHAnsi"/>
              <w:b w:val="0"/>
              <w:bCs w:val="0"/>
              <w:smallCaps w:val="0"/>
              <w:sz w:val="24"/>
              <w:lang/>
            </w:rPr>
          </w:pPr>
          <w:hyperlink w:anchor="_Toc111547894" w:history="1">
            <w:r w:rsidR="008D130E" w:rsidRPr="00C62320">
              <w:rPr>
                <w:rStyle w:val="Hyperlink"/>
                <w:rFonts w:asciiTheme="minorHAnsi" w:hAnsiTheme="minorHAnsi" w:cstheme="minorHAnsi"/>
                <w:b w:val="0"/>
                <w:bCs w:val="0"/>
              </w:rPr>
              <w:t>7.1.6.</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Gender perspective</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_Toc111547894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39</w:t>
            </w:r>
            <w:r w:rsidR="008D130E" w:rsidRPr="00C62320">
              <w:rPr>
                <w:rFonts w:asciiTheme="minorHAnsi" w:hAnsiTheme="minorHAnsi" w:cstheme="minorHAnsi"/>
                <w:b w:val="0"/>
                <w:bCs w:val="0"/>
                <w:webHidden/>
              </w:rPr>
              <w:fldChar w:fldCharType="end"/>
            </w:r>
          </w:hyperlink>
        </w:p>
        <w:p w14:paraId="0DF167C0" w14:textId="6093856E" w:rsidR="008D130E" w:rsidRPr="00C62320" w:rsidRDefault="00403612">
          <w:pPr>
            <w:pStyle w:val="TOC2"/>
            <w:rPr>
              <w:rFonts w:asciiTheme="minorHAnsi" w:eastAsiaTheme="minorEastAsia" w:hAnsiTheme="minorHAnsi" w:cstheme="minorHAnsi"/>
              <w:b w:val="0"/>
              <w:bCs w:val="0"/>
              <w:smallCaps w:val="0"/>
              <w:sz w:val="24"/>
              <w:lang/>
            </w:rPr>
          </w:pPr>
          <w:hyperlink w:anchor="_Toc111547895" w:history="1">
            <w:r w:rsidR="008D130E" w:rsidRPr="00C62320">
              <w:rPr>
                <w:rStyle w:val="Hyperlink"/>
                <w:rFonts w:asciiTheme="minorHAnsi" w:hAnsiTheme="minorHAnsi" w:cstheme="minorHAnsi"/>
                <w:b w:val="0"/>
                <w:bCs w:val="0"/>
              </w:rPr>
              <w:t>Rating Scale: satisfactory with problems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_Toc111547895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39</w:t>
            </w:r>
            <w:r w:rsidR="008D130E" w:rsidRPr="00C62320">
              <w:rPr>
                <w:rFonts w:asciiTheme="minorHAnsi" w:hAnsiTheme="minorHAnsi" w:cstheme="minorHAnsi"/>
                <w:b w:val="0"/>
                <w:bCs w:val="0"/>
                <w:webHidden/>
              </w:rPr>
              <w:fldChar w:fldCharType="end"/>
            </w:r>
          </w:hyperlink>
        </w:p>
        <w:p w14:paraId="0125FC48" w14:textId="2A5318F3" w:rsidR="008D130E" w:rsidRPr="00C62320" w:rsidRDefault="00403612">
          <w:pPr>
            <w:pStyle w:val="TOC2"/>
            <w:rPr>
              <w:rFonts w:asciiTheme="minorHAnsi" w:eastAsiaTheme="minorEastAsia" w:hAnsiTheme="minorHAnsi" w:cstheme="minorHAnsi"/>
              <w:b w:val="0"/>
              <w:bCs w:val="0"/>
              <w:smallCaps w:val="0"/>
              <w:sz w:val="24"/>
              <w:lang/>
            </w:rPr>
          </w:pPr>
          <w:hyperlink w:anchor="_Toc111547896" w:history="1">
            <w:r w:rsidR="008D130E" w:rsidRPr="00C62320">
              <w:rPr>
                <w:rStyle w:val="Hyperlink"/>
                <w:rFonts w:asciiTheme="minorHAnsi" w:hAnsiTheme="minorHAnsi" w:cstheme="minorHAnsi"/>
                <w:b w:val="0"/>
                <w:bCs w:val="0"/>
              </w:rPr>
              <w:t>7.1.7.</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Lessons learned</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_Toc111547896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39</w:t>
            </w:r>
            <w:r w:rsidR="008D130E" w:rsidRPr="00C62320">
              <w:rPr>
                <w:rFonts w:asciiTheme="minorHAnsi" w:hAnsiTheme="minorHAnsi" w:cstheme="minorHAnsi"/>
                <w:b w:val="0"/>
                <w:bCs w:val="0"/>
                <w:webHidden/>
              </w:rPr>
              <w:fldChar w:fldCharType="end"/>
            </w:r>
          </w:hyperlink>
        </w:p>
        <w:p w14:paraId="294C0D3B" w14:textId="758C7D7C" w:rsidR="008D130E" w:rsidRPr="00C62320" w:rsidRDefault="00403612">
          <w:pPr>
            <w:pStyle w:val="TOC2"/>
            <w:rPr>
              <w:rFonts w:asciiTheme="minorHAnsi" w:eastAsiaTheme="minorEastAsia" w:hAnsiTheme="minorHAnsi" w:cstheme="minorHAnsi"/>
              <w:b w:val="0"/>
              <w:bCs w:val="0"/>
              <w:smallCaps w:val="0"/>
              <w:sz w:val="24"/>
              <w:lang/>
            </w:rPr>
          </w:pPr>
          <w:hyperlink w:anchor="_Toc111547897" w:history="1">
            <w:r w:rsidR="008D130E" w:rsidRPr="00C62320">
              <w:rPr>
                <w:rStyle w:val="Hyperlink"/>
                <w:rFonts w:asciiTheme="minorHAnsi" w:hAnsiTheme="minorHAnsi" w:cstheme="minorHAnsi"/>
                <w:b w:val="0"/>
                <w:bCs w:val="0"/>
              </w:rPr>
              <w:t>7.2.</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Recommendations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_Toc111547897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39</w:t>
            </w:r>
            <w:r w:rsidR="008D130E" w:rsidRPr="00C62320">
              <w:rPr>
                <w:rFonts w:asciiTheme="minorHAnsi" w:hAnsiTheme="minorHAnsi" w:cstheme="minorHAnsi"/>
                <w:b w:val="0"/>
                <w:bCs w:val="0"/>
                <w:webHidden/>
              </w:rPr>
              <w:fldChar w:fldCharType="end"/>
            </w:r>
          </w:hyperlink>
        </w:p>
        <w:p w14:paraId="65A45751" w14:textId="2869590B" w:rsidR="008D130E" w:rsidRPr="00C62320" w:rsidRDefault="00403612">
          <w:pPr>
            <w:pStyle w:val="TOC2"/>
            <w:rPr>
              <w:rFonts w:asciiTheme="minorHAnsi" w:eastAsiaTheme="minorEastAsia" w:hAnsiTheme="minorHAnsi" w:cstheme="minorHAnsi"/>
              <w:b w:val="0"/>
              <w:bCs w:val="0"/>
              <w:smallCaps w:val="0"/>
              <w:sz w:val="24"/>
              <w:lang/>
            </w:rPr>
          </w:pPr>
          <w:hyperlink w:anchor="_Toc111547898" w:history="1">
            <w:r w:rsidR="008D130E" w:rsidRPr="00C62320">
              <w:rPr>
                <w:rStyle w:val="Hyperlink"/>
                <w:rFonts w:asciiTheme="minorHAnsi" w:hAnsiTheme="minorHAnsi" w:cstheme="minorHAnsi"/>
                <w:b w:val="0"/>
                <w:bCs w:val="0"/>
              </w:rPr>
              <w:t>7.2.1.</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Relevance</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_Toc111547898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39</w:t>
            </w:r>
            <w:r w:rsidR="008D130E" w:rsidRPr="00C62320">
              <w:rPr>
                <w:rFonts w:asciiTheme="minorHAnsi" w:hAnsiTheme="minorHAnsi" w:cstheme="minorHAnsi"/>
                <w:b w:val="0"/>
                <w:bCs w:val="0"/>
                <w:webHidden/>
              </w:rPr>
              <w:fldChar w:fldCharType="end"/>
            </w:r>
          </w:hyperlink>
        </w:p>
        <w:p w14:paraId="6CB69D52" w14:textId="527F9906" w:rsidR="008D130E" w:rsidRPr="00C62320" w:rsidRDefault="00403612">
          <w:pPr>
            <w:pStyle w:val="TOC2"/>
            <w:rPr>
              <w:rFonts w:asciiTheme="minorHAnsi" w:eastAsiaTheme="minorEastAsia" w:hAnsiTheme="minorHAnsi" w:cstheme="minorHAnsi"/>
              <w:b w:val="0"/>
              <w:bCs w:val="0"/>
              <w:smallCaps w:val="0"/>
              <w:sz w:val="24"/>
              <w:lang/>
            </w:rPr>
          </w:pPr>
          <w:hyperlink w:anchor="_Toc111547899" w:history="1">
            <w:r w:rsidR="008D130E" w:rsidRPr="00C62320">
              <w:rPr>
                <w:rStyle w:val="Hyperlink"/>
                <w:rFonts w:asciiTheme="minorHAnsi" w:hAnsiTheme="minorHAnsi" w:cstheme="minorHAnsi"/>
                <w:b w:val="0"/>
                <w:bCs w:val="0"/>
              </w:rPr>
              <w:t>7.2.2.</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Efficiency</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_Toc111547899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40</w:t>
            </w:r>
            <w:r w:rsidR="008D130E" w:rsidRPr="00C62320">
              <w:rPr>
                <w:rFonts w:asciiTheme="minorHAnsi" w:hAnsiTheme="minorHAnsi" w:cstheme="minorHAnsi"/>
                <w:b w:val="0"/>
                <w:bCs w:val="0"/>
                <w:webHidden/>
              </w:rPr>
              <w:fldChar w:fldCharType="end"/>
            </w:r>
          </w:hyperlink>
        </w:p>
        <w:p w14:paraId="34BE41AF" w14:textId="607335E8" w:rsidR="008D130E" w:rsidRPr="00C62320" w:rsidRDefault="00403612">
          <w:pPr>
            <w:pStyle w:val="TOC2"/>
            <w:rPr>
              <w:rFonts w:asciiTheme="minorHAnsi" w:eastAsiaTheme="minorEastAsia" w:hAnsiTheme="minorHAnsi" w:cstheme="minorHAnsi"/>
              <w:b w:val="0"/>
              <w:bCs w:val="0"/>
              <w:smallCaps w:val="0"/>
              <w:sz w:val="24"/>
              <w:lang/>
            </w:rPr>
          </w:pPr>
          <w:hyperlink w:anchor="_Toc111547900" w:history="1">
            <w:r w:rsidR="008D130E" w:rsidRPr="00C62320">
              <w:rPr>
                <w:rStyle w:val="Hyperlink"/>
                <w:rFonts w:asciiTheme="minorHAnsi" w:hAnsiTheme="minorHAnsi" w:cstheme="minorHAnsi"/>
                <w:b w:val="0"/>
                <w:bCs w:val="0"/>
              </w:rPr>
              <w:t>7.2.3.</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Effectiveness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_Toc111547900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40</w:t>
            </w:r>
            <w:r w:rsidR="008D130E" w:rsidRPr="00C62320">
              <w:rPr>
                <w:rFonts w:asciiTheme="minorHAnsi" w:hAnsiTheme="minorHAnsi" w:cstheme="minorHAnsi"/>
                <w:b w:val="0"/>
                <w:bCs w:val="0"/>
                <w:webHidden/>
              </w:rPr>
              <w:fldChar w:fldCharType="end"/>
            </w:r>
          </w:hyperlink>
        </w:p>
        <w:p w14:paraId="01EAA9D3" w14:textId="75E1DBD0" w:rsidR="008D130E" w:rsidRPr="00C62320" w:rsidRDefault="00403612">
          <w:pPr>
            <w:pStyle w:val="TOC2"/>
            <w:rPr>
              <w:rFonts w:asciiTheme="minorHAnsi" w:eastAsiaTheme="minorEastAsia" w:hAnsiTheme="minorHAnsi" w:cstheme="minorHAnsi"/>
              <w:b w:val="0"/>
              <w:bCs w:val="0"/>
              <w:smallCaps w:val="0"/>
              <w:sz w:val="24"/>
              <w:lang/>
            </w:rPr>
          </w:pPr>
          <w:hyperlink w:anchor="_Toc111547901" w:history="1">
            <w:r w:rsidR="008D130E" w:rsidRPr="00C62320">
              <w:rPr>
                <w:rStyle w:val="Hyperlink"/>
                <w:rFonts w:asciiTheme="minorHAnsi" w:hAnsiTheme="minorHAnsi" w:cstheme="minorHAnsi"/>
                <w:b w:val="0"/>
                <w:bCs w:val="0"/>
              </w:rPr>
              <w:t>7.2.4.</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Impact</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_Toc111547901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40</w:t>
            </w:r>
            <w:r w:rsidR="008D130E" w:rsidRPr="00C62320">
              <w:rPr>
                <w:rFonts w:asciiTheme="minorHAnsi" w:hAnsiTheme="minorHAnsi" w:cstheme="minorHAnsi"/>
                <w:b w:val="0"/>
                <w:bCs w:val="0"/>
                <w:webHidden/>
              </w:rPr>
              <w:fldChar w:fldCharType="end"/>
            </w:r>
          </w:hyperlink>
        </w:p>
        <w:p w14:paraId="2281AF90" w14:textId="5A12CF7D" w:rsidR="008D130E" w:rsidRPr="00C62320" w:rsidRDefault="00403612">
          <w:pPr>
            <w:pStyle w:val="TOC2"/>
            <w:rPr>
              <w:rFonts w:asciiTheme="minorHAnsi" w:eastAsiaTheme="minorEastAsia" w:hAnsiTheme="minorHAnsi" w:cstheme="minorHAnsi"/>
              <w:b w:val="0"/>
              <w:bCs w:val="0"/>
              <w:smallCaps w:val="0"/>
              <w:sz w:val="24"/>
              <w:lang/>
            </w:rPr>
          </w:pPr>
          <w:hyperlink w:anchor="_Toc111547902" w:history="1">
            <w:r w:rsidR="008D130E" w:rsidRPr="00C62320">
              <w:rPr>
                <w:rStyle w:val="Hyperlink"/>
                <w:rFonts w:asciiTheme="minorHAnsi" w:hAnsiTheme="minorHAnsi" w:cstheme="minorHAnsi"/>
                <w:b w:val="0"/>
                <w:bCs w:val="0"/>
              </w:rPr>
              <w:t>7.2.5.</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Sustainability/Ownership</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_Toc111547902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40</w:t>
            </w:r>
            <w:r w:rsidR="008D130E" w:rsidRPr="00C62320">
              <w:rPr>
                <w:rFonts w:asciiTheme="minorHAnsi" w:hAnsiTheme="minorHAnsi" w:cstheme="minorHAnsi"/>
                <w:b w:val="0"/>
                <w:bCs w:val="0"/>
                <w:webHidden/>
              </w:rPr>
              <w:fldChar w:fldCharType="end"/>
            </w:r>
          </w:hyperlink>
        </w:p>
        <w:p w14:paraId="6438EBB9" w14:textId="7B41AB80" w:rsidR="008D130E" w:rsidRPr="00C62320" w:rsidRDefault="00403612">
          <w:pPr>
            <w:pStyle w:val="TOC2"/>
            <w:rPr>
              <w:rFonts w:asciiTheme="minorHAnsi" w:eastAsiaTheme="minorEastAsia" w:hAnsiTheme="minorHAnsi" w:cstheme="minorHAnsi"/>
              <w:b w:val="0"/>
              <w:bCs w:val="0"/>
              <w:smallCaps w:val="0"/>
              <w:sz w:val="24"/>
              <w:lang/>
            </w:rPr>
          </w:pPr>
          <w:hyperlink w:anchor="_Toc111547903" w:history="1">
            <w:r w:rsidR="008D130E" w:rsidRPr="00C62320">
              <w:rPr>
                <w:rStyle w:val="Hyperlink"/>
                <w:rFonts w:asciiTheme="minorHAnsi" w:hAnsiTheme="minorHAnsi" w:cstheme="minorHAnsi"/>
                <w:b w:val="0"/>
                <w:bCs w:val="0"/>
              </w:rPr>
              <w:t>7.2.6.</w:t>
            </w:r>
            <w:r w:rsidR="008D130E" w:rsidRPr="00C62320">
              <w:rPr>
                <w:rFonts w:asciiTheme="minorHAnsi" w:eastAsiaTheme="minorEastAsia" w:hAnsiTheme="minorHAnsi" w:cstheme="minorHAnsi"/>
                <w:b w:val="0"/>
                <w:bCs w:val="0"/>
                <w:smallCaps w:val="0"/>
                <w:sz w:val="24"/>
                <w:lang/>
              </w:rPr>
              <w:tab/>
            </w:r>
            <w:r w:rsidR="008D130E" w:rsidRPr="00C62320">
              <w:rPr>
                <w:rStyle w:val="Hyperlink"/>
                <w:rFonts w:asciiTheme="minorHAnsi" w:hAnsiTheme="minorHAnsi" w:cstheme="minorHAnsi"/>
                <w:b w:val="0"/>
                <w:bCs w:val="0"/>
              </w:rPr>
              <w:t>Gender perspective</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_Toc111547903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41</w:t>
            </w:r>
            <w:r w:rsidR="008D130E" w:rsidRPr="00C62320">
              <w:rPr>
                <w:rFonts w:asciiTheme="minorHAnsi" w:hAnsiTheme="minorHAnsi" w:cstheme="minorHAnsi"/>
                <w:b w:val="0"/>
                <w:bCs w:val="0"/>
                <w:webHidden/>
              </w:rPr>
              <w:fldChar w:fldCharType="end"/>
            </w:r>
          </w:hyperlink>
        </w:p>
        <w:p w14:paraId="76B802D4" w14:textId="6E2E7DC8" w:rsidR="008D130E" w:rsidRPr="00C62320" w:rsidRDefault="00403612">
          <w:pPr>
            <w:pStyle w:val="TOC2"/>
            <w:rPr>
              <w:rFonts w:asciiTheme="minorHAnsi" w:eastAsiaTheme="minorEastAsia" w:hAnsiTheme="minorHAnsi" w:cstheme="minorHAnsi"/>
              <w:b w:val="0"/>
              <w:bCs w:val="0"/>
              <w:smallCaps w:val="0"/>
              <w:sz w:val="24"/>
              <w:lang/>
            </w:rPr>
          </w:pPr>
          <w:hyperlink w:anchor="_Toc111547904" w:history="1">
            <w:r w:rsidR="008D130E" w:rsidRPr="00C62320">
              <w:rPr>
                <w:rStyle w:val="Hyperlink"/>
                <w:rFonts w:asciiTheme="minorHAnsi" w:hAnsiTheme="minorHAnsi" w:cstheme="minorHAnsi"/>
                <w:b w:val="0"/>
                <w:bCs w:val="0"/>
              </w:rPr>
              <w:t>Annexes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_Toc111547904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41</w:t>
            </w:r>
            <w:r w:rsidR="008D130E" w:rsidRPr="00C62320">
              <w:rPr>
                <w:rFonts w:asciiTheme="minorHAnsi" w:hAnsiTheme="minorHAnsi" w:cstheme="minorHAnsi"/>
                <w:b w:val="0"/>
                <w:bCs w:val="0"/>
                <w:webHidden/>
              </w:rPr>
              <w:fldChar w:fldCharType="end"/>
            </w:r>
          </w:hyperlink>
        </w:p>
        <w:p w14:paraId="0C516B11" w14:textId="5EE1EC82" w:rsidR="008D130E" w:rsidRPr="00C62320" w:rsidRDefault="00403612">
          <w:pPr>
            <w:pStyle w:val="TOC2"/>
            <w:rPr>
              <w:rFonts w:asciiTheme="minorHAnsi" w:eastAsiaTheme="minorEastAsia" w:hAnsiTheme="minorHAnsi" w:cstheme="minorHAnsi"/>
              <w:b w:val="0"/>
              <w:bCs w:val="0"/>
              <w:smallCaps w:val="0"/>
              <w:sz w:val="24"/>
              <w:lang/>
            </w:rPr>
          </w:pPr>
          <w:hyperlink w:anchor="_Toc111547905" w:history="1">
            <w:r w:rsidR="008D130E" w:rsidRPr="00C62320">
              <w:rPr>
                <w:rStyle w:val="Hyperlink"/>
                <w:rFonts w:asciiTheme="minorHAnsi" w:hAnsiTheme="minorHAnsi" w:cstheme="minorHAnsi"/>
                <w:b w:val="0"/>
                <w:bCs w:val="0"/>
              </w:rPr>
              <w:t>Annex 3: List of documents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_Toc111547905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42</w:t>
            </w:r>
            <w:r w:rsidR="008D130E" w:rsidRPr="00C62320">
              <w:rPr>
                <w:rFonts w:asciiTheme="minorHAnsi" w:hAnsiTheme="minorHAnsi" w:cstheme="minorHAnsi"/>
                <w:b w:val="0"/>
                <w:bCs w:val="0"/>
                <w:webHidden/>
              </w:rPr>
              <w:fldChar w:fldCharType="end"/>
            </w:r>
          </w:hyperlink>
        </w:p>
        <w:p w14:paraId="2A851BF5" w14:textId="60428AF9" w:rsidR="008D130E" w:rsidRPr="00C62320" w:rsidRDefault="00403612">
          <w:pPr>
            <w:pStyle w:val="TOC2"/>
            <w:rPr>
              <w:rFonts w:asciiTheme="minorHAnsi" w:eastAsiaTheme="minorEastAsia" w:hAnsiTheme="minorHAnsi" w:cstheme="minorHAnsi"/>
              <w:b w:val="0"/>
              <w:bCs w:val="0"/>
              <w:smallCaps w:val="0"/>
              <w:sz w:val="24"/>
              <w:lang/>
            </w:rPr>
          </w:pPr>
          <w:hyperlink w:anchor="_Toc111547906" w:history="1">
            <w:r w:rsidR="008D130E" w:rsidRPr="00C62320">
              <w:rPr>
                <w:rStyle w:val="Hyperlink"/>
                <w:rFonts w:asciiTheme="minorHAnsi" w:hAnsiTheme="minorHAnsi" w:cstheme="minorHAnsi"/>
                <w:b w:val="0"/>
                <w:bCs w:val="0"/>
              </w:rPr>
              <w:t>Annex 4: Evaluation Matrix</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_Toc111547906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43</w:t>
            </w:r>
            <w:r w:rsidR="008D130E" w:rsidRPr="00C62320">
              <w:rPr>
                <w:rFonts w:asciiTheme="minorHAnsi" w:hAnsiTheme="minorHAnsi" w:cstheme="minorHAnsi"/>
                <w:b w:val="0"/>
                <w:bCs w:val="0"/>
                <w:webHidden/>
              </w:rPr>
              <w:fldChar w:fldCharType="end"/>
            </w:r>
          </w:hyperlink>
        </w:p>
        <w:p w14:paraId="4F8E42FF" w14:textId="2CC49761" w:rsidR="008D130E" w:rsidRPr="00C62320" w:rsidRDefault="00403612">
          <w:pPr>
            <w:pStyle w:val="TOC2"/>
            <w:rPr>
              <w:rFonts w:asciiTheme="minorHAnsi" w:eastAsiaTheme="minorEastAsia" w:hAnsiTheme="minorHAnsi" w:cstheme="minorHAnsi"/>
              <w:b w:val="0"/>
              <w:bCs w:val="0"/>
              <w:smallCaps w:val="0"/>
              <w:sz w:val="24"/>
              <w:lang/>
            </w:rPr>
          </w:pPr>
          <w:hyperlink w:anchor="_Toc111547907" w:history="1">
            <w:r w:rsidR="008D130E" w:rsidRPr="00C62320">
              <w:rPr>
                <w:rStyle w:val="Hyperlink"/>
                <w:rFonts w:asciiTheme="minorHAnsi" w:hAnsiTheme="minorHAnsi" w:cstheme="minorHAnsi"/>
                <w:b w:val="0"/>
                <w:bCs w:val="0"/>
              </w:rPr>
              <w:t>Annex 5. List of Interviews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_Toc111547907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51</w:t>
            </w:r>
            <w:r w:rsidR="008D130E" w:rsidRPr="00C62320">
              <w:rPr>
                <w:rFonts w:asciiTheme="minorHAnsi" w:hAnsiTheme="minorHAnsi" w:cstheme="minorHAnsi"/>
                <w:b w:val="0"/>
                <w:bCs w:val="0"/>
                <w:webHidden/>
              </w:rPr>
              <w:fldChar w:fldCharType="end"/>
            </w:r>
          </w:hyperlink>
        </w:p>
        <w:p w14:paraId="1FAD04EF" w14:textId="0DA2184E" w:rsidR="008D130E" w:rsidRPr="00C62320" w:rsidRDefault="00403612">
          <w:pPr>
            <w:pStyle w:val="TOC2"/>
            <w:rPr>
              <w:rFonts w:asciiTheme="minorHAnsi" w:eastAsiaTheme="minorEastAsia" w:hAnsiTheme="minorHAnsi" w:cstheme="minorHAnsi"/>
              <w:b w:val="0"/>
              <w:bCs w:val="0"/>
              <w:smallCaps w:val="0"/>
              <w:sz w:val="24"/>
              <w:lang/>
            </w:rPr>
          </w:pPr>
          <w:hyperlink w:anchor="_Toc111547908" w:history="1">
            <w:r w:rsidR="008D130E" w:rsidRPr="00C62320">
              <w:rPr>
                <w:rStyle w:val="Hyperlink"/>
                <w:rFonts w:asciiTheme="minorHAnsi" w:hAnsiTheme="minorHAnsi" w:cstheme="minorHAnsi"/>
                <w:b w:val="0"/>
                <w:bCs w:val="0"/>
              </w:rPr>
              <w:t>Annex 6. Survey results</w:t>
            </w:r>
            <w:r w:rsidR="008D130E" w:rsidRPr="00C62320">
              <w:rPr>
                <w:rFonts w:asciiTheme="minorHAnsi" w:hAnsiTheme="minorHAnsi" w:cstheme="minorHAnsi"/>
                <w:b w:val="0"/>
                <w:bCs w:val="0"/>
                <w:webHidden/>
              </w:rPr>
              <w:tab/>
            </w:r>
            <w:r w:rsidR="008D130E" w:rsidRPr="00C62320">
              <w:rPr>
                <w:rFonts w:asciiTheme="minorHAnsi" w:hAnsiTheme="minorHAnsi" w:cstheme="minorHAnsi"/>
                <w:b w:val="0"/>
                <w:bCs w:val="0"/>
                <w:webHidden/>
              </w:rPr>
              <w:fldChar w:fldCharType="begin"/>
            </w:r>
            <w:r w:rsidR="008D130E" w:rsidRPr="00C62320">
              <w:rPr>
                <w:rFonts w:asciiTheme="minorHAnsi" w:hAnsiTheme="minorHAnsi" w:cstheme="minorHAnsi"/>
                <w:b w:val="0"/>
                <w:bCs w:val="0"/>
                <w:webHidden/>
              </w:rPr>
              <w:instrText xml:space="preserve"> PAGEREF _Toc111547908 \h </w:instrText>
            </w:r>
            <w:r w:rsidR="008D130E" w:rsidRPr="00C62320">
              <w:rPr>
                <w:rFonts w:asciiTheme="minorHAnsi" w:hAnsiTheme="minorHAnsi" w:cstheme="minorHAnsi"/>
                <w:b w:val="0"/>
                <w:bCs w:val="0"/>
                <w:webHidden/>
              </w:rPr>
            </w:r>
            <w:r w:rsidR="008D130E" w:rsidRPr="00C62320">
              <w:rPr>
                <w:rFonts w:asciiTheme="minorHAnsi" w:hAnsiTheme="minorHAnsi" w:cstheme="minorHAnsi"/>
                <w:b w:val="0"/>
                <w:bCs w:val="0"/>
                <w:webHidden/>
              </w:rPr>
              <w:fldChar w:fldCharType="separate"/>
            </w:r>
            <w:r w:rsidR="008D130E" w:rsidRPr="00C62320">
              <w:rPr>
                <w:rFonts w:asciiTheme="minorHAnsi" w:hAnsiTheme="minorHAnsi" w:cstheme="minorHAnsi"/>
                <w:b w:val="0"/>
                <w:bCs w:val="0"/>
                <w:webHidden/>
              </w:rPr>
              <w:t>52</w:t>
            </w:r>
            <w:r w:rsidR="008D130E" w:rsidRPr="00C62320">
              <w:rPr>
                <w:rFonts w:asciiTheme="minorHAnsi" w:hAnsiTheme="minorHAnsi" w:cstheme="minorHAnsi"/>
                <w:b w:val="0"/>
                <w:bCs w:val="0"/>
                <w:webHidden/>
              </w:rPr>
              <w:fldChar w:fldCharType="end"/>
            </w:r>
          </w:hyperlink>
        </w:p>
        <w:p w14:paraId="5684A7DA" w14:textId="4BA30590" w:rsidR="00AC4820" w:rsidRPr="00CB475C" w:rsidRDefault="00AC4820">
          <w:pPr>
            <w:rPr>
              <w:rFonts w:asciiTheme="minorHAnsi" w:hAnsiTheme="minorHAnsi" w:cstheme="minorHAnsi"/>
              <w:sz w:val="21"/>
              <w:szCs w:val="21"/>
            </w:rPr>
          </w:pPr>
          <w:r w:rsidRPr="00C62320">
            <w:rPr>
              <w:rFonts w:asciiTheme="minorHAnsi" w:hAnsiTheme="minorHAnsi" w:cstheme="minorHAnsi"/>
              <w:sz w:val="22"/>
              <w:szCs w:val="22"/>
              <w:highlight w:val="yellow"/>
            </w:rPr>
            <w:fldChar w:fldCharType="end"/>
          </w:r>
        </w:p>
      </w:sdtContent>
    </w:sdt>
    <w:p w14:paraId="2C76FED0" w14:textId="6C1A2ABB" w:rsidR="00403B19" w:rsidRPr="00CB475C" w:rsidRDefault="00403B19" w:rsidP="007C4B8B">
      <w:pPr>
        <w:tabs>
          <w:tab w:val="right" w:leader="dot" w:pos="9356"/>
        </w:tabs>
        <w:rPr>
          <w:rFonts w:asciiTheme="minorHAnsi" w:hAnsiTheme="minorHAnsi" w:cstheme="minorHAnsi"/>
          <w:sz w:val="20"/>
        </w:rPr>
      </w:pPr>
    </w:p>
    <w:p w14:paraId="42E6387A" w14:textId="77777777" w:rsidR="00403B19" w:rsidRPr="00CB475C" w:rsidRDefault="00403B19" w:rsidP="007C4B8B">
      <w:pPr>
        <w:tabs>
          <w:tab w:val="right" w:leader="dot" w:pos="9356"/>
        </w:tabs>
        <w:rPr>
          <w:rFonts w:asciiTheme="minorHAnsi" w:hAnsiTheme="minorHAnsi" w:cstheme="minorHAnsi"/>
          <w:sz w:val="20"/>
        </w:rPr>
      </w:pPr>
    </w:p>
    <w:p w14:paraId="464D249A" w14:textId="14F04202" w:rsidR="0058520F" w:rsidRPr="00CB475C" w:rsidRDefault="00487D59" w:rsidP="0058520F">
      <w:pPr>
        <w:pStyle w:val="Heading1"/>
        <w:pageBreakBefore/>
        <w:rPr>
          <w:rFonts w:asciiTheme="minorHAnsi" w:eastAsia="Arial" w:hAnsiTheme="minorHAnsi" w:cstheme="minorHAnsi"/>
          <w:b/>
          <w:bCs/>
        </w:rPr>
      </w:pPr>
      <w:bookmarkStart w:id="1" w:name="_Toc111547833"/>
      <w:r w:rsidRPr="00CB475C">
        <w:rPr>
          <w:rFonts w:asciiTheme="minorHAnsi" w:eastAsia="Arial" w:hAnsiTheme="minorHAnsi" w:cstheme="minorHAnsi"/>
          <w:b/>
          <w:bCs/>
        </w:rPr>
        <w:lastRenderedPageBreak/>
        <w:t>Glossary</w:t>
      </w:r>
      <w:bookmarkEnd w:id="1"/>
    </w:p>
    <w:p w14:paraId="3C12AACE" w14:textId="332F8311" w:rsidR="00031E11" w:rsidRPr="00CB475C" w:rsidRDefault="00031E11" w:rsidP="00031E11">
      <w:pPr>
        <w:rPr>
          <w:rFonts w:asciiTheme="minorHAnsi" w:eastAsia="Arial"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56"/>
      </w:tblGrid>
      <w:tr w:rsidR="00EB0678" w:rsidRPr="00861904" w14:paraId="62DFB2C0" w14:textId="77777777" w:rsidTr="00EB0678">
        <w:tc>
          <w:tcPr>
            <w:tcW w:w="1555" w:type="dxa"/>
          </w:tcPr>
          <w:p w14:paraId="6D98B240"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Air pollution</w:t>
            </w:r>
          </w:p>
        </w:tc>
        <w:tc>
          <w:tcPr>
            <w:tcW w:w="7456" w:type="dxa"/>
          </w:tcPr>
          <w:p w14:paraId="15FB4055" w14:textId="77777777" w:rsidR="00EB0678" w:rsidRPr="00861904" w:rsidRDefault="00EB0678" w:rsidP="006433FA">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Title of the project: “Tackling Air Pollution in the City of Skopje”</w:t>
            </w:r>
          </w:p>
        </w:tc>
      </w:tr>
      <w:tr w:rsidR="00EB0678" w:rsidRPr="00861904" w14:paraId="0EDDCBDF" w14:textId="77777777" w:rsidTr="00EB0678">
        <w:tc>
          <w:tcPr>
            <w:tcW w:w="1555" w:type="dxa"/>
          </w:tcPr>
          <w:p w14:paraId="3AD96098"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BMCPI</w:t>
            </w:r>
          </w:p>
        </w:tc>
        <w:tc>
          <w:tcPr>
            <w:tcW w:w="7456" w:type="dxa"/>
          </w:tcPr>
          <w:p w14:paraId="405B6FD3"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Title of the Project. “Building Municipal Capacities for Project Implementation”</w:t>
            </w:r>
          </w:p>
        </w:tc>
      </w:tr>
      <w:tr w:rsidR="00EB0678" w:rsidRPr="00861904" w14:paraId="18D4363A" w14:textId="77777777" w:rsidTr="00EB0678">
        <w:tc>
          <w:tcPr>
            <w:tcW w:w="1555" w:type="dxa"/>
          </w:tcPr>
          <w:p w14:paraId="6DE2D1CC"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BRD</w:t>
            </w:r>
          </w:p>
        </w:tc>
        <w:tc>
          <w:tcPr>
            <w:tcW w:w="7456" w:type="dxa"/>
          </w:tcPr>
          <w:p w14:paraId="31976A42" w14:textId="77777777" w:rsidR="00EB0678" w:rsidRPr="00861904" w:rsidRDefault="00EB0678" w:rsidP="00931A2A">
            <w:pPr>
              <w:tabs>
                <w:tab w:val="left" w:pos="5132"/>
              </w:tabs>
              <w:rPr>
                <w:rFonts w:asciiTheme="minorHAnsi" w:hAnsiTheme="minorHAnsi" w:cstheme="minorHAnsi"/>
                <w:color w:val="000000" w:themeColor="text1"/>
                <w:sz w:val="22"/>
                <w:szCs w:val="22"/>
                <w:lang w:val="en-GB"/>
              </w:rPr>
            </w:pPr>
            <w:r w:rsidRPr="00861904">
              <w:rPr>
                <w:rFonts w:asciiTheme="minorHAnsi" w:hAnsiTheme="minorHAnsi" w:cstheme="minorHAnsi"/>
                <w:color w:val="000000" w:themeColor="text1"/>
                <w:sz w:val="22"/>
                <w:szCs w:val="22"/>
                <w:lang w:val="en-GB"/>
              </w:rPr>
              <w:t>Bureau for Regional Development</w:t>
            </w:r>
          </w:p>
        </w:tc>
      </w:tr>
      <w:tr w:rsidR="00EB0678" w:rsidRPr="00861904" w14:paraId="6348A8BA" w14:textId="77777777" w:rsidTr="00EB0678">
        <w:tc>
          <w:tcPr>
            <w:tcW w:w="1555" w:type="dxa"/>
          </w:tcPr>
          <w:p w14:paraId="20311727"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CO</w:t>
            </w:r>
          </w:p>
        </w:tc>
        <w:tc>
          <w:tcPr>
            <w:tcW w:w="7456" w:type="dxa"/>
          </w:tcPr>
          <w:p w14:paraId="165202F8" w14:textId="77777777" w:rsidR="00EB0678" w:rsidRPr="00861904" w:rsidRDefault="00EB0678" w:rsidP="006433FA">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Country Office</w:t>
            </w:r>
          </w:p>
        </w:tc>
      </w:tr>
      <w:tr w:rsidR="00EB0678" w:rsidRPr="00861904" w14:paraId="359C0009" w14:textId="77777777" w:rsidTr="00EB0678">
        <w:tc>
          <w:tcPr>
            <w:tcW w:w="1555" w:type="dxa"/>
          </w:tcPr>
          <w:p w14:paraId="757DD018"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EBRD</w:t>
            </w:r>
          </w:p>
        </w:tc>
        <w:tc>
          <w:tcPr>
            <w:tcW w:w="7456" w:type="dxa"/>
          </w:tcPr>
          <w:p w14:paraId="76A51177" w14:textId="77777777" w:rsidR="00EB0678" w:rsidRPr="00861904" w:rsidRDefault="00EB0678" w:rsidP="006A5636">
            <w:pPr>
              <w:rPr>
                <w:rFonts w:asciiTheme="minorHAnsi" w:hAnsiTheme="minorHAnsi" w:cstheme="minorHAnsi"/>
                <w:color w:val="000000" w:themeColor="text1"/>
                <w:sz w:val="22"/>
                <w:szCs w:val="22"/>
                <w:lang w:val="en-GB"/>
              </w:rPr>
            </w:pPr>
            <w:r w:rsidRPr="00861904">
              <w:rPr>
                <w:rFonts w:asciiTheme="minorHAnsi" w:hAnsiTheme="minorHAnsi" w:cstheme="minorHAnsi"/>
                <w:color w:val="000000" w:themeColor="text1"/>
                <w:sz w:val="22"/>
                <w:szCs w:val="22"/>
                <w:shd w:val="clear" w:color="auto" w:fill="FFFFFF"/>
                <w:lang w:val="en-GB"/>
              </w:rPr>
              <w:t>European Bank for Reconstruction and Development</w:t>
            </w:r>
          </w:p>
        </w:tc>
      </w:tr>
      <w:tr w:rsidR="00EB0678" w:rsidRPr="00861904" w14:paraId="7E59632B" w14:textId="77777777" w:rsidTr="00EB0678">
        <w:tc>
          <w:tcPr>
            <w:tcW w:w="1555" w:type="dxa"/>
          </w:tcPr>
          <w:p w14:paraId="3CBA3236"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EU</w:t>
            </w:r>
          </w:p>
        </w:tc>
        <w:tc>
          <w:tcPr>
            <w:tcW w:w="7456" w:type="dxa"/>
          </w:tcPr>
          <w:p w14:paraId="4E250C65" w14:textId="77777777" w:rsidR="00EB0678" w:rsidRPr="00861904" w:rsidRDefault="00EB0678" w:rsidP="00C0547E">
            <w:pPr>
              <w:rPr>
                <w:rFonts w:asciiTheme="minorHAnsi" w:hAnsiTheme="minorHAnsi" w:cstheme="minorHAnsi"/>
                <w:color w:val="000000" w:themeColor="text1"/>
                <w:sz w:val="22"/>
                <w:szCs w:val="22"/>
                <w:lang w:val="en-GB"/>
              </w:rPr>
            </w:pPr>
            <w:r w:rsidRPr="00861904">
              <w:rPr>
                <w:rFonts w:asciiTheme="minorHAnsi" w:hAnsiTheme="minorHAnsi" w:cstheme="minorHAnsi"/>
                <w:color w:val="000000" w:themeColor="text1"/>
                <w:sz w:val="22"/>
                <w:szCs w:val="22"/>
                <w:lang w:val="en-GB"/>
              </w:rPr>
              <w:t>European Union</w:t>
            </w:r>
          </w:p>
        </w:tc>
      </w:tr>
      <w:tr w:rsidR="00EB0678" w:rsidRPr="00861904" w14:paraId="4782B30D" w14:textId="77777777" w:rsidTr="00EB0678">
        <w:tc>
          <w:tcPr>
            <w:tcW w:w="1555" w:type="dxa"/>
          </w:tcPr>
          <w:p w14:paraId="463E58B7"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FA</w:t>
            </w:r>
          </w:p>
        </w:tc>
        <w:tc>
          <w:tcPr>
            <w:tcW w:w="7456" w:type="dxa"/>
          </w:tcPr>
          <w:p w14:paraId="60DE3421" w14:textId="77777777" w:rsidR="00EB0678" w:rsidRPr="00861904" w:rsidRDefault="00EB0678" w:rsidP="006433FA">
            <w:pPr>
              <w:rPr>
                <w:rFonts w:asciiTheme="minorHAnsi" w:hAnsiTheme="minorHAnsi" w:cstheme="minorHAnsi"/>
                <w:color w:val="000000" w:themeColor="text1"/>
                <w:sz w:val="22"/>
                <w:szCs w:val="22"/>
                <w:lang w:val="en-GB"/>
              </w:rPr>
            </w:pPr>
            <w:r w:rsidRPr="00861904">
              <w:rPr>
                <w:rFonts w:asciiTheme="minorHAnsi" w:hAnsiTheme="minorHAnsi" w:cstheme="minorHAnsi"/>
                <w:color w:val="000000" w:themeColor="text1"/>
                <w:sz w:val="22"/>
                <w:szCs w:val="22"/>
                <w:lang w:val="en-GB"/>
              </w:rPr>
              <w:t>Functional Analyses</w:t>
            </w:r>
          </w:p>
        </w:tc>
      </w:tr>
      <w:tr w:rsidR="00EB0678" w:rsidRPr="00861904" w14:paraId="3EA5C376" w14:textId="77777777" w:rsidTr="00EB0678">
        <w:tc>
          <w:tcPr>
            <w:tcW w:w="1555" w:type="dxa"/>
          </w:tcPr>
          <w:p w14:paraId="7C1BC420"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FE</w:t>
            </w:r>
          </w:p>
        </w:tc>
        <w:tc>
          <w:tcPr>
            <w:tcW w:w="7456" w:type="dxa"/>
          </w:tcPr>
          <w:p w14:paraId="503FE7A0" w14:textId="77777777" w:rsidR="00EB0678" w:rsidRPr="00861904" w:rsidRDefault="00EB0678" w:rsidP="006433FA">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Final Evaluation</w:t>
            </w:r>
          </w:p>
        </w:tc>
      </w:tr>
      <w:tr w:rsidR="00EB0678" w:rsidRPr="00861904" w14:paraId="4C12BAAA" w14:textId="77777777" w:rsidTr="00EB0678">
        <w:tc>
          <w:tcPr>
            <w:tcW w:w="1555" w:type="dxa"/>
          </w:tcPr>
          <w:p w14:paraId="784853A4"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FER</w:t>
            </w:r>
          </w:p>
        </w:tc>
        <w:tc>
          <w:tcPr>
            <w:tcW w:w="7456" w:type="dxa"/>
          </w:tcPr>
          <w:p w14:paraId="09BDA940" w14:textId="77777777" w:rsidR="00EB0678" w:rsidRPr="00861904" w:rsidRDefault="00EB0678" w:rsidP="006433FA">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Final Evaluation Report</w:t>
            </w:r>
          </w:p>
        </w:tc>
      </w:tr>
      <w:tr w:rsidR="00EB0678" w:rsidRPr="00861904" w14:paraId="5BA7B7D6" w14:textId="77777777" w:rsidTr="00EB0678">
        <w:tc>
          <w:tcPr>
            <w:tcW w:w="1555" w:type="dxa"/>
          </w:tcPr>
          <w:p w14:paraId="058FF15D"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GDU</w:t>
            </w:r>
          </w:p>
        </w:tc>
        <w:tc>
          <w:tcPr>
            <w:tcW w:w="7456" w:type="dxa"/>
          </w:tcPr>
          <w:p w14:paraId="7E2B3BF2" w14:textId="77777777" w:rsidR="00EB0678" w:rsidRPr="00861904" w:rsidRDefault="00EB0678" w:rsidP="00C0547E">
            <w:pPr>
              <w:rPr>
                <w:rFonts w:asciiTheme="minorHAnsi" w:hAnsiTheme="minorHAnsi" w:cstheme="minorHAnsi"/>
                <w:color w:val="000000" w:themeColor="text1"/>
                <w:sz w:val="22"/>
                <w:szCs w:val="22"/>
                <w:lang w:val="en-GB"/>
              </w:rPr>
            </w:pPr>
            <w:r w:rsidRPr="00861904">
              <w:rPr>
                <w:rFonts w:asciiTheme="minorHAnsi" w:hAnsiTheme="minorHAnsi" w:cstheme="minorHAnsi"/>
                <w:color w:val="000000" w:themeColor="text1"/>
                <w:sz w:val="22"/>
                <w:szCs w:val="22"/>
                <w:lang w:val="en-GB"/>
              </w:rPr>
              <w:t xml:space="preserve">Goce </w:t>
            </w:r>
            <w:proofErr w:type="spellStart"/>
            <w:r w:rsidRPr="00861904">
              <w:rPr>
                <w:rFonts w:asciiTheme="minorHAnsi" w:hAnsiTheme="minorHAnsi" w:cstheme="minorHAnsi"/>
                <w:color w:val="000000" w:themeColor="text1"/>
                <w:sz w:val="22"/>
                <w:szCs w:val="22"/>
                <w:lang w:val="en-GB"/>
              </w:rPr>
              <w:t>Delcev</w:t>
            </w:r>
            <w:proofErr w:type="spellEnd"/>
            <w:r w:rsidRPr="00861904">
              <w:rPr>
                <w:rFonts w:asciiTheme="minorHAnsi" w:hAnsiTheme="minorHAnsi" w:cstheme="minorHAnsi"/>
                <w:color w:val="000000" w:themeColor="text1"/>
                <w:sz w:val="22"/>
                <w:szCs w:val="22"/>
                <w:lang w:val="en-GB"/>
              </w:rPr>
              <w:t xml:space="preserve"> University – </w:t>
            </w:r>
            <w:proofErr w:type="spellStart"/>
            <w:r w:rsidRPr="00861904">
              <w:rPr>
                <w:rFonts w:asciiTheme="minorHAnsi" w:hAnsiTheme="minorHAnsi" w:cstheme="minorHAnsi"/>
                <w:color w:val="000000" w:themeColor="text1"/>
                <w:sz w:val="22"/>
                <w:szCs w:val="22"/>
                <w:lang w:val="en-GB"/>
              </w:rPr>
              <w:t>Shtip</w:t>
            </w:r>
            <w:proofErr w:type="spellEnd"/>
          </w:p>
        </w:tc>
      </w:tr>
      <w:tr w:rsidR="00EB0678" w:rsidRPr="00861904" w14:paraId="583C3CEB" w14:textId="77777777" w:rsidTr="00EB0678">
        <w:tc>
          <w:tcPr>
            <w:tcW w:w="1555" w:type="dxa"/>
          </w:tcPr>
          <w:p w14:paraId="4C446F92"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GEEF</w:t>
            </w:r>
          </w:p>
        </w:tc>
        <w:tc>
          <w:tcPr>
            <w:tcW w:w="7456" w:type="dxa"/>
          </w:tcPr>
          <w:p w14:paraId="5A71BBBE" w14:textId="24948EC0" w:rsidR="00EB0678" w:rsidRPr="00861904" w:rsidRDefault="00EB0678" w:rsidP="00B60F62">
            <w:pPr>
              <w:rPr>
                <w:rFonts w:asciiTheme="minorHAnsi" w:hAnsiTheme="minorHAnsi" w:cstheme="minorHAnsi"/>
                <w:color w:val="000000" w:themeColor="text1"/>
                <w:sz w:val="22"/>
                <w:szCs w:val="22"/>
                <w:shd w:val="clear" w:color="auto" w:fill="FFFFFF"/>
                <w:lang w:val="en-GB"/>
              </w:rPr>
            </w:pPr>
            <w:r w:rsidRPr="00861904">
              <w:rPr>
                <w:rFonts w:asciiTheme="minorHAnsi" w:hAnsiTheme="minorHAnsi" w:cstheme="minorHAnsi"/>
                <w:color w:val="000000" w:themeColor="text1"/>
                <w:sz w:val="22"/>
                <w:szCs w:val="22"/>
                <w:shd w:val="clear" w:color="auto" w:fill="FFFFFF"/>
                <w:lang w:val="en-GB"/>
              </w:rPr>
              <w:t>Green Economy Financing Facility</w:t>
            </w:r>
          </w:p>
        </w:tc>
      </w:tr>
      <w:tr w:rsidR="00EB0678" w:rsidRPr="00861904" w14:paraId="6E497F88" w14:textId="77777777" w:rsidTr="00EB0678">
        <w:tc>
          <w:tcPr>
            <w:tcW w:w="1555" w:type="dxa"/>
          </w:tcPr>
          <w:p w14:paraId="19F9D57F"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IR</w:t>
            </w:r>
          </w:p>
        </w:tc>
        <w:tc>
          <w:tcPr>
            <w:tcW w:w="7456" w:type="dxa"/>
          </w:tcPr>
          <w:p w14:paraId="20801F9D" w14:textId="77777777" w:rsidR="00EB0678" w:rsidRPr="00861904" w:rsidRDefault="00EB0678" w:rsidP="006433FA">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Inception report</w:t>
            </w:r>
          </w:p>
        </w:tc>
      </w:tr>
      <w:tr w:rsidR="00EB0678" w:rsidRPr="00861904" w14:paraId="57B35C81" w14:textId="77777777" w:rsidTr="00EB0678">
        <w:tc>
          <w:tcPr>
            <w:tcW w:w="1555" w:type="dxa"/>
          </w:tcPr>
          <w:p w14:paraId="14AE78C6"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IT</w:t>
            </w:r>
          </w:p>
        </w:tc>
        <w:tc>
          <w:tcPr>
            <w:tcW w:w="7456" w:type="dxa"/>
          </w:tcPr>
          <w:p w14:paraId="045BFADB" w14:textId="77777777" w:rsidR="00EB0678" w:rsidRPr="00861904" w:rsidRDefault="00EB0678" w:rsidP="006433FA">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Information Technology</w:t>
            </w:r>
          </w:p>
        </w:tc>
      </w:tr>
      <w:tr w:rsidR="00EB0678" w:rsidRPr="00861904" w14:paraId="41DAD594" w14:textId="77777777" w:rsidTr="00EB0678">
        <w:tc>
          <w:tcPr>
            <w:tcW w:w="1555" w:type="dxa"/>
          </w:tcPr>
          <w:p w14:paraId="16F09C81"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MDI</w:t>
            </w:r>
          </w:p>
        </w:tc>
        <w:tc>
          <w:tcPr>
            <w:tcW w:w="7456" w:type="dxa"/>
          </w:tcPr>
          <w:p w14:paraId="27B0B9F6" w14:textId="77777777" w:rsidR="00EB0678" w:rsidRPr="00861904" w:rsidRDefault="00EB0678" w:rsidP="00931A2A">
            <w:pPr>
              <w:tabs>
                <w:tab w:val="left" w:pos="5132"/>
              </w:tabs>
              <w:rPr>
                <w:rFonts w:asciiTheme="minorHAnsi" w:hAnsiTheme="minorHAnsi" w:cstheme="minorHAnsi"/>
                <w:color w:val="000000" w:themeColor="text1"/>
                <w:sz w:val="22"/>
                <w:szCs w:val="22"/>
                <w:lang w:val="en-GB"/>
              </w:rPr>
            </w:pPr>
            <w:r w:rsidRPr="00861904">
              <w:rPr>
                <w:rFonts w:asciiTheme="minorHAnsi" w:hAnsiTheme="minorHAnsi" w:cstheme="minorHAnsi"/>
                <w:color w:val="000000" w:themeColor="text1"/>
                <w:sz w:val="22"/>
                <w:szCs w:val="22"/>
                <w:lang w:val="en-GB"/>
              </w:rPr>
              <w:t>Municipal Development Index</w:t>
            </w:r>
            <w:r w:rsidRPr="00861904">
              <w:rPr>
                <w:rFonts w:asciiTheme="minorHAnsi" w:hAnsiTheme="minorHAnsi" w:cstheme="minorHAnsi"/>
                <w:color w:val="000000" w:themeColor="text1"/>
                <w:sz w:val="22"/>
                <w:szCs w:val="22"/>
                <w:lang w:val="en-GB"/>
              </w:rPr>
              <w:tab/>
            </w:r>
          </w:p>
        </w:tc>
      </w:tr>
      <w:tr w:rsidR="00EB0678" w:rsidRPr="00861904" w14:paraId="365518A0" w14:textId="77777777" w:rsidTr="00EB0678">
        <w:tc>
          <w:tcPr>
            <w:tcW w:w="1555" w:type="dxa"/>
          </w:tcPr>
          <w:p w14:paraId="034065FC"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MISA</w:t>
            </w:r>
          </w:p>
        </w:tc>
        <w:tc>
          <w:tcPr>
            <w:tcW w:w="7456" w:type="dxa"/>
          </w:tcPr>
          <w:p w14:paraId="407A7E89" w14:textId="6F7A4C9B" w:rsidR="00EB0678" w:rsidRPr="00861904" w:rsidRDefault="00EB0678" w:rsidP="00B60F62">
            <w:pPr>
              <w:pStyle w:val="Default"/>
              <w:rPr>
                <w:rFonts w:asciiTheme="minorHAnsi" w:hAnsiTheme="minorHAnsi" w:cstheme="minorHAnsi"/>
                <w:color w:val="000000" w:themeColor="text1"/>
                <w:sz w:val="22"/>
                <w:szCs w:val="22"/>
                <w:lang w:val="en-GB"/>
              </w:rPr>
            </w:pPr>
            <w:r w:rsidRPr="00861904">
              <w:rPr>
                <w:rFonts w:asciiTheme="minorHAnsi" w:hAnsiTheme="minorHAnsi" w:cstheme="minorHAnsi"/>
                <w:color w:val="000000" w:themeColor="text1"/>
                <w:sz w:val="22"/>
                <w:szCs w:val="22"/>
                <w:lang w:val="en-GB"/>
              </w:rPr>
              <w:t xml:space="preserve">Ministry of Information Society and Administration </w:t>
            </w:r>
          </w:p>
        </w:tc>
      </w:tr>
      <w:tr w:rsidR="00EB0678" w:rsidRPr="00861904" w14:paraId="4EBE392B" w14:textId="77777777" w:rsidTr="00EB0678">
        <w:tc>
          <w:tcPr>
            <w:tcW w:w="1555" w:type="dxa"/>
          </w:tcPr>
          <w:p w14:paraId="799E7735"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MK</w:t>
            </w:r>
          </w:p>
        </w:tc>
        <w:tc>
          <w:tcPr>
            <w:tcW w:w="7456" w:type="dxa"/>
          </w:tcPr>
          <w:p w14:paraId="4F50183A" w14:textId="77777777" w:rsidR="00EB0678" w:rsidRPr="00861904" w:rsidRDefault="00EB0678" w:rsidP="00EB45B9">
            <w:pPr>
              <w:rPr>
                <w:rFonts w:asciiTheme="minorHAnsi" w:hAnsiTheme="minorHAnsi" w:cstheme="minorHAnsi"/>
                <w:color w:val="000000" w:themeColor="text1"/>
                <w:sz w:val="22"/>
                <w:szCs w:val="22"/>
                <w:lang w:val="en-GB"/>
              </w:rPr>
            </w:pPr>
            <w:r w:rsidRPr="00861904">
              <w:rPr>
                <w:rFonts w:asciiTheme="minorHAnsi" w:hAnsiTheme="minorHAnsi" w:cstheme="minorHAnsi"/>
                <w:color w:val="000000" w:themeColor="text1"/>
                <w:sz w:val="22"/>
                <w:szCs w:val="22"/>
                <w:shd w:val="clear" w:color="auto" w:fill="FFFFFF"/>
                <w:lang w:val="en-GB"/>
              </w:rPr>
              <w:t>Republic of North Macedonia</w:t>
            </w:r>
          </w:p>
        </w:tc>
      </w:tr>
      <w:tr w:rsidR="00EB0678" w:rsidRPr="00861904" w14:paraId="428A2FD2" w14:textId="77777777" w:rsidTr="00EB0678">
        <w:tc>
          <w:tcPr>
            <w:tcW w:w="1555" w:type="dxa"/>
          </w:tcPr>
          <w:p w14:paraId="72A40720"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MLSG</w:t>
            </w:r>
          </w:p>
        </w:tc>
        <w:tc>
          <w:tcPr>
            <w:tcW w:w="7456" w:type="dxa"/>
          </w:tcPr>
          <w:p w14:paraId="6974D7DD" w14:textId="7A5FE917" w:rsidR="00EB0678" w:rsidRPr="00861904" w:rsidRDefault="00EB0678" w:rsidP="00B60F62">
            <w:pPr>
              <w:pStyle w:val="Default"/>
              <w:rPr>
                <w:rFonts w:asciiTheme="minorHAnsi" w:hAnsiTheme="minorHAnsi" w:cstheme="minorHAnsi"/>
                <w:color w:val="000000" w:themeColor="text1"/>
                <w:sz w:val="22"/>
                <w:szCs w:val="22"/>
                <w:lang w:val="en-GB"/>
              </w:rPr>
            </w:pPr>
            <w:r w:rsidRPr="00861904">
              <w:rPr>
                <w:rFonts w:asciiTheme="minorHAnsi" w:hAnsiTheme="minorHAnsi" w:cstheme="minorHAnsi"/>
                <w:color w:val="000000" w:themeColor="text1"/>
                <w:sz w:val="22"/>
                <w:szCs w:val="22"/>
                <w:lang w:val="en-GB"/>
              </w:rPr>
              <w:t xml:space="preserve">Ministry of Local Self-Government </w:t>
            </w:r>
          </w:p>
        </w:tc>
      </w:tr>
      <w:tr w:rsidR="00EB0678" w:rsidRPr="00861904" w14:paraId="345C98E3" w14:textId="77777777" w:rsidTr="00EB0678">
        <w:tc>
          <w:tcPr>
            <w:tcW w:w="1555" w:type="dxa"/>
          </w:tcPr>
          <w:p w14:paraId="4A5972C4"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MoEPP</w:t>
            </w:r>
          </w:p>
        </w:tc>
        <w:tc>
          <w:tcPr>
            <w:tcW w:w="7456" w:type="dxa"/>
          </w:tcPr>
          <w:p w14:paraId="64949D1F" w14:textId="77777777" w:rsidR="00EB0678" w:rsidRPr="00861904" w:rsidRDefault="00EB0678" w:rsidP="00C0547E">
            <w:pPr>
              <w:rPr>
                <w:rFonts w:asciiTheme="minorHAnsi" w:hAnsiTheme="minorHAnsi" w:cstheme="minorHAnsi"/>
                <w:color w:val="000000" w:themeColor="text1"/>
                <w:sz w:val="22"/>
                <w:szCs w:val="22"/>
                <w:lang w:val="en-GB"/>
              </w:rPr>
            </w:pPr>
            <w:r w:rsidRPr="00861904">
              <w:rPr>
                <w:rFonts w:asciiTheme="minorHAnsi" w:hAnsiTheme="minorHAnsi" w:cstheme="minorHAnsi"/>
                <w:color w:val="000000" w:themeColor="text1"/>
                <w:sz w:val="22"/>
                <w:szCs w:val="22"/>
                <w:lang w:val="en-GB"/>
              </w:rPr>
              <w:t>Ministry of Environment and Physical Planning</w:t>
            </w:r>
          </w:p>
        </w:tc>
      </w:tr>
      <w:tr w:rsidR="00EB0678" w:rsidRPr="00861904" w14:paraId="6E846186" w14:textId="77777777" w:rsidTr="00EB0678">
        <w:tc>
          <w:tcPr>
            <w:tcW w:w="1555" w:type="dxa"/>
          </w:tcPr>
          <w:p w14:paraId="5F620226"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hAnsiTheme="minorHAnsi" w:cstheme="minorHAnsi"/>
                <w:color w:val="000000" w:themeColor="text1"/>
                <w:sz w:val="22"/>
                <w:szCs w:val="22"/>
                <w:lang w:val="en-GB"/>
              </w:rPr>
              <w:t>NGO</w:t>
            </w:r>
          </w:p>
        </w:tc>
        <w:tc>
          <w:tcPr>
            <w:tcW w:w="7456" w:type="dxa"/>
          </w:tcPr>
          <w:p w14:paraId="4DF942CC" w14:textId="411C865E" w:rsidR="00EB0678" w:rsidRPr="00861904" w:rsidRDefault="00EB0678" w:rsidP="006433FA">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No Governmental Organization</w:t>
            </w:r>
          </w:p>
        </w:tc>
      </w:tr>
      <w:tr w:rsidR="00EB0678" w:rsidRPr="00861904" w14:paraId="171E7542" w14:textId="77777777" w:rsidTr="00EB0678">
        <w:tc>
          <w:tcPr>
            <w:tcW w:w="1555" w:type="dxa"/>
          </w:tcPr>
          <w:p w14:paraId="679E5494"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 xml:space="preserve">OECD DAC </w:t>
            </w:r>
          </w:p>
        </w:tc>
        <w:tc>
          <w:tcPr>
            <w:tcW w:w="7456" w:type="dxa"/>
          </w:tcPr>
          <w:p w14:paraId="401F9831" w14:textId="195EC064" w:rsidR="00EB0678" w:rsidRPr="00861904" w:rsidRDefault="00EB0678" w:rsidP="006433FA">
            <w:pPr>
              <w:rPr>
                <w:rFonts w:asciiTheme="minorHAnsi" w:hAnsiTheme="minorHAnsi" w:cstheme="minorHAnsi"/>
                <w:color w:val="000000" w:themeColor="text1"/>
                <w:sz w:val="22"/>
                <w:szCs w:val="22"/>
                <w:lang w:val="en-GB"/>
              </w:rPr>
            </w:pPr>
            <w:r w:rsidRPr="00861904">
              <w:rPr>
                <w:rFonts w:asciiTheme="minorHAnsi" w:hAnsiTheme="minorHAnsi" w:cstheme="minorHAnsi"/>
                <w:color w:val="000000" w:themeColor="text1"/>
                <w:sz w:val="22"/>
                <w:szCs w:val="22"/>
                <w:lang w:val="en-GB"/>
              </w:rPr>
              <w:t>Development Assistance Committee (DAC) of the Organization for Economic Co-operation and Development</w:t>
            </w:r>
            <w:r w:rsidRPr="00861904">
              <w:rPr>
                <w:rStyle w:val="apple-converted-space"/>
                <w:rFonts w:asciiTheme="minorHAnsi" w:hAnsiTheme="minorHAnsi" w:cstheme="minorHAnsi"/>
                <w:color w:val="000000" w:themeColor="text1"/>
                <w:sz w:val="22"/>
                <w:szCs w:val="22"/>
                <w:shd w:val="clear" w:color="auto" w:fill="FFFFFF"/>
                <w:lang w:val="en-GB"/>
              </w:rPr>
              <w:t> </w:t>
            </w:r>
            <w:r w:rsidRPr="00861904">
              <w:rPr>
                <w:rFonts w:asciiTheme="minorHAnsi" w:hAnsiTheme="minorHAnsi" w:cstheme="minorHAnsi"/>
                <w:color w:val="000000" w:themeColor="text1"/>
                <w:sz w:val="22"/>
                <w:szCs w:val="22"/>
                <w:shd w:val="clear" w:color="auto" w:fill="FFFFFF"/>
                <w:lang w:val="en-GB"/>
              </w:rPr>
              <w:t>(OECD)</w:t>
            </w:r>
            <w:r w:rsidRPr="00861904">
              <w:rPr>
                <w:rFonts w:asciiTheme="minorHAnsi" w:eastAsia="Arial" w:hAnsiTheme="minorHAnsi" w:cstheme="minorHAnsi"/>
                <w:color w:val="000000" w:themeColor="text1"/>
                <w:sz w:val="22"/>
                <w:szCs w:val="22"/>
                <w:lang w:val="en-GB"/>
              </w:rPr>
              <w:t xml:space="preserve"> </w:t>
            </w:r>
          </w:p>
        </w:tc>
      </w:tr>
      <w:tr w:rsidR="00EB0678" w:rsidRPr="00861904" w14:paraId="4DADFB3B" w14:textId="77777777" w:rsidTr="00EB0678">
        <w:tc>
          <w:tcPr>
            <w:tcW w:w="1555" w:type="dxa"/>
          </w:tcPr>
          <w:p w14:paraId="06851635"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PRODOC</w:t>
            </w:r>
          </w:p>
        </w:tc>
        <w:tc>
          <w:tcPr>
            <w:tcW w:w="7456" w:type="dxa"/>
          </w:tcPr>
          <w:p w14:paraId="3AB1AFB1"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Project Document</w:t>
            </w:r>
          </w:p>
        </w:tc>
      </w:tr>
      <w:tr w:rsidR="00EB0678" w:rsidRPr="00861904" w14:paraId="3B64F134" w14:textId="77777777" w:rsidTr="00EB0678">
        <w:tc>
          <w:tcPr>
            <w:tcW w:w="1555" w:type="dxa"/>
          </w:tcPr>
          <w:p w14:paraId="268BEFC9"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Q</w:t>
            </w:r>
          </w:p>
        </w:tc>
        <w:tc>
          <w:tcPr>
            <w:tcW w:w="7456" w:type="dxa"/>
          </w:tcPr>
          <w:p w14:paraId="617AB454" w14:textId="77777777" w:rsidR="00EB0678" w:rsidRPr="00861904" w:rsidRDefault="00EB0678" w:rsidP="00EB45B9">
            <w:pPr>
              <w:rPr>
                <w:rFonts w:asciiTheme="minorHAnsi" w:hAnsiTheme="minorHAnsi" w:cstheme="minorHAnsi"/>
                <w:color w:val="000000" w:themeColor="text1"/>
                <w:sz w:val="22"/>
                <w:szCs w:val="22"/>
                <w:shd w:val="clear" w:color="auto" w:fill="FFFFFF"/>
                <w:lang w:val="en-GB"/>
              </w:rPr>
            </w:pPr>
            <w:r w:rsidRPr="00861904">
              <w:rPr>
                <w:rFonts w:asciiTheme="minorHAnsi" w:hAnsiTheme="minorHAnsi" w:cstheme="minorHAnsi"/>
                <w:color w:val="000000" w:themeColor="text1"/>
                <w:sz w:val="22"/>
                <w:szCs w:val="22"/>
                <w:shd w:val="clear" w:color="auto" w:fill="FFFFFF"/>
                <w:lang w:val="en-GB"/>
              </w:rPr>
              <w:t>Quarter (of year)</w:t>
            </w:r>
          </w:p>
        </w:tc>
      </w:tr>
      <w:tr w:rsidR="00EB0678" w:rsidRPr="00861904" w14:paraId="67DA2F20" w14:textId="77777777" w:rsidTr="00EB0678">
        <w:tc>
          <w:tcPr>
            <w:tcW w:w="1555" w:type="dxa"/>
          </w:tcPr>
          <w:p w14:paraId="2A8626F1"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REEP</w:t>
            </w:r>
          </w:p>
        </w:tc>
        <w:tc>
          <w:tcPr>
            <w:tcW w:w="7456" w:type="dxa"/>
          </w:tcPr>
          <w:p w14:paraId="05D21772" w14:textId="072AF4BD" w:rsidR="00EB0678" w:rsidRPr="00861904" w:rsidRDefault="00EB0678" w:rsidP="00B60F62">
            <w:pPr>
              <w:rPr>
                <w:rFonts w:asciiTheme="minorHAnsi" w:hAnsiTheme="minorHAnsi" w:cstheme="minorHAnsi"/>
                <w:color w:val="000000" w:themeColor="text1"/>
                <w:sz w:val="22"/>
                <w:szCs w:val="22"/>
                <w:shd w:val="clear" w:color="auto" w:fill="FFFFFF"/>
                <w:lang w:val="en-GB"/>
              </w:rPr>
            </w:pPr>
            <w:r w:rsidRPr="00861904">
              <w:rPr>
                <w:rFonts w:asciiTheme="minorHAnsi" w:hAnsiTheme="minorHAnsi" w:cstheme="minorHAnsi"/>
                <w:color w:val="000000" w:themeColor="text1"/>
                <w:sz w:val="22"/>
                <w:szCs w:val="22"/>
                <w:shd w:val="clear" w:color="auto" w:fill="FFFFFF"/>
                <w:lang w:val="en-GB"/>
              </w:rPr>
              <w:t>Regional Energy Efficiency Programme</w:t>
            </w:r>
          </w:p>
        </w:tc>
      </w:tr>
      <w:tr w:rsidR="00EB0678" w:rsidRPr="00861904" w14:paraId="7D1D0D77" w14:textId="77777777" w:rsidTr="00EB0678">
        <w:tc>
          <w:tcPr>
            <w:tcW w:w="1555" w:type="dxa"/>
          </w:tcPr>
          <w:p w14:paraId="384EE01A"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SDG</w:t>
            </w:r>
          </w:p>
        </w:tc>
        <w:tc>
          <w:tcPr>
            <w:tcW w:w="7456" w:type="dxa"/>
          </w:tcPr>
          <w:p w14:paraId="44F81A7D" w14:textId="77777777" w:rsidR="00EB0678" w:rsidRPr="00861904" w:rsidRDefault="00EB0678" w:rsidP="00C0547E">
            <w:pPr>
              <w:rPr>
                <w:rFonts w:asciiTheme="minorHAnsi" w:hAnsiTheme="minorHAnsi" w:cstheme="minorHAnsi"/>
                <w:color w:val="000000" w:themeColor="text1"/>
                <w:sz w:val="22"/>
                <w:szCs w:val="22"/>
                <w:shd w:val="clear" w:color="auto" w:fill="FFFFFF"/>
                <w:lang w:val="en-GB"/>
              </w:rPr>
            </w:pPr>
            <w:r w:rsidRPr="00861904">
              <w:rPr>
                <w:rFonts w:asciiTheme="minorHAnsi" w:hAnsiTheme="minorHAnsi" w:cstheme="minorHAnsi"/>
                <w:color w:val="000000" w:themeColor="text1"/>
                <w:sz w:val="22"/>
                <w:szCs w:val="22"/>
                <w:lang w:val="en-GB"/>
              </w:rPr>
              <w:t>Sustainable Development Goals</w:t>
            </w:r>
          </w:p>
        </w:tc>
      </w:tr>
      <w:tr w:rsidR="00EB0678" w:rsidRPr="00861904" w14:paraId="00E9408E" w14:textId="77777777" w:rsidTr="00EB0678">
        <w:tc>
          <w:tcPr>
            <w:tcW w:w="1555" w:type="dxa"/>
          </w:tcPr>
          <w:p w14:paraId="5E9A8930"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SEK</w:t>
            </w:r>
          </w:p>
        </w:tc>
        <w:tc>
          <w:tcPr>
            <w:tcW w:w="7456" w:type="dxa"/>
          </w:tcPr>
          <w:p w14:paraId="698DD31F" w14:textId="77777777" w:rsidR="00EB0678" w:rsidRPr="00861904" w:rsidRDefault="00EB0678" w:rsidP="006433FA">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Swedish Krona</w:t>
            </w:r>
          </w:p>
        </w:tc>
      </w:tr>
      <w:tr w:rsidR="00EB0678" w:rsidRPr="00861904" w14:paraId="2C27ED30" w14:textId="77777777" w:rsidTr="00EB0678">
        <w:tc>
          <w:tcPr>
            <w:tcW w:w="1555" w:type="dxa"/>
          </w:tcPr>
          <w:p w14:paraId="0F5E3778"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SIDA</w:t>
            </w:r>
          </w:p>
        </w:tc>
        <w:tc>
          <w:tcPr>
            <w:tcW w:w="7456" w:type="dxa"/>
          </w:tcPr>
          <w:p w14:paraId="2C82ACB2"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Swedish Agency for Development and Cooperation</w:t>
            </w:r>
          </w:p>
        </w:tc>
      </w:tr>
      <w:tr w:rsidR="00EB0678" w:rsidRPr="00861904" w14:paraId="26EDEE6F" w14:textId="77777777" w:rsidTr="00EB0678">
        <w:tc>
          <w:tcPr>
            <w:tcW w:w="1555" w:type="dxa"/>
          </w:tcPr>
          <w:p w14:paraId="12C31555"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TDF</w:t>
            </w:r>
          </w:p>
        </w:tc>
        <w:tc>
          <w:tcPr>
            <w:tcW w:w="7456" w:type="dxa"/>
          </w:tcPr>
          <w:p w14:paraId="61161343" w14:textId="77777777" w:rsidR="00EB0678" w:rsidRPr="00861904" w:rsidRDefault="00EB0678" w:rsidP="006433FA">
            <w:pPr>
              <w:rPr>
                <w:rFonts w:asciiTheme="minorHAnsi" w:eastAsia="Arial" w:hAnsiTheme="minorHAnsi" w:cstheme="minorHAnsi"/>
                <w:color w:val="000000" w:themeColor="text1"/>
                <w:sz w:val="22"/>
                <w:szCs w:val="22"/>
                <w:lang w:val="en-GB"/>
              </w:rPr>
            </w:pPr>
            <w:r w:rsidRPr="00861904">
              <w:rPr>
                <w:rFonts w:asciiTheme="minorHAnsi" w:hAnsiTheme="minorHAnsi" w:cstheme="minorHAnsi"/>
                <w:color w:val="000000" w:themeColor="text1"/>
                <w:sz w:val="22"/>
                <w:szCs w:val="22"/>
                <w:lang w:val="en-GB"/>
              </w:rPr>
              <w:t>Technical Documentation Fund</w:t>
            </w:r>
          </w:p>
        </w:tc>
      </w:tr>
      <w:tr w:rsidR="00EB0678" w:rsidRPr="00861904" w14:paraId="171655F5" w14:textId="77777777" w:rsidTr="00EB0678">
        <w:tc>
          <w:tcPr>
            <w:tcW w:w="1555" w:type="dxa"/>
          </w:tcPr>
          <w:p w14:paraId="10E0E880"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ToR</w:t>
            </w:r>
          </w:p>
        </w:tc>
        <w:tc>
          <w:tcPr>
            <w:tcW w:w="7456" w:type="dxa"/>
          </w:tcPr>
          <w:p w14:paraId="1F44379D" w14:textId="77777777" w:rsidR="00EB0678" w:rsidRPr="00861904" w:rsidRDefault="00EB0678" w:rsidP="006433FA">
            <w:pPr>
              <w:rPr>
                <w:rFonts w:asciiTheme="minorHAnsi" w:eastAsia="Arial" w:hAnsiTheme="minorHAnsi" w:cstheme="minorHAnsi"/>
                <w:color w:val="000000" w:themeColor="text1"/>
                <w:sz w:val="22"/>
                <w:szCs w:val="22"/>
                <w:lang w:val="en-GB"/>
              </w:rPr>
            </w:pPr>
            <w:r w:rsidRPr="00861904">
              <w:rPr>
                <w:rFonts w:asciiTheme="minorHAnsi" w:hAnsiTheme="minorHAnsi" w:cstheme="minorHAnsi"/>
                <w:color w:val="000000" w:themeColor="text1"/>
                <w:sz w:val="22"/>
                <w:szCs w:val="22"/>
                <w:lang w:val="en-GB"/>
              </w:rPr>
              <w:t>Terms of Reference</w:t>
            </w:r>
          </w:p>
        </w:tc>
      </w:tr>
      <w:tr w:rsidR="00EB0678" w:rsidRPr="00861904" w14:paraId="767746F4" w14:textId="77777777" w:rsidTr="00EB0678">
        <w:tc>
          <w:tcPr>
            <w:tcW w:w="1555" w:type="dxa"/>
          </w:tcPr>
          <w:p w14:paraId="4EEC5C43"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UNDAF</w:t>
            </w:r>
          </w:p>
        </w:tc>
        <w:tc>
          <w:tcPr>
            <w:tcW w:w="7456" w:type="dxa"/>
          </w:tcPr>
          <w:p w14:paraId="5C9C6263" w14:textId="77777777" w:rsidR="00EB0678" w:rsidRPr="00861904" w:rsidRDefault="00EB0678" w:rsidP="006433FA">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United Nations Development Assistance Framework</w:t>
            </w:r>
          </w:p>
        </w:tc>
      </w:tr>
      <w:tr w:rsidR="00EB0678" w:rsidRPr="00861904" w14:paraId="57A0B4EB" w14:textId="77777777" w:rsidTr="00EB0678">
        <w:tc>
          <w:tcPr>
            <w:tcW w:w="1555" w:type="dxa"/>
          </w:tcPr>
          <w:p w14:paraId="58E9FA6C"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hAnsiTheme="minorHAnsi" w:cstheme="minorHAnsi"/>
                <w:color w:val="000000" w:themeColor="text1"/>
                <w:sz w:val="22"/>
                <w:szCs w:val="22"/>
                <w:lang w:val="en-GB"/>
              </w:rPr>
              <w:t>UNDG</w:t>
            </w:r>
          </w:p>
        </w:tc>
        <w:tc>
          <w:tcPr>
            <w:tcW w:w="7456" w:type="dxa"/>
          </w:tcPr>
          <w:p w14:paraId="2338DDC6" w14:textId="77777777" w:rsidR="00EB0678" w:rsidRPr="00861904" w:rsidRDefault="00EB0678" w:rsidP="006433FA">
            <w:pPr>
              <w:rPr>
                <w:rFonts w:asciiTheme="minorHAnsi" w:hAnsiTheme="minorHAnsi" w:cstheme="minorHAnsi"/>
                <w:color w:val="000000" w:themeColor="text1"/>
                <w:sz w:val="22"/>
                <w:szCs w:val="22"/>
                <w:lang w:val="en-GB"/>
              </w:rPr>
            </w:pPr>
            <w:r w:rsidRPr="00861904">
              <w:rPr>
                <w:rFonts w:asciiTheme="minorHAnsi" w:hAnsiTheme="minorHAnsi" w:cstheme="minorHAnsi"/>
                <w:color w:val="000000" w:themeColor="text1"/>
                <w:sz w:val="22"/>
                <w:szCs w:val="22"/>
                <w:lang w:val="en-GB"/>
              </w:rPr>
              <w:t>United Nations Sustainable Development Group</w:t>
            </w:r>
          </w:p>
        </w:tc>
      </w:tr>
      <w:tr w:rsidR="00EB0678" w:rsidRPr="00861904" w14:paraId="6462177E" w14:textId="77777777" w:rsidTr="00EB0678">
        <w:tc>
          <w:tcPr>
            <w:tcW w:w="1555" w:type="dxa"/>
          </w:tcPr>
          <w:p w14:paraId="4B4979DB"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UNDP</w:t>
            </w:r>
          </w:p>
        </w:tc>
        <w:tc>
          <w:tcPr>
            <w:tcW w:w="7456" w:type="dxa"/>
          </w:tcPr>
          <w:p w14:paraId="5CD4A245"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United Nations Development Programme</w:t>
            </w:r>
          </w:p>
        </w:tc>
      </w:tr>
      <w:tr w:rsidR="00EB0678" w:rsidRPr="00861904" w14:paraId="6BE95432" w14:textId="77777777" w:rsidTr="00EB0678">
        <w:tc>
          <w:tcPr>
            <w:tcW w:w="1555" w:type="dxa"/>
          </w:tcPr>
          <w:p w14:paraId="222C223A"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USAID</w:t>
            </w:r>
          </w:p>
        </w:tc>
        <w:tc>
          <w:tcPr>
            <w:tcW w:w="7456" w:type="dxa"/>
          </w:tcPr>
          <w:p w14:paraId="1229E2AA" w14:textId="77777777" w:rsidR="00EB0678" w:rsidRPr="00861904" w:rsidRDefault="00EB0678" w:rsidP="00C0547E">
            <w:pPr>
              <w:rPr>
                <w:rFonts w:asciiTheme="minorHAnsi" w:hAnsiTheme="minorHAnsi" w:cstheme="minorHAnsi"/>
                <w:color w:val="000000" w:themeColor="text1"/>
                <w:sz w:val="22"/>
                <w:szCs w:val="22"/>
                <w:shd w:val="clear" w:color="auto" w:fill="FFFFFF"/>
                <w:lang w:val="en-GB"/>
              </w:rPr>
            </w:pPr>
            <w:r w:rsidRPr="00861904">
              <w:rPr>
                <w:rFonts w:asciiTheme="minorHAnsi" w:hAnsiTheme="minorHAnsi" w:cstheme="minorHAnsi"/>
                <w:color w:val="000000" w:themeColor="text1"/>
                <w:sz w:val="22"/>
                <w:szCs w:val="22"/>
                <w:shd w:val="clear" w:color="auto" w:fill="FFFFFF"/>
                <w:lang w:val="en-GB"/>
              </w:rPr>
              <w:t>United States Agency for International Development</w:t>
            </w:r>
          </w:p>
        </w:tc>
      </w:tr>
      <w:tr w:rsidR="00EB0678" w:rsidRPr="00861904" w14:paraId="726B92CB" w14:textId="77777777" w:rsidTr="00EB0678">
        <w:tc>
          <w:tcPr>
            <w:tcW w:w="1555" w:type="dxa"/>
          </w:tcPr>
          <w:p w14:paraId="714FE418"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USD</w:t>
            </w:r>
          </w:p>
        </w:tc>
        <w:tc>
          <w:tcPr>
            <w:tcW w:w="7456" w:type="dxa"/>
          </w:tcPr>
          <w:p w14:paraId="20EE5625"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United States Dollars</w:t>
            </w:r>
          </w:p>
        </w:tc>
      </w:tr>
      <w:tr w:rsidR="00EB0678" w:rsidRPr="00861904" w14:paraId="68921FA6" w14:textId="77777777" w:rsidTr="00EB0678">
        <w:tc>
          <w:tcPr>
            <w:tcW w:w="1555" w:type="dxa"/>
          </w:tcPr>
          <w:p w14:paraId="23EB6F48" w14:textId="77777777" w:rsidR="00EB0678" w:rsidRPr="00861904" w:rsidRDefault="00EB0678" w:rsidP="00031E11">
            <w:pPr>
              <w:rPr>
                <w:rFonts w:asciiTheme="minorHAnsi" w:eastAsia="Arial" w:hAnsiTheme="minorHAnsi" w:cstheme="minorHAnsi"/>
                <w:color w:val="000000" w:themeColor="text1"/>
                <w:sz w:val="22"/>
                <w:szCs w:val="22"/>
                <w:lang w:val="en-GB"/>
              </w:rPr>
            </w:pPr>
            <w:r w:rsidRPr="00861904">
              <w:rPr>
                <w:rFonts w:asciiTheme="minorHAnsi" w:eastAsia="Arial" w:hAnsiTheme="minorHAnsi" w:cstheme="minorHAnsi"/>
                <w:color w:val="000000" w:themeColor="text1"/>
                <w:sz w:val="22"/>
                <w:szCs w:val="22"/>
                <w:lang w:val="en-GB"/>
              </w:rPr>
              <w:t>ZELS</w:t>
            </w:r>
          </w:p>
        </w:tc>
        <w:tc>
          <w:tcPr>
            <w:tcW w:w="7456" w:type="dxa"/>
          </w:tcPr>
          <w:p w14:paraId="48A07F24" w14:textId="77777777" w:rsidR="00EB0678" w:rsidRPr="00861904" w:rsidRDefault="00EB0678" w:rsidP="00541D80">
            <w:pPr>
              <w:pStyle w:val="Default"/>
              <w:rPr>
                <w:rFonts w:asciiTheme="minorHAnsi" w:hAnsiTheme="minorHAnsi" w:cstheme="minorHAnsi"/>
                <w:color w:val="000000" w:themeColor="text1"/>
                <w:sz w:val="22"/>
                <w:szCs w:val="22"/>
                <w:lang w:val="en-GB"/>
              </w:rPr>
            </w:pPr>
            <w:r w:rsidRPr="00861904">
              <w:rPr>
                <w:rFonts w:asciiTheme="minorHAnsi" w:hAnsiTheme="minorHAnsi" w:cstheme="minorHAnsi"/>
                <w:color w:val="000000" w:themeColor="text1"/>
                <w:sz w:val="22"/>
                <w:szCs w:val="22"/>
                <w:lang w:val="en-GB"/>
              </w:rPr>
              <w:t xml:space="preserve">Association of the Units of Local Self-Government </w:t>
            </w:r>
          </w:p>
          <w:p w14:paraId="503A5315" w14:textId="77777777" w:rsidR="00EB0678" w:rsidRPr="00861904" w:rsidRDefault="00EB0678" w:rsidP="00541D80">
            <w:pPr>
              <w:pStyle w:val="Default"/>
              <w:rPr>
                <w:rFonts w:asciiTheme="minorHAnsi" w:hAnsiTheme="minorHAnsi" w:cstheme="minorHAnsi"/>
                <w:color w:val="000000" w:themeColor="text1"/>
                <w:sz w:val="22"/>
                <w:szCs w:val="22"/>
                <w:lang w:val="en-GB"/>
              </w:rPr>
            </w:pPr>
          </w:p>
        </w:tc>
      </w:tr>
    </w:tbl>
    <w:p w14:paraId="4F06E8A1" w14:textId="57174CF7" w:rsidR="00031E11" w:rsidRPr="00CB475C" w:rsidRDefault="00031E11" w:rsidP="00031E11">
      <w:pPr>
        <w:rPr>
          <w:rFonts w:asciiTheme="minorHAnsi" w:eastAsia="Arial" w:hAnsiTheme="minorHAnsi" w:cstheme="minorHAnsi"/>
        </w:rPr>
      </w:pPr>
    </w:p>
    <w:p w14:paraId="659DC503" w14:textId="77777777" w:rsidR="00824D51" w:rsidRPr="00CB475C" w:rsidRDefault="00824D51" w:rsidP="00824D51">
      <w:pPr>
        <w:rPr>
          <w:rFonts w:asciiTheme="minorHAnsi" w:hAnsiTheme="minorHAnsi" w:cstheme="minorHAnsi"/>
        </w:rPr>
      </w:pPr>
    </w:p>
    <w:p w14:paraId="1D633409" w14:textId="5322CAFA" w:rsidR="00C62320" w:rsidRDefault="00C62320">
      <w:pPr>
        <w:spacing w:after="160" w:line="259" w:lineRule="auto"/>
        <w:rPr>
          <w:rFonts w:asciiTheme="minorHAnsi" w:eastAsia="Arial" w:hAnsiTheme="minorHAnsi" w:cstheme="minorHAnsi"/>
        </w:rPr>
      </w:pPr>
      <w:r>
        <w:rPr>
          <w:rFonts w:asciiTheme="minorHAnsi" w:eastAsia="Arial" w:hAnsiTheme="minorHAnsi" w:cstheme="minorHAnsi"/>
        </w:rPr>
        <w:br w:type="page"/>
      </w:r>
    </w:p>
    <w:p w14:paraId="55E9956E" w14:textId="0BC51F85" w:rsidR="00DA5CB9" w:rsidRPr="00F16C24" w:rsidRDefault="00B44F4C" w:rsidP="00F16C24">
      <w:pPr>
        <w:pStyle w:val="Heading2"/>
        <w:numPr>
          <w:ilvl w:val="0"/>
          <w:numId w:val="67"/>
        </w:numPr>
        <w:spacing w:before="120"/>
        <w:rPr>
          <w:rFonts w:asciiTheme="minorHAnsi" w:hAnsiTheme="minorHAnsi" w:cstheme="minorHAnsi"/>
        </w:rPr>
      </w:pPr>
      <w:bookmarkStart w:id="2" w:name="_Toc111547834"/>
      <w:bookmarkStart w:id="3" w:name="_Toc93065176"/>
      <w:bookmarkStart w:id="4" w:name="_Toc93065379"/>
      <w:r w:rsidRPr="00F16C24">
        <w:rPr>
          <w:rFonts w:asciiTheme="minorHAnsi" w:hAnsiTheme="minorHAnsi" w:cstheme="minorHAnsi"/>
        </w:rPr>
        <w:lastRenderedPageBreak/>
        <w:t xml:space="preserve">Executive summary </w:t>
      </w:r>
      <w:r w:rsidR="00F50603" w:rsidRPr="00F16C24">
        <w:rPr>
          <w:rFonts w:asciiTheme="minorHAnsi" w:hAnsiTheme="minorHAnsi" w:cstheme="minorHAnsi"/>
        </w:rPr>
        <w:t>(4 pages)</w:t>
      </w:r>
      <w:bookmarkEnd w:id="2"/>
    </w:p>
    <w:p w14:paraId="19BDA17A" w14:textId="77777777" w:rsidR="00B44F4C" w:rsidRDefault="00B44F4C" w:rsidP="00A146FF">
      <w:pPr>
        <w:pStyle w:val="Heading2"/>
        <w:ind w:firstLine="720"/>
        <w:rPr>
          <w:rFonts w:asciiTheme="minorHAnsi" w:hAnsiTheme="minorHAnsi" w:cstheme="minorHAnsi"/>
          <w:b/>
          <w:bCs/>
        </w:rPr>
      </w:pPr>
    </w:p>
    <w:p w14:paraId="540E7606" w14:textId="059D498D" w:rsidR="00A146FF" w:rsidRPr="00861904" w:rsidRDefault="00A146FF" w:rsidP="00A146FF">
      <w:pPr>
        <w:pStyle w:val="Default"/>
        <w:jc w:val="both"/>
        <w:rPr>
          <w:rFonts w:asciiTheme="minorHAnsi" w:hAnsiTheme="minorHAnsi" w:cstheme="minorHAnsi"/>
          <w:sz w:val="22"/>
          <w:szCs w:val="22"/>
          <w:lang w:val="en-GB"/>
        </w:rPr>
      </w:pPr>
      <w:r w:rsidRPr="00861904">
        <w:rPr>
          <w:rFonts w:asciiTheme="minorHAnsi" w:hAnsiTheme="minorHAnsi" w:cstheme="minorHAnsi"/>
          <w:sz w:val="22"/>
          <w:szCs w:val="22"/>
          <w:lang w:val="en-GB"/>
        </w:rPr>
        <w:t xml:space="preserve">The final evaluation of the project </w:t>
      </w:r>
      <w:r w:rsidRPr="00BD7900">
        <w:rPr>
          <w:rFonts w:asciiTheme="minorHAnsi" w:hAnsiTheme="minorHAnsi" w:cstheme="minorHAnsi"/>
          <w:sz w:val="22"/>
          <w:szCs w:val="22"/>
        </w:rPr>
        <w:t xml:space="preserve">“Tackling Air Pollution in the City of Skopje” </w:t>
      </w:r>
      <w:r w:rsidRPr="00861904">
        <w:rPr>
          <w:rFonts w:asciiTheme="minorHAnsi" w:hAnsiTheme="minorHAnsi" w:cstheme="minorHAnsi"/>
          <w:sz w:val="22"/>
          <w:szCs w:val="22"/>
          <w:lang w:val="en-GB"/>
        </w:rPr>
        <w:t>has a twofold objective</w:t>
      </w:r>
      <w:r>
        <w:rPr>
          <w:rFonts w:asciiTheme="minorHAnsi" w:hAnsiTheme="minorHAnsi" w:cstheme="minorHAnsi"/>
          <w:sz w:val="22"/>
          <w:szCs w:val="22"/>
          <w:lang w:val="en-GB"/>
        </w:rPr>
        <w:t xml:space="preserve">: 1. </w:t>
      </w:r>
      <w:r w:rsidR="00262319">
        <w:rPr>
          <w:rFonts w:asciiTheme="minorHAnsi" w:hAnsiTheme="minorHAnsi" w:cstheme="minorHAnsi"/>
          <w:sz w:val="22"/>
          <w:szCs w:val="22"/>
          <w:lang w:val="en-GB"/>
        </w:rPr>
        <w:t>Assessing</w:t>
      </w:r>
      <w:r w:rsidRPr="00861904">
        <w:rPr>
          <w:rFonts w:asciiTheme="minorHAnsi" w:hAnsiTheme="minorHAnsi" w:cstheme="minorHAnsi"/>
          <w:sz w:val="22"/>
          <w:szCs w:val="22"/>
          <w:lang w:val="en-GB"/>
        </w:rPr>
        <w:t xml:space="preserve"> the current relevance, efficiency, effectiveness</w:t>
      </w:r>
      <w:r w:rsidR="004A56FD">
        <w:rPr>
          <w:rFonts w:asciiTheme="minorHAnsi" w:hAnsiTheme="minorHAnsi" w:cstheme="minorHAnsi"/>
          <w:sz w:val="22"/>
          <w:szCs w:val="22"/>
          <w:lang w:val="en-GB"/>
        </w:rPr>
        <w:t xml:space="preserve">, </w:t>
      </w:r>
      <w:r w:rsidRPr="00861904">
        <w:rPr>
          <w:rFonts w:asciiTheme="minorHAnsi" w:hAnsiTheme="minorHAnsi" w:cstheme="minorHAnsi"/>
          <w:sz w:val="22"/>
          <w:szCs w:val="22"/>
          <w:lang w:val="en-GB"/>
        </w:rPr>
        <w:t>impact and sustainability of the project</w:t>
      </w:r>
      <w:r w:rsidR="004A56FD">
        <w:rPr>
          <w:rFonts w:asciiTheme="minorHAnsi" w:hAnsiTheme="minorHAnsi" w:cstheme="minorHAnsi"/>
          <w:sz w:val="22"/>
          <w:szCs w:val="22"/>
          <w:lang w:val="en-GB"/>
        </w:rPr>
        <w:t>, with particular</w:t>
      </w:r>
      <w:r w:rsidRPr="00861904">
        <w:rPr>
          <w:rFonts w:asciiTheme="minorHAnsi" w:hAnsiTheme="minorHAnsi" w:cstheme="minorHAnsi"/>
          <w:sz w:val="22"/>
          <w:szCs w:val="22"/>
          <w:lang w:val="en-GB"/>
        </w:rPr>
        <w:t xml:space="preserve"> attention to understanding and documenting lessons learned and </w:t>
      </w:r>
      <w:r>
        <w:rPr>
          <w:rFonts w:asciiTheme="minorHAnsi" w:hAnsiTheme="minorHAnsi" w:cstheme="minorHAnsi"/>
          <w:sz w:val="22"/>
          <w:szCs w:val="22"/>
          <w:lang w:val="en-GB"/>
        </w:rPr>
        <w:t xml:space="preserve">cross-cutting issues, particularly </w:t>
      </w:r>
      <w:r w:rsidRPr="00861904">
        <w:rPr>
          <w:rFonts w:asciiTheme="minorHAnsi" w:hAnsiTheme="minorHAnsi" w:cstheme="minorHAnsi"/>
          <w:sz w:val="22"/>
          <w:szCs w:val="22"/>
          <w:lang w:val="en-GB"/>
        </w:rPr>
        <w:t>gender</w:t>
      </w:r>
      <w:r w:rsidR="004A56FD">
        <w:rPr>
          <w:rFonts w:asciiTheme="minorHAnsi" w:hAnsiTheme="minorHAnsi" w:cstheme="minorHAnsi"/>
          <w:sz w:val="22"/>
          <w:szCs w:val="22"/>
          <w:lang w:val="en-GB"/>
        </w:rPr>
        <w:t xml:space="preserve">; 2. </w:t>
      </w:r>
      <w:r w:rsidR="00262319">
        <w:rPr>
          <w:rFonts w:asciiTheme="minorHAnsi" w:hAnsiTheme="minorHAnsi" w:cstheme="minorHAnsi"/>
          <w:sz w:val="22"/>
          <w:szCs w:val="22"/>
          <w:lang w:val="en-GB"/>
        </w:rPr>
        <w:t>I</w:t>
      </w:r>
      <w:r w:rsidRPr="00861904">
        <w:rPr>
          <w:rFonts w:asciiTheme="minorHAnsi" w:hAnsiTheme="minorHAnsi" w:cstheme="minorHAnsi"/>
          <w:sz w:val="22"/>
          <w:szCs w:val="22"/>
          <w:lang w:val="en-GB"/>
        </w:rPr>
        <w:t>dentify</w:t>
      </w:r>
      <w:r w:rsidR="00262319">
        <w:rPr>
          <w:rFonts w:asciiTheme="minorHAnsi" w:hAnsiTheme="minorHAnsi" w:cstheme="minorHAnsi"/>
          <w:sz w:val="22"/>
          <w:szCs w:val="22"/>
          <w:lang w:val="en-GB"/>
        </w:rPr>
        <w:t>ing</w:t>
      </w:r>
      <w:r w:rsidRPr="00861904">
        <w:rPr>
          <w:rFonts w:asciiTheme="minorHAnsi" w:hAnsiTheme="minorHAnsi" w:cstheme="minorHAnsi"/>
          <w:sz w:val="22"/>
          <w:szCs w:val="22"/>
          <w:lang w:val="en-GB"/>
        </w:rPr>
        <w:t xml:space="preserve"> </w:t>
      </w:r>
      <w:r>
        <w:rPr>
          <w:rFonts w:asciiTheme="minorHAnsi" w:hAnsiTheme="minorHAnsi" w:cstheme="minorHAnsi"/>
          <w:sz w:val="22"/>
          <w:szCs w:val="22"/>
          <w:lang w:val="en-GB"/>
        </w:rPr>
        <w:t>helpful</w:t>
      </w:r>
      <w:r w:rsidRPr="00861904">
        <w:rPr>
          <w:rFonts w:asciiTheme="minorHAnsi" w:hAnsiTheme="minorHAnsi" w:cstheme="minorHAnsi"/>
          <w:sz w:val="22"/>
          <w:szCs w:val="22"/>
          <w:lang w:val="en-GB"/>
        </w:rPr>
        <w:t xml:space="preserve"> knowledge elements to be used for designing future interventions for tackling air pollution in the country.</w:t>
      </w:r>
    </w:p>
    <w:p w14:paraId="1DE490FF" w14:textId="77777777" w:rsidR="00A146FF" w:rsidRPr="00A146FF" w:rsidRDefault="00A146FF" w:rsidP="00A146FF"/>
    <w:p w14:paraId="42DA81D5" w14:textId="44CE04A7" w:rsidR="007D537B" w:rsidRPr="007D537B" w:rsidRDefault="007D537B" w:rsidP="00F16C24">
      <w:pPr>
        <w:pStyle w:val="Heading2"/>
        <w:numPr>
          <w:ilvl w:val="1"/>
          <w:numId w:val="67"/>
        </w:numPr>
        <w:spacing w:before="120"/>
        <w:rPr>
          <w:rFonts w:asciiTheme="minorHAnsi" w:hAnsiTheme="minorHAnsi" w:cstheme="minorHAnsi"/>
        </w:rPr>
      </w:pPr>
      <w:bookmarkStart w:id="5" w:name="_Toc111547835"/>
      <w:r w:rsidRPr="007D537B">
        <w:rPr>
          <w:rFonts w:asciiTheme="minorHAnsi" w:hAnsiTheme="minorHAnsi" w:cstheme="minorHAnsi"/>
        </w:rPr>
        <w:t>Project information table</w:t>
      </w:r>
      <w:bookmarkEnd w:id="5"/>
    </w:p>
    <w:p w14:paraId="2F372F29" w14:textId="77777777" w:rsidR="007D537B" w:rsidRPr="007D537B" w:rsidRDefault="007D537B" w:rsidP="007D537B"/>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410"/>
        <w:gridCol w:w="1187"/>
        <w:gridCol w:w="1223"/>
        <w:gridCol w:w="1417"/>
      </w:tblGrid>
      <w:tr w:rsidR="007D537B" w:rsidRPr="00CB475C" w14:paraId="292B47FE" w14:textId="77777777" w:rsidTr="00CF752E">
        <w:trPr>
          <w:trHeight w:val="366"/>
        </w:trPr>
        <w:tc>
          <w:tcPr>
            <w:tcW w:w="2835" w:type="dxa"/>
            <w:shd w:val="clear" w:color="auto" w:fill="4472C4" w:themeFill="accent1"/>
          </w:tcPr>
          <w:p w14:paraId="26264749" w14:textId="77777777" w:rsidR="007D537B" w:rsidRPr="00CB475C" w:rsidRDefault="007D537B" w:rsidP="00C47793">
            <w:pPr>
              <w:pStyle w:val="TableParagraph"/>
              <w:spacing w:before="71"/>
              <w:ind w:left="16"/>
              <w:rPr>
                <w:rFonts w:asciiTheme="minorHAnsi" w:hAnsiTheme="minorHAnsi" w:cstheme="minorHAnsi"/>
                <w:b/>
                <w:sz w:val="20"/>
                <w:szCs w:val="20"/>
              </w:rPr>
            </w:pPr>
            <w:r w:rsidRPr="00CB475C">
              <w:rPr>
                <w:rFonts w:asciiTheme="minorHAnsi" w:hAnsiTheme="minorHAnsi" w:cstheme="minorHAnsi"/>
                <w:b/>
                <w:color w:val="FFFFFF" w:themeColor="background1"/>
                <w:sz w:val="20"/>
                <w:szCs w:val="20"/>
              </w:rPr>
              <w:t>Project</w:t>
            </w:r>
            <w:r w:rsidRPr="00CB475C">
              <w:rPr>
                <w:rFonts w:asciiTheme="minorHAnsi" w:hAnsiTheme="minorHAnsi" w:cstheme="minorHAnsi"/>
                <w:b/>
                <w:color w:val="FFFFFF" w:themeColor="background1"/>
                <w:spacing w:val="-5"/>
                <w:sz w:val="20"/>
                <w:szCs w:val="20"/>
              </w:rPr>
              <w:t xml:space="preserve"> 1 </w:t>
            </w:r>
            <w:r w:rsidRPr="00CB475C">
              <w:rPr>
                <w:rFonts w:asciiTheme="minorHAnsi" w:hAnsiTheme="minorHAnsi" w:cstheme="minorHAnsi"/>
                <w:b/>
                <w:color w:val="FFFFFF" w:themeColor="background1"/>
                <w:sz w:val="20"/>
                <w:szCs w:val="20"/>
              </w:rPr>
              <w:t>Title:</w:t>
            </w:r>
          </w:p>
        </w:tc>
        <w:tc>
          <w:tcPr>
            <w:tcW w:w="6237" w:type="dxa"/>
            <w:gridSpan w:val="4"/>
          </w:tcPr>
          <w:p w14:paraId="25898E78" w14:textId="77777777" w:rsidR="007D537B" w:rsidRPr="00CB475C" w:rsidRDefault="007D537B" w:rsidP="00C47793">
            <w:pPr>
              <w:pStyle w:val="TableParagraph"/>
              <w:spacing w:before="71"/>
              <w:ind w:left="13"/>
              <w:jc w:val="center"/>
              <w:rPr>
                <w:rFonts w:asciiTheme="minorHAnsi" w:hAnsiTheme="minorHAnsi" w:cstheme="minorHAnsi"/>
                <w:b/>
                <w:bCs/>
                <w:i/>
                <w:iCs/>
                <w:sz w:val="20"/>
                <w:szCs w:val="20"/>
              </w:rPr>
            </w:pPr>
            <w:r w:rsidRPr="00CB475C">
              <w:rPr>
                <w:rFonts w:asciiTheme="minorHAnsi" w:hAnsiTheme="minorHAnsi" w:cstheme="minorHAnsi"/>
                <w:b/>
                <w:bCs/>
                <w:i/>
                <w:iCs/>
                <w:sz w:val="20"/>
                <w:szCs w:val="20"/>
              </w:rPr>
              <w:t>Tackling Air Pollution in the City of Skopje</w:t>
            </w:r>
          </w:p>
        </w:tc>
      </w:tr>
      <w:tr w:rsidR="007D537B" w:rsidRPr="00CB475C" w14:paraId="4CF45005" w14:textId="77777777" w:rsidTr="00CF752E">
        <w:trPr>
          <w:trHeight w:val="350"/>
        </w:trPr>
        <w:tc>
          <w:tcPr>
            <w:tcW w:w="2835" w:type="dxa"/>
          </w:tcPr>
          <w:p w14:paraId="7C75B02A" w14:textId="77777777" w:rsidR="007D537B" w:rsidRPr="00CB475C" w:rsidRDefault="007D537B" w:rsidP="00C47793">
            <w:pPr>
              <w:pStyle w:val="TableParagraph"/>
              <w:spacing w:before="61"/>
              <w:ind w:left="16"/>
              <w:rPr>
                <w:rFonts w:asciiTheme="minorHAnsi" w:hAnsiTheme="minorHAnsi" w:cstheme="minorHAnsi"/>
                <w:b/>
                <w:sz w:val="20"/>
                <w:szCs w:val="20"/>
              </w:rPr>
            </w:pPr>
            <w:r w:rsidRPr="00CB475C">
              <w:rPr>
                <w:rFonts w:asciiTheme="minorHAnsi" w:hAnsiTheme="minorHAnsi" w:cstheme="minorHAnsi"/>
                <w:b/>
                <w:sz w:val="20"/>
                <w:szCs w:val="20"/>
              </w:rPr>
              <w:t>Project number</w:t>
            </w:r>
          </w:p>
        </w:tc>
        <w:tc>
          <w:tcPr>
            <w:tcW w:w="2410" w:type="dxa"/>
          </w:tcPr>
          <w:p w14:paraId="49F433BE" w14:textId="77777777" w:rsidR="007D537B" w:rsidRPr="00CB475C" w:rsidRDefault="007D537B" w:rsidP="00C47793">
            <w:pPr>
              <w:pStyle w:val="TableParagraph"/>
              <w:spacing w:before="61"/>
              <w:ind w:left="13"/>
              <w:rPr>
                <w:rFonts w:asciiTheme="minorHAnsi" w:hAnsiTheme="minorHAnsi" w:cstheme="minorHAnsi"/>
                <w:sz w:val="20"/>
                <w:szCs w:val="20"/>
              </w:rPr>
            </w:pPr>
            <w:r w:rsidRPr="00CB475C">
              <w:rPr>
                <w:rFonts w:asciiTheme="minorHAnsi" w:hAnsiTheme="minorHAnsi" w:cstheme="minorHAnsi"/>
                <w:sz w:val="20"/>
                <w:szCs w:val="20"/>
              </w:rPr>
              <w:t>00109164</w:t>
            </w:r>
          </w:p>
        </w:tc>
        <w:tc>
          <w:tcPr>
            <w:tcW w:w="2410" w:type="dxa"/>
            <w:gridSpan w:val="2"/>
          </w:tcPr>
          <w:p w14:paraId="3871DCDC" w14:textId="77777777" w:rsidR="007D537B" w:rsidRPr="00CB475C" w:rsidRDefault="007D537B" w:rsidP="00C47793">
            <w:pPr>
              <w:pStyle w:val="TableParagraph"/>
              <w:spacing w:before="61"/>
              <w:ind w:left="15"/>
              <w:rPr>
                <w:rFonts w:asciiTheme="minorHAnsi" w:hAnsiTheme="minorHAnsi" w:cstheme="minorHAnsi"/>
                <w:b/>
                <w:sz w:val="20"/>
                <w:szCs w:val="20"/>
              </w:rPr>
            </w:pPr>
            <w:r w:rsidRPr="00CB475C">
              <w:rPr>
                <w:rFonts w:asciiTheme="minorHAnsi" w:eastAsia="SimSun" w:hAnsiTheme="minorHAnsi" w:cstheme="minorHAnsi"/>
                <w:b/>
                <w:sz w:val="20"/>
                <w:szCs w:val="20"/>
              </w:rPr>
              <w:t xml:space="preserve">PAC meeting date: </w:t>
            </w:r>
          </w:p>
        </w:tc>
        <w:tc>
          <w:tcPr>
            <w:tcW w:w="1417" w:type="dxa"/>
          </w:tcPr>
          <w:p w14:paraId="0332BFCA" w14:textId="77777777" w:rsidR="007D537B" w:rsidRPr="00CB475C" w:rsidRDefault="007D537B" w:rsidP="00C47793">
            <w:pPr>
              <w:pStyle w:val="TableParagraph"/>
              <w:spacing w:before="61"/>
              <w:ind w:left="14"/>
              <w:rPr>
                <w:rFonts w:asciiTheme="minorHAnsi" w:eastAsia="SimSun" w:hAnsiTheme="minorHAnsi" w:cstheme="minorHAnsi"/>
                <w:bCs/>
                <w:sz w:val="20"/>
                <w:szCs w:val="20"/>
              </w:rPr>
            </w:pPr>
            <w:r w:rsidRPr="00CB475C">
              <w:rPr>
                <w:rFonts w:asciiTheme="minorHAnsi" w:eastAsia="SimSun" w:hAnsiTheme="minorHAnsi" w:cstheme="minorHAnsi"/>
                <w:bCs/>
                <w:sz w:val="20"/>
                <w:szCs w:val="20"/>
              </w:rPr>
              <w:t>11/12/2019</w:t>
            </w:r>
          </w:p>
        </w:tc>
      </w:tr>
      <w:tr w:rsidR="007D537B" w:rsidRPr="00CB475C" w14:paraId="1FFC5295" w14:textId="77777777" w:rsidTr="00CF752E">
        <w:trPr>
          <w:trHeight w:val="261"/>
        </w:trPr>
        <w:tc>
          <w:tcPr>
            <w:tcW w:w="2835" w:type="dxa"/>
            <w:shd w:val="clear" w:color="auto" w:fill="E7FAFF"/>
          </w:tcPr>
          <w:p w14:paraId="53AEAD07" w14:textId="77777777" w:rsidR="007D537B" w:rsidRPr="00CB475C" w:rsidRDefault="007D537B" w:rsidP="00C47793">
            <w:pPr>
              <w:pStyle w:val="TableParagraph"/>
              <w:spacing w:before="18" w:line="223" w:lineRule="exact"/>
              <w:ind w:left="16"/>
              <w:rPr>
                <w:rFonts w:asciiTheme="minorHAnsi" w:hAnsiTheme="minorHAnsi" w:cstheme="minorHAnsi"/>
                <w:b/>
                <w:sz w:val="20"/>
                <w:szCs w:val="20"/>
              </w:rPr>
            </w:pPr>
            <w:r w:rsidRPr="00CB475C">
              <w:rPr>
                <w:rFonts w:asciiTheme="minorHAnsi" w:hAnsiTheme="minorHAnsi" w:cstheme="minorHAnsi"/>
                <w:b/>
                <w:sz w:val="20"/>
                <w:szCs w:val="20"/>
              </w:rPr>
              <w:t>Implementing Partner</w:t>
            </w:r>
          </w:p>
        </w:tc>
        <w:tc>
          <w:tcPr>
            <w:tcW w:w="2410" w:type="dxa"/>
            <w:shd w:val="clear" w:color="auto" w:fill="E7FAFF"/>
          </w:tcPr>
          <w:p w14:paraId="6F30D4E2" w14:textId="77777777" w:rsidR="007D537B" w:rsidRPr="00CB475C" w:rsidRDefault="007D537B" w:rsidP="00C47793">
            <w:pPr>
              <w:pStyle w:val="TableParagraph"/>
              <w:spacing w:before="18" w:line="223" w:lineRule="exact"/>
              <w:ind w:left="13"/>
              <w:rPr>
                <w:rFonts w:asciiTheme="minorHAnsi" w:hAnsiTheme="minorHAnsi" w:cstheme="minorHAnsi"/>
                <w:sz w:val="20"/>
                <w:szCs w:val="20"/>
              </w:rPr>
            </w:pPr>
            <w:r w:rsidRPr="00CB475C">
              <w:rPr>
                <w:rFonts w:asciiTheme="minorHAnsi" w:hAnsiTheme="minorHAnsi" w:cstheme="minorHAnsi"/>
                <w:sz w:val="20"/>
                <w:szCs w:val="20"/>
              </w:rPr>
              <w:t>UND</w:t>
            </w:r>
            <w:r>
              <w:rPr>
                <w:rFonts w:asciiTheme="minorHAnsi" w:hAnsiTheme="minorHAnsi" w:cstheme="minorHAnsi"/>
                <w:sz w:val="20"/>
                <w:szCs w:val="20"/>
              </w:rPr>
              <w:t>P</w:t>
            </w:r>
          </w:p>
        </w:tc>
        <w:tc>
          <w:tcPr>
            <w:tcW w:w="2410" w:type="dxa"/>
            <w:gridSpan w:val="2"/>
            <w:shd w:val="clear" w:color="auto" w:fill="E7FAFF"/>
          </w:tcPr>
          <w:p w14:paraId="3F63DF28" w14:textId="77777777" w:rsidR="007D537B" w:rsidRPr="00CB475C" w:rsidRDefault="007D537B" w:rsidP="00C47793">
            <w:pPr>
              <w:pStyle w:val="TableParagraph"/>
              <w:spacing w:before="18" w:line="223" w:lineRule="exact"/>
              <w:ind w:left="15"/>
              <w:rPr>
                <w:rFonts w:asciiTheme="minorHAnsi" w:hAnsiTheme="minorHAnsi" w:cstheme="minorHAnsi"/>
                <w:b/>
                <w:sz w:val="20"/>
                <w:szCs w:val="20"/>
              </w:rPr>
            </w:pPr>
            <w:r w:rsidRPr="00CB475C">
              <w:rPr>
                <w:rFonts w:asciiTheme="minorHAnsi" w:hAnsiTheme="minorHAnsi" w:cstheme="minorHAnsi"/>
                <w:b/>
                <w:sz w:val="20"/>
                <w:szCs w:val="20"/>
              </w:rPr>
              <w:t>Start Date</w:t>
            </w:r>
          </w:p>
        </w:tc>
        <w:tc>
          <w:tcPr>
            <w:tcW w:w="1417" w:type="dxa"/>
            <w:shd w:val="clear" w:color="auto" w:fill="E7FAFF"/>
          </w:tcPr>
          <w:p w14:paraId="7574E183" w14:textId="77777777" w:rsidR="007D537B" w:rsidRPr="00CB475C" w:rsidRDefault="007D537B" w:rsidP="00C47793">
            <w:pPr>
              <w:pStyle w:val="TableParagraph"/>
              <w:spacing w:before="18" w:line="223" w:lineRule="exact"/>
              <w:ind w:left="14"/>
              <w:rPr>
                <w:rFonts w:asciiTheme="minorHAnsi" w:hAnsiTheme="minorHAnsi" w:cstheme="minorHAnsi"/>
                <w:sz w:val="20"/>
                <w:szCs w:val="20"/>
              </w:rPr>
            </w:pPr>
            <w:r w:rsidRPr="00CB475C">
              <w:rPr>
                <w:rFonts w:asciiTheme="minorHAnsi" w:hAnsiTheme="minorHAnsi" w:cstheme="minorHAnsi"/>
                <w:sz w:val="20"/>
                <w:szCs w:val="20"/>
              </w:rPr>
              <w:t>12/12/2019</w:t>
            </w:r>
          </w:p>
        </w:tc>
      </w:tr>
      <w:tr w:rsidR="007D537B" w:rsidRPr="00CB475C" w14:paraId="2F7A3131" w14:textId="77777777" w:rsidTr="00CF752E">
        <w:trPr>
          <w:trHeight w:val="326"/>
        </w:trPr>
        <w:tc>
          <w:tcPr>
            <w:tcW w:w="2835" w:type="dxa"/>
          </w:tcPr>
          <w:p w14:paraId="2DF8D880" w14:textId="77777777" w:rsidR="007D537B" w:rsidRPr="00CB475C" w:rsidRDefault="007D537B" w:rsidP="00C47793">
            <w:pPr>
              <w:pStyle w:val="TableParagraph"/>
              <w:spacing w:before="61"/>
              <w:ind w:left="16"/>
              <w:rPr>
                <w:rFonts w:asciiTheme="minorHAnsi" w:hAnsiTheme="minorHAnsi" w:cstheme="minorHAnsi"/>
                <w:b/>
                <w:sz w:val="20"/>
                <w:szCs w:val="20"/>
              </w:rPr>
            </w:pPr>
            <w:r w:rsidRPr="00CB475C">
              <w:rPr>
                <w:rFonts w:asciiTheme="minorHAnsi" w:hAnsiTheme="minorHAnsi" w:cstheme="minorHAnsi"/>
                <w:b/>
                <w:sz w:val="20"/>
                <w:szCs w:val="20"/>
              </w:rPr>
              <w:t>Project number</w:t>
            </w:r>
          </w:p>
        </w:tc>
        <w:tc>
          <w:tcPr>
            <w:tcW w:w="2410" w:type="dxa"/>
          </w:tcPr>
          <w:p w14:paraId="3E966D15" w14:textId="77777777" w:rsidR="007D537B" w:rsidRPr="00CB475C" w:rsidRDefault="007D537B" w:rsidP="00C47793">
            <w:pPr>
              <w:pStyle w:val="TableParagraph"/>
              <w:spacing w:before="61"/>
              <w:ind w:left="13"/>
              <w:rPr>
                <w:rFonts w:asciiTheme="minorHAnsi" w:hAnsiTheme="minorHAnsi" w:cstheme="minorHAnsi"/>
                <w:bCs/>
                <w:sz w:val="20"/>
                <w:szCs w:val="20"/>
              </w:rPr>
            </w:pPr>
            <w:r w:rsidRPr="00CB475C">
              <w:rPr>
                <w:rFonts w:asciiTheme="minorHAnsi" w:hAnsiTheme="minorHAnsi" w:cstheme="minorHAnsi"/>
                <w:sz w:val="20"/>
                <w:szCs w:val="20"/>
              </w:rPr>
              <w:t>00109164</w:t>
            </w:r>
          </w:p>
        </w:tc>
        <w:tc>
          <w:tcPr>
            <w:tcW w:w="2410" w:type="dxa"/>
            <w:gridSpan w:val="2"/>
          </w:tcPr>
          <w:p w14:paraId="2BE39C84" w14:textId="77777777" w:rsidR="007D537B" w:rsidRPr="00CB475C" w:rsidRDefault="007D537B" w:rsidP="00C47793">
            <w:pPr>
              <w:pStyle w:val="TableParagraph"/>
              <w:spacing w:before="61" w:line="240" w:lineRule="atLeast"/>
              <w:ind w:left="0" w:right="344"/>
              <w:rPr>
                <w:rFonts w:asciiTheme="minorHAnsi" w:hAnsiTheme="minorHAnsi" w:cstheme="minorHAnsi"/>
                <w:b/>
                <w:sz w:val="20"/>
                <w:szCs w:val="20"/>
              </w:rPr>
            </w:pPr>
            <w:r w:rsidRPr="00CB475C">
              <w:rPr>
                <w:rFonts w:asciiTheme="minorHAnsi" w:hAnsiTheme="minorHAnsi" w:cstheme="minorHAnsi"/>
                <w:b/>
                <w:sz w:val="20"/>
                <w:szCs w:val="20"/>
              </w:rPr>
              <w:t>Planned closing date:</w:t>
            </w:r>
          </w:p>
        </w:tc>
        <w:tc>
          <w:tcPr>
            <w:tcW w:w="1417" w:type="dxa"/>
          </w:tcPr>
          <w:p w14:paraId="55F83E48" w14:textId="77777777" w:rsidR="007D537B" w:rsidRPr="00CB475C" w:rsidRDefault="007D537B" w:rsidP="00C47793">
            <w:pPr>
              <w:pStyle w:val="TableParagraph"/>
              <w:spacing w:before="61"/>
              <w:ind w:left="0"/>
              <w:rPr>
                <w:rFonts w:asciiTheme="minorHAnsi" w:hAnsiTheme="minorHAnsi" w:cstheme="minorHAnsi"/>
                <w:bCs/>
                <w:sz w:val="20"/>
                <w:szCs w:val="20"/>
              </w:rPr>
            </w:pPr>
            <w:r w:rsidRPr="00CB475C">
              <w:rPr>
                <w:rFonts w:asciiTheme="minorHAnsi" w:hAnsiTheme="minorHAnsi" w:cstheme="minorHAnsi"/>
                <w:bCs/>
                <w:sz w:val="20"/>
                <w:szCs w:val="20"/>
              </w:rPr>
              <w:t>31/12/2021</w:t>
            </w:r>
          </w:p>
        </w:tc>
      </w:tr>
      <w:tr w:rsidR="007D537B" w:rsidRPr="00CB475C" w14:paraId="67407ADC" w14:textId="77777777" w:rsidTr="00CF752E">
        <w:trPr>
          <w:trHeight w:val="278"/>
        </w:trPr>
        <w:tc>
          <w:tcPr>
            <w:tcW w:w="2835" w:type="dxa"/>
            <w:shd w:val="clear" w:color="auto" w:fill="E7FAFF"/>
          </w:tcPr>
          <w:p w14:paraId="7DBDE0E4" w14:textId="77777777" w:rsidR="007D537B" w:rsidRPr="00CB475C" w:rsidRDefault="007D537B" w:rsidP="00C47793">
            <w:pPr>
              <w:pStyle w:val="TableParagraph"/>
              <w:spacing w:before="25" w:line="233" w:lineRule="exact"/>
              <w:ind w:left="16"/>
              <w:rPr>
                <w:rFonts w:asciiTheme="minorHAnsi" w:hAnsiTheme="minorHAnsi" w:cstheme="minorHAnsi"/>
                <w:b/>
                <w:sz w:val="20"/>
                <w:szCs w:val="20"/>
              </w:rPr>
            </w:pPr>
            <w:r w:rsidRPr="00CB475C">
              <w:rPr>
                <w:rFonts w:asciiTheme="minorHAnsi" w:hAnsiTheme="minorHAnsi" w:cstheme="minorHAnsi"/>
                <w:b/>
                <w:sz w:val="20"/>
                <w:szCs w:val="20"/>
              </w:rPr>
              <w:t>Country:</w:t>
            </w:r>
          </w:p>
        </w:tc>
        <w:tc>
          <w:tcPr>
            <w:tcW w:w="2410" w:type="dxa"/>
            <w:shd w:val="clear" w:color="auto" w:fill="E7FAFF"/>
          </w:tcPr>
          <w:p w14:paraId="78697E97" w14:textId="77777777" w:rsidR="007D537B" w:rsidRPr="00CB475C" w:rsidRDefault="007D537B" w:rsidP="00C47793">
            <w:pPr>
              <w:pStyle w:val="TableParagraph"/>
              <w:spacing w:before="25" w:line="233" w:lineRule="exact"/>
              <w:ind w:left="13"/>
              <w:rPr>
                <w:rFonts w:asciiTheme="minorHAnsi" w:hAnsiTheme="minorHAnsi" w:cstheme="minorHAnsi"/>
                <w:sz w:val="20"/>
                <w:szCs w:val="20"/>
              </w:rPr>
            </w:pPr>
            <w:r w:rsidRPr="00CB475C">
              <w:rPr>
                <w:rFonts w:asciiTheme="minorHAnsi" w:hAnsiTheme="minorHAnsi" w:cstheme="minorHAnsi"/>
                <w:sz w:val="20"/>
                <w:szCs w:val="20"/>
              </w:rPr>
              <w:t xml:space="preserve">North Macedonia </w:t>
            </w:r>
          </w:p>
        </w:tc>
        <w:tc>
          <w:tcPr>
            <w:tcW w:w="2410" w:type="dxa"/>
            <w:gridSpan w:val="2"/>
            <w:shd w:val="clear" w:color="auto" w:fill="E7FAFF"/>
          </w:tcPr>
          <w:p w14:paraId="022A5920" w14:textId="77777777" w:rsidR="007D537B" w:rsidRPr="00CB475C" w:rsidRDefault="007D537B" w:rsidP="00C47793">
            <w:pPr>
              <w:pStyle w:val="TableParagraph"/>
              <w:spacing w:before="25" w:line="233" w:lineRule="exact"/>
              <w:ind w:left="15"/>
              <w:rPr>
                <w:rFonts w:asciiTheme="minorHAnsi" w:hAnsiTheme="minorHAnsi" w:cstheme="minorHAnsi"/>
                <w:b/>
                <w:sz w:val="20"/>
                <w:szCs w:val="20"/>
              </w:rPr>
            </w:pPr>
            <w:r w:rsidRPr="00CB475C">
              <w:rPr>
                <w:rFonts w:asciiTheme="minorHAnsi" w:hAnsiTheme="minorHAnsi" w:cstheme="minorHAnsi"/>
                <w:b/>
                <w:sz w:val="20"/>
                <w:szCs w:val="20"/>
              </w:rPr>
              <w:t>Date</w:t>
            </w:r>
            <w:r w:rsidRPr="00CB475C">
              <w:rPr>
                <w:rFonts w:asciiTheme="minorHAnsi" w:hAnsiTheme="minorHAnsi" w:cstheme="minorHAnsi"/>
                <w:b/>
                <w:spacing w:val="-3"/>
                <w:sz w:val="20"/>
                <w:szCs w:val="20"/>
              </w:rPr>
              <w:t xml:space="preserve"> </w:t>
            </w:r>
            <w:r w:rsidRPr="00CB475C">
              <w:rPr>
                <w:rFonts w:asciiTheme="minorHAnsi" w:hAnsiTheme="minorHAnsi" w:cstheme="minorHAnsi"/>
                <w:b/>
                <w:sz w:val="20"/>
                <w:szCs w:val="20"/>
              </w:rPr>
              <w:t>project</w:t>
            </w:r>
            <w:r w:rsidRPr="00CB475C">
              <w:rPr>
                <w:rFonts w:asciiTheme="minorHAnsi" w:hAnsiTheme="minorHAnsi" w:cstheme="minorHAnsi"/>
                <w:b/>
                <w:spacing w:val="-3"/>
                <w:sz w:val="20"/>
                <w:szCs w:val="20"/>
              </w:rPr>
              <w:t xml:space="preserve"> </w:t>
            </w:r>
            <w:r w:rsidRPr="00CB475C">
              <w:rPr>
                <w:rFonts w:asciiTheme="minorHAnsi" w:hAnsiTheme="minorHAnsi" w:cstheme="minorHAnsi"/>
                <w:b/>
                <w:sz w:val="20"/>
                <w:szCs w:val="20"/>
              </w:rPr>
              <w:t>manager</w:t>
            </w:r>
            <w:r w:rsidRPr="00CB475C">
              <w:rPr>
                <w:rFonts w:asciiTheme="minorHAnsi" w:hAnsiTheme="minorHAnsi" w:cstheme="minorHAnsi"/>
                <w:b/>
                <w:spacing w:val="-2"/>
                <w:sz w:val="20"/>
                <w:szCs w:val="20"/>
              </w:rPr>
              <w:t xml:space="preserve"> </w:t>
            </w:r>
            <w:r w:rsidRPr="00CB475C">
              <w:rPr>
                <w:rFonts w:asciiTheme="minorHAnsi" w:hAnsiTheme="minorHAnsi" w:cstheme="minorHAnsi"/>
                <w:b/>
                <w:sz w:val="20"/>
                <w:szCs w:val="20"/>
              </w:rPr>
              <w:t>hired:</w:t>
            </w:r>
          </w:p>
        </w:tc>
        <w:tc>
          <w:tcPr>
            <w:tcW w:w="1417" w:type="dxa"/>
            <w:shd w:val="clear" w:color="auto" w:fill="E7FAFF"/>
          </w:tcPr>
          <w:p w14:paraId="2DA9D441" w14:textId="77777777" w:rsidR="007D537B" w:rsidRPr="00CB475C" w:rsidRDefault="007D537B" w:rsidP="00C47793">
            <w:pPr>
              <w:pStyle w:val="TableParagraph"/>
              <w:spacing w:before="25" w:line="233" w:lineRule="exact"/>
              <w:ind w:left="14"/>
              <w:rPr>
                <w:rFonts w:asciiTheme="minorHAnsi" w:hAnsiTheme="minorHAnsi" w:cstheme="minorHAnsi"/>
                <w:sz w:val="20"/>
                <w:szCs w:val="20"/>
              </w:rPr>
            </w:pPr>
            <w:r w:rsidRPr="00CB475C">
              <w:rPr>
                <w:rFonts w:asciiTheme="minorHAnsi" w:hAnsiTheme="minorHAnsi" w:cstheme="minorHAnsi"/>
                <w:sz w:val="20"/>
                <w:szCs w:val="20"/>
              </w:rPr>
              <w:t>15/04/2020</w:t>
            </w:r>
          </w:p>
        </w:tc>
      </w:tr>
      <w:tr w:rsidR="007D537B" w:rsidRPr="00CB475C" w14:paraId="704BA55F" w14:textId="77777777" w:rsidTr="00CF752E">
        <w:trPr>
          <w:trHeight w:val="342"/>
        </w:trPr>
        <w:tc>
          <w:tcPr>
            <w:tcW w:w="2835" w:type="dxa"/>
          </w:tcPr>
          <w:p w14:paraId="2FB63213" w14:textId="77777777" w:rsidR="007D537B" w:rsidRPr="00CB475C" w:rsidRDefault="007D537B" w:rsidP="00C47793">
            <w:pPr>
              <w:pStyle w:val="TableParagraph"/>
              <w:spacing w:before="59"/>
              <w:ind w:left="16"/>
              <w:rPr>
                <w:rFonts w:asciiTheme="minorHAnsi" w:hAnsiTheme="minorHAnsi" w:cstheme="minorHAnsi"/>
                <w:b/>
                <w:sz w:val="20"/>
                <w:szCs w:val="20"/>
              </w:rPr>
            </w:pPr>
            <w:r w:rsidRPr="00CB475C">
              <w:rPr>
                <w:rFonts w:asciiTheme="minorHAnsi" w:hAnsiTheme="minorHAnsi" w:cstheme="minorHAnsi"/>
                <w:b/>
                <w:sz w:val="20"/>
                <w:szCs w:val="20"/>
              </w:rPr>
              <w:t>Region:</w:t>
            </w:r>
          </w:p>
        </w:tc>
        <w:tc>
          <w:tcPr>
            <w:tcW w:w="2410" w:type="dxa"/>
          </w:tcPr>
          <w:p w14:paraId="7BABC8CF" w14:textId="77777777" w:rsidR="007D537B" w:rsidRPr="00CB475C" w:rsidRDefault="007D537B" w:rsidP="00C47793">
            <w:pPr>
              <w:pStyle w:val="TableParagraph"/>
              <w:spacing w:before="59"/>
              <w:ind w:left="13"/>
              <w:rPr>
                <w:rFonts w:asciiTheme="minorHAnsi" w:hAnsiTheme="minorHAnsi" w:cstheme="minorHAnsi"/>
                <w:sz w:val="20"/>
                <w:szCs w:val="20"/>
              </w:rPr>
            </w:pPr>
            <w:r w:rsidRPr="00CB475C">
              <w:rPr>
                <w:rFonts w:asciiTheme="minorHAnsi" w:hAnsiTheme="minorHAnsi" w:cstheme="minorHAnsi"/>
                <w:sz w:val="20"/>
                <w:szCs w:val="20"/>
              </w:rPr>
              <w:t>RBEC</w:t>
            </w:r>
          </w:p>
        </w:tc>
        <w:tc>
          <w:tcPr>
            <w:tcW w:w="2410" w:type="dxa"/>
            <w:gridSpan w:val="2"/>
          </w:tcPr>
          <w:p w14:paraId="0843991A" w14:textId="77777777" w:rsidR="007D537B" w:rsidRPr="00CB475C" w:rsidRDefault="007D537B" w:rsidP="00C47793">
            <w:pPr>
              <w:pStyle w:val="TableParagraph"/>
              <w:spacing w:before="59"/>
              <w:ind w:left="15"/>
              <w:rPr>
                <w:rFonts w:asciiTheme="minorHAnsi" w:hAnsiTheme="minorHAnsi" w:cstheme="minorHAnsi"/>
                <w:b/>
                <w:sz w:val="20"/>
                <w:szCs w:val="20"/>
              </w:rPr>
            </w:pPr>
            <w:r w:rsidRPr="00CB475C">
              <w:rPr>
                <w:rFonts w:asciiTheme="minorHAnsi" w:hAnsiTheme="minorHAnsi" w:cstheme="minorHAnsi"/>
                <w:b/>
                <w:sz w:val="20"/>
                <w:szCs w:val="20"/>
              </w:rPr>
              <w:t>Inception</w:t>
            </w:r>
            <w:r w:rsidRPr="00CB475C">
              <w:rPr>
                <w:rFonts w:asciiTheme="minorHAnsi" w:hAnsiTheme="minorHAnsi" w:cstheme="minorHAnsi"/>
                <w:b/>
                <w:spacing w:val="-2"/>
                <w:sz w:val="20"/>
                <w:szCs w:val="20"/>
              </w:rPr>
              <w:t xml:space="preserve"> </w:t>
            </w:r>
            <w:r w:rsidRPr="00CB475C">
              <w:rPr>
                <w:rFonts w:asciiTheme="minorHAnsi" w:hAnsiTheme="minorHAnsi" w:cstheme="minorHAnsi"/>
                <w:b/>
                <w:sz w:val="20"/>
                <w:szCs w:val="20"/>
              </w:rPr>
              <w:t>Workshop</w:t>
            </w:r>
            <w:r w:rsidRPr="00CB475C">
              <w:rPr>
                <w:rFonts w:asciiTheme="minorHAnsi" w:hAnsiTheme="minorHAnsi" w:cstheme="minorHAnsi"/>
                <w:b/>
                <w:spacing w:val="-4"/>
                <w:sz w:val="20"/>
                <w:szCs w:val="20"/>
              </w:rPr>
              <w:t xml:space="preserve"> </w:t>
            </w:r>
            <w:r w:rsidRPr="00CB475C">
              <w:rPr>
                <w:rFonts w:asciiTheme="minorHAnsi" w:hAnsiTheme="minorHAnsi" w:cstheme="minorHAnsi"/>
                <w:b/>
                <w:sz w:val="20"/>
                <w:szCs w:val="20"/>
              </w:rPr>
              <w:t>date:</w:t>
            </w:r>
          </w:p>
        </w:tc>
        <w:tc>
          <w:tcPr>
            <w:tcW w:w="1417" w:type="dxa"/>
          </w:tcPr>
          <w:p w14:paraId="24551D24" w14:textId="77777777" w:rsidR="007D537B" w:rsidRPr="00CB475C" w:rsidRDefault="007D537B" w:rsidP="00C47793">
            <w:pPr>
              <w:pStyle w:val="TableParagraph"/>
              <w:spacing w:before="59"/>
              <w:ind w:left="14"/>
              <w:rPr>
                <w:rFonts w:asciiTheme="minorHAnsi" w:hAnsiTheme="minorHAnsi" w:cstheme="minorHAnsi"/>
                <w:sz w:val="20"/>
                <w:szCs w:val="20"/>
              </w:rPr>
            </w:pPr>
            <w:r w:rsidRPr="00CB475C">
              <w:rPr>
                <w:rFonts w:asciiTheme="minorHAnsi" w:hAnsiTheme="minorHAnsi" w:cstheme="minorHAnsi"/>
                <w:sz w:val="20"/>
                <w:szCs w:val="20"/>
              </w:rPr>
              <w:t xml:space="preserve"> 7/6/2021</w:t>
            </w:r>
          </w:p>
        </w:tc>
      </w:tr>
      <w:tr w:rsidR="007D537B" w:rsidRPr="00CB475C" w14:paraId="2A3471E6" w14:textId="77777777" w:rsidTr="00CF752E">
        <w:trPr>
          <w:trHeight w:val="271"/>
        </w:trPr>
        <w:tc>
          <w:tcPr>
            <w:tcW w:w="2835" w:type="dxa"/>
            <w:shd w:val="clear" w:color="auto" w:fill="E7FAFF"/>
          </w:tcPr>
          <w:p w14:paraId="21142FAA" w14:textId="77777777" w:rsidR="007D537B" w:rsidRPr="00CB475C" w:rsidRDefault="007D537B" w:rsidP="00C47793">
            <w:pPr>
              <w:pStyle w:val="TableParagraph"/>
              <w:spacing w:before="23" w:line="228" w:lineRule="exact"/>
              <w:ind w:left="16"/>
              <w:rPr>
                <w:rFonts w:asciiTheme="minorHAnsi" w:hAnsiTheme="minorHAnsi" w:cstheme="minorHAnsi"/>
                <w:b/>
                <w:sz w:val="20"/>
                <w:szCs w:val="20"/>
              </w:rPr>
            </w:pPr>
            <w:r w:rsidRPr="00CB475C">
              <w:rPr>
                <w:rFonts w:asciiTheme="minorHAnsi" w:hAnsiTheme="minorHAnsi" w:cstheme="minorHAnsi"/>
                <w:b/>
                <w:sz w:val="20"/>
                <w:szCs w:val="20"/>
              </w:rPr>
              <w:t>Focal</w:t>
            </w:r>
            <w:r w:rsidRPr="00CB475C">
              <w:rPr>
                <w:rFonts w:asciiTheme="minorHAnsi" w:hAnsiTheme="minorHAnsi" w:cstheme="minorHAnsi"/>
                <w:b/>
                <w:spacing w:val="-3"/>
                <w:sz w:val="20"/>
                <w:szCs w:val="20"/>
              </w:rPr>
              <w:t xml:space="preserve"> </w:t>
            </w:r>
            <w:r w:rsidRPr="00CB475C">
              <w:rPr>
                <w:rFonts w:asciiTheme="minorHAnsi" w:hAnsiTheme="minorHAnsi" w:cstheme="minorHAnsi"/>
                <w:b/>
                <w:sz w:val="20"/>
                <w:szCs w:val="20"/>
              </w:rPr>
              <w:t>Area:</w:t>
            </w:r>
          </w:p>
        </w:tc>
        <w:tc>
          <w:tcPr>
            <w:tcW w:w="2410" w:type="dxa"/>
            <w:shd w:val="clear" w:color="auto" w:fill="E7FAFF"/>
          </w:tcPr>
          <w:p w14:paraId="1E7553DE" w14:textId="77777777" w:rsidR="007D537B" w:rsidRPr="00CB475C" w:rsidRDefault="007D537B" w:rsidP="00C47793">
            <w:pPr>
              <w:pStyle w:val="TableParagraph"/>
              <w:spacing w:before="23" w:line="228" w:lineRule="exact"/>
              <w:ind w:left="13"/>
              <w:rPr>
                <w:rFonts w:asciiTheme="minorHAnsi" w:hAnsiTheme="minorHAnsi" w:cstheme="minorHAnsi"/>
                <w:sz w:val="20"/>
                <w:szCs w:val="20"/>
              </w:rPr>
            </w:pPr>
            <w:r w:rsidRPr="00CB475C">
              <w:rPr>
                <w:rFonts w:asciiTheme="minorHAnsi" w:hAnsiTheme="minorHAnsi" w:cstheme="minorHAnsi"/>
                <w:sz w:val="20"/>
                <w:szCs w:val="20"/>
              </w:rPr>
              <w:t>Energy, Environment and Disaster Risk</w:t>
            </w:r>
          </w:p>
        </w:tc>
        <w:tc>
          <w:tcPr>
            <w:tcW w:w="2410" w:type="dxa"/>
            <w:gridSpan w:val="2"/>
            <w:shd w:val="clear" w:color="auto" w:fill="E7FAFF"/>
          </w:tcPr>
          <w:p w14:paraId="161F2D97" w14:textId="77777777" w:rsidR="007D537B" w:rsidRPr="00CB475C" w:rsidRDefault="007D537B" w:rsidP="00C47793">
            <w:pPr>
              <w:pStyle w:val="TableParagraph"/>
              <w:spacing w:before="23" w:line="228" w:lineRule="exact"/>
              <w:ind w:left="15"/>
              <w:rPr>
                <w:rFonts w:asciiTheme="minorHAnsi" w:hAnsiTheme="minorHAnsi" w:cstheme="minorHAnsi"/>
                <w:b/>
                <w:sz w:val="20"/>
                <w:szCs w:val="20"/>
              </w:rPr>
            </w:pPr>
            <w:r w:rsidRPr="00CB475C">
              <w:rPr>
                <w:rFonts w:asciiTheme="minorHAnsi" w:hAnsiTheme="minorHAnsi" w:cstheme="minorHAnsi"/>
                <w:b/>
                <w:sz w:val="20"/>
                <w:szCs w:val="20"/>
              </w:rPr>
              <w:t>Midterm</w:t>
            </w:r>
            <w:r w:rsidRPr="00CB475C">
              <w:rPr>
                <w:rFonts w:asciiTheme="minorHAnsi" w:hAnsiTheme="minorHAnsi" w:cstheme="minorHAnsi"/>
                <w:b/>
                <w:spacing w:val="-3"/>
                <w:sz w:val="20"/>
                <w:szCs w:val="20"/>
              </w:rPr>
              <w:t xml:space="preserve"> </w:t>
            </w:r>
            <w:r w:rsidRPr="00CB475C">
              <w:rPr>
                <w:rFonts w:asciiTheme="minorHAnsi" w:hAnsiTheme="minorHAnsi" w:cstheme="minorHAnsi"/>
                <w:b/>
                <w:sz w:val="20"/>
                <w:szCs w:val="20"/>
              </w:rPr>
              <w:t>Review</w:t>
            </w:r>
            <w:r w:rsidRPr="00CB475C">
              <w:rPr>
                <w:rFonts w:asciiTheme="minorHAnsi" w:hAnsiTheme="minorHAnsi" w:cstheme="minorHAnsi"/>
                <w:b/>
                <w:spacing w:val="-2"/>
                <w:sz w:val="20"/>
                <w:szCs w:val="20"/>
              </w:rPr>
              <w:t xml:space="preserve"> </w:t>
            </w:r>
            <w:r w:rsidRPr="00CB475C">
              <w:rPr>
                <w:rFonts w:asciiTheme="minorHAnsi" w:hAnsiTheme="minorHAnsi" w:cstheme="minorHAnsi"/>
                <w:b/>
                <w:sz w:val="20"/>
                <w:szCs w:val="20"/>
              </w:rPr>
              <w:t>date:</w:t>
            </w:r>
          </w:p>
        </w:tc>
        <w:tc>
          <w:tcPr>
            <w:tcW w:w="1417" w:type="dxa"/>
            <w:shd w:val="clear" w:color="auto" w:fill="E7FAFF"/>
          </w:tcPr>
          <w:p w14:paraId="4524A756" w14:textId="77777777" w:rsidR="007D537B" w:rsidRPr="00CB475C" w:rsidRDefault="007D537B" w:rsidP="00C47793">
            <w:pPr>
              <w:pStyle w:val="TableParagraph"/>
              <w:spacing w:before="23" w:line="228" w:lineRule="exact"/>
              <w:ind w:left="14"/>
              <w:rPr>
                <w:rFonts w:asciiTheme="minorHAnsi" w:hAnsiTheme="minorHAnsi" w:cstheme="minorHAnsi"/>
                <w:sz w:val="20"/>
                <w:szCs w:val="20"/>
              </w:rPr>
            </w:pPr>
            <w:r w:rsidRPr="00CB475C">
              <w:rPr>
                <w:rFonts w:asciiTheme="minorHAnsi" w:hAnsiTheme="minorHAnsi" w:cstheme="minorHAnsi"/>
                <w:sz w:val="20"/>
                <w:szCs w:val="20"/>
              </w:rPr>
              <w:t>N/A</w:t>
            </w:r>
          </w:p>
        </w:tc>
      </w:tr>
      <w:tr w:rsidR="007D537B" w:rsidRPr="00CB475C" w14:paraId="0FDFB693" w14:textId="77777777" w:rsidTr="00CF752E">
        <w:trPr>
          <w:trHeight w:val="779"/>
        </w:trPr>
        <w:tc>
          <w:tcPr>
            <w:tcW w:w="2835" w:type="dxa"/>
          </w:tcPr>
          <w:p w14:paraId="39024E5C" w14:textId="77777777" w:rsidR="007D537B" w:rsidRPr="00CB475C" w:rsidRDefault="007D537B" w:rsidP="00C47793">
            <w:pPr>
              <w:pStyle w:val="TableParagraph"/>
              <w:spacing w:before="152"/>
              <w:ind w:left="16" w:right="538"/>
              <w:rPr>
                <w:rFonts w:asciiTheme="minorHAnsi" w:hAnsiTheme="minorHAnsi" w:cstheme="minorHAnsi"/>
                <w:b/>
                <w:sz w:val="20"/>
                <w:szCs w:val="20"/>
              </w:rPr>
            </w:pPr>
            <w:r w:rsidRPr="00CB475C">
              <w:rPr>
                <w:rFonts w:asciiTheme="minorHAnsi" w:hAnsiTheme="minorHAnsi" w:cstheme="minorHAnsi"/>
                <w:b/>
                <w:sz w:val="20"/>
                <w:szCs w:val="20"/>
              </w:rPr>
              <w:t>Contributing Outcome</w:t>
            </w:r>
          </w:p>
        </w:tc>
        <w:tc>
          <w:tcPr>
            <w:tcW w:w="6237" w:type="dxa"/>
            <w:gridSpan w:val="4"/>
          </w:tcPr>
          <w:p w14:paraId="2884F60A" w14:textId="77777777" w:rsidR="007D537B" w:rsidRPr="00CB475C" w:rsidRDefault="007D537B" w:rsidP="00C47793">
            <w:pPr>
              <w:rPr>
                <w:rFonts w:asciiTheme="minorHAnsi" w:hAnsiTheme="minorHAnsi" w:cstheme="minorHAnsi"/>
                <w:sz w:val="20"/>
              </w:rPr>
            </w:pPr>
            <w:r w:rsidRPr="00CB475C">
              <w:rPr>
                <w:rFonts w:asciiTheme="minorHAnsi" w:hAnsiTheme="minorHAnsi" w:cstheme="minorHAnsi"/>
                <w:sz w:val="20"/>
              </w:rPr>
              <w:t>Outcome 3. By 2025, people in North Macedonia benefit from ambitious climate action, sustainably managed natural resources and well-preserved biodiversity through good environmental governance and disaster resilient communities.</w:t>
            </w:r>
          </w:p>
        </w:tc>
      </w:tr>
      <w:tr w:rsidR="007D537B" w:rsidRPr="00CB475C" w14:paraId="62A88925" w14:textId="77777777" w:rsidTr="00CF752E">
        <w:trPr>
          <w:trHeight w:val="359"/>
        </w:trPr>
        <w:tc>
          <w:tcPr>
            <w:tcW w:w="2835" w:type="dxa"/>
            <w:shd w:val="clear" w:color="auto" w:fill="E7FAFF"/>
          </w:tcPr>
          <w:p w14:paraId="146BF02F" w14:textId="77777777" w:rsidR="007D537B" w:rsidRPr="00CB475C" w:rsidRDefault="007D537B" w:rsidP="00C47793">
            <w:pPr>
              <w:pStyle w:val="TableParagraph"/>
              <w:spacing w:before="66"/>
              <w:ind w:left="16"/>
              <w:rPr>
                <w:rFonts w:asciiTheme="minorHAnsi" w:hAnsiTheme="minorHAnsi" w:cstheme="minorHAnsi"/>
                <w:b/>
                <w:sz w:val="20"/>
                <w:szCs w:val="20"/>
              </w:rPr>
            </w:pPr>
            <w:r w:rsidRPr="00CB475C">
              <w:rPr>
                <w:rFonts w:asciiTheme="minorHAnsi" w:hAnsiTheme="minorHAnsi" w:cstheme="minorHAnsi"/>
                <w:b/>
                <w:sz w:val="20"/>
                <w:szCs w:val="20"/>
              </w:rPr>
              <w:t>Gender marker</w:t>
            </w:r>
          </w:p>
        </w:tc>
        <w:tc>
          <w:tcPr>
            <w:tcW w:w="2410" w:type="dxa"/>
            <w:shd w:val="clear" w:color="auto" w:fill="E7FAFF"/>
          </w:tcPr>
          <w:p w14:paraId="0BE9F931" w14:textId="77777777" w:rsidR="007D537B" w:rsidRPr="00CB475C" w:rsidRDefault="007D537B" w:rsidP="00C47793">
            <w:pPr>
              <w:pStyle w:val="TableParagraph"/>
              <w:spacing w:before="66"/>
              <w:ind w:left="0"/>
              <w:jc w:val="center"/>
              <w:rPr>
                <w:rFonts w:asciiTheme="minorHAnsi" w:hAnsiTheme="minorHAnsi" w:cstheme="minorHAnsi"/>
                <w:sz w:val="20"/>
                <w:szCs w:val="20"/>
              </w:rPr>
            </w:pPr>
            <w:r w:rsidRPr="00CB475C">
              <w:rPr>
                <w:rFonts w:asciiTheme="minorHAnsi" w:hAnsiTheme="minorHAnsi" w:cstheme="minorHAnsi"/>
                <w:sz w:val="20"/>
                <w:szCs w:val="20"/>
              </w:rPr>
              <w:t>2</w:t>
            </w:r>
          </w:p>
        </w:tc>
        <w:tc>
          <w:tcPr>
            <w:tcW w:w="2410" w:type="dxa"/>
            <w:gridSpan w:val="2"/>
            <w:shd w:val="clear" w:color="auto" w:fill="E7FAFF"/>
          </w:tcPr>
          <w:p w14:paraId="2A099688" w14:textId="77777777" w:rsidR="007D537B" w:rsidRPr="00CB475C" w:rsidRDefault="007D537B" w:rsidP="00C47793">
            <w:pPr>
              <w:pStyle w:val="TableParagraph"/>
              <w:spacing w:before="66"/>
              <w:ind w:left="15"/>
              <w:rPr>
                <w:rFonts w:asciiTheme="minorHAnsi" w:hAnsiTheme="minorHAnsi" w:cstheme="minorHAnsi"/>
                <w:b/>
                <w:sz w:val="20"/>
                <w:szCs w:val="20"/>
              </w:rPr>
            </w:pPr>
            <w:r w:rsidRPr="00CB475C">
              <w:rPr>
                <w:rFonts w:asciiTheme="minorHAnsi" w:hAnsiTheme="minorHAnsi" w:cstheme="minorHAnsi"/>
                <w:b/>
                <w:sz w:val="20"/>
                <w:szCs w:val="20"/>
              </w:rPr>
              <w:t>If</w:t>
            </w:r>
            <w:r w:rsidRPr="00CB475C">
              <w:rPr>
                <w:rFonts w:asciiTheme="minorHAnsi" w:hAnsiTheme="minorHAnsi" w:cstheme="minorHAnsi"/>
                <w:b/>
                <w:spacing w:val="-4"/>
                <w:sz w:val="20"/>
                <w:szCs w:val="20"/>
              </w:rPr>
              <w:t xml:space="preserve"> </w:t>
            </w:r>
            <w:r w:rsidRPr="00CB475C">
              <w:rPr>
                <w:rFonts w:asciiTheme="minorHAnsi" w:hAnsiTheme="minorHAnsi" w:cstheme="minorHAnsi"/>
                <w:b/>
                <w:sz w:val="20"/>
                <w:szCs w:val="20"/>
              </w:rPr>
              <w:t>revised,</w:t>
            </w:r>
            <w:r w:rsidRPr="00CB475C">
              <w:rPr>
                <w:rFonts w:asciiTheme="minorHAnsi" w:hAnsiTheme="minorHAnsi" w:cstheme="minorHAnsi"/>
                <w:b/>
                <w:spacing w:val="-4"/>
                <w:sz w:val="20"/>
                <w:szCs w:val="20"/>
              </w:rPr>
              <w:t xml:space="preserve"> </w:t>
            </w:r>
            <w:r w:rsidRPr="00CB475C">
              <w:rPr>
                <w:rFonts w:asciiTheme="minorHAnsi" w:hAnsiTheme="minorHAnsi" w:cstheme="minorHAnsi"/>
                <w:b/>
                <w:sz w:val="20"/>
                <w:szCs w:val="20"/>
              </w:rPr>
              <w:t>proposed</w:t>
            </w:r>
            <w:r w:rsidRPr="00CB475C">
              <w:rPr>
                <w:rFonts w:asciiTheme="minorHAnsi" w:hAnsiTheme="minorHAnsi" w:cstheme="minorHAnsi"/>
                <w:b/>
                <w:spacing w:val="-1"/>
                <w:sz w:val="20"/>
                <w:szCs w:val="20"/>
              </w:rPr>
              <w:t xml:space="preserve"> </w:t>
            </w:r>
            <w:r w:rsidRPr="00CB475C">
              <w:rPr>
                <w:rFonts w:asciiTheme="minorHAnsi" w:hAnsiTheme="minorHAnsi" w:cstheme="minorHAnsi"/>
                <w:b/>
                <w:sz w:val="20"/>
                <w:szCs w:val="20"/>
              </w:rPr>
              <w:t>closing</w:t>
            </w:r>
            <w:r w:rsidRPr="00CB475C">
              <w:rPr>
                <w:rFonts w:asciiTheme="minorHAnsi" w:hAnsiTheme="minorHAnsi" w:cstheme="minorHAnsi"/>
                <w:b/>
                <w:spacing w:val="-4"/>
                <w:sz w:val="20"/>
                <w:szCs w:val="20"/>
              </w:rPr>
              <w:t xml:space="preserve"> </w:t>
            </w:r>
            <w:r w:rsidRPr="00CB475C">
              <w:rPr>
                <w:rFonts w:asciiTheme="minorHAnsi" w:hAnsiTheme="minorHAnsi" w:cstheme="minorHAnsi"/>
                <w:b/>
                <w:sz w:val="20"/>
                <w:szCs w:val="20"/>
              </w:rPr>
              <w:t>date:</w:t>
            </w:r>
          </w:p>
        </w:tc>
        <w:tc>
          <w:tcPr>
            <w:tcW w:w="1417" w:type="dxa"/>
            <w:shd w:val="clear" w:color="auto" w:fill="E7FAFF"/>
          </w:tcPr>
          <w:p w14:paraId="4CE0AF0E" w14:textId="77777777" w:rsidR="007D537B" w:rsidRPr="00CB475C" w:rsidRDefault="007D537B" w:rsidP="00C47793">
            <w:pPr>
              <w:pStyle w:val="TableParagraph"/>
              <w:spacing w:before="66"/>
              <w:ind w:left="14"/>
              <w:rPr>
                <w:rFonts w:asciiTheme="minorHAnsi" w:hAnsiTheme="minorHAnsi" w:cstheme="minorHAnsi"/>
                <w:sz w:val="20"/>
                <w:szCs w:val="20"/>
              </w:rPr>
            </w:pPr>
            <w:r w:rsidRPr="00CB475C">
              <w:rPr>
                <w:rFonts w:asciiTheme="minorHAnsi" w:hAnsiTheme="minorHAnsi" w:cstheme="minorHAnsi"/>
                <w:sz w:val="20"/>
                <w:szCs w:val="20"/>
              </w:rPr>
              <w:t>31 August 2022</w:t>
            </w:r>
          </w:p>
        </w:tc>
      </w:tr>
      <w:tr w:rsidR="007D537B" w:rsidRPr="00CB475C" w14:paraId="02F02D0F" w14:textId="77777777" w:rsidTr="00CF752E">
        <w:trPr>
          <w:trHeight w:val="314"/>
        </w:trPr>
        <w:tc>
          <w:tcPr>
            <w:tcW w:w="2835" w:type="dxa"/>
            <w:shd w:val="clear" w:color="auto" w:fill="4472C4" w:themeFill="accent1"/>
          </w:tcPr>
          <w:p w14:paraId="76A24135" w14:textId="77777777" w:rsidR="007D537B" w:rsidRPr="00CB475C" w:rsidRDefault="007D537B" w:rsidP="00C47793">
            <w:pPr>
              <w:pStyle w:val="TableParagraph"/>
              <w:spacing w:before="42"/>
              <w:ind w:left="16"/>
              <w:rPr>
                <w:rFonts w:asciiTheme="minorHAnsi" w:hAnsiTheme="minorHAnsi" w:cstheme="minorHAnsi"/>
                <w:b/>
                <w:color w:val="FFFFFF" w:themeColor="background1"/>
                <w:sz w:val="20"/>
                <w:szCs w:val="20"/>
              </w:rPr>
            </w:pPr>
            <w:r w:rsidRPr="00CB475C">
              <w:rPr>
                <w:rFonts w:asciiTheme="minorHAnsi" w:hAnsiTheme="minorHAnsi" w:cstheme="minorHAnsi"/>
                <w:b/>
                <w:color w:val="FFFFFF" w:themeColor="background1"/>
                <w:sz w:val="20"/>
                <w:szCs w:val="20"/>
              </w:rPr>
              <w:t>Project</w:t>
            </w:r>
            <w:r w:rsidRPr="00CB475C">
              <w:rPr>
                <w:rFonts w:asciiTheme="minorHAnsi" w:hAnsiTheme="minorHAnsi" w:cstheme="minorHAnsi"/>
                <w:b/>
                <w:color w:val="FFFFFF" w:themeColor="background1"/>
                <w:spacing w:val="-6"/>
                <w:sz w:val="20"/>
                <w:szCs w:val="20"/>
              </w:rPr>
              <w:t xml:space="preserve"> </w:t>
            </w:r>
            <w:r w:rsidRPr="00CB475C">
              <w:rPr>
                <w:rFonts w:asciiTheme="minorHAnsi" w:hAnsiTheme="minorHAnsi" w:cstheme="minorHAnsi"/>
                <w:b/>
                <w:color w:val="FFFFFF" w:themeColor="background1"/>
                <w:sz w:val="20"/>
                <w:szCs w:val="20"/>
              </w:rPr>
              <w:t>Financing:</w:t>
            </w:r>
          </w:p>
        </w:tc>
        <w:tc>
          <w:tcPr>
            <w:tcW w:w="3597" w:type="dxa"/>
            <w:gridSpan w:val="2"/>
            <w:shd w:val="clear" w:color="auto" w:fill="4472C4" w:themeFill="accent1"/>
          </w:tcPr>
          <w:p w14:paraId="49AC7641" w14:textId="77777777" w:rsidR="007D537B" w:rsidRPr="00CB475C" w:rsidRDefault="007D537B" w:rsidP="00C47793">
            <w:pPr>
              <w:pStyle w:val="TableParagraph"/>
              <w:spacing w:before="42"/>
              <w:ind w:left="140"/>
              <w:jc w:val="center"/>
              <w:rPr>
                <w:rFonts w:asciiTheme="minorHAnsi" w:hAnsiTheme="minorHAnsi" w:cstheme="minorHAnsi"/>
                <w:b/>
                <w:color w:val="FFFFFF" w:themeColor="background1"/>
                <w:sz w:val="20"/>
                <w:szCs w:val="20"/>
              </w:rPr>
            </w:pPr>
            <w:r w:rsidRPr="00CB475C">
              <w:rPr>
                <w:rFonts w:asciiTheme="minorHAnsi" w:hAnsiTheme="minorHAnsi" w:cstheme="minorHAnsi"/>
                <w:b/>
                <w:color w:val="FFFFFF" w:themeColor="background1"/>
                <w:sz w:val="20"/>
                <w:szCs w:val="20"/>
              </w:rPr>
              <w:t>USD</w:t>
            </w:r>
          </w:p>
        </w:tc>
        <w:tc>
          <w:tcPr>
            <w:tcW w:w="2640" w:type="dxa"/>
            <w:gridSpan w:val="2"/>
            <w:shd w:val="clear" w:color="auto" w:fill="4472C4" w:themeFill="accent1"/>
          </w:tcPr>
          <w:p w14:paraId="784179F2" w14:textId="77777777" w:rsidR="007D537B" w:rsidRPr="00CB475C" w:rsidRDefault="007D537B" w:rsidP="00C47793">
            <w:pPr>
              <w:pStyle w:val="TableParagraph"/>
              <w:spacing w:before="42"/>
              <w:ind w:left="93"/>
              <w:jc w:val="center"/>
              <w:rPr>
                <w:rFonts w:asciiTheme="minorHAnsi" w:hAnsiTheme="minorHAnsi" w:cstheme="minorHAnsi"/>
                <w:b/>
                <w:color w:val="FFFFFF" w:themeColor="background1"/>
                <w:sz w:val="20"/>
                <w:szCs w:val="20"/>
              </w:rPr>
            </w:pPr>
            <w:r w:rsidRPr="00CB475C">
              <w:rPr>
                <w:rFonts w:asciiTheme="minorHAnsi" w:hAnsiTheme="minorHAnsi" w:cstheme="minorHAnsi"/>
                <w:b/>
                <w:color w:val="FFFFFF" w:themeColor="background1"/>
                <w:sz w:val="20"/>
                <w:szCs w:val="20"/>
              </w:rPr>
              <w:t>SEK (UN Exchange rate for November 2019 1USD = 9.724 SEK)</w:t>
            </w:r>
          </w:p>
        </w:tc>
      </w:tr>
      <w:tr w:rsidR="007D537B" w:rsidRPr="00CB475C" w14:paraId="0F11A87D" w14:textId="77777777" w:rsidTr="00CF752E">
        <w:trPr>
          <w:trHeight w:val="316"/>
        </w:trPr>
        <w:tc>
          <w:tcPr>
            <w:tcW w:w="2835" w:type="dxa"/>
          </w:tcPr>
          <w:p w14:paraId="52FD3A8A" w14:textId="77777777" w:rsidR="007D537B" w:rsidRPr="00CB475C" w:rsidRDefault="007D537B" w:rsidP="00C47793">
            <w:pPr>
              <w:pStyle w:val="TableParagraph"/>
              <w:spacing w:before="44"/>
              <w:ind w:left="16"/>
              <w:rPr>
                <w:rFonts w:asciiTheme="minorHAnsi" w:hAnsiTheme="minorHAnsi" w:cstheme="minorHAnsi"/>
                <w:b/>
                <w:sz w:val="20"/>
                <w:szCs w:val="20"/>
              </w:rPr>
            </w:pPr>
            <w:r w:rsidRPr="00CB475C">
              <w:rPr>
                <w:rFonts w:asciiTheme="minorHAnsi" w:hAnsiTheme="minorHAnsi" w:cstheme="minorHAnsi"/>
                <w:b/>
                <w:sz w:val="20"/>
                <w:szCs w:val="20"/>
              </w:rPr>
              <w:t>[1]</w:t>
            </w:r>
            <w:r w:rsidRPr="00CB475C">
              <w:rPr>
                <w:rFonts w:asciiTheme="minorHAnsi" w:hAnsiTheme="minorHAnsi" w:cstheme="minorHAnsi"/>
                <w:b/>
                <w:spacing w:val="-5"/>
                <w:sz w:val="20"/>
                <w:szCs w:val="20"/>
              </w:rPr>
              <w:t xml:space="preserve"> </w:t>
            </w:r>
            <w:r w:rsidRPr="00CB475C">
              <w:rPr>
                <w:rFonts w:asciiTheme="minorHAnsi" w:hAnsiTheme="minorHAnsi" w:cstheme="minorHAnsi"/>
                <w:b/>
                <w:sz w:val="20"/>
                <w:szCs w:val="20"/>
              </w:rPr>
              <w:t>Donor (Swedish government):</w:t>
            </w:r>
          </w:p>
        </w:tc>
        <w:tc>
          <w:tcPr>
            <w:tcW w:w="3597" w:type="dxa"/>
            <w:gridSpan w:val="2"/>
          </w:tcPr>
          <w:p w14:paraId="57BBB2C6" w14:textId="77777777" w:rsidR="007D537B" w:rsidRPr="00CB475C" w:rsidRDefault="007D537B" w:rsidP="00C47793">
            <w:pPr>
              <w:pStyle w:val="TableParagraph"/>
              <w:spacing w:before="44"/>
              <w:ind w:left="286" w:right="896" w:hanging="286"/>
              <w:jc w:val="right"/>
              <w:rPr>
                <w:rFonts w:asciiTheme="minorHAnsi" w:hAnsiTheme="minorHAnsi" w:cstheme="minorHAnsi"/>
                <w:sz w:val="20"/>
                <w:szCs w:val="20"/>
              </w:rPr>
            </w:pPr>
            <w:r w:rsidRPr="00CB475C">
              <w:rPr>
                <w:rFonts w:asciiTheme="minorHAnsi" w:hAnsiTheme="minorHAnsi" w:cstheme="minorHAnsi"/>
                <w:sz w:val="20"/>
                <w:szCs w:val="20"/>
              </w:rPr>
              <w:t>2,056,766.76</w:t>
            </w:r>
          </w:p>
        </w:tc>
        <w:tc>
          <w:tcPr>
            <w:tcW w:w="2640" w:type="dxa"/>
            <w:gridSpan w:val="2"/>
          </w:tcPr>
          <w:p w14:paraId="56C64353" w14:textId="77777777" w:rsidR="007D537B" w:rsidRPr="00CB475C" w:rsidRDefault="007D537B" w:rsidP="00C47793">
            <w:pPr>
              <w:pStyle w:val="TableParagraph"/>
              <w:spacing w:before="44"/>
              <w:ind w:left="376" w:right="1192" w:hanging="265"/>
              <w:jc w:val="right"/>
              <w:rPr>
                <w:rFonts w:asciiTheme="minorHAnsi" w:hAnsiTheme="minorHAnsi" w:cstheme="minorHAnsi"/>
                <w:sz w:val="20"/>
                <w:szCs w:val="20"/>
              </w:rPr>
            </w:pPr>
            <w:r w:rsidRPr="00CB475C">
              <w:rPr>
                <w:rFonts w:asciiTheme="minorHAnsi" w:hAnsiTheme="minorHAnsi" w:cstheme="minorHAnsi"/>
                <w:sz w:val="20"/>
                <w:szCs w:val="20"/>
              </w:rPr>
              <w:t>20,000,000.00</w:t>
            </w:r>
          </w:p>
        </w:tc>
      </w:tr>
      <w:tr w:rsidR="007D537B" w:rsidRPr="00CB475C" w14:paraId="0B1310F8" w14:textId="77777777" w:rsidTr="00CF752E">
        <w:trPr>
          <w:trHeight w:val="313"/>
        </w:trPr>
        <w:tc>
          <w:tcPr>
            <w:tcW w:w="2835" w:type="dxa"/>
            <w:shd w:val="clear" w:color="auto" w:fill="E7FAFF"/>
          </w:tcPr>
          <w:p w14:paraId="33797504" w14:textId="77777777" w:rsidR="007D537B" w:rsidRPr="00CB475C" w:rsidRDefault="007D537B" w:rsidP="00C47793">
            <w:pPr>
              <w:pStyle w:val="TableParagraph"/>
              <w:spacing w:before="42"/>
              <w:ind w:left="16"/>
              <w:rPr>
                <w:rFonts w:asciiTheme="minorHAnsi" w:hAnsiTheme="minorHAnsi" w:cstheme="minorHAnsi"/>
                <w:b/>
                <w:sz w:val="20"/>
                <w:szCs w:val="20"/>
              </w:rPr>
            </w:pPr>
            <w:r w:rsidRPr="00CB475C">
              <w:rPr>
                <w:rFonts w:asciiTheme="minorHAnsi" w:hAnsiTheme="minorHAnsi" w:cstheme="minorHAnsi"/>
                <w:b/>
                <w:sz w:val="20"/>
                <w:szCs w:val="20"/>
              </w:rPr>
              <w:t>[2]</w:t>
            </w:r>
            <w:r w:rsidRPr="00CB475C">
              <w:rPr>
                <w:rFonts w:asciiTheme="minorHAnsi" w:hAnsiTheme="minorHAnsi" w:cstheme="minorHAnsi"/>
                <w:b/>
                <w:spacing w:val="-4"/>
                <w:sz w:val="20"/>
                <w:szCs w:val="20"/>
              </w:rPr>
              <w:t xml:space="preserve"> </w:t>
            </w:r>
            <w:r w:rsidRPr="00CB475C">
              <w:rPr>
                <w:rFonts w:asciiTheme="minorHAnsi" w:hAnsiTheme="minorHAnsi" w:cstheme="minorHAnsi"/>
                <w:b/>
                <w:sz w:val="20"/>
                <w:szCs w:val="20"/>
              </w:rPr>
              <w:t>UNDP</w:t>
            </w:r>
            <w:r w:rsidRPr="00CB475C">
              <w:rPr>
                <w:rFonts w:asciiTheme="minorHAnsi" w:hAnsiTheme="minorHAnsi" w:cstheme="minorHAnsi"/>
                <w:b/>
                <w:spacing w:val="-3"/>
                <w:sz w:val="20"/>
                <w:szCs w:val="20"/>
              </w:rPr>
              <w:t xml:space="preserve"> </w:t>
            </w:r>
            <w:r w:rsidRPr="00CB475C">
              <w:rPr>
                <w:rFonts w:asciiTheme="minorHAnsi" w:hAnsiTheme="minorHAnsi" w:cstheme="minorHAnsi"/>
                <w:b/>
                <w:sz w:val="20"/>
                <w:szCs w:val="20"/>
              </w:rPr>
              <w:t>contribution:</w:t>
            </w:r>
          </w:p>
        </w:tc>
        <w:tc>
          <w:tcPr>
            <w:tcW w:w="3597" w:type="dxa"/>
            <w:gridSpan w:val="2"/>
            <w:shd w:val="clear" w:color="auto" w:fill="E7FAFF"/>
          </w:tcPr>
          <w:p w14:paraId="558AD75E" w14:textId="77777777" w:rsidR="007D537B" w:rsidRPr="00CB475C" w:rsidRDefault="007D537B" w:rsidP="00C47793">
            <w:pPr>
              <w:pStyle w:val="TableParagraph"/>
              <w:spacing w:before="42"/>
              <w:ind w:left="569" w:right="896" w:hanging="507"/>
              <w:jc w:val="right"/>
              <w:rPr>
                <w:rFonts w:asciiTheme="minorHAnsi" w:hAnsiTheme="minorHAnsi" w:cstheme="minorHAnsi"/>
                <w:sz w:val="20"/>
                <w:szCs w:val="20"/>
              </w:rPr>
            </w:pPr>
            <w:r w:rsidRPr="00CB475C">
              <w:rPr>
                <w:rFonts w:asciiTheme="minorHAnsi" w:hAnsiTheme="minorHAnsi" w:cstheme="minorHAnsi"/>
                <w:sz w:val="20"/>
                <w:szCs w:val="20"/>
              </w:rPr>
              <w:t>65,000.00</w:t>
            </w:r>
          </w:p>
        </w:tc>
        <w:tc>
          <w:tcPr>
            <w:tcW w:w="2640" w:type="dxa"/>
            <w:gridSpan w:val="2"/>
            <w:shd w:val="clear" w:color="auto" w:fill="E7FAFF"/>
          </w:tcPr>
          <w:p w14:paraId="4A7524D6" w14:textId="77777777" w:rsidR="007D537B" w:rsidRPr="00CB475C" w:rsidRDefault="007D537B" w:rsidP="00C47793">
            <w:pPr>
              <w:pStyle w:val="TableParagraph"/>
              <w:spacing w:before="42"/>
              <w:ind w:left="376" w:right="1192" w:hanging="265"/>
              <w:jc w:val="right"/>
              <w:rPr>
                <w:rFonts w:asciiTheme="minorHAnsi" w:hAnsiTheme="minorHAnsi" w:cstheme="minorHAnsi"/>
                <w:sz w:val="20"/>
                <w:szCs w:val="20"/>
              </w:rPr>
            </w:pPr>
            <w:r w:rsidRPr="00CB475C">
              <w:rPr>
                <w:rFonts w:asciiTheme="minorHAnsi" w:hAnsiTheme="minorHAnsi" w:cstheme="minorHAnsi"/>
                <w:sz w:val="20"/>
                <w:szCs w:val="20"/>
              </w:rPr>
              <w:t>632,060.00</w:t>
            </w:r>
          </w:p>
        </w:tc>
      </w:tr>
      <w:tr w:rsidR="007D537B" w:rsidRPr="00CB475C" w14:paraId="0691F7D3" w14:textId="77777777" w:rsidTr="00CF752E">
        <w:trPr>
          <w:trHeight w:val="316"/>
        </w:trPr>
        <w:tc>
          <w:tcPr>
            <w:tcW w:w="2835" w:type="dxa"/>
            <w:shd w:val="clear" w:color="auto" w:fill="E7FAFF"/>
          </w:tcPr>
          <w:p w14:paraId="757EAACB" w14:textId="77777777" w:rsidR="007D537B" w:rsidRPr="00CB475C" w:rsidRDefault="007D537B" w:rsidP="00C47793">
            <w:pPr>
              <w:pStyle w:val="TableParagraph"/>
              <w:spacing w:before="44"/>
              <w:ind w:left="16"/>
              <w:rPr>
                <w:rFonts w:asciiTheme="minorHAnsi" w:hAnsiTheme="minorHAnsi" w:cstheme="minorHAnsi"/>
                <w:b/>
                <w:sz w:val="20"/>
                <w:szCs w:val="20"/>
              </w:rPr>
            </w:pPr>
            <w:r w:rsidRPr="00CB475C">
              <w:rPr>
                <w:rFonts w:asciiTheme="minorHAnsi" w:hAnsiTheme="minorHAnsi" w:cstheme="minorHAnsi"/>
                <w:b/>
                <w:sz w:val="20"/>
                <w:szCs w:val="20"/>
              </w:rPr>
              <w:t>PROJECT</w:t>
            </w:r>
            <w:r w:rsidRPr="00CB475C">
              <w:rPr>
                <w:rFonts w:asciiTheme="minorHAnsi" w:hAnsiTheme="minorHAnsi" w:cstheme="minorHAnsi"/>
                <w:b/>
                <w:spacing w:val="-3"/>
                <w:sz w:val="20"/>
                <w:szCs w:val="20"/>
              </w:rPr>
              <w:t xml:space="preserve"> </w:t>
            </w:r>
            <w:r w:rsidRPr="00CB475C">
              <w:rPr>
                <w:rFonts w:asciiTheme="minorHAnsi" w:hAnsiTheme="minorHAnsi" w:cstheme="minorHAnsi"/>
                <w:b/>
                <w:sz w:val="20"/>
                <w:szCs w:val="20"/>
              </w:rPr>
              <w:t>TOTAL</w:t>
            </w:r>
            <w:r w:rsidRPr="00CB475C">
              <w:rPr>
                <w:rFonts w:asciiTheme="minorHAnsi" w:hAnsiTheme="minorHAnsi" w:cstheme="minorHAnsi"/>
                <w:b/>
                <w:spacing w:val="-3"/>
                <w:sz w:val="20"/>
                <w:szCs w:val="20"/>
              </w:rPr>
              <w:t xml:space="preserve"> </w:t>
            </w:r>
            <w:r w:rsidRPr="00CB475C">
              <w:rPr>
                <w:rFonts w:asciiTheme="minorHAnsi" w:hAnsiTheme="minorHAnsi" w:cstheme="minorHAnsi"/>
                <w:b/>
                <w:sz w:val="20"/>
                <w:szCs w:val="20"/>
              </w:rPr>
              <w:t>COSTS</w:t>
            </w:r>
            <w:r w:rsidRPr="00CB475C">
              <w:rPr>
                <w:rFonts w:asciiTheme="minorHAnsi" w:hAnsiTheme="minorHAnsi" w:cstheme="minorHAnsi"/>
                <w:b/>
                <w:spacing w:val="-5"/>
                <w:sz w:val="20"/>
                <w:szCs w:val="20"/>
              </w:rPr>
              <w:t xml:space="preserve"> </w:t>
            </w:r>
            <w:r w:rsidRPr="00CB475C">
              <w:rPr>
                <w:rFonts w:asciiTheme="minorHAnsi" w:hAnsiTheme="minorHAnsi" w:cstheme="minorHAnsi"/>
                <w:b/>
                <w:sz w:val="20"/>
                <w:szCs w:val="20"/>
              </w:rPr>
              <w:t>[1 +</w:t>
            </w:r>
            <w:r w:rsidRPr="00CB475C">
              <w:rPr>
                <w:rFonts w:asciiTheme="minorHAnsi" w:hAnsiTheme="minorHAnsi" w:cstheme="minorHAnsi"/>
                <w:b/>
                <w:spacing w:val="-4"/>
                <w:sz w:val="20"/>
                <w:szCs w:val="20"/>
              </w:rPr>
              <w:t xml:space="preserve"> </w:t>
            </w:r>
            <w:r w:rsidRPr="00CB475C">
              <w:rPr>
                <w:rFonts w:asciiTheme="minorHAnsi" w:hAnsiTheme="minorHAnsi" w:cstheme="minorHAnsi"/>
                <w:b/>
                <w:sz w:val="20"/>
                <w:szCs w:val="20"/>
              </w:rPr>
              <w:t>2]</w:t>
            </w:r>
          </w:p>
        </w:tc>
        <w:tc>
          <w:tcPr>
            <w:tcW w:w="3597" w:type="dxa"/>
            <w:gridSpan w:val="2"/>
            <w:shd w:val="clear" w:color="auto" w:fill="E7FAFF"/>
          </w:tcPr>
          <w:p w14:paraId="176B3080" w14:textId="77777777" w:rsidR="007D537B" w:rsidRPr="00CB475C" w:rsidRDefault="007D537B" w:rsidP="00C47793">
            <w:pPr>
              <w:pStyle w:val="TableParagraph"/>
              <w:spacing w:before="44"/>
              <w:ind w:left="569" w:right="896" w:hanging="507"/>
              <w:jc w:val="right"/>
              <w:rPr>
                <w:rFonts w:asciiTheme="minorHAnsi" w:hAnsiTheme="minorHAnsi" w:cstheme="minorHAnsi"/>
                <w:b/>
                <w:sz w:val="20"/>
                <w:szCs w:val="20"/>
              </w:rPr>
            </w:pPr>
            <w:r w:rsidRPr="00CB475C">
              <w:rPr>
                <w:rFonts w:asciiTheme="minorHAnsi" w:hAnsiTheme="minorHAnsi" w:cstheme="minorHAnsi"/>
                <w:b/>
                <w:sz w:val="20"/>
                <w:szCs w:val="20"/>
              </w:rPr>
              <w:t>2,056,766.76</w:t>
            </w:r>
          </w:p>
        </w:tc>
        <w:tc>
          <w:tcPr>
            <w:tcW w:w="2640" w:type="dxa"/>
            <w:gridSpan w:val="2"/>
            <w:shd w:val="clear" w:color="auto" w:fill="E7FAFF"/>
          </w:tcPr>
          <w:p w14:paraId="063050A2" w14:textId="77777777" w:rsidR="007D537B" w:rsidRPr="00CB475C" w:rsidRDefault="007D537B" w:rsidP="00C47793">
            <w:pPr>
              <w:pStyle w:val="TableParagraph"/>
              <w:spacing w:before="44"/>
              <w:ind w:left="376" w:right="1192" w:hanging="265"/>
              <w:jc w:val="right"/>
              <w:rPr>
                <w:rFonts w:asciiTheme="minorHAnsi" w:hAnsiTheme="minorHAnsi" w:cstheme="minorHAnsi"/>
                <w:b/>
                <w:sz w:val="20"/>
                <w:szCs w:val="20"/>
              </w:rPr>
            </w:pPr>
            <w:r w:rsidRPr="00CB475C">
              <w:rPr>
                <w:rFonts w:asciiTheme="minorHAnsi" w:hAnsiTheme="minorHAnsi" w:cstheme="minorHAnsi"/>
                <w:b/>
                <w:sz w:val="20"/>
                <w:szCs w:val="20"/>
              </w:rPr>
              <w:t>20,632,060.00</w:t>
            </w:r>
          </w:p>
        </w:tc>
      </w:tr>
    </w:tbl>
    <w:p w14:paraId="6CA23709" w14:textId="77777777" w:rsidR="007D537B" w:rsidRPr="007D537B" w:rsidRDefault="007D537B" w:rsidP="007D537B"/>
    <w:p w14:paraId="48B8964B" w14:textId="61F9CFAC" w:rsidR="00864062" w:rsidRDefault="00864062" w:rsidP="00864062">
      <w:pPr>
        <w:pStyle w:val="Heading2"/>
        <w:numPr>
          <w:ilvl w:val="1"/>
          <w:numId w:val="67"/>
        </w:numPr>
        <w:spacing w:before="120"/>
        <w:rPr>
          <w:rFonts w:asciiTheme="minorHAnsi" w:hAnsiTheme="minorHAnsi" w:cstheme="minorHAnsi"/>
        </w:rPr>
      </w:pPr>
      <w:bookmarkStart w:id="6" w:name="_Toc111547836"/>
      <w:r w:rsidRPr="007D537B">
        <w:rPr>
          <w:rFonts w:asciiTheme="minorHAnsi" w:hAnsiTheme="minorHAnsi" w:cstheme="minorHAnsi"/>
        </w:rPr>
        <w:t xml:space="preserve">Project </w:t>
      </w:r>
      <w:r>
        <w:rPr>
          <w:rFonts w:asciiTheme="minorHAnsi" w:hAnsiTheme="minorHAnsi" w:cstheme="minorHAnsi"/>
        </w:rPr>
        <w:t>Description</w:t>
      </w:r>
      <w:bookmarkEnd w:id="6"/>
    </w:p>
    <w:p w14:paraId="686E51E3" w14:textId="77777777" w:rsidR="00792BC5" w:rsidRDefault="00BD7900" w:rsidP="00BD7900">
      <w:pPr>
        <w:spacing w:before="120" w:after="53"/>
        <w:ind w:right="16"/>
        <w:jc w:val="both"/>
        <w:rPr>
          <w:rFonts w:asciiTheme="minorHAnsi" w:hAnsiTheme="minorHAnsi" w:cstheme="minorHAnsi"/>
          <w:sz w:val="22"/>
          <w:szCs w:val="22"/>
        </w:rPr>
      </w:pPr>
      <w:r w:rsidRPr="00BD7900">
        <w:rPr>
          <w:rFonts w:asciiTheme="minorHAnsi" w:hAnsiTheme="minorHAnsi" w:cstheme="minorHAnsi"/>
          <w:sz w:val="22"/>
          <w:szCs w:val="22"/>
        </w:rPr>
        <w:t xml:space="preserve">The “Tackling Air Pollution in the City of Skopje” </w:t>
      </w:r>
      <w:r w:rsidR="00484354">
        <w:rPr>
          <w:rFonts w:asciiTheme="minorHAnsi" w:hAnsiTheme="minorHAnsi" w:cstheme="minorHAnsi"/>
          <w:sz w:val="22"/>
          <w:szCs w:val="22"/>
        </w:rPr>
        <w:t>was designed</w:t>
      </w:r>
      <w:r w:rsidRPr="00BD7900">
        <w:rPr>
          <w:rFonts w:asciiTheme="minorHAnsi" w:hAnsiTheme="minorHAnsi" w:cstheme="minorHAnsi"/>
          <w:sz w:val="22"/>
          <w:szCs w:val="22"/>
        </w:rPr>
        <w:t xml:space="preserve"> to demonstrate a multi-pronged intervention to tackle air pollution in the City of Skopje linked to the residential sector</w:t>
      </w:r>
      <w:r w:rsidR="00D63DD0">
        <w:rPr>
          <w:rFonts w:asciiTheme="minorHAnsi" w:hAnsiTheme="minorHAnsi" w:cstheme="minorHAnsi"/>
          <w:sz w:val="22"/>
          <w:szCs w:val="22"/>
        </w:rPr>
        <w:t xml:space="preserve"> since a</w:t>
      </w:r>
      <w:r w:rsidR="00D63DD0" w:rsidRPr="00861904">
        <w:rPr>
          <w:rFonts w:asciiTheme="minorHAnsi" w:hAnsiTheme="minorHAnsi" w:cstheme="minorHAnsi"/>
          <w:sz w:val="22"/>
          <w:szCs w:val="22"/>
        </w:rPr>
        <w:t>ir pollution is a significant cause of premature death and disease and is the single most important environmental health risk in Europe, causing around 400,000 premature deaths yearly</w:t>
      </w:r>
      <w:r w:rsidR="00D63DD0">
        <w:rPr>
          <w:rFonts w:asciiTheme="minorHAnsi" w:hAnsiTheme="minorHAnsi" w:cstheme="minorHAnsi"/>
          <w:sz w:val="22"/>
          <w:szCs w:val="22"/>
        </w:rPr>
        <w:t>.</w:t>
      </w:r>
      <w:r w:rsidR="00792BC5">
        <w:rPr>
          <w:rFonts w:asciiTheme="minorHAnsi" w:hAnsiTheme="minorHAnsi" w:cstheme="minorHAnsi"/>
          <w:sz w:val="22"/>
          <w:szCs w:val="22"/>
        </w:rPr>
        <w:t xml:space="preserve"> </w:t>
      </w:r>
    </w:p>
    <w:p w14:paraId="59CCDE38" w14:textId="00316CB2" w:rsidR="00BD7900" w:rsidRPr="00BD7900" w:rsidRDefault="00BD7900" w:rsidP="00792BC5">
      <w:pPr>
        <w:spacing w:before="120" w:after="53"/>
        <w:ind w:right="16"/>
        <w:jc w:val="both"/>
        <w:rPr>
          <w:rFonts w:asciiTheme="minorHAnsi" w:hAnsiTheme="minorHAnsi" w:cstheme="minorHAnsi"/>
          <w:sz w:val="22"/>
          <w:szCs w:val="22"/>
        </w:rPr>
      </w:pPr>
      <w:r w:rsidRPr="00BD7900">
        <w:rPr>
          <w:rFonts w:asciiTheme="minorHAnsi" w:hAnsiTheme="minorHAnsi" w:cstheme="minorHAnsi"/>
          <w:sz w:val="22"/>
          <w:szCs w:val="22"/>
        </w:rPr>
        <w:t xml:space="preserve">Its objective is to establish a fully functional platform that brings all traditional and non-traditional partners to work together to address the issue. The project has four main components: Component 1: Develop a comprehensive monitoring system for the pilot area and a coordination platform to tackle air pollution; Component 2: Implement regulatory changes necessary to transition towards a lower emission household energy system; Component 3: Demonstration of measures that address the causes of pollution for household heating, and Component 4: Build public awareness.  </w:t>
      </w:r>
    </w:p>
    <w:p w14:paraId="2375F1F9" w14:textId="066EF986" w:rsidR="00BD7900" w:rsidRPr="00BD7900" w:rsidRDefault="00BD7900" w:rsidP="00BD7900">
      <w:pPr>
        <w:ind w:right="16"/>
        <w:jc w:val="both"/>
        <w:rPr>
          <w:rFonts w:asciiTheme="minorHAnsi" w:hAnsiTheme="minorHAnsi" w:cstheme="minorHAnsi"/>
          <w:sz w:val="22"/>
          <w:szCs w:val="22"/>
        </w:rPr>
      </w:pPr>
      <w:r w:rsidRPr="00BD7900">
        <w:rPr>
          <w:rFonts w:asciiTheme="minorHAnsi" w:hAnsiTheme="minorHAnsi" w:cstheme="minorHAnsi"/>
          <w:sz w:val="22"/>
          <w:szCs w:val="22"/>
        </w:rPr>
        <w:t xml:space="preserve">The project enhances the coordination among all the responsible actors to ensure a “whole of government” and “whole of society” response to the air pollution challenge. The Ministry of Environment and Physical Planning and the City of Skopje are the main project partners and beneficiaries. Still, the project peruses the involvement of all relevant stakeholders who can </w:t>
      </w:r>
      <w:r w:rsidRPr="00BD7900">
        <w:rPr>
          <w:rFonts w:asciiTheme="minorHAnsi" w:hAnsiTheme="minorHAnsi" w:cstheme="minorHAnsi"/>
          <w:sz w:val="22"/>
          <w:szCs w:val="22"/>
        </w:rPr>
        <w:lastRenderedPageBreak/>
        <w:t xml:space="preserve">contribute to mitigating the problem. The mobilising capacity of academia and civil society organisations is tapped to devise solutions and help change public behaviours. </w:t>
      </w:r>
    </w:p>
    <w:p w14:paraId="6D2AF386" w14:textId="77777777" w:rsidR="002F1E0A" w:rsidRDefault="009F7F62" w:rsidP="002F1E0A">
      <w:pPr>
        <w:pStyle w:val="Heading2"/>
        <w:numPr>
          <w:ilvl w:val="1"/>
          <w:numId w:val="67"/>
        </w:numPr>
        <w:spacing w:before="120"/>
        <w:rPr>
          <w:rFonts w:asciiTheme="minorHAnsi" w:hAnsiTheme="minorHAnsi" w:cstheme="minorHAnsi"/>
        </w:rPr>
      </w:pPr>
      <w:bookmarkStart w:id="7" w:name="_Toc111547837"/>
      <w:r w:rsidRPr="00AF3695">
        <w:rPr>
          <w:rFonts w:asciiTheme="minorHAnsi" w:hAnsiTheme="minorHAnsi" w:cstheme="minorHAnsi"/>
        </w:rPr>
        <w:t>Findings</w:t>
      </w:r>
      <w:bookmarkEnd w:id="7"/>
      <w:r w:rsidRPr="00AF3695">
        <w:rPr>
          <w:rFonts w:asciiTheme="minorHAnsi" w:hAnsiTheme="minorHAnsi" w:cstheme="minorHAnsi"/>
        </w:rPr>
        <w:t xml:space="preserve"> </w:t>
      </w:r>
      <w:bookmarkStart w:id="8" w:name="_Toc111547838"/>
    </w:p>
    <w:p w14:paraId="51320CED" w14:textId="6C5DFFCB" w:rsidR="000F4A66" w:rsidRPr="002F1E0A" w:rsidRDefault="000F4A66" w:rsidP="002F1E0A">
      <w:pPr>
        <w:pStyle w:val="Heading2"/>
        <w:numPr>
          <w:ilvl w:val="2"/>
          <w:numId w:val="67"/>
        </w:numPr>
        <w:spacing w:before="120"/>
        <w:rPr>
          <w:rFonts w:asciiTheme="minorHAnsi" w:hAnsiTheme="minorHAnsi" w:cstheme="minorHAnsi"/>
        </w:rPr>
      </w:pPr>
      <w:r w:rsidRPr="002F1E0A">
        <w:rPr>
          <w:rFonts w:asciiTheme="minorHAnsi" w:hAnsiTheme="minorHAnsi" w:cstheme="minorHAnsi"/>
        </w:rPr>
        <w:t>Relevance</w:t>
      </w:r>
      <w:r w:rsidR="00CF752E" w:rsidRPr="002F1E0A">
        <w:rPr>
          <w:rFonts w:asciiTheme="minorHAnsi" w:hAnsiTheme="minorHAnsi" w:cstheme="minorHAnsi"/>
        </w:rPr>
        <w:t xml:space="preserve"> </w:t>
      </w:r>
      <w:bookmarkEnd w:id="8"/>
    </w:p>
    <w:p w14:paraId="133EB8D6" w14:textId="77777777" w:rsidR="003A23D7" w:rsidRDefault="000F4A66" w:rsidP="000F4A66">
      <w:pPr>
        <w:spacing w:before="120"/>
        <w:jc w:val="both"/>
        <w:rPr>
          <w:rFonts w:asciiTheme="minorHAnsi" w:hAnsiTheme="minorHAnsi" w:cstheme="minorHAnsi"/>
          <w:sz w:val="22"/>
          <w:szCs w:val="22"/>
        </w:rPr>
      </w:pPr>
      <w:r w:rsidRPr="005A4F9F">
        <w:rPr>
          <w:rFonts w:asciiTheme="minorHAnsi" w:hAnsiTheme="minorHAnsi" w:cstheme="minorHAnsi"/>
          <w:sz w:val="22"/>
          <w:szCs w:val="22"/>
        </w:rPr>
        <w:t xml:space="preserve">The </w:t>
      </w:r>
      <w:r>
        <w:rPr>
          <w:rFonts w:asciiTheme="minorHAnsi" w:hAnsiTheme="minorHAnsi" w:cstheme="minorHAnsi"/>
          <w:sz w:val="22"/>
          <w:szCs w:val="22"/>
        </w:rPr>
        <w:t xml:space="preserve">project's relevance, already high in the formulation phase due to the high pollution level in Skopje, has </w:t>
      </w:r>
      <w:r w:rsidRPr="005A4F9F">
        <w:rPr>
          <w:rFonts w:asciiTheme="minorHAnsi" w:hAnsiTheme="minorHAnsi" w:cstheme="minorHAnsi"/>
          <w:sz w:val="22"/>
          <w:szCs w:val="22"/>
        </w:rPr>
        <w:t xml:space="preserve">increased in recent months due to the international crisis and the increase in energy and fuel prices. </w:t>
      </w:r>
      <w:r w:rsidR="00CF752E" w:rsidRPr="005A4F9F">
        <w:rPr>
          <w:rFonts w:asciiTheme="minorHAnsi" w:hAnsiTheme="minorHAnsi" w:cstheme="minorHAnsi"/>
          <w:sz w:val="22"/>
          <w:szCs w:val="22"/>
        </w:rPr>
        <w:t xml:space="preserve">The project is designed to support the advancement of the country's EU accession agenda and is aligned to and will use locally owned systems to develop sustainable outcomes with strong local ownership. </w:t>
      </w:r>
    </w:p>
    <w:p w14:paraId="525C9720" w14:textId="52B8B34D" w:rsidR="003A23D7" w:rsidRDefault="000F4A66" w:rsidP="000F4A66">
      <w:pPr>
        <w:spacing w:before="120"/>
        <w:jc w:val="both"/>
        <w:rPr>
          <w:rFonts w:asciiTheme="minorHAnsi" w:hAnsiTheme="minorHAnsi" w:cstheme="minorHAnsi"/>
          <w:sz w:val="22"/>
          <w:szCs w:val="22"/>
        </w:rPr>
      </w:pPr>
      <w:r w:rsidRPr="005A4F9F">
        <w:rPr>
          <w:rFonts w:asciiTheme="minorHAnsi" w:hAnsiTheme="minorHAnsi" w:cstheme="minorHAnsi"/>
          <w:sz w:val="22"/>
          <w:szCs w:val="22"/>
        </w:rPr>
        <w:t>The project properly focuses on the causal factors</w:t>
      </w:r>
      <w:r w:rsidR="00962B09">
        <w:rPr>
          <w:rFonts w:asciiTheme="minorHAnsi" w:hAnsiTheme="minorHAnsi" w:cstheme="minorHAnsi"/>
          <w:sz w:val="22"/>
          <w:szCs w:val="22"/>
        </w:rPr>
        <w:t xml:space="preserve"> (</w:t>
      </w:r>
      <w:r w:rsidRPr="005A4F9F">
        <w:rPr>
          <w:rFonts w:asciiTheme="minorHAnsi" w:hAnsiTheme="minorHAnsi" w:cstheme="minorHAnsi"/>
          <w:sz w:val="22"/>
          <w:szCs w:val="22"/>
        </w:rPr>
        <w:t>lack of a monitoring system</w:t>
      </w:r>
      <w:r w:rsidR="00962B09">
        <w:rPr>
          <w:rFonts w:asciiTheme="minorHAnsi" w:hAnsiTheme="minorHAnsi" w:cstheme="minorHAnsi"/>
          <w:sz w:val="22"/>
          <w:szCs w:val="22"/>
        </w:rPr>
        <w:t xml:space="preserve">, </w:t>
      </w:r>
      <w:r w:rsidRPr="005A4F9F">
        <w:rPr>
          <w:rFonts w:asciiTheme="minorHAnsi" w:hAnsiTheme="minorHAnsi" w:cstheme="minorHAnsi"/>
          <w:sz w:val="22"/>
          <w:szCs w:val="22"/>
        </w:rPr>
        <w:t>effective inter-sectoral coordination mechanisms, insufficient legislative framework</w:t>
      </w:r>
      <w:r w:rsidR="00D1241F">
        <w:rPr>
          <w:rFonts w:asciiTheme="minorHAnsi" w:hAnsiTheme="minorHAnsi" w:cstheme="minorHAnsi"/>
          <w:sz w:val="22"/>
          <w:szCs w:val="22"/>
        </w:rPr>
        <w:t xml:space="preserve">, </w:t>
      </w:r>
      <w:r w:rsidRPr="005A4F9F">
        <w:rPr>
          <w:rFonts w:asciiTheme="minorHAnsi" w:hAnsiTheme="minorHAnsi" w:cstheme="minorHAnsi"/>
          <w:sz w:val="22"/>
          <w:szCs w:val="22"/>
        </w:rPr>
        <w:t>lack of evidence of the effectiveness of pollution reduction measures in households, low awareness and widespread</w:t>
      </w:r>
      <w:r w:rsidR="00AB3DD0">
        <w:rPr>
          <w:rFonts w:asciiTheme="minorHAnsi" w:hAnsiTheme="minorHAnsi" w:cstheme="minorHAnsi"/>
          <w:sz w:val="22"/>
          <w:szCs w:val="22"/>
        </w:rPr>
        <w:t xml:space="preserve"> </w:t>
      </w:r>
      <w:r w:rsidRPr="005A4F9F">
        <w:rPr>
          <w:rFonts w:asciiTheme="minorHAnsi" w:hAnsiTheme="minorHAnsi" w:cstheme="minorHAnsi"/>
          <w:sz w:val="22"/>
          <w:szCs w:val="22"/>
        </w:rPr>
        <w:t>polluting behaviours</w:t>
      </w:r>
      <w:r w:rsidR="00962B09">
        <w:rPr>
          <w:rFonts w:asciiTheme="minorHAnsi" w:hAnsiTheme="minorHAnsi" w:cstheme="minorHAnsi"/>
          <w:sz w:val="22"/>
          <w:szCs w:val="22"/>
        </w:rPr>
        <w:t>)</w:t>
      </w:r>
      <w:r w:rsidR="00B42254">
        <w:rPr>
          <w:rFonts w:asciiTheme="minorHAnsi" w:hAnsiTheme="minorHAnsi" w:cstheme="minorHAnsi"/>
          <w:sz w:val="22"/>
          <w:szCs w:val="22"/>
        </w:rPr>
        <w:t>. It contributes</w:t>
      </w:r>
      <w:r w:rsidR="00962B09" w:rsidRPr="005A4F9F">
        <w:rPr>
          <w:rFonts w:asciiTheme="minorHAnsi" w:hAnsiTheme="minorHAnsi" w:cstheme="minorHAnsi"/>
          <w:sz w:val="22"/>
          <w:szCs w:val="22"/>
        </w:rPr>
        <w:t xml:space="preserve"> to achieving the national priorities and the outcomes set in the UNDP Country Project Document 2016-2020 signed by the Macedonian Government. </w:t>
      </w:r>
      <w:r w:rsidRPr="005A4F9F">
        <w:rPr>
          <w:rFonts w:asciiTheme="minorHAnsi" w:hAnsiTheme="minorHAnsi" w:cstheme="minorHAnsi"/>
          <w:sz w:val="22"/>
          <w:szCs w:val="22"/>
        </w:rPr>
        <w:t xml:space="preserve">The stakeholders involved in the project have been well identified: ministries, municipalities, academia, auditors, </w:t>
      </w:r>
      <w:r>
        <w:rPr>
          <w:rFonts w:asciiTheme="minorHAnsi" w:hAnsiTheme="minorHAnsi" w:cstheme="minorHAnsi"/>
          <w:sz w:val="22"/>
          <w:szCs w:val="22"/>
        </w:rPr>
        <w:t>and</w:t>
      </w:r>
      <w:r w:rsidRPr="005A4F9F">
        <w:rPr>
          <w:rFonts w:asciiTheme="minorHAnsi" w:hAnsiTheme="minorHAnsi" w:cstheme="minorHAnsi"/>
          <w:sz w:val="22"/>
          <w:szCs w:val="22"/>
        </w:rPr>
        <w:t xml:space="preserve"> households (focusing on the most vulnerable). </w:t>
      </w:r>
    </w:p>
    <w:p w14:paraId="79A79E4B" w14:textId="6845A1C9" w:rsidR="00CF752E" w:rsidRDefault="0044659E" w:rsidP="000F4A66">
      <w:pPr>
        <w:spacing w:before="120"/>
        <w:jc w:val="both"/>
        <w:rPr>
          <w:rFonts w:asciiTheme="minorHAnsi" w:hAnsiTheme="minorHAnsi" w:cstheme="minorHAnsi"/>
          <w:sz w:val="22"/>
          <w:szCs w:val="22"/>
        </w:rPr>
      </w:pPr>
      <w:r>
        <w:rPr>
          <w:rFonts w:asciiTheme="minorHAnsi" w:hAnsiTheme="minorHAnsi" w:cstheme="minorHAnsi"/>
          <w:sz w:val="22"/>
          <w:szCs w:val="22"/>
        </w:rPr>
        <w:t>T</w:t>
      </w:r>
      <w:r w:rsidR="000F4A66" w:rsidRPr="005A4F9F">
        <w:rPr>
          <w:rFonts w:asciiTheme="minorHAnsi" w:hAnsiTheme="minorHAnsi" w:cstheme="minorHAnsi"/>
          <w:sz w:val="22"/>
          <w:szCs w:val="22"/>
        </w:rPr>
        <w:t>he role of CSOs is limited</w:t>
      </w:r>
      <w:r w:rsidR="000F4A66">
        <w:rPr>
          <w:rFonts w:asciiTheme="minorHAnsi" w:hAnsiTheme="minorHAnsi" w:cstheme="minorHAnsi"/>
          <w:sz w:val="22"/>
          <w:szCs w:val="22"/>
        </w:rPr>
        <w:t>,</w:t>
      </w:r>
      <w:r w:rsidR="000F4A66" w:rsidRPr="005A4F9F">
        <w:rPr>
          <w:rFonts w:asciiTheme="minorHAnsi" w:hAnsiTheme="minorHAnsi" w:cstheme="minorHAnsi"/>
          <w:sz w:val="22"/>
          <w:szCs w:val="22"/>
        </w:rPr>
        <w:t xml:space="preserve"> and the design has not sufficiently considered the need for more substantive support in inter-sectoral articulation. Another limitation identified by several of the interviewed stakeholders has been the non-inclusion of solar-based heating sources since</w:t>
      </w:r>
      <w:r w:rsidR="000F4A66">
        <w:rPr>
          <w:rFonts w:asciiTheme="minorHAnsi" w:hAnsiTheme="minorHAnsi" w:cstheme="minorHAnsi"/>
          <w:sz w:val="22"/>
          <w:szCs w:val="22"/>
        </w:rPr>
        <w:t xml:space="preserve"> the conditions were not favourable at the time of the design</w:t>
      </w:r>
      <w:r w:rsidR="000F4A66" w:rsidRPr="005A4F9F">
        <w:rPr>
          <w:rFonts w:asciiTheme="minorHAnsi" w:hAnsiTheme="minorHAnsi" w:cstheme="minorHAnsi"/>
          <w:sz w:val="22"/>
          <w:szCs w:val="22"/>
        </w:rPr>
        <w:t xml:space="preserve">. </w:t>
      </w:r>
    </w:p>
    <w:p w14:paraId="3011E49B" w14:textId="2B7F1E09" w:rsidR="000F4A66" w:rsidRPr="00CF752E" w:rsidRDefault="000F4A66" w:rsidP="002F1E0A">
      <w:pPr>
        <w:pStyle w:val="Heading2"/>
        <w:numPr>
          <w:ilvl w:val="2"/>
          <w:numId w:val="67"/>
        </w:numPr>
        <w:spacing w:before="120"/>
        <w:rPr>
          <w:rFonts w:asciiTheme="minorHAnsi" w:hAnsiTheme="minorHAnsi" w:cstheme="minorHAnsi"/>
        </w:rPr>
      </w:pPr>
      <w:bookmarkStart w:id="9" w:name="_Toc111547839"/>
      <w:r w:rsidRPr="00CF752E">
        <w:rPr>
          <w:rFonts w:asciiTheme="minorHAnsi" w:hAnsiTheme="minorHAnsi" w:cstheme="minorHAnsi"/>
        </w:rPr>
        <w:t>Efficiency</w:t>
      </w:r>
      <w:r w:rsidR="00CF752E" w:rsidRPr="00CF752E">
        <w:rPr>
          <w:rFonts w:asciiTheme="minorHAnsi" w:hAnsiTheme="minorHAnsi" w:cstheme="minorHAnsi"/>
        </w:rPr>
        <w:t xml:space="preserve"> </w:t>
      </w:r>
      <w:bookmarkEnd w:id="9"/>
    </w:p>
    <w:p w14:paraId="6595FE8F" w14:textId="77777777" w:rsidR="003A23D7" w:rsidRDefault="000F4A66" w:rsidP="000F4A66">
      <w:pPr>
        <w:spacing w:before="120"/>
        <w:jc w:val="both"/>
        <w:rPr>
          <w:rFonts w:asciiTheme="minorHAnsi" w:hAnsiTheme="minorHAnsi" w:cstheme="minorHAnsi"/>
          <w:sz w:val="22"/>
          <w:szCs w:val="22"/>
        </w:rPr>
      </w:pPr>
      <w:r w:rsidRPr="00593870">
        <w:rPr>
          <w:rFonts w:asciiTheme="minorHAnsi" w:hAnsiTheme="minorHAnsi" w:cstheme="minorHAnsi"/>
          <w:sz w:val="22"/>
          <w:szCs w:val="22"/>
        </w:rPr>
        <w:t>Despite the complications caused by COVID-19, the overall performance is good</w:t>
      </w:r>
      <w:r>
        <w:rPr>
          <w:rFonts w:asciiTheme="minorHAnsi" w:hAnsiTheme="minorHAnsi" w:cstheme="minorHAnsi"/>
          <w:sz w:val="22"/>
          <w:szCs w:val="22"/>
        </w:rPr>
        <w:t xml:space="preserve">. </w:t>
      </w:r>
      <w:r w:rsidR="00B46F9E">
        <w:rPr>
          <w:rFonts w:asciiTheme="minorHAnsi" w:hAnsiTheme="minorHAnsi" w:cstheme="minorHAnsi"/>
          <w:sz w:val="22"/>
          <w:szCs w:val="22"/>
        </w:rPr>
        <w:t>In</w:t>
      </w:r>
      <w:r w:rsidR="00B46F9E" w:rsidRPr="00593870">
        <w:rPr>
          <w:rFonts w:asciiTheme="minorHAnsi" w:hAnsiTheme="minorHAnsi" w:cstheme="minorHAnsi"/>
          <w:sz w:val="22"/>
          <w:szCs w:val="22"/>
        </w:rPr>
        <w:t xml:space="preserve"> June 2022, approximately 91% of the project time, the budget execution is 71%. The project team plan foresees 95%-100% of execution in the available time</w:t>
      </w:r>
      <w:r w:rsidRPr="00593870">
        <w:rPr>
          <w:rFonts w:asciiTheme="minorHAnsi" w:hAnsiTheme="minorHAnsi" w:cstheme="minorHAnsi"/>
          <w:sz w:val="22"/>
          <w:szCs w:val="22"/>
        </w:rPr>
        <w:t>. The institutional change in the city of Skopje has made coordination and communication with the new municipal authorities challenging during the first semester of 2022.</w:t>
      </w:r>
      <w:r w:rsidR="00F976EE">
        <w:rPr>
          <w:rFonts w:asciiTheme="minorHAnsi" w:hAnsiTheme="minorHAnsi" w:cstheme="minorHAnsi"/>
          <w:sz w:val="22"/>
          <w:szCs w:val="22"/>
        </w:rPr>
        <w:t xml:space="preserve"> </w:t>
      </w:r>
      <w:r w:rsidRPr="00593870">
        <w:rPr>
          <w:rFonts w:asciiTheme="minorHAnsi" w:hAnsiTheme="minorHAnsi" w:cstheme="minorHAnsi"/>
          <w:sz w:val="22"/>
          <w:szCs w:val="22"/>
        </w:rPr>
        <w:t xml:space="preserve">The costs of the project activities and products have been in line with national standards. </w:t>
      </w:r>
    </w:p>
    <w:p w14:paraId="59C06AF2" w14:textId="477B7074" w:rsidR="000F4A66" w:rsidRPr="00CF752E" w:rsidRDefault="000F4A66" w:rsidP="000F4A66">
      <w:pPr>
        <w:spacing w:before="120"/>
        <w:jc w:val="both"/>
      </w:pPr>
      <w:r w:rsidRPr="00593870">
        <w:rPr>
          <w:rFonts w:asciiTheme="minorHAnsi" w:hAnsiTheme="minorHAnsi" w:cstheme="minorHAnsi"/>
          <w:sz w:val="22"/>
          <w:szCs w:val="22"/>
        </w:rPr>
        <w:t xml:space="preserve">The decision to support the most vulnerable households with interventions limited to thermal insulation (windows) and heating systems has allowed extending the number of beneficiaries </w:t>
      </w:r>
      <w:r>
        <w:rPr>
          <w:rFonts w:asciiTheme="minorHAnsi" w:hAnsiTheme="minorHAnsi" w:cstheme="minorHAnsi"/>
          <w:sz w:val="22"/>
          <w:szCs w:val="22"/>
        </w:rPr>
        <w:t>cost-efficiently</w:t>
      </w:r>
      <w:r w:rsidRPr="00593870">
        <w:rPr>
          <w:rFonts w:asciiTheme="minorHAnsi" w:hAnsiTheme="minorHAnsi" w:cstheme="minorHAnsi"/>
          <w:sz w:val="22"/>
          <w:szCs w:val="22"/>
        </w:rPr>
        <w:t>.</w:t>
      </w:r>
      <w:r w:rsidR="00F976EE">
        <w:rPr>
          <w:rFonts w:asciiTheme="minorHAnsi" w:hAnsiTheme="minorHAnsi" w:cstheme="minorHAnsi"/>
          <w:sz w:val="22"/>
          <w:szCs w:val="22"/>
        </w:rPr>
        <w:t xml:space="preserve"> </w:t>
      </w:r>
      <w:r w:rsidRPr="00593870">
        <w:rPr>
          <w:rFonts w:asciiTheme="minorHAnsi" w:hAnsiTheme="minorHAnsi" w:cstheme="minorHAnsi"/>
          <w:sz w:val="22"/>
          <w:szCs w:val="22"/>
        </w:rPr>
        <w:t xml:space="preserve">The </w:t>
      </w:r>
      <w:r>
        <w:rPr>
          <w:rFonts w:asciiTheme="minorHAnsi" w:hAnsiTheme="minorHAnsi" w:cstheme="minorHAnsi"/>
          <w:sz w:val="22"/>
          <w:szCs w:val="22"/>
        </w:rPr>
        <w:t>enthusiastic</w:t>
      </w:r>
      <w:r w:rsidRPr="00593870">
        <w:rPr>
          <w:rFonts w:asciiTheme="minorHAnsi" w:hAnsiTheme="minorHAnsi" w:cstheme="minorHAnsi"/>
          <w:sz w:val="22"/>
          <w:szCs w:val="22"/>
        </w:rPr>
        <w:t>, motivated and qualified team of UNDP and the implementation mechanisms proved efficient, ensuring a constant and attentive follow-up of the activities with the stakeholders involved</w:t>
      </w:r>
      <w:r w:rsidR="00D7597E">
        <w:rPr>
          <w:rFonts w:asciiTheme="minorHAnsi" w:hAnsiTheme="minorHAnsi" w:cstheme="minorHAnsi"/>
          <w:sz w:val="22"/>
          <w:szCs w:val="22"/>
        </w:rPr>
        <w:t>.</w:t>
      </w:r>
    </w:p>
    <w:p w14:paraId="44601900" w14:textId="6934AA45" w:rsidR="000F4A66" w:rsidRPr="00CF752E" w:rsidRDefault="000F4A66" w:rsidP="002F1E0A">
      <w:pPr>
        <w:pStyle w:val="Heading2"/>
        <w:numPr>
          <w:ilvl w:val="2"/>
          <w:numId w:val="67"/>
        </w:numPr>
        <w:spacing w:before="120"/>
        <w:rPr>
          <w:rFonts w:asciiTheme="minorHAnsi" w:hAnsiTheme="minorHAnsi" w:cstheme="minorHAnsi"/>
        </w:rPr>
      </w:pPr>
      <w:bookmarkStart w:id="10" w:name="_Toc111547840"/>
      <w:r w:rsidRPr="00CF752E">
        <w:rPr>
          <w:rFonts w:asciiTheme="minorHAnsi" w:hAnsiTheme="minorHAnsi" w:cstheme="minorHAnsi"/>
        </w:rPr>
        <w:t>Effectiveness</w:t>
      </w:r>
      <w:bookmarkEnd w:id="10"/>
    </w:p>
    <w:p w14:paraId="20FF9C9D" w14:textId="53DBEF31" w:rsidR="000F4A66" w:rsidRPr="00E21B79" w:rsidRDefault="000F4A66" w:rsidP="000F4A66">
      <w:pPr>
        <w:spacing w:before="120"/>
        <w:jc w:val="both"/>
        <w:rPr>
          <w:rFonts w:asciiTheme="minorHAnsi" w:hAnsiTheme="minorHAnsi" w:cstheme="minorHAnsi"/>
          <w:sz w:val="22"/>
          <w:szCs w:val="22"/>
        </w:rPr>
      </w:pPr>
      <w:r w:rsidRPr="00E21B79">
        <w:rPr>
          <w:rFonts w:asciiTheme="minorHAnsi" w:hAnsiTheme="minorHAnsi" w:cstheme="minorHAnsi"/>
          <w:sz w:val="22"/>
          <w:szCs w:val="22"/>
        </w:rPr>
        <w:t xml:space="preserve">The project shows relevant progress towards the achievement of the outputs. The most significant </w:t>
      </w:r>
      <w:r w:rsidR="00B47C48" w:rsidRPr="00E21B79">
        <w:rPr>
          <w:rFonts w:asciiTheme="minorHAnsi" w:hAnsiTheme="minorHAnsi" w:cstheme="minorHAnsi"/>
          <w:sz w:val="22"/>
          <w:szCs w:val="22"/>
        </w:rPr>
        <w:t>are</w:t>
      </w:r>
      <w:r w:rsidRPr="00E21B79">
        <w:rPr>
          <w:rFonts w:asciiTheme="minorHAnsi" w:hAnsiTheme="minorHAnsi" w:cstheme="minorHAnsi"/>
          <w:sz w:val="22"/>
          <w:szCs w:val="22"/>
        </w:rPr>
        <w:t xml:space="preserve"> the Monitoring System, the excellent web-based platform and heating surveys (C1),  the correspondent tables</w:t>
      </w:r>
      <w:r w:rsidR="00B4059A">
        <w:rPr>
          <w:rFonts w:asciiTheme="minorHAnsi" w:hAnsiTheme="minorHAnsi" w:cstheme="minorHAnsi"/>
          <w:sz w:val="22"/>
          <w:szCs w:val="22"/>
        </w:rPr>
        <w:t xml:space="preserve"> </w:t>
      </w:r>
      <w:r w:rsidRPr="00E21B79">
        <w:rPr>
          <w:rFonts w:asciiTheme="minorHAnsi" w:hAnsiTheme="minorHAnsi" w:cstheme="minorHAnsi"/>
          <w:sz w:val="22"/>
          <w:szCs w:val="22"/>
        </w:rPr>
        <w:t xml:space="preserve">for the rulebook on Labelling of Energy-Related Products to the template given by the Secretariat for European Affairs (C2), the measures addressing the causes of pollution for 120 household heating and the revision of Subsidy models (C3), the marketing survey and capacity/gap assessments to design and implement </w:t>
      </w:r>
      <w:r>
        <w:rPr>
          <w:rFonts w:asciiTheme="minorHAnsi" w:hAnsiTheme="minorHAnsi" w:cstheme="minorHAnsi"/>
          <w:sz w:val="22"/>
          <w:szCs w:val="22"/>
        </w:rPr>
        <w:t>training</w:t>
      </w:r>
      <w:r w:rsidRPr="00E21B79">
        <w:rPr>
          <w:rFonts w:asciiTheme="minorHAnsi" w:hAnsiTheme="minorHAnsi" w:cstheme="minorHAnsi"/>
          <w:sz w:val="22"/>
          <w:szCs w:val="22"/>
        </w:rPr>
        <w:t xml:space="preserve"> and awareness-raising activities (C4).</w:t>
      </w:r>
      <w:r w:rsidR="002326C6">
        <w:rPr>
          <w:rFonts w:asciiTheme="minorHAnsi" w:hAnsiTheme="minorHAnsi" w:cstheme="minorHAnsi"/>
          <w:sz w:val="22"/>
          <w:szCs w:val="22"/>
        </w:rPr>
        <w:t xml:space="preserve"> </w:t>
      </w:r>
      <w:r w:rsidRPr="00E21B79">
        <w:rPr>
          <w:rFonts w:asciiTheme="minorHAnsi" w:hAnsiTheme="minorHAnsi" w:cstheme="minorHAnsi"/>
          <w:sz w:val="22"/>
          <w:szCs w:val="22"/>
        </w:rPr>
        <w:t xml:space="preserve">Apportionment study is </w:t>
      </w:r>
      <w:r>
        <w:rPr>
          <w:rFonts w:asciiTheme="minorHAnsi" w:hAnsiTheme="minorHAnsi" w:cstheme="minorHAnsi"/>
          <w:sz w:val="22"/>
          <w:szCs w:val="22"/>
        </w:rPr>
        <w:t xml:space="preserve">the </w:t>
      </w:r>
      <w:r w:rsidRPr="00E21B79">
        <w:rPr>
          <w:rFonts w:asciiTheme="minorHAnsi" w:hAnsiTheme="minorHAnsi" w:cstheme="minorHAnsi"/>
          <w:sz w:val="22"/>
          <w:szCs w:val="22"/>
        </w:rPr>
        <w:t>first scientific study in the country</w:t>
      </w:r>
      <w:r>
        <w:rPr>
          <w:rFonts w:asciiTheme="minorHAnsi" w:hAnsiTheme="minorHAnsi" w:cstheme="minorHAnsi"/>
          <w:sz w:val="22"/>
          <w:szCs w:val="22"/>
        </w:rPr>
        <w:t>,</w:t>
      </w:r>
      <w:r w:rsidRPr="00E21B79">
        <w:rPr>
          <w:rFonts w:asciiTheme="minorHAnsi" w:hAnsiTheme="minorHAnsi" w:cstheme="minorHAnsi"/>
          <w:sz w:val="22"/>
          <w:szCs w:val="22"/>
        </w:rPr>
        <w:t xml:space="preserve"> and in general</w:t>
      </w:r>
      <w:r>
        <w:rPr>
          <w:rFonts w:asciiTheme="minorHAnsi" w:hAnsiTheme="minorHAnsi" w:cstheme="minorHAnsi"/>
          <w:sz w:val="22"/>
          <w:szCs w:val="22"/>
        </w:rPr>
        <w:t>,</w:t>
      </w:r>
      <w:r w:rsidRPr="00E21B79">
        <w:rPr>
          <w:rFonts w:asciiTheme="minorHAnsi" w:hAnsiTheme="minorHAnsi" w:cstheme="minorHAnsi"/>
          <w:sz w:val="22"/>
          <w:szCs w:val="22"/>
        </w:rPr>
        <w:t xml:space="preserve"> the project is based on </w:t>
      </w:r>
      <w:r>
        <w:rPr>
          <w:rFonts w:asciiTheme="minorHAnsi" w:hAnsiTheme="minorHAnsi" w:cstheme="minorHAnsi"/>
          <w:sz w:val="22"/>
          <w:szCs w:val="22"/>
        </w:rPr>
        <w:t>a solid</w:t>
      </w:r>
      <w:r w:rsidRPr="00E21B79">
        <w:rPr>
          <w:rFonts w:asciiTheme="minorHAnsi" w:hAnsiTheme="minorHAnsi" w:cstheme="minorHAnsi"/>
          <w:sz w:val="22"/>
          <w:szCs w:val="22"/>
        </w:rPr>
        <w:t xml:space="preserve"> partnership with science. The project also sought to primarily support households from different vulnerable groups like low-income households, persons with special needs, persons with disabilities, single-parent families and others. </w:t>
      </w:r>
    </w:p>
    <w:p w14:paraId="50C8614B" w14:textId="47B5CCEC" w:rsidR="000F4A66" w:rsidRDefault="000F4A66" w:rsidP="000F4A66">
      <w:pPr>
        <w:spacing w:before="120"/>
        <w:jc w:val="both"/>
        <w:rPr>
          <w:rFonts w:asciiTheme="minorHAnsi" w:hAnsiTheme="minorHAnsi" w:cstheme="minorHAnsi"/>
          <w:sz w:val="22"/>
          <w:szCs w:val="22"/>
        </w:rPr>
      </w:pPr>
      <w:r w:rsidRPr="00E21B79">
        <w:rPr>
          <w:rFonts w:asciiTheme="minorHAnsi" w:hAnsiTheme="minorHAnsi" w:cstheme="minorHAnsi"/>
          <w:sz w:val="22"/>
          <w:szCs w:val="22"/>
        </w:rPr>
        <w:t xml:space="preserve">Improvements in heating systems have made it possible to reduce pollution in households, demonstrating a low-emission district concept to contribute to medium-term changes in </w:t>
      </w:r>
      <w:r>
        <w:rPr>
          <w:rFonts w:asciiTheme="minorHAnsi" w:hAnsiTheme="minorHAnsi" w:cstheme="minorHAnsi"/>
          <w:sz w:val="22"/>
          <w:szCs w:val="22"/>
        </w:rPr>
        <w:t>how</w:t>
      </w:r>
      <w:r w:rsidRPr="00E21B79">
        <w:rPr>
          <w:rFonts w:asciiTheme="minorHAnsi" w:hAnsiTheme="minorHAnsi" w:cstheme="minorHAnsi"/>
          <w:sz w:val="22"/>
          <w:szCs w:val="22"/>
        </w:rPr>
        <w:t xml:space="preserve"> air pollution is tackled in the country (C3). Nevertheless, the effects of components 1, 2 and 4 are still </w:t>
      </w:r>
      <w:r w:rsidRPr="00E21B79">
        <w:rPr>
          <w:rFonts w:asciiTheme="minorHAnsi" w:hAnsiTheme="minorHAnsi" w:cstheme="minorHAnsi"/>
          <w:sz w:val="22"/>
          <w:szCs w:val="22"/>
        </w:rPr>
        <w:lastRenderedPageBreak/>
        <w:t xml:space="preserve">incipient or partial. The web platform (C1) is </w:t>
      </w:r>
      <w:r>
        <w:rPr>
          <w:rFonts w:asciiTheme="minorHAnsi" w:hAnsiTheme="minorHAnsi" w:cstheme="minorHAnsi"/>
          <w:sz w:val="22"/>
          <w:szCs w:val="22"/>
        </w:rPr>
        <w:t xml:space="preserve">used only by university researchers but not by </w:t>
      </w:r>
      <w:r w:rsidRPr="00E21B79">
        <w:rPr>
          <w:rFonts w:asciiTheme="minorHAnsi" w:hAnsiTheme="minorHAnsi" w:cstheme="minorHAnsi"/>
          <w:sz w:val="22"/>
          <w:szCs w:val="22"/>
        </w:rPr>
        <w:t>governments, CSOs, citizens and the private sector. Progress in the corresponding tables but not towards legislative changes (C2). No evidence (behavioural change survey not implemented) of the effectiveness of the communication strategy, but increased participants to calls</w:t>
      </w:r>
      <w:r w:rsidR="005F0A1F">
        <w:rPr>
          <w:rFonts w:asciiTheme="minorHAnsi" w:hAnsiTheme="minorHAnsi" w:cstheme="minorHAnsi"/>
          <w:sz w:val="22"/>
          <w:szCs w:val="22"/>
        </w:rPr>
        <w:t xml:space="preserve"> and</w:t>
      </w:r>
      <w:r w:rsidRPr="00E21B79">
        <w:rPr>
          <w:rFonts w:asciiTheme="minorHAnsi" w:hAnsiTheme="minorHAnsi" w:cstheme="minorHAnsi"/>
          <w:sz w:val="22"/>
          <w:szCs w:val="22"/>
        </w:rPr>
        <w:t xml:space="preserve"> decreased scepticism.</w:t>
      </w:r>
    </w:p>
    <w:p w14:paraId="443F69BD" w14:textId="48FEA994" w:rsidR="000F4A66" w:rsidRPr="00CF752E" w:rsidRDefault="000F4A66" w:rsidP="002F1E0A">
      <w:pPr>
        <w:pStyle w:val="Heading2"/>
        <w:numPr>
          <w:ilvl w:val="2"/>
          <w:numId w:val="67"/>
        </w:numPr>
        <w:spacing w:before="120"/>
        <w:rPr>
          <w:rFonts w:asciiTheme="minorHAnsi" w:hAnsiTheme="minorHAnsi" w:cstheme="minorHAnsi"/>
        </w:rPr>
      </w:pPr>
      <w:bookmarkStart w:id="11" w:name="_Toc111547841"/>
      <w:r w:rsidRPr="00CF752E">
        <w:rPr>
          <w:rFonts w:asciiTheme="minorHAnsi" w:hAnsiTheme="minorHAnsi" w:cstheme="minorHAnsi"/>
        </w:rPr>
        <w:t>Impact</w:t>
      </w:r>
      <w:bookmarkEnd w:id="11"/>
      <w:r w:rsidR="00CF752E" w:rsidRPr="00CF752E">
        <w:rPr>
          <w:rFonts w:asciiTheme="minorHAnsi" w:hAnsiTheme="minorHAnsi" w:cstheme="minorHAnsi"/>
        </w:rPr>
        <w:t xml:space="preserve"> </w:t>
      </w:r>
    </w:p>
    <w:p w14:paraId="5395058A" w14:textId="0EB7D564" w:rsidR="000F4A66" w:rsidRPr="008E38A3" w:rsidRDefault="000F4A66" w:rsidP="0047038C">
      <w:pPr>
        <w:spacing w:before="120"/>
        <w:jc w:val="both"/>
        <w:rPr>
          <w:rFonts w:asciiTheme="minorHAnsi" w:hAnsiTheme="minorHAnsi" w:cstheme="minorHAnsi"/>
          <w:sz w:val="22"/>
          <w:szCs w:val="22"/>
        </w:rPr>
      </w:pPr>
      <w:r>
        <w:rPr>
          <w:rFonts w:asciiTheme="minorHAnsi" w:hAnsiTheme="minorHAnsi" w:cstheme="minorHAnsi"/>
          <w:sz w:val="22"/>
          <w:szCs w:val="22"/>
        </w:rPr>
        <w:t>Significant</w:t>
      </w:r>
      <w:r w:rsidRPr="008E38A3">
        <w:rPr>
          <w:rFonts w:asciiTheme="minorHAnsi" w:hAnsiTheme="minorHAnsi" w:cstheme="minorHAnsi"/>
          <w:sz w:val="22"/>
          <w:szCs w:val="22"/>
        </w:rPr>
        <w:t xml:space="preserve"> steps forward have been achieved</w:t>
      </w:r>
      <w:r w:rsidR="003A7A58">
        <w:rPr>
          <w:rFonts w:asciiTheme="minorHAnsi" w:hAnsiTheme="minorHAnsi" w:cstheme="minorHAnsi"/>
          <w:sz w:val="22"/>
          <w:szCs w:val="22"/>
        </w:rPr>
        <w:t>, but t</w:t>
      </w:r>
      <w:r w:rsidRPr="008E38A3">
        <w:rPr>
          <w:rFonts w:asciiTheme="minorHAnsi" w:hAnsiTheme="minorHAnsi" w:cstheme="minorHAnsi"/>
          <w:sz w:val="22"/>
          <w:szCs w:val="22"/>
        </w:rPr>
        <w:t>he project only partially established a fully functional platform that brings all traditional and non-traditional partners to work together, the limitations in the legal framework remain</w:t>
      </w:r>
      <w:r>
        <w:rPr>
          <w:rFonts w:asciiTheme="minorHAnsi" w:hAnsiTheme="minorHAnsi" w:cstheme="minorHAnsi"/>
          <w:sz w:val="22"/>
          <w:szCs w:val="22"/>
        </w:rPr>
        <w:t>,</w:t>
      </w:r>
      <w:r w:rsidRPr="008E38A3">
        <w:rPr>
          <w:rFonts w:asciiTheme="minorHAnsi" w:hAnsiTheme="minorHAnsi" w:cstheme="minorHAnsi"/>
          <w:sz w:val="22"/>
          <w:szCs w:val="22"/>
        </w:rPr>
        <w:t xml:space="preserve"> and, above all, funds for the public sector to implement a plan based on the excellent products (monitoring system and subsidy program for low-emission energy-efficient districts) are </w:t>
      </w:r>
      <w:r>
        <w:rPr>
          <w:rFonts w:asciiTheme="minorHAnsi" w:hAnsiTheme="minorHAnsi" w:cstheme="minorHAnsi"/>
          <w:sz w:val="22"/>
          <w:szCs w:val="22"/>
        </w:rPr>
        <w:t>minimal</w:t>
      </w:r>
      <w:r w:rsidRPr="008E38A3">
        <w:rPr>
          <w:rFonts w:asciiTheme="minorHAnsi" w:hAnsiTheme="minorHAnsi" w:cstheme="minorHAnsi"/>
          <w:sz w:val="22"/>
          <w:szCs w:val="22"/>
        </w:rPr>
        <w:t>, with little inter-institutional coordination and weak municipal technical and financial capacities. CSOs are still facing challenges in participating in a meaningful dialogue with the Government to identify solutions and implement appropriate actions and measures.</w:t>
      </w:r>
    </w:p>
    <w:p w14:paraId="6DE346DB" w14:textId="2D65A6B1" w:rsidR="000F4A66" w:rsidRPr="002F1E0A" w:rsidRDefault="000F4A66" w:rsidP="002F1E0A">
      <w:pPr>
        <w:spacing w:before="120"/>
        <w:jc w:val="both"/>
        <w:rPr>
          <w:rFonts w:asciiTheme="minorHAnsi" w:hAnsiTheme="minorHAnsi" w:cstheme="minorHAnsi"/>
          <w:sz w:val="22"/>
          <w:szCs w:val="22"/>
        </w:rPr>
      </w:pPr>
      <w:r w:rsidRPr="008E38A3">
        <w:rPr>
          <w:rFonts w:asciiTheme="minorHAnsi" w:hAnsiTheme="minorHAnsi" w:cstheme="minorHAnsi"/>
          <w:sz w:val="22"/>
          <w:szCs w:val="22"/>
        </w:rPr>
        <w:t>Increased media coverage of air pollution can be linked to the training sessions for</w:t>
      </w:r>
      <w:r>
        <w:rPr>
          <w:rFonts w:asciiTheme="minorHAnsi" w:hAnsiTheme="minorHAnsi" w:cstheme="minorHAnsi"/>
          <w:sz w:val="22"/>
          <w:szCs w:val="22"/>
        </w:rPr>
        <w:t xml:space="preserve"> </w:t>
      </w:r>
      <w:r w:rsidRPr="008E38A3">
        <w:rPr>
          <w:rFonts w:asciiTheme="minorHAnsi" w:hAnsiTheme="minorHAnsi" w:cstheme="minorHAnsi"/>
          <w:sz w:val="22"/>
          <w:szCs w:val="22"/>
        </w:rPr>
        <w:t xml:space="preserve">media and the public call </w:t>
      </w:r>
      <w:r>
        <w:rPr>
          <w:rFonts w:asciiTheme="minorHAnsi" w:hAnsiTheme="minorHAnsi" w:cstheme="minorHAnsi"/>
          <w:sz w:val="22"/>
          <w:szCs w:val="22"/>
        </w:rPr>
        <w:t>to tackle</w:t>
      </w:r>
      <w:r w:rsidRPr="008E38A3">
        <w:rPr>
          <w:rFonts w:asciiTheme="minorHAnsi" w:hAnsiTheme="minorHAnsi" w:cstheme="minorHAnsi"/>
          <w:sz w:val="22"/>
          <w:szCs w:val="22"/>
        </w:rPr>
        <w:t xml:space="preserve"> air pollution</w:t>
      </w:r>
      <w:r w:rsidR="002A3ED1">
        <w:rPr>
          <w:rFonts w:asciiTheme="minorHAnsi" w:hAnsiTheme="minorHAnsi" w:cstheme="minorHAnsi"/>
          <w:sz w:val="22"/>
          <w:szCs w:val="22"/>
        </w:rPr>
        <w:t>. More</w:t>
      </w:r>
      <w:r w:rsidR="009060D9" w:rsidRPr="008E38A3">
        <w:rPr>
          <w:rFonts w:asciiTheme="minorHAnsi" w:hAnsiTheme="minorHAnsi" w:cstheme="minorHAnsi"/>
          <w:sz w:val="22"/>
          <w:szCs w:val="22"/>
        </w:rPr>
        <w:t xml:space="preserve"> than 15 companies</w:t>
      </w:r>
      <w:r w:rsidR="009060D9">
        <w:rPr>
          <w:rFonts w:asciiTheme="minorHAnsi" w:hAnsiTheme="minorHAnsi" w:cstheme="minorHAnsi"/>
          <w:sz w:val="22"/>
          <w:szCs w:val="22"/>
        </w:rPr>
        <w:t xml:space="preserve"> were </w:t>
      </w:r>
      <w:r w:rsidR="00AC47D1">
        <w:rPr>
          <w:rFonts w:asciiTheme="minorHAnsi" w:hAnsiTheme="minorHAnsi" w:cstheme="minorHAnsi"/>
          <w:sz w:val="22"/>
          <w:szCs w:val="22"/>
        </w:rPr>
        <w:t xml:space="preserve">involved </w:t>
      </w:r>
      <w:r w:rsidR="002A3ED1">
        <w:rPr>
          <w:rFonts w:asciiTheme="minorHAnsi" w:hAnsiTheme="minorHAnsi" w:cstheme="minorHAnsi"/>
          <w:sz w:val="22"/>
          <w:szCs w:val="22"/>
        </w:rPr>
        <w:t>in</w:t>
      </w:r>
      <w:r w:rsidR="00AC47D1">
        <w:rPr>
          <w:rFonts w:asciiTheme="minorHAnsi" w:hAnsiTheme="minorHAnsi" w:cstheme="minorHAnsi"/>
          <w:sz w:val="22"/>
          <w:szCs w:val="22"/>
        </w:rPr>
        <w:t xml:space="preserve"> </w:t>
      </w:r>
      <w:r w:rsidR="009060D9">
        <w:rPr>
          <w:rFonts w:asciiTheme="minorHAnsi" w:hAnsiTheme="minorHAnsi" w:cstheme="minorHAnsi"/>
          <w:sz w:val="22"/>
          <w:szCs w:val="22"/>
        </w:rPr>
        <w:t>t</w:t>
      </w:r>
      <w:r>
        <w:rPr>
          <w:rFonts w:asciiTheme="minorHAnsi" w:hAnsiTheme="minorHAnsi" w:cstheme="minorHAnsi"/>
          <w:sz w:val="22"/>
          <w:szCs w:val="22"/>
        </w:rPr>
        <w:t>he training session</w:t>
      </w:r>
      <w:r w:rsidR="00AC47D1">
        <w:rPr>
          <w:rFonts w:asciiTheme="minorHAnsi" w:hAnsiTheme="minorHAnsi" w:cstheme="minorHAnsi"/>
          <w:sz w:val="22"/>
          <w:szCs w:val="22"/>
        </w:rPr>
        <w:t xml:space="preserve">. </w:t>
      </w:r>
      <w:r w:rsidRPr="008E38A3">
        <w:rPr>
          <w:rFonts w:asciiTheme="minorHAnsi" w:hAnsiTheme="minorHAnsi" w:cstheme="minorHAnsi"/>
          <w:sz w:val="22"/>
          <w:szCs w:val="22"/>
        </w:rPr>
        <w:t xml:space="preserve">Partial and </w:t>
      </w:r>
      <w:r>
        <w:rPr>
          <w:rFonts w:asciiTheme="minorHAnsi" w:hAnsiTheme="minorHAnsi" w:cstheme="minorHAnsi"/>
          <w:sz w:val="22"/>
          <w:szCs w:val="22"/>
        </w:rPr>
        <w:t>anecdotal</w:t>
      </w:r>
      <w:r w:rsidRPr="008E38A3">
        <w:rPr>
          <w:rFonts w:asciiTheme="minorHAnsi" w:hAnsiTheme="minorHAnsi" w:cstheme="minorHAnsi"/>
          <w:sz w:val="22"/>
          <w:szCs w:val="22"/>
        </w:rPr>
        <w:t xml:space="preserve"> evidence of the changes in the behaviours of citizens</w:t>
      </w:r>
      <w:r w:rsidR="00AC47D1">
        <w:rPr>
          <w:rFonts w:asciiTheme="minorHAnsi" w:hAnsiTheme="minorHAnsi" w:cstheme="minorHAnsi"/>
          <w:sz w:val="22"/>
          <w:szCs w:val="22"/>
        </w:rPr>
        <w:t>. S</w:t>
      </w:r>
      <w:r w:rsidRPr="008E38A3">
        <w:rPr>
          <w:rFonts w:asciiTheme="minorHAnsi" w:hAnsiTheme="minorHAnsi" w:cstheme="minorHAnsi"/>
          <w:sz w:val="22"/>
          <w:szCs w:val="22"/>
        </w:rPr>
        <w:t xml:space="preserve">ignificant challenges in the coming winter due to rising electricity prices could </w:t>
      </w:r>
      <w:r>
        <w:rPr>
          <w:rFonts w:asciiTheme="minorHAnsi" w:hAnsiTheme="minorHAnsi" w:cstheme="minorHAnsi"/>
          <w:sz w:val="22"/>
          <w:szCs w:val="22"/>
        </w:rPr>
        <w:t>hurt</w:t>
      </w:r>
      <w:r w:rsidRPr="008E38A3">
        <w:rPr>
          <w:rFonts w:asciiTheme="minorHAnsi" w:hAnsiTheme="minorHAnsi" w:cstheme="minorHAnsi"/>
          <w:sz w:val="22"/>
          <w:szCs w:val="22"/>
        </w:rPr>
        <w:t xml:space="preserve"> the overall impact of the </w:t>
      </w:r>
      <w:r w:rsidR="00B47C48" w:rsidRPr="008E38A3">
        <w:rPr>
          <w:rFonts w:asciiTheme="minorHAnsi" w:hAnsiTheme="minorHAnsi" w:cstheme="minorHAnsi"/>
          <w:sz w:val="22"/>
          <w:szCs w:val="22"/>
        </w:rPr>
        <w:t>project. The</w:t>
      </w:r>
      <w:r w:rsidRPr="008E38A3">
        <w:rPr>
          <w:rFonts w:asciiTheme="minorHAnsi" w:hAnsiTheme="minorHAnsi" w:cstheme="minorHAnsi"/>
          <w:sz w:val="22"/>
          <w:szCs w:val="22"/>
        </w:rPr>
        <w:t xml:space="preserve"> institutional ownership of the two main project partners and beneficiaries, the MEPP and the City of Skopje, is partial</w:t>
      </w:r>
      <w:r>
        <w:rPr>
          <w:rFonts w:asciiTheme="minorHAnsi" w:hAnsiTheme="minorHAnsi" w:cstheme="minorHAnsi"/>
          <w:sz w:val="22"/>
          <w:szCs w:val="22"/>
        </w:rPr>
        <w:t>. Some challenges emerged due to the recent changes in municipal authorities</w:t>
      </w:r>
      <w:r w:rsidRPr="008E38A3">
        <w:rPr>
          <w:rFonts w:asciiTheme="minorHAnsi" w:hAnsiTheme="minorHAnsi" w:cstheme="minorHAnsi"/>
          <w:sz w:val="22"/>
          <w:szCs w:val="22"/>
        </w:rPr>
        <w:t>.</w:t>
      </w:r>
    </w:p>
    <w:p w14:paraId="777D2018" w14:textId="7D08DD51" w:rsidR="000F4A66" w:rsidRPr="000301EA" w:rsidRDefault="000F4A66" w:rsidP="002F1E0A">
      <w:pPr>
        <w:pStyle w:val="Heading2"/>
        <w:numPr>
          <w:ilvl w:val="2"/>
          <w:numId w:val="67"/>
        </w:numPr>
        <w:spacing w:before="120"/>
        <w:rPr>
          <w:rFonts w:asciiTheme="minorHAnsi" w:hAnsiTheme="minorHAnsi" w:cstheme="minorHAnsi"/>
        </w:rPr>
      </w:pPr>
      <w:bookmarkStart w:id="12" w:name="_Toc111547842"/>
      <w:r w:rsidRPr="008361D8">
        <w:rPr>
          <w:rFonts w:asciiTheme="minorHAnsi" w:hAnsiTheme="minorHAnsi" w:cstheme="minorHAnsi"/>
        </w:rPr>
        <w:t>Sustainability/Ownership</w:t>
      </w:r>
      <w:bookmarkEnd w:id="12"/>
      <w:r w:rsidR="000301EA">
        <w:rPr>
          <w:rFonts w:asciiTheme="minorHAnsi" w:hAnsiTheme="minorHAnsi" w:cstheme="minorHAnsi"/>
        </w:rPr>
        <w:t xml:space="preserve"> </w:t>
      </w:r>
    </w:p>
    <w:p w14:paraId="6FE14DC9" w14:textId="25472A58" w:rsidR="000F4A66" w:rsidRDefault="0021779A" w:rsidP="000F4A66">
      <w:pPr>
        <w:spacing w:before="120"/>
        <w:jc w:val="both"/>
        <w:rPr>
          <w:rFonts w:asciiTheme="minorHAnsi" w:hAnsiTheme="minorHAnsi" w:cstheme="minorHAnsi"/>
          <w:sz w:val="22"/>
          <w:szCs w:val="22"/>
        </w:rPr>
      </w:pPr>
      <w:r>
        <w:rPr>
          <w:rFonts w:asciiTheme="minorHAnsi" w:hAnsiTheme="minorHAnsi" w:cstheme="minorHAnsi"/>
          <w:sz w:val="22"/>
          <w:szCs w:val="22"/>
        </w:rPr>
        <w:t>T</w:t>
      </w:r>
      <w:r w:rsidR="000F4A66" w:rsidRPr="008361D8">
        <w:rPr>
          <w:rFonts w:asciiTheme="minorHAnsi" w:hAnsiTheme="minorHAnsi" w:cstheme="minorHAnsi"/>
          <w:sz w:val="22"/>
          <w:szCs w:val="22"/>
        </w:rPr>
        <w:t>he overall and long-term sustainability of the project faces challenges due to the budgetary constraints of the public sector, which hinder the dissemination and replicability of the project's excellent results in the national territory.</w:t>
      </w:r>
      <w:r w:rsidR="00E12A94">
        <w:rPr>
          <w:rFonts w:asciiTheme="minorHAnsi" w:hAnsiTheme="minorHAnsi" w:cstheme="minorHAnsi"/>
          <w:sz w:val="22"/>
          <w:szCs w:val="22"/>
        </w:rPr>
        <w:t xml:space="preserve"> </w:t>
      </w:r>
      <w:r w:rsidR="000F4A66" w:rsidRPr="008361D8">
        <w:rPr>
          <w:rFonts w:asciiTheme="minorHAnsi" w:hAnsiTheme="minorHAnsi" w:cstheme="minorHAnsi"/>
          <w:sz w:val="22"/>
          <w:szCs w:val="22"/>
        </w:rPr>
        <w:t>The limited role of civil society organisations in the project</w:t>
      </w:r>
      <w:r w:rsidR="00ED6E4D">
        <w:rPr>
          <w:rFonts w:asciiTheme="minorHAnsi" w:hAnsiTheme="minorHAnsi" w:cstheme="minorHAnsi"/>
          <w:sz w:val="22"/>
          <w:szCs w:val="22"/>
        </w:rPr>
        <w:t xml:space="preserve"> </w:t>
      </w:r>
      <w:r w:rsidR="000F4A66" w:rsidRPr="008361D8">
        <w:rPr>
          <w:rFonts w:asciiTheme="minorHAnsi" w:hAnsiTheme="minorHAnsi" w:cstheme="minorHAnsi"/>
          <w:sz w:val="22"/>
          <w:szCs w:val="22"/>
        </w:rPr>
        <w:t>limits the long-term effects and sustainability. The same applies to the private sector</w:t>
      </w:r>
      <w:r w:rsidR="000F4A66">
        <w:rPr>
          <w:rFonts w:asciiTheme="minorHAnsi" w:hAnsiTheme="minorHAnsi" w:cstheme="minorHAnsi"/>
          <w:sz w:val="22"/>
          <w:szCs w:val="22"/>
        </w:rPr>
        <w:t>,</w:t>
      </w:r>
      <w:r w:rsidR="000F4A66" w:rsidRPr="008361D8">
        <w:rPr>
          <w:rFonts w:asciiTheme="minorHAnsi" w:hAnsiTheme="minorHAnsi" w:cstheme="minorHAnsi"/>
          <w:sz w:val="22"/>
          <w:szCs w:val="22"/>
        </w:rPr>
        <w:t xml:space="preserve"> which was considered in the research for the retailers of heating devices and training for them to offer more EE products</w:t>
      </w:r>
      <w:r w:rsidR="00A342E6">
        <w:rPr>
          <w:rFonts w:asciiTheme="minorHAnsi" w:hAnsiTheme="minorHAnsi" w:cstheme="minorHAnsi"/>
          <w:sz w:val="22"/>
          <w:szCs w:val="22"/>
        </w:rPr>
        <w:t>. T</w:t>
      </w:r>
      <w:r w:rsidR="000F4A66" w:rsidRPr="008361D8">
        <w:rPr>
          <w:rFonts w:asciiTheme="minorHAnsi" w:hAnsiTheme="minorHAnsi" w:cstheme="minorHAnsi"/>
          <w:sz w:val="22"/>
          <w:szCs w:val="22"/>
        </w:rPr>
        <w:t>he short time available for the project implementation</w:t>
      </w:r>
      <w:r w:rsidR="000F4A66">
        <w:rPr>
          <w:rFonts w:asciiTheme="minorHAnsi" w:hAnsiTheme="minorHAnsi" w:cstheme="minorHAnsi"/>
          <w:sz w:val="22"/>
          <w:szCs w:val="22"/>
        </w:rPr>
        <w:t xml:space="preserve"> and the difficulties caused by COVID</w:t>
      </w:r>
      <w:r w:rsidR="000F4A66" w:rsidRPr="008361D8">
        <w:rPr>
          <w:rFonts w:asciiTheme="minorHAnsi" w:hAnsiTheme="minorHAnsi" w:cstheme="minorHAnsi"/>
          <w:sz w:val="22"/>
          <w:szCs w:val="22"/>
        </w:rPr>
        <w:t xml:space="preserve"> have made it </w:t>
      </w:r>
      <w:r w:rsidR="000F4A66">
        <w:rPr>
          <w:rFonts w:asciiTheme="minorHAnsi" w:hAnsiTheme="minorHAnsi" w:cstheme="minorHAnsi"/>
          <w:sz w:val="22"/>
          <w:szCs w:val="22"/>
        </w:rPr>
        <w:t>challenging</w:t>
      </w:r>
      <w:r w:rsidR="000F4A66" w:rsidRPr="008361D8">
        <w:rPr>
          <w:rFonts w:asciiTheme="minorHAnsi" w:hAnsiTheme="minorHAnsi" w:cstheme="minorHAnsi"/>
          <w:sz w:val="22"/>
          <w:szCs w:val="22"/>
        </w:rPr>
        <w:t xml:space="preserve"> to involve these two important stakeholders.</w:t>
      </w:r>
    </w:p>
    <w:p w14:paraId="7D386125" w14:textId="581F6F53" w:rsidR="000F4A66" w:rsidRPr="000301EA" w:rsidRDefault="000F4A66" w:rsidP="002F1E0A">
      <w:pPr>
        <w:pStyle w:val="Heading2"/>
        <w:numPr>
          <w:ilvl w:val="2"/>
          <w:numId w:val="67"/>
        </w:numPr>
        <w:spacing w:before="120"/>
        <w:rPr>
          <w:rFonts w:asciiTheme="minorHAnsi" w:hAnsiTheme="minorHAnsi" w:cstheme="minorHAnsi"/>
        </w:rPr>
      </w:pPr>
      <w:bookmarkStart w:id="13" w:name="_Toc111547843"/>
      <w:r w:rsidRPr="007C15A4">
        <w:rPr>
          <w:rFonts w:asciiTheme="minorHAnsi" w:hAnsiTheme="minorHAnsi" w:cstheme="minorHAnsi"/>
        </w:rPr>
        <w:t>Gender perspective</w:t>
      </w:r>
      <w:bookmarkEnd w:id="13"/>
      <w:r w:rsidR="000301EA">
        <w:rPr>
          <w:rFonts w:asciiTheme="minorHAnsi" w:hAnsiTheme="minorHAnsi" w:cstheme="minorHAnsi"/>
        </w:rPr>
        <w:t xml:space="preserve"> </w:t>
      </w:r>
    </w:p>
    <w:p w14:paraId="0A806236" w14:textId="734F7319" w:rsidR="009F7F62" w:rsidRPr="00B13B4A" w:rsidRDefault="000F4A66" w:rsidP="00693FF8">
      <w:pPr>
        <w:spacing w:before="120"/>
        <w:jc w:val="both"/>
        <w:rPr>
          <w:rFonts w:asciiTheme="minorHAnsi" w:hAnsiTheme="minorHAnsi" w:cstheme="minorHAnsi"/>
          <w:sz w:val="22"/>
          <w:szCs w:val="22"/>
        </w:rPr>
      </w:pPr>
      <w:r w:rsidRPr="00AD71B4">
        <w:rPr>
          <w:rFonts w:asciiTheme="minorHAnsi" w:hAnsiTheme="minorHAnsi" w:cstheme="minorHAnsi"/>
          <w:sz w:val="22"/>
          <w:szCs w:val="22"/>
        </w:rPr>
        <w:t>Even if the project does not have a relevant gender approach</w:t>
      </w:r>
      <w:r w:rsidR="00B13B4A">
        <w:rPr>
          <w:rFonts w:asciiTheme="minorHAnsi" w:hAnsiTheme="minorHAnsi" w:cstheme="minorHAnsi"/>
          <w:sz w:val="22"/>
          <w:szCs w:val="22"/>
        </w:rPr>
        <w:t>, i</w:t>
      </w:r>
      <w:r w:rsidRPr="00AD71B4">
        <w:rPr>
          <w:rFonts w:asciiTheme="minorHAnsi" w:hAnsiTheme="minorHAnsi" w:cstheme="minorHAnsi"/>
          <w:sz w:val="22"/>
          <w:szCs w:val="22"/>
        </w:rPr>
        <w:t>n the implementation</w:t>
      </w:r>
      <w:r w:rsidR="00E12A94">
        <w:rPr>
          <w:rFonts w:asciiTheme="minorHAnsi" w:hAnsiTheme="minorHAnsi" w:cstheme="minorHAnsi"/>
          <w:sz w:val="22"/>
          <w:szCs w:val="22"/>
        </w:rPr>
        <w:t>,</w:t>
      </w:r>
      <w:r w:rsidRPr="00AD71B4">
        <w:rPr>
          <w:rFonts w:asciiTheme="minorHAnsi" w:hAnsiTheme="minorHAnsi" w:cstheme="minorHAnsi"/>
          <w:sz w:val="22"/>
          <w:szCs w:val="22"/>
        </w:rPr>
        <w:t xml:space="preserve"> the gender perspective has been </w:t>
      </w:r>
      <w:r w:rsidR="00B13B4A">
        <w:rPr>
          <w:rFonts w:asciiTheme="minorHAnsi" w:hAnsiTheme="minorHAnsi" w:cstheme="minorHAnsi"/>
          <w:sz w:val="22"/>
          <w:szCs w:val="22"/>
        </w:rPr>
        <w:t xml:space="preserve">positively </w:t>
      </w:r>
      <w:r w:rsidRPr="00AD71B4">
        <w:rPr>
          <w:rFonts w:asciiTheme="minorHAnsi" w:hAnsiTheme="minorHAnsi" w:cstheme="minorHAnsi"/>
          <w:sz w:val="22"/>
          <w:szCs w:val="22"/>
        </w:rPr>
        <w:t>considered, especially in the participation of women</w:t>
      </w:r>
      <w:r w:rsidR="00A303CB">
        <w:rPr>
          <w:rFonts w:asciiTheme="minorHAnsi" w:hAnsiTheme="minorHAnsi" w:cstheme="minorHAnsi"/>
          <w:sz w:val="22"/>
          <w:szCs w:val="22"/>
        </w:rPr>
        <w:t xml:space="preserve">: </w:t>
      </w:r>
      <w:r w:rsidRPr="00AD71B4">
        <w:rPr>
          <w:rFonts w:asciiTheme="minorHAnsi" w:hAnsiTheme="minorHAnsi" w:cstheme="minorHAnsi"/>
          <w:sz w:val="22"/>
          <w:szCs w:val="22"/>
        </w:rPr>
        <w:t>women participated very actively in the working groups and technical teams</w:t>
      </w:r>
      <w:r w:rsidR="00A303CB">
        <w:rPr>
          <w:rFonts w:asciiTheme="minorHAnsi" w:hAnsiTheme="minorHAnsi" w:cstheme="minorHAnsi"/>
          <w:sz w:val="22"/>
          <w:szCs w:val="22"/>
        </w:rPr>
        <w:t xml:space="preserve"> (C1) and </w:t>
      </w:r>
      <w:r w:rsidRPr="00AD71B4">
        <w:rPr>
          <w:rFonts w:asciiTheme="minorHAnsi" w:hAnsiTheme="minorHAnsi" w:cstheme="minorHAnsi"/>
          <w:sz w:val="22"/>
          <w:szCs w:val="22"/>
        </w:rPr>
        <w:t>the selection criteria, oriented to support the most vulnerable population, included prioritisation of female-headed households (</w:t>
      </w:r>
      <w:r w:rsidR="00A303CB">
        <w:rPr>
          <w:rFonts w:asciiTheme="minorHAnsi" w:hAnsiTheme="minorHAnsi" w:cstheme="minorHAnsi"/>
          <w:sz w:val="22"/>
          <w:szCs w:val="22"/>
        </w:rPr>
        <w:t>C3</w:t>
      </w:r>
      <w:r w:rsidRPr="00AD71B4">
        <w:rPr>
          <w:rFonts w:asciiTheme="minorHAnsi" w:hAnsiTheme="minorHAnsi" w:cstheme="minorHAnsi"/>
          <w:sz w:val="22"/>
          <w:szCs w:val="22"/>
        </w:rPr>
        <w:t>)</w:t>
      </w:r>
      <w:r w:rsidR="00693FF8">
        <w:rPr>
          <w:rFonts w:asciiTheme="minorHAnsi" w:hAnsiTheme="minorHAnsi" w:cstheme="minorHAnsi"/>
          <w:sz w:val="22"/>
          <w:szCs w:val="22"/>
        </w:rPr>
        <w:t>.</w:t>
      </w:r>
      <w:r w:rsidR="00A303CB">
        <w:rPr>
          <w:rFonts w:asciiTheme="minorHAnsi" w:hAnsiTheme="minorHAnsi" w:cstheme="minorHAnsi"/>
          <w:sz w:val="22"/>
          <w:szCs w:val="22"/>
        </w:rPr>
        <w:t xml:space="preserve"> </w:t>
      </w:r>
      <w:r w:rsidR="00A303CB" w:rsidRPr="00AD71B4">
        <w:rPr>
          <w:rFonts w:asciiTheme="minorHAnsi" w:hAnsiTheme="minorHAnsi" w:cstheme="minorHAnsi"/>
          <w:sz w:val="22"/>
          <w:szCs w:val="22"/>
        </w:rPr>
        <w:t>All institutions have and apply gender and inclusion policies</w:t>
      </w:r>
      <w:r w:rsidR="00A303CB">
        <w:rPr>
          <w:rFonts w:asciiTheme="minorHAnsi" w:hAnsiTheme="minorHAnsi" w:cstheme="minorHAnsi"/>
          <w:sz w:val="22"/>
          <w:szCs w:val="22"/>
        </w:rPr>
        <w:t>.</w:t>
      </w:r>
    </w:p>
    <w:p w14:paraId="17EEA720" w14:textId="04BF8B34" w:rsidR="009F7F62" w:rsidRDefault="009F7F62" w:rsidP="002F1E0A">
      <w:pPr>
        <w:pStyle w:val="Heading2"/>
        <w:numPr>
          <w:ilvl w:val="1"/>
          <w:numId w:val="67"/>
        </w:numPr>
        <w:spacing w:before="120"/>
        <w:rPr>
          <w:rFonts w:asciiTheme="minorHAnsi" w:hAnsiTheme="minorHAnsi" w:cstheme="minorHAnsi"/>
        </w:rPr>
      </w:pPr>
      <w:bookmarkStart w:id="14" w:name="_Toc111547844"/>
      <w:r>
        <w:rPr>
          <w:rFonts w:asciiTheme="minorHAnsi" w:hAnsiTheme="minorHAnsi" w:cstheme="minorHAnsi"/>
        </w:rPr>
        <w:t>L</w:t>
      </w:r>
      <w:r w:rsidRPr="00AF3695">
        <w:rPr>
          <w:rFonts w:asciiTheme="minorHAnsi" w:hAnsiTheme="minorHAnsi" w:cstheme="minorHAnsi"/>
        </w:rPr>
        <w:t>essons learned</w:t>
      </w:r>
      <w:bookmarkEnd w:id="14"/>
    </w:p>
    <w:p w14:paraId="2C9C60FC" w14:textId="7F0B2E81" w:rsidR="000F4A66" w:rsidRPr="005C6758" w:rsidRDefault="000F4A66" w:rsidP="000F4A66">
      <w:pPr>
        <w:spacing w:before="120"/>
        <w:jc w:val="both"/>
        <w:rPr>
          <w:rFonts w:asciiTheme="minorHAnsi" w:hAnsiTheme="minorHAnsi" w:cstheme="minorHAnsi"/>
          <w:sz w:val="22"/>
          <w:szCs w:val="22"/>
        </w:rPr>
      </w:pPr>
      <w:r w:rsidRPr="00541236">
        <w:rPr>
          <w:rFonts w:asciiTheme="minorHAnsi" w:hAnsiTheme="minorHAnsi" w:cstheme="minorHAnsi"/>
          <w:sz w:val="22"/>
          <w:szCs w:val="22"/>
        </w:rPr>
        <w:t>Since international factors can affect energy prices, consider diversification of sources and self-production energy measures, such as solar energy and solar panel heating systems.</w:t>
      </w:r>
      <w:r w:rsidR="00BE4A80">
        <w:rPr>
          <w:rFonts w:asciiTheme="minorHAnsi" w:hAnsiTheme="minorHAnsi" w:cstheme="minorHAnsi"/>
          <w:sz w:val="22"/>
          <w:szCs w:val="22"/>
        </w:rPr>
        <w:t xml:space="preserve"> </w:t>
      </w:r>
      <w:r w:rsidRPr="009117EE">
        <w:rPr>
          <w:rFonts w:asciiTheme="minorHAnsi" w:hAnsiTheme="minorHAnsi" w:cstheme="minorHAnsi"/>
          <w:sz w:val="22"/>
          <w:szCs w:val="22"/>
        </w:rPr>
        <w:t>Targeting target groups towards the most vulnerable sectors of the population is a promising practice to be developed in future interventions.</w:t>
      </w:r>
      <w:r w:rsidR="00BE4A80">
        <w:rPr>
          <w:rFonts w:asciiTheme="minorHAnsi" w:hAnsiTheme="minorHAnsi" w:cstheme="minorHAnsi"/>
          <w:sz w:val="22"/>
          <w:szCs w:val="22"/>
        </w:rPr>
        <w:t xml:space="preserve"> </w:t>
      </w:r>
      <w:r w:rsidRPr="005C6758">
        <w:rPr>
          <w:rFonts w:asciiTheme="minorHAnsi" w:hAnsiTheme="minorHAnsi" w:cstheme="minorHAnsi"/>
          <w:sz w:val="22"/>
          <w:szCs w:val="22"/>
        </w:rPr>
        <w:t>Changes of authority are often obstacles to project continuity and sustainability. The PT's positive articulation and communication with the municipal authorities could start as early as during the election campaign with the candidates to minimise the handover time.</w:t>
      </w:r>
    </w:p>
    <w:p w14:paraId="2B402247" w14:textId="77777777" w:rsidR="002F1E0A" w:rsidRDefault="000F4A66" w:rsidP="002F1E0A">
      <w:pPr>
        <w:pStyle w:val="Heading2"/>
        <w:numPr>
          <w:ilvl w:val="1"/>
          <w:numId w:val="67"/>
        </w:numPr>
        <w:spacing w:before="120"/>
        <w:rPr>
          <w:rFonts w:asciiTheme="minorHAnsi" w:hAnsiTheme="minorHAnsi" w:cstheme="minorHAnsi"/>
        </w:rPr>
      </w:pPr>
      <w:bookmarkStart w:id="15" w:name="_Toc111547845"/>
      <w:r w:rsidRPr="00BA37F8">
        <w:rPr>
          <w:rFonts w:asciiTheme="minorHAnsi" w:hAnsiTheme="minorHAnsi" w:cstheme="minorHAnsi"/>
        </w:rPr>
        <w:t>Recommendations</w:t>
      </w:r>
      <w:bookmarkStart w:id="16" w:name="_Toc111547846"/>
      <w:bookmarkEnd w:id="15"/>
    </w:p>
    <w:p w14:paraId="223F9F41" w14:textId="4DB4C6EC" w:rsidR="000F4A66" w:rsidRPr="002F1E0A" w:rsidRDefault="000F4A66" w:rsidP="002F1E0A">
      <w:pPr>
        <w:pStyle w:val="Heading2"/>
        <w:numPr>
          <w:ilvl w:val="2"/>
          <w:numId w:val="67"/>
        </w:numPr>
        <w:spacing w:before="120"/>
        <w:rPr>
          <w:rFonts w:asciiTheme="minorHAnsi" w:hAnsiTheme="minorHAnsi" w:cstheme="minorHAnsi"/>
        </w:rPr>
      </w:pPr>
      <w:r w:rsidRPr="002F1E0A">
        <w:rPr>
          <w:rFonts w:asciiTheme="minorHAnsi" w:hAnsiTheme="minorHAnsi" w:cstheme="minorHAnsi"/>
        </w:rPr>
        <w:t>Relevance</w:t>
      </w:r>
      <w:bookmarkEnd w:id="16"/>
    </w:p>
    <w:p w14:paraId="3BBF590C" w14:textId="220F2DCC" w:rsidR="000F4A66" w:rsidRPr="00C76252" w:rsidRDefault="000F4A66" w:rsidP="000F4A66">
      <w:pPr>
        <w:tabs>
          <w:tab w:val="num" w:pos="720"/>
        </w:tabs>
        <w:spacing w:before="120"/>
        <w:jc w:val="both"/>
        <w:rPr>
          <w:rFonts w:asciiTheme="minorHAnsi" w:hAnsiTheme="minorHAnsi" w:cstheme="minorHAnsi"/>
          <w:sz w:val="22"/>
          <w:szCs w:val="22"/>
        </w:rPr>
      </w:pPr>
      <w:r w:rsidRPr="00C76252">
        <w:rPr>
          <w:rFonts w:asciiTheme="minorHAnsi" w:hAnsiTheme="minorHAnsi" w:cstheme="minorHAnsi"/>
          <w:sz w:val="22"/>
          <w:szCs w:val="22"/>
        </w:rPr>
        <w:t>For future projects, foresee a more active role of the CSOs</w:t>
      </w:r>
      <w:r w:rsidR="000E6AB8">
        <w:rPr>
          <w:rFonts w:asciiTheme="minorHAnsi" w:hAnsiTheme="minorHAnsi" w:cstheme="minorHAnsi"/>
          <w:sz w:val="22"/>
          <w:szCs w:val="22"/>
        </w:rPr>
        <w:t>, especially</w:t>
      </w:r>
      <w:r w:rsidRPr="00C76252">
        <w:rPr>
          <w:rFonts w:asciiTheme="minorHAnsi" w:hAnsiTheme="minorHAnsi" w:cstheme="minorHAnsi"/>
          <w:sz w:val="22"/>
          <w:szCs w:val="22"/>
        </w:rPr>
        <w:t xml:space="preserve"> in promoting their role in the articulation with the public sector.</w:t>
      </w:r>
      <w:r w:rsidR="00B54F13">
        <w:rPr>
          <w:rFonts w:asciiTheme="minorHAnsi" w:hAnsiTheme="minorHAnsi" w:cstheme="minorHAnsi"/>
          <w:sz w:val="22"/>
          <w:szCs w:val="22"/>
        </w:rPr>
        <w:t xml:space="preserve"> </w:t>
      </w:r>
      <w:r w:rsidRPr="00C76252">
        <w:rPr>
          <w:rFonts w:asciiTheme="minorHAnsi" w:hAnsiTheme="minorHAnsi" w:cstheme="minorHAnsi"/>
          <w:sz w:val="22"/>
          <w:szCs w:val="22"/>
        </w:rPr>
        <w:t xml:space="preserve">Evaluate the possibility of creating a complementary project planning and monitoring mechanism (Technical Committee) with a more active role for the target </w:t>
      </w:r>
      <w:r w:rsidRPr="00C76252">
        <w:rPr>
          <w:rFonts w:asciiTheme="minorHAnsi" w:hAnsiTheme="minorHAnsi" w:cstheme="minorHAnsi"/>
          <w:sz w:val="22"/>
          <w:szCs w:val="22"/>
        </w:rPr>
        <w:lastRenderedPageBreak/>
        <w:t>institutions and SCOs</w:t>
      </w:r>
      <w:r w:rsidR="000E6AB8">
        <w:rPr>
          <w:rFonts w:asciiTheme="minorHAnsi" w:hAnsiTheme="minorHAnsi" w:cstheme="minorHAnsi"/>
          <w:sz w:val="22"/>
          <w:szCs w:val="22"/>
        </w:rPr>
        <w:t>.</w:t>
      </w:r>
      <w:r w:rsidR="00B54F13">
        <w:rPr>
          <w:rFonts w:asciiTheme="minorHAnsi" w:hAnsiTheme="minorHAnsi" w:cstheme="minorHAnsi"/>
          <w:sz w:val="22"/>
          <w:szCs w:val="22"/>
        </w:rPr>
        <w:t xml:space="preserve"> </w:t>
      </w:r>
      <w:r w:rsidRPr="00C76252">
        <w:rPr>
          <w:rFonts w:asciiTheme="minorHAnsi" w:hAnsiTheme="minorHAnsi" w:cstheme="minorHAnsi"/>
          <w:sz w:val="22"/>
          <w:szCs w:val="22"/>
        </w:rPr>
        <w:t xml:space="preserve">Provide for the identification of alternatives to electric heating systems (biomass, photovoltaic energy) to </w:t>
      </w:r>
      <w:r>
        <w:rPr>
          <w:rFonts w:asciiTheme="minorHAnsi" w:hAnsiTheme="minorHAnsi" w:cstheme="minorHAnsi"/>
          <w:sz w:val="22"/>
          <w:szCs w:val="22"/>
        </w:rPr>
        <w:t>minimise</w:t>
      </w:r>
      <w:r w:rsidRPr="00C76252">
        <w:rPr>
          <w:rFonts w:asciiTheme="minorHAnsi" w:hAnsiTheme="minorHAnsi" w:cstheme="minorHAnsi"/>
          <w:sz w:val="22"/>
          <w:szCs w:val="22"/>
        </w:rPr>
        <w:t xml:space="preserve"> possible negative impacts caused by the cost of electricity.</w:t>
      </w:r>
      <w:r w:rsidR="00B54F13">
        <w:rPr>
          <w:rFonts w:asciiTheme="minorHAnsi" w:hAnsiTheme="minorHAnsi" w:cstheme="minorHAnsi"/>
          <w:sz w:val="22"/>
          <w:szCs w:val="22"/>
        </w:rPr>
        <w:t xml:space="preserve"> </w:t>
      </w:r>
      <w:r w:rsidRPr="00C76252">
        <w:rPr>
          <w:rFonts w:asciiTheme="minorHAnsi" w:hAnsiTheme="minorHAnsi" w:cstheme="minorHAnsi"/>
          <w:sz w:val="22"/>
          <w:szCs w:val="22"/>
        </w:rPr>
        <w:t>Carry out a gender analysis and thus strengthen the gender approach. The same is true for the population that lives in a situation of greater vulnerability.</w:t>
      </w:r>
    </w:p>
    <w:p w14:paraId="2D538F5C" w14:textId="77777777" w:rsidR="000F4A66" w:rsidRPr="00A55199" w:rsidRDefault="000F4A66" w:rsidP="002F1E0A">
      <w:pPr>
        <w:pStyle w:val="Heading2"/>
        <w:numPr>
          <w:ilvl w:val="2"/>
          <w:numId w:val="67"/>
        </w:numPr>
        <w:spacing w:before="120"/>
        <w:rPr>
          <w:rFonts w:asciiTheme="minorHAnsi" w:hAnsiTheme="minorHAnsi" w:cstheme="minorHAnsi"/>
        </w:rPr>
      </w:pPr>
      <w:bookmarkStart w:id="17" w:name="_Toc111547847"/>
      <w:r>
        <w:rPr>
          <w:rFonts w:asciiTheme="minorHAnsi" w:hAnsiTheme="minorHAnsi" w:cstheme="minorHAnsi"/>
        </w:rPr>
        <w:t>Efficiency</w:t>
      </w:r>
      <w:bookmarkEnd w:id="17"/>
      <w:r>
        <w:rPr>
          <w:rFonts w:asciiTheme="minorHAnsi" w:hAnsiTheme="minorHAnsi" w:cstheme="minorHAnsi"/>
        </w:rPr>
        <w:t xml:space="preserve"> </w:t>
      </w:r>
    </w:p>
    <w:p w14:paraId="26B7A632" w14:textId="067C256A" w:rsidR="000F4A66" w:rsidRPr="00C76252" w:rsidRDefault="000F4A66" w:rsidP="000F4A66">
      <w:pPr>
        <w:tabs>
          <w:tab w:val="num" w:pos="720"/>
        </w:tabs>
        <w:spacing w:before="120"/>
        <w:jc w:val="both"/>
        <w:rPr>
          <w:rFonts w:asciiTheme="minorHAnsi" w:hAnsiTheme="minorHAnsi" w:cstheme="minorHAnsi"/>
          <w:sz w:val="22"/>
          <w:szCs w:val="22"/>
        </w:rPr>
      </w:pPr>
      <w:r w:rsidRPr="00C76252">
        <w:rPr>
          <w:rFonts w:asciiTheme="minorHAnsi" w:hAnsiTheme="minorHAnsi" w:cstheme="minorHAnsi"/>
          <w:sz w:val="22"/>
          <w:szCs w:val="22"/>
        </w:rPr>
        <w:t>Ensure</w:t>
      </w:r>
      <w:r w:rsidR="00B54F13">
        <w:rPr>
          <w:rFonts w:asciiTheme="minorHAnsi" w:hAnsiTheme="minorHAnsi" w:cstheme="minorHAnsi"/>
          <w:sz w:val="22"/>
          <w:szCs w:val="22"/>
        </w:rPr>
        <w:t xml:space="preserve"> </w:t>
      </w:r>
      <w:r w:rsidRPr="00C76252">
        <w:rPr>
          <w:rFonts w:asciiTheme="minorHAnsi" w:hAnsiTheme="minorHAnsi" w:cstheme="minorHAnsi"/>
          <w:sz w:val="22"/>
          <w:szCs w:val="22"/>
        </w:rPr>
        <w:t xml:space="preserve">constant monitoring of the activities that remain to be </w:t>
      </w:r>
      <w:r>
        <w:rPr>
          <w:rFonts w:asciiTheme="minorHAnsi" w:hAnsiTheme="minorHAnsi" w:cstheme="minorHAnsi"/>
          <w:sz w:val="22"/>
          <w:szCs w:val="22"/>
        </w:rPr>
        <w:t>completed</w:t>
      </w:r>
      <w:r w:rsidRPr="00C76252">
        <w:rPr>
          <w:rFonts w:asciiTheme="minorHAnsi" w:hAnsiTheme="minorHAnsi" w:cstheme="minorHAnsi"/>
          <w:sz w:val="22"/>
          <w:szCs w:val="22"/>
        </w:rPr>
        <w:t xml:space="preserve"> </w:t>
      </w:r>
      <w:r w:rsidR="00B54F13" w:rsidRPr="00C76252">
        <w:rPr>
          <w:rFonts w:asciiTheme="minorHAnsi" w:hAnsiTheme="minorHAnsi" w:cstheme="minorHAnsi"/>
          <w:sz w:val="22"/>
          <w:szCs w:val="22"/>
        </w:rPr>
        <w:t xml:space="preserve">in the scheduled times </w:t>
      </w:r>
      <w:r w:rsidRPr="00C76252">
        <w:rPr>
          <w:rFonts w:asciiTheme="minorHAnsi" w:hAnsiTheme="minorHAnsi" w:cstheme="minorHAnsi"/>
          <w:sz w:val="22"/>
          <w:szCs w:val="22"/>
        </w:rPr>
        <w:t>(</w:t>
      </w:r>
      <w:r w:rsidR="00B54F13">
        <w:rPr>
          <w:rFonts w:asciiTheme="minorHAnsi" w:hAnsiTheme="minorHAnsi" w:cstheme="minorHAnsi"/>
          <w:sz w:val="22"/>
          <w:szCs w:val="22"/>
        </w:rPr>
        <w:t>C</w:t>
      </w:r>
      <w:r w:rsidRPr="00C76252">
        <w:rPr>
          <w:rFonts w:asciiTheme="minorHAnsi" w:hAnsiTheme="minorHAnsi" w:cstheme="minorHAnsi"/>
          <w:sz w:val="22"/>
          <w:szCs w:val="22"/>
        </w:rPr>
        <w:t xml:space="preserve"> 3).</w:t>
      </w:r>
      <w:r w:rsidR="00B54F13">
        <w:rPr>
          <w:rFonts w:asciiTheme="minorHAnsi" w:hAnsiTheme="minorHAnsi" w:cstheme="minorHAnsi"/>
          <w:sz w:val="22"/>
          <w:szCs w:val="22"/>
        </w:rPr>
        <w:t xml:space="preserve"> </w:t>
      </w:r>
      <w:r w:rsidRPr="00C76252">
        <w:rPr>
          <w:rFonts w:asciiTheme="minorHAnsi" w:hAnsiTheme="minorHAnsi" w:cstheme="minorHAnsi"/>
          <w:sz w:val="22"/>
          <w:szCs w:val="22"/>
        </w:rPr>
        <w:t xml:space="preserve">Properly consider climatic factors in the programming to </w:t>
      </w:r>
      <w:r>
        <w:rPr>
          <w:rFonts w:asciiTheme="minorHAnsi" w:hAnsiTheme="minorHAnsi" w:cstheme="minorHAnsi"/>
          <w:sz w:val="22"/>
          <w:szCs w:val="22"/>
        </w:rPr>
        <w:t xml:space="preserve">measure pollution due to </w:t>
      </w:r>
      <w:r w:rsidR="00BE4A80">
        <w:rPr>
          <w:rFonts w:asciiTheme="minorHAnsi" w:hAnsiTheme="minorHAnsi" w:cstheme="minorHAnsi"/>
          <w:sz w:val="22"/>
          <w:szCs w:val="22"/>
        </w:rPr>
        <w:t>home heating</w:t>
      </w:r>
      <w:r>
        <w:rPr>
          <w:rFonts w:asciiTheme="minorHAnsi" w:hAnsiTheme="minorHAnsi" w:cstheme="minorHAnsi"/>
          <w:sz w:val="22"/>
          <w:szCs w:val="22"/>
        </w:rPr>
        <w:t xml:space="preserve"> during the summer</w:t>
      </w:r>
      <w:r w:rsidRPr="00C76252">
        <w:rPr>
          <w:rFonts w:asciiTheme="minorHAnsi" w:hAnsiTheme="minorHAnsi" w:cstheme="minorHAnsi"/>
          <w:sz w:val="22"/>
          <w:szCs w:val="22"/>
        </w:rPr>
        <w:t>.</w:t>
      </w:r>
      <w:r w:rsidR="00D67B03">
        <w:rPr>
          <w:rFonts w:asciiTheme="minorHAnsi" w:hAnsiTheme="minorHAnsi" w:cstheme="minorHAnsi"/>
          <w:sz w:val="22"/>
          <w:szCs w:val="22"/>
        </w:rPr>
        <w:t xml:space="preserve"> </w:t>
      </w:r>
      <w:r w:rsidRPr="00C76252">
        <w:rPr>
          <w:rFonts w:asciiTheme="minorHAnsi" w:hAnsiTheme="minorHAnsi" w:cstheme="minorHAnsi"/>
          <w:sz w:val="22"/>
          <w:szCs w:val="22"/>
        </w:rPr>
        <w:t>Pay attention to planning to prevent delays and bottlenecks for the implementation of the activities, to observe and measure the results and effects of the implemented activities before the end of the project</w:t>
      </w:r>
      <w:r w:rsidR="007831B4">
        <w:rPr>
          <w:rFonts w:asciiTheme="minorHAnsi" w:hAnsiTheme="minorHAnsi" w:cstheme="minorHAnsi"/>
          <w:sz w:val="22"/>
          <w:szCs w:val="22"/>
        </w:rPr>
        <w:t>.</w:t>
      </w:r>
    </w:p>
    <w:p w14:paraId="6E6F8375" w14:textId="77777777" w:rsidR="000F4A66" w:rsidRPr="00782B41" w:rsidRDefault="000F4A66" w:rsidP="002F1E0A">
      <w:pPr>
        <w:pStyle w:val="Heading2"/>
        <w:numPr>
          <w:ilvl w:val="2"/>
          <w:numId w:val="67"/>
        </w:numPr>
        <w:spacing w:before="120"/>
        <w:rPr>
          <w:rFonts w:asciiTheme="minorHAnsi" w:hAnsiTheme="minorHAnsi" w:cstheme="minorHAnsi"/>
        </w:rPr>
      </w:pPr>
      <w:bookmarkStart w:id="18" w:name="_Toc111547848"/>
      <w:r>
        <w:rPr>
          <w:rFonts w:asciiTheme="minorHAnsi" w:hAnsiTheme="minorHAnsi" w:cstheme="minorHAnsi"/>
        </w:rPr>
        <w:t>Effectiveness</w:t>
      </w:r>
      <w:bookmarkEnd w:id="18"/>
      <w:r>
        <w:rPr>
          <w:rFonts w:asciiTheme="minorHAnsi" w:hAnsiTheme="minorHAnsi" w:cstheme="minorHAnsi"/>
        </w:rPr>
        <w:t xml:space="preserve"> </w:t>
      </w:r>
    </w:p>
    <w:p w14:paraId="0C87D14D" w14:textId="25C62672" w:rsidR="000F4A66" w:rsidRPr="00C76252" w:rsidRDefault="000F4A66" w:rsidP="000F4A66">
      <w:pPr>
        <w:tabs>
          <w:tab w:val="num" w:pos="720"/>
        </w:tabs>
        <w:spacing w:before="120"/>
        <w:jc w:val="both"/>
        <w:rPr>
          <w:rFonts w:asciiTheme="minorHAnsi" w:hAnsiTheme="minorHAnsi" w:cstheme="minorHAnsi"/>
          <w:sz w:val="22"/>
          <w:szCs w:val="22"/>
        </w:rPr>
      </w:pPr>
      <w:r w:rsidRPr="00C76252">
        <w:rPr>
          <w:rFonts w:asciiTheme="minorHAnsi" w:hAnsiTheme="minorHAnsi" w:cstheme="minorHAnsi"/>
          <w:sz w:val="22"/>
          <w:szCs w:val="22"/>
        </w:rPr>
        <w:t>Strengthen the participation of citizens, government institutions, the private sector and CSOs in the web platform, spreading its use in social networks or providing specific activities and workshops.</w:t>
      </w:r>
      <w:r w:rsidR="00346D0E">
        <w:rPr>
          <w:rFonts w:asciiTheme="minorHAnsi" w:hAnsiTheme="minorHAnsi" w:cstheme="minorHAnsi"/>
          <w:sz w:val="22"/>
          <w:szCs w:val="22"/>
        </w:rPr>
        <w:t xml:space="preserve"> S</w:t>
      </w:r>
      <w:r w:rsidRPr="00C76252">
        <w:rPr>
          <w:rFonts w:asciiTheme="minorHAnsi" w:hAnsiTheme="minorHAnsi" w:cstheme="minorHAnsi"/>
          <w:sz w:val="22"/>
          <w:szCs w:val="22"/>
        </w:rPr>
        <w:t>upport the articulation in existing/new coordination spaces between institutions and CSOs.</w:t>
      </w:r>
      <w:r w:rsidR="00346D0E">
        <w:rPr>
          <w:rFonts w:asciiTheme="minorHAnsi" w:hAnsiTheme="minorHAnsi" w:cstheme="minorHAnsi"/>
          <w:sz w:val="22"/>
          <w:szCs w:val="22"/>
        </w:rPr>
        <w:t xml:space="preserve"> </w:t>
      </w:r>
      <w:r w:rsidRPr="00C76252">
        <w:rPr>
          <w:rFonts w:asciiTheme="minorHAnsi" w:hAnsiTheme="minorHAnsi" w:cstheme="minorHAnsi"/>
          <w:sz w:val="22"/>
          <w:szCs w:val="22"/>
        </w:rPr>
        <w:t xml:space="preserve">Maintain and enhance the partnership with academia and science to enable </w:t>
      </w:r>
      <w:r>
        <w:rPr>
          <w:rFonts w:asciiTheme="minorHAnsi" w:hAnsiTheme="minorHAnsi" w:cstheme="minorHAnsi"/>
          <w:sz w:val="22"/>
          <w:szCs w:val="22"/>
        </w:rPr>
        <w:t xml:space="preserve">a </w:t>
      </w:r>
      <w:r w:rsidRPr="00C76252">
        <w:rPr>
          <w:rFonts w:asciiTheme="minorHAnsi" w:hAnsiTheme="minorHAnsi" w:cstheme="minorHAnsi"/>
          <w:sz w:val="22"/>
          <w:szCs w:val="22"/>
        </w:rPr>
        <w:t xml:space="preserve">robust and comprehensive knowledge base for </w:t>
      </w:r>
      <w:r>
        <w:rPr>
          <w:rFonts w:asciiTheme="minorHAnsi" w:hAnsiTheme="minorHAnsi" w:cstheme="minorHAnsi"/>
          <w:sz w:val="22"/>
          <w:szCs w:val="22"/>
        </w:rPr>
        <w:t xml:space="preserve">the </w:t>
      </w:r>
      <w:r w:rsidRPr="00C76252">
        <w:rPr>
          <w:rFonts w:asciiTheme="minorHAnsi" w:hAnsiTheme="minorHAnsi" w:cstheme="minorHAnsi"/>
          <w:sz w:val="22"/>
          <w:szCs w:val="22"/>
        </w:rPr>
        <w:t>informed design of policies and measures for tackling air pollution.</w:t>
      </w:r>
    </w:p>
    <w:p w14:paraId="1862DE83" w14:textId="77777777" w:rsidR="000F4A66" w:rsidRDefault="000F4A66" w:rsidP="002F1E0A">
      <w:pPr>
        <w:pStyle w:val="Heading2"/>
        <w:numPr>
          <w:ilvl w:val="2"/>
          <w:numId w:val="67"/>
        </w:numPr>
        <w:spacing w:before="120"/>
        <w:rPr>
          <w:rFonts w:asciiTheme="minorHAnsi" w:hAnsiTheme="minorHAnsi" w:cstheme="minorHAnsi"/>
        </w:rPr>
      </w:pPr>
      <w:bookmarkStart w:id="19" w:name="_Toc111547849"/>
      <w:r>
        <w:rPr>
          <w:rFonts w:asciiTheme="minorHAnsi" w:hAnsiTheme="minorHAnsi" w:cstheme="minorHAnsi"/>
        </w:rPr>
        <w:t>Impact</w:t>
      </w:r>
      <w:bookmarkEnd w:id="19"/>
      <w:r>
        <w:rPr>
          <w:rFonts w:asciiTheme="minorHAnsi" w:hAnsiTheme="minorHAnsi" w:cstheme="minorHAnsi"/>
        </w:rPr>
        <w:t xml:space="preserve"> </w:t>
      </w:r>
    </w:p>
    <w:p w14:paraId="793E70EB" w14:textId="59013C28" w:rsidR="000F4A66" w:rsidRPr="00C76252" w:rsidRDefault="000F4A66" w:rsidP="000F4A66">
      <w:pPr>
        <w:tabs>
          <w:tab w:val="num" w:pos="720"/>
        </w:tabs>
        <w:spacing w:before="120"/>
        <w:jc w:val="both"/>
        <w:rPr>
          <w:rFonts w:asciiTheme="minorHAnsi" w:hAnsiTheme="minorHAnsi" w:cstheme="minorHAnsi"/>
          <w:sz w:val="22"/>
          <w:szCs w:val="22"/>
        </w:rPr>
      </w:pPr>
      <w:r w:rsidRPr="00C76252">
        <w:rPr>
          <w:rFonts w:asciiTheme="minorHAnsi" w:hAnsiTheme="minorHAnsi" w:cstheme="minorHAnsi"/>
          <w:sz w:val="22"/>
          <w:szCs w:val="22"/>
        </w:rPr>
        <w:t xml:space="preserve">For future projects, extend the coverage of the subsidy model to other </w:t>
      </w:r>
      <w:r w:rsidR="00BD48E5">
        <w:rPr>
          <w:rFonts w:asciiTheme="minorHAnsi" w:hAnsiTheme="minorHAnsi" w:cstheme="minorHAnsi"/>
          <w:sz w:val="22"/>
          <w:szCs w:val="22"/>
        </w:rPr>
        <w:t xml:space="preserve">vulnerable </w:t>
      </w:r>
      <w:r w:rsidRPr="00C76252">
        <w:rPr>
          <w:rFonts w:asciiTheme="minorHAnsi" w:hAnsiTheme="minorHAnsi" w:cstheme="minorHAnsi"/>
          <w:sz w:val="22"/>
          <w:szCs w:val="22"/>
        </w:rPr>
        <w:t xml:space="preserve">municipalities, linking such initiatives to national policies promoted by the Ministry of the Environment with other funds, especially from the European Union, to achieve </w:t>
      </w:r>
      <w:r>
        <w:rPr>
          <w:rFonts w:asciiTheme="minorHAnsi" w:hAnsiTheme="minorHAnsi" w:cstheme="minorHAnsi"/>
          <w:sz w:val="22"/>
          <w:szCs w:val="22"/>
        </w:rPr>
        <w:t xml:space="preserve">more </w:t>
      </w:r>
      <w:r w:rsidRPr="00C76252">
        <w:rPr>
          <w:rFonts w:asciiTheme="minorHAnsi" w:hAnsiTheme="minorHAnsi" w:cstheme="minorHAnsi"/>
          <w:sz w:val="22"/>
          <w:szCs w:val="22"/>
        </w:rPr>
        <w:t>impact and sustainability.</w:t>
      </w:r>
      <w:r w:rsidR="003F6729">
        <w:rPr>
          <w:rFonts w:asciiTheme="minorHAnsi" w:hAnsiTheme="minorHAnsi" w:cstheme="minorHAnsi"/>
          <w:sz w:val="22"/>
          <w:szCs w:val="22"/>
        </w:rPr>
        <w:t xml:space="preserve"> </w:t>
      </w:r>
      <w:r w:rsidRPr="00C76252">
        <w:rPr>
          <w:rFonts w:asciiTheme="minorHAnsi" w:hAnsiTheme="minorHAnsi" w:cstheme="minorHAnsi"/>
          <w:sz w:val="22"/>
          <w:szCs w:val="22"/>
        </w:rPr>
        <w:t xml:space="preserve">Consider </w:t>
      </w:r>
      <w:r>
        <w:rPr>
          <w:rFonts w:asciiTheme="minorHAnsi" w:hAnsiTheme="minorHAnsi" w:cstheme="minorHAnsi"/>
          <w:sz w:val="22"/>
          <w:szCs w:val="22"/>
        </w:rPr>
        <w:t>working</w:t>
      </w:r>
      <w:r w:rsidRPr="00C76252">
        <w:rPr>
          <w:rFonts w:asciiTheme="minorHAnsi" w:hAnsiTheme="minorHAnsi" w:cstheme="minorHAnsi"/>
          <w:sz w:val="22"/>
          <w:szCs w:val="22"/>
        </w:rPr>
        <w:t xml:space="preserve"> with the Parliament and National Commissions on Energy and Environment to encourage the discussion and approval of new regulations and legislative changes</w:t>
      </w:r>
      <w:r w:rsidR="003A23D7">
        <w:rPr>
          <w:rFonts w:asciiTheme="minorHAnsi" w:hAnsiTheme="minorHAnsi" w:cstheme="minorHAnsi"/>
          <w:sz w:val="22"/>
          <w:szCs w:val="22"/>
        </w:rPr>
        <w:t xml:space="preserve">. </w:t>
      </w:r>
      <w:r w:rsidRPr="00C76252">
        <w:rPr>
          <w:rFonts w:asciiTheme="minorHAnsi" w:hAnsiTheme="minorHAnsi" w:cstheme="minorHAnsi"/>
          <w:sz w:val="22"/>
          <w:szCs w:val="22"/>
        </w:rPr>
        <w:t xml:space="preserve">Once the impact of COVID-19 has ended or is limited, evaluate the possibility of working with schools and children and adolescents to </w:t>
      </w:r>
      <w:r>
        <w:rPr>
          <w:rFonts w:asciiTheme="minorHAnsi" w:hAnsiTheme="minorHAnsi" w:cstheme="minorHAnsi"/>
          <w:sz w:val="22"/>
          <w:szCs w:val="22"/>
        </w:rPr>
        <w:t>sensitise</w:t>
      </w:r>
      <w:r w:rsidRPr="00C76252">
        <w:rPr>
          <w:rFonts w:asciiTheme="minorHAnsi" w:hAnsiTheme="minorHAnsi" w:cstheme="minorHAnsi"/>
          <w:sz w:val="22"/>
          <w:szCs w:val="22"/>
        </w:rPr>
        <w:t xml:space="preserve"> them</w:t>
      </w:r>
      <w:r w:rsidR="003A23D7">
        <w:rPr>
          <w:rFonts w:asciiTheme="minorHAnsi" w:hAnsiTheme="minorHAnsi" w:cstheme="minorHAnsi"/>
          <w:sz w:val="22"/>
          <w:szCs w:val="22"/>
        </w:rPr>
        <w:t xml:space="preserve">, </w:t>
      </w:r>
      <w:r w:rsidRPr="00C76252">
        <w:rPr>
          <w:rFonts w:asciiTheme="minorHAnsi" w:hAnsiTheme="minorHAnsi" w:cstheme="minorHAnsi"/>
          <w:sz w:val="22"/>
          <w:szCs w:val="22"/>
        </w:rPr>
        <w:t>incorporating the project issues into the educational curriculum</w:t>
      </w:r>
      <w:r w:rsidR="003A23D7">
        <w:rPr>
          <w:rFonts w:asciiTheme="minorHAnsi" w:hAnsiTheme="minorHAnsi" w:cstheme="minorHAnsi"/>
          <w:sz w:val="22"/>
          <w:szCs w:val="22"/>
        </w:rPr>
        <w:t>.</w:t>
      </w:r>
    </w:p>
    <w:p w14:paraId="001EF1CA" w14:textId="77777777" w:rsidR="000F4A66" w:rsidRPr="00782B41" w:rsidRDefault="000F4A66" w:rsidP="002F1E0A">
      <w:pPr>
        <w:pStyle w:val="Heading2"/>
        <w:numPr>
          <w:ilvl w:val="2"/>
          <w:numId w:val="67"/>
        </w:numPr>
        <w:spacing w:before="120"/>
        <w:rPr>
          <w:rFonts w:asciiTheme="minorHAnsi" w:hAnsiTheme="minorHAnsi" w:cstheme="minorHAnsi"/>
        </w:rPr>
      </w:pPr>
      <w:bookmarkStart w:id="20" w:name="_Toc111547850"/>
      <w:r>
        <w:rPr>
          <w:rFonts w:asciiTheme="minorHAnsi" w:hAnsiTheme="minorHAnsi" w:cstheme="minorHAnsi"/>
        </w:rPr>
        <w:t>Sustainability/Ownership</w:t>
      </w:r>
      <w:bookmarkEnd w:id="20"/>
      <w:r>
        <w:rPr>
          <w:rFonts w:asciiTheme="minorHAnsi" w:hAnsiTheme="minorHAnsi" w:cstheme="minorHAnsi"/>
        </w:rPr>
        <w:t xml:space="preserve"> </w:t>
      </w:r>
    </w:p>
    <w:p w14:paraId="01A0778E" w14:textId="529A5C4B" w:rsidR="000F4A66" w:rsidRPr="00912C78" w:rsidRDefault="000F4A66" w:rsidP="00912C78">
      <w:pPr>
        <w:tabs>
          <w:tab w:val="num" w:pos="720"/>
        </w:tabs>
        <w:spacing w:before="120"/>
        <w:jc w:val="both"/>
        <w:rPr>
          <w:rFonts w:asciiTheme="minorHAnsi" w:hAnsiTheme="minorHAnsi" w:cstheme="minorHAnsi"/>
          <w:sz w:val="22"/>
          <w:szCs w:val="22"/>
        </w:rPr>
      </w:pPr>
      <w:r w:rsidRPr="00C76252">
        <w:rPr>
          <w:rFonts w:asciiTheme="minorHAnsi" w:hAnsiTheme="minorHAnsi" w:cstheme="minorHAnsi"/>
          <w:sz w:val="22"/>
          <w:szCs w:val="22"/>
        </w:rPr>
        <w:t>Encourage the municipal appropriation and diffusion of the technologies and policies of the project.</w:t>
      </w:r>
      <w:r w:rsidR="00912C78">
        <w:rPr>
          <w:rFonts w:asciiTheme="minorHAnsi" w:hAnsiTheme="minorHAnsi" w:cstheme="minorHAnsi"/>
          <w:sz w:val="22"/>
          <w:szCs w:val="22"/>
        </w:rPr>
        <w:t xml:space="preserve"> </w:t>
      </w:r>
      <w:r w:rsidRPr="00C76252">
        <w:rPr>
          <w:rFonts w:asciiTheme="minorHAnsi" w:hAnsiTheme="minorHAnsi" w:cstheme="minorHAnsi"/>
          <w:sz w:val="22"/>
          <w:szCs w:val="22"/>
        </w:rPr>
        <w:t xml:space="preserve">To increase the financial capacities of the municipality of Aerodrom directly supported (C3) and of the possible municipalities supported with future projects, </w:t>
      </w:r>
      <w:r>
        <w:rPr>
          <w:rFonts w:asciiTheme="minorHAnsi" w:hAnsiTheme="minorHAnsi" w:cstheme="minorHAnsi"/>
          <w:sz w:val="22"/>
          <w:szCs w:val="22"/>
        </w:rPr>
        <w:t>favour</w:t>
      </w:r>
      <w:r w:rsidRPr="00C76252">
        <w:rPr>
          <w:rFonts w:asciiTheme="minorHAnsi" w:hAnsiTheme="minorHAnsi" w:cstheme="minorHAnsi"/>
          <w:sz w:val="22"/>
          <w:szCs w:val="22"/>
        </w:rPr>
        <w:t xml:space="preserve"> the appropriation of such municipalities to the benefits of projects that improve the municipal capacities of access to European, national (also of the private sector) and other international funds, as promoted by BMCPI project. Influencing municipal environmental policies by replicating and </w:t>
      </w:r>
      <w:r>
        <w:rPr>
          <w:rFonts w:asciiTheme="minorHAnsi" w:hAnsiTheme="minorHAnsi" w:cstheme="minorHAnsi"/>
          <w:sz w:val="22"/>
          <w:szCs w:val="22"/>
        </w:rPr>
        <w:t>institutionalising</w:t>
      </w:r>
      <w:r w:rsidRPr="00C76252">
        <w:rPr>
          <w:rFonts w:asciiTheme="minorHAnsi" w:hAnsiTheme="minorHAnsi" w:cstheme="minorHAnsi"/>
          <w:sz w:val="22"/>
          <w:szCs w:val="22"/>
        </w:rPr>
        <w:t xml:space="preserve"> the subsidy model (and others, such as tax incentives, loans with </w:t>
      </w:r>
      <w:r>
        <w:rPr>
          <w:rFonts w:asciiTheme="minorHAnsi" w:hAnsiTheme="minorHAnsi" w:cstheme="minorHAnsi"/>
          <w:sz w:val="22"/>
          <w:szCs w:val="22"/>
        </w:rPr>
        <w:t>low-interest</w:t>
      </w:r>
      <w:r w:rsidRPr="00C76252">
        <w:rPr>
          <w:rFonts w:asciiTheme="minorHAnsi" w:hAnsiTheme="minorHAnsi" w:cstheme="minorHAnsi"/>
          <w:sz w:val="22"/>
          <w:szCs w:val="22"/>
        </w:rPr>
        <w:t xml:space="preserve"> rates, cash or in-kind subsidies) in coordination with the Ministry of the Environment, the academy, the CSOs and the private sector.</w:t>
      </w:r>
    </w:p>
    <w:p w14:paraId="041730D2" w14:textId="77777777" w:rsidR="000F4A66" w:rsidRDefault="000F4A66" w:rsidP="002F1E0A">
      <w:pPr>
        <w:pStyle w:val="Heading2"/>
        <w:numPr>
          <w:ilvl w:val="2"/>
          <w:numId w:val="67"/>
        </w:numPr>
        <w:spacing w:before="120"/>
        <w:rPr>
          <w:rFonts w:asciiTheme="minorHAnsi" w:hAnsiTheme="minorHAnsi" w:cstheme="minorHAnsi"/>
        </w:rPr>
      </w:pPr>
      <w:bookmarkStart w:id="21" w:name="_Toc111547851"/>
      <w:r>
        <w:rPr>
          <w:rFonts w:asciiTheme="minorHAnsi" w:hAnsiTheme="minorHAnsi" w:cstheme="minorHAnsi"/>
        </w:rPr>
        <w:t>Gender perspective</w:t>
      </w:r>
      <w:bookmarkEnd w:id="21"/>
    </w:p>
    <w:p w14:paraId="2DA6E697" w14:textId="75868AEA" w:rsidR="000F4A66" w:rsidRPr="00FE6394" w:rsidRDefault="000F4A66" w:rsidP="00912C78">
      <w:pPr>
        <w:spacing w:before="120"/>
        <w:jc w:val="both"/>
      </w:pPr>
      <w:r w:rsidRPr="00C76252">
        <w:rPr>
          <w:rFonts w:asciiTheme="minorHAnsi" w:hAnsiTheme="minorHAnsi" w:cstheme="minorHAnsi"/>
          <w:sz w:val="22"/>
          <w:szCs w:val="22"/>
          <w:lang w:val="en-US"/>
        </w:rPr>
        <w:t xml:space="preserve">Based on the positive experience of targeting component 3, continue targeting this and other future interventions towards the most vulnerable population groups, including low-income women. Develop a gender analysis, with the participation of the target groups and beneficiaries, </w:t>
      </w:r>
      <w:r>
        <w:rPr>
          <w:rFonts w:asciiTheme="minorHAnsi" w:hAnsiTheme="minorHAnsi" w:cstheme="minorHAnsi"/>
          <w:sz w:val="22"/>
          <w:szCs w:val="22"/>
          <w:lang w:val="en-US"/>
        </w:rPr>
        <w:t>before</w:t>
      </w:r>
      <w:r w:rsidRPr="00C76252">
        <w:rPr>
          <w:rFonts w:asciiTheme="minorHAnsi" w:hAnsiTheme="minorHAnsi" w:cstheme="minorHAnsi"/>
          <w:sz w:val="22"/>
          <w:szCs w:val="22"/>
          <w:lang w:val="en-US"/>
        </w:rPr>
        <w:t xml:space="preserve"> the presentation of new proposals or as the initial activity of a new project, in such a way that the design of the intervention may have such an approach explicitly reflected in outputs, activities, and budget.</w:t>
      </w:r>
    </w:p>
    <w:p w14:paraId="60AF88D3" w14:textId="269AE8B2" w:rsidR="00293684" w:rsidRPr="009650A7" w:rsidRDefault="00432AC7" w:rsidP="009650A7">
      <w:pPr>
        <w:pStyle w:val="Heading2"/>
        <w:numPr>
          <w:ilvl w:val="0"/>
          <w:numId w:val="67"/>
        </w:numPr>
        <w:spacing w:before="120"/>
        <w:ind w:left="0" w:firstLine="0"/>
        <w:rPr>
          <w:rFonts w:asciiTheme="minorHAnsi" w:hAnsiTheme="minorHAnsi" w:cstheme="minorHAnsi"/>
          <w:b/>
          <w:bCs/>
        </w:rPr>
      </w:pPr>
      <w:r w:rsidRPr="009650A7">
        <w:rPr>
          <w:rFonts w:asciiTheme="minorHAnsi" w:hAnsiTheme="minorHAnsi" w:cstheme="minorHAnsi"/>
          <w:b/>
          <w:bCs/>
        </w:rPr>
        <w:br w:type="page"/>
      </w:r>
      <w:bookmarkStart w:id="22" w:name="_Toc111547852"/>
      <w:bookmarkEnd w:id="3"/>
      <w:bookmarkEnd w:id="4"/>
      <w:r w:rsidR="00293684" w:rsidRPr="009650A7">
        <w:rPr>
          <w:rFonts w:asciiTheme="minorHAnsi" w:hAnsiTheme="minorHAnsi" w:cstheme="minorHAnsi"/>
          <w:b/>
          <w:bCs/>
        </w:rPr>
        <w:lastRenderedPageBreak/>
        <w:t>INTRODUCTION</w:t>
      </w:r>
      <w:bookmarkEnd w:id="22"/>
      <w:r w:rsidR="00293684" w:rsidRPr="009650A7">
        <w:rPr>
          <w:rFonts w:asciiTheme="minorHAnsi" w:hAnsiTheme="minorHAnsi" w:cstheme="minorHAnsi"/>
          <w:b/>
          <w:bCs/>
        </w:rPr>
        <w:t xml:space="preserve"> </w:t>
      </w:r>
    </w:p>
    <w:p w14:paraId="2783ED91" w14:textId="3606DE0C" w:rsidR="00293684" w:rsidRPr="00861904" w:rsidRDefault="00293684" w:rsidP="00293684">
      <w:pPr>
        <w:pStyle w:val="Default"/>
        <w:spacing w:before="120"/>
        <w:jc w:val="both"/>
        <w:rPr>
          <w:rFonts w:asciiTheme="minorHAnsi" w:hAnsiTheme="minorHAnsi" w:cstheme="minorHAnsi"/>
          <w:sz w:val="22"/>
          <w:szCs w:val="22"/>
          <w:lang w:val="en-GB"/>
        </w:rPr>
      </w:pPr>
      <w:r w:rsidRPr="00861904">
        <w:rPr>
          <w:rFonts w:asciiTheme="minorHAnsi" w:hAnsiTheme="minorHAnsi" w:cstheme="minorHAnsi"/>
          <w:sz w:val="22"/>
          <w:szCs w:val="22"/>
          <w:lang w:val="en-GB"/>
        </w:rPr>
        <w:t>The present Final Evaluation Report (FER), prepared after the phase of analysis of the primary and secondary data collected before and during the field phase, presents the description of the Swedish Agency for Development and Cooperation (Sida) funded United Nations Development Programme (UNDP) Project “Tackling Air Pollution in the City of Skopje” Project, the scope and objective of the evaluation, evaluation approach and methods, the data analysis, the findings, conclusions of the evaluation as well as the recommendations and lessons learned, considering cross-cutting issues</w:t>
      </w:r>
      <w:r w:rsidRPr="00861904">
        <w:rPr>
          <w:rStyle w:val="FootnoteReference"/>
          <w:rFonts w:asciiTheme="minorHAnsi" w:hAnsiTheme="minorHAnsi"/>
          <w:sz w:val="22"/>
          <w:szCs w:val="22"/>
          <w:lang w:val="en-GB"/>
        </w:rPr>
        <w:footnoteReference w:id="2"/>
      </w:r>
      <w:r w:rsidRPr="00861904">
        <w:rPr>
          <w:rFonts w:asciiTheme="minorHAnsi" w:hAnsiTheme="minorHAnsi" w:cstheme="minorHAnsi"/>
          <w:sz w:val="22"/>
          <w:szCs w:val="22"/>
          <w:lang w:val="en-GB"/>
        </w:rPr>
        <w:t>.</w:t>
      </w:r>
    </w:p>
    <w:p w14:paraId="2BBDC24A" w14:textId="77777777" w:rsidR="00293684" w:rsidRPr="00861904" w:rsidRDefault="00293684" w:rsidP="00293684">
      <w:pPr>
        <w:pStyle w:val="Default"/>
        <w:jc w:val="both"/>
        <w:rPr>
          <w:rFonts w:asciiTheme="minorHAnsi" w:hAnsiTheme="minorHAnsi" w:cstheme="minorHAnsi"/>
          <w:sz w:val="22"/>
          <w:szCs w:val="22"/>
          <w:lang w:val="en-GB"/>
        </w:rPr>
      </w:pPr>
    </w:p>
    <w:p w14:paraId="77864224" w14:textId="55054EFA" w:rsidR="00293684" w:rsidRPr="00861904" w:rsidRDefault="00293684" w:rsidP="00293684">
      <w:pPr>
        <w:pStyle w:val="Default"/>
        <w:jc w:val="both"/>
        <w:rPr>
          <w:rFonts w:asciiTheme="minorHAnsi" w:hAnsiTheme="minorHAnsi" w:cstheme="minorHAnsi"/>
          <w:sz w:val="22"/>
          <w:szCs w:val="22"/>
          <w:lang w:val="en-GB"/>
        </w:rPr>
      </w:pPr>
      <w:r w:rsidRPr="00861904">
        <w:rPr>
          <w:rFonts w:asciiTheme="minorHAnsi" w:hAnsiTheme="minorHAnsi" w:cstheme="minorHAnsi"/>
          <w:sz w:val="22"/>
          <w:szCs w:val="22"/>
          <w:lang w:val="en-GB"/>
        </w:rPr>
        <w:t xml:space="preserve">The final evaluation of the project has a twofold objective. The first is to assess the current relevance of the project, the efficiency of its implementation, the effectiveness in achieving the expected outputs and outcomes, the impact such outputs have achieved or are achieving for the different target groups and beneficiaries, and the sustainability of the project once completed. In the evaluation, particular attention has been devoted to understanding and documenting lessons learned and </w:t>
      </w:r>
      <w:r>
        <w:rPr>
          <w:rFonts w:asciiTheme="minorHAnsi" w:hAnsiTheme="minorHAnsi" w:cstheme="minorHAnsi"/>
          <w:sz w:val="22"/>
          <w:szCs w:val="22"/>
          <w:lang w:val="en-GB"/>
        </w:rPr>
        <w:t xml:space="preserve">cross-cutting issues, particularly </w:t>
      </w:r>
      <w:r w:rsidRPr="00861904">
        <w:rPr>
          <w:rFonts w:asciiTheme="minorHAnsi" w:hAnsiTheme="minorHAnsi" w:cstheme="minorHAnsi"/>
          <w:sz w:val="22"/>
          <w:szCs w:val="22"/>
          <w:lang w:val="en-GB"/>
        </w:rPr>
        <w:t>gender.</w:t>
      </w:r>
    </w:p>
    <w:p w14:paraId="74A46100" w14:textId="77777777" w:rsidR="00293684" w:rsidRPr="00861904" w:rsidRDefault="00293684" w:rsidP="00293684">
      <w:pPr>
        <w:pStyle w:val="Default"/>
        <w:jc w:val="both"/>
        <w:rPr>
          <w:rFonts w:asciiTheme="minorHAnsi" w:hAnsiTheme="minorHAnsi" w:cstheme="minorHAnsi"/>
          <w:sz w:val="22"/>
          <w:szCs w:val="22"/>
          <w:lang w:val="en-GB"/>
        </w:rPr>
      </w:pPr>
    </w:p>
    <w:p w14:paraId="2E926E4E" w14:textId="47B3BC3D" w:rsidR="00293684" w:rsidRPr="00861904" w:rsidRDefault="00293684" w:rsidP="00293684">
      <w:pPr>
        <w:pStyle w:val="Default"/>
        <w:jc w:val="both"/>
        <w:rPr>
          <w:rFonts w:asciiTheme="minorHAnsi" w:hAnsiTheme="minorHAnsi" w:cstheme="minorHAnsi"/>
          <w:sz w:val="22"/>
          <w:szCs w:val="22"/>
          <w:lang w:val="en-GB"/>
        </w:rPr>
      </w:pPr>
      <w:r w:rsidRPr="00861904">
        <w:rPr>
          <w:rFonts w:asciiTheme="minorHAnsi" w:hAnsiTheme="minorHAnsi" w:cstheme="minorHAnsi"/>
          <w:sz w:val="22"/>
          <w:szCs w:val="22"/>
          <w:lang w:val="en-GB"/>
        </w:rPr>
        <w:t xml:space="preserve">The second, in the framework of a learning perspective that </w:t>
      </w:r>
      <w:r>
        <w:rPr>
          <w:rFonts w:asciiTheme="minorHAnsi" w:hAnsiTheme="minorHAnsi" w:cstheme="minorHAnsi"/>
          <w:sz w:val="22"/>
          <w:szCs w:val="22"/>
          <w:lang w:val="en-GB"/>
        </w:rPr>
        <w:t>characterises</w:t>
      </w:r>
      <w:r w:rsidRPr="00861904">
        <w:rPr>
          <w:rFonts w:asciiTheme="minorHAnsi" w:hAnsiTheme="minorHAnsi" w:cstheme="minorHAnsi"/>
          <w:sz w:val="22"/>
          <w:szCs w:val="22"/>
          <w:lang w:val="en-GB"/>
        </w:rPr>
        <w:t xml:space="preserve"> the evaluation, is to identify </w:t>
      </w:r>
      <w:r>
        <w:rPr>
          <w:rFonts w:asciiTheme="minorHAnsi" w:hAnsiTheme="minorHAnsi" w:cstheme="minorHAnsi"/>
          <w:sz w:val="22"/>
          <w:szCs w:val="22"/>
          <w:lang w:val="en-GB"/>
        </w:rPr>
        <w:t>helpful</w:t>
      </w:r>
      <w:r w:rsidRPr="00861904">
        <w:rPr>
          <w:rFonts w:asciiTheme="minorHAnsi" w:hAnsiTheme="minorHAnsi" w:cstheme="minorHAnsi"/>
          <w:sz w:val="22"/>
          <w:szCs w:val="22"/>
          <w:lang w:val="en-GB"/>
        </w:rPr>
        <w:t xml:space="preserve"> knowledge elements to be used for designing future interventions for tackling air pollution in the country, based on the experience gained during the implementation of the </w:t>
      </w:r>
      <w:r>
        <w:rPr>
          <w:rFonts w:asciiTheme="minorHAnsi" w:hAnsiTheme="minorHAnsi" w:cstheme="minorHAnsi"/>
          <w:sz w:val="22"/>
          <w:szCs w:val="22"/>
          <w:lang w:val="en-GB"/>
        </w:rPr>
        <w:t>current</w:t>
      </w:r>
      <w:r w:rsidRPr="00861904">
        <w:rPr>
          <w:rFonts w:asciiTheme="minorHAnsi" w:hAnsiTheme="minorHAnsi" w:cstheme="minorHAnsi"/>
          <w:sz w:val="22"/>
          <w:szCs w:val="22"/>
          <w:lang w:val="en-GB"/>
        </w:rPr>
        <w:t xml:space="preserve"> project, considering the changes in the context, whether legislative (e.g. legal reforms favouring the installation of solar panels for electricity production) or economic (e.g. rising fuel and electricity prices due to international factors) or and cultural (awareness of the effects of pollution on households), in particular from studies, behavioural change communication campaigns and practices developed in households through subsidies to improve thermal insulation conditions and the switch to more environmentally friendly heating systems.</w:t>
      </w:r>
    </w:p>
    <w:p w14:paraId="180C318E" w14:textId="77777777" w:rsidR="00293684" w:rsidRPr="00861904" w:rsidRDefault="00293684" w:rsidP="00293684">
      <w:pPr>
        <w:pStyle w:val="Default"/>
        <w:jc w:val="both"/>
        <w:rPr>
          <w:rFonts w:asciiTheme="minorHAnsi" w:hAnsiTheme="minorHAnsi" w:cstheme="minorHAnsi"/>
          <w:sz w:val="22"/>
          <w:szCs w:val="22"/>
          <w:lang w:val="en-GB"/>
        </w:rPr>
      </w:pPr>
    </w:p>
    <w:p w14:paraId="2750F879" w14:textId="1F2624C9" w:rsidR="00293684" w:rsidRPr="00CB475C" w:rsidRDefault="00293684" w:rsidP="009650A7">
      <w:pPr>
        <w:pStyle w:val="Heading2"/>
        <w:numPr>
          <w:ilvl w:val="0"/>
          <w:numId w:val="67"/>
        </w:numPr>
        <w:spacing w:before="120"/>
        <w:ind w:left="0" w:firstLine="0"/>
        <w:rPr>
          <w:rFonts w:asciiTheme="minorHAnsi" w:hAnsiTheme="minorHAnsi" w:cstheme="minorHAnsi"/>
          <w:b/>
          <w:bCs/>
        </w:rPr>
      </w:pPr>
      <w:bookmarkStart w:id="23" w:name="_Toc111547853"/>
      <w:bookmarkStart w:id="24" w:name="_Toc93065177"/>
      <w:bookmarkStart w:id="25" w:name="_Toc93065380"/>
      <w:r w:rsidRPr="00CB475C">
        <w:rPr>
          <w:rFonts w:asciiTheme="minorHAnsi" w:hAnsiTheme="minorHAnsi" w:cstheme="minorHAnsi"/>
          <w:b/>
          <w:bCs/>
        </w:rPr>
        <w:t>Projects description</w:t>
      </w:r>
      <w:bookmarkEnd w:id="23"/>
    </w:p>
    <w:p w14:paraId="21592A78" w14:textId="7450E0B9" w:rsidR="00293684" w:rsidRPr="00C43A38" w:rsidRDefault="00293684" w:rsidP="009650A7">
      <w:pPr>
        <w:pStyle w:val="Heading2"/>
        <w:numPr>
          <w:ilvl w:val="2"/>
          <w:numId w:val="67"/>
        </w:numPr>
        <w:spacing w:before="120"/>
        <w:ind w:left="0" w:firstLine="0"/>
        <w:rPr>
          <w:rFonts w:asciiTheme="minorHAnsi" w:hAnsiTheme="minorHAnsi" w:cstheme="minorHAnsi"/>
        </w:rPr>
      </w:pPr>
      <w:bookmarkStart w:id="26" w:name="_Toc111547854"/>
      <w:r w:rsidRPr="00CB475C">
        <w:rPr>
          <w:rFonts w:asciiTheme="minorHAnsi" w:hAnsiTheme="minorHAnsi" w:cstheme="minorHAnsi"/>
        </w:rPr>
        <w:t>Context</w:t>
      </w:r>
      <w:bookmarkEnd w:id="24"/>
      <w:bookmarkEnd w:id="25"/>
      <w:r w:rsidRPr="00CB475C">
        <w:rPr>
          <w:rFonts w:asciiTheme="minorHAnsi" w:hAnsiTheme="minorHAnsi" w:cstheme="minorHAnsi"/>
        </w:rPr>
        <w:t xml:space="preserve"> and challenges</w:t>
      </w:r>
      <w:bookmarkEnd w:id="26"/>
    </w:p>
    <w:p w14:paraId="77223610" w14:textId="307EFD65" w:rsidR="00293684" w:rsidRPr="00861904" w:rsidRDefault="00293684" w:rsidP="00293684">
      <w:pPr>
        <w:spacing w:before="120" w:after="111"/>
        <w:ind w:left="-5" w:right="138"/>
        <w:jc w:val="both"/>
        <w:rPr>
          <w:rFonts w:asciiTheme="minorHAnsi" w:hAnsiTheme="minorHAnsi" w:cstheme="minorHAnsi"/>
          <w:sz w:val="22"/>
          <w:szCs w:val="22"/>
        </w:rPr>
      </w:pPr>
      <w:r w:rsidRPr="00861904">
        <w:rPr>
          <w:rFonts w:asciiTheme="minorHAnsi" w:hAnsiTheme="minorHAnsi" w:cstheme="minorHAnsi"/>
          <w:sz w:val="22"/>
          <w:szCs w:val="22"/>
        </w:rPr>
        <w:t xml:space="preserve">Air pollution is a significant cause of premature death and disease and is the single most important environmental health risk in Europe, causing around 400,000 premature deaths yearly. The report released in June 2019 by the United Nations Environment Program and prepared in cooperation with the World Health Organization confirms that the population in the western Balkans is exposed to some of the highest concentrations of air pollution in Europe, up to five times higher than the national and the EU guideline levels. Moreover, the three cities – Skopje, Bitola, and Tetovo – were ranked in 2017 as among the top ten most polluted in Europe, with conditions worsening tangibly and measurably over the past five years.  </w:t>
      </w:r>
    </w:p>
    <w:p w14:paraId="7680FD1E" w14:textId="2F15536A" w:rsidR="00293684" w:rsidRPr="00861904" w:rsidRDefault="00293684" w:rsidP="00293684">
      <w:pPr>
        <w:ind w:left="-5" w:right="16"/>
        <w:jc w:val="both"/>
        <w:rPr>
          <w:rFonts w:asciiTheme="minorHAnsi" w:hAnsiTheme="minorHAnsi" w:cstheme="minorHAnsi"/>
          <w:sz w:val="22"/>
          <w:szCs w:val="22"/>
        </w:rPr>
      </w:pPr>
      <w:r w:rsidRPr="00861904">
        <w:rPr>
          <w:rFonts w:asciiTheme="minorHAnsi" w:hAnsiTheme="minorHAnsi" w:cstheme="minorHAnsi"/>
          <w:sz w:val="22"/>
          <w:szCs w:val="22"/>
        </w:rPr>
        <w:t xml:space="preserve">Several underlying factors have led to this current situation which needs to be addressed to tackle air pollution from domestic heating sources. These include the following: </w:t>
      </w:r>
    </w:p>
    <w:p w14:paraId="4D7B6B19" w14:textId="55494DD2" w:rsidR="00293684" w:rsidRPr="00861904" w:rsidRDefault="00293684" w:rsidP="00293684">
      <w:pPr>
        <w:pStyle w:val="ListParagraph"/>
        <w:numPr>
          <w:ilvl w:val="0"/>
          <w:numId w:val="25"/>
        </w:numPr>
        <w:spacing w:after="109" w:line="248" w:lineRule="auto"/>
        <w:ind w:right="140"/>
        <w:jc w:val="both"/>
        <w:rPr>
          <w:rFonts w:asciiTheme="minorHAnsi" w:hAnsiTheme="minorHAnsi" w:cstheme="minorHAnsi"/>
          <w:sz w:val="22"/>
          <w:szCs w:val="22"/>
        </w:rPr>
      </w:pPr>
      <w:r w:rsidRPr="00861904">
        <w:rPr>
          <w:rFonts w:asciiTheme="minorHAnsi" w:hAnsiTheme="minorHAnsi" w:cstheme="minorHAnsi"/>
          <w:b/>
          <w:bCs/>
          <w:sz w:val="22"/>
          <w:szCs w:val="22"/>
        </w:rPr>
        <w:t>Inadequate monitoring of air quality and potential sources of pollution</w:t>
      </w:r>
      <w:r w:rsidRPr="00861904">
        <w:rPr>
          <w:rFonts w:asciiTheme="minorHAnsi" w:hAnsiTheme="minorHAnsi" w:cstheme="minorHAnsi"/>
          <w:sz w:val="22"/>
          <w:szCs w:val="22"/>
        </w:rPr>
        <w:t xml:space="preserve">. Though initial studies have been carried out and the general sources of pollution have been identified, Skopje lacks a comprehensive monitoring system that informs policymakers, private sectors, investors, and the public to understand the “real costs” of pollution. As mentioned in previous studies, reliable air quality monitoring data was unavailable to </w:t>
      </w:r>
      <w:r>
        <w:rPr>
          <w:rFonts w:asciiTheme="minorHAnsi" w:hAnsiTheme="minorHAnsi" w:cstheme="minorHAnsi"/>
          <w:sz w:val="22"/>
          <w:szCs w:val="22"/>
        </w:rPr>
        <w:t>exhaustively complete the source appointment studies</w:t>
      </w:r>
      <w:r w:rsidRPr="00861904">
        <w:rPr>
          <w:rFonts w:asciiTheme="minorHAnsi" w:hAnsiTheme="minorHAnsi" w:cstheme="minorHAnsi"/>
          <w:sz w:val="22"/>
          <w:szCs w:val="22"/>
        </w:rPr>
        <w:t xml:space="preserve">, and measurements did not fulfil the minimum data coverage requested by legislation, resulting in the unavailability of reliable annual average concentrations. </w:t>
      </w:r>
    </w:p>
    <w:p w14:paraId="12C87A06" w14:textId="0D3EBBAC" w:rsidR="00293684" w:rsidRPr="00861904" w:rsidRDefault="00293684" w:rsidP="00293684">
      <w:pPr>
        <w:pStyle w:val="ListParagraph"/>
        <w:numPr>
          <w:ilvl w:val="0"/>
          <w:numId w:val="25"/>
        </w:numPr>
        <w:spacing w:after="109" w:line="248" w:lineRule="auto"/>
        <w:ind w:right="140"/>
        <w:jc w:val="both"/>
        <w:rPr>
          <w:rFonts w:asciiTheme="minorHAnsi" w:hAnsiTheme="minorHAnsi" w:cstheme="minorHAnsi"/>
          <w:sz w:val="22"/>
          <w:szCs w:val="22"/>
        </w:rPr>
      </w:pPr>
      <w:r w:rsidRPr="00861904">
        <w:rPr>
          <w:rFonts w:asciiTheme="minorHAnsi" w:hAnsiTheme="minorHAnsi" w:cstheme="minorHAnsi"/>
          <w:b/>
          <w:bCs/>
          <w:sz w:val="22"/>
          <w:szCs w:val="22"/>
        </w:rPr>
        <w:lastRenderedPageBreak/>
        <w:t>Insufficient coordination amongst stakeholders</w:t>
      </w:r>
      <w:r w:rsidRPr="00861904">
        <w:rPr>
          <w:rFonts w:asciiTheme="minorHAnsi" w:hAnsiTheme="minorHAnsi" w:cstheme="minorHAnsi"/>
          <w:sz w:val="22"/>
          <w:szCs w:val="22"/>
        </w:rPr>
        <w:t xml:space="preserve">. Several stakeholders are involved or could be involved in addressing this issue, including the local government, national government, various donor organisations, and community groups. There were no effective platforms for coordinated action at the project's beginning. </w:t>
      </w:r>
    </w:p>
    <w:p w14:paraId="2FFDE6C9" w14:textId="5FF778E2" w:rsidR="00293684" w:rsidRPr="00861904" w:rsidRDefault="00293684" w:rsidP="00293684">
      <w:pPr>
        <w:pStyle w:val="ListParagraph"/>
        <w:numPr>
          <w:ilvl w:val="0"/>
          <w:numId w:val="25"/>
        </w:numPr>
        <w:spacing w:after="112" w:line="248" w:lineRule="auto"/>
        <w:ind w:right="140"/>
        <w:jc w:val="both"/>
        <w:rPr>
          <w:rFonts w:asciiTheme="minorHAnsi" w:hAnsiTheme="minorHAnsi" w:cstheme="minorHAnsi"/>
          <w:sz w:val="22"/>
          <w:szCs w:val="22"/>
        </w:rPr>
      </w:pPr>
      <w:r w:rsidRPr="00861904">
        <w:rPr>
          <w:rFonts w:asciiTheme="minorHAnsi" w:hAnsiTheme="minorHAnsi" w:cstheme="minorHAnsi"/>
          <w:b/>
          <w:bCs/>
          <w:sz w:val="22"/>
          <w:szCs w:val="22"/>
        </w:rPr>
        <w:t>Inadequate regulatory framework</w:t>
      </w:r>
      <w:r w:rsidRPr="00861904">
        <w:rPr>
          <w:rFonts w:asciiTheme="minorHAnsi" w:hAnsiTheme="minorHAnsi" w:cstheme="minorHAnsi"/>
          <w:sz w:val="22"/>
          <w:szCs w:val="22"/>
        </w:rPr>
        <w:t xml:space="preserve">. Notably, this is related to standards for heating units to ensure they are less polluting or more efficient – which would comply with the EU directive on eco-design. It also relates to the regulatory framework governing the district heating use and distribution, which is insufficiently developed to encourage the use of the district heating grid. </w:t>
      </w:r>
    </w:p>
    <w:p w14:paraId="3A8B861C" w14:textId="58AEBFE6" w:rsidR="00293684" w:rsidRPr="00861904" w:rsidRDefault="00293684" w:rsidP="00293684">
      <w:pPr>
        <w:pStyle w:val="ListParagraph"/>
        <w:numPr>
          <w:ilvl w:val="0"/>
          <w:numId w:val="25"/>
        </w:numPr>
        <w:spacing w:after="112" w:line="248" w:lineRule="auto"/>
        <w:ind w:right="140"/>
        <w:jc w:val="both"/>
        <w:rPr>
          <w:rFonts w:asciiTheme="minorHAnsi" w:hAnsiTheme="minorHAnsi" w:cstheme="minorHAnsi"/>
          <w:sz w:val="22"/>
          <w:szCs w:val="22"/>
        </w:rPr>
      </w:pPr>
      <w:r w:rsidRPr="00861904">
        <w:rPr>
          <w:rFonts w:asciiTheme="minorHAnsi" w:hAnsiTheme="minorHAnsi" w:cstheme="minorHAnsi"/>
          <w:b/>
          <w:bCs/>
          <w:sz w:val="22"/>
          <w:szCs w:val="22"/>
        </w:rPr>
        <w:t>Lack of successful examples that demonstrate results</w:t>
      </w:r>
      <w:r w:rsidRPr="00861904">
        <w:rPr>
          <w:rFonts w:asciiTheme="minorHAnsi" w:hAnsiTheme="minorHAnsi" w:cstheme="minorHAnsi"/>
          <w:sz w:val="22"/>
          <w:szCs w:val="22"/>
        </w:rPr>
        <w:t xml:space="preserve">. This relates to a lack of neighbourhoods - or building-level models of switching to district heating systems or improving the end-use efficiency of buildings. </w:t>
      </w:r>
    </w:p>
    <w:p w14:paraId="15A4B8E4" w14:textId="131A846D" w:rsidR="00293684" w:rsidRPr="00861904" w:rsidRDefault="00293684" w:rsidP="00293684">
      <w:pPr>
        <w:pStyle w:val="ListParagraph"/>
        <w:numPr>
          <w:ilvl w:val="0"/>
          <w:numId w:val="25"/>
        </w:numPr>
        <w:spacing w:after="112" w:line="248" w:lineRule="auto"/>
        <w:ind w:right="140"/>
        <w:jc w:val="both"/>
        <w:rPr>
          <w:rFonts w:asciiTheme="minorHAnsi" w:hAnsiTheme="minorHAnsi" w:cstheme="minorHAnsi"/>
          <w:sz w:val="22"/>
          <w:szCs w:val="22"/>
        </w:rPr>
      </w:pPr>
      <w:r w:rsidRPr="00861904">
        <w:rPr>
          <w:rFonts w:asciiTheme="minorHAnsi" w:hAnsiTheme="minorHAnsi" w:cstheme="minorHAnsi"/>
          <w:sz w:val="22"/>
          <w:szCs w:val="22"/>
        </w:rPr>
        <w:t xml:space="preserve">Many </w:t>
      </w:r>
      <w:r w:rsidRPr="00861904">
        <w:rPr>
          <w:rFonts w:asciiTheme="minorHAnsi" w:hAnsiTheme="minorHAnsi" w:cstheme="minorHAnsi"/>
          <w:b/>
          <w:bCs/>
          <w:sz w:val="22"/>
          <w:szCs w:val="22"/>
        </w:rPr>
        <w:t>inefficient buildings</w:t>
      </w:r>
      <w:r w:rsidRPr="00861904">
        <w:rPr>
          <w:rFonts w:asciiTheme="minorHAnsi" w:hAnsiTheme="minorHAnsi" w:cstheme="minorHAnsi"/>
          <w:sz w:val="22"/>
          <w:szCs w:val="22"/>
        </w:rPr>
        <w:t xml:space="preserve"> with no or limited insulation and few workable schemes available to owners to finance or implement retrofitting. This results in more fuel (wood, plastics) being burned to heat space with little comfort. </w:t>
      </w:r>
    </w:p>
    <w:p w14:paraId="6B55B8B3" w14:textId="3AB275EC" w:rsidR="00293684" w:rsidRPr="00861904" w:rsidRDefault="00293684" w:rsidP="00293684">
      <w:pPr>
        <w:pStyle w:val="ListParagraph"/>
        <w:numPr>
          <w:ilvl w:val="0"/>
          <w:numId w:val="26"/>
        </w:numPr>
        <w:spacing w:after="112" w:line="248" w:lineRule="auto"/>
        <w:ind w:right="140"/>
        <w:jc w:val="both"/>
        <w:rPr>
          <w:rFonts w:asciiTheme="minorHAnsi" w:hAnsiTheme="minorHAnsi" w:cstheme="minorHAnsi"/>
          <w:sz w:val="22"/>
          <w:szCs w:val="22"/>
        </w:rPr>
      </w:pPr>
      <w:r w:rsidRPr="00861904">
        <w:rPr>
          <w:rFonts w:asciiTheme="minorHAnsi" w:hAnsiTheme="minorHAnsi" w:cstheme="minorHAnsi"/>
          <w:b/>
          <w:bCs/>
          <w:sz w:val="22"/>
          <w:szCs w:val="22"/>
        </w:rPr>
        <w:t>Limited availability of efficient heating technologies</w:t>
      </w:r>
      <w:r w:rsidRPr="00861904">
        <w:rPr>
          <w:rFonts w:asciiTheme="minorHAnsi" w:hAnsiTheme="minorHAnsi" w:cstheme="minorHAnsi"/>
          <w:sz w:val="22"/>
          <w:szCs w:val="22"/>
        </w:rPr>
        <w:t xml:space="preserve">. While the district heating system is primarily available in Skopje, in some parts of the city, it is too expensive to connect. In these cases, it is necessary to have efficient wood furnace technology available at a reasonable cost and work with district heating providers to improve affordability and residential uptake. </w:t>
      </w:r>
    </w:p>
    <w:p w14:paraId="529B9BDE" w14:textId="77777777" w:rsidR="00293684" w:rsidRPr="00861904" w:rsidRDefault="00293684" w:rsidP="00293684">
      <w:pPr>
        <w:pStyle w:val="ListParagraph"/>
        <w:numPr>
          <w:ilvl w:val="0"/>
          <w:numId w:val="26"/>
        </w:numPr>
        <w:spacing w:after="112" w:line="248" w:lineRule="auto"/>
        <w:ind w:right="140"/>
        <w:jc w:val="both"/>
        <w:rPr>
          <w:rFonts w:asciiTheme="minorHAnsi" w:hAnsiTheme="minorHAnsi" w:cstheme="minorHAnsi"/>
          <w:sz w:val="22"/>
          <w:szCs w:val="22"/>
        </w:rPr>
      </w:pPr>
      <w:r w:rsidRPr="00861904">
        <w:rPr>
          <w:rFonts w:asciiTheme="minorHAnsi" w:hAnsiTheme="minorHAnsi" w:cstheme="minorHAnsi"/>
          <w:sz w:val="22"/>
          <w:szCs w:val="22"/>
        </w:rPr>
        <w:t xml:space="preserve">Related to this, as described above, </w:t>
      </w:r>
      <w:r w:rsidRPr="00861904">
        <w:rPr>
          <w:rFonts w:asciiTheme="minorHAnsi" w:hAnsiTheme="minorHAnsi" w:cstheme="minorHAnsi"/>
          <w:b/>
          <w:bCs/>
          <w:sz w:val="22"/>
          <w:szCs w:val="22"/>
        </w:rPr>
        <w:t>inefficient wood-burning stoves</w:t>
      </w:r>
      <w:r w:rsidRPr="00861904">
        <w:rPr>
          <w:rFonts w:asciiTheme="minorHAnsi" w:hAnsiTheme="minorHAnsi" w:cstheme="minorHAnsi"/>
          <w:sz w:val="22"/>
          <w:szCs w:val="22"/>
        </w:rPr>
        <w:t xml:space="preserve"> are used for heating predominantly. These should be phased out of the market entirely. </w:t>
      </w:r>
    </w:p>
    <w:p w14:paraId="36B782C5" w14:textId="783B4D13" w:rsidR="00293684" w:rsidRPr="00861904" w:rsidRDefault="00293684" w:rsidP="00293684">
      <w:pPr>
        <w:pStyle w:val="ListParagraph"/>
        <w:numPr>
          <w:ilvl w:val="0"/>
          <w:numId w:val="26"/>
        </w:numPr>
        <w:spacing w:after="112" w:line="248" w:lineRule="auto"/>
        <w:ind w:right="140"/>
        <w:jc w:val="both"/>
        <w:rPr>
          <w:rFonts w:asciiTheme="minorHAnsi" w:hAnsiTheme="minorHAnsi" w:cstheme="minorHAnsi"/>
          <w:sz w:val="22"/>
          <w:szCs w:val="22"/>
        </w:rPr>
      </w:pPr>
      <w:r w:rsidRPr="00861904">
        <w:rPr>
          <w:rFonts w:asciiTheme="minorHAnsi" w:hAnsiTheme="minorHAnsi" w:cstheme="minorHAnsi"/>
          <w:sz w:val="22"/>
          <w:szCs w:val="22"/>
        </w:rPr>
        <w:t xml:space="preserve">And similarly, there is </w:t>
      </w:r>
      <w:r w:rsidRPr="00861904">
        <w:rPr>
          <w:rFonts w:asciiTheme="minorHAnsi" w:hAnsiTheme="minorHAnsi" w:cstheme="minorHAnsi"/>
          <w:b/>
          <w:bCs/>
          <w:sz w:val="22"/>
          <w:szCs w:val="22"/>
        </w:rPr>
        <w:t>low awareness</w:t>
      </w:r>
      <w:r w:rsidRPr="00861904">
        <w:rPr>
          <w:rFonts w:asciiTheme="minorHAnsi" w:hAnsiTheme="minorHAnsi" w:cstheme="minorHAnsi"/>
          <w:sz w:val="22"/>
          <w:szCs w:val="22"/>
        </w:rPr>
        <w:t xml:space="preserve"> among the retailers of the vital role they can play in the low-carbon economy chain and the contribution to behavioural change by offering smart and affordable packages to households (focusing on low-income ones) to speed up the process of replacement of old inefficient stoves.  </w:t>
      </w:r>
    </w:p>
    <w:p w14:paraId="313D62AB" w14:textId="1FB90913" w:rsidR="00293684" w:rsidRPr="00861904" w:rsidRDefault="00293684" w:rsidP="00293684">
      <w:pPr>
        <w:pStyle w:val="ListParagraph"/>
        <w:numPr>
          <w:ilvl w:val="0"/>
          <w:numId w:val="26"/>
        </w:numPr>
        <w:spacing w:after="109" w:line="248" w:lineRule="auto"/>
        <w:ind w:right="140"/>
        <w:jc w:val="both"/>
        <w:rPr>
          <w:rFonts w:asciiTheme="minorHAnsi" w:hAnsiTheme="minorHAnsi" w:cstheme="minorHAnsi"/>
          <w:sz w:val="22"/>
          <w:szCs w:val="22"/>
        </w:rPr>
      </w:pPr>
      <w:r w:rsidRPr="00861904">
        <w:rPr>
          <w:rFonts w:asciiTheme="minorHAnsi" w:hAnsiTheme="minorHAnsi" w:cstheme="minorHAnsi"/>
          <w:b/>
          <w:bCs/>
          <w:sz w:val="22"/>
          <w:szCs w:val="22"/>
        </w:rPr>
        <w:t>Low awareness</w:t>
      </w:r>
      <w:r w:rsidRPr="00861904">
        <w:rPr>
          <w:rFonts w:asciiTheme="minorHAnsi" w:hAnsiTheme="minorHAnsi" w:cstheme="minorHAnsi"/>
          <w:sz w:val="22"/>
          <w:szCs w:val="22"/>
        </w:rPr>
        <w:t xml:space="preserve"> about the sources and effects of air pollution among specific citizens relates to the impact of inefficient burning on health and the environment and the possibilities for more cost-effective heating sources/stoves. </w:t>
      </w:r>
    </w:p>
    <w:p w14:paraId="29E2D541" w14:textId="7DC31E8A" w:rsidR="00293684" w:rsidRPr="00861904" w:rsidRDefault="00293684" w:rsidP="00293684">
      <w:pPr>
        <w:pStyle w:val="ListParagraph"/>
        <w:numPr>
          <w:ilvl w:val="0"/>
          <w:numId w:val="26"/>
        </w:numPr>
        <w:spacing w:after="109" w:line="248" w:lineRule="auto"/>
        <w:ind w:right="140"/>
        <w:jc w:val="both"/>
        <w:rPr>
          <w:rFonts w:asciiTheme="minorHAnsi" w:hAnsiTheme="minorHAnsi" w:cstheme="minorHAnsi"/>
          <w:sz w:val="22"/>
          <w:szCs w:val="22"/>
        </w:rPr>
      </w:pPr>
      <w:r w:rsidRPr="00861904">
        <w:rPr>
          <w:rFonts w:asciiTheme="minorHAnsi" w:hAnsiTheme="minorHAnsi" w:cstheme="minorHAnsi"/>
          <w:b/>
          <w:bCs/>
          <w:sz w:val="22"/>
          <w:szCs w:val="22"/>
        </w:rPr>
        <w:t>Widespread polluting behaviours</w:t>
      </w:r>
      <w:r w:rsidRPr="00861904">
        <w:rPr>
          <w:rFonts w:asciiTheme="minorHAnsi" w:hAnsiTheme="minorHAnsi" w:cstheme="minorHAnsi"/>
          <w:sz w:val="22"/>
          <w:szCs w:val="22"/>
        </w:rPr>
        <w:t xml:space="preserve"> such as open burning of wood and plastics, as well as illegal /logging</w:t>
      </w:r>
    </w:p>
    <w:p w14:paraId="0D49032B" w14:textId="77777777" w:rsidR="00293684" w:rsidRPr="00CB475C" w:rsidRDefault="00293684" w:rsidP="00293684">
      <w:pPr>
        <w:pStyle w:val="BodyText"/>
        <w:ind w:right="6"/>
        <w:rPr>
          <w:rFonts w:asciiTheme="minorHAnsi" w:hAnsiTheme="minorHAnsi" w:cstheme="minorHAnsi"/>
        </w:rPr>
      </w:pPr>
    </w:p>
    <w:p w14:paraId="7D6E736C" w14:textId="6F7B4C1E" w:rsidR="00293684" w:rsidRPr="00CB475C" w:rsidRDefault="00293684" w:rsidP="009650A7">
      <w:pPr>
        <w:pStyle w:val="Heading2"/>
        <w:numPr>
          <w:ilvl w:val="2"/>
          <w:numId w:val="67"/>
        </w:numPr>
        <w:spacing w:before="120"/>
        <w:ind w:left="0" w:firstLine="0"/>
        <w:rPr>
          <w:rFonts w:asciiTheme="minorHAnsi" w:hAnsiTheme="minorHAnsi" w:cstheme="minorHAnsi"/>
        </w:rPr>
      </w:pPr>
      <w:bookmarkStart w:id="27" w:name="_Toc111547855"/>
      <w:r w:rsidRPr="00CB475C">
        <w:rPr>
          <w:rFonts w:asciiTheme="minorHAnsi" w:hAnsiTheme="minorHAnsi" w:cstheme="minorHAnsi"/>
        </w:rPr>
        <w:t>Project Approach and Objective</w:t>
      </w:r>
      <w:bookmarkEnd w:id="27"/>
    </w:p>
    <w:p w14:paraId="1BCFEE49" w14:textId="77777777" w:rsidR="00293684" w:rsidRPr="00861904" w:rsidRDefault="00293684" w:rsidP="00293684">
      <w:pPr>
        <w:spacing w:before="120" w:after="53"/>
        <w:ind w:left="-5" w:right="16"/>
        <w:jc w:val="both"/>
        <w:rPr>
          <w:rFonts w:asciiTheme="minorHAnsi" w:hAnsiTheme="minorHAnsi" w:cstheme="minorHAnsi"/>
          <w:sz w:val="22"/>
          <w:szCs w:val="22"/>
        </w:rPr>
      </w:pPr>
      <w:r w:rsidRPr="00861904">
        <w:rPr>
          <w:rFonts w:asciiTheme="minorHAnsi" w:hAnsiTheme="minorHAnsi" w:cstheme="minorHAnsi"/>
          <w:sz w:val="22"/>
          <w:szCs w:val="22"/>
        </w:rPr>
        <w:t xml:space="preserve">The “Tackling Air Pollution in the City of Skopje” project aims to demonstrate a multi-pronged intervention to tackle air pollution in the City of Skopje linked to the residential sector. Its objective is to establish a fully functional platform that brings all traditional and non-traditional partners to work together to address the issue.   </w:t>
      </w:r>
    </w:p>
    <w:p w14:paraId="12F51F78" w14:textId="651D9FF5" w:rsidR="00293684" w:rsidRPr="00861904" w:rsidRDefault="00293684" w:rsidP="00293684">
      <w:pPr>
        <w:spacing w:after="53"/>
        <w:ind w:left="-5" w:right="16"/>
        <w:jc w:val="both"/>
        <w:rPr>
          <w:rFonts w:asciiTheme="minorHAnsi" w:hAnsiTheme="minorHAnsi" w:cstheme="minorHAnsi"/>
          <w:sz w:val="22"/>
          <w:szCs w:val="22"/>
        </w:rPr>
      </w:pPr>
      <w:r w:rsidRPr="00861904">
        <w:rPr>
          <w:rFonts w:asciiTheme="minorHAnsi" w:hAnsiTheme="minorHAnsi" w:cstheme="minorHAnsi"/>
          <w:sz w:val="22"/>
          <w:szCs w:val="22"/>
        </w:rPr>
        <w:t xml:space="preserve">The project has four main components: Component 1: Develop a comprehensive monitoring system for the pilot area and a coordination platform to tackle air pollution; Component 2: Implement regulatory changes necessary to transition towards a lower emission household energy system; Component 3: Demonstration of measures that address the causes of pollution for household heating, and Component 4: Build public awareness.  </w:t>
      </w:r>
    </w:p>
    <w:p w14:paraId="60C4F3DE" w14:textId="785DBCF6" w:rsidR="00293684" w:rsidRPr="00861904" w:rsidRDefault="00293684" w:rsidP="00293684">
      <w:pPr>
        <w:ind w:left="-5" w:right="16"/>
        <w:jc w:val="both"/>
        <w:rPr>
          <w:rFonts w:asciiTheme="minorHAnsi" w:hAnsiTheme="minorHAnsi" w:cstheme="minorHAnsi"/>
          <w:sz w:val="22"/>
          <w:szCs w:val="22"/>
        </w:rPr>
      </w:pPr>
      <w:r w:rsidRPr="00861904">
        <w:rPr>
          <w:rFonts w:asciiTheme="minorHAnsi" w:hAnsiTheme="minorHAnsi" w:cstheme="minorHAnsi"/>
          <w:sz w:val="22"/>
          <w:szCs w:val="22"/>
        </w:rPr>
        <w:t xml:space="preserve">The project enhances the coordination among all the responsible actors to ensure a “whole of government” and “whole of society” response to the air pollution challenge. The Ministry of Environment and Physical Planning and the City of Skopje are the main project partners and beneficiaries. Still, the project peruses the involvement of all relevant stakeholders who can contribute to mitigating the problem. The mobilising capacity of academia and civil society organisations is tapped to devise solutions and help change public behaviours. </w:t>
      </w:r>
    </w:p>
    <w:p w14:paraId="7ECC6B1B" w14:textId="3F2726CC" w:rsidR="00293684" w:rsidRPr="00861904" w:rsidRDefault="00293684" w:rsidP="00293684">
      <w:pPr>
        <w:spacing w:after="111"/>
        <w:ind w:left="-5" w:right="144"/>
        <w:jc w:val="both"/>
        <w:rPr>
          <w:rFonts w:asciiTheme="minorHAnsi" w:hAnsiTheme="minorHAnsi" w:cstheme="minorHAnsi"/>
          <w:sz w:val="22"/>
          <w:szCs w:val="22"/>
        </w:rPr>
      </w:pPr>
      <w:r w:rsidRPr="00861904">
        <w:rPr>
          <w:rFonts w:asciiTheme="minorHAnsi" w:hAnsiTheme="minorHAnsi" w:cstheme="minorHAnsi"/>
          <w:sz w:val="22"/>
          <w:szCs w:val="22"/>
        </w:rPr>
        <w:lastRenderedPageBreak/>
        <w:t xml:space="preserve">The project is designed to support the advancement of the country’s EU accession agenda and is aligned to and will use locally-owned systems to develop sustainable outcomes with strong local ownership. At the same time, the project facilitates access to knowledge and experience from EU member states and advanced economies worldwide. </w:t>
      </w:r>
    </w:p>
    <w:p w14:paraId="0335D463" w14:textId="17DF4FBD" w:rsidR="00293684" w:rsidRPr="00861904" w:rsidRDefault="00293684" w:rsidP="00293684">
      <w:pPr>
        <w:spacing w:after="171"/>
        <w:ind w:left="-5" w:right="16"/>
        <w:jc w:val="both"/>
        <w:rPr>
          <w:rFonts w:asciiTheme="minorHAnsi" w:hAnsiTheme="minorHAnsi" w:cstheme="minorHAnsi"/>
          <w:sz w:val="22"/>
          <w:szCs w:val="22"/>
        </w:rPr>
      </w:pPr>
      <w:r w:rsidRPr="00861904">
        <w:rPr>
          <w:rFonts w:asciiTheme="minorHAnsi" w:hAnsiTheme="minorHAnsi" w:cstheme="minorHAnsi"/>
          <w:sz w:val="22"/>
          <w:szCs w:val="22"/>
        </w:rPr>
        <w:t xml:space="preserve">The system thinking method is applied in designing the interventions, with the citizens in the centre of the solution (human-centred design). The system-solving approach aims to explore a roadmap that: </w:t>
      </w:r>
    </w:p>
    <w:p w14:paraId="43218AE5" w14:textId="6F709C06" w:rsidR="00293684" w:rsidRPr="00861904" w:rsidRDefault="00293684" w:rsidP="00293684">
      <w:pPr>
        <w:pStyle w:val="ListParagraph"/>
        <w:numPr>
          <w:ilvl w:val="0"/>
          <w:numId w:val="27"/>
        </w:numPr>
        <w:spacing w:after="100" w:line="248" w:lineRule="auto"/>
        <w:ind w:right="16"/>
        <w:jc w:val="both"/>
        <w:rPr>
          <w:rFonts w:asciiTheme="minorHAnsi" w:hAnsiTheme="minorHAnsi" w:cstheme="minorHAnsi"/>
          <w:sz w:val="22"/>
          <w:szCs w:val="22"/>
        </w:rPr>
      </w:pPr>
      <w:r w:rsidRPr="00861904">
        <w:rPr>
          <w:rFonts w:asciiTheme="minorHAnsi" w:hAnsiTheme="minorHAnsi" w:cstheme="minorHAnsi"/>
          <w:sz w:val="22"/>
          <w:szCs w:val="22"/>
        </w:rPr>
        <w:t xml:space="preserve">Have identified specific target groups </w:t>
      </w:r>
    </w:p>
    <w:p w14:paraId="78DA3E1E" w14:textId="388F0B38" w:rsidR="00293684" w:rsidRPr="00861904" w:rsidRDefault="00293684" w:rsidP="00293684">
      <w:pPr>
        <w:pStyle w:val="ListParagraph"/>
        <w:numPr>
          <w:ilvl w:val="0"/>
          <w:numId w:val="27"/>
        </w:numPr>
        <w:spacing w:after="111" w:line="248" w:lineRule="auto"/>
        <w:ind w:right="16"/>
        <w:jc w:val="both"/>
        <w:rPr>
          <w:rFonts w:asciiTheme="minorHAnsi" w:hAnsiTheme="minorHAnsi" w:cstheme="minorHAnsi"/>
          <w:sz w:val="22"/>
          <w:szCs w:val="22"/>
        </w:rPr>
      </w:pPr>
      <w:r w:rsidRPr="00861904">
        <w:rPr>
          <w:rFonts w:asciiTheme="minorHAnsi" w:hAnsiTheme="minorHAnsi" w:cstheme="minorHAnsi"/>
          <w:sz w:val="22"/>
          <w:szCs w:val="22"/>
        </w:rPr>
        <w:t xml:space="preserve">It is focused on </w:t>
      </w:r>
      <w:r w:rsidR="00881360">
        <w:rPr>
          <w:rFonts w:asciiTheme="minorHAnsi" w:hAnsiTheme="minorHAnsi" w:cstheme="minorHAnsi"/>
          <w:sz w:val="22"/>
          <w:szCs w:val="22"/>
        </w:rPr>
        <w:t xml:space="preserve">the </w:t>
      </w:r>
      <w:r w:rsidRPr="00861904">
        <w:rPr>
          <w:rFonts w:asciiTheme="minorHAnsi" w:hAnsiTheme="minorHAnsi" w:cstheme="minorHAnsi"/>
          <w:sz w:val="22"/>
          <w:szCs w:val="22"/>
        </w:rPr>
        <w:t xml:space="preserve">local level - designing and testing local actions specific to the municipality or neighbourhood in Skopje Valley. </w:t>
      </w:r>
    </w:p>
    <w:p w14:paraId="678E0E51" w14:textId="1E9ECD35" w:rsidR="00293684" w:rsidRPr="00861904" w:rsidRDefault="00293684" w:rsidP="00293684">
      <w:pPr>
        <w:pStyle w:val="ListParagraph"/>
        <w:numPr>
          <w:ilvl w:val="0"/>
          <w:numId w:val="27"/>
        </w:numPr>
        <w:spacing w:after="98" w:line="248" w:lineRule="auto"/>
        <w:ind w:right="16"/>
        <w:jc w:val="both"/>
        <w:rPr>
          <w:rFonts w:asciiTheme="minorHAnsi" w:hAnsiTheme="minorHAnsi" w:cstheme="minorHAnsi"/>
          <w:sz w:val="22"/>
          <w:szCs w:val="22"/>
        </w:rPr>
      </w:pPr>
      <w:r w:rsidRPr="00861904">
        <w:rPr>
          <w:rFonts w:asciiTheme="minorHAnsi" w:hAnsiTheme="minorHAnsi" w:cstheme="minorHAnsi"/>
          <w:sz w:val="22"/>
          <w:szCs w:val="22"/>
        </w:rPr>
        <w:t xml:space="preserve">It relies on non-traditional forms of partnerships with the private sector and academia. </w:t>
      </w:r>
    </w:p>
    <w:p w14:paraId="2D31F078" w14:textId="6BE9E5FD" w:rsidR="00293684" w:rsidRPr="00861904" w:rsidRDefault="00293684" w:rsidP="00293684">
      <w:pPr>
        <w:pStyle w:val="ListParagraph"/>
        <w:numPr>
          <w:ilvl w:val="0"/>
          <w:numId w:val="27"/>
        </w:numPr>
        <w:spacing w:after="5" w:line="345" w:lineRule="auto"/>
        <w:ind w:right="16"/>
        <w:jc w:val="both"/>
        <w:rPr>
          <w:rFonts w:asciiTheme="minorHAnsi" w:hAnsiTheme="minorHAnsi" w:cstheme="minorHAnsi"/>
          <w:sz w:val="22"/>
          <w:szCs w:val="22"/>
        </w:rPr>
      </w:pPr>
      <w:r w:rsidRPr="00861904">
        <w:rPr>
          <w:rFonts w:asciiTheme="minorHAnsi" w:hAnsiTheme="minorHAnsi" w:cstheme="minorHAnsi"/>
          <w:sz w:val="22"/>
          <w:szCs w:val="22"/>
        </w:rPr>
        <w:t>Involves every single institution that has roles and responsibilities in addressing the system</w:t>
      </w:r>
    </w:p>
    <w:p w14:paraId="4FC8185C" w14:textId="4C4F4270" w:rsidR="00293684" w:rsidRPr="00861904" w:rsidRDefault="00293684" w:rsidP="00293684">
      <w:pPr>
        <w:pStyle w:val="ListParagraph"/>
        <w:numPr>
          <w:ilvl w:val="0"/>
          <w:numId w:val="27"/>
        </w:numPr>
        <w:spacing w:after="5" w:line="345" w:lineRule="auto"/>
        <w:ind w:right="16"/>
        <w:jc w:val="both"/>
        <w:rPr>
          <w:rFonts w:asciiTheme="minorHAnsi" w:hAnsiTheme="minorHAnsi" w:cstheme="minorHAnsi"/>
          <w:sz w:val="22"/>
          <w:szCs w:val="22"/>
        </w:rPr>
      </w:pPr>
      <w:r w:rsidRPr="00861904">
        <w:rPr>
          <w:rFonts w:asciiTheme="minorHAnsi" w:hAnsiTheme="minorHAnsi" w:cstheme="minorHAnsi"/>
          <w:sz w:val="22"/>
          <w:szCs w:val="22"/>
        </w:rPr>
        <w:t xml:space="preserve">It is focused on changing citizens’ behaviours (incentives vs normative) </w:t>
      </w:r>
    </w:p>
    <w:p w14:paraId="4A5B6095" w14:textId="2B445198" w:rsidR="00293684" w:rsidRPr="00861904" w:rsidRDefault="00293684" w:rsidP="00293684">
      <w:pPr>
        <w:spacing w:after="111"/>
        <w:ind w:left="-5" w:right="141"/>
        <w:jc w:val="both"/>
        <w:rPr>
          <w:rFonts w:asciiTheme="minorHAnsi" w:hAnsiTheme="minorHAnsi" w:cstheme="minorHAnsi"/>
          <w:sz w:val="22"/>
          <w:szCs w:val="22"/>
        </w:rPr>
      </w:pPr>
      <w:r w:rsidRPr="00861904">
        <w:rPr>
          <w:rFonts w:asciiTheme="minorHAnsi" w:hAnsiTheme="minorHAnsi" w:cstheme="minorHAnsi"/>
          <w:sz w:val="22"/>
          <w:szCs w:val="22"/>
        </w:rPr>
        <w:t xml:space="preserve">The project team is set to utilise the capacity and the network of Skopje Lab – the City of Skopje Innovation Lab, established in 2017 by the City of Skopje and UNDP as an experimental space for co-designing and testing new approaches for solving Skopje’s significant urban challenges. </w:t>
      </w:r>
    </w:p>
    <w:p w14:paraId="2E9501D5" w14:textId="4D3319FC" w:rsidR="00293684" w:rsidRPr="00861904" w:rsidRDefault="00293684" w:rsidP="00293684">
      <w:pPr>
        <w:spacing w:after="172"/>
        <w:ind w:left="-5" w:right="16"/>
        <w:jc w:val="both"/>
        <w:rPr>
          <w:rFonts w:asciiTheme="minorHAnsi" w:hAnsiTheme="minorHAnsi" w:cstheme="minorHAnsi"/>
          <w:sz w:val="22"/>
          <w:szCs w:val="22"/>
        </w:rPr>
      </w:pPr>
      <w:r w:rsidRPr="00861904">
        <w:rPr>
          <w:rFonts w:asciiTheme="minorHAnsi" w:hAnsiTheme="minorHAnsi" w:cstheme="minorHAnsi"/>
          <w:sz w:val="22"/>
          <w:szCs w:val="22"/>
        </w:rPr>
        <w:t xml:space="preserve">It aims to bring about change in the behaviour of people and the use of energy in Skopje through a comprehensive approach involving: </w:t>
      </w:r>
    </w:p>
    <w:p w14:paraId="257409B8" w14:textId="0AD98AF1" w:rsidR="00293684" w:rsidRPr="00861904" w:rsidRDefault="00293684" w:rsidP="00293684">
      <w:pPr>
        <w:numPr>
          <w:ilvl w:val="0"/>
          <w:numId w:val="28"/>
        </w:numPr>
        <w:spacing w:after="98" w:line="248" w:lineRule="auto"/>
        <w:ind w:right="16"/>
        <w:jc w:val="both"/>
        <w:rPr>
          <w:rFonts w:asciiTheme="minorHAnsi" w:hAnsiTheme="minorHAnsi" w:cstheme="minorHAnsi"/>
          <w:sz w:val="22"/>
          <w:szCs w:val="22"/>
        </w:rPr>
      </w:pPr>
      <w:r w:rsidRPr="00861904">
        <w:rPr>
          <w:rFonts w:asciiTheme="minorHAnsi" w:hAnsiTheme="minorHAnsi" w:cstheme="minorHAnsi"/>
          <w:sz w:val="22"/>
          <w:szCs w:val="22"/>
        </w:rPr>
        <w:t>Effective and inclusive monitoring/understanding of the sources of pollution.</w:t>
      </w:r>
    </w:p>
    <w:p w14:paraId="6FA59A4D" w14:textId="5281D7EF" w:rsidR="00293684" w:rsidRPr="00861904" w:rsidRDefault="00293684" w:rsidP="00293684">
      <w:pPr>
        <w:numPr>
          <w:ilvl w:val="0"/>
          <w:numId w:val="28"/>
        </w:numPr>
        <w:spacing w:after="111" w:line="248" w:lineRule="auto"/>
        <w:ind w:right="16"/>
        <w:jc w:val="both"/>
        <w:rPr>
          <w:rFonts w:asciiTheme="minorHAnsi" w:hAnsiTheme="minorHAnsi" w:cstheme="minorHAnsi"/>
          <w:sz w:val="22"/>
          <w:szCs w:val="22"/>
        </w:rPr>
      </w:pPr>
      <w:r w:rsidRPr="00861904">
        <w:rPr>
          <w:rFonts w:asciiTheme="minorHAnsi" w:hAnsiTheme="minorHAnsi" w:cstheme="minorHAnsi"/>
          <w:sz w:val="22"/>
          <w:szCs w:val="22"/>
        </w:rPr>
        <w:t>Changes in the regulatory framework to bring about changes in behaviour amongst market operators and consumers.</w:t>
      </w:r>
    </w:p>
    <w:p w14:paraId="3F1D8099" w14:textId="7AF90752" w:rsidR="00293684" w:rsidRPr="00861904" w:rsidRDefault="00293684" w:rsidP="00293684">
      <w:pPr>
        <w:numPr>
          <w:ilvl w:val="0"/>
          <w:numId w:val="28"/>
        </w:numPr>
        <w:spacing w:after="112" w:line="248" w:lineRule="auto"/>
        <w:ind w:right="16"/>
        <w:jc w:val="both"/>
        <w:rPr>
          <w:rFonts w:asciiTheme="minorHAnsi" w:hAnsiTheme="minorHAnsi" w:cstheme="minorHAnsi"/>
          <w:sz w:val="22"/>
          <w:szCs w:val="22"/>
        </w:rPr>
      </w:pPr>
      <w:r w:rsidRPr="00861904">
        <w:rPr>
          <w:rFonts w:asciiTheme="minorHAnsi" w:hAnsiTheme="minorHAnsi" w:cstheme="minorHAnsi"/>
          <w:sz w:val="22"/>
          <w:szCs w:val="22"/>
        </w:rPr>
        <w:t>Investments in interventions that will reduce energy consumption and pollution – including particulate matter, CO, and GHGs.</w:t>
      </w:r>
    </w:p>
    <w:p w14:paraId="69DB3489" w14:textId="24FB2EA7" w:rsidR="00293684" w:rsidRPr="00861904" w:rsidRDefault="00293684" w:rsidP="00293684">
      <w:pPr>
        <w:numPr>
          <w:ilvl w:val="0"/>
          <w:numId w:val="28"/>
        </w:numPr>
        <w:spacing w:after="53" w:line="248" w:lineRule="auto"/>
        <w:ind w:right="16"/>
        <w:jc w:val="both"/>
        <w:rPr>
          <w:rFonts w:asciiTheme="minorHAnsi" w:hAnsiTheme="minorHAnsi" w:cstheme="minorHAnsi"/>
          <w:sz w:val="22"/>
          <w:szCs w:val="22"/>
        </w:rPr>
      </w:pPr>
      <w:r w:rsidRPr="00861904">
        <w:rPr>
          <w:rFonts w:asciiTheme="minorHAnsi" w:hAnsiTheme="minorHAnsi" w:cstheme="minorHAnsi"/>
          <w:sz w:val="22"/>
          <w:szCs w:val="22"/>
        </w:rPr>
        <w:t xml:space="preserve">Communications/awareness-raising activities ensure public buy-in and a better understanding of adjusting programs to achieve lasting impacts. </w:t>
      </w:r>
    </w:p>
    <w:p w14:paraId="197B6C80" w14:textId="4D4DBAB9" w:rsidR="00293684" w:rsidRPr="00861904" w:rsidRDefault="00293684" w:rsidP="00293684">
      <w:pPr>
        <w:spacing w:after="169"/>
        <w:ind w:left="-5" w:right="16"/>
        <w:jc w:val="both"/>
        <w:rPr>
          <w:rFonts w:asciiTheme="minorHAnsi" w:hAnsiTheme="minorHAnsi" w:cstheme="minorHAnsi"/>
          <w:sz w:val="22"/>
          <w:szCs w:val="22"/>
        </w:rPr>
      </w:pPr>
      <w:r w:rsidRPr="00861904">
        <w:rPr>
          <w:rFonts w:asciiTheme="minorHAnsi" w:hAnsiTheme="minorHAnsi" w:cstheme="minorHAnsi"/>
          <w:sz w:val="22"/>
          <w:szCs w:val="22"/>
        </w:rPr>
        <w:t xml:space="preserve">The project also seeks to engage NGOs through a competitive open call for grants or services: </w:t>
      </w:r>
    </w:p>
    <w:p w14:paraId="2EFE203A" w14:textId="472A6977" w:rsidR="00293684" w:rsidRPr="00861904" w:rsidRDefault="00293684" w:rsidP="00293684">
      <w:pPr>
        <w:numPr>
          <w:ilvl w:val="0"/>
          <w:numId w:val="29"/>
        </w:numPr>
        <w:spacing w:after="97" w:line="248" w:lineRule="auto"/>
        <w:ind w:right="16"/>
        <w:jc w:val="both"/>
        <w:rPr>
          <w:rFonts w:asciiTheme="minorHAnsi" w:hAnsiTheme="minorHAnsi" w:cstheme="minorHAnsi"/>
          <w:sz w:val="22"/>
          <w:szCs w:val="22"/>
        </w:rPr>
      </w:pPr>
      <w:r w:rsidRPr="00861904">
        <w:rPr>
          <w:rFonts w:asciiTheme="minorHAnsi" w:hAnsiTheme="minorHAnsi" w:cstheme="minorHAnsi"/>
          <w:sz w:val="22"/>
          <w:szCs w:val="22"/>
        </w:rPr>
        <w:t xml:space="preserve">NGO that would work with the potential beneficiary households in </w:t>
      </w:r>
      <w:proofErr w:type="spellStart"/>
      <w:r w:rsidRPr="00861904">
        <w:rPr>
          <w:rFonts w:asciiTheme="minorHAnsi" w:hAnsiTheme="minorHAnsi" w:cstheme="minorHAnsi"/>
          <w:sz w:val="22"/>
          <w:szCs w:val="22"/>
        </w:rPr>
        <w:t>Lisice</w:t>
      </w:r>
      <w:proofErr w:type="spellEnd"/>
      <w:r w:rsidRPr="00861904">
        <w:rPr>
          <w:rFonts w:asciiTheme="minorHAnsi" w:hAnsiTheme="minorHAnsi" w:cstheme="minorHAnsi"/>
          <w:sz w:val="22"/>
          <w:szCs w:val="22"/>
        </w:rPr>
        <w:t>.</w:t>
      </w:r>
    </w:p>
    <w:p w14:paraId="66270D9C" w14:textId="12992477" w:rsidR="00293684" w:rsidRPr="00861904" w:rsidRDefault="00293684" w:rsidP="00293684">
      <w:pPr>
        <w:numPr>
          <w:ilvl w:val="0"/>
          <w:numId w:val="29"/>
        </w:numPr>
        <w:spacing w:after="100" w:line="248" w:lineRule="auto"/>
        <w:ind w:right="16"/>
        <w:jc w:val="both"/>
        <w:rPr>
          <w:rFonts w:asciiTheme="minorHAnsi" w:hAnsiTheme="minorHAnsi" w:cstheme="minorHAnsi"/>
          <w:sz w:val="22"/>
          <w:szCs w:val="22"/>
        </w:rPr>
      </w:pPr>
      <w:r w:rsidRPr="00861904">
        <w:rPr>
          <w:rFonts w:asciiTheme="minorHAnsi" w:hAnsiTheme="minorHAnsi" w:cstheme="minorHAnsi"/>
          <w:sz w:val="22"/>
          <w:szCs w:val="22"/>
        </w:rPr>
        <w:t xml:space="preserve">NGO for awareness-raising/advocacy activities. </w:t>
      </w:r>
    </w:p>
    <w:p w14:paraId="034210E3" w14:textId="0243585A" w:rsidR="00293684" w:rsidRPr="00861904" w:rsidRDefault="00293684" w:rsidP="00293684">
      <w:pPr>
        <w:numPr>
          <w:ilvl w:val="0"/>
          <w:numId w:val="29"/>
        </w:numPr>
        <w:spacing w:after="40" w:line="248" w:lineRule="auto"/>
        <w:ind w:right="16"/>
        <w:jc w:val="both"/>
        <w:rPr>
          <w:rFonts w:asciiTheme="minorHAnsi" w:hAnsiTheme="minorHAnsi" w:cstheme="minorHAnsi"/>
          <w:sz w:val="22"/>
          <w:szCs w:val="22"/>
        </w:rPr>
      </w:pPr>
      <w:r w:rsidRPr="00861904">
        <w:rPr>
          <w:rFonts w:asciiTheme="minorHAnsi" w:hAnsiTheme="minorHAnsi" w:cstheme="minorHAnsi"/>
          <w:sz w:val="22"/>
          <w:szCs w:val="22"/>
        </w:rPr>
        <w:t xml:space="preserve">NGO for events organisation (hackathon and data visualisation). </w:t>
      </w:r>
    </w:p>
    <w:p w14:paraId="188E8792" w14:textId="1FC4A214" w:rsidR="00293684" w:rsidRPr="00861904" w:rsidRDefault="00293684" w:rsidP="00293684">
      <w:pPr>
        <w:spacing w:after="111"/>
        <w:ind w:left="-5" w:right="16"/>
        <w:jc w:val="both"/>
        <w:rPr>
          <w:rFonts w:asciiTheme="minorHAnsi" w:hAnsiTheme="minorHAnsi" w:cstheme="minorHAnsi"/>
          <w:sz w:val="22"/>
          <w:szCs w:val="22"/>
        </w:rPr>
      </w:pPr>
      <w:r w:rsidRPr="00861904">
        <w:rPr>
          <w:rFonts w:asciiTheme="minorHAnsi" w:hAnsiTheme="minorHAnsi" w:cstheme="minorHAnsi"/>
          <w:sz w:val="22"/>
          <w:szCs w:val="22"/>
        </w:rPr>
        <w:t xml:space="preserve">Additionally, for the energy audits, efforts are being made to closely collaborate with the Association of Energy Auditors as a specialised association of citizens.   </w:t>
      </w:r>
    </w:p>
    <w:p w14:paraId="4D1537EE" w14:textId="282111FA" w:rsidR="00293684" w:rsidRPr="00861904" w:rsidRDefault="00293684" w:rsidP="00293684">
      <w:pPr>
        <w:jc w:val="both"/>
        <w:rPr>
          <w:rFonts w:asciiTheme="minorHAnsi" w:hAnsiTheme="minorHAnsi" w:cstheme="minorHAnsi"/>
          <w:sz w:val="22"/>
          <w:szCs w:val="22"/>
        </w:rPr>
      </w:pPr>
      <w:r w:rsidRPr="00861904">
        <w:rPr>
          <w:rFonts w:asciiTheme="minorHAnsi" w:hAnsiTheme="minorHAnsi" w:cstheme="minorHAnsi"/>
          <w:sz w:val="22"/>
          <w:szCs w:val="22"/>
        </w:rPr>
        <w:t>The intended project outputs and results will contribute to achieving the national priorities and the outcomes set in the UNDP Country Project Document 2016-2020 signed by the Macedonian Government. It will also contribute to the advancement of the following SDGs targets 3.9, 7.1, 9.4, 11.6, and 13.2.</w:t>
      </w:r>
    </w:p>
    <w:p w14:paraId="434F6ADF" w14:textId="77777777" w:rsidR="00293684" w:rsidRPr="00CB475C" w:rsidRDefault="00293684" w:rsidP="00293684">
      <w:pPr>
        <w:jc w:val="both"/>
        <w:rPr>
          <w:rFonts w:asciiTheme="minorHAnsi" w:hAnsiTheme="minorHAnsi" w:cstheme="minorHAnsi"/>
          <w:sz w:val="21"/>
          <w:szCs w:val="21"/>
        </w:rPr>
      </w:pPr>
    </w:p>
    <w:p w14:paraId="134E8FF2" w14:textId="5C681D66" w:rsidR="00293684" w:rsidRPr="00C43A38" w:rsidRDefault="00293684" w:rsidP="009650A7">
      <w:pPr>
        <w:pStyle w:val="Heading2"/>
        <w:numPr>
          <w:ilvl w:val="2"/>
          <w:numId w:val="67"/>
        </w:numPr>
        <w:spacing w:before="120"/>
        <w:ind w:left="0" w:firstLine="0"/>
        <w:rPr>
          <w:rFonts w:asciiTheme="minorHAnsi" w:hAnsiTheme="minorHAnsi" w:cstheme="minorHAnsi"/>
        </w:rPr>
      </w:pPr>
      <w:bookmarkStart w:id="28" w:name="_Toc111547856"/>
      <w:r w:rsidRPr="00CB475C">
        <w:rPr>
          <w:rFonts w:asciiTheme="minorHAnsi" w:hAnsiTheme="minorHAnsi" w:cstheme="minorHAnsi"/>
        </w:rPr>
        <w:t>Expected Results and Key Outcomes</w:t>
      </w:r>
      <w:bookmarkEnd w:id="28"/>
    </w:p>
    <w:p w14:paraId="43847520" w14:textId="6A250B41" w:rsidR="00293684" w:rsidRPr="00583859" w:rsidRDefault="00293684" w:rsidP="00293684">
      <w:pPr>
        <w:spacing w:before="120"/>
        <w:ind w:left="-5" w:right="16"/>
        <w:jc w:val="both"/>
        <w:rPr>
          <w:rFonts w:asciiTheme="minorHAnsi" w:hAnsiTheme="minorHAnsi" w:cstheme="minorHAnsi"/>
          <w:sz w:val="22"/>
          <w:szCs w:val="22"/>
        </w:rPr>
      </w:pPr>
      <w:r w:rsidRPr="00583859">
        <w:rPr>
          <w:rFonts w:asciiTheme="minorHAnsi" w:hAnsiTheme="minorHAnsi" w:cstheme="minorHAnsi"/>
          <w:sz w:val="22"/>
          <w:szCs w:val="22"/>
        </w:rPr>
        <w:t xml:space="preserve">The project comprises four main components with sub-components and activities described below. The entire Project Document containing all necessary details will be shared with the selected expert.  </w:t>
      </w:r>
    </w:p>
    <w:p w14:paraId="4B8E1A2D" w14:textId="6E55441C" w:rsidR="00293684" w:rsidRPr="00583859" w:rsidRDefault="00293684" w:rsidP="00293684">
      <w:pPr>
        <w:spacing w:line="259" w:lineRule="auto"/>
        <w:jc w:val="both"/>
        <w:rPr>
          <w:rFonts w:asciiTheme="minorHAnsi" w:hAnsiTheme="minorHAnsi" w:cstheme="minorHAnsi"/>
          <w:sz w:val="22"/>
          <w:szCs w:val="22"/>
        </w:rPr>
      </w:pPr>
    </w:p>
    <w:p w14:paraId="258F0A1D" w14:textId="6246E7B3" w:rsidR="00293684" w:rsidRPr="00583859" w:rsidRDefault="00293684" w:rsidP="00293684">
      <w:pPr>
        <w:ind w:left="-5" w:right="16"/>
        <w:jc w:val="both"/>
        <w:rPr>
          <w:rFonts w:asciiTheme="minorHAnsi" w:hAnsiTheme="minorHAnsi" w:cstheme="minorHAnsi"/>
          <w:b/>
          <w:bCs/>
          <w:sz w:val="22"/>
          <w:szCs w:val="22"/>
        </w:rPr>
      </w:pPr>
      <w:r w:rsidRPr="00583859">
        <w:rPr>
          <w:rFonts w:asciiTheme="minorHAnsi" w:hAnsiTheme="minorHAnsi" w:cstheme="minorHAnsi"/>
          <w:b/>
          <w:bCs/>
          <w:sz w:val="22"/>
          <w:szCs w:val="22"/>
        </w:rPr>
        <w:t>Component 1: Develop a comprehensive monitoring system for the pilot area and a coordination platform to tackle air pollution</w:t>
      </w:r>
    </w:p>
    <w:p w14:paraId="3A91CC13" w14:textId="77777777" w:rsidR="00293684" w:rsidRPr="00583859" w:rsidRDefault="00293684" w:rsidP="00293684">
      <w:pPr>
        <w:ind w:left="-5" w:right="16"/>
        <w:jc w:val="both"/>
        <w:rPr>
          <w:rFonts w:asciiTheme="minorHAnsi" w:hAnsiTheme="minorHAnsi" w:cstheme="minorHAnsi"/>
          <w:sz w:val="22"/>
          <w:szCs w:val="22"/>
        </w:rPr>
      </w:pPr>
    </w:p>
    <w:p w14:paraId="7B83C53C" w14:textId="1F57DC5E" w:rsidR="00293684" w:rsidRPr="00583859" w:rsidRDefault="00293684" w:rsidP="00293684">
      <w:pPr>
        <w:spacing w:line="276" w:lineRule="auto"/>
        <w:ind w:left="-5" w:right="16"/>
        <w:jc w:val="both"/>
        <w:rPr>
          <w:rFonts w:asciiTheme="minorHAnsi" w:hAnsiTheme="minorHAnsi" w:cstheme="minorHAnsi"/>
          <w:b/>
          <w:bCs/>
          <w:i/>
          <w:iCs/>
          <w:sz w:val="22"/>
          <w:szCs w:val="22"/>
        </w:rPr>
      </w:pPr>
      <w:r w:rsidRPr="00583859">
        <w:rPr>
          <w:rFonts w:asciiTheme="minorHAnsi" w:hAnsiTheme="minorHAnsi" w:cstheme="minorHAnsi"/>
          <w:b/>
          <w:bCs/>
          <w:i/>
          <w:iCs/>
          <w:sz w:val="22"/>
          <w:szCs w:val="22"/>
        </w:rPr>
        <w:lastRenderedPageBreak/>
        <w:t xml:space="preserve">Sub-component 1.1: Development of a comprehensive </w:t>
      </w:r>
      <w:r w:rsidRPr="00583859">
        <w:rPr>
          <w:rFonts w:asciiTheme="minorHAnsi" w:hAnsiTheme="minorHAnsi" w:cstheme="minorHAnsi"/>
          <w:b/>
          <w:bCs/>
          <w:sz w:val="22"/>
          <w:szCs w:val="22"/>
        </w:rPr>
        <w:t xml:space="preserve">monitoring system for the pilot area is achieved by upgrading the current network, developing an online platform to collect and visualise data, and repeating the heating study.  </w:t>
      </w:r>
    </w:p>
    <w:p w14:paraId="12980633" w14:textId="0C4B86F7" w:rsidR="00293684" w:rsidRPr="00583859" w:rsidRDefault="00293684" w:rsidP="00293684">
      <w:pPr>
        <w:spacing w:line="276" w:lineRule="auto"/>
        <w:ind w:right="16"/>
        <w:jc w:val="both"/>
        <w:rPr>
          <w:rFonts w:asciiTheme="minorHAnsi" w:hAnsiTheme="minorHAnsi" w:cstheme="minorHAnsi"/>
          <w:sz w:val="22"/>
          <w:szCs w:val="22"/>
        </w:rPr>
      </w:pPr>
      <w:r w:rsidRPr="00583859">
        <w:rPr>
          <w:rFonts w:asciiTheme="minorHAnsi" w:hAnsiTheme="minorHAnsi" w:cstheme="minorHAnsi"/>
          <w:sz w:val="22"/>
          <w:szCs w:val="22"/>
        </w:rPr>
        <w:t xml:space="preserve">Activity A 1.1.1 Improvements to the existing monitoring system to measure air pollution by extending the network of monitoring stations and setting up an IoT and machine learning-based IT platform </w:t>
      </w:r>
    </w:p>
    <w:p w14:paraId="4520B37C" w14:textId="6CA13282" w:rsidR="00293684" w:rsidRPr="00583859" w:rsidRDefault="00293684" w:rsidP="00293684">
      <w:pPr>
        <w:spacing w:line="276" w:lineRule="auto"/>
        <w:ind w:right="16"/>
        <w:jc w:val="both"/>
        <w:rPr>
          <w:rFonts w:asciiTheme="minorHAnsi" w:hAnsiTheme="minorHAnsi" w:cstheme="minorHAnsi"/>
          <w:sz w:val="22"/>
          <w:szCs w:val="22"/>
        </w:rPr>
      </w:pPr>
      <w:r w:rsidRPr="00583859">
        <w:rPr>
          <w:rFonts w:asciiTheme="minorHAnsi" w:hAnsiTheme="minorHAnsi" w:cstheme="minorHAnsi"/>
          <w:sz w:val="22"/>
          <w:szCs w:val="22"/>
        </w:rPr>
        <w:t xml:space="preserve">A 1.1.2 Develop a monitoring system and an online platform for collecting and visualising data. </w:t>
      </w:r>
    </w:p>
    <w:p w14:paraId="093292AD" w14:textId="1608BF4D" w:rsidR="00293684" w:rsidRPr="00583859" w:rsidRDefault="00293684" w:rsidP="00293684">
      <w:pPr>
        <w:spacing w:line="276" w:lineRule="auto"/>
        <w:ind w:right="16"/>
        <w:jc w:val="both"/>
        <w:rPr>
          <w:rFonts w:asciiTheme="minorHAnsi" w:hAnsiTheme="minorHAnsi" w:cstheme="minorHAnsi"/>
          <w:sz w:val="22"/>
          <w:szCs w:val="22"/>
        </w:rPr>
      </w:pPr>
      <w:r w:rsidRPr="00583859">
        <w:rPr>
          <w:rFonts w:asciiTheme="minorHAnsi" w:hAnsiTheme="minorHAnsi" w:cstheme="minorHAnsi"/>
          <w:sz w:val="22"/>
          <w:szCs w:val="22"/>
        </w:rPr>
        <w:t xml:space="preserve">A 1.1.3 Continued monitoring of the contributions to air pollution by repeating the heating study at the end of the project to include both small companies and households </w:t>
      </w:r>
    </w:p>
    <w:p w14:paraId="74319E55" w14:textId="77777777" w:rsidR="00293684" w:rsidRPr="00583859" w:rsidRDefault="00293684" w:rsidP="00293684">
      <w:pPr>
        <w:spacing w:line="259" w:lineRule="auto"/>
        <w:jc w:val="both"/>
        <w:rPr>
          <w:rFonts w:asciiTheme="minorHAnsi" w:hAnsiTheme="minorHAnsi" w:cstheme="minorHAnsi"/>
          <w:sz w:val="22"/>
          <w:szCs w:val="22"/>
        </w:rPr>
      </w:pPr>
      <w:r w:rsidRPr="00583859">
        <w:rPr>
          <w:rFonts w:asciiTheme="minorHAnsi" w:hAnsiTheme="minorHAnsi" w:cstheme="minorHAnsi"/>
          <w:sz w:val="22"/>
          <w:szCs w:val="22"/>
        </w:rPr>
        <w:t xml:space="preserve"> </w:t>
      </w:r>
    </w:p>
    <w:p w14:paraId="2E941885" w14:textId="6713034E" w:rsidR="00293684" w:rsidRPr="00583859" w:rsidRDefault="00293684" w:rsidP="00293684">
      <w:pPr>
        <w:spacing w:line="276" w:lineRule="auto"/>
        <w:ind w:left="-5" w:right="16"/>
        <w:jc w:val="both"/>
        <w:rPr>
          <w:rFonts w:asciiTheme="minorHAnsi" w:hAnsiTheme="minorHAnsi" w:cstheme="minorHAnsi"/>
          <w:b/>
          <w:bCs/>
          <w:i/>
          <w:iCs/>
          <w:sz w:val="22"/>
          <w:szCs w:val="22"/>
        </w:rPr>
      </w:pPr>
      <w:r w:rsidRPr="00583859">
        <w:rPr>
          <w:rFonts w:asciiTheme="minorHAnsi" w:hAnsiTheme="minorHAnsi" w:cstheme="minorHAnsi"/>
          <w:b/>
          <w:bCs/>
          <w:i/>
          <w:iCs/>
          <w:sz w:val="22"/>
          <w:szCs w:val="22"/>
        </w:rPr>
        <w:t xml:space="preserve">Sub-component 1.2 Modelling of air pollution sources </w:t>
      </w:r>
      <w:r w:rsidRPr="00583859">
        <w:rPr>
          <w:rFonts w:asciiTheme="minorHAnsi" w:hAnsiTheme="minorHAnsi" w:cstheme="minorHAnsi"/>
          <w:b/>
          <w:bCs/>
          <w:sz w:val="22"/>
          <w:szCs w:val="22"/>
        </w:rPr>
        <w:t>through a source apportionment study</w:t>
      </w:r>
    </w:p>
    <w:p w14:paraId="027D60B1" w14:textId="5391F8AF" w:rsidR="00293684" w:rsidRPr="00583859" w:rsidRDefault="00293684" w:rsidP="00293684">
      <w:pPr>
        <w:spacing w:line="276" w:lineRule="auto"/>
        <w:ind w:right="16"/>
        <w:jc w:val="both"/>
        <w:rPr>
          <w:rFonts w:asciiTheme="minorHAnsi" w:hAnsiTheme="minorHAnsi" w:cstheme="minorHAnsi"/>
          <w:sz w:val="22"/>
          <w:szCs w:val="22"/>
        </w:rPr>
      </w:pPr>
      <w:r w:rsidRPr="00583859">
        <w:rPr>
          <w:rFonts w:asciiTheme="minorHAnsi" w:hAnsiTheme="minorHAnsi" w:cstheme="minorHAnsi"/>
          <w:sz w:val="22"/>
          <w:szCs w:val="22"/>
        </w:rPr>
        <w:t>A 1.2.1 Source apportionment modelling - Identify specific geographical areas where investing in mitigation measures will have the most significant impact.</w:t>
      </w:r>
    </w:p>
    <w:p w14:paraId="1EF30686" w14:textId="77777777" w:rsidR="00293684" w:rsidRPr="00583859" w:rsidRDefault="00293684" w:rsidP="00293684">
      <w:pPr>
        <w:ind w:left="-5" w:right="16"/>
        <w:jc w:val="both"/>
        <w:rPr>
          <w:rFonts w:asciiTheme="minorHAnsi" w:hAnsiTheme="minorHAnsi" w:cstheme="minorHAnsi"/>
          <w:sz w:val="22"/>
          <w:szCs w:val="22"/>
        </w:rPr>
      </w:pPr>
      <w:r w:rsidRPr="00583859">
        <w:rPr>
          <w:rFonts w:asciiTheme="minorHAnsi" w:hAnsiTheme="minorHAnsi" w:cstheme="minorHAnsi"/>
          <w:sz w:val="22"/>
          <w:szCs w:val="22"/>
        </w:rPr>
        <w:t xml:space="preserve"> </w:t>
      </w:r>
    </w:p>
    <w:p w14:paraId="6C4DFA34" w14:textId="5FAC74CC" w:rsidR="00293684" w:rsidRPr="00583859" w:rsidRDefault="00293684" w:rsidP="00293684">
      <w:pPr>
        <w:spacing w:line="276" w:lineRule="auto"/>
        <w:ind w:left="-5" w:right="16"/>
        <w:jc w:val="both"/>
        <w:rPr>
          <w:rFonts w:asciiTheme="minorHAnsi" w:hAnsiTheme="minorHAnsi" w:cstheme="minorHAnsi"/>
          <w:b/>
          <w:bCs/>
          <w:i/>
          <w:iCs/>
          <w:sz w:val="22"/>
          <w:szCs w:val="22"/>
        </w:rPr>
      </w:pPr>
      <w:r w:rsidRPr="00583859">
        <w:rPr>
          <w:rFonts w:asciiTheme="minorHAnsi" w:hAnsiTheme="minorHAnsi" w:cstheme="minorHAnsi"/>
          <w:b/>
          <w:bCs/>
          <w:i/>
          <w:iCs/>
          <w:sz w:val="22"/>
          <w:szCs w:val="22"/>
        </w:rPr>
        <w:t>Sub-component 1.3 Implement a coordination platform to create synergies and linkages with other initiatives to inform a long-term action plan</w:t>
      </w:r>
      <w:r w:rsidRPr="00583859">
        <w:rPr>
          <w:rFonts w:asciiTheme="minorHAnsi" w:hAnsiTheme="minorHAnsi" w:cstheme="minorHAnsi"/>
          <w:b/>
          <w:bCs/>
          <w:sz w:val="22"/>
          <w:szCs w:val="22"/>
        </w:rPr>
        <w:t xml:space="preserve">.  </w:t>
      </w:r>
    </w:p>
    <w:p w14:paraId="06847E3A" w14:textId="0DB7785E" w:rsidR="00293684" w:rsidRPr="00583859" w:rsidRDefault="00293684" w:rsidP="00293684">
      <w:pPr>
        <w:spacing w:line="276" w:lineRule="auto"/>
        <w:ind w:right="16"/>
        <w:jc w:val="both"/>
        <w:rPr>
          <w:rFonts w:asciiTheme="minorHAnsi" w:hAnsiTheme="minorHAnsi" w:cstheme="minorHAnsi"/>
          <w:sz w:val="22"/>
          <w:szCs w:val="22"/>
        </w:rPr>
      </w:pPr>
      <w:r w:rsidRPr="00583859">
        <w:rPr>
          <w:rFonts w:asciiTheme="minorHAnsi" w:hAnsiTheme="minorHAnsi" w:cstheme="minorHAnsi"/>
          <w:sz w:val="22"/>
          <w:szCs w:val="22"/>
        </w:rPr>
        <w:t xml:space="preserve">A 1.3.1 Learning exchange and linkages with other initiatives to inform a long-term plan of action -, Convening stakeholders, donors and relevant actors to implement necessary changes identified. </w:t>
      </w:r>
    </w:p>
    <w:p w14:paraId="7EE2E2DB" w14:textId="0DEE78BB" w:rsidR="00293684" w:rsidRPr="00583859" w:rsidRDefault="00293684" w:rsidP="00293684">
      <w:pPr>
        <w:spacing w:line="259" w:lineRule="auto"/>
        <w:ind w:left="180"/>
        <w:jc w:val="both"/>
        <w:rPr>
          <w:rFonts w:asciiTheme="minorHAnsi" w:hAnsiTheme="minorHAnsi" w:cstheme="minorHAnsi"/>
          <w:sz w:val="22"/>
          <w:szCs w:val="22"/>
        </w:rPr>
      </w:pPr>
      <w:r w:rsidRPr="00583859">
        <w:rPr>
          <w:rFonts w:asciiTheme="minorHAnsi" w:hAnsiTheme="minorHAnsi" w:cstheme="minorHAnsi"/>
          <w:sz w:val="22"/>
          <w:szCs w:val="22"/>
        </w:rPr>
        <w:t xml:space="preserve"> </w:t>
      </w:r>
    </w:p>
    <w:p w14:paraId="3A3D5D5A" w14:textId="7AB3F330" w:rsidR="00293684" w:rsidRPr="00583859" w:rsidRDefault="00293684" w:rsidP="0029368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
          <w:bCs/>
          <w:sz w:val="22"/>
          <w:szCs w:val="22"/>
        </w:rPr>
      </w:pPr>
      <w:r w:rsidRPr="00583859">
        <w:rPr>
          <w:rFonts w:asciiTheme="minorHAnsi" w:hAnsiTheme="minorHAnsi" w:cstheme="minorHAnsi"/>
          <w:b/>
          <w:bCs/>
          <w:sz w:val="22"/>
          <w:szCs w:val="22"/>
        </w:rPr>
        <w:t>Outcome level (1):</w:t>
      </w:r>
    </w:p>
    <w:p w14:paraId="3142E799" w14:textId="051D83FE" w:rsidR="00293684" w:rsidRPr="00583859" w:rsidRDefault="00293684" w:rsidP="0029368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2"/>
          <w:szCs w:val="22"/>
        </w:rPr>
      </w:pPr>
      <w:r w:rsidRPr="00583859">
        <w:rPr>
          <w:rFonts w:asciiTheme="minorHAnsi" w:hAnsiTheme="minorHAnsi" w:cstheme="minorHAnsi"/>
          <w:sz w:val="22"/>
          <w:szCs w:val="22"/>
        </w:rPr>
        <w:t xml:space="preserve">The monitoring and modelling activities will provide the basis for an informed plan of action, coordinated by UNDP, which will act as an enabler of a coordination platform that links together multiple stakeholders, </w:t>
      </w:r>
      <w:r w:rsidRPr="00583859">
        <w:rPr>
          <w:rFonts w:asciiTheme="minorHAnsi" w:hAnsiTheme="minorHAnsi" w:cstheme="minorHAnsi"/>
          <w:b/>
          <w:bCs/>
          <w:sz w:val="22"/>
          <w:szCs w:val="22"/>
        </w:rPr>
        <w:t xml:space="preserve">convening donors, government actors, </w:t>
      </w:r>
      <w:r w:rsidRPr="00AD4FF7">
        <w:rPr>
          <w:rFonts w:asciiTheme="minorHAnsi" w:hAnsiTheme="minorHAnsi" w:cstheme="minorHAnsi"/>
          <w:b/>
          <w:bCs/>
          <w:sz w:val="22"/>
          <w:szCs w:val="22"/>
          <w:highlight w:val="yellow"/>
        </w:rPr>
        <w:t>C</w:t>
      </w:r>
      <w:r w:rsidR="00CD6932">
        <w:rPr>
          <w:rFonts w:asciiTheme="minorHAnsi" w:hAnsiTheme="minorHAnsi" w:cstheme="minorHAnsi"/>
          <w:b/>
          <w:bCs/>
          <w:sz w:val="22"/>
          <w:szCs w:val="22"/>
          <w:highlight w:val="yellow"/>
        </w:rPr>
        <w:t>SOs</w:t>
      </w:r>
      <w:r w:rsidRPr="00583859">
        <w:rPr>
          <w:rFonts w:asciiTheme="minorHAnsi" w:hAnsiTheme="minorHAnsi" w:cstheme="minorHAnsi"/>
          <w:b/>
          <w:bCs/>
          <w:sz w:val="22"/>
          <w:szCs w:val="22"/>
        </w:rPr>
        <w:t>, and private sector stakeholders to implement necessary changes identified</w:t>
      </w:r>
      <w:r w:rsidRPr="00583859">
        <w:rPr>
          <w:rFonts w:asciiTheme="minorHAnsi" w:hAnsiTheme="minorHAnsi" w:cstheme="minorHAnsi"/>
          <w:sz w:val="22"/>
          <w:szCs w:val="22"/>
        </w:rPr>
        <w:t xml:space="preserve"> through the source apportionment studies, other relevant studies/plans and community-based activities. The online platform will facilitate dialogue between the Government, civil society as a representative of citizens, private sector in </w:t>
      </w:r>
      <w:r w:rsidRPr="00583859">
        <w:rPr>
          <w:rFonts w:asciiTheme="minorHAnsi" w:hAnsiTheme="minorHAnsi" w:cstheme="minorHAnsi"/>
          <w:b/>
          <w:bCs/>
          <w:sz w:val="22"/>
          <w:szCs w:val="22"/>
        </w:rPr>
        <w:t>identifying the bottlenecks and seeking consensual solutions that will tackle the problems in the medium and long term</w:t>
      </w:r>
      <w:r w:rsidRPr="00583859">
        <w:rPr>
          <w:rFonts w:asciiTheme="minorHAnsi" w:hAnsiTheme="minorHAnsi" w:cstheme="minorHAnsi"/>
          <w:sz w:val="22"/>
          <w:szCs w:val="22"/>
        </w:rPr>
        <w:t xml:space="preserve">. </w:t>
      </w:r>
    </w:p>
    <w:p w14:paraId="09381195" w14:textId="77777777" w:rsidR="00293684" w:rsidRPr="00583859" w:rsidRDefault="00293684" w:rsidP="00293684">
      <w:pPr>
        <w:ind w:left="-5" w:right="16"/>
        <w:jc w:val="both"/>
        <w:rPr>
          <w:rFonts w:asciiTheme="minorHAnsi" w:hAnsiTheme="minorHAnsi" w:cstheme="minorHAnsi"/>
          <w:b/>
          <w:bCs/>
          <w:sz w:val="22"/>
          <w:szCs w:val="22"/>
        </w:rPr>
      </w:pPr>
    </w:p>
    <w:p w14:paraId="6125EC35" w14:textId="76DE1D48" w:rsidR="00293684" w:rsidRPr="00583859" w:rsidRDefault="00293684" w:rsidP="00293684">
      <w:pPr>
        <w:spacing w:line="276" w:lineRule="auto"/>
        <w:ind w:left="-5" w:right="16"/>
        <w:jc w:val="both"/>
        <w:rPr>
          <w:rFonts w:asciiTheme="minorHAnsi" w:hAnsiTheme="minorHAnsi" w:cstheme="minorHAnsi"/>
          <w:b/>
          <w:bCs/>
          <w:sz w:val="22"/>
          <w:szCs w:val="22"/>
        </w:rPr>
      </w:pPr>
      <w:r w:rsidRPr="00583859">
        <w:rPr>
          <w:rFonts w:asciiTheme="minorHAnsi" w:hAnsiTheme="minorHAnsi" w:cstheme="minorHAnsi"/>
          <w:b/>
          <w:bCs/>
          <w:sz w:val="22"/>
          <w:szCs w:val="22"/>
        </w:rPr>
        <w:t xml:space="preserve">Component 2: Implement regulatory changes necessary to transition towards a lower emission household energy system </w:t>
      </w:r>
    </w:p>
    <w:p w14:paraId="06E3A8D1" w14:textId="5F31F040" w:rsidR="00293684" w:rsidRPr="00583859" w:rsidRDefault="00293684" w:rsidP="00293684">
      <w:pPr>
        <w:spacing w:line="276" w:lineRule="auto"/>
        <w:ind w:right="16"/>
        <w:jc w:val="both"/>
        <w:rPr>
          <w:rFonts w:asciiTheme="minorHAnsi" w:hAnsiTheme="minorHAnsi" w:cstheme="minorHAnsi"/>
          <w:sz w:val="22"/>
          <w:szCs w:val="22"/>
        </w:rPr>
      </w:pPr>
      <w:r w:rsidRPr="00583859">
        <w:rPr>
          <w:rFonts w:asciiTheme="minorHAnsi" w:hAnsiTheme="minorHAnsi" w:cstheme="minorHAnsi"/>
          <w:sz w:val="22"/>
          <w:szCs w:val="22"/>
        </w:rPr>
        <w:t xml:space="preserve">A 2.1.1 Assistance to support legislation changes - eco-design adoption and implementation to eliminate poorly performing wood stoves / solid fuel heaters </w:t>
      </w:r>
    </w:p>
    <w:p w14:paraId="66CFFB31" w14:textId="6AF92A34" w:rsidR="00293684" w:rsidRPr="00583859" w:rsidRDefault="00293684" w:rsidP="00293684">
      <w:pPr>
        <w:spacing w:line="276" w:lineRule="auto"/>
        <w:ind w:right="16"/>
        <w:jc w:val="both"/>
        <w:rPr>
          <w:rFonts w:asciiTheme="minorHAnsi" w:hAnsiTheme="minorHAnsi" w:cstheme="minorHAnsi"/>
          <w:sz w:val="22"/>
          <w:szCs w:val="22"/>
        </w:rPr>
      </w:pPr>
      <w:r w:rsidRPr="00583859">
        <w:rPr>
          <w:rFonts w:asciiTheme="minorHAnsi" w:hAnsiTheme="minorHAnsi" w:cstheme="minorHAnsi"/>
          <w:sz w:val="22"/>
          <w:szCs w:val="22"/>
        </w:rPr>
        <w:t xml:space="preserve">A 2.1.2 Assistance to support legislation changes - waste management (promote recycling of plastic) </w:t>
      </w:r>
    </w:p>
    <w:p w14:paraId="53E47984" w14:textId="4DCBF5D4" w:rsidR="00293684" w:rsidRPr="00583859" w:rsidRDefault="00293684" w:rsidP="00293684">
      <w:pPr>
        <w:spacing w:line="276" w:lineRule="auto"/>
        <w:ind w:right="16"/>
        <w:jc w:val="both"/>
        <w:rPr>
          <w:rFonts w:asciiTheme="minorHAnsi" w:hAnsiTheme="minorHAnsi" w:cstheme="minorHAnsi"/>
          <w:sz w:val="22"/>
          <w:szCs w:val="22"/>
        </w:rPr>
      </w:pPr>
      <w:r w:rsidRPr="00583859">
        <w:rPr>
          <w:rFonts w:asciiTheme="minorHAnsi" w:hAnsiTheme="minorHAnsi" w:cstheme="minorHAnsi"/>
          <w:sz w:val="22"/>
          <w:szCs w:val="22"/>
        </w:rPr>
        <w:t xml:space="preserve">A 2.1.3. Regulatory impact assessment - cost-benefit, social, environmental, and gender impact for regulatory changes </w:t>
      </w:r>
    </w:p>
    <w:p w14:paraId="7F169A4F" w14:textId="77777777" w:rsidR="00293684" w:rsidRPr="00583859" w:rsidRDefault="00293684" w:rsidP="00293684">
      <w:pPr>
        <w:spacing w:line="259" w:lineRule="auto"/>
        <w:jc w:val="both"/>
        <w:rPr>
          <w:rFonts w:asciiTheme="minorHAnsi" w:hAnsiTheme="minorHAnsi" w:cstheme="minorHAnsi"/>
          <w:sz w:val="22"/>
          <w:szCs w:val="22"/>
        </w:rPr>
      </w:pPr>
      <w:r w:rsidRPr="00583859">
        <w:rPr>
          <w:rFonts w:asciiTheme="minorHAnsi" w:hAnsiTheme="minorHAnsi" w:cstheme="minorHAnsi"/>
          <w:sz w:val="22"/>
          <w:szCs w:val="22"/>
        </w:rPr>
        <w:t xml:space="preserve"> </w:t>
      </w:r>
    </w:p>
    <w:p w14:paraId="27B2DA2F" w14:textId="033145A2" w:rsidR="00293684" w:rsidRPr="00583859" w:rsidRDefault="00293684" w:rsidP="0029368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
          <w:bCs/>
          <w:sz w:val="22"/>
          <w:szCs w:val="22"/>
        </w:rPr>
      </w:pPr>
      <w:r w:rsidRPr="00583859">
        <w:rPr>
          <w:rFonts w:asciiTheme="minorHAnsi" w:hAnsiTheme="minorHAnsi" w:cstheme="minorHAnsi"/>
          <w:b/>
          <w:bCs/>
          <w:sz w:val="22"/>
          <w:szCs w:val="22"/>
        </w:rPr>
        <w:t>Outcomes level (2):</w:t>
      </w:r>
    </w:p>
    <w:p w14:paraId="0F437081" w14:textId="52915808" w:rsidR="00293684" w:rsidRPr="00583859" w:rsidRDefault="00293684" w:rsidP="0029368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2"/>
          <w:szCs w:val="22"/>
        </w:rPr>
      </w:pPr>
      <w:r w:rsidRPr="00583859">
        <w:rPr>
          <w:rFonts w:asciiTheme="minorHAnsi" w:hAnsiTheme="minorHAnsi" w:cstheme="minorHAnsi"/>
          <w:sz w:val="22"/>
          <w:szCs w:val="22"/>
        </w:rPr>
        <w:t xml:space="preserve">Supporting the Government in </w:t>
      </w:r>
      <w:r w:rsidRPr="00583859">
        <w:rPr>
          <w:rFonts w:asciiTheme="minorHAnsi" w:hAnsiTheme="minorHAnsi" w:cstheme="minorHAnsi"/>
          <w:b/>
          <w:bCs/>
          <w:sz w:val="22"/>
          <w:szCs w:val="22"/>
        </w:rPr>
        <w:t>transposing the relevant pieces of secondary legislation for solid fuel heaters will reduce air pollution by forcing market operators to place new efficient stoves in the market</w:t>
      </w:r>
      <w:r w:rsidRPr="00583859">
        <w:rPr>
          <w:rFonts w:asciiTheme="minorHAnsi" w:hAnsiTheme="minorHAnsi" w:cstheme="minorHAnsi"/>
          <w:sz w:val="22"/>
          <w:szCs w:val="22"/>
        </w:rPr>
        <w:t xml:space="preserve"> (phasing out the inefficient ones).</w:t>
      </w:r>
    </w:p>
    <w:p w14:paraId="0DA3A6DE" w14:textId="77777777" w:rsidR="00293684" w:rsidRPr="00583859" w:rsidRDefault="00293684" w:rsidP="00293684">
      <w:pPr>
        <w:spacing w:line="259" w:lineRule="auto"/>
        <w:jc w:val="both"/>
        <w:rPr>
          <w:rFonts w:asciiTheme="minorHAnsi" w:hAnsiTheme="minorHAnsi" w:cstheme="minorHAnsi"/>
          <w:sz w:val="22"/>
          <w:szCs w:val="22"/>
        </w:rPr>
      </w:pPr>
    </w:p>
    <w:p w14:paraId="212AD558" w14:textId="77777777" w:rsidR="00293684" w:rsidRPr="00583859" w:rsidRDefault="00293684" w:rsidP="00293684">
      <w:pPr>
        <w:spacing w:line="276" w:lineRule="auto"/>
        <w:ind w:left="-5" w:right="16"/>
        <w:jc w:val="both"/>
        <w:rPr>
          <w:rFonts w:asciiTheme="minorHAnsi" w:hAnsiTheme="minorHAnsi" w:cstheme="minorHAnsi"/>
          <w:b/>
          <w:bCs/>
          <w:sz w:val="22"/>
          <w:szCs w:val="22"/>
        </w:rPr>
      </w:pPr>
      <w:r w:rsidRPr="00583859">
        <w:rPr>
          <w:rFonts w:asciiTheme="minorHAnsi" w:hAnsiTheme="minorHAnsi" w:cstheme="minorHAnsi"/>
          <w:b/>
          <w:bCs/>
          <w:sz w:val="22"/>
          <w:szCs w:val="22"/>
        </w:rPr>
        <w:t xml:space="preserve">Component 3: Demonstration of measures that address the causes of pollution for household heating to show proof of concept </w:t>
      </w:r>
    </w:p>
    <w:p w14:paraId="03474233" w14:textId="5238617E" w:rsidR="00293684" w:rsidRPr="00583859" w:rsidRDefault="00293684" w:rsidP="00293684">
      <w:pPr>
        <w:spacing w:line="276" w:lineRule="auto"/>
        <w:ind w:right="16"/>
        <w:jc w:val="both"/>
        <w:rPr>
          <w:rFonts w:asciiTheme="minorHAnsi" w:hAnsiTheme="minorHAnsi" w:cstheme="minorHAnsi"/>
          <w:sz w:val="22"/>
          <w:szCs w:val="22"/>
        </w:rPr>
      </w:pPr>
      <w:r w:rsidRPr="00583859">
        <w:rPr>
          <w:rFonts w:asciiTheme="minorHAnsi" w:hAnsiTheme="minorHAnsi" w:cstheme="minorHAnsi"/>
          <w:sz w:val="22"/>
          <w:szCs w:val="22"/>
        </w:rPr>
        <w:t xml:space="preserve">A 3.1.1. Establish partnerships with all relevant stakeholders from the private and civic sectors and formalise the partnership with the Municipality of Aerodrom.   </w:t>
      </w:r>
    </w:p>
    <w:p w14:paraId="5FC35EF7" w14:textId="05A68F3E" w:rsidR="00293684" w:rsidRPr="00583859" w:rsidRDefault="00293684" w:rsidP="00293684">
      <w:pPr>
        <w:spacing w:line="276" w:lineRule="auto"/>
        <w:ind w:right="16"/>
        <w:jc w:val="both"/>
        <w:rPr>
          <w:rFonts w:asciiTheme="minorHAnsi" w:hAnsiTheme="minorHAnsi" w:cstheme="minorHAnsi"/>
          <w:sz w:val="22"/>
          <w:szCs w:val="22"/>
        </w:rPr>
      </w:pPr>
      <w:r w:rsidRPr="00583859">
        <w:rPr>
          <w:rFonts w:asciiTheme="minorHAnsi" w:hAnsiTheme="minorHAnsi" w:cstheme="minorHAnsi"/>
          <w:sz w:val="22"/>
          <w:szCs w:val="22"/>
        </w:rPr>
        <w:lastRenderedPageBreak/>
        <w:t xml:space="preserve">A 3.1.2 Selection of intervention neighbourhood  </w:t>
      </w:r>
    </w:p>
    <w:p w14:paraId="651F0BAA" w14:textId="5EDCB8CB" w:rsidR="00293684" w:rsidRPr="00583859" w:rsidRDefault="00293684" w:rsidP="00293684">
      <w:pPr>
        <w:spacing w:line="276" w:lineRule="auto"/>
        <w:ind w:right="16"/>
        <w:jc w:val="both"/>
        <w:rPr>
          <w:rFonts w:asciiTheme="minorHAnsi" w:hAnsiTheme="minorHAnsi" w:cstheme="minorHAnsi"/>
          <w:sz w:val="22"/>
          <w:szCs w:val="22"/>
        </w:rPr>
      </w:pPr>
      <w:r w:rsidRPr="00583859">
        <w:rPr>
          <w:rFonts w:asciiTheme="minorHAnsi" w:hAnsiTheme="minorHAnsi" w:cstheme="minorHAnsi"/>
          <w:sz w:val="22"/>
          <w:szCs w:val="22"/>
        </w:rPr>
        <w:t xml:space="preserve">A 3.1.3. Energy audits and co-design of energy-efficient measures, less-polluting heating systems, and yard/area improvements with selected stakeholders   </w:t>
      </w:r>
    </w:p>
    <w:p w14:paraId="730F52BE" w14:textId="615A19F7" w:rsidR="00293684" w:rsidRPr="00583859" w:rsidRDefault="00293684" w:rsidP="00293684">
      <w:pPr>
        <w:spacing w:line="276" w:lineRule="auto"/>
        <w:ind w:right="16"/>
        <w:jc w:val="both"/>
        <w:rPr>
          <w:rFonts w:asciiTheme="minorHAnsi" w:hAnsiTheme="minorHAnsi" w:cstheme="minorHAnsi"/>
          <w:sz w:val="22"/>
          <w:szCs w:val="22"/>
        </w:rPr>
      </w:pPr>
      <w:r w:rsidRPr="00583859">
        <w:rPr>
          <w:rFonts w:asciiTheme="minorHAnsi" w:hAnsiTheme="minorHAnsi" w:cstheme="minorHAnsi"/>
          <w:sz w:val="22"/>
          <w:szCs w:val="22"/>
        </w:rPr>
        <w:t>A 3.1.4 Financing of interventions: subsidy for thermal rehabilitation for individual houses combined with redesign/installation of new heating elements, rubbish removal and vacation, arrangements where needed (cofounded -from 30% to 70% of the total value- for a maximum of 10,000 USD for household)</w:t>
      </w:r>
    </w:p>
    <w:p w14:paraId="2DE648FF" w14:textId="689FA7F0" w:rsidR="00293684" w:rsidRPr="00583859" w:rsidRDefault="00293684" w:rsidP="00293684">
      <w:pPr>
        <w:spacing w:line="276" w:lineRule="auto"/>
        <w:ind w:right="16"/>
        <w:jc w:val="both"/>
        <w:rPr>
          <w:rFonts w:asciiTheme="minorHAnsi" w:hAnsiTheme="minorHAnsi" w:cstheme="minorHAnsi"/>
          <w:sz w:val="22"/>
          <w:szCs w:val="22"/>
        </w:rPr>
      </w:pPr>
      <w:r w:rsidRPr="00583859">
        <w:rPr>
          <w:rFonts w:asciiTheme="minorHAnsi" w:hAnsiTheme="minorHAnsi" w:cstheme="minorHAnsi"/>
          <w:sz w:val="22"/>
          <w:szCs w:val="22"/>
        </w:rPr>
        <w:t xml:space="preserve">A 3.1.5 </w:t>
      </w:r>
      <w:r>
        <w:rPr>
          <w:rFonts w:asciiTheme="minorHAnsi" w:hAnsiTheme="minorHAnsi" w:cstheme="minorHAnsi"/>
          <w:sz w:val="22"/>
          <w:szCs w:val="22"/>
        </w:rPr>
        <w:t>Redesign the municipal subsidy model</w:t>
      </w:r>
      <w:r w:rsidRPr="00583859">
        <w:rPr>
          <w:rFonts w:asciiTheme="minorHAnsi" w:hAnsiTheme="minorHAnsi" w:cstheme="minorHAnsi"/>
          <w:sz w:val="22"/>
          <w:szCs w:val="22"/>
        </w:rPr>
        <w:t xml:space="preserve"> for the most vulnerable categories of the population</w:t>
      </w:r>
      <w:r>
        <w:rPr>
          <w:rFonts w:asciiTheme="minorHAnsi" w:hAnsiTheme="minorHAnsi" w:cstheme="minorHAnsi"/>
          <w:sz w:val="22"/>
          <w:szCs w:val="22"/>
        </w:rPr>
        <w:t>.</w:t>
      </w:r>
      <w:r w:rsidRPr="00583859">
        <w:rPr>
          <w:rFonts w:asciiTheme="minorHAnsi" w:hAnsiTheme="minorHAnsi" w:cstheme="minorHAnsi"/>
          <w:sz w:val="22"/>
          <w:szCs w:val="22"/>
        </w:rPr>
        <w:t xml:space="preserve">  </w:t>
      </w:r>
    </w:p>
    <w:p w14:paraId="768B2FC8" w14:textId="77777777" w:rsidR="00293684" w:rsidRPr="00583859" w:rsidRDefault="00293684" w:rsidP="00293684">
      <w:pPr>
        <w:spacing w:line="259" w:lineRule="auto"/>
        <w:jc w:val="both"/>
        <w:rPr>
          <w:rFonts w:asciiTheme="minorHAnsi" w:hAnsiTheme="minorHAnsi" w:cstheme="minorHAnsi"/>
          <w:sz w:val="22"/>
          <w:szCs w:val="22"/>
        </w:rPr>
      </w:pPr>
      <w:r w:rsidRPr="00583859">
        <w:rPr>
          <w:rFonts w:asciiTheme="minorHAnsi" w:hAnsiTheme="minorHAnsi" w:cstheme="minorHAnsi"/>
          <w:sz w:val="22"/>
          <w:szCs w:val="22"/>
        </w:rPr>
        <w:t xml:space="preserve"> </w:t>
      </w:r>
    </w:p>
    <w:p w14:paraId="54B500FE" w14:textId="77777777" w:rsidR="00293684" w:rsidRPr="00583859" w:rsidRDefault="00293684" w:rsidP="00293684">
      <w:pPr>
        <w:spacing w:after="49"/>
        <w:ind w:left="-5" w:right="16"/>
        <w:jc w:val="both"/>
        <w:rPr>
          <w:rFonts w:asciiTheme="minorHAnsi" w:hAnsiTheme="minorHAnsi" w:cstheme="minorHAnsi"/>
          <w:sz w:val="22"/>
          <w:szCs w:val="22"/>
        </w:rPr>
      </w:pPr>
      <w:r w:rsidRPr="00583859">
        <w:rPr>
          <w:rFonts w:asciiTheme="minorHAnsi" w:hAnsiTheme="minorHAnsi" w:cstheme="minorHAnsi"/>
          <w:sz w:val="22"/>
          <w:szCs w:val="22"/>
        </w:rPr>
        <w:t xml:space="preserve">The key expected results of Component 3 are:  </w:t>
      </w:r>
    </w:p>
    <w:p w14:paraId="3EF3FB7F" w14:textId="245766EC" w:rsidR="00293684" w:rsidRPr="00583859" w:rsidRDefault="00293684" w:rsidP="00293684">
      <w:pPr>
        <w:numPr>
          <w:ilvl w:val="0"/>
          <w:numId w:val="30"/>
        </w:numPr>
        <w:spacing w:after="98" w:line="248" w:lineRule="auto"/>
        <w:ind w:right="16"/>
        <w:jc w:val="both"/>
        <w:rPr>
          <w:rFonts w:asciiTheme="minorHAnsi" w:hAnsiTheme="minorHAnsi" w:cstheme="minorHAnsi"/>
          <w:sz w:val="22"/>
          <w:szCs w:val="22"/>
        </w:rPr>
      </w:pPr>
      <w:r w:rsidRPr="00583859">
        <w:rPr>
          <w:rFonts w:asciiTheme="minorHAnsi" w:hAnsiTheme="minorHAnsi" w:cstheme="minorHAnsi"/>
          <w:sz w:val="22"/>
          <w:szCs w:val="22"/>
        </w:rPr>
        <w:t xml:space="preserve">Functional model for the building of low-emission districts and later low-carbon cities.  </w:t>
      </w:r>
    </w:p>
    <w:p w14:paraId="7F5EC60F" w14:textId="5C029347" w:rsidR="00293684" w:rsidRPr="00583859" w:rsidRDefault="00293684" w:rsidP="00293684">
      <w:pPr>
        <w:numPr>
          <w:ilvl w:val="0"/>
          <w:numId w:val="30"/>
        </w:numPr>
        <w:spacing w:after="50" w:line="248" w:lineRule="auto"/>
        <w:ind w:right="16"/>
        <w:jc w:val="both"/>
        <w:rPr>
          <w:rFonts w:asciiTheme="minorHAnsi" w:hAnsiTheme="minorHAnsi" w:cstheme="minorHAnsi"/>
          <w:sz w:val="22"/>
          <w:szCs w:val="22"/>
        </w:rPr>
      </w:pPr>
      <w:r w:rsidRPr="00583859">
        <w:rPr>
          <w:rFonts w:asciiTheme="minorHAnsi" w:hAnsiTheme="minorHAnsi" w:cstheme="minorHAnsi"/>
          <w:sz w:val="22"/>
          <w:szCs w:val="22"/>
        </w:rPr>
        <w:t>Subsidy model for low-income families to replace the current first-come-first-served models of the city and municipalities, which does not give desired results and cannot be used by low-income families</w:t>
      </w:r>
    </w:p>
    <w:p w14:paraId="31040E34" w14:textId="310528DF" w:rsidR="00293684" w:rsidRPr="00583859" w:rsidRDefault="00293684" w:rsidP="00293684">
      <w:pPr>
        <w:numPr>
          <w:ilvl w:val="0"/>
          <w:numId w:val="30"/>
        </w:numPr>
        <w:spacing w:after="50" w:line="248" w:lineRule="auto"/>
        <w:ind w:right="16"/>
        <w:jc w:val="both"/>
        <w:rPr>
          <w:rFonts w:asciiTheme="minorHAnsi" w:hAnsiTheme="minorHAnsi" w:cstheme="minorHAnsi"/>
          <w:sz w:val="22"/>
          <w:szCs w:val="22"/>
        </w:rPr>
      </w:pPr>
      <w:r w:rsidRPr="00583859">
        <w:rPr>
          <w:rFonts w:asciiTheme="minorHAnsi" w:hAnsiTheme="minorHAnsi" w:cstheme="minorHAnsi"/>
          <w:sz w:val="22"/>
          <w:szCs w:val="22"/>
        </w:rPr>
        <w:t xml:space="preserve">Model for provision of subsidies for better-off families to replace their inefficient stoves with solar systems or other less-polluting technologies through empowering retailers to design and offer affordable and attractive packages.   </w:t>
      </w:r>
    </w:p>
    <w:p w14:paraId="03A1BD48" w14:textId="77777777" w:rsidR="00293684" w:rsidRPr="00583859" w:rsidRDefault="00293684" w:rsidP="00293684">
      <w:pPr>
        <w:spacing w:line="259" w:lineRule="auto"/>
        <w:jc w:val="both"/>
        <w:rPr>
          <w:rFonts w:asciiTheme="minorHAnsi" w:hAnsiTheme="minorHAnsi" w:cstheme="minorHAnsi"/>
          <w:sz w:val="22"/>
          <w:szCs w:val="22"/>
        </w:rPr>
      </w:pPr>
      <w:r w:rsidRPr="00583859">
        <w:rPr>
          <w:rFonts w:asciiTheme="minorHAnsi" w:hAnsiTheme="minorHAnsi" w:cstheme="minorHAnsi"/>
          <w:sz w:val="22"/>
          <w:szCs w:val="22"/>
        </w:rPr>
        <w:t xml:space="preserve"> </w:t>
      </w:r>
    </w:p>
    <w:p w14:paraId="22BF4705" w14:textId="0FD04849" w:rsidR="00293684" w:rsidRPr="00583859" w:rsidRDefault="00293684" w:rsidP="0029368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
          <w:bCs/>
          <w:sz w:val="22"/>
          <w:szCs w:val="22"/>
        </w:rPr>
      </w:pPr>
      <w:r w:rsidRPr="00583859">
        <w:rPr>
          <w:rFonts w:asciiTheme="minorHAnsi" w:hAnsiTheme="minorHAnsi" w:cstheme="minorHAnsi"/>
          <w:b/>
          <w:bCs/>
          <w:sz w:val="22"/>
          <w:szCs w:val="22"/>
        </w:rPr>
        <w:t>Outcome level (3):</w:t>
      </w:r>
    </w:p>
    <w:p w14:paraId="4D11F75A" w14:textId="580109C5" w:rsidR="00293684" w:rsidRPr="00583859" w:rsidRDefault="00293684" w:rsidP="0029368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2"/>
          <w:szCs w:val="22"/>
        </w:rPr>
      </w:pPr>
      <w:r w:rsidRPr="00583859">
        <w:rPr>
          <w:rFonts w:asciiTheme="minorHAnsi" w:hAnsiTheme="minorHAnsi" w:cstheme="minorHAnsi"/>
          <w:b/>
          <w:bCs/>
          <w:sz w:val="22"/>
          <w:szCs w:val="22"/>
        </w:rPr>
        <w:t>A subsidy program for low-emission energy-efficient districts</w:t>
      </w:r>
      <w:r w:rsidRPr="00583859">
        <w:rPr>
          <w:rFonts w:asciiTheme="minorHAnsi" w:hAnsiTheme="minorHAnsi" w:cstheme="minorHAnsi"/>
          <w:sz w:val="22"/>
          <w:szCs w:val="22"/>
        </w:rPr>
        <w:t xml:space="preserve"> to reduce emissions through energy-efficiency improvements in residential buildings and households in the targeted area (implementing thermal rehabilitation, efficient heating, and sustainable waste management solutions focusing on a specific geographical area to encourage a "district-wide" concept of emission reduction activities and therefore (a) reduce the energy consumption and pollution in a noticeable geographic area and (b) increase the awareness-raising impact of the interventions) </w:t>
      </w:r>
      <w:r w:rsidRPr="00583859">
        <w:rPr>
          <w:rFonts w:asciiTheme="minorHAnsi" w:hAnsiTheme="minorHAnsi" w:cstheme="minorHAnsi"/>
          <w:b/>
          <w:bCs/>
          <w:sz w:val="22"/>
          <w:szCs w:val="22"/>
        </w:rPr>
        <w:t>will demonstrate a low-emission district concept to contribute to medium-term changes in the way the air pollution is tackled in the country</w:t>
      </w:r>
      <w:r w:rsidRPr="00583859">
        <w:rPr>
          <w:rFonts w:asciiTheme="minorHAnsi" w:hAnsiTheme="minorHAnsi" w:cstheme="minorHAnsi"/>
          <w:sz w:val="22"/>
          <w:szCs w:val="22"/>
        </w:rPr>
        <w:t>.</w:t>
      </w:r>
    </w:p>
    <w:p w14:paraId="73330323" w14:textId="77777777" w:rsidR="00293684" w:rsidRPr="00583859" w:rsidRDefault="00293684" w:rsidP="00293684">
      <w:pPr>
        <w:spacing w:line="259" w:lineRule="auto"/>
        <w:jc w:val="both"/>
        <w:rPr>
          <w:rFonts w:asciiTheme="minorHAnsi" w:hAnsiTheme="minorHAnsi" w:cstheme="minorHAnsi"/>
          <w:sz w:val="22"/>
          <w:szCs w:val="22"/>
        </w:rPr>
      </w:pPr>
    </w:p>
    <w:p w14:paraId="6EE72535" w14:textId="77777777" w:rsidR="00293684" w:rsidRPr="00583859" w:rsidRDefault="00293684" w:rsidP="00293684">
      <w:pPr>
        <w:spacing w:line="276" w:lineRule="auto"/>
        <w:ind w:left="-5" w:right="16"/>
        <w:jc w:val="both"/>
        <w:rPr>
          <w:rFonts w:asciiTheme="minorHAnsi" w:hAnsiTheme="minorHAnsi" w:cstheme="minorHAnsi"/>
          <w:b/>
          <w:bCs/>
          <w:sz w:val="22"/>
          <w:szCs w:val="22"/>
        </w:rPr>
      </w:pPr>
      <w:r w:rsidRPr="00583859">
        <w:rPr>
          <w:rFonts w:asciiTheme="minorHAnsi" w:hAnsiTheme="minorHAnsi" w:cstheme="minorHAnsi"/>
          <w:b/>
          <w:bCs/>
          <w:sz w:val="22"/>
          <w:szCs w:val="22"/>
        </w:rPr>
        <w:t xml:space="preserve">Component 4: Build public awareness  </w:t>
      </w:r>
    </w:p>
    <w:p w14:paraId="348B48FB" w14:textId="35E6619E" w:rsidR="00293684" w:rsidRPr="00583859" w:rsidRDefault="00293684" w:rsidP="00293684">
      <w:pPr>
        <w:spacing w:line="276" w:lineRule="auto"/>
        <w:ind w:right="16"/>
        <w:jc w:val="both"/>
        <w:rPr>
          <w:rFonts w:asciiTheme="minorHAnsi" w:hAnsiTheme="minorHAnsi" w:cstheme="minorHAnsi"/>
          <w:sz w:val="22"/>
          <w:szCs w:val="22"/>
        </w:rPr>
      </w:pPr>
      <w:r w:rsidRPr="00583859">
        <w:rPr>
          <w:rFonts w:asciiTheme="minorHAnsi" w:hAnsiTheme="minorHAnsi" w:cstheme="minorHAnsi"/>
          <w:sz w:val="22"/>
          <w:szCs w:val="22"/>
        </w:rPr>
        <w:t xml:space="preserve">A 4.1. Identification of target audiences, barriers and level of awareness, and desired attitude change </w:t>
      </w:r>
    </w:p>
    <w:p w14:paraId="5E7BA038" w14:textId="57C62B15" w:rsidR="00293684" w:rsidRPr="00583859" w:rsidRDefault="00293684" w:rsidP="00293684">
      <w:pPr>
        <w:spacing w:line="276" w:lineRule="auto"/>
        <w:ind w:right="16"/>
        <w:jc w:val="both"/>
        <w:rPr>
          <w:rFonts w:asciiTheme="minorHAnsi" w:hAnsiTheme="minorHAnsi" w:cstheme="minorHAnsi"/>
          <w:sz w:val="22"/>
          <w:szCs w:val="22"/>
        </w:rPr>
      </w:pPr>
      <w:r w:rsidRPr="00583859">
        <w:rPr>
          <w:rFonts w:asciiTheme="minorHAnsi" w:hAnsiTheme="minorHAnsi" w:cstheme="minorHAnsi"/>
          <w:sz w:val="22"/>
          <w:szCs w:val="22"/>
        </w:rPr>
        <w:t xml:space="preserve">A 4.2. Co-design and implementation of behavioural-changing activities with the interested stakeholders </w:t>
      </w:r>
    </w:p>
    <w:p w14:paraId="47BE78C8" w14:textId="6F56CCB9" w:rsidR="00293684" w:rsidRPr="00583859" w:rsidRDefault="00293684" w:rsidP="00293684">
      <w:pPr>
        <w:spacing w:line="276" w:lineRule="auto"/>
        <w:ind w:right="16"/>
        <w:jc w:val="both"/>
        <w:rPr>
          <w:rFonts w:asciiTheme="minorHAnsi" w:hAnsiTheme="minorHAnsi" w:cstheme="minorHAnsi"/>
          <w:sz w:val="22"/>
          <w:szCs w:val="22"/>
        </w:rPr>
      </w:pPr>
      <w:r w:rsidRPr="00583859">
        <w:rPr>
          <w:rFonts w:asciiTheme="minorHAnsi" w:hAnsiTheme="minorHAnsi" w:cstheme="minorHAnsi"/>
          <w:sz w:val="22"/>
          <w:szCs w:val="22"/>
        </w:rPr>
        <w:t xml:space="preserve">A 4.3 Transfer of Swedish outstanding residential low-emissions and sustainable living practices in the country.  </w:t>
      </w:r>
    </w:p>
    <w:p w14:paraId="712C74D5" w14:textId="60AA074A" w:rsidR="00293684" w:rsidRPr="00583859" w:rsidRDefault="00293684" w:rsidP="00293684">
      <w:pPr>
        <w:spacing w:line="259" w:lineRule="auto"/>
        <w:jc w:val="both"/>
        <w:rPr>
          <w:rFonts w:asciiTheme="minorHAnsi" w:hAnsiTheme="minorHAnsi" w:cstheme="minorHAnsi"/>
          <w:sz w:val="22"/>
          <w:szCs w:val="22"/>
        </w:rPr>
      </w:pPr>
    </w:p>
    <w:p w14:paraId="28A63D0A" w14:textId="798B6BD5" w:rsidR="00293684" w:rsidRPr="00583859" w:rsidRDefault="00293684" w:rsidP="0029368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
          <w:bCs/>
          <w:sz w:val="22"/>
          <w:szCs w:val="22"/>
        </w:rPr>
      </w:pPr>
      <w:r w:rsidRPr="00583859">
        <w:rPr>
          <w:rFonts w:asciiTheme="minorHAnsi" w:hAnsiTheme="minorHAnsi" w:cstheme="minorHAnsi"/>
          <w:b/>
          <w:bCs/>
          <w:sz w:val="22"/>
          <w:szCs w:val="22"/>
        </w:rPr>
        <w:t>Outcome level (4):</w:t>
      </w:r>
    </w:p>
    <w:p w14:paraId="3F558B38" w14:textId="1B4FA0B7" w:rsidR="00293684" w:rsidRPr="00583859" w:rsidRDefault="00293684" w:rsidP="0029368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2"/>
          <w:szCs w:val="22"/>
        </w:rPr>
      </w:pPr>
      <w:r w:rsidRPr="00583859">
        <w:rPr>
          <w:rFonts w:asciiTheme="minorHAnsi" w:hAnsiTheme="minorHAnsi" w:cstheme="minorHAnsi"/>
          <w:b/>
          <w:bCs/>
          <w:sz w:val="22"/>
          <w:szCs w:val="22"/>
        </w:rPr>
        <w:t>Raising the awareness among the public</w:t>
      </w:r>
      <w:r w:rsidRPr="00583859">
        <w:rPr>
          <w:rFonts w:asciiTheme="minorHAnsi" w:hAnsiTheme="minorHAnsi" w:cstheme="minorHAnsi"/>
          <w:sz w:val="22"/>
          <w:szCs w:val="22"/>
        </w:rPr>
        <w:t xml:space="preserve"> about the sources and effects of air pollution and the knowledge of the effective means to tackle the problem, increase the capacity of media to inform/raise awareness, </w:t>
      </w:r>
      <w:r w:rsidRPr="00583859">
        <w:rPr>
          <w:rFonts w:asciiTheme="minorHAnsi" w:hAnsiTheme="minorHAnsi" w:cstheme="minorHAnsi"/>
          <w:b/>
          <w:bCs/>
          <w:sz w:val="22"/>
          <w:szCs w:val="22"/>
        </w:rPr>
        <w:t>and CSOs</w:t>
      </w:r>
      <w:r w:rsidRPr="00583859">
        <w:rPr>
          <w:rFonts w:asciiTheme="minorHAnsi" w:hAnsiTheme="minorHAnsi" w:cstheme="minorHAnsi"/>
          <w:sz w:val="22"/>
          <w:szCs w:val="22"/>
        </w:rPr>
        <w:t xml:space="preserve"> to participate in a meaningful dialogue </w:t>
      </w:r>
      <w:r w:rsidRPr="00583859">
        <w:rPr>
          <w:rFonts w:asciiTheme="minorHAnsi" w:hAnsiTheme="minorHAnsi" w:cstheme="minorHAnsi"/>
          <w:b/>
          <w:bCs/>
          <w:sz w:val="22"/>
          <w:szCs w:val="22"/>
        </w:rPr>
        <w:t>with the Government</w:t>
      </w:r>
      <w:r w:rsidRPr="00583859">
        <w:rPr>
          <w:rFonts w:asciiTheme="minorHAnsi" w:hAnsiTheme="minorHAnsi" w:cstheme="minorHAnsi"/>
          <w:sz w:val="22"/>
          <w:szCs w:val="22"/>
        </w:rPr>
        <w:t xml:space="preserve"> </w:t>
      </w:r>
      <w:r w:rsidRPr="00583859">
        <w:rPr>
          <w:rFonts w:asciiTheme="minorHAnsi" w:hAnsiTheme="minorHAnsi" w:cstheme="minorHAnsi"/>
          <w:b/>
          <w:bCs/>
          <w:sz w:val="22"/>
          <w:szCs w:val="22"/>
        </w:rPr>
        <w:t>to identify solutions and implement appropriate actions and measure</w:t>
      </w:r>
      <w:r w:rsidRPr="00583859">
        <w:rPr>
          <w:rFonts w:asciiTheme="minorHAnsi" w:hAnsiTheme="minorHAnsi" w:cstheme="minorHAnsi"/>
          <w:sz w:val="22"/>
          <w:szCs w:val="22"/>
        </w:rPr>
        <w:t>, bringing best models (Swedish practices) among key stakeholders.</w:t>
      </w:r>
    </w:p>
    <w:p w14:paraId="2F7A7F2F" w14:textId="33A04352" w:rsidR="00293684" w:rsidRPr="00583859" w:rsidRDefault="00293684" w:rsidP="00293684">
      <w:pPr>
        <w:spacing w:line="259" w:lineRule="auto"/>
        <w:jc w:val="both"/>
        <w:rPr>
          <w:rFonts w:asciiTheme="minorHAnsi" w:hAnsiTheme="minorHAnsi" w:cstheme="minorHAnsi"/>
          <w:sz w:val="22"/>
          <w:szCs w:val="22"/>
        </w:rPr>
      </w:pPr>
    </w:p>
    <w:p w14:paraId="2643772F" w14:textId="524E8DA6" w:rsidR="00293684" w:rsidRPr="00583859" w:rsidRDefault="00293684" w:rsidP="00293684">
      <w:pPr>
        <w:jc w:val="both"/>
        <w:rPr>
          <w:rFonts w:asciiTheme="minorHAnsi" w:hAnsiTheme="minorHAnsi" w:cstheme="minorHAnsi"/>
          <w:sz w:val="22"/>
          <w:szCs w:val="22"/>
        </w:rPr>
      </w:pPr>
      <w:r w:rsidRPr="00583859">
        <w:rPr>
          <w:rFonts w:asciiTheme="minorHAnsi" w:hAnsiTheme="minorHAnsi" w:cstheme="minorHAnsi"/>
          <w:b/>
          <w:bCs/>
          <w:sz w:val="22"/>
          <w:szCs w:val="22"/>
        </w:rPr>
        <w:t>Partnerships</w:t>
      </w:r>
      <w:r w:rsidRPr="00583859">
        <w:rPr>
          <w:rFonts w:asciiTheme="minorHAnsi" w:hAnsiTheme="minorHAnsi" w:cstheme="minorHAnsi"/>
          <w:sz w:val="22"/>
          <w:szCs w:val="22"/>
        </w:rPr>
        <w:t xml:space="preserve">: UN System (including UNDP projects “Resilient Skopje: Scaling-up for Sustainability, Innovation and Climate Change” and “If we were counting” funded through the City Experiment Fund), Swedish Environmental Protection Agency, EBRD, GEFF (Green Economy Financing Facility)/REEP </w:t>
      </w:r>
      <w:r w:rsidRPr="00583859">
        <w:rPr>
          <w:rFonts w:asciiTheme="minorHAnsi" w:hAnsiTheme="minorHAnsi" w:cstheme="minorHAnsi"/>
          <w:sz w:val="22"/>
          <w:szCs w:val="22"/>
        </w:rPr>
        <w:lastRenderedPageBreak/>
        <w:t>(Regional Energy Efficiency Programme) Plus, USAID (United States Agency for International Development).</w:t>
      </w:r>
    </w:p>
    <w:p w14:paraId="71BA71C2" w14:textId="18AB1052" w:rsidR="00293684" w:rsidRPr="00583859" w:rsidRDefault="00293684" w:rsidP="00293684">
      <w:pPr>
        <w:spacing w:line="259" w:lineRule="auto"/>
        <w:jc w:val="both"/>
        <w:rPr>
          <w:rFonts w:asciiTheme="minorHAnsi" w:hAnsiTheme="minorHAnsi" w:cstheme="minorHAnsi"/>
          <w:sz w:val="22"/>
          <w:szCs w:val="22"/>
        </w:rPr>
      </w:pPr>
    </w:p>
    <w:p w14:paraId="759DE28B" w14:textId="3659B43A" w:rsidR="00293684" w:rsidRPr="00583859" w:rsidRDefault="00293684" w:rsidP="00293684">
      <w:pPr>
        <w:spacing w:line="259" w:lineRule="auto"/>
        <w:jc w:val="both"/>
        <w:rPr>
          <w:rFonts w:asciiTheme="minorHAnsi" w:hAnsiTheme="minorHAnsi" w:cstheme="minorHAnsi"/>
          <w:sz w:val="22"/>
          <w:szCs w:val="22"/>
        </w:rPr>
      </w:pPr>
      <w:r w:rsidRPr="00583859">
        <w:rPr>
          <w:rFonts w:asciiTheme="minorHAnsi" w:hAnsiTheme="minorHAnsi" w:cstheme="minorHAnsi"/>
          <w:sz w:val="22"/>
          <w:szCs w:val="22"/>
        </w:rPr>
        <w:t xml:space="preserve">The </w:t>
      </w:r>
      <w:r w:rsidRPr="00583859">
        <w:rPr>
          <w:rFonts w:asciiTheme="minorHAnsi" w:hAnsiTheme="minorHAnsi" w:cstheme="minorHAnsi"/>
          <w:b/>
          <w:bCs/>
          <w:sz w:val="22"/>
          <w:szCs w:val="22"/>
        </w:rPr>
        <w:t>assumptions</w:t>
      </w:r>
      <w:r w:rsidRPr="00583859">
        <w:rPr>
          <w:rFonts w:asciiTheme="minorHAnsi" w:hAnsiTheme="minorHAnsi" w:cstheme="minorHAnsi"/>
          <w:sz w:val="22"/>
          <w:szCs w:val="22"/>
        </w:rPr>
        <w:t xml:space="preserve"> of the Project Document (PRODOC) are related to the political and financial will of the government, the role of the Ministry of Environment and Physical Planning to monitor and make data available, the interest of the City of Skopje end municipalities, CSOs, national and local institutions, and governments, as well as the private sector interest.</w:t>
      </w:r>
    </w:p>
    <w:p w14:paraId="598B9922" w14:textId="5B7E80E5" w:rsidR="00293684" w:rsidRPr="00583859" w:rsidRDefault="00293684" w:rsidP="00293684">
      <w:pPr>
        <w:spacing w:line="259" w:lineRule="auto"/>
        <w:jc w:val="both"/>
        <w:rPr>
          <w:rFonts w:asciiTheme="minorHAnsi" w:hAnsiTheme="minorHAnsi" w:cstheme="minorHAnsi"/>
          <w:sz w:val="22"/>
          <w:szCs w:val="22"/>
        </w:rPr>
      </w:pPr>
    </w:p>
    <w:p w14:paraId="1F23BF57" w14:textId="4FFAA084" w:rsidR="00293684" w:rsidRPr="00583859" w:rsidRDefault="00293684" w:rsidP="00293684">
      <w:pPr>
        <w:spacing w:line="259" w:lineRule="auto"/>
        <w:jc w:val="both"/>
        <w:rPr>
          <w:rFonts w:asciiTheme="minorHAnsi" w:hAnsiTheme="minorHAnsi" w:cstheme="minorHAnsi"/>
          <w:sz w:val="22"/>
          <w:szCs w:val="22"/>
        </w:rPr>
      </w:pPr>
      <w:r w:rsidRPr="00583859">
        <w:rPr>
          <w:rFonts w:asciiTheme="minorHAnsi" w:hAnsiTheme="minorHAnsi" w:cstheme="minorHAnsi"/>
          <w:sz w:val="22"/>
          <w:szCs w:val="22"/>
        </w:rPr>
        <w:t xml:space="preserve">The </w:t>
      </w:r>
      <w:r w:rsidRPr="00583859">
        <w:rPr>
          <w:rFonts w:asciiTheme="minorHAnsi" w:hAnsiTheme="minorHAnsi" w:cstheme="minorHAnsi"/>
          <w:b/>
          <w:bCs/>
          <w:sz w:val="22"/>
          <w:szCs w:val="22"/>
        </w:rPr>
        <w:t>risks</w:t>
      </w:r>
      <w:r w:rsidRPr="00583859">
        <w:rPr>
          <w:rFonts w:asciiTheme="minorHAnsi" w:hAnsiTheme="minorHAnsi" w:cstheme="minorHAnsi"/>
          <w:sz w:val="22"/>
          <w:szCs w:val="22"/>
        </w:rPr>
        <w:t xml:space="preserve"> preidentified in the PRODOC are political, electoral, institutional weakness, public perception, and corruption. Such risks are addressed throughout the project in coordination with the principal stakeholders and communication activities. Other risks, such as the pandemic COVID-19 or international conflicts that could affect health, mobility, and the cost of heating fuels, were not foreseen as potential risks.</w:t>
      </w:r>
    </w:p>
    <w:p w14:paraId="194004AB" w14:textId="77777777" w:rsidR="00293684" w:rsidRPr="00583859" w:rsidRDefault="00293684" w:rsidP="00293684">
      <w:pPr>
        <w:rPr>
          <w:rFonts w:asciiTheme="minorHAnsi" w:hAnsiTheme="minorHAnsi" w:cstheme="minorHAnsi"/>
          <w:sz w:val="22"/>
          <w:szCs w:val="22"/>
        </w:rPr>
      </w:pPr>
    </w:p>
    <w:p w14:paraId="46C029DE" w14:textId="786FAABF" w:rsidR="00293684" w:rsidRPr="00583859" w:rsidRDefault="00293684" w:rsidP="00293684">
      <w:pPr>
        <w:jc w:val="both"/>
        <w:rPr>
          <w:rFonts w:asciiTheme="minorHAnsi" w:hAnsiTheme="minorHAnsi" w:cstheme="minorHAnsi"/>
          <w:sz w:val="22"/>
          <w:szCs w:val="22"/>
        </w:rPr>
      </w:pPr>
      <w:r w:rsidRPr="00583859">
        <w:rPr>
          <w:rFonts w:asciiTheme="minorHAnsi" w:hAnsiTheme="minorHAnsi" w:cstheme="minorHAnsi"/>
          <w:sz w:val="22"/>
          <w:szCs w:val="22"/>
        </w:rPr>
        <w:t>These activities and results must be accomplished within a Sida budget of USD 2,056,766.76 and an additional UNDP co-funding of USD 65,000.</w:t>
      </w:r>
    </w:p>
    <w:p w14:paraId="15D57634" w14:textId="27EB5D68" w:rsidR="00293684" w:rsidRPr="00C43A38" w:rsidRDefault="00293684" w:rsidP="009650A7">
      <w:pPr>
        <w:pStyle w:val="Heading2"/>
        <w:numPr>
          <w:ilvl w:val="1"/>
          <w:numId w:val="67"/>
        </w:numPr>
        <w:spacing w:before="120"/>
        <w:ind w:left="0" w:firstLine="0"/>
        <w:rPr>
          <w:rFonts w:asciiTheme="minorHAnsi" w:hAnsiTheme="minorHAnsi" w:cstheme="minorHAnsi"/>
        </w:rPr>
      </w:pPr>
      <w:bookmarkStart w:id="29" w:name="_Toc111547857"/>
      <w:r w:rsidRPr="00CB475C">
        <w:rPr>
          <w:rFonts w:asciiTheme="minorHAnsi" w:hAnsiTheme="minorHAnsi" w:cstheme="minorHAnsi"/>
        </w:rPr>
        <w:t>Main stakeholders</w:t>
      </w:r>
      <w:bookmarkEnd w:id="29"/>
    </w:p>
    <w:p w14:paraId="5F9FBF60" w14:textId="17118396" w:rsidR="00293684" w:rsidRPr="007E6AD9" w:rsidRDefault="00293684" w:rsidP="00293684">
      <w:pPr>
        <w:spacing w:before="120"/>
        <w:jc w:val="both"/>
        <w:rPr>
          <w:rFonts w:asciiTheme="minorHAnsi" w:hAnsiTheme="minorHAnsi" w:cstheme="minorHAnsi"/>
          <w:sz w:val="22"/>
          <w:szCs w:val="22"/>
        </w:rPr>
      </w:pPr>
      <w:r w:rsidRPr="007E6AD9">
        <w:rPr>
          <w:rFonts w:asciiTheme="minorHAnsi" w:hAnsiTheme="minorHAnsi" w:cstheme="minorHAnsi"/>
          <w:sz w:val="22"/>
          <w:szCs w:val="22"/>
        </w:rPr>
        <w:t xml:space="preserve">According to the ToR, the evaluation process includes the participation of </w:t>
      </w:r>
      <w:r>
        <w:rPr>
          <w:rFonts w:asciiTheme="minorHAnsi" w:hAnsiTheme="minorHAnsi" w:cstheme="minorHAnsi"/>
          <w:sz w:val="22"/>
          <w:szCs w:val="22"/>
        </w:rPr>
        <w:t xml:space="preserve">the following </w:t>
      </w:r>
      <w:r w:rsidRPr="007E6AD9">
        <w:rPr>
          <w:rFonts w:asciiTheme="minorHAnsi" w:hAnsiTheme="minorHAnsi" w:cstheme="minorHAnsi"/>
          <w:sz w:val="22"/>
          <w:szCs w:val="22"/>
        </w:rPr>
        <w:t>stakeholders</w:t>
      </w:r>
      <w:r>
        <w:rPr>
          <w:rFonts w:asciiTheme="minorHAnsi" w:hAnsiTheme="minorHAnsi" w:cstheme="minorHAnsi"/>
          <w:sz w:val="22"/>
          <w:szCs w:val="22"/>
        </w:rPr>
        <w:t>:</w:t>
      </w:r>
    </w:p>
    <w:p w14:paraId="3C641130" w14:textId="65F42458" w:rsidR="00293684" w:rsidRPr="00CB475C" w:rsidRDefault="00293684" w:rsidP="00293684">
      <w:pPr>
        <w:jc w:val="both"/>
        <w:rPr>
          <w:rFonts w:asciiTheme="minorHAnsi" w:hAnsiTheme="minorHAnsi" w:cstheme="minorHAnsi"/>
          <w:sz w:val="21"/>
          <w:szCs w:val="21"/>
        </w:rPr>
      </w:pPr>
    </w:p>
    <w:p w14:paraId="79ADB404" w14:textId="77777777" w:rsidR="00293684" w:rsidRPr="00A90F19" w:rsidRDefault="00293684" w:rsidP="00293684">
      <w:pPr>
        <w:pStyle w:val="ListParagraph"/>
        <w:numPr>
          <w:ilvl w:val="0"/>
          <w:numId w:val="65"/>
        </w:numPr>
        <w:rPr>
          <w:rFonts w:asciiTheme="minorHAnsi" w:hAnsiTheme="minorHAnsi" w:cstheme="minorHAnsi"/>
          <w:b/>
          <w:bCs/>
          <w:sz w:val="21"/>
          <w:szCs w:val="21"/>
        </w:rPr>
      </w:pPr>
      <w:r w:rsidRPr="00A90F19">
        <w:rPr>
          <w:rFonts w:asciiTheme="minorHAnsi" w:hAnsiTheme="minorHAnsi" w:cstheme="minorHAnsi"/>
          <w:sz w:val="21"/>
          <w:szCs w:val="21"/>
        </w:rPr>
        <w:t xml:space="preserve">Ministry of Environment and Physical Planning  </w:t>
      </w:r>
    </w:p>
    <w:p w14:paraId="17DFF1F8" w14:textId="77777777" w:rsidR="00293684" w:rsidRPr="00A90F19" w:rsidRDefault="00293684" w:rsidP="00293684">
      <w:pPr>
        <w:pStyle w:val="ListParagraph"/>
        <w:numPr>
          <w:ilvl w:val="0"/>
          <w:numId w:val="65"/>
        </w:numPr>
        <w:rPr>
          <w:rFonts w:asciiTheme="minorHAnsi" w:hAnsiTheme="minorHAnsi" w:cstheme="minorHAnsi"/>
          <w:b/>
          <w:bCs/>
          <w:sz w:val="21"/>
          <w:szCs w:val="21"/>
        </w:rPr>
      </w:pPr>
      <w:r w:rsidRPr="00A90F19">
        <w:rPr>
          <w:rFonts w:asciiTheme="minorHAnsi" w:hAnsiTheme="minorHAnsi" w:cstheme="minorHAnsi"/>
          <w:sz w:val="21"/>
          <w:szCs w:val="21"/>
        </w:rPr>
        <w:t>Ministry of Economy</w:t>
      </w:r>
    </w:p>
    <w:p w14:paraId="05527BF5" w14:textId="77777777" w:rsidR="00293684" w:rsidRPr="00A90F19" w:rsidRDefault="00293684" w:rsidP="00293684">
      <w:pPr>
        <w:pStyle w:val="ListParagraph"/>
        <w:numPr>
          <w:ilvl w:val="0"/>
          <w:numId w:val="65"/>
        </w:numPr>
        <w:rPr>
          <w:rFonts w:asciiTheme="minorHAnsi" w:hAnsiTheme="minorHAnsi" w:cstheme="minorHAnsi"/>
          <w:b/>
          <w:bCs/>
          <w:sz w:val="21"/>
          <w:szCs w:val="21"/>
        </w:rPr>
      </w:pPr>
      <w:r w:rsidRPr="00A90F19">
        <w:rPr>
          <w:rFonts w:asciiTheme="minorHAnsi" w:hAnsiTheme="minorHAnsi" w:cstheme="minorHAnsi"/>
          <w:sz w:val="21"/>
          <w:szCs w:val="21"/>
        </w:rPr>
        <w:t xml:space="preserve">Ministry of Labour and Social Policy  </w:t>
      </w:r>
    </w:p>
    <w:p w14:paraId="486A16B5" w14:textId="77777777" w:rsidR="00293684" w:rsidRPr="00A90F19" w:rsidRDefault="00293684" w:rsidP="00293684">
      <w:pPr>
        <w:pStyle w:val="ListParagraph"/>
        <w:numPr>
          <w:ilvl w:val="0"/>
          <w:numId w:val="65"/>
        </w:numPr>
        <w:rPr>
          <w:rFonts w:asciiTheme="minorHAnsi" w:hAnsiTheme="minorHAnsi" w:cstheme="minorHAnsi"/>
          <w:b/>
          <w:bCs/>
          <w:sz w:val="21"/>
          <w:szCs w:val="21"/>
        </w:rPr>
      </w:pPr>
      <w:r w:rsidRPr="00A90F19">
        <w:rPr>
          <w:rFonts w:asciiTheme="minorHAnsi" w:hAnsiTheme="minorHAnsi" w:cstheme="minorHAnsi"/>
          <w:sz w:val="21"/>
          <w:szCs w:val="21"/>
        </w:rPr>
        <w:t xml:space="preserve">City of Skopje/Municipalities of Skopje agglomeration  </w:t>
      </w:r>
    </w:p>
    <w:p w14:paraId="28F5FA24" w14:textId="77777777" w:rsidR="00293684" w:rsidRPr="00A90F19" w:rsidRDefault="00293684" w:rsidP="00293684">
      <w:pPr>
        <w:pStyle w:val="ListParagraph"/>
        <w:numPr>
          <w:ilvl w:val="0"/>
          <w:numId w:val="65"/>
        </w:numPr>
        <w:rPr>
          <w:rFonts w:asciiTheme="minorHAnsi" w:hAnsiTheme="minorHAnsi" w:cstheme="minorHAnsi"/>
          <w:b/>
          <w:bCs/>
          <w:sz w:val="21"/>
          <w:szCs w:val="21"/>
        </w:rPr>
      </w:pPr>
      <w:r w:rsidRPr="00A90F19">
        <w:rPr>
          <w:rFonts w:asciiTheme="minorHAnsi" w:hAnsiTheme="minorHAnsi" w:cstheme="minorHAnsi"/>
          <w:sz w:val="21"/>
          <w:szCs w:val="21"/>
        </w:rPr>
        <w:t xml:space="preserve">Intergovernmental Group on Air Pollution  </w:t>
      </w:r>
    </w:p>
    <w:p w14:paraId="7F8A0F7D" w14:textId="77777777" w:rsidR="00293684" w:rsidRPr="00A90F19" w:rsidRDefault="00293684" w:rsidP="00293684">
      <w:pPr>
        <w:pStyle w:val="ListParagraph"/>
        <w:numPr>
          <w:ilvl w:val="0"/>
          <w:numId w:val="65"/>
        </w:numPr>
        <w:rPr>
          <w:rFonts w:asciiTheme="minorHAnsi" w:hAnsiTheme="minorHAnsi" w:cstheme="minorHAnsi"/>
          <w:b/>
          <w:bCs/>
          <w:sz w:val="21"/>
          <w:szCs w:val="21"/>
        </w:rPr>
      </w:pPr>
      <w:r w:rsidRPr="00A90F19">
        <w:rPr>
          <w:rFonts w:asciiTheme="minorHAnsi" w:hAnsiTheme="minorHAnsi" w:cstheme="minorHAnsi"/>
          <w:sz w:val="21"/>
          <w:szCs w:val="21"/>
        </w:rPr>
        <w:t>CSOs</w:t>
      </w:r>
    </w:p>
    <w:p w14:paraId="6E813B7F" w14:textId="77777777" w:rsidR="00293684" w:rsidRPr="00A90F19" w:rsidRDefault="00293684" w:rsidP="00293684">
      <w:pPr>
        <w:pStyle w:val="ListParagraph"/>
        <w:numPr>
          <w:ilvl w:val="0"/>
          <w:numId w:val="65"/>
        </w:numPr>
        <w:rPr>
          <w:rFonts w:asciiTheme="minorHAnsi" w:hAnsiTheme="minorHAnsi" w:cstheme="minorHAnsi"/>
          <w:b/>
          <w:bCs/>
          <w:sz w:val="21"/>
          <w:szCs w:val="21"/>
        </w:rPr>
      </w:pPr>
      <w:r w:rsidRPr="00A90F19">
        <w:rPr>
          <w:rFonts w:asciiTheme="minorHAnsi" w:hAnsiTheme="minorHAnsi" w:cstheme="minorHAnsi"/>
          <w:sz w:val="21"/>
          <w:szCs w:val="21"/>
        </w:rPr>
        <w:t xml:space="preserve">University “Goce </w:t>
      </w:r>
      <w:proofErr w:type="spellStart"/>
      <w:r w:rsidRPr="00A90F19">
        <w:rPr>
          <w:rFonts w:asciiTheme="minorHAnsi" w:hAnsiTheme="minorHAnsi" w:cstheme="minorHAnsi"/>
          <w:sz w:val="21"/>
          <w:szCs w:val="21"/>
        </w:rPr>
        <w:t>Delcev</w:t>
      </w:r>
      <w:proofErr w:type="spellEnd"/>
      <w:r w:rsidRPr="00A90F19">
        <w:rPr>
          <w:rFonts w:asciiTheme="minorHAnsi" w:hAnsiTheme="minorHAnsi" w:cstheme="minorHAnsi"/>
          <w:sz w:val="21"/>
          <w:szCs w:val="21"/>
        </w:rPr>
        <w:t xml:space="preserve">”, </w:t>
      </w:r>
      <w:proofErr w:type="spellStart"/>
      <w:r w:rsidRPr="00A90F19">
        <w:rPr>
          <w:rFonts w:asciiTheme="minorHAnsi" w:hAnsiTheme="minorHAnsi" w:cstheme="minorHAnsi"/>
          <w:color w:val="000000" w:themeColor="text1"/>
          <w:sz w:val="21"/>
          <w:szCs w:val="21"/>
        </w:rPr>
        <w:t>Shtip</w:t>
      </w:r>
      <w:proofErr w:type="spellEnd"/>
    </w:p>
    <w:p w14:paraId="6ED47889" w14:textId="77777777" w:rsidR="00293684" w:rsidRPr="00A90F19" w:rsidRDefault="00293684" w:rsidP="00293684">
      <w:pPr>
        <w:pStyle w:val="ListParagraph"/>
        <w:numPr>
          <w:ilvl w:val="0"/>
          <w:numId w:val="65"/>
        </w:numPr>
        <w:rPr>
          <w:rFonts w:asciiTheme="minorHAnsi" w:hAnsiTheme="minorHAnsi" w:cstheme="minorHAnsi"/>
          <w:b/>
          <w:bCs/>
          <w:sz w:val="21"/>
          <w:szCs w:val="21"/>
        </w:rPr>
      </w:pPr>
      <w:r w:rsidRPr="00A90F19">
        <w:rPr>
          <w:rFonts w:asciiTheme="minorHAnsi" w:hAnsiTheme="minorHAnsi" w:cstheme="minorHAnsi"/>
          <w:sz w:val="21"/>
          <w:szCs w:val="21"/>
        </w:rPr>
        <w:t>Academia</w:t>
      </w:r>
    </w:p>
    <w:p w14:paraId="68211448" w14:textId="77777777" w:rsidR="00293684" w:rsidRPr="00A90F19" w:rsidRDefault="00293684" w:rsidP="00293684">
      <w:pPr>
        <w:pStyle w:val="ListParagraph"/>
        <w:numPr>
          <w:ilvl w:val="0"/>
          <w:numId w:val="65"/>
        </w:numPr>
        <w:rPr>
          <w:rFonts w:asciiTheme="minorHAnsi" w:hAnsiTheme="minorHAnsi" w:cstheme="minorHAnsi"/>
          <w:b/>
          <w:bCs/>
          <w:sz w:val="21"/>
          <w:szCs w:val="21"/>
        </w:rPr>
      </w:pPr>
      <w:r w:rsidRPr="00A90F19">
        <w:rPr>
          <w:rFonts w:asciiTheme="minorHAnsi" w:hAnsiTheme="minorHAnsi" w:cstheme="minorHAnsi"/>
          <w:sz w:val="21"/>
          <w:szCs w:val="21"/>
        </w:rPr>
        <w:t>Private sector</w:t>
      </w:r>
    </w:p>
    <w:p w14:paraId="5813F961" w14:textId="77777777" w:rsidR="00293684" w:rsidRPr="00A90F19" w:rsidRDefault="00293684" w:rsidP="00293684">
      <w:pPr>
        <w:pStyle w:val="ListParagraph"/>
        <w:numPr>
          <w:ilvl w:val="0"/>
          <w:numId w:val="65"/>
        </w:numPr>
        <w:rPr>
          <w:rFonts w:asciiTheme="minorHAnsi" w:hAnsiTheme="minorHAnsi" w:cstheme="minorHAnsi"/>
          <w:b/>
          <w:bCs/>
          <w:sz w:val="21"/>
          <w:szCs w:val="21"/>
        </w:rPr>
      </w:pPr>
      <w:r w:rsidRPr="00A90F19">
        <w:rPr>
          <w:rFonts w:asciiTheme="minorHAnsi" w:hAnsiTheme="minorHAnsi" w:cstheme="minorHAnsi"/>
          <w:sz w:val="21"/>
          <w:szCs w:val="21"/>
        </w:rPr>
        <w:t>Energy Auditors/Association of Energy Auditors</w:t>
      </w:r>
    </w:p>
    <w:p w14:paraId="1152D54F" w14:textId="77777777" w:rsidR="00293684" w:rsidRPr="00A90F19" w:rsidRDefault="00293684" w:rsidP="00293684">
      <w:pPr>
        <w:pStyle w:val="ListParagraph"/>
        <w:numPr>
          <w:ilvl w:val="0"/>
          <w:numId w:val="65"/>
        </w:numPr>
        <w:rPr>
          <w:rFonts w:asciiTheme="minorHAnsi" w:hAnsiTheme="minorHAnsi" w:cstheme="minorHAnsi"/>
          <w:b/>
          <w:bCs/>
          <w:sz w:val="21"/>
          <w:szCs w:val="21"/>
        </w:rPr>
      </w:pPr>
      <w:r w:rsidRPr="00A90F19">
        <w:rPr>
          <w:rFonts w:asciiTheme="minorHAnsi" w:hAnsiTheme="minorHAnsi" w:cstheme="minorHAnsi"/>
          <w:sz w:val="21"/>
          <w:szCs w:val="21"/>
        </w:rPr>
        <w:t>Donors</w:t>
      </w:r>
    </w:p>
    <w:p w14:paraId="31CDEDB9" w14:textId="77777777" w:rsidR="00293684" w:rsidRPr="00A90F19" w:rsidRDefault="00293684" w:rsidP="00293684">
      <w:pPr>
        <w:pStyle w:val="ListParagraph"/>
        <w:numPr>
          <w:ilvl w:val="0"/>
          <w:numId w:val="65"/>
        </w:numPr>
        <w:rPr>
          <w:rFonts w:asciiTheme="minorHAnsi" w:hAnsiTheme="minorHAnsi" w:cstheme="minorHAnsi"/>
          <w:b/>
          <w:bCs/>
          <w:sz w:val="21"/>
          <w:szCs w:val="21"/>
        </w:rPr>
      </w:pPr>
      <w:r w:rsidRPr="00A90F19">
        <w:rPr>
          <w:rFonts w:asciiTheme="minorHAnsi" w:hAnsiTheme="minorHAnsi" w:cstheme="minorHAnsi"/>
          <w:sz w:val="21"/>
          <w:szCs w:val="21"/>
        </w:rPr>
        <w:t>Households</w:t>
      </w:r>
    </w:p>
    <w:p w14:paraId="62232FDD" w14:textId="77777777" w:rsidR="00293684" w:rsidRPr="00CB475C" w:rsidRDefault="00293684" w:rsidP="00293684">
      <w:pPr>
        <w:jc w:val="both"/>
        <w:rPr>
          <w:rFonts w:asciiTheme="minorHAnsi" w:hAnsiTheme="minorHAnsi" w:cstheme="minorHAnsi"/>
          <w:sz w:val="21"/>
          <w:szCs w:val="21"/>
        </w:rPr>
      </w:pPr>
    </w:p>
    <w:p w14:paraId="10A2ED8E" w14:textId="5139372D" w:rsidR="00293684" w:rsidRPr="00C43A38" w:rsidRDefault="00293684" w:rsidP="009650A7">
      <w:pPr>
        <w:pStyle w:val="Heading2"/>
        <w:numPr>
          <w:ilvl w:val="1"/>
          <w:numId w:val="67"/>
        </w:numPr>
        <w:spacing w:before="120"/>
        <w:ind w:left="0" w:firstLine="0"/>
        <w:rPr>
          <w:rFonts w:asciiTheme="minorHAnsi" w:eastAsia="Arial" w:hAnsiTheme="minorHAnsi" w:cstheme="minorHAnsi"/>
        </w:rPr>
      </w:pPr>
      <w:bookmarkStart w:id="30" w:name="_Toc111547858"/>
      <w:r w:rsidRPr="00CB475C">
        <w:rPr>
          <w:rFonts w:asciiTheme="minorHAnsi" w:eastAsia="Arial" w:hAnsiTheme="minorHAnsi" w:cstheme="minorHAnsi"/>
        </w:rPr>
        <w:t>Projects implementation structure</w:t>
      </w:r>
      <w:bookmarkEnd w:id="30"/>
    </w:p>
    <w:p w14:paraId="2E940FB8" w14:textId="118A2AB0" w:rsidR="00293684" w:rsidRPr="007E6AD9" w:rsidRDefault="00293684" w:rsidP="00293684">
      <w:pPr>
        <w:spacing w:before="120"/>
        <w:jc w:val="both"/>
        <w:rPr>
          <w:rFonts w:asciiTheme="minorHAnsi" w:eastAsia="Arial" w:hAnsiTheme="minorHAnsi" w:cstheme="minorHAnsi"/>
          <w:sz w:val="22"/>
          <w:szCs w:val="22"/>
        </w:rPr>
      </w:pPr>
      <w:r w:rsidRPr="007E6AD9">
        <w:rPr>
          <w:rFonts w:asciiTheme="minorHAnsi" w:eastAsia="Arial" w:hAnsiTheme="minorHAnsi" w:cstheme="minorHAnsi"/>
          <w:sz w:val="22"/>
          <w:szCs w:val="22"/>
        </w:rPr>
        <w:t>The Project team is integrated by the project manager, the project assistant, the Communication Officer and the Chief Technical Advisor. The project team is supported by the Programme Officer in charge of the Energy, Environment and Disaster Risk Reduction Portfolio, the Programme and Monitoring &amp; Evaluation Associate, The Procurement Associate and The Programme Finance Associate.</w:t>
      </w:r>
    </w:p>
    <w:p w14:paraId="64456D17" w14:textId="172310D9" w:rsidR="00293684" w:rsidRPr="007E6AD9" w:rsidRDefault="00293684" w:rsidP="00293684">
      <w:pPr>
        <w:jc w:val="both"/>
        <w:rPr>
          <w:rFonts w:asciiTheme="minorHAnsi" w:eastAsia="Arial" w:hAnsiTheme="minorHAnsi" w:cstheme="minorHAnsi"/>
          <w:sz w:val="22"/>
          <w:szCs w:val="22"/>
        </w:rPr>
      </w:pPr>
    </w:p>
    <w:p w14:paraId="0905D7CF" w14:textId="72220F7C" w:rsidR="00293684" w:rsidRPr="007E6AD9" w:rsidRDefault="00293684" w:rsidP="00293684">
      <w:pPr>
        <w:jc w:val="both"/>
        <w:rPr>
          <w:rFonts w:asciiTheme="minorHAnsi" w:eastAsia="Arial" w:hAnsiTheme="minorHAnsi" w:cstheme="minorHAnsi"/>
          <w:sz w:val="22"/>
          <w:szCs w:val="22"/>
        </w:rPr>
      </w:pPr>
      <w:r w:rsidRPr="007E6AD9">
        <w:rPr>
          <w:rFonts w:asciiTheme="minorHAnsi" w:eastAsia="Arial" w:hAnsiTheme="minorHAnsi" w:cstheme="minorHAnsi"/>
          <w:sz w:val="22"/>
          <w:szCs w:val="22"/>
        </w:rPr>
        <w:t>The Project Manager ensures the results (outputs) specified in the project document are to the required quality standard and within the specified time and cost constraints. The Project Assistant is responsible for the project administrative support (finance, procurement and general administration).  The Communication Officer supports the implementation of the public awareness and communication activities, ensures visibility, cultivates good working relationships with participating organisations and entities and ensures a regular exchange of information among all project partners. The Chief Technical Advisor provides technical support to the project team and partners, communicates regularly with the relevant stakeholders and beneficiaries, provides advice, and facilitates their involvement.</w:t>
      </w:r>
    </w:p>
    <w:p w14:paraId="60234380" w14:textId="77777777" w:rsidR="00293684" w:rsidRPr="007E6AD9" w:rsidRDefault="00293684" w:rsidP="00293684">
      <w:pPr>
        <w:jc w:val="both"/>
        <w:rPr>
          <w:rFonts w:asciiTheme="minorHAnsi" w:eastAsia="Arial" w:hAnsiTheme="minorHAnsi" w:cstheme="minorHAnsi"/>
          <w:sz w:val="22"/>
          <w:szCs w:val="22"/>
        </w:rPr>
      </w:pPr>
    </w:p>
    <w:p w14:paraId="27BD3559" w14:textId="40E8AED1" w:rsidR="00293684" w:rsidRPr="007E6AD9" w:rsidRDefault="00293684" w:rsidP="00293684">
      <w:pPr>
        <w:jc w:val="both"/>
        <w:rPr>
          <w:rFonts w:asciiTheme="minorHAnsi" w:eastAsia="Arial" w:hAnsiTheme="minorHAnsi" w:cstheme="minorHAnsi"/>
          <w:sz w:val="22"/>
          <w:szCs w:val="22"/>
        </w:rPr>
      </w:pPr>
      <w:r w:rsidRPr="007E6AD9">
        <w:rPr>
          <w:rFonts w:asciiTheme="minorHAnsi" w:eastAsia="Arial" w:hAnsiTheme="minorHAnsi" w:cstheme="minorHAnsi"/>
          <w:sz w:val="22"/>
          <w:szCs w:val="22"/>
        </w:rPr>
        <w:lastRenderedPageBreak/>
        <w:t xml:space="preserve">The Programme Officer in charge of the Energy, Environment and Disaster Risk Reduction Portfolio play a critical role in the project as the key focal point for coordination between the Project, UNDP, SIDA and the national partner authorities and other key Project stakeholders. She provides strategic guidance, policy advice and technical input essential to deliver development results, create synergies with other complementary interventions, oversees the project implementation, monitors and reports to the donor, reviews and approves the TOR (programmatic aspects), serves as a Chair of the Evaluation Committee and facilitates decision making. </w:t>
      </w:r>
    </w:p>
    <w:p w14:paraId="116D3655" w14:textId="77777777" w:rsidR="00293684" w:rsidRPr="007E6AD9" w:rsidRDefault="00293684" w:rsidP="00293684">
      <w:pPr>
        <w:jc w:val="both"/>
        <w:rPr>
          <w:rFonts w:asciiTheme="minorHAnsi" w:eastAsia="Arial" w:hAnsiTheme="minorHAnsi" w:cstheme="minorHAnsi"/>
          <w:sz w:val="22"/>
          <w:szCs w:val="22"/>
        </w:rPr>
      </w:pPr>
    </w:p>
    <w:p w14:paraId="3482B917" w14:textId="10F4F7CF" w:rsidR="00293684" w:rsidRPr="007E6AD9" w:rsidRDefault="00293684" w:rsidP="00293684">
      <w:pPr>
        <w:jc w:val="both"/>
        <w:rPr>
          <w:rFonts w:asciiTheme="minorHAnsi" w:eastAsia="Arial" w:hAnsiTheme="minorHAnsi" w:cstheme="minorHAnsi"/>
          <w:sz w:val="22"/>
          <w:szCs w:val="22"/>
        </w:rPr>
      </w:pPr>
      <w:r w:rsidRPr="007E6AD9">
        <w:rPr>
          <w:rFonts w:asciiTheme="minorHAnsi" w:eastAsia="Arial" w:hAnsiTheme="minorHAnsi" w:cstheme="minorHAnsi"/>
          <w:sz w:val="22"/>
          <w:szCs w:val="22"/>
        </w:rPr>
        <w:t>Programme and Monitoring &amp; Evaluation Associate ensures effective implementation of UNDP monitoring and evaluation policies; the alignment of the project with the UNDP monitoring framework; the introduction of monitoring and evaluation tools to enable data collection and analysis and will support the regular project reporting.</w:t>
      </w:r>
    </w:p>
    <w:p w14:paraId="556CF585" w14:textId="77777777" w:rsidR="00293684" w:rsidRPr="007E6AD9" w:rsidRDefault="00293684" w:rsidP="00293684">
      <w:pPr>
        <w:jc w:val="both"/>
        <w:rPr>
          <w:rFonts w:asciiTheme="minorHAnsi" w:eastAsia="Arial" w:hAnsiTheme="minorHAnsi" w:cstheme="minorHAnsi"/>
          <w:sz w:val="22"/>
          <w:szCs w:val="22"/>
        </w:rPr>
      </w:pPr>
    </w:p>
    <w:p w14:paraId="0B8CED69" w14:textId="39875747" w:rsidR="00293684" w:rsidRPr="007E6AD9" w:rsidRDefault="00293684" w:rsidP="00293684">
      <w:pPr>
        <w:jc w:val="both"/>
        <w:rPr>
          <w:rFonts w:asciiTheme="minorHAnsi" w:eastAsia="Arial" w:hAnsiTheme="minorHAnsi" w:cstheme="minorHAnsi"/>
          <w:sz w:val="22"/>
          <w:szCs w:val="22"/>
        </w:rPr>
      </w:pPr>
      <w:r w:rsidRPr="007E6AD9">
        <w:rPr>
          <w:rFonts w:asciiTheme="minorHAnsi" w:eastAsia="Arial" w:hAnsiTheme="minorHAnsi" w:cstheme="minorHAnsi"/>
          <w:sz w:val="22"/>
          <w:szCs w:val="22"/>
        </w:rPr>
        <w:t>The UNDP Operations team (Operations Manager, Procurement Associate and Programme Finance Associate) provides administrative support in procurement, operations management, human resources, financial management, and other required administrative support.</w:t>
      </w:r>
    </w:p>
    <w:p w14:paraId="1855B2C8" w14:textId="77777777" w:rsidR="00293684" w:rsidRPr="00CB475C" w:rsidRDefault="00293684" w:rsidP="00293684">
      <w:pPr>
        <w:rPr>
          <w:rFonts w:asciiTheme="minorHAnsi" w:eastAsia="Arial" w:hAnsiTheme="minorHAnsi" w:cstheme="minorHAnsi"/>
          <w:highlight w:val="yellow"/>
        </w:rPr>
      </w:pPr>
    </w:p>
    <w:p w14:paraId="34484A16" w14:textId="5C52F945" w:rsidR="00293684" w:rsidRPr="00CB475C" w:rsidRDefault="00293684" w:rsidP="009650A7">
      <w:pPr>
        <w:pStyle w:val="Heading2"/>
        <w:numPr>
          <w:ilvl w:val="1"/>
          <w:numId w:val="67"/>
        </w:numPr>
        <w:ind w:left="0" w:firstLine="0"/>
        <w:rPr>
          <w:rFonts w:asciiTheme="minorHAnsi" w:eastAsia="Arial" w:hAnsiTheme="minorHAnsi" w:cstheme="minorHAnsi"/>
        </w:rPr>
      </w:pPr>
      <w:bookmarkStart w:id="31" w:name="_Toc111547859"/>
      <w:r w:rsidRPr="00CB475C">
        <w:rPr>
          <w:rFonts w:asciiTheme="minorHAnsi" w:eastAsia="Arial" w:hAnsiTheme="minorHAnsi" w:cstheme="minorHAnsi"/>
        </w:rPr>
        <w:t>Project timing and milestones</w:t>
      </w:r>
      <w:bookmarkEnd w:id="31"/>
    </w:p>
    <w:p w14:paraId="7631AAD9" w14:textId="77777777" w:rsidR="00293684" w:rsidRPr="00CB475C" w:rsidRDefault="00293684" w:rsidP="00293684">
      <w:pPr>
        <w:rPr>
          <w:rFonts w:asciiTheme="minorHAnsi" w:eastAsia="Arial" w:hAnsiTheme="minorHAnsi" w:cstheme="minorHAnsi"/>
          <w:highlight w:val="yellow"/>
        </w:rPr>
      </w:pPr>
    </w:p>
    <w:tbl>
      <w:tblPr>
        <w:tblStyle w:val="ListTable3-Accent1"/>
        <w:tblW w:w="5506" w:type="dxa"/>
        <w:jc w:val="center"/>
        <w:tblLook w:val="04A0" w:firstRow="1" w:lastRow="0" w:firstColumn="1" w:lastColumn="0" w:noHBand="0" w:noVBand="1"/>
      </w:tblPr>
      <w:tblGrid>
        <w:gridCol w:w="3171"/>
        <w:gridCol w:w="2335"/>
      </w:tblGrid>
      <w:tr w:rsidR="00293684" w:rsidRPr="0037272A" w14:paraId="42C5F3B0" w14:textId="77777777" w:rsidTr="00CA59A0">
        <w:trPr>
          <w:cnfStyle w:val="100000000000" w:firstRow="1" w:lastRow="0" w:firstColumn="0" w:lastColumn="0" w:oddVBand="0" w:evenVBand="0" w:oddHBand="0" w:evenHBand="0" w:firstRowFirstColumn="0" w:firstRowLastColumn="0" w:lastRowFirstColumn="0" w:lastRowLastColumn="0"/>
          <w:trHeight w:val="264"/>
          <w:jc w:val="center"/>
        </w:trPr>
        <w:tc>
          <w:tcPr>
            <w:cnfStyle w:val="001000000100" w:firstRow="0" w:lastRow="0" w:firstColumn="1" w:lastColumn="0" w:oddVBand="0" w:evenVBand="0" w:oddHBand="0" w:evenHBand="0" w:firstRowFirstColumn="1" w:firstRowLastColumn="0" w:lastRowFirstColumn="0" w:lastRowLastColumn="0"/>
            <w:tcW w:w="3171" w:type="dxa"/>
          </w:tcPr>
          <w:p w14:paraId="60D6A015" w14:textId="6D0478D2" w:rsidR="00293684" w:rsidRPr="009C715C" w:rsidRDefault="00293684" w:rsidP="00CA59A0">
            <w:pPr>
              <w:pStyle w:val="BodyText"/>
              <w:rPr>
                <w:rFonts w:asciiTheme="minorHAnsi" w:hAnsiTheme="minorHAnsi" w:cstheme="minorHAnsi"/>
                <w:color w:val="auto"/>
                <w:sz w:val="21"/>
                <w:szCs w:val="21"/>
              </w:rPr>
            </w:pPr>
            <w:r w:rsidRPr="0037272A">
              <w:rPr>
                <w:rFonts w:asciiTheme="minorHAnsi" w:hAnsiTheme="minorHAnsi" w:cstheme="minorHAnsi"/>
                <w:sz w:val="21"/>
                <w:szCs w:val="21"/>
              </w:rPr>
              <w:t>Milestone</w:t>
            </w:r>
          </w:p>
        </w:tc>
        <w:tc>
          <w:tcPr>
            <w:tcW w:w="2335" w:type="dxa"/>
          </w:tcPr>
          <w:p w14:paraId="2CAB4D6C" w14:textId="5F9BF73D" w:rsidR="00293684" w:rsidRPr="0037272A" w:rsidRDefault="00293684" w:rsidP="00CA59A0">
            <w:pPr>
              <w:pStyle w:val="Body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37272A">
              <w:rPr>
                <w:rFonts w:asciiTheme="minorHAnsi" w:hAnsiTheme="minorHAnsi" w:cstheme="minorHAnsi"/>
                <w:sz w:val="21"/>
                <w:szCs w:val="21"/>
              </w:rPr>
              <w:t>Date</w:t>
            </w:r>
          </w:p>
        </w:tc>
      </w:tr>
      <w:tr w:rsidR="00293684" w:rsidRPr="0037272A" w14:paraId="15717DE2" w14:textId="77777777" w:rsidTr="00CA59A0">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171" w:type="dxa"/>
          </w:tcPr>
          <w:p w14:paraId="7BE74B87" w14:textId="4A7B88F5" w:rsidR="00293684" w:rsidRPr="0037272A" w:rsidRDefault="00293684" w:rsidP="00CA59A0">
            <w:pPr>
              <w:pStyle w:val="BodyText"/>
              <w:rPr>
                <w:rFonts w:asciiTheme="minorHAnsi" w:hAnsiTheme="minorHAnsi" w:cstheme="minorHAnsi"/>
                <w:sz w:val="21"/>
                <w:szCs w:val="21"/>
              </w:rPr>
            </w:pPr>
            <w:r w:rsidRPr="0037272A">
              <w:rPr>
                <w:rFonts w:asciiTheme="minorHAnsi" w:hAnsiTheme="minorHAnsi" w:cstheme="minorHAnsi"/>
                <w:sz w:val="21"/>
                <w:szCs w:val="21"/>
              </w:rPr>
              <w:t>Project Document Signature Date</w:t>
            </w:r>
          </w:p>
        </w:tc>
        <w:tc>
          <w:tcPr>
            <w:tcW w:w="2335" w:type="dxa"/>
          </w:tcPr>
          <w:p w14:paraId="65DAC982" w14:textId="1D6CECA2" w:rsidR="00293684" w:rsidRPr="0037272A" w:rsidRDefault="00293684" w:rsidP="00CA59A0">
            <w:pPr>
              <w:pStyle w:val="Body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7272A">
              <w:rPr>
                <w:rFonts w:asciiTheme="minorHAnsi" w:hAnsiTheme="minorHAnsi" w:cstheme="minorHAnsi"/>
                <w:sz w:val="21"/>
                <w:szCs w:val="21"/>
              </w:rPr>
              <w:t>12/12/2019</w:t>
            </w:r>
          </w:p>
        </w:tc>
      </w:tr>
      <w:tr w:rsidR="00293684" w:rsidRPr="0037272A" w14:paraId="50DCE555" w14:textId="131B8078" w:rsidTr="00CA59A0">
        <w:trPr>
          <w:trHeight w:val="264"/>
          <w:jc w:val="center"/>
        </w:trPr>
        <w:tc>
          <w:tcPr>
            <w:cnfStyle w:val="001000000000" w:firstRow="0" w:lastRow="0" w:firstColumn="1" w:lastColumn="0" w:oddVBand="0" w:evenVBand="0" w:oddHBand="0" w:evenHBand="0" w:firstRowFirstColumn="0" w:firstRowLastColumn="0" w:lastRowFirstColumn="0" w:lastRowLastColumn="0"/>
            <w:tcW w:w="3171" w:type="dxa"/>
          </w:tcPr>
          <w:p w14:paraId="3634956C" w14:textId="000DCFF6" w:rsidR="00293684" w:rsidRPr="0037272A" w:rsidRDefault="00293684" w:rsidP="00CA59A0">
            <w:pPr>
              <w:pStyle w:val="BodyText"/>
              <w:rPr>
                <w:rFonts w:asciiTheme="minorHAnsi" w:hAnsiTheme="minorHAnsi" w:cstheme="minorHAnsi"/>
                <w:sz w:val="21"/>
                <w:szCs w:val="21"/>
              </w:rPr>
            </w:pPr>
            <w:r w:rsidRPr="0037272A">
              <w:rPr>
                <w:rFonts w:asciiTheme="minorHAnsi" w:hAnsiTheme="minorHAnsi" w:cstheme="minorHAnsi"/>
                <w:sz w:val="21"/>
                <w:szCs w:val="21"/>
              </w:rPr>
              <w:t>Project start date</w:t>
            </w:r>
          </w:p>
        </w:tc>
        <w:tc>
          <w:tcPr>
            <w:tcW w:w="2335" w:type="dxa"/>
          </w:tcPr>
          <w:p w14:paraId="211C3969" w14:textId="536643E8" w:rsidR="00293684" w:rsidRPr="0037272A" w:rsidRDefault="00293684" w:rsidP="00CA59A0">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7272A">
              <w:rPr>
                <w:rFonts w:asciiTheme="minorHAnsi" w:hAnsiTheme="minorHAnsi" w:cstheme="minorHAnsi"/>
                <w:sz w:val="21"/>
                <w:szCs w:val="21"/>
              </w:rPr>
              <w:t>01/01/2020</w:t>
            </w:r>
          </w:p>
        </w:tc>
      </w:tr>
      <w:tr w:rsidR="00293684" w:rsidRPr="0037272A" w14:paraId="4ADC1166" w14:textId="1380392A" w:rsidTr="00CA59A0">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171" w:type="dxa"/>
          </w:tcPr>
          <w:p w14:paraId="0B627F5C" w14:textId="77777777" w:rsidR="00293684" w:rsidRPr="0037272A" w:rsidRDefault="00293684" w:rsidP="00CA59A0">
            <w:pPr>
              <w:pStyle w:val="BodyText"/>
              <w:rPr>
                <w:rFonts w:asciiTheme="minorHAnsi" w:hAnsiTheme="minorHAnsi" w:cstheme="minorHAnsi"/>
                <w:sz w:val="21"/>
                <w:szCs w:val="21"/>
              </w:rPr>
            </w:pPr>
            <w:r w:rsidRPr="0037272A">
              <w:rPr>
                <w:rFonts w:asciiTheme="minorHAnsi" w:hAnsiTheme="minorHAnsi" w:cstheme="minorHAnsi"/>
                <w:sz w:val="21"/>
                <w:szCs w:val="21"/>
              </w:rPr>
              <w:t>Planned Closing Date of the Project</w:t>
            </w:r>
          </w:p>
        </w:tc>
        <w:tc>
          <w:tcPr>
            <w:tcW w:w="2335" w:type="dxa"/>
          </w:tcPr>
          <w:p w14:paraId="391DBF20" w14:textId="68ABA1DB" w:rsidR="00293684" w:rsidRPr="0037272A" w:rsidRDefault="00293684" w:rsidP="00CA59A0">
            <w:pPr>
              <w:pStyle w:val="Body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7272A">
              <w:rPr>
                <w:rFonts w:asciiTheme="minorHAnsi" w:hAnsiTheme="minorHAnsi" w:cstheme="minorHAnsi"/>
                <w:bCs/>
                <w:sz w:val="21"/>
                <w:szCs w:val="21"/>
              </w:rPr>
              <w:t>31/12/2021</w:t>
            </w:r>
          </w:p>
        </w:tc>
      </w:tr>
      <w:tr w:rsidR="00293684" w:rsidRPr="0037272A" w14:paraId="3146BCB6" w14:textId="11703D18" w:rsidTr="00CA59A0">
        <w:trPr>
          <w:trHeight w:val="275"/>
          <w:jc w:val="center"/>
        </w:trPr>
        <w:tc>
          <w:tcPr>
            <w:cnfStyle w:val="001000000000" w:firstRow="0" w:lastRow="0" w:firstColumn="1" w:lastColumn="0" w:oddVBand="0" w:evenVBand="0" w:oddHBand="0" w:evenHBand="0" w:firstRowFirstColumn="0" w:firstRowLastColumn="0" w:lastRowFirstColumn="0" w:lastRowLastColumn="0"/>
            <w:tcW w:w="3171" w:type="dxa"/>
          </w:tcPr>
          <w:p w14:paraId="77945AD5" w14:textId="77777777" w:rsidR="00293684" w:rsidRPr="0037272A" w:rsidRDefault="00293684" w:rsidP="00CA59A0">
            <w:pPr>
              <w:pStyle w:val="BodyText"/>
              <w:rPr>
                <w:rFonts w:asciiTheme="minorHAnsi" w:hAnsiTheme="minorHAnsi" w:cstheme="minorHAnsi"/>
                <w:sz w:val="21"/>
                <w:szCs w:val="21"/>
              </w:rPr>
            </w:pPr>
            <w:r w:rsidRPr="0037272A">
              <w:rPr>
                <w:rFonts w:asciiTheme="minorHAnsi" w:hAnsiTheme="minorHAnsi" w:cstheme="minorHAnsi"/>
                <w:sz w:val="21"/>
                <w:szCs w:val="21"/>
              </w:rPr>
              <w:t>Actual Closing date of the project</w:t>
            </w:r>
          </w:p>
        </w:tc>
        <w:tc>
          <w:tcPr>
            <w:tcW w:w="2335" w:type="dxa"/>
          </w:tcPr>
          <w:p w14:paraId="19E48F46" w14:textId="73D92F70" w:rsidR="00293684" w:rsidRPr="0037272A" w:rsidRDefault="00293684" w:rsidP="00CA59A0">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7272A">
              <w:rPr>
                <w:rFonts w:asciiTheme="minorHAnsi" w:hAnsiTheme="minorHAnsi" w:cstheme="minorHAnsi"/>
                <w:sz w:val="21"/>
                <w:szCs w:val="21"/>
              </w:rPr>
              <w:t>31/8/2022</w:t>
            </w:r>
          </w:p>
        </w:tc>
      </w:tr>
      <w:tr w:rsidR="00293684" w:rsidRPr="0037272A" w14:paraId="52D18BC4" w14:textId="77777777" w:rsidTr="00CA59A0">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171" w:type="dxa"/>
          </w:tcPr>
          <w:p w14:paraId="6C52A711" w14:textId="5BB01E12" w:rsidR="00293684" w:rsidRPr="0037272A" w:rsidRDefault="00293684" w:rsidP="00CA59A0">
            <w:pPr>
              <w:pStyle w:val="BodyText"/>
              <w:rPr>
                <w:rFonts w:asciiTheme="minorHAnsi" w:hAnsiTheme="minorHAnsi" w:cstheme="minorHAnsi"/>
                <w:sz w:val="21"/>
                <w:szCs w:val="21"/>
              </w:rPr>
            </w:pPr>
            <w:r w:rsidRPr="0037272A">
              <w:rPr>
                <w:rFonts w:asciiTheme="minorHAnsi" w:hAnsiTheme="minorHAnsi" w:cstheme="minorHAnsi"/>
                <w:sz w:val="21"/>
                <w:szCs w:val="21"/>
              </w:rPr>
              <w:t>Project Inception Workshop</w:t>
            </w:r>
          </w:p>
        </w:tc>
        <w:tc>
          <w:tcPr>
            <w:tcW w:w="2335" w:type="dxa"/>
          </w:tcPr>
          <w:p w14:paraId="6907298A" w14:textId="585D6B28" w:rsidR="00293684" w:rsidRPr="0037272A" w:rsidRDefault="00293684" w:rsidP="00CA59A0">
            <w:pPr>
              <w:pStyle w:val="Body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7272A">
              <w:rPr>
                <w:rFonts w:asciiTheme="minorHAnsi" w:hAnsiTheme="minorHAnsi" w:cstheme="minorHAnsi"/>
                <w:sz w:val="21"/>
                <w:szCs w:val="21"/>
              </w:rPr>
              <w:t>7/6/</w:t>
            </w:r>
            <w:r w:rsidR="00881360" w:rsidRPr="0037272A">
              <w:rPr>
                <w:rFonts w:asciiTheme="minorHAnsi" w:hAnsiTheme="minorHAnsi" w:cstheme="minorHAnsi"/>
                <w:sz w:val="21"/>
                <w:szCs w:val="21"/>
              </w:rPr>
              <w:t>202</w:t>
            </w:r>
            <w:r w:rsidR="00881360">
              <w:rPr>
                <w:rFonts w:asciiTheme="minorHAnsi" w:hAnsiTheme="minorHAnsi" w:cstheme="minorHAnsi"/>
                <w:sz w:val="21"/>
                <w:szCs w:val="21"/>
              </w:rPr>
              <w:t>2</w:t>
            </w:r>
          </w:p>
        </w:tc>
      </w:tr>
      <w:tr w:rsidR="00293684" w:rsidRPr="0037272A" w14:paraId="5A5ADE37" w14:textId="77777777" w:rsidTr="00CA59A0">
        <w:trPr>
          <w:trHeight w:val="264"/>
          <w:jc w:val="center"/>
        </w:trPr>
        <w:tc>
          <w:tcPr>
            <w:cnfStyle w:val="001000000000" w:firstRow="0" w:lastRow="0" w:firstColumn="1" w:lastColumn="0" w:oddVBand="0" w:evenVBand="0" w:oddHBand="0" w:evenHBand="0" w:firstRowFirstColumn="0" w:firstRowLastColumn="0" w:lastRowFirstColumn="0" w:lastRowLastColumn="0"/>
            <w:tcW w:w="3171" w:type="dxa"/>
          </w:tcPr>
          <w:p w14:paraId="5432D8BC" w14:textId="0B8956EC" w:rsidR="00293684" w:rsidRPr="0037272A" w:rsidRDefault="00293684" w:rsidP="00CA59A0">
            <w:pPr>
              <w:pStyle w:val="BodyText"/>
              <w:rPr>
                <w:rFonts w:asciiTheme="minorHAnsi" w:hAnsiTheme="minorHAnsi" w:cstheme="minorHAnsi"/>
                <w:sz w:val="21"/>
                <w:szCs w:val="21"/>
              </w:rPr>
            </w:pPr>
            <w:r w:rsidRPr="0037272A">
              <w:rPr>
                <w:rFonts w:asciiTheme="minorHAnsi" w:hAnsiTheme="minorHAnsi" w:cstheme="minorHAnsi"/>
                <w:sz w:val="21"/>
                <w:szCs w:val="21"/>
              </w:rPr>
              <w:t>Duration of FE</w:t>
            </w:r>
          </w:p>
        </w:tc>
        <w:tc>
          <w:tcPr>
            <w:tcW w:w="2335" w:type="dxa"/>
          </w:tcPr>
          <w:p w14:paraId="5DC7F04F" w14:textId="30E7C910" w:rsidR="00293684" w:rsidRPr="0037272A" w:rsidRDefault="00293684" w:rsidP="00CA59A0">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7272A">
              <w:rPr>
                <w:rFonts w:asciiTheme="minorHAnsi" w:hAnsiTheme="minorHAnsi" w:cstheme="minorHAnsi"/>
                <w:sz w:val="21"/>
                <w:szCs w:val="21"/>
              </w:rPr>
              <w:t>June – July 2022</w:t>
            </w:r>
          </w:p>
        </w:tc>
      </w:tr>
      <w:tr w:rsidR="00293684" w:rsidRPr="00CB475C" w14:paraId="3B542307" w14:textId="77777777" w:rsidTr="00CA59A0">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3171" w:type="dxa"/>
          </w:tcPr>
          <w:p w14:paraId="2D56618A" w14:textId="3952B416" w:rsidR="00293684" w:rsidRPr="0037272A" w:rsidRDefault="00293684" w:rsidP="00CA59A0">
            <w:pPr>
              <w:pStyle w:val="BodyText"/>
              <w:rPr>
                <w:rFonts w:asciiTheme="minorHAnsi" w:hAnsiTheme="minorHAnsi" w:cstheme="minorHAnsi"/>
                <w:sz w:val="21"/>
                <w:szCs w:val="21"/>
              </w:rPr>
            </w:pPr>
            <w:r w:rsidRPr="0037272A">
              <w:rPr>
                <w:rFonts w:asciiTheme="minorHAnsi" w:hAnsiTheme="minorHAnsi" w:cstheme="minorHAnsi"/>
                <w:sz w:val="21"/>
                <w:szCs w:val="21"/>
              </w:rPr>
              <w:t>Date of full FE completion</w:t>
            </w:r>
          </w:p>
        </w:tc>
        <w:tc>
          <w:tcPr>
            <w:tcW w:w="2335" w:type="dxa"/>
          </w:tcPr>
          <w:p w14:paraId="2BA02FBD" w14:textId="6F00C861" w:rsidR="00293684" w:rsidRPr="00CB475C" w:rsidRDefault="00293684" w:rsidP="00CA59A0">
            <w:pPr>
              <w:pStyle w:val="Body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7272A">
              <w:rPr>
                <w:rFonts w:asciiTheme="minorHAnsi" w:hAnsiTheme="minorHAnsi" w:cstheme="minorHAnsi"/>
                <w:sz w:val="21"/>
                <w:szCs w:val="21"/>
              </w:rPr>
              <w:t>20/7/2022</w:t>
            </w:r>
          </w:p>
        </w:tc>
      </w:tr>
    </w:tbl>
    <w:p w14:paraId="4EFA889F" w14:textId="7C5809E9" w:rsidR="00293684" w:rsidRPr="00CB475C" w:rsidRDefault="00293684" w:rsidP="00293684">
      <w:pPr>
        <w:rPr>
          <w:rFonts w:asciiTheme="minorHAnsi" w:eastAsia="Arial" w:hAnsiTheme="minorHAnsi" w:cstheme="minorHAnsi"/>
        </w:rPr>
      </w:pPr>
    </w:p>
    <w:p w14:paraId="7140AE19" w14:textId="77777777" w:rsidR="00293684" w:rsidRPr="004C0D36" w:rsidRDefault="00293684" w:rsidP="00293684"/>
    <w:p w14:paraId="685EF6ED" w14:textId="27E2CA5D" w:rsidR="00EE1244" w:rsidRPr="00C43A38" w:rsidRDefault="00C56530" w:rsidP="009650A7">
      <w:pPr>
        <w:pStyle w:val="Heading2"/>
        <w:numPr>
          <w:ilvl w:val="0"/>
          <w:numId w:val="67"/>
        </w:numPr>
        <w:spacing w:before="120"/>
        <w:rPr>
          <w:rFonts w:asciiTheme="minorHAnsi" w:eastAsia="Arial" w:hAnsiTheme="minorHAnsi" w:cstheme="minorHAnsi"/>
          <w:b/>
          <w:bCs/>
        </w:rPr>
      </w:pPr>
      <w:bookmarkStart w:id="32" w:name="_Toc111547860"/>
      <w:r w:rsidRPr="00C56530">
        <w:rPr>
          <w:rFonts w:asciiTheme="minorHAnsi" w:eastAsia="Arial" w:hAnsiTheme="minorHAnsi" w:cstheme="minorHAnsi"/>
          <w:b/>
          <w:bCs/>
        </w:rPr>
        <w:t>Evaluation scope and objectives</w:t>
      </w:r>
      <w:bookmarkEnd w:id="32"/>
    </w:p>
    <w:p w14:paraId="53255C8C" w14:textId="77777777" w:rsidR="00433F64" w:rsidRPr="009C715C" w:rsidRDefault="00433F64" w:rsidP="009C715C">
      <w:pPr>
        <w:spacing w:before="120"/>
        <w:jc w:val="both"/>
        <w:rPr>
          <w:rFonts w:asciiTheme="minorHAnsi" w:hAnsiTheme="minorHAnsi" w:cstheme="minorHAnsi"/>
          <w:sz w:val="22"/>
          <w:szCs w:val="22"/>
        </w:rPr>
      </w:pPr>
      <w:bookmarkStart w:id="33" w:name="_Toc93065182"/>
      <w:bookmarkStart w:id="34" w:name="_Toc93065385"/>
      <w:r w:rsidRPr="009C715C">
        <w:rPr>
          <w:rFonts w:asciiTheme="minorHAnsi" w:hAnsiTheme="minorHAnsi" w:cstheme="minorHAnsi"/>
          <w:sz w:val="22"/>
          <w:szCs w:val="22"/>
        </w:rPr>
        <w:t>According to the UNEG Norms and Standards for Evaluation</w:t>
      </w:r>
      <w:r w:rsidRPr="009C715C">
        <w:rPr>
          <w:rStyle w:val="FootnoteReference"/>
          <w:rFonts w:asciiTheme="minorHAnsi" w:hAnsiTheme="minorHAnsi" w:cstheme="minorHAnsi"/>
          <w:sz w:val="22"/>
          <w:szCs w:val="22"/>
        </w:rPr>
        <w:footnoteReference w:id="3"/>
      </w:r>
      <w:r w:rsidRPr="009C715C">
        <w:rPr>
          <w:rFonts w:asciiTheme="minorHAnsi" w:hAnsiTheme="minorHAnsi" w:cstheme="minorHAnsi"/>
          <w:sz w:val="22"/>
          <w:szCs w:val="22"/>
        </w:rPr>
        <w:t>, an evaluation is “an assessment, conducted as systematically and impartially as possible, of an activity, project, program, strategy, policy, topic, theme, sector, operational area or institutional performance. It analyses the level of achievement of both expected and unexpected results by examining the results chain, processes, contextual factors, and causality, using appropriate criteria such as relevance, coherence, effectiveness, efficiency, impact, and sustainability. An evaluation should provide credible, useful, evidence-based information that enables the timely incorporation of its findings, recommendations, and lessons into the decision-making processes of organisations and stakeholders”.</w:t>
      </w:r>
    </w:p>
    <w:p w14:paraId="5B5C49CD" w14:textId="77777777" w:rsidR="00433F64" w:rsidRPr="009C715C" w:rsidRDefault="00433F64" w:rsidP="00433F64">
      <w:pPr>
        <w:jc w:val="both"/>
        <w:rPr>
          <w:rFonts w:asciiTheme="minorHAnsi" w:hAnsiTheme="minorHAnsi" w:cstheme="minorHAnsi"/>
          <w:sz w:val="22"/>
          <w:szCs w:val="22"/>
        </w:rPr>
      </w:pPr>
    </w:p>
    <w:p w14:paraId="7E882505" w14:textId="65597A91" w:rsidR="00433F64" w:rsidRPr="009C715C" w:rsidRDefault="00433F64" w:rsidP="00433F64">
      <w:pPr>
        <w:jc w:val="both"/>
        <w:rPr>
          <w:rFonts w:asciiTheme="minorHAnsi" w:hAnsiTheme="minorHAnsi" w:cstheme="minorHAnsi"/>
          <w:sz w:val="22"/>
          <w:szCs w:val="22"/>
        </w:rPr>
      </w:pPr>
      <w:r w:rsidRPr="009C715C">
        <w:rPr>
          <w:rFonts w:asciiTheme="minorHAnsi" w:hAnsiTheme="minorHAnsi" w:cstheme="minorHAnsi"/>
          <w:sz w:val="22"/>
          <w:szCs w:val="22"/>
        </w:rPr>
        <w:t xml:space="preserve">More specifically, the Final Evaluation (FE) focused on but </w:t>
      </w:r>
      <w:r w:rsidR="00293684">
        <w:rPr>
          <w:rFonts w:asciiTheme="minorHAnsi" w:hAnsiTheme="minorHAnsi" w:cstheme="minorHAnsi"/>
          <w:sz w:val="22"/>
          <w:szCs w:val="22"/>
        </w:rPr>
        <w:t>did</w:t>
      </w:r>
      <w:r w:rsidRPr="009C715C">
        <w:rPr>
          <w:rFonts w:asciiTheme="minorHAnsi" w:hAnsiTheme="minorHAnsi" w:cstheme="minorHAnsi"/>
          <w:sz w:val="22"/>
          <w:szCs w:val="22"/>
        </w:rPr>
        <w:t xml:space="preserve"> not limit the following </w:t>
      </w:r>
      <w:r w:rsidR="00676CD7" w:rsidRPr="009C715C">
        <w:rPr>
          <w:rFonts w:asciiTheme="minorHAnsi" w:hAnsiTheme="minorHAnsi" w:cstheme="minorHAnsi"/>
          <w:sz w:val="22"/>
          <w:szCs w:val="22"/>
        </w:rPr>
        <w:t>primary goals</w:t>
      </w:r>
      <w:r w:rsidRPr="009C715C">
        <w:rPr>
          <w:rFonts w:asciiTheme="minorHAnsi" w:hAnsiTheme="minorHAnsi" w:cstheme="minorHAnsi"/>
          <w:sz w:val="22"/>
          <w:szCs w:val="22"/>
        </w:rPr>
        <w:t xml:space="preserve">: </w:t>
      </w:r>
    </w:p>
    <w:p w14:paraId="48013211" w14:textId="77777777" w:rsidR="00433F64" w:rsidRPr="009C715C" w:rsidRDefault="00433F64" w:rsidP="00433F64">
      <w:pPr>
        <w:jc w:val="both"/>
        <w:rPr>
          <w:rFonts w:asciiTheme="minorHAnsi" w:hAnsiTheme="minorHAnsi" w:cstheme="minorHAnsi"/>
          <w:sz w:val="22"/>
          <w:szCs w:val="22"/>
        </w:rPr>
      </w:pPr>
      <w:r w:rsidRPr="009C715C">
        <w:rPr>
          <w:rFonts w:asciiTheme="minorHAnsi" w:hAnsiTheme="minorHAnsi" w:cstheme="minorHAnsi"/>
          <w:sz w:val="22"/>
          <w:szCs w:val="22"/>
        </w:rPr>
        <w:t xml:space="preserve"> </w:t>
      </w:r>
    </w:p>
    <w:p w14:paraId="70EA9CC0" w14:textId="5D22ED7D" w:rsidR="00433F64" w:rsidRPr="009C715C" w:rsidRDefault="00433F64" w:rsidP="006A117D">
      <w:pPr>
        <w:pStyle w:val="ListParagraph"/>
        <w:numPr>
          <w:ilvl w:val="0"/>
          <w:numId w:val="32"/>
        </w:numPr>
        <w:jc w:val="both"/>
        <w:rPr>
          <w:rFonts w:asciiTheme="minorHAnsi" w:hAnsiTheme="minorHAnsi" w:cstheme="minorHAnsi"/>
          <w:sz w:val="22"/>
          <w:szCs w:val="22"/>
        </w:rPr>
      </w:pPr>
      <w:r w:rsidRPr="009C715C">
        <w:rPr>
          <w:rFonts w:asciiTheme="minorHAnsi" w:hAnsiTheme="minorHAnsi" w:cstheme="minorHAnsi"/>
          <w:sz w:val="22"/>
          <w:szCs w:val="22"/>
        </w:rPr>
        <w:t xml:space="preserve">To assess the Relevance, Impact, Effectiveness, Efficiency, Sustainability, and Gender perspective against </w:t>
      </w:r>
      <w:r w:rsidR="00C0011E" w:rsidRPr="009C715C">
        <w:rPr>
          <w:rFonts w:asciiTheme="minorHAnsi" w:hAnsiTheme="minorHAnsi" w:cstheme="minorHAnsi"/>
          <w:sz w:val="22"/>
          <w:szCs w:val="22"/>
        </w:rPr>
        <w:t>the project’s results</w:t>
      </w:r>
      <w:r w:rsidRPr="009C715C">
        <w:rPr>
          <w:rFonts w:asciiTheme="minorHAnsi" w:hAnsiTheme="minorHAnsi" w:cstheme="minorHAnsi"/>
          <w:sz w:val="22"/>
          <w:szCs w:val="22"/>
        </w:rPr>
        <w:t xml:space="preserve"> framework.</w:t>
      </w:r>
    </w:p>
    <w:p w14:paraId="738C6523" w14:textId="77777777" w:rsidR="00433F64" w:rsidRPr="009C715C" w:rsidRDefault="00433F64" w:rsidP="006A117D">
      <w:pPr>
        <w:pStyle w:val="ListParagraph"/>
        <w:numPr>
          <w:ilvl w:val="0"/>
          <w:numId w:val="32"/>
        </w:numPr>
        <w:jc w:val="both"/>
        <w:rPr>
          <w:rFonts w:asciiTheme="minorHAnsi" w:hAnsiTheme="minorHAnsi" w:cstheme="minorHAnsi"/>
          <w:sz w:val="22"/>
          <w:szCs w:val="22"/>
        </w:rPr>
      </w:pPr>
      <w:r w:rsidRPr="009C715C">
        <w:rPr>
          <w:rFonts w:asciiTheme="minorHAnsi" w:hAnsiTheme="minorHAnsi" w:cstheme="minorHAnsi"/>
          <w:sz w:val="22"/>
          <w:szCs w:val="22"/>
        </w:rPr>
        <w:t xml:space="preserve">Assess the utility and effects of supporting the intended purpose and objectives. </w:t>
      </w:r>
    </w:p>
    <w:p w14:paraId="6C10E56D" w14:textId="77777777" w:rsidR="00433F64" w:rsidRPr="009C715C" w:rsidRDefault="00433F64" w:rsidP="006A117D">
      <w:pPr>
        <w:pStyle w:val="ListParagraph"/>
        <w:numPr>
          <w:ilvl w:val="0"/>
          <w:numId w:val="32"/>
        </w:numPr>
        <w:jc w:val="both"/>
        <w:rPr>
          <w:rFonts w:asciiTheme="minorHAnsi" w:hAnsiTheme="minorHAnsi" w:cstheme="minorHAnsi"/>
          <w:sz w:val="22"/>
          <w:szCs w:val="22"/>
        </w:rPr>
      </w:pPr>
      <w:r w:rsidRPr="009C715C">
        <w:rPr>
          <w:rFonts w:asciiTheme="minorHAnsi" w:hAnsiTheme="minorHAnsi" w:cstheme="minorHAnsi"/>
          <w:sz w:val="22"/>
          <w:szCs w:val="22"/>
        </w:rPr>
        <w:t xml:space="preserve">To assess the capacity and potential of project stakeholders to absorb, upscale, and sustain project results. </w:t>
      </w:r>
    </w:p>
    <w:p w14:paraId="5F3E6E39" w14:textId="77777777" w:rsidR="00433F64" w:rsidRPr="009C715C" w:rsidRDefault="00433F64" w:rsidP="006A117D">
      <w:pPr>
        <w:pStyle w:val="ListParagraph"/>
        <w:numPr>
          <w:ilvl w:val="0"/>
          <w:numId w:val="32"/>
        </w:numPr>
        <w:jc w:val="both"/>
        <w:rPr>
          <w:rFonts w:asciiTheme="minorHAnsi" w:hAnsiTheme="minorHAnsi" w:cstheme="minorHAnsi"/>
          <w:sz w:val="22"/>
          <w:szCs w:val="22"/>
        </w:rPr>
      </w:pPr>
      <w:r w:rsidRPr="009C715C">
        <w:rPr>
          <w:rFonts w:asciiTheme="minorHAnsi" w:hAnsiTheme="minorHAnsi" w:cstheme="minorHAnsi"/>
          <w:sz w:val="22"/>
          <w:szCs w:val="22"/>
        </w:rPr>
        <w:lastRenderedPageBreak/>
        <w:t xml:space="preserve">To assess the level of involvement of local stakeholders in the project and their understanding, including financial and other commitments towards achieving the sustainability of project interventions. </w:t>
      </w:r>
    </w:p>
    <w:p w14:paraId="791762A3" w14:textId="77777777" w:rsidR="00433F64" w:rsidRPr="009C715C" w:rsidRDefault="00433F64" w:rsidP="006A117D">
      <w:pPr>
        <w:pStyle w:val="ListParagraph"/>
        <w:numPr>
          <w:ilvl w:val="0"/>
          <w:numId w:val="32"/>
        </w:numPr>
        <w:jc w:val="both"/>
        <w:rPr>
          <w:rFonts w:asciiTheme="minorHAnsi" w:hAnsiTheme="minorHAnsi" w:cstheme="minorHAnsi"/>
          <w:sz w:val="22"/>
          <w:szCs w:val="22"/>
        </w:rPr>
      </w:pPr>
      <w:r w:rsidRPr="009C715C">
        <w:rPr>
          <w:rFonts w:asciiTheme="minorHAnsi" w:hAnsiTheme="minorHAnsi" w:cstheme="minorHAnsi"/>
          <w:sz w:val="22"/>
          <w:szCs w:val="22"/>
        </w:rPr>
        <w:t xml:space="preserve">To analyse lessons learned that can inform future responses and possible follow-up actions.  </w:t>
      </w:r>
    </w:p>
    <w:p w14:paraId="0F3A1FB6" w14:textId="77777777" w:rsidR="00CC380D" w:rsidRDefault="00CC380D" w:rsidP="00CC380D">
      <w:pPr>
        <w:jc w:val="both"/>
        <w:rPr>
          <w:rFonts w:asciiTheme="minorHAnsi" w:hAnsiTheme="minorHAnsi" w:cstheme="minorHAnsi"/>
          <w:sz w:val="21"/>
          <w:szCs w:val="21"/>
        </w:rPr>
      </w:pPr>
    </w:p>
    <w:p w14:paraId="19E9CEEA" w14:textId="77777777" w:rsidR="00C31B71" w:rsidRDefault="00C31B71" w:rsidP="00672E0A">
      <w:pPr>
        <w:jc w:val="both"/>
        <w:rPr>
          <w:rFonts w:asciiTheme="minorHAnsi" w:hAnsiTheme="minorHAnsi" w:cstheme="minorHAnsi"/>
          <w:sz w:val="21"/>
          <w:szCs w:val="21"/>
        </w:rPr>
      </w:pPr>
    </w:p>
    <w:tbl>
      <w:tblPr>
        <w:tblStyle w:val="ListTable3-Accent1"/>
        <w:tblW w:w="0" w:type="auto"/>
        <w:tblLook w:val="04A0" w:firstRow="1" w:lastRow="0" w:firstColumn="1" w:lastColumn="0" w:noHBand="0" w:noVBand="1"/>
      </w:tblPr>
      <w:tblGrid>
        <w:gridCol w:w="2439"/>
        <w:gridCol w:w="6572"/>
      </w:tblGrid>
      <w:tr w:rsidR="00C31B71" w14:paraId="144D16F3" w14:textId="77777777" w:rsidTr="000575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015C3CAB" w14:textId="58CEB4C0" w:rsidR="00C31B71" w:rsidRDefault="00C31B71" w:rsidP="00672E0A">
            <w:pPr>
              <w:jc w:val="both"/>
              <w:rPr>
                <w:rFonts w:asciiTheme="minorHAnsi" w:hAnsiTheme="minorHAnsi" w:cstheme="minorHAnsi"/>
                <w:sz w:val="21"/>
                <w:szCs w:val="21"/>
              </w:rPr>
            </w:pPr>
            <w:r>
              <w:rPr>
                <w:rFonts w:asciiTheme="minorHAnsi" w:hAnsiTheme="minorHAnsi" w:cstheme="minorHAnsi"/>
                <w:sz w:val="21"/>
                <w:szCs w:val="21"/>
              </w:rPr>
              <w:t>Criter</w:t>
            </w:r>
            <w:r w:rsidR="00EE4AA2">
              <w:rPr>
                <w:rFonts w:asciiTheme="minorHAnsi" w:hAnsiTheme="minorHAnsi" w:cstheme="minorHAnsi"/>
                <w:sz w:val="21"/>
                <w:szCs w:val="21"/>
              </w:rPr>
              <w:t>ia</w:t>
            </w:r>
          </w:p>
        </w:tc>
        <w:tc>
          <w:tcPr>
            <w:tcW w:w="6889" w:type="dxa"/>
          </w:tcPr>
          <w:p w14:paraId="4A90139C" w14:textId="6614CDD9" w:rsidR="00C31B71" w:rsidRDefault="00EE4AA2" w:rsidP="00672E0A">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Definition</w:t>
            </w:r>
            <w:r w:rsidR="00FF4DD8">
              <w:rPr>
                <w:rFonts w:asciiTheme="minorHAnsi" w:hAnsiTheme="minorHAnsi" w:cstheme="minorHAnsi"/>
                <w:sz w:val="21"/>
                <w:szCs w:val="21"/>
              </w:rPr>
              <w:t xml:space="preserve"> and </w:t>
            </w:r>
            <w:r w:rsidR="006C4A72">
              <w:rPr>
                <w:rFonts w:asciiTheme="minorHAnsi" w:hAnsiTheme="minorHAnsi" w:cstheme="minorHAnsi"/>
                <w:sz w:val="21"/>
                <w:szCs w:val="21"/>
              </w:rPr>
              <w:t>central questions</w:t>
            </w:r>
          </w:p>
        </w:tc>
      </w:tr>
      <w:tr w:rsidR="00C31B71" w14:paraId="57E357EA" w14:textId="77777777" w:rsidTr="0005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C762DF5" w14:textId="5FF6EE53" w:rsidR="00C31B71" w:rsidRDefault="00EE4AA2" w:rsidP="00EE4AA2">
            <w:pPr>
              <w:jc w:val="both"/>
              <w:rPr>
                <w:rFonts w:asciiTheme="minorHAnsi" w:hAnsiTheme="minorHAnsi" w:cstheme="minorHAnsi"/>
                <w:sz w:val="21"/>
                <w:szCs w:val="21"/>
              </w:rPr>
            </w:pPr>
            <w:r>
              <w:rPr>
                <w:rFonts w:asciiTheme="minorHAnsi" w:hAnsiTheme="minorHAnsi" w:cstheme="minorHAnsi"/>
                <w:sz w:val="21"/>
                <w:szCs w:val="21"/>
              </w:rPr>
              <w:t>Relevance</w:t>
            </w:r>
          </w:p>
        </w:tc>
        <w:tc>
          <w:tcPr>
            <w:tcW w:w="6889" w:type="dxa"/>
          </w:tcPr>
          <w:p w14:paraId="7B25A24A" w14:textId="77777777" w:rsidR="00C31B71" w:rsidRDefault="00EE4AA2" w:rsidP="00672E0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E4AA2">
              <w:rPr>
                <w:rFonts w:asciiTheme="minorHAnsi" w:hAnsiTheme="minorHAnsi" w:cstheme="minorHAnsi"/>
                <w:sz w:val="21"/>
                <w:szCs w:val="21"/>
              </w:rPr>
              <w:t>The extent to which the provided support and the outcomes are suited to local and national needs, development priorities and organisational policies, including project design/formulation (result framework) and its adaptation to the changes over time.</w:t>
            </w:r>
          </w:p>
          <w:p w14:paraId="5DB6E6DC" w14:textId="77777777" w:rsidR="00425CE0" w:rsidRDefault="00425CE0" w:rsidP="00672E0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46B31A47" w14:textId="479A114B" w:rsidR="00425CE0" w:rsidRPr="009C715C" w:rsidRDefault="006C4A72" w:rsidP="00672E0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sidRPr="009C715C">
              <w:rPr>
                <w:rFonts w:asciiTheme="minorHAnsi" w:hAnsiTheme="minorHAnsi" w:cstheme="minorHAnsi"/>
                <w:sz w:val="21"/>
                <w:szCs w:val="21"/>
                <w:u w:val="single"/>
              </w:rPr>
              <w:t>Central</w:t>
            </w:r>
            <w:r w:rsidR="00425CE0" w:rsidRPr="009C715C">
              <w:rPr>
                <w:rFonts w:asciiTheme="minorHAnsi" w:hAnsiTheme="minorHAnsi" w:cstheme="minorHAnsi"/>
                <w:sz w:val="21"/>
                <w:szCs w:val="21"/>
                <w:u w:val="single"/>
              </w:rPr>
              <w:t xml:space="preserve"> questions:</w:t>
            </w:r>
          </w:p>
          <w:p w14:paraId="655D73F9" w14:textId="77777777" w:rsidR="00425CE0" w:rsidRDefault="00425CE0" w:rsidP="00672E0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69E0CBAB" w14:textId="77777777" w:rsidR="00293684" w:rsidRPr="00672E0A" w:rsidRDefault="00293684" w:rsidP="00293684">
            <w:pPr>
              <w:pStyle w:val="ListParagraph"/>
              <w:numPr>
                <w:ilvl w:val="0"/>
                <w:numId w:val="58"/>
              </w:numPr>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72E0A">
              <w:rPr>
                <w:rFonts w:asciiTheme="minorHAnsi" w:hAnsiTheme="minorHAnsi" w:cstheme="minorHAnsi"/>
                <w:sz w:val="21"/>
                <w:szCs w:val="21"/>
              </w:rPr>
              <w:t>Is the project still relevant</w:t>
            </w:r>
            <w:r>
              <w:rPr>
                <w:rFonts w:asciiTheme="minorHAnsi" w:hAnsiTheme="minorHAnsi" w:cstheme="minorHAnsi"/>
                <w:sz w:val="21"/>
                <w:szCs w:val="21"/>
              </w:rPr>
              <w:t>,</w:t>
            </w:r>
            <w:r w:rsidRPr="00672E0A">
              <w:rPr>
                <w:rFonts w:asciiTheme="minorHAnsi" w:hAnsiTheme="minorHAnsi" w:cstheme="minorHAnsi"/>
                <w:sz w:val="21"/>
                <w:szCs w:val="21"/>
              </w:rPr>
              <w:t xml:space="preserve"> and has it been well designed to address the current challenges that institutions and households face </w:t>
            </w:r>
            <w:r>
              <w:rPr>
                <w:rFonts w:asciiTheme="minorHAnsi" w:hAnsiTheme="minorHAnsi" w:cstheme="minorHAnsi"/>
                <w:sz w:val="21"/>
                <w:szCs w:val="21"/>
              </w:rPr>
              <w:t>about</w:t>
            </w:r>
            <w:r w:rsidRPr="00672E0A">
              <w:rPr>
                <w:rFonts w:asciiTheme="minorHAnsi" w:hAnsiTheme="minorHAnsi" w:cstheme="minorHAnsi"/>
                <w:sz w:val="21"/>
                <w:szCs w:val="21"/>
              </w:rPr>
              <w:t xml:space="preserve"> air pollution due to inefficient and highly polluting heating systems?</w:t>
            </w:r>
          </w:p>
          <w:p w14:paraId="6FF25641" w14:textId="77777777" w:rsidR="00293684" w:rsidRPr="00672E0A" w:rsidRDefault="00293684" w:rsidP="0029368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3EE3F479" w14:textId="77777777" w:rsidR="00293684" w:rsidRPr="00672E0A" w:rsidRDefault="00293684" w:rsidP="00293684">
            <w:pPr>
              <w:pStyle w:val="ListParagraph"/>
              <w:numPr>
                <w:ilvl w:val="0"/>
                <w:numId w:val="58"/>
              </w:numPr>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72E0A">
              <w:rPr>
                <w:rFonts w:asciiTheme="minorHAnsi" w:hAnsiTheme="minorHAnsi" w:cstheme="minorHAnsi"/>
                <w:sz w:val="21"/>
                <w:szCs w:val="21"/>
              </w:rPr>
              <w:t xml:space="preserve">What room for improvement is there for </w:t>
            </w:r>
            <w:r>
              <w:rPr>
                <w:rFonts w:asciiTheme="minorHAnsi" w:hAnsiTheme="minorHAnsi" w:cstheme="minorHAnsi"/>
                <w:sz w:val="21"/>
                <w:szCs w:val="21"/>
              </w:rPr>
              <w:t xml:space="preserve">future design projects to be implemented </w:t>
            </w:r>
            <w:r w:rsidRPr="00672E0A">
              <w:rPr>
                <w:rFonts w:asciiTheme="minorHAnsi" w:hAnsiTheme="minorHAnsi" w:cstheme="minorHAnsi"/>
                <w:sz w:val="21"/>
                <w:szCs w:val="21"/>
              </w:rPr>
              <w:t>on the same issue?</w:t>
            </w:r>
          </w:p>
          <w:p w14:paraId="0CCE0D5D" w14:textId="21B20D40" w:rsidR="00425CE0" w:rsidRDefault="00425CE0" w:rsidP="00672E0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r>
      <w:tr w:rsidR="00C31B71" w14:paraId="1DA13527" w14:textId="77777777" w:rsidTr="000575EA">
        <w:tc>
          <w:tcPr>
            <w:cnfStyle w:val="001000000000" w:firstRow="0" w:lastRow="0" w:firstColumn="1" w:lastColumn="0" w:oddVBand="0" w:evenVBand="0" w:oddHBand="0" w:evenHBand="0" w:firstRowFirstColumn="0" w:firstRowLastColumn="0" w:lastRowFirstColumn="0" w:lastRowLastColumn="0"/>
            <w:tcW w:w="2122" w:type="dxa"/>
          </w:tcPr>
          <w:p w14:paraId="47B08F83" w14:textId="63401919" w:rsidR="00C31B71" w:rsidRDefault="00EE4AA2" w:rsidP="00EE4AA2">
            <w:pPr>
              <w:jc w:val="both"/>
              <w:rPr>
                <w:rFonts w:asciiTheme="minorHAnsi" w:hAnsiTheme="minorHAnsi" w:cstheme="minorHAnsi"/>
                <w:sz w:val="21"/>
                <w:szCs w:val="21"/>
              </w:rPr>
            </w:pPr>
            <w:r>
              <w:rPr>
                <w:rFonts w:asciiTheme="minorHAnsi" w:hAnsiTheme="minorHAnsi" w:cstheme="minorHAnsi"/>
                <w:sz w:val="21"/>
                <w:szCs w:val="21"/>
              </w:rPr>
              <w:t>Efficiency</w:t>
            </w:r>
          </w:p>
        </w:tc>
        <w:tc>
          <w:tcPr>
            <w:tcW w:w="6889" w:type="dxa"/>
          </w:tcPr>
          <w:p w14:paraId="4271F9A6" w14:textId="77777777" w:rsidR="00C31B71" w:rsidRDefault="00EE4AA2" w:rsidP="00672E0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E4AA2">
              <w:rPr>
                <w:rFonts w:asciiTheme="minorHAnsi" w:hAnsiTheme="minorHAnsi" w:cstheme="minorHAnsi"/>
                <w:sz w:val="21"/>
                <w:szCs w:val="21"/>
              </w:rPr>
              <w:t>The extent to which results were delivered with the least costly resources possible, including the project implementation and adaptative management assessment.</w:t>
            </w:r>
          </w:p>
          <w:p w14:paraId="28CE4EF3" w14:textId="77777777" w:rsidR="00FF4DD8" w:rsidRDefault="00FF4DD8" w:rsidP="00672E0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0DB79AF2" w14:textId="3DB006CB" w:rsidR="00FF4DD8" w:rsidRPr="009C715C" w:rsidRDefault="006C4A72" w:rsidP="00FF4DD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9C715C">
              <w:rPr>
                <w:rFonts w:asciiTheme="minorHAnsi" w:hAnsiTheme="minorHAnsi" w:cstheme="minorHAnsi"/>
                <w:sz w:val="21"/>
                <w:szCs w:val="21"/>
                <w:u w:val="single"/>
              </w:rPr>
              <w:t>Central</w:t>
            </w:r>
            <w:r w:rsidR="00FF4DD8" w:rsidRPr="009C715C">
              <w:rPr>
                <w:rFonts w:asciiTheme="minorHAnsi" w:hAnsiTheme="minorHAnsi" w:cstheme="minorHAnsi"/>
                <w:sz w:val="21"/>
                <w:szCs w:val="21"/>
                <w:u w:val="single"/>
              </w:rPr>
              <w:t xml:space="preserve"> questions:</w:t>
            </w:r>
          </w:p>
          <w:p w14:paraId="34E927C9" w14:textId="77777777" w:rsidR="00FF4DD8" w:rsidRDefault="00FF4DD8" w:rsidP="00FF4DD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51C2E371" w14:textId="77777777" w:rsidR="00293684" w:rsidRPr="00672E0A" w:rsidRDefault="00293684" w:rsidP="00293684">
            <w:pPr>
              <w:pStyle w:val="ListParagraph"/>
              <w:numPr>
                <w:ilvl w:val="0"/>
                <w:numId w:val="58"/>
              </w:numPr>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What</w:t>
            </w:r>
            <w:r w:rsidRPr="00672E0A">
              <w:rPr>
                <w:rFonts w:asciiTheme="minorHAnsi" w:hAnsiTheme="minorHAnsi" w:cstheme="minorHAnsi"/>
                <w:sz w:val="21"/>
                <w:szCs w:val="21"/>
              </w:rPr>
              <w:t xml:space="preserve"> is the </w:t>
            </w:r>
            <w:r>
              <w:rPr>
                <w:rFonts w:asciiTheme="minorHAnsi" w:hAnsiTheme="minorHAnsi" w:cstheme="minorHAnsi"/>
                <w:sz w:val="21"/>
                <w:szCs w:val="21"/>
              </w:rPr>
              <w:t>project's implementation level</w:t>
            </w:r>
            <w:r w:rsidRPr="00672E0A">
              <w:rPr>
                <w:rFonts w:asciiTheme="minorHAnsi" w:hAnsiTheme="minorHAnsi" w:cstheme="minorHAnsi"/>
                <w:sz w:val="21"/>
                <w:szCs w:val="21"/>
              </w:rPr>
              <w:t>, considering the complications caused by COVID-19 and the change of authorities in Skopje?</w:t>
            </w:r>
          </w:p>
          <w:p w14:paraId="3C9C4AE8" w14:textId="77777777" w:rsidR="00293684" w:rsidRPr="00672E0A" w:rsidRDefault="00293684" w:rsidP="0029368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52F26C7D" w14:textId="77777777" w:rsidR="00293684" w:rsidRPr="00672E0A" w:rsidRDefault="00293684" w:rsidP="00293684">
            <w:pPr>
              <w:pStyle w:val="ListParagraph"/>
              <w:numPr>
                <w:ilvl w:val="0"/>
                <w:numId w:val="58"/>
              </w:numPr>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72E0A">
              <w:rPr>
                <w:rFonts w:asciiTheme="minorHAnsi" w:hAnsiTheme="minorHAnsi" w:cstheme="minorHAnsi"/>
                <w:sz w:val="21"/>
                <w:szCs w:val="21"/>
              </w:rPr>
              <w:t>Are the costs of the activities in line with national standards</w:t>
            </w:r>
            <w:r>
              <w:rPr>
                <w:rFonts w:asciiTheme="minorHAnsi" w:hAnsiTheme="minorHAnsi" w:cstheme="minorHAnsi"/>
                <w:sz w:val="21"/>
                <w:szCs w:val="21"/>
              </w:rPr>
              <w:t>,</w:t>
            </w:r>
            <w:r w:rsidRPr="00672E0A">
              <w:rPr>
                <w:rFonts w:asciiTheme="minorHAnsi" w:hAnsiTheme="minorHAnsi" w:cstheme="minorHAnsi"/>
                <w:sz w:val="21"/>
                <w:szCs w:val="21"/>
              </w:rPr>
              <w:t xml:space="preserve"> and have the resources been used in the best way to benefit the target population?</w:t>
            </w:r>
          </w:p>
          <w:p w14:paraId="0184EF03" w14:textId="77777777" w:rsidR="00293684" w:rsidRPr="004C0D36" w:rsidRDefault="00293684" w:rsidP="00293684">
            <w:pPr>
              <w:cnfStyle w:val="000000000000" w:firstRow="0" w:lastRow="0" w:firstColumn="0" w:lastColumn="0" w:oddVBand="0" w:evenVBand="0" w:oddHBand="0" w:evenHBand="0" w:firstRowFirstColumn="0" w:firstRowLastColumn="0" w:lastRowFirstColumn="0" w:lastRowLastColumn="0"/>
            </w:pPr>
            <w:r w:rsidRPr="009C715C">
              <w:rPr>
                <w:rFonts w:asciiTheme="minorHAnsi" w:hAnsiTheme="minorHAnsi" w:cstheme="minorHAnsi"/>
                <w:sz w:val="22"/>
                <w:szCs w:val="22"/>
              </w:rPr>
              <w:t xml:space="preserve"> </w:t>
            </w:r>
          </w:p>
          <w:p w14:paraId="5B7E76D2" w14:textId="772D4139" w:rsidR="00FF4DD8" w:rsidRDefault="00FF4DD8" w:rsidP="00672E0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r>
      <w:tr w:rsidR="00C31B71" w14:paraId="6C18F1D4" w14:textId="77777777" w:rsidTr="0005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C80CAFF" w14:textId="46938C91" w:rsidR="00C31B71" w:rsidRDefault="00EE4AA2" w:rsidP="00EE4AA2">
            <w:pPr>
              <w:jc w:val="both"/>
              <w:rPr>
                <w:rFonts w:asciiTheme="minorHAnsi" w:hAnsiTheme="minorHAnsi" w:cstheme="minorHAnsi"/>
                <w:sz w:val="21"/>
                <w:szCs w:val="21"/>
              </w:rPr>
            </w:pPr>
            <w:r>
              <w:rPr>
                <w:rFonts w:asciiTheme="minorHAnsi" w:hAnsiTheme="minorHAnsi" w:cstheme="minorHAnsi"/>
                <w:sz w:val="21"/>
                <w:szCs w:val="21"/>
              </w:rPr>
              <w:t>Effectiveness</w:t>
            </w:r>
          </w:p>
        </w:tc>
        <w:tc>
          <w:tcPr>
            <w:tcW w:w="6889" w:type="dxa"/>
          </w:tcPr>
          <w:p w14:paraId="7DA5C251" w14:textId="77777777" w:rsidR="00C31B71" w:rsidRDefault="00EE4AA2" w:rsidP="00672E0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E4AA2">
              <w:rPr>
                <w:rFonts w:asciiTheme="minorHAnsi" w:hAnsiTheme="minorHAnsi" w:cstheme="minorHAnsi"/>
                <w:sz w:val="21"/>
                <w:szCs w:val="21"/>
              </w:rPr>
              <w:t>The extent to which the products (outputs) and effects (outcomes) of the provided support were achieved or how likely they will be achieved</w:t>
            </w:r>
          </w:p>
          <w:p w14:paraId="75DD63F4" w14:textId="77777777" w:rsidR="006C4A72" w:rsidRDefault="006C4A72" w:rsidP="00672E0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49508179" w14:textId="77777777" w:rsidR="006C4A72" w:rsidRPr="009C715C" w:rsidRDefault="006C4A72" w:rsidP="006C4A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sidRPr="009C715C">
              <w:rPr>
                <w:rFonts w:asciiTheme="minorHAnsi" w:hAnsiTheme="minorHAnsi" w:cstheme="minorHAnsi"/>
                <w:sz w:val="21"/>
                <w:szCs w:val="21"/>
                <w:u w:val="single"/>
              </w:rPr>
              <w:t>Central questions:</w:t>
            </w:r>
          </w:p>
          <w:p w14:paraId="016B4E7D" w14:textId="77777777" w:rsidR="006C4A72" w:rsidRDefault="006C4A72" w:rsidP="006C4A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45FE2C34" w14:textId="77777777" w:rsidR="006C4A72" w:rsidRPr="00F035E9" w:rsidRDefault="006C4A72" w:rsidP="006A117D">
            <w:pPr>
              <w:pStyle w:val="ListParagraph"/>
              <w:numPr>
                <w:ilvl w:val="0"/>
                <w:numId w:val="58"/>
              </w:numPr>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035E9">
              <w:rPr>
                <w:rFonts w:asciiTheme="minorHAnsi" w:hAnsiTheme="minorHAnsi" w:cstheme="minorHAnsi"/>
                <w:sz w:val="21"/>
                <w:szCs w:val="21"/>
              </w:rPr>
              <w:t>Is the project achieving the expected products and services with the required quality?</w:t>
            </w:r>
          </w:p>
          <w:p w14:paraId="42F2B02A" w14:textId="77777777" w:rsidR="006C4A72" w:rsidRPr="00F035E9" w:rsidRDefault="006C4A72" w:rsidP="006C4A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735D1CF6" w14:textId="77777777" w:rsidR="006C4A72" w:rsidRPr="00F035E9" w:rsidRDefault="006C4A72" w:rsidP="006A117D">
            <w:pPr>
              <w:pStyle w:val="ListParagraph"/>
              <w:numPr>
                <w:ilvl w:val="0"/>
                <w:numId w:val="58"/>
              </w:numPr>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035E9">
              <w:rPr>
                <w:rFonts w:asciiTheme="minorHAnsi" w:hAnsiTheme="minorHAnsi" w:cstheme="minorHAnsi"/>
                <w:sz w:val="21"/>
                <w:szCs w:val="21"/>
              </w:rPr>
              <w:t>Is the coordination platform to guide public policies to tackle air pollution functioning?</w:t>
            </w:r>
          </w:p>
          <w:p w14:paraId="562D042C" w14:textId="77777777" w:rsidR="006C4A72" w:rsidRPr="00F035E9" w:rsidRDefault="006C4A72" w:rsidP="006C4A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71C352B5" w14:textId="77777777" w:rsidR="00527276" w:rsidRDefault="006C4A72" w:rsidP="006A117D">
            <w:pPr>
              <w:pStyle w:val="ListParagraph"/>
              <w:numPr>
                <w:ilvl w:val="0"/>
                <w:numId w:val="58"/>
              </w:numPr>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27276">
              <w:rPr>
                <w:rFonts w:asciiTheme="minorHAnsi" w:hAnsiTheme="minorHAnsi" w:cstheme="minorHAnsi"/>
                <w:sz w:val="21"/>
                <w:szCs w:val="21"/>
              </w:rPr>
              <w:t>Are the effects generated by the project effectively contributing to the reduction of polluting factors in households?</w:t>
            </w:r>
          </w:p>
          <w:p w14:paraId="6D48E190" w14:textId="77777777" w:rsidR="00527276" w:rsidRPr="00527276" w:rsidRDefault="00527276" w:rsidP="00527276">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3C66920F" w14:textId="7F516CAE" w:rsidR="006C4A72" w:rsidRPr="00527276" w:rsidRDefault="00527276" w:rsidP="006A117D">
            <w:pPr>
              <w:pStyle w:val="ListParagraph"/>
              <w:numPr>
                <w:ilvl w:val="0"/>
                <w:numId w:val="58"/>
              </w:numPr>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27276">
              <w:rPr>
                <w:rFonts w:asciiTheme="minorHAnsi" w:hAnsiTheme="minorHAnsi" w:cstheme="minorHAnsi"/>
                <w:sz w:val="21"/>
                <w:szCs w:val="21"/>
              </w:rPr>
              <w:t>Is the project contributing to unintended negative or positive effects?</w:t>
            </w:r>
          </w:p>
          <w:p w14:paraId="03F86A76" w14:textId="5B1CAB1D" w:rsidR="006C4A72" w:rsidRDefault="006C4A72" w:rsidP="00672E0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r>
      <w:tr w:rsidR="00C31B71" w14:paraId="0B449590" w14:textId="77777777" w:rsidTr="000575EA">
        <w:tc>
          <w:tcPr>
            <w:cnfStyle w:val="001000000000" w:firstRow="0" w:lastRow="0" w:firstColumn="1" w:lastColumn="0" w:oddVBand="0" w:evenVBand="0" w:oddHBand="0" w:evenHBand="0" w:firstRowFirstColumn="0" w:firstRowLastColumn="0" w:lastRowFirstColumn="0" w:lastRowLastColumn="0"/>
            <w:tcW w:w="2122" w:type="dxa"/>
          </w:tcPr>
          <w:p w14:paraId="14023E5D" w14:textId="4FCB4845" w:rsidR="00C31B71" w:rsidRDefault="00EE4AA2" w:rsidP="00EE4AA2">
            <w:pPr>
              <w:jc w:val="both"/>
              <w:rPr>
                <w:rFonts w:asciiTheme="minorHAnsi" w:hAnsiTheme="minorHAnsi" w:cstheme="minorHAnsi"/>
                <w:sz w:val="21"/>
                <w:szCs w:val="21"/>
              </w:rPr>
            </w:pPr>
            <w:r>
              <w:rPr>
                <w:rFonts w:asciiTheme="minorHAnsi" w:hAnsiTheme="minorHAnsi" w:cstheme="minorHAnsi"/>
                <w:sz w:val="21"/>
                <w:szCs w:val="21"/>
              </w:rPr>
              <w:lastRenderedPageBreak/>
              <w:t>Impact</w:t>
            </w:r>
          </w:p>
        </w:tc>
        <w:tc>
          <w:tcPr>
            <w:tcW w:w="6889" w:type="dxa"/>
          </w:tcPr>
          <w:p w14:paraId="0A1ED55E" w14:textId="77777777" w:rsidR="00C31B71" w:rsidRDefault="00EE4AA2" w:rsidP="00672E0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E4AA2">
              <w:rPr>
                <w:rFonts w:asciiTheme="minorHAnsi" w:hAnsiTheme="minorHAnsi" w:cstheme="minorHAnsi"/>
                <w:sz w:val="21"/>
                <w:szCs w:val="21"/>
              </w:rPr>
              <w:t>Considering the causal factors and preconditions, the extent of the project's long-term (positive or negative) effects</w:t>
            </w:r>
          </w:p>
          <w:p w14:paraId="10C9CFAB" w14:textId="77777777" w:rsidR="006C4A72" w:rsidRDefault="006C4A72" w:rsidP="00672E0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29308506" w14:textId="77B27744" w:rsidR="006C4A72" w:rsidRPr="009C715C" w:rsidRDefault="006C4A72" w:rsidP="006C4A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9C715C">
              <w:rPr>
                <w:rFonts w:asciiTheme="minorHAnsi" w:hAnsiTheme="minorHAnsi" w:cstheme="minorHAnsi"/>
                <w:sz w:val="21"/>
                <w:szCs w:val="21"/>
                <w:u w:val="single"/>
              </w:rPr>
              <w:t>Central question:</w:t>
            </w:r>
          </w:p>
          <w:p w14:paraId="1F003D36" w14:textId="77777777" w:rsidR="006C4A72" w:rsidRDefault="006C4A72" w:rsidP="006C4A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6E3E4340" w14:textId="77777777" w:rsidR="00293684" w:rsidRPr="00527276" w:rsidRDefault="00293684" w:rsidP="00293684">
            <w:pPr>
              <w:pStyle w:val="ListParagraph"/>
              <w:numPr>
                <w:ilvl w:val="0"/>
                <w:numId w:val="59"/>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C4A72">
              <w:rPr>
                <w:rFonts w:asciiTheme="minorHAnsi" w:hAnsiTheme="minorHAnsi" w:cstheme="minorHAnsi"/>
                <w:sz w:val="21"/>
                <w:szCs w:val="21"/>
              </w:rPr>
              <w:t xml:space="preserve">Is the project generating the expected long-term effects on the target groups, such as behavioural change </w:t>
            </w:r>
            <w:r>
              <w:rPr>
                <w:rFonts w:asciiTheme="minorHAnsi" w:hAnsiTheme="minorHAnsi" w:cstheme="minorHAnsi"/>
                <w:sz w:val="21"/>
                <w:szCs w:val="21"/>
              </w:rPr>
              <w:t xml:space="preserve">and </w:t>
            </w:r>
            <w:r w:rsidRPr="006C4A72">
              <w:rPr>
                <w:rFonts w:asciiTheme="minorHAnsi" w:hAnsiTheme="minorHAnsi" w:cstheme="minorHAnsi"/>
                <w:sz w:val="21"/>
                <w:szCs w:val="21"/>
              </w:rPr>
              <w:t>diffusion of environmentally friendly heating systems by the population, the private sector and institutions?</w:t>
            </w:r>
          </w:p>
          <w:p w14:paraId="351F4270" w14:textId="5BEC3C15" w:rsidR="006C4A72" w:rsidRDefault="006C4A72" w:rsidP="00672E0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r>
      <w:tr w:rsidR="00C31B71" w14:paraId="4D599F61" w14:textId="77777777" w:rsidTr="0005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12A64BE" w14:textId="3906211D" w:rsidR="00C31B71" w:rsidRDefault="00EE4AA2" w:rsidP="00EE4AA2">
            <w:pPr>
              <w:rPr>
                <w:rFonts w:asciiTheme="minorHAnsi" w:hAnsiTheme="minorHAnsi" w:cstheme="minorHAnsi"/>
                <w:sz w:val="21"/>
                <w:szCs w:val="21"/>
              </w:rPr>
            </w:pPr>
            <w:r w:rsidRPr="00EE4AA2">
              <w:rPr>
                <w:rFonts w:asciiTheme="minorHAnsi" w:hAnsiTheme="minorHAnsi" w:cstheme="minorHAnsi"/>
                <w:sz w:val="21"/>
                <w:szCs w:val="21"/>
                <w:lang w:val="en-CA"/>
              </w:rPr>
              <w:t>Sustainability/Ownership</w:t>
            </w:r>
          </w:p>
        </w:tc>
        <w:tc>
          <w:tcPr>
            <w:tcW w:w="6889" w:type="dxa"/>
          </w:tcPr>
          <w:p w14:paraId="641FD054" w14:textId="77777777" w:rsidR="00C31B71" w:rsidRDefault="00DA67BB" w:rsidP="00DA67B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A67BB">
              <w:rPr>
                <w:rFonts w:asciiTheme="minorHAnsi" w:hAnsiTheme="minorHAnsi" w:cstheme="minorHAnsi"/>
                <w:sz w:val="21"/>
                <w:szCs w:val="21"/>
              </w:rPr>
              <w:t>The likely ability of an intervention to continue to deliver benefits for an extended period after completion, particularly the improvement of the capacity and potential of project stakeholders for the project sustainability and their commitment (including financial)</w:t>
            </w:r>
          </w:p>
          <w:p w14:paraId="06BB6F9E" w14:textId="77777777" w:rsidR="006C4A72" w:rsidRDefault="006C4A72" w:rsidP="00DA67B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5FB5B9F1" w14:textId="77777777" w:rsidR="006C4A72" w:rsidRPr="009C715C" w:rsidRDefault="006C4A72" w:rsidP="006C4A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sidRPr="009C715C">
              <w:rPr>
                <w:rFonts w:asciiTheme="minorHAnsi" w:hAnsiTheme="minorHAnsi" w:cstheme="minorHAnsi"/>
                <w:sz w:val="21"/>
                <w:szCs w:val="21"/>
                <w:u w:val="single"/>
              </w:rPr>
              <w:t>Central questions:</w:t>
            </w:r>
          </w:p>
          <w:p w14:paraId="5D9D4F78" w14:textId="77777777" w:rsidR="006C4A72" w:rsidRDefault="006C4A72" w:rsidP="006C4A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6F79BF19" w14:textId="77777777" w:rsidR="00293684" w:rsidRPr="00F035E9" w:rsidRDefault="00293684" w:rsidP="00293684">
            <w:pPr>
              <w:pStyle w:val="ListParagraph"/>
              <w:numPr>
                <w:ilvl w:val="0"/>
                <w:numId w:val="58"/>
              </w:numPr>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035E9">
              <w:rPr>
                <w:rFonts w:asciiTheme="minorHAnsi" w:hAnsiTheme="minorHAnsi" w:cstheme="minorHAnsi"/>
                <w:sz w:val="21"/>
                <w:szCs w:val="21"/>
              </w:rPr>
              <w:t xml:space="preserve">Do the beneficiaries and the target groups (institutions, </w:t>
            </w:r>
            <w:r>
              <w:rPr>
                <w:rFonts w:asciiTheme="minorHAnsi" w:hAnsiTheme="minorHAnsi" w:cstheme="minorHAnsi"/>
                <w:sz w:val="21"/>
                <w:szCs w:val="21"/>
              </w:rPr>
              <w:t>universities</w:t>
            </w:r>
            <w:r w:rsidRPr="00F035E9">
              <w:rPr>
                <w:rFonts w:asciiTheme="minorHAnsi" w:hAnsiTheme="minorHAnsi" w:cstheme="minorHAnsi"/>
                <w:sz w:val="21"/>
                <w:szCs w:val="21"/>
              </w:rPr>
              <w:t xml:space="preserve">, </w:t>
            </w:r>
            <w:r>
              <w:rPr>
                <w:rFonts w:asciiTheme="minorHAnsi" w:hAnsiTheme="minorHAnsi" w:cstheme="minorHAnsi"/>
                <w:sz w:val="21"/>
                <w:szCs w:val="21"/>
              </w:rPr>
              <w:t>municipalities</w:t>
            </w:r>
            <w:r w:rsidRPr="00F035E9">
              <w:rPr>
                <w:rFonts w:asciiTheme="minorHAnsi" w:hAnsiTheme="minorHAnsi" w:cstheme="minorHAnsi"/>
                <w:sz w:val="21"/>
                <w:szCs w:val="21"/>
              </w:rPr>
              <w:t xml:space="preserve"> of Skopje) have the technical and financial capacities to sustain, disseminate and scale up the </w:t>
            </w:r>
            <w:r>
              <w:rPr>
                <w:rFonts w:asciiTheme="minorHAnsi" w:hAnsiTheme="minorHAnsi" w:cstheme="minorHAnsi"/>
                <w:sz w:val="21"/>
                <w:szCs w:val="21"/>
              </w:rPr>
              <w:t>project results</w:t>
            </w:r>
            <w:r w:rsidRPr="00F035E9">
              <w:rPr>
                <w:rFonts w:asciiTheme="minorHAnsi" w:hAnsiTheme="minorHAnsi" w:cstheme="minorHAnsi"/>
                <w:sz w:val="21"/>
                <w:szCs w:val="21"/>
              </w:rPr>
              <w:t>?</w:t>
            </w:r>
          </w:p>
          <w:p w14:paraId="2CA51613" w14:textId="77777777" w:rsidR="00293684" w:rsidRPr="00F035E9" w:rsidRDefault="00293684" w:rsidP="0029368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544C9145" w14:textId="77777777" w:rsidR="00293684" w:rsidRPr="00F035E9" w:rsidRDefault="00293684" w:rsidP="00293684">
            <w:pPr>
              <w:pStyle w:val="ListParagraph"/>
              <w:numPr>
                <w:ilvl w:val="0"/>
                <w:numId w:val="58"/>
              </w:numPr>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035E9">
              <w:rPr>
                <w:rFonts w:asciiTheme="minorHAnsi" w:hAnsiTheme="minorHAnsi" w:cstheme="minorHAnsi"/>
                <w:sz w:val="21"/>
                <w:szCs w:val="21"/>
              </w:rPr>
              <w:t xml:space="preserve">Have civil society and private sector actors been involved </w:t>
            </w:r>
            <w:r>
              <w:rPr>
                <w:rFonts w:asciiTheme="minorHAnsi" w:hAnsiTheme="minorHAnsi" w:cstheme="minorHAnsi"/>
                <w:sz w:val="21"/>
                <w:szCs w:val="21"/>
              </w:rPr>
              <w:t>promptly</w:t>
            </w:r>
            <w:r w:rsidRPr="00F035E9">
              <w:rPr>
                <w:rFonts w:asciiTheme="minorHAnsi" w:hAnsiTheme="minorHAnsi" w:cstheme="minorHAnsi"/>
                <w:sz w:val="21"/>
                <w:szCs w:val="21"/>
              </w:rPr>
              <w:t xml:space="preserve"> in the project?</w:t>
            </w:r>
          </w:p>
          <w:p w14:paraId="21DB2CEC" w14:textId="77777777" w:rsidR="006C4A72" w:rsidRDefault="006C4A72" w:rsidP="006C4A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3267A60A" w14:textId="338815DC" w:rsidR="006C4A72" w:rsidRDefault="006C4A72" w:rsidP="00DA67B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r>
      <w:tr w:rsidR="00EE4AA2" w14:paraId="36FD933B" w14:textId="77777777" w:rsidTr="000575EA">
        <w:tc>
          <w:tcPr>
            <w:cnfStyle w:val="001000000000" w:firstRow="0" w:lastRow="0" w:firstColumn="1" w:lastColumn="0" w:oddVBand="0" w:evenVBand="0" w:oddHBand="0" w:evenHBand="0" w:firstRowFirstColumn="0" w:firstRowLastColumn="0" w:lastRowFirstColumn="0" w:lastRowLastColumn="0"/>
            <w:tcW w:w="2122" w:type="dxa"/>
          </w:tcPr>
          <w:p w14:paraId="22A7C01A" w14:textId="5DC7EEC2" w:rsidR="00EE4AA2" w:rsidRDefault="00DA67BB" w:rsidP="00EE4AA2">
            <w:pPr>
              <w:rPr>
                <w:rFonts w:asciiTheme="minorHAnsi" w:hAnsiTheme="minorHAnsi" w:cstheme="minorHAnsi"/>
                <w:sz w:val="21"/>
                <w:szCs w:val="21"/>
              </w:rPr>
            </w:pPr>
            <w:r w:rsidRPr="0004577C">
              <w:rPr>
                <w:rFonts w:asciiTheme="minorHAnsi" w:hAnsiTheme="minorHAnsi" w:cstheme="minorHAnsi"/>
                <w:sz w:val="21"/>
                <w:szCs w:val="21"/>
                <w:lang w:val="en-CA"/>
              </w:rPr>
              <w:t>Gender perspective</w:t>
            </w:r>
            <w:r w:rsidRPr="0004577C">
              <w:rPr>
                <w:rFonts w:asciiTheme="minorHAnsi" w:hAnsiTheme="minorHAnsi" w:cstheme="minorHAnsi"/>
                <w:sz w:val="21"/>
                <w:szCs w:val="21"/>
              </w:rPr>
              <w:t xml:space="preserve"> </w:t>
            </w:r>
            <w:r w:rsidR="0004577C" w:rsidRPr="0004577C">
              <w:rPr>
                <w:rFonts w:asciiTheme="minorHAnsi" w:hAnsiTheme="minorHAnsi" w:cstheme="minorHAnsi"/>
                <w:sz w:val="21"/>
                <w:szCs w:val="21"/>
              </w:rPr>
              <w:t>and other cross-cutting issues</w:t>
            </w:r>
          </w:p>
        </w:tc>
        <w:tc>
          <w:tcPr>
            <w:tcW w:w="6889" w:type="dxa"/>
          </w:tcPr>
          <w:p w14:paraId="76061F65" w14:textId="77777777" w:rsidR="00EE4AA2" w:rsidRDefault="00DA67BB" w:rsidP="00672E0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A67BB">
              <w:rPr>
                <w:rFonts w:asciiTheme="minorHAnsi" w:hAnsiTheme="minorHAnsi" w:cstheme="minorHAnsi"/>
                <w:sz w:val="21"/>
                <w:szCs w:val="21"/>
              </w:rPr>
              <w:t xml:space="preserve">The extent to which the project has been formulated and implemented takes into account the different needs and characteristics of </w:t>
            </w:r>
            <w:r w:rsidR="0004577C">
              <w:rPr>
                <w:rFonts w:asciiTheme="minorHAnsi" w:hAnsiTheme="minorHAnsi" w:cstheme="minorHAnsi"/>
                <w:sz w:val="21"/>
                <w:szCs w:val="21"/>
              </w:rPr>
              <w:t xml:space="preserve">population living in vulnerable situations, particularly </w:t>
            </w:r>
            <w:r w:rsidR="000575EA">
              <w:rPr>
                <w:rFonts w:asciiTheme="minorHAnsi" w:hAnsiTheme="minorHAnsi" w:cstheme="minorHAnsi"/>
                <w:sz w:val="21"/>
                <w:szCs w:val="21"/>
              </w:rPr>
              <w:t xml:space="preserve">the </w:t>
            </w:r>
            <w:r w:rsidRPr="00DA67BB">
              <w:rPr>
                <w:rFonts w:asciiTheme="minorHAnsi" w:hAnsiTheme="minorHAnsi" w:cstheme="minorHAnsi"/>
                <w:sz w:val="21"/>
                <w:szCs w:val="21"/>
              </w:rPr>
              <w:t>women, their degree of participation in decision-making, and the impact of the projects on women's empowerment and gender equality.</w:t>
            </w:r>
          </w:p>
          <w:p w14:paraId="734726CC" w14:textId="77777777" w:rsidR="006C4A72" w:rsidRDefault="006C4A72" w:rsidP="00672E0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0BA865A3" w14:textId="77777777" w:rsidR="006C4A72" w:rsidRPr="009C715C" w:rsidRDefault="006C4A72" w:rsidP="006C4A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9C715C">
              <w:rPr>
                <w:rFonts w:asciiTheme="minorHAnsi" w:hAnsiTheme="minorHAnsi" w:cstheme="minorHAnsi"/>
                <w:sz w:val="21"/>
                <w:szCs w:val="21"/>
                <w:u w:val="single"/>
              </w:rPr>
              <w:t>Central questions:</w:t>
            </w:r>
          </w:p>
          <w:p w14:paraId="640B6B15" w14:textId="77777777" w:rsidR="002746F1" w:rsidRDefault="002746F1" w:rsidP="006C4A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7F3BAE1C" w14:textId="77777777" w:rsidR="00293684" w:rsidRDefault="00293684" w:rsidP="00293684">
            <w:pPr>
              <w:pStyle w:val="ListParagraph"/>
              <w:numPr>
                <w:ilvl w:val="0"/>
                <w:numId w:val="58"/>
              </w:numPr>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315A5">
              <w:rPr>
                <w:rFonts w:asciiTheme="minorHAnsi" w:hAnsiTheme="minorHAnsi" w:cstheme="minorHAnsi"/>
                <w:sz w:val="21"/>
                <w:szCs w:val="21"/>
              </w:rPr>
              <w:t xml:space="preserve">Has the project been designed and implemented </w:t>
            </w:r>
            <w:r>
              <w:rPr>
                <w:rFonts w:asciiTheme="minorHAnsi" w:hAnsiTheme="minorHAnsi" w:cstheme="minorHAnsi"/>
                <w:sz w:val="21"/>
                <w:szCs w:val="21"/>
              </w:rPr>
              <w:t>promptly</w:t>
            </w:r>
            <w:r w:rsidRPr="003315A5">
              <w:rPr>
                <w:rFonts w:asciiTheme="minorHAnsi" w:hAnsiTheme="minorHAnsi" w:cstheme="minorHAnsi"/>
                <w:sz w:val="21"/>
                <w:szCs w:val="21"/>
              </w:rPr>
              <w:t xml:space="preserve"> to respond to the needs of the most vulnerable groups, such as women, people with disabilities and those living in extreme poverty and exclusion?</w:t>
            </w:r>
          </w:p>
          <w:p w14:paraId="2F936AFF" w14:textId="77777777" w:rsidR="00293684" w:rsidRPr="00FE6394" w:rsidRDefault="00293684" w:rsidP="00293684">
            <w:pPr>
              <w:pStyle w:val="ListParagraph"/>
              <w:numPr>
                <w:ilvl w:val="0"/>
                <w:numId w:val="58"/>
              </w:numPr>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E6394">
              <w:rPr>
                <w:rFonts w:asciiTheme="minorHAnsi" w:hAnsiTheme="minorHAnsi" w:cstheme="minorHAnsi"/>
                <w:sz w:val="21"/>
                <w:szCs w:val="21"/>
              </w:rPr>
              <w:t>Are these groups participating adequately and receiving the expected benefits?</w:t>
            </w:r>
            <w:r w:rsidRPr="00FE6394">
              <w:rPr>
                <w:rFonts w:asciiTheme="minorHAnsi" w:hAnsiTheme="minorHAnsi" w:cstheme="minorHAnsi"/>
                <w:sz w:val="22"/>
                <w:szCs w:val="22"/>
              </w:rPr>
              <w:t xml:space="preserve"> </w:t>
            </w:r>
          </w:p>
          <w:p w14:paraId="1881649D" w14:textId="592F1B6B" w:rsidR="006C4A72" w:rsidRDefault="006C4A72" w:rsidP="006A117D">
            <w:pPr>
              <w:pStyle w:val="ListParagraph"/>
              <w:numPr>
                <w:ilvl w:val="0"/>
                <w:numId w:val="58"/>
              </w:numPr>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r>
    </w:tbl>
    <w:p w14:paraId="3B8209FA" w14:textId="77777777" w:rsidR="00C31B71" w:rsidRDefault="00C31B71" w:rsidP="00672E0A">
      <w:pPr>
        <w:jc w:val="both"/>
        <w:rPr>
          <w:rFonts w:asciiTheme="minorHAnsi" w:hAnsiTheme="minorHAnsi" w:cstheme="minorHAnsi"/>
          <w:sz w:val="21"/>
          <w:szCs w:val="21"/>
        </w:rPr>
      </w:pPr>
    </w:p>
    <w:p w14:paraId="41BB3EC7" w14:textId="0BA7DD23" w:rsidR="00433F64" w:rsidRPr="00887FE8" w:rsidRDefault="00432978" w:rsidP="00F035E9">
      <w:pPr>
        <w:ind w:right="16"/>
        <w:jc w:val="both"/>
        <w:rPr>
          <w:rFonts w:asciiTheme="minorHAnsi" w:hAnsiTheme="minorHAnsi" w:cstheme="minorHAnsi"/>
          <w:sz w:val="22"/>
          <w:szCs w:val="22"/>
        </w:rPr>
      </w:pPr>
      <w:r w:rsidRPr="00887FE8">
        <w:rPr>
          <w:rFonts w:asciiTheme="minorHAnsi" w:hAnsiTheme="minorHAnsi" w:cstheme="minorHAnsi"/>
          <w:sz w:val="22"/>
          <w:szCs w:val="22"/>
        </w:rPr>
        <w:t>T</w:t>
      </w:r>
      <w:r w:rsidR="00433F64" w:rsidRPr="00887FE8">
        <w:rPr>
          <w:rFonts w:asciiTheme="minorHAnsi" w:hAnsiTheme="minorHAnsi" w:cstheme="minorHAnsi"/>
          <w:sz w:val="22"/>
          <w:szCs w:val="22"/>
        </w:rPr>
        <w:t xml:space="preserve">he </w:t>
      </w:r>
      <w:r w:rsidRPr="00887FE8">
        <w:rPr>
          <w:rFonts w:asciiTheme="minorHAnsi" w:hAnsiTheme="minorHAnsi" w:cstheme="minorHAnsi"/>
          <w:sz w:val="22"/>
          <w:szCs w:val="22"/>
        </w:rPr>
        <w:t>FE</w:t>
      </w:r>
      <w:r w:rsidR="00433F64" w:rsidRPr="00887FE8">
        <w:rPr>
          <w:rFonts w:asciiTheme="minorHAnsi" w:hAnsiTheme="minorHAnsi" w:cstheme="minorHAnsi"/>
          <w:sz w:val="22"/>
          <w:szCs w:val="22"/>
        </w:rPr>
        <w:t xml:space="preserve"> methodology follows the OECD DAC evaluation criteria</w:t>
      </w:r>
      <w:r w:rsidR="00433F64" w:rsidRPr="00887FE8">
        <w:rPr>
          <w:rStyle w:val="FootnoteReference"/>
          <w:rFonts w:asciiTheme="minorHAnsi" w:hAnsiTheme="minorHAnsi" w:cstheme="minorHAnsi"/>
          <w:sz w:val="22"/>
          <w:szCs w:val="22"/>
        </w:rPr>
        <w:footnoteReference w:id="4"/>
      </w:r>
      <w:r w:rsidR="00433F64" w:rsidRPr="00887FE8">
        <w:rPr>
          <w:rFonts w:asciiTheme="minorHAnsi" w:hAnsiTheme="minorHAnsi" w:cstheme="minorHAnsi"/>
          <w:sz w:val="22"/>
          <w:szCs w:val="22"/>
        </w:rPr>
        <w:t xml:space="preserve"> and UNDG Guidance</w:t>
      </w:r>
      <w:r w:rsidR="00433F64" w:rsidRPr="00887FE8">
        <w:rPr>
          <w:rStyle w:val="FootnoteReference"/>
          <w:rFonts w:asciiTheme="minorHAnsi" w:hAnsiTheme="minorHAnsi" w:cstheme="minorHAnsi"/>
          <w:sz w:val="22"/>
          <w:szCs w:val="22"/>
        </w:rPr>
        <w:footnoteReference w:id="5"/>
      </w:r>
      <w:r w:rsidR="00433F64" w:rsidRPr="00887FE8">
        <w:rPr>
          <w:rFonts w:asciiTheme="minorHAnsi" w:hAnsiTheme="minorHAnsi" w:cstheme="minorHAnsi"/>
          <w:sz w:val="22"/>
          <w:szCs w:val="22"/>
        </w:rPr>
        <w:t xml:space="preserve"> and has been conducted by the principles outlined in the UNEG “Ethical Guidelines for Evaluation”</w:t>
      </w:r>
      <w:r w:rsidR="00433F64" w:rsidRPr="00887FE8">
        <w:rPr>
          <w:rStyle w:val="FootnoteReference"/>
          <w:rFonts w:asciiTheme="minorHAnsi" w:hAnsiTheme="minorHAnsi" w:cstheme="minorHAnsi"/>
          <w:sz w:val="22"/>
          <w:szCs w:val="22"/>
        </w:rPr>
        <w:footnoteReference w:id="6"/>
      </w:r>
      <w:r w:rsidR="00433F64" w:rsidRPr="00887FE8">
        <w:rPr>
          <w:rFonts w:asciiTheme="minorHAnsi" w:hAnsiTheme="minorHAnsi" w:cstheme="minorHAnsi"/>
          <w:sz w:val="22"/>
          <w:szCs w:val="22"/>
        </w:rPr>
        <w:t xml:space="preserve">. The </w:t>
      </w:r>
      <w:r w:rsidR="00DE28BC" w:rsidRPr="00887FE8">
        <w:rPr>
          <w:rFonts w:asciiTheme="minorHAnsi" w:hAnsiTheme="minorHAnsi" w:cstheme="minorHAnsi"/>
          <w:sz w:val="22"/>
          <w:szCs w:val="22"/>
        </w:rPr>
        <w:t>Evaluation Team (ET)</w:t>
      </w:r>
      <w:r w:rsidR="00433F64" w:rsidRPr="00887FE8">
        <w:rPr>
          <w:rFonts w:asciiTheme="minorHAnsi" w:hAnsiTheme="minorHAnsi" w:cstheme="minorHAnsi"/>
          <w:sz w:val="22"/>
          <w:szCs w:val="22"/>
        </w:rPr>
        <w:t xml:space="preserve"> used gender-sensitive methodologies and tools to ensure the incorporation of cross-cutting issues, particularly gender equality and women's empowerment, in the FER.</w:t>
      </w:r>
    </w:p>
    <w:p w14:paraId="062D9674" w14:textId="77777777" w:rsidR="00C0011E" w:rsidRDefault="00C0011E" w:rsidP="00433F64">
      <w:pPr>
        <w:ind w:left="-5" w:right="16"/>
        <w:jc w:val="both"/>
        <w:rPr>
          <w:rFonts w:asciiTheme="minorHAnsi" w:hAnsiTheme="minorHAnsi" w:cstheme="minorHAnsi"/>
          <w:sz w:val="21"/>
          <w:szCs w:val="21"/>
        </w:rPr>
      </w:pPr>
    </w:p>
    <w:p w14:paraId="69F8331E" w14:textId="77777777" w:rsidR="00433F64" w:rsidRPr="00C43A38" w:rsidRDefault="00433F64" w:rsidP="006A117D">
      <w:pPr>
        <w:pStyle w:val="Heading2"/>
        <w:numPr>
          <w:ilvl w:val="0"/>
          <w:numId w:val="35"/>
        </w:numPr>
        <w:spacing w:before="120"/>
        <w:rPr>
          <w:rFonts w:asciiTheme="minorHAnsi" w:hAnsiTheme="minorHAnsi" w:cstheme="minorHAnsi"/>
          <w:b/>
          <w:bCs/>
        </w:rPr>
      </w:pPr>
      <w:bookmarkStart w:id="35" w:name="_Toc111547861"/>
      <w:r w:rsidRPr="00CB475C">
        <w:rPr>
          <w:rFonts w:asciiTheme="minorHAnsi" w:hAnsiTheme="minorHAnsi" w:cstheme="minorHAnsi"/>
          <w:b/>
          <w:bCs/>
        </w:rPr>
        <w:t>Key players</w:t>
      </w:r>
      <w:bookmarkEnd w:id="35"/>
    </w:p>
    <w:p w14:paraId="1C776C16" w14:textId="71CDE8CD" w:rsidR="008F5535" w:rsidRPr="00F025E4" w:rsidRDefault="00433F64" w:rsidP="00887FE8">
      <w:pPr>
        <w:spacing w:before="120"/>
        <w:jc w:val="both"/>
        <w:rPr>
          <w:rFonts w:asciiTheme="minorHAnsi" w:hAnsiTheme="minorHAnsi" w:cstheme="minorHAnsi"/>
          <w:sz w:val="22"/>
          <w:szCs w:val="22"/>
        </w:rPr>
      </w:pPr>
      <w:r w:rsidRPr="00F025E4">
        <w:rPr>
          <w:rFonts w:asciiTheme="minorHAnsi" w:hAnsiTheme="minorHAnsi" w:cstheme="minorHAnsi"/>
          <w:sz w:val="22"/>
          <w:szCs w:val="22"/>
        </w:rPr>
        <w:t xml:space="preserve">The FE has been developed by a team composed of one national evaluation expert and one international team leader. The national evaluation expert worked under the guidance of and support </w:t>
      </w:r>
      <w:r w:rsidRPr="00F025E4">
        <w:rPr>
          <w:rFonts w:asciiTheme="minorHAnsi" w:hAnsiTheme="minorHAnsi" w:cstheme="minorHAnsi"/>
          <w:sz w:val="22"/>
          <w:szCs w:val="22"/>
        </w:rPr>
        <w:lastRenderedPageBreak/>
        <w:t>of the lead international evaluation expert at all evaluation stages. The team adopted a participatory approach and a close engagement with UNDP staff at project, country, and regional levels and stakeholders with project responsibilities, facilitating the participation of all other stakeholders in respect of ethical standards (local and national authorities, experts and consultants, academia, projects beneficiaries, householders, NGOs).</w:t>
      </w:r>
    </w:p>
    <w:p w14:paraId="0CC77491" w14:textId="076FC7E9" w:rsidR="00082D71" w:rsidRPr="00CB475C" w:rsidRDefault="00807C01" w:rsidP="009650A7">
      <w:pPr>
        <w:pStyle w:val="Heading2"/>
        <w:numPr>
          <w:ilvl w:val="0"/>
          <w:numId w:val="67"/>
        </w:numPr>
        <w:spacing w:before="120"/>
        <w:rPr>
          <w:rFonts w:asciiTheme="minorHAnsi" w:eastAsia="Arial" w:hAnsiTheme="minorHAnsi" w:cstheme="minorHAnsi"/>
          <w:b/>
          <w:bCs/>
        </w:rPr>
      </w:pPr>
      <w:bookmarkStart w:id="36" w:name="_Toc111547862"/>
      <w:r w:rsidRPr="00CB475C">
        <w:rPr>
          <w:rFonts w:asciiTheme="minorHAnsi" w:eastAsia="Arial" w:hAnsiTheme="minorHAnsi" w:cstheme="minorHAnsi"/>
          <w:b/>
          <w:bCs/>
        </w:rPr>
        <w:t>Methodology</w:t>
      </w:r>
      <w:bookmarkEnd w:id="33"/>
      <w:bookmarkEnd w:id="34"/>
      <w:bookmarkEnd w:id="36"/>
      <w:r w:rsidRPr="00CB475C">
        <w:rPr>
          <w:rFonts w:asciiTheme="minorHAnsi" w:eastAsia="Arial" w:hAnsiTheme="minorHAnsi" w:cstheme="minorHAnsi"/>
          <w:b/>
          <w:bCs/>
        </w:rPr>
        <w:t xml:space="preserve"> </w:t>
      </w:r>
    </w:p>
    <w:p w14:paraId="6FF9346B" w14:textId="30B5DD6D" w:rsidR="00951782" w:rsidRPr="00CB475C" w:rsidRDefault="00951782" w:rsidP="009650A7">
      <w:pPr>
        <w:pStyle w:val="Heading2"/>
        <w:numPr>
          <w:ilvl w:val="1"/>
          <w:numId w:val="67"/>
        </w:numPr>
        <w:spacing w:before="120"/>
        <w:rPr>
          <w:rFonts w:asciiTheme="minorHAnsi" w:hAnsiTheme="minorHAnsi" w:cstheme="minorHAnsi"/>
        </w:rPr>
      </w:pPr>
      <w:bookmarkStart w:id="37" w:name="_Toc93065183"/>
      <w:bookmarkStart w:id="38" w:name="_Toc93065386"/>
      <w:bookmarkStart w:id="39" w:name="_Toc111547863"/>
      <w:r w:rsidRPr="00CB475C">
        <w:rPr>
          <w:rFonts w:asciiTheme="minorHAnsi" w:hAnsiTheme="minorHAnsi" w:cstheme="minorHAnsi"/>
        </w:rPr>
        <w:t>Approach</w:t>
      </w:r>
      <w:bookmarkEnd w:id="37"/>
      <w:bookmarkEnd w:id="38"/>
      <w:bookmarkEnd w:id="39"/>
      <w:r w:rsidRPr="00CB475C">
        <w:rPr>
          <w:rFonts w:asciiTheme="minorHAnsi" w:hAnsiTheme="minorHAnsi" w:cstheme="minorHAnsi"/>
        </w:rPr>
        <w:t xml:space="preserve"> </w:t>
      </w:r>
    </w:p>
    <w:p w14:paraId="17B88205" w14:textId="66BFD923" w:rsidR="00293684" w:rsidRPr="00F025E4" w:rsidRDefault="00293684" w:rsidP="00293684">
      <w:pPr>
        <w:spacing w:before="120"/>
        <w:jc w:val="both"/>
        <w:rPr>
          <w:rFonts w:ascii="Calibri" w:hAnsi="Calibri" w:cs="Calibri"/>
          <w:sz w:val="22"/>
          <w:szCs w:val="22"/>
        </w:rPr>
      </w:pPr>
      <w:r w:rsidRPr="00F025E4">
        <w:rPr>
          <w:rFonts w:ascii="Calibri" w:hAnsi="Calibri" w:cs="Calibri"/>
          <w:sz w:val="22"/>
          <w:szCs w:val="22"/>
        </w:rPr>
        <w:t>The FE assessed the achievement of the project's results through a participatory, results-oriented methodology implemented within the established standards.</w:t>
      </w:r>
    </w:p>
    <w:p w14:paraId="2516C03E" w14:textId="77777777" w:rsidR="00293684" w:rsidRPr="00F025E4" w:rsidRDefault="00293684" w:rsidP="00293684">
      <w:pPr>
        <w:jc w:val="both"/>
        <w:rPr>
          <w:rFonts w:ascii="Calibri" w:hAnsi="Calibri" w:cs="Calibri"/>
          <w:sz w:val="22"/>
          <w:szCs w:val="22"/>
        </w:rPr>
      </w:pPr>
    </w:p>
    <w:p w14:paraId="4C14D043" w14:textId="23B83B85" w:rsidR="00293684" w:rsidRPr="00F025E4" w:rsidRDefault="00293684" w:rsidP="00293684">
      <w:pPr>
        <w:jc w:val="both"/>
        <w:rPr>
          <w:rFonts w:ascii="Calibri" w:hAnsi="Calibri" w:cs="Calibri"/>
          <w:sz w:val="22"/>
          <w:szCs w:val="22"/>
        </w:rPr>
      </w:pPr>
      <w:r w:rsidRPr="00F025E4">
        <w:rPr>
          <w:rFonts w:ascii="Calibri" w:hAnsi="Calibri" w:cs="Calibri"/>
          <w:sz w:val="22"/>
          <w:szCs w:val="22"/>
        </w:rPr>
        <w:t xml:space="preserve">The findings are based on the evaluation team's triangulation of quantitative and qualitative data from primary (interviews) and secondary sources (documents, reports, studies, surveys) collected during the inception and field phase. </w:t>
      </w:r>
    </w:p>
    <w:p w14:paraId="235A4C6B" w14:textId="77777777" w:rsidR="00293684" w:rsidRPr="00F025E4" w:rsidRDefault="00293684" w:rsidP="00293684">
      <w:pPr>
        <w:jc w:val="both"/>
        <w:rPr>
          <w:rFonts w:ascii="Calibri" w:hAnsi="Calibri" w:cs="Calibri"/>
          <w:sz w:val="22"/>
          <w:szCs w:val="22"/>
        </w:rPr>
      </w:pPr>
    </w:p>
    <w:p w14:paraId="78587D99" w14:textId="5CECCB3B" w:rsidR="00293684" w:rsidRPr="00F025E4" w:rsidRDefault="00293684" w:rsidP="00293684">
      <w:pPr>
        <w:jc w:val="both"/>
        <w:rPr>
          <w:rFonts w:ascii="Calibri" w:hAnsi="Calibri" w:cs="Calibri"/>
          <w:sz w:val="22"/>
          <w:szCs w:val="22"/>
        </w:rPr>
      </w:pPr>
      <w:r w:rsidRPr="00F025E4">
        <w:rPr>
          <w:rFonts w:ascii="Calibri" w:hAnsi="Calibri" w:cs="Calibri"/>
          <w:sz w:val="22"/>
          <w:szCs w:val="22"/>
        </w:rPr>
        <w:t xml:space="preserve">The Project Team (PT) has been consulted and involved throughout the evaluation process. The PT facilitated the understanding of the dynamics, challenges, and opportunities that arose during the implementation, which was particularly useful given the constraints and the limitations to the evaluability (time, language spoken by different stakeholders, and </w:t>
      </w:r>
      <w:r>
        <w:rPr>
          <w:rFonts w:ascii="Calibri" w:hAnsi="Calibri" w:cs="Calibri"/>
          <w:sz w:val="22"/>
          <w:szCs w:val="22"/>
        </w:rPr>
        <w:t>conditions</w:t>
      </w:r>
      <w:r w:rsidRPr="00F025E4">
        <w:rPr>
          <w:rFonts w:ascii="Calibri" w:hAnsi="Calibri" w:cs="Calibri"/>
          <w:sz w:val="22"/>
          <w:szCs w:val="22"/>
        </w:rPr>
        <w:t xml:space="preserve"> faced by the experts). By the consumptive and participatory approach of the evaluation, the project teams shared project documents, participated in the definition of the methodology and supported the evaluation team from the revision and identification of the stakeholders to the organisation of agendas. The PT support in the </w:t>
      </w:r>
      <w:r>
        <w:rPr>
          <w:rFonts w:ascii="Calibri" w:hAnsi="Calibri" w:cs="Calibri"/>
          <w:sz w:val="22"/>
          <w:szCs w:val="22"/>
        </w:rPr>
        <w:t>realisation</w:t>
      </w:r>
      <w:r w:rsidRPr="00F025E4">
        <w:rPr>
          <w:rFonts w:ascii="Calibri" w:hAnsi="Calibri" w:cs="Calibri"/>
          <w:sz w:val="22"/>
          <w:szCs w:val="22"/>
        </w:rPr>
        <w:t xml:space="preserve"> of the survey to beneficiaries of subsidies (C3) was remarkable. The survey allowed the ET to collect evidence and </w:t>
      </w:r>
      <w:r>
        <w:rPr>
          <w:rFonts w:ascii="Calibri" w:hAnsi="Calibri" w:cs="Calibri"/>
          <w:sz w:val="22"/>
          <w:szCs w:val="22"/>
        </w:rPr>
        <w:t>have a preliminary analysis to know and quantify the beneficiaries' contributions</w:t>
      </w:r>
      <w:r w:rsidRPr="00F025E4">
        <w:rPr>
          <w:rFonts w:ascii="Calibri" w:hAnsi="Calibri" w:cs="Calibri"/>
          <w:sz w:val="22"/>
          <w:szCs w:val="22"/>
        </w:rPr>
        <w:t>.</w:t>
      </w:r>
    </w:p>
    <w:p w14:paraId="75D73BF5" w14:textId="77777777" w:rsidR="00293684" w:rsidRPr="00F025E4" w:rsidRDefault="00293684" w:rsidP="00293684">
      <w:pPr>
        <w:jc w:val="both"/>
        <w:rPr>
          <w:rFonts w:ascii="Calibri" w:hAnsi="Calibri" w:cs="Calibri"/>
          <w:sz w:val="22"/>
          <w:szCs w:val="22"/>
        </w:rPr>
      </w:pPr>
    </w:p>
    <w:p w14:paraId="2453587E" w14:textId="3CA5D1D7" w:rsidR="00293684" w:rsidRPr="00F025E4" w:rsidRDefault="00293684" w:rsidP="00293684">
      <w:pPr>
        <w:jc w:val="both"/>
        <w:rPr>
          <w:rFonts w:ascii="Calibri" w:hAnsi="Calibri" w:cs="Calibri"/>
          <w:sz w:val="22"/>
          <w:szCs w:val="22"/>
        </w:rPr>
      </w:pPr>
      <w:r w:rsidRPr="00F025E4">
        <w:rPr>
          <w:rFonts w:ascii="Calibri" w:hAnsi="Calibri" w:cs="Calibri"/>
          <w:sz w:val="22"/>
          <w:szCs w:val="22"/>
        </w:rPr>
        <w:t>The project was evaluated to assess its Relevance, Impact, Effectiveness, Efficiency, Sustainability/ownership, Impact and Gender perspective against the project-level result framework:</w:t>
      </w:r>
    </w:p>
    <w:p w14:paraId="5E5FDC07" w14:textId="77777777" w:rsidR="00293684" w:rsidRPr="00F025E4" w:rsidRDefault="00293684" w:rsidP="00293684">
      <w:pPr>
        <w:jc w:val="both"/>
        <w:rPr>
          <w:rFonts w:ascii="Calibri" w:hAnsi="Calibri" w:cs="Calibri"/>
          <w:sz w:val="22"/>
          <w:szCs w:val="22"/>
        </w:rPr>
      </w:pPr>
    </w:p>
    <w:p w14:paraId="7B4DD876" w14:textId="5CC268CE" w:rsidR="00293684" w:rsidRPr="00F025E4" w:rsidRDefault="00293684" w:rsidP="00293684">
      <w:pPr>
        <w:pStyle w:val="ListParagraph"/>
        <w:numPr>
          <w:ilvl w:val="0"/>
          <w:numId w:val="33"/>
        </w:numPr>
        <w:jc w:val="both"/>
        <w:rPr>
          <w:rFonts w:ascii="Calibri" w:hAnsi="Calibri" w:cs="Calibri"/>
          <w:sz w:val="22"/>
          <w:szCs w:val="22"/>
        </w:rPr>
      </w:pPr>
      <w:r w:rsidRPr="00F025E4">
        <w:rPr>
          <w:rFonts w:ascii="Calibri" w:hAnsi="Calibri" w:cs="Calibri"/>
          <w:b/>
          <w:bCs/>
          <w:sz w:val="22"/>
          <w:szCs w:val="22"/>
        </w:rPr>
        <w:t>Relevance</w:t>
      </w:r>
      <w:r w:rsidRPr="00F025E4">
        <w:rPr>
          <w:rFonts w:ascii="Calibri" w:hAnsi="Calibri" w:cs="Calibri"/>
          <w:sz w:val="22"/>
          <w:szCs w:val="22"/>
        </w:rPr>
        <w:t xml:space="preserve">. The extent to which the </w:t>
      </w:r>
      <w:r w:rsidRPr="00F025E4">
        <w:rPr>
          <w:rFonts w:ascii="Calibri" w:eastAsia="Times New Roman" w:hAnsi="Calibri" w:cs="Calibri"/>
          <w:sz w:val="22"/>
          <w:szCs w:val="22"/>
        </w:rPr>
        <w:t>provided support</w:t>
      </w:r>
      <w:r w:rsidRPr="00F025E4">
        <w:rPr>
          <w:rFonts w:ascii="Calibri" w:hAnsi="Calibri" w:cs="Calibri"/>
          <w:sz w:val="22"/>
          <w:szCs w:val="22"/>
        </w:rPr>
        <w:t xml:space="preserve"> and the outcomes are suited to local and national needs, development priorities and organisational policies, including project design/formulation (result framework/log frame) and its adaptation to the changes over time.</w:t>
      </w:r>
    </w:p>
    <w:p w14:paraId="72AEDBE7" w14:textId="47FB5F75" w:rsidR="00293684" w:rsidRPr="00F025E4" w:rsidRDefault="00293684" w:rsidP="00293684">
      <w:pPr>
        <w:pStyle w:val="ListParagraph"/>
        <w:numPr>
          <w:ilvl w:val="0"/>
          <w:numId w:val="33"/>
        </w:numPr>
        <w:jc w:val="both"/>
        <w:rPr>
          <w:rFonts w:ascii="Calibri" w:hAnsi="Calibri" w:cs="Calibri"/>
          <w:sz w:val="22"/>
          <w:szCs w:val="22"/>
        </w:rPr>
      </w:pPr>
      <w:r w:rsidRPr="00F025E4">
        <w:rPr>
          <w:rFonts w:ascii="Calibri" w:hAnsi="Calibri" w:cs="Calibri"/>
          <w:b/>
          <w:bCs/>
          <w:sz w:val="22"/>
          <w:szCs w:val="22"/>
        </w:rPr>
        <w:t>Efficiency</w:t>
      </w:r>
      <w:r w:rsidRPr="00F025E4">
        <w:rPr>
          <w:rFonts w:ascii="Calibri" w:hAnsi="Calibri" w:cs="Calibri"/>
          <w:sz w:val="22"/>
          <w:szCs w:val="22"/>
        </w:rPr>
        <w:t>. The extent to which results were delivered with the least costly resources possible, including the project implementation and adaptative management assessment.</w:t>
      </w:r>
    </w:p>
    <w:p w14:paraId="331CF564" w14:textId="77777777" w:rsidR="00293684" w:rsidRPr="00F025E4" w:rsidRDefault="00293684" w:rsidP="00293684">
      <w:pPr>
        <w:pStyle w:val="ListParagraph"/>
        <w:numPr>
          <w:ilvl w:val="0"/>
          <w:numId w:val="33"/>
        </w:numPr>
        <w:jc w:val="both"/>
        <w:rPr>
          <w:rFonts w:ascii="Calibri" w:hAnsi="Calibri" w:cs="Calibri"/>
          <w:sz w:val="22"/>
          <w:szCs w:val="22"/>
        </w:rPr>
      </w:pPr>
      <w:r w:rsidRPr="00F025E4">
        <w:rPr>
          <w:rFonts w:ascii="Calibri" w:hAnsi="Calibri" w:cs="Calibri"/>
          <w:b/>
          <w:bCs/>
          <w:sz w:val="22"/>
          <w:szCs w:val="22"/>
        </w:rPr>
        <w:t>Effectiveness</w:t>
      </w:r>
      <w:r w:rsidRPr="00F025E4">
        <w:rPr>
          <w:rFonts w:ascii="Calibri" w:hAnsi="Calibri" w:cs="Calibri"/>
          <w:sz w:val="22"/>
          <w:szCs w:val="22"/>
        </w:rPr>
        <w:t>. The extent to which the products (outputs) and effects (outcomes) of the provided support were achieved or how likely they will be achieved.</w:t>
      </w:r>
    </w:p>
    <w:p w14:paraId="3937246E" w14:textId="71A358FA" w:rsidR="00293684" w:rsidRPr="00F025E4" w:rsidRDefault="00293684" w:rsidP="00293684">
      <w:pPr>
        <w:pStyle w:val="ListParagraph"/>
        <w:numPr>
          <w:ilvl w:val="0"/>
          <w:numId w:val="33"/>
        </w:numPr>
        <w:jc w:val="both"/>
        <w:rPr>
          <w:rFonts w:ascii="Calibri" w:hAnsi="Calibri" w:cs="Calibri"/>
          <w:sz w:val="22"/>
          <w:szCs w:val="22"/>
        </w:rPr>
      </w:pPr>
      <w:r w:rsidRPr="00F025E4">
        <w:rPr>
          <w:rFonts w:ascii="Calibri" w:hAnsi="Calibri" w:cs="Calibri"/>
          <w:b/>
          <w:bCs/>
          <w:sz w:val="22"/>
          <w:szCs w:val="22"/>
        </w:rPr>
        <w:t>Sustainability/Ownership</w:t>
      </w:r>
      <w:r w:rsidRPr="00F025E4">
        <w:rPr>
          <w:rFonts w:ascii="Calibri" w:hAnsi="Calibri" w:cs="Calibri"/>
          <w:sz w:val="22"/>
          <w:szCs w:val="22"/>
        </w:rPr>
        <w:t xml:space="preserve">. The likely ability of an intervention to continue to deliver benefits for an extended period after completion, particularly </w:t>
      </w:r>
      <w:r w:rsidRPr="00F025E4">
        <w:rPr>
          <w:rFonts w:ascii="Calibri" w:eastAsia="Times New Roman" w:hAnsi="Calibri" w:cs="Calibri"/>
          <w:sz w:val="22"/>
          <w:szCs w:val="22"/>
        </w:rPr>
        <w:t>the improvement of the capacity and potential of project stakeholders for the project sustainability and their commitment (including financial)</w:t>
      </w:r>
    </w:p>
    <w:p w14:paraId="0886487D" w14:textId="4F75AEF1" w:rsidR="00293684" w:rsidRPr="00F025E4" w:rsidRDefault="00293684" w:rsidP="00293684">
      <w:pPr>
        <w:pStyle w:val="ListParagraph"/>
        <w:numPr>
          <w:ilvl w:val="0"/>
          <w:numId w:val="33"/>
        </w:numPr>
        <w:jc w:val="both"/>
        <w:rPr>
          <w:rFonts w:ascii="Calibri" w:hAnsi="Calibri" w:cs="Calibri"/>
          <w:sz w:val="22"/>
          <w:szCs w:val="22"/>
        </w:rPr>
      </w:pPr>
      <w:r w:rsidRPr="00F025E4">
        <w:rPr>
          <w:rFonts w:ascii="Calibri" w:hAnsi="Calibri" w:cs="Calibri"/>
          <w:b/>
          <w:bCs/>
          <w:sz w:val="22"/>
          <w:szCs w:val="22"/>
        </w:rPr>
        <w:t xml:space="preserve">Impact. </w:t>
      </w:r>
      <w:r w:rsidRPr="00D14553">
        <w:rPr>
          <w:rFonts w:ascii="Calibri" w:hAnsi="Calibri" w:cs="Calibri"/>
          <w:sz w:val="22"/>
          <w:szCs w:val="22"/>
        </w:rPr>
        <w:t>Considering the causal factors and preconditions, the extent of the project's long-term (positive or negative) effects.</w:t>
      </w:r>
    </w:p>
    <w:p w14:paraId="084284D3" w14:textId="156FBE27" w:rsidR="00293684" w:rsidRPr="00F025E4" w:rsidRDefault="00293684" w:rsidP="00293684">
      <w:pPr>
        <w:pStyle w:val="ListParagraph"/>
        <w:numPr>
          <w:ilvl w:val="0"/>
          <w:numId w:val="33"/>
        </w:numPr>
        <w:jc w:val="both"/>
        <w:rPr>
          <w:rFonts w:ascii="Calibri" w:hAnsi="Calibri" w:cs="Calibri"/>
          <w:sz w:val="22"/>
          <w:szCs w:val="22"/>
        </w:rPr>
      </w:pPr>
      <w:r w:rsidRPr="00F025E4">
        <w:rPr>
          <w:rFonts w:ascii="Calibri" w:hAnsi="Calibri" w:cs="Calibri"/>
          <w:b/>
          <w:bCs/>
          <w:sz w:val="22"/>
          <w:szCs w:val="22"/>
        </w:rPr>
        <w:t>Gender perspective</w:t>
      </w:r>
      <w:r w:rsidRPr="00F025E4">
        <w:rPr>
          <w:rFonts w:ascii="Calibri" w:hAnsi="Calibri" w:cs="Calibri"/>
          <w:sz w:val="22"/>
          <w:szCs w:val="22"/>
        </w:rPr>
        <w:t>. The extent to which the project has been formulated and implemented takes into account the different needs and characteristics of women and men, their degree of participation in decision-making, and the impact of the projects on women's empowerment and gender equality.</w:t>
      </w:r>
    </w:p>
    <w:p w14:paraId="51B5417D" w14:textId="319E328D" w:rsidR="00293684" w:rsidRPr="00F025E4" w:rsidRDefault="00293684" w:rsidP="00293684">
      <w:pPr>
        <w:jc w:val="both"/>
        <w:rPr>
          <w:rFonts w:ascii="Calibri" w:hAnsi="Calibri" w:cs="Calibri"/>
          <w:sz w:val="22"/>
          <w:szCs w:val="22"/>
        </w:rPr>
      </w:pPr>
    </w:p>
    <w:p w14:paraId="0CFCE8B1" w14:textId="7FB3F21D" w:rsidR="00293684" w:rsidRPr="00F025E4" w:rsidRDefault="00293684" w:rsidP="00293684">
      <w:pPr>
        <w:jc w:val="both"/>
        <w:rPr>
          <w:rFonts w:ascii="Calibri" w:hAnsi="Calibri" w:cs="Calibri"/>
          <w:sz w:val="22"/>
          <w:szCs w:val="22"/>
        </w:rPr>
      </w:pPr>
      <w:r w:rsidRPr="00F025E4">
        <w:rPr>
          <w:rFonts w:ascii="Calibri" w:hAnsi="Calibri" w:cs="Calibri"/>
          <w:sz w:val="22"/>
          <w:szCs w:val="22"/>
        </w:rPr>
        <w:t xml:space="preserve">The evaluation also assessed </w:t>
      </w:r>
      <w:r w:rsidRPr="00F025E4">
        <w:rPr>
          <w:rFonts w:ascii="Calibri" w:hAnsi="Calibri" w:cs="Calibri"/>
          <w:b/>
          <w:bCs/>
          <w:sz w:val="22"/>
          <w:szCs w:val="22"/>
        </w:rPr>
        <w:t>lessons learned</w:t>
      </w:r>
      <w:r w:rsidRPr="00F025E4">
        <w:rPr>
          <w:rFonts w:ascii="Calibri" w:hAnsi="Calibri" w:cs="Calibri"/>
          <w:sz w:val="22"/>
          <w:szCs w:val="22"/>
        </w:rPr>
        <w:t xml:space="preserve"> (positive or negative) or promising practices to provide empirical evidence to inform future responses and possible follow-up actions. </w:t>
      </w:r>
    </w:p>
    <w:p w14:paraId="1D061268" w14:textId="77777777" w:rsidR="00293684" w:rsidRPr="00F025E4" w:rsidRDefault="00293684" w:rsidP="00293684">
      <w:pPr>
        <w:jc w:val="both"/>
        <w:rPr>
          <w:rFonts w:ascii="Calibri" w:hAnsi="Calibri" w:cs="Calibri"/>
          <w:sz w:val="22"/>
          <w:szCs w:val="22"/>
        </w:rPr>
      </w:pPr>
    </w:p>
    <w:p w14:paraId="45A1AD67" w14:textId="1B7AC817" w:rsidR="00293684" w:rsidRPr="00F025E4" w:rsidRDefault="00293684" w:rsidP="00293684">
      <w:pPr>
        <w:jc w:val="both"/>
        <w:rPr>
          <w:rFonts w:ascii="Calibri" w:hAnsi="Calibri" w:cs="Calibri"/>
          <w:color w:val="000000"/>
          <w:sz w:val="22"/>
          <w:szCs w:val="22"/>
        </w:rPr>
      </w:pPr>
      <w:bookmarkStart w:id="40" w:name="_Hlk106665595"/>
      <w:r w:rsidRPr="00F025E4">
        <w:rPr>
          <w:rFonts w:ascii="Calibri" w:hAnsi="Calibri" w:cs="Calibri"/>
          <w:color w:val="000000"/>
          <w:sz w:val="22"/>
          <w:szCs w:val="22"/>
        </w:rPr>
        <w:lastRenderedPageBreak/>
        <w:t>Findings present the strengths and weaknesses of each criterion,</w:t>
      </w:r>
      <w:bookmarkEnd w:id="40"/>
      <w:r w:rsidRPr="00F025E4">
        <w:rPr>
          <w:rFonts w:ascii="Calibri" w:hAnsi="Calibri" w:cs="Calibri"/>
          <w:color w:val="000000"/>
          <w:sz w:val="22"/>
          <w:szCs w:val="22"/>
        </w:rPr>
        <w:t xml:space="preserve"> as identified by the evaluation questions (Annex 4: Evaluation Matrix). For the defined purposes of the evaluation, the ET rated each criterion and question according to a rating scale: Serious problems, Problems, Satisfactory and Very Satisfactory. </w:t>
      </w:r>
    </w:p>
    <w:p w14:paraId="59E02F5F" w14:textId="77777777" w:rsidR="00293684" w:rsidRPr="00F025E4" w:rsidRDefault="00293684" w:rsidP="00293684">
      <w:pPr>
        <w:jc w:val="both"/>
        <w:rPr>
          <w:rFonts w:ascii="Calibri" w:hAnsi="Calibri" w:cs="Calibri"/>
          <w:color w:val="000000"/>
          <w:sz w:val="22"/>
          <w:szCs w:val="22"/>
        </w:rPr>
      </w:pPr>
    </w:p>
    <w:p w14:paraId="1DB695D4" w14:textId="033D8A20" w:rsidR="00293684" w:rsidRPr="00F025E4" w:rsidRDefault="00293684" w:rsidP="00293684">
      <w:pPr>
        <w:jc w:val="both"/>
        <w:rPr>
          <w:rFonts w:ascii="Calibri" w:hAnsi="Calibri" w:cs="Calibri"/>
          <w:color w:val="000000"/>
          <w:sz w:val="22"/>
          <w:szCs w:val="22"/>
        </w:rPr>
      </w:pPr>
      <w:r w:rsidRPr="00F025E4">
        <w:rPr>
          <w:rFonts w:ascii="Calibri" w:hAnsi="Calibri" w:cs="Calibri"/>
          <w:color w:val="000000"/>
          <w:sz w:val="22"/>
          <w:szCs w:val="22"/>
        </w:rPr>
        <w:t xml:space="preserve">The conclusions reshape the findings from a more strategic and less punctual point of view to elaborate and present the recommendations in line with the expectations of the evaluation as indicated in the ToR: “The evaluation shall document the learning achievements and positive examples and provide recommendations to enable UNDP and Sida on possible follow-up interventions. The evaluation also highlights areas where the project performed less effectively than anticipated, the rationale behind that, and the related recommendations to be considered in similar future interventions”, including lessons learned. Lessons learned can be positive or negative and can relate to any of the elements and criteria considered in the evaluation: relevance, efficiency, effectiveness, effectiveness, sustainability, gender approach, including implementation mechanisms and management. </w:t>
      </w:r>
    </w:p>
    <w:p w14:paraId="05128060" w14:textId="77777777" w:rsidR="00293684" w:rsidRPr="00F025E4" w:rsidRDefault="00293684" w:rsidP="00293684">
      <w:pPr>
        <w:jc w:val="both"/>
        <w:rPr>
          <w:rFonts w:ascii="Calibri" w:hAnsi="Calibri" w:cs="Calibri"/>
          <w:color w:val="000000"/>
          <w:sz w:val="22"/>
          <w:szCs w:val="22"/>
        </w:rPr>
      </w:pPr>
    </w:p>
    <w:p w14:paraId="4B6BF61C" w14:textId="6AE8B27B" w:rsidR="00293684" w:rsidRPr="00F025E4" w:rsidRDefault="00293684" w:rsidP="00293684">
      <w:pPr>
        <w:jc w:val="both"/>
        <w:rPr>
          <w:rFonts w:ascii="Calibri" w:hAnsi="Calibri" w:cs="Calibri"/>
          <w:color w:val="000000"/>
          <w:sz w:val="22"/>
          <w:szCs w:val="22"/>
        </w:rPr>
      </w:pPr>
      <w:r w:rsidRPr="00F025E4">
        <w:rPr>
          <w:rFonts w:ascii="Calibri" w:hAnsi="Calibri" w:cs="Calibri"/>
          <w:color w:val="000000"/>
          <w:sz w:val="22"/>
          <w:szCs w:val="22"/>
        </w:rPr>
        <w:t xml:space="preserve">The </w:t>
      </w:r>
      <w:r>
        <w:rPr>
          <w:rFonts w:ascii="Calibri" w:hAnsi="Calibri" w:cs="Calibri"/>
          <w:color w:val="000000"/>
          <w:sz w:val="22"/>
          <w:szCs w:val="22"/>
        </w:rPr>
        <w:t>project assessment</w:t>
      </w:r>
      <w:r w:rsidRPr="00F025E4">
        <w:rPr>
          <w:rFonts w:ascii="Calibri" w:hAnsi="Calibri" w:cs="Calibri"/>
          <w:color w:val="000000"/>
          <w:sz w:val="22"/>
          <w:szCs w:val="22"/>
        </w:rPr>
        <w:t xml:space="preserve">, the rates of the six criteria, and lessons learned in chapter </w:t>
      </w:r>
      <w:r w:rsidRPr="00F025E4">
        <w:rPr>
          <w:rFonts w:ascii="Calibri" w:hAnsi="Calibri" w:cs="Calibri"/>
          <w:b/>
          <w:bCs/>
          <w:color w:val="000000"/>
          <w:sz w:val="22"/>
          <w:szCs w:val="22"/>
        </w:rPr>
        <w:t>5. Findings and lessons learned</w:t>
      </w:r>
      <w:r w:rsidRPr="00F025E4">
        <w:rPr>
          <w:rFonts w:ascii="Calibri" w:hAnsi="Calibri" w:cs="Calibri"/>
          <w:color w:val="000000"/>
          <w:sz w:val="22"/>
          <w:szCs w:val="22"/>
        </w:rPr>
        <w:t xml:space="preserve">. The conclusions and recommendations are presented I chapter </w:t>
      </w:r>
      <w:r w:rsidRPr="00F025E4">
        <w:rPr>
          <w:rFonts w:ascii="Calibri" w:hAnsi="Calibri" w:cs="Calibri"/>
          <w:b/>
          <w:bCs/>
          <w:color w:val="000000"/>
          <w:sz w:val="22"/>
          <w:szCs w:val="22"/>
        </w:rPr>
        <w:t>6. Conclusions and recommendations</w:t>
      </w:r>
      <w:r w:rsidRPr="00F025E4">
        <w:rPr>
          <w:rFonts w:ascii="Calibri" w:hAnsi="Calibri" w:cs="Calibri"/>
          <w:color w:val="000000"/>
          <w:sz w:val="22"/>
          <w:szCs w:val="22"/>
        </w:rPr>
        <w:t>.</w:t>
      </w:r>
    </w:p>
    <w:p w14:paraId="4523D667" w14:textId="77777777" w:rsidR="00293684" w:rsidRPr="00CB475C" w:rsidRDefault="00293684" w:rsidP="00293684">
      <w:pPr>
        <w:jc w:val="both"/>
        <w:rPr>
          <w:rFonts w:asciiTheme="minorHAnsi" w:eastAsiaTheme="minorHAnsi" w:hAnsiTheme="minorHAnsi" w:cstheme="minorHAnsi"/>
          <w:i/>
          <w:iCs/>
          <w:color w:val="44546A" w:themeColor="text2"/>
          <w:sz w:val="18"/>
          <w:szCs w:val="18"/>
        </w:rPr>
      </w:pPr>
    </w:p>
    <w:p w14:paraId="467B750F" w14:textId="00950182" w:rsidR="00293684" w:rsidRPr="00CB475C" w:rsidRDefault="00293684" w:rsidP="009650A7">
      <w:pPr>
        <w:pStyle w:val="Heading2"/>
        <w:numPr>
          <w:ilvl w:val="1"/>
          <w:numId w:val="67"/>
        </w:numPr>
        <w:spacing w:before="120"/>
        <w:ind w:left="0" w:firstLine="0"/>
        <w:rPr>
          <w:rFonts w:asciiTheme="minorHAnsi" w:hAnsiTheme="minorHAnsi" w:cstheme="minorHAnsi"/>
        </w:rPr>
      </w:pPr>
      <w:bookmarkStart w:id="41" w:name="_Toc93065184"/>
      <w:bookmarkStart w:id="42" w:name="_Toc93065387"/>
      <w:bookmarkStart w:id="43" w:name="_Toc111547864"/>
      <w:r>
        <w:rPr>
          <w:rFonts w:asciiTheme="minorHAnsi" w:hAnsiTheme="minorHAnsi" w:cstheme="minorHAnsi"/>
        </w:rPr>
        <w:t>Data</w:t>
      </w:r>
      <w:r w:rsidRPr="00CB475C">
        <w:rPr>
          <w:rFonts w:asciiTheme="minorHAnsi" w:hAnsiTheme="minorHAnsi" w:cstheme="minorHAnsi"/>
        </w:rPr>
        <w:t xml:space="preserve"> analysis</w:t>
      </w:r>
      <w:bookmarkEnd w:id="41"/>
      <w:bookmarkEnd w:id="42"/>
      <w:bookmarkEnd w:id="43"/>
    </w:p>
    <w:p w14:paraId="2B8ABF87" w14:textId="5E0100DF" w:rsidR="00293684" w:rsidRPr="00485782" w:rsidRDefault="00293684" w:rsidP="00293684">
      <w:pPr>
        <w:tabs>
          <w:tab w:val="left" w:pos="1620"/>
        </w:tabs>
        <w:spacing w:before="120"/>
        <w:jc w:val="both"/>
        <w:rPr>
          <w:rFonts w:asciiTheme="minorHAnsi" w:hAnsiTheme="minorHAnsi" w:cstheme="minorHAnsi"/>
          <w:sz w:val="22"/>
          <w:szCs w:val="22"/>
        </w:rPr>
      </w:pPr>
      <w:r w:rsidRPr="00485782">
        <w:rPr>
          <w:rFonts w:asciiTheme="minorHAnsi" w:hAnsiTheme="minorHAnsi" w:cstheme="minorHAnsi"/>
          <w:sz w:val="22"/>
          <w:szCs w:val="22"/>
        </w:rPr>
        <w:t xml:space="preserve">The FE was developed following four evaluation methods. </w:t>
      </w:r>
    </w:p>
    <w:p w14:paraId="7D88B402" w14:textId="77777777" w:rsidR="00293684" w:rsidRPr="00485782" w:rsidRDefault="00293684" w:rsidP="00293684">
      <w:pPr>
        <w:tabs>
          <w:tab w:val="left" w:pos="1620"/>
        </w:tabs>
        <w:jc w:val="both"/>
        <w:rPr>
          <w:rFonts w:asciiTheme="minorHAnsi" w:hAnsiTheme="minorHAnsi" w:cstheme="minorHAnsi"/>
          <w:sz w:val="22"/>
          <w:szCs w:val="22"/>
        </w:rPr>
      </w:pPr>
    </w:p>
    <w:p w14:paraId="255A7218" w14:textId="7C14161D" w:rsidR="00293684" w:rsidRPr="00485782" w:rsidRDefault="00293684" w:rsidP="00293684">
      <w:pPr>
        <w:pStyle w:val="ListParagraph"/>
        <w:numPr>
          <w:ilvl w:val="0"/>
          <w:numId w:val="34"/>
        </w:numPr>
        <w:tabs>
          <w:tab w:val="left" w:pos="1620"/>
        </w:tabs>
        <w:jc w:val="both"/>
        <w:rPr>
          <w:rFonts w:asciiTheme="minorHAnsi" w:hAnsiTheme="minorHAnsi" w:cstheme="minorHAnsi"/>
          <w:sz w:val="22"/>
          <w:szCs w:val="22"/>
        </w:rPr>
      </w:pPr>
      <w:r w:rsidRPr="00485782">
        <w:rPr>
          <w:rFonts w:asciiTheme="minorHAnsi" w:hAnsiTheme="minorHAnsi" w:cstheme="minorHAnsi"/>
          <w:sz w:val="22"/>
          <w:szCs w:val="22"/>
        </w:rPr>
        <w:t xml:space="preserve">The </w:t>
      </w:r>
      <w:r w:rsidRPr="00485782">
        <w:rPr>
          <w:rFonts w:asciiTheme="minorHAnsi" w:hAnsiTheme="minorHAnsi" w:cstheme="minorHAnsi"/>
          <w:b/>
          <w:bCs/>
          <w:sz w:val="22"/>
          <w:szCs w:val="22"/>
        </w:rPr>
        <w:t>documentation review</w:t>
      </w:r>
      <w:r w:rsidRPr="00485782">
        <w:rPr>
          <w:rFonts w:asciiTheme="minorHAnsi" w:hAnsiTheme="minorHAnsi" w:cstheme="minorHAnsi"/>
          <w:sz w:val="22"/>
          <w:szCs w:val="22"/>
        </w:rPr>
        <w:t xml:space="preserve"> of the project-related documents (see Annex 3. List of available documents) started during the Inception Phase and continued during the field </w:t>
      </w:r>
      <w:r>
        <w:rPr>
          <w:rFonts w:asciiTheme="minorHAnsi" w:hAnsiTheme="minorHAnsi" w:cstheme="minorHAnsi"/>
          <w:sz w:val="22"/>
          <w:szCs w:val="22"/>
        </w:rPr>
        <w:t>and reporting phases</w:t>
      </w:r>
      <w:r w:rsidRPr="00485782">
        <w:rPr>
          <w:rFonts w:asciiTheme="minorHAnsi" w:hAnsiTheme="minorHAnsi" w:cstheme="minorHAnsi"/>
          <w:sz w:val="22"/>
          <w:szCs w:val="22"/>
        </w:rPr>
        <w:t xml:space="preserve">. It permitted the identification of the relevant aspects of the project, guided the evaluation design, and guaranteed </w:t>
      </w:r>
      <w:r>
        <w:rPr>
          <w:rFonts w:asciiTheme="minorHAnsi" w:hAnsiTheme="minorHAnsi" w:cstheme="minorHAnsi"/>
          <w:sz w:val="22"/>
          <w:szCs w:val="22"/>
        </w:rPr>
        <w:t>a reliable</w:t>
      </w:r>
      <w:r w:rsidRPr="00485782">
        <w:rPr>
          <w:rFonts w:asciiTheme="minorHAnsi" w:hAnsiTheme="minorHAnsi" w:cstheme="minorHAnsi"/>
          <w:sz w:val="22"/>
          <w:szCs w:val="22"/>
        </w:rPr>
        <w:t xml:space="preserve"> official source of information (including indicators and progress reports), complementing the data collected through interviews and a household survey.</w:t>
      </w:r>
    </w:p>
    <w:p w14:paraId="4309E75B" w14:textId="29A14A00" w:rsidR="00293684" w:rsidRPr="00485782" w:rsidRDefault="00293684" w:rsidP="00293684">
      <w:pPr>
        <w:pStyle w:val="ListParagraph"/>
        <w:numPr>
          <w:ilvl w:val="0"/>
          <w:numId w:val="34"/>
        </w:numPr>
        <w:tabs>
          <w:tab w:val="left" w:pos="1620"/>
        </w:tabs>
        <w:jc w:val="both"/>
        <w:rPr>
          <w:rFonts w:asciiTheme="minorHAnsi" w:hAnsiTheme="minorHAnsi" w:cstheme="minorHAnsi"/>
          <w:sz w:val="22"/>
          <w:szCs w:val="22"/>
        </w:rPr>
      </w:pPr>
      <w:r w:rsidRPr="00485782">
        <w:rPr>
          <w:rFonts w:asciiTheme="minorHAnsi" w:hAnsiTheme="minorHAnsi" w:cstheme="minorHAnsi"/>
          <w:sz w:val="22"/>
          <w:szCs w:val="22"/>
        </w:rPr>
        <w:t xml:space="preserve">The </w:t>
      </w:r>
      <w:r w:rsidRPr="00485782">
        <w:rPr>
          <w:rFonts w:asciiTheme="minorHAnsi" w:hAnsiTheme="minorHAnsi" w:cstheme="minorHAnsi"/>
          <w:b/>
          <w:bCs/>
          <w:sz w:val="22"/>
          <w:szCs w:val="22"/>
        </w:rPr>
        <w:t>evaluation matrix</w:t>
      </w:r>
      <w:r w:rsidRPr="00485782">
        <w:rPr>
          <w:rFonts w:asciiTheme="minorHAnsi" w:hAnsiTheme="minorHAnsi" w:cstheme="minorHAnsi"/>
          <w:sz w:val="22"/>
          <w:szCs w:val="22"/>
        </w:rPr>
        <w:t xml:space="preserve"> (Annex 4: Evaluation Matrix) with the primary evaluation questions and prepared according to the OECD-DAC evaluation criteria and the Indicative Evaluation Questions indicated in the ToR by the Evaluation Team, the UNDP, and the Project Teams, was the base for the interview the stakeholders and to analyse the documents. The evaluation matrix guided and informed the </w:t>
      </w:r>
      <w:r>
        <w:rPr>
          <w:rFonts w:asciiTheme="minorHAnsi" w:hAnsiTheme="minorHAnsi" w:cstheme="minorHAnsi"/>
          <w:sz w:val="22"/>
          <w:szCs w:val="22"/>
        </w:rPr>
        <w:t>data analysis findings</w:t>
      </w:r>
      <w:r w:rsidRPr="00485782">
        <w:rPr>
          <w:rFonts w:asciiTheme="minorHAnsi" w:hAnsiTheme="minorHAnsi" w:cstheme="minorHAnsi"/>
          <w:sz w:val="22"/>
          <w:szCs w:val="22"/>
        </w:rPr>
        <w:t xml:space="preserve"> presented in </w:t>
      </w:r>
      <w:r w:rsidRPr="00485782">
        <w:rPr>
          <w:rFonts w:asciiTheme="minorHAnsi" w:hAnsiTheme="minorHAnsi" w:cstheme="minorHAnsi"/>
          <w:b/>
          <w:bCs/>
          <w:sz w:val="22"/>
          <w:szCs w:val="22"/>
        </w:rPr>
        <w:t>5. Finding and lessons learned</w:t>
      </w:r>
      <w:r w:rsidRPr="00485782">
        <w:rPr>
          <w:rFonts w:asciiTheme="minorHAnsi" w:hAnsiTheme="minorHAnsi" w:cstheme="minorHAnsi"/>
          <w:sz w:val="22"/>
          <w:szCs w:val="22"/>
        </w:rPr>
        <w:t>.</w:t>
      </w:r>
    </w:p>
    <w:p w14:paraId="6858E6F8" w14:textId="2BA0B865" w:rsidR="00293684" w:rsidRDefault="00293684" w:rsidP="00293684">
      <w:pPr>
        <w:pStyle w:val="ListParagraph"/>
        <w:numPr>
          <w:ilvl w:val="0"/>
          <w:numId w:val="34"/>
        </w:numPr>
        <w:tabs>
          <w:tab w:val="left" w:pos="1620"/>
        </w:tabs>
        <w:jc w:val="both"/>
        <w:rPr>
          <w:rFonts w:asciiTheme="minorHAnsi" w:hAnsiTheme="minorHAnsi" w:cstheme="minorHAnsi"/>
          <w:sz w:val="22"/>
          <w:szCs w:val="22"/>
        </w:rPr>
      </w:pPr>
      <w:r w:rsidRPr="00485782">
        <w:rPr>
          <w:rFonts w:asciiTheme="minorHAnsi" w:hAnsiTheme="minorHAnsi" w:cstheme="minorHAnsi"/>
          <w:sz w:val="22"/>
          <w:szCs w:val="22"/>
        </w:rPr>
        <w:t xml:space="preserve">The list of stakeholders to interview was developed with the PT: </w:t>
      </w:r>
      <w:r w:rsidRPr="0072246B">
        <w:rPr>
          <w:rFonts w:asciiTheme="minorHAnsi" w:hAnsiTheme="minorHAnsi" w:cstheme="minorHAnsi"/>
          <w:b/>
          <w:bCs/>
          <w:sz w:val="22"/>
          <w:szCs w:val="22"/>
        </w:rPr>
        <w:t>5</w:t>
      </w:r>
      <w:r w:rsidRPr="00485782">
        <w:rPr>
          <w:rFonts w:asciiTheme="minorHAnsi" w:hAnsiTheme="minorHAnsi" w:cstheme="minorHAnsi"/>
          <w:sz w:val="22"/>
          <w:szCs w:val="22"/>
        </w:rPr>
        <w:t xml:space="preserve"> </w:t>
      </w:r>
      <w:r w:rsidRPr="00485782">
        <w:rPr>
          <w:rFonts w:asciiTheme="minorHAnsi" w:hAnsiTheme="minorHAnsi" w:cstheme="minorHAnsi"/>
          <w:b/>
          <w:bCs/>
          <w:sz w:val="22"/>
          <w:szCs w:val="22"/>
        </w:rPr>
        <w:t xml:space="preserve">face-to-face and </w:t>
      </w:r>
      <w:r>
        <w:rPr>
          <w:rFonts w:asciiTheme="minorHAnsi" w:hAnsiTheme="minorHAnsi" w:cstheme="minorHAnsi"/>
          <w:b/>
          <w:bCs/>
          <w:sz w:val="22"/>
          <w:szCs w:val="22"/>
        </w:rPr>
        <w:t>15</w:t>
      </w:r>
      <w:r w:rsidRPr="00485782">
        <w:rPr>
          <w:rFonts w:asciiTheme="minorHAnsi" w:hAnsiTheme="minorHAnsi" w:cstheme="minorHAnsi"/>
          <w:b/>
          <w:bCs/>
          <w:sz w:val="22"/>
          <w:szCs w:val="22"/>
        </w:rPr>
        <w:t xml:space="preserve"> remote interviews</w:t>
      </w:r>
      <w:r w:rsidRPr="00485782">
        <w:rPr>
          <w:rFonts w:asciiTheme="minorHAnsi" w:hAnsiTheme="minorHAnsi" w:cstheme="minorHAnsi"/>
          <w:sz w:val="22"/>
          <w:szCs w:val="22"/>
        </w:rPr>
        <w:t xml:space="preserve"> were conducted with key informants related to the Project (Annex </w:t>
      </w:r>
      <w:r>
        <w:rPr>
          <w:rFonts w:asciiTheme="minorHAnsi" w:hAnsiTheme="minorHAnsi" w:cstheme="minorHAnsi"/>
          <w:sz w:val="22"/>
          <w:szCs w:val="22"/>
        </w:rPr>
        <w:t>5</w:t>
      </w:r>
      <w:r w:rsidRPr="00485782">
        <w:rPr>
          <w:rFonts w:asciiTheme="minorHAnsi" w:hAnsiTheme="minorHAnsi" w:cstheme="minorHAnsi"/>
          <w:sz w:val="22"/>
          <w:szCs w:val="22"/>
        </w:rPr>
        <w:t xml:space="preserve">: List of </w:t>
      </w:r>
      <w:r>
        <w:rPr>
          <w:rFonts w:asciiTheme="minorHAnsi" w:hAnsiTheme="minorHAnsi" w:cstheme="minorHAnsi"/>
          <w:sz w:val="22"/>
          <w:szCs w:val="22"/>
        </w:rPr>
        <w:t>interviews</w:t>
      </w:r>
      <w:r w:rsidRPr="00485782">
        <w:rPr>
          <w:rFonts w:asciiTheme="minorHAnsi" w:hAnsiTheme="minorHAnsi" w:cstheme="minorHAnsi"/>
          <w:sz w:val="22"/>
          <w:szCs w:val="22"/>
        </w:rPr>
        <w:t xml:space="preserve">). The international expert participated in all interviews except for the </w:t>
      </w:r>
      <w:r>
        <w:rPr>
          <w:rFonts w:asciiTheme="minorHAnsi" w:hAnsiTheme="minorHAnsi" w:cstheme="minorHAnsi"/>
          <w:sz w:val="22"/>
          <w:szCs w:val="22"/>
        </w:rPr>
        <w:t>five</w:t>
      </w:r>
      <w:r w:rsidRPr="00485782">
        <w:rPr>
          <w:rFonts w:asciiTheme="minorHAnsi" w:hAnsiTheme="minorHAnsi" w:cstheme="minorHAnsi"/>
          <w:sz w:val="22"/>
          <w:szCs w:val="22"/>
        </w:rPr>
        <w:t xml:space="preserve"> face-to-face ones with the beneficiaries of the subsidies (C3) since the interviewees couldn’t express themselves in English, conducted exclusively by the national experts that participated in all interviews with the stakeholders. </w:t>
      </w:r>
    </w:p>
    <w:p w14:paraId="53682130" w14:textId="30316F5F" w:rsidR="00293684" w:rsidRPr="00293684" w:rsidRDefault="00293684" w:rsidP="00293684">
      <w:pPr>
        <w:pStyle w:val="ListParagraph"/>
        <w:numPr>
          <w:ilvl w:val="0"/>
          <w:numId w:val="34"/>
        </w:numPr>
        <w:tabs>
          <w:tab w:val="left" w:pos="1620"/>
        </w:tabs>
        <w:jc w:val="both"/>
        <w:rPr>
          <w:rFonts w:asciiTheme="minorHAnsi" w:hAnsiTheme="minorHAnsi" w:cstheme="minorHAnsi"/>
          <w:sz w:val="22"/>
          <w:szCs w:val="22"/>
        </w:rPr>
      </w:pPr>
      <w:r w:rsidRPr="00293684">
        <w:rPr>
          <w:rFonts w:asciiTheme="minorHAnsi" w:hAnsiTheme="minorHAnsi" w:cstheme="minorHAnsi"/>
          <w:sz w:val="22"/>
          <w:szCs w:val="22"/>
        </w:rPr>
        <w:t xml:space="preserve">A </w:t>
      </w:r>
      <w:r w:rsidRPr="00293684">
        <w:rPr>
          <w:rFonts w:asciiTheme="minorHAnsi" w:hAnsiTheme="minorHAnsi" w:cstheme="minorHAnsi"/>
          <w:b/>
          <w:bCs/>
          <w:sz w:val="22"/>
          <w:szCs w:val="22"/>
        </w:rPr>
        <w:t>survey</w:t>
      </w:r>
      <w:r w:rsidRPr="00293684">
        <w:rPr>
          <w:rFonts w:asciiTheme="minorHAnsi" w:hAnsiTheme="minorHAnsi" w:cstheme="minorHAnsi"/>
          <w:sz w:val="22"/>
          <w:szCs w:val="22"/>
        </w:rPr>
        <w:t xml:space="preserve"> complemented the interviews with statistical data on beneficiaries’ information (The survey results are presented in Annex 6. Survey results). The project management agreed with the survey questions and supported its implementation by contracting a company to develop the survey with the Computer Assisted Telephone Interview technique. The main objective of the survey was to evaluate satisfaction with energy efficiency measures by grant beneficiaries Grant. Beneficiaries were divided into two groups depending on the grant call</w:t>
      </w:r>
      <w:r w:rsidRPr="00485782">
        <w:rPr>
          <w:rStyle w:val="FootnoteReference"/>
          <w:rFonts w:asciiTheme="minorHAnsi" w:hAnsiTheme="minorHAnsi"/>
          <w:sz w:val="22"/>
          <w:szCs w:val="22"/>
        </w:rPr>
        <w:footnoteReference w:id="7"/>
      </w:r>
      <w:r w:rsidRPr="00293684">
        <w:rPr>
          <w:rFonts w:asciiTheme="minorHAnsi" w:hAnsiTheme="minorHAnsi" w:cstheme="minorHAnsi"/>
          <w:sz w:val="22"/>
          <w:szCs w:val="22"/>
        </w:rPr>
        <w:t xml:space="preserve"> (first or second) to which they applied. The refusal rate was low, and most respondents were readily available by telephone and accepted </w:t>
      </w:r>
      <w:r w:rsidRPr="00293684">
        <w:rPr>
          <w:rFonts w:asciiTheme="minorHAnsi" w:hAnsiTheme="minorHAnsi" w:cstheme="minorHAnsi"/>
          <w:sz w:val="22"/>
          <w:szCs w:val="22"/>
        </w:rPr>
        <w:lastRenderedPageBreak/>
        <w:t>participation in the survey. The project activities were evaluated through five short questions in terms of project implementation, measures satisfaction, electricity consumption/costs, sustainability maintenance and perception of one's own and family health after the changes in the home. The survey permitted to compare the answers of the respondents from the first (which received refurbishing, insulation, replacement of window, roof and heating technology) versus those from the second call(which received only window and heating technology replacement).</w:t>
      </w:r>
    </w:p>
    <w:p w14:paraId="672109A0" w14:textId="6E23150B" w:rsidR="00CF1033" w:rsidRPr="00485782" w:rsidRDefault="00CF1033" w:rsidP="00293684">
      <w:pPr>
        <w:pStyle w:val="ListParagraph"/>
        <w:tabs>
          <w:tab w:val="left" w:pos="1620"/>
        </w:tabs>
        <w:autoSpaceDE w:val="0"/>
        <w:autoSpaceDN w:val="0"/>
        <w:adjustRightInd w:val="0"/>
        <w:ind w:left="1080"/>
        <w:jc w:val="both"/>
        <w:rPr>
          <w:rFonts w:asciiTheme="minorHAnsi" w:hAnsiTheme="minorHAnsi" w:cstheme="minorHAnsi"/>
          <w:sz w:val="22"/>
          <w:szCs w:val="22"/>
        </w:rPr>
      </w:pPr>
    </w:p>
    <w:p w14:paraId="2B813075" w14:textId="77777777" w:rsidR="00C1714D" w:rsidRDefault="00C1714D" w:rsidP="00C1714D">
      <w:pPr>
        <w:tabs>
          <w:tab w:val="left" w:pos="1620"/>
        </w:tabs>
        <w:autoSpaceDE w:val="0"/>
        <w:autoSpaceDN w:val="0"/>
        <w:adjustRightInd w:val="0"/>
        <w:jc w:val="both"/>
        <w:rPr>
          <w:rFonts w:asciiTheme="minorHAnsi" w:hAnsiTheme="minorHAnsi" w:cstheme="minorHAnsi"/>
          <w:sz w:val="21"/>
          <w:szCs w:val="21"/>
        </w:rPr>
      </w:pPr>
    </w:p>
    <w:tbl>
      <w:tblPr>
        <w:tblStyle w:val="ListTable3-Accent1"/>
        <w:tblW w:w="0" w:type="auto"/>
        <w:tblLook w:val="04A0" w:firstRow="1" w:lastRow="0" w:firstColumn="1" w:lastColumn="0" w:noHBand="0" w:noVBand="1"/>
      </w:tblPr>
      <w:tblGrid>
        <w:gridCol w:w="2122"/>
        <w:gridCol w:w="6889"/>
      </w:tblGrid>
      <w:tr w:rsidR="00C1714D" w14:paraId="38A9B6CB" w14:textId="77777777" w:rsidTr="003727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350A5841" w14:textId="6D2B9A15" w:rsidR="00C1714D" w:rsidRDefault="00C1714D" w:rsidP="00C1714D">
            <w:pPr>
              <w:tabs>
                <w:tab w:val="left" w:pos="1620"/>
              </w:tabs>
              <w:autoSpaceDE w:val="0"/>
              <w:autoSpaceDN w:val="0"/>
              <w:adjustRightInd w:val="0"/>
              <w:jc w:val="both"/>
              <w:rPr>
                <w:rFonts w:asciiTheme="minorHAnsi" w:hAnsiTheme="minorHAnsi" w:cstheme="minorHAnsi"/>
                <w:sz w:val="21"/>
                <w:szCs w:val="21"/>
              </w:rPr>
            </w:pPr>
            <w:r w:rsidRPr="00C1714D">
              <w:rPr>
                <w:rFonts w:asciiTheme="minorHAnsi" w:hAnsiTheme="minorHAnsi" w:cstheme="minorHAnsi"/>
                <w:sz w:val="21"/>
                <w:szCs w:val="21"/>
              </w:rPr>
              <w:t>Research instrument</w:t>
            </w:r>
          </w:p>
        </w:tc>
        <w:tc>
          <w:tcPr>
            <w:tcW w:w="6889" w:type="dxa"/>
          </w:tcPr>
          <w:p w14:paraId="68E873A7" w14:textId="2FEB9BDF" w:rsidR="00C1714D" w:rsidRDefault="00C1714D" w:rsidP="00C1714D">
            <w:pPr>
              <w:tabs>
                <w:tab w:val="left" w:pos="1620"/>
              </w:tabs>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1714D">
              <w:rPr>
                <w:rFonts w:asciiTheme="minorHAnsi" w:hAnsiTheme="minorHAnsi" w:cstheme="minorHAnsi"/>
                <w:sz w:val="21"/>
                <w:szCs w:val="21"/>
              </w:rPr>
              <w:t>Structured questionnaire with 5 evaluation questions plus additional independent</w:t>
            </w:r>
            <w:r>
              <w:rPr>
                <w:rFonts w:asciiTheme="minorHAnsi" w:hAnsiTheme="minorHAnsi" w:cstheme="minorHAnsi"/>
                <w:sz w:val="21"/>
                <w:szCs w:val="21"/>
              </w:rPr>
              <w:t xml:space="preserve"> </w:t>
            </w:r>
            <w:r w:rsidRPr="00C1714D">
              <w:rPr>
                <w:rFonts w:asciiTheme="minorHAnsi" w:hAnsiTheme="minorHAnsi" w:cstheme="minorHAnsi"/>
                <w:sz w:val="21"/>
                <w:szCs w:val="21"/>
              </w:rPr>
              <w:t>variables</w:t>
            </w:r>
          </w:p>
        </w:tc>
      </w:tr>
      <w:tr w:rsidR="00C1714D" w14:paraId="4550FA81" w14:textId="77777777" w:rsidTr="00372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1D65D84" w14:textId="1B6BDCAB" w:rsidR="00C1714D" w:rsidRPr="0037272A" w:rsidRDefault="00BE0551" w:rsidP="00C1714D">
            <w:pPr>
              <w:tabs>
                <w:tab w:val="left" w:pos="1620"/>
              </w:tabs>
              <w:autoSpaceDE w:val="0"/>
              <w:autoSpaceDN w:val="0"/>
              <w:adjustRightInd w:val="0"/>
              <w:jc w:val="both"/>
              <w:rPr>
                <w:rFonts w:asciiTheme="minorHAnsi" w:hAnsiTheme="minorHAnsi" w:cstheme="minorHAnsi"/>
                <w:b w:val="0"/>
                <w:bCs w:val="0"/>
                <w:sz w:val="21"/>
                <w:szCs w:val="21"/>
              </w:rPr>
            </w:pPr>
            <w:r w:rsidRPr="0037272A">
              <w:rPr>
                <w:rFonts w:asciiTheme="minorHAnsi" w:hAnsiTheme="minorHAnsi" w:cstheme="minorHAnsi"/>
                <w:b w:val="0"/>
                <w:bCs w:val="0"/>
                <w:sz w:val="21"/>
                <w:szCs w:val="21"/>
              </w:rPr>
              <w:t>Average survey duration</w:t>
            </w:r>
          </w:p>
        </w:tc>
        <w:tc>
          <w:tcPr>
            <w:tcW w:w="6889" w:type="dxa"/>
          </w:tcPr>
          <w:p w14:paraId="77CE6DA3" w14:textId="452F3B64" w:rsidR="00C1714D" w:rsidRDefault="00BE0551" w:rsidP="00C1714D">
            <w:pPr>
              <w:tabs>
                <w:tab w:val="left" w:pos="16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3.2 minutes</w:t>
            </w:r>
          </w:p>
        </w:tc>
      </w:tr>
      <w:tr w:rsidR="00C1714D" w14:paraId="3F912373" w14:textId="77777777" w:rsidTr="0037272A">
        <w:tc>
          <w:tcPr>
            <w:cnfStyle w:val="001000000000" w:firstRow="0" w:lastRow="0" w:firstColumn="1" w:lastColumn="0" w:oddVBand="0" w:evenVBand="0" w:oddHBand="0" w:evenHBand="0" w:firstRowFirstColumn="0" w:firstRowLastColumn="0" w:lastRowFirstColumn="0" w:lastRowLastColumn="0"/>
            <w:tcW w:w="2122" w:type="dxa"/>
          </w:tcPr>
          <w:p w14:paraId="4EA6FD1B" w14:textId="0A353435" w:rsidR="00C1714D" w:rsidRPr="0037272A" w:rsidRDefault="00BE0551" w:rsidP="00C1714D">
            <w:pPr>
              <w:tabs>
                <w:tab w:val="left" w:pos="1620"/>
              </w:tabs>
              <w:autoSpaceDE w:val="0"/>
              <w:autoSpaceDN w:val="0"/>
              <w:adjustRightInd w:val="0"/>
              <w:jc w:val="both"/>
              <w:rPr>
                <w:rFonts w:asciiTheme="minorHAnsi" w:hAnsiTheme="minorHAnsi" w:cstheme="minorHAnsi"/>
                <w:b w:val="0"/>
                <w:bCs w:val="0"/>
                <w:sz w:val="21"/>
                <w:szCs w:val="21"/>
              </w:rPr>
            </w:pPr>
            <w:r w:rsidRPr="0037272A">
              <w:rPr>
                <w:rFonts w:asciiTheme="minorHAnsi" w:hAnsiTheme="minorHAnsi" w:cstheme="minorHAnsi"/>
                <w:b w:val="0"/>
                <w:bCs w:val="0"/>
                <w:sz w:val="21"/>
                <w:szCs w:val="21"/>
              </w:rPr>
              <w:t>Respondent list</w:t>
            </w:r>
          </w:p>
        </w:tc>
        <w:tc>
          <w:tcPr>
            <w:tcW w:w="6889" w:type="dxa"/>
          </w:tcPr>
          <w:p w14:paraId="7748D144" w14:textId="00EA1178" w:rsidR="00C1714D" w:rsidRDefault="00BE0551" w:rsidP="00C1714D">
            <w:pPr>
              <w:tabs>
                <w:tab w:val="left" w:pos="16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1714D">
              <w:rPr>
                <w:rFonts w:asciiTheme="minorHAnsi" w:hAnsiTheme="minorHAnsi" w:cstheme="minorHAnsi"/>
                <w:sz w:val="21"/>
                <w:szCs w:val="21"/>
              </w:rPr>
              <w:t>129 contacts with phone numbers</w:t>
            </w:r>
          </w:p>
        </w:tc>
      </w:tr>
      <w:tr w:rsidR="00C1714D" w14:paraId="5BEDAA06" w14:textId="77777777" w:rsidTr="00372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E09D575" w14:textId="4D321548" w:rsidR="00C1714D" w:rsidRPr="0037272A" w:rsidRDefault="00BE0551" w:rsidP="00C1714D">
            <w:pPr>
              <w:tabs>
                <w:tab w:val="left" w:pos="1620"/>
              </w:tabs>
              <w:autoSpaceDE w:val="0"/>
              <w:autoSpaceDN w:val="0"/>
              <w:adjustRightInd w:val="0"/>
              <w:jc w:val="both"/>
              <w:rPr>
                <w:rFonts w:asciiTheme="minorHAnsi" w:hAnsiTheme="minorHAnsi" w:cstheme="minorHAnsi"/>
                <w:b w:val="0"/>
                <w:bCs w:val="0"/>
                <w:sz w:val="21"/>
                <w:szCs w:val="21"/>
              </w:rPr>
            </w:pPr>
            <w:r w:rsidRPr="0037272A">
              <w:rPr>
                <w:rFonts w:asciiTheme="minorHAnsi" w:hAnsiTheme="minorHAnsi" w:cstheme="minorHAnsi"/>
                <w:b w:val="0"/>
                <w:bCs w:val="0"/>
                <w:sz w:val="21"/>
                <w:szCs w:val="21"/>
              </w:rPr>
              <w:t>Total sample size</w:t>
            </w:r>
          </w:p>
        </w:tc>
        <w:tc>
          <w:tcPr>
            <w:tcW w:w="6889" w:type="dxa"/>
          </w:tcPr>
          <w:p w14:paraId="1A4ECBD0" w14:textId="60BC8D83" w:rsidR="00C1714D" w:rsidRDefault="00BE0551" w:rsidP="00C1714D">
            <w:pPr>
              <w:tabs>
                <w:tab w:val="left" w:pos="16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1714D">
              <w:rPr>
                <w:rFonts w:asciiTheme="minorHAnsi" w:hAnsiTheme="minorHAnsi" w:cstheme="minorHAnsi"/>
                <w:sz w:val="21"/>
                <w:szCs w:val="21"/>
              </w:rPr>
              <w:t>121 respondents</w:t>
            </w:r>
          </w:p>
        </w:tc>
      </w:tr>
      <w:tr w:rsidR="00C1714D" w14:paraId="0F39423E" w14:textId="77777777" w:rsidTr="0037272A">
        <w:tc>
          <w:tcPr>
            <w:cnfStyle w:val="001000000000" w:firstRow="0" w:lastRow="0" w:firstColumn="1" w:lastColumn="0" w:oddVBand="0" w:evenVBand="0" w:oddHBand="0" w:evenHBand="0" w:firstRowFirstColumn="0" w:firstRowLastColumn="0" w:lastRowFirstColumn="0" w:lastRowLastColumn="0"/>
            <w:tcW w:w="2122" w:type="dxa"/>
          </w:tcPr>
          <w:p w14:paraId="47A0A29D" w14:textId="083E357C" w:rsidR="00C1714D" w:rsidRPr="0037272A" w:rsidRDefault="00BE0551" w:rsidP="00C1714D">
            <w:pPr>
              <w:tabs>
                <w:tab w:val="left" w:pos="1620"/>
              </w:tabs>
              <w:autoSpaceDE w:val="0"/>
              <w:autoSpaceDN w:val="0"/>
              <w:adjustRightInd w:val="0"/>
              <w:jc w:val="both"/>
              <w:rPr>
                <w:rFonts w:asciiTheme="minorHAnsi" w:hAnsiTheme="minorHAnsi" w:cstheme="minorHAnsi"/>
                <w:b w:val="0"/>
                <w:bCs w:val="0"/>
                <w:sz w:val="21"/>
                <w:szCs w:val="21"/>
              </w:rPr>
            </w:pPr>
            <w:r w:rsidRPr="0037272A">
              <w:rPr>
                <w:rFonts w:asciiTheme="minorHAnsi" w:hAnsiTheme="minorHAnsi" w:cstheme="minorHAnsi"/>
                <w:b w:val="0"/>
                <w:bCs w:val="0"/>
                <w:sz w:val="21"/>
                <w:szCs w:val="21"/>
              </w:rPr>
              <w:t>Total number of refusals</w:t>
            </w:r>
          </w:p>
        </w:tc>
        <w:tc>
          <w:tcPr>
            <w:tcW w:w="6889" w:type="dxa"/>
          </w:tcPr>
          <w:p w14:paraId="788B333A" w14:textId="0A67BC6C" w:rsidR="00C1714D" w:rsidRDefault="00BE0551" w:rsidP="00C1714D">
            <w:pPr>
              <w:tabs>
                <w:tab w:val="left" w:pos="16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1714D">
              <w:rPr>
                <w:rFonts w:asciiTheme="minorHAnsi" w:hAnsiTheme="minorHAnsi" w:cstheme="minorHAnsi"/>
                <w:sz w:val="21"/>
                <w:szCs w:val="21"/>
              </w:rPr>
              <w:t>8 contacts</w:t>
            </w:r>
          </w:p>
        </w:tc>
      </w:tr>
      <w:tr w:rsidR="00C1714D" w14:paraId="3699AFF0" w14:textId="77777777" w:rsidTr="00372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2AEF5E7" w14:textId="7D652FF5" w:rsidR="00C1714D" w:rsidRPr="0037272A" w:rsidRDefault="00BE0551" w:rsidP="00C1714D">
            <w:pPr>
              <w:tabs>
                <w:tab w:val="left" w:pos="1620"/>
              </w:tabs>
              <w:autoSpaceDE w:val="0"/>
              <w:autoSpaceDN w:val="0"/>
              <w:adjustRightInd w:val="0"/>
              <w:jc w:val="both"/>
              <w:rPr>
                <w:rFonts w:asciiTheme="minorHAnsi" w:hAnsiTheme="minorHAnsi" w:cstheme="minorHAnsi"/>
                <w:b w:val="0"/>
                <w:bCs w:val="0"/>
                <w:sz w:val="21"/>
                <w:szCs w:val="21"/>
              </w:rPr>
            </w:pPr>
            <w:r w:rsidRPr="0037272A">
              <w:rPr>
                <w:rFonts w:asciiTheme="minorHAnsi" w:hAnsiTheme="minorHAnsi" w:cstheme="minorHAnsi"/>
                <w:b w:val="0"/>
                <w:bCs w:val="0"/>
                <w:sz w:val="21"/>
                <w:szCs w:val="21"/>
              </w:rPr>
              <w:t>Fieldwork duration</w:t>
            </w:r>
          </w:p>
        </w:tc>
        <w:tc>
          <w:tcPr>
            <w:tcW w:w="6889" w:type="dxa"/>
          </w:tcPr>
          <w:p w14:paraId="2D1C6D4B" w14:textId="0B62A5F5" w:rsidR="00C1714D" w:rsidRDefault="00BE0551" w:rsidP="00C1714D">
            <w:pPr>
              <w:tabs>
                <w:tab w:val="left" w:pos="16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1714D">
              <w:rPr>
                <w:rFonts w:asciiTheme="minorHAnsi" w:hAnsiTheme="minorHAnsi" w:cstheme="minorHAnsi"/>
                <w:sz w:val="21"/>
                <w:szCs w:val="21"/>
              </w:rPr>
              <w:t xml:space="preserve">25 </w:t>
            </w:r>
            <w:r>
              <w:rPr>
                <w:rFonts w:asciiTheme="minorHAnsi" w:hAnsiTheme="minorHAnsi" w:cstheme="minorHAnsi"/>
                <w:sz w:val="21"/>
                <w:szCs w:val="21"/>
              </w:rPr>
              <w:t>- 2</w:t>
            </w:r>
            <w:r w:rsidRPr="00C1714D">
              <w:rPr>
                <w:rFonts w:asciiTheme="minorHAnsi" w:hAnsiTheme="minorHAnsi" w:cstheme="minorHAnsi"/>
                <w:sz w:val="21"/>
                <w:szCs w:val="21"/>
              </w:rPr>
              <w:t>7 June 2022</w:t>
            </w:r>
          </w:p>
        </w:tc>
      </w:tr>
      <w:tr w:rsidR="00C1714D" w14:paraId="1C483BA0" w14:textId="77777777" w:rsidTr="0037272A">
        <w:tc>
          <w:tcPr>
            <w:cnfStyle w:val="001000000000" w:firstRow="0" w:lastRow="0" w:firstColumn="1" w:lastColumn="0" w:oddVBand="0" w:evenVBand="0" w:oddHBand="0" w:evenHBand="0" w:firstRowFirstColumn="0" w:firstRowLastColumn="0" w:lastRowFirstColumn="0" w:lastRowLastColumn="0"/>
            <w:tcW w:w="2122" w:type="dxa"/>
          </w:tcPr>
          <w:p w14:paraId="40FF4DEC" w14:textId="354AD00B" w:rsidR="00C1714D" w:rsidRPr="0037272A" w:rsidRDefault="00BE0551" w:rsidP="00C1714D">
            <w:pPr>
              <w:tabs>
                <w:tab w:val="left" w:pos="1620"/>
              </w:tabs>
              <w:autoSpaceDE w:val="0"/>
              <w:autoSpaceDN w:val="0"/>
              <w:adjustRightInd w:val="0"/>
              <w:jc w:val="both"/>
              <w:rPr>
                <w:rFonts w:asciiTheme="minorHAnsi" w:hAnsiTheme="minorHAnsi" w:cstheme="minorHAnsi"/>
                <w:b w:val="0"/>
                <w:bCs w:val="0"/>
                <w:sz w:val="21"/>
                <w:szCs w:val="21"/>
              </w:rPr>
            </w:pPr>
            <w:r w:rsidRPr="0037272A">
              <w:rPr>
                <w:rFonts w:asciiTheme="minorHAnsi" w:hAnsiTheme="minorHAnsi" w:cstheme="minorHAnsi"/>
                <w:b w:val="0"/>
                <w:bCs w:val="0"/>
                <w:sz w:val="21"/>
                <w:szCs w:val="21"/>
              </w:rPr>
              <w:t>Data analysis</w:t>
            </w:r>
          </w:p>
        </w:tc>
        <w:tc>
          <w:tcPr>
            <w:tcW w:w="6889" w:type="dxa"/>
          </w:tcPr>
          <w:p w14:paraId="1D5D385E" w14:textId="53DDDE19" w:rsidR="00C1714D" w:rsidRDefault="00485782" w:rsidP="00C1714D">
            <w:pPr>
              <w:tabs>
                <w:tab w:val="left" w:pos="16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Q</w:t>
            </w:r>
            <w:r w:rsidR="00BE0551" w:rsidRPr="00C1714D">
              <w:rPr>
                <w:rFonts w:asciiTheme="minorHAnsi" w:hAnsiTheme="minorHAnsi" w:cstheme="minorHAnsi"/>
                <w:sz w:val="21"/>
                <w:szCs w:val="21"/>
              </w:rPr>
              <w:t>uantitative nominal data analysed using the grouping method (SPSS and Microsoft Excel)</w:t>
            </w:r>
          </w:p>
        </w:tc>
      </w:tr>
    </w:tbl>
    <w:p w14:paraId="5E5FD7F5" w14:textId="77777777" w:rsidR="00231F2A" w:rsidRPr="00FB0766" w:rsidRDefault="00231F2A" w:rsidP="00FB0766">
      <w:pPr>
        <w:tabs>
          <w:tab w:val="left" w:pos="1620"/>
        </w:tabs>
        <w:jc w:val="both"/>
        <w:rPr>
          <w:rFonts w:asciiTheme="minorHAnsi" w:hAnsiTheme="minorHAnsi" w:cstheme="minorHAnsi"/>
          <w:sz w:val="21"/>
          <w:szCs w:val="21"/>
        </w:rPr>
      </w:pPr>
    </w:p>
    <w:p w14:paraId="68E2F2D1" w14:textId="2FB186DB" w:rsidR="0042340E" w:rsidRPr="00485782" w:rsidRDefault="007E7285" w:rsidP="006A117D">
      <w:pPr>
        <w:pStyle w:val="ListParagraph"/>
        <w:numPr>
          <w:ilvl w:val="0"/>
          <w:numId w:val="34"/>
        </w:numPr>
        <w:tabs>
          <w:tab w:val="left" w:pos="1620"/>
        </w:tabs>
        <w:jc w:val="both"/>
        <w:rPr>
          <w:rFonts w:asciiTheme="minorHAnsi" w:hAnsiTheme="minorHAnsi" w:cstheme="minorHAnsi"/>
          <w:sz w:val="22"/>
          <w:szCs w:val="22"/>
        </w:rPr>
      </w:pPr>
      <w:r w:rsidRPr="00485782">
        <w:rPr>
          <w:rFonts w:asciiTheme="minorHAnsi" w:hAnsiTheme="minorHAnsi" w:cstheme="minorHAnsi"/>
          <w:sz w:val="22"/>
          <w:szCs w:val="22"/>
        </w:rPr>
        <w:t xml:space="preserve">The information gathered through </w:t>
      </w:r>
      <w:r w:rsidR="00B81E9B" w:rsidRPr="00485782">
        <w:rPr>
          <w:rFonts w:asciiTheme="minorHAnsi" w:hAnsiTheme="minorHAnsi" w:cstheme="minorHAnsi"/>
          <w:sz w:val="22"/>
          <w:szCs w:val="22"/>
        </w:rPr>
        <w:t>reviewing</w:t>
      </w:r>
      <w:r w:rsidRPr="00485782">
        <w:rPr>
          <w:rFonts w:asciiTheme="minorHAnsi" w:hAnsiTheme="minorHAnsi" w:cstheme="minorHAnsi"/>
          <w:sz w:val="22"/>
          <w:szCs w:val="22"/>
        </w:rPr>
        <w:t xml:space="preserve"> the primary and secondary </w:t>
      </w:r>
      <w:r w:rsidR="00E02BFD" w:rsidRPr="00485782">
        <w:rPr>
          <w:rFonts w:asciiTheme="minorHAnsi" w:hAnsiTheme="minorHAnsi" w:cstheme="minorHAnsi"/>
          <w:sz w:val="22"/>
          <w:szCs w:val="22"/>
        </w:rPr>
        <w:t>sources</w:t>
      </w:r>
      <w:r w:rsidRPr="00485782">
        <w:rPr>
          <w:rFonts w:asciiTheme="minorHAnsi" w:hAnsiTheme="minorHAnsi" w:cstheme="minorHAnsi"/>
          <w:sz w:val="22"/>
          <w:szCs w:val="22"/>
        </w:rPr>
        <w:t xml:space="preserve"> (interviews and documentation)</w:t>
      </w:r>
      <w:r w:rsidR="00E02BFD" w:rsidRPr="00485782">
        <w:rPr>
          <w:rFonts w:asciiTheme="minorHAnsi" w:hAnsiTheme="minorHAnsi" w:cstheme="minorHAnsi"/>
          <w:sz w:val="22"/>
          <w:szCs w:val="22"/>
        </w:rPr>
        <w:t xml:space="preserve"> </w:t>
      </w:r>
      <w:r w:rsidR="009F795E">
        <w:rPr>
          <w:rFonts w:asciiTheme="minorHAnsi" w:hAnsiTheme="minorHAnsi" w:cstheme="minorHAnsi"/>
          <w:sz w:val="22"/>
          <w:szCs w:val="22"/>
        </w:rPr>
        <w:t>was</w:t>
      </w:r>
      <w:r w:rsidR="00E02BFD" w:rsidRPr="00485782">
        <w:rPr>
          <w:rFonts w:asciiTheme="minorHAnsi" w:hAnsiTheme="minorHAnsi" w:cstheme="minorHAnsi"/>
          <w:sz w:val="22"/>
          <w:szCs w:val="22"/>
        </w:rPr>
        <w:t xml:space="preserve"> </w:t>
      </w:r>
      <w:r w:rsidR="008413F0" w:rsidRPr="00485782">
        <w:rPr>
          <w:rFonts w:asciiTheme="minorHAnsi" w:hAnsiTheme="minorHAnsi" w:cstheme="minorHAnsi"/>
          <w:sz w:val="22"/>
          <w:szCs w:val="22"/>
        </w:rPr>
        <w:t>organised</w:t>
      </w:r>
      <w:r w:rsidR="00B60F62" w:rsidRPr="00485782">
        <w:rPr>
          <w:rFonts w:asciiTheme="minorHAnsi" w:hAnsiTheme="minorHAnsi" w:cstheme="minorHAnsi"/>
          <w:sz w:val="22"/>
          <w:szCs w:val="22"/>
        </w:rPr>
        <w:t xml:space="preserve"> and</w:t>
      </w:r>
      <w:r w:rsidR="008511C0" w:rsidRPr="00485782">
        <w:rPr>
          <w:rFonts w:asciiTheme="minorHAnsi" w:hAnsiTheme="minorHAnsi" w:cstheme="minorHAnsi"/>
          <w:b/>
          <w:bCs/>
          <w:sz w:val="22"/>
          <w:szCs w:val="22"/>
        </w:rPr>
        <w:t xml:space="preserve"> classified</w:t>
      </w:r>
      <w:r w:rsidR="008511C0" w:rsidRPr="00485782">
        <w:rPr>
          <w:rFonts w:asciiTheme="minorHAnsi" w:hAnsiTheme="minorHAnsi" w:cstheme="minorHAnsi"/>
          <w:sz w:val="22"/>
          <w:szCs w:val="22"/>
        </w:rPr>
        <w:t xml:space="preserve"> by the experts to extract </w:t>
      </w:r>
      <w:r w:rsidR="00B81E9B" w:rsidRPr="00485782">
        <w:rPr>
          <w:rFonts w:asciiTheme="minorHAnsi" w:hAnsiTheme="minorHAnsi" w:cstheme="minorHAnsi"/>
          <w:sz w:val="22"/>
          <w:szCs w:val="22"/>
        </w:rPr>
        <w:t>helpful</w:t>
      </w:r>
      <w:r w:rsidR="008511C0" w:rsidRPr="00485782">
        <w:rPr>
          <w:rFonts w:asciiTheme="minorHAnsi" w:hAnsiTheme="minorHAnsi" w:cstheme="minorHAnsi"/>
          <w:sz w:val="22"/>
          <w:szCs w:val="22"/>
        </w:rPr>
        <w:t xml:space="preserve"> information responding to the evaluation questions by criteria. </w:t>
      </w:r>
      <w:r w:rsidR="00DB63CE" w:rsidRPr="00485782">
        <w:rPr>
          <w:rFonts w:asciiTheme="minorHAnsi" w:hAnsiTheme="minorHAnsi" w:cstheme="minorHAnsi"/>
          <w:b/>
          <w:bCs/>
          <w:sz w:val="22"/>
          <w:szCs w:val="22"/>
        </w:rPr>
        <w:t>T</w:t>
      </w:r>
      <w:r w:rsidR="008413F0" w:rsidRPr="00485782">
        <w:rPr>
          <w:rFonts w:asciiTheme="minorHAnsi" w:hAnsiTheme="minorHAnsi" w:cstheme="minorHAnsi"/>
          <w:b/>
          <w:bCs/>
          <w:sz w:val="22"/>
          <w:szCs w:val="22"/>
        </w:rPr>
        <w:t xml:space="preserve">riangulation of Sources </w:t>
      </w:r>
      <w:r w:rsidR="009F795E">
        <w:rPr>
          <w:rFonts w:asciiTheme="minorHAnsi" w:hAnsiTheme="minorHAnsi" w:cstheme="minorHAnsi"/>
          <w:sz w:val="22"/>
          <w:szCs w:val="22"/>
        </w:rPr>
        <w:t>has been</w:t>
      </w:r>
      <w:r w:rsidR="00FF1964" w:rsidRPr="00485782">
        <w:rPr>
          <w:rFonts w:asciiTheme="minorHAnsi" w:hAnsiTheme="minorHAnsi" w:cstheme="minorHAnsi"/>
          <w:sz w:val="22"/>
          <w:szCs w:val="22"/>
        </w:rPr>
        <w:t xml:space="preserve"> an integral part of the analysis of the information </w:t>
      </w:r>
      <w:r w:rsidR="00FD1A1E" w:rsidRPr="00485782">
        <w:rPr>
          <w:rFonts w:asciiTheme="minorHAnsi" w:hAnsiTheme="minorHAnsi" w:cstheme="minorHAnsi"/>
          <w:sz w:val="22"/>
          <w:szCs w:val="22"/>
        </w:rPr>
        <w:t>collected, to</w:t>
      </w:r>
      <w:r w:rsidR="00E02BFD" w:rsidRPr="00485782">
        <w:rPr>
          <w:rFonts w:asciiTheme="minorHAnsi" w:hAnsiTheme="minorHAnsi" w:cstheme="minorHAnsi"/>
          <w:sz w:val="22"/>
          <w:szCs w:val="22"/>
        </w:rPr>
        <w:t xml:space="preserve"> </w:t>
      </w:r>
      <w:r w:rsidR="00F650F4" w:rsidRPr="00485782">
        <w:rPr>
          <w:rFonts w:asciiTheme="minorHAnsi" w:hAnsiTheme="minorHAnsi" w:cstheme="minorHAnsi"/>
          <w:sz w:val="22"/>
          <w:szCs w:val="22"/>
        </w:rPr>
        <w:t>substantiate the findings</w:t>
      </w:r>
      <w:r w:rsidR="00532AC4" w:rsidRPr="00485782">
        <w:rPr>
          <w:rFonts w:asciiTheme="minorHAnsi" w:hAnsiTheme="minorHAnsi" w:cstheme="minorHAnsi"/>
          <w:sz w:val="22"/>
          <w:szCs w:val="22"/>
        </w:rPr>
        <w:t xml:space="preserve">, </w:t>
      </w:r>
      <w:r w:rsidR="00892A49" w:rsidRPr="00485782">
        <w:rPr>
          <w:rFonts w:asciiTheme="minorHAnsi" w:hAnsiTheme="minorHAnsi" w:cstheme="minorHAnsi"/>
          <w:sz w:val="22"/>
          <w:szCs w:val="22"/>
        </w:rPr>
        <w:t xml:space="preserve">used to </w:t>
      </w:r>
      <w:r w:rsidR="009B69C0" w:rsidRPr="00485782">
        <w:rPr>
          <w:rFonts w:asciiTheme="minorHAnsi" w:hAnsiTheme="minorHAnsi" w:cstheme="minorHAnsi"/>
          <w:sz w:val="22"/>
          <w:szCs w:val="22"/>
        </w:rPr>
        <w:t xml:space="preserve">check the reliability of evidence, assuring </w:t>
      </w:r>
      <w:r w:rsidR="00532AC4" w:rsidRPr="00485782">
        <w:rPr>
          <w:rFonts w:asciiTheme="minorHAnsi" w:hAnsiTheme="minorHAnsi" w:cstheme="minorHAnsi"/>
          <w:sz w:val="22"/>
          <w:szCs w:val="22"/>
        </w:rPr>
        <w:t xml:space="preserve">at the same time </w:t>
      </w:r>
      <w:r w:rsidR="009B69C0" w:rsidRPr="00485782">
        <w:rPr>
          <w:rFonts w:asciiTheme="minorHAnsi" w:hAnsiTheme="minorHAnsi" w:cstheme="minorHAnsi"/>
          <w:sz w:val="22"/>
          <w:szCs w:val="22"/>
        </w:rPr>
        <w:t xml:space="preserve">robustness and </w:t>
      </w:r>
      <w:r w:rsidR="003440B7" w:rsidRPr="00485782">
        <w:rPr>
          <w:rFonts w:asciiTheme="minorHAnsi" w:hAnsiTheme="minorHAnsi" w:cstheme="minorHAnsi"/>
          <w:sz w:val="22"/>
          <w:szCs w:val="22"/>
        </w:rPr>
        <w:t xml:space="preserve">sufficient flexibility to highlight </w:t>
      </w:r>
      <w:r w:rsidR="00B81E9B" w:rsidRPr="00485782">
        <w:rPr>
          <w:rFonts w:asciiTheme="minorHAnsi" w:hAnsiTheme="minorHAnsi" w:cstheme="minorHAnsi"/>
          <w:sz w:val="22"/>
          <w:szCs w:val="22"/>
        </w:rPr>
        <w:t>standard</w:t>
      </w:r>
      <w:r w:rsidR="003440B7" w:rsidRPr="00485782">
        <w:rPr>
          <w:rFonts w:asciiTheme="minorHAnsi" w:hAnsiTheme="minorHAnsi" w:cstheme="minorHAnsi"/>
          <w:sz w:val="22"/>
          <w:szCs w:val="22"/>
        </w:rPr>
        <w:t xml:space="preserve"> features and specific nuances that may apply to the same evaluation questions. </w:t>
      </w:r>
    </w:p>
    <w:p w14:paraId="244B31D2" w14:textId="6C3BD7A6" w:rsidR="00332EE6" w:rsidRPr="00CB475C" w:rsidRDefault="00332EE6" w:rsidP="00332EE6">
      <w:pPr>
        <w:tabs>
          <w:tab w:val="left" w:pos="1620"/>
        </w:tabs>
        <w:ind w:left="360"/>
        <w:jc w:val="both"/>
        <w:rPr>
          <w:rFonts w:asciiTheme="minorHAnsi" w:hAnsiTheme="minorHAnsi" w:cstheme="minorHAnsi"/>
          <w:sz w:val="21"/>
          <w:szCs w:val="21"/>
        </w:rPr>
      </w:pPr>
    </w:p>
    <w:p w14:paraId="4ECCE57A" w14:textId="4A256156" w:rsidR="00332EE6" w:rsidRPr="00C43A38" w:rsidRDefault="00332EE6" w:rsidP="009650A7">
      <w:pPr>
        <w:pStyle w:val="Heading2"/>
        <w:numPr>
          <w:ilvl w:val="2"/>
          <w:numId w:val="67"/>
        </w:numPr>
        <w:spacing w:before="120"/>
        <w:rPr>
          <w:rFonts w:asciiTheme="minorHAnsi" w:hAnsiTheme="minorHAnsi" w:cstheme="minorHAnsi"/>
        </w:rPr>
      </w:pPr>
      <w:bookmarkStart w:id="44" w:name="_Toc111547865"/>
      <w:r w:rsidRPr="00CB475C">
        <w:rPr>
          <w:rFonts w:asciiTheme="minorHAnsi" w:hAnsiTheme="minorHAnsi" w:cstheme="minorHAnsi"/>
        </w:rPr>
        <w:t>Interviews</w:t>
      </w:r>
      <w:bookmarkEnd w:id="44"/>
      <w:r w:rsidRPr="00CB475C">
        <w:rPr>
          <w:rFonts w:asciiTheme="minorHAnsi" w:hAnsiTheme="minorHAnsi" w:cstheme="minorHAnsi"/>
        </w:rPr>
        <w:t xml:space="preserve"> </w:t>
      </w:r>
    </w:p>
    <w:p w14:paraId="68C41798" w14:textId="77777777" w:rsidR="00B41627" w:rsidRDefault="00B41627" w:rsidP="00C95911">
      <w:pPr>
        <w:tabs>
          <w:tab w:val="left" w:pos="1620"/>
        </w:tabs>
        <w:jc w:val="both"/>
        <w:rPr>
          <w:rFonts w:asciiTheme="minorHAnsi" w:hAnsiTheme="minorHAnsi" w:cstheme="minorHAnsi"/>
          <w:sz w:val="22"/>
          <w:szCs w:val="22"/>
        </w:rPr>
      </w:pPr>
    </w:p>
    <w:p w14:paraId="677C079A" w14:textId="32E3D08A" w:rsidR="00A54B15" w:rsidRPr="00485782" w:rsidRDefault="00A54B15" w:rsidP="00C95911">
      <w:pPr>
        <w:tabs>
          <w:tab w:val="left" w:pos="1620"/>
        </w:tabs>
        <w:jc w:val="both"/>
        <w:rPr>
          <w:rFonts w:asciiTheme="minorHAnsi" w:hAnsiTheme="minorHAnsi" w:cstheme="minorHAnsi"/>
          <w:sz w:val="22"/>
          <w:szCs w:val="22"/>
        </w:rPr>
      </w:pPr>
      <w:r w:rsidRPr="00485782">
        <w:rPr>
          <w:rFonts w:asciiTheme="minorHAnsi" w:hAnsiTheme="minorHAnsi" w:cstheme="minorHAnsi"/>
          <w:sz w:val="22"/>
          <w:szCs w:val="22"/>
        </w:rPr>
        <w:t>As a result of the project interventions and support, within the pilot area, in total, 129 households replaced their old and inefficient heating systems with new energy-efficient ones: heat pumps (5), inverters (108) or pellet stoves (37). Besides replacing the heating systems, the project supported several energy efficiency interventions, including installing a thermal façade, installing a roof with thermal insulation, and replacing windows, doors, and entry and balcony doors. In some cases, the new roof replaced the existing asbestos roof, which, besides the air pollution, additionally impaired health conditions. The project also sought to primarily support households from different vulnerable groups like low-income households, persons with special needs, persons with disabilities, single-parent families and others.</w:t>
      </w:r>
    </w:p>
    <w:p w14:paraId="5AEEFAC8" w14:textId="77777777" w:rsidR="00A54B15" w:rsidRPr="00485782" w:rsidRDefault="00A54B15" w:rsidP="00A54B15">
      <w:pPr>
        <w:pStyle w:val="ListParagraph"/>
        <w:tabs>
          <w:tab w:val="left" w:pos="1620"/>
        </w:tabs>
        <w:ind w:left="1080"/>
        <w:jc w:val="both"/>
        <w:rPr>
          <w:rFonts w:asciiTheme="minorHAnsi" w:hAnsiTheme="minorHAnsi" w:cstheme="minorHAnsi"/>
          <w:sz w:val="22"/>
          <w:szCs w:val="22"/>
        </w:rPr>
      </w:pPr>
    </w:p>
    <w:p w14:paraId="1B0EFED6" w14:textId="3759E617" w:rsidR="00A54B15" w:rsidRPr="00485782" w:rsidRDefault="00A54B15" w:rsidP="00C95911">
      <w:pPr>
        <w:tabs>
          <w:tab w:val="left" w:pos="1620"/>
        </w:tabs>
        <w:jc w:val="both"/>
        <w:rPr>
          <w:rFonts w:asciiTheme="minorHAnsi" w:hAnsiTheme="minorHAnsi" w:cstheme="minorHAnsi"/>
          <w:sz w:val="22"/>
          <w:szCs w:val="22"/>
        </w:rPr>
      </w:pPr>
      <w:r w:rsidRPr="00485782">
        <w:rPr>
          <w:rFonts w:asciiTheme="minorHAnsi" w:hAnsiTheme="minorHAnsi" w:cstheme="minorHAnsi"/>
          <w:sz w:val="22"/>
          <w:szCs w:val="22"/>
        </w:rPr>
        <w:t>In cooperation with the project coordinator, the TE team selected 5 (five) beneficiary households to be visited and interviewed by the local evaluator, based on the following criteria:</w:t>
      </w:r>
    </w:p>
    <w:p w14:paraId="0EDCD986" w14:textId="77777777" w:rsidR="00A54B15" w:rsidRPr="00485782" w:rsidRDefault="00A54B15" w:rsidP="00A54B15">
      <w:pPr>
        <w:pStyle w:val="ListParagraph"/>
        <w:tabs>
          <w:tab w:val="left" w:pos="1620"/>
        </w:tabs>
        <w:ind w:left="1080"/>
        <w:jc w:val="both"/>
        <w:rPr>
          <w:rFonts w:asciiTheme="minorHAnsi" w:hAnsiTheme="minorHAnsi" w:cstheme="minorHAnsi"/>
          <w:sz w:val="22"/>
          <w:szCs w:val="22"/>
        </w:rPr>
      </w:pPr>
    </w:p>
    <w:p w14:paraId="295313FC" w14:textId="77777777" w:rsidR="00A54B15" w:rsidRPr="00485782" w:rsidRDefault="00A54B15" w:rsidP="006A117D">
      <w:pPr>
        <w:pStyle w:val="ListParagraph"/>
        <w:numPr>
          <w:ilvl w:val="0"/>
          <w:numId w:val="57"/>
        </w:numPr>
        <w:spacing w:after="160" w:line="259" w:lineRule="auto"/>
        <w:rPr>
          <w:rFonts w:asciiTheme="minorHAnsi" w:hAnsiTheme="minorHAnsi" w:cstheme="minorHAnsi"/>
          <w:sz w:val="22"/>
          <w:szCs w:val="22"/>
        </w:rPr>
      </w:pPr>
      <w:r w:rsidRPr="00485782">
        <w:rPr>
          <w:rFonts w:asciiTheme="minorHAnsi" w:hAnsiTheme="minorHAnsi" w:cstheme="minorHAnsi"/>
          <w:sz w:val="22"/>
          <w:szCs w:val="22"/>
        </w:rPr>
        <w:t>Diversity of interventions (to include households with different combinations of interventions).</w:t>
      </w:r>
    </w:p>
    <w:p w14:paraId="733285E2" w14:textId="77777777" w:rsidR="00A54B15" w:rsidRPr="00485782" w:rsidRDefault="00A54B15" w:rsidP="006A117D">
      <w:pPr>
        <w:pStyle w:val="ListParagraph"/>
        <w:numPr>
          <w:ilvl w:val="0"/>
          <w:numId w:val="57"/>
        </w:numPr>
        <w:spacing w:after="160" w:line="259" w:lineRule="auto"/>
        <w:rPr>
          <w:rFonts w:asciiTheme="minorHAnsi" w:hAnsiTheme="minorHAnsi" w:cstheme="minorHAnsi"/>
          <w:sz w:val="22"/>
          <w:szCs w:val="22"/>
        </w:rPr>
      </w:pPr>
      <w:r w:rsidRPr="00485782">
        <w:rPr>
          <w:rFonts w:asciiTheme="minorHAnsi" w:hAnsiTheme="minorHAnsi" w:cstheme="minorHAnsi"/>
          <w:sz w:val="22"/>
          <w:szCs w:val="22"/>
        </w:rPr>
        <w:t>Representation of different vulnerable groups.</w:t>
      </w:r>
    </w:p>
    <w:p w14:paraId="7447190C" w14:textId="77777777" w:rsidR="00A54B15" w:rsidRPr="00485782" w:rsidRDefault="00A54B15" w:rsidP="006A117D">
      <w:pPr>
        <w:pStyle w:val="ListParagraph"/>
        <w:numPr>
          <w:ilvl w:val="0"/>
          <w:numId w:val="57"/>
        </w:numPr>
        <w:spacing w:after="160" w:line="259" w:lineRule="auto"/>
        <w:rPr>
          <w:rFonts w:asciiTheme="minorHAnsi" w:hAnsiTheme="minorHAnsi" w:cstheme="minorHAnsi"/>
          <w:sz w:val="22"/>
          <w:szCs w:val="22"/>
        </w:rPr>
      </w:pPr>
      <w:r w:rsidRPr="00485782">
        <w:rPr>
          <w:rFonts w:asciiTheme="minorHAnsi" w:hAnsiTheme="minorHAnsi" w:cstheme="minorHAnsi"/>
          <w:sz w:val="22"/>
          <w:szCs w:val="22"/>
        </w:rPr>
        <w:t>Representation of households with varying shares in the overall energy efficiency investment.</w:t>
      </w:r>
    </w:p>
    <w:p w14:paraId="6698DB91" w14:textId="312C537E" w:rsidR="00A54B15" w:rsidRPr="00485782" w:rsidRDefault="00945ADB" w:rsidP="006A117D">
      <w:pPr>
        <w:pStyle w:val="ListParagraph"/>
        <w:numPr>
          <w:ilvl w:val="0"/>
          <w:numId w:val="57"/>
        </w:numPr>
        <w:spacing w:after="160" w:line="259" w:lineRule="auto"/>
        <w:rPr>
          <w:rFonts w:asciiTheme="minorHAnsi" w:hAnsiTheme="minorHAnsi" w:cstheme="minorHAnsi"/>
          <w:sz w:val="22"/>
          <w:szCs w:val="22"/>
        </w:rPr>
      </w:pPr>
      <w:r w:rsidRPr="00485782">
        <w:rPr>
          <w:rFonts w:asciiTheme="minorHAnsi" w:hAnsiTheme="minorHAnsi" w:cstheme="minorHAnsi"/>
          <w:sz w:val="22"/>
          <w:szCs w:val="22"/>
        </w:rPr>
        <w:t>We are tackling</w:t>
      </w:r>
      <w:r w:rsidR="00A54B15" w:rsidRPr="00485782">
        <w:rPr>
          <w:rFonts w:asciiTheme="minorHAnsi" w:hAnsiTheme="minorHAnsi" w:cstheme="minorHAnsi"/>
          <w:sz w:val="22"/>
          <w:szCs w:val="22"/>
        </w:rPr>
        <w:t xml:space="preserve"> additional health problems (asbestos exposure).</w:t>
      </w:r>
    </w:p>
    <w:p w14:paraId="41482910" w14:textId="77777777" w:rsidR="0041037E" w:rsidRPr="002971FF" w:rsidRDefault="0041037E" w:rsidP="0041037E">
      <w:pPr>
        <w:tabs>
          <w:tab w:val="left" w:pos="1620"/>
        </w:tabs>
        <w:spacing w:before="120"/>
        <w:jc w:val="both"/>
        <w:rPr>
          <w:rFonts w:asciiTheme="minorHAnsi" w:hAnsiTheme="minorHAnsi" w:cstheme="minorHAnsi"/>
          <w:sz w:val="22"/>
          <w:szCs w:val="22"/>
        </w:rPr>
      </w:pPr>
      <w:r w:rsidRPr="002971FF">
        <w:rPr>
          <w:rFonts w:asciiTheme="minorHAnsi" w:hAnsiTheme="minorHAnsi" w:cstheme="minorHAnsi"/>
          <w:sz w:val="22"/>
          <w:szCs w:val="22"/>
        </w:rPr>
        <w:lastRenderedPageBreak/>
        <w:t>The evaluation team interviewed 22 stakeholders</w:t>
      </w:r>
      <w:r>
        <w:rPr>
          <w:rStyle w:val="FootnoteReference"/>
          <w:rFonts w:asciiTheme="minorHAnsi" w:hAnsiTheme="minorHAnsi"/>
          <w:sz w:val="22"/>
          <w:szCs w:val="22"/>
        </w:rPr>
        <w:footnoteReference w:id="8"/>
      </w:r>
      <w:r w:rsidRPr="002971FF">
        <w:rPr>
          <w:rFonts w:asciiTheme="minorHAnsi" w:hAnsiTheme="minorHAnsi" w:cstheme="minorHAnsi"/>
          <w:sz w:val="22"/>
          <w:szCs w:val="22"/>
        </w:rPr>
        <w:t>, namely:</w:t>
      </w:r>
    </w:p>
    <w:p w14:paraId="085C1033" w14:textId="77777777" w:rsidR="0041037E" w:rsidRPr="002971FF" w:rsidRDefault="0041037E" w:rsidP="00892D3F">
      <w:pPr>
        <w:pStyle w:val="ListParagraph"/>
        <w:numPr>
          <w:ilvl w:val="0"/>
          <w:numId w:val="64"/>
        </w:numPr>
        <w:tabs>
          <w:tab w:val="left" w:pos="1620"/>
        </w:tabs>
        <w:spacing w:before="120"/>
        <w:jc w:val="both"/>
        <w:rPr>
          <w:rFonts w:asciiTheme="minorHAnsi" w:hAnsiTheme="minorHAnsi" w:cstheme="minorHAnsi"/>
          <w:sz w:val="22"/>
          <w:szCs w:val="22"/>
        </w:rPr>
      </w:pPr>
      <w:r w:rsidRPr="002971FF">
        <w:rPr>
          <w:rFonts w:asciiTheme="minorHAnsi" w:hAnsiTheme="minorHAnsi" w:cstheme="minorHAnsi"/>
          <w:sz w:val="22"/>
          <w:szCs w:val="22"/>
        </w:rPr>
        <w:t>The Donor (Sida)</w:t>
      </w:r>
    </w:p>
    <w:p w14:paraId="4EE62FA5" w14:textId="77777777" w:rsidR="0041037E" w:rsidRPr="002971FF" w:rsidRDefault="0041037E" w:rsidP="00892D3F">
      <w:pPr>
        <w:pStyle w:val="ListParagraph"/>
        <w:numPr>
          <w:ilvl w:val="0"/>
          <w:numId w:val="64"/>
        </w:numPr>
        <w:tabs>
          <w:tab w:val="left" w:pos="1620"/>
        </w:tabs>
        <w:spacing w:before="120"/>
        <w:jc w:val="both"/>
        <w:rPr>
          <w:rFonts w:asciiTheme="minorHAnsi" w:hAnsiTheme="minorHAnsi" w:cstheme="minorHAnsi"/>
          <w:sz w:val="22"/>
          <w:szCs w:val="22"/>
        </w:rPr>
      </w:pPr>
      <w:r w:rsidRPr="002971FF">
        <w:rPr>
          <w:rFonts w:asciiTheme="minorHAnsi" w:hAnsiTheme="minorHAnsi" w:cstheme="minorHAnsi"/>
          <w:sz w:val="22"/>
          <w:szCs w:val="22"/>
        </w:rPr>
        <w:t>Implementation team (key UNDP Programme, Project, and Communications staff)</w:t>
      </w:r>
    </w:p>
    <w:p w14:paraId="6FBEB2D7" w14:textId="7AD22B3B" w:rsidR="0041037E" w:rsidRPr="002971FF" w:rsidRDefault="0041037E" w:rsidP="00892D3F">
      <w:pPr>
        <w:pStyle w:val="ListParagraph"/>
        <w:numPr>
          <w:ilvl w:val="0"/>
          <w:numId w:val="64"/>
        </w:numPr>
        <w:tabs>
          <w:tab w:val="left" w:pos="1620"/>
        </w:tabs>
        <w:spacing w:before="120"/>
        <w:jc w:val="both"/>
        <w:rPr>
          <w:rFonts w:asciiTheme="minorHAnsi" w:hAnsiTheme="minorHAnsi" w:cstheme="minorHAnsi"/>
          <w:sz w:val="22"/>
          <w:szCs w:val="22"/>
        </w:rPr>
      </w:pPr>
      <w:r w:rsidRPr="002971FF">
        <w:rPr>
          <w:rFonts w:asciiTheme="minorHAnsi" w:hAnsiTheme="minorHAnsi" w:cstheme="minorHAnsi"/>
          <w:sz w:val="22"/>
          <w:szCs w:val="22"/>
        </w:rPr>
        <w:t>Government representatives (Minister of Environment and Physical Planning, Energy Department</w:t>
      </w:r>
      <w:r w:rsidR="008B5C7D">
        <w:rPr>
          <w:rFonts w:asciiTheme="minorHAnsi" w:hAnsiTheme="minorHAnsi" w:cstheme="minorHAnsi"/>
          <w:sz w:val="22"/>
          <w:szCs w:val="22"/>
        </w:rPr>
        <w:t xml:space="preserve"> (Ministry of Economy)</w:t>
      </w:r>
      <w:r w:rsidRPr="002971FF">
        <w:rPr>
          <w:rFonts w:asciiTheme="minorHAnsi" w:hAnsiTheme="minorHAnsi" w:cstheme="minorHAnsi"/>
          <w:sz w:val="22"/>
          <w:szCs w:val="22"/>
        </w:rPr>
        <w:t>, Minister for Social Work and Policy)</w:t>
      </w:r>
    </w:p>
    <w:p w14:paraId="01DFE383" w14:textId="1373B935" w:rsidR="0041037E" w:rsidRPr="002971FF" w:rsidRDefault="00293684" w:rsidP="00892D3F">
      <w:pPr>
        <w:pStyle w:val="ListParagraph"/>
        <w:numPr>
          <w:ilvl w:val="0"/>
          <w:numId w:val="64"/>
        </w:numPr>
        <w:tabs>
          <w:tab w:val="left" w:pos="1620"/>
        </w:tabs>
        <w:spacing w:before="120"/>
        <w:jc w:val="both"/>
        <w:rPr>
          <w:rFonts w:asciiTheme="minorHAnsi" w:hAnsiTheme="minorHAnsi" w:cstheme="minorHAnsi"/>
          <w:sz w:val="22"/>
          <w:szCs w:val="22"/>
        </w:rPr>
      </w:pPr>
      <w:r>
        <w:rPr>
          <w:rFonts w:asciiTheme="minorHAnsi" w:hAnsiTheme="minorHAnsi" w:cstheme="minorHAnsi"/>
          <w:sz w:val="22"/>
          <w:szCs w:val="22"/>
        </w:rPr>
        <w:t xml:space="preserve">The </w:t>
      </w:r>
      <w:r w:rsidR="0041037E" w:rsidRPr="002971FF">
        <w:rPr>
          <w:rFonts w:asciiTheme="minorHAnsi" w:hAnsiTheme="minorHAnsi" w:cstheme="minorHAnsi"/>
          <w:sz w:val="22"/>
          <w:szCs w:val="22"/>
        </w:rPr>
        <w:t>City of Skopje, Municipality of Aerodrom</w:t>
      </w:r>
    </w:p>
    <w:p w14:paraId="0527C061" w14:textId="77777777" w:rsidR="0041037E" w:rsidRPr="002971FF" w:rsidRDefault="0041037E" w:rsidP="00892D3F">
      <w:pPr>
        <w:pStyle w:val="ListParagraph"/>
        <w:numPr>
          <w:ilvl w:val="0"/>
          <w:numId w:val="64"/>
        </w:numPr>
        <w:tabs>
          <w:tab w:val="left" w:pos="1620"/>
        </w:tabs>
        <w:spacing w:before="120"/>
        <w:jc w:val="both"/>
        <w:rPr>
          <w:rFonts w:asciiTheme="minorHAnsi" w:hAnsiTheme="minorHAnsi" w:cstheme="minorHAnsi"/>
          <w:sz w:val="22"/>
          <w:szCs w:val="22"/>
        </w:rPr>
      </w:pPr>
      <w:r w:rsidRPr="002971FF">
        <w:rPr>
          <w:rFonts w:asciiTheme="minorHAnsi" w:hAnsiTheme="minorHAnsi" w:cstheme="minorHAnsi"/>
          <w:sz w:val="22"/>
          <w:szCs w:val="22"/>
        </w:rPr>
        <w:t>Key project experts (study, Energy Auditor, Web platform, Coordination Platform</w:t>
      </w:r>
    </w:p>
    <w:p w14:paraId="3E0DD3DB" w14:textId="77777777" w:rsidR="0041037E" w:rsidRDefault="0041037E" w:rsidP="00B41627">
      <w:pPr>
        <w:spacing w:after="160" w:line="259" w:lineRule="auto"/>
        <w:ind w:firstLine="709"/>
        <w:rPr>
          <w:rFonts w:asciiTheme="minorHAnsi" w:hAnsiTheme="minorHAnsi" w:cstheme="minorHAnsi"/>
          <w:sz w:val="22"/>
          <w:szCs w:val="22"/>
        </w:rPr>
      </w:pPr>
      <w:r w:rsidRPr="002971FF">
        <w:rPr>
          <w:rFonts w:asciiTheme="minorHAnsi" w:hAnsiTheme="minorHAnsi" w:cstheme="minorHAnsi"/>
          <w:sz w:val="22"/>
          <w:szCs w:val="22"/>
        </w:rPr>
        <w:t>Beneficiaries (Householders)</w:t>
      </w:r>
    </w:p>
    <w:p w14:paraId="1EB6AA8F" w14:textId="1938ECF3" w:rsidR="008E552F" w:rsidRPr="00485782" w:rsidRDefault="005B04D2" w:rsidP="0041037E">
      <w:pPr>
        <w:spacing w:after="160" w:line="259" w:lineRule="auto"/>
        <w:rPr>
          <w:rFonts w:asciiTheme="minorHAnsi" w:hAnsiTheme="minorHAnsi" w:cstheme="minorHAnsi"/>
          <w:sz w:val="22"/>
          <w:szCs w:val="22"/>
        </w:rPr>
      </w:pPr>
      <w:r w:rsidRPr="00485782">
        <w:rPr>
          <w:rFonts w:asciiTheme="minorHAnsi" w:hAnsiTheme="minorHAnsi" w:cstheme="minorHAnsi"/>
          <w:sz w:val="22"/>
          <w:szCs w:val="22"/>
        </w:rPr>
        <w:t xml:space="preserve">The persons interviewed face-to-face by the national expert </w:t>
      </w:r>
      <w:r w:rsidR="005A4CFF" w:rsidRPr="00485782">
        <w:rPr>
          <w:rFonts w:asciiTheme="minorHAnsi" w:hAnsiTheme="minorHAnsi" w:cstheme="minorHAnsi"/>
          <w:sz w:val="22"/>
          <w:szCs w:val="22"/>
        </w:rPr>
        <w:t xml:space="preserve">are the householders indicated in the table of </w:t>
      </w:r>
      <w:r w:rsidR="008E552F" w:rsidRPr="00485782">
        <w:rPr>
          <w:rFonts w:asciiTheme="minorHAnsi" w:hAnsiTheme="minorHAnsi" w:cstheme="minorHAnsi"/>
          <w:sz w:val="22"/>
          <w:szCs w:val="22"/>
        </w:rPr>
        <w:t xml:space="preserve">interviewed people. Interviews </w:t>
      </w:r>
      <w:r w:rsidR="0041037E">
        <w:rPr>
          <w:rFonts w:asciiTheme="minorHAnsi" w:hAnsiTheme="minorHAnsi" w:cstheme="minorHAnsi"/>
          <w:sz w:val="22"/>
          <w:szCs w:val="22"/>
        </w:rPr>
        <w:t>with</w:t>
      </w:r>
      <w:r w:rsidR="008E552F" w:rsidRPr="00485782">
        <w:rPr>
          <w:rFonts w:asciiTheme="minorHAnsi" w:hAnsiTheme="minorHAnsi" w:cstheme="minorHAnsi"/>
          <w:sz w:val="22"/>
          <w:szCs w:val="22"/>
        </w:rPr>
        <w:t xml:space="preserve"> householders were also used to test the applicability of the survey.</w:t>
      </w:r>
    </w:p>
    <w:p w14:paraId="36085C6A" w14:textId="68B57D68" w:rsidR="00FE13D6" w:rsidRPr="00485782" w:rsidRDefault="00B428C9" w:rsidP="00A77F72">
      <w:pPr>
        <w:tabs>
          <w:tab w:val="left" w:pos="1620"/>
        </w:tabs>
        <w:jc w:val="both"/>
        <w:rPr>
          <w:rFonts w:asciiTheme="minorHAnsi" w:hAnsiTheme="minorHAnsi" w:cstheme="minorHAnsi"/>
          <w:sz w:val="22"/>
          <w:szCs w:val="22"/>
        </w:rPr>
      </w:pPr>
      <w:r w:rsidRPr="00485782">
        <w:rPr>
          <w:rFonts w:asciiTheme="minorHAnsi" w:hAnsiTheme="minorHAnsi" w:cstheme="minorHAnsi"/>
          <w:sz w:val="22"/>
          <w:szCs w:val="22"/>
        </w:rPr>
        <w:t>The evaluation followed the United Nations Evaluation Group (UNEG) Ethical Guidelines for Evaluation</w:t>
      </w:r>
      <w:r w:rsidRPr="00485782">
        <w:rPr>
          <w:rStyle w:val="FootnoteReference"/>
          <w:rFonts w:asciiTheme="minorHAnsi" w:hAnsiTheme="minorHAnsi" w:cstheme="minorHAnsi"/>
          <w:sz w:val="22"/>
          <w:szCs w:val="22"/>
        </w:rPr>
        <w:footnoteReference w:id="9"/>
      </w:r>
      <w:r w:rsidRPr="00485782">
        <w:rPr>
          <w:rFonts w:asciiTheme="minorHAnsi" w:hAnsiTheme="minorHAnsi" w:cstheme="minorHAnsi"/>
          <w:sz w:val="22"/>
          <w:szCs w:val="22"/>
        </w:rPr>
        <w:t xml:space="preserve"> and under the Do No Harm (DNH) approach, which provides professional standards and ethical and moral principles.</w:t>
      </w:r>
    </w:p>
    <w:p w14:paraId="2AFC946C" w14:textId="77777777" w:rsidR="00CB5825" w:rsidRPr="00485782" w:rsidRDefault="00CB5825" w:rsidP="00A77F72">
      <w:pPr>
        <w:tabs>
          <w:tab w:val="left" w:pos="1620"/>
        </w:tabs>
        <w:jc w:val="both"/>
        <w:rPr>
          <w:rFonts w:asciiTheme="minorHAnsi" w:hAnsiTheme="minorHAnsi" w:cstheme="minorHAnsi"/>
          <w:sz w:val="22"/>
          <w:szCs w:val="22"/>
        </w:rPr>
      </w:pPr>
    </w:p>
    <w:p w14:paraId="76197C60" w14:textId="3D0AF4F0" w:rsidR="00CB5825" w:rsidRPr="00485782" w:rsidRDefault="00CB5825" w:rsidP="00CB5825">
      <w:pPr>
        <w:jc w:val="both"/>
        <w:rPr>
          <w:rFonts w:asciiTheme="minorHAnsi" w:eastAsia="MS Mincho" w:hAnsiTheme="minorHAnsi" w:cstheme="minorHAnsi"/>
          <w:color w:val="000000"/>
          <w:sz w:val="22"/>
          <w:szCs w:val="22"/>
          <w:lang w:eastAsia="ja-JP"/>
        </w:rPr>
      </w:pPr>
      <w:r w:rsidRPr="00485782">
        <w:rPr>
          <w:rFonts w:asciiTheme="minorHAnsi" w:eastAsia="MS Mincho" w:hAnsiTheme="minorHAnsi" w:cstheme="minorHAnsi"/>
          <w:color w:val="000000"/>
          <w:sz w:val="22"/>
          <w:szCs w:val="22"/>
          <w:lang w:eastAsia="ja-JP"/>
        </w:rPr>
        <w:t xml:space="preserve">The UNDP Country Office supported the ET by providing information (sharing documents, meeting the ET, and participating in workshops and interviews), </w:t>
      </w:r>
      <w:r w:rsidR="00912BC4">
        <w:rPr>
          <w:rFonts w:asciiTheme="minorHAnsi" w:eastAsia="MS Mincho" w:hAnsiTheme="minorHAnsi" w:cstheme="minorHAnsi"/>
          <w:color w:val="000000"/>
          <w:sz w:val="22"/>
          <w:szCs w:val="22"/>
          <w:lang w:eastAsia="ja-JP"/>
        </w:rPr>
        <w:t>arranging</w:t>
      </w:r>
      <w:r w:rsidRPr="00485782">
        <w:rPr>
          <w:rFonts w:asciiTheme="minorHAnsi" w:eastAsia="MS Mincho" w:hAnsiTheme="minorHAnsi" w:cstheme="minorHAnsi"/>
          <w:color w:val="000000"/>
          <w:sz w:val="22"/>
          <w:szCs w:val="22"/>
          <w:lang w:eastAsia="ja-JP"/>
        </w:rPr>
        <w:t xml:space="preserve"> interviews with stakeholders</w:t>
      </w:r>
      <w:r w:rsidR="00E024CC" w:rsidRPr="00485782">
        <w:rPr>
          <w:rFonts w:asciiTheme="minorHAnsi" w:eastAsia="MS Mincho" w:hAnsiTheme="minorHAnsi" w:cstheme="minorHAnsi"/>
          <w:color w:val="000000"/>
          <w:sz w:val="22"/>
          <w:szCs w:val="22"/>
          <w:lang w:eastAsia="ja-JP"/>
        </w:rPr>
        <w:t xml:space="preserve"> and the household survey</w:t>
      </w:r>
      <w:r w:rsidRPr="00485782">
        <w:rPr>
          <w:rFonts w:asciiTheme="minorHAnsi" w:eastAsia="MS Mincho" w:hAnsiTheme="minorHAnsi" w:cstheme="minorHAnsi"/>
          <w:color w:val="000000"/>
          <w:sz w:val="22"/>
          <w:szCs w:val="22"/>
          <w:lang w:eastAsia="ja-JP"/>
        </w:rPr>
        <w:t>, and timely commenting on the deliverables.</w:t>
      </w:r>
    </w:p>
    <w:p w14:paraId="77E11BD6" w14:textId="77777777" w:rsidR="006051F1" w:rsidRPr="00AA5BB3" w:rsidRDefault="006051F1" w:rsidP="00A77F72">
      <w:pPr>
        <w:tabs>
          <w:tab w:val="left" w:pos="1620"/>
        </w:tabs>
        <w:jc w:val="both"/>
        <w:rPr>
          <w:rFonts w:asciiTheme="minorHAnsi" w:hAnsiTheme="minorHAnsi" w:cstheme="minorHAnsi"/>
          <w:sz w:val="21"/>
          <w:szCs w:val="21"/>
        </w:rPr>
      </w:pPr>
    </w:p>
    <w:p w14:paraId="5DCBE007" w14:textId="2B4D4723" w:rsidR="0058128D" w:rsidRPr="00C43A38" w:rsidRDefault="0058128D" w:rsidP="009650A7">
      <w:pPr>
        <w:pStyle w:val="Heading2"/>
        <w:numPr>
          <w:ilvl w:val="1"/>
          <w:numId w:val="67"/>
        </w:numPr>
        <w:spacing w:before="120"/>
        <w:ind w:left="0"/>
        <w:rPr>
          <w:rFonts w:asciiTheme="minorHAnsi" w:hAnsiTheme="minorHAnsi" w:cstheme="minorHAnsi"/>
        </w:rPr>
      </w:pPr>
      <w:bookmarkStart w:id="45" w:name="_Toc111547866"/>
      <w:r w:rsidRPr="00CB475C">
        <w:rPr>
          <w:rFonts w:asciiTheme="minorHAnsi" w:hAnsiTheme="minorHAnsi" w:cstheme="minorHAnsi"/>
        </w:rPr>
        <w:t>Limitations</w:t>
      </w:r>
      <w:bookmarkEnd w:id="45"/>
      <w:r w:rsidRPr="00CB475C">
        <w:rPr>
          <w:rFonts w:asciiTheme="minorHAnsi" w:hAnsiTheme="minorHAnsi" w:cstheme="minorHAnsi"/>
        </w:rPr>
        <w:t xml:space="preserve"> </w:t>
      </w:r>
    </w:p>
    <w:p w14:paraId="3F969AD5" w14:textId="3761A46F" w:rsidR="009A2F17" w:rsidRPr="00CB475C" w:rsidRDefault="0058128D" w:rsidP="00485782">
      <w:pPr>
        <w:spacing w:before="120"/>
        <w:jc w:val="both"/>
        <w:rPr>
          <w:rFonts w:asciiTheme="minorHAnsi" w:hAnsiTheme="minorHAnsi" w:cstheme="minorHAnsi"/>
          <w:sz w:val="22"/>
          <w:szCs w:val="22"/>
        </w:rPr>
      </w:pPr>
      <w:r w:rsidRPr="00CB475C">
        <w:rPr>
          <w:rFonts w:asciiTheme="minorHAnsi" w:hAnsiTheme="minorHAnsi" w:cstheme="minorHAnsi"/>
          <w:sz w:val="22"/>
          <w:szCs w:val="22"/>
        </w:rPr>
        <w:t xml:space="preserve">The </w:t>
      </w:r>
      <w:r w:rsidR="00B73354">
        <w:rPr>
          <w:rFonts w:asciiTheme="minorHAnsi" w:hAnsiTheme="minorHAnsi" w:cstheme="minorHAnsi"/>
          <w:sz w:val="22"/>
          <w:szCs w:val="22"/>
        </w:rPr>
        <w:t xml:space="preserve">relatively short </w:t>
      </w:r>
      <w:r w:rsidRPr="00CB475C">
        <w:rPr>
          <w:rFonts w:asciiTheme="minorHAnsi" w:hAnsiTheme="minorHAnsi" w:cstheme="minorHAnsi"/>
          <w:sz w:val="22"/>
          <w:szCs w:val="22"/>
        </w:rPr>
        <w:t xml:space="preserve">timeline </w:t>
      </w:r>
      <w:r w:rsidR="00610BA6" w:rsidRPr="00CB475C">
        <w:rPr>
          <w:rFonts w:asciiTheme="minorHAnsi" w:hAnsiTheme="minorHAnsi" w:cstheme="minorHAnsi"/>
          <w:sz w:val="22"/>
          <w:szCs w:val="22"/>
        </w:rPr>
        <w:t xml:space="preserve">for the </w:t>
      </w:r>
      <w:r w:rsidR="00AC1A90" w:rsidRPr="00CB475C">
        <w:rPr>
          <w:rFonts w:asciiTheme="minorHAnsi" w:hAnsiTheme="minorHAnsi" w:cstheme="minorHAnsi"/>
          <w:sz w:val="22"/>
          <w:szCs w:val="22"/>
        </w:rPr>
        <w:t>FE</w:t>
      </w:r>
      <w:r w:rsidR="00B73354">
        <w:rPr>
          <w:rFonts w:asciiTheme="minorHAnsi" w:hAnsiTheme="minorHAnsi" w:cstheme="minorHAnsi"/>
          <w:sz w:val="22"/>
          <w:szCs w:val="22"/>
        </w:rPr>
        <w:t xml:space="preserve"> (</w:t>
      </w:r>
      <w:r w:rsidR="00F96E8E" w:rsidRPr="00CB475C">
        <w:rPr>
          <w:rFonts w:asciiTheme="minorHAnsi" w:hAnsiTheme="minorHAnsi" w:cstheme="minorHAnsi"/>
          <w:sz w:val="22"/>
          <w:szCs w:val="22"/>
        </w:rPr>
        <w:t xml:space="preserve">6.5 weeks, </w:t>
      </w:r>
      <w:r w:rsidR="00FB238C" w:rsidRPr="00945ADB">
        <w:rPr>
          <w:rFonts w:asciiTheme="minorHAnsi" w:hAnsiTheme="minorHAnsi" w:cstheme="minorHAnsi"/>
          <w:sz w:val="22"/>
          <w:szCs w:val="22"/>
        </w:rPr>
        <w:t>from 6 of June to 20 of July</w:t>
      </w:r>
      <w:r w:rsidR="00F96E8E" w:rsidRPr="00945ADB">
        <w:rPr>
          <w:rFonts w:asciiTheme="minorHAnsi" w:hAnsiTheme="minorHAnsi" w:cstheme="minorHAnsi"/>
          <w:sz w:val="22"/>
          <w:szCs w:val="22"/>
        </w:rPr>
        <w:t xml:space="preserve"> 202</w:t>
      </w:r>
      <w:r w:rsidR="00B73354">
        <w:rPr>
          <w:rFonts w:asciiTheme="minorHAnsi" w:hAnsiTheme="minorHAnsi" w:cstheme="minorHAnsi"/>
          <w:sz w:val="22"/>
          <w:szCs w:val="22"/>
        </w:rPr>
        <w:t>2)</w:t>
      </w:r>
      <w:r w:rsidR="00A77F72">
        <w:rPr>
          <w:rFonts w:asciiTheme="minorHAnsi" w:hAnsiTheme="minorHAnsi" w:cstheme="minorHAnsi"/>
          <w:sz w:val="22"/>
          <w:szCs w:val="22"/>
        </w:rPr>
        <w:t xml:space="preserve"> did not represent</w:t>
      </w:r>
      <w:r w:rsidR="006B5C59">
        <w:rPr>
          <w:rFonts w:asciiTheme="minorHAnsi" w:hAnsiTheme="minorHAnsi" w:cstheme="minorHAnsi"/>
          <w:sz w:val="22"/>
          <w:szCs w:val="22"/>
        </w:rPr>
        <w:t xml:space="preserve"> </w:t>
      </w:r>
      <w:r w:rsidR="00912BC4">
        <w:rPr>
          <w:rFonts w:asciiTheme="minorHAnsi" w:hAnsiTheme="minorHAnsi" w:cstheme="minorHAnsi"/>
          <w:sz w:val="22"/>
          <w:szCs w:val="22"/>
        </w:rPr>
        <w:t>severe</w:t>
      </w:r>
      <w:r w:rsidR="006B5C59">
        <w:rPr>
          <w:rFonts w:asciiTheme="minorHAnsi" w:hAnsiTheme="minorHAnsi" w:cstheme="minorHAnsi"/>
          <w:sz w:val="22"/>
          <w:szCs w:val="22"/>
        </w:rPr>
        <w:t xml:space="preserve"> limitations</w:t>
      </w:r>
      <w:r w:rsidR="00CA4B9F">
        <w:rPr>
          <w:rFonts w:asciiTheme="minorHAnsi" w:hAnsiTheme="minorHAnsi" w:cstheme="minorHAnsi"/>
          <w:sz w:val="22"/>
          <w:szCs w:val="22"/>
        </w:rPr>
        <w:t>. T</w:t>
      </w:r>
      <w:r w:rsidR="00A77F72">
        <w:rPr>
          <w:rFonts w:asciiTheme="minorHAnsi" w:hAnsiTheme="minorHAnsi" w:cstheme="minorHAnsi"/>
          <w:sz w:val="22"/>
          <w:szCs w:val="22"/>
        </w:rPr>
        <w:t>hanks to the constant and punctual support of the PT and the CO</w:t>
      </w:r>
      <w:r w:rsidR="00A164B8">
        <w:rPr>
          <w:rFonts w:asciiTheme="minorHAnsi" w:hAnsiTheme="minorHAnsi" w:cstheme="minorHAnsi"/>
          <w:sz w:val="22"/>
          <w:szCs w:val="22"/>
        </w:rPr>
        <w:t xml:space="preserve"> to the ET and the efficient interviews </w:t>
      </w:r>
      <w:r w:rsidR="006810D4">
        <w:rPr>
          <w:rFonts w:asciiTheme="minorHAnsi" w:hAnsiTheme="minorHAnsi" w:cstheme="minorHAnsi"/>
          <w:sz w:val="22"/>
          <w:szCs w:val="22"/>
        </w:rPr>
        <w:t>organisation</w:t>
      </w:r>
      <w:r w:rsidR="00A164B8">
        <w:rPr>
          <w:rFonts w:asciiTheme="minorHAnsi" w:hAnsiTheme="minorHAnsi" w:cstheme="minorHAnsi"/>
          <w:sz w:val="22"/>
          <w:szCs w:val="22"/>
        </w:rPr>
        <w:t xml:space="preserve"> provided by the PT</w:t>
      </w:r>
      <w:r w:rsidR="00CA4B9F">
        <w:rPr>
          <w:rFonts w:asciiTheme="minorHAnsi" w:hAnsiTheme="minorHAnsi" w:cstheme="minorHAnsi"/>
          <w:sz w:val="22"/>
          <w:szCs w:val="22"/>
        </w:rPr>
        <w:t xml:space="preserve">, </w:t>
      </w:r>
      <w:r w:rsidR="006B5C59">
        <w:rPr>
          <w:rFonts w:asciiTheme="minorHAnsi" w:hAnsiTheme="minorHAnsi" w:cstheme="minorHAnsi"/>
          <w:sz w:val="22"/>
          <w:szCs w:val="22"/>
        </w:rPr>
        <w:t>the ET</w:t>
      </w:r>
      <w:r w:rsidR="00BE2D69" w:rsidRPr="00CB475C">
        <w:rPr>
          <w:rFonts w:asciiTheme="minorHAnsi" w:hAnsiTheme="minorHAnsi" w:cstheme="minorHAnsi"/>
          <w:sz w:val="22"/>
          <w:szCs w:val="22"/>
        </w:rPr>
        <w:t xml:space="preserve"> manage</w:t>
      </w:r>
      <w:r w:rsidR="006B5C59">
        <w:rPr>
          <w:rFonts w:asciiTheme="minorHAnsi" w:hAnsiTheme="minorHAnsi" w:cstheme="minorHAnsi"/>
          <w:sz w:val="22"/>
          <w:szCs w:val="22"/>
        </w:rPr>
        <w:t>d</w:t>
      </w:r>
      <w:r w:rsidR="009A2F17" w:rsidRPr="00CB475C">
        <w:rPr>
          <w:rFonts w:asciiTheme="minorHAnsi" w:hAnsiTheme="minorHAnsi" w:cstheme="minorHAnsi"/>
          <w:sz w:val="22"/>
          <w:szCs w:val="22"/>
        </w:rPr>
        <w:t xml:space="preserve"> to coordinate and implement all necessary activities quickly and efficiently.</w:t>
      </w:r>
      <w:r w:rsidR="00DB3D0B" w:rsidRPr="00CB475C">
        <w:rPr>
          <w:rFonts w:asciiTheme="minorHAnsi" w:hAnsiTheme="minorHAnsi" w:cstheme="minorHAnsi"/>
          <w:sz w:val="22"/>
          <w:szCs w:val="22"/>
        </w:rPr>
        <w:t xml:space="preserve"> </w:t>
      </w:r>
    </w:p>
    <w:p w14:paraId="2E95ACBF" w14:textId="77777777" w:rsidR="004F1D41" w:rsidRPr="00CB475C" w:rsidRDefault="004F1D41" w:rsidP="00DB3D0B">
      <w:pPr>
        <w:jc w:val="both"/>
        <w:rPr>
          <w:rFonts w:asciiTheme="minorHAnsi" w:hAnsiTheme="minorHAnsi" w:cstheme="minorHAnsi"/>
          <w:sz w:val="22"/>
          <w:szCs w:val="22"/>
        </w:rPr>
      </w:pPr>
    </w:p>
    <w:p w14:paraId="2DE67128" w14:textId="1B3F9986" w:rsidR="004F1D41" w:rsidRPr="00CB475C" w:rsidRDefault="004F1D41" w:rsidP="004F1D41">
      <w:pPr>
        <w:jc w:val="both"/>
        <w:rPr>
          <w:rFonts w:asciiTheme="minorHAnsi" w:hAnsiTheme="minorHAnsi" w:cstheme="minorHAnsi"/>
          <w:sz w:val="22"/>
          <w:szCs w:val="22"/>
        </w:rPr>
      </w:pPr>
      <w:r w:rsidRPr="00CB475C">
        <w:rPr>
          <w:rFonts w:asciiTheme="minorHAnsi" w:hAnsiTheme="minorHAnsi" w:cstheme="minorHAnsi"/>
          <w:sz w:val="22"/>
          <w:szCs w:val="22"/>
        </w:rPr>
        <w:t xml:space="preserve">The limitations due to possible language difficulties on the part of the stakeholders to be interviewed </w:t>
      </w:r>
      <w:r w:rsidR="00BE2D69" w:rsidRPr="00CB475C">
        <w:rPr>
          <w:rFonts w:asciiTheme="minorHAnsi" w:hAnsiTheme="minorHAnsi" w:cstheme="minorHAnsi"/>
          <w:sz w:val="22"/>
          <w:szCs w:val="22"/>
        </w:rPr>
        <w:t>and</w:t>
      </w:r>
      <w:r w:rsidRPr="00CB475C">
        <w:rPr>
          <w:rFonts w:asciiTheme="minorHAnsi" w:hAnsiTheme="minorHAnsi" w:cstheme="minorHAnsi"/>
          <w:sz w:val="22"/>
          <w:szCs w:val="22"/>
        </w:rPr>
        <w:t xml:space="preserve"> for the documentary review </w:t>
      </w:r>
      <w:r w:rsidR="00AF3695">
        <w:rPr>
          <w:rFonts w:asciiTheme="minorHAnsi" w:hAnsiTheme="minorHAnsi" w:cstheme="minorHAnsi"/>
          <w:sz w:val="22"/>
          <w:szCs w:val="22"/>
        </w:rPr>
        <w:t xml:space="preserve">also </w:t>
      </w:r>
      <w:r w:rsidR="00FF7E51">
        <w:rPr>
          <w:rFonts w:asciiTheme="minorHAnsi" w:hAnsiTheme="minorHAnsi" w:cstheme="minorHAnsi"/>
          <w:sz w:val="22"/>
          <w:szCs w:val="22"/>
        </w:rPr>
        <w:t>did not represent a problem</w:t>
      </w:r>
      <w:r w:rsidR="00AF3695">
        <w:rPr>
          <w:rFonts w:asciiTheme="minorHAnsi" w:hAnsiTheme="minorHAnsi" w:cstheme="minorHAnsi"/>
          <w:sz w:val="22"/>
          <w:szCs w:val="22"/>
        </w:rPr>
        <w:t>,</w:t>
      </w:r>
      <w:r w:rsidR="00FF7E51">
        <w:rPr>
          <w:rFonts w:asciiTheme="minorHAnsi" w:hAnsiTheme="minorHAnsi" w:cstheme="minorHAnsi"/>
          <w:sz w:val="22"/>
          <w:szCs w:val="22"/>
        </w:rPr>
        <w:t xml:space="preserve"> </w:t>
      </w:r>
      <w:r w:rsidR="00986E80" w:rsidRPr="00986E80">
        <w:rPr>
          <w:rFonts w:asciiTheme="minorHAnsi" w:hAnsiTheme="minorHAnsi" w:cstheme="minorHAnsi"/>
          <w:sz w:val="22"/>
          <w:szCs w:val="22"/>
        </w:rPr>
        <w:t>except on a couple of occasions</w:t>
      </w:r>
      <w:r w:rsidR="00986E80">
        <w:rPr>
          <w:rFonts w:asciiTheme="minorHAnsi" w:hAnsiTheme="minorHAnsi" w:cstheme="minorHAnsi"/>
          <w:sz w:val="22"/>
          <w:szCs w:val="22"/>
        </w:rPr>
        <w:t xml:space="preserve">, where the national expert facilitated the </w:t>
      </w:r>
      <w:r w:rsidR="00887BD0">
        <w:rPr>
          <w:rFonts w:asciiTheme="minorHAnsi" w:hAnsiTheme="minorHAnsi" w:cstheme="minorHAnsi"/>
          <w:sz w:val="22"/>
          <w:szCs w:val="22"/>
        </w:rPr>
        <w:t>translation</w:t>
      </w:r>
      <w:r w:rsidR="00906094">
        <w:rPr>
          <w:rFonts w:asciiTheme="minorHAnsi" w:hAnsiTheme="minorHAnsi" w:cstheme="minorHAnsi"/>
          <w:sz w:val="22"/>
          <w:szCs w:val="22"/>
        </w:rPr>
        <w:t>. T</w:t>
      </w:r>
      <w:r w:rsidRPr="00CB475C">
        <w:rPr>
          <w:rFonts w:asciiTheme="minorHAnsi" w:hAnsiTheme="minorHAnsi" w:cstheme="minorHAnsi"/>
          <w:sz w:val="22"/>
          <w:szCs w:val="22"/>
        </w:rPr>
        <w:t xml:space="preserve">he household interviews </w:t>
      </w:r>
      <w:r w:rsidR="00906094">
        <w:rPr>
          <w:rFonts w:asciiTheme="minorHAnsi" w:hAnsiTheme="minorHAnsi" w:cstheme="minorHAnsi"/>
          <w:sz w:val="22"/>
          <w:szCs w:val="22"/>
        </w:rPr>
        <w:t xml:space="preserve">were developed in Macedonian by the </w:t>
      </w:r>
      <w:r w:rsidR="00887BD0">
        <w:rPr>
          <w:rFonts w:asciiTheme="minorHAnsi" w:hAnsiTheme="minorHAnsi" w:cstheme="minorHAnsi"/>
          <w:sz w:val="22"/>
          <w:szCs w:val="22"/>
        </w:rPr>
        <w:t>national expert</w:t>
      </w:r>
      <w:r w:rsidR="006810D4">
        <w:rPr>
          <w:rFonts w:asciiTheme="minorHAnsi" w:hAnsiTheme="minorHAnsi" w:cstheme="minorHAnsi"/>
          <w:sz w:val="22"/>
          <w:szCs w:val="22"/>
        </w:rPr>
        <w:t xml:space="preserve"> of the ET</w:t>
      </w:r>
      <w:r w:rsidRPr="00CB475C">
        <w:rPr>
          <w:rFonts w:asciiTheme="minorHAnsi" w:hAnsiTheme="minorHAnsi" w:cstheme="minorHAnsi"/>
          <w:sz w:val="22"/>
          <w:szCs w:val="22"/>
        </w:rPr>
        <w:t xml:space="preserve">. </w:t>
      </w:r>
    </w:p>
    <w:p w14:paraId="7C8FDCFA" w14:textId="77777777" w:rsidR="004F1D41" w:rsidRPr="00CB475C" w:rsidRDefault="004F1D41" w:rsidP="004F1D41">
      <w:pPr>
        <w:jc w:val="both"/>
        <w:rPr>
          <w:rFonts w:asciiTheme="minorHAnsi" w:hAnsiTheme="minorHAnsi" w:cstheme="minorHAnsi"/>
          <w:sz w:val="22"/>
          <w:szCs w:val="22"/>
        </w:rPr>
      </w:pPr>
    </w:p>
    <w:p w14:paraId="045150D8" w14:textId="71F160E6" w:rsidR="008413F0" w:rsidRPr="00CB475C" w:rsidRDefault="00416FAF" w:rsidP="0058128D">
      <w:pPr>
        <w:jc w:val="both"/>
        <w:rPr>
          <w:rFonts w:asciiTheme="minorHAnsi" w:hAnsiTheme="minorHAnsi" w:cstheme="minorHAnsi"/>
          <w:sz w:val="22"/>
          <w:szCs w:val="22"/>
        </w:rPr>
      </w:pPr>
      <w:r w:rsidRPr="00CB475C">
        <w:rPr>
          <w:rFonts w:asciiTheme="minorHAnsi" w:hAnsiTheme="minorHAnsi" w:cstheme="minorHAnsi"/>
          <w:sz w:val="22"/>
          <w:szCs w:val="22"/>
        </w:rPr>
        <w:t xml:space="preserve">The COVID-19 pandemic </w:t>
      </w:r>
      <w:r w:rsidR="00887BD0">
        <w:rPr>
          <w:rFonts w:asciiTheme="minorHAnsi" w:hAnsiTheme="minorHAnsi" w:cstheme="minorHAnsi"/>
          <w:sz w:val="22"/>
          <w:szCs w:val="22"/>
        </w:rPr>
        <w:t xml:space="preserve">did </w:t>
      </w:r>
      <w:r w:rsidRPr="00CB475C">
        <w:rPr>
          <w:rFonts w:asciiTheme="minorHAnsi" w:hAnsiTheme="minorHAnsi" w:cstheme="minorHAnsi"/>
          <w:sz w:val="22"/>
          <w:szCs w:val="22"/>
        </w:rPr>
        <w:t>not determine</w:t>
      </w:r>
      <w:r w:rsidR="00887BD0">
        <w:rPr>
          <w:rFonts w:asciiTheme="minorHAnsi" w:hAnsiTheme="minorHAnsi" w:cstheme="minorHAnsi"/>
          <w:sz w:val="22"/>
          <w:szCs w:val="22"/>
        </w:rPr>
        <w:t xml:space="preserve"> any</w:t>
      </w:r>
      <w:r w:rsidRPr="00CB475C">
        <w:rPr>
          <w:rFonts w:asciiTheme="minorHAnsi" w:hAnsiTheme="minorHAnsi" w:cstheme="minorHAnsi"/>
          <w:sz w:val="22"/>
          <w:szCs w:val="22"/>
        </w:rPr>
        <w:t xml:space="preserve"> limitations to </w:t>
      </w:r>
      <w:r w:rsidR="00DD48DD" w:rsidRPr="00CB475C">
        <w:rPr>
          <w:rFonts w:asciiTheme="minorHAnsi" w:hAnsiTheme="minorHAnsi" w:cstheme="minorHAnsi"/>
          <w:sz w:val="22"/>
          <w:szCs w:val="22"/>
        </w:rPr>
        <w:t>mobilisation</w:t>
      </w:r>
      <w:r w:rsidRPr="00CB475C">
        <w:rPr>
          <w:rFonts w:asciiTheme="minorHAnsi" w:hAnsiTheme="minorHAnsi" w:cstheme="minorHAnsi"/>
          <w:sz w:val="22"/>
          <w:szCs w:val="22"/>
        </w:rPr>
        <w:t>, even if it still require</w:t>
      </w:r>
      <w:r w:rsidR="002B3FFA">
        <w:rPr>
          <w:rFonts w:asciiTheme="minorHAnsi" w:hAnsiTheme="minorHAnsi" w:cstheme="minorHAnsi"/>
          <w:sz w:val="22"/>
          <w:szCs w:val="22"/>
        </w:rPr>
        <w:t>d</w:t>
      </w:r>
      <w:r w:rsidRPr="00CB475C">
        <w:rPr>
          <w:rFonts w:asciiTheme="minorHAnsi" w:hAnsiTheme="minorHAnsi" w:cstheme="minorHAnsi"/>
          <w:sz w:val="22"/>
          <w:szCs w:val="22"/>
        </w:rPr>
        <w:t xml:space="preserve"> </w:t>
      </w:r>
      <w:r w:rsidR="00A1415D" w:rsidRPr="00CB475C">
        <w:rPr>
          <w:rFonts w:asciiTheme="minorHAnsi" w:hAnsiTheme="minorHAnsi" w:cstheme="minorHAnsi"/>
          <w:sz w:val="22"/>
          <w:szCs w:val="22"/>
        </w:rPr>
        <w:t>caution</w:t>
      </w:r>
      <w:r w:rsidRPr="00CB475C">
        <w:rPr>
          <w:rFonts w:asciiTheme="minorHAnsi" w:hAnsiTheme="minorHAnsi" w:cstheme="minorHAnsi"/>
          <w:sz w:val="22"/>
          <w:szCs w:val="22"/>
        </w:rPr>
        <w:t xml:space="preserve"> and the application of prevention standards in </w:t>
      </w:r>
      <w:r w:rsidR="00A1415D" w:rsidRPr="00CB475C">
        <w:rPr>
          <w:rFonts w:asciiTheme="minorHAnsi" w:hAnsiTheme="minorHAnsi" w:cstheme="minorHAnsi"/>
          <w:sz w:val="22"/>
          <w:szCs w:val="22"/>
        </w:rPr>
        <w:t>conducting</w:t>
      </w:r>
      <w:r w:rsidRPr="00CB475C">
        <w:rPr>
          <w:rFonts w:asciiTheme="minorHAnsi" w:hAnsiTheme="minorHAnsi" w:cstheme="minorHAnsi"/>
          <w:sz w:val="22"/>
          <w:szCs w:val="22"/>
        </w:rPr>
        <w:t xml:space="preserve"> face-to-face interviews</w:t>
      </w:r>
      <w:r w:rsidR="002B3FFA">
        <w:rPr>
          <w:rFonts w:asciiTheme="minorHAnsi" w:hAnsiTheme="minorHAnsi" w:cstheme="minorHAnsi"/>
          <w:sz w:val="22"/>
          <w:szCs w:val="22"/>
        </w:rPr>
        <w:t xml:space="preserve"> with the households</w:t>
      </w:r>
      <w:r w:rsidRPr="00CB475C">
        <w:rPr>
          <w:rFonts w:asciiTheme="minorHAnsi" w:hAnsiTheme="minorHAnsi" w:cstheme="minorHAnsi"/>
          <w:sz w:val="22"/>
          <w:szCs w:val="22"/>
        </w:rPr>
        <w:t>.</w:t>
      </w:r>
    </w:p>
    <w:p w14:paraId="70162ABA" w14:textId="77777777" w:rsidR="00C257E1" w:rsidRPr="00CB475C" w:rsidRDefault="00C257E1" w:rsidP="00C257E1">
      <w:pPr>
        <w:jc w:val="both"/>
        <w:rPr>
          <w:rFonts w:asciiTheme="minorHAnsi" w:hAnsiTheme="minorHAnsi" w:cstheme="minorHAnsi"/>
          <w:sz w:val="22"/>
          <w:szCs w:val="22"/>
        </w:rPr>
      </w:pPr>
    </w:p>
    <w:p w14:paraId="4FAAB2A1" w14:textId="4CE7B5F7" w:rsidR="00C257E1" w:rsidRDefault="00AF3695" w:rsidP="009650A7">
      <w:pPr>
        <w:pStyle w:val="Heading2"/>
        <w:numPr>
          <w:ilvl w:val="0"/>
          <w:numId w:val="67"/>
        </w:numPr>
        <w:rPr>
          <w:rFonts w:asciiTheme="minorHAnsi" w:hAnsiTheme="minorHAnsi" w:cstheme="minorHAnsi"/>
        </w:rPr>
      </w:pPr>
      <w:bookmarkStart w:id="46" w:name="_Toc111547867"/>
      <w:r w:rsidRPr="00AF3695">
        <w:rPr>
          <w:rFonts w:asciiTheme="minorHAnsi" w:hAnsiTheme="minorHAnsi" w:cstheme="minorHAnsi"/>
        </w:rPr>
        <w:t>Findings and lessons learned</w:t>
      </w:r>
      <w:bookmarkEnd w:id="46"/>
    </w:p>
    <w:p w14:paraId="2A8637AC" w14:textId="3888083D" w:rsidR="00AF3695" w:rsidRPr="00905CDC" w:rsidRDefault="00AF3695" w:rsidP="009650A7">
      <w:pPr>
        <w:pStyle w:val="Heading2"/>
        <w:numPr>
          <w:ilvl w:val="1"/>
          <w:numId w:val="67"/>
        </w:numPr>
        <w:jc w:val="both"/>
        <w:rPr>
          <w:rStyle w:val="Heading1Char"/>
          <w:sz w:val="21"/>
          <w:szCs w:val="21"/>
        </w:rPr>
      </w:pPr>
      <w:bookmarkStart w:id="47" w:name="_Toc111547868"/>
      <w:r>
        <w:rPr>
          <w:rFonts w:asciiTheme="minorHAnsi" w:hAnsiTheme="minorHAnsi" w:cstheme="minorHAnsi"/>
        </w:rPr>
        <w:t>Relevance</w:t>
      </w:r>
      <w:r w:rsidR="00B97D31">
        <w:rPr>
          <w:rFonts w:asciiTheme="minorHAnsi" w:hAnsiTheme="minorHAnsi" w:cstheme="minorHAnsi"/>
        </w:rPr>
        <w:t xml:space="preserve">. </w:t>
      </w:r>
      <w:r w:rsidR="00B97D31" w:rsidRPr="00905CDC">
        <w:rPr>
          <w:rStyle w:val="Heading1Char"/>
          <w:sz w:val="21"/>
          <w:szCs w:val="21"/>
        </w:rPr>
        <w:t xml:space="preserve">The extent to which the provided support and the outcomes are suited to local and national needs, development priorities and </w:t>
      </w:r>
      <w:r w:rsidR="00905CDC" w:rsidRPr="00905CDC">
        <w:rPr>
          <w:rStyle w:val="Heading1Char"/>
          <w:sz w:val="21"/>
          <w:szCs w:val="21"/>
        </w:rPr>
        <w:t>organizational</w:t>
      </w:r>
      <w:r w:rsidR="00B97D31" w:rsidRPr="00905CDC">
        <w:rPr>
          <w:rStyle w:val="Heading1Char"/>
          <w:sz w:val="21"/>
          <w:szCs w:val="21"/>
        </w:rPr>
        <w:t xml:space="preserve"> policies, including project design/formulation (result framework/log frame) and its adaptation to the changes over time.</w:t>
      </w:r>
      <w:bookmarkEnd w:id="47"/>
    </w:p>
    <w:p w14:paraId="178B6455" w14:textId="77777777" w:rsidR="00AF3695" w:rsidRDefault="00AF3695" w:rsidP="00AF3695"/>
    <w:p w14:paraId="25C720D1" w14:textId="77777777" w:rsidR="000D49C4" w:rsidRPr="00304B52" w:rsidRDefault="000D49C4" w:rsidP="00304B52">
      <w:pPr>
        <w:tabs>
          <w:tab w:val="left" w:pos="1620"/>
        </w:tabs>
        <w:jc w:val="both"/>
        <w:rPr>
          <w:rFonts w:asciiTheme="minorHAnsi" w:hAnsiTheme="minorHAnsi" w:cstheme="minorHAnsi"/>
          <w:sz w:val="22"/>
          <w:szCs w:val="22"/>
        </w:rPr>
      </w:pPr>
      <w:r w:rsidRPr="00304B52">
        <w:rPr>
          <w:rFonts w:asciiTheme="minorHAnsi" w:hAnsiTheme="minorHAnsi" w:cstheme="minorHAnsi"/>
          <w:sz w:val="22"/>
          <w:szCs w:val="22"/>
        </w:rPr>
        <w:t>The information gathered through reviewing the primary and secondary sources (interviews and documentation) was organised and</w:t>
      </w:r>
      <w:r w:rsidRPr="00304B52">
        <w:rPr>
          <w:rFonts w:asciiTheme="minorHAnsi" w:hAnsiTheme="minorHAnsi" w:cstheme="minorHAnsi"/>
          <w:b/>
          <w:bCs/>
          <w:sz w:val="22"/>
          <w:szCs w:val="22"/>
        </w:rPr>
        <w:t xml:space="preserve"> classified</w:t>
      </w:r>
      <w:r w:rsidRPr="00304B52">
        <w:rPr>
          <w:rFonts w:asciiTheme="minorHAnsi" w:hAnsiTheme="minorHAnsi" w:cstheme="minorHAnsi"/>
          <w:sz w:val="22"/>
          <w:szCs w:val="22"/>
        </w:rPr>
        <w:t xml:space="preserve"> by the experts to extract helpful information responding to the evaluation questions by criteria. </w:t>
      </w:r>
      <w:r w:rsidRPr="00304B52">
        <w:rPr>
          <w:rFonts w:asciiTheme="minorHAnsi" w:hAnsiTheme="minorHAnsi" w:cstheme="minorHAnsi"/>
          <w:b/>
          <w:bCs/>
          <w:sz w:val="22"/>
          <w:szCs w:val="22"/>
        </w:rPr>
        <w:t xml:space="preserve">Triangulation of Sources </w:t>
      </w:r>
      <w:r w:rsidRPr="00304B52">
        <w:rPr>
          <w:rFonts w:asciiTheme="minorHAnsi" w:hAnsiTheme="minorHAnsi" w:cstheme="minorHAnsi"/>
          <w:sz w:val="22"/>
          <w:szCs w:val="22"/>
        </w:rPr>
        <w:t xml:space="preserve">has been an integral part of the analysis of the information collected, to substantiate the findings, used to check the reliability of </w:t>
      </w:r>
      <w:r w:rsidRPr="00304B52">
        <w:rPr>
          <w:rFonts w:asciiTheme="minorHAnsi" w:hAnsiTheme="minorHAnsi" w:cstheme="minorHAnsi"/>
          <w:sz w:val="22"/>
          <w:szCs w:val="22"/>
        </w:rPr>
        <w:lastRenderedPageBreak/>
        <w:t xml:space="preserve">evidence, assuring at the same time robustness and sufficient flexibility to highlight standard features and specific nuances that may apply to the same evaluation questions. </w:t>
      </w:r>
    </w:p>
    <w:p w14:paraId="6342BA3B" w14:textId="77777777" w:rsidR="000D49C4" w:rsidRPr="00CB475C" w:rsidRDefault="000D49C4" w:rsidP="000D49C4">
      <w:pPr>
        <w:tabs>
          <w:tab w:val="left" w:pos="1620"/>
        </w:tabs>
        <w:ind w:left="360"/>
        <w:jc w:val="both"/>
        <w:rPr>
          <w:rFonts w:asciiTheme="minorHAnsi" w:hAnsiTheme="minorHAnsi" w:cstheme="minorHAnsi"/>
          <w:sz w:val="21"/>
          <w:szCs w:val="21"/>
        </w:rPr>
      </w:pPr>
    </w:p>
    <w:p w14:paraId="11EF4E24" w14:textId="77777777" w:rsidR="000D49C4" w:rsidRPr="00C43A38" w:rsidRDefault="000D49C4" w:rsidP="009650A7">
      <w:pPr>
        <w:pStyle w:val="Heading2"/>
        <w:numPr>
          <w:ilvl w:val="2"/>
          <w:numId w:val="67"/>
        </w:numPr>
        <w:spacing w:before="120"/>
        <w:ind w:left="0" w:firstLine="0"/>
        <w:rPr>
          <w:rFonts w:asciiTheme="minorHAnsi" w:hAnsiTheme="minorHAnsi" w:cstheme="minorHAnsi"/>
        </w:rPr>
      </w:pPr>
      <w:bookmarkStart w:id="48" w:name="_Toc111547869"/>
      <w:r w:rsidRPr="00CB475C">
        <w:rPr>
          <w:rFonts w:asciiTheme="minorHAnsi" w:hAnsiTheme="minorHAnsi" w:cstheme="minorHAnsi"/>
        </w:rPr>
        <w:t>Interviews</w:t>
      </w:r>
      <w:bookmarkEnd w:id="48"/>
      <w:r w:rsidRPr="00CB475C">
        <w:rPr>
          <w:rFonts w:asciiTheme="minorHAnsi" w:hAnsiTheme="minorHAnsi" w:cstheme="minorHAnsi"/>
        </w:rPr>
        <w:t xml:space="preserve"> </w:t>
      </w:r>
    </w:p>
    <w:p w14:paraId="2495735A" w14:textId="77777777" w:rsidR="000D49C4" w:rsidRDefault="000D49C4" w:rsidP="000D49C4">
      <w:pPr>
        <w:tabs>
          <w:tab w:val="left" w:pos="1620"/>
        </w:tabs>
        <w:jc w:val="both"/>
        <w:rPr>
          <w:rFonts w:asciiTheme="minorHAnsi" w:hAnsiTheme="minorHAnsi" w:cstheme="minorHAnsi"/>
          <w:sz w:val="22"/>
          <w:szCs w:val="22"/>
        </w:rPr>
      </w:pPr>
    </w:p>
    <w:p w14:paraId="147706FC" w14:textId="77777777" w:rsidR="000D49C4" w:rsidRPr="00485782" w:rsidRDefault="000D49C4" w:rsidP="000D49C4">
      <w:pPr>
        <w:tabs>
          <w:tab w:val="left" w:pos="1620"/>
        </w:tabs>
        <w:jc w:val="both"/>
        <w:rPr>
          <w:rFonts w:asciiTheme="minorHAnsi" w:hAnsiTheme="minorHAnsi" w:cstheme="minorHAnsi"/>
          <w:sz w:val="22"/>
          <w:szCs w:val="22"/>
        </w:rPr>
      </w:pPr>
      <w:r w:rsidRPr="00485782">
        <w:rPr>
          <w:rFonts w:asciiTheme="minorHAnsi" w:hAnsiTheme="minorHAnsi" w:cstheme="minorHAnsi"/>
          <w:sz w:val="22"/>
          <w:szCs w:val="22"/>
        </w:rPr>
        <w:t>As a result of the project interventions and support, within the pilot area, in total, 129 households replaced their old and inefficient heating systems with new energy-efficient ones: heat pumps (5), inverters (108) or pellet stoves (37). Besides replacing the heating systems, the project supported several energy efficiency interventions, including installing a thermal façade, installing a roof with thermal insulation, and replacing windows, doors, and entry and balcony doors. In some cases, the new roof replaced the existing asbestos roof, which, besides the air pollution, additionally impaired health conditions. The project also sought to primarily support households from different vulnerable groups like low-income households, persons with special needs, persons with disabilities, single-parent families and others.</w:t>
      </w:r>
    </w:p>
    <w:p w14:paraId="3553A95F" w14:textId="77777777" w:rsidR="000D49C4" w:rsidRPr="00485782" w:rsidRDefault="000D49C4" w:rsidP="000D49C4">
      <w:pPr>
        <w:pStyle w:val="ListParagraph"/>
        <w:tabs>
          <w:tab w:val="left" w:pos="1620"/>
        </w:tabs>
        <w:ind w:left="1080"/>
        <w:jc w:val="both"/>
        <w:rPr>
          <w:rFonts w:asciiTheme="minorHAnsi" w:hAnsiTheme="minorHAnsi" w:cstheme="minorHAnsi"/>
          <w:sz w:val="22"/>
          <w:szCs w:val="22"/>
        </w:rPr>
      </w:pPr>
    </w:p>
    <w:p w14:paraId="65956159" w14:textId="77777777" w:rsidR="000D49C4" w:rsidRPr="00485782" w:rsidRDefault="000D49C4" w:rsidP="000D49C4">
      <w:pPr>
        <w:tabs>
          <w:tab w:val="left" w:pos="1620"/>
        </w:tabs>
        <w:jc w:val="both"/>
        <w:rPr>
          <w:rFonts w:asciiTheme="minorHAnsi" w:hAnsiTheme="minorHAnsi" w:cstheme="minorHAnsi"/>
          <w:sz w:val="22"/>
          <w:szCs w:val="22"/>
        </w:rPr>
      </w:pPr>
      <w:r w:rsidRPr="00485782">
        <w:rPr>
          <w:rFonts w:asciiTheme="minorHAnsi" w:hAnsiTheme="minorHAnsi" w:cstheme="minorHAnsi"/>
          <w:sz w:val="22"/>
          <w:szCs w:val="22"/>
        </w:rPr>
        <w:t>In cooperation with the project coordinator, the TE team selected 5 (five) beneficiary households to be visited and interviewed by the local evaluator, based on the following criteria:</w:t>
      </w:r>
    </w:p>
    <w:p w14:paraId="2EC48A3F" w14:textId="77777777" w:rsidR="000D49C4" w:rsidRPr="00485782" w:rsidRDefault="000D49C4" w:rsidP="000D49C4">
      <w:pPr>
        <w:pStyle w:val="ListParagraph"/>
        <w:tabs>
          <w:tab w:val="left" w:pos="1620"/>
        </w:tabs>
        <w:ind w:left="1080"/>
        <w:jc w:val="both"/>
        <w:rPr>
          <w:rFonts w:asciiTheme="minorHAnsi" w:hAnsiTheme="minorHAnsi" w:cstheme="minorHAnsi"/>
          <w:sz w:val="22"/>
          <w:szCs w:val="22"/>
        </w:rPr>
      </w:pPr>
    </w:p>
    <w:p w14:paraId="44F8507A" w14:textId="77777777" w:rsidR="000D49C4" w:rsidRPr="00485782" w:rsidRDefault="000D49C4" w:rsidP="000D49C4">
      <w:pPr>
        <w:pStyle w:val="ListParagraph"/>
        <w:numPr>
          <w:ilvl w:val="0"/>
          <w:numId w:val="57"/>
        </w:numPr>
        <w:spacing w:after="160" w:line="259" w:lineRule="auto"/>
        <w:rPr>
          <w:rFonts w:asciiTheme="minorHAnsi" w:hAnsiTheme="minorHAnsi" w:cstheme="minorHAnsi"/>
          <w:sz w:val="22"/>
          <w:szCs w:val="22"/>
        </w:rPr>
      </w:pPr>
      <w:r w:rsidRPr="00485782">
        <w:rPr>
          <w:rFonts w:asciiTheme="minorHAnsi" w:hAnsiTheme="minorHAnsi" w:cstheme="minorHAnsi"/>
          <w:sz w:val="22"/>
          <w:szCs w:val="22"/>
        </w:rPr>
        <w:t>Diversity of interventions (to include households with different combinations of interventions).</w:t>
      </w:r>
    </w:p>
    <w:p w14:paraId="05343E00" w14:textId="77777777" w:rsidR="000D49C4" w:rsidRPr="00485782" w:rsidRDefault="000D49C4" w:rsidP="000D49C4">
      <w:pPr>
        <w:pStyle w:val="ListParagraph"/>
        <w:numPr>
          <w:ilvl w:val="0"/>
          <w:numId w:val="57"/>
        </w:numPr>
        <w:spacing w:after="160" w:line="259" w:lineRule="auto"/>
        <w:rPr>
          <w:rFonts w:asciiTheme="minorHAnsi" w:hAnsiTheme="minorHAnsi" w:cstheme="minorHAnsi"/>
          <w:sz w:val="22"/>
          <w:szCs w:val="22"/>
        </w:rPr>
      </w:pPr>
      <w:r w:rsidRPr="00485782">
        <w:rPr>
          <w:rFonts w:asciiTheme="minorHAnsi" w:hAnsiTheme="minorHAnsi" w:cstheme="minorHAnsi"/>
          <w:sz w:val="22"/>
          <w:szCs w:val="22"/>
        </w:rPr>
        <w:t>Representation of different vulnerable groups.</w:t>
      </w:r>
    </w:p>
    <w:p w14:paraId="403B4C22" w14:textId="77777777" w:rsidR="000D49C4" w:rsidRPr="00485782" w:rsidRDefault="000D49C4" w:rsidP="000D49C4">
      <w:pPr>
        <w:pStyle w:val="ListParagraph"/>
        <w:numPr>
          <w:ilvl w:val="0"/>
          <w:numId w:val="57"/>
        </w:numPr>
        <w:spacing w:after="160" w:line="259" w:lineRule="auto"/>
        <w:rPr>
          <w:rFonts w:asciiTheme="minorHAnsi" w:hAnsiTheme="minorHAnsi" w:cstheme="minorHAnsi"/>
          <w:sz w:val="22"/>
          <w:szCs w:val="22"/>
        </w:rPr>
      </w:pPr>
      <w:r w:rsidRPr="00485782">
        <w:rPr>
          <w:rFonts w:asciiTheme="minorHAnsi" w:hAnsiTheme="minorHAnsi" w:cstheme="minorHAnsi"/>
          <w:sz w:val="22"/>
          <w:szCs w:val="22"/>
        </w:rPr>
        <w:t>Representation of households with varying shares in the overall energy efficiency investment.</w:t>
      </w:r>
    </w:p>
    <w:p w14:paraId="3DE48ECA" w14:textId="77777777" w:rsidR="000D49C4" w:rsidRPr="00485782" w:rsidRDefault="000D49C4" w:rsidP="000D49C4">
      <w:pPr>
        <w:pStyle w:val="ListParagraph"/>
        <w:numPr>
          <w:ilvl w:val="0"/>
          <w:numId w:val="57"/>
        </w:numPr>
        <w:spacing w:after="160" w:line="259" w:lineRule="auto"/>
        <w:rPr>
          <w:rFonts w:asciiTheme="minorHAnsi" w:hAnsiTheme="minorHAnsi" w:cstheme="minorHAnsi"/>
          <w:sz w:val="22"/>
          <w:szCs w:val="22"/>
        </w:rPr>
      </w:pPr>
      <w:r w:rsidRPr="00485782">
        <w:rPr>
          <w:rFonts w:asciiTheme="minorHAnsi" w:hAnsiTheme="minorHAnsi" w:cstheme="minorHAnsi"/>
          <w:sz w:val="22"/>
          <w:szCs w:val="22"/>
        </w:rPr>
        <w:t>We are tackling additional health problems (asbestos exposure).</w:t>
      </w:r>
    </w:p>
    <w:p w14:paraId="0446BE71" w14:textId="77777777" w:rsidR="000D49C4" w:rsidRPr="002971FF" w:rsidRDefault="000D49C4" w:rsidP="000D49C4">
      <w:pPr>
        <w:tabs>
          <w:tab w:val="left" w:pos="1620"/>
        </w:tabs>
        <w:spacing w:before="120"/>
        <w:jc w:val="both"/>
        <w:rPr>
          <w:rFonts w:asciiTheme="minorHAnsi" w:hAnsiTheme="minorHAnsi" w:cstheme="minorHAnsi"/>
          <w:sz w:val="22"/>
          <w:szCs w:val="22"/>
        </w:rPr>
      </w:pPr>
      <w:r w:rsidRPr="002971FF">
        <w:rPr>
          <w:rFonts w:asciiTheme="minorHAnsi" w:hAnsiTheme="minorHAnsi" w:cstheme="minorHAnsi"/>
          <w:sz w:val="22"/>
          <w:szCs w:val="22"/>
        </w:rPr>
        <w:t>The evaluation team interviewed 22 stakeholders</w:t>
      </w:r>
      <w:r>
        <w:rPr>
          <w:rStyle w:val="FootnoteReference"/>
          <w:rFonts w:asciiTheme="minorHAnsi" w:hAnsiTheme="minorHAnsi"/>
          <w:sz w:val="22"/>
          <w:szCs w:val="22"/>
        </w:rPr>
        <w:footnoteReference w:id="10"/>
      </w:r>
      <w:r w:rsidRPr="002971FF">
        <w:rPr>
          <w:rFonts w:asciiTheme="minorHAnsi" w:hAnsiTheme="minorHAnsi" w:cstheme="minorHAnsi"/>
          <w:sz w:val="22"/>
          <w:szCs w:val="22"/>
        </w:rPr>
        <w:t>, namely:</w:t>
      </w:r>
    </w:p>
    <w:p w14:paraId="2904AD79" w14:textId="77777777" w:rsidR="000D49C4" w:rsidRPr="002971FF" w:rsidRDefault="000D49C4" w:rsidP="000D49C4">
      <w:pPr>
        <w:pStyle w:val="ListParagraph"/>
        <w:numPr>
          <w:ilvl w:val="0"/>
          <w:numId w:val="64"/>
        </w:numPr>
        <w:tabs>
          <w:tab w:val="left" w:pos="1620"/>
        </w:tabs>
        <w:spacing w:before="120"/>
        <w:jc w:val="both"/>
        <w:rPr>
          <w:rFonts w:asciiTheme="minorHAnsi" w:hAnsiTheme="minorHAnsi" w:cstheme="minorHAnsi"/>
          <w:sz w:val="22"/>
          <w:szCs w:val="22"/>
        </w:rPr>
      </w:pPr>
      <w:r w:rsidRPr="002971FF">
        <w:rPr>
          <w:rFonts w:asciiTheme="minorHAnsi" w:hAnsiTheme="minorHAnsi" w:cstheme="minorHAnsi"/>
          <w:sz w:val="22"/>
          <w:szCs w:val="22"/>
        </w:rPr>
        <w:t>The Donor (Sida)</w:t>
      </w:r>
    </w:p>
    <w:p w14:paraId="337FCC2E" w14:textId="77777777" w:rsidR="000D49C4" w:rsidRPr="002971FF" w:rsidRDefault="000D49C4" w:rsidP="000D49C4">
      <w:pPr>
        <w:pStyle w:val="ListParagraph"/>
        <w:numPr>
          <w:ilvl w:val="0"/>
          <w:numId w:val="64"/>
        </w:numPr>
        <w:tabs>
          <w:tab w:val="left" w:pos="1620"/>
        </w:tabs>
        <w:spacing w:before="120"/>
        <w:jc w:val="both"/>
        <w:rPr>
          <w:rFonts w:asciiTheme="minorHAnsi" w:hAnsiTheme="minorHAnsi" w:cstheme="minorHAnsi"/>
          <w:sz w:val="22"/>
          <w:szCs w:val="22"/>
        </w:rPr>
      </w:pPr>
      <w:r w:rsidRPr="002971FF">
        <w:rPr>
          <w:rFonts w:asciiTheme="minorHAnsi" w:hAnsiTheme="minorHAnsi" w:cstheme="minorHAnsi"/>
          <w:sz w:val="22"/>
          <w:szCs w:val="22"/>
        </w:rPr>
        <w:t>Implementation team (</w:t>
      </w:r>
      <w:r>
        <w:rPr>
          <w:rFonts w:asciiTheme="minorHAnsi" w:hAnsiTheme="minorHAnsi" w:cstheme="minorHAnsi"/>
          <w:sz w:val="22"/>
          <w:szCs w:val="22"/>
        </w:rPr>
        <w:t>critical</w:t>
      </w:r>
      <w:r w:rsidRPr="002971FF">
        <w:rPr>
          <w:rFonts w:asciiTheme="minorHAnsi" w:hAnsiTheme="minorHAnsi" w:cstheme="minorHAnsi"/>
          <w:sz w:val="22"/>
          <w:szCs w:val="22"/>
        </w:rPr>
        <w:t xml:space="preserve"> UNDP Programme, Project, and Communications staff)</w:t>
      </w:r>
    </w:p>
    <w:p w14:paraId="48C8D6A7" w14:textId="77777777" w:rsidR="000D49C4" w:rsidRPr="002971FF" w:rsidRDefault="000D49C4" w:rsidP="000D49C4">
      <w:pPr>
        <w:pStyle w:val="ListParagraph"/>
        <w:numPr>
          <w:ilvl w:val="0"/>
          <w:numId w:val="64"/>
        </w:numPr>
        <w:tabs>
          <w:tab w:val="left" w:pos="1620"/>
        </w:tabs>
        <w:spacing w:before="120"/>
        <w:jc w:val="both"/>
        <w:rPr>
          <w:rFonts w:asciiTheme="minorHAnsi" w:hAnsiTheme="minorHAnsi" w:cstheme="minorHAnsi"/>
          <w:sz w:val="22"/>
          <w:szCs w:val="22"/>
        </w:rPr>
      </w:pPr>
      <w:r w:rsidRPr="002971FF">
        <w:rPr>
          <w:rFonts w:asciiTheme="minorHAnsi" w:hAnsiTheme="minorHAnsi" w:cstheme="minorHAnsi"/>
          <w:sz w:val="22"/>
          <w:szCs w:val="22"/>
        </w:rPr>
        <w:t>Government representatives (Minister of Environment and Physical Planning, Energy Department, Minister for Social Work and Policy)</w:t>
      </w:r>
    </w:p>
    <w:p w14:paraId="5BDFAB9E" w14:textId="77777777" w:rsidR="000D49C4" w:rsidRPr="002971FF" w:rsidRDefault="000D49C4" w:rsidP="000D49C4">
      <w:pPr>
        <w:pStyle w:val="ListParagraph"/>
        <w:numPr>
          <w:ilvl w:val="0"/>
          <w:numId w:val="64"/>
        </w:numPr>
        <w:tabs>
          <w:tab w:val="left" w:pos="1620"/>
        </w:tabs>
        <w:spacing w:before="120"/>
        <w:jc w:val="both"/>
        <w:rPr>
          <w:rFonts w:asciiTheme="minorHAnsi" w:hAnsiTheme="minorHAnsi" w:cstheme="minorHAnsi"/>
          <w:sz w:val="22"/>
          <w:szCs w:val="22"/>
        </w:rPr>
      </w:pPr>
      <w:r>
        <w:rPr>
          <w:rFonts w:asciiTheme="minorHAnsi" w:hAnsiTheme="minorHAnsi" w:cstheme="minorHAnsi"/>
          <w:sz w:val="22"/>
          <w:szCs w:val="22"/>
        </w:rPr>
        <w:t>The city</w:t>
      </w:r>
      <w:r w:rsidRPr="002971FF">
        <w:rPr>
          <w:rFonts w:asciiTheme="minorHAnsi" w:hAnsiTheme="minorHAnsi" w:cstheme="minorHAnsi"/>
          <w:sz w:val="22"/>
          <w:szCs w:val="22"/>
        </w:rPr>
        <w:t xml:space="preserve"> of Skopje, Municipality of Aerodrom</w:t>
      </w:r>
    </w:p>
    <w:p w14:paraId="2EC7BC45" w14:textId="77777777" w:rsidR="000D49C4" w:rsidRPr="002971FF" w:rsidRDefault="000D49C4" w:rsidP="000D49C4">
      <w:pPr>
        <w:pStyle w:val="ListParagraph"/>
        <w:numPr>
          <w:ilvl w:val="0"/>
          <w:numId w:val="64"/>
        </w:numPr>
        <w:tabs>
          <w:tab w:val="left" w:pos="1620"/>
        </w:tabs>
        <w:spacing w:before="120"/>
        <w:jc w:val="both"/>
        <w:rPr>
          <w:rFonts w:asciiTheme="minorHAnsi" w:hAnsiTheme="minorHAnsi" w:cstheme="minorHAnsi"/>
          <w:sz w:val="22"/>
          <w:szCs w:val="22"/>
        </w:rPr>
      </w:pPr>
      <w:r w:rsidRPr="002971FF">
        <w:rPr>
          <w:rFonts w:asciiTheme="minorHAnsi" w:hAnsiTheme="minorHAnsi" w:cstheme="minorHAnsi"/>
          <w:sz w:val="22"/>
          <w:szCs w:val="22"/>
        </w:rPr>
        <w:t>Key project experts (study, Energy Auditor, Web platform, Coordination Platform</w:t>
      </w:r>
    </w:p>
    <w:p w14:paraId="3F8E5DCF" w14:textId="77777777" w:rsidR="000D49C4" w:rsidRDefault="000D49C4" w:rsidP="000D49C4">
      <w:pPr>
        <w:spacing w:after="160" w:line="259" w:lineRule="auto"/>
        <w:ind w:firstLine="709"/>
        <w:rPr>
          <w:rFonts w:asciiTheme="minorHAnsi" w:hAnsiTheme="minorHAnsi" w:cstheme="minorHAnsi"/>
          <w:sz w:val="22"/>
          <w:szCs w:val="22"/>
        </w:rPr>
      </w:pPr>
      <w:r w:rsidRPr="002971FF">
        <w:rPr>
          <w:rFonts w:asciiTheme="minorHAnsi" w:hAnsiTheme="minorHAnsi" w:cstheme="minorHAnsi"/>
          <w:sz w:val="22"/>
          <w:szCs w:val="22"/>
        </w:rPr>
        <w:t>Beneficiaries (Householders)</w:t>
      </w:r>
    </w:p>
    <w:p w14:paraId="53B1B79F" w14:textId="77777777" w:rsidR="000D49C4" w:rsidRPr="00485782" w:rsidRDefault="000D49C4" w:rsidP="000D49C4">
      <w:pPr>
        <w:spacing w:after="160" w:line="259" w:lineRule="auto"/>
        <w:rPr>
          <w:rFonts w:asciiTheme="minorHAnsi" w:hAnsiTheme="minorHAnsi" w:cstheme="minorHAnsi"/>
          <w:sz w:val="22"/>
          <w:szCs w:val="22"/>
        </w:rPr>
      </w:pPr>
      <w:r w:rsidRPr="00485782">
        <w:rPr>
          <w:rFonts w:asciiTheme="minorHAnsi" w:hAnsiTheme="minorHAnsi" w:cstheme="minorHAnsi"/>
          <w:sz w:val="22"/>
          <w:szCs w:val="22"/>
        </w:rPr>
        <w:t xml:space="preserve">The persons interviewed face-to-face by the national expert are the householders indicated in the table of interviewed people. Interviews </w:t>
      </w:r>
      <w:r>
        <w:rPr>
          <w:rFonts w:asciiTheme="minorHAnsi" w:hAnsiTheme="minorHAnsi" w:cstheme="minorHAnsi"/>
          <w:sz w:val="22"/>
          <w:szCs w:val="22"/>
        </w:rPr>
        <w:t>with</w:t>
      </w:r>
      <w:r w:rsidRPr="00485782">
        <w:rPr>
          <w:rFonts w:asciiTheme="minorHAnsi" w:hAnsiTheme="minorHAnsi" w:cstheme="minorHAnsi"/>
          <w:sz w:val="22"/>
          <w:szCs w:val="22"/>
        </w:rPr>
        <w:t xml:space="preserve"> householders were also used to test the applicability of the survey.</w:t>
      </w:r>
    </w:p>
    <w:p w14:paraId="63DE3E67" w14:textId="77777777" w:rsidR="000D49C4" w:rsidRPr="00485782" w:rsidRDefault="000D49C4" w:rsidP="000D49C4">
      <w:pPr>
        <w:tabs>
          <w:tab w:val="left" w:pos="1620"/>
        </w:tabs>
        <w:jc w:val="both"/>
        <w:rPr>
          <w:rFonts w:asciiTheme="minorHAnsi" w:hAnsiTheme="minorHAnsi" w:cstheme="minorHAnsi"/>
          <w:sz w:val="22"/>
          <w:szCs w:val="22"/>
        </w:rPr>
      </w:pPr>
      <w:r w:rsidRPr="00485782">
        <w:rPr>
          <w:rFonts w:asciiTheme="minorHAnsi" w:hAnsiTheme="minorHAnsi" w:cstheme="minorHAnsi"/>
          <w:sz w:val="22"/>
          <w:szCs w:val="22"/>
        </w:rPr>
        <w:t>The evaluation followed the United Nations Evaluation Group (UNEG) Ethical Guidelines for Evaluation</w:t>
      </w:r>
      <w:r w:rsidRPr="00485782">
        <w:rPr>
          <w:rStyle w:val="FootnoteReference"/>
          <w:rFonts w:asciiTheme="minorHAnsi" w:hAnsiTheme="minorHAnsi" w:cstheme="minorHAnsi"/>
          <w:sz w:val="22"/>
          <w:szCs w:val="22"/>
        </w:rPr>
        <w:footnoteReference w:id="11"/>
      </w:r>
      <w:r w:rsidRPr="00485782">
        <w:rPr>
          <w:rFonts w:asciiTheme="minorHAnsi" w:hAnsiTheme="minorHAnsi" w:cstheme="minorHAnsi"/>
          <w:sz w:val="22"/>
          <w:szCs w:val="22"/>
        </w:rPr>
        <w:t xml:space="preserve"> and under the Do No Harm (DNH) approach, which provides professional standards and ethical and moral principles.</w:t>
      </w:r>
    </w:p>
    <w:p w14:paraId="600CE7FB" w14:textId="77777777" w:rsidR="000D49C4" w:rsidRPr="00485782" w:rsidRDefault="000D49C4" w:rsidP="000D49C4">
      <w:pPr>
        <w:tabs>
          <w:tab w:val="left" w:pos="1620"/>
        </w:tabs>
        <w:jc w:val="both"/>
        <w:rPr>
          <w:rFonts w:asciiTheme="minorHAnsi" w:hAnsiTheme="minorHAnsi" w:cstheme="minorHAnsi"/>
          <w:sz w:val="22"/>
          <w:szCs w:val="22"/>
        </w:rPr>
      </w:pPr>
    </w:p>
    <w:p w14:paraId="4FB92A79" w14:textId="4FCEBEBA" w:rsidR="000D49C4" w:rsidRPr="007002C3" w:rsidRDefault="000D49C4" w:rsidP="000D49C4">
      <w:pPr>
        <w:spacing w:before="120"/>
        <w:jc w:val="both"/>
        <w:rPr>
          <w:rFonts w:asciiTheme="minorHAnsi" w:hAnsiTheme="minorHAnsi" w:cstheme="minorHAnsi"/>
          <w:sz w:val="22"/>
          <w:szCs w:val="22"/>
        </w:rPr>
      </w:pPr>
      <w:r w:rsidRPr="007002C3">
        <w:rPr>
          <w:rFonts w:asciiTheme="minorHAnsi" w:hAnsiTheme="minorHAnsi" w:cstheme="minorHAnsi"/>
          <w:sz w:val="22"/>
          <w:szCs w:val="22"/>
        </w:rPr>
        <w:t>The project's relevance</w:t>
      </w:r>
      <w:r w:rsidRPr="000B25CD">
        <w:rPr>
          <w:rFonts w:asciiTheme="minorHAnsi" w:hAnsiTheme="minorHAnsi" w:cstheme="minorHAnsi"/>
          <w:sz w:val="22"/>
          <w:szCs w:val="22"/>
        </w:rPr>
        <w:t xml:space="preserve"> </w:t>
      </w:r>
      <w:r w:rsidRPr="007002C3">
        <w:rPr>
          <w:rFonts w:asciiTheme="minorHAnsi" w:hAnsiTheme="minorHAnsi" w:cstheme="minorHAnsi"/>
          <w:sz w:val="22"/>
          <w:szCs w:val="22"/>
        </w:rPr>
        <w:t xml:space="preserve">and timely, already high in the formulation phase due to the high pollution level in Skopje, further increased in recent months due to the international crisis and the rise in energy and fuel prices. The pandemic </w:t>
      </w:r>
      <w:r>
        <w:rPr>
          <w:rFonts w:asciiTheme="minorHAnsi" w:hAnsiTheme="minorHAnsi" w:cstheme="minorHAnsi"/>
          <w:sz w:val="22"/>
          <w:szCs w:val="22"/>
        </w:rPr>
        <w:t>did</w:t>
      </w:r>
      <w:r w:rsidRPr="007002C3">
        <w:rPr>
          <w:rFonts w:asciiTheme="minorHAnsi" w:hAnsiTheme="minorHAnsi" w:cstheme="minorHAnsi"/>
          <w:sz w:val="22"/>
          <w:szCs w:val="22"/>
        </w:rPr>
        <w:t xml:space="preserve"> not </w:t>
      </w:r>
      <w:r>
        <w:rPr>
          <w:rFonts w:asciiTheme="minorHAnsi" w:hAnsiTheme="minorHAnsi" w:cstheme="minorHAnsi"/>
          <w:sz w:val="22"/>
          <w:szCs w:val="22"/>
        </w:rPr>
        <w:t>alleviate</w:t>
      </w:r>
      <w:r w:rsidRPr="007002C3">
        <w:rPr>
          <w:rFonts w:asciiTheme="minorHAnsi" w:hAnsiTheme="minorHAnsi" w:cstheme="minorHAnsi"/>
          <w:sz w:val="22"/>
          <w:szCs w:val="22"/>
        </w:rPr>
        <w:t xml:space="preserve"> the project's relevance</w:t>
      </w:r>
      <w:r>
        <w:rPr>
          <w:rFonts w:asciiTheme="minorHAnsi" w:hAnsiTheme="minorHAnsi" w:cstheme="minorHAnsi"/>
          <w:sz w:val="22"/>
          <w:szCs w:val="22"/>
        </w:rPr>
        <w:t xml:space="preserve">. On the contrary, </w:t>
      </w:r>
      <w:r w:rsidRPr="007002C3">
        <w:rPr>
          <w:rFonts w:asciiTheme="minorHAnsi" w:hAnsiTheme="minorHAnsi" w:cstheme="minorHAnsi"/>
          <w:sz w:val="22"/>
          <w:szCs w:val="22"/>
        </w:rPr>
        <w:t>the lockdowns entailed more heating for homes</w:t>
      </w:r>
      <w:r>
        <w:rPr>
          <w:rFonts w:asciiTheme="minorHAnsi" w:hAnsiTheme="minorHAnsi" w:cstheme="minorHAnsi"/>
          <w:sz w:val="22"/>
          <w:szCs w:val="22"/>
        </w:rPr>
        <w:t>,</w:t>
      </w:r>
      <w:r w:rsidRPr="007002C3">
        <w:rPr>
          <w:rFonts w:asciiTheme="minorHAnsi" w:hAnsiTheme="minorHAnsi" w:cstheme="minorHAnsi"/>
          <w:sz w:val="22"/>
          <w:szCs w:val="22"/>
        </w:rPr>
        <w:t xml:space="preserve"> and rising energy prices required cost-efficient heating solutions.</w:t>
      </w:r>
    </w:p>
    <w:p w14:paraId="2BF40E65" w14:textId="638CD6F6" w:rsidR="000D49C4" w:rsidRDefault="000D49C4" w:rsidP="000D49C4">
      <w:pPr>
        <w:spacing w:before="120"/>
        <w:jc w:val="both"/>
        <w:rPr>
          <w:rFonts w:asciiTheme="minorHAnsi" w:hAnsiTheme="minorHAnsi" w:cstheme="minorHAnsi"/>
          <w:sz w:val="22"/>
          <w:szCs w:val="22"/>
        </w:rPr>
      </w:pPr>
      <w:r w:rsidRPr="007002C3">
        <w:rPr>
          <w:rFonts w:asciiTheme="minorHAnsi" w:hAnsiTheme="minorHAnsi" w:cstheme="minorHAnsi"/>
          <w:sz w:val="22"/>
          <w:szCs w:val="22"/>
        </w:rPr>
        <w:lastRenderedPageBreak/>
        <w:t>The project, through its four components, properly focuses on the causal factors</w:t>
      </w:r>
      <w:r>
        <w:rPr>
          <w:rFonts w:asciiTheme="minorHAnsi" w:hAnsiTheme="minorHAnsi" w:cstheme="minorHAnsi"/>
          <w:sz w:val="22"/>
          <w:szCs w:val="22"/>
        </w:rPr>
        <w:t xml:space="preserve"> of air pollution</w:t>
      </w:r>
      <w:r w:rsidRPr="007002C3">
        <w:rPr>
          <w:rFonts w:asciiTheme="minorHAnsi" w:hAnsiTheme="minorHAnsi" w:cstheme="minorHAnsi"/>
          <w:sz w:val="22"/>
          <w:szCs w:val="22"/>
        </w:rPr>
        <w:t xml:space="preserve">: lack of a monitoring system and effective inter-sectoral coordination mechanisms, insufficient legislative framework, lack of evidence of the effectiveness of pollution reduction measures in households, low awareness and widespread of polluting behaviours. </w:t>
      </w:r>
    </w:p>
    <w:p w14:paraId="08B35A8C" w14:textId="5E6F8295" w:rsidR="000D49C4" w:rsidRPr="007002C3" w:rsidRDefault="000D49C4" w:rsidP="000D49C4">
      <w:pPr>
        <w:spacing w:before="120"/>
        <w:jc w:val="both"/>
        <w:rPr>
          <w:rFonts w:asciiTheme="minorHAnsi" w:hAnsiTheme="minorHAnsi" w:cstheme="minorHAnsi"/>
          <w:sz w:val="22"/>
          <w:szCs w:val="22"/>
        </w:rPr>
      </w:pPr>
      <w:r w:rsidRPr="007002C3">
        <w:rPr>
          <w:rFonts w:asciiTheme="minorHAnsi" w:hAnsiTheme="minorHAnsi" w:cstheme="minorHAnsi"/>
          <w:sz w:val="22"/>
          <w:szCs w:val="22"/>
        </w:rPr>
        <w:t xml:space="preserve">The </w:t>
      </w:r>
      <w:r>
        <w:rPr>
          <w:rFonts w:asciiTheme="minorHAnsi" w:hAnsiTheme="minorHAnsi" w:cstheme="minorHAnsi"/>
          <w:sz w:val="22"/>
          <w:szCs w:val="22"/>
        </w:rPr>
        <w:t>expected</w:t>
      </w:r>
      <w:r w:rsidRPr="007002C3">
        <w:rPr>
          <w:rFonts w:asciiTheme="minorHAnsi" w:hAnsiTheme="minorHAnsi" w:cstheme="minorHAnsi"/>
          <w:sz w:val="22"/>
          <w:szCs w:val="22"/>
        </w:rPr>
        <w:t xml:space="preserve"> project outputs and results </w:t>
      </w:r>
      <w:r>
        <w:rPr>
          <w:rFonts w:asciiTheme="minorHAnsi" w:hAnsiTheme="minorHAnsi" w:cstheme="minorHAnsi"/>
          <w:sz w:val="22"/>
          <w:szCs w:val="22"/>
        </w:rPr>
        <w:t>can</w:t>
      </w:r>
      <w:r w:rsidRPr="007002C3">
        <w:rPr>
          <w:rFonts w:asciiTheme="minorHAnsi" w:hAnsiTheme="minorHAnsi" w:cstheme="minorHAnsi"/>
          <w:sz w:val="22"/>
          <w:szCs w:val="22"/>
        </w:rPr>
        <w:t xml:space="preserve"> contribute to achieving the national priorities and the outcomes set in the UNDP Country Pr</w:t>
      </w:r>
      <w:r w:rsidR="00694DCB">
        <w:rPr>
          <w:rFonts w:asciiTheme="minorHAnsi" w:hAnsiTheme="minorHAnsi" w:cstheme="minorHAnsi"/>
          <w:sz w:val="22"/>
          <w:szCs w:val="22"/>
        </w:rPr>
        <w:t xml:space="preserve">ogramme </w:t>
      </w:r>
      <w:r w:rsidRPr="007002C3">
        <w:rPr>
          <w:rFonts w:asciiTheme="minorHAnsi" w:hAnsiTheme="minorHAnsi" w:cstheme="minorHAnsi"/>
          <w:sz w:val="22"/>
          <w:szCs w:val="22"/>
        </w:rPr>
        <w:t xml:space="preserve"> Document </w:t>
      </w:r>
      <w:r w:rsidR="00881360">
        <w:rPr>
          <w:rFonts w:asciiTheme="minorHAnsi" w:hAnsiTheme="minorHAnsi" w:cstheme="minorHAnsi"/>
          <w:sz w:val="22"/>
          <w:szCs w:val="22"/>
        </w:rPr>
        <w:t xml:space="preserve">(CPD) </w:t>
      </w:r>
      <w:r w:rsidRPr="007002C3">
        <w:rPr>
          <w:rFonts w:asciiTheme="minorHAnsi" w:hAnsiTheme="minorHAnsi" w:cstheme="minorHAnsi"/>
          <w:sz w:val="22"/>
          <w:szCs w:val="22"/>
        </w:rPr>
        <w:t xml:space="preserve">2016-2020 </w:t>
      </w:r>
      <w:r w:rsidR="00881360">
        <w:rPr>
          <w:rFonts w:asciiTheme="minorHAnsi" w:hAnsiTheme="minorHAnsi" w:cstheme="minorHAnsi"/>
          <w:sz w:val="22"/>
          <w:szCs w:val="22"/>
        </w:rPr>
        <w:t xml:space="preserve">and the CPD 2021-2024, </w:t>
      </w:r>
      <w:r w:rsidR="006C6837">
        <w:rPr>
          <w:rFonts w:asciiTheme="minorHAnsi" w:hAnsiTheme="minorHAnsi" w:cstheme="minorHAnsi"/>
          <w:sz w:val="22"/>
          <w:szCs w:val="22"/>
        </w:rPr>
        <w:t>particularly</w:t>
      </w:r>
      <w:r w:rsidR="00881360">
        <w:rPr>
          <w:rFonts w:asciiTheme="minorHAnsi" w:hAnsiTheme="minorHAnsi" w:cstheme="minorHAnsi"/>
          <w:sz w:val="22"/>
          <w:szCs w:val="22"/>
        </w:rPr>
        <w:t xml:space="preserve"> </w:t>
      </w:r>
      <w:r w:rsidR="00881360" w:rsidRPr="00AD4FF7">
        <w:rPr>
          <w:rFonts w:asciiTheme="minorHAnsi" w:hAnsiTheme="minorHAnsi" w:cstheme="minorHAnsi"/>
          <w:sz w:val="22"/>
          <w:szCs w:val="22"/>
        </w:rPr>
        <w:t>to the Output 3.3 “Capacities at central and local levels are strengthened to prevent and respond to the air pollution threats and health consequences in most vulnerable communities”</w:t>
      </w:r>
      <w:r w:rsidRPr="007002C3">
        <w:rPr>
          <w:rFonts w:asciiTheme="minorHAnsi" w:hAnsiTheme="minorHAnsi" w:cstheme="minorHAnsi"/>
          <w:sz w:val="22"/>
          <w:szCs w:val="22"/>
        </w:rPr>
        <w:t xml:space="preserve">. It </w:t>
      </w:r>
      <w:r>
        <w:rPr>
          <w:rFonts w:asciiTheme="minorHAnsi" w:hAnsiTheme="minorHAnsi" w:cstheme="minorHAnsi"/>
          <w:sz w:val="22"/>
          <w:szCs w:val="22"/>
        </w:rPr>
        <w:t xml:space="preserve">can also </w:t>
      </w:r>
      <w:r w:rsidRPr="007002C3">
        <w:rPr>
          <w:rFonts w:asciiTheme="minorHAnsi" w:hAnsiTheme="minorHAnsi" w:cstheme="minorHAnsi"/>
          <w:sz w:val="22"/>
          <w:szCs w:val="22"/>
        </w:rPr>
        <w:t>contribute to the advancement of the following SDGs targets 3.9, 7.1, 9.4, 11.6, and 13.2.</w:t>
      </w:r>
    </w:p>
    <w:p w14:paraId="44AB6F7D" w14:textId="76F17813" w:rsidR="000D49C4" w:rsidRPr="007002C3" w:rsidRDefault="000D49C4" w:rsidP="000D49C4">
      <w:pPr>
        <w:spacing w:before="120"/>
        <w:jc w:val="both"/>
        <w:rPr>
          <w:rFonts w:asciiTheme="minorHAnsi" w:hAnsiTheme="minorHAnsi" w:cstheme="minorHAnsi"/>
          <w:sz w:val="22"/>
          <w:szCs w:val="22"/>
        </w:rPr>
      </w:pPr>
      <w:r w:rsidRPr="007002C3">
        <w:rPr>
          <w:rFonts w:asciiTheme="minorHAnsi" w:hAnsiTheme="minorHAnsi" w:cstheme="minorHAnsi"/>
          <w:sz w:val="22"/>
          <w:szCs w:val="22"/>
        </w:rPr>
        <w:t xml:space="preserve">The target groups, especially the </w:t>
      </w:r>
      <w:r w:rsidR="0064579E">
        <w:rPr>
          <w:rFonts w:asciiTheme="minorHAnsi" w:hAnsiTheme="minorHAnsi" w:cstheme="minorHAnsi"/>
          <w:sz w:val="22"/>
          <w:szCs w:val="22"/>
        </w:rPr>
        <w:t>M</w:t>
      </w:r>
      <w:r w:rsidRPr="007002C3">
        <w:rPr>
          <w:rFonts w:asciiTheme="minorHAnsi" w:hAnsiTheme="minorHAnsi" w:cstheme="minorHAnsi"/>
          <w:sz w:val="22"/>
          <w:szCs w:val="22"/>
        </w:rPr>
        <w:t>unicipality of Aerodrom, actively participated in elaborating the proposal</w:t>
      </w:r>
      <w:r>
        <w:rPr>
          <w:rFonts w:asciiTheme="minorHAnsi" w:hAnsiTheme="minorHAnsi" w:cstheme="minorHAnsi"/>
          <w:sz w:val="22"/>
          <w:szCs w:val="22"/>
        </w:rPr>
        <w:t xml:space="preserve">. </w:t>
      </w:r>
      <w:r w:rsidRPr="00A26558">
        <w:rPr>
          <w:rFonts w:asciiTheme="minorHAnsi" w:hAnsiTheme="minorHAnsi" w:cstheme="minorHAnsi"/>
          <w:sz w:val="22"/>
          <w:szCs w:val="22"/>
        </w:rPr>
        <w:t xml:space="preserve">This represented an important </w:t>
      </w:r>
      <w:r>
        <w:rPr>
          <w:rFonts w:asciiTheme="minorHAnsi" w:hAnsiTheme="minorHAnsi" w:cstheme="minorHAnsi"/>
          <w:sz w:val="22"/>
          <w:szCs w:val="22"/>
        </w:rPr>
        <w:t>factor</w:t>
      </w:r>
      <w:r w:rsidRPr="00A26558">
        <w:rPr>
          <w:rFonts w:asciiTheme="minorHAnsi" w:hAnsiTheme="minorHAnsi" w:cstheme="minorHAnsi"/>
          <w:sz w:val="22"/>
          <w:szCs w:val="22"/>
        </w:rPr>
        <w:t xml:space="preserve"> for the project to respond to the needs of the municipality, rely on the sectoral expertise of municipal officials, and align with public policies and municipal plans.</w:t>
      </w:r>
      <w:r w:rsidRPr="007002C3">
        <w:rPr>
          <w:rFonts w:asciiTheme="minorHAnsi" w:hAnsiTheme="minorHAnsi" w:cstheme="minorHAnsi"/>
          <w:sz w:val="22"/>
          <w:szCs w:val="22"/>
        </w:rPr>
        <w:t xml:space="preserve">  The project </w:t>
      </w:r>
      <w:r>
        <w:rPr>
          <w:rFonts w:asciiTheme="minorHAnsi" w:hAnsiTheme="minorHAnsi" w:cstheme="minorHAnsi"/>
          <w:sz w:val="22"/>
          <w:szCs w:val="22"/>
        </w:rPr>
        <w:t>also</w:t>
      </w:r>
      <w:r w:rsidRPr="007002C3">
        <w:rPr>
          <w:rFonts w:asciiTheme="minorHAnsi" w:hAnsiTheme="minorHAnsi" w:cstheme="minorHAnsi"/>
          <w:sz w:val="22"/>
          <w:szCs w:val="22"/>
        </w:rPr>
        <w:t xml:space="preserve"> capitalised on the capacity and the network of Skopje Lab — the City of Skopje Innovation Lab, established in 2017 by the City of Skopje and UNDP as an experimental space for co-designing and testing new approaches for solving Skopje's significant urban challenges. </w:t>
      </w:r>
      <w:r>
        <w:rPr>
          <w:rFonts w:asciiTheme="minorHAnsi" w:hAnsiTheme="minorHAnsi" w:cstheme="minorHAnsi"/>
          <w:sz w:val="22"/>
          <w:szCs w:val="22"/>
        </w:rPr>
        <w:t>Finally</w:t>
      </w:r>
      <w:r w:rsidRPr="007002C3">
        <w:rPr>
          <w:rFonts w:asciiTheme="minorHAnsi" w:hAnsiTheme="minorHAnsi" w:cstheme="minorHAnsi"/>
          <w:sz w:val="22"/>
          <w:szCs w:val="22"/>
        </w:rPr>
        <w:t>, the project's design was informed by the UNDP study of household heating practices in Skopje (2017) and the EBRD-WB Report about biomass use for heating in Macedonia (2017). This enabled proper identification of the assumptions, which enhanced the prospects of achieving the expected effects.</w:t>
      </w:r>
    </w:p>
    <w:p w14:paraId="30B31E0F" w14:textId="77777777" w:rsidR="000D49C4" w:rsidRDefault="000D49C4" w:rsidP="000D49C4">
      <w:pPr>
        <w:spacing w:before="120"/>
        <w:jc w:val="both"/>
        <w:rPr>
          <w:rFonts w:asciiTheme="minorHAnsi" w:hAnsiTheme="minorHAnsi" w:cstheme="minorHAnsi"/>
          <w:sz w:val="22"/>
          <w:szCs w:val="22"/>
        </w:rPr>
      </w:pPr>
      <w:r w:rsidRPr="007002C3">
        <w:rPr>
          <w:rFonts w:asciiTheme="minorHAnsi" w:hAnsiTheme="minorHAnsi" w:cstheme="minorHAnsi"/>
          <w:sz w:val="22"/>
          <w:szCs w:val="22"/>
        </w:rPr>
        <w:t xml:space="preserve">The project document highlighted the role of a participatory approach in addressing air pollution. The Ministry of Environment and Physical Planning and the City of Skopje are the main project partners and beneficiaries. The other stakeholders involved in the project have been well identified: ministries, municipalities, academia, auditors, and households (whose targeting has been improved during implementation by focusing on the most vulnerable).  </w:t>
      </w:r>
    </w:p>
    <w:p w14:paraId="4D7F0831" w14:textId="39DF9357" w:rsidR="000D49C4" w:rsidRDefault="000D49C4" w:rsidP="000D49C4">
      <w:pPr>
        <w:spacing w:before="120"/>
        <w:jc w:val="both"/>
        <w:rPr>
          <w:rFonts w:asciiTheme="minorHAnsi" w:hAnsiTheme="minorHAnsi" w:cstheme="minorHAnsi"/>
          <w:sz w:val="22"/>
          <w:szCs w:val="22"/>
        </w:rPr>
      </w:pPr>
      <w:r w:rsidRPr="007002C3">
        <w:rPr>
          <w:rFonts w:asciiTheme="minorHAnsi" w:hAnsiTheme="minorHAnsi" w:cstheme="minorHAnsi"/>
          <w:sz w:val="22"/>
          <w:szCs w:val="22"/>
        </w:rPr>
        <w:t xml:space="preserve">Almost all interviewed stakeholders confirmed the strong potential of the project for stakeholder engagement and permanent communication and exchanges with the project team regarding their interests and needs. A strong partnership has been established with the academic sector, whose knowledge products (primarily </w:t>
      </w:r>
      <w:r>
        <w:rPr>
          <w:rFonts w:asciiTheme="minorHAnsi" w:hAnsiTheme="minorHAnsi" w:cstheme="minorHAnsi"/>
          <w:sz w:val="22"/>
          <w:szCs w:val="22"/>
        </w:rPr>
        <w:t>s</w:t>
      </w:r>
      <w:r w:rsidRPr="007002C3">
        <w:rPr>
          <w:rFonts w:asciiTheme="minorHAnsi" w:hAnsiTheme="minorHAnsi" w:cstheme="minorHAnsi"/>
          <w:sz w:val="22"/>
          <w:szCs w:val="22"/>
        </w:rPr>
        <w:t xml:space="preserve">ource apportionment modelling study) and monitoring results contributed significantly to the policy design, stakeholder engagement and awareness-raising activities in air pollution. </w:t>
      </w:r>
    </w:p>
    <w:p w14:paraId="0B692E9D" w14:textId="77777777" w:rsidR="000D49C4" w:rsidRDefault="000D49C4" w:rsidP="000D49C4">
      <w:pPr>
        <w:spacing w:before="120"/>
        <w:jc w:val="both"/>
        <w:rPr>
          <w:rFonts w:asciiTheme="minorHAnsi" w:hAnsiTheme="minorHAnsi" w:cstheme="minorHAnsi"/>
          <w:sz w:val="22"/>
          <w:szCs w:val="22"/>
        </w:rPr>
      </w:pPr>
      <w:r w:rsidRPr="007002C3">
        <w:rPr>
          <w:rFonts w:asciiTheme="minorHAnsi" w:hAnsiTheme="minorHAnsi" w:cstheme="minorHAnsi"/>
          <w:sz w:val="22"/>
          <w:szCs w:val="22"/>
        </w:rPr>
        <w:t xml:space="preserve">The project design has also included engaging CSOs through a competitive open call for grants or services - NGOs that would work with the potential beneficiary households, CSOs for awareness-raising/advocacy activities and events organisation. However, despite the sound plans for CSOs' engagement,  as inferred from some interviews, the CSOs' role remains limited. </w:t>
      </w:r>
    </w:p>
    <w:p w14:paraId="72463067" w14:textId="48480E0D" w:rsidR="000D49C4" w:rsidRPr="007002C3" w:rsidRDefault="000D49C4" w:rsidP="000D49C4">
      <w:pPr>
        <w:spacing w:before="120"/>
        <w:jc w:val="both"/>
        <w:rPr>
          <w:rFonts w:asciiTheme="minorHAnsi" w:hAnsiTheme="minorHAnsi" w:cstheme="minorHAnsi"/>
          <w:sz w:val="22"/>
          <w:szCs w:val="22"/>
        </w:rPr>
      </w:pPr>
      <w:r>
        <w:rPr>
          <w:rFonts w:asciiTheme="minorHAnsi" w:hAnsiTheme="minorHAnsi" w:cstheme="minorHAnsi"/>
          <w:sz w:val="22"/>
          <w:szCs w:val="22"/>
        </w:rPr>
        <w:t>A</w:t>
      </w:r>
      <w:r w:rsidRPr="007002C3">
        <w:rPr>
          <w:rFonts w:asciiTheme="minorHAnsi" w:hAnsiTheme="minorHAnsi" w:cstheme="minorHAnsi"/>
          <w:sz w:val="22"/>
          <w:szCs w:val="22"/>
        </w:rPr>
        <w:t xml:space="preserve">lthough inter-sectoral work has been recognised as a critical success factor, the design and implementation phase has not sufficiently considered the need for more substantive support in inter-sectoral articulation. </w:t>
      </w:r>
    </w:p>
    <w:p w14:paraId="09BBCED7" w14:textId="479A7740" w:rsidR="000D49C4" w:rsidRPr="007002C3" w:rsidRDefault="000D49C4" w:rsidP="000D49C4">
      <w:pPr>
        <w:spacing w:before="120"/>
        <w:jc w:val="both"/>
        <w:rPr>
          <w:rFonts w:asciiTheme="minorHAnsi" w:hAnsiTheme="minorHAnsi" w:cstheme="minorHAnsi"/>
          <w:sz w:val="22"/>
          <w:szCs w:val="22"/>
        </w:rPr>
      </w:pPr>
      <w:r w:rsidRPr="007002C3">
        <w:rPr>
          <w:rFonts w:asciiTheme="minorHAnsi" w:hAnsiTheme="minorHAnsi" w:cstheme="minorHAnsi"/>
          <w:sz w:val="22"/>
          <w:szCs w:val="22"/>
        </w:rPr>
        <w:t>The project focused on a sound technological solution (heating systems and energy efficiency measures) in the given local context.  Several stakeholders identified a limitation related to the non-inclusion of PV systems. However, it should be noted that the framework conditions for PV technology uptake were highly unfavourable at the time of the project's design. The situation has recently improved with the new Rulebook for renewable energy sources and the recent increase in electricity prices.</w:t>
      </w:r>
    </w:p>
    <w:p w14:paraId="04FAC57B" w14:textId="22C91D41" w:rsidR="000D49C4" w:rsidRPr="007002C3" w:rsidRDefault="000D49C4" w:rsidP="000D49C4">
      <w:pPr>
        <w:spacing w:before="120"/>
        <w:jc w:val="both"/>
        <w:rPr>
          <w:rFonts w:asciiTheme="minorHAnsi" w:hAnsiTheme="minorHAnsi" w:cstheme="minorHAnsi"/>
          <w:sz w:val="22"/>
          <w:szCs w:val="22"/>
        </w:rPr>
      </w:pPr>
      <w:r w:rsidRPr="007002C3">
        <w:rPr>
          <w:rFonts w:asciiTheme="minorHAnsi" w:hAnsiTheme="minorHAnsi" w:cstheme="minorHAnsi"/>
          <w:sz w:val="22"/>
          <w:szCs w:val="22"/>
        </w:rPr>
        <w:t xml:space="preserve">At the national level, the objective to become an EU member is the main driving force for the project and an essential factor for the sustainability of project results. The project is designed to support the advancement of the country's EU accession agenda and is aligned to and will use locally owned systems to develop sustainable outcomes with strong local ownership. </w:t>
      </w:r>
    </w:p>
    <w:p w14:paraId="1D1A0E2E" w14:textId="0BDDB95B" w:rsidR="000D49C4" w:rsidRPr="00AA7EE7" w:rsidRDefault="000D49C4" w:rsidP="000D49C4">
      <w:pPr>
        <w:jc w:val="both"/>
      </w:pPr>
      <w:r w:rsidRPr="007002C3">
        <w:rPr>
          <w:rFonts w:asciiTheme="minorHAnsi" w:hAnsiTheme="minorHAnsi" w:cstheme="minorHAnsi"/>
          <w:sz w:val="22"/>
          <w:szCs w:val="22"/>
        </w:rPr>
        <w:lastRenderedPageBreak/>
        <w:t xml:space="preserve">Finally, it is convincingly demonstrated that the project has provided leverage for future larger-scale grant and loan packages available from the international donor communities and banks. Indeed, this should be combined with intensive work on enhancing the absorption capacity of institutions at the national and municipal levels. The project has also exhibited a strong synergetic potential with other ongoing projects in the country supported by </w:t>
      </w:r>
      <w:r w:rsidRPr="009A6F1E">
        <w:rPr>
          <w:rFonts w:asciiTheme="minorHAnsi" w:hAnsiTheme="minorHAnsi" w:cstheme="minorHAnsi"/>
          <w:sz w:val="22"/>
          <w:szCs w:val="22"/>
        </w:rPr>
        <w:t>Sweden's government agency for development cooperation (</w:t>
      </w:r>
      <w:r w:rsidRPr="007002C3">
        <w:rPr>
          <w:rFonts w:asciiTheme="minorHAnsi" w:hAnsiTheme="minorHAnsi" w:cstheme="minorHAnsi"/>
          <w:sz w:val="22"/>
          <w:szCs w:val="22"/>
        </w:rPr>
        <w:t>SIDA</w:t>
      </w:r>
      <w:r>
        <w:rPr>
          <w:rFonts w:asciiTheme="minorHAnsi" w:hAnsiTheme="minorHAnsi" w:cstheme="minorHAnsi"/>
          <w:sz w:val="22"/>
          <w:szCs w:val="22"/>
        </w:rPr>
        <w:t>)</w:t>
      </w:r>
      <w:r w:rsidRPr="007002C3">
        <w:rPr>
          <w:rFonts w:asciiTheme="minorHAnsi" w:hAnsiTheme="minorHAnsi" w:cstheme="minorHAnsi"/>
          <w:sz w:val="22"/>
          <w:szCs w:val="22"/>
        </w:rPr>
        <w:t xml:space="preserve">, </w:t>
      </w:r>
      <w:r>
        <w:rPr>
          <w:rFonts w:asciiTheme="minorHAnsi" w:hAnsiTheme="minorHAnsi" w:cstheme="minorHAnsi"/>
          <w:sz w:val="22"/>
          <w:szCs w:val="22"/>
        </w:rPr>
        <w:t xml:space="preserve">the </w:t>
      </w:r>
      <w:r w:rsidRPr="001B5BA0">
        <w:rPr>
          <w:rFonts w:asciiTheme="minorHAnsi" w:hAnsiTheme="minorHAnsi" w:cstheme="minorHAnsi"/>
          <w:sz w:val="22"/>
          <w:szCs w:val="22"/>
        </w:rPr>
        <w:t>European Bank for Reconstruction and Development (EBRD)</w:t>
      </w:r>
      <w:r w:rsidRPr="007002C3">
        <w:rPr>
          <w:rFonts w:asciiTheme="minorHAnsi" w:hAnsiTheme="minorHAnsi" w:cstheme="minorHAnsi"/>
          <w:sz w:val="22"/>
          <w:szCs w:val="22"/>
        </w:rPr>
        <w:t xml:space="preserve">, Green Economy Financing Facility, </w:t>
      </w:r>
      <w:r w:rsidRPr="009A6F1E">
        <w:rPr>
          <w:rFonts w:asciiTheme="minorHAnsi" w:hAnsiTheme="minorHAnsi" w:cstheme="minorHAnsi"/>
          <w:sz w:val="22"/>
          <w:szCs w:val="22"/>
        </w:rPr>
        <w:t>Unites States Agency for International Development (USAID)</w:t>
      </w:r>
      <w:r w:rsidRPr="007002C3">
        <w:rPr>
          <w:rFonts w:asciiTheme="minorHAnsi" w:hAnsiTheme="minorHAnsi" w:cstheme="minorHAnsi"/>
          <w:sz w:val="22"/>
          <w:szCs w:val="22"/>
        </w:rPr>
        <w:t>, and several UNDP-supported projects.</w:t>
      </w:r>
    </w:p>
    <w:p w14:paraId="65CB6D07" w14:textId="77777777" w:rsidR="000D49C4" w:rsidRPr="002705F9" w:rsidRDefault="000D49C4" w:rsidP="000D49C4">
      <w:pPr>
        <w:spacing w:before="120"/>
        <w:jc w:val="both"/>
        <w:rPr>
          <w:rFonts w:asciiTheme="minorHAnsi" w:hAnsiTheme="minorHAnsi" w:cstheme="minorHAnsi"/>
          <w:sz w:val="22"/>
          <w:szCs w:val="22"/>
        </w:rPr>
      </w:pPr>
      <w:r w:rsidRPr="002705F9">
        <w:rPr>
          <w:rFonts w:asciiTheme="minorHAnsi" w:hAnsiTheme="minorHAnsi" w:cstheme="minorHAnsi"/>
          <w:sz w:val="22"/>
          <w:szCs w:val="22"/>
        </w:rPr>
        <w:t>The most positive elements in the design phase have been:</w:t>
      </w:r>
    </w:p>
    <w:p w14:paraId="48228DFE" w14:textId="541C8923" w:rsidR="000D49C4" w:rsidRPr="002705F9" w:rsidRDefault="000D49C4" w:rsidP="000D49C4">
      <w:pPr>
        <w:spacing w:before="120"/>
        <w:ind w:left="720"/>
        <w:jc w:val="both"/>
        <w:rPr>
          <w:rFonts w:asciiTheme="minorHAnsi" w:hAnsiTheme="minorHAnsi" w:cstheme="minorHAnsi"/>
          <w:sz w:val="22"/>
          <w:szCs w:val="22"/>
        </w:rPr>
      </w:pPr>
      <w:r w:rsidRPr="002705F9">
        <w:rPr>
          <w:rFonts w:asciiTheme="minorHAnsi" w:hAnsiTheme="minorHAnsi" w:cstheme="minorHAnsi"/>
          <w:sz w:val="22"/>
          <w:szCs w:val="22"/>
        </w:rPr>
        <w:t xml:space="preserve">1. The </w:t>
      </w:r>
      <w:r>
        <w:rPr>
          <w:rFonts w:asciiTheme="minorHAnsi" w:hAnsiTheme="minorHAnsi" w:cstheme="minorHAnsi"/>
          <w:sz w:val="22"/>
          <w:szCs w:val="22"/>
        </w:rPr>
        <w:t>relevance</w:t>
      </w:r>
      <w:r w:rsidRPr="002705F9">
        <w:rPr>
          <w:rFonts w:asciiTheme="minorHAnsi" w:hAnsiTheme="minorHAnsi" w:cstheme="minorHAnsi"/>
          <w:sz w:val="22"/>
          <w:szCs w:val="22"/>
        </w:rPr>
        <w:t xml:space="preserve"> of the </w:t>
      </w:r>
      <w:r>
        <w:rPr>
          <w:rFonts w:asciiTheme="minorHAnsi" w:hAnsiTheme="minorHAnsi" w:cstheme="minorHAnsi"/>
          <w:sz w:val="22"/>
          <w:szCs w:val="22"/>
        </w:rPr>
        <w:t xml:space="preserve">air pollution </w:t>
      </w:r>
      <w:r w:rsidRPr="002705F9">
        <w:rPr>
          <w:rFonts w:asciiTheme="minorHAnsi" w:hAnsiTheme="minorHAnsi" w:cstheme="minorHAnsi"/>
          <w:sz w:val="22"/>
          <w:szCs w:val="22"/>
        </w:rPr>
        <w:t xml:space="preserve">theme, the place of implementation and the strategy of the intervention, which has well combined the scientific knowledge aspects with the implementation of a very relevant subsidy system to guide policies, inform and </w:t>
      </w:r>
      <w:r>
        <w:rPr>
          <w:rFonts w:asciiTheme="minorHAnsi" w:hAnsiTheme="minorHAnsi" w:cstheme="minorHAnsi"/>
          <w:sz w:val="22"/>
          <w:szCs w:val="22"/>
        </w:rPr>
        <w:t>sensitise</w:t>
      </w:r>
      <w:r w:rsidRPr="002705F9">
        <w:rPr>
          <w:rFonts w:asciiTheme="minorHAnsi" w:hAnsiTheme="minorHAnsi" w:cstheme="minorHAnsi"/>
          <w:sz w:val="22"/>
          <w:szCs w:val="22"/>
        </w:rPr>
        <w:t xml:space="preserve"> the population and institutions, with support for legal reforms and the creation of an inter-institutional coordination platform that brings together the knowledge and practices developed by the different stakeholders in a participatory and transparent manner.</w:t>
      </w:r>
    </w:p>
    <w:p w14:paraId="3C236EEC" w14:textId="77777777" w:rsidR="000D49C4" w:rsidRPr="002705F9" w:rsidRDefault="000D49C4" w:rsidP="000D49C4">
      <w:pPr>
        <w:spacing w:before="120"/>
        <w:ind w:left="720"/>
        <w:jc w:val="both"/>
        <w:rPr>
          <w:rFonts w:asciiTheme="minorHAnsi" w:hAnsiTheme="minorHAnsi" w:cstheme="minorHAnsi"/>
          <w:sz w:val="22"/>
          <w:szCs w:val="22"/>
        </w:rPr>
      </w:pPr>
      <w:r w:rsidRPr="002705F9">
        <w:rPr>
          <w:rFonts w:asciiTheme="minorHAnsi" w:hAnsiTheme="minorHAnsi" w:cstheme="minorHAnsi"/>
          <w:sz w:val="22"/>
          <w:szCs w:val="22"/>
        </w:rPr>
        <w:t xml:space="preserve">2. The role </w:t>
      </w:r>
      <w:r>
        <w:rPr>
          <w:rFonts w:asciiTheme="minorHAnsi" w:hAnsiTheme="minorHAnsi" w:cstheme="minorHAnsi"/>
          <w:sz w:val="22"/>
          <w:szCs w:val="22"/>
        </w:rPr>
        <w:t>was given</w:t>
      </w:r>
      <w:r w:rsidRPr="002705F9">
        <w:rPr>
          <w:rFonts w:asciiTheme="minorHAnsi" w:hAnsiTheme="minorHAnsi" w:cstheme="minorHAnsi"/>
          <w:sz w:val="22"/>
          <w:szCs w:val="22"/>
        </w:rPr>
        <w:t xml:space="preserve"> to the academy as a centre of knowledge production with </w:t>
      </w:r>
      <w:r>
        <w:rPr>
          <w:rFonts w:asciiTheme="minorHAnsi" w:hAnsiTheme="minorHAnsi" w:cstheme="minorHAnsi"/>
          <w:sz w:val="22"/>
          <w:szCs w:val="22"/>
        </w:rPr>
        <w:t>a substantial</w:t>
      </w:r>
      <w:r w:rsidRPr="002705F9">
        <w:rPr>
          <w:rFonts w:asciiTheme="minorHAnsi" w:hAnsiTheme="minorHAnsi" w:cstheme="minorHAnsi"/>
          <w:sz w:val="22"/>
          <w:szCs w:val="22"/>
        </w:rPr>
        <w:t xml:space="preserve"> social role for the energy and environmental sector</w:t>
      </w:r>
      <w:r>
        <w:rPr>
          <w:rFonts w:asciiTheme="minorHAnsi" w:hAnsiTheme="minorHAnsi" w:cstheme="minorHAnsi"/>
          <w:sz w:val="22"/>
          <w:szCs w:val="22"/>
        </w:rPr>
        <w:t>.</w:t>
      </w:r>
    </w:p>
    <w:p w14:paraId="36631F7D" w14:textId="77777777" w:rsidR="000D49C4" w:rsidRDefault="000D49C4" w:rsidP="000D49C4">
      <w:pPr>
        <w:spacing w:before="120"/>
        <w:ind w:left="720"/>
        <w:jc w:val="both"/>
        <w:rPr>
          <w:rFonts w:asciiTheme="minorHAnsi" w:hAnsiTheme="minorHAnsi" w:cstheme="minorHAnsi"/>
          <w:sz w:val="22"/>
          <w:szCs w:val="22"/>
        </w:rPr>
      </w:pPr>
      <w:r w:rsidRPr="002705F9">
        <w:rPr>
          <w:rFonts w:asciiTheme="minorHAnsi" w:hAnsiTheme="minorHAnsi" w:cstheme="minorHAnsi"/>
          <w:sz w:val="22"/>
          <w:szCs w:val="22"/>
        </w:rPr>
        <w:t xml:space="preserve">3. The focus on institutional strengthening and </w:t>
      </w:r>
      <w:r>
        <w:rPr>
          <w:rFonts w:asciiTheme="minorHAnsi" w:hAnsiTheme="minorHAnsi" w:cstheme="minorHAnsi"/>
          <w:sz w:val="22"/>
          <w:szCs w:val="22"/>
        </w:rPr>
        <w:t>institutionalisation</w:t>
      </w:r>
      <w:r w:rsidRPr="002705F9">
        <w:rPr>
          <w:rFonts w:asciiTheme="minorHAnsi" w:hAnsiTheme="minorHAnsi" w:cstheme="minorHAnsi"/>
          <w:sz w:val="22"/>
          <w:szCs w:val="22"/>
        </w:rPr>
        <w:t xml:space="preserve"> of the practices developed with the project, in a local context with a view to the national. </w:t>
      </w:r>
    </w:p>
    <w:p w14:paraId="3E5A40EE" w14:textId="65C5DC94" w:rsidR="000D49C4" w:rsidRPr="00EF41E2" w:rsidRDefault="000D49C4" w:rsidP="000D49C4">
      <w:pPr>
        <w:spacing w:before="120"/>
        <w:jc w:val="both"/>
        <w:rPr>
          <w:rFonts w:asciiTheme="minorHAnsi" w:hAnsiTheme="minorHAnsi" w:cstheme="minorHAnsi"/>
          <w:sz w:val="22"/>
          <w:szCs w:val="22"/>
        </w:rPr>
      </w:pPr>
      <w:r w:rsidRPr="00EF41E2">
        <w:rPr>
          <w:rFonts w:asciiTheme="minorHAnsi" w:hAnsiTheme="minorHAnsi" w:cstheme="minorHAnsi"/>
          <w:sz w:val="22"/>
          <w:szCs w:val="22"/>
        </w:rPr>
        <w:t xml:space="preserve">The </w:t>
      </w:r>
      <w:r>
        <w:rPr>
          <w:rFonts w:asciiTheme="minorHAnsi" w:hAnsiTheme="minorHAnsi" w:cstheme="minorHAnsi"/>
          <w:sz w:val="22"/>
          <w:szCs w:val="22"/>
        </w:rPr>
        <w:t>primary</w:t>
      </w:r>
      <w:r w:rsidRPr="00EF41E2">
        <w:rPr>
          <w:rFonts w:asciiTheme="minorHAnsi" w:hAnsiTheme="minorHAnsi" w:cstheme="minorHAnsi"/>
          <w:sz w:val="22"/>
          <w:szCs w:val="22"/>
        </w:rPr>
        <w:t xml:space="preserve"> limitations encountered in the design of the project are:</w:t>
      </w:r>
    </w:p>
    <w:p w14:paraId="2779B517" w14:textId="4144B7C5" w:rsidR="000D49C4" w:rsidRPr="00EF41E2" w:rsidRDefault="000D49C4" w:rsidP="000D49C4">
      <w:pPr>
        <w:spacing w:before="120"/>
        <w:ind w:left="720"/>
        <w:jc w:val="both"/>
        <w:rPr>
          <w:rFonts w:asciiTheme="minorHAnsi" w:hAnsiTheme="minorHAnsi" w:cstheme="minorHAnsi"/>
          <w:sz w:val="22"/>
          <w:szCs w:val="22"/>
        </w:rPr>
      </w:pPr>
      <w:r w:rsidRPr="00EF41E2">
        <w:rPr>
          <w:rFonts w:asciiTheme="minorHAnsi" w:hAnsiTheme="minorHAnsi" w:cstheme="minorHAnsi"/>
          <w:sz w:val="22"/>
          <w:szCs w:val="22"/>
        </w:rPr>
        <w:t xml:space="preserve">1. </w:t>
      </w:r>
      <w:r>
        <w:rPr>
          <w:rFonts w:asciiTheme="minorHAnsi" w:hAnsiTheme="minorHAnsi" w:cstheme="minorHAnsi"/>
          <w:sz w:val="22"/>
          <w:szCs w:val="22"/>
        </w:rPr>
        <w:t>The i</w:t>
      </w:r>
      <w:r w:rsidRPr="00EF41E2">
        <w:rPr>
          <w:rFonts w:asciiTheme="minorHAnsi" w:hAnsiTheme="minorHAnsi" w:cstheme="minorHAnsi"/>
          <w:sz w:val="22"/>
          <w:szCs w:val="22"/>
        </w:rPr>
        <w:t xml:space="preserve">nstitutional weaknesses, in particular the non-functioning of the intersectoral group on air </w:t>
      </w:r>
      <w:r>
        <w:rPr>
          <w:rFonts w:asciiTheme="minorHAnsi" w:hAnsiTheme="minorHAnsi" w:cstheme="minorHAnsi"/>
          <w:sz w:val="22"/>
          <w:szCs w:val="22"/>
        </w:rPr>
        <w:t>pollution</w:t>
      </w:r>
      <w:r w:rsidRPr="00EF41E2">
        <w:rPr>
          <w:rFonts w:asciiTheme="minorHAnsi" w:hAnsiTheme="minorHAnsi" w:cstheme="minorHAnsi"/>
          <w:sz w:val="22"/>
          <w:szCs w:val="22"/>
        </w:rPr>
        <w:t xml:space="preserve">, led by the Ministry of the Environment, which does not count </w:t>
      </w:r>
      <w:r>
        <w:rPr>
          <w:rFonts w:asciiTheme="minorHAnsi" w:hAnsiTheme="minorHAnsi" w:cstheme="minorHAnsi"/>
          <w:sz w:val="22"/>
          <w:szCs w:val="22"/>
        </w:rPr>
        <w:t>on</w:t>
      </w:r>
      <w:r w:rsidRPr="00EF41E2">
        <w:rPr>
          <w:rFonts w:asciiTheme="minorHAnsi" w:hAnsiTheme="minorHAnsi" w:cstheme="minorHAnsi"/>
          <w:sz w:val="22"/>
          <w:szCs w:val="22"/>
        </w:rPr>
        <w:t xml:space="preserve"> human resources to ensure adequate follow-up.</w:t>
      </w:r>
    </w:p>
    <w:p w14:paraId="0BEA64E4" w14:textId="4BA0EEB6" w:rsidR="00881360" w:rsidRDefault="000D49C4" w:rsidP="00EB1ACE">
      <w:pPr>
        <w:spacing w:before="120"/>
        <w:ind w:left="720"/>
        <w:jc w:val="both"/>
        <w:rPr>
          <w:rFonts w:asciiTheme="minorHAnsi" w:hAnsiTheme="minorHAnsi" w:cstheme="minorHAnsi"/>
          <w:sz w:val="22"/>
          <w:szCs w:val="22"/>
        </w:rPr>
      </w:pPr>
      <w:r w:rsidRPr="00EF41E2">
        <w:rPr>
          <w:rFonts w:asciiTheme="minorHAnsi" w:hAnsiTheme="minorHAnsi" w:cstheme="minorHAnsi"/>
          <w:sz w:val="22"/>
          <w:szCs w:val="22"/>
        </w:rPr>
        <w:t xml:space="preserve">2. </w:t>
      </w:r>
      <w:r w:rsidR="00044626" w:rsidRPr="00044626">
        <w:rPr>
          <w:rFonts w:asciiTheme="minorHAnsi" w:hAnsiTheme="minorHAnsi" w:cstheme="minorHAnsi"/>
          <w:sz w:val="22"/>
          <w:szCs w:val="22"/>
        </w:rPr>
        <w:t>Although the Air Pollution project focuses on households</w:t>
      </w:r>
      <w:r w:rsidR="005876C5">
        <w:rPr>
          <w:rFonts w:asciiTheme="minorHAnsi" w:hAnsiTheme="minorHAnsi" w:cstheme="minorHAnsi"/>
          <w:sz w:val="22"/>
          <w:szCs w:val="22"/>
        </w:rPr>
        <w:t xml:space="preserve"> </w:t>
      </w:r>
      <w:r w:rsidR="00670759">
        <w:rPr>
          <w:rFonts w:asciiTheme="minorHAnsi" w:hAnsiTheme="minorHAnsi" w:cstheme="minorHAnsi"/>
          <w:sz w:val="22"/>
          <w:szCs w:val="22"/>
        </w:rPr>
        <w:t>to</w:t>
      </w:r>
      <w:r w:rsidR="00670759" w:rsidRPr="00497254">
        <w:rPr>
          <w:rFonts w:asciiTheme="minorHAnsi" w:hAnsiTheme="minorHAnsi" w:cstheme="minorHAnsi"/>
          <w:sz w:val="22"/>
          <w:szCs w:val="22"/>
        </w:rPr>
        <w:t xml:space="preserve"> demonstrat</w:t>
      </w:r>
      <w:r w:rsidR="00670759">
        <w:rPr>
          <w:rFonts w:asciiTheme="minorHAnsi" w:hAnsiTheme="minorHAnsi" w:cstheme="minorHAnsi"/>
          <w:sz w:val="22"/>
          <w:szCs w:val="22"/>
        </w:rPr>
        <w:t>e</w:t>
      </w:r>
      <w:r w:rsidR="00670759" w:rsidRPr="00497254">
        <w:rPr>
          <w:rFonts w:asciiTheme="minorHAnsi" w:hAnsiTheme="minorHAnsi" w:cstheme="minorHAnsi"/>
          <w:sz w:val="22"/>
          <w:szCs w:val="22"/>
        </w:rPr>
        <w:t xml:space="preserve"> measures t</w:t>
      </w:r>
      <w:r w:rsidR="00670759">
        <w:rPr>
          <w:rFonts w:asciiTheme="minorHAnsi" w:hAnsiTheme="minorHAnsi" w:cstheme="minorHAnsi"/>
          <w:sz w:val="22"/>
          <w:szCs w:val="22"/>
        </w:rPr>
        <w:t>o properly</w:t>
      </w:r>
      <w:r w:rsidR="00670759" w:rsidRPr="00497254">
        <w:rPr>
          <w:rFonts w:asciiTheme="minorHAnsi" w:hAnsiTheme="minorHAnsi" w:cstheme="minorHAnsi"/>
          <w:sz w:val="22"/>
          <w:szCs w:val="22"/>
        </w:rPr>
        <w:t xml:space="preserve"> address the causes of pollution for household heating and not on public buildings</w:t>
      </w:r>
      <w:r w:rsidR="00670759">
        <w:rPr>
          <w:rFonts w:asciiTheme="minorHAnsi" w:hAnsiTheme="minorHAnsi" w:cstheme="minorHAnsi"/>
          <w:sz w:val="22"/>
          <w:szCs w:val="22"/>
        </w:rPr>
        <w:t xml:space="preserve">, </w:t>
      </w:r>
      <w:r w:rsidR="00044626" w:rsidRPr="00044626">
        <w:rPr>
          <w:rFonts w:asciiTheme="minorHAnsi" w:hAnsiTheme="minorHAnsi" w:cstheme="minorHAnsi"/>
          <w:sz w:val="22"/>
          <w:szCs w:val="22"/>
        </w:rPr>
        <w:t xml:space="preserve">synergies could have been strengthened </w:t>
      </w:r>
      <w:r w:rsidR="00995528">
        <w:rPr>
          <w:rFonts w:asciiTheme="minorHAnsi" w:hAnsiTheme="minorHAnsi" w:cstheme="minorHAnsi"/>
          <w:sz w:val="22"/>
          <w:szCs w:val="22"/>
        </w:rPr>
        <w:t>between the A</w:t>
      </w:r>
      <w:r w:rsidR="00995528" w:rsidRPr="00CF1F15">
        <w:rPr>
          <w:rFonts w:asciiTheme="minorHAnsi" w:hAnsiTheme="minorHAnsi" w:cstheme="minorHAnsi"/>
          <w:sz w:val="22"/>
          <w:szCs w:val="22"/>
        </w:rPr>
        <w:t xml:space="preserve">ir </w:t>
      </w:r>
      <w:r w:rsidR="00995528">
        <w:rPr>
          <w:rFonts w:asciiTheme="minorHAnsi" w:hAnsiTheme="minorHAnsi" w:cstheme="minorHAnsi"/>
          <w:sz w:val="22"/>
          <w:szCs w:val="22"/>
        </w:rPr>
        <w:t>P</w:t>
      </w:r>
      <w:r w:rsidR="00995528" w:rsidRPr="00CF1F15">
        <w:rPr>
          <w:rFonts w:asciiTheme="minorHAnsi" w:hAnsiTheme="minorHAnsi" w:cstheme="minorHAnsi"/>
          <w:sz w:val="22"/>
          <w:szCs w:val="22"/>
        </w:rPr>
        <w:t>ollution</w:t>
      </w:r>
      <w:r w:rsidR="00995528">
        <w:rPr>
          <w:rFonts w:asciiTheme="minorHAnsi" w:hAnsiTheme="minorHAnsi" w:cstheme="minorHAnsi"/>
          <w:sz w:val="22"/>
          <w:szCs w:val="22"/>
        </w:rPr>
        <w:t xml:space="preserve"> project</w:t>
      </w:r>
      <w:r w:rsidR="00995528" w:rsidRPr="00044626">
        <w:rPr>
          <w:rFonts w:asciiTheme="minorHAnsi" w:hAnsiTheme="minorHAnsi" w:cstheme="minorHAnsi"/>
          <w:sz w:val="22"/>
          <w:szCs w:val="22"/>
        </w:rPr>
        <w:t xml:space="preserve"> </w:t>
      </w:r>
      <w:r w:rsidR="00995528">
        <w:rPr>
          <w:rFonts w:asciiTheme="minorHAnsi" w:hAnsiTheme="minorHAnsi" w:cstheme="minorHAnsi"/>
          <w:sz w:val="22"/>
          <w:szCs w:val="22"/>
        </w:rPr>
        <w:t>and</w:t>
      </w:r>
      <w:r w:rsidRPr="00EF41E2">
        <w:rPr>
          <w:rFonts w:asciiTheme="minorHAnsi" w:hAnsiTheme="minorHAnsi" w:cstheme="minorHAnsi"/>
          <w:sz w:val="22"/>
          <w:szCs w:val="22"/>
        </w:rPr>
        <w:t xml:space="preserve"> the second project funded by the Swedish cooperation that the UNDP has been implementing in </w:t>
      </w:r>
      <w:r w:rsidRPr="00903D54">
        <w:rPr>
          <w:rFonts w:asciiTheme="minorHAnsi" w:hAnsiTheme="minorHAnsi" w:cstheme="minorHAnsi"/>
          <w:sz w:val="22"/>
          <w:szCs w:val="22"/>
        </w:rPr>
        <w:t>the country</w:t>
      </w:r>
      <w:r>
        <w:rPr>
          <w:rFonts w:asciiTheme="minorHAnsi" w:hAnsiTheme="minorHAnsi" w:cstheme="minorHAnsi"/>
          <w:sz w:val="22"/>
          <w:szCs w:val="22"/>
        </w:rPr>
        <w:t>,</w:t>
      </w:r>
      <w:r w:rsidRPr="00903D54">
        <w:rPr>
          <w:rFonts w:asciiTheme="minorHAnsi" w:hAnsiTheme="minorHAnsi" w:cstheme="minorHAnsi"/>
          <w:sz w:val="22"/>
          <w:szCs w:val="22"/>
        </w:rPr>
        <w:t xml:space="preserve"> “Building Municipal Capacity for Project Implementation</w:t>
      </w:r>
      <w:r w:rsidR="002E5825">
        <w:rPr>
          <w:rFonts w:asciiTheme="minorHAnsi" w:hAnsiTheme="minorHAnsi" w:cstheme="minorHAnsi"/>
          <w:sz w:val="22"/>
          <w:szCs w:val="22"/>
        </w:rPr>
        <w:t xml:space="preserve">”, which </w:t>
      </w:r>
      <w:r w:rsidRPr="00903D54">
        <w:rPr>
          <w:rFonts w:asciiTheme="minorHAnsi" w:hAnsiTheme="minorHAnsi" w:cstheme="minorHAnsi"/>
          <w:sz w:val="22"/>
          <w:szCs w:val="22"/>
        </w:rPr>
        <w:t>supports municip</w:t>
      </w:r>
      <w:r w:rsidRPr="00EF41E2">
        <w:rPr>
          <w:rFonts w:asciiTheme="minorHAnsi" w:hAnsiTheme="minorHAnsi" w:cstheme="minorHAnsi"/>
          <w:sz w:val="22"/>
          <w:szCs w:val="22"/>
        </w:rPr>
        <w:t>alities to access international and national funds by strengthening their capacity to develop the technical documentation to access the calls</w:t>
      </w:r>
      <w:r w:rsidR="007C02F5">
        <w:rPr>
          <w:rFonts w:asciiTheme="minorHAnsi" w:hAnsiTheme="minorHAnsi" w:cstheme="minorHAnsi"/>
          <w:sz w:val="22"/>
          <w:szCs w:val="22"/>
        </w:rPr>
        <w:t xml:space="preserve">. For instance, </w:t>
      </w:r>
      <w:r w:rsidR="00731572">
        <w:rPr>
          <w:rFonts w:asciiTheme="minorHAnsi" w:hAnsiTheme="minorHAnsi" w:cstheme="minorHAnsi"/>
          <w:sz w:val="22"/>
          <w:szCs w:val="22"/>
        </w:rPr>
        <w:t>supporting t</w:t>
      </w:r>
      <w:r w:rsidRPr="006F4603">
        <w:rPr>
          <w:rFonts w:asciiTheme="minorHAnsi" w:hAnsiTheme="minorHAnsi" w:cstheme="minorHAnsi"/>
          <w:sz w:val="22"/>
          <w:szCs w:val="22"/>
        </w:rPr>
        <w:t xml:space="preserve">he municipality of Aerodrom to </w:t>
      </w:r>
      <w:r>
        <w:rPr>
          <w:rFonts w:asciiTheme="minorHAnsi" w:hAnsiTheme="minorHAnsi" w:cstheme="minorHAnsi"/>
          <w:sz w:val="22"/>
          <w:szCs w:val="22"/>
        </w:rPr>
        <w:t>increase its</w:t>
      </w:r>
      <w:r w:rsidRPr="006F4603">
        <w:rPr>
          <w:rFonts w:asciiTheme="minorHAnsi" w:hAnsiTheme="minorHAnsi" w:cstheme="minorHAnsi"/>
          <w:sz w:val="22"/>
          <w:szCs w:val="22"/>
        </w:rPr>
        <w:t xml:space="preserve"> capacity to mobilise funds </w:t>
      </w:r>
      <w:r>
        <w:rPr>
          <w:rFonts w:asciiTheme="minorHAnsi" w:hAnsiTheme="minorHAnsi" w:cstheme="minorHAnsi"/>
          <w:sz w:val="22"/>
          <w:szCs w:val="22"/>
        </w:rPr>
        <w:t xml:space="preserve">for </w:t>
      </w:r>
      <w:r w:rsidRPr="00EF41E2">
        <w:rPr>
          <w:rFonts w:asciiTheme="minorHAnsi" w:hAnsiTheme="minorHAnsi" w:cstheme="minorHAnsi"/>
          <w:sz w:val="22"/>
          <w:szCs w:val="22"/>
        </w:rPr>
        <w:t>the calls relat</w:t>
      </w:r>
      <w:r>
        <w:rPr>
          <w:rFonts w:asciiTheme="minorHAnsi" w:hAnsiTheme="minorHAnsi" w:cstheme="minorHAnsi"/>
          <w:sz w:val="22"/>
          <w:szCs w:val="22"/>
        </w:rPr>
        <w:t>ed</w:t>
      </w:r>
      <w:r w:rsidRPr="00EF41E2">
        <w:rPr>
          <w:rFonts w:asciiTheme="minorHAnsi" w:hAnsiTheme="minorHAnsi" w:cstheme="minorHAnsi"/>
          <w:sz w:val="22"/>
          <w:szCs w:val="22"/>
        </w:rPr>
        <w:t xml:space="preserve"> to the transformation of the heating systems of public buildings and the production of solar energy, </w:t>
      </w:r>
      <w:r>
        <w:rPr>
          <w:rFonts w:asciiTheme="minorHAnsi" w:hAnsiTheme="minorHAnsi" w:cstheme="minorHAnsi"/>
          <w:sz w:val="22"/>
          <w:szCs w:val="22"/>
        </w:rPr>
        <w:t>as,</w:t>
      </w:r>
      <w:r w:rsidRPr="00EF41E2">
        <w:rPr>
          <w:rFonts w:asciiTheme="minorHAnsi" w:hAnsiTheme="minorHAnsi" w:cstheme="minorHAnsi"/>
          <w:sz w:val="22"/>
          <w:szCs w:val="22"/>
        </w:rPr>
        <w:t xml:space="preserve"> the municipality of </w:t>
      </w:r>
      <w:proofErr w:type="spellStart"/>
      <w:r w:rsidRPr="00EF41E2">
        <w:rPr>
          <w:rFonts w:asciiTheme="minorHAnsi" w:hAnsiTheme="minorHAnsi" w:cstheme="minorHAnsi"/>
          <w:sz w:val="22"/>
          <w:szCs w:val="22"/>
        </w:rPr>
        <w:t>Cair</w:t>
      </w:r>
      <w:proofErr w:type="spellEnd"/>
      <w:r w:rsidRPr="00EF41E2">
        <w:rPr>
          <w:rFonts w:asciiTheme="minorHAnsi" w:hAnsiTheme="minorHAnsi" w:cstheme="minorHAnsi"/>
          <w:sz w:val="22"/>
          <w:szCs w:val="22"/>
        </w:rPr>
        <w:t xml:space="preserve"> </w:t>
      </w:r>
      <w:r>
        <w:rPr>
          <w:rFonts w:asciiTheme="minorHAnsi" w:hAnsiTheme="minorHAnsi" w:cstheme="minorHAnsi"/>
          <w:sz w:val="22"/>
          <w:szCs w:val="22"/>
        </w:rPr>
        <w:t>did</w:t>
      </w:r>
      <w:r w:rsidRPr="00EF41E2">
        <w:rPr>
          <w:rFonts w:asciiTheme="minorHAnsi" w:hAnsiTheme="minorHAnsi" w:cstheme="minorHAnsi"/>
          <w:sz w:val="22"/>
          <w:szCs w:val="22"/>
        </w:rPr>
        <w:t>.</w:t>
      </w:r>
      <w:r w:rsidR="00881360">
        <w:rPr>
          <w:rFonts w:asciiTheme="minorHAnsi" w:hAnsiTheme="minorHAnsi" w:cstheme="minorHAnsi"/>
          <w:sz w:val="22"/>
          <w:szCs w:val="22"/>
        </w:rPr>
        <w:t xml:space="preserve"> </w:t>
      </w:r>
    </w:p>
    <w:p w14:paraId="7F556237" w14:textId="4C1FF6C9" w:rsidR="000D49C4" w:rsidRDefault="000D49C4" w:rsidP="000D49C4">
      <w:pPr>
        <w:spacing w:before="120"/>
        <w:ind w:left="720"/>
        <w:jc w:val="both"/>
        <w:rPr>
          <w:rFonts w:asciiTheme="minorHAnsi" w:hAnsiTheme="minorHAnsi" w:cstheme="minorHAnsi"/>
          <w:sz w:val="22"/>
          <w:szCs w:val="22"/>
        </w:rPr>
      </w:pPr>
      <w:r>
        <w:rPr>
          <w:rFonts w:asciiTheme="minorHAnsi" w:hAnsiTheme="minorHAnsi" w:cstheme="minorHAnsi"/>
          <w:sz w:val="22"/>
          <w:szCs w:val="22"/>
        </w:rPr>
        <w:t xml:space="preserve">3. </w:t>
      </w:r>
      <w:r w:rsidRPr="009D6689">
        <w:rPr>
          <w:rFonts w:asciiTheme="minorHAnsi" w:hAnsiTheme="minorHAnsi" w:cstheme="minorHAnsi"/>
          <w:sz w:val="22"/>
          <w:szCs w:val="22"/>
        </w:rPr>
        <w:t xml:space="preserve">Marginal role in </w:t>
      </w:r>
      <w:r>
        <w:rPr>
          <w:rFonts w:asciiTheme="minorHAnsi" w:hAnsiTheme="minorHAnsi" w:cstheme="minorHAnsi"/>
          <w:sz w:val="22"/>
          <w:szCs w:val="22"/>
        </w:rPr>
        <w:t xml:space="preserve">the project of </w:t>
      </w:r>
      <w:r w:rsidRPr="009D6689">
        <w:rPr>
          <w:rFonts w:asciiTheme="minorHAnsi" w:hAnsiTheme="minorHAnsi" w:cstheme="minorHAnsi"/>
          <w:sz w:val="22"/>
          <w:szCs w:val="22"/>
        </w:rPr>
        <w:t xml:space="preserve">the Civil Society Organizations, very active </w:t>
      </w:r>
      <w:r>
        <w:rPr>
          <w:rFonts w:asciiTheme="minorHAnsi" w:hAnsiTheme="minorHAnsi" w:cstheme="minorHAnsi"/>
          <w:sz w:val="22"/>
          <w:szCs w:val="22"/>
        </w:rPr>
        <w:t>in defence of</w:t>
      </w:r>
      <w:r w:rsidRPr="009D6689">
        <w:rPr>
          <w:rFonts w:asciiTheme="minorHAnsi" w:hAnsiTheme="minorHAnsi" w:cstheme="minorHAnsi"/>
          <w:sz w:val="22"/>
          <w:szCs w:val="22"/>
        </w:rPr>
        <w:t xml:space="preserve"> environmental rights</w:t>
      </w:r>
      <w:r>
        <w:rPr>
          <w:rFonts w:asciiTheme="minorHAnsi" w:hAnsiTheme="minorHAnsi" w:cstheme="minorHAnsi"/>
          <w:sz w:val="22"/>
          <w:szCs w:val="22"/>
        </w:rPr>
        <w:t xml:space="preserve">. CSO couldn’t </w:t>
      </w:r>
      <w:r w:rsidRPr="009D6689">
        <w:rPr>
          <w:rFonts w:asciiTheme="minorHAnsi" w:hAnsiTheme="minorHAnsi" w:cstheme="minorHAnsi"/>
          <w:sz w:val="22"/>
          <w:szCs w:val="22"/>
        </w:rPr>
        <w:t>position itself sufficiently in the decision-making and inter-institutional coordination mechanisms around the project, limiting its role to participation on the project board.</w:t>
      </w:r>
    </w:p>
    <w:p w14:paraId="5EF1B020" w14:textId="014B6CBE" w:rsidR="000D49C4" w:rsidRDefault="000D49C4" w:rsidP="000D49C4">
      <w:pPr>
        <w:spacing w:before="120"/>
        <w:ind w:left="720"/>
        <w:jc w:val="both"/>
        <w:rPr>
          <w:rFonts w:asciiTheme="minorHAnsi" w:hAnsiTheme="minorHAnsi" w:cstheme="minorHAnsi"/>
          <w:sz w:val="22"/>
          <w:szCs w:val="22"/>
        </w:rPr>
      </w:pPr>
      <w:r>
        <w:rPr>
          <w:rFonts w:asciiTheme="minorHAnsi" w:hAnsiTheme="minorHAnsi" w:cstheme="minorHAnsi"/>
          <w:sz w:val="22"/>
          <w:szCs w:val="22"/>
        </w:rPr>
        <w:t xml:space="preserve">4. </w:t>
      </w:r>
      <w:r w:rsidRPr="004178FE">
        <w:rPr>
          <w:rFonts w:asciiTheme="minorHAnsi" w:hAnsiTheme="minorHAnsi" w:cstheme="minorHAnsi"/>
          <w:sz w:val="22"/>
          <w:szCs w:val="22"/>
        </w:rPr>
        <w:t xml:space="preserve">Limitation of </w:t>
      </w:r>
      <w:r>
        <w:rPr>
          <w:rFonts w:asciiTheme="minorHAnsi" w:hAnsiTheme="minorHAnsi" w:cstheme="minorHAnsi"/>
          <w:sz w:val="22"/>
          <w:szCs w:val="22"/>
        </w:rPr>
        <w:t xml:space="preserve">the </w:t>
      </w:r>
      <w:r w:rsidRPr="004178FE">
        <w:rPr>
          <w:rFonts w:asciiTheme="minorHAnsi" w:hAnsiTheme="minorHAnsi" w:cstheme="minorHAnsi"/>
          <w:sz w:val="22"/>
          <w:szCs w:val="22"/>
        </w:rPr>
        <w:t xml:space="preserve">subsidies </w:t>
      </w:r>
      <w:r>
        <w:rPr>
          <w:rFonts w:asciiTheme="minorHAnsi" w:hAnsiTheme="minorHAnsi" w:cstheme="minorHAnsi"/>
          <w:sz w:val="22"/>
          <w:szCs w:val="22"/>
        </w:rPr>
        <w:t xml:space="preserve">(C3) </w:t>
      </w:r>
      <w:r w:rsidRPr="004178FE">
        <w:rPr>
          <w:rFonts w:asciiTheme="minorHAnsi" w:hAnsiTheme="minorHAnsi" w:cstheme="minorHAnsi"/>
          <w:sz w:val="22"/>
          <w:szCs w:val="22"/>
        </w:rPr>
        <w:t xml:space="preserve">to the most performing and environmentally friendly heating systems, without including the use of solar energy to heat homes </w:t>
      </w:r>
      <w:r>
        <w:rPr>
          <w:rFonts w:asciiTheme="minorHAnsi" w:hAnsiTheme="minorHAnsi" w:cstheme="minorHAnsi"/>
          <w:sz w:val="22"/>
          <w:szCs w:val="22"/>
        </w:rPr>
        <w:t>and</w:t>
      </w:r>
      <w:r w:rsidRPr="004178FE">
        <w:rPr>
          <w:rFonts w:asciiTheme="minorHAnsi" w:hAnsiTheme="minorHAnsi" w:cstheme="minorHAnsi"/>
          <w:sz w:val="22"/>
          <w:szCs w:val="22"/>
        </w:rPr>
        <w:t xml:space="preserve"> produce electricity, also hampered by legislation that at the time of the project's preparation did not favour the industry as it is today.</w:t>
      </w:r>
    </w:p>
    <w:p w14:paraId="7EABCE8F" w14:textId="77777777" w:rsidR="000D49C4" w:rsidRPr="00FE6394" w:rsidRDefault="000D49C4" w:rsidP="000D49C4"/>
    <w:p w14:paraId="7734EE6B" w14:textId="77777777" w:rsidR="007002C3" w:rsidRPr="00AF3695" w:rsidRDefault="007002C3" w:rsidP="00AF3695"/>
    <w:p w14:paraId="03B7BAD3" w14:textId="535A3C76" w:rsidR="00EA5338" w:rsidRDefault="00174BEE" w:rsidP="009650A7">
      <w:pPr>
        <w:pStyle w:val="Heading2"/>
        <w:numPr>
          <w:ilvl w:val="1"/>
          <w:numId w:val="67"/>
        </w:numPr>
        <w:jc w:val="both"/>
        <w:rPr>
          <w:rFonts w:asciiTheme="minorHAnsi" w:hAnsiTheme="minorHAnsi" w:cstheme="minorHAnsi"/>
        </w:rPr>
      </w:pPr>
      <w:bookmarkStart w:id="49" w:name="_Toc111547870"/>
      <w:r>
        <w:rPr>
          <w:rFonts w:asciiTheme="minorHAnsi" w:hAnsiTheme="minorHAnsi" w:cstheme="minorHAnsi"/>
        </w:rPr>
        <w:lastRenderedPageBreak/>
        <w:t>Efficiency</w:t>
      </w:r>
      <w:r w:rsidR="00B97D31">
        <w:rPr>
          <w:rFonts w:asciiTheme="minorHAnsi" w:hAnsiTheme="minorHAnsi" w:cstheme="minorHAnsi"/>
        </w:rPr>
        <w:t xml:space="preserve">. </w:t>
      </w:r>
      <w:r w:rsidR="00B97D31" w:rsidRPr="00905CDC">
        <w:rPr>
          <w:rStyle w:val="Heading1Char"/>
          <w:sz w:val="21"/>
          <w:szCs w:val="21"/>
        </w:rPr>
        <w:t>The extent to which results were delivered with the least costly resources possible, including the project implementation and adaptative management assessment.</w:t>
      </w:r>
      <w:bookmarkEnd w:id="49"/>
    </w:p>
    <w:p w14:paraId="22202BFC" w14:textId="57A54EBA" w:rsidR="006270A2" w:rsidRPr="00905CDC" w:rsidRDefault="006270A2" w:rsidP="00905CDC">
      <w:pPr>
        <w:spacing w:before="120"/>
        <w:jc w:val="both"/>
        <w:rPr>
          <w:rFonts w:asciiTheme="minorHAnsi" w:hAnsiTheme="minorHAnsi" w:cstheme="minorHAnsi"/>
          <w:sz w:val="22"/>
          <w:szCs w:val="22"/>
        </w:rPr>
      </w:pPr>
      <w:r w:rsidRPr="00905CDC">
        <w:rPr>
          <w:rFonts w:asciiTheme="minorHAnsi" w:hAnsiTheme="minorHAnsi" w:cstheme="minorHAnsi"/>
          <w:sz w:val="22"/>
          <w:szCs w:val="22"/>
        </w:rPr>
        <w:t xml:space="preserve">Despite the complications caused by COVID-19, which </w:t>
      </w:r>
      <w:r w:rsidR="00A22DDC" w:rsidRPr="00905CDC">
        <w:rPr>
          <w:rFonts w:asciiTheme="minorHAnsi" w:hAnsiTheme="minorHAnsi" w:cstheme="minorHAnsi"/>
          <w:sz w:val="22"/>
          <w:szCs w:val="22"/>
        </w:rPr>
        <w:t>difficult</w:t>
      </w:r>
      <w:r w:rsidR="00A22DDC">
        <w:rPr>
          <w:rFonts w:asciiTheme="minorHAnsi" w:hAnsiTheme="minorHAnsi" w:cstheme="minorHAnsi"/>
          <w:sz w:val="22"/>
          <w:szCs w:val="22"/>
        </w:rPr>
        <w:t>ed</w:t>
      </w:r>
      <w:r w:rsidRPr="00905CDC">
        <w:rPr>
          <w:rFonts w:asciiTheme="minorHAnsi" w:hAnsiTheme="minorHAnsi" w:cstheme="minorHAnsi"/>
          <w:sz w:val="22"/>
          <w:szCs w:val="22"/>
        </w:rPr>
        <w:t xml:space="preserve"> the implementation of activities, particularly </w:t>
      </w:r>
      <w:r w:rsidR="00A22DDC">
        <w:rPr>
          <w:rFonts w:asciiTheme="minorHAnsi" w:hAnsiTheme="minorHAnsi" w:cstheme="minorHAnsi"/>
          <w:sz w:val="22"/>
          <w:szCs w:val="22"/>
        </w:rPr>
        <w:t>in</w:t>
      </w:r>
      <w:r w:rsidRPr="00905CDC">
        <w:rPr>
          <w:rFonts w:asciiTheme="minorHAnsi" w:hAnsiTheme="minorHAnsi" w:cstheme="minorHAnsi"/>
          <w:sz w:val="22"/>
          <w:szCs w:val="22"/>
        </w:rPr>
        <w:t xml:space="preserve"> households, the overall performance is good. The Project Team made a well-use of the 8-month extension, showing relevant progress in most activities. </w:t>
      </w:r>
    </w:p>
    <w:p w14:paraId="474429A7" w14:textId="77777777" w:rsidR="006270A2" w:rsidRPr="00905CDC" w:rsidRDefault="006270A2" w:rsidP="00905CDC">
      <w:pPr>
        <w:spacing w:before="120"/>
        <w:jc w:val="both"/>
        <w:rPr>
          <w:rFonts w:asciiTheme="minorHAnsi" w:hAnsiTheme="minorHAnsi" w:cstheme="minorHAnsi"/>
          <w:sz w:val="22"/>
          <w:szCs w:val="22"/>
        </w:rPr>
      </w:pPr>
      <w:r w:rsidRPr="00905CDC">
        <w:rPr>
          <w:rFonts w:asciiTheme="minorHAnsi" w:hAnsiTheme="minorHAnsi" w:cstheme="minorHAnsi"/>
          <w:sz w:val="22"/>
          <w:szCs w:val="22"/>
        </w:rPr>
        <w:t>Specifically, the FE team found that the project team displayed strong adaptive management by:</w:t>
      </w:r>
    </w:p>
    <w:p w14:paraId="1CFED3F8" w14:textId="77777777" w:rsidR="006270A2" w:rsidRPr="00905CDC" w:rsidRDefault="006270A2" w:rsidP="006A117D">
      <w:pPr>
        <w:pStyle w:val="ListParagraph"/>
        <w:numPr>
          <w:ilvl w:val="0"/>
          <w:numId w:val="60"/>
        </w:numPr>
        <w:spacing w:before="120"/>
        <w:jc w:val="both"/>
        <w:rPr>
          <w:rFonts w:asciiTheme="minorHAnsi" w:hAnsiTheme="minorHAnsi" w:cstheme="minorHAnsi"/>
          <w:sz w:val="22"/>
          <w:szCs w:val="22"/>
        </w:rPr>
      </w:pPr>
      <w:r w:rsidRPr="00905CDC">
        <w:rPr>
          <w:rFonts w:asciiTheme="minorHAnsi" w:hAnsiTheme="minorHAnsi" w:cstheme="minorHAnsi"/>
          <w:sz w:val="22"/>
          <w:szCs w:val="22"/>
        </w:rPr>
        <w:t>Adjusting well to working under Covid-19 restrictions with the households and shifting communication and events to an online or hybrid format.</w:t>
      </w:r>
    </w:p>
    <w:p w14:paraId="7716A4EF" w14:textId="77777777" w:rsidR="006270A2" w:rsidRPr="00905CDC" w:rsidRDefault="006270A2" w:rsidP="006A117D">
      <w:pPr>
        <w:pStyle w:val="ListParagraph"/>
        <w:numPr>
          <w:ilvl w:val="0"/>
          <w:numId w:val="60"/>
        </w:numPr>
        <w:spacing w:before="120"/>
        <w:jc w:val="both"/>
        <w:rPr>
          <w:rFonts w:asciiTheme="minorHAnsi" w:hAnsiTheme="minorHAnsi" w:cstheme="minorHAnsi"/>
          <w:sz w:val="22"/>
          <w:szCs w:val="22"/>
        </w:rPr>
      </w:pPr>
      <w:r w:rsidRPr="00905CDC">
        <w:rPr>
          <w:rFonts w:asciiTheme="minorHAnsi" w:hAnsiTheme="minorHAnsi" w:cstheme="minorHAnsi"/>
          <w:sz w:val="22"/>
          <w:szCs w:val="22"/>
        </w:rPr>
        <w:t>Cancelling or postponing some tasks due to changes in the context. For example, the development of models for providing subsidies for better-off families was cancelled since other relevant projects in the country conducted similar analyses. The Call for the inclusion of CSO in the project activities is an example of postponement of a task due to the Covid-19 situation.</w:t>
      </w:r>
    </w:p>
    <w:p w14:paraId="3AC26ED8" w14:textId="77777777" w:rsidR="006270A2" w:rsidRPr="00905CDC" w:rsidRDefault="006270A2" w:rsidP="006A117D">
      <w:pPr>
        <w:pStyle w:val="ListParagraph"/>
        <w:numPr>
          <w:ilvl w:val="0"/>
          <w:numId w:val="60"/>
        </w:numPr>
        <w:spacing w:before="120"/>
        <w:jc w:val="both"/>
        <w:rPr>
          <w:rFonts w:asciiTheme="minorHAnsi" w:hAnsiTheme="minorHAnsi" w:cstheme="minorHAnsi"/>
          <w:sz w:val="22"/>
          <w:szCs w:val="22"/>
        </w:rPr>
      </w:pPr>
      <w:r w:rsidRPr="00905CDC">
        <w:rPr>
          <w:rFonts w:asciiTheme="minorHAnsi" w:hAnsiTheme="minorHAnsi" w:cstheme="minorHAnsi"/>
          <w:sz w:val="22"/>
          <w:szCs w:val="22"/>
        </w:rPr>
        <w:t>Displaying flexibility and willingness to respond to requests from the stakeholders with emerging potential to contribute to the objectives and outcomes. Good examples include the consultation with the Ministry of Environment and Physical Planning to complement and coordinate their activities in the area of Air Pollution, with the Ministry of Economy and the Ministry of Environment and Physical Planning about pieces of legislation to be targeted by the project, with the Ministry of Economy and Ministry of labour and social affairs for selection criteria for beneficiary households, with the Municipality of Aerodrom and some beneficiary households for the implemented measures and the discussion with the Ministry of Environment and Physical Planning and City of Skopje to decide about several aspects of the coordination platform jointly.</w:t>
      </w:r>
    </w:p>
    <w:p w14:paraId="50231E6C" w14:textId="77777777" w:rsidR="006270A2" w:rsidRPr="00905CDC" w:rsidRDefault="006270A2" w:rsidP="00905CDC">
      <w:pPr>
        <w:spacing w:before="120"/>
        <w:jc w:val="both"/>
        <w:rPr>
          <w:rFonts w:asciiTheme="minorHAnsi" w:hAnsiTheme="minorHAnsi" w:cstheme="minorHAnsi"/>
          <w:sz w:val="22"/>
          <w:szCs w:val="22"/>
        </w:rPr>
      </w:pPr>
      <w:r w:rsidRPr="00905CDC">
        <w:rPr>
          <w:rFonts w:asciiTheme="minorHAnsi" w:hAnsiTheme="minorHAnsi" w:cstheme="minorHAnsi"/>
          <w:sz w:val="22"/>
          <w:szCs w:val="22"/>
        </w:rPr>
        <w:t>The institutional change in the city of Skopje has made coordination and communication with the new municipal authorities challenging during the first semester of 2022, reducing the project's potential effectiveness and sustainability. However, the project team organised a presentation meeting with the new head manager of the environmental protection department and regular communication with the City of Skopje representatives.</w:t>
      </w:r>
    </w:p>
    <w:p w14:paraId="6E52F9C9" w14:textId="77777777" w:rsidR="006270A2" w:rsidRPr="00905CDC" w:rsidRDefault="006270A2" w:rsidP="00905CDC">
      <w:pPr>
        <w:spacing w:before="120"/>
        <w:jc w:val="both"/>
        <w:rPr>
          <w:rFonts w:asciiTheme="minorHAnsi" w:hAnsiTheme="minorHAnsi" w:cstheme="minorHAnsi"/>
          <w:sz w:val="22"/>
          <w:szCs w:val="22"/>
        </w:rPr>
      </w:pPr>
      <w:r w:rsidRPr="00905CDC">
        <w:rPr>
          <w:rFonts w:asciiTheme="minorHAnsi" w:hAnsiTheme="minorHAnsi" w:cstheme="minorHAnsi"/>
          <w:sz w:val="22"/>
          <w:szCs w:val="22"/>
        </w:rPr>
        <w:t>The Project Board (PB) has been established to oversee the project implementation, provide overall strategic direction, play a critical role in reviewing the project progress, and approve annual project work and financial plans. The established managerial arrangements and frequency of PB meetings are adequate for the project's size and level of complexity. The same holds for the work planning and progress monitoring as they are results-based. The corresponding work plans and annual progress reports are elaborated in sufficient detail against the project’s results framework/ log frame.</w:t>
      </w:r>
    </w:p>
    <w:p w14:paraId="00458B16" w14:textId="5C1E1F20" w:rsidR="006270A2" w:rsidRDefault="006270A2" w:rsidP="00905CDC">
      <w:pPr>
        <w:spacing w:before="120"/>
        <w:jc w:val="both"/>
        <w:rPr>
          <w:rFonts w:asciiTheme="minorHAnsi" w:hAnsiTheme="minorHAnsi" w:cstheme="minorHAnsi"/>
          <w:sz w:val="22"/>
          <w:szCs w:val="22"/>
        </w:rPr>
      </w:pPr>
      <w:r w:rsidRPr="00905CDC">
        <w:rPr>
          <w:rFonts w:asciiTheme="minorHAnsi" w:hAnsiTheme="minorHAnsi" w:cstheme="minorHAnsi"/>
          <w:sz w:val="22"/>
          <w:szCs w:val="22"/>
        </w:rPr>
        <w:t>In June 2022</w:t>
      </w:r>
      <w:r w:rsidR="002135EE">
        <w:rPr>
          <w:rFonts w:asciiTheme="minorHAnsi" w:hAnsiTheme="minorHAnsi" w:cstheme="minorHAnsi"/>
          <w:sz w:val="22"/>
          <w:szCs w:val="22"/>
        </w:rPr>
        <w:t xml:space="preserve"> (</w:t>
      </w:r>
      <w:r w:rsidR="002135EE" w:rsidRPr="002135EE">
        <w:rPr>
          <w:rFonts w:asciiTheme="minorHAnsi" w:hAnsiTheme="minorHAnsi" w:cstheme="minorHAnsi"/>
          <w:sz w:val="22"/>
          <w:szCs w:val="22"/>
        </w:rPr>
        <w:t xml:space="preserve">up to the second quarter </w:t>
      </w:r>
      <w:r w:rsidR="002135EE">
        <w:rPr>
          <w:rFonts w:asciiTheme="minorHAnsi" w:hAnsiTheme="minorHAnsi" w:cstheme="minorHAnsi"/>
          <w:sz w:val="22"/>
          <w:szCs w:val="22"/>
        </w:rPr>
        <w:t xml:space="preserve">-Q- </w:t>
      </w:r>
      <w:r w:rsidR="002135EE" w:rsidRPr="002135EE">
        <w:rPr>
          <w:rFonts w:asciiTheme="minorHAnsi" w:hAnsiTheme="minorHAnsi" w:cstheme="minorHAnsi"/>
          <w:sz w:val="22"/>
          <w:szCs w:val="22"/>
        </w:rPr>
        <w:t>of the year</w:t>
      </w:r>
      <w:r w:rsidR="002135EE">
        <w:rPr>
          <w:rFonts w:asciiTheme="minorHAnsi" w:hAnsiTheme="minorHAnsi" w:cstheme="minorHAnsi"/>
          <w:sz w:val="22"/>
          <w:szCs w:val="22"/>
        </w:rPr>
        <w:t>)</w:t>
      </w:r>
      <w:r w:rsidRPr="00905CDC">
        <w:rPr>
          <w:rFonts w:asciiTheme="minorHAnsi" w:hAnsiTheme="minorHAnsi" w:cstheme="minorHAnsi"/>
          <w:sz w:val="22"/>
          <w:szCs w:val="22"/>
        </w:rPr>
        <w:t xml:space="preserve">, approximately 91% of the project time, the budget execution is 71%. The remaining funds will be executed for </w:t>
      </w:r>
      <w:r w:rsidR="00E92D2C" w:rsidRPr="00905CDC">
        <w:rPr>
          <w:rFonts w:asciiTheme="minorHAnsi" w:hAnsiTheme="minorHAnsi" w:cstheme="minorHAnsi"/>
          <w:sz w:val="22"/>
          <w:szCs w:val="22"/>
        </w:rPr>
        <w:t>upgrading</w:t>
      </w:r>
      <w:r w:rsidRPr="00905CDC">
        <w:rPr>
          <w:rFonts w:asciiTheme="minorHAnsi" w:hAnsiTheme="minorHAnsi" w:cstheme="minorHAnsi"/>
          <w:sz w:val="22"/>
          <w:szCs w:val="22"/>
        </w:rPr>
        <w:t xml:space="preserve"> the coordination platform, the purchase order (encumbrance), contracts and minor activities (C 2), purchasing of inverters, preparation of a draft action plan for the city of Skopje and its piloting through the coordination platform, study tour for Sweden, communication activities and final conference, as well as payment of salaries and office costs. The project team plan foresees 95%-100% of execution in the available time.</w:t>
      </w:r>
    </w:p>
    <w:p w14:paraId="66819CC2" w14:textId="704C2B0C" w:rsidR="00CB64E6" w:rsidRPr="00905CDC" w:rsidRDefault="00CB64E6" w:rsidP="00905CDC">
      <w:pPr>
        <w:spacing w:before="120"/>
        <w:jc w:val="both"/>
        <w:rPr>
          <w:rFonts w:asciiTheme="minorHAnsi" w:hAnsiTheme="minorHAnsi" w:cstheme="minorHAnsi"/>
          <w:sz w:val="22"/>
          <w:szCs w:val="22"/>
        </w:rPr>
      </w:pPr>
      <w:r>
        <w:rPr>
          <w:noProof/>
        </w:rPr>
        <w:lastRenderedPageBreak/>
        <w:drawing>
          <wp:inline distT="0" distB="0" distL="0" distR="0" wp14:anchorId="351C712F" wp14:editId="12B1FBF0">
            <wp:extent cx="5728335" cy="2150745"/>
            <wp:effectExtent l="0" t="0" r="12065" b="8255"/>
            <wp:docPr id="2" name="Chart 2">
              <a:extLst xmlns:a="http://schemas.openxmlformats.org/drawingml/2006/main">
                <a:ext uri="{FF2B5EF4-FFF2-40B4-BE49-F238E27FC236}">
                  <a16:creationId xmlns:a16="http://schemas.microsoft.com/office/drawing/2014/main" id="{72D7793C-3B00-CA54-8F29-AAABA19688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F5703C" w14:textId="77777777" w:rsidR="006270A2" w:rsidRPr="00905CDC" w:rsidRDefault="006270A2" w:rsidP="00905CDC">
      <w:pPr>
        <w:spacing w:before="120"/>
        <w:jc w:val="both"/>
        <w:rPr>
          <w:rFonts w:asciiTheme="minorHAnsi" w:hAnsiTheme="minorHAnsi" w:cstheme="minorHAnsi"/>
          <w:sz w:val="22"/>
          <w:szCs w:val="22"/>
        </w:rPr>
      </w:pPr>
      <w:r w:rsidRPr="00905CDC">
        <w:rPr>
          <w:rFonts w:asciiTheme="minorHAnsi" w:hAnsiTheme="minorHAnsi" w:cstheme="minorHAnsi"/>
          <w:sz w:val="22"/>
          <w:szCs w:val="22"/>
        </w:rPr>
        <w:t>The costs of the project activities and products have been in line with national standards. The decision to support the most vulnerable households with interventions limited to thermal insulation (windows) and heating systems has allowed extending the number of beneficiaries cost-efficiently.</w:t>
      </w:r>
    </w:p>
    <w:p w14:paraId="613191FC" w14:textId="10DF6BD8" w:rsidR="00AF3695" w:rsidRPr="0069359C" w:rsidRDefault="006270A2" w:rsidP="00D33943">
      <w:pPr>
        <w:spacing w:before="120"/>
        <w:jc w:val="both"/>
        <w:rPr>
          <w:rFonts w:asciiTheme="minorHAnsi" w:hAnsiTheme="minorHAnsi" w:cstheme="minorHAnsi"/>
          <w:sz w:val="22"/>
          <w:szCs w:val="22"/>
        </w:rPr>
      </w:pPr>
      <w:r w:rsidRPr="00905CDC">
        <w:rPr>
          <w:rFonts w:asciiTheme="minorHAnsi" w:hAnsiTheme="minorHAnsi" w:cstheme="minorHAnsi"/>
          <w:sz w:val="22"/>
          <w:szCs w:val="22"/>
        </w:rPr>
        <w:t>The dynamic, motivated and qualified team of UNDP and the implementation mechanisms proved to be efficient, ensuring a constant and attentive follow-up of the activities with the stakeholders involved, with some limitations in the more active participation of CSOs and target groups in the decision-making process.</w:t>
      </w:r>
    </w:p>
    <w:p w14:paraId="62BED8B2" w14:textId="0844A70A" w:rsidR="007925CE" w:rsidRPr="007925CE" w:rsidRDefault="000D733C" w:rsidP="009650A7">
      <w:pPr>
        <w:pStyle w:val="Heading2"/>
        <w:numPr>
          <w:ilvl w:val="1"/>
          <w:numId w:val="67"/>
        </w:numPr>
        <w:spacing w:before="120"/>
        <w:rPr>
          <w:sz w:val="21"/>
          <w:szCs w:val="21"/>
          <w:lang w:val="en-US"/>
        </w:rPr>
      </w:pPr>
      <w:bookmarkStart w:id="50" w:name="_Toc111547871"/>
      <w:r w:rsidRPr="0069359C">
        <w:rPr>
          <w:rFonts w:asciiTheme="minorHAnsi" w:hAnsiTheme="minorHAnsi" w:cstheme="minorHAnsi"/>
        </w:rPr>
        <w:t>Effectiveness.</w:t>
      </w:r>
      <w:r>
        <w:rPr>
          <w:rFonts w:asciiTheme="minorHAnsi" w:hAnsiTheme="minorHAnsi" w:cstheme="minorHAnsi"/>
        </w:rPr>
        <w:t xml:space="preserve"> </w:t>
      </w:r>
      <w:r w:rsidR="00D33943" w:rsidRPr="00D33943">
        <w:rPr>
          <w:rStyle w:val="Heading1Char"/>
          <w:sz w:val="21"/>
          <w:szCs w:val="21"/>
        </w:rPr>
        <w:t>The extent to which the products (outputs) and effects (outcomes) of the provided support were achieved or how likely they will be achieved.</w:t>
      </w:r>
      <w:bookmarkEnd w:id="50"/>
    </w:p>
    <w:p w14:paraId="0B0FE55F" w14:textId="239DDC72" w:rsidR="001F2284" w:rsidRPr="000C7180" w:rsidRDefault="001F2284" w:rsidP="000C7180">
      <w:pPr>
        <w:spacing w:before="120"/>
        <w:jc w:val="both"/>
        <w:rPr>
          <w:rFonts w:asciiTheme="minorHAnsi" w:hAnsiTheme="minorHAnsi" w:cstheme="minorHAnsi"/>
          <w:sz w:val="22"/>
          <w:szCs w:val="22"/>
        </w:rPr>
      </w:pPr>
      <w:r w:rsidRPr="000C7180">
        <w:rPr>
          <w:rFonts w:asciiTheme="minorHAnsi" w:hAnsiTheme="minorHAnsi" w:cstheme="minorHAnsi"/>
          <w:sz w:val="22"/>
          <w:szCs w:val="22"/>
        </w:rPr>
        <w:t xml:space="preserve">The project shows relevant progress towards achieving the outputs under the four project components. The most significant </w:t>
      </w:r>
      <w:r w:rsidR="00922196">
        <w:rPr>
          <w:rFonts w:asciiTheme="minorHAnsi" w:hAnsiTheme="minorHAnsi" w:cstheme="minorHAnsi"/>
          <w:sz w:val="22"/>
          <w:szCs w:val="22"/>
        </w:rPr>
        <w:t>project</w:t>
      </w:r>
      <w:r w:rsidR="000E6B2B">
        <w:rPr>
          <w:rFonts w:asciiTheme="minorHAnsi" w:hAnsiTheme="minorHAnsi" w:cstheme="minorHAnsi"/>
          <w:sz w:val="22"/>
          <w:szCs w:val="22"/>
        </w:rPr>
        <w:t xml:space="preserve"> outputs </w:t>
      </w:r>
      <w:r w:rsidRPr="000C7180">
        <w:rPr>
          <w:rFonts w:asciiTheme="minorHAnsi" w:hAnsiTheme="minorHAnsi" w:cstheme="minorHAnsi"/>
          <w:sz w:val="22"/>
          <w:szCs w:val="22"/>
        </w:rPr>
        <w:t xml:space="preserve">are the Monitoring System (3 outdoor monitoring stations were placed in </w:t>
      </w:r>
      <w:proofErr w:type="spellStart"/>
      <w:r w:rsidRPr="000C7180">
        <w:rPr>
          <w:rFonts w:asciiTheme="minorHAnsi" w:hAnsiTheme="minorHAnsi" w:cstheme="minorHAnsi"/>
          <w:sz w:val="22"/>
          <w:szCs w:val="22"/>
        </w:rPr>
        <w:t>Lisice</w:t>
      </w:r>
      <w:proofErr w:type="spellEnd"/>
      <w:r w:rsidRPr="000C7180">
        <w:rPr>
          <w:rFonts w:asciiTheme="minorHAnsi" w:hAnsiTheme="minorHAnsi" w:cstheme="minorHAnsi"/>
          <w:sz w:val="22"/>
          <w:szCs w:val="22"/>
        </w:rPr>
        <w:t xml:space="preserve"> and five indoor monitoring devices), the excellent web-based platform and heating surveys that include households and small companies and the Source Apportionment Study and coordination platform to support the Intersectoral work on air pollution problem(C1),  the correspondent tables (EU-MK form and MK-EU form) for the rulebook on Labelling of Energy-Related Products to the template given by the Secretariat for European Affairs (C2), the measures addressing the causes of pollution for 120 (2 calls x 60) household heating and the revision of Subsidy models (C3), and the marketing survey and capacity/gap assessments to design and implement training and awareness-raising activities (videos, public call/awards) (C4).</w:t>
      </w:r>
    </w:p>
    <w:p w14:paraId="3465E43F" w14:textId="77777777" w:rsidR="001F2284" w:rsidRPr="000C7180" w:rsidRDefault="001F2284" w:rsidP="000C7180">
      <w:pPr>
        <w:spacing w:before="120"/>
        <w:jc w:val="both"/>
        <w:rPr>
          <w:rFonts w:asciiTheme="minorHAnsi" w:hAnsiTheme="minorHAnsi" w:cstheme="minorHAnsi"/>
          <w:sz w:val="22"/>
          <w:szCs w:val="22"/>
        </w:rPr>
      </w:pPr>
    </w:p>
    <w:p w14:paraId="1ABF4E06" w14:textId="05B2F2C9" w:rsidR="007925CE" w:rsidRPr="007925CE" w:rsidRDefault="007925CE" w:rsidP="009650A7">
      <w:pPr>
        <w:pStyle w:val="Heading2"/>
        <w:numPr>
          <w:ilvl w:val="2"/>
          <w:numId w:val="67"/>
        </w:numPr>
        <w:rPr>
          <w:rFonts w:asciiTheme="minorHAnsi" w:hAnsiTheme="minorHAnsi" w:cstheme="minorHAnsi"/>
        </w:rPr>
      </w:pPr>
      <w:bookmarkStart w:id="51" w:name="_Toc111547872"/>
      <w:r w:rsidRPr="007925CE">
        <w:rPr>
          <w:rFonts w:asciiTheme="minorHAnsi" w:hAnsiTheme="minorHAnsi" w:cstheme="minorHAnsi"/>
        </w:rPr>
        <w:t xml:space="preserve">Component 1. </w:t>
      </w:r>
      <w:r w:rsidR="00685E85" w:rsidRPr="006810D4">
        <w:rPr>
          <w:rFonts w:asciiTheme="minorHAnsi" w:hAnsiTheme="minorHAnsi" w:cstheme="minorHAnsi"/>
        </w:rPr>
        <w:t>Develop a comprehensive monitoring system for the pilot area and a coordination platform to tackle air pollution</w:t>
      </w:r>
      <w:bookmarkEnd w:id="51"/>
    </w:p>
    <w:p w14:paraId="43F2057A" w14:textId="382104B6" w:rsidR="001F2284" w:rsidRPr="003F563C" w:rsidRDefault="001F2284" w:rsidP="000C7180">
      <w:pPr>
        <w:spacing w:before="120"/>
        <w:jc w:val="both"/>
        <w:rPr>
          <w:rFonts w:asciiTheme="minorHAnsi" w:hAnsiTheme="minorHAnsi" w:cstheme="minorHAnsi"/>
          <w:sz w:val="22"/>
          <w:szCs w:val="22"/>
        </w:rPr>
      </w:pPr>
      <w:r w:rsidRPr="003F563C">
        <w:rPr>
          <w:rFonts w:asciiTheme="minorHAnsi" w:hAnsiTheme="minorHAnsi" w:cstheme="minorHAnsi"/>
          <w:sz w:val="22"/>
          <w:szCs w:val="22"/>
        </w:rPr>
        <w:t xml:space="preserve">The outputs under the first component (C1) follow three lines: </w:t>
      </w:r>
    </w:p>
    <w:p w14:paraId="36C8E2D3" w14:textId="34C91319" w:rsidR="001F2284" w:rsidRPr="003F563C" w:rsidRDefault="003B7499" w:rsidP="000C7180">
      <w:pPr>
        <w:spacing w:before="120"/>
        <w:jc w:val="both"/>
        <w:rPr>
          <w:rFonts w:asciiTheme="minorHAnsi" w:hAnsiTheme="minorHAnsi" w:cstheme="minorHAnsi"/>
          <w:sz w:val="22"/>
          <w:szCs w:val="22"/>
        </w:rPr>
      </w:pPr>
      <w:r w:rsidRPr="00E63B4A">
        <w:rPr>
          <w:rFonts w:asciiTheme="minorHAnsi" w:hAnsiTheme="minorHAnsi" w:cstheme="minorHAnsi"/>
          <w:b/>
          <w:bCs/>
          <w:i/>
          <w:iCs/>
          <w:sz w:val="22"/>
          <w:szCs w:val="22"/>
        </w:rPr>
        <w:t>Sub-component 1.1:</w:t>
      </w:r>
      <w:r w:rsidR="001F2284" w:rsidRPr="00E63B4A">
        <w:rPr>
          <w:rFonts w:asciiTheme="minorHAnsi" w:hAnsiTheme="minorHAnsi" w:cstheme="minorHAnsi"/>
          <w:b/>
          <w:bCs/>
          <w:i/>
          <w:iCs/>
          <w:sz w:val="22"/>
          <w:szCs w:val="22"/>
        </w:rPr>
        <w:t xml:space="preserve"> </w:t>
      </w:r>
      <w:r w:rsidR="00B206A3" w:rsidRPr="00E63B4A">
        <w:rPr>
          <w:rFonts w:asciiTheme="minorHAnsi" w:hAnsiTheme="minorHAnsi" w:cstheme="minorHAnsi"/>
          <w:b/>
          <w:bCs/>
          <w:i/>
          <w:iCs/>
          <w:sz w:val="21"/>
          <w:szCs w:val="21"/>
        </w:rPr>
        <w:t>Development</w:t>
      </w:r>
      <w:r w:rsidR="00B206A3" w:rsidRPr="00CB475C">
        <w:rPr>
          <w:rFonts w:asciiTheme="minorHAnsi" w:hAnsiTheme="minorHAnsi" w:cstheme="minorHAnsi"/>
          <w:b/>
          <w:bCs/>
          <w:i/>
          <w:iCs/>
          <w:sz w:val="21"/>
          <w:szCs w:val="21"/>
        </w:rPr>
        <w:t xml:space="preserve"> of a comprehensive </w:t>
      </w:r>
      <w:r w:rsidR="00B206A3" w:rsidRPr="00CB475C">
        <w:rPr>
          <w:rFonts w:asciiTheme="minorHAnsi" w:hAnsiTheme="minorHAnsi" w:cstheme="minorHAnsi"/>
          <w:b/>
          <w:bCs/>
          <w:sz w:val="21"/>
          <w:szCs w:val="21"/>
        </w:rPr>
        <w:t>monitoring system for the pilot area is achieved by upgrading the current net</w:t>
      </w:r>
      <w:r w:rsidR="001F2284" w:rsidRPr="003F563C">
        <w:rPr>
          <w:rFonts w:asciiTheme="minorHAnsi" w:hAnsiTheme="minorHAnsi" w:cstheme="minorHAnsi"/>
          <w:sz w:val="22"/>
          <w:szCs w:val="22"/>
        </w:rPr>
        <w:t>, which includes:</w:t>
      </w:r>
    </w:p>
    <w:p w14:paraId="53B299C2" w14:textId="10D79EC9" w:rsidR="001F2284" w:rsidRPr="003F563C" w:rsidRDefault="001F2284" w:rsidP="00892D3F">
      <w:pPr>
        <w:pStyle w:val="ListParagraph"/>
        <w:numPr>
          <w:ilvl w:val="0"/>
          <w:numId w:val="61"/>
        </w:numPr>
        <w:spacing w:before="120" w:after="160"/>
        <w:jc w:val="both"/>
        <w:rPr>
          <w:rFonts w:asciiTheme="minorHAnsi" w:hAnsiTheme="minorHAnsi" w:cstheme="minorHAnsi"/>
          <w:b/>
          <w:sz w:val="22"/>
          <w:szCs w:val="22"/>
        </w:rPr>
      </w:pPr>
      <w:r w:rsidRPr="003F563C">
        <w:rPr>
          <w:rFonts w:asciiTheme="minorHAnsi" w:hAnsiTheme="minorHAnsi" w:cstheme="minorHAnsi"/>
          <w:b/>
          <w:sz w:val="22"/>
          <w:szCs w:val="22"/>
        </w:rPr>
        <w:t>Air pollution monitoring systems</w:t>
      </w:r>
      <w:r w:rsidR="00E4027D" w:rsidRPr="003F563C">
        <w:rPr>
          <w:rFonts w:asciiTheme="minorHAnsi" w:hAnsiTheme="minorHAnsi" w:cstheme="minorHAnsi"/>
          <w:bCs/>
          <w:sz w:val="22"/>
          <w:szCs w:val="22"/>
        </w:rPr>
        <w:t xml:space="preserve"> (</w:t>
      </w:r>
      <w:r w:rsidR="00E4027D" w:rsidRPr="003F563C">
        <w:rPr>
          <w:rFonts w:asciiTheme="minorHAnsi" w:eastAsia="Calibri" w:hAnsiTheme="minorHAnsi" w:cstheme="minorHAnsi"/>
          <w:bCs/>
          <w:iCs/>
          <w:sz w:val="22"/>
          <w:szCs w:val="22"/>
        </w:rPr>
        <w:t>Completed - successful achievements</w:t>
      </w:r>
      <w:r w:rsidR="00E4027D" w:rsidRPr="003F563C">
        <w:rPr>
          <w:rFonts w:asciiTheme="minorHAnsi" w:hAnsiTheme="minorHAnsi" w:cstheme="minorHAnsi"/>
          <w:bCs/>
          <w:sz w:val="22"/>
          <w:szCs w:val="22"/>
        </w:rPr>
        <w:t>)</w:t>
      </w:r>
    </w:p>
    <w:p w14:paraId="05C190E8" w14:textId="77777777" w:rsidR="001F2284" w:rsidRPr="003F563C" w:rsidRDefault="001F2284" w:rsidP="00892D3F">
      <w:pPr>
        <w:pStyle w:val="ListParagraph"/>
        <w:numPr>
          <w:ilvl w:val="1"/>
          <w:numId w:val="61"/>
        </w:numPr>
        <w:spacing w:before="120" w:after="160"/>
        <w:jc w:val="both"/>
        <w:rPr>
          <w:rFonts w:asciiTheme="minorHAnsi" w:hAnsiTheme="minorHAnsi" w:cstheme="minorHAnsi"/>
          <w:sz w:val="22"/>
          <w:szCs w:val="22"/>
        </w:rPr>
      </w:pPr>
      <w:r w:rsidRPr="003F563C">
        <w:rPr>
          <w:rFonts w:asciiTheme="minorHAnsi" w:hAnsiTheme="minorHAnsi" w:cstheme="minorHAnsi"/>
          <w:sz w:val="22"/>
          <w:szCs w:val="22"/>
        </w:rPr>
        <w:t xml:space="preserve">3 (three) outdoor monitoring stations were placed in </w:t>
      </w:r>
      <w:proofErr w:type="spellStart"/>
      <w:r w:rsidRPr="003F563C">
        <w:rPr>
          <w:rFonts w:asciiTheme="minorHAnsi" w:hAnsiTheme="minorHAnsi" w:cstheme="minorHAnsi"/>
          <w:sz w:val="22"/>
          <w:szCs w:val="22"/>
        </w:rPr>
        <w:t>Lisice</w:t>
      </w:r>
      <w:proofErr w:type="spellEnd"/>
      <w:r w:rsidRPr="003F563C">
        <w:rPr>
          <w:rFonts w:asciiTheme="minorHAnsi" w:hAnsiTheme="minorHAnsi" w:cstheme="minorHAnsi"/>
          <w:sz w:val="22"/>
          <w:szCs w:val="22"/>
        </w:rPr>
        <w:t xml:space="preserve"> in three different locations to measure the local air pollution from individual residential houses. The equipment allows real-time monitoring of air quality results and remote transfer of data.</w:t>
      </w:r>
    </w:p>
    <w:p w14:paraId="6DE0B732" w14:textId="77777777" w:rsidR="001F2284" w:rsidRPr="003F563C" w:rsidRDefault="001F2284" w:rsidP="00892D3F">
      <w:pPr>
        <w:pStyle w:val="ListParagraph"/>
        <w:numPr>
          <w:ilvl w:val="1"/>
          <w:numId w:val="61"/>
        </w:numPr>
        <w:spacing w:before="120" w:after="160"/>
        <w:jc w:val="both"/>
        <w:rPr>
          <w:rFonts w:asciiTheme="minorHAnsi" w:hAnsiTheme="minorHAnsi" w:cstheme="minorHAnsi"/>
          <w:sz w:val="22"/>
          <w:szCs w:val="22"/>
        </w:rPr>
      </w:pPr>
      <w:r w:rsidRPr="003F563C">
        <w:rPr>
          <w:rFonts w:asciiTheme="minorHAnsi" w:hAnsiTheme="minorHAnsi" w:cstheme="minorHAnsi"/>
          <w:sz w:val="22"/>
          <w:szCs w:val="22"/>
        </w:rPr>
        <w:t xml:space="preserve">5 (five) indoor monitoring devices were temporally installed at the selected households to measure the current indoor air quality. The households’ indoor air quality data, collected before and after the household energy efficiency interventions and change of the heating devices, are shared with the public to demonstrate the </w:t>
      </w:r>
      <w:r w:rsidRPr="003F563C">
        <w:rPr>
          <w:rFonts w:asciiTheme="minorHAnsi" w:hAnsiTheme="minorHAnsi" w:cstheme="minorHAnsi"/>
          <w:sz w:val="22"/>
          <w:szCs w:val="22"/>
        </w:rPr>
        <w:lastRenderedPageBreak/>
        <w:t>effectiveness of the households’ interventions (for the sake of evidence-based public awareness activities)</w:t>
      </w:r>
    </w:p>
    <w:p w14:paraId="60E0EBBA" w14:textId="77777777" w:rsidR="001F2284" w:rsidRPr="003F563C" w:rsidRDefault="001F2284" w:rsidP="000C7180">
      <w:pPr>
        <w:spacing w:before="120"/>
        <w:ind w:left="720"/>
        <w:jc w:val="both"/>
        <w:rPr>
          <w:rFonts w:asciiTheme="minorHAnsi" w:hAnsiTheme="minorHAnsi" w:cstheme="minorHAnsi"/>
          <w:sz w:val="22"/>
          <w:szCs w:val="22"/>
        </w:rPr>
      </w:pPr>
      <w:r w:rsidRPr="003F563C">
        <w:rPr>
          <w:rFonts w:asciiTheme="minorHAnsi" w:hAnsiTheme="minorHAnsi" w:cstheme="minorHAnsi"/>
          <w:sz w:val="22"/>
          <w:szCs w:val="22"/>
        </w:rPr>
        <w:t xml:space="preserve">The project purchased the monitoring systems while Goce </w:t>
      </w:r>
      <w:proofErr w:type="spellStart"/>
      <w:r w:rsidRPr="003F563C">
        <w:rPr>
          <w:rFonts w:asciiTheme="minorHAnsi" w:hAnsiTheme="minorHAnsi" w:cstheme="minorHAnsi"/>
          <w:sz w:val="22"/>
          <w:szCs w:val="22"/>
        </w:rPr>
        <w:t>Delcev</w:t>
      </w:r>
      <w:proofErr w:type="spellEnd"/>
      <w:r w:rsidRPr="003F563C">
        <w:rPr>
          <w:rFonts w:asciiTheme="minorHAnsi" w:hAnsiTheme="minorHAnsi" w:cstheme="minorHAnsi"/>
          <w:sz w:val="22"/>
          <w:szCs w:val="22"/>
        </w:rPr>
        <w:t xml:space="preserve"> University – </w:t>
      </w:r>
      <w:proofErr w:type="spellStart"/>
      <w:r w:rsidRPr="003F563C">
        <w:rPr>
          <w:rFonts w:asciiTheme="minorHAnsi" w:hAnsiTheme="minorHAnsi" w:cstheme="minorHAnsi"/>
          <w:sz w:val="22"/>
          <w:szCs w:val="22"/>
        </w:rPr>
        <w:t>Shtip</w:t>
      </w:r>
      <w:proofErr w:type="spellEnd"/>
      <w:r w:rsidRPr="003F563C">
        <w:rPr>
          <w:rFonts w:asciiTheme="minorHAnsi" w:hAnsiTheme="minorHAnsi" w:cstheme="minorHAnsi"/>
          <w:sz w:val="22"/>
          <w:szCs w:val="22"/>
        </w:rPr>
        <w:t xml:space="preserve"> (GDU) is the responsible party for maintenance/management of the equipment, air quality monitoring, data collection and development of the reports/studies for the subject project.</w:t>
      </w:r>
    </w:p>
    <w:p w14:paraId="2FC0346F" w14:textId="2A635C1B" w:rsidR="001F2284" w:rsidRPr="003F563C" w:rsidRDefault="001F2284" w:rsidP="00892D3F">
      <w:pPr>
        <w:pStyle w:val="ListParagraph"/>
        <w:numPr>
          <w:ilvl w:val="0"/>
          <w:numId w:val="61"/>
        </w:numPr>
        <w:spacing w:before="120" w:after="160"/>
        <w:jc w:val="both"/>
        <w:rPr>
          <w:rFonts w:asciiTheme="minorHAnsi" w:hAnsiTheme="minorHAnsi" w:cstheme="minorHAnsi"/>
          <w:sz w:val="22"/>
          <w:szCs w:val="22"/>
        </w:rPr>
      </w:pPr>
      <w:r w:rsidRPr="003F563C">
        <w:rPr>
          <w:rFonts w:asciiTheme="minorHAnsi" w:hAnsiTheme="minorHAnsi" w:cstheme="minorHAnsi"/>
          <w:b/>
          <w:sz w:val="22"/>
          <w:szCs w:val="22"/>
        </w:rPr>
        <w:t>Monitoring online platform</w:t>
      </w:r>
      <w:r w:rsidR="003810A0" w:rsidRPr="003F563C">
        <w:rPr>
          <w:rStyle w:val="FootnoteReference"/>
          <w:rFonts w:asciiTheme="minorHAnsi" w:hAnsiTheme="minorHAnsi" w:cstheme="minorHAnsi"/>
          <w:b/>
          <w:sz w:val="22"/>
          <w:szCs w:val="22"/>
        </w:rPr>
        <w:footnoteReference w:id="12"/>
      </w:r>
      <w:r w:rsidR="003810A0" w:rsidRPr="003F563C">
        <w:rPr>
          <w:rFonts w:asciiTheme="minorHAnsi" w:hAnsiTheme="minorHAnsi" w:cstheme="minorHAnsi"/>
          <w:bCs/>
          <w:sz w:val="22"/>
          <w:szCs w:val="22"/>
        </w:rPr>
        <w:t xml:space="preserve"> (</w:t>
      </w:r>
      <w:r w:rsidR="003810A0" w:rsidRPr="003F563C">
        <w:rPr>
          <w:rFonts w:asciiTheme="minorHAnsi" w:eastAsia="Calibri" w:hAnsiTheme="minorHAnsi" w:cstheme="minorHAnsi"/>
          <w:bCs/>
          <w:iCs/>
          <w:sz w:val="22"/>
          <w:szCs w:val="22"/>
        </w:rPr>
        <w:t>Completion with minor shortcomings</w:t>
      </w:r>
      <w:r w:rsidR="003810A0" w:rsidRPr="003F563C">
        <w:rPr>
          <w:rFonts w:asciiTheme="minorHAnsi" w:hAnsiTheme="minorHAnsi" w:cstheme="minorHAnsi"/>
          <w:bCs/>
          <w:sz w:val="22"/>
          <w:szCs w:val="22"/>
        </w:rPr>
        <w:t>)</w:t>
      </w:r>
      <w:r w:rsidRPr="003F563C">
        <w:rPr>
          <w:rFonts w:asciiTheme="minorHAnsi" w:hAnsiTheme="minorHAnsi" w:cstheme="minorHAnsi"/>
          <w:bCs/>
          <w:sz w:val="22"/>
          <w:szCs w:val="22"/>
        </w:rPr>
        <w:t>,</w:t>
      </w:r>
      <w:r w:rsidRPr="003F563C">
        <w:rPr>
          <w:rFonts w:asciiTheme="minorHAnsi" w:hAnsiTheme="minorHAnsi" w:cstheme="minorHAnsi"/>
          <w:sz w:val="22"/>
          <w:szCs w:val="22"/>
        </w:rPr>
        <w:t xml:space="preserve"> aimed at awareness-raising, stakeholder coordination and citizen engagement. The platform presents the air pollution data and activities on air pollution reduction in the country, enables discussions about the possible solutions to the air pollution and other relevant issues, creates and communicates relevant events, enables pollution reporting and similar. Furthermore, the platform collects and visualises data from the real-time monitoring systems. It incorporates a customised dashboard for the presentation of the monitored sensor data. Also, the platform presents the monitoring data collected by GDU and the Ministry of Environment and Physical Planning (MoEPP). The public part of the platform has a responsive design, adapted both for mobile and desktop consumption. </w:t>
      </w:r>
    </w:p>
    <w:p w14:paraId="7BA85572" w14:textId="129D27D5" w:rsidR="001F2284" w:rsidRPr="003F563C" w:rsidRDefault="001F2284" w:rsidP="000C7180">
      <w:pPr>
        <w:spacing w:before="120"/>
        <w:ind w:left="720"/>
        <w:jc w:val="both"/>
        <w:rPr>
          <w:rFonts w:asciiTheme="minorHAnsi" w:hAnsiTheme="minorHAnsi" w:cstheme="minorHAnsi"/>
          <w:sz w:val="22"/>
          <w:szCs w:val="22"/>
        </w:rPr>
      </w:pPr>
      <w:r w:rsidRPr="003F563C">
        <w:rPr>
          <w:rFonts w:asciiTheme="minorHAnsi" w:hAnsiTheme="minorHAnsi" w:cstheme="minorHAnsi"/>
          <w:sz w:val="22"/>
          <w:szCs w:val="22"/>
        </w:rPr>
        <w:t xml:space="preserve">Now, the platform is functional and in good shape. The project has provided 11 months of technical support and hosting services for 5 (five) years. GDU currently administers the platform, but a more sustainable solution shell is sought in 2022. </w:t>
      </w:r>
      <w:r w:rsidR="00B90EEB" w:rsidRPr="003F563C">
        <w:rPr>
          <w:rFonts w:asciiTheme="minorHAnsi" w:hAnsiTheme="minorHAnsi" w:cstheme="minorHAnsi"/>
          <w:sz w:val="22"/>
          <w:szCs w:val="22"/>
        </w:rPr>
        <w:t>Also,</w:t>
      </w:r>
      <w:r w:rsidRPr="003F563C">
        <w:rPr>
          <w:rFonts w:asciiTheme="minorHAnsi" w:hAnsiTheme="minorHAnsi" w:cstheme="minorHAnsi"/>
          <w:sz w:val="22"/>
          <w:szCs w:val="22"/>
        </w:rPr>
        <w:t xml:space="preserve"> no evidence for the utilisation of a broad spectrum of target groups.</w:t>
      </w:r>
    </w:p>
    <w:p w14:paraId="03E2EF6D" w14:textId="0D95CF20" w:rsidR="001F2284" w:rsidRPr="003F563C" w:rsidRDefault="001F2284" w:rsidP="00892D3F">
      <w:pPr>
        <w:pStyle w:val="ListParagraph"/>
        <w:numPr>
          <w:ilvl w:val="0"/>
          <w:numId w:val="61"/>
        </w:numPr>
        <w:spacing w:before="120" w:after="160"/>
        <w:jc w:val="both"/>
        <w:rPr>
          <w:rFonts w:asciiTheme="minorHAnsi" w:hAnsiTheme="minorHAnsi" w:cstheme="minorHAnsi"/>
          <w:b/>
          <w:sz w:val="22"/>
          <w:szCs w:val="22"/>
        </w:rPr>
      </w:pPr>
      <w:r w:rsidRPr="003F563C">
        <w:rPr>
          <w:rFonts w:asciiTheme="minorHAnsi" w:hAnsiTheme="minorHAnsi" w:cstheme="minorHAnsi"/>
          <w:b/>
          <w:sz w:val="22"/>
          <w:szCs w:val="22"/>
        </w:rPr>
        <w:t xml:space="preserve">Heating study including small companies and households </w:t>
      </w:r>
      <w:r w:rsidR="00B90EEB" w:rsidRPr="003F563C">
        <w:rPr>
          <w:rFonts w:asciiTheme="minorHAnsi" w:hAnsiTheme="minorHAnsi" w:cstheme="minorHAnsi"/>
          <w:bCs/>
          <w:sz w:val="22"/>
          <w:szCs w:val="22"/>
        </w:rPr>
        <w:t xml:space="preserve"> (</w:t>
      </w:r>
      <w:r w:rsidR="00B90EEB" w:rsidRPr="003F563C">
        <w:rPr>
          <w:rFonts w:asciiTheme="minorHAnsi" w:eastAsia="Calibri" w:hAnsiTheme="minorHAnsi" w:cstheme="minorHAnsi"/>
          <w:bCs/>
          <w:iCs/>
          <w:sz w:val="22"/>
          <w:szCs w:val="22"/>
        </w:rPr>
        <w:t>Completed - successful achievements</w:t>
      </w:r>
      <w:r w:rsidR="00B90EEB" w:rsidRPr="003F563C">
        <w:rPr>
          <w:rFonts w:asciiTheme="minorHAnsi" w:hAnsiTheme="minorHAnsi" w:cstheme="minorHAnsi"/>
          <w:bCs/>
          <w:sz w:val="22"/>
          <w:szCs w:val="22"/>
        </w:rPr>
        <w:t>)</w:t>
      </w:r>
    </w:p>
    <w:p w14:paraId="3407E990" w14:textId="77777777" w:rsidR="001F2284" w:rsidRPr="003F563C" w:rsidRDefault="001F2284" w:rsidP="00892D3F">
      <w:pPr>
        <w:pStyle w:val="ListParagraph"/>
        <w:numPr>
          <w:ilvl w:val="1"/>
          <w:numId w:val="61"/>
        </w:numPr>
        <w:spacing w:before="120" w:after="160"/>
        <w:jc w:val="both"/>
        <w:rPr>
          <w:rFonts w:asciiTheme="minorHAnsi" w:hAnsiTheme="minorHAnsi" w:cstheme="minorHAnsi"/>
          <w:sz w:val="22"/>
          <w:szCs w:val="22"/>
        </w:rPr>
      </w:pPr>
      <w:r w:rsidRPr="003F563C">
        <w:rPr>
          <w:rFonts w:asciiTheme="minorHAnsi" w:hAnsiTheme="minorHAnsi" w:cstheme="minorHAnsi"/>
          <w:sz w:val="22"/>
          <w:szCs w:val="22"/>
        </w:rPr>
        <w:t>Heating Survey for Micro and Small Businesses: A Heating Survey for Micro and Small Businesses /Companies/ Repair shops were conducted to include small businesses in the research. The survey included a sample of 1000 micro and small business entities located in Skopje, in the residential areas. With the collected data, the project obtained relevant information, which is used for the preparation of awareness-raising activities, preparation of different documents/models for the needs of the project, as well as for proper conducting of strategic planning and decision-making processes.</w:t>
      </w:r>
    </w:p>
    <w:p w14:paraId="2E97FF4C" w14:textId="77777777" w:rsidR="001F2284" w:rsidRPr="003F563C" w:rsidRDefault="001F2284" w:rsidP="00892D3F">
      <w:pPr>
        <w:pStyle w:val="ListParagraph"/>
        <w:numPr>
          <w:ilvl w:val="1"/>
          <w:numId w:val="61"/>
        </w:numPr>
        <w:spacing w:before="120" w:after="160"/>
        <w:jc w:val="both"/>
        <w:rPr>
          <w:rFonts w:asciiTheme="minorHAnsi" w:hAnsiTheme="minorHAnsi" w:cstheme="minorHAnsi"/>
          <w:sz w:val="22"/>
          <w:szCs w:val="22"/>
        </w:rPr>
      </w:pPr>
      <w:r w:rsidRPr="003F563C">
        <w:rPr>
          <w:rFonts w:asciiTheme="minorHAnsi" w:hAnsiTheme="minorHAnsi" w:cstheme="minorHAnsi"/>
          <w:sz w:val="22"/>
          <w:szCs w:val="22"/>
        </w:rPr>
        <w:t xml:space="preserve">Survey related to the household heating practices in the Skopje valley: The aim was to repeat the </w:t>
      </w:r>
      <w:proofErr w:type="spellStart"/>
      <w:r w:rsidRPr="003F563C">
        <w:rPr>
          <w:rFonts w:asciiTheme="minorHAnsi" w:hAnsiTheme="minorHAnsi" w:cstheme="minorHAnsi"/>
          <w:sz w:val="22"/>
          <w:szCs w:val="22"/>
        </w:rPr>
        <w:t>SkopjeSeZagreva</w:t>
      </w:r>
      <w:proofErr w:type="spellEnd"/>
      <w:r w:rsidRPr="003F563C">
        <w:rPr>
          <w:rFonts w:asciiTheme="minorHAnsi" w:hAnsiTheme="minorHAnsi" w:cstheme="minorHAnsi"/>
          <w:sz w:val="22"/>
          <w:szCs w:val="22"/>
        </w:rPr>
        <w:t xml:space="preserve"> study that was conducted in 2017 and assess the progress made in terms of implementation of the energy efficiency measures (e.g., replacement of old and inefficient heating stoves and windows, putting insulation and similar) within the residential houses/buildings. The survey also assessed citizens' awareness of the sources and effects of air pollution, their readiness to invest in heating devices and other energy efficiency measures and what influences their decision mainly while purchasing a heating device. The research was conducted through telephone interviews by using a structured questionnaire. It included 3,071 respondents/households. </w:t>
      </w:r>
    </w:p>
    <w:p w14:paraId="1829D31D" w14:textId="074CB828" w:rsidR="001F2284" w:rsidRPr="008A1B61" w:rsidRDefault="008A1B61" w:rsidP="008A1B61">
      <w:pPr>
        <w:spacing w:line="276" w:lineRule="auto"/>
        <w:ind w:right="16"/>
        <w:jc w:val="both"/>
        <w:rPr>
          <w:rFonts w:asciiTheme="minorHAnsi" w:hAnsiTheme="minorHAnsi" w:cstheme="minorHAnsi"/>
          <w:b/>
          <w:bCs/>
          <w:i/>
          <w:iCs/>
          <w:sz w:val="21"/>
          <w:szCs w:val="21"/>
        </w:rPr>
      </w:pPr>
      <w:r w:rsidRPr="008A1B61">
        <w:rPr>
          <w:rFonts w:asciiTheme="minorHAnsi" w:hAnsiTheme="minorHAnsi" w:cstheme="minorHAnsi"/>
          <w:b/>
          <w:bCs/>
          <w:i/>
          <w:iCs/>
          <w:sz w:val="21"/>
          <w:szCs w:val="21"/>
        </w:rPr>
        <w:t xml:space="preserve">Sub-component 1.2 Modelling of air pollution sources </w:t>
      </w:r>
      <w:r w:rsidRPr="008A1B61">
        <w:rPr>
          <w:rFonts w:asciiTheme="minorHAnsi" w:hAnsiTheme="minorHAnsi" w:cstheme="minorHAnsi"/>
          <w:b/>
          <w:bCs/>
          <w:sz w:val="21"/>
          <w:szCs w:val="21"/>
        </w:rPr>
        <w:t>through a source apportionment study</w:t>
      </w:r>
      <w:r w:rsidR="00F74C65" w:rsidRPr="003F563C">
        <w:rPr>
          <w:rFonts w:asciiTheme="minorHAnsi" w:hAnsiTheme="minorHAnsi" w:cstheme="minorHAnsi"/>
          <w:b/>
          <w:sz w:val="22"/>
          <w:szCs w:val="22"/>
        </w:rPr>
        <w:t xml:space="preserve"> </w:t>
      </w:r>
      <w:r w:rsidR="00F74C65" w:rsidRPr="003F563C">
        <w:rPr>
          <w:rFonts w:asciiTheme="minorHAnsi" w:hAnsiTheme="minorHAnsi" w:cstheme="minorHAnsi"/>
          <w:bCs/>
          <w:sz w:val="22"/>
          <w:szCs w:val="22"/>
        </w:rPr>
        <w:t>(</w:t>
      </w:r>
      <w:r w:rsidR="00F74C65" w:rsidRPr="003F563C">
        <w:rPr>
          <w:rFonts w:asciiTheme="minorHAnsi" w:eastAsia="Calibri" w:hAnsiTheme="minorHAnsi" w:cstheme="minorHAnsi"/>
          <w:bCs/>
          <w:iCs/>
          <w:sz w:val="22"/>
          <w:szCs w:val="22"/>
        </w:rPr>
        <w:t>Completed - successful achievements</w:t>
      </w:r>
      <w:r w:rsidR="00F74C65" w:rsidRPr="003F563C">
        <w:rPr>
          <w:rFonts w:asciiTheme="minorHAnsi" w:hAnsiTheme="minorHAnsi" w:cstheme="minorHAnsi"/>
          <w:bCs/>
          <w:sz w:val="22"/>
          <w:szCs w:val="22"/>
        </w:rPr>
        <w:t>).</w:t>
      </w:r>
    </w:p>
    <w:p w14:paraId="1794C479" w14:textId="77777777" w:rsidR="001F2284" w:rsidRPr="003F563C" w:rsidRDefault="001F2284" w:rsidP="000C7180">
      <w:pPr>
        <w:spacing w:before="120"/>
        <w:jc w:val="both"/>
        <w:rPr>
          <w:rFonts w:asciiTheme="minorHAnsi" w:hAnsiTheme="minorHAnsi" w:cstheme="minorHAnsi"/>
          <w:sz w:val="22"/>
          <w:szCs w:val="22"/>
        </w:rPr>
      </w:pPr>
      <w:r w:rsidRPr="003F563C">
        <w:rPr>
          <w:rFonts w:asciiTheme="minorHAnsi" w:hAnsiTheme="minorHAnsi" w:cstheme="minorHAnsi"/>
          <w:sz w:val="22"/>
          <w:szCs w:val="22"/>
        </w:rPr>
        <w:t xml:space="preserve">The main goal of the study is to derive information about pollution sources and the amount they contribute to ambient air pollution levels as an essential tool in the design of air quality policies as required explicitly or implicitly for the implementation of the Air Quality Directives (Directive 2008/50/EC and Directive 2004/107/EC). The study was prepared by Goce </w:t>
      </w:r>
      <w:proofErr w:type="spellStart"/>
      <w:r w:rsidRPr="003F563C">
        <w:rPr>
          <w:rFonts w:asciiTheme="minorHAnsi" w:hAnsiTheme="minorHAnsi" w:cstheme="minorHAnsi"/>
          <w:sz w:val="22"/>
          <w:szCs w:val="22"/>
        </w:rPr>
        <w:t>Delcev</w:t>
      </w:r>
      <w:proofErr w:type="spellEnd"/>
      <w:r w:rsidRPr="003F563C">
        <w:rPr>
          <w:rFonts w:asciiTheme="minorHAnsi" w:hAnsiTheme="minorHAnsi" w:cstheme="minorHAnsi"/>
          <w:sz w:val="22"/>
          <w:szCs w:val="22"/>
        </w:rPr>
        <w:t xml:space="preserve"> University (GDU) – </w:t>
      </w:r>
      <w:proofErr w:type="spellStart"/>
      <w:r w:rsidRPr="003F563C">
        <w:rPr>
          <w:rFonts w:asciiTheme="minorHAnsi" w:hAnsiTheme="minorHAnsi" w:cstheme="minorHAnsi"/>
          <w:sz w:val="22"/>
          <w:szCs w:val="22"/>
        </w:rPr>
        <w:t>Shtip</w:t>
      </w:r>
      <w:proofErr w:type="spellEnd"/>
      <w:r w:rsidRPr="003F563C">
        <w:rPr>
          <w:rFonts w:asciiTheme="minorHAnsi" w:hAnsiTheme="minorHAnsi" w:cstheme="minorHAnsi"/>
          <w:sz w:val="22"/>
          <w:szCs w:val="22"/>
        </w:rPr>
        <w:t xml:space="preserve">. The GDU team installed the monitoring equipment and conducted the measurements in several specific receptors/sampling points:  </w:t>
      </w:r>
    </w:p>
    <w:p w14:paraId="41420DA1" w14:textId="77777777" w:rsidR="001F2284" w:rsidRPr="003F563C" w:rsidRDefault="001F2284" w:rsidP="00892D3F">
      <w:pPr>
        <w:pStyle w:val="ListParagraph"/>
        <w:numPr>
          <w:ilvl w:val="0"/>
          <w:numId w:val="61"/>
        </w:numPr>
        <w:spacing w:before="120" w:after="160"/>
        <w:jc w:val="both"/>
        <w:rPr>
          <w:rFonts w:asciiTheme="minorHAnsi" w:hAnsiTheme="minorHAnsi" w:cstheme="minorHAnsi"/>
          <w:sz w:val="22"/>
          <w:szCs w:val="22"/>
        </w:rPr>
      </w:pPr>
      <w:r w:rsidRPr="003F563C">
        <w:rPr>
          <w:rFonts w:asciiTheme="minorHAnsi" w:hAnsiTheme="minorHAnsi" w:cstheme="minorHAnsi"/>
          <w:sz w:val="22"/>
          <w:szCs w:val="22"/>
        </w:rPr>
        <w:lastRenderedPageBreak/>
        <w:t>Two sites within Skopje agglomeration, one urban background location (no direct exposure to significant sources) and one urban exposed as a representative, represent the mixture of sources in the area (traffic, residential heating and mixed industrial sources).</w:t>
      </w:r>
    </w:p>
    <w:p w14:paraId="1E11B1C2" w14:textId="77777777" w:rsidR="001F2284" w:rsidRPr="003F563C" w:rsidRDefault="001F2284" w:rsidP="00892D3F">
      <w:pPr>
        <w:pStyle w:val="ListParagraph"/>
        <w:numPr>
          <w:ilvl w:val="0"/>
          <w:numId w:val="61"/>
        </w:numPr>
        <w:spacing w:before="120" w:after="160"/>
        <w:jc w:val="both"/>
        <w:rPr>
          <w:rFonts w:asciiTheme="minorHAnsi" w:hAnsiTheme="minorHAnsi" w:cstheme="minorHAnsi"/>
          <w:sz w:val="22"/>
          <w:szCs w:val="22"/>
        </w:rPr>
      </w:pPr>
      <w:r w:rsidRPr="003F563C">
        <w:rPr>
          <w:rFonts w:asciiTheme="minorHAnsi" w:hAnsiTheme="minorHAnsi" w:cstheme="minorHAnsi"/>
          <w:sz w:val="22"/>
          <w:szCs w:val="22"/>
        </w:rPr>
        <w:t xml:space="preserve">Three temporary (at indicative level) monitoring sites to improve source impact zone delineation and increase data quality as input for RM development. </w:t>
      </w:r>
    </w:p>
    <w:p w14:paraId="27DD11E8" w14:textId="56BF061F" w:rsidR="001F2284" w:rsidRPr="003F563C" w:rsidRDefault="001F2284" w:rsidP="000C7180">
      <w:pPr>
        <w:spacing w:before="120"/>
        <w:jc w:val="both"/>
        <w:rPr>
          <w:rFonts w:asciiTheme="minorHAnsi" w:hAnsiTheme="minorHAnsi" w:cstheme="minorHAnsi"/>
          <w:sz w:val="22"/>
          <w:szCs w:val="22"/>
        </w:rPr>
      </w:pPr>
      <w:r w:rsidRPr="003F563C">
        <w:rPr>
          <w:rFonts w:asciiTheme="minorHAnsi" w:hAnsiTheme="minorHAnsi" w:cstheme="minorHAnsi"/>
          <w:sz w:val="22"/>
          <w:szCs w:val="22"/>
        </w:rPr>
        <w:t xml:space="preserve">The study is the first </w:t>
      </w:r>
      <w:r w:rsidR="001A0AAA" w:rsidRPr="003F563C">
        <w:rPr>
          <w:rFonts w:asciiTheme="minorHAnsi" w:hAnsiTheme="minorHAnsi" w:cstheme="minorHAnsi"/>
          <w:sz w:val="22"/>
          <w:szCs w:val="22"/>
        </w:rPr>
        <w:t>scientifically based</w:t>
      </w:r>
      <w:r w:rsidRPr="003F563C">
        <w:rPr>
          <w:rFonts w:asciiTheme="minorHAnsi" w:hAnsiTheme="minorHAnsi" w:cstheme="minorHAnsi"/>
          <w:sz w:val="22"/>
          <w:szCs w:val="22"/>
        </w:rPr>
        <w:t xml:space="preserve"> document of its kind in the country. </w:t>
      </w:r>
    </w:p>
    <w:p w14:paraId="6704AE1F" w14:textId="0C624C01" w:rsidR="001F2284" w:rsidRPr="003F563C" w:rsidRDefault="001A0AAA" w:rsidP="000C7180">
      <w:pPr>
        <w:spacing w:before="120"/>
        <w:jc w:val="both"/>
        <w:rPr>
          <w:rFonts w:asciiTheme="minorHAnsi" w:hAnsiTheme="minorHAnsi" w:cstheme="minorHAnsi"/>
          <w:sz w:val="22"/>
          <w:szCs w:val="22"/>
        </w:rPr>
      </w:pPr>
      <w:r w:rsidRPr="00CB475C">
        <w:rPr>
          <w:rFonts w:asciiTheme="minorHAnsi" w:hAnsiTheme="minorHAnsi" w:cstheme="minorHAnsi"/>
          <w:b/>
          <w:bCs/>
          <w:i/>
          <w:iCs/>
          <w:sz w:val="21"/>
          <w:szCs w:val="21"/>
        </w:rPr>
        <w:t>Sub-component 1.3 Implement a coordination platform to create synergies and linkages with other initiatives to inform a long-term action plan</w:t>
      </w:r>
      <w:r>
        <w:rPr>
          <w:rFonts w:asciiTheme="minorHAnsi" w:hAnsiTheme="minorHAnsi" w:cstheme="minorHAnsi"/>
          <w:b/>
          <w:bCs/>
          <w:sz w:val="21"/>
          <w:szCs w:val="21"/>
        </w:rPr>
        <w:t xml:space="preserve"> </w:t>
      </w:r>
      <w:r w:rsidR="003F563C" w:rsidRPr="003F563C">
        <w:rPr>
          <w:rFonts w:asciiTheme="minorHAnsi" w:hAnsiTheme="minorHAnsi" w:cstheme="minorHAnsi"/>
          <w:bCs/>
          <w:sz w:val="22"/>
          <w:szCs w:val="22"/>
        </w:rPr>
        <w:t>(</w:t>
      </w:r>
      <w:r w:rsidR="003F563C" w:rsidRPr="003F563C">
        <w:rPr>
          <w:rFonts w:asciiTheme="minorHAnsi" w:eastAsia="Calibri" w:hAnsiTheme="minorHAnsi" w:cstheme="minorHAnsi"/>
          <w:bCs/>
          <w:iCs/>
          <w:sz w:val="22"/>
          <w:szCs w:val="22"/>
        </w:rPr>
        <w:t>Basis established; further development is needed</w:t>
      </w:r>
      <w:r w:rsidR="003F563C" w:rsidRPr="003F563C">
        <w:rPr>
          <w:rFonts w:asciiTheme="minorHAnsi" w:hAnsiTheme="minorHAnsi" w:cstheme="minorHAnsi"/>
          <w:bCs/>
          <w:sz w:val="22"/>
          <w:szCs w:val="22"/>
        </w:rPr>
        <w:t>)</w:t>
      </w:r>
      <w:r>
        <w:rPr>
          <w:rFonts w:asciiTheme="minorHAnsi" w:hAnsiTheme="minorHAnsi" w:cstheme="minorHAnsi"/>
          <w:bCs/>
          <w:sz w:val="22"/>
          <w:szCs w:val="22"/>
        </w:rPr>
        <w:t>.</w:t>
      </w:r>
    </w:p>
    <w:p w14:paraId="3998C7FC" w14:textId="77777777" w:rsidR="001F2284" w:rsidRDefault="001F2284" w:rsidP="001421EE">
      <w:pPr>
        <w:spacing w:before="120"/>
        <w:jc w:val="both"/>
        <w:rPr>
          <w:rFonts w:asciiTheme="minorHAnsi" w:hAnsiTheme="minorHAnsi" w:cstheme="minorHAnsi"/>
          <w:sz w:val="22"/>
          <w:szCs w:val="22"/>
        </w:rPr>
      </w:pPr>
      <w:r w:rsidRPr="003F563C">
        <w:rPr>
          <w:rFonts w:asciiTheme="minorHAnsi" w:hAnsiTheme="minorHAnsi" w:cstheme="minorHAnsi"/>
          <w:sz w:val="22"/>
          <w:szCs w:val="22"/>
        </w:rPr>
        <w:t xml:space="preserve">This coordination platform has the purpose of convening donors, government actors, CSOs and private sector stakeholders to implement necessary changes identified through the Source Apportionment study, other relevant studies/plans and community-based activities. The preparation of a conceptual design of the platform is ongoing with the involvement of the MoEPP and the City of Skopje to jointly decide on several aspects of the platform, including its sustainability and inclusion of the stakeholders and enabling their cohesion. The plan is, through this platform, to pilot the preparation of an action plan in a participatory manner and its progress monitoring. The city of Skopje is interested in serving as a piloting entity. </w:t>
      </w:r>
    </w:p>
    <w:p w14:paraId="19F76B70" w14:textId="77777777" w:rsidR="00026833" w:rsidRPr="003F563C" w:rsidRDefault="00026833" w:rsidP="001421EE">
      <w:pPr>
        <w:spacing w:before="120"/>
        <w:jc w:val="both"/>
        <w:rPr>
          <w:rFonts w:asciiTheme="minorHAnsi" w:hAnsiTheme="minorHAnsi" w:cstheme="minorHAnsi"/>
          <w:sz w:val="22"/>
          <w:szCs w:val="22"/>
        </w:rPr>
      </w:pPr>
    </w:p>
    <w:p w14:paraId="35AE1F7A" w14:textId="062F07F0" w:rsidR="00662826" w:rsidRPr="007925CE" w:rsidRDefault="00662826" w:rsidP="009650A7">
      <w:pPr>
        <w:pStyle w:val="Heading2"/>
        <w:numPr>
          <w:ilvl w:val="2"/>
          <w:numId w:val="67"/>
        </w:numPr>
        <w:spacing w:before="120"/>
        <w:rPr>
          <w:rFonts w:asciiTheme="minorHAnsi" w:hAnsiTheme="minorHAnsi" w:cstheme="minorHAnsi"/>
        </w:rPr>
      </w:pPr>
      <w:bookmarkStart w:id="52" w:name="_Toc111547873"/>
      <w:r w:rsidRPr="007925CE">
        <w:rPr>
          <w:rFonts w:asciiTheme="minorHAnsi" w:hAnsiTheme="minorHAnsi" w:cstheme="minorHAnsi"/>
        </w:rPr>
        <w:t xml:space="preserve">Component </w:t>
      </w:r>
      <w:r>
        <w:rPr>
          <w:rFonts w:asciiTheme="minorHAnsi" w:hAnsiTheme="minorHAnsi" w:cstheme="minorHAnsi"/>
        </w:rPr>
        <w:t>2</w:t>
      </w:r>
      <w:r w:rsidRPr="007925CE">
        <w:rPr>
          <w:rFonts w:asciiTheme="minorHAnsi" w:hAnsiTheme="minorHAnsi" w:cstheme="minorHAnsi"/>
        </w:rPr>
        <w:t xml:space="preserve">. </w:t>
      </w:r>
      <w:r w:rsidR="001421EE" w:rsidRPr="006810D4">
        <w:rPr>
          <w:rFonts w:asciiTheme="minorHAnsi" w:hAnsiTheme="minorHAnsi" w:cstheme="minorHAnsi"/>
        </w:rPr>
        <w:t>Implement regulatory changes necessary to transition towards a lower emission household energy system</w:t>
      </w:r>
      <w:bookmarkEnd w:id="52"/>
    </w:p>
    <w:p w14:paraId="353CD787" w14:textId="71CF9355" w:rsidR="001F2284" w:rsidRDefault="001F2284" w:rsidP="000C7180">
      <w:pPr>
        <w:spacing w:before="120"/>
        <w:jc w:val="both"/>
        <w:rPr>
          <w:rFonts w:asciiTheme="minorHAnsi" w:hAnsiTheme="minorHAnsi" w:cstheme="minorHAnsi"/>
          <w:sz w:val="22"/>
          <w:szCs w:val="22"/>
        </w:rPr>
      </w:pPr>
      <w:r w:rsidRPr="003F563C">
        <w:rPr>
          <w:rFonts w:asciiTheme="minorHAnsi" w:hAnsiTheme="minorHAnsi" w:cstheme="minorHAnsi"/>
          <w:sz w:val="22"/>
          <w:szCs w:val="22"/>
        </w:rPr>
        <w:t xml:space="preserve">The second component (C2) produces outputs in the form of </w:t>
      </w:r>
      <w:r w:rsidRPr="003F563C">
        <w:rPr>
          <w:rFonts w:asciiTheme="minorHAnsi" w:hAnsiTheme="minorHAnsi" w:cstheme="minorHAnsi"/>
          <w:b/>
          <w:sz w:val="22"/>
          <w:szCs w:val="22"/>
        </w:rPr>
        <w:t>appropriate correspondent tables (EU-MK form and MK-EU form) for the rulebook on Labelling of Energy-Related Products</w:t>
      </w:r>
      <w:r w:rsidRPr="003F563C">
        <w:rPr>
          <w:rFonts w:asciiTheme="minorHAnsi" w:hAnsiTheme="minorHAnsi" w:cstheme="minorHAnsi"/>
          <w:sz w:val="22"/>
          <w:szCs w:val="22"/>
        </w:rPr>
        <w:t xml:space="preserve"> </w:t>
      </w:r>
      <w:r w:rsidR="00F74C65" w:rsidRPr="003F563C">
        <w:rPr>
          <w:rFonts w:asciiTheme="minorHAnsi" w:hAnsiTheme="minorHAnsi" w:cstheme="minorHAnsi"/>
          <w:bCs/>
          <w:sz w:val="22"/>
          <w:szCs w:val="22"/>
        </w:rPr>
        <w:t>(</w:t>
      </w:r>
      <w:r w:rsidR="00F74C65" w:rsidRPr="003F563C">
        <w:rPr>
          <w:rFonts w:asciiTheme="minorHAnsi" w:eastAsia="Calibri" w:hAnsiTheme="minorHAnsi" w:cstheme="minorHAnsi"/>
          <w:bCs/>
          <w:iCs/>
          <w:sz w:val="22"/>
          <w:szCs w:val="22"/>
        </w:rPr>
        <w:t>Completed - successful achievements</w:t>
      </w:r>
      <w:r w:rsidR="00F74C65" w:rsidRPr="003F563C">
        <w:rPr>
          <w:rFonts w:asciiTheme="minorHAnsi" w:hAnsiTheme="minorHAnsi" w:cstheme="minorHAnsi"/>
          <w:bCs/>
          <w:sz w:val="22"/>
          <w:szCs w:val="22"/>
        </w:rPr>
        <w:t xml:space="preserve">) </w:t>
      </w:r>
      <w:r w:rsidRPr="003F563C">
        <w:rPr>
          <w:rFonts w:asciiTheme="minorHAnsi" w:hAnsiTheme="minorHAnsi" w:cstheme="minorHAnsi"/>
          <w:sz w:val="22"/>
          <w:szCs w:val="22"/>
        </w:rPr>
        <w:t xml:space="preserve">to the template given by the Secretariat for European. The project team ensured the legislative/regulatory outputs were driven by the needs so that the scope was defined in coordination with the Ministry of Economy and the Ministry of Environment and Physical Planning. </w:t>
      </w:r>
    </w:p>
    <w:p w14:paraId="3B9D9BF3" w14:textId="77777777" w:rsidR="00026833" w:rsidRPr="003F563C" w:rsidRDefault="00026833" w:rsidP="000C7180">
      <w:pPr>
        <w:spacing w:before="120"/>
        <w:jc w:val="both"/>
        <w:rPr>
          <w:rFonts w:asciiTheme="minorHAnsi" w:hAnsiTheme="minorHAnsi" w:cstheme="minorHAnsi"/>
          <w:sz w:val="22"/>
          <w:szCs w:val="22"/>
        </w:rPr>
      </w:pPr>
    </w:p>
    <w:p w14:paraId="3D9B4B02" w14:textId="23FAD9A6" w:rsidR="00B51A94" w:rsidRPr="007925CE" w:rsidRDefault="00B51A94" w:rsidP="009650A7">
      <w:pPr>
        <w:pStyle w:val="Heading2"/>
        <w:numPr>
          <w:ilvl w:val="2"/>
          <w:numId w:val="67"/>
        </w:numPr>
        <w:rPr>
          <w:rFonts w:asciiTheme="minorHAnsi" w:hAnsiTheme="minorHAnsi" w:cstheme="minorHAnsi"/>
        </w:rPr>
      </w:pPr>
      <w:bookmarkStart w:id="53" w:name="_Toc111547874"/>
      <w:r w:rsidRPr="007925CE">
        <w:rPr>
          <w:rFonts w:asciiTheme="minorHAnsi" w:hAnsiTheme="minorHAnsi" w:cstheme="minorHAnsi"/>
        </w:rPr>
        <w:t xml:space="preserve">Component </w:t>
      </w:r>
      <w:r>
        <w:rPr>
          <w:rFonts w:asciiTheme="minorHAnsi" w:hAnsiTheme="minorHAnsi" w:cstheme="minorHAnsi"/>
        </w:rPr>
        <w:t>3</w:t>
      </w:r>
      <w:r w:rsidRPr="007925CE">
        <w:rPr>
          <w:rFonts w:asciiTheme="minorHAnsi" w:hAnsiTheme="minorHAnsi" w:cstheme="minorHAnsi"/>
        </w:rPr>
        <w:t xml:space="preserve">. </w:t>
      </w:r>
      <w:r w:rsidR="00026833" w:rsidRPr="006810D4">
        <w:rPr>
          <w:rFonts w:asciiTheme="minorHAnsi" w:hAnsiTheme="minorHAnsi" w:cstheme="minorHAnsi"/>
        </w:rPr>
        <w:t>Demonstration of measures that address the causes of pollution for household heating to show proof of concept</w:t>
      </w:r>
      <w:bookmarkEnd w:id="53"/>
    </w:p>
    <w:p w14:paraId="7A252CBB" w14:textId="632AC6C0" w:rsidR="001F2284" w:rsidRPr="003F563C" w:rsidRDefault="001F2284" w:rsidP="000C7180">
      <w:pPr>
        <w:spacing w:before="120"/>
        <w:jc w:val="both"/>
        <w:rPr>
          <w:rFonts w:asciiTheme="minorHAnsi" w:hAnsiTheme="minorHAnsi" w:cstheme="minorHAnsi"/>
          <w:sz w:val="22"/>
          <w:szCs w:val="22"/>
        </w:rPr>
      </w:pPr>
      <w:r w:rsidRPr="003F563C">
        <w:rPr>
          <w:rFonts w:asciiTheme="minorHAnsi" w:hAnsiTheme="minorHAnsi" w:cstheme="minorHAnsi"/>
          <w:sz w:val="22"/>
          <w:szCs w:val="22"/>
        </w:rPr>
        <w:t xml:space="preserve">The third component (C3) demonstrated </w:t>
      </w:r>
      <w:r w:rsidRPr="003F563C">
        <w:rPr>
          <w:rFonts w:asciiTheme="minorHAnsi" w:hAnsiTheme="minorHAnsi" w:cstheme="minorHAnsi"/>
          <w:b/>
          <w:sz w:val="22"/>
          <w:szCs w:val="22"/>
        </w:rPr>
        <w:t>proof of concept in 129 households</w:t>
      </w:r>
      <w:r w:rsidR="00F74C65" w:rsidRPr="003F563C">
        <w:rPr>
          <w:rFonts w:asciiTheme="minorHAnsi" w:hAnsiTheme="minorHAnsi" w:cstheme="minorHAnsi"/>
          <w:sz w:val="22"/>
          <w:szCs w:val="22"/>
        </w:rPr>
        <w:t xml:space="preserve"> </w:t>
      </w:r>
      <w:r w:rsidR="00F74C65" w:rsidRPr="003F563C">
        <w:rPr>
          <w:rFonts w:asciiTheme="minorHAnsi" w:hAnsiTheme="minorHAnsi" w:cstheme="minorHAnsi"/>
          <w:bCs/>
          <w:sz w:val="22"/>
          <w:szCs w:val="22"/>
        </w:rPr>
        <w:t>(</w:t>
      </w:r>
      <w:r w:rsidR="00F74C65" w:rsidRPr="003F563C">
        <w:rPr>
          <w:rFonts w:asciiTheme="minorHAnsi" w:eastAsia="Calibri" w:hAnsiTheme="minorHAnsi" w:cstheme="minorHAnsi"/>
          <w:bCs/>
          <w:iCs/>
          <w:sz w:val="22"/>
          <w:szCs w:val="22"/>
        </w:rPr>
        <w:t>Completed - successful achievements</w:t>
      </w:r>
      <w:r w:rsidR="00F74C65" w:rsidRPr="003F563C">
        <w:rPr>
          <w:rFonts w:asciiTheme="minorHAnsi" w:hAnsiTheme="minorHAnsi" w:cstheme="minorHAnsi"/>
          <w:bCs/>
          <w:sz w:val="22"/>
          <w:szCs w:val="22"/>
        </w:rPr>
        <w:t>).</w:t>
      </w:r>
      <w:r w:rsidRPr="003F563C">
        <w:rPr>
          <w:rFonts w:asciiTheme="minorHAnsi" w:hAnsiTheme="minorHAnsi" w:cstheme="minorHAnsi"/>
          <w:sz w:val="22"/>
          <w:szCs w:val="22"/>
        </w:rPr>
        <w:t xml:space="preserve"> The outputs are related to the following three areas:</w:t>
      </w:r>
    </w:p>
    <w:p w14:paraId="7F320834" w14:textId="1ACB88A7" w:rsidR="001F2284" w:rsidRPr="00026833" w:rsidRDefault="001F2284" w:rsidP="00892D3F">
      <w:pPr>
        <w:pStyle w:val="ListParagraph"/>
        <w:numPr>
          <w:ilvl w:val="0"/>
          <w:numId w:val="62"/>
        </w:numPr>
        <w:spacing w:before="120"/>
        <w:jc w:val="both"/>
        <w:rPr>
          <w:rFonts w:asciiTheme="minorHAnsi" w:hAnsiTheme="minorHAnsi" w:cstheme="minorHAnsi"/>
          <w:b/>
          <w:sz w:val="22"/>
          <w:szCs w:val="22"/>
        </w:rPr>
      </w:pPr>
      <w:r w:rsidRPr="00026833">
        <w:rPr>
          <w:rFonts w:asciiTheme="minorHAnsi" w:hAnsiTheme="minorHAnsi" w:cstheme="minorHAnsi"/>
          <w:sz w:val="22"/>
          <w:szCs w:val="22"/>
        </w:rPr>
        <w:t xml:space="preserve"> Establishing a </w:t>
      </w:r>
      <w:r w:rsidRPr="00026833">
        <w:rPr>
          <w:rFonts w:asciiTheme="minorHAnsi" w:hAnsiTheme="minorHAnsi" w:cstheme="minorHAnsi"/>
          <w:b/>
          <w:sz w:val="22"/>
          <w:szCs w:val="22"/>
        </w:rPr>
        <w:t>functional model for building low-emission districts</w:t>
      </w:r>
      <w:r w:rsidR="00F74C65" w:rsidRPr="00026833">
        <w:rPr>
          <w:rFonts w:asciiTheme="minorHAnsi" w:hAnsiTheme="minorHAnsi" w:cstheme="minorHAnsi"/>
          <w:b/>
          <w:sz w:val="22"/>
          <w:szCs w:val="22"/>
        </w:rPr>
        <w:t xml:space="preserve"> </w:t>
      </w:r>
      <w:r w:rsidR="00F74C65" w:rsidRPr="00026833">
        <w:rPr>
          <w:rFonts w:asciiTheme="minorHAnsi" w:hAnsiTheme="minorHAnsi" w:cstheme="minorHAnsi"/>
          <w:bCs/>
          <w:sz w:val="22"/>
          <w:szCs w:val="22"/>
        </w:rPr>
        <w:t>(</w:t>
      </w:r>
      <w:r w:rsidR="00F74C65" w:rsidRPr="00026833">
        <w:rPr>
          <w:rFonts w:asciiTheme="minorHAnsi" w:eastAsia="Calibri" w:hAnsiTheme="minorHAnsi" w:cstheme="minorHAnsi"/>
          <w:bCs/>
          <w:iCs/>
          <w:sz w:val="22"/>
          <w:szCs w:val="22"/>
        </w:rPr>
        <w:t>Completed - successful achievements</w:t>
      </w:r>
      <w:r w:rsidR="00F74C65" w:rsidRPr="00026833">
        <w:rPr>
          <w:rFonts w:asciiTheme="minorHAnsi" w:hAnsiTheme="minorHAnsi" w:cstheme="minorHAnsi"/>
          <w:bCs/>
          <w:sz w:val="22"/>
          <w:szCs w:val="22"/>
        </w:rPr>
        <w:t>).</w:t>
      </w:r>
    </w:p>
    <w:p w14:paraId="3D719FE9" w14:textId="77777777" w:rsidR="001F2284" w:rsidRPr="003F563C" w:rsidRDefault="001F2284" w:rsidP="000C7180">
      <w:pPr>
        <w:spacing w:before="120"/>
        <w:jc w:val="both"/>
        <w:rPr>
          <w:rFonts w:asciiTheme="minorHAnsi" w:hAnsiTheme="minorHAnsi" w:cstheme="minorHAnsi"/>
          <w:sz w:val="22"/>
          <w:szCs w:val="22"/>
        </w:rPr>
      </w:pPr>
      <w:r w:rsidRPr="003F563C">
        <w:rPr>
          <w:rFonts w:asciiTheme="minorHAnsi" w:hAnsiTheme="minorHAnsi" w:cstheme="minorHAnsi"/>
          <w:sz w:val="22"/>
          <w:szCs w:val="22"/>
        </w:rPr>
        <w:t xml:space="preserve">The Call for Applications for households in </w:t>
      </w:r>
      <w:proofErr w:type="spellStart"/>
      <w:r w:rsidRPr="003F563C">
        <w:rPr>
          <w:rFonts w:asciiTheme="minorHAnsi" w:hAnsiTheme="minorHAnsi" w:cstheme="minorHAnsi"/>
          <w:sz w:val="22"/>
          <w:szCs w:val="22"/>
        </w:rPr>
        <w:t>Naselba</w:t>
      </w:r>
      <w:proofErr w:type="spellEnd"/>
      <w:r w:rsidRPr="003F563C">
        <w:rPr>
          <w:rFonts w:asciiTheme="minorHAnsi" w:hAnsiTheme="minorHAnsi" w:cstheme="minorHAnsi"/>
          <w:sz w:val="22"/>
          <w:szCs w:val="22"/>
        </w:rPr>
        <w:t xml:space="preserve"> </w:t>
      </w:r>
      <w:proofErr w:type="spellStart"/>
      <w:r w:rsidRPr="003F563C">
        <w:rPr>
          <w:rFonts w:asciiTheme="minorHAnsi" w:hAnsiTheme="minorHAnsi" w:cstheme="minorHAnsi"/>
          <w:sz w:val="22"/>
          <w:szCs w:val="22"/>
        </w:rPr>
        <w:t>Lisice</w:t>
      </w:r>
      <w:proofErr w:type="spellEnd"/>
      <w:r w:rsidRPr="003F563C">
        <w:rPr>
          <w:rFonts w:asciiTheme="minorHAnsi" w:hAnsiTheme="minorHAnsi" w:cstheme="minorHAnsi"/>
          <w:sz w:val="22"/>
          <w:szCs w:val="22"/>
        </w:rPr>
        <w:t xml:space="preserve"> to implement energy efficiency measures was open from the 24th of August until the 15th of September 2020. Out of 165 applications, an energy audit was conducted for the 60 pre-selected households:</w:t>
      </w:r>
    </w:p>
    <w:p w14:paraId="4B109293" w14:textId="77777777" w:rsidR="001F2284" w:rsidRPr="003F563C" w:rsidRDefault="001F2284" w:rsidP="00892D3F">
      <w:pPr>
        <w:pStyle w:val="ListParagraph"/>
        <w:numPr>
          <w:ilvl w:val="0"/>
          <w:numId w:val="61"/>
        </w:numPr>
        <w:spacing w:before="120" w:after="160"/>
        <w:jc w:val="both"/>
        <w:rPr>
          <w:rFonts w:asciiTheme="minorHAnsi" w:hAnsiTheme="minorHAnsi" w:cstheme="minorHAnsi"/>
          <w:sz w:val="22"/>
          <w:szCs w:val="22"/>
        </w:rPr>
      </w:pPr>
      <w:r w:rsidRPr="003F563C">
        <w:rPr>
          <w:rFonts w:asciiTheme="minorHAnsi" w:hAnsiTheme="minorHAnsi" w:cstheme="minorHAnsi"/>
          <w:sz w:val="22"/>
          <w:szCs w:val="22"/>
        </w:rPr>
        <w:t xml:space="preserve">Group 1- 22 households (in socio-economic risk, with an annual income of up to 180,000.00 dinars (approximately 3500 USD)). The project covers 100% of the energy-efficiency interventions. </w:t>
      </w:r>
    </w:p>
    <w:p w14:paraId="55D3DE94" w14:textId="77777777" w:rsidR="001F2284" w:rsidRPr="003F563C" w:rsidRDefault="001F2284" w:rsidP="00892D3F">
      <w:pPr>
        <w:pStyle w:val="ListParagraph"/>
        <w:numPr>
          <w:ilvl w:val="0"/>
          <w:numId w:val="61"/>
        </w:numPr>
        <w:spacing w:before="120" w:after="160"/>
        <w:jc w:val="both"/>
        <w:rPr>
          <w:rFonts w:asciiTheme="minorHAnsi" w:hAnsiTheme="minorHAnsi" w:cstheme="minorHAnsi"/>
          <w:sz w:val="22"/>
          <w:szCs w:val="22"/>
        </w:rPr>
      </w:pPr>
      <w:r w:rsidRPr="003F563C">
        <w:rPr>
          <w:rFonts w:asciiTheme="minorHAnsi" w:hAnsiTheme="minorHAnsi" w:cstheme="minorHAnsi"/>
          <w:sz w:val="22"/>
          <w:szCs w:val="22"/>
        </w:rPr>
        <w:t xml:space="preserve">Group 2 - 20 households: The project covers 70% of the energy-efficiency interventions. </w:t>
      </w:r>
    </w:p>
    <w:p w14:paraId="3C0EB10D" w14:textId="77777777" w:rsidR="001F2284" w:rsidRPr="003F563C" w:rsidRDefault="001F2284" w:rsidP="00892D3F">
      <w:pPr>
        <w:pStyle w:val="ListParagraph"/>
        <w:numPr>
          <w:ilvl w:val="0"/>
          <w:numId w:val="61"/>
        </w:numPr>
        <w:spacing w:before="120" w:after="160"/>
        <w:jc w:val="both"/>
        <w:rPr>
          <w:rFonts w:asciiTheme="minorHAnsi" w:hAnsiTheme="minorHAnsi" w:cstheme="minorHAnsi"/>
          <w:sz w:val="22"/>
          <w:szCs w:val="22"/>
        </w:rPr>
      </w:pPr>
      <w:r w:rsidRPr="003F563C">
        <w:rPr>
          <w:rFonts w:asciiTheme="minorHAnsi" w:hAnsiTheme="minorHAnsi" w:cstheme="minorHAnsi"/>
          <w:sz w:val="22"/>
          <w:szCs w:val="22"/>
        </w:rPr>
        <w:t>Group 3 - 17 households: The project covers 50% of the energy-efficiency interventions.</w:t>
      </w:r>
    </w:p>
    <w:p w14:paraId="1AAB1F09" w14:textId="77777777" w:rsidR="001F2284" w:rsidRPr="003F563C" w:rsidRDefault="001F2284" w:rsidP="00892D3F">
      <w:pPr>
        <w:pStyle w:val="ListParagraph"/>
        <w:numPr>
          <w:ilvl w:val="0"/>
          <w:numId w:val="61"/>
        </w:numPr>
        <w:spacing w:before="120" w:after="160"/>
        <w:jc w:val="both"/>
        <w:rPr>
          <w:rFonts w:asciiTheme="minorHAnsi" w:hAnsiTheme="minorHAnsi" w:cstheme="minorHAnsi"/>
          <w:sz w:val="22"/>
          <w:szCs w:val="22"/>
        </w:rPr>
      </w:pPr>
      <w:r w:rsidRPr="003F563C">
        <w:rPr>
          <w:rFonts w:asciiTheme="minorHAnsi" w:hAnsiTheme="minorHAnsi" w:cstheme="minorHAnsi"/>
          <w:sz w:val="22"/>
          <w:szCs w:val="22"/>
        </w:rPr>
        <w:t>Group 4 - 1 household: The project covers 30% of the energy-efficiency interventions.</w:t>
      </w:r>
    </w:p>
    <w:p w14:paraId="31D2518B" w14:textId="77777777" w:rsidR="001F2284" w:rsidRPr="003F563C" w:rsidRDefault="001F2284" w:rsidP="000C7180">
      <w:pPr>
        <w:spacing w:before="120"/>
        <w:jc w:val="both"/>
        <w:rPr>
          <w:rFonts w:asciiTheme="minorHAnsi" w:hAnsiTheme="minorHAnsi" w:cstheme="minorHAnsi"/>
          <w:sz w:val="22"/>
          <w:szCs w:val="22"/>
        </w:rPr>
      </w:pPr>
      <w:r w:rsidRPr="003F563C">
        <w:rPr>
          <w:rFonts w:asciiTheme="minorHAnsi" w:hAnsiTheme="minorHAnsi" w:cstheme="minorHAnsi"/>
          <w:sz w:val="22"/>
          <w:szCs w:val="22"/>
        </w:rPr>
        <w:t xml:space="preserve">Of the initially selected 60 households from the 1st Call, 54 households proceeded toward the interventions phase. As a result of the household's economic situation and the significant increase in the construction materials prices, several households decided to withdraw from the implementation process. Within the course of Q2 and early Q3 technical documentation was prepared for each household which was subject to further interventions, and the final round of the negotiation process </w:t>
      </w:r>
      <w:r w:rsidRPr="003F563C">
        <w:rPr>
          <w:rFonts w:asciiTheme="minorHAnsi" w:hAnsiTheme="minorHAnsi" w:cstheme="minorHAnsi"/>
          <w:sz w:val="22"/>
          <w:szCs w:val="22"/>
        </w:rPr>
        <w:lastRenderedPageBreak/>
        <w:t xml:space="preserve">was conducted. Based on the previously scheduled Energy Audits for each household, the detailed technical documentation elaborated on the planned interventions (roof/façade adaptation, replacement of old inefficient devices and replacement of old windows/entry doors). As of October 2021, a supervision company was selected, and site interventions started taking place at the first 11 households. The overall completion of the planned interventions in </w:t>
      </w:r>
      <w:proofErr w:type="spellStart"/>
      <w:r w:rsidRPr="003F563C">
        <w:rPr>
          <w:rFonts w:asciiTheme="minorHAnsi" w:hAnsiTheme="minorHAnsi" w:cstheme="minorHAnsi"/>
          <w:sz w:val="22"/>
          <w:szCs w:val="22"/>
        </w:rPr>
        <w:t>Lisice</w:t>
      </w:r>
      <w:proofErr w:type="spellEnd"/>
      <w:r w:rsidRPr="003F563C">
        <w:rPr>
          <w:rFonts w:asciiTheme="minorHAnsi" w:hAnsiTheme="minorHAnsi" w:cstheme="minorHAnsi"/>
          <w:sz w:val="22"/>
          <w:szCs w:val="22"/>
        </w:rPr>
        <w:t xml:space="preserve"> is still expected to be completed by June/July 2022. Within Q4 2021, all old and inefficient heating devices at the selected households within the 1st Call were replaced with new/energy-efficient ones. </w:t>
      </w:r>
    </w:p>
    <w:p w14:paraId="6C8F20F4" w14:textId="77777777" w:rsidR="001F2284" w:rsidRPr="003F563C" w:rsidRDefault="001F2284" w:rsidP="000C7180">
      <w:pPr>
        <w:spacing w:before="120"/>
        <w:jc w:val="both"/>
        <w:rPr>
          <w:rFonts w:asciiTheme="minorHAnsi" w:hAnsiTheme="minorHAnsi" w:cstheme="minorHAnsi"/>
          <w:sz w:val="22"/>
          <w:szCs w:val="22"/>
        </w:rPr>
      </w:pPr>
      <w:r w:rsidRPr="003F563C">
        <w:rPr>
          <w:rFonts w:asciiTheme="minorHAnsi" w:hAnsiTheme="minorHAnsi" w:cstheme="minorHAnsi"/>
          <w:sz w:val="22"/>
          <w:szCs w:val="22"/>
        </w:rPr>
        <w:t xml:space="preserve">Within the period from 17th of March – to 6th of April 2021, the 2nd Call was announced for financial support of </w:t>
      </w:r>
      <w:proofErr w:type="spellStart"/>
      <w:r w:rsidRPr="003F563C">
        <w:rPr>
          <w:rFonts w:asciiTheme="minorHAnsi" w:hAnsiTheme="minorHAnsi" w:cstheme="minorHAnsi"/>
          <w:sz w:val="22"/>
          <w:szCs w:val="22"/>
        </w:rPr>
        <w:t>Lisiche</w:t>
      </w:r>
      <w:proofErr w:type="spellEnd"/>
      <w:r w:rsidRPr="003F563C">
        <w:rPr>
          <w:rFonts w:asciiTheme="minorHAnsi" w:hAnsiTheme="minorHAnsi" w:cstheme="minorHAnsi"/>
          <w:sz w:val="22"/>
          <w:szCs w:val="22"/>
        </w:rPr>
        <w:t xml:space="preserve"> households to replace their firewood, charcoal, crude oil or waste heaters to reduce air pollution in Skopje. To ensure enough households submit their applications, a wider area within the Municipality was marked as the “intervention zone”, including </w:t>
      </w:r>
      <w:proofErr w:type="spellStart"/>
      <w:r w:rsidRPr="003F563C">
        <w:rPr>
          <w:rFonts w:asciiTheme="minorHAnsi" w:hAnsiTheme="minorHAnsi" w:cstheme="minorHAnsi"/>
          <w:sz w:val="22"/>
          <w:szCs w:val="22"/>
        </w:rPr>
        <w:t>Naselba</w:t>
      </w:r>
      <w:proofErr w:type="spellEnd"/>
      <w:r w:rsidRPr="003F563C">
        <w:rPr>
          <w:rFonts w:asciiTheme="minorHAnsi" w:hAnsiTheme="minorHAnsi" w:cstheme="minorHAnsi"/>
          <w:sz w:val="22"/>
          <w:szCs w:val="22"/>
        </w:rPr>
        <w:t xml:space="preserve"> </w:t>
      </w:r>
      <w:proofErr w:type="spellStart"/>
      <w:r w:rsidRPr="003F563C">
        <w:rPr>
          <w:rFonts w:asciiTheme="minorHAnsi" w:hAnsiTheme="minorHAnsi" w:cstheme="minorHAnsi"/>
          <w:sz w:val="22"/>
          <w:szCs w:val="22"/>
        </w:rPr>
        <w:t>Lisice</w:t>
      </w:r>
      <w:proofErr w:type="spellEnd"/>
      <w:r w:rsidRPr="003F563C">
        <w:rPr>
          <w:rFonts w:asciiTheme="minorHAnsi" w:hAnsiTheme="minorHAnsi" w:cstheme="minorHAnsi"/>
          <w:sz w:val="22"/>
          <w:szCs w:val="22"/>
        </w:rPr>
        <w:t xml:space="preserve">, Todor </w:t>
      </w:r>
      <w:proofErr w:type="spellStart"/>
      <w:r w:rsidRPr="003F563C">
        <w:rPr>
          <w:rFonts w:asciiTheme="minorHAnsi" w:hAnsiTheme="minorHAnsi" w:cstheme="minorHAnsi"/>
          <w:sz w:val="22"/>
          <w:szCs w:val="22"/>
        </w:rPr>
        <w:t>Changov</w:t>
      </w:r>
      <w:proofErr w:type="spellEnd"/>
      <w:r w:rsidRPr="003F563C">
        <w:rPr>
          <w:rFonts w:asciiTheme="minorHAnsi" w:hAnsiTheme="minorHAnsi" w:cstheme="minorHAnsi"/>
          <w:sz w:val="22"/>
          <w:szCs w:val="22"/>
        </w:rPr>
        <w:t xml:space="preserve"> and </w:t>
      </w:r>
      <w:proofErr w:type="spellStart"/>
      <w:r w:rsidRPr="003F563C">
        <w:rPr>
          <w:rFonts w:asciiTheme="minorHAnsi" w:hAnsiTheme="minorHAnsi" w:cstheme="minorHAnsi"/>
          <w:sz w:val="22"/>
          <w:szCs w:val="22"/>
        </w:rPr>
        <w:t>Gorno</w:t>
      </w:r>
      <w:proofErr w:type="spellEnd"/>
      <w:r w:rsidRPr="003F563C">
        <w:rPr>
          <w:rFonts w:asciiTheme="minorHAnsi" w:hAnsiTheme="minorHAnsi" w:cstheme="minorHAnsi"/>
          <w:sz w:val="22"/>
          <w:szCs w:val="22"/>
        </w:rPr>
        <w:t xml:space="preserve"> </w:t>
      </w:r>
      <w:proofErr w:type="spellStart"/>
      <w:r w:rsidRPr="003F563C">
        <w:rPr>
          <w:rFonts w:asciiTheme="minorHAnsi" w:hAnsiTheme="minorHAnsi" w:cstheme="minorHAnsi"/>
          <w:sz w:val="22"/>
          <w:szCs w:val="22"/>
        </w:rPr>
        <w:t>Lisiche</w:t>
      </w:r>
      <w:proofErr w:type="spellEnd"/>
      <w:r w:rsidRPr="003F563C">
        <w:rPr>
          <w:rFonts w:asciiTheme="minorHAnsi" w:hAnsiTheme="minorHAnsi" w:cstheme="minorHAnsi"/>
          <w:sz w:val="22"/>
          <w:szCs w:val="22"/>
        </w:rPr>
        <w:t xml:space="preserve">, without jeopardising the success of activities related to air quality monitoring. The call was communicated via online media, but at least 1000 application forms were distributed in the intervention zone. No co-financing options were included, i.e., the project covered the entire cost for granted interventions. Within the 2nd Call, the following interventions were included: replacing old inefficient windows/entry doors and replacing old, feeble heating devices. Out of the 91 applications received, a total of 74 applications were approved to proceed further with the financing of the energy efficiency interventions. After the initial screening process, which was carried out to confirm the household status, energy audit activities were conducted in 60 households. Within Q4 2021, all heating devices were replaced with new/energy-efficient ones. The replacement process of the old inefficient windows/entry doors is expected to be completed by the end of the project. </w:t>
      </w:r>
    </w:p>
    <w:p w14:paraId="49F01A37" w14:textId="77777777" w:rsidR="001F2284" w:rsidRPr="003F563C" w:rsidRDefault="001F2284" w:rsidP="000C7180">
      <w:pPr>
        <w:spacing w:before="120"/>
        <w:jc w:val="both"/>
        <w:rPr>
          <w:rFonts w:asciiTheme="minorHAnsi" w:hAnsiTheme="minorHAnsi" w:cstheme="minorHAnsi"/>
          <w:sz w:val="22"/>
          <w:szCs w:val="22"/>
        </w:rPr>
      </w:pPr>
      <w:r w:rsidRPr="003F563C">
        <w:rPr>
          <w:rFonts w:asciiTheme="minorHAnsi" w:hAnsiTheme="minorHAnsi" w:cstheme="minorHAnsi"/>
          <w:sz w:val="22"/>
          <w:szCs w:val="22"/>
        </w:rPr>
        <w:t xml:space="preserve">As a result of the project interventions and support, within the pilot area, in total, 129 households replaced their old and inefficient heating systems with new energy-efficient ones: heat pumps (5), inverters (108) or pellet stoves (37). In addition to this, because of the conducted energy audits, the project obtained relevant data for the quantities of reduced pollution/emission and information about the return of the energy efficiency investments. </w:t>
      </w:r>
    </w:p>
    <w:p w14:paraId="1B2A8746" w14:textId="4BF765DE" w:rsidR="001F2284" w:rsidRPr="00026833" w:rsidRDefault="001F2284" w:rsidP="00892D3F">
      <w:pPr>
        <w:pStyle w:val="ListParagraph"/>
        <w:numPr>
          <w:ilvl w:val="0"/>
          <w:numId w:val="62"/>
        </w:numPr>
        <w:spacing w:before="120"/>
        <w:jc w:val="both"/>
        <w:rPr>
          <w:rFonts w:asciiTheme="minorHAnsi" w:hAnsiTheme="minorHAnsi" w:cstheme="minorHAnsi"/>
          <w:b/>
          <w:bCs/>
          <w:sz w:val="22"/>
          <w:szCs w:val="22"/>
        </w:rPr>
      </w:pPr>
      <w:r w:rsidRPr="00026833">
        <w:rPr>
          <w:rFonts w:asciiTheme="minorHAnsi" w:hAnsiTheme="minorHAnsi" w:cstheme="minorHAnsi"/>
          <w:b/>
          <w:bCs/>
          <w:sz w:val="22"/>
          <w:szCs w:val="22"/>
        </w:rPr>
        <w:t xml:space="preserve"> Developing a Subsidy model for low-income families </w:t>
      </w:r>
      <w:r w:rsidR="00F74C65" w:rsidRPr="00026833">
        <w:rPr>
          <w:rFonts w:asciiTheme="minorHAnsi" w:hAnsiTheme="minorHAnsi" w:cstheme="minorHAnsi"/>
          <w:bCs/>
          <w:sz w:val="22"/>
          <w:szCs w:val="22"/>
        </w:rPr>
        <w:t>(</w:t>
      </w:r>
      <w:r w:rsidR="00F74C65" w:rsidRPr="00026833">
        <w:rPr>
          <w:rFonts w:asciiTheme="minorHAnsi" w:eastAsia="Calibri" w:hAnsiTheme="minorHAnsi" w:cstheme="minorHAnsi"/>
          <w:bCs/>
          <w:iCs/>
          <w:sz w:val="22"/>
          <w:szCs w:val="22"/>
        </w:rPr>
        <w:t>Completed - successful achievements</w:t>
      </w:r>
      <w:r w:rsidR="00F74C65" w:rsidRPr="00026833">
        <w:rPr>
          <w:rFonts w:asciiTheme="minorHAnsi" w:hAnsiTheme="minorHAnsi" w:cstheme="minorHAnsi"/>
          <w:bCs/>
          <w:sz w:val="22"/>
          <w:szCs w:val="22"/>
        </w:rPr>
        <w:t>)</w:t>
      </w:r>
    </w:p>
    <w:p w14:paraId="4994535C" w14:textId="77777777" w:rsidR="001F2284" w:rsidRPr="003F563C" w:rsidRDefault="001F2284" w:rsidP="000C7180">
      <w:pPr>
        <w:spacing w:before="120"/>
        <w:jc w:val="both"/>
        <w:rPr>
          <w:rFonts w:asciiTheme="minorHAnsi" w:hAnsiTheme="minorHAnsi" w:cstheme="minorHAnsi"/>
          <w:sz w:val="22"/>
          <w:szCs w:val="22"/>
        </w:rPr>
      </w:pPr>
      <w:r w:rsidRPr="003F563C">
        <w:rPr>
          <w:rFonts w:asciiTheme="minorHAnsi" w:hAnsiTheme="minorHAnsi" w:cstheme="minorHAnsi"/>
          <w:sz w:val="22"/>
          <w:szCs w:val="22"/>
        </w:rPr>
        <w:t xml:space="preserve">Subsidy models at national and local levels that contribute to environmental protection (including air pollution, energy efficiency and climate change) while simultaneously providing support to the most vulnerable categories of the population (low-income families) were developed. The current subsidy models were reviewed, and the gaps and challenges (including challenges on the end-user level) were identified. Comparative analyses of different subsidy models in the region and EU countries were also carried out to identify models/elements that can be utilised for developing the model(s). Before finalising the subject document related to the development of new subsidy models, a co-design workshop was organised on the 25th of November. It included more than 20 relevant stakeholders: representatives from several Municipalities (Tetovo, </w:t>
      </w:r>
      <w:proofErr w:type="spellStart"/>
      <w:r w:rsidRPr="003F563C">
        <w:rPr>
          <w:rFonts w:asciiTheme="minorHAnsi" w:hAnsiTheme="minorHAnsi" w:cstheme="minorHAnsi"/>
          <w:sz w:val="22"/>
          <w:szCs w:val="22"/>
        </w:rPr>
        <w:t>Gostivar</w:t>
      </w:r>
      <w:proofErr w:type="spellEnd"/>
      <w:r w:rsidRPr="003F563C">
        <w:rPr>
          <w:rFonts w:asciiTheme="minorHAnsi" w:hAnsiTheme="minorHAnsi" w:cstheme="minorHAnsi"/>
          <w:sz w:val="22"/>
          <w:szCs w:val="22"/>
        </w:rPr>
        <w:t xml:space="preserve">, Bitola, </w:t>
      </w:r>
      <w:proofErr w:type="spellStart"/>
      <w:r w:rsidRPr="003F563C">
        <w:rPr>
          <w:rFonts w:asciiTheme="minorHAnsi" w:hAnsiTheme="minorHAnsi" w:cstheme="minorHAnsi"/>
          <w:sz w:val="22"/>
          <w:szCs w:val="22"/>
        </w:rPr>
        <w:t>Aerodrom</w:t>
      </w:r>
      <w:proofErr w:type="spellEnd"/>
      <w:r w:rsidRPr="003F563C">
        <w:rPr>
          <w:rFonts w:asciiTheme="minorHAnsi" w:hAnsiTheme="minorHAnsi" w:cstheme="minorHAnsi"/>
          <w:sz w:val="22"/>
          <w:szCs w:val="22"/>
        </w:rPr>
        <w:t xml:space="preserve">, </w:t>
      </w:r>
      <w:proofErr w:type="spellStart"/>
      <w:r w:rsidRPr="003F563C">
        <w:rPr>
          <w:rFonts w:asciiTheme="minorHAnsi" w:hAnsiTheme="minorHAnsi" w:cstheme="minorHAnsi"/>
          <w:sz w:val="22"/>
          <w:szCs w:val="22"/>
        </w:rPr>
        <w:t>Kumanovo</w:t>
      </w:r>
      <w:proofErr w:type="spellEnd"/>
      <w:r w:rsidRPr="003F563C">
        <w:rPr>
          <w:rFonts w:asciiTheme="minorHAnsi" w:hAnsiTheme="minorHAnsi" w:cstheme="minorHAnsi"/>
          <w:sz w:val="22"/>
          <w:szCs w:val="22"/>
        </w:rPr>
        <w:t xml:space="preserve">, Veles and </w:t>
      </w:r>
      <w:proofErr w:type="spellStart"/>
      <w:r w:rsidRPr="003F563C">
        <w:rPr>
          <w:rFonts w:asciiTheme="minorHAnsi" w:hAnsiTheme="minorHAnsi" w:cstheme="minorHAnsi"/>
          <w:sz w:val="22"/>
          <w:szCs w:val="22"/>
        </w:rPr>
        <w:t>Kavadarci</w:t>
      </w:r>
      <w:proofErr w:type="spellEnd"/>
      <w:r w:rsidRPr="003F563C">
        <w:rPr>
          <w:rFonts w:asciiTheme="minorHAnsi" w:hAnsiTheme="minorHAnsi" w:cstheme="minorHAnsi"/>
          <w:sz w:val="22"/>
          <w:szCs w:val="22"/>
        </w:rPr>
        <w:t>), representatives from the Civil Sector, individuals who shared their stories (that they were not able to purchase inverters and apply for subsidies due to lack of funds), representatives from the Ministry of Environment and Physical Planning, Ministry of Finance, Ministry of Economy, Ministry of Labour and Social Policies and representatives from the City of Skopje, among others. A new innovative tool, Murals (digital workspaces for visual collaboration), was used to obtain simultaneous input from all co-design workshop participants.</w:t>
      </w:r>
    </w:p>
    <w:p w14:paraId="5A4EBC79" w14:textId="4310B57D" w:rsidR="001F2284" w:rsidRPr="00026833" w:rsidRDefault="001F2284" w:rsidP="00892D3F">
      <w:pPr>
        <w:pStyle w:val="ListParagraph"/>
        <w:numPr>
          <w:ilvl w:val="0"/>
          <w:numId w:val="62"/>
        </w:numPr>
        <w:spacing w:before="120"/>
        <w:jc w:val="both"/>
        <w:rPr>
          <w:rFonts w:asciiTheme="minorHAnsi" w:hAnsiTheme="minorHAnsi" w:cstheme="minorHAnsi"/>
          <w:b/>
          <w:bCs/>
          <w:sz w:val="22"/>
          <w:szCs w:val="22"/>
        </w:rPr>
      </w:pPr>
      <w:r w:rsidRPr="00026833">
        <w:rPr>
          <w:rFonts w:asciiTheme="minorHAnsi" w:hAnsiTheme="minorHAnsi" w:cstheme="minorHAnsi"/>
          <w:b/>
          <w:bCs/>
          <w:sz w:val="22"/>
          <w:szCs w:val="22"/>
        </w:rPr>
        <w:t xml:space="preserve"> Developing models for providing subsidies for better-off families to replace inefficient stoves with more energy-efficient technologies, empowering retailers to design and offer affordable and attractive packages.</w:t>
      </w:r>
    </w:p>
    <w:p w14:paraId="19A155CF" w14:textId="77777777" w:rsidR="001F2284" w:rsidRPr="003F563C" w:rsidRDefault="001F2284" w:rsidP="000C7180">
      <w:pPr>
        <w:spacing w:before="120"/>
        <w:jc w:val="both"/>
        <w:rPr>
          <w:rFonts w:asciiTheme="minorHAnsi" w:hAnsiTheme="minorHAnsi" w:cstheme="minorHAnsi"/>
          <w:sz w:val="22"/>
          <w:szCs w:val="22"/>
        </w:rPr>
      </w:pPr>
      <w:r w:rsidRPr="003F563C">
        <w:rPr>
          <w:rFonts w:asciiTheme="minorHAnsi" w:hAnsiTheme="minorHAnsi" w:cstheme="minorHAnsi"/>
          <w:sz w:val="22"/>
          <w:szCs w:val="22"/>
        </w:rPr>
        <w:t xml:space="preserve">During the preparation of the project “Green Finance Facility to Improve Air Quality and Combat Climate Change in North Macedonia”, led by UNDP in collaboration with IOM, UNECE and EBRD, two relevant studies addressing the issue of subsidies were prepared. Therefore, it was decided that there </w:t>
      </w:r>
      <w:r w:rsidRPr="003F563C">
        <w:rPr>
          <w:rFonts w:asciiTheme="minorHAnsi" w:hAnsiTheme="minorHAnsi" w:cstheme="minorHAnsi"/>
          <w:sz w:val="22"/>
          <w:szCs w:val="22"/>
        </w:rPr>
        <w:lastRenderedPageBreak/>
        <w:t xml:space="preserve">is no need to repeat the same type of analysis.  The documents developed by the project mentioned above are: </w:t>
      </w:r>
    </w:p>
    <w:p w14:paraId="5D65B699" w14:textId="77777777" w:rsidR="001F2284" w:rsidRPr="003F563C" w:rsidRDefault="001F2284" w:rsidP="00892D3F">
      <w:pPr>
        <w:pStyle w:val="ListParagraph"/>
        <w:numPr>
          <w:ilvl w:val="0"/>
          <w:numId w:val="61"/>
        </w:numPr>
        <w:spacing w:before="120" w:after="160"/>
        <w:jc w:val="both"/>
        <w:rPr>
          <w:rFonts w:asciiTheme="minorHAnsi" w:hAnsiTheme="minorHAnsi" w:cstheme="minorHAnsi"/>
          <w:sz w:val="22"/>
          <w:szCs w:val="22"/>
        </w:rPr>
      </w:pPr>
      <w:r w:rsidRPr="003F563C">
        <w:rPr>
          <w:rFonts w:asciiTheme="minorHAnsi" w:hAnsiTheme="minorHAnsi" w:cstheme="minorHAnsi"/>
          <w:sz w:val="22"/>
          <w:szCs w:val="22"/>
        </w:rPr>
        <w:t>Life, health, well-being and the environment study: Behaviour Change Communication Strategy for UNDP North Macedonia.</w:t>
      </w:r>
    </w:p>
    <w:p w14:paraId="221AE19A" w14:textId="77777777" w:rsidR="001F2284" w:rsidRPr="003F563C" w:rsidRDefault="001F2284" w:rsidP="00892D3F">
      <w:pPr>
        <w:pStyle w:val="ListParagraph"/>
        <w:numPr>
          <w:ilvl w:val="0"/>
          <w:numId w:val="61"/>
        </w:numPr>
        <w:spacing w:before="120" w:after="160"/>
        <w:jc w:val="both"/>
        <w:rPr>
          <w:rFonts w:asciiTheme="minorHAnsi" w:hAnsiTheme="minorHAnsi" w:cstheme="minorHAnsi"/>
          <w:sz w:val="22"/>
          <w:szCs w:val="22"/>
        </w:rPr>
      </w:pPr>
      <w:r w:rsidRPr="003F563C">
        <w:rPr>
          <w:rFonts w:asciiTheme="minorHAnsi" w:hAnsiTheme="minorHAnsi" w:cstheme="minorHAnsi"/>
          <w:sz w:val="22"/>
          <w:szCs w:val="22"/>
        </w:rPr>
        <w:t xml:space="preserve">Study of the Rationale and Pricing for Performance-Based Payments and Technical Assistance for Energy Efficiency and Renewable Energy Solutions, North Macedonia. </w:t>
      </w:r>
    </w:p>
    <w:p w14:paraId="7C4D9880" w14:textId="77777777" w:rsidR="001F2284" w:rsidRPr="003F563C" w:rsidRDefault="001F2284" w:rsidP="000C7180">
      <w:pPr>
        <w:spacing w:before="120"/>
        <w:jc w:val="both"/>
        <w:rPr>
          <w:rFonts w:asciiTheme="minorHAnsi" w:hAnsiTheme="minorHAnsi" w:cstheme="minorHAnsi"/>
          <w:sz w:val="22"/>
          <w:szCs w:val="22"/>
        </w:rPr>
      </w:pPr>
      <w:r w:rsidRPr="003F563C">
        <w:rPr>
          <w:rFonts w:asciiTheme="minorHAnsi" w:hAnsiTheme="minorHAnsi" w:cstheme="minorHAnsi"/>
          <w:sz w:val="22"/>
          <w:szCs w:val="22"/>
        </w:rPr>
        <w:t>These documents are valuable sources for developing further activities and projects related to air pollution.</w:t>
      </w:r>
    </w:p>
    <w:p w14:paraId="235D4F9A" w14:textId="77777777" w:rsidR="007C29A7" w:rsidRPr="000C7180" w:rsidRDefault="007C29A7" w:rsidP="007C29A7">
      <w:pPr>
        <w:spacing w:before="120"/>
        <w:jc w:val="both"/>
        <w:rPr>
          <w:rFonts w:asciiTheme="minorHAnsi" w:hAnsiTheme="minorHAnsi" w:cstheme="minorHAnsi"/>
          <w:sz w:val="22"/>
          <w:szCs w:val="22"/>
        </w:rPr>
      </w:pPr>
    </w:p>
    <w:p w14:paraId="4DC39A44" w14:textId="33958026" w:rsidR="007C29A7" w:rsidRPr="007925CE" w:rsidRDefault="007C29A7" w:rsidP="009650A7">
      <w:pPr>
        <w:pStyle w:val="Heading2"/>
        <w:numPr>
          <w:ilvl w:val="2"/>
          <w:numId w:val="67"/>
        </w:numPr>
        <w:rPr>
          <w:rFonts w:asciiTheme="minorHAnsi" w:hAnsiTheme="minorHAnsi" w:cstheme="minorHAnsi"/>
        </w:rPr>
      </w:pPr>
      <w:bookmarkStart w:id="54" w:name="_Toc111547875"/>
      <w:r w:rsidRPr="007925CE">
        <w:rPr>
          <w:rFonts w:asciiTheme="minorHAnsi" w:hAnsiTheme="minorHAnsi" w:cstheme="minorHAnsi"/>
        </w:rPr>
        <w:t xml:space="preserve">Component </w:t>
      </w:r>
      <w:r>
        <w:rPr>
          <w:rFonts w:asciiTheme="minorHAnsi" w:hAnsiTheme="minorHAnsi" w:cstheme="minorHAnsi"/>
        </w:rPr>
        <w:t>4</w:t>
      </w:r>
      <w:r w:rsidRPr="007925CE">
        <w:rPr>
          <w:rFonts w:asciiTheme="minorHAnsi" w:hAnsiTheme="minorHAnsi" w:cstheme="minorHAnsi"/>
        </w:rPr>
        <w:t xml:space="preserve">. </w:t>
      </w:r>
      <w:r w:rsidR="001B481E" w:rsidRPr="006810D4">
        <w:rPr>
          <w:rFonts w:asciiTheme="minorHAnsi" w:hAnsiTheme="minorHAnsi" w:cstheme="minorHAnsi"/>
        </w:rPr>
        <w:t>Build public awareness</w:t>
      </w:r>
      <w:bookmarkEnd w:id="54"/>
    </w:p>
    <w:p w14:paraId="47E0523F" w14:textId="1090D430" w:rsidR="001F2284" w:rsidRPr="003F563C" w:rsidRDefault="001B481E" w:rsidP="00E41F14">
      <w:pPr>
        <w:spacing w:before="120"/>
        <w:jc w:val="both"/>
        <w:rPr>
          <w:rFonts w:asciiTheme="minorHAnsi" w:hAnsiTheme="minorHAnsi" w:cstheme="minorHAnsi"/>
          <w:sz w:val="22"/>
          <w:szCs w:val="22"/>
        </w:rPr>
      </w:pPr>
      <w:r>
        <w:rPr>
          <w:rFonts w:asciiTheme="minorHAnsi" w:hAnsiTheme="minorHAnsi" w:cstheme="minorHAnsi"/>
          <w:sz w:val="22"/>
          <w:szCs w:val="22"/>
        </w:rPr>
        <w:t>T</w:t>
      </w:r>
      <w:r w:rsidR="001F2284" w:rsidRPr="003F563C">
        <w:rPr>
          <w:rFonts w:asciiTheme="minorHAnsi" w:hAnsiTheme="minorHAnsi" w:cstheme="minorHAnsi"/>
          <w:sz w:val="22"/>
          <w:szCs w:val="22"/>
        </w:rPr>
        <w:t>he fourth component (C4) - public awareness regarding the causes and effects of air pollution and strengthening of energy efficiency- delivered outputs from various communication and visibility activities. The most important outputs include:</w:t>
      </w:r>
    </w:p>
    <w:p w14:paraId="03C01C86" w14:textId="7A102114" w:rsidR="001F2284" w:rsidRPr="00E41F14" w:rsidRDefault="006242EC" w:rsidP="00892D3F">
      <w:pPr>
        <w:pStyle w:val="ListParagraph"/>
        <w:numPr>
          <w:ilvl w:val="0"/>
          <w:numId w:val="63"/>
        </w:numPr>
        <w:spacing w:before="120"/>
        <w:contextualSpacing w:val="0"/>
        <w:jc w:val="both"/>
        <w:rPr>
          <w:rFonts w:asciiTheme="minorHAnsi" w:hAnsiTheme="minorHAnsi" w:cstheme="minorHAnsi"/>
          <w:sz w:val="22"/>
          <w:szCs w:val="22"/>
        </w:rPr>
      </w:pPr>
      <w:r w:rsidRPr="00E41F14">
        <w:rPr>
          <w:rFonts w:asciiTheme="minorHAnsi" w:hAnsiTheme="minorHAnsi" w:cstheme="minorHAnsi"/>
          <w:b/>
          <w:sz w:val="22"/>
          <w:szCs w:val="22"/>
        </w:rPr>
        <w:t xml:space="preserve"> </w:t>
      </w:r>
      <w:r w:rsidR="001F2284" w:rsidRPr="00E41F14">
        <w:rPr>
          <w:rFonts w:asciiTheme="minorHAnsi" w:hAnsiTheme="minorHAnsi" w:cstheme="minorHAnsi"/>
          <w:b/>
          <w:sz w:val="22"/>
          <w:szCs w:val="22"/>
        </w:rPr>
        <w:t>Marketing survey and co-design of awareness-raising activities</w:t>
      </w:r>
      <w:r w:rsidR="00F74C65" w:rsidRPr="00E41F14">
        <w:rPr>
          <w:rFonts w:asciiTheme="minorHAnsi" w:hAnsiTheme="minorHAnsi" w:cstheme="minorHAnsi"/>
          <w:b/>
          <w:sz w:val="22"/>
          <w:szCs w:val="22"/>
        </w:rPr>
        <w:t xml:space="preserve"> </w:t>
      </w:r>
      <w:r w:rsidR="00F74C65" w:rsidRPr="00E41F14">
        <w:rPr>
          <w:rFonts w:asciiTheme="minorHAnsi" w:hAnsiTheme="minorHAnsi" w:cstheme="minorHAnsi"/>
          <w:bCs/>
          <w:sz w:val="22"/>
          <w:szCs w:val="22"/>
        </w:rPr>
        <w:t>(</w:t>
      </w:r>
      <w:r w:rsidR="00F74C65" w:rsidRPr="00E41F14">
        <w:rPr>
          <w:rFonts w:asciiTheme="minorHAnsi" w:eastAsia="Calibri" w:hAnsiTheme="minorHAnsi" w:cstheme="minorHAnsi"/>
          <w:bCs/>
          <w:iCs/>
          <w:sz w:val="22"/>
          <w:szCs w:val="22"/>
        </w:rPr>
        <w:t>Completed - successful achievements</w:t>
      </w:r>
      <w:r w:rsidR="00F74C65" w:rsidRPr="00E41F14">
        <w:rPr>
          <w:rFonts w:asciiTheme="minorHAnsi" w:hAnsiTheme="minorHAnsi" w:cstheme="minorHAnsi"/>
          <w:bCs/>
          <w:sz w:val="22"/>
          <w:szCs w:val="22"/>
        </w:rPr>
        <w:t>)</w:t>
      </w:r>
      <w:r w:rsidR="001F2284" w:rsidRPr="00E41F14">
        <w:rPr>
          <w:rFonts w:asciiTheme="minorHAnsi" w:hAnsiTheme="minorHAnsi" w:cstheme="minorHAnsi"/>
          <w:sz w:val="22"/>
          <w:szCs w:val="22"/>
        </w:rPr>
        <w:t xml:space="preserve">: Three surveys related to air pollution issues of three target groups were designed and conducted. </w:t>
      </w:r>
    </w:p>
    <w:p w14:paraId="7C12E7CA" w14:textId="77777777" w:rsidR="001F2284" w:rsidRPr="003F563C" w:rsidRDefault="001F2284" w:rsidP="00892D3F">
      <w:pPr>
        <w:pStyle w:val="ListParagraph"/>
        <w:numPr>
          <w:ilvl w:val="0"/>
          <w:numId w:val="61"/>
        </w:numPr>
        <w:spacing w:before="120" w:after="160"/>
        <w:contextualSpacing w:val="0"/>
        <w:jc w:val="both"/>
        <w:rPr>
          <w:rFonts w:asciiTheme="minorHAnsi" w:hAnsiTheme="minorHAnsi" w:cstheme="minorHAnsi"/>
          <w:sz w:val="22"/>
          <w:szCs w:val="22"/>
        </w:rPr>
      </w:pPr>
      <w:r w:rsidRPr="003F563C">
        <w:rPr>
          <w:rFonts w:asciiTheme="minorHAnsi" w:hAnsiTheme="minorHAnsi" w:cstheme="minorHAnsi"/>
          <w:sz w:val="22"/>
          <w:szCs w:val="22"/>
        </w:rPr>
        <w:t xml:space="preserve">The first target group were the citizens of </w:t>
      </w:r>
      <w:proofErr w:type="spellStart"/>
      <w:r w:rsidRPr="003F563C">
        <w:rPr>
          <w:rFonts w:asciiTheme="minorHAnsi" w:hAnsiTheme="minorHAnsi" w:cstheme="minorHAnsi"/>
          <w:sz w:val="22"/>
          <w:szCs w:val="22"/>
        </w:rPr>
        <w:t>Lisice</w:t>
      </w:r>
      <w:proofErr w:type="spellEnd"/>
      <w:r w:rsidRPr="003F563C">
        <w:rPr>
          <w:rFonts w:asciiTheme="minorHAnsi" w:hAnsiTheme="minorHAnsi" w:cstheme="minorHAnsi"/>
          <w:sz w:val="22"/>
          <w:szCs w:val="22"/>
        </w:rPr>
        <w:t xml:space="preserve">. The survey used a quantitative face-to-face method with a representative random sample of 300 respondents. </w:t>
      </w:r>
    </w:p>
    <w:p w14:paraId="7C53298A" w14:textId="77777777" w:rsidR="001F2284" w:rsidRPr="003F563C" w:rsidRDefault="001F2284" w:rsidP="00892D3F">
      <w:pPr>
        <w:pStyle w:val="ListParagraph"/>
        <w:numPr>
          <w:ilvl w:val="0"/>
          <w:numId w:val="61"/>
        </w:numPr>
        <w:spacing w:before="120" w:after="160"/>
        <w:contextualSpacing w:val="0"/>
        <w:jc w:val="both"/>
        <w:rPr>
          <w:rFonts w:asciiTheme="minorHAnsi" w:hAnsiTheme="minorHAnsi" w:cstheme="minorHAnsi"/>
          <w:sz w:val="22"/>
          <w:szCs w:val="22"/>
        </w:rPr>
      </w:pPr>
      <w:r w:rsidRPr="003F563C">
        <w:rPr>
          <w:rFonts w:asciiTheme="minorHAnsi" w:hAnsiTheme="minorHAnsi" w:cstheme="minorHAnsi"/>
          <w:sz w:val="22"/>
          <w:szCs w:val="22"/>
        </w:rPr>
        <w:t xml:space="preserve">The second target group consisted of the civil society organisations that deal with air pollution-related issues, surveyed at the national level. Qualitative research was conducted, including 20 CSOs in three focus groups.  </w:t>
      </w:r>
    </w:p>
    <w:p w14:paraId="1D6D8866" w14:textId="77777777" w:rsidR="001F2284" w:rsidRPr="003F563C" w:rsidRDefault="001F2284" w:rsidP="00892D3F">
      <w:pPr>
        <w:pStyle w:val="ListParagraph"/>
        <w:numPr>
          <w:ilvl w:val="0"/>
          <w:numId w:val="61"/>
        </w:numPr>
        <w:spacing w:before="120" w:after="160"/>
        <w:contextualSpacing w:val="0"/>
        <w:jc w:val="both"/>
        <w:rPr>
          <w:rFonts w:asciiTheme="minorHAnsi" w:hAnsiTheme="minorHAnsi" w:cstheme="minorHAnsi"/>
          <w:sz w:val="22"/>
          <w:szCs w:val="22"/>
        </w:rPr>
      </w:pPr>
      <w:r w:rsidRPr="003F563C">
        <w:rPr>
          <w:rFonts w:asciiTheme="minorHAnsi" w:hAnsiTheme="minorHAnsi" w:cstheme="minorHAnsi"/>
          <w:sz w:val="22"/>
          <w:szCs w:val="22"/>
        </w:rPr>
        <w:t xml:space="preserve">The third target group comprised retailers and wholesalers of heating devices, also surveyed at the national level. The survey used the quantitative face-to-face method on a representative sample of 100 respondents. </w:t>
      </w:r>
    </w:p>
    <w:p w14:paraId="0E166EE0" w14:textId="77777777" w:rsidR="001F2284" w:rsidRPr="003F563C" w:rsidRDefault="001F2284" w:rsidP="00E41F14">
      <w:pPr>
        <w:pStyle w:val="ListParagraph"/>
        <w:spacing w:before="120"/>
        <w:ind w:left="360"/>
        <w:contextualSpacing w:val="0"/>
        <w:jc w:val="both"/>
        <w:rPr>
          <w:rFonts w:asciiTheme="minorHAnsi" w:hAnsiTheme="minorHAnsi" w:cstheme="minorHAnsi"/>
          <w:sz w:val="22"/>
          <w:szCs w:val="22"/>
        </w:rPr>
      </w:pPr>
      <w:r w:rsidRPr="003F563C">
        <w:rPr>
          <w:rFonts w:asciiTheme="minorHAnsi" w:hAnsiTheme="minorHAnsi" w:cstheme="minorHAnsi"/>
          <w:sz w:val="22"/>
          <w:szCs w:val="22"/>
        </w:rPr>
        <w:t>With the collected data, the project obtained relevant information, which was used for the preparation of awareness-raising activities, preparation of different documents/models for the needs of the project, as well as to properly conduct strategic planning and decision-making processes in tackling air pollution and improving the knowledge and understanding of the potential sources of pollution and the effects of investments in interventions that will reduce energy consumption and air pollution.</w:t>
      </w:r>
    </w:p>
    <w:p w14:paraId="0DA8353C" w14:textId="76E27D3D" w:rsidR="001F2284" w:rsidRPr="00E41F14" w:rsidRDefault="001F2284" w:rsidP="00892D3F">
      <w:pPr>
        <w:pStyle w:val="ListParagraph"/>
        <w:numPr>
          <w:ilvl w:val="0"/>
          <w:numId w:val="63"/>
        </w:numPr>
        <w:spacing w:before="120"/>
        <w:contextualSpacing w:val="0"/>
        <w:jc w:val="both"/>
        <w:rPr>
          <w:rFonts w:asciiTheme="minorHAnsi" w:hAnsiTheme="minorHAnsi" w:cstheme="minorHAnsi"/>
          <w:b/>
          <w:sz w:val="22"/>
          <w:szCs w:val="22"/>
        </w:rPr>
      </w:pPr>
      <w:r w:rsidRPr="00E41F14">
        <w:rPr>
          <w:rFonts w:asciiTheme="minorHAnsi" w:hAnsiTheme="minorHAnsi" w:cstheme="minorHAnsi"/>
          <w:b/>
          <w:sz w:val="22"/>
          <w:szCs w:val="22"/>
        </w:rPr>
        <w:t>Capacity/gap assessments and capacity-building programs target three groups</w:t>
      </w:r>
      <w:r w:rsidR="00F74C65" w:rsidRPr="00E41F14">
        <w:rPr>
          <w:rFonts w:asciiTheme="minorHAnsi" w:hAnsiTheme="minorHAnsi" w:cstheme="minorHAnsi"/>
          <w:b/>
          <w:sz w:val="22"/>
          <w:szCs w:val="22"/>
        </w:rPr>
        <w:t xml:space="preserve"> </w:t>
      </w:r>
      <w:r w:rsidR="00F74C65" w:rsidRPr="00E41F14">
        <w:rPr>
          <w:rFonts w:asciiTheme="minorHAnsi" w:hAnsiTheme="minorHAnsi" w:cstheme="minorHAnsi"/>
          <w:bCs/>
          <w:sz w:val="22"/>
          <w:szCs w:val="22"/>
        </w:rPr>
        <w:t>(</w:t>
      </w:r>
      <w:r w:rsidR="00F74C65" w:rsidRPr="00E41F14">
        <w:rPr>
          <w:rFonts w:asciiTheme="minorHAnsi" w:eastAsia="Calibri" w:hAnsiTheme="minorHAnsi" w:cstheme="minorHAnsi"/>
          <w:bCs/>
          <w:iCs/>
          <w:sz w:val="22"/>
          <w:szCs w:val="22"/>
        </w:rPr>
        <w:t>Completed - successful achievements</w:t>
      </w:r>
      <w:r w:rsidR="00F74C65" w:rsidRPr="00E41F14">
        <w:rPr>
          <w:rFonts w:asciiTheme="minorHAnsi" w:hAnsiTheme="minorHAnsi" w:cstheme="minorHAnsi"/>
          <w:bCs/>
          <w:sz w:val="22"/>
          <w:szCs w:val="22"/>
        </w:rPr>
        <w:t>)</w:t>
      </w:r>
      <w:r w:rsidRPr="00E41F14">
        <w:rPr>
          <w:rFonts w:asciiTheme="minorHAnsi" w:hAnsiTheme="minorHAnsi" w:cstheme="minorHAnsi"/>
          <w:b/>
          <w:sz w:val="22"/>
          <w:szCs w:val="22"/>
        </w:rPr>
        <w:t>:</w:t>
      </w:r>
    </w:p>
    <w:p w14:paraId="090EF892" w14:textId="77777777" w:rsidR="001F2284" w:rsidRPr="003F563C" w:rsidRDefault="001F2284" w:rsidP="00892D3F">
      <w:pPr>
        <w:pStyle w:val="ListParagraph"/>
        <w:numPr>
          <w:ilvl w:val="0"/>
          <w:numId w:val="61"/>
        </w:numPr>
        <w:spacing w:before="120" w:after="160"/>
        <w:contextualSpacing w:val="0"/>
        <w:jc w:val="both"/>
        <w:rPr>
          <w:rFonts w:asciiTheme="minorHAnsi" w:hAnsiTheme="minorHAnsi" w:cstheme="minorHAnsi"/>
          <w:sz w:val="22"/>
          <w:szCs w:val="22"/>
        </w:rPr>
      </w:pPr>
      <w:r w:rsidRPr="003F563C">
        <w:rPr>
          <w:rFonts w:asciiTheme="minorHAnsi" w:hAnsiTheme="minorHAnsi" w:cstheme="minorHAnsi"/>
          <w:sz w:val="22"/>
          <w:szCs w:val="22"/>
        </w:rPr>
        <w:t>CSO, a first training session with the participation of 20 CSOs: AIR QUALITY MONITORING AND ASSESSMENT: HOW TO IMPROVE AIR QUALITY MONITORING?</w:t>
      </w:r>
    </w:p>
    <w:p w14:paraId="1E62AE3E" w14:textId="77777777" w:rsidR="001F2284" w:rsidRPr="003F563C" w:rsidRDefault="001F2284" w:rsidP="00892D3F">
      <w:pPr>
        <w:pStyle w:val="ListParagraph"/>
        <w:numPr>
          <w:ilvl w:val="0"/>
          <w:numId w:val="61"/>
        </w:numPr>
        <w:spacing w:before="120" w:after="160"/>
        <w:contextualSpacing w:val="0"/>
        <w:jc w:val="both"/>
        <w:rPr>
          <w:rFonts w:asciiTheme="minorHAnsi" w:hAnsiTheme="minorHAnsi" w:cstheme="minorHAnsi"/>
          <w:sz w:val="22"/>
          <w:szCs w:val="22"/>
        </w:rPr>
      </w:pPr>
      <w:r w:rsidRPr="003F563C">
        <w:rPr>
          <w:rFonts w:asciiTheme="minorHAnsi" w:hAnsiTheme="minorHAnsi" w:cstheme="minorHAnsi"/>
          <w:sz w:val="22"/>
          <w:szCs w:val="22"/>
        </w:rPr>
        <w:t>Retailers of heating devices were developed, and a second training session with more than 15 participants: STRENGTHENING THE KNOWLEDGE OF RETAILERS AND SELLERS ABOUT THE FEATURES AND THE BENEFITS OF ENERGY EFFICIENT DEVICES AND HEATERS.</w:t>
      </w:r>
    </w:p>
    <w:p w14:paraId="4AC332A6" w14:textId="77F29F18" w:rsidR="001F2284" w:rsidRPr="003F563C" w:rsidRDefault="001F2284" w:rsidP="00892D3F">
      <w:pPr>
        <w:pStyle w:val="ListParagraph"/>
        <w:numPr>
          <w:ilvl w:val="0"/>
          <w:numId w:val="61"/>
        </w:numPr>
        <w:spacing w:before="120" w:after="160"/>
        <w:contextualSpacing w:val="0"/>
        <w:jc w:val="both"/>
        <w:rPr>
          <w:rFonts w:asciiTheme="minorHAnsi" w:hAnsiTheme="minorHAnsi" w:cstheme="minorHAnsi"/>
          <w:sz w:val="22"/>
          <w:szCs w:val="22"/>
        </w:rPr>
      </w:pPr>
      <w:r w:rsidRPr="003F563C">
        <w:rPr>
          <w:rFonts w:asciiTheme="minorHAnsi" w:hAnsiTheme="minorHAnsi" w:cstheme="minorHAnsi"/>
          <w:sz w:val="22"/>
          <w:szCs w:val="22"/>
        </w:rPr>
        <w:t xml:space="preserve">Media workers (journalists), third training session, conducted </w:t>
      </w:r>
      <w:r w:rsidR="00B44D06">
        <w:rPr>
          <w:rFonts w:asciiTheme="minorHAnsi" w:hAnsiTheme="minorHAnsi" w:cstheme="minorHAnsi"/>
          <w:sz w:val="22"/>
          <w:szCs w:val="22"/>
          <w:highlight w:val="yellow"/>
        </w:rPr>
        <w:t>on 27 April</w:t>
      </w:r>
      <w:r w:rsidRPr="00AD4FF7">
        <w:rPr>
          <w:rFonts w:asciiTheme="minorHAnsi" w:hAnsiTheme="minorHAnsi" w:cstheme="minorHAnsi"/>
          <w:sz w:val="22"/>
          <w:szCs w:val="22"/>
          <w:highlight w:val="yellow"/>
        </w:rPr>
        <w:t xml:space="preserve"> 2022</w:t>
      </w:r>
      <w:r w:rsidR="00B44D06">
        <w:rPr>
          <w:rFonts w:asciiTheme="minorHAnsi" w:hAnsiTheme="minorHAnsi" w:cstheme="minorHAnsi"/>
          <w:sz w:val="22"/>
          <w:szCs w:val="22"/>
        </w:rPr>
        <w:t xml:space="preserve">, </w:t>
      </w:r>
      <w:r w:rsidR="009447C8">
        <w:rPr>
          <w:rFonts w:asciiTheme="minorHAnsi" w:hAnsiTheme="minorHAnsi" w:cstheme="minorHAnsi"/>
          <w:sz w:val="22"/>
          <w:szCs w:val="22"/>
        </w:rPr>
        <w:t xml:space="preserve">at the premises of the University Goce </w:t>
      </w:r>
      <w:proofErr w:type="spellStart"/>
      <w:r w:rsidR="009447C8">
        <w:rPr>
          <w:rFonts w:asciiTheme="minorHAnsi" w:hAnsiTheme="minorHAnsi" w:cstheme="minorHAnsi"/>
          <w:sz w:val="22"/>
          <w:szCs w:val="22"/>
        </w:rPr>
        <w:t>Delcev</w:t>
      </w:r>
      <w:proofErr w:type="spellEnd"/>
      <w:r w:rsidR="009447C8">
        <w:rPr>
          <w:rFonts w:asciiTheme="minorHAnsi" w:hAnsiTheme="minorHAnsi" w:cstheme="minorHAnsi"/>
          <w:sz w:val="22"/>
          <w:szCs w:val="22"/>
        </w:rPr>
        <w:t xml:space="preserve"> in </w:t>
      </w:r>
      <w:proofErr w:type="spellStart"/>
      <w:r w:rsidR="009447C8">
        <w:rPr>
          <w:rFonts w:asciiTheme="minorHAnsi" w:hAnsiTheme="minorHAnsi" w:cstheme="minorHAnsi"/>
          <w:sz w:val="22"/>
          <w:szCs w:val="22"/>
        </w:rPr>
        <w:t>Shtip</w:t>
      </w:r>
      <w:proofErr w:type="spellEnd"/>
      <w:r w:rsidR="009447C8">
        <w:rPr>
          <w:rFonts w:asciiTheme="minorHAnsi" w:hAnsiTheme="minorHAnsi" w:cstheme="minorHAnsi"/>
          <w:sz w:val="22"/>
          <w:szCs w:val="22"/>
        </w:rPr>
        <w:t>.</w:t>
      </w:r>
      <w:r w:rsidR="00B44D06">
        <w:rPr>
          <w:rFonts w:asciiTheme="minorHAnsi" w:hAnsiTheme="minorHAnsi" w:cstheme="minorHAnsi"/>
          <w:sz w:val="22"/>
          <w:szCs w:val="22"/>
        </w:rPr>
        <w:t xml:space="preserve"> </w:t>
      </w:r>
    </w:p>
    <w:p w14:paraId="3D7AF800" w14:textId="13F67E83" w:rsidR="001F2284" w:rsidRPr="00E41F14" w:rsidRDefault="001F2284" w:rsidP="00892D3F">
      <w:pPr>
        <w:pStyle w:val="ListParagraph"/>
        <w:numPr>
          <w:ilvl w:val="0"/>
          <w:numId w:val="63"/>
        </w:numPr>
        <w:spacing w:before="120"/>
        <w:contextualSpacing w:val="0"/>
        <w:jc w:val="both"/>
        <w:rPr>
          <w:rFonts w:asciiTheme="minorHAnsi" w:hAnsiTheme="minorHAnsi" w:cstheme="minorHAnsi"/>
          <w:b/>
          <w:sz w:val="22"/>
          <w:szCs w:val="22"/>
        </w:rPr>
      </w:pPr>
      <w:r w:rsidRPr="00E41F14">
        <w:rPr>
          <w:rFonts w:asciiTheme="minorHAnsi" w:hAnsiTheme="minorHAnsi" w:cstheme="minorHAnsi"/>
          <w:b/>
          <w:sz w:val="22"/>
          <w:szCs w:val="22"/>
        </w:rPr>
        <w:t xml:space="preserve">Building Public Awareness </w:t>
      </w:r>
      <w:r w:rsidR="00E40E3F" w:rsidRPr="00E41F14">
        <w:rPr>
          <w:rFonts w:asciiTheme="minorHAnsi" w:hAnsiTheme="minorHAnsi" w:cstheme="minorHAnsi"/>
          <w:bCs/>
          <w:sz w:val="22"/>
          <w:szCs w:val="22"/>
        </w:rPr>
        <w:t>(</w:t>
      </w:r>
      <w:r w:rsidR="00E40E3F" w:rsidRPr="00E41F14">
        <w:rPr>
          <w:rFonts w:asciiTheme="minorHAnsi" w:eastAsia="Calibri" w:hAnsiTheme="minorHAnsi" w:cstheme="minorHAnsi"/>
          <w:bCs/>
          <w:iCs/>
          <w:sz w:val="22"/>
          <w:szCs w:val="22"/>
        </w:rPr>
        <w:t>Completed - successful achievements</w:t>
      </w:r>
      <w:r w:rsidR="00E40E3F" w:rsidRPr="00E41F14">
        <w:rPr>
          <w:rFonts w:asciiTheme="minorHAnsi" w:hAnsiTheme="minorHAnsi" w:cstheme="minorHAnsi"/>
          <w:bCs/>
          <w:sz w:val="22"/>
          <w:szCs w:val="22"/>
        </w:rPr>
        <w:t>)</w:t>
      </w:r>
    </w:p>
    <w:p w14:paraId="3188EED8" w14:textId="77777777" w:rsidR="001F2284" w:rsidRPr="003F563C" w:rsidRDefault="001F2284" w:rsidP="00892D3F">
      <w:pPr>
        <w:pStyle w:val="ListParagraph"/>
        <w:numPr>
          <w:ilvl w:val="0"/>
          <w:numId w:val="61"/>
        </w:numPr>
        <w:spacing w:before="120" w:after="160"/>
        <w:contextualSpacing w:val="0"/>
        <w:jc w:val="both"/>
        <w:rPr>
          <w:rFonts w:asciiTheme="minorHAnsi" w:hAnsiTheme="minorHAnsi" w:cstheme="minorHAnsi"/>
          <w:sz w:val="22"/>
          <w:szCs w:val="22"/>
        </w:rPr>
      </w:pPr>
      <w:r w:rsidRPr="003F563C">
        <w:rPr>
          <w:rFonts w:asciiTheme="minorHAnsi" w:hAnsiTheme="minorHAnsi" w:cstheme="minorHAnsi"/>
          <w:sz w:val="22"/>
          <w:szCs w:val="22"/>
        </w:rPr>
        <w:t xml:space="preserve">The Air Pollution Project was invited to join the #50ShadesOfAir campaign organised by the Embassy of Sweden in Skopje. The campaign included a travelling exhibition of 50 </w:t>
      </w:r>
      <w:r w:rsidRPr="003F563C">
        <w:rPr>
          <w:rFonts w:asciiTheme="minorHAnsi" w:hAnsiTheme="minorHAnsi" w:cstheme="minorHAnsi"/>
          <w:sz w:val="22"/>
          <w:szCs w:val="22"/>
        </w:rPr>
        <w:lastRenderedPageBreak/>
        <w:t xml:space="preserve">photographs (on regular public bus routes in the City of Skopje). The project covered the costs for the print-out of the travelling exhibition for the bus lines commuting to and from </w:t>
      </w:r>
      <w:proofErr w:type="spellStart"/>
      <w:r w:rsidRPr="003F563C">
        <w:rPr>
          <w:rFonts w:asciiTheme="minorHAnsi" w:hAnsiTheme="minorHAnsi" w:cstheme="minorHAnsi"/>
          <w:sz w:val="22"/>
          <w:szCs w:val="22"/>
        </w:rPr>
        <w:t>Lisice</w:t>
      </w:r>
      <w:proofErr w:type="spellEnd"/>
      <w:r w:rsidRPr="003F563C">
        <w:rPr>
          <w:rFonts w:asciiTheme="minorHAnsi" w:hAnsiTheme="minorHAnsi" w:cstheme="minorHAnsi"/>
          <w:sz w:val="22"/>
          <w:szCs w:val="22"/>
        </w:rPr>
        <w:t>.</w:t>
      </w:r>
    </w:p>
    <w:p w14:paraId="6D3F9BF3" w14:textId="77777777" w:rsidR="001F2284" w:rsidRPr="003F563C" w:rsidRDefault="001F2284" w:rsidP="00892D3F">
      <w:pPr>
        <w:pStyle w:val="ListParagraph"/>
        <w:numPr>
          <w:ilvl w:val="0"/>
          <w:numId w:val="61"/>
        </w:numPr>
        <w:spacing w:before="120" w:after="160"/>
        <w:contextualSpacing w:val="0"/>
        <w:jc w:val="both"/>
        <w:rPr>
          <w:rFonts w:asciiTheme="minorHAnsi" w:hAnsiTheme="minorHAnsi" w:cstheme="minorHAnsi"/>
          <w:sz w:val="22"/>
          <w:szCs w:val="22"/>
        </w:rPr>
      </w:pPr>
      <w:r w:rsidRPr="003F563C">
        <w:rPr>
          <w:rFonts w:asciiTheme="minorHAnsi" w:hAnsiTheme="minorHAnsi" w:cstheme="minorHAnsi"/>
          <w:sz w:val="22"/>
          <w:szCs w:val="22"/>
        </w:rPr>
        <w:t xml:space="preserve">A total of 6 (six) videos were produced to promote the activities conducted within the project, and many photos were taken.  The first three videos (“How energy-efficient homes can save Skopje from air pollution”, “outdoor and indoor air quality monitoring in the pilot area of </w:t>
      </w:r>
      <w:proofErr w:type="spellStart"/>
      <w:r w:rsidRPr="003F563C">
        <w:rPr>
          <w:rFonts w:asciiTheme="minorHAnsi" w:hAnsiTheme="minorHAnsi" w:cstheme="minorHAnsi"/>
          <w:sz w:val="22"/>
          <w:szCs w:val="22"/>
        </w:rPr>
        <w:t>Lisiche</w:t>
      </w:r>
      <w:proofErr w:type="spellEnd"/>
      <w:r w:rsidRPr="003F563C">
        <w:rPr>
          <w:rFonts w:asciiTheme="minorHAnsi" w:hAnsiTheme="minorHAnsi" w:cstheme="minorHAnsi"/>
          <w:sz w:val="22"/>
          <w:szCs w:val="22"/>
        </w:rPr>
        <w:t xml:space="preserve">”, and “How precise data can help reduce air pollution in Skopje”) provide an overview of the activities both of the project team, as well as the team from “Goce </w:t>
      </w:r>
      <w:proofErr w:type="spellStart"/>
      <w:r w:rsidRPr="003F563C">
        <w:rPr>
          <w:rFonts w:asciiTheme="minorHAnsi" w:hAnsiTheme="minorHAnsi" w:cstheme="minorHAnsi"/>
          <w:sz w:val="22"/>
          <w:szCs w:val="22"/>
        </w:rPr>
        <w:t>Delcev</w:t>
      </w:r>
      <w:proofErr w:type="spellEnd"/>
      <w:r w:rsidRPr="003F563C">
        <w:rPr>
          <w:rFonts w:asciiTheme="minorHAnsi" w:hAnsiTheme="minorHAnsi" w:cstheme="minorHAnsi"/>
          <w:sz w:val="22"/>
          <w:szCs w:val="22"/>
        </w:rPr>
        <w:t xml:space="preserve"> University” – </w:t>
      </w:r>
      <w:proofErr w:type="spellStart"/>
      <w:r w:rsidRPr="003F563C">
        <w:rPr>
          <w:rFonts w:asciiTheme="minorHAnsi" w:hAnsiTheme="minorHAnsi" w:cstheme="minorHAnsi"/>
          <w:sz w:val="22"/>
          <w:szCs w:val="22"/>
        </w:rPr>
        <w:t>Shtip</w:t>
      </w:r>
      <w:proofErr w:type="spellEnd"/>
      <w:r w:rsidRPr="003F563C">
        <w:rPr>
          <w:rFonts w:asciiTheme="minorHAnsi" w:hAnsiTheme="minorHAnsi" w:cstheme="minorHAnsi"/>
          <w:sz w:val="22"/>
          <w:szCs w:val="22"/>
        </w:rPr>
        <w:t>. Videos 4 - 6 are interviews conducted with direct project beneficiaries, i.e. household members awarded project funds to increase the energy efficiency within their households. Within the videos, all 3 (three) women share their personal stories about the household state before the interventions. These planned activities should be conducted in their households, and the expected personal and environmental benefits following the implementation measures.</w:t>
      </w:r>
    </w:p>
    <w:p w14:paraId="3C4E9E0E" w14:textId="77777777" w:rsidR="001F2284" w:rsidRPr="003F563C" w:rsidRDefault="001F2284" w:rsidP="00892D3F">
      <w:pPr>
        <w:pStyle w:val="ListParagraph"/>
        <w:numPr>
          <w:ilvl w:val="0"/>
          <w:numId w:val="61"/>
        </w:numPr>
        <w:spacing w:before="120" w:after="160"/>
        <w:contextualSpacing w:val="0"/>
        <w:jc w:val="both"/>
        <w:rPr>
          <w:rFonts w:asciiTheme="minorHAnsi" w:hAnsiTheme="minorHAnsi" w:cstheme="minorHAnsi"/>
          <w:sz w:val="22"/>
          <w:szCs w:val="22"/>
        </w:rPr>
      </w:pPr>
      <w:r w:rsidRPr="003F563C">
        <w:rPr>
          <w:rFonts w:asciiTheme="minorHAnsi" w:hAnsiTheme="minorHAnsi" w:cstheme="minorHAnsi"/>
          <w:sz w:val="22"/>
          <w:szCs w:val="22"/>
        </w:rPr>
        <w:t xml:space="preserve">New promotional videos are in the preparation pipeline and will reflect the “ongoing works” and “completion stages” at the households where the energy efficiency interventions are currently taking place. They are expected to be publicly shared by Q2 2022 and give more considerable input to the public awareness-raising campaign.   </w:t>
      </w:r>
    </w:p>
    <w:p w14:paraId="2F1264C4" w14:textId="77777777" w:rsidR="001F2284" w:rsidRPr="003F563C" w:rsidRDefault="001F2284" w:rsidP="00892D3F">
      <w:pPr>
        <w:pStyle w:val="ListParagraph"/>
        <w:numPr>
          <w:ilvl w:val="0"/>
          <w:numId w:val="61"/>
        </w:numPr>
        <w:spacing w:before="120" w:after="160"/>
        <w:contextualSpacing w:val="0"/>
        <w:jc w:val="both"/>
        <w:rPr>
          <w:rFonts w:asciiTheme="minorHAnsi" w:hAnsiTheme="minorHAnsi" w:cstheme="minorHAnsi"/>
          <w:sz w:val="22"/>
          <w:szCs w:val="22"/>
        </w:rPr>
      </w:pPr>
      <w:r w:rsidRPr="003F563C">
        <w:rPr>
          <w:rFonts w:asciiTheme="minorHAnsi" w:hAnsiTheme="minorHAnsi" w:cstheme="minorHAnsi"/>
          <w:sz w:val="22"/>
          <w:szCs w:val="22"/>
        </w:rPr>
        <w:t xml:space="preserve">Public call on the topic: Tackling air pollution - strengthening public awareness for problems and possible solutions. The general call had several criteria, including an original authorial work to raise public awareness on air quality and air pollution and to be published on a media registered in the country, traditional or online, from January 2020 to September 2021. Over 20 applications were received, including MTV, </w:t>
      </w:r>
      <w:proofErr w:type="spellStart"/>
      <w:r w:rsidRPr="003F563C">
        <w:rPr>
          <w:rFonts w:asciiTheme="minorHAnsi" w:hAnsiTheme="minorHAnsi" w:cstheme="minorHAnsi"/>
          <w:sz w:val="22"/>
          <w:szCs w:val="22"/>
        </w:rPr>
        <w:t>Vidi</w:t>
      </w:r>
      <w:proofErr w:type="spellEnd"/>
      <w:r w:rsidRPr="003F563C">
        <w:rPr>
          <w:rFonts w:asciiTheme="minorHAnsi" w:hAnsiTheme="minorHAnsi" w:cstheme="minorHAnsi"/>
          <w:sz w:val="22"/>
          <w:szCs w:val="22"/>
        </w:rPr>
        <w:t xml:space="preserve"> </w:t>
      </w:r>
      <w:proofErr w:type="spellStart"/>
      <w:r w:rsidRPr="003F563C">
        <w:rPr>
          <w:rFonts w:asciiTheme="minorHAnsi" w:hAnsiTheme="minorHAnsi" w:cstheme="minorHAnsi"/>
          <w:sz w:val="22"/>
          <w:szCs w:val="22"/>
        </w:rPr>
        <w:t>Vaka</w:t>
      </w:r>
      <w:proofErr w:type="spellEnd"/>
      <w:r w:rsidRPr="003F563C">
        <w:rPr>
          <w:rFonts w:asciiTheme="minorHAnsi" w:hAnsiTheme="minorHAnsi" w:cstheme="minorHAnsi"/>
          <w:sz w:val="22"/>
          <w:szCs w:val="22"/>
        </w:rPr>
        <w:t xml:space="preserve">, Radio MOF, 360 </w:t>
      </w:r>
      <w:proofErr w:type="spellStart"/>
      <w:r w:rsidRPr="003F563C">
        <w:rPr>
          <w:rFonts w:asciiTheme="minorHAnsi" w:hAnsiTheme="minorHAnsi" w:cstheme="minorHAnsi"/>
          <w:sz w:val="22"/>
          <w:szCs w:val="22"/>
        </w:rPr>
        <w:t>Stepeni</w:t>
      </w:r>
      <w:proofErr w:type="spellEnd"/>
      <w:r w:rsidRPr="003F563C">
        <w:rPr>
          <w:rFonts w:asciiTheme="minorHAnsi" w:hAnsiTheme="minorHAnsi" w:cstheme="minorHAnsi"/>
          <w:sz w:val="22"/>
          <w:szCs w:val="22"/>
        </w:rPr>
        <w:t xml:space="preserve">, Deutsche </w:t>
      </w:r>
      <w:proofErr w:type="spellStart"/>
      <w:r w:rsidRPr="003F563C">
        <w:rPr>
          <w:rFonts w:asciiTheme="minorHAnsi" w:hAnsiTheme="minorHAnsi" w:cstheme="minorHAnsi"/>
          <w:sz w:val="22"/>
          <w:szCs w:val="22"/>
        </w:rPr>
        <w:t>Welle</w:t>
      </w:r>
      <w:proofErr w:type="spellEnd"/>
      <w:r w:rsidRPr="003F563C">
        <w:rPr>
          <w:rFonts w:asciiTheme="minorHAnsi" w:hAnsiTheme="minorHAnsi" w:cstheme="minorHAnsi"/>
          <w:sz w:val="22"/>
          <w:szCs w:val="22"/>
        </w:rPr>
        <w:t xml:space="preserve">, IRL, Meta etc. The following journalistic works received the top 3 awards: </w:t>
      </w:r>
    </w:p>
    <w:p w14:paraId="6FB07955" w14:textId="77777777" w:rsidR="001F2284" w:rsidRPr="003F563C" w:rsidRDefault="001F2284" w:rsidP="006A117D">
      <w:pPr>
        <w:pStyle w:val="ListParagraph"/>
        <w:numPr>
          <w:ilvl w:val="2"/>
          <w:numId w:val="54"/>
        </w:numPr>
        <w:spacing w:before="120" w:after="160"/>
        <w:ind w:left="1440" w:hanging="270"/>
        <w:contextualSpacing w:val="0"/>
        <w:jc w:val="both"/>
        <w:rPr>
          <w:rFonts w:asciiTheme="minorHAnsi" w:hAnsiTheme="minorHAnsi" w:cstheme="minorHAnsi"/>
          <w:sz w:val="22"/>
          <w:szCs w:val="22"/>
        </w:rPr>
      </w:pPr>
      <w:r w:rsidRPr="003F563C">
        <w:rPr>
          <w:rFonts w:asciiTheme="minorHAnsi" w:hAnsiTheme="minorHAnsi" w:cstheme="minorHAnsi"/>
          <w:sz w:val="22"/>
          <w:szCs w:val="22"/>
        </w:rPr>
        <w:t>1st price – IRL, title: “Conspiracy against the air”, first episode from the “</w:t>
      </w:r>
      <w:proofErr w:type="spellStart"/>
      <w:r w:rsidRPr="003F563C">
        <w:rPr>
          <w:rFonts w:asciiTheme="minorHAnsi" w:hAnsiTheme="minorHAnsi" w:cstheme="minorHAnsi"/>
          <w:sz w:val="22"/>
          <w:szCs w:val="22"/>
        </w:rPr>
        <w:t>Redakcija</w:t>
      </w:r>
      <w:proofErr w:type="spellEnd"/>
      <w:r w:rsidRPr="003F563C">
        <w:rPr>
          <w:rFonts w:asciiTheme="minorHAnsi" w:hAnsiTheme="minorHAnsi" w:cstheme="minorHAnsi"/>
          <w:sz w:val="22"/>
          <w:szCs w:val="22"/>
        </w:rPr>
        <w:t xml:space="preserve">” series. </w:t>
      </w:r>
    </w:p>
    <w:p w14:paraId="602BB2AE" w14:textId="77777777" w:rsidR="001F2284" w:rsidRPr="003F563C" w:rsidRDefault="001F2284" w:rsidP="006A117D">
      <w:pPr>
        <w:pStyle w:val="ListParagraph"/>
        <w:numPr>
          <w:ilvl w:val="2"/>
          <w:numId w:val="54"/>
        </w:numPr>
        <w:spacing w:before="120" w:after="160"/>
        <w:ind w:left="1440" w:hanging="270"/>
        <w:contextualSpacing w:val="0"/>
        <w:jc w:val="both"/>
        <w:rPr>
          <w:rFonts w:asciiTheme="minorHAnsi" w:hAnsiTheme="minorHAnsi" w:cstheme="minorHAnsi"/>
          <w:sz w:val="22"/>
          <w:szCs w:val="22"/>
        </w:rPr>
      </w:pPr>
      <w:r w:rsidRPr="003F563C">
        <w:rPr>
          <w:rFonts w:asciiTheme="minorHAnsi" w:hAnsiTheme="minorHAnsi" w:cstheme="minorHAnsi"/>
          <w:sz w:val="22"/>
          <w:szCs w:val="22"/>
        </w:rPr>
        <w:t xml:space="preserve">2nd price – Bojan </w:t>
      </w:r>
      <w:proofErr w:type="spellStart"/>
      <w:r w:rsidRPr="003F563C">
        <w:rPr>
          <w:rFonts w:asciiTheme="minorHAnsi" w:hAnsiTheme="minorHAnsi" w:cstheme="minorHAnsi"/>
          <w:sz w:val="22"/>
          <w:szCs w:val="22"/>
        </w:rPr>
        <w:t>Shasheski</w:t>
      </w:r>
      <w:proofErr w:type="spellEnd"/>
      <w:r w:rsidRPr="003F563C">
        <w:rPr>
          <w:rFonts w:asciiTheme="minorHAnsi" w:hAnsiTheme="minorHAnsi" w:cstheme="minorHAnsi"/>
          <w:sz w:val="22"/>
          <w:szCs w:val="22"/>
        </w:rPr>
        <w:t xml:space="preserve"> from Radio MOF, title: “Our children are victims of arsenic – the mining site “</w:t>
      </w:r>
      <w:proofErr w:type="spellStart"/>
      <w:r w:rsidRPr="003F563C">
        <w:rPr>
          <w:rFonts w:asciiTheme="minorHAnsi" w:hAnsiTheme="minorHAnsi" w:cstheme="minorHAnsi"/>
          <w:sz w:val="22"/>
          <w:szCs w:val="22"/>
        </w:rPr>
        <w:t>Lojane</w:t>
      </w:r>
      <w:proofErr w:type="spellEnd"/>
      <w:r w:rsidRPr="003F563C">
        <w:rPr>
          <w:rFonts w:asciiTheme="minorHAnsi" w:hAnsiTheme="minorHAnsi" w:cstheme="minorHAnsi"/>
          <w:sz w:val="22"/>
          <w:szCs w:val="22"/>
        </w:rPr>
        <w:t xml:space="preserve">” is fatal for the inhabitants of the </w:t>
      </w:r>
      <w:proofErr w:type="spellStart"/>
      <w:r w:rsidRPr="003F563C">
        <w:rPr>
          <w:rFonts w:asciiTheme="minorHAnsi" w:hAnsiTheme="minorHAnsi" w:cstheme="minorHAnsi"/>
          <w:sz w:val="22"/>
          <w:szCs w:val="22"/>
        </w:rPr>
        <w:t>Lopkovo</w:t>
      </w:r>
      <w:proofErr w:type="spellEnd"/>
      <w:r w:rsidRPr="003F563C">
        <w:rPr>
          <w:rFonts w:asciiTheme="minorHAnsi" w:hAnsiTheme="minorHAnsi" w:cstheme="minorHAnsi"/>
          <w:sz w:val="22"/>
          <w:szCs w:val="22"/>
        </w:rPr>
        <w:t xml:space="preserve"> villages”.</w:t>
      </w:r>
    </w:p>
    <w:p w14:paraId="0772A058" w14:textId="77777777" w:rsidR="001F2284" w:rsidRPr="003F563C" w:rsidRDefault="001F2284" w:rsidP="006A117D">
      <w:pPr>
        <w:pStyle w:val="ListParagraph"/>
        <w:numPr>
          <w:ilvl w:val="2"/>
          <w:numId w:val="54"/>
        </w:numPr>
        <w:spacing w:before="120" w:after="160"/>
        <w:ind w:left="1440" w:hanging="270"/>
        <w:contextualSpacing w:val="0"/>
        <w:jc w:val="both"/>
        <w:rPr>
          <w:rFonts w:asciiTheme="minorHAnsi" w:hAnsiTheme="minorHAnsi" w:cstheme="minorHAnsi"/>
          <w:sz w:val="22"/>
          <w:szCs w:val="22"/>
        </w:rPr>
      </w:pPr>
      <w:r w:rsidRPr="003F563C">
        <w:rPr>
          <w:rFonts w:asciiTheme="minorHAnsi" w:hAnsiTheme="minorHAnsi" w:cstheme="minorHAnsi"/>
          <w:sz w:val="22"/>
          <w:szCs w:val="22"/>
        </w:rPr>
        <w:t xml:space="preserve">3rd price - </w:t>
      </w:r>
      <w:proofErr w:type="spellStart"/>
      <w:r w:rsidRPr="003F563C">
        <w:rPr>
          <w:rFonts w:asciiTheme="minorHAnsi" w:hAnsiTheme="minorHAnsi" w:cstheme="minorHAnsi"/>
          <w:sz w:val="22"/>
          <w:szCs w:val="22"/>
        </w:rPr>
        <w:t>Hristina</w:t>
      </w:r>
      <w:proofErr w:type="spellEnd"/>
      <w:r w:rsidRPr="003F563C">
        <w:rPr>
          <w:rFonts w:asciiTheme="minorHAnsi" w:hAnsiTheme="minorHAnsi" w:cstheme="minorHAnsi"/>
          <w:sz w:val="22"/>
          <w:szCs w:val="22"/>
        </w:rPr>
        <w:t xml:space="preserve"> </w:t>
      </w:r>
      <w:proofErr w:type="spellStart"/>
      <w:r w:rsidRPr="003F563C">
        <w:rPr>
          <w:rFonts w:asciiTheme="minorHAnsi" w:hAnsiTheme="minorHAnsi" w:cstheme="minorHAnsi"/>
          <w:sz w:val="22"/>
          <w:szCs w:val="22"/>
        </w:rPr>
        <w:t>Gjorgievska</w:t>
      </w:r>
      <w:proofErr w:type="spellEnd"/>
      <w:r w:rsidRPr="003F563C">
        <w:rPr>
          <w:rFonts w:asciiTheme="minorHAnsi" w:hAnsiTheme="minorHAnsi" w:cstheme="minorHAnsi"/>
          <w:sz w:val="22"/>
          <w:szCs w:val="22"/>
        </w:rPr>
        <w:t xml:space="preserve"> from “</w:t>
      </w:r>
      <w:proofErr w:type="spellStart"/>
      <w:r w:rsidRPr="003F563C">
        <w:rPr>
          <w:rFonts w:asciiTheme="minorHAnsi" w:hAnsiTheme="minorHAnsi" w:cstheme="minorHAnsi"/>
          <w:sz w:val="22"/>
          <w:szCs w:val="22"/>
        </w:rPr>
        <w:t>Vidi</w:t>
      </w:r>
      <w:proofErr w:type="spellEnd"/>
      <w:r w:rsidRPr="003F563C">
        <w:rPr>
          <w:rFonts w:asciiTheme="minorHAnsi" w:hAnsiTheme="minorHAnsi" w:cstheme="minorHAnsi"/>
          <w:sz w:val="22"/>
          <w:szCs w:val="22"/>
        </w:rPr>
        <w:t xml:space="preserve"> </w:t>
      </w:r>
      <w:proofErr w:type="spellStart"/>
      <w:r w:rsidRPr="003F563C">
        <w:rPr>
          <w:rFonts w:asciiTheme="minorHAnsi" w:hAnsiTheme="minorHAnsi" w:cstheme="minorHAnsi"/>
          <w:sz w:val="22"/>
          <w:szCs w:val="22"/>
        </w:rPr>
        <w:t>Vaka</w:t>
      </w:r>
      <w:proofErr w:type="spellEnd"/>
      <w:r w:rsidRPr="003F563C">
        <w:rPr>
          <w:rFonts w:asciiTheme="minorHAnsi" w:hAnsiTheme="minorHAnsi" w:cstheme="minorHAnsi"/>
          <w:sz w:val="22"/>
          <w:szCs w:val="22"/>
        </w:rPr>
        <w:t>”, title: “The captured lungs of the city”.</w:t>
      </w:r>
    </w:p>
    <w:p w14:paraId="537E0F5B" w14:textId="77777777" w:rsidR="001F2284" w:rsidRPr="003F563C" w:rsidRDefault="001F2284" w:rsidP="006A117D">
      <w:pPr>
        <w:pStyle w:val="ListParagraph"/>
        <w:numPr>
          <w:ilvl w:val="2"/>
          <w:numId w:val="54"/>
        </w:numPr>
        <w:spacing w:before="120" w:after="160"/>
        <w:ind w:left="1440" w:hanging="270"/>
        <w:contextualSpacing w:val="0"/>
        <w:jc w:val="both"/>
        <w:rPr>
          <w:rFonts w:asciiTheme="minorHAnsi" w:hAnsiTheme="minorHAnsi" w:cstheme="minorHAnsi"/>
          <w:sz w:val="22"/>
          <w:szCs w:val="22"/>
        </w:rPr>
      </w:pPr>
      <w:r w:rsidRPr="003F563C">
        <w:rPr>
          <w:rFonts w:asciiTheme="minorHAnsi" w:hAnsiTheme="minorHAnsi" w:cstheme="minorHAnsi"/>
          <w:sz w:val="22"/>
          <w:szCs w:val="22"/>
        </w:rPr>
        <w:t xml:space="preserve">In addition to the awarded journalists, special recognition was given to Mr </w:t>
      </w:r>
      <w:proofErr w:type="spellStart"/>
      <w:r w:rsidRPr="003F563C">
        <w:rPr>
          <w:rFonts w:asciiTheme="minorHAnsi" w:hAnsiTheme="minorHAnsi" w:cstheme="minorHAnsi"/>
          <w:sz w:val="22"/>
          <w:szCs w:val="22"/>
        </w:rPr>
        <w:t>Asdren</w:t>
      </w:r>
      <w:proofErr w:type="spellEnd"/>
      <w:r w:rsidRPr="003F563C">
        <w:rPr>
          <w:rFonts w:asciiTheme="minorHAnsi" w:hAnsiTheme="minorHAnsi" w:cstheme="minorHAnsi"/>
          <w:sz w:val="22"/>
          <w:szCs w:val="22"/>
        </w:rPr>
        <w:t xml:space="preserve"> </w:t>
      </w:r>
      <w:proofErr w:type="spellStart"/>
      <w:r w:rsidRPr="003F563C">
        <w:rPr>
          <w:rFonts w:asciiTheme="minorHAnsi" w:hAnsiTheme="minorHAnsi" w:cstheme="minorHAnsi"/>
          <w:sz w:val="22"/>
          <w:szCs w:val="22"/>
        </w:rPr>
        <w:t>Cheliku</w:t>
      </w:r>
      <w:proofErr w:type="spellEnd"/>
      <w:r w:rsidRPr="003F563C">
        <w:rPr>
          <w:rFonts w:asciiTheme="minorHAnsi" w:hAnsiTheme="minorHAnsi" w:cstheme="minorHAnsi"/>
          <w:sz w:val="22"/>
          <w:szCs w:val="22"/>
        </w:rPr>
        <w:t xml:space="preserve"> from MRTV for an innovative and creative book, which has an educational approach and contributes toward raising awareness among children regarding the importance of a healthy environment.</w:t>
      </w:r>
    </w:p>
    <w:p w14:paraId="46A07971" w14:textId="4B96C95E" w:rsidR="00A6382F" w:rsidRDefault="001F2284" w:rsidP="006E5986">
      <w:pPr>
        <w:spacing w:before="120"/>
        <w:ind w:left="720"/>
        <w:jc w:val="both"/>
        <w:rPr>
          <w:rFonts w:asciiTheme="minorHAnsi" w:hAnsiTheme="minorHAnsi" w:cstheme="minorHAnsi"/>
          <w:sz w:val="22"/>
          <w:szCs w:val="22"/>
        </w:rPr>
      </w:pPr>
      <w:r w:rsidRPr="003F563C">
        <w:rPr>
          <w:rFonts w:asciiTheme="minorHAnsi" w:hAnsiTheme="minorHAnsi" w:cstheme="minorHAnsi"/>
          <w:sz w:val="22"/>
          <w:szCs w:val="22"/>
        </w:rPr>
        <w:t>UNDP is exploring the possibilities to support this award for clean air and the environment in the following years.</w:t>
      </w:r>
    </w:p>
    <w:p w14:paraId="07D32FED" w14:textId="77777777" w:rsidR="00900576" w:rsidRDefault="00900576" w:rsidP="00900576">
      <w:pPr>
        <w:spacing w:before="120"/>
        <w:jc w:val="both"/>
        <w:rPr>
          <w:rFonts w:asciiTheme="minorHAnsi" w:hAnsiTheme="minorHAnsi" w:cstheme="minorHAnsi"/>
          <w:sz w:val="22"/>
          <w:szCs w:val="22"/>
        </w:rPr>
      </w:pPr>
      <w:r w:rsidRPr="003F563C">
        <w:rPr>
          <w:rFonts w:asciiTheme="minorHAnsi" w:hAnsiTheme="minorHAnsi" w:cstheme="minorHAnsi"/>
          <w:sz w:val="22"/>
          <w:szCs w:val="22"/>
        </w:rPr>
        <w:t>In conclusion, the project delivered very satisfactory outputs. The FE team would particularly emphasise the Source Apportionment Study</w:t>
      </w:r>
      <w:r w:rsidRPr="003F563C" w:rsidDel="00093737">
        <w:rPr>
          <w:rFonts w:asciiTheme="minorHAnsi" w:hAnsiTheme="minorHAnsi" w:cstheme="minorHAnsi"/>
          <w:sz w:val="22"/>
          <w:szCs w:val="22"/>
        </w:rPr>
        <w:t xml:space="preserve"> </w:t>
      </w:r>
      <w:r w:rsidRPr="003F563C">
        <w:rPr>
          <w:rFonts w:asciiTheme="minorHAnsi" w:hAnsiTheme="minorHAnsi" w:cstheme="minorHAnsi"/>
          <w:sz w:val="22"/>
          <w:szCs w:val="22"/>
        </w:rPr>
        <w:t>as the first scientific study in the country and, in general, the strong partnership with science the project has established. (Highlighted also by the Minister of Environment and Physical Planning). Also, the FE team acknowledges the support delivered to households from different vulnerable groups like low-income households, persons with special needs, persons with disabilities, single-parent families and others. In some cases, the new roof replaced the existing asbestos roof, which, besides the air pollution, additionally impaired health conditions.</w:t>
      </w:r>
    </w:p>
    <w:p w14:paraId="592B1F67" w14:textId="77777777" w:rsidR="00036AE9" w:rsidRDefault="00036AE9" w:rsidP="00036AE9">
      <w:pPr>
        <w:pStyle w:val="BodyText"/>
        <w:spacing w:before="120"/>
        <w:ind w:right="-51"/>
        <w:rPr>
          <w:rFonts w:asciiTheme="minorHAnsi" w:hAnsiTheme="minorHAnsi" w:cstheme="minorHAnsi"/>
          <w:sz w:val="22"/>
          <w:szCs w:val="22"/>
        </w:rPr>
      </w:pPr>
      <w:r w:rsidRPr="000C7180">
        <w:rPr>
          <w:rFonts w:asciiTheme="minorHAnsi" w:hAnsiTheme="minorHAnsi" w:cstheme="minorHAnsi"/>
          <w:sz w:val="22"/>
          <w:szCs w:val="22"/>
        </w:rPr>
        <w:t xml:space="preserve">The extent to which the project outputs were achieved </w:t>
      </w:r>
      <w:r>
        <w:rPr>
          <w:rFonts w:asciiTheme="minorHAnsi" w:hAnsiTheme="minorHAnsi" w:cstheme="minorHAnsi"/>
          <w:sz w:val="22"/>
          <w:szCs w:val="22"/>
        </w:rPr>
        <w:t>was</w:t>
      </w:r>
      <w:r w:rsidRPr="000C7180">
        <w:rPr>
          <w:rFonts w:asciiTheme="minorHAnsi" w:hAnsiTheme="minorHAnsi" w:cstheme="minorHAnsi"/>
          <w:sz w:val="22"/>
          <w:szCs w:val="22"/>
        </w:rPr>
        <w:t xml:space="preserve"> analysed </w:t>
      </w:r>
      <w:r>
        <w:rPr>
          <w:rFonts w:asciiTheme="minorHAnsi" w:hAnsiTheme="minorHAnsi" w:cstheme="minorHAnsi"/>
          <w:sz w:val="22"/>
          <w:szCs w:val="22"/>
        </w:rPr>
        <w:t xml:space="preserve">and rated </w:t>
      </w:r>
      <w:r w:rsidRPr="000C7180">
        <w:rPr>
          <w:rFonts w:asciiTheme="minorHAnsi" w:hAnsiTheme="minorHAnsi" w:cstheme="minorHAnsi"/>
          <w:sz w:val="22"/>
          <w:szCs w:val="22"/>
        </w:rPr>
        <w:t>using the following colour-coding:</w:t>
      </w:r>
    </w:p>
    <w:p w14:paraId="6660A8BA" w14:textId="77777777" w:rsidR="00036AE9" w:rsidRPr="000C7180" w:rsidRDefault="00036AE9" w:rsidP="00036AE9">
      <w:pPr>
        <w:pStyle w:val="BodyText"/>
        <w:spacing w:before="120"/>
        <w:ind w:right="-54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248"/>
        <w:gridCol w:w="7763"/>
      </w:tblGrid>
      <w:tr w:rsidR="00036AE9" w:rsidRPr="00F74C65" w14:paraId="5B5095F0" w14:textId="77777777" w:rsidTr="00040B47">
        <w:tc>
          <w:tcPr>
            <w:tcW w:w="1271" w:type="dxa"/>
            <w:shd w:val="clear" w:color="auto" w:fill="D9D9D9" w:themeFill="background1" w:themeFillShade="D9"/>
          </w:tcPr>
          <w:p w14:paraId="2535E082" w14:textId="77777777" w:rsidR="00036AE9" w:rsidRPr="00F74C65" w:rsidRDefault="00036AE9" w:rsidP="00040B47">
            <w:pPr>
              <w:pStyle w:val="BodyText"/>
              <w:ind w:right="-540"/>
              <w:rPr>
                <w:rFonts w:asciiTheme="minorHAnsi" w:hAnsiTheme="minorHAnsi" w:cstheme="minorHAnsi"/>
                <w:b/>
                <w:bCs/>
                <w:sz w:val="21"/>
                <w:szCs w:val="21"/>
              </w:rPr>
            </w:pPr>
            <w:r w:rsidRPr="00F74C65">
              <w:rPr>
                <w:rFonts w:asciiTheme="minorHAnsi" w:hAnsiTheme="minorHAnsi" w:cstheme="minorHAnsi"/>
                <w:b/>
                <w:bCs/>
                <w:sz w:val="21"/>
                <w:szCs w:val="21"/>
              </w:rPr>
              <w:lastRenderedPageBreak/>
              <w:t>Colour</w:t>
            </w:r>
          </w:p>
        </w:tc>
        <w:tc>
          <w:tcPr>
            <w:tcW w:w="8079" w:type="dxa"/>
            <w:shd w:val="clear" w:color="auto" w:fill="D9D9D9" w:themeFill="background1" w:themeFillShade="D9"/>
          </w:tcPr>
          <w:p w14:paraId="1EF29526" w14:textId="77777777" w:rsidR="00036AE9" w:rsidRPr="00F74C65" w:rsidRDefault="00036AE9" w:rsidP="00040B47">
            <w:pPr>
              <w:pStyle w:val="BodyText"/>
              <w:ind w:right="-540"/>
              <w:rPr>
                <w:rFonts w:asciiTheme="minorHAnsi" w:eastAsia="Calibri" w:hAnsiTheme="minorHAnsi" w:cstheme="minorHAnsi"/>
                <w:b/>
                <w:bCs/>
                <w:iCs/>
                <w:sz w:val="21"/>
                <w:szCs w:val="21"/>
                <w:highlight w:val="green"/>
              </w:rPr>
            </w:pPr>
            <w:r w:rsidRPr="00F74C65">
              <w:rPr>
                <w:rFonts w:asciiTheme="minorHAnsi" w:hAnsiTheme="minorHAnsi" w:cstheme="minorHAnsi"/>
                <w:b/>
                <w:bCs/>
                <w:sz w:val="21"/>
                <w:szCs w:val="21"/>
              </w:rPr>
              <w:t>Extent of the achievement of the outputs</w:t>
            </w:r>
          </w:p>
        </w:tc>
      </w:tr>
      <w:tr w:rsidR="00036AE9" w:rsidRPr="00F74C65" w14:paraId="464D9562" w14:textId="77777777" w:rsidTr="00040B47">
        <w:tc>
          <w:tcPr>
            <w:tcW w:w="1271" w:type="dxa"/>
            <w:shd w:val="clear" w:color="auto" w:fill="03FF00"/>
          </w:tcPr>
          <w:p w14:paraId="3D950ECD" w14:textId="77777777" w:rsidR="00036AE9" w:rsidRPr="00F74C65" w:rsidRDefault="00036AE9" w:rsidP="00040B47">
            <w:pPr>
              <w:pStyle w:val="BodyText"/>
              <w:ind w:right="-540"/>
              <w:rPr>
                <w:rFonts w:asciiTheme="minorHAnsi" w:hAnsiTheme="minorHAnsi" w:cstheme="minorHAnsi"/>
                <w:sz w:val="21"/>
                <w:szCs w:val="21"/>
              </w:rPr>
            </w:pPr>
            <w:r w:rsidRPr="00F74C65">
              <w:rPr>
                <w:rFonts w:asciiTheme="minorHAnsi" w:hAnsiTheme="minorHAnsi" w:cstheme="minorHAnsi"/>
                <w:sz w:val="21"/>
                <w:szCs w:val="21"/>
              </w:rPr>
              <w:t>Green</w:t>
            </w:r>
          </w:p>
        </w:tc>
        <w:tc>
          <w:tcPr>
            <w:tcW w:w="8079" w:type="dxa"/>
            <w:shd w:val="clear" w:color="auto" w:fill="03FF00"/>
          </w:tcPr>
          <w:p w14:paraId="1A65968E" w14:textId="77777777" w:rsidR="00036AE9" w:rsidRPr="00F74C65" w:rsidRDefault="00036AE9" w:rsidP="00040B47">
            <w:pPr>
              <w:pStyle w:val="BodyText"/>
              <w:ind w:right="-540"/>
              <w:rPr>
                <w:rFonts w:asciiTheme="minorHAnsi" w:hAnsiTheme="minorHAnsi" w:cstheme="minorHAnsi"/>
                <w:sz w:val="21"/>
                <w:szCs w:val="21"/>
              </w:rPr>
            </w:pPr>
            <w:r w:rsidRPr="00F74C65">
              <w:rPr>
                <w:rFonts w:asciiTheme="minorHAnsi" w:eastAsia="Calibri" w:hAnsiTheme="minorHAnsi" w:cstheme="minorHAnsi"/>
                <w:iCs/>
                <w:sz w:val="21"/>
                <w:szCs w:val="21"/>
              </w:rPr>
              <w:t>Completed - successful achievements</w:t>
            </w:r>
          </w:p>
        </w:tc>
      </w:tr>
      <w:tr w:rsidR="00036AE9" w:rsidRPr="00F74C65" w14:paraId="2323858F" w14:textId="77777777" w:rsidTr="00040B47">
        <w:tc>
          <w:tcPr>
            <w:tcW w:w="1271" w:type="dxa"/>
            <w:shd w:val="clear" w:color="auto" w:fill="00FFE8"/>
          </w:tcPr>
          <w:p w14:paraId="2968BB9A" w14:textId="77777777" w:rsidR="00036AE9" w:rsidRPr="00F74C65" w:rsidRDefault="00036AE9" w:rsidP="00040B47">
            <w:pPr>
              <w:pStyle w:val="BodyText"/>
              <w:ind w:right="-540"/>
              <w:rPr>
                <w:rFonts w:asciiTheme="minorHAnsi" w:hAnsiTheme="minorHAnsi" w:cstheme="minorHAnsi"/>
                <w:sz w:val="21"/>
                <w:szCs w:val="21"/>
              </w:rPr>
            </w:pPr>
            <w:r w:rsidRPr="00F74C65">
              <w:rPr>
                <w:rFonts w:asciiTheme="minorHAnsi" w:eastAsia="Calibri" w:hAnsiTheme="minorHAnsi" w:cstheme="minorHAnsi"/>
                <w:iCs/>
                <w:sz w:val="21"/>
                <w:szCs w:val="21"/>
              </w:rPr>
              <w:t>Cyan</w:t>
            </w:r>
          </w:p>
        </w:tc>
        <w:tc>
          <w:tcPr>
            <w:tcW w:w="8079" w:type="dxa"/>
            <w:shd w:val="clear" w:color="auto" w:fill="00FFE8"/>
          </w:tcPr>
          <w:p w14:paraId="31F1C51C" w14:textId="77777777" w:rsidR="00036AE9" w:rsidRPr="00F74C65" w:rsidRDefault="00036AE9" w:rsidP="00040B47">
            <w:pPr>
              <w:pStyle w:val="BodyText"/>
              <w:ind w:right="-540"/>
              <w:rPr>
                <w:rFonts w:asciiTheme="minorHAnsi" w:hAnsiTheme="minorHAnsi" w:cstheme="minorHAnsi"/>
                <w:sz w:val="21"/>
                <w:szCs w:val="21"/>
              </w:rPr>
            </w:pPr>
            <w:r w:rsidRPr="00F74C65">
              <w:rPr>
                <w:rFonts w:asciiTheme="minorHAnsi" w:eastAsia="Calibri" w:hAnsiTheme="minorHAnsi" w:cstheme="minorHAnsi"/>
                <w:iCs/>
                <w:sz w:val="21"/>
                <w:szCs w:val="21"/>
              </w:rPr>
              <w:t>Completion with minor shortcomings</w:t>
            </w:r>
          </w:p>
        </w:tc>
      </w:tr>
      <w:tr w:rsidR="00036AE9" w:rsidRPr="00F74C65" w14:paraId="5DB49531" w14:textId="77777777" w:rsidTr="00040B47">
        <w:tc>
          <w:tcPr>
            <w:tcW w:w="1271" w:type="dxa"/>
            <w:shd w:val="clear" w:color="auto" w:fill="FFFF00"/>
          </w:tcPr>
          <w:p w14:paraId="24C7963E" w14:textId="77777777" w:rsidR="00036AE9" w:rsidRPr="00F74C65" w:rsidRDefault="00036AE9" w:rsidP="00040B47">
            <w:pPr>
              <w:pStyle w:val="BodyText"/>
              <w:ind w:right="-540"/>
              <w:rPr>
                <w:rFonts w:asciiTheme="minorHAnsi" w:hAnsiTheme="minorHAnsi" w:cstheme="minorHAnsi"/>
                <w:sz w:val="21"/>
                <w:szCs w:val="21"/>
              </w:rPr>
            </w:pPr>
            <w:r w:rsidRPr="00F74C65">
              <w:rPr>
                <w:rFonts w:asciiTheme="minorHAnsi" w:eastAsia="Calibri" w:hAnsiTheme="minorHAnsi" w:cstheme="minorHAnsi"/>
                <w:iCs/>
                <w:sz w:val="21"/>
                <w:szCs w:val="21"/>
              </w:rPr>
              <w:t>Yellow</w:t>
            </w:r>
          </w:p>
        </w:tc>
        <w:tc>
          <w:tcPr>
            <w:tcW w:w="8079" w:type="dxa"/>
            <w:shd w:val="clear" w:color="auto" w:fill="FFFF00"/>
          </w:tcPr>
          <w:p w14:paraId="17DB9374" w14:textId="77777777" w:rsidR="00036AE9" w:rsidRPr="00F74C65" w:rsidRDefault="00036AE9" w:rsidP="00040B47">
            <w:pPr>
              <w:pStyle w:val="BodyText"/>
              <w:ind w:right="-540"/>
              <w:rPr>
                <w:rFonts w:asciiTheme="minorHAnsi" w:hAnsiTheme="minorHAnsi" w:cstheme="minorHAnsi"/>
                <w:sz w:val="21"/>
                <w:szCs w:val="21"/>
              </w:rPr>
            </w:pPr>
            <w:r w:rsidRPr="00F74C65">
              <w:rPr>
                <w:rFonts w:asciiTheme="minorHAnsi" w:eastAsia="Calibri" w:hAnsiTheme="minorHAnsi" w:cstheme="minorHAnsi"/>
                <w:iCs/>
                <w:sz w:val="21"/>
                <w:szCs w:val="21"/>
              </w:rPr>
              <w:t>Basis established; further development is needed</w:t>
            </w:r>
          </w:p>
        </w:tc>
      </w:tr>
      <w:tr w:rsidR="00036AE9" w:rsidRPr="006B6902" w14:paraId="040FDD46" w14:textId="77777777" w:rsidTr="00040B47">
        <w:tc>
          <w:tcPr>
            <w:tcW w:w="1271" w:type="dxa"/>
            <w:shd w:val="clear" w:color="auto" w:fill="FF0000"/>
          </w:tcPr>
          <w:p w14:paraId="73CC60A6" w14:textId="77777777" w:rsidR="00036AE9" w:rsidRPr="006B6902" w:rsidRDefault="00036AE9" w:rsidP="00040B47">
            <w:pPr>
              <w:pStyle w:val="BodyText"/>
              <w:ind w:right="-540"/>
              <w:rPr>
                <w:sz w:val="21"/>
                <w:szCs w:val="21"/>
              </w:rPr>
            </w:pPr>
            <w:r w:rsidRPr="006B6902">
              <w:rPr>
                <w:rFonts w:asciiTheme="minorHAnsi" w:hAnsiTheme="minorHAnsi" w:cs="Arial"/>
                <w:sz w:val="21"/>
                <w:szCs w:val="21"/>
              </w:rPr>
              <w:t>Red</w:t>
            </w:r>
          </w:p>
        </w:tc>
        <w:tc>
          <w:tcPr>
            <w:tcW w:w="8079" w:type="dxa"/>
            <w:shd w:val="clear" w:color="auto" w:fill="FF0000"/>
          </w:tcPr>
          <w:p w14:paraId="02A4B712" w14:textId="77777777" w:rsidR="00036AE9" w:rsidRPr="006B6902" w:rsidRDefault="00036AE9" w:rsidP="00040B47">
            <w:pPr>
              <w:pStyle w:val="BodyText"/>
              <w:ind w:right="-540"/>
              <w:rPr>
                <w:sz w:val="21"/>
                <w:szCs w:val="21"/>
              </w:rPr>
            </w:pPr>
            <w:r w:rsidRPr="006B6902">
              <w:rPr>
                <w:rFonts w:asciiTheme="minorHAnsi" w:hAnsiTheme="minorHAnsi" w:cs="Arial"/>
                <w:sz w:val="21"/>
                <w:szCs w:val="21"/>
              </w:rPr>
              <w:t>Poor achievement</w:t>
            </w:r>
          </w:p>
        </w:tc>
      </w:tr>
    </w:tbl>
    <w:p w14:paraId="43EB8AAE" w14:textId="77777777" w:rsidR="00C76D28" w:rsidRPr="00C76D28" w:rsidRDefault="00C76D28" w:rsidP="00C76D28">
      <w:pPr>
        <w:rPr>
          <w:rFonts w:asciiTheme="minorHAnsi" w:hAnsiTheme="minorHAnsi" w:cstheme="minorHAnsi"/>
          <w:sz w:val="21"/>
          <w:szCs w:val="21"/>
        </w:rPr>
      </w:pPr>
    </w:p>
    <w:tbl>
      <w:tblPr>
        <w:tblStyle w:val="TableGrid"/>
        <w:tblW w:w="9351" w:type="dxa"/>
        <w:tblLook w:val="04A0" w:firstRow="1" w:lastRow="0" w:firstColumn="1" w:lastColumn="0" w:noHBand="0" w:noVBand="1"/>
      </w:tblPr>
      <w:tblGrid>
        <w:gridCol w:w="9351"/>
      </w:tblGrid>
      <w:tr w:rsidR="00C76D28" w:rsidRPr="00C76D28" w14:paraId="6E2997C8" w14:textId="77777777" w:rsidTr="00627DB5">
        <w:tc>
          <w:tcPr>
            <w:tcW w:w="9350" w:type="dxa"/>
            <w:shd w:val="clear" w:color="auto" w:fill="D9D9D9" w:themeFill="background1" w:themeFillShade="D9"/>
          </w:tcPr>
          <w:p w14:paraId="3E340ED3" w14:textId="77777777" w:rsidR="00C76D28" w:rsidRPr="00C76D28" w:rsidRDefault="00C76D28" w:rsidP="00627DB5">
            <w:pPr>
              <w:pStyle w:val="BodyText"/>
              <w:ind w:right="-540"/>
              <w:rPr>
                <w:rFonts w:asciiTheme="minorHAnsi" w:hAnsiTheme="minorHAnsi" w:cstheme="minorHAnsi"/>
                <w:b/>
                <w:bCs/>
                <w:sz w:val="21"/>
                <w:szCs w:val="21"/>
              </w:rPr>
            </w:pPr>
            <w:r w:rsidRPr="00C76D28">
              <w:rPr>
                <w:rFonts w:asciiTheme="minorHAnsi" w:hAnsiTheme="minorHAnsi" w:cstheme="minorHAnsi"/>
                <w:b/>
                <w:bCs/>
                <w:sz w:val="21"/>
                <w:szCs w:val="21"/>
              </w:rPr>
              <w:t>Component C1</w:t>
            </w:r>
          </w:p>
        </w:tc>
      </w:tr>
      <w:tr w:rsidR="00C76D28" w:rsidRPr="00C76D28" w14:paraId="32C5BE66" w14:textId="77777777" w:rsidTr="00627DB5">
        <w:tc>
          <w:tcPr>
            <w:tcW w:w="9350" w:type="dxa"/>
            <w:shd w:val="clear" w:color="auto" w:fill="FFFF00"/>
          </w:tcPr>
          <w:p w14:paraId="4CB0B969" w14:textId="77777777" w:rsidR="00C76D28" w:rsidRPr="00C76D28" w:rsidRDefault="00C76D28" w:rsidP="00627DB5">
            <w:pPr>
              <w:jc w:val="both"/>
              <w:rPr>
                <w:rFonts w:asciiTheme="minorHAnsi" w:hAnsiTheme="minorHAnsi" w:cstheme="minorHAnsi"/>
                <w:sz w:val="21"/>
                <w:szCs w:val="21"/>
              </w:rPr>
            </w:pPr>
            <w:r w:rsidRPr="00C76D28">
              <w:rPr>
                <w:rFonts w:asciiTheme="minorHAnsi" w:hAnsiTheme="minorHAnsi" w:cstheme="minorHAnsi"/>
                <w:b/>
                <w:bCs/>
                <w:sz w:val="21"/>
                <w:szCs w:val="21"/>
              </w:rPr>
              <w:t>Outcome.</w:t>
            </w:r>
            <w:r w:rsidRPr="00C76D28">
              <w:rPr>
                <w:rFonts w:asciiTheme="minorHAnsi" w:hAnsiTheme="minorHAnsi" w:cstheme="minorHAnsi"/>
                <w:sz w:val="21"/>
                <w:szCs w:val="21"/>
              </w:rPr>
              <w:t xml:space="preserve"> The monitoring and modelling activities will provide the basis for an informed plan of action, as an enabler of a coordination platform that </w:t>
            </w:r>
            <w:r w:rsidRPr="00C76D28">
              <w:rPr>
                <w:rFonts w:asciiTheme="minorHAnsi" w:hAnsiTheme="minorHAnsi" w:cstheme="minorHAnsi"/>
                <w:b/>
                <w:bCs/>
                <w:sz w:val="21"/>
                <w:szCs w:val="21"/>
              </w:rPr>
              <w:t>links together multiple stakeholders to implement necessary changes</w:t>
            </w:r>
            <w:r w:rsidRPr="00C76D28">
              <w:rPr>
                <w:rFonts w:asciiTheme="minorHAnsi" w:hAnsiTheme="minorHAnsi" w:cstheme="minorHAnsi"/>
                <w:sz w:val="21"/>
                <w:szCs w:val="21"/>
              </w:rPr>
              <w:t xml:space="preserve"> identified through the source apportionment studies, other relevant studies/plans and community-based activities. The online platform will</w:t>
            </w:r>
            <w:r w:rsidRPr="00C76D28">
              <w:rPr>
                <w:rFonts w:asciiTheme="minorHAnsi" w:hAnsiTheme="minorHAnsi" w:cstheme="minorHAnsi"/>
                <w:b/>
                <w:bCs/>
                <w:sz w:val="21"/>
                <w:szCs w:val="21"/>
              </w:rPr>
              <w:t xml:space="preserve"> facilitate dialogue between the Government, civil society as a representative of citizens, private sector in identifying the bottlenecks and seeking consensual solutions</w:t>
            </w:r>
            <w:r w:rsidRPr="00C76D28">
              <w:rPr>
                <w:rFonts w:asciiTheme="minorHAnsi" w:hAnsiTheme="minorHAnsi" w:cstheme="minorHAnsi"/>
                <w:sz w:val="21"/>
                <w:szCs w:val="21"/>
              </w:rPr>
              <w:t xml:space="preserve"> that will tackle the problems in the medium and long term.</w:t>
            </w:r>
          </w:p>
        </w:tc>
      </w:tr>
      <w:tr w:rsidR="00C76D28" w:rsidRPr="00C76D28" w14:paraId="39CB7B1A" w14:textId="77777777" w:rsidTr="00627DB5">
        <w:tc>
          <w:tcPr>
            <w:tcW w:w="9350" w:type="dxa"/>
            <w:shd w:val="clear" w:color="auto" w:fill="D9D9D9" w:themeFill="background1" w:themeFillShade="D9"/>
          </w:tcPr>
          <w:p w14:paraId="67260CF2" w14:textId="77777777" w:rsidR="00C76D28" w:rsidRPr="00C76D28" w:rsidRDefault="00C76D28" w:rsidP="00627DB5">
            <w:pPr>
              <w:rPr>
                <w:rFonts w:asciiTheme="minorHAnsi" w:hAnsiTheme="minorHAnsi" w:cstheme="minorHAnsi"/>
                <w:b/>
                <w:bCs/>
                <w:sz w:val="21"/>
                <w:szCs w:val="21"/>
              </w:rPr>
            </w:pPr>
            <w:r w:rsidRPr="00C76D28">
              <w:rPr>
                <w:rFonts w:asciiTheme="minorHAnsi" w:hAnsiTheme="minorHAnsi" w:cstheme="minorHAnsi"/>
                <w:b/>
                <w:bCs/>
                <w:sz w:val="21"/>
                <w:szCs w:val="21"/>
              </w:rPr>
              <w:t>Outputs</w:t>
            </w:r>
          </w:p>
        </w:tc>
      </w:tr>
      <w:tr w:rsidR="00C76D28" w:rsidRPr="00C76D28" w14:paraId="4C6D1471" w14:textId="77777777" w:rsidTr="00627DB5">
        <w:tc>
          <w:tcPr>
            <w:tcW w:w="9351" w:type="dxa"/>
            <w:shd w:val="clear" w:color="auto" w:fill="03FF00"/>
          </w:tcPr>
          <w:p w14:paraId="4E3E7075" w14:textId="77777777" w:rsidR="00C76D28" w:rsidRPr="00C76D28" w:rsidRDefault="00C76D28" w:rsidP="00627DB5">
            <w:pPr>
              <w:rPr>
                <w:rFonts w:asciiTheme="minorHAnsi" w:hAnsiTheme="minorHAnsi" w:cstheme="minorHAnsi"/>
                <w:sz w:val="21"/>
                <w:szCs w:val="21"/>
              </w:rPr>
            </w:pPr>
            <w:r w:rsidRPr="00C76D28">
              <w:rPr>
                <w:rFonts w:asciiTheme="minorHAnsi" w:hAnsiTheme="minorHAnsi" w:cstheme="minorHAnsi"/>
                <w:sz w:val="21"/>
                <w:szCs w:val="21"/>
              </w:rPr>
              <w:t>(1) Establishing a comprehensive Air pollution monitoring system for the pilot area</w:t>
            </w:r>
          </w:p>
        </w:tc>
      </w:tr>
      <w:tr w:rsidR="00C76D28" w:rsidRPr="00C76D28" w14:paraId="555E80E8" w14:textId="77777777" w:rsidTr="00627DB5">
        <w:tc>
          <w:tcPr>
            <w:tcW w:w="9351" w:type="dxa"/>
            <w:shd w:val="clear" w:color="auto" w:fill="00FFE8"/>
          </w:tcPr>
          <w:p w14:paraId="0FB60806" w14:textId="77777777" w:rsidR="00C76D28" w:rsidRPr="00C76D28" w:rsidRDefault="00C76D28" w:rsidP="00627DB5">
            <w:pPr>
              <w:rPr>
                <w:rFonts w:asciiTheme="minorHAnsi" w:hAnsiTheme="minorHAnsi" w:cstheme="minorHAnsi"/>
                <w:sz w:val="21"/>
                <w:szCs w:val="21"/>
              </w:rPr>
            </w:pPr>
            <w:r w:rsidRPr="00C76D28">
              <w:rPr>
                <w:rFonts w:asciiTheme="minorHAnsi" w:hAnsiTheme="minorHAnsi" w:cstheme="minorHAnsi"/>
                <w:sz w:val="21"/>
                <w:szCs w:val="21"/>
              </w:rPr>
              <w:t>(2) Establishing a monitoring online platform</w:t>
            </w:r>
          </w:p>
        </w:tc>
      </w:tr>
      <w:tr w:rsidR="00C76D28" w:rsidRPr="00C76D28" w14:paraId="58593EDF" w14:textId="77777777" w:rsidTr="00627DB5">
        <w:tc>
          <w:tcPr>
            <w:tcW w:w="9351" w:type="dxa"/>
            <w:shd w:val="clear" w:color="auto" w:fill="03FF00"/>
          </w:tcPr>
          <w:p w14:paraId="25841D00" w14:textId="77777777" w:rsidR="00C76D28" w:rsidRPr="00C76D28" w:rsidRDefault="00C76D28" w:rsidP="00627DB5">
            <w:pPr>
              <w:rPr>
                <w:rFonts w:asciiTheme="minorHAnsi" w:hAnsiTheme="minorHAnsi" w:cstheme="minorHAnsi"/>
                <w:sz w:val="21"/>
                <w:szCs w:val="21"/>
              </w:rPr>
            </w:pPr>
            <w:r w:rsidRPr="00C76D28">
              <w:rPr>
                <w:rFonts w:asciiTheme="minorHAnsi" w:hAnsiTheme="minorHAnsi" w:cstheme="minorHAnsi"/>
                <w:sz w:val="21"/>
                <w:szCs w:val="21"/>
              </w:rPr>
              <w:t>(3) Heating study including small companies and households</w:t>
            </w:r>
          </w:p>
        </w:tc>
      </w:tr>
      <w:tr w:rsidR="00C76D28" w:rsidRPr="00C76D28" w14:paraId="5F5E572A" w14:textId="77777777" w:rsidTr="00627DB5">
        <w:tc>
          <w:tcPr>
            <w:tcW w:w="9351" w:type="dxa"/>
            <w:shd w:val="clear" w:color="auto" w:fill="03FF00"/>
          </w:tcPr>
          <w:p w14:paraId="72CDE1DA" w14:textId="77777777" w:rsidR="00C76D28" w:rsidRPr="00C76D28" w:rsidRDefault="00C76D28" w:rsidP="00627DB5">
            <w:pPr>
              <w:rPr>
                <w:rFonts w:asciiTheme="minorHAnsi" w:hAnsiTheme="minorHAnsi" w:cstheme="minorHAnsi"/>
                <w:sz w:val="21"/>
                <w:szCs w:val="21"/>
              </w:rPr>
            </w:pPr>
            <w:r w:rsidRPr="00C76D28">
              <w:rPr>
                <w:rFonts w:asciiTheme="minorHAnsi" w:hAnsiTheme="minorHAnsi" w:cstheme="minorHAnsi"/>
                <w:sz w:val="21"/>
                <w:szCs w:val="21"/>
              </w:rPr>
              <w:t>(4) Source Apportionment Study (Modelling of air pollution sources)</w:t>
            </w:r>
          </w:p>
        </w:tc>
      </w:tr>
      <w:tr w:rsidR="00C76D28" w:rsidRPr="00C76D28" w14:paraId="38E18FFB" w14:textId="77777777" w:rsidTr="00627DB5">
        <w:tc>
          <w:tcPr>
            <w:tcW w:w="9351" w:type="dxa"/>
            <w:shd w:val="clear" w:color="auto" w:fill="FFFF00"/>
          </w:tcPr>
          <w:p w14:paraId="4142C08C" w14:textId="77777777" w:rsidR="00C76D28" w:rsidRPr="00C76D28" w:rsidRDefault="00C76D28" w:rsidP="00627DB5">
            <w:pPr>
              <w:rPr>
                <w:rFonts w:asciiTheme="minorHAnsi" w:hAnsiTheme="minorHAnsi" w:cstheme="minorHAnsi"/>
                <w:sz w:val="21"/>
                <w:szCs w:val="21"/>
              </w:rPr>
            </w:pPr>
            <w:r w:rsidRPr="00C76D28">
              <w:rPr>
                <w:rFonts w:asciiTheme="minorHAnsi" w:hAnsiTheme="minorHAnsi" w:cstheme="minorHAnsi"/>
                <w:sz w:val="21"/>
                <w:szCs w:val="21"/>
              </w:rPr>
              <w:t>(5) Establishing an intersectoral coordination platform</w:t>
            </w:r>
          </w:p>
        </w:tc>
      </w:tr>
    </w:tbl>
    <w:p w14:paraId="62E59B9D" w14:textId="77777777" w:rsidR="00C76D28" w:rsidRPr="00C76D28" w:rsidRDefault="00C76D28" w:rsidP="00C76D28">
      <w:pPr>
        <w:rPr>
          <w:rFonts w:asciiTheme="minorHAnsi" w:hAnsiTheme="minorHAnsi" w:cstheme="minorHAnsi"/>
          <w:sz w:val="21"/>
          <w:szCs w:val="21"/>
        </w:rPr>
      </w:pPr>
    </w:p>
    <w:tbl>
      <w:tblPr>
        <w:tblStyle w:val="TableGrid"/>
        <w:tblW w:w="9351" w:type="dxa"/>
        <w:tblLook w:val="04A0" w:firstRow="1" w:lastRow="0" w:firstColumn="1" w:lastColumn="0" w:noHBand="0" w:noVBand="1"/>
      </w:tblPr>
      <w:tblGrid>
        <w:gridCol w:w="9351"/>
      </w:tblGrid>
      <w:tr w:rsidR="00C76D28" w:rsidRPr="00C76D28" w14:paraId="2CF90EEF" w14:textId="77777777" w:rsidTr="00627DB5">
        <w:tc>
          <w:tcPr>
            <w:tcW w:w="9351" w:type="dxa"/>
            <w:shd w:val="clear" w:color="auto" w:fill="D9D9D9" w:themeFill="background1" w:themeFillShade="D9"/>
          </w:tcPr>
          <w:p w14:paraId="1D8FB3FF" w14:textId="77777777" w:rsidR="00C76D28" w:rsidRPr="00C76D28" w:rsidRDefault="00C76D28" w:rsidP="00627DB5">
            <w:pPr>
              <w:pStyle w:val="BodyText"/>
              <w:ind w:right="-540"/>
              <w:rPr>
                <w:rFonts w:asciiTheme="minorHAnsi" w:hAnsiTheme="minorHAnsi" w:cstheme="minorHAnsi"/>
                <w:b/>
                <w:bCs/>
                <w:sz w:val="21"/>
                <w:szCs w:val="21"/>
              </w:rPr>
            </w:pPr>
            <w:r w:rsidRPr="00C76D28">
              <w:rPr>
                <w:rFonts w:asciiTheme="minorHAnsi" w:hAnsiTheme="minorHAnsi" w:cstheme="minorHAnsi"/>
                <w:b/>
                <w:bCs/>
                <w:sz w:val="21"/>
                <w:szCs w:val="21"/>
              </w:rPr>
              <w:t>Component C2</w:t>
            </w:r>
          </w:p>
        </w:tc>
      </w:tr>
      <w:tr w:rsidR="00C76D28" w:rsidRPr="00C76D28" w14:paraId="5667E620" w14:textId="77777777" w:rsidTr="00627DB5">
        <w:tc>
          <w:tcPr>
            <w:tcW w:w="9351" w:type="dxa"/>
            <w:shd w:val="clear" w:color="auto" w:fill="FFFF00"/>
          </w:tcPr>
          <w:p w14:paraId="69BEC3BC" w14:textId="77777777" w:rsidR="00C76D28" w:rsidRPr="00C76D28" w:rsidRDefault="00C76D28" w:rsidP="00627DB5">
            <w:pPr>
              <w:pBdr>
                <w:top w:val="single" w:sz="4" w:space="1" w:color="auto"/>
                <w:left w:val="single" w:sz="4" w:space="4" w:color="auto"/>
                <w:bottom w:val="single" w:sz="4" w:space="1" w:color="auto"/>
                <w:right w:val="single" w:sz="4" w:space="4" w:color="auto"/>
              </w:pBdr>
              <w:shd w:val="clear" w:color="auto" w:fill="00FFE8"/>
              <w:spacing w:line="276" w:lineRule="auto"/>
              <w:jc w:val="both"/>
              <w:rPr>
                <w:rFonts w:asciiTheme="minorHAnsi" w:hAnsiTheme="minorHAnsi" w:cstheme="minorHAnsi"/>
                <w:sz w:val="21"/>
                <w:szCs w:val="21"/>
              </w:rPr>
            </w:pPr>
            <w:r w:rsidRPr="00C76D28">
              <w:rPr>
                <w:rFonts w:asciiTheme="minorHAnsi" w:hAnsiTheme="minorHAnsi" w:cstheme="minorHAnsi"/>
                <w:b/>
                <w:bCs/>
                <w:sz w:val="21"/>
                <w:szCs w:val="21"/>
              </w:rPr>
              <w:t>Outcome.</w:t>
            </w:r>
            <w:r w:rsidRPr="00C76D28">
              <w:rPr>
                <w:rFonts w:asciiTheme="minorHAnsi" w:hAnsiTheme="minorHAnsi" w:cstheme="minorHAnsi"/>
                <w:sz w:val="21"/>
                <w:szCs w:val="21"/>
              </w:rPr>
              <w:t xml:space="preserve"> Supporting the Government in </w:t>
            </w:r>
            <w:r w:rsidRPr="00C76D28">
              <w:rPr>
                <w:rFonts w:asciiTheme="minorHAnsi" w:hAnsiTheme="minorHAnsi" w:cstheme="minorHAnsi"/>
                <w:b/>
                <w:bCs/>
                <w:sz w:val="21"/>
                <w:szCs w:val="21"/>
              </w:rPr>
              <w:t>transposing the relevant pieces of secondary legislation for solid fuel heaters will reduce air pollution by forcing market operators to place new efficient stoves in the market</w:t>
            </w:r>
            <w:r w:rsidRPr="00C76D28">
              <w:rPr>
                <w:rFonts w:asciiTheme="minorHAnsi" w:hAnsiTheme="minorHAnsi" w:cstheme="minorHAnsi"/>
                <w:sz w:val="21"/>
                <w:szCs w:val="21"/>
              </w:rPr>
              <w:t xml:space="preserve"> (phasing out the inefficient ones).</w:t>
            </w:r>
          </w:p>
        </w:tc>
      </w:tr>
      <w:tr w:rsidR="00C76D28" w:rsidRPr="00C76D28" w14:paraId="38C2A73C" w14:textId="77777777" w:rsidTr="00627DB5">
        <w:tc>
          <w:tcPr>
            <w:tcW w:w="9351" w:type="dxa"/>
            <w:shd w:val="clear" w:color="auto" w:fill="D9D9D9" w:themeFill="background1" w:themeFillShade="D9"/>
          </w:tcPr>
          <w:p w14:paraId="6AF449DE" w14:textId="77777777" w:rsidR="00C76D28" w:rsidRPr="00C76D28" w:rsidRDefault="00C76D28" w:rsidP="00627DB5">
            <w:pPr>
              <w:rPr>
                <w:rFonts w:asciiTheme="minorHAnsi" w:hAnsiTheme="minorHAnsi" w:cstheme="minorHAnsi"/>
                <w:b/>
                <w:bCs/>
                <w:sz w:val="21"/>
                <w:szCs w:val="21"/>
              </w:rPr>
            </w:pPr>
            <w:r w:rsidRPr="00C76D28">
              <w:rPr>
                <w:rFonts w:asciiTheme="minorHAnsi" w:hAnsiTheme="minorHAnsi" w:cstheme="minorHAnsi"/>
                <w:b/>
                <w:bCs/>
                <w:sz w:val="21"/>
                <w:szCs w:val="21"/>
              </w:rPr>
              <w:t>Outputs</w:t>
            </w:r>
          </w:p>
        </w:tc>
      </w:tr>
      <w:tr w:rsidR="00C76D28" w:rsidRPr="00C76D28" w14:paraId="0E60C16D" w14:textId="77777777" w:rsidTr="00627DB5">
        <w:tc>
          <w:tcPr>
            <w:tcW w:w="9351" w:type="dxa"/>
            <w:shd w:val="clear" w:color="auto" w:fill="03FF00"/>
          </w:tcPr>
          <w:p w14:paraId="1E967DB1" w14:textId="77777777" w:rsidR="00C76D28" w:rsidRPr="00C76D28" w:rsidRDefault="00C76D28" w:rsidP="00627DB5">
            <w:pPr>
              <w:rPr>
                <w:rFonts w:asciiTheme="minorHAnsi" w:hAnsiTheme="minorHAnsi" w:cstheme="minorHAnsi"/>
                <w:bCs/>
                <w:sz w:val="21"/>
                <w:szCs w:val="21"/>
              </w:rPr>
            </w:pPr>
            <w:r w:rsidRPr="00C76D28">
              <w:rPr>
                <w:rFonts w:asciiTheme="minorHAnsi" w:hAnsiTheme="minorHAnsi" w:cstheme="minorHAnsi"/>
                <w:bCs/>
                <w:sz w:val="21"/>
                <w:szCs w:val="21"/>
              </w:rPr>
              <w:t>(1) Appropriate correspondent tables (EU-MK form and MK-EU form) for the rulebook on Labelling of Energy-Related Products to the template given by the Secretariat for European</w:t>
            </w:r>
          </w:p>
        </w:tc>
      </w:tr>
      <w:tr w:rsidR="00C76D28" w:rsidRPr="00C76D28" w14:paraId="7BD97366" w14:textId="77777777" w:rsidTr="00627DB5">
        <w:tc>
          <w:tcPr>
            <w:tcW w:w="9351" w:type="dxa"/>
            <w:shd w:val="clear" w:color="auto" w:fill="FFFF00"/>
          </w:tcPr>
          <w:p w14:paraId="30E92912" w14:textId="439CF081" w:rsidR="00C76D28" w:rsidRPr="00C76D28" w:rsidRDefault="00C76D28" w:rsidP="00627DB5">
            <w:pPr>
              <w:rPr>
                <w:rFonts w:asciiTheme="minorHAnsi" w:hAnsiTheme="minorHAnsi" w:cstheme="minorHAnsi"/>
                <w:b/>
                <w:sz w:val="21"/>
                <w:szCs w:val="21"/>
              </w:rPr>
            </w:pPr>
            <w:r w:rsidRPr="00C76D28">
              <w:rPr>
                <w:rFonts w:asciiTheme="minorHAnsi" w:hAnsiTheme="minorHAnsi" w:cstheme="minorHAnsi"/>
                <w:b/>
                <w:sz w:val="21"/>
                <w:szCs w:val="21"/>
              </w:rPr>
              <w:t xml:space="preserve">(2) </w:t>
            </w:r>
            <w:r w:rsidR="00EE54FD">
              <w:rPr>
                <w:rFonts w:asciiTheme="minorHAnsi" w:hAnsiTheme="minorHAnsi" w:cstheme="minorHAnsi"/>
                <w:b/>
                <w:sz w:val="21"/>
                <w:szCs w:val="21"/>
              </w:rPr>
              <w:t xml:space="preserve">Support to </w:t>
            </w:r>
            <w:r w:rsidR="00CE783F">
              <w:rPr>
                <w:rFonts w:asciiTheme="minorHAnsi" w:hAnsiTheme="minorHAnsi" w:cstheme="minorHAnsi"/>
                <w:b/>
                <w:sz w:val="21"/>
                <w:szCs w:val="21"/>
              </w:rPr>
              <w:t xml:space="preserve">legislative priorities </w:t>
            </w:r>
          </w:p>
        </w:tc>
      </w:tr>
    </w:tbl>
    <w:p w14:paraId="602D046B" w14:textId="77777777" w:rsidR="00C76D28" w:rsidRPr="00C76D28" w:rsidRDefault="00C76D28" w:rsidP="00C76D28">
      <w:pPr>
        <w:rPr>
          <w:rFonts w:asciiTheme="minorHAnsi" w:hAnsiTheme="minorHAnsi" w:cstheme="minorHAnsi"/>
          <w:sz w:val="21"/>
          <w:szCs w:val="21"/>
        </w:rPr>
      </w:pPr>
    </w:p>
    <w:tbl>
      <w:tblPr>
        <w:tblStyle w:val="TableGrid"/>
        <w:tblW w:w="9351" w:type="dxa"/>
        <w:tblLook w:val="04A0" w:firstRow="1" w:lastRow="0" w:firstColumn="1" w:lastColumn="0" w:noHBand="0" w:noVBand="1"/>
      </w:tblPr>
      <w:tblGrid>
        <w:gridCol w:w="9351"/>
      </w:tblGrid>
      <w:tr w:rsidR="00C76D28" w:rsidRPr="00C76D28" w14:paraId="7A028FD6" w14:textId="77777777" w:rsidTr="00627DB5">
        <w:tc>
          <w:tcPr>
            <w:tcW w:w="9351" w:type="dxa"/>
            <w:shd w:val="clear" w:color="auto" w:fill="D9D9D9" w:themeFill="background1" w:themeFillShade="D9"/>
          </w:tcPr>
          <w:p w14:paraId="3A0F5A28" w14:textId="77777777" w:rsidR="00C76D28" w:rsidRPr="00C76D28" w:rsidRDefault="00C76D28" w:rsidP="00627DB5">
            <w:pPr>
              <w:pStyle w:val="BodyText"/>
              <w:ind w:right="-540"/>
              <w:rPr>
                <w:rFonts w:asciiTheme="minorHAnsi" w:hAnsiTheme="minorHAnsi" w:cstheme="minorHAnsi"/>
                <w:b/>
                <w:bCs/>
                <w:sz w:val="21"/>
                <w:szCs w:val="21"/>
              </w:rPr>
            </w:pPr>
            <w:r w:rsidRPr="00C76D28">
              <w:rPr>
                <w:rFonts w:asciiTheme="minorHAnsi" w:hAnsiTheme="minorHAnsi" w:cstheme="minorHAnsi"/>
                <w:b/>
                <w:bCs/>
                <w:sz w:val="21"/>
                <w:szCs w:val="21"/>
              </w:rPr>
              <w:t>Component C3</w:t>
            </w:r>
          </w:p>
        </w:tc>
      </w:tr>
      <w:tr w:rsidR="00C76D28" w:rsidRPr="00C76D28" w14:paraId="0BF0868F" w14:textId="77777777" w:rsidTr="00627DB5">
        <w:tc>
          <w:tcPr>
            <w:tcW w:w="9351" w:type="dxa"/>
            <w:shd w:val="clear" w:color="auto" w:fill="03FF00"/>
          </w:tcPr>
          <w:p w14:paraId="4F5506BE" w14:textId="77777777" w:rsidR="00C76D28" w:rsidRPr="00C76D28" w:rsidRDefault="00C76D28" w:rsidP="00627DB5">
            <w:pPr>
              <w:rPr>
                <w:rFonts w:asciiTheme="minorHAnsi" w:hAnsiTheme="minorHAnsi" w:cstheme="minorHAnsi"/>
                <w:b/>
                <w:sz w:val="21"/>
                <w:szCs w:val="21"/>
              </w:rPr>
            </w:pPr>
            <w:r w:rsidRPr="00C76D28">
              <w:rPr>
                <w:rFonts w:asciiTheme="minorHAnsi" w:hAnsiTheme="minorHAnsi" w:cstheme="minorHAnsi"/>
                <w:b/>
                <w:bCs/>
                <w:sz w:val="21"/>
                <w:szCs w:val="21"/>
              </w:rPr>
              <w:t>Outcome: A subsidy program for low-emission energy-efficient districts</w:t>
            </w:r>
            <w:r w:rsidRPr="00C76D28">
              <w:rPr>
                <w:rFonts w:asciiTheme="minorHAnsi" w:hAnsiTheme="minorHAnsi" w:cstheme="minorHAnsi"/>
                <w:sz w:val="21"/>
                <w:szCs w:val="21"/>
              </w:rPr>
              <w:t xml:space="preserve"> to reduce emissions through energy-efficiency improvements in residential buildings and households in the targeted area </w:t>
            </w:r>
            <w:r w:rsidRPr="00C76D28">
              <w:rPr>
                <w:rFonts w:asciiTheme="minorHAnsi" w:hAnsiTheme="minorHAnsi" w:cstheme="minorHAnsi"/>
                <w:b/>
                <w:bCs/>
                <w:sz w:val="21"/>
                <w:szCs w:val="21"/>
              </w:rPr>
              <w:t>will demonstrate a low-emission district concept to contribute to medium-term changes in the way the air pollution is tackled in the country</w:t>
            </w:r>
            <w:r w:rsidRPr="00C76D28">
              <w:rPr>
                <w:rFonts w:asciiTheme="minorHAnsi" w:hAnsiTheme="minorHAnsi" w:cstheme="minorHAnsi"/>
                <w:sz w:val="21"/>
                <w:szCs w:val="21"/>
              </w:rPr>
              <w:t>.</w:t>
            </w:r>
          </w:p>
        </w:tc>
      </w:tr>
      <w:tr w:rsidR="00C76D28" w:rsidRPr="00C76D28" w14:paraId="77975315" w14:textId="77777777" w:rsidTr="00627DB5">
        <w:tc>
          <w:tcPr>
            <w:tcW w:w="9351" w:type="dxa"/>
            <w:shd w:val="clear" w:color="auto" w:fill="D9D9D9" w:themeFill="background1" w:themeFillShade="D9"/>
          </w:tcPr>
          <w:p w14:paraId="2566E621" w14:textId="77777777" w:rsidR="00C76D28" w:rsidRPr="00C76D28" w:rsidRDefault="00C76D28" w:rsidP="00627DB5">
            <w:pPr>
              <w:rPr>
                <w:rFonts w:asciiTheme="minorHAnsi" w:hAnsiTheme="minorHAnsi" w:cstheme="minorHAnsi"/>
                <w:b/>
                <w:bCs/>
                <w:sz w:val="21"/>
                <w:szCs w:val="21"/>
              </w:rPr>
            </w:pPr>
            <w:r w:rsidRPr="00C76D28">
              <w:rPr>
                <w:rFonts w:asciiTheme="minorHAnsi" w:hAnsiTheme="minorHAnsi" w:cstheme="minorHAnsi"/>
                <w:b/>
                <w:bCs/>
                <w:sz w:val="21"/>
                <w:szCs w:val="21"/>
              </w:rPr>
              <w:t>Outputs</w:t>
            </w:r>
          </w:p>
        </w:tc>
      </w:tr>
      <w:tr w:rsidR="00C76D28" w:rsidRPr="00C76D28" w14:paraId="5D665E2A" w14:textId="77777777" w:rsidTr="00627DB5">
        <w:tc>
          <w:tcPr>
            <w:tcW w:w="9351" w:type="dxa"/>
            <w:shd w:val="clear" w:color="auto" w:fill="03FF00"/>
          </w:tcPr>
          <w:p w14:paraId="035B3755" w14:textId="77777777" w:rsidR="00C76D28" w:rsidRPr="00C76D28" w:rsidRDefault="00C76D28" w:rsidP="00627DB5">
            <w:pPr>
              <w:rPr>
                <w:rFonts w:asciiTheme="minorHAnsi" w:hAnsiTheme="minorHAnsi" w:cstheme="minorHAnsi"/>
                <w:sz w:val="21"/>
                <w:szCs w:val="21"/>
              </w:rPr>
            </w:pPr>
            <w:r w:rsidRPr="00C76D28">
              <w:rPr>
                <w:rFonts w:asciiTheme="minorHAnsi" w:hAnsiTheme="minorHAnsi" w:cstheme="minorHAnsi"/>
                <w:sz w:val="21"/>
                <w:szCs w:val="21"/>
              </w:rPr>
              <w:t xml:space="preserve">(1) Establishing a functional model for building low-emission districts. </w:t>
            </w:r>
          </w:p>
        </w:tc>
      </w:tr>
      <w:tr w:rsidR="00C76D28" w:rsidRPr="00C76D28" w14:paraId="57FD3991" w14:textId="77777777" w:rsidTr="00627DB5">
        <w:tc>
          <w:tcPr>
            <w:tcW w:w="9351" w:type="dxa"/>
            <w:shd w:val="clear" w:color="auto" w:fill="03FF00"/>
          </w:tcPr>
          <w:p w14:paraId="3B376A7E" w14:textId="77777777" w:rsidR="00C76D28" w:rsidRPr="00C76D28" w:rsidRDefault="00C76D28" w:rsidP="00627DB5">
            <w:pPr>
              <w:rPr>
                <w:rFonts w:asciiTheme="minorHAnsi" w:hAnsiTheme="minorHAnsi" w:cstheme="minorHAnsi"/>
                <w:sz w:val="21"/>
                <w:szCs w:val="21"/>
              </w:rPr>
            </w:pPr>
            <w:r w:rsidRPr="00C76D28">
              <w:rPr>
                <w:rFonts w:asciiTheme="minorHAnsi" w:hAnsiTheme="minorHAnsi" w:cstheme="minorHAnsi"/>
                <w:sz w:val="21"/>
                <w:szCs w:val="21"/>
              </w:rPr>
              <w:t xml:space="preserve">(2) Developing a Subsidy model for 129 low-income families </w:t>
            </w:r>
          </w:p>
        </w:tc>
      </w:tr>
      <w:tr w:rsidR="00C76D28" w:rsidRPr="00C76D28" w14:paraId="286F800D" w14:textId="77777777" w:rsidTr="00627DB5">
        <w:tc>
          <w:tcPr>
            <w:tcW w:w="9351" w:type="dxa"/>
            <w:shd w:val="clear" w:color="auto" w:fill="03FF00"/>
          </w:tcPr>
          <w:p w14:paraId="289648B1" w14:textId="77777777" w:rsidR="00C76D28" w:rsidRPr="00C76D28" w:rsidRDefault="00C76D28" w:rsidP="00627DB5">
            <w:pPr>
              <w:rPr>
                <w:rFonts w:asciiTheme="minorHAnsi" w:hAnsiTheme="minorHAnsi" w:cstheme="minorHAnsi"/>
                <w:sz w:val="21"/>
                <w:szCs w:val="21"/>
              </w:rPr>
            </w:pPr>
            <w:r w:rsidRPr="00C76D28">
              <w:rPr>
                <w:rFonts w:asciiTheme="minorHAnsi" w:hAnsiTheme="minorHAnsi" w:cstheme="minorHAnsi"/>
                <w:sz w:val="21"/>
                <w:szCs w:val="21"/>
              </w:rPr>
              <w:t>(3) Developing models for providing subsidies for better-off families to replace inefficient stoves with more energy-efficient technologies</w:t>
            </w:r>
          </w:p>
        </w:tc>
      </w:tr>
    </w:tbl>
    <w:p w14:paraId="58902CB7" w14:textId="77777777" w:rsidR="00C76D28" w:rsidRPr="00C76D28" w:rsidRDefault="00C76D28" w:rsidP="00C76D28">
      <w:pPr>
        <w:rPr>
          <w:rFonts w:asciiTheme="minorHAnsi" w:hAnsiTheme="minorHAnsi" w:cstheme="minorHAnsi"/>
          <w:sz w:val="21"/>
          <w:szCs w:val="21"/>
        </w:rPr>
      </w:pPr>
    </w:p>
    <w:tbl>
      <w:tblPr>
        <w:tblStyle w:val="TableGrid"/>
        <w:tblW w:w="9351" w:type="dxa"/>
        <w:tblLook w:val="04A0" w:firstRow="1" w:lastRow="0" w:firstColumn="1" w:lastColumn="0" w:noHBand="0" w:noVBand="1"/>
      </w:tblPr>
      <w:tblGrid>
        <w:gridCol w:w="9351"/>
      </w:tblGrid>
      <w:tr w:rsidR="00C76D28" w:rsidRPr="00C76D28" w14:paraId="44312E68" w14:textId="77777777" w:rsidTr="00627DB5">
        <w:tc>
          <w:tcPr>
            <w:tcW w:w="9351" w:type="dxa"/>
            <w:shd w:val="clear" w:color="auto" w:fill="D9D9D9" w:themeFill="background1" w:themeFillShade="D9"/>
          </w:tcPr>
          <w:p w14:paraId="2E1058F3" w14:textId="77777777" w:rsidR="00C76D28" w:rsidRPr="00C76D28" w:rsidRDefault="00C76D28" w:rsidP="00627DB5">
            <w:pPr>
              <w:pStyle w:val="BodyText"/>
              <w:ind w:right="-540"/>
              <w:rPr>
                <w:rFonts w:asciiTheme="minorHAnsi" w:hAnsiTheme="minorHAnsi" w:cstheme="minorHAnsi"/>
                <w:b/>
                <w:bCs/>
                <w:sz w:val="21"/>
                <w:szCs w:val="21"/>
              </w:rPr>
            </w:pPr>
            <w:r w:rsidRPr="00C76D28">
              <w:rPr>
                <w:rFonts w:asciiTheme="minorHAnsi" w:hAnsiTheme="minorHAnsi" w:cstheme="minorHAnsi"/>
                <w:b/>
                <w:bCs/>
                <w:sz w:val="21"/>
                <w:szCs w:val="21"/>
              </w:rPr>
              <w:t>Component C3</w:t>
            </w:r>
          </w:p>
        </w:tc>
      </w:tr>
      <w:tr w:rsidR="00C76D28" w:rsidRPr="00C76D28" w14:paraId="55EB3470" w14:textId="77777777" w:rsidTr="00627DB5">
        <w:tc>
          <w:tcPr>
            <w:tcW w:w="9351" w:type="dxa"/>
            <w:shd w:val="clear" w:color="auto" w:fill="FFFF00"/>
          </w:tcPr>
          <w:p w14:paraId="2DCE143D" w14:textId="77777777" w:rsidR="00C76D28" w:rsidRPr="00C76D28" w:rsidRDefault="00C76D28" w:rsidP="00627DB5">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1"/>
                <w:szCs w:val="21"/>
              </w:rPr>
            </w:pPr>
            <w:r w:rsidRPr="00C76D28">
              <w:rPr>
                <w:rFonts w:asciiTheme="minorHAnsi" w:hAnsiTheme="minorHAnsi" w:cstheme="minorHAnsi"/>
                <w:b/>
                <w:bCs/>
                <w:sz w:val="21"/>
                <w:szCs w:val="21"/>
              </w:rPr>
              <w:t>Outcome: Raising the awareness among the public</w:t>
            </w:r>
            <w:r w:rsidRPr="00C76D28">
              <w:rPr>
                <w:rFonts w:asciiTheme="minorHAnsi" w:hAnsiTheme="minorHAnsi" w:cstheme="minorHAnsi"/>
                <w:sz w:val="21"/>
                <w:szCs w:val="21"/>
              </w:rPr>
              <w:t xml:space="preserve"> about the sources and effects of air pollution and the knowledge of the effective means to tackle the problem, increase the capacity of media to inform/raise awareness, </w:t>
            </w:r>
            <w:r w:rsidRPr="00C76D28">
              <w:rPr>
                <w:rFonts w:asciiTheme="minorHAnsi" w:hAnsiTheme="minorHAnsi" w:cstheme="minorHAnsi"/>
                <w:b/>
                <w:bCs/>
                <w:sz w:val="21"/>
                <w:szCs w:val="21"/>
              </w:rPr>
              <w:t>and CSOs</w:t>
            </w:r>
            <w:r w:rsidRPr="00C76D28">
              <w:rPr>
                <w:rFonts w:asciiTheme="minorHAnsi" w:hAnsiTheme="minorHAnsi" w:cstheme="minorHAnsi"/>
                <w:sz w:val="21"/>
                <w:szCs w:val="21"/>
              </w:rPr>
              <w:t xml:space="preserve"> to participate in a meaningful dialogue </w:t>
            </w:r>
            <w:r w:rsidRPr="00C76D28">
              <w:rPr>
                <w:rFonts w:asciiTheme="minorHAnsi" w:hAnsiTheme="minorHAnsi" w:cstheme="minorHAnsi"/>
                <w:b/>
                <w:bCs/>
                <w:sz w:val="21"/>
                <w:szCs w:val="21"/>
              </w:rPr>
              <w:t>with the Government</w:t>
            </w:r>
            <w:r w:rsidRPr="00C76D28">
              <w:rPr>
                <w:rFonts w:asciiTheme="minorHAnsi" w:hAnsiTheme="minorHAnsi" w:cstheme="minorHAnsi"/>
                <w:sz w:val="21"/>
                <w:szCs w:val="21"/>
              </w:rPr>
              <w:t xml:space="preserve"> </w:t>
            </w:r>
            <w:r w:rsidRPr="00C76D28">
              <w:rPr>
                <w:rFonts w:asciiTheme="minorHAnsi" w:hAnsiTheme="minorHAnsi" w:cstheme="minorHAnsi"/>
                <w:b/>
                <w:bCs/>
                <w:sz w:val="21"/>
                <w:szCs w:val="21"/>
              </w:rPr>
              <w:t>to identify solutions and implement appropriate actions and measure</w:t>
            </w:r>
            <w:r w:rsidRPr="00C76D28">
              <w:rPr>
                <w:rFonts w:asciiTheme="minorHAnsi" w:hAnsiTheme="minorHAnsi" w:cstheme="minorHAnsi"/>
                <w:sz w:val="21"/>
                <w:szCs w:val="21"/>
              </w:rPr>
              <w:t>, bringing best models (Swedish practices) among key stakeholders.</w:t>
            </w:r>
          </w:p>
        </w:tc>
      </w:tr>
      <w:tr w:rsidR="00C76D28" w:rsidRPr="00C76D28" w14:paraId="417C80AA" w14:textId="77777777" w:rsidTr="00627DB5">
        <w:tc>
          <w:tcPr>
            <w:tcW w:w="9351" w:type="dxa"/>
            <w:shd w:val="clear" w:color="auto" w:fill="D9D9D9" w:themeFill="background1" w:themeFillShade="D9"/>
          </w:tcPr>
          <w:p w14:paraId="3B478315" w14:textId="77777777" w:rsidR="00C76D28" w:rsidRPr="00C76D28" w:rsidRDefault="00C76D28" w:rsidP="00627DB5">
            <w:pPr>
              <w:pStyle w:val="BodyText"/>
              <w:ind w:right="-540"/>
              <w:rPr>
                <w:rFonts w:asciiTheme="minorHAnsi" w:hAnsiTheme="minorHAnsi" w:cstheme="minorHAnsi"/>
                <w:b/>
                <w:bCs/>
                <w:sz w:val="21"/>
                <w:szCs w:val="21"/>
              </w:rPr>
            </w:pPr>
            <w:r w:rsidRPr="00C76D28">
              <w:rPr>
                <w:rFonts w:asciiTheme="minorHAnsi" w:hAnsiTheme="minorHAnsi" w:cstheme="minorHAnsi"/>
                <w:b/>
                <w:bCs/>
                <w:sz w:val="21"/>
                <w:szCs w:val="21"/>
              </w:rPr>
              <w:t>Outputs</w:t>
            </w:r>
          </w:p>
        </w:tc>
      </w:tr>
      <w:tr w:rsidR="00C76D28" w:rsidRPr="00C76D28" w14:paraId="7D3AEAE8" w14:textId="77777777" w:rsidTr="00627DB5">
        <w:tc>
          <w:tcPr>
            <w:tcW w:w="9351" w:type="dxa"/>
            <w:shd w:val="clear" w:color="auto" w:fill="03FF00"/>
          </w:tcPr>
          <w:p w14:paraId="6060D0E6" w14:textId="77777777" w:rsidR="00C76D28" w:rsidRPr="00C76D28" w:rsidRDefault="00C76D28" w:rsidP="00627DB5">
            <w:pPr>
              <w:pStyle w:val="BodyText"/>
              <w:ind w:right="-540"/>
              <w:rPr>
                <w:rFonts w:asciiTheme="minorHAnsi" w:hAnsiTheme="minorHAnsi" w:cstheme="minorHAnsi"/>
                <w:bCs/>
                <w:sz w:val="21"/>
                <w:szCs w:val="21"/>
                <w:highlight w:val="green"/>
              </w:rPr>
            </w:pPr>
            <w:r w:rsidRPr="00C76D28">
              <w:rPr>
                <w:rFonts w:asciiTheme="minorHAnsi" w:hAnsiTheme="minorHAnsi" w:cstheme="minorHAnsi"/>
                <w:bCs/>
                <w:sz w:val="21"/>
                <w:szCs w:val="21"/>
                <w:highlight w:val="green"/>
              </w:rPr>
              <w:t>(1) Marketing survey and co-design of awareness-raising activities</w:t>
            </w:r>
          </w:p>
        </w:tc>
      </w:tr>
      <w:tr w:rsidR="00C76D28" w:rsidRPr="00C76D28" w14:paraId="79C09E5C" w14:textId="77777777" w:rsidTr="00627DB5">
        <w:tc>
          <w:tcPr>
            <w:tcW w:w="9351" w:type="dxa"/>
            <w:shd w:val="clear" w:color="auto" w:fill="03FF00"/>
          </w:tcPr>
          <w:p w14:paraId="5852C0F0" w14:textId="77777777" w:rsidR="00C76D28" w:rsidRPr="00C76D28" w:rsidRDefault="00C76D28" w:rsidP="00627DB5">
            <w:pPr>
              <w:pStyle w:val="BodyText"/>
              <w:ind w:right="-540"/>
              <w:rPr>
                <w:rFonts w:asciiTheme="minorHAnsi" w:hAnsiTheme="minorHAnsi" w:cstheme="minorHAnsi"/>
                <w:bCs/>
                <w:sz w:val="21"/>
                <w:szCs w:val="21"/>
                <w:highlight w:val="green"/>
              </w:rPr>
            </w:pPr>
            <w:r w:rsidRPr="00C76D28">
              <w:rPr>
                <w:rFonts w:asciiTheme="minorHAnsi" w:hAnsiTheme="minorHAnsi" w:cstheme="minorHAnsi"/>
                <w:bCs/>
                <w:sz w:val="21"/>
                <w:szCs w:val="21"/>
                <w:highlight w:val="green"/>
              </w:rPr>
              <w:t>(2) Capacity/gap assessments and capacity-building programs target three groups:</w:t>
            </w:r>
          </w:p>
        </w:tc>
      </w:tr>
      <w:tr w:rsidR="00C76D28" w:rsidRPr="00C76D28" w14:paraId="1D4736E9" w14:textId="77777777" w:rsidTr="00627DB5">
        <w:tc>
          <w:tcPr>
            <w:tcW w:w="9351" w:type="dxa"/>
            <w:shd w:val="clear" w:color="auto" w:fill="03FF00"/>
          </w:tcPr>
          <w:p w14:paraId="6D883431" w14:textId="77777777" w:rsidR="00C76D28" w:rsidRPr="00C76D28" w:rsidRDefault="00C76D28" w:rsidP="00627DB5">
            <w:pPr>
              <w:pStyle w:val="BodyText"/>
              <w:ind w:right="-540"/>
              <w:rPr>
                <w:rFonts w:asciiTheme="minorHAnsi" w:hAnsiTheme="minorHAnsi" w:cstheme="minorHAnsi"/>
                <w:bCs/>
                <w:sz w:val="21"/>
                <w:szCs w:val="21"/>
                <w:highlight w:val="green"/>
              </w:rPr>
            </w:pPr>
            <w:r w:rsidRPr="00C76D28">
              <w:rPr>
                <w:rFonts w:asciiTheme="minorHAnsi" w:hAnsiTheme="minorHAnsi" w:cstheme="minorHAnsi"/>
                <w:bCs/>
                <w:sz w:val="21"/>
                <w:szCs w:val="21"/>
                <w:highlight w:val="green"/>
              </w:rPr>
              <w:t xml:space="preserve">(3) Building Public Awareness </w:t>
            </w:r>
          </w:p>
        </w:tc>
      </w:tr>
    </w:tbl>
    <w:p w14:paraId="50124CE7" w14:textId="77777777" w:rsidR="00C76D28" w:rsidRPr="00C76D28" w:rsidRDefault="00C76D28" w:rsidP="00C76D28">
      <w:pPr>
        <w:jc w:val="both"/>
        <w:rPr>
          <w:rFonts w:asciiTheme="minorHAnsi" w:hAnsiTheme="minorHAnsi" w:cstheme="minorHAnsi"/>
          <w:b/>
          <w:sz w:val="21"/>
          <w:szCs w:val="21"/>
          <w:highlight w:val="green"/>
        </w:rPr>
      </w:pPr>
      <w:r w:rsidRPr="00C76D28">
        <w:rPr>
          <w:rFonts w:asciiTheme="minorHAnsi" w:hAnsiTheme="minorHAnsi" w:cstheme="minorHAnsi"/>
          <w:b/>
          <w:sz w:val="21"/>
          <w:szCs w:val="21"/>
          <w:highlight w:val="green"/>
        </w:rPr>
        <w:t xml:space="preserve"> </w:t>
      </w:r>
    </w:p>
    <w:p w14:paraId="25B02D12" w14:textId="77777777" w:rsidR="001F2284" w:rsidRPr="003F563C" w:rsidRDefault="001F2284" w:rsidP="000C7180">
      <w:pPr>
        <w:spacing w:before="120"/>
        <w:jc w:val="both"/>
        <w:rPr>
          <w:rFonts w:asciiTheme="minorHAnsi" w:hAnsiTheme="minorHAnsi" w:cstheme="minorHAnsi"/>
          <w:sz w:val="22"/>
          <w:szCs w:val="22"/>
        </w:rPr>
      </w:pPr>
      <w:r w:rsidRPr="003F563C">
        <w:rPr>
          <w:rFonts w:asciiTheme="minorHAnsi" w:hAnsiTheme="minorHAnsi" w:cstheme="minorHAnsi"/>
          <w:sz w:val="22"/>
          <w:szCs w:val="22"/>
        </w:rPr>
        <w:lastRenderedPageBreak/>
        <w:t xml:space="preserve">As to the outcomes, the improvements in heating systems have made it possible to reduce pollution in households, demonstrating a low-emission district concept to contribute to medium-term changes in the way air pollution is tackled in the country (C3). Nevertheless, the effects of components 1, 2 and 4 are still incipient or partial. </w:t>
      </w:r>
    </w:p>
    <w:p w14:paraId="72BDC070" w14:textId="77777777" w:rsidR="001F2284" w:rsidRDefault="001F2284" w:rsidP="000C7180">
      <w:pPr>
        <w:spacing w:before="120"/>
        <w:jc w:val="both"/>
        <w:rPr>
          <w:rFonts w:asciiTheme="minorHAnsi" w:hAnsiTheme="minorHAnsi" w:cstheme="minorHAnsi"/>
          <w:sz w:val="22"/>
          <w:szCs w:val="22"/>
        </w:rPr>
      </w:pPr>
      <w:r w:rsidRPr="003F563C">
        <w:rPr>
          <w:rFonts w:asciiTheme="minorHAnsi" w:hAnsiTheme="minorHAnsi" w:cstheme="minorHAnsi"/>
          <w:sz w:val="22"/>
          <w:szCs w:val="22"/>
        </w:rPr>
        <w:t>The web platform (C1) is used only by university researchers but not by governments, CSOs, citizens and the private sector. Progress in the corresponding tables, but not towards legislative changes (C2). No evidence (behavioural change survey not implemented) of the effectiveness of the communication strategy (videos, work with journalists), but positive elements (increased participants to calls, decreased scepticism).</w:t>
      </w:r>
    </w:p>
    <w:p w14:paraId="3C96CCD5" w14:textId="6357FE9B" w:rsidR="009D63E2" w:rsidRPr="007925CE" w:rsidRDefault="009D63E2" w:rsidP="009650A7">
      <w:pPr>
        <w:pStyle w:val="Heading2"/>
        <w:numPr>
          <w:ilvl w:val="1"/>
          <w:numId w:val="67"/>
        </w:numPr>
        <w:spacing w:before="120"/>
        <w:rPr>
          <w:sz w:val="21"/>
          <w:szCs w:val="21"/>
          <w:lang w:val="en-US"/>
        </w:rPr>
      </w:pPr>
      <w:bookmarkStart w:id="55" w:name="_Toc111547876"/>
      <w:r>
        <w:rPr>
          <w:rFonts w:asciiTheme="minorHAnsi" w:hAnsiTheme="minorHAnsi" w:cstheme="minorHAnsi"/>
        </w:rPr>
        <w:t>Impact</w:t>
      </w:r>
      <w:r w:rsidRPr="0069359C">
        <w:rPr>
          <w:rFonts w:asciiTheme="minorHAnsi" w:hAnsiTheme="minorHAnsi" w:cstheme="minorHAnsi"/>
        </w:rPr>
        <w:t>.</w:t>
      </w:r>
      <w:r>
        <w:rPr>
          <w:rFonts w:asciiTheme="minorHAnsi" w:hAnsiTheme="minorHAnsi" w:cstheme="minorHAnsi"/>
        </w:rPr>
        <w:t xml:space="preserve"> </w:t>
      </w:r>
      <w:r w:rsidRPr="009D63E2">
        <w:rPr>
          <w:rStyle w:val="Heading1Char"/>
          <w:sz w:val="21"/>
          <w:szCs w:val="21"/>
        </w:rPr>
        <w:t>Considering the causal factors and preconditions, the extent of the project's long-term (positive or negative) effects</w:t>
      </w:r>
      <w:r w:rsidRPr="00D33943">
        <w:rPr>
          <w:rStyle w:val="Heading1Char"/>
          <w:sz w:val="21"/>
          <w:szCs w:val="21"/>
        </w:rPr>
        <w:t>.</w:t>
      </w:r>
      <w:bookmarkEnd w:id="55"/>
    </w:p>
    <w:p w14:paraId="336FBF39" w14:textId="77777777" w:rsidR="009D63E2" w:rsidRPr="009D63E2" w:rsidRDefault="009D63E2" w:rsidP="009D63E2">
      <w:pPr>
        <w:spacing w:before="120"/>
        <w:jc w:val="both"/>
        <w:rPr>
          <w:rFonts w:ascii="Calibri" w:hAnsi="Calibri" w:cs="Calibri"/>
          <w:sz w:val="22"/>
          <w:szCs w:val="22"/>
        </w:rPr>
      </w:pPr>
      <w:r w:rsidRPr="009D63E2">
        <w:rPr>
          <w:rFonts w:ascii="Calibri" w:hAnsi="Calibri" w:cs="Calibri"/>
          <w:sz w:val="22"/>
          <w:szCs w:val="22"/>
        </w:rPr>
        <w:t xml:space="preserve">Significant steps forward in the project have been achieved. However, the limited funds available to the municipalities for the environment sector limit the replicability and consolidation of the practices promoted by the project. </w:t>
      </w:r>
    </w:p>
    <w:p w14:paraId="6107C55F" w14:textId="77777777" w:rsidR="009D63E2" w:rsidRPr="009D63E2" w:rsidRDefault="009D63E2" w:rsidP="009D63E2">
      <w:pPr>
        <w:spacing w:before="120"/>
        <w:jc w:val="both"/>
        <w:rPr>
          <w:rFonts w:ascii="Calibri" w:hAnsi="Calibri" w:cs="Calibri"/>
          <w:sz w:val="22"/>
          <w:szCs w:val="22"/>
        </w:rPr>
      </w:pPr>
      <w:r w:rsidRPr="009D63E2">
        <w:rPr>
          <w:rFonts w:ascii="Calibri" w:hAnsi="Calibri" w:cs="Calibri"/>
          <w:sz w:val="22"/>
          <w:szCs w:val="22"/>
        </w:rPr>
        <w:t xml:space="preserve">So, the long-term impact of the project is still incipient: the project only partially established a fully functional platform that brings all traditional and non-traditional partners to work together to address the issue, the limitations in the legal framework remain, and, above all, funds for the public sector to implement a plan based on the excellent products (Source Apportionment Study, monitoring system and subsidy program for low-emission energy-efficient districts) are minimal, with little inter-institutional coordination and weak municipal administrative, technical and financial capacities. </w:t>
      </w:r>
    </w:p>
    <w:p w14:paraId="022BBB49" w14:textId="77777777" w:rsidR="009D63E2" w:rsidRPr="009D63E2" w:rsidRDefault="009D63E2" w:rsidP="009D63E2">
      <w:pPr>
        <w:spacing w:before="120"/>
        <w:jc w:val="both"/>
        <w:rPr>
          <w:rFonts w:ascii="Calibri" w:hAnsi="Calibri" w:cs="Calibri"/>
          <w:sz w:val="22"/>
          <w:szCs w:val="22"/>
        </w:rPr>
      </w:pPr>
      <w:r w:rsidRPr="009D63E2">
        <w:rPr>
          <w:rFonts w:ascii="Calibri" w:hAnsi="Calibri" w:cs="Calibri"/>
          <w:sz w:val="22"/>
          <w:szCs w:val="22"/>
        </w:rPr>
        <w:t>The project impacted several target groups through various activities. For example, based on the results from the assessment of the awareness/perception of the CSOs, a training session for 20 CSOs was organised. In addition, through a public call, four CSOs were selected that underwent a comprehensive capacity-building training programme month on behaviour-changing activities and will work with the project team until the end of the project on behaviour-changing</w:t>
      </w:r>
      <w:r w:rsidRPr="009D63E2">
        <w:rPr>
          <w:rFonts w:ascii="Calibri" w:hAnsi="Calibri" w:cs="Calibri"/>
          <w:color w:val="222222"/>
          <w:sz w:val="22"/>
          <w:szCs w:val="22"/>
          <w:shd w:val="clear" w:color="auto" w:fill="FFFFFF"/>
        </w:rPr>
        <w:t xml:space="preserve"> experiments and policy briefs/recommendations for improvement of specific air pollution issues</w:t>
      </w:r>
      <w:r w:rsidRPr="009D63E2">
        <w:rPr>
          <w:rFonts w:ascii="Calibri" w:hAnsi="Calibri" w:cs="Calibri"/>
          <w:sz w:val="22"/>
          <w:szCs w:val="22"/>
        </w:rPr>
        <w:t>. However, not much evidence was found for real positive change in this target group –  the CSOs are still facing challenges in participating in a meaningful dialogue with the Government to identify solutions and implement appropriate actions and measures.</w:t>
      </w:r>
    </w:p>
    <w:p w14:paraId="62BC96F7" w14:textId="77777777" w:rsidR="009D63E2" w:rsidRPr="009D63E2" w:rsidRDefault="009D63E2" w:rsidP="009D63E2">
      <w:pPr>
        <w:spacing w:before="120"/>
        <w:jc w:val="both"/>
        <w:rPr>
          <w:rFonts w:ascii="Calibri" w:hAnsi="Calibri" w:cs="Calibri"/>
          <w:sz w:val="22"/>
          <w:szCs w:val="22"/>
        </w:rPr>
      </w:pPr>
      <w:r w:rsidRPr="009D63E2">
        <w:rPr>
          <w:rFonts w:ascii="Calibri" w:hAnsi="Calibri" w:cs="Calibri"/>
          <w:sz w:val="22"/>
          <w:szCs w:val="22"/>
        </w:rPr>
        <w:t>The increased media coverage of air pollution indicates the media's positive impacts. This can be linked to the training sessions for media and the public call on tackling air pollution.</w:t>
      </w:r>
    </w:p>
    <w:p w14:paraId="77F86B74" w14:textId="77777777" w:rsidR="009D63E2" w:rsidRPr="009D63E2" w:rsidRDefault="009D63E2" w:rsidP="009D63E2">
      <w:pPr>
        <w:spacing w:before="120"/>
        <w:jc w:val="both"/>
        <w:rPr>
          <w:rFonts w:ascii="Calibri" w:hAnsi="Calibri" w:cs="Calibri"/>
          <w:sz w:val="22"/>
          <w:szCs w:val="22"/>
        </w:rPr>
      </w:pPr>
      <w:r w:rsidRPr="009D63E2">
        <w:rPr>
          <w:rFonts w:ascii="Calibri" w:hAnsi="Calibri" w:cs="Calibri"/>
          <w:sz w:val="22"/>
          <w:szCs w:val="22"/>
        </w:rPr>
        <w:t>In line with some relevant priority actions from the Governmental Program, a Heating Survey for Micro and Small Businesses/Companies/Repair shops were conducted to gather knowledge for enforcement of legal changes, policy adjustments and other similar actions. However, the direct impact on this target group is not sufficiently clear. The positive impact on the retailers and installers is convincing, as the relevant training session attracted more than 15 participating companies.</w:t>
      </w:r>
    </w:p>
    <w:p w14:paraId="103F3D4D" w14:textId="0FBDA31C" w:rsidR="009D63E2" w:rsidRPr="009D63E2" w:rsidRDefault="009D63E2" w:rsidP="009D63E2">
      <w:pPr>
        <w:spacing w:before="120"/>
        <w:jc w:val="both"/>
        <w:rPr>
          <w:rFonts w:ascii="Calibri" w:hAnsi="Calibri" w:cs="Calibri"/>
          <w:sz w:val="22"/>
          <w:szCs w:val="22"/>
        </w:rPr>
      </w:pPr>
      <w:r w:rsidRPr="009D63E2">
        <w:rPr>
          <w:rFonts w:ascii="Calibri" w:hAnsi="Calibri" w:cs="Calibri"/>
          <w:sz w:val="22"/>
          <w:szCs w:val="22"/>
        </w:rPr>
        <w:t xml:space="preserve">To enhance the impact, representatives of all the target mentioned above groups </w:t>
      </w:r>
      <w:r w:rsidR="004F054B">
        <w:rPr>
          <w:rFonts w:ascii="Calibri" w:hAnsi="Calibri" w:cs="Calibri"/>
          <w:sz w:val="22"/>
          <w:szCs w:val="22"/>
        </w:rPr>
        <w:t xml:space="preserve">are going to </w:t>
      </w:r>
      <w:r w:rsidRPr="009D63E2">
        <w:rPr>
          <w:rFonts w:ascii="Calibri" w:hAnsi="Calibri" w:cs="Calibri"/>
          <w:sz w:val="22"/>
          <w:szCs w:val="22"/>
        </w:rPr>
        <w:t>participate in the forthcoming study tour in Sweden</w:t>
      </w:r>
      <w:r w:rsidR="004F054B">
        <w:rPr>
          <w:rFonts w:ascii="Calibri" w:hAnsi="Calibri" w:cs="Calibri"/>
          <w:sz w:val="22"/>
          <w:szCs w:val="22"/>
        </w:rPr>
        <w:t>.</w:t>
      </w:r>
    </w:p>
    <w:p w14:paraId="651F65B2" w14:textId="77777777" w:rsidR="009D63E2" w:rsidRPr="009D63E2" w:rsidRDefault="009D63E2" w:rsidP="009D63E2">
      <w:pPr>
        <w:spacing w:before="120"/>
        <w:jc w:val="both"/>
        <w:rPr>
          <w:rFonts w:ascii="Calibri" w:hAnsi="Calibri" w:cs="Calibri"/>
          <w:sz w:val="22"/>
          <w:szCs w:val="22"/>
        </w:rPr>
      </w:pPr>
      <w:r w:rsidRPr="009D63E2">
        <w:rPr>
          <w:rFonts w:ascii="Calibri" w:hAnsi="Calibri" w:cs="Calibri"/>
          <w:sz w:val="22"/>
          <w:szCs w:val="22"/>
        </w:rPr>
        <w:t>The citizens found partial and anecdotal evidence of the changes in their behaviours (increased number of applicants to the subsidy program and increased trust). The situation will worsen as they are, facing and are likely to face significant challenges in the coming winter due to rising electricity and pellets prices, which could negatively affect the project's overall impact.</w:t>
      </w:r>
    </w:p>
    <w:p w14:paraId="008D5CBF" w14:textId="77777777" w:rsidR="009D63E2" w:rsidRPr="009D63E2" w:rsidRDefault="009D63E2" w:rsidP="009D63E2">
      <w:pPr>
        <w:spacing w:before="120"/>
        <w:jc w:val="both"/>
        <w:rPr>
          <w:rFonts w:ascii="Calibri" w:hAnsi="Calibri" w:cs="Calibri"/>
          <w:sz w:val="22"/>
          <w:szCs w:val="22"/>
        </w:rPr>
      </w:pPr>
      <w:r w:rsidRPr="009D63E2">
        <w:rPr>
          <w:rFonts w:ascii="Calibri" w:hAnsi="Calibri" w:cs="Calibri"/>
          <w:sz w:val="22"/>
          <w:szCs w:val="22"/>
        </w:rPr>
        <w:t>The institutional ownership of the two main project partners and beneficiaries, the MEPP and the City of Skopje, is partial. Some challenges emerged due to the recent changes in municipal authorities.</w:t>
      </w:r>
    </w:p>
    <w:p w14:paraId="4A2BC143" w14:textId="77777777" w:rsidR="009D63E2" w:rsidRPr="009D63E2" w:rsidRDefault="009D63E2" w:rsidP="009D63E2">
      <w:pPr>
        <w:spacing w:before="120"/>
        <w:jc w:val="both"/>
        <w:rPr>
          <w:rFonts w:ascii="Calibri" w:hAnsi="Calibri" w:cs="Calibri"/>
          <w:sz w:val="22"/>
          <w:szCs w:val="22"/>
        </w:rPr>
      </w:pPr>
      <w:r w:rsidRPr="009D63E2">
        <w:rPr>
          <w:rFonts w:ascii="Calibri" w:hAnsi="Calibri" w:cs="Calibri"/>
          <w:sz w:val="22"/>
          <w:szCs w:val="22"/>
        </w:rPr>
        <w:lastRenderedPageBreak/>
        <w:t>Regarding the Municipality of Aerodrom, the UNDP internal procedures are restrictive regarding the financial support and signing of the Memorandum of Understanding. However, the cooperation with the Municipality of Aerodrom is excellent; regardless, it is not formalised.</w:t>
      </w:r>
    </w:p>
    <w:p w14:paraId="4A6C0325" w14:textId="77777777" w:rsidR="00584B2C" w:rsidRDefault="00584B2C" w:rsidP="00584B2C">
      <w:pPr>
        <w:rPr>
          <w:rFonts w:asciiTheme="majorHAnsi" w:eastAsiaTheme="majorEastAsia" w:hAnsi="Calibri Light" w:cstheme="majorBidi"/>
          <w:b/>
          <w:bCs/>
          <w:color w:val="0070C0"/>
          <w:kern w:val="24"/>
        </w:rPr>
      </w:pPr>
    </w:p>
    <w:p w14:paraId="323F8F90" w14:textId="2A95FD56" w:rsidR="00584B2C" w:rsidRDefault="00584B2C" w:rsidP="009650A7">
      <w:pPr>
        <w:pStyle w:val="Heading2"/>
        <w:numPr>
          <w:ilvl w:val="1"/>
          <w:numId w:val="67"/>
        </w:numPr>
        <w:spacing w:before="120"/>
        <w:rPr>
          <w:rStyle w:val="Heading1Char"/>
          <w:sz w:val="21"/>
          <w:szCs w:val="21"/>
        </w:rPr>
      </w:pPr>
      <w:bookmarkStart w:id="56" w:name="_Toc111547877"/>
      <w:r w:rsidRPr="00584B2C">
        <w:rPr>
          <w:rFonts w:asciiTheme="minorHAnsi" w:hAnsiTheme="minorHAnsi" w:cstheme="minorHAnsi"/>
        </w:rPr>
        <w:t>Sustainability/Ownership.</w:t>
      </w:r>
      <w:r w:rsidRPr="00584B2C">
        <w:rPr>
          <w:rFonts w:hAnsi="Calibri Light"/>
          <w:color w:val="0070C0"/>
          <w:kern w:val="24"/>
          <w:sz w:val="24"/>
          <w:szCs w:val="24"/>
        </w:rPr>
        <w:t xml:space="preserve"> </w:t>
      </w:r>
      <w:r w:rsidRPr="00584B2C">
        <w:rPr>
          <w:rStyle w:val="Heading1Char"/>
          <w:sz w:val="21"/>
          <w:szCs w:val="21"/>
        </w:rPr>
        <w:t>The likely ability of an intervention to continue to deliver benefits for an extended period after completion, particularly the improvement of the capacity and potential of project stakeholders for the project sustainability and their commitment (including financial)</w:t>
      </w:r>
      <w:bookmarkEnd w:id="56"/>
    </w:p>
    <w:p w14:paraId="2F5B5AF9" w14:textId="77777777" w:rsidR="00584B2C" w:rsidRPr="00584B2C" w:rsidRDefault="00584B2C" w:rsidP="00584B2C">
      <w:pPr>
        <w:rPr>
          <w:lang w:val="en-US"/>
        </w:rPr>
      </w:pPr>
    </w:p>
    <w:p w14:paraId="4B73485A" w14:textId="459761D5" w:rsidR="000D49C4" w:rsidRPr="00395DB4" w:rsidRDefault="000D49C4" w:rsidP="000D49C4">
      <w:pPr>
        <w:spacing w:before="120"/>
        <w:jc w:val="both"/>
        <w:rPr>
          <w:rFonts w:ascii="Calibri" w:hAnsi="Calibri" w:cs="Calibri"/>
          <w:sz w:val="22"/>
          <w:szCs w:val="22"/>
        </w:rPr>
      </w:pPr>
      <w:r w:rsidRPr="00395DB4">
        <w:rPr>
          <w:rFonts w:ascii="Calibri" w:hAnsi="Calibri" w:cs="Calibri"/>
          <w:sz w:val="22"/>
          <w:szCs w:val="22"/>
        </w:rPr>
        <w:t xml:space="preserve">The </w:t>
      </w:r>
      <w:r>
        <w:rPr>
          <w:rFonts w:ascii="Calibri" w:hAnsi="Calibri" w:cs="Calibri"/>
          <w:sz w:val="22"/>
          <w:szCs w:val="22"/>
        </w:rPr>
        <w:t>vast</w:t>
      </w:r>
      <w:r w:rsidRPr="00395DB4">
        <w:rPr>
          <w:rFonts w:ascii="Calibri" w:hAnsi="Calibri" w:cs="Calibri"/>
          <w:sz w:val="22"/>
          <w:szCs w:val="22"/>
        </w:rPr>
        <w:t xml:space="preserve"> results of the project developing the air pollution monitoring systems, the likely progress in regulatory changes, the significant benefits achieved in the households of </w:t>
      </w:r>
      <w:proofErr w:type="spellStart"/>
      <w:r w:rsidRPr="00395DB4">
        <w:rPr>
          <w:rFonts w:ascii="Calibri" w:hAnsi="Calibri" w:cs="Calibri"/>
          <w:sz w:val="22"/>
          <w:szCs w:val="22"/>
        </w:rPr>
        <w:t>Naselba</w:t>
      </w:r>
      <w:proofErr w:type="spellEnd"/>
      <w:r w:rsidRPr="00395DB4">
        <w:rPr>
          <w:rFonts w:ascii="Calibri" w:hAnsi="Calibri" w:cs="Calibri"/>
          <w:sz w:val="22"/>
          <w:szCs w:val="22"/>
        </w:rPr>
        <w:t xml:space="preserve"> </w:t>
      </w:r>
      <w:proofErr w:type="spellStart"/>
      <w:r w:rsidRPr="00395DB4">
        <w:rPr>
          <w:rFonts w:ascii="Calibri" w:hAnsi="Calibri" w:cs="Calibri"/>
          <w:sz w:val="22"/>
          <w:szCs w:val="22"/>
        </w:rPr>
        <w:t>Lisice</w:t>
      </w:r>
      <w:proofErr w:type="spellEnd"/>
      <w:r w:rsidRPr="00395DB4">
        <w:rPr>
          <w:rFonts w:ascii="Calibri" w:hAnsi="Calibri" w:cs="Calibri"/>
          <w:sz w:val="22"/>
          <w:szCs w:val="22"/>
        </w:rPr>
        <w:t xml:space="preserve"> in the municipality of Aerodrom -thanks to the subsidy programme for implementing energy efficiency measures-, and the increased knowledge and confidence of the population involved, are highly likely to continue after the end of the project and represent an optimal starting point for future interventions. </w:t>
      </w:r>
    </w:p>
    <w:p w14:paraId="20AB71A6" w14:textId="77777777" w:rsidR="000D49C4" w:rsidRPr="00395DB4" w:rsidRDefault="000D49C4" w:rsidP="000D49C4">
      <w:pPr>
        <w:spacing w:before="120"/>
        <w:jc w:val="both"/>
        <w:rPr>
          <w:rFonts w:ascii="Calibri" w:hAnsi="Calibri" w:cs="Calibri"/>
          <w:sz w:val="22"/>
          <w:szCs w:val="22"/>
        </w:rPr>
      </w:pPr>
      <w:r w:rsidRPr="00395DB4">
        <w:rPr>
          <w:rFonts w:ascii="Calibri" w:hAnsi="Calibri" w:cs="Calibri"/>
          <w:sz w:val="22"/>
          <w:szCs w:val="22"/>
        </w:rPr>
        <w:t>However, the overall and long-term sustainability of the project faces challenges due to the budgetary constraints of the public sector, which hinder the dissemination and replicability of the project's excellent results in the national territory.</w:t>
      </w:r>
    </w:p>
    <w:p w14:paraId="6C33B5AF" w14:textId="77777777" w:rsidR="000D49C4" w:rsidRPr="00395DB4" w:rsidRDefault="000D49C4" w:rsidP="000D49C4">
      <w:pPr>
        <w:spacing w:before="120"/>
        <w:jc w:val="both"/>
        <w:rPr>
          <w:rFonts w:ascii="Calibri" w:hAnsi="Calibri" w:cs="Calibri"/>
          <w:sz w:val="22"/>
          <w:szCs w:val="22"/>
        </w:rPr>
      </w:pPr>
      <w:r w:rsidRPr="00395DB4">
        <w:rPr>
          <w:rFonts w:ascii="Calibri" w:hAnsi="Calibri" w:cs="Calibri"/>
          <w:sz w:val="22"/>
          <w:szCs w:val="22"/>
        </w:rPr>
        <w:t>The limited role of civil society organisations in the project, limited to participation in the project board, but without an active role in the implementation and especially in the articulation of the platform and dialogue with the municipality of Aerodrom, limits the long-term effects and sustainability of the project. The same applies to the private sector, which was considered in the research for the retailers of heating devices and training for them to offer more EE products, even if in the project document, its role is considered necessary in the coordination platform and the partnership with the Municipality of Aerodrom for component 3. Based on the evidence collected during the evaluation, the short time available for the project implementation and the difficulties caused by COVID have made it challenging to involve these two important stakeholders.</w:t>
      </w:r>
    </w:p>
    <w:p w14:paraId="16CDE640" w14:textId="5B90F3AF" w:rsidR="000D49C4" w:rsidRPr="00395DB4" w:rsidRDefault="000D49C4" w:rsidP="000D49C4">
      <w:pPr>
        <w:spacing w:before="120"/>
        <w:jc w:val="both"/>
        <w:rPr>
          <w:rFonts w:ascii="Calibri" w:hAnsi="Calibri" w:cs="Calibri"/>
          <w:sz w:val="22"/>
          <w:szCs w:val="22"/>
        </w:rPr>
      </w:pPr>
      <w:r w:rsidRPr="00395DB4">
        <w:rPr>
          <w:rFonts w:ascii="Calibri" w:hAnsi="Calibri" w:cs="Calibri"/>
          <w:sz w:val="22"/>
          <w:szCs w:val="22"/>
        </w:rPr>
        <w:t>It is expected that the operationalisation of the coordination platform and future similar interventions in other neighbourhoods or municipalities will depend on the availability of donor financing. In most donor programs, the air pollution area is among the top priorities. Therefore</w:t>
      </w:r>
      <w:r>
        <w:rPr>
          <w:rFonts w:ascii="Calibri" w:hAnsi="Calibri" w:cs="Calibri"/>
          <w:sz w:val="22"/>
          <w:szCs w:val="22"/>
        </w:rPr>
        <w:t>, the project's financial sustainability is likely despite limited national and municipal budgets</w:t>
      </w:r>
      <w:r w:rsidRPr="00395DB4">
        <w:rPr>
          <w:rFonts w:ascii="Calibri" w:hAnsi="Calibri" w:cs="Calibri"/>
          <w:sz w:val="22"/>
          <w:szCs w:val="22"/>
        </w:rPr>
        <w:t>.</w:t>
      </w:r>
    </w:p>
    <w:p w14:paraId="7406D979" w14:textId="62E15491" w:rsidR="000D49C4" w:rsidRPr="00395DB4" w:rsidRDefault="000D49C4" w:rsidP="000D49C4">
      <w:pPr>
        <w:spacing w:before="120"/>
        <w:jc w:val="both"/>
        <w:rPr>
          <w:rFonts w:ascii="Calibri" w:hAnsi="Calibri" w:cs="Calibri"/>
          <w:sz w:val="22"/>
          <w:szCs w:val="22"/>
        </w:rPr>
      </w:pPr>
      <w:r w:rsidRPr="00395DB4">
        <w:rPr>
          <w:rFonts w:ascii="Calibri" w:hAnsi="Calibri" w:cs="Calibri"/>
          <w:sz w:val="22"/>
          <w:szCs w:val="22"/>
        </w:rPr>
        <w:t xml:space="preserve">Institutional and governance sustainability of the project is also likely. The project was undertaken to contribute to the alleviation of one of the hottest problems of Macedonian society, which, together with the need for adoption and alignment with EU standards, will be the primary driver for the development of relevant institutional and governance frameworks in national and local levels for the years to come. Therefore, it is expected that the national and local </w:t>
      </w:r>
      <w:r>
        <w:rPr>
          <w:rFonts w:ascii="Calibri" w:hAnsi="Calibri" w:cs="Calibri"/>
          <w:sz w:val="22"/>
          <w:szCs w:val="22"/>
        </w:rPr>
        <w:t>institutions</w:t>
      </w:r>
      <w:r w:rsidRPr="00395DB4">
        <w:rPr>
          <w:rFonts w:ascii="Calibri" w:hAnsi="Calibri" w:cs="Calibri"/>
          <w:sz w:val="22"/>
          <w:szCs w:val="22"/>
        </w:rPr>
        <w:t xml:space="preserve"> and </w:t>
      </w:r>
      <w:r>
        <w:rPr>
          <w:rFonts w:ascii="Calibri" w:hAnsi="Calibri" w:cs="Calibri"/>
          <w:sz w:val="22"/>
          <w:szCs w:val="22"/>
        </w:rPr>
        <w:t>government</w:t>
      </w:r>
      <w:r w:rsidRPr="00395DB4">
        <w:rPr>
          <w:rFonts w:ascii="Calibri" w:hAnsi="Calibri" w:cs="Calibri"/>
          <w:sz w:val="22"/>
          <w:szCs w:val="22"/>
        </w:rPr>
        <w:t xml:space="preserve"> frameworks for air pollution will be sustained and even strengthened during the country’s accession to the EU. However, the human resources part of the institutions has been fragile due to relatively high staff turnover. </w:t>
      </w:r>
    </w:p>
    <w:p w14:paraId="45D1E7F3" w14:textId="77777777" w:rsidR="000D49C4" w:rsidRPr="00395DB4" w:rsidRDefault="000D49C4" w:rsidP="000D49C4">
      <w:pPr>
        <w:spacing w:before="120"/>
        <w:jc w:val="both"/>
        <w:rPr>
          <w:rFonts w:ascii="Calibri" w:hAnsi="Calibri" w:cs="Calibri"/>
          <w:sz w:val="22"/>
          <w:szCs w:val="22"/>
        </w:rPr>
      </w:pPr>
      <w:r w:rsidRPr="00395DB4">
        <w:rPr>
          <w:rFonts w:ascii="Calibri" w:hAnsi="Calibri" w:cs="Calibri"/>
          <w:sz w:val="22"/>
          <w:szCs w:val="22"/>
        </w:rPr>
        <w:t xml:space="preserve">The commitment by relevant stakeholders to air pollution mitigation has been stable over recent years. It is not expected that this would change in the near or medium-term future, ensuring thus likeliness of socio-economic sustainability. Also, no environmental factors could undermine the project results in the foreseeable future. </w:t>
      </w:r>
    </w:p>
    <w:p w14:paraId="4FAEC5A8" w14:textId="12CC2C08" w:rsidR="000D49C4" w:rsidRPr="00180281" w:rsidRDefault="000D49C4" w:rsidP="000D49C4">
      <w:pPr>
        <w:spacing w:before="120"/>
        <w:jc w:val="both"/>
        <w:rPr>
          <w:rFonts w:ascii="Calibri" w:hAnsi="Calibri" w:cs="Calibri"/>
          <w:sz w:val="22"/>
          <w:szCs w:val="22"/>
        </w:rPr>
      </w:pPr>
      <w:r w:rsidRPr="00395DB4">
        <w:rPr>
          <w:rFonts w:ascii="Calibri" w:hAnsi="Calibri" w:cs="Calibri"/>
          <w:sz w:val="22"/>
          <w:szCs w:val="22"/>
        </w:rPr>
        <w:t>The benefits from the project support can be sustained and further reinforced by improving the knowledge management, maintaining and enhancing linkages and exchanges with other relevant platforms and information systems, harmonising and contributing to relevant national and local reporting requirements, as well as devising new projects based on the experience and knowledge gathered from this project.</w:t>
      </w:r>
    </w:p>
    <w:p w14:paraId="26BE650F" w14:textId="5F647B8A" w:rsidR="003E7377" w:rsidRPr="00180281" w:rsidRDefault="00531D1C" w:rsidP="009650A7">
      <w:pPr>
        <w:pStyle w:val="Heading2"/>
        <w:numPr>
          <w:ilvl w:val="1"/>
          <w:numId w:val="67"/>
        </w:numPr>
        <w:spacing w:before="120"/>
        <w:rPr>
          <w:sz w:val="21"/>
          <w:szCs w:val="21"/>
          <w:lang w:val="en-US"/>
        </w:rPr>
      </w:pPr>
      <w:bookmarkStart w:id="57" w:name="_Toc111547878"/>
      <w:r>
        <w:rPr>
          <w:rFonts w:asciiTheme="minorHAnsi" w:hAnsiTheme="minorHAnsi" w:cstheme="minorHAnsi"/>
        </w:rPr>
        <w:lastRenderedPageBreak/>
        <w:t>Gender perspective</w:t>
      </w:r>
      <w:r w:rsidRPr="0069359C">
        <w:rPr>
          <w:rFonts w:asciiTheme="minorHAnsi" w:hAnsiTheme="minorHAnsi" w:cstheme="minorHAnsi"/>
        </w:rPr>
        <w:t>.</w:t>
      </w:r>
      <w:r>
        <w:rPr>
          <w:rFonts w:asciiTheme="minorHAnsi" w:hAnsiTheme="minorHAnsi" w:cstheme="minorHAnsi"/>
        </w:rPr>
        <w:t xml:space="preserve"> </w:t>
      </w:r>
      <w:r w:rsidR="003E7377" w:rsidRPr="00531D1C">
        <w:rPr>
          <w:rStyle w:val="Heading1Char"/>
          <w:sz w:val="21"/>
          <w:szCs w:val="21"/>
        </w:rPr>
        <w:t xml:space="preserve">The extent to which the project has been formulated and implemented </w:t>
      </w:r>
      <w:r w:rsidR="000D49C4" w:rsidRPr="00531D1C">
        <w:rPr>
          <w:rStyle w:val="Heading1Char"/>
          <w:sz w:val="21"/>
          <w:szCs w:val="21"/>
        </w:rPr>
        <w:t>considers</w:t>
      </w:r>
      <w:r w:rsidR="003E7377" w:rsidRPr="00531D1C">
        <w:rPr>
          <w:rStyle w:val="Heading1Char"/>
          <w:sz w:val="21"/>
          <w:szCs w:val="21"/>
        </w:rPr>
        <w:t xml:space="preserve"> the different needs and characteristics of women and men, their degree of participation in decision-making, and the impact of the projects on women's empowerment and gender equality.</w:t>
      </w:r>
      <w:bookmarkEnd w:id="57"/>
    </w:p>
    <w:p w14:paraId="06590748" w14:textId="77777777" w:rsidR="00DC2658" w:rsidRPr="00DC17EE" w:rsidRDefault="00DC2658" w:rsidP="00DC17EE">
      <w:pPr>
        <w:spacing w:before="120"/>
        <w:jc w:val="both"/>
        <w:rPr>
          <w:rFonts w:ascii="Calibri" w:hAnsi="Calibri" w:cs="Calibri"/>
          <w:sz w:val="22"/>
          <w:szCs w:val="22"/>
        </w:rPr>
      </w:pPr>
      <w:r w:rsidRPr="00DC17EE">
        <w:rPr>
          <w:rFonts w:ascii="Calibri" w:hAnsi="Calibri" w:cs="Calibri"/>
          <w:sz w:val="22"/>
          <w:szCs w:val="22"/>
        </w:rPr>
        <w:t>Even if the project does not have a relevant gender approach in the design phase, with results, budget and activities oriented explicitly to women, in the implementation, the gender perspective has been considered, especially in the participation of women in the project activities at technical and beneficiary level, being women the ones who have a relevant role in the households. Specifically, under Component 1,  women actively participated in the working groups and technical teams. In contrast, under Component 3, the selection criteria, oriented to support the most vulnerable population, included prioritising female-headed households (in addition to the most vulnerable people). The interviews have confirmed that the institutions are aware of the gender aspect and have and apply gender and inclusion policies.</w:t>
      </w:r>
    </w:p>
    <w:p w14:paraId="0ADF6863" w14:textId="075C33CA" w:rsidR="00543793" w:rsidRPr="00180281" w:rsidRDefault="00DC2658" w:rsidP="00180281">
      <w:pPr>
        <w:spacing w:before="120"/>
        <w:jc w:val="both"/>
        <w:rPr>
          <w:rFonts w:ascii="Calibri" w:hAnsi="Calibri" w:cs="Calibri"/>
          <w:sz w:val="22"/>
          <w:szCs w:val="22"/>
        </w:rPr>
      </w:pPr>
      <w:r w:rsidRPr="00DC17EE">
        <w:rPr>
          <w:rFonts w:ascii="Calibri" w:hAnsi="Calibri" w:cs="Calibri"/>
          <w:sz w:val="22"/>
          <w:szCs w:val="22"/>
        </w:rPr>
        <w:t>On the negative side, the “so what” element is not sufficiently elaborated in most studies and research conducted under the project. For example, all completed surveys included questions related to gender. Still, in most cases, the results are simple, counting women-versus-men answers, without deeper analyses of the implications and reasonable recommendations for further actions.  As a result, in most cases, the generated knowledge base is insufficient for going beyond declarative gender mainstreaming.</w:t>
      </w:r>
    </w:p>
    <w:p w14:paraId="1737716D" w14:textId="55A8D943" w:rsidR="00543793" w:rsidRPr="00806A8C" w:rsidRDefault="00DC17EE" w:rsidP="009650A7">
      <w:pPr>
        <w:pStyle w:val="Heading2"/>
        <w:numPr>
          <w:ilvl w:val="1"/>
          <w:numId w:val="67"/>
        </w:numPr>
        <w:spacing w:before="120"/>
        <w:rPr>
          <w:sz w:val="24"/>
          <w:szCs w:val="24"/>
        </w:rPr>
      </w:pPr>
      <w:r w:rsidRPr="00DC17EE">
        <w:rPr>
          <w:rStyle w:val="Heading1Char"/>
          <w:sz w:val="21"/>
          <w:szCs w:val="21"/>
        </w:rPr>
        <w:t xml:space="preserve"> </w:t>
      </w:r>
      <w:bookmarkStart w:id="58" w:name="_Toc111547879"/>
      <w:r w:rsidR="00543793" w:rsidRPr="00DC17EE">
        <w:rPr>
          <w:rFonts w:asciiTheme="minorHAnsi" w:hAnsiTheme="minorHAnsi" w:cstheme="minorHAnsi"/>
        </w:rPr>
        <w:t xml:space="preserve">Lessons learned (positive or negative) </w:t>
      </w:r>
      <w:r w:rsidR="00543793" w:rsidRPr="00DC17EE">
        <w:rPr>
          <w:rStyle w:val="Heading1Char"/>
          <w:sz w:val="21"/>
          <w:szCs w:val="21"/>
        </w:rPr>
        <w:t>or promising practices to provide empirical evidence that can inform future responses and possible follow-up actions.</w:t>
      </w:r>
      <w:bookmarkEnd w:id="58"/>
    </w:p>
    <w:p w14:paraId="6BABECE9" w14:textId="77777777" w:rsidR="00D71910" w:rsidRPr="00D71910" w:rsidRDefault="00D71910" w:rsidP="00D71910">
      <w:pPr>
        <w:spacing w:before="120"/>
        <w:jc w:val="both"/>
        <w:rPr>
          <w:rFonts w:ascii="Calibri" w:hAnsi="Calibri" w:cs="Calibri"/>
          <w:sz w:val="22"/>
          <w:szCs w:val="22"/>
        </w:rPr>
      </w:pPr>
      <w:r w:rsidRPr="00D71910">
        <w:rPr>
          <w:rFonts w:ascii="Calibri" w:hAnsi="Calibri" w:cs="Calibri"/>
          <w:sz w:val="22"/>
          <w:szCs w:val="22"/>
        </w:rPr>
        <w:t xml:space="preserve">The International events that modified energy prices did impact significatively the project results, affecting the effectiveness and sustainability of the heating systems improvements and, consequently, the potential long-term impact of the project. Various stakeholders pointed out that the increased energy price could contribute to a return to earlier heating systems based on burning wood. As pointed out in </w:t>
      </w:r>
      <w:r w:rsidRPr="00D71910">
        <w:rPr>
          <w:rFonts w:ascii="Calibri" w:hAnsi="Calibri" w:cs="Calibri"/>
          <w:i/>
          <w:iCs/>
          <w:sz w:val="22"/>
          <w:szCs w:val="22"/>
        </w:rPr>
        <w:t>4.1 Relevance</w:t>
      </w:r>
      <w:r w:rsidRPr="00D71910">
        <w:rPr>
          <w:rFonts w:ascii="Calibri" w:hAnsi="Calibri" w:cs="Calibri"/>
          <w:sz w:val="22"/>
          <w:szCs w:val="22"/>
        </w:rPr>
        <w:t>, at the time of project development, there were no favourable conditions for the use of solar energy; however, due to the experience gained in the implementation of the project and the new good sectoral regulations, which favour the use of solar energy, UNDP, SIDA, the City of Skopje and the ministries involved are considering promoting more solar heating systems in the future.</w:t>
      </w:r>
    </w:p>
    <w:p w14:paraId="3DF1D10A" w14:textId="79763044" w:rsidR="00D71910" w:rsidRPr="00D71910" w:rsidRDefault="00D71910" w:rsidP="00D71910">
      <w:pPr>
        <w:spacing w:before="120"/>
        <w:jc w:val="both"/>
        <w:rPr>
          <w:rFonts w:ascii="Calibri" w:hAnsi="Calibri" w:cs="Calibri"/>
          <w:sz w:val="22"/>
          <w:szCs w:val="22"/>
        </w:rPr>
      </w:pPr>
      <w:r w:rsidRPr="00D71910">
        <w:rPr>
          <w:rFonts w:ascii="Calibri" w:hAnsi="Calibri" w:cs="Calibri"/>
          <w:sz w:val="22"/>
          <w:szCs w:val="22"/>
        </w:rPr>
        <w:t xml:space="preserve">A particularly positive element of the project has been its capacity to adapt to the needs of the most vulnerable families, especially the poorest who use waste to heat themselves. This has been achieved by targeting the criteria for selecting the neediest families in the calls for component 3 subsidies. According to the stakeholder interviews and project monitoring documents, such measures have been well implemented and involve, as expected, the poorest families, cross-checking the social assistance data. Even if such data do not cover all the most vulnerable households, their use represents a relevant element to guarantee objectivity in applying the established criteria. Also, the sources consulted during the field phase of the assessment confirm the high coverage of the social assistance database, so the population eventually excluded does not represent a very relevant percentage. </w:t>
      </w:r>
    </w:p>
    <w:p w14:paraId="1F12475E" w14:textId="541A8385" w:rsidR="00D71910" w:rsidRPr="00D71910" w:rsidRDefault="00D71910" w:rsidP="00D71910">
      <w:pPr>
        <w:spacing w:before="120"/>
        <w:jc w:val="both"/>
        <w:rPr>
          <w:rFonts w:ascii="Calibri" w:hAnsi="Calibri" w:cs="Calibri"/>
          <w:sz w:val="22"/>
          <w:szCs w:val="22"/>
        </w:rPr>
      </w:pPr>
      <w:r w:rsidRPr="00D71910">
        <w:rPr>
          <w:rFonts w:ascii="Calibri" w:hAnsi="Calibri" w:cs="Calibri"/>
          <w:sz w:val="22"/>
          <w:szCs w:val="22"/>
        </w:rPr>
        <w:t>The change of municipal authorities has complicated the continuity of coordination and communication between the PT and the sectoral officials and decision-makers in the first months of 2022. The interruption of communication may slow down the final stages of the project, consequently affecting its potential impact and sustainability. It is hoped that the steps forward that the PT is making, reactivating good coordination with the new authorities, will compensate for the difficulties of the last months and create the conditions to facilitate the institutionalisation and sustainability of the project's benefits.</w:t>
      </w:r>
    </w:p>
    <w:p w14:paraId="267986E0" w14:textId="782397EC" w:rsidR="00D71910" w:rsidRPr="00D71910" w:rsidRDefault="00D71910" w:rsidP="00D71910">
      <w:pPr>
        <w:spacing w:before="120"/>
        <w:jc w:val="both"/>
        <w:rPr>
          <w:rFonts w:ascii="Calibri" w:hAnsi="Calibri" w:cs="Calibri"/>
          <w:sz w:val="22"/>
          <w:szCs w:val="22"/>
        </w:rPr>
      </w:pPr>
      <w:r w:rsidRPr="00D71910">
        <w:rPr>
          <w:rFonts w:ascii="Calibri" w:hAnsi="Calibri" w:cs="Calibri"/>
          <w:sz w:val="22"/>
          <w:szCs w:val="22"/>
        </w:rPr>
        <w:t xml:space="preserve">As indicated by the survey of beneficiary households, besides economic constraints, misperceptions and low awareness of the population further prevent investment decisions or, in some cases, lead to </w:t>
      </w:r>
      <w:r w:rsidRPr="00D71910">
        <w:rPr>
          <w:rFonts w:ascii="Calibri" w:hAnsi="Calibri" w:cs="Calibri"/>
          <w:sz w:val="22"/>
          <w:szCs w:val="22"/>
        </w:rPr>
        <w:lastRenderedPageBreak/>
        <w:t>the selection of sub-optimal technical solutions. For example, some households were hesitant to install invertors due to the expected rise in electricity prices. They insisted on installing a pellet stove, but now, facing the increasing pellet price, they regret their decision. Hence, an important lesson could be that organisation of tailor-made and very intensive awareness-raising events is a must before the Call for applications is released. When establishing a Call for applications, sufficient duration of the following phases should be envisaged: application phase, evaluation of the applications, negotiations with the pre-selected households and conducting the energy audit.  Also, sufficient time for proper communication of the Call and time for providing additional information to the interested applicants must be foreseen.</w:t>
      </w:r>
    </w:p>
    <w:p w14:paraId="1B409240" w14:textId="6AD539C3" w:rsidR="00D71910" w:rsidRPr="00D71910" w:rsidRDefault="00D71910" w:rsidP="00D71910">
      <w:pPr>
        <w:spacing w:before="120"/>
        <w:jc w:val="both"/>
        <w:rPr>
          <w:rFonts w:ascii="Calibri" w:hAnsi="Calibri" w:cs="Calibri"/>
          <w:sz w:val="22"/>
          <w:szCs w:val="22"/>
        </w:rPr>
      </w:pPr>
      <w:r w:rsidRPr="00D71910">
        <w:rPr>
          <w:rFonts w:ascii="Calibri" w:hAnsi="Calibri" w:cs="Calibri"/>
          <w:sz w:val="22"/>
          <w:szCs w:val="22"/>
        </w:rPr>
        <w:t xml:space="preserve">Then, sufficient time for implementing intervention measures must be provided to ensure that the households will implement the activities they have committed to, so the construction companies can proceed with their work. One of the lessons learned from implementing the measures in </w:t>
      </w:r>
      <w:proofErr w:type="spellStart"/>
      <w:r w:rsidRPr="00D71910">
        <w:rPr>
          <w:rFonts w:ascii="Calibri" w:hAnsi="Calibri" w:cs="Calibri"/>
          <w:sz w:val="22"/>
          <w:szCs w:val="22"/>
        </w:rPr>
        <w:t>Lisice</w:t>
      </w:r>
      <w:proofErr w:type="spellEnd"/>
      <w:r w:rsidRPr="00D71910">
        <w:rPr>
          <w:rFonts w:ascii="Calibri" w:hAnsi="Calibri" w:cs="Calibri"/>
          <w:sz w:val="22"/>
          <w:szCs w:val="22"/>
        </w:rPr>
        <w:t xml:space="preserve"> is that the model applied is not the most suitable to be realised through donor projects with limited time and funding and could reach only a limited number of beneficiaries. However, the experience and knowledge gathered through this project could be an excellent starting base for a more systematic/programmatic approach combining various funding sources.</w:t>
      </w:r>
    </w:p>
    <w:p w14:paraId="25D20D68" w14:textId="77777777" w:rsidR="00DC2658" w:rsidRPr="00D33943" w:rsidRDefault="00DC2658" w:rsidP="00D33943">
      <w:pPr>
        <w:rPr>
          <w:lang w:val="en-US"/>
        </w:rPr>
      </w:pPr>
    </w:p>
    <w:p w14:paraId="5B06B841" w14:textId="7DDA5318" w:rsidR="00A666FB" w:rsidRDefault="00A666FB" w:rsidP="009650A7">
      <w:pPr>
        <w:pStyle w:val="Heading2"/>
        <w:numPr>
          <w:ilvl w:val="0"/>
          <w:numId w:val="67"/>
        </w:numPr>
        <w:rPr>
          <w:rFonts w:asciiTheme="minorHAnsi" w:hAnsiTheme="minorHAnsi" w:cstheme="minorHAnsi"/>
        </w:rPr>
      </w:pPr>
      <w:bookmarkStart w:id="59" w:name="_Toc111547880"/>
      <w:r>
        <w:rPr>
          <w:rFonts w:asciiTheme="minorHAnsi" w:hAnsiTheme="minorHAnsi" w:cstheme="minorHAnsi"/>
        </w:rPr>
        <w:t xml:space="preserve">Conclusions and </w:t>
      </w:r>
      <w:r w:rsidR="00BA37F8">
        <w:rPr>
          <w:rFonts w:asciiTheme="minorHAnsi" w:hAnsiTheme="minorHAnsi" w:cstheme="minorHAnsi"/>
        </w:rPr>
        <w:t>recommendations</w:t>
      </w:r>
      <w:bookmarkEnd w:id="59"/>
    </w:p>
    <w:p w14:paraId="7E960E95" w14:textId="62726780" w:rsidR="00BA37F8" w:rsidRDefault="00BA37F8" w:rsidP="009650A7">
      <w:pPr>
        <w:pStyle w:val="Heading2"/>
        <w:numPr>
          <w:ilvl w:val="1"/>
          <w:numId w:val="67"/>
        </w:numPr>
        <w:rPr>
          <w:rFonts w:asciiTheme="minorHAnsi" w:hAnsiTheme="minorHAnsi" w:cstheme="minorHAnsi"/>
        </w:rPr>
      </w:pPr>
      <w:bookmarkStart w:id="60" w:name="_Toc111547881"/>
      <w:r w:rsidRPr="00BA37F8">
        <w:rPr>
          <w:rFonts w:asciiTheme="minorHAnsi" w:hAnsiTheme="minorHAnsi" w:cstheme="minorHAnsi"/>
        </w:rPr>
        <w:t>Conclusions</w:t>
      </w:r>
      <w:bookmarkEnd w:id="60"/>
    </w:p>
    <w:p w14:paraId="047833AE" w14:textId="286F1A96" w:rsidR="00BA37F8" w:rsidRPr="005A4F9F" w:rsidRDefault="005A4F9F" w:rsidP="009650A7">
      <w:pPr>
        <w:pStyle w:val="Heading2"/>
        <w:numPr>
          <w:ilvl w:val="2"/>
          <w:numId w:val="67"/>
        </w:numPr>
        <w:rPr>
          <w:rFonts w:asciiTheme="minorHAnsi" w:hAnsiTheme="minorHAnsi" w:cstheme="minorHAnsi"/>
        </w:rPr>
      </w:pPr>
      <w:bookmarkStart w:id="61" w:name="_Toc111547882"/>
      <w:r w:rsidRPr="005A4F9F">
        <w:rPr>
          <w:rFonts w:asciiTheme="minorHAnsi" w:hAnsiTheme="minorHAnsi" w:cstheme="minorHAnsi"/>
        </w:rPr>
        <w:t>Relevance</w:t>
      </w:r>
      <w:bookmarkEnd w:id="61"/>
    </w:p>
    <w:p w14:paraId="3750CE7D" w14:textId="77777777" w:rsidR="00B070E1" w:rsidRPr="00A55199" w:rsidRDefault="00B070E1" w:rsidP="00B070E1">
      <w:pPr>
        <w:pStyle w:val="Heading2"/>
        <w:spacing w:before="120"/>
        <w:ind w:left="720"/>
        <w:jc w:val="both"/>
        <w:rPr>
          <w:rFonts w:asciiTheme="minorHAnsi" w:hAnsiTheme="minorHAnsi" w:cstheme="minorHAnsi"/>
        </w:rPr>
      </w:pPr>
      <w:bookmarkStart w:id="62" w:name="_Toc111547883"/>
      <w:r w:rsidRPr="0014767C">
        <w:rPr>
          <w:rFonts w:asciiTheme="minorHAnsi" w:hAnsiTheme="minorHAnsi" w:cstheme="minorHAnsi"/>
          <w:color w:val="00B050"/>
        </w:rPr>
        <w:t>Rating scale: very satisfactory</w:t>
      </w:r>
      <w:bookmarkEnd w:id="62"/>
    </w:p>
    <w:p w14:paraId="64823392" w14:textId="77777777" w:rsidR="00D71910" w:rsidRPr="005A4F9F" w:rsidRDefault="00D71910" w:rsidP="00D71910">
      <w:pPr>
        <w:spacing w:before="120"/>
        <w:jc w:val="both"/>
        <w:rPr>
          <w:rFonts w:asciiTheme="minorHAnsi" w:hAnsiTheme="minorHAnsi" w:cstheme="minorHAnsi"/>
          <w:sz w:val="22"/>
          <w:szCs w:val="22"/>
        </w:rPr>
      </w:pPr>
      <w:r w:rsidRPr="005A4F9F">
        <w:rPr>
          <w:rFonts w:asciiTheme="minorHAnsi" w:hAnsiTheme="minorHAnsi" w:cstheme="minorHAnsi"/>
          <w:sz w:val="22"/>
          <w:szCs w:val="22"/>
        </w:rPr>
        <w:t xml:space="preserve">The </w:t>
      </w:r>
      <w:r>
        <w:rPr>
          <w:rFonts w:asciiTheme="minorHAnsi" w:hAnsiTheme="minorHAnsi" w:cstheme="minorHAnsi"/>
          <w:sz w:val="22"/>
          <w:szCs w:val="22"/>
        </w:rPr>
        <w:t xml:space="preserve">project's relevance, already high in the formulation phase due to the high pollution level in Skopje, has </w:t>
      </w:r>
      <w:r w:rsidRPr="005A4F9F">
        <w:rPr>
          <w:rFonts w:asciiTheme="minorHAnsi" w:hAnsiTheme="minorHAnsi" w:cstheme="minorHAnsi"/>
          <w:sz w:val="22"/>
          <w:szCs w:val="22"/>
        </w:rPr>
        <w:t xml:space="preserve">increased in recent months due to the international crisis and the increase in energy and fuel prices. The target groups, especially the municipality of Aerodrom, have actively participated in </w:t>
      </w:r>
      <w:r>
        <w:rPr>
          <w:rFonts w:asciiTheme="minorHAnsi" w:hAnsiTheme="minorHAnsi" w:cstheme="minorHAnsi"/>
          <w:sz w:val="22"/>
          <w:szCs w:val="22"/>
        </w:rPr>
        <w:t>elaborating</w:t>
      </w:r>
      <w:r w:rsidRPr="005A4F9F">
        <w:rPr>
          <w:rFonts w:asciiTheme="minorHAnsi" w:hAnsiTheme="minorHAnsi" w:cstheme="minorHAnsi"/>
          <w:sz w:val="22"/>
          <w:szCs w:val="22"/>
        </w:rPr>
        <w:t xml:space="preserve"> the proposal.</w:t>
      </w:r>
    </w:p>
    <w:p w14:paraId="71496F3E" w14:textId="77777777" w:rsidR="00D71910" w:rsidRPr="005A4F9F" w:rsidRDefault="00D71910" w:rsidP="00D71910">
      <w:pPr>
        <w:spacing w:before="120"/>
        <w:jc w:val="both"/>
        <w:rPr>
          <w:rFonts w:asciiTheme="minorHAnsi" w:hAnsiTheme="minorHAnsi" w:cstheme="minorHAnsi"/>
          <w:sz w:val="22"/>
          <w:szCs w:val="22"/>
        </w:rPr>
      </w:pPr>
      <w:r w:rsidRPr="005A4F9F">
        <w:rPr>
          <w:rFonts w:asciiTheme="minorHAnsi" w:hAnsiTheme="minorHAnsi" w:cstheme="minorHAnsi"/>
          <w:sz w:val="22"/>
          <w:szCs w:val="22"/>
        </w:rPr>
        <w:t xml:space="preserve">The project, through its four components, properly focuses on the causal factors: lack of a monitoring system and effective inter-sectoral coordination mechanisms, insufficient legislative framework, lack of evidence of the effectiveness of pollution reduction measures in households, low awareness and widespread of polluting behaviours. </w:t>
      </w:r>
    </w:p>
    <w:p w14:paraId="293DA093" w14:textId="462688A1" w:rsidR="00D71910" w:rsidRPr="005A4F9F" w:rsidRDefault="00D71910" w:rsidP="00D71910">
      <w:pPr>
        <w:spacing w:before="120"/>
        <w:jc w:val="both"/>
        <w:rPr>
          <w:rFonts w:asciiTheme="minorHAnsi" w:hAnsiTheme="minorHAnsi" w:cstheme="minorHAnsi"/>
          <w:sz w:val="22"/>
          <w:szCs w:val="22"/>
        </w:rPr>
      </w:pPr>
      <w:r w:rsidRPr="005A4F9F">
        <w:rPr>
          <w:rFonts w:asciiTheme="minorHAnsi" w:hAnsiTheme="minorHAnsi" w:cstheme="minorHAnsi"/>
          <w:sz w:val="22"/>
          <w:szCs w:val="22"/>
        </w:rPr>
        <w:t xml:space="preserve">The stakeholders involved in the project have been well identified: ministries, municipalities, academia, auditors, </w:t>
      </w:r>
      <w:r>
        <w:rPr>
          <w:rFonts w:asciiTheme="minorHAnsi" w:hAnsiTheme="minorHAnsi" w:cstheme="minorHAnsi"/>
          <w:sz w:val="22"/>
          <w:szCs w:val="22"/>
        </w:rPr>
        <w:t>and</w:t>
      </w:r>
      <w:r w:rsidRPr="005A4F9F">
        <w:rPr>
          <w:rFonts w:asciiTheme="minorHAnsi" w:hAnsiTheme="minorHAnsi" w:cstheme="minorHAnsi"/>
          <w:sz w:val="22"/>
          <w:szCs w:val="22"/>
        </w:rPr>
        <w:t xml:space="preserve"> households (whose targeting has been improved during implementation by focusing on the most vulnerable). However, the role of CSOs is limited</w:t>
      </w:r>
      <w:r>
        <w:rPr>
          <w:rFonts w:asciiTheme="minorHAnsi" w:hAnsiTheme="minorHAnsi" w:cstheme="minorHAnsi"/>
          <w:sz w:val="22"/>
          <w:szCs w:val="22"/>
        </w:rPr>
        <w:t>,</w:t>
      </w:r>
      <w:r w:rsidRPr="005A4F9F">
        <w:rPr>
          <w:rFonts w:asciiTheme="minorHAnsi" w:hAnsiTheme="minorHAnsi" w:cstheme="minorHAnsi"/>
          <w:sz w:val="22"/>
          <w:szCs w:val="22"/>
        </w:rPr>
        <w:t xml:space="preserve"> and the design has not sufficiently considered the need for more substantive support in inter-sectoral articulation. </w:t>
      </w:r>
    </w:p>
    <w:p w14:paraId="3C45F567" w14:textId="4F545FEE" w:rsidR="00D71910" w:rsidRPr="005A4F9F" w:rsidRDefault="00D71910" w:rsidP="00D71910">
      <w:pPr>
        <w:spacing w:before="120"/>
        <w:jc w:val="both"/>
        <w:rPr>
          <w:rFonts w:asciiTheme="minorHAnsi" w:hAnsiTheme="minorHAnsi" w:cstheme="minorHAnsi"/>
          <w:sz w:val="22"/>
          <w:szCs w:val="22"/>
        </w:rPr>
      </w:pPr>
      <w:r w:rsidRPr="005A4F9F">
        <w:rPr>
          <w:rFonts w:asciiTheme="minorHAnsi" w:hAnsiTheme="minorHAnsi" w:cstheme="minorHAnsi"/>
          <w:sz w:val="22"/>
          <w:szCs w:val="22"/>
        </w:rPr>
        <w:t>Another limitation identified by several of the interviewed stakeholders has been the non-inclusion of solar-based heating sources since</w:t>
      </w:r>
      <w:r>
        <w:rPr>
          <w:rFonts w:asciiTheme="minorHAnsi" w:hAnsiTheme="minorHAnsi" w:cstheme="minorHAnsi"/>
          <w:sz w:val="22"/>
          <w:szCs w:val="22"/>
        </w:rPr>
        <w:t xml:space="preserve"> the conditions were not favourable at the time of the design</w:t>
      </w:r>
      <w:r w:rsidRPr="005A4F9F">
        <w:rPr>
          <w:rFonts w:asciiTheme="minorHAnsi" w:hAnsiTheme="minorHAnsi" w:cstheme="minorHAnsi"/>
          <w:sz w:val="22"/>
          <w:szCs w:val="22"/>
        </w:rPr>
        <w:t xml:space="preserve">. </w:t>
      </w:r>
    </w:p>
    <w:p w14:paraId="6B82F1D4" w14:textId="620D78B4" w:rsidR="00D71910" w:rsidRPr="005A4F9F" w:rsidRDefault="00D71910" w:rsidP="00D71910">
      <w:pPr>
        <w:spacing w:before="120"/>
        <w:jc w:val="both"/>
        <w:rPr>
          <w:rFonts w:asciiTheme="minorHAnsi" w:hAnsiTheme="minorHAnsi" w:cstheme="minorHAnsi"/>
          <w:sz w:val="22"/>
          <w:szCs w:val="22"/>
        </w:rPr>
      </w:pPr>
      <w:r w:rsidRPr="005A4F9F">
        <w:rPr>
          <w:rFonts w:asciiTheme="minorHAnsi" w:hAnsiTheme="minorHAnsi" w:cstheme="minorHAnsi"/>
          <w:sz w:val="22"/>
          <w:szCs w:val="22"/>
        </w:rPr>
        <w:t xml:space="preserve">The project is designed to support the advancement of the country's EU accession agenda and is aligned to and will use locally-owned systems to develop sustainable outcomes with strong local ownership. </w:t>
      </w:r>
    </w:p>
    <w:p w14:paraId="198431C7" w14:textId="77777777" w:rsidR="00D71910" w:rsidRPr="005A4F9F" w:rsidRDefault="00D71910" w:rsidP="00D71910">
      <w:pPr>
        <w:spacing w:before="120"/>
        <w:jc w:val="both"/>
        <w:rPr>
          <w:rFonts w:asciiTheme="minorHAnsi" w:hAnsiTheme="minorHAnsi" w:cstheme="minorHAnsi"/>
          <w:sz w:val="22"/>
          <w:szCs w:val="22"/>
        </w:rPr>
      </w:pPr>
      <w:r w:rsidRPr="005A4F9F">
        <w:rPr>
          <w:rFonts w:asciiTheme="minorHAnsi" w:hAnsiTheme="minorHAnsi" w:cstheme="minorHAnsi"/>
          <w:sz w:val="22"/>
          <w:szCs w:val="22"/>
        </w:rPr>
        <w:t>The intended project outputs and results will contribute to achieving the national priorities and the outcomes set in the UNDP Country Project Document 2016-2020 signed by the Macedonian Government. It will also contribute to the advancement of the following SDGs targets 3.9, 7.1, 9.4, 11.6, and 13.2.</w:t>
      </w:r>
    </w:p>
    <w:p w14:paraId="44EB53A0" w14:textId="77777777" w:rsidR="00D71910" w:rsidRDefault="00D71910" w:rsidP="00D71910">
      <w:pPr>
        <w:spacing w:before="120"/>
        <w:jc w:val="both"/>
        <w:rPr>
          <w:rFonts w:asciiTheme="minorHAnsi" w:hAnsiTheme="minorHAnsi" w:cstheme="minorHAnsi"/>
          <w:sz w:val="22"/>
          <w:szCs w:val="22"/>
        </w:rPr>
      </w:pPr>
      <w:r w:rsidRPr="005A4F9F">
        <w:rPr>
          <w:rFonts w:asciiTheme="minorHAnsi" w:hAnsiTheme="minorHAnsi" w:cstheme="minorHAnsi"/>
          <w:sz w:val="22"/>
          <w:szCs w:val="22"/>
        </w:rPr>
        <w:t xml:space="preserve">As access to international funds is one of the main problems faced by the municipality of Aerodrom, it is surprising that the municipality has not been linked to the BMCPI project, which </w:t>
      </w:r>
      <w:r>
        <w:rPr>
          <w:rFonts w:asciiTheme="minorHAnsi" w:hAnsiTheme="minorHAnsi" w:cstheme="minorHAnsi"/>
          <w:sz w:val="22"/>
          <w:szCs w:val="22"/>
        </w:rPr>
        <w:t>SIDA also funds</w:t>
      </w:r>
      <w:r w:rsidRPr="005A4F9F">
        <w:rPr>
          <w:rFonts w:asciiTheme="minorHAnsi" w:hAnsiTheme="minorHAnsi" w:cstheme="minorHAnsi"/>
          <w:sz w:val="22"/>
          <w:szCs w:val="22"/>
        </w:rPr>
        <w:t xml:space="preserve">. </w:t>
      </w:r>
    </w:p>
    <w:p w14:paraId="638FD264" w14:textId="77777777" w:rsidR="00B070E1" w:rsidRDefault="00B070E1" w:rsidP="005A4F9F">
      <w:pPr>
        <w:spacing w:before="120"/>
        <w:jc w:val="both"/>
        <w:rPr>
          <w:rFonts w:asciiTheme="minorHAnsi" w:hAnsiTheme="minorHAnsi" w:cstheme="minorHAnsi"/>
          <w:sz w:val="22"/>
          <w:szCs w:val="22"/>
        </w:rPr>
      </w:pPr>
    </w:p>
    <w:p w14:paraId="1CF64759" w14:textId="1E8C940B" w:rsidR="00A21FCE" w:rsidRDefault="00A21FCE" w:rsidP="009650A7">
      <w:pPr>
        <w:pStyle w:val="Heading2"/>
        <w:numPr>
          <w:ilvl w:val="2"/>
          <w:numId w:val="67"/>
        </w:numPr>
        <w:rPr>
          <w:rFonts w:asciiTheme="minorHAnsi" w:hAnsiTheme="minorHAnsi" w:cstheme="minorHAnsi"/>
        </w:rPr>
      </w:pPr>
      <w:bookmarkStart w:id="63" w:name="_Toc111547884"/>
      <w:bookmarkStart w:id="64" w:name="OLE_LINK1"/>
      <w:r>
        <w:rPr>
          <w:rFonts w:asciiTheme="minorHAnsi" w:hAnsiTheme="minorHAnsi" w:cstheme="minorHAnsi"/>
        </w:rPr>
        <w:lastRenderedPageBreak/>
        <w:t>Efficiency</w:t>
      </w:r>
      <w:bookmarkEnd w:id="63"/>
    </w:p>
    <w:p w14:paraId="21313D88" w14:textId="77777777" w:rsidR="00B070E1" w:rsidRPr="0014767C" w:rsidRDefault="00B070E1" w:rsidP="00B070E1">
      <w:pPr>
        <w:pStyle w:val="Heading2"/>
        <w:spacing w:before="120"/>
        <w:ind w:left="720"/>
        <w:jc w:val="both"/>
        <w:rPr>
          <w:rFonts w:asciiTheme="minorHAnsi" w:hAnsiTheme="minorHAnsi" w:cstheme="minorHAnsi"/>
        </w:rPr>
      </w:pPr>
      <w:bookmarkStart w:id="65" w:name="_Toc111547885"/>
      <w:bookmarkEnd w:id="64"/>
      <w:r w:rsidRPr="0014767C">
        <w:rPr>
          <w:rFonts w:asciiTheme="minorHAnsi" w:hAnsiTheme="minorHAnsi" w:cstheme="minorHAnsi"/>
          <w:color w:val="00B050"/>
        </w:rPr>
        <w:t>Rating scale: very satisfactory</w:t>
      </w:r>
      <w:bookmarkEnd w:id="65"/>
    </w:p>
    <w:p w14:paraId="5CDC0131" w14:textId="77777777" w:rsidR="00D71910" w:rsidRPr="00593870" w:rsidRDefault="00D71910" w:rsidP="00D71910">
      <w:pPr>
        <w:spacing w:before="120"/>
        <w:jc w:val="both"/>
        <w:rPr>
          <w:rFonts w:asciiTheme="minorHAnsi" w:hAnsiTheme="minorHAnsi" w:cstheme="minorHAnsi"/>
          <w:sz w:val="22"/>
          <w:szCs w:val="22"/>
        </w:rPr>
      </w:pPr>
      <w:r w:rsidRPr="00593870">
        <w:rPr>
          <w:rFonts w:asciiTheme="minorHAnsi" w:hAnsiTheme="minorHAnsi" w:cstheme="minorHAnsi"/>
          <w:sz w:val="22"/>
          <w:szCs w:val="22"/>
        </w:rPr>
        <w:t>Despite the complications caused by COVID-19, which complicated the implementation of activities, particularly with households, the overall performance is good</w:t>
      </w:r>
      <w:r>
        <w:rPr>
          <w:rFonts w:asciiTheme="minorHAnsi" w:hAnsiTheme="minorHAnsi" w:cstheme="minorHAnsi"/>
          <w:sz w:val="22"/>
          <w:szCs w:val="22"/>
        </w:rPr>
        <w:t>. The</w:t>
      </w:r>
      <w:r w:rsidRPr="00593870">
        <w:rPr>
          <w:rFonts w:asciiTheme="minorHAnsi" w:hAnsiTheme="minorHAnsi" w:cstheme="minorHAnsi"/>
          <w:sz w:val="22"/>
          <w:szCs w:val="22"/>
        </w:rPr>
        <w:t xml:space="preserve"> Project Team </w:t>
      </w:r>
      <w:r>
        <w:rPr>
          <w:rFonts w:asciiTheme="minorHAnsi" w:hAnsiTheme="minorHAnsi" w:cstheme="minorHAnsi"/>
          <w:sz w:val="22"/>
          <w:szCs w:val="22"/>
        </w:rPr>
        <w:t>well-used the eight-month</w:t>
      </w:r>
      <w:r w:rsidRPr="00593870">
        <w:rPr>
          <w:rFonts w:asciiTheme="minorHAnsi" w:hAnsiTheme="minorHAnsi" w:cstheme="minorHAnsi"/>
          <w:sz w:val="22"/>
          <w:szCs w:val="22"/>
        </w:rPr>
        <w:t xml:space="preserve"> extension, showing relevant progress in most of the activities. The institutional change in the city of Skopje has made coordination and communication with the new municipal authorities challenging during the first semester of 2022, </w:t>
      </w:r>
      <w:r>
        <w:rPr>
          <w:rFonts w:asciiTheme="minorHAnsi" w:hAnsiTheme="minorHAnsi" w:cstheme="minorHAnsi"/>
          <w:sz w:val="22"/>
          <w:szCs w:val="22"/>
        </w:rPr>
        <w:t>reducing the project's potential effectiveness and sustainability</w:t>
      </w:r>
      <w:r w:rsidRPr="00593870">
        <w:rPr>
          <w:rFonts w:asciiTheme="minorHAnsi" w:hAnsiTheme="minorHAnsi" w:cstheme="minorHAnsi"/>
          <w:sz w:val="22"/>
          <w:szCs w:val="22"/>
        </w:rPr>
        <w:t>.</w:t>
      </w:r>
    </w:p>
    <w:p w14:paraId="4A846281" w14:textId="46BA19CB" w:rsidR="00D71910" w:rsidRPr="00593870" w:rsidRDefault="00D71910" w:rsidP="00D71910">
      <w:pPr>
        <w:spacing w:before="120"/>
        <w:jc w:val="both"/>
        <w:rPr>
          <w:rFonts w:asciiTheme="minorHAnsi" w:hAnsiTheme="minorHAnsi" w:cstheme="minorHAnsi"/>
          <w:sz w:val="22"/>
          <w:szCs w:val="22"/>
        </w:rPr>
      </w:pPr>
      <w:r>
        <w:rPr>
          <w:rFonts w:asciiTheme="minorHAnsi" w:hAnsiTheme="minorHAnsi" w:cstheme="minorHAnsi"/>
          <w:sz w:val="22"/>
          <w:szCs w:val="22"/>
        </w:rPr>
        <w:t>In</w:t>
      </w:r>
      <w:r w:rsidRPr="00593870">
        <w:rPr>
          <w:rFonts w:asciiTheme="minorHAnsi" w:hAnsiTheme="minorHAnsi" w:cstheme="minorHAnsi"/>
          <w:sz w:val="22"/>
          <w:szCs w:val="22"/>
        </w:rPr>
        <w:t xml:space="preserve"> June 2022, approximately 91% of the project time, the budget execution is 71%. The project team plan foresees 95%-100% of execution in the available time.</w:t>
      </w:r>
    </w:p>
    <w:p w14:paraId="7FAAD2E3" w14:textId="72F10653" w:rsidR="00D71910" w:rsidRPr="00593870" w:rsidRDefault="00D71910" w:rsidP="00D71910">
      <w:pPr>
        <w:spacing w:before="120"/>
        <w:jc w:val="both"/>
        <w:rPr>
          <w:rFonts w:asciiTheme="minorHAnsi" w:hAnsiTheme="minorHAnsi" w:cstheme="minorHAnsi"/>
          <w:sz w:val="22"/>
          <w:szCs w:val="22"/>
        </w:rPr>
      </w:pPr>
      <w:r w:rsidRPr="00593870">
        <w:rPr>
          <w:rFonts w:asciiTheme="minorHAnsi" w:hAnsiTheme="minorHAnsi" w:cstheme="minorHAnsi"/>
          <w:sz w:val="22"/>
          <w:szCs w:val="22"/>
        </w:rPr>
        <w:t xml:space="preserve">The costs of the project activities and products have been in line with national standards. The decision to support the most vulnerable households with interventions limited to thermal insulation (windows) and heating systems has allowed extending the number of beneficiaries </w:t>
      </w:r>
      <w:r>
        <w:rPr>
          <w:rFonts w:asciiTheme="minorHAnsi" w:hAnsiTheme="minorHAnsi" w:cstheme="minorHAnsi"/>
          <w:sz w:val="22"/>
          <w:szCs w:val="22"/>
        </w:rPr>
        <w:t>cost-efficiently</w:t>
      </w:r>
      <w:r w:rsidRPr="00593870">
        <w:rPr>
          <w:rFonts w:asciiTheme="minorHAnsi" w:hAnsiTheme="minorHAnsi" w:cstheme="minorHAnsi"/>
          <w:sz w:val="22"/>
          <w:szCs w:val="22"/>
        </w:rPr>
        <w:t>.</w:t>
      </w:r>
    </w:p>
    <w:p w14:paraId="2284AA17" w14:textId="77777777" w:rsidR="00D71910" w:rsidRPr="00FE6394" w:rsidRDefault="00D71910" w:rsidP="00D71910">
      <w:pPr>
        <w:spacing w:before="120"/>
        <w:jc w:val="both"/>
      </w:pPr>
      <w:r w:rsidRPr="00593870">
        <w:rPr>
          <w:rFonts w:asciiTheme="minorHAnsi" w:hAnsiTheme="minorHAnsi" w:cstheme="minorHAnsi"/>
          <w:sz w:val="22"/>
          <w:szCs w:val="22"/>
        </w:rPr>
        <w:t xml:space="preserve">The </w:t>
      </w:r>
      <w:r>
        <w:rPr>
          <w:rFonts w:asciiTheme="minorHAnsi" w:hAnsiTheme="minorHAnsi" w:cstheme="minorHAnsi"/>
          <w:sz w:val="22"/>
          <w:szCs w:val="22"/>
        </w:rPr>
        <w:t>enthusiastic</w:t>
      </w:r>
      <w:r w:rsidRPr="00593870">
        <w:rPr>
          <w:rFonts w:asciiTheme="minorHAnsi" w:hAnsiTheme="minorHAnsi" w:cstheme="minorHAnsi"/>
          <w:sz w:val="22"/>
          <w:szCs w:val="22"/>
        </w:rPr>
        <w:t>, motivated and qualified team of UNDP and the implementation mechanisms proved to be efficient, ensuring a constant and attentive follow-up of the activities with the stakeholders involved, with some limitations in the more active participation of CSOs and target groups in the decision-making process.</w:t>
      </w:r>
    </w:p>
    <w:p w14:paraId="4617CFA0" w14:textId="5B8D755B" w:rsidR="00A21FCE" w:rsidRDefault="00A21FCE" w:rsidP="00593870">
      <w:pPr>
        <w:spacing w:before="120"/>
        <w:jc w:val="both"/>
        <w:rPr>
          <w:rFonts w:asciiTheme="minorHAnsi" w:hAnsiTheme="minorHAnsi" w:cstheme="minorHAnsi"/>
          <w:sz w:val="22"/>
          <w:szCs w:val="22"/>
        </w:rPr>
      </w:pPr>
    </w:p>
    <w:p w14:paraId="6DEC868C" w14:textId="77777777" w:rsidR="00B070E1" w:rsidRPr="00593870" w:rsidRDefault="00B070E1" w:rsidP="00593870">
      <w:pPr>
        <w:spacing w:before="120"/>
        <w:jc w:val="both"/>
        <w:rPr>
          <w:rFonts w:asciiTheme="minorHAnsi" w:hAnsiTheme="minorHAnsi" w:cstheme="minorHAnsi"/>
          <w:sz w:val="22"/>
          <w:szCs w:val="22"/>
        </w:rPr>
      </w:pPr>
    </w:p>
    <w:p w14:paraId="3FB596B0" w14:textId="7AC58B38" w:rsidR="00593870" w:rsidRDefault="00593870" w:rsidP="009650A7">
      <w:pPr>
        <w:pStyle w:val="Heading2"/>
        <w:numPr>
          <w:ilvl w:val="2"/>
          <w:numId w:val="67"/>
        </w:numPr>
        <w:rPr>
          <w:rFonts w:asciiTheme="minorHAnsi" w:hAnsiTheme="minorHAnsi" w:cstheme="minorHAnsi"/>
        </w:rPr>
      </w:pPr>
      <w:bookmarkStart w:id="66" w:name="_Toc111547886"/>
      <w:r>
        <w:rPr>
          <w:rFonts w:asciiTheme="minorHAnsi" w:hAnsiTheme="minorHAnsi" w:cstheme="minorHAnsi"/>
        </w:rPr>
        <w:t>Effectiveness</w:t>
      </w:r>
      <w:bookmarkEnd w:id="66"/>
    </w:p>
    <w:p w14:paraId="50996CE6" w14:textId="77777777" w:rsidR="00B070E1" w:rsidRDefault="00B070E1" w:rsidP="00B070E1">
      <w:pPr>
        <w:pStyle w:val="Heading2"/>
        <w:spacing w:before="120"/>
        <w:ind w:left="720"/>
        <w:jc w:val="both"/>
        <w:rPr>
          <w:rFonts w:asciiTheme="minorHAnsi" w:hAnsiTheme="minorHAnsi" w:cstheme="minorHAnsi"/>
          <w:color w:val="00B050"/>
        </w:rPr>
      </w:pPr>
      <w:bookmarkStart w:id="67" w:name="_Toc111547887"/>
      <w:r w:rsidRPr="00A676BC">
        <w:rPr>
          <w:rFonts w:asciiTheme="minorHAnsi" w:hAnsiTheme="minorHAnsi" w:cstheme="minorHAnsi"/>
          <w:color w:val="00B050"/>
        </w:rPr>
        <w:t xml:space="preserve">Rating Scale (outputs): </w:t>
      </w:r>
      <w:r>
        <w:rPr>
          <w:rFonts w:asciiTheme="minorHAnsi" w:hAnsiTheme="minorHAnsi" w:cstheme="minorHAnsi"/>
          <w:color w:val="00B050"/>
        </w:rPr>
        <w:t>v</w:t>
      </w:r>
      <w:r w:rsidRPr="00A676BC">
        <w:rPr>
          <w:rFonts w:asciiTheme="minorHAnsi" w:hAnsiTheme="minorHAnsi" w:cstheme="minorHAnsi"/>
          <w:color w:val="00B050"/>
        </w:rPr>
        <w:t xml:space="preserve">ery </w:t>
      </w:r>
      <w:r>
        <w:rPr>
          <w:rFonts w:asciiTheme="minorHAnsi" w:hAnsiTheme="minorHAnsi" w:cstheme="minorHAnsi"/>
          <w:color w:val="00B050"/>
        </w:rPr>
        <w:t>s</w:t>
      </w:r>
      <w:r w:rsidRPr="00A676BC">
        <w:rPr>
          <w:rFonts w:asciiTheme="minorHAnsi" w:hAnsiTheme="minorHAnsi" w:cstheme="minorHAnsi"/>
          <w:color w:val="00B050"/>
        </w:rPr>
        <w:t>atisfactory.</w:t>
      </w:r>
      <w:bookmarkEnd w:id="67"/>
      <w:r w:rsidRPr="00A676BC">
        <w:rPr>
          <w:rFonts w:asciiTheme="minorHAnsi" w:hAnsiTheme="minorHAnsi" w:cstheme="minorHAnsi"/>
          <w:color w:val="00B050"/>
        </w:rPr>
        <w:t xml:space="preserve"> </w:t>
      </w:r>
    </w:p>
    <w:p w14:paraId="28F38202" w14:textId="77777777" w:rsidR="00B070E1" w:rsidRPr="00A676BC" w:rsidRDefault="00B070E1" w:rsidP="00B070E1">
      <w:pPr>
        <w:pStyle w:val="Heading2"/>
        <w:spacing w:before="120"/>
        <w:ind w:left="720"/>
        <w:jc w:val="both"/>
        <w:rPr>
          <w:rFonts w:asciiTheme="minorHAnsi" w:hAnsiTheme="minorHAnsi" w:cstheme="minorHAnsi"/>
        </w:rPr>
      </w:pPr>
      <w:bookmarkStart w:id="68" w:name="_Toc111547888"/>
      <w:r w:rsidRPr="00A676BC">
        <w:rPr>
          <w:rFonts w:asciiTheme="minorHAnsi" w:hAnsiTheme="minorHAnsi" w:cstheme="minorHAnsi"/>
          <w:color w:val="92D050"/>
        </w:rPr>
        <w:t xml:space="preserve">Rating Scale (outcomes): </w:t>
      </w:r>
      <w:r>
        <w:rPr>
          <w:rFonts w:asciiTheme="minorHAnsi" w:hAnsiTheme="minorHAnsi" w:cstheme="minorHAnsi"/>
          <w:color w:val="92D050"/>
        </w:rPr>
        <w:t>s</w:t>
      </w:r>
      <w:r w:rsidRPr="00A676BC">
        <w:rPr>
          <w:rFonts w:asciiTheme="minorHAnsi" w:hAnsiTheme="minorHAnsi" w:cstheme="minorHAnsi"/>
          <w:color w:val="92D050"/>
        </w:rPr>
        <w:t xml:space="preserve">atisfactory with </w:t>
      </w:r>
      <w:r>
        <w:rPr>
          <w:rFonts w:asciiTheme="minorHAnsi" w:hAnsiTheme="minorHAnsi" w:cstheme="minorHAnsi"/>
          <w:color w:val="92D050"/>
        </w:rPr>
        <w:t>p</w:t>
      </w:r>
      <w:r w:rsidRPr="00A676BC">
        <w:rPr>
          <w:rFonts w:asciiTheme="minorHAnsi" w:hAnsiTheme="minorHAnsi" w:cstheme="minorHAnsi"/>
          <w:color w:val="92D050"/>
        </w:rPr>
        <w:t>roblems C1, C2 and C4</w:t>
      </w:r>
      <w:r w:rsidRPr="00A55199">
        <w:rPr>
          <w:rFonts w:asciiTheme="minorHAnsi" w:hAnsiTheme="minorHAnsi" w:cstheme="minorHAnsi"/>
          <w:color w:val="92D050"/>
        </w:rPr>
        <w:t xml:space="preserve">, </w:t>
      </w:r>
      <w:r>
        <w:rPr>
          <w:rFonts w:asciiTheme="minorHAnsi" w:hAnsiTheme="minorHAnsi" w:cstheme="minorHAnsi"/>
          <w:color w:val="00B050"/>
        </w:rPr>
        <w:t>v</w:t>
      </w:r>
      <w:r w:rsidRPr="00A676BC">
        <w:rPr>
          <w:rFonts w:asciiTheme="minorHAnsi" w:hAnsiTheme="minorHAnsi" w:cstheme="minorHAnsi"/>
          <w:color w:val="00B050"/>
        </w:rPr>
        <w:t xml:space="preserve">ery </w:t>
      </w:r>
      <w:r>
        <w:rPr>
          <w:rFonts w:asciiTheme="minorHAnsi" w:hAnsiTheme="minorHAnsi" w:cstheme="minorHAnsi"/>
          <w:color w:val="00B050"/>
        </w:rPr>
        <w:t>s</w:t>
      </w:r>
      <w:r w:rsidRPr="00A676BC">
        <w:rPr>
          <w:rFonts w:asciiTheme="minorHAnsi" w:hAnsiTheme="minorHAnsi" w:cstheme="minorHAnsi"/>
          <w:color w:val="00B050"/>
        </w:rPr>
        <w:t>atisfactory C3</w:t>
      </w:r>
      <w:bookmarkEnd w:id="68"/>
    </w:p>
    <w:p w14:paraId="63865E2C" w14:textId="77777777" w:rsidR="00D71910" w:rsidRPr="00E21B79" w:rsidRDefault="00D71910" w:rsidP="00D71910">
      <w:pPr>
        <w:spacing w:before="120"/>
        <w:jc w:val="both"/>
        <w:rPr>
          <w:rFonts w:asciiTheme="minorHAnsi" w:hAnsiTheme="minorHAnsi" w:cstheme="minorHAnsi"/>
          <w:sz w:val="22"/>
          <w:szCs w:val="22"/>
        </w:rPr>
      </w:pPr>
      <w:r w:rsidRPr="00E21B79">
        <w:rPr>
          <w:rFonts w:asciiTheme="minorHAnsi" w:hAnsiTheme="minorHAnsi" w:cstheme="minorHAnsi"/>
          <w:sz w:val="22"/>
          <w:szCs w:val="22"/>
        </w:rPr>
        <w:t>The project shows relevant progress towards the achievement of the outputs. The most significant are: the Monitoring System (</w:t>
      </w:r>
      <w:r>
        <w:rPr>
          <w:rFonts w:asciiTheme="minorHAnsi" w:hAnsiTheme="minorHAnsi" w:cstheme="minorHAnsi"/>
          <w:sz w:val="22"/>
          <w:szCs w:val="22"/>
        </w:rPr>
        <w:t>three</w:t>
      </w:r>
      <w:r w:rsidRPr="00E21B79">
        <w:rPr>
          <w:rFonts w:asciiTheme="minorHAnsi" w:hAnsiTheme="minorHAnsi" w:cstheme="minorHAnsi"/>
          <w:sz w:val="22"/>
          <w:szCs w:val="22"/>
        </w:rPr>
        <w:t xml:space="preserve"> outdoor monitoring stations were placed in </w:t>
      </w:r>
      <w:proofErr w:type="spellStart"/>
      <w:r w:rsidRPr="00E21B79">
        <w:rPr>
          <w:rFonts w:asciiTheme="minorHAnsi" w:hAnsiTheme="minorHAnsi" w:cstheme="minorHAnsi"/>
          <w:sz w:val="22"/>
          <w:szCs w:val="22"/>
        </w:rPr>
        <w:t>Lisice</w:t>
      </w:r>
      <w:proofErr w:type="spellEnd"/>
      <w:r w:rsidRPr="00E21B79">
        <w:rPr>
          <w:rFonts w:asciiTheme="minorHAnsi" w:hAnsiTheme="minorHAnsi" w:cstheme="minorHAnsi"/>
          <w:sz w:val="22"/>
          <w:szCs w:val="22"/>
        </w:rPr>
        <w:t xml:space="preserve"> and </w:t>
      </w:r>
      <w:r>
        <w:rPr>
          <w:rFonts w:asciiTheme="minorHAnsi" w:hAnsiTheme="minorHAnsi" w:cstheme="minorHAnsi"/>
          <w:sz w:val="22"/>
          <w:szCs w:val="22"/>
        </w:rPr>
        <w:t>five</w:t>
      </w:r>
      <w:r w:rsidRPr="00E21B79">
        <w:rPr>
          <w:rFonts w:asciiTheme="minorHAnsi" w:hAnsiTheme="minorHAnsi" w:cstheme="minorHAnsi"/>
          <w:sz w:val="22"/>
          <w:szCs w:val="22"/>
        </w:rPr>
        <w:t xml:space="preserve"> indoor monitoring devices), the excellent web-based platform and heating surveys that include households and small companies and the Source Apportionment Study and coordination platform to support the Intersectoral work on air pollution problem(C1),  the correspondent tables (EU-MK form and MK-EU form) for the rulebook on Labelling of Energy-Related Products to the template given by the Secretariat for European Affairs (C2), the measures addressing the causes of pollution for 120 (2 calls x 60) household heating and the revision of Subsidy models (C3), and the marketing survey and capacity/gap assessments to design and implement </w:t>
      </w:r>
      <w:r>
        <w:rPr>
          <w:rFonts w:asciiTheme="minorHAnsi" w:hAnsiTheme="minorHAnsi" w:cstheme="minorHAnsi"/>
          <w:sz w:val="22"/>
          <w:szCs w:val="22"/>
        </w:rPr>
        <w:t>training</w:t>
      </w:r>
      <w:r w:rsidRPr="00E21B79">
        <w:rPr>
          <w:rFonts w:asciiTheme="minorHAnsi" w:hAnsiTheme="minorHAnsi" w:cstheme="minorHAnsi"/>
          <w:sz w:val="22"/>
          <w:szCs w:val="22"/>
        </w:rPr>
        <w:t xml:space="preserve"> and awareness-raising activities (videos, public call/awards) (C4).</w:t>
      </w:r>
    </w:p>
    <w:p w14:paraId="34D7A3D0" w14:textId="77777777" w:rsidR="00D71910" w:rsidRPr="00E21B79" w:rsidRDefault="00D71910" w:rsidP="00D71910">
      <w:pPr>
        <w:spacing w:before="120"/>
        <w:jc w:val="both"/>
        <w:rPr>
          <w:rFonts w:asciiTheme="minorHAnsi" w:hAnsiTheme="minorHAnsi" w:cstheme="minorHAnsi"/>
          <w:sz w:val="22"/>
          <w:szCs w:val="22"/>
        </w:rPr>
      </w:pPr>
      <w:r w:rsidRPr="00E21B79">
        <w:rPr>
          <w:rFonts w:asciiTheme="minorHAnsi" w:hAnsiTheme="minorHAnsi" w:cstheme="minorHAnsi"/>
          <w:sz w:val="22"/>
          <w:szCs w:val="22"/>
        </w:rPr>
        <w:t xml:space="preserve">Apportionment study is </w:t>
      </w:r>
      <w:r>
        <w:rPr>
          <w:rFonts w:asciiTheme="minorHAnsi" w:hAnsiTheme="minorHAnsi" w:cstheme="minorHAnsi"/>
          <w:sz w:val="22"/>
          <w:szCs w:val="22"/>
        </w:rPr>
        <w:t xml:space="preserve">the </w:t>
      </w:r>
      <w:r w:rsidRPr="00E21B79">
        <w:rPr>
          <w:rFonts w:asciiTheme="minorHAnsi" w:hAnsiTheme="minorHAnsi" w:cstheme="minorHAnsi"/>
          <w:sz w:val="22"/>
          <w:szCs w:val="22"/>
        </w:rPr>
        <w:t>first scientific study in the country</w:t>
      </w:r>
      <w:r>
        <w:rPr>
          <w:rFonts w:asciiTheme="minorHAnsi" w:hAnsiTheme="minorHAnsi" w:cstheme="minorHAnsi"/>
          <w:sz w:val="22"/>
          <w:szCs w:val="22"/>
        </w:rPr>
        <w:t>,</w:t>
      </w:r>
      <w:r w:rsidRPr="00E21B79">
        <w:rPr>
          <w:rFonts w:asciiTheme="minorHAnsi" w:hAnsiTheme="minorHAnsi" w:cstheme="minorHAnsi"/>
          <w:sz w:val="22"/>
          <w:szCs w:val="22"/>
        </w:rPr>
        <w:t xml:space="preserve"> and in general</w:t>
      </w:r>
      <w:r>
        <w:rPr>
          <w:rFonts w:asciiTheme="minorHAnsi" w:hAnsiTheme="minorHAnsi" w:cstheme="minorHAnsi"/>
          <w:sz w:val="22"/>
          <w:szCs w:val="22"/>
        </w:rPr>
        <w:t>,</w:t>
      </w:r>
      <w:r w:rsidRPr="00E21B79">
        <w:rPr>
          <w:rFonts w:asciiTheme="minorHAnsi" w:hAnsiTheme="minorHAnsi" w:cstheme="minorHAnsi"/>
          <w:sz w:val="22"/>
          <w:szCs w:val="22"/>
        </w:rPr>
        <w:t xml:space="preserve"> the project is based on </w:t>
      </w:r>
      <w:r>
        <w:rPr>
          <w:rFonts w:asciiTheme="minorHAnsi" w:hAnsiTheme="minorHAnsi" w:cstheme="minorHAnsi"/>
          <w:sz w:val="22"/>
          <w:szCs w:val="22"/>
        </w:rPr>
        <w:t>a solid</w:t>
      </w:r>
      <w:r w:rsidRPr="00E21B79">
        <w:rPr>
          <w:rFonts w:asciiTheme="minorHAnsi" w:hAnsiTheme="minorHAnsi" w:cstheme="minorHAnsi"/>
          <w:sz w:val="22"/>
          <w:szCs w:val="22"/>
        </w:rPr>
        <w:t xml:space="preserve"> partnership with science. </w:t>
      </w:r>
      <w:r>
        <w:rPr>
          <w:rFonts w:asciiTheme="minorHAnsi" w:hAnsiTheme="minorHAnsi" w:cstheme="minorHAnsi"/>
          <w:sz w:val="22"/>
          <w:szCs w:val="22"/>
        </w:rPr>
        <w:t>The Minister particularly highlighted it</w:t>
      </w:r>
      <w:r w:rsidRPr="00E21B79">
        <w:rPr>
          <w:rFonts w:asciiTheme="minorHAnsi" w:hAnsiTheme="minorHAnsi" w:cstheme="minorHAnsi"/>
          <w:sz w:val="22"/>
          <w:szCs w:val="22"/>
        </w:rPr>
        <w:t>.</w:t>
      </w:r>
    </w:p>
    <w:p w14:paraId="6CFBDC67" w14:textId="6E7E0764" w:rsidR="00D71910" w:rsidRPr="00E21B79" w:rsidRDefault="00D71910" w:rsidP="00D71910">
      <w:pPr>
        <w:spacing w:before="120"/>
        <w:jc w:val="both"/>
        <w:rPr>
          <w:rFonts w:asciiTheme="minorHAnsi" w:hAnsiTheme="minorHAnsi" w:cstheme="minorHAnsi"/>
          <w:sz w:val="22"/>
          <w:szCs w:val="22"/>
        </w:rPr>
      </w:pPr>
      <w:r w:rsidRPr="00E21B79">
        <w:rPr>
          <w:rFonts w:asciiTheme="minorHAnsi" w:hAnsiTheme="minorHAnsi" w:cstheme="minorHAnsi"/>
          <w:sz w:val="22"/>
          <w:szCs w:val="22"/>
        </w:rPr>
        <w:t>The project also sought to primarily support households from different vulnerable groups like low-income households, persons with special needs, persons with disabilities, single-parent families and others. In some cases, the new roof replaced the existing asbestos roof, which, besides the air pollution, additionally impaired health conditions.</w:t>
      </w:r>
    </w:p>
    <w:p w14:paraId="15434AC4" w14:textId="238C8854" w:rsidR="00D71910" w:rsidRPr="00E21B79" w:rsidRDefault="00D71910" w:rsidP="00D71910">
      <w:pPr>
        <w:spacing w:before="120"/>
        <w:jc w:val="both"/>
        <w:rPr>
          <w:rFonts w:asciiTheme="minorHAnsi" w:hAnsiTheme="minorHAnsi" w:cstheme="minorHAnsi"/>
          <w:sz w:val="22"/>
          <w:szCs w:val="22"/>
        </w:rPr>
      </w:pPr>
      <w:r w:rsidRPr="00E21B79">
        <w:rPr>
          <w:rFonts w:asciiTheme="minorHAnsi" w:hAnsiTheme="minorHAnsi" w:cstheme="minorHAnsi"/>
          <w:sz w:val="22"/>
          <w:szCs w:val="22"/>
        </w:rPr>
        <w:t xml:space="preserve">Improvements in heating systems have made it possible to reduce pollution in households, demonstrating a low-emission district concept to contribute to medium-term changes in </w:t>
      </w:r>
      <w:r>
        <w:rPr>
          <w:rFonts w:asciiTheme="minorHAnsi" w:hAnsiTheme="minorHAnsi" w:cstheme="minorHAnsi"/>
          <w:sz w:val="22"/>
          <w:szCs w:val="22"/>
        </w:rPr>
        <w:t>how</w:t>
      </w:r>
      <w:r w:rsidRPr="00E21B79">
        <w:rPr>
          <w:rFonts w:asciiTheme="minorHAnsi" w:hAnsiTheme="minorHAnsi" w:cstheme="minorHAnsi"/>
          <w:sz w:val="22"/>
          <w:szCs w:val="22"/>
        </w:rPr>
        <w:t xml:space="preserve"> air pollution is tackled in the country (C3). Nevertheless, the effects of components 1, 2 and 4 are still incipient or partial. </w:t>
      </w:r>
    </w:p>
    <w:p w14:paraId="639B2B29" w14:textId="77777777" w:rsidR="00D71910" w:rsidRDefault="00D71910" w:rsidP="00D71910">
      <w:pPr>
        <w:spacing w:before="120"/>
        <w:jc w:val="both"/>
        <w:rPr>
          <w:rFonts w:asciiTheme="minorHAnsi" w:hAnsiTheme="minorHAnsi" w:cstheme="minorHAnsi"/>
          <w:sz w:val="22"/>
          <w:szCs w:val="22"/>
        </w:rPr>
      </w:pPr>
      <w:r w:rsidRPr="00E21B79">
        <w:rPr>
          <w:rFonts w:asciiTheme="minorHAnsi" w:hAnsiTheme="minorHAnsi" w:cstheme="minorHAnsi"/>
          <w:sz w:val="22"/>
          <w:szCs w:val="22"/>
        </w:rPr>
        <w:lastRenderedPageBreak/>
        <w:t xml:space="preserve">The web platform (C1) is </w:t>
      </w:r>
      <w:r>
        <w:rPr>
          <w:rFonts w:asciiTheme="minorHAnsi" w:hAnsiTheme="minorHAnsi" w:cstheme="minorHAnsi"/>
          <w:sz w:val="22"/>
          <w:szCs w:val="22"/>
        </w:rPr>
        <w:t xml:space="preserve">used only by university researchers but not by </w:t>
      </w:r>
      <w:r w:rsidRPr="00E21B79">
        <w:rPr>
          <w:rFonts w:asciiTheme="minorHAnsi" w:hAnsiTheme="minorHAnsi" w:cstheme="minorHAnsi"/>
          <w:sz w:val="22"/>
          <w:szCs w:val="22"/>
        </w:rPr>
        <w:t>governments, CSOs, citizens and the private sector. Progress in the corresponding tables but not towards legislative changes (C2). No evidence (behavioural change survey not implemented) of the effectiveness of the communication strategy (videos, work with journalists), but positive elements (increased participants to calls, decreased scepticism).</w:t>
      </w:r>
    </w:p>
    <w:p w14:paraId="77054B9A" w14:textId="77777777" w:rsidR="00B070E1" w:rsidRDefault="00B070E1" w:rsidP="00E21B79">
      <w:pPr>
        <w:spacing w:before="120"/>
        <w:jc w:val="both"/>
        <w:rPr>
          <w:rFonts w:asciiTheme="minorHAnsi" w:hAnsiTheme="minorHAnsi" w:cstheme="minorHAnsi"/>
          <w:sz w:val="22"/>
          <w:szCs w:val="22"/>
        </w:rPr>
      </w:pPr>
    </w:p>
    <w:p w14:paraId="3FB84567" w14:textId="7E86934A" w:rsidR="008A0A81" w:rsidRDefault="008A0A81" w:rsidP="009650A7">
      <w:pPr>
        <w:pStyle w:val="Heading2"/>
        <w:numPr>
          <w:ilvl w:val="2"/>
          <w:numId w:val="67"/>
        </w:numPr>
        <w:rPr>
          <w:rFonts w:asciiTheme="minorHAnsi" w:hAnsiTheme="minorHAnsi" w:cstheme="minorHAnsi"/>
        </w:rPr>
      </w:pPr>
      <w:bookmarkStart w:id="69" w:name="_Toc111547889"/>
      <w:r>
        <w:rPr>
          <w:rFonts w:asciiTheme="minorHAnsi" w:hAnsiTheme="minorHAnsi" w:cstheme="minorHAnsi"/>
        </w:rPr>
        <w:t>Impact</w:t>
      </w:r>
      <w:bookmarkEnd w:id="69"/>
    </w:p>
    <w:p w14:paraId="659A4DBA" w14:textId="77777777" w:rsidR="00B070E1" w:rsidRDefault="00B070E1" w:rsidP="00B070E1">
      <w:pPr>
        <w:pStyle w:val="Heading2"/>
        <w:spacing w:before="120"/>
        <w:ind w:left="720"/>
        <w:jc w:val="both"/>
        <w:rPr>
          <w:rFonts w:asciiTheme="minorHAnsi" w:hAnsiTheme="minorHAnsi" w:cstheme="minorHAnsi"/>
        </w:rPr>
      </w:pPr>
      <w:bookmarkStart w:id="70" w:name="_Toc111547890"/>
      <w:r w:rsidRPr="00A676BC">
        <w:rPr>
          <w:rFonts w:asciiTheme="minorHAnsi" w:hAnsiTheme="minorHAnsi" w:cstheme="minorHAnsi"/>
          <w:color w:val="92D050"/>
        </w:rPr>
        <w:t>Rating Scal</w:t>
      </w:r>
      <w:r>
        <w:rPr>
          <w:rFonts w:asciiTheme="minorHAnsi" w:hAnsiTheme="minorHAnsi" w:cstheme="minorHAnsi"/>
          <w:color w:val="92D050"/>
        </w:rPr>
        <w:t>e</w:t>
      </w:r>
      <w:r w:rsidRPr="00A676BC">
        <w:rPr>
          <w:rFonts w:asciiTheme="minorHAnsi" w:hAnsiTheme="minorHAnsi" w:cstheme="minorHAnsi"/>
          <w:color w:val="92D050"/>
        </w:rPr>
        <w:t xml:space="preserve">: </w:t>
      </w:r>
      <w:r>
        <w:rPr>
          <w:rFonts w:asciiTheme="minorHAnsi" w:hAnsiTheme="minorHAnsi" w:cstheme="minorHAnsi"/>
          <w:color w:val="92D050"/>
        </w:rPr>
        <w:t>s</w:t>
      </w:r>
      <w:r w:rsidRPr="00A676BC">
        <w:rPr>
          <w:rFonts w:asciiTheme="minorHAnsi" w:hAnsiTheme="minorHAnsi" w:cstheme="minorHAnsi"/>
          <w:color w:val="92D050"/>
        </w:rPr>
        <w:t xml:space="preserve">atisfactory with </w:t>
      </w:r>
      <w:r>
        <w:rPr>
          <w:rFonts w:asciiTheme="minorHAnsi" w:hAnsiTheme="minorHAnsi" w:cstheme="minorHAnsi"/>
          <w:color w:val="92D050"/>
        </w:rPr>
        <w:t>p</w:t>
      </w:r>
      <w:r w:rsidRPr="00A676BC">
        <w:rPr>
          <w:rFonts w:asciiTheme="minorHAnsi" w:hAnsiTheme="minorHAnsi" w:cstheme="minorHAnsi"/>
          <w:color w:val="92D050"/>
        </w:rPr>
        <w:t>roblems</w:t>
      </w:r>
      <w:bookmarkEnd w:id="70"/>
    </w:p>
    <w:p w14:paraId="51E99432" w14:textId="77777777" w:rsidR="00D71910" w:rsidRPr="008E38A3" w:rsidRDefault="00D71910" w:rsidP="00D71910">
      <w:pPr>
        <w:spacing w:before="120"/>
        <w:jc w:val="both"/>
        <w:rPr>
          <w:rFonts w:asciiTheme="minorHAnsi" w:hAnsiTheme="minorHAnsi" w:cstheme="minorHAnsi"/>
          <w:sz w:val="22"/>
          <w:szCs w:val="22"/>
        </w:rPr>
      </w:pPr>
      <w:r>
        <w:rPr>
          <w:rFonts w:asciiTheme="minorHAnsi" w:hAnsiTheme="minorHAnsi" w:cstheme="minorHAnsi"/>
          <w:sz w:val="22"/>
          <w:szCs w:val="22"/>
        </w:rPr>
        <w:t>Significant</w:t>
      </w:r>
      <w:r w:rsidRPr="008E38A3">
        <w:rPr>
          <w:rFonts w:asciiTheme="minorHAnsi" w:hAnsiTheme="minorHAnsi" w:cstheme="minorHAnsi"/>
          <w:sz w:val="22"/>
          <w:szCs w:val="22"/>
        </w:rPr>
        <w:t xml:space="preserve"> steps forward have been achieved. However, the limited funds available to the municipalities for the environment sector limit the replicability and consolidation of the practices promoted by the project. </w:t>
      </w:r>
    </w:p>
    <w:p w14:paraId="08E72B71" w14:textId="77777777" w:rsidR="00D71910" w:rsidRPr="008E38A3" w:rsidRDefault="00D71910" w:rsidP="00D71910">
      <w:pPr>
        <w:spacing w:before="120"/>
        <w:jc w:val="both"/>
        <w:rPr>
          <w:rFonts w:asciiTheme="minorHAnsi" w:hAnsiTheme="minorHAnsi" w:cstheme="minorHAnsi"/>
          <w:sz w:val="22"/>
          <w:szCs w:val="22"/>
        </w:rPr>
      </w:pPr>
      <w:r w:rsidRPr="008E38A3">
        <w:rPr>
          <w:rFonts w:asciiTheme="minorHAnsi" w:hAnsiTheme="minorHAnsi" w:cstheme="minorHAnsi"/>
          <w:sz w:val="22"/>
          <w:szCs w:val="22"/>
        </w:rPr>
        <w:t>So, the long-term impact of the project is still incipient: the project only partially established a fully functional platform that brings all traditional and non-traditional partners to work together to address the issue, the limitations in the legal framework remain</w:t>
      </w:r>
      <w:r>
        <w:rPr>
          <w:rFonts w:asciiTheme="minorHAnsi" w:hAnsiTheme="minorHAnsi" w:cstheme="minorHAnsi"/>
          <w:sz w:val="22"/>
          <w:szCs w:val="22"/>
        </w:rPr>
        <w:t>,</w:t>
      </w:r>
      <w:r w:rsidRPr="008E38A3">
        <w:rPr>
          <w:rFonts w:asciiTheme="minorHAnsi" w:hAnsiTheme="minorHAnsi" w:cstheme="minorHAnsi"/>
          <w:sz w:val="22"/>
          <w:szCs w:val="22"/>
        </w:rPr>
        <w:t xml:space="preserve"> and, above all, funds for the public sector to implement a plan based on the excellent products (monitoring system and subsidy program for low-emission energy-efficient districts) are </w:t>
      </w:r>
      <w:r>
        <w:rPr>
          <w:rFonts w:asciiTheme="minorHAnsi" w:hAnsiTheme="minorHAnsi" w:cstheme="minorHAnsi"/>
          <w:sz w:val="22"/>
          <w:szCs w:val="22"/>
        </w:rPr>
        <w:t>minimal</w:t>
      </w:r>
      <w:r w:rsidRPr="008E38A3">
        <w:rPr>
          <w:rFonts w:asciiTheme="minorHAnsi" w:hAnsiTheme="minorHAnsi" w:cstheme="minorHAnsi"/>
          <w:sz w:val="22"/>
          <w:szCs w:val="22"/>
        </w:rPr>
        <w:t>, with little inter-institutional coordination and weak municipal technical and financial capacities. And CSOs are still facing challenges in participating in a meaningful dialogue with the Government to identify solutions and implement appropriate actions and measures.</w:t>
      </w:r>
    </w:p>
    <w:p w14:paraId="277A4965" w14:textId="77777777" w:rsidR="00D71910" w:rsidRPr="008E38A3" w:rsidRDefault="00D71910" w:rsidP="00D71910">
      <w:pPr>
        <w:spacing w:before="120"/>
        <w:jc w:val="both"/>
        <w:rPr>
          <w:rFonts w:asciiTheme="minorHAnsi" w:hAnsiTheme="minorHAnsi" w:cstheme="minorHAnsi"/>
          <w:sz w:val="22"/>
          <w:szCs w:val="22"/>
        </w:rPr>
      </w:pPr>
      <w:r w:rsidRPr="008E38A3">
        <w:rPr>
          <w:rFonts w:asciiTheme="minorHAnsi" w:hAnsiTheme="minorHAnsi" w:cstheme="minorHAnsi"/>
          <w:sz w:val="22"/>
          <w:szCs w:val="22"/>
        </w:rPr>
        <w:t>Increased media coverage of air pollution can be linked to the training sessions for</w:t>
      </w:r>
      <w:r>
        <w:rPr>
          <w:rFonts w:asciiTheme="minorHAnsi" w:hAnsiTheme="minorHAnsi" w:cstheme="minorHAnsi"/>
          <w:sz w:val="22"/>
          <w:szCs w:val="22"/>
        </w:rPr>
        <w:t xml:space="preserve"> </w:t>
      </w:r>
      <w:r w:rsidRPr="008E38A3">
        <w:rPr>
          <w:rFonts w:asciiTheme="minorHAnsi" w:hAnsiTheme="minorHAnsi" w:cstheme="minorHAnsi"/>
          <w:sz w:val="22"/>
          <w:szCs w:val="22"/>
        </w:rPr>
        <w:t xml:space="preserve">media and the public call </w:t>
      </w:r>
      <w:r>
        <w:rPr>
          <w:rFonts w:asciiTheme="minorHAnsi" w:hAnsiTheme="minorHAnsi" w:cstheme="minorHAnsi"/>
          <w:sz w:val="22"/>
          <w:szCs w:val="22"/>
        </w:rPr>
        <w:t>to tackle</w:t>
      </w:r>
      <w:r w:rsidRPr="008E38A3">
        <w:rPr>
          <w:rFonts w:asciiTheme="minorHAnsi" w:hAnsiTheme="minorHAnsi" w:cstheme="minorHAnsi"/>
          <w:sz w:val="22"/>
          <w:szCs w:val="22"/>
        </w:rPr>
        <w:t xml:space="preserve"> air pollution.</w:t>
      </w:r>
    </w:p>
    <w:p w14:paraId="195E7C23" w14:textId="77777777" w:rsidR="00D71910" w:rsidRPr="008E38A3" w:rsidRDefault="00D71910" w:rsidP="00D71910">
      <w:pPr>
        <w:spacing w:before="120"/>
        <w:jc w:val="both"/>
        <w:rPr>
          <w:rFonts w:asciiTheme="minorHAnsi" w:hAnsiTheme="minorHAnsi" w:cstheme="minorHAnsi"/>
          <w:sz w:val="22"/>
          <w:szCs w:val="22"/>
        </w:rPr>
      </w:pPr>
      <w:r>
        <w:rPr>
          <w:rFonts w:asciiTheme="minorHAnsi" w:hAnsiTheme="minorHAnsi" w:cstheme="minorHAnsi"/>
          <w:sz w:val="22"/>
          <w:szCs w:val="22"/>
        </w:rPr>
        <w:t xml:space="preserve">The relevant training session's positive impact on the retailers and installers </w:t>
      </w:r>
      <w:r w:rsidRPr="008E38A3">
        <w:rPr>
          <w:rFonts w:asciiTheme="minorHAnsi" w:hAnsiTheme="minorHAnsi" w:cstheme="minorHAnsi"/>
          <w:sz w:val="22"/>
          <w:szCs w:val="22"/>
        </w:rPr>
        <w:t>attracted more than 15 companies.</w:t>
      </w:r>
    </w:p>
    <w:p w14:paraId="58CD1963" w14:textId="77777777" w:rsidR="00D71910" w:rsidRPr="008E38A3" w:rsidRDefault="00D71910" w:rsidP="00D71910">
      <w:pPr>
        <w:spacing w:before="120"/>
        <w:jc w:val="both"/>
        <w:rPr>
          <w:rFonts w:asciiTheme="minorHAnsi" w:hAnsiTheme="minorHAnsi" w:cstheme="minorHAnsi"/>
          <w:sz w:val="22"/>
          <w:szCs w:val="22"/>
        </w:rPr>
      </w:pPr>
      <w:r w:rsidRPr="008E38A3">
        <w:rPr>
          <w:rFonts w:asciiTheme="minorHAnsi" w:hAnsiTheme="minorHAnsi" w:cstheme="minorHAnsi"/>
          <w:sz w:val="22"/>
          <w:szCs w:val="22"/>
        </w:rPr>
        <w:t xml:space="preserve">Partial and </w:t>
      </w:r>
      <w:r>
        <w:rPr>
          <w:rFonts w:asciiTheme="minorHAnsi" w:hAnsiTheme="minorHAnsi" w:cstheme="minorHAnsi"/>
          <w:sz w:val="22"/>
          <w:szCs w:val="22"/>
        </w:rPr>
        <w:t>anecdotal</w:t>
      </w:r>
      <w:r w:rsidRPr="008E38A3">
        <w:rPr>
          <w:rFonts w:asciiTheme="minorHAnsi" w:hAnsiTheme="minorHAnsi" w:cstheme="minorHAnsi"/>
          <w:sz w:val="22"/>
          <w:szCs w:val="22"/>
        </w:rPr>
        <w:t xml:space="preserve"> evidence of the changes in the behaviours of citizens (increased the number of applicants to the subsidy program and increased their trust) that are facing and are likely to face significant challenges in the coming winter due to rising electricity prices, which could </w:t>
      </w:r>
      <w:r>
        <w:rPr>
          <w:rFonts w:asciiTheme="minorHAnsi" w:hAnsiTheme="minorHAnsi" w:cstheme="minorHAnsi"/>
          <w:sz w:val="22"/>
          <w:szCs w:val="22"/>
        </w:rPr>
        <w:t>hurt</w:t>
      </w:r>
      <w:r w:rsidRPr="008E38A3">
        <w:rPr>
          <w:rFonts w:asciiTheme="minorHAnsi" w:hAnsiTheme="minorHAnsi" w:cstheme="minorHAnsi"/>
          <w:sz w:val="22"/>
          <w:szCs w:val="22"/>
        </w:rPr>
        <w:t xml:space="preserve"> the overall impact of the project.</w:t>
      </w:r>
    </w:p>
    <w:p w14:paraId="4F53E087" w14:textId="77777777" w:rsidR="00D71910" w:rsidRPr="008E38A3" w:rsidRDefault="00D71910" w:rsidP="00D71910">
      <w:pPr>
        <w:spacing w:before="120"/>
        <w:jc w:val="both"/>
        <w:rPr>
          <w:rFonts w:asciiTheme="minorHAnsi" w:hAnsiTheme="minorHAnsi" w:cstheme="minorHAnsi"/>
          <w:sz w:val="22"/>
          <w:szCs w:val="22"/>
        </w:rPr>
      </w:pPr>
      <w:r w:rsidRPr="008E38A3">
        <w:rPr>
          <w:rFonts w:asciiTheme="minorHAnsi" w:hAnsiTheme="minorHAnsi" w:cstheme="minorHAnsi"/>
          <w:sz w:val="22"/>
          <w:szCs w:val="22"/>
        </w:rPr>
        <w:t>The institutional ownership of the two main project partners and beneficiaries, the MEPP and the City of Skopje, is partial</w:t>
      </w:r>
      <w:r>
        <w:rPr>
          <w:rFonts w:asciiTheme="minorHAnsi" w:hAnsiTheme="minorHAnsi" w:cstheme="minorHAnsi"/>
          <w:sz w:val="22"/>
          <w:szCs w:val="22"/>
        </w:rPr>
        <w:t>. Some challenges emerged due to the recent changes in municipal authorities</w:t>
      </w:r>
      <w:r w:rsidRPr="008E38A3">
        <w:rPr>
          <w:rFonts w:asciiTheme="minorHAnsi" w:hAnsiTheme="minorHAnsi" w:cstheme="minorHAnsi"/>
          <w:sz w:val="22"/>
          <w:szCs w:val="22"/>
        </w:rPr>
        <w:t>.</w:t>
      </w:r>
    </w:p>
    <w:p w14:paraId="6342FC91" w14:textId="77777777" w:rsidR="008A0A81" w:rsidRPr="008A0A81" w:rsidRDefault="008A0A81" w:rsidP="008A0A81"/>
    <w:p w14:paraId="43FA5B1C" w14:textId="6DFC3EA8" w:rsidR="006810D4" w:rsidRDefault="008361D8" w:rsidP="009650A7">
      <w:pPr>
        <w:pStyle w:val="Heading2"/>
        <w:numPr>
          <w:ilvl w:val="2"/>
          <w:numId w:val="67"/>
        </w:numPr>
        <w:rPr>
          <w:rFonts w:asciiTheme="minorHAnsi" w:hAnsiTheme="minorHAnsi" w:cstheme="minorHAnsi"/>
        </w:rPr>
      </w:pPr>
      <w:bookmarkStart w:id="71" w:name="_Toc111547891"/>
      <w:r w:rsidRPr="008361D8">
        <w:rPr>
          <w:rFonts w:asciiTheme="minorHAnsi" w:hAnsiTheme="minorHAnsi" w:cstheme="minorHAnsi"/>
        </w:rPr>
        <w:t>Sustainability/Ownership</w:t>
      </w:r>
      <w:bookmarkEnd w:id="71"/>
    </w:p>
    <w:p w14:paraId="476D0FAF" w14:textId="77777777" w:rsidR="00B070E1" w:rsidRDefault="00B070E1" w:rsidP="00B070E1">
      <w:pPr>
        <w:pStyle w:val="Heading2"/>
        <w:spacing w:before="120"/>
        <w:ind w:left="720"/>
        <w:jc w:val="both"/>
        <w:rPr>
          <w:rFonts w:asciiTheme="minorHAnsi" w:hAnsiTheme="minorHAnsi" w:cstheme="minorHAnsi"/>
          <w:color w:val="00B050"/>
        </w:rPr>
      </w:pPr>
      <w:bookmarkStart w:id="72" w:name="_Toc111547892"/>
      <w:r w:rsidRPr="00A55199">
        <w:rPr>
          <w:rFonts w:asciiTheme="minorHAnsi" w:hAnsiTheme="minorHAnsi" w:cstheme="minorHAnsi"/>
          <w:color w:val="00B050"/>
        </w:rPr>
        <w:t>Rating Scale (population benefitted): Very Satisfactory</w:t>
      </w:r>
      <w:bookmarkEnd w:id="72"/>
    </w:p>
    <w:p w14:paraId="3DFF8391" w14:textId="77777777" w:rsidR="00B070E1" w:rsidRPr="00B50BCC" w:rsidRDefault="00B070E1" w:rsidP="00B070E1">
      <w:pPr>
        <w:pStyle w:val="Heading2"/>
        <w:spacing w:before="120"/>
        <w:ind w:left="720"/>
        <w:jc w:val="both"/>
        <w:rPr>
          <w:rFonts w:asciiTheme="minorHAnsi" w:hAnsiTheme="minorHAnsi" w:cstheme="minorHAnsi"/>
          <w:color w:val="FFC000"/>
        </w:rPr>
      </w:pPr>
      <w:bookmarkStart w:id="73" w:name="_Toc111547893"/>
      <w:r w:rsidRPr="00B50BCC">
        <w:rPr>
          <w:rFonts w:asciiTheme="minorHAnsi" w:hAnsiTheme="minorHAnsi" w:cstheme="minorHAnsi"/>
          <w:color w:val="FFC000"/>
        </w:rPr>
        <w:t>Rating Scale (CSOs and institutions): Problems</w:t>
      </w:r>
      <w:bookmarkEnd w:id="73"/>
    </w:p>
    <w:p w14:paraId="6BE52DC5" w14:textId="6156C0D3" w:rsidR="00D71910" w:rsidRPr="008361D8" w:rsidRDefault="00D71910" w:rsidP="00D71910">
      <w:pPr>
        <w:spacing w:before="120"/>
        <w:jc w:val="both"/>
        <w:rPr>
          <w:rFonts w:asciiTheme="minorHAnsi" w:hAnsiTheme="minorHAnsi" w:cstheme="minorHAnsi"/>
          <w:sz w:val="22"/>
          <w:szCs w:val="22"/>
        </w:rPr>
      </w:pPr>
      <w:r w:rsidRPr="008361D8">
        <w:rPr>
          <w:rFonts w:asciiTheme="minorHAnsi" w:hAnsiTheme="minorHAnsi" w:cstheme="minorHAnsi"/>
          <w:sz w:val="22"/>
          <w:szCs w:val="22"/>
        </w:rPr>
        <w:t xml:space="preserve">The </w:t>
      </w:r>
      <w:r>
        <w:rPr>
          <w:rFonts w:asciiTheme="minorHAnsi" w:hAnsiTheme="minorHAnsi" w:cstheme="minorHAnsi"/>
          <w:sz w:val="22"/>
          <w:szCs w:val="22"/>
        </w:rPr>
        <w:t>vast</w:t>
      </w:r>
      <w:r w:rsidRPr="008361D8">
        <w:rPr>
          <w:rFonts w:asciiTheme="minorHAnsi" w:hAnsiTheme="minorHAnsi" w:cstheme="minorHAnsi"/>
          <w:sz w:val="22"/>
          <w:szCs w:val="22"/>
        </w:rPr>
        <w:t xml:space="preserve"> results of the project developing the air pollution monitoring systems, the likely progress in regulatory changes, the significant benefits achieved in the households of </w:t>
      </w:r>
      <w:proofErr w:type="spellStart"/>
      <w:r w:rsidRPr="008361D8">
        <w:rPr>
          <w:rFonts w:asciiTheme="minorHAnsi" w:hAnsiTheme="minorHAnsi" w:cstheme="minorHAnsi"/>
          <w:sz w:val="22"/>
          <w:szCs w:val="22"/>
        </w:rPr>
        <w:t>Naselba</w:t>
      </w:r>
      <w:proofErr w:type="spellEnd"/>
      <w:r w:rsidRPr="008361D8">
        <w:rPr>
          <w:rFonts w:asciiTheme="minorHAnsi" w:hAnsiTheme="minorHAnsi" w:cstheme="minorHAnsi"/>
          <w:sz w:val="22"/>
          <w:szCs w:val="22"/>
        </w:rPr>
        <w:t xml:space="preserve"> </w:t>
      </w:r>
      <w:proofErr w:type="spellStart"/>
      <w:r w:rsidRPr="008361D8">
        <w:rPr>
          <w:rFonts w:asciiTheme="minorHAnsi" w:hAnsiTheme="minorHAnsi" w:cstheme="minorHAnsi"/>
          <w:sz w:val="22"/>
          <w:szCs w:val="22"/>
        </w:rPr>
        <w:t>Lisice</w:t>
      </w:r>
      <w:proofErr w:type="spellEnd"/>
      <w:r w:rsidRPr="008361D8">
        <w:rPr>
          <w:rFonts w:asciiTheme="minorHAnsi" w:hAnsiTheme="minorHAnsi" w:cstheme="minorHAnsi"/>
          <w:sz w:val="22"/>
          <w:szCs w:val="22"/>
        </w:rPr>
        <w:t xml:space="preserve"> in the municipality of Aerodrom -thanks to the subsidy programme for implementing energy efficiency measures-, and the increased knowledge and confidence of the population involved, are highly likely to continue after the end of the project and represent an optimal starting point for future interventions. </w:t>
      </w:r>
    </w:p>
    <w:p w14:paraId="5219D6FA" w14:textId="77777777" w:rsidR="00D71910" w:rsidRPr="008361D8" w:rsidRDefault="00D71910" w:rsidP="00D71910">
      <w:pPr>
        <w:spacing w:before="120"/>
        <w:jc w:val="both"/>
        <w:rPr>
          <w:rFonts w:asciiTheme="minorHAnsi" w:hAnsiTheme="minorHAnsi" w:cstheme="minorHAnsi"/>
          <w:sz w:val="22"/>
          <w:szCs w:val="22"/>
        </w:rPr>
      </w:pPr>
      <w:r w:rsidRPr="008361D8">
        <w:rPr>
          <w:rFonts w:asciiTheme="minorHAnsi" w:hAnsiTheme="minorHAnsi" w:cstheme="minorHAnsi"/>
          <w:sz w:val="22"/>
          <w:szCs w:val="22"/>
        </w:rPr>
        <w:t>However, the overall and long-term sustainability of the project faces challenges due to the budgetary constraints of the public sector, which hinder the dissemination and replicability of the project's excellent results in the national territory.</w:t>
      </w:r>
    </w:p>
    <w:p w14:paraId="44590AC3" w14:textId="58305556" w:rsidR="00D71910" w:rsidRDefault="00D71910" w:rsidP="00D71910">
      <w:pPr>
        <w:spacing w:before="120"/>
        <w:jc w:val="both"/>
        <w:rPr>
          <w:rFonts w:asciiTheme="minorHAnsi" w:hAnsiTheme="minorHAnsi" w:cstheme="minorHAnsi"/>
          <w:sz w:val="22"/>
          <w:szCs w:val="22"/>
        </w:rPr>
      </w:pPr>
      <w:r w:rsidRPr="008361D8">
        <w:rPr>
          <w:rFonts w:asciiTheme="minorHAnsi" w:hAnsiTheme="minorHAnsi" w:cstheme="minorHAnsi"/>
          <w:sz w:val="22"/>
          <w:szCs w:val="22"/>
        </w:rPr>
        <w:t xml:space="preserve">The limited role of civil society organisations in the project, limited to participation in the project board, but without an active role in the implementation and especially in the articulation of the </w:t>
      </w:r>
      <w:r w:rsidRPr="008361D8">
        <w:rPr>
          <w:rFonts w:asciiTheme="minorHAnsi" w:hAnsiTheme="minorHAnsi" w:cstheme="minorHAnsi"/>
          <w:sz w:val="22"/>
          <w:szCs w:val="22"/>
        </w:rPr>
        <w:lastRenderedPageBreak/>
        <w:t>platform and dialogue with the municipality of Aerodrom, limits the long-term effects and sustainability of the project. The same applies to the private sector</w:t>
      </w:r>
      <w:r>
        <w:rPr>
          <w:rFonts w:asciiTheme="minorHAnsi" w:hAnsiTheme="minorHAnsi" w:cstheme="minorHAnsi"/>
          <w:sz w:val="22"/>
          <w:szCs w:val="22"/>
        </w:rPr>
        <w:t>,</w:t>
      </w:r>
      <w:r w:rsidRPr="008361D8">
        <w:rPr>
          <w:rFonts w:asciiTheme="minorHAnsi" w:hAnsiTheme="minorHAnsi" w:cstheme="minorHAnsi"/>
          <w:sz w:val="22"/>
          <w:szCs w:val="22"/>
        </w:rPr>
        <w:t xml:space="preserve"> which was considered in the research for the retailers of heating devices and training for them to offer more EE products, even if in the project document, its role is considered </w:t>
      </w:r>
      <w:r>
        <w:rPr>
          <w:rFonts w:asciiTheme="minorHAnsi" w:hAnsiTheme="minorHAnsi" w:cstheme="minorHAnsi"/>
          <w:sz w:val="22"/>
          <w:szCs w:val="22"/>
        </w:rPr>
        <w:t>necessary</w:t>
      </w:r>
      <w:r w:rsidRPr="008361D8">
        <w:rPr>
          <w:rFonts w:asciiTheme="minorHAnsi" w:hAnsiTheme="minorHAnsi" w:cstheme="minorHAnsi"/>
          <w:sz w:val="22"/>
          <w:szCs w:val="22"/>
        </w:rPr>
        <w:t xml:space="preserve"> in the coordination platform and the partnership with the Municipality of Aerodrom for component 3. Based on the evidence collected during the evaluation, the short time available for the project implementation</w:t>
      </w:r>
      <w:r>
        <w:rPr>
          <w:rFonts w:asciiTheme="minorHAnsi" w:hAnsiTheme="minorHAnsi" w:cstheme="minorHAnsi"/>
          <w:sz w:val="22"/>
          <w:szCs w:val="22"/>
        </w:rPr>
        <w:t xml:space="preserve"> and the difficulties caused by COVID</w:t>
      </w:r>
      <w:r w:rsidRPr="008361D8">
        <w:rPr>
          <w:rFonts w:asciiTheme="minorHAnsi" w:hAnsiTheme="minorHAnsi" w:cstheme="minorHAnsi"/>
          <w:sz w:val="22"/>
          <w:szCs w:val="22"/>
        </w:rPr>
        <w:t xml:space="preserve"> have made it </w:t>
      </w:r>
      <w:r>
        <w:rPr>
          <w:rFonts w:asciiTheme="minorHAnsi" w:hAnsiTheme="minorHAnsi" w:cstheme="minorHAnsi"/>
          <w:sz w:val="22"/>
          <w:szCs w:val="22"/>
        </w:rPr>
        <w:t>challenging</w:t>
      </w:r>
      <w:r w:rsidRPr="008361D8">
        <w:rPr>
          <w:rFonts w:asciiTheme="minorHAnsi" w:hAnsiTheme="minorHAnsi" w:cstheme="minorHAnsi"/>
          <w:sz w:val="22"/>
          <w:szCs w:val="22"/>
        </w:rPr>
        <w:t xml:space="preserve"> to involve these two important stakeholders.</w:t>
      </w:r>
    </w:p>
    <w:p w14:paraId="1D51A69A" w14:textId="77777777" w:rsidR="007C15A4" w:rsidRDefault="007C15A4" w:rsidP="008361D8">
      <w:pPr>
        <w:spacing w:before="120"/>
        <w:jc w:val="both"/>
        <w:rPr>
          <w:rFonts w:asciiTheme="minorHAnsi" w:hAnsiTheme="minorHAnsi" w:cstheme="minorHAnsi"/>
          <w:sz w:val="22"/>
          <w:szCs w:val="22"/>
        </w:rPr>
      </w:pPr>
    </w:p>
    <w:p w14:paraId="70DBF909" w14:textId="1E219637" w:rsidR="007C15A4" w:rsidRDefault="007C15A4" w:rsidP="009650A7">
      <w:pPr>
        <w:pStyle w:val="Heading2"/>
        <w:numPr>
          <w:ilvl w:val="2"/>
          <w:numId w:val="67"/>
        </w:numPr>
        <w:spacing w:before="120"/>
        <w:jc w:val="both"/>
        <w:rPr>
          <w:rFonts w:asciiTheme="minorHAnsi" w:hAnsiTheme="minorHAnsi" w:cstheme="minorHAnsi"/>
        </w:rPr>
      </w:pPr>
      <w:bookmarkStart w:id="74" w:name="_Toc111547894"/>
      <w:r w:rsidRPr="007C15A4">
        <w:rPr>
          <w:rFonts w:asciiTheme="minorHAnsi" w:hAnsiTheme="minorHAnsi" w:cstheme="minorHAnsi"/>
        </w:rPr>
        <w:t>Gender perspective</w:t>
      </w:r>
      <w:bookmarkEnd w:id="74"/>
    </w:p>
    <w:p w14:paraId="4353A8EA" w14:textId="77777777" w:rsidR="00B070E1" w:rsidRDefault="00B070E1" w:rsidP="00B070E1">
      <w:pPr>
        <w:pStyle w:val="Heading2"/>
        <w:spacing w:before="120"/>
        <w:ind w:left="720"/>
        <w:jc w:val="both"/>
        <w:rPr>
          <w:rFonts w:asciiTheme="minorHAnsi" w:hAnsiTheme="minorHAnsi" w:cstheme="minorHAnsi"/>
        </w:rPr>
      </w:pPr>
      <w:bookmarkStart w:id="75" w:name="_Toc111547895"/>
      <w:r w:rsidRPr="00A676BC">
        <w:rPr>
          <w:rFonts w:asciiTheme="minorHAnsi" w:hAnsiTheme="minorHAnsi" w:cstheme="minorHAnsi"/>
          <w:color w:val="92D050"/>
        </w:rPr>
        <w:t>Rating Scal</w:t>
      </w:r>
      <w:r>
        <w:rPr>
          <w:rFonts w:asciiTheme="minorHAnsi" w:hAnsiTheme="minorHAnsi" w:cstheme="minorHAnsi"/>
          <w:color w:val="92D050"/>
        </w:rPr>
        <w:t>e</w:t>
      </w:r>
      <w:r w:rsidRPr="00A676BC">
        <w:rPr>
          <w:rFonts w:asciiTheme="minorHAnsi" w:hAnsiTheme="minorHAnsi" w:cstheme="minorHAnsi"/>
          <w:color w:val="92D050"/>
        </w:rPr>
        <w:t xml:space="preserve">: </w:t>
      </w:r>
      <w:r>
        <w:rPr>
          <w:rFonts w:asciiTheme="minorHAnsi" w:hAnsiTheme="minorHAnsi" w:cstheme="minorHAnsi"/>
          <w:color w:val="92D050"/>
        </w:rPr>
        <w:t>s</w:t>
      </w:r>
      <w:r w:rsidRPr="00A676BC">
        <w:rPr>
          <w:rFonts w:asciiTheme="minorHAnsi" w:hAnsiTheme="minorHAnsi" w:cstheme="minorHAnsi"/>
          <w:color w:val="92D050"/>
        </w:rPr>
        <w:t xml:space="preserve">atisfactory with </w:t>
      </w:r>
      <w:r>
        <w:rPr>
          <w:rFonts w:asciiTheme="minorHAnsi" w:hAnsiTheme="minorHAnsi" w:cstheme="minorHAnsi"/>
          <w:color w:val="92D050"/>
        </w:rPr>
        <w:t>p</w:t>
      </w:r>
      <w:r w:rsidRPr="00A676BC">
        <w:rPr>
          <w:rFonts w:asciiTheme="minorHAnsi" w:hAnsiTheme="minorHAnsi" w:cstheme="minorHAnsi"/>
          <w:color w:val="92D050"/>
        </w:rPr>
        <w:t>roblems</w:t>
      </w:r>
      <w:bookmarkEnd w:id="75"/>
    </w:p>
    <w:p w14:paraId="4B16925E" w14:textId="5146B9A7" w:rsidR="00782B41" w:rsidRPr="00AD71B4" w:rsidRDefault="00782B41" w:rsidP="00782B41">
      <w:pPr>
        <w:spacing w:before="120"/>
        <w:jc w:val="both"/>
        <w:rPr>
          <w:rFonts w:asciiTheme="minorHAnsi" w:hAnsiTheme="minorHAnsi" w:cstheme="minorHAnsi"/>
          <w:sz w:val="22"/>
          <w:szCs w:val="22"/>
        </w:rPr>
      </w:pPr>
      <w:r w:rsidRPr="00AD71B4">
        <w:rPr>
          <w:rFonts w:asciiTheme="minorHAnsi" w:hAnsiTheme="minorHAnsi" w:cstheme="minorHAnsi"/>
          <w:sz w:val="22"/>
          <w:szCs w:val="22"/>
        </w:rPr>
        <w:t xml:space="preserve">Even if the project does not have a relevant gender approach, with results, budget and activities </w:t>
      </w:r>
      <w:r>
        <w:rPr>
          <w:rFonts w:asciiTheme="minorHAnsi" w:hAnsiTheme="minorHAnsi" w:cstheme="minorHAnsi"/>
          <w:sz w:val="22"/>
          <w:szCs w:val="22"/>
        </w:rPr>
        <w:t>oriented explicitly</w:t>
      </w:r>
      <w:r w:rsidRPr="00AD71B4">
        <w:rPr>
          <w:rFonts w:asciiTheme="minorHAnsi" w:hAnsiTheme="minorHAnsi" w:cstheme="minorHAnsi"/>
          <w:sz w:val="22"/>
          <w:szCs w:val="22"/>
        </w:rPr>
        <w:t xml:space="preserve"> to women, in the implementation</w:t>
      </w:r>
      <w:r>
        <w:rPr>
          <w:rFonts w:asciiTheme="minorHAnsi" w:hAnsiTheme="minorHAnsi" w:cstheme="minorHAnsi"/>
          <w:sz w:val="22"/>
          <w:szCs w:val="22"/>
        </w:rPr>
        <w:t>,</w:t>
      </w:r>
      <w:r w:rsidRPr="00AD71B4">
        <w:rPr>
          <w:rFonts w:asciiTheme="minorHAnsi" w:hAnsiTheme="minorHAnsi" w:cstheme="minorHAnsi"/>
          <w:sz w:val="22"/>
          <w:szCs w:val="22"/>
        </w:rPr>
        <w:t xml:space="preserve"> the gender perspective has been considered, especially in the participation of women in the project activities at </w:t>
      </w:r>
      <w:r>
        <w:rPr>
          <w:rFonts w:asciiTheme="minorHAnsi" w:hAnsiTheme="minorHAnsi" w:cstheme="minorHAnsi"/>
          <w:sz w:val="22"/>
          <w:szCs w:val="22"/>
        </w:rPr>
        <w:t xml:space="preserve">the </w:t>
      </w:r>
      <w:r w:rsidRPr="00AD71B4">
        <w:rPr>
          <w:rFonts w:asciiTheme="minorHAnsi" w:hAnsiTheme="minorHAnsi" w:cstheme="minorHAnsi"/>
          <w:sz w:val="22"/>
          <w:szCs w:val="22"/>
        </w:rPr>
        <w:t xml:space="preserve">technical and beneficiary level, being women the ones who have a relevant role in the households. </w:t>
      </w:r>
    </w:p>
    <w:p w14:paraId="3BF9EA67" w14:textId="77777777" w:rsidR="00782B41" w:rsidRPr="00AD71B4" w:rsidRDefault="00782B41" w:rsidP="00782B41">
      <w:pPr>
        <w:spacing w:before="120"/>
        <w:jc w:val="both"/>
        <w:rPr>
          <w:rFonts w:asciiTheme="minorHAnsi" w:hAnsiTheme="minorHAnsi" w:cstheme="minorHAnsi"/>
          <w:sz w:val="22"/>
          <w:szCs w:val="22"/>
        </w:rPr>
      </w:pPr>
      <w:r w:rsidRPr="00AD71B4">
        <w:rPr>
          <w:rFonts w:asciiTheme="minorHAnsi" w:hAnsiTheme="minorHAnsi" w:cstheme="minorHAnsi"/>
          <w:sz w:val="22"/>
          <w:szCs w:val="22"/>
        </w:rPr>
        <w:t>All institutions have and apply gender and inclusion policies.</w:t>
      </w:r>
    </w:p>
    <w:p w14:paraId="7DA24B7A" w14:textId="77777777" w:rsidR="00782B41" w:rsidRPr="00AD71B4" w:rsidRDefault="00782B41" w:rsidP="00782B41">
      <w:pPr>
        <w:spacing w:before="120"/>
        <w:jc w:val="both"/>
        <w:rPr>
          <w:rFonts w:asciiTheme="minorHAnsi" w:hAnsiTheme="minorHAnsi" w:cstheme="minorHAnsi"/>
          <w:sz w:val="22"/>
          <w:szCs w:val="22"/>
        </w:rPr>
      </w:pPr>
      <w:r w:rsidRPr="00AD71B4">
        <w:rPr>
          <w:rFonts w:asciiTheme="minorHAnsi" w:hAnsiTheme="minorHAnsi" w:cstheme="minorHAnsi"/>
          <w:sz w:val="22"/>
          <w:szCs w:val="22"/>
        </w:rPr>
        <w:t xml:space="preserve">Component 1: women participated very actively in the working groups and technical teams. </w:t>
      </w:r>
    </w:p>
    <w:p w14:paraId="56369442" w14:textId="214D2DB6" w:rsidR="00782B41" w:rsidRPr="00FE6394" w:rsidRDefault="00782B41" w:rsidP="00782B41">
      <w:pPr>
        <w:spacing w:before="120"/>
      </w:pPr>
      <w:r w:rsidRPr="00AD71B4">
        <w:rPr>
          <w:rFonts w:asciiTheme="minorHAnsi" w:hAnsiTheme="minorHAnsi" w:cstheme="minorHAnsi"/>
          <w:sz w:val="22"/>
          <w:szCs w:val="22"/>
        </w:rPr>
        <w:t xml:space="preserve">Component 3: the selection criteria, oriented to support the most vulnerable population, included prioritisation of female-headed households (in addition to the most vulnerable </w:t>
      </w:r>
      <w:r>
        <w:rPr>
          <w:rFonts w:asciiTheme="minorHAnsi" w:hAnsiTheme="minorHAnsi" w:cstheme="minorHAnsi"/>
          <w:sz w:val="22"/>
          <w:szCs w:val="22"/>
        </w:rPr>
        <w:t>people</w:t>
      </w:r>
      <w:r w:rsidRPr="00AD71B4">
        <w:rPr>
          <w:rFonts w:asciiTheme="minorHAnsi" w:hAnsiTheme="minorHAnsi" w:cstheme="minorHAnsi"/>
          <w:sz w:val="22"/>
          <w:szCs w:val="22"/>
        </w:rPr>
        <w:t>)</w:t>
      </w:r>
    </w:p>
    <w:p w14:paraId="5E8980F7" w14:textId="77777777" w:rsidR="007C15A4" w:rsidRDefault="007C15A4" w:rsidP="007C15A4"/>
    <w:p w14:paraId="41F56A14" w14:textId="2673FDE9" w:rsidR="00B21840" w:rsidRDefault="00B21840" w:rsidP="009650A7">
      <w:pPr>
        <w:pStyle w:val="Heading2"/>
        <w:numPr>
          <w:ilvl w:val="2"/>
          <w:numId w:val="67"/>
        </w:numPr>
        <w:spacing w:before="120"/>
        <w:jc w:val="both"/>
        <w:rPr>
          <w:rFonts w:asciiTheme="minorHAnsi" w:hAnsiTheme="minorHAnsi" w:cstheme="minorHAnsi"/>
        </w:rPr>
      </w:pPr>
      <w:bookmarkStart w:id="76" w:name="_Toc111547896"/>
      <w:r>
        <w:rPr>
          <w:rFonts w:asciiTheme="minorHAnsi" w:hAnsiTheme="minorHAnsi" w:cstheme="minorHAnsi"/>
        </w:rPr>
        <w:t>Lessons learned</w:t>
      </w:r>
      <w:bookmarkEnd w:id="76"/>
    </w:p>
    <w:p w14:paraId="24072A7B" w14:textId="77777777" w:rsidR="00B21840" w:rsidRDefault="00B21840" w:rsidP="007C15A4"/>
    <w:p w14:paraId="2E677C66" w14:textId="77777777" w:rsidR="00541236" w:rsidRDefault="00541236" w:rsidP="00B21840">
      <w:pPr>
        <w:spacing w:before="120"/>
        <w:jc w:val="both"/>
        <w:rPr>
          <w:rFonts w:asciiTheme="minorHAnsi" w:hAnsiTheme="minorHAnsi" w:cstheme="minorHAnsi"/>
          <w:sz w:val="22"/>
          <w:szCs w:val="22"/>
        </w:rPr>
      </w:pPr>
      <w:r w:rsidRPr="00541236">
        <w:rPr>
          <w:rFonts w:asciiTheme="minorHAnsi" w:hAnsiTheme="minorHAnsi" w:cstheme="minorHAnsi"/>
          <w:sz w:val="22"/>
          <w:szCs w:val="22"/>
        </w:rPr>
        <w:t>Since international factors can affect energy prices, consider diversification of sources and self-production energy measures, such as solar energy and solar panel heating systems.</w:t>
      </w:r>
    </w:p>
    <w:p w14:paraId="305F6F71" w14:textId="77777777" w:rsidR="009117EE" w:rsidRPr="009117EE" w:rsidRDefault="009117EE" w:rsidP="009117EE">
      <w:pPr>
        <w:spacing w:before="120"/>
        <w:jc w:val="both"/>
        <w:rPr>
          <w:rFonts w:asciiTheme="minorHAnsi" w:hAnsiTheme="minorHAnsi" w:cstheme="minorHAnsi"/>
          <w:sz w:val="22"/>
          <w:szCs w:val="22"/>
        </w:rPr>
      </w:pPr>
      <w:r w:rsidRPr="009117EE">
        <w:rPr>
          <w:rFonts w:asciiTheme="minorHAnsi" w:hAnsiTheme="minorHAnsi" w:cstheme="minorHAnsi"/>
          <w:sz w:val="22"/>
          <w:szCs w:val="22"/>
        </w:rPr>
        <w:t>Targeting target groups towards the most vulnerable sectors of the population is a promising practice to be developed in future interventions.</w:t>
      </w:r>
    </w:p>
    <w:p w14:paraId="042D76C0" w14:textId="65950FC8" w:rsidR="005C6758" w:rsidRPr="005C6758" w:rsidRDefault="005C6758" w:rsidP="005C6758">
      <w:pPr>
        <w:spacing w:before="120"/>
        <w:jc w:val="both"/>
        <w:rPr>
          <w:rFonts w:asciiTheme="minorHAnsi" w:hAnsiTheme="minorHAnsi" w:cstheme="minorHAnsi"/>
          <w:sz w:val="22"/>
          <w:szCs w:val="22"/>
        </w:rPr>
      </w:pPr>
      <w:r w:rsidRPr="005C6758">
        <w:rPr>
          <w:rFonts w:asciiTheme="minorHAnsi" w:hAnsiTheme="minorHAnsi" w:cstheme="minorHAnsi"/>
          <w:sz w:val="22"/>
          <w:szCs w:val="22"/>
        </w:rPr>
        <w:t xml:space="preserve">Changes of authority are often obstacles to project continuity and sustainability. The PT's positive articulation and communication with the municipal authorities could start as early as during the election campaign with the candidates </w:t>
      </w:r>
      <w:r w:rsidR="00C76252" w:rsidRPr="005C6758">
        <w:rPr>
          <w:rFonts w:asciiTheme="minorHAnsi" w:hAnsiTheme="minorHAnsi" w:cstheme="minorHAnsi"/>
          <w:sz w:val="22"/>
          <w:szCs w:val="22"/>
        </w:rPr>
        <w:t>to</w:t>
      </w:r>
      <w:r w:rsidRPr="005C6758">
        <w:rPr>
          <w:rFonts w:asciiTheme="minorHAnsi" w:hAnsiTheme="minorHAnsi" w:cstheme="minorHAnsi"/>
          <w:sz w:val="22"/>
          <w:szCs w:val="22"/>
        </w:rPr>
        <w:t xml:space="preserve"> minimise the handover time.</w:t>
      </w:r>
    </w:p>
    <w:p w14:paraId="57E446E4" w14:textId="20193C72" w:rsidR="00B21840" w:rsidRPr="00B21840" w:rsidRDefault="00B21840" w:rsidP="00B21840">
      <w:pPr>
        <w:spacing w:before="120"/>
        <w:jc w:val="both"/>
        <w:rPr>
          <w:rFonts w:asciiTheme="minorHAnsi" w:hAnsiTheme="minorHAnsi" w:cstheme="minorHAnsi"/>
          <w:sz w:val="22"/>
          <w:szCs w:val="22"/>
        </w:rPr>
      </w:pPr>
    </w:p>
    <w:p w14:paraId="5320B2E3" w14:textId="29B9450A" w:rsidR="00782B41" w:rsidRDefault="00782B41" w:rsidP="009650A7">
      <w:pPr>
        <w:pStyle w:val="Heading2"/>
        <w:numPr>
          <w:ilvl w:val="1"/>
          <w:numId w:val="67"/>
        </w:numPr>
        <w:spacing w:before="120"/>
        <w:jc w:val="both"/>
        <w:rPr>
          <w:rFonts w:asciiTheme="minorHAnsi" w:hAnsiTheme="minorHAnsi" w:cstheme="minorHAnsi"/>
        </w:rPr>
      </w:pPr>
      <w:bookmarkStart w:id="77" w:name="_Toc111547897"/>
      <w:r w:rsidRPr="00BA37F8">
        <w:rPr>
          <w:rFonts w:asciiTheme="minorHAnsi" w:hAnsiTheme="minorHAnsi" w:cstheme="minorHAnsi"/>
        </w:rPr>
        <w:t>Recommendations</w:t>
      </w:r>
      <w:bookmarkEnd w:id="77"/>
    </w:p>
    <w:p w14:paraId="573EB7BC" w14:textId="77777777" w:rsidR="00782B41" w:rsidRDefault="00782B41" w:rsidP="009650A7">
      <w:pPr>
        <w:pStyle w:val="Heading2"/>
        <w:numPr>
          <w:ilvl w:val="2"/>
          <w:numId w:val="67"/>
        </w:numPr>
        <w:spacing w:before="120"/>
        <w:jc w:val="both"/>
        <w:rPr>
          <w:rFonts w:asciiTheme="minorHAnsi" w:hAnsiTheme="minorHAnsi" w:cstheme="minorHAnsi"/>
        </w:rPr>
      </w:pPr>
      <w:bookmarkStart w:id="78" w:name="_Toc111547898"/>
      <w:r>
        <w:rPr>
          <w:rFonts w:asciiTheme="minorHAnsi" w:hAnsiTheme="minorHAnsi" w:cstheme="minorHAnsi"/>
        </w:rPr>
        <w:t>Relevance</w:t>
      </w:r>
      <w:bookmarkEnd w:id="78"/>
    </w:p>
    <w:p w14:paraId="1C64AD1D" w14:textId="77777777" w:rsidR="00782B41" w:rsidRPr="00C76252" w:rsidRDefault="00782B41" w:rsidP="00782B41">
      <w:pPr>
        <w:tabs>
          <w:tab w:val="num" w:pos="720"/>
        </w:tabs>
        <w:spacing w:before="120"/>
        <w:jc w:val="both"/>
        <w:rPr>
          <w:rFonts w:asciiTheme="minorHAnsi" w:hAnsiTheme="minorHAnsi" w:cstheme="minorHAnsi"/>
          <w:sz w:val="22"/>
          <w:szCs w:val="22"/>
        </w:rPr>
      </w:pPr>
      <w:r w:rsidRPr="00C76252">
        <w:rPr>
          <w:rFonts w:asciiTheme="minorHAnsi" w:hAnsiTheme="minorHAnsi" w:cstheme="minorHAnsi"/>
          <w:sz w:val="22"/>
          <w:szCs w:val="22"/>
        </w:rPr>
        <w:t>For future projects, foresee a more active role of the CSOs, both in the implementation of the project and, above all, in promoting their role in the articulation with the public sector for the elaboration, implementation and follow-up of policies.</w:t>
      </w:r>
    </w:p>
    <w:p w14:paraId="5D51E53C" w14:textId="28DF6421" w:rsidR="00782B41" w:rsidRPr="00C76252" w:rsidRDefault="00782B41" w:rsidP="00782B41">
      <w:pPr>
        <w:tabs>
          <w:tab w:val="num" w:pos="720"/>
        </w:tabs>
        <w:spacing w:before="120"/>
        <w:jc w:val="both"/>
        <w:rPr>
          <w:rFonts w:asciiTheme="minorHAnsi" w:hAnsiTheme="minorHAnsi" w:cstheme="minorHAnsi"/>
          <w:sz w:val="22"/>
          <w:szCs w:val="22"/>
        </w:rPr>
      </w:pPr>
      <w:r w:rsidRPr="00C76252">
        <w:rPr>
          <w:rFonts w:asciiTheme="minorHAnsi" w:hAnsiTheme="minorHAnsi" w:cstheme="minorHAnsi"/>
          <w:sz w:val="22"/>
          <w:szCs w:val="22"/>
        </w:rPr>
        <w:t xml:space="preserve">Evaluate the possibility of creating a complementary project planning and monitoring mechanism (Technical Committee) with a more active role for the target institutions and SCOs to </w:t>
      </w:r>
      <w:r>
        <w:rPr>
          <w:rFonts w:asciiTheme="minorHAnsi" w:hAnsiTheme="minorHAnsi" w:cstheme="minorHAnsi"/>
          <w:sz w:val="22"/>
          <w:szCs w:val="22"/>
        </w:rPr>
        <w:t>favour</w:t>
      </w:r>
      <w:r w:rsidRPr="00C76252">
        <w:rPr>
          <w:rFonts w:asciiTheme="minorHAnsi" w:hAnsiTheme="minorHAnsi" w:cstheme="minorHAnsi"/>
          <w:sz w:val="22"/>
          <w:szCs w:val="22"/>
        </w:rPr>
        <w:t xml:space="preserve"> their ownership, impact and sustainability.</w:t>
      </w:r>
    </w:p>
    <w:p w14:paraId="01F30996" w14:textId="77777777" w:rsidR="00782B41" w:rsidRPr="00C76252" w:rsidRDefault="00782B41" w:rsidP="00782B41">
      <w:pPr>
        <w:tabs>
          <w:tab w:val="num" w:pos="720"/>
        </w:tabs>
        <w:spacing w:before="120"/>
        <w:jc w:val="both"/>
        <w:rPr>
          <w:rFonts w:asciiTheme="minorHAnsi" w:hAnsiTheme="minorHAnsi" w:cstheme="minorHAnsi"/>
          <w:sz w:val="22"/>
          <w:szCs w:val="22"/>
        </w:rPr>
      </w:pPr>
      <w:r w:rsidRPr="00C76252">
        <w:rPr>
          <w:rFonts w:asciiTheme="minorHAnsi" w:hAnsiTheme="minorHAnsi" w:cstheme="minorHAnsi"/>
          <w:sz w:val="22"/>
          <w:szCs w:val="22"/>
        </w:rPr>
        <w:t xml:space="preserve">Provide for the identification of alternatives to electric heating systems (biomass, photovoltaic energy) to </w:t>
      </w:r>
      <w:r>
        <w:rPr>
          <w:rFonts w:asciiTheme="minorHAnsi" w:hAnsiTheme="minorHAnsi" w:cstheme="minorHAnsi"/>
          <w:sz w:val="22"/>
          <w:szCs w:val="22"/>
        </w:rPr>
        <w:t>minimise</w:t>
      </w:r>
      <w:r w:rsidRPr="00C76252">
        <w:rPr>
          <w:rFonts w:asciiTheme="minorHAnsi" w:hAnsiTheme="minorHAnsi" w:cstheme="minorHAnsi"/>
          <w:sz w:val="22"/>
          <w:szCs w:val="22"/>
        </w:rPr>
        <w:t xml:space="preserve"> possible negative impacts caused by the cost of electricity.</w:t>
      </w:r>
    </w:p>
    <w:p w14:paraId="4844D0E7" w14:textId="1D1104A1" w:rsidR="00782B41" w:rsidRPr="00C76252" w:rsidRDefault="00782B41" w:rsidP="00782B41">
      <w:pPr>
        <w:tabs>
          <w:tab w:val="num" w:pos="720"/>
        </w:tabs>
        <w:spacing w:before="120"/>
        <w:jc w:val="both"/>
        <w:rPr>
          <w:rFonts w:asciiTheme="minorHAnsi" w:hAnsiTheme="minorHAnsi" w:cstheme="minorHAnsi"/>
          <w:sz w:val="22"/>
          <w:szCs w:val="22"/>
        </w:rPr>
      </w:pPr>
      <w:r w:rsidRPr="00C76252">
        <w:rPr>
          <w:rFonts w:asciiTheme="minorHAnsi" w:hAnsiTheme="minorHAnsi" w:cstheme="minorHAnsi"/>
          <w:sz w:val="22"/>
          <w:szCs w:val="22"/>
        </w:rPr>
        <w:t xml:space="preserve">Carry out a gender analysis to identify the </w:t>
      </w:r>
      <w:r>
        <w:rPr>
          <w:rFonts w:asciiTheme="minorHAnsi" w:hAnsiTheme="minorHAnsi" w:cstheme="minorHAnsi"/>
          <w:sz w:val="22"/>
          <w:szCs w:val="22"/>
        </w:rPr>
        <w:t>particular</w:t>
      </w:r>
      <w:r w:rsidRPr="00C76252">
        <w:rPr>
          <w:rFonts w:asciiTheme="minorHAnsi" w:hAnsiTheme="minorHAnsi" w:cstheme="minorHAnsi"/>
          <w:sz w:val="22"/>
          <w:szCs w:val="22"/>
        </w:rPr>
        <w:t xml:space="preserve"> needs </w:t>
      </w:r>
      <w:r>
        <w:rPr>
          <w:rFonts w:asciiTheme="minorHAnsi" w:hAnsiTheme="minorHAnsi" w:cstheme="minorHAnsi"/>
          <w:sz w:val="22"/>
          <w:szCs w:val="22"/>
        </w:rPr>
        <w:t>of</w:t>
      </w:r>
      <w:r w:rsidRPr="00C76252">
        <w:rPr>
          <w:rFonts w:asciiTheme="minorHAnsi" w:hAnsiTheme="minorHAnsi" w:cstheme="minorHAnsi"/>
          <w:sz w:val="22"/>
          <w:szCs w:val="22"/>
        </w:rPr>
        <w:t xml:space="preserve"> men and women and thus strengthen the gender approach, with </w:t>
      </w:r>
      <w:r>
        <w:rPr>
          <w:rFonts w:asciiTheme="minorHAnsi" w:hAnsiTheme="minorHAnsi" w:cstheme="minorHAnsi"/>
          <w:sz w:val="22"/>
          <w:szCs w:val="22"/>
        </w:rPr>
        <w:t>different</w:t>
      </w:r>
      <w:r w:rsidRPr="00C76252">
        <w:rPr>
          <w:rFonts w:asciiTheme="minorHAnsi" w:hAnsiTheme="minorHAnsi" w:cstheme="minorHAnsi"/>
          <w:sz w:val="22"/>
          <w:szCs w:val="22"/>
        </w:rPr>
        <w:t xml:space="preserve"> results, activities and budgets for men and women. The same is true for the population that lives in a situation of greater vulnerability.</w:t>
      </w:r>
    </w:p>
    <w:p w14:paraId="533DCAEA" w14:textId="77777777" w:rsidR="00782B41" w:rsidRPr="00C76252" w:rsidRDefault="00782B41" w:rsidP="00782B41"/>
    <w:p w14:paraId="77E14984" w14:textId="77777777" w:rsidR="00782B41" w:rsidRPr="00A55199" w:rsidRDefault="00782B41" w:rsidP="009650A7">
      <w:pPr>
        <w:pStyle w:val="Heading2"/>
        <w:numPr>
          <w:ilvl w:val="2"/>
          <w:numId w:val="67"/>
        </w:numPr>
        <w:spacing w:before="120"/>
        <w:jc w:val="both"/>
        <w:rPr>
          <w:rFonts w:asciiTheme="minorHAnsi" w:hAnsiTheme="minorHAnsi" w:cstheme="minorHAnsi"/>
        </w:rPr>
      </w:pPr>
      <w:bookmarkStart w:id="79" w:name="_Toc111547899"/>
      <w:r>
        <w:rPr>
          <w:rFonts w:asciiTheme="minorHAnsi" w:hAnsiTheme="minorHAnsi" w:cstheme="minorHAnsi"/>
        </w:rPr>
        <w:t>Efficiency</w:t>
      </w:r>
      <w:bookmarkEnd w:id="79"/>
      <w:r>
        <w:rPr>
          <w:rFonts w:asciiTheme="minorHAnsi" w:hAnsiTheme="minorHAnsi" w:cstheme="minorHAnsi"/>
        </w:rPr>
        <w:t xml:space="preserve"> </w:t>
      </w:r>
    </w:p>
    <w:p w14:paraId="3E9EAF6F" w14:textId="30EB68A2" w:rsidR="00782B41" w:rsidRPr="00C76252" w:rsidRDefault="00782B41" w:rsidP="00782B41">
      <w:pPr>
        <w:tabs>
          <w:tab w:val="num" w:pos="720"/>
        </w:tabs>
        <w:spacing w:before="120"/>
        <w:jc w:val="both"/>
        <w:rPr>
          <w:rFonts w:asciiTheme="minorHAnsi" w:hAnsiTheme="minorHAnsi" w:cstheme="minorHAnsi"/>
          <w:sz w:val="22"/>
          <w:szCs w:val="22"/>
        </w:rPr>
      </w:pPr>
      <w:r w:rsidRPr="00C76252">
        <w:rPr>
          <w:rFonts w:asciiTheme="minorHAnsi" w:hAnsiTheme="minorHAnsi" w:cstheme="minorHAnsi"/>
          <w:sz w:val="22"/>
          <w:szCs w:val="22"/>
        </w:rPr>
        <w:t xml:space="preserve">Ensure that the remaining funds are executed in the scheduled times, guaranteeing constant monitoring of the activities that remain to be </w:t>
      </w:r>
      <w:r>
        <w:rPr>
          <w:rFonts w:asciiTheme="minorHAnsi" w:hAnsiTheme="minorHAnsi" w:cstheme="minorHAnsi"/>
          <w:sz w:val="22"/>
          <w:szCs w:val="22"/>
        </w:rPr>
        <w:t>completed</w:t>
      </w:r>
      <w:r w:rsidRPr="00C76252">
        <w:rPr>
          <w:rFonts w:asciiTheme="minorHAnsi" w:hAnsiTheme="minorHAnsi" w:cstheme="minorHAnsi"/>
          <w:sz w:val="22"/>
          <w:szCs w:val="22"/>
        </w:rPr>
        <w:t xml:space="preserve"> (fundamentally component 3).</w:t>
      </w:r>
    </w:p>
    <w:p w14:paraId="579F99DB" w14:textId="77777777" w:rsidR="00782B41" w:rsidRPr="00C76252" w:rsidRDefault="00782B41" w:rsidP="00782B41">
      <w:pPr>
        <w:tabs>
          <w:tab w:val="num" w:pos="720"/>
        </w:tabs>
        <w:spacing w:before="120"/>
        <w:jc w:val="both"/>
        <w:rPr>
          <w:rFonts w:asciiTheme="minorHAnsi" w:hAnsiTheme="minorHAnsi" w:cstheme="minorHAnsi"/>
          <w:sz w:val="22"/>
          <w:szCs w:val="22"/>
        </w:rPr>
      </w:pPr>
      <w:r w:rsidRPr="00C76252">
        <w:rPr>
          <w:rFonts w:asciiTheme="minorHAnsi" w:hAnsiTheme="minorHAnsi" w:cstheme="minorHAnsi"/>
          <w:sz w:val="22"/>
          <w:szCs w:val="22"/>
        </w:rPr>
        <w:t xml:space="preserve">Properly consider climatic factors in the programming to </w:t>
      </w:r>
      <w:r>
        <w:rPr>
          <w:rFonts w:asciiTheme="minorHAnsi" w:hAnsiTheme="minorHAnsi" w:cstheme="minorHAnsi"/>
          <w:sz w:val="22"/>
          <w:szCs w:val="22"/>
        </w:rPr>
        <w:t>measure pollution due to heating in homes during the summer, which is impossible</w:t>
      </w:r>
      <w:r w:rsidRPr="00C76252">
        <w:rPr>
          <w:rFonts w:asciiTheme="minorHAnsi" w:hAnsiTheme="minorHAnsi" w:cstheme="minorHAnsi"/>
          <w:sz w:val="22"/>
          <w:szCs w:val="22"/>
        </w:rPr>
        <w:t>.</w:t>
      </w:r>
    </w:p>
    <w:p w14:paraId="349A56DC" w14:textId="4AF84695" w:rsidR="00782B41" w:rsidRPr="00C76252" w:rsidRDefault="00782B41" w:rsidP="00782B41">
      <w:pPr>
        <w:tabs>
          <w:tab w:val="num" w:pos="720"/>
        </w:tabs>
        <w:spacing w:before="120"/>
        <w:jc w:val="both"/>
        <w:rPr>
          <w:rFonts w:asciiTheme="minorHAnsi" w:hAnsiTheme="minorHAnsi" w:cstheme="minorHAnsi"/>
          <w:sz w:val="22"/>
          <w:szCs w:val="22"/>
        </w:rPr>
      </w:pPr>
      <w:r w:rsidRPr="00C76252">
        <w:rPr>
          <w:rFonts w:asciiTheme="minorHAnsi" w:hAnsiTheme="minorHAnsi" w:cstheme="minorHAnsi"/>
          <w:sz w:val="22"/>
          <w:szCs w:val="22"/>
        </w:rPr>
        <w:t>Pay attention to planning to prevent delays and bottlenecks for the implementation of the activities, to observe and measure the results and effects of the implemented activities before the end of the project, e.g., providing more time for the verification phase of the requirements of the beneficiary population (C3)</w:t>
      </w:r>
    </w:p>
    <w:p w14:paraId="561538F8" w14:textId="77777777" w:rsidR="00782B41" w:rsidRPr="00782B41" w:rsidRDefault="00782B41" w:rsidP="009650A7">
      <w:pPr>
        <w:pStyle w:val="Heading2"/>
        <w:numPr>
          <w:ilvl w:val="2"/>
          <w:numId w:val="67"/>
        </w:numPr>
        <w:spacing w:before="120"/>
        <w:jc w:val="both"/>
        <w:rPr>
          <w:rFonts w:asciiTheme="minorHAnsi" w:hAnsiTheme="minorHAnsi" w:cstheme="minorHAnsi"/>
        </w:rPr>
      </w:pPr>
      <w:bookmarkStart w:id="80" w:name="_Toc111547900"/>
      <w:r>
        <w:rPr>
          <w:rFonts w:asciiTheme="minorHAnsi" w:hAnsiTheme="minorHAnsi" w:cstheme="minorHAnsi"/>
        </w:rPr>
        <w:t>Effectiveness</w:t>
      </w:r>
      <w:bookmarkEnd w:id="80"/>
      <w:r>
        <w:rPr>
          <w:rFonts w:asciiTheme="minorHAnsi" w:hAnsiTheme="minorHAnsi" w:cstheme="minorHAnsi"/>
        </w:rPr>
        <w:t xml:space="preserve"> </w:t>
      </w:r>
    </w:p>
    <w:p w14:paraId="389F413A" w14:textId="77777777" w:rsidR="00782B41" w:rsidRPr="00C76252" w:rsidRDefault="00782B41" w:rsidP="00782B41">
      <w:pPr>
        <w:tabs>
          <w:tab w:val="num" w:pos="720"/>
        </w:tabs>
        <w:spacing w:before="120"/>
        <w:jc w:val="both"/>
        <w:rPr>
          <w:rFonts w:asciiTheme="minorHAnsi" w:hAnsiTheme="minorHAnsi" w:cstheme="minorHAnsi"/>
          <w:sz w:val="22"/>
          <w:szCs w:val="22"/>
        </w:rPr>
      </w:pPr>
      <w:r w:rsidRPr="00C76252">
        <w:rPr>
          <w:rFonts w:asciiTheme="minorHAnsi" w:hAnsiTheme="minorHAnsi" w:cstheme="minorHAnsi"/>
          <w:sz w:val="22"/>
          <w:szCs w:val="22"/>
        </w:rPr>
        <w:t>Strengthen the participation of citizens, government institutions, the private sector and CSOs in the web platform, spreading its use in social networks or providing specific activities and workshops.</w:t>
      </w:r>
    </w:p>
    <w:p w14:paraId="509619F9" w14:textId="77777777" w:rsidR="00782B41" w:rsidRPr="00C76252" w:rsidRDefault="00782B41" w:rsidP="00782B41">
      <w:pPr>
        <w:tabs>
          <w:tab w:val="num" w:pos="720"/>
        </w:tabs>
        <w:spacing w:before="120"/>
        <w:jc w:val="both"/>
        <w:rPr>
          <w:rFonts w:asciiTheme="minorHAnsi" w:hAnsiTheme="minorHAnsi" w:cstheme="minorHAnsi"/>
          <w:sz w:val="22"/>
          <w:szCs w:val="22"/>
        </w:rPr>
      </w:pPr>
      <w:r w:rsidRPr="00C76252">
        <w:rPr>
          <w:rFonts w:asciiTheme="minorHAnsi" w:hAnsiTheme="minorHAnsi" w:cstheme="minorHAnsi"/>
          <w:sz w:val="22"/>
          <w:szCs w:val="22"/>
        </w:rPr>
        <w:t>Starting from the high-quality products of knowledge developed, support the articulation in existing/new coordination spaces between institutions and CSOs, for a more active and impactful role of the civil society, binding coordination initiatives with other communication/advocacy initiatives, promoting interinstitutional forums and workshops, international exchanges (including with Sweden), or disseminating the results of studies, and surveys elaborated.</w:t>
      </w:r>
    </w:p>
    <w:p w14:paraId="221E393F" w14:textId="77777777" w:rsidR="00782B41" w:rsidRPr="00C76252" w:rsidRDefault="00782B41" w:rsidP="00782B41">
      <w:pPr>
        <w:tabs>
          <w:tab w:val="num" w:pos="720"/>
        </w:tabs>
        <w:spacing w:before="120"/>
        <w:jc w:val="both"/>
        <w:rPr>
          <w:rFonts w:asciiTheme="minorHAnsi" w:hAnsiTheme="minorHAnsi" w:cstheme="minorHAnsi"/>
          <w:sz w:val="22"/>
          <w:szCs w:val="22"/>
        </w:rPr>
      </w:pPr>
      <w:r w:rsidRPr="00C76252">
        <w:rPr>
          <w:rFonts w:asciiTheme="minorHAnsi" w:hAnsiTheme="minorHAnsi" w:cstheme="minorHAnsi"/>
          <w:sz w:val="22"/>
          <w:szCs w:val="22"/>
        </w:rPr>
        <w:t>For future projects, evaluate the possibility of extending environmental policies</w:t>
      </w:r>
      <w:r>
        <w:rPr>
          <w:rFonts w:asciiTheme="minorHAnsi" w:hAnsiTheme="minorHAnsi" w:cstheme="minorHAnsi"/>
          <w:sz w:val="22"/>
          <w:szCs w:val="22"/>
        </w:rPr>
        <w:t>. The</w:t>
      </w:r>
      <w:r w:rsidRPr="00C76252">
        <w:rPr>
          <w:rFonts w:asciiTheme="minorHAnsi" w:hAnsiTheme="minorHAnsi" w:cstheme="minorHAnsi"/>
          <w:sz w:val="22"/>
          <w:szCs w:val="22"/>
        </w:rPr>
        <w:t xml:space="preserve"> subsidy model experimented well with the project, including other heating technologies based on solar energy and biomass, considering the increase in fuel and electricity prices.</w:t>
      </w:r>
    </w:p>
    <w:p w14:paraId="7C86ECD7" w14:textId="77777777" w:rsidR="00782B41" w:rsidRPr="00C76252" w:rsidRDefault="00782B41" w:rsidP="00782B41">
      <w:pPr>
        <w:tabs>
          <w:tab w:val="num" w:pos="720"/>
        </w:tabs>
        <w:spacing w:before="120"/>
        <w:jc w:val="both"/>
        <w:rPr>
          <w:rFonts w:asciiTheme="minorHAnsi" w:hAnsiTheme="minorHAnsi" w:cstheme="minorHAnsi"/>
          <w:sz w:val="22"/>
          <w:szCs w:val="22"/>
        </w:rPr>
      </w:pPr>
      <w:r w:rsidRPr="00C76252">
        <w:rPr>
          <w:rFonts w:asciiTheme="minorHAnsi" w:hAnsiTheme="minorHAnsi" w:cstheme="minorHAnsi"/>
          <w:sz w:val="22"/>
          <w:szCs w:val="22"/>
        </w:rPr>
        <w:t xml:space="preserve">Maintain and enhance the partnership with academia and science to enable </w:t>
      </w:r>
      <w:r>
        <w:rPr>
          <w:rFonts w:asciiTheme="minorHAnsi" w:hAnsiTheme="minorHAnsi" w:cstheme="minorHAnsi"/>
          <w:sz w:val="22"/>
          <w:szCs w:val="22"/>
        </w:rPr>
        <w:t xml:space="preserve">a </w:t>
      </w:r>
      <w:r w:rsidRPr="00C76252">
        <w:rPr>
          <w:rFonts w:asciiTheme="minorHAnsi" w:hAnsiTheme="minorHAnsi" w:cstheme="minorHAnsi"/>
          <w:sz w:val="22"/>
          <w:szCs w:val="22"/>
        </w:rPr>
        <w:t xml:space="preserve">robust and comprehensive knowledge base for </w:t>
      </w:r>
      <w:r>
        <w:rPr>
          <w:rFonts w:asciiTheme="minorHAnsi" w:hAnsiTheme="minorHAnsi" w:cstheme="minorHAnsi"/>
          <w:sz w:val="22"/>
          <w:szCs w:val="22"/>
        </w:rPr>
        <w:t xml:space="preserve">the </w:t>
      </w:r>
      <w:r w:rsidRPr="00C76252">
        <w:rPr>
          <w:rFonts w:asciiTheme="minorHAnsi" w:hAnsiTheme="minorHAnsi" w:cstheme="minorHAnsi"/>
          <w:sz w:val="22"/>
          <w:szCs w:val="22"/>
        </w:rPr>
        <w:t>informed design of policies and measures for tackling air pollution.</w:t>
      </w:r>
    </w:p>
    <w:p w14:paraId="5F38F4D5" w14:textId="77777777" w:rsidR="00782B41" w:rsidRPr="00C76252" w:rsidRDefault="00782B41" w:rsidP="00782B41"/>
    <w:p w14:paraId="27156B9E" w14:textId="77777777" w:rsidR="00782B41" w:rsidRDefault="00782B41" w:rsidP="009650A7">
      <w:pPr>
        <w:pStyle w:val="Heading2"/>
        <w:numPr>
          <w:ilvl w:val="2"/>
          <w:numId w:val="67"/>
        </w:numPr>
        <w:spacing w:before="120"/>
        <w:jc w:val="both"/>
        <w:rPr>
          <w:rFonts w:asciiTheme="minorHAnsi" w:hAnsiTheme="minorHAnsi" w:cstheme="minorHAnsi"/>
        </w:rPr>
      </w:pPr>
      <w:bookmarkStart w:id="81" w:name="_Toc111547901"/>
      <w:r>
        <w:rPr>
          <w:rFonts w:asciiTheme="minorHAnsi" w:hAnsiTheme="minorHAnsi" w:cstheme="minorHAnsi"/>
        </w:rPr>
        <w:t>Impact</w:t>
      </w:r>
      <w:bookmarkEnd w:id="81"/>
      <w:r>
        <w:rPr>
          <w:rFonts w:asciiTheme="minorHAnsi" w:hAnsiTheme="minorHAnsi" w:cstheme="minorHAnsi"/>
        </w:rPr>
        <w:t xml:space="preserve"> </w:t>
      </w:r>
    </w:p>
    <w:p w14:paraId="7BCE56E0" w14:textId="77777777" w:rsidR="00782B41" w:rsidRPr="00C76252" w:rsidRDefault="00782B41" w:rsidP="00782B41">
      <w:pPr>
        <w:tabs>
          <w:tab w:val="num" w:pos="720"/>
        </w:tabs>
        <w:spacing w:before="120"/>
        <w:jc w:val="both"/>
        <w:rPr>
          <w:rFonts w:asciiTheme="minorHAnsi" w:hAnsiTheme="minorHAnsi" w:cstheme="minorHAnsi"/>
          <w:sz w:val="22"/>
          <w:szCs w:val="22"/>
        </w:rPr>
      </w:pPr>
      <w:r w:rsidRPr="00C76252">
        <w:rPr>
          <w:rFonts w:asciiTheme="minorHAnsi" w:hAnsiTheme="minorHAnsi" w:cstheme="minorHAnsi"/>
          <w:sz w:val="22"/>
          <w:szCs w:val="22"/>
        </w:rPr>
        <w:t xml:space="preserve">For future projects, extend the coverage of the subsidy model positively experienced with the project to other municipalities in situations of environmental and energy vulnerability, linking such initiatives to national policies promoted by the Ministry of the Environment in a synergistic and coordinated manner with other funds of the international cooperation, especially from the European Union, to achieve </w:t>
      </w:r>
      <w:r>
        <w:rPr>
          <w:rFonts w:asciiTheme="minorHAnsi" w:hAnsiTheme="minorHAnsi" w:cstheme="minorHAnsi"/>
          <w:sz w:val="22"/>
          <w:szCs w:val="22"/>
        </w:rPr>
        <w:t>more significant</w:t>
      </w:r>
      <w:r w:rsidRPr="00C76252">
        <w:rPr>
          <w:rFonts w:asciiTheme="minorHAnsi" w:hAnsiTheme="minorHAnsi" w:cstheme="minorHAnsi"/>
          <w:sz w:val="22"/>
          <w:szCs w:val="22"/>
        </w:rPr>
        <w:t xml:space="preserve"> impact and conditions of sustainability.</w:t>
      </w:r>
    </w:p>
    <w:p w14:paraId="35E7BE58" w14:textId="77777777" w:rsidR="00782B41" w:rsidRPr="00C76252" w:rsidRDefault="00782B41" w:rsidP="00782B41">
      <w:pPr>
        <w:tabs>
          <w:tab w:val="num" w:pos="720"/>
        </w:tabs>
        <w:spacing w:before="120"/>
        <w:jc w:val="both"/>
        <w:rPr>
          <w:rFonts w:asciiTheme="minorHAnsi" w:hAnsiTheme="minorHAnsi" w:cstheme="minorHAnsi"/>
          <w:sz w:val="22"/>
          <w:szCs w:val="22"/>
        </w:rPr>
      </w:pPr>
      <w:r w:rsidRPr="00C76252">
        <w:rPr>
          <w:rFonts w:asciiTheme="minorHAnsi" w:hAnsiTheme="minorHAnsi" w:cstheme="minorHAnsi"/>
          <w:sz w:val="22"/>
          <w:szCs w:val="22"/>
        </w:rPr>
        <w:t xml:space="preserve">Consider </w:t>
      </w:r>
      <w:r>
        <w:rPr>
          <w:rFonts w:asciiTheme="minorHAnsi" w:hAnsiTheme="minorHAnsi" w:cstheme="minorHAnsi"/>
          <w:sz w:val="22"/>
          <w:szCs w:val="22"/>
        </w:rPr>
        <w:t>working</w:t>
      </w:r>
      <w:r w:rsidRPr="00C76252">
        <w:rPr>
          <w:rFonts w:asciiTheme="minorHAnsi" w:hAnsiTheme="minorHAnsi" w:cstheme="minorHAnsi"/>
          <w:sz w:val="22"/>
          <w:szCs w:val="22"/>
        </w:rPr>
        <w:t xml:space="preserve"> with the Parliament and National Commissions on Energy and Environment to encourage the discussion and approval of new regulations and legislative changes promoted by this or further projects, elaborated with the participation of the CSOs and the municipalities and institutions involved.</w:t>
      </w:r>
    </w:p>
    <w:p w14:paraId="322F2C89" w14:textId="5219E804" w:rsidR="00782B41" w:rsidRPr="00C76252" w:rsidRDefault="00782B41" w:rsidP="00782B41">
      <w:pPr>
        <w:tabs>
          <w:tab w:val="num" w:pos="720"/>
        </w:tabs>
        <w:spacing w:before="120"/>
        <w:jc w:val="both"/>
        <w:rPr>
          <w:rFonts w:asciiTheme="minorHAnsi" w:hAnsiTheme="minorHAnsi" w:cstheme="minorHAnsi"/>
          <w:sz w:val="22"/>
          <w:szCs w:val="22"/>
        </w:rPr>
      </w:pPr>
      <w:r w:rsidRPr="00C76252">
        <w:rPr>
          <w:rFonts w:asciiTheme="minorHAnsi" w:hAnsiTheme="minorHAnsi" w:cstheme="minorHAnsi"/>
          <w:sz w:val="22"/>
          <w:szCs w:val="22"/>
        </w:rPr>
        <w:t xml:space="preserve">Once the impact of COVID-19 has ended or is limited, evaluate the possibility of working with schools and children and adolescents to </w:t>
      </w:r>
      <w:r>
        <w:rPr>
          <w:rFonts w:asciiTheme="minorHAnsi" w:hAnsiTheme="minorHAnsi" w:cstheme="minorHAnsi"/>
          <w:sz w:val="22"/>
          <w:szCs w:val="22"/>
        </w:rPr>
        <w:t>sensitise</w:t>
      </w:r>
      <w:r w:rsidRPr="00C76252">
        <w:rPr>
          <w:rFonts w:asciiTheme="minorHAnsi" w:hAnsiTheme="minorHAnsi" w:cstheme="minorHAnsi"/>
          <w:sz w:val="22"/>
          <w:szCs w:val="22"/>
        </w:rPr>
        <w:t xml:space="preserve"> them (directly) and their families (indirectly) to the issues of the project, ideally incorporating the project issues into the educational curriculum with the Ministry of Education.</w:t>
      </w:r>
    </w:p>
    <w:p w14:paraId="4081E10E" w14:textId="77777777" w:rsidR="00782B41" w:rsidRPr="00C76252" w:rsidRDefault="00782B41" w:rsidP="00782B41"/>
    <w:p w14:paraId="10B98450" w14:textId="77777777" w:rsidR="00782B41" w:rsidRPr="00782B41" w:rsidRDefault="00782B41" w:rsidP="009650A7">
      <w:pPr>
        <w:pStyle w:val="Heading2"/>
        <w:numPr>
          <w:ilvl w:val="2"/>
          <w:numId w:val="67"/>
        </w:numPr>
        <w:spacing w:before="120"/>
        <w:jc w:val="both"/>
        <w:rPr>
          <w:rFonts w:asciiTheme="minorHAnsi" w:hAnsiTheme="minorHAnsi" w:cstheme="minorHAnsi"/>
        </w:rPr>
      </w:pPr>
      <w:bookmarkStart w:id="82" w:name="_Toc111547902"/>
      <w:r>
        <w:rPr>
          <w:rFonts w:asciiTheme="minorHAnsi" w:hAnsiTheme="minorHAnsi" w:cstheme="minorHAnsi"/>
        </w:rPr>
        <w:t>Sustainability/Ownership</w:t>
      </w:r>
      <w:bookmarkEnd w:id="82"/>
      <w:r>
        <w:rPr>
          <w:rFonts w:asciiTheme="minorHAnsi" w:hAnsiTheme="minorHAnsi" w:cstheme="minorHAnsi"/>
        </w:rPr>
        <w:t xml:space="preserve"> </w:t>
      </w:r>
    </w:p>
    <w:p w14:paraId="126423F0" w14:textId="77777777" w:rsidR="00782B41" w:rsidRPr="00C76252" w:rsidRDefault="00782B41" w:rsidP="00782B41">
      <w:pPr>
        <w:tabs>
          <w:tab w:val="num" w:pos="720"/>
        </w:tabs>
        <w:spacing w:before="120"/>
        <w:jc w:val="both"/>
        <w:rPr>
          <w:rFonts w:asciiTheme="minorHAnsi" w:hAnsiTheme="minorHAnsi" w:cstheme="minorHAnsi"/>
          <w:sz w:val="22"/>
          <w:szCs w:val="22"/>
        </w:rPr>
      </w:pPr>
      <w:r w:rsidRPr="00C76252">
        <w:rPr>
          <w:rFonts w:asciiTheme="minorHAnsi" w:hAnsiTheme="minorHAnsi" w:cstheme="minorHAnsi"/>
          <w:sz w:val="22"/>
          <w:szCs w:val="22"/>
        </w:rPr>
        <w:t>Encourage the municipal appropriation -through more active participation in the management (decision-making) and implementation of the project- and diffusion of the technologies and policies of the project.</w:t>
      </w:r>
    </w:p>
    <w:p w14:paraId="26C36BDB" w14:textId="77777777" w:rsidR="00782B41" w:rsidRPr="00C76252" w:rsidRDefault="00782B41" w:rsidP="00782B41">
      <w:pPr>
        <w:tabs>
          <w:tab w:val="num" w:pos="720"/>
        </w:tabs>
        <w:spacing w:before="120"/>
        <w:jc w:val="both"/>
        <w:rPr>
          <w:rFonts w:asciiTheme="minorHAnsi" w:hAnsiTheme="minorHAnsi" w:cstheme="minorHAnsi"/>
          <w:sz w:val="22"/>
          <w:szCs w:val="22"/>
        </w:rPr>
      </w:pPr>
      <w:r w:rsidRPr="00C76252">
        <w:rPr>
          <w:rFonts w:asciiTheme="minorHAnsi" w:hAnsiTheme="minorHAnsi" w:cstheme="minorHAnsi"/>
          <w:sz w:val="22"/>
          <w:szCs w:val="22"/>
        </w:rPr>
        <w:lastRenderedPageBreak/>
        <w:t xml:space="preserve">To increase the financial capacities of the municipality of Aerodrom directly supported (C3) and of the possible municipalities supported with future projects, </w:t>
      </w:r>
      <w:r>
        <w:rPr>
          <w:rFonts w:asciiTheme="minorHAnsi" w:hAnsiTheme="minorHAnsi" w:cstheme="minorHAnsi"/>
          <w:sz w:val="22"/>
          <w:szCs w:val="22"/>
        </w:rPr>
        <w:t>favour</w:t>
      </w:r>
      <w:r w:rsidRPr="00C76252">
        <w:rPr>
          <w:rFonts w:asciiTheme="minorHAnsi" w:hAnsiTheme="minorHAnsi" w:cstheme="minorHAnsi"/>
          <w:sz w:val="22"/>
          <w:szCs w:val="22"/>
        </w:rPr>
        <w:t xml:space="preserve"> the appropriation of such municipalities to the benefits of projects that improve the municipal capacities of access to European, national (also of the private sector) and other international funds, as promoted by BMCPI project. </w:t>
      </w:r>
    </w:p>
    <w:p w14:paraId="320D76D8" w14:textId="77777777" w:rsidR="00782B41" w:rsidRPr="00C76252" w:rsidRDefault="00782B41" w:rsidP="00782B41">
      <w:pPr>
        <w:tabs>
          <w:tab w:val="num" w:pos="720"/>
        </w:tabs>
        <w:spacing w:before="120"/>
        <w:jc w:val="both"/>
        <w:rPr>
          <w:rFonts w:asciiTheme="minorHAnsi" w:hAnsiTheme="minorHAnsi" w:cstheme="minorHAnsi"/>
          <w:sz w:val="22"/>
          <w:szCs w:val="22"/>
        </w:rPr>
      </w:pPr>
      <w:r w:rsidRPr="00C76252">
        <w:rPr>
          <w:rFonts w:asciiTheme="minorHAnsi" w:hAnsiTheme="minorHAnsi" w:cstheme="minorHAnsi"/>
          <w:sz w:val="22"/>
          <w:szCs w:val="22"/>
        </w:rPr>
        <w:t xml:space="preserve">Influencing municipal environmental policies by replicating and </w:t>
      </w:r>
      <w:r>
        <w:rPr>
          <w:rFonts w:asciiTheme="minorHAnsi" w:hAnsiTheme="minorHAnsi" w:cstheme="minorHAnsi"/>
          <w:sz w:val="22"/>
          <w:szCs w:val="22"/>
        </w:rPr>
        <w:t>institutionalising</w:t>
      </w:r>
      <w:r w:rsidRPr="00C76252">
        <w:rPr>
          <w:rFonts w:asciiTheme="minorHAnsi" w:hAnsiTheme="minorHAnsi" w:cstheme="minorHAnsi"/>
          <w:sz w:val="22"/>
          <w:szCs w:val="22"/>
        </w:rPr>
        <w:t xml:space="preserve"> the subsidy model (and others, such as tax incentives, loans with </w:t>
      </w:r>
      <w:r>
        <w:rPr>
          <w:rFonts w:asciiTheme="minorHAnsi" w:hAnsiTheme="minorHAnsi" w:cstheme="minorHAnsi"/>
          <w:sz w:val="22"/>
          <w:szCs w:val="22"/>
        </w:rPr>
        <w:t>low-interest</w:t>
      </w:r>
      <w:r w:rsidRPr="00C76252">
        <w:rPr>
          <w:rFonts w:asciiTheme="minorHAnsi" w:hAnsiTheme="minorHAnsi" w:cstheme="minorHAnsi"/>
          <w:sz w:val="22"/>
          <w:szCs w:val="22"/>
        </w:rPr>
        <w:t xml:space="preserve"> rates, cash or in-kind subsidies) in coordination with the Ministry of the Environment, the academy, the CSOs and the private sector.</w:t>
      </w:r>
    </w:p>
    <w:p w14:paraId="463FC584" w14:textId="77777777" w:rsidR="00782B41" w:rsidRPr="00C76252" w:rsidRDefault="00782B41" w:rsidP="00782B41"/>
    <w:p w14:paraId="1B5BC764" w14:textId="152DD311" w:rsidR="00782B41" w:rsidRDefault="00782B41" w:rsidP="009650A7">
      <w:pPr>
        <w:pStyle w:val="Heading2"/>
        <w:numPr>
          <w:ilvl w:val="2"/>
          <w:numId w:val="67"/>
        </w:numPr>
        <w:spacing w:before="120"/>
        <w:jc w:val="both"/>
        <w:rPr>
          <w:rFonts w:asciiTheme="minorHAnsi" w:hAnsiTheme="minorHAnsi" w:cstheme="minorHAnsi"/>
        </w:rPr>
      </w:pPr>
      <w:bookmarkStart w:id="83" w:name="_Toc111547903"/>
      <w:r>
        <w:rPr>
          <w:rFonts w:asciiTheme="minorHAnsi" w:hAnsiTheme="minorHAnsi" w:cstheme="minorHAnsi"/>
        </w:rPr>
        <w:t>Gender perspective</w:t>
      </w:r>
      <w:bookmarkEnd w:id="83"/>
    </w:p>
    <w:p w14:paraId="533AAE2A" w14:textId="77777777" w:rsidR="00782B41" w:rsidRPr="00C76252" w:rsidRDefault="00782B41" w:rsidP="00782B41">
      <w:pPr>
        <w:spacing w:before="120"/>
        <w:jc w:val="both"/>
        <w:rPr>
          <w:rFonts w:asciiTheme="minorHAnsi" w:hAnsiTheme="minorHAnsi" w:cstheme="minorHAnsi"/>
          <w:sz w:val="22"/>
          <w:szCs w:val="22"/>
        </w:rPr>
      </w:pPr>
      <w:r w:rsidRPr="00C76252">
        <w:rPr>
          <w:rFonts w:asciiTheme="minorHAnsi" w:hAnsiTheme="minorHAnsi" w:cstheme="minorHAnsi"/>
          <w:sz w:val="22"/>
          <w:szCs w:val="22"/>
          <w:lang w:val="en-US"/>
        </w:rPr>
        <w:t xml:space="preserve">Based on the positive experience of targeting component 3, continue targeting this and other future interventions towards the most vulnerable population groups, including low-income women. </w:t>
      </w:r>
    </w:p>
    <w:p w14:paraId="3DD5C2BD" w14:textId="77777777" w:rsidR="00782B41" w:rsidRPr="00FE6394" w:rsidRDefault="00782B41" w:rsidP="00782B41">
      <w:r w:rsidRPr="00C76252">
        <w:rPr>
          <w:rFonts w:asciiTheme="minorHAnsi" w:hAnsiTheme="minorHAnsi" w:cstheme="minorHAnsi"/>
          <w:sz w:val="22"/>
          <w:szCs w:val="22"/>
          <w:lang w:val="en-US"/>
        </w:rPr>
        <w:t xml:space="preserve">Develop a gender analysis, with the participation of the target groups and beneficiaries, </w:t>
      </w:r>
      <w:r>
        <w:rPr>
          <w:rFonts w:asciiTheme="minorHAnsi" w:hAnsiTheme="minorHAnsi" w:cstheme="minorHAnsi"/>
          <w:sz w:val="22"/>
          <w:szCs w:val="22"/>
          <w:lang w:val="en-US"/>
        </w:rPr>
        <w:t>before</w:t>
      </w:r>
      <w:r w:rsidRPr="00C76252">
        <w:rPr>
          <w:rFonts w:asciiTheme="minorHAnsi" w:hAnsiTheme="minorHAnsi" w:cstheme="minorHAnsi"/>
          <w:sz w:val="22"/>
          <w:szCs w:val="22"/>
          <w:lang w:val="en-US"/>
        </w:rPr>
        <w:t xml:space="preserve"> the presentation of new proposals or as the initial activity of a new project, in such a way that the design of the intervention may have such an approach explicitly reflected in outputs, activities, and budget.</w:t>
      </w:r>
    </w:p>
    <w:p w14:paraId="0D3871E1" w14:textId="7D37EBF2" w:rsidR="00C76252" w:rsidRPr="00C76252" w:rsidRDefault="00C76252" w:rsidP="00C76252">
      <w:pPr>
        <w:spacing w:before="120"/>
        <w:jc w:val="both"/>
        <w:rPr>
          <w:rFonts w:asciiTheme="minorHAnsi" w:hAnsiTheme="minorHAnsi" w:cstheme="minorHAnsi"/>
          <w:sz w:val="22"/>
          <w:szCs w:val="22"/>
        </w:rPr>
      </w:pPr>
    </w:p>
    <w:p w14:paraId="116D6659" w14:textId="77777777" w:rsidR="00C76252" w:rsidRPr="00C76252" w:rsidRDefault="00C76252" w:rsidP="00C76252">
      <w:pPr>
        <w:tabs>
          <w:tab w:val="num" w:pos="720"/>
        </w:tabs>
        <w:spacing w:before="120"/>
        <w:jc w:val="both"/>
        <w:rPr>
          <w:rFonts w:asciiTheme="minorHAnsi" w:hAnsiTheme="minorHAnsi" w:cstheme="minorHAnsi"/>
          <w:sz w:val="22"/>
          <w:szCs w:val="22"/>
        </w:rPr>
      </w:pPr>
    </w:p>
    <w:p w14:paraId="1A5B70E6" w14:textId="77777777" w:rsidR="00C76252" w:rsidRPr="00C76252" w:rsidRDefault="00C76252" w:rsidP="00C76252"/>
    <w:p w14:paraId="3F36052D" w14:textId="77777777" w:rsidR="00BA37F8" w:rsidRPr="00BA37F8" w:rsidRDefault="00BA37F8" w:rsidP="00BA37F8"/>
    <w:p w14:paraId="1E85E956" w14:textId="77777777" w:rsidR="003968D8" w:rsidRPr="00CB475C" w:rsidRDefault="003968D8" w:rsidP="00A335A4">
      <w:pPr>
        <w:pStyle w:val="ListParagraph"/>
        <w:tabs>
          <w:tab w:val="left" w:pos="1620"/>
        </w:tabs>
        <w:ind w:left="1080"/>
        <w:jc w:val="both"/>
        <w:rPr>
          <w:rFonts w:asciiTheme="minorHAnsi" w:hAnsiTheme="minorHAnsi" w:cstheme="minorHAnsi"/>
          <w:sz w:val="22"/>
          <w:szCs w:val="22"/>
        </w:rPr>
      </w:pPr>
    </w:p>
    <w:p w14:paraId="308530DD" w14:textId="77777777" w:rsidR="00196B6B" w:rsidRPr="00CB475C" w:rsidRDefault="00196B6B" w:rsidP="007C341C">
      <w:pPr>
        <w:tabs>
          <w:tab w:val="left" w:pos="1620"/>
        </w:tabs>
        <w:jc w:val="both"/>
        <w:rPr>
          <w:rFonts w:asciiTheme="minorHAnsi" w:hAnsiTheme="minorHAnsi" w:cstheme="minorHAnsi"/>
          <w:sz w:val="22"/>
          <w:szCs w:val="22"/>
        </w:rPr>
      </w:pPr>
    </w:p>
    <w:p w14:paraId="69BE97F7" w14:textId="0FEE4F50" w:rsidR="007C341C" w:rsidRPr="00CB475C" w:rsidRDefault="007C341C" w:rsidP="0058128D">
      <w:pPr>
        <w:pStyle w:val="Heading2"/>
        <w:rPr>
          <w:rFonts w:asciiTheme="minorHAnsi" w:hAnsiTheme="minorHAnsi" w:cstheme="minorHAnsi"/>
          <w:sz w:val="22"/>
          <w:szCs w:val="22"/>
        </w:rPr>
      </w:pPr>
      <w:bookmarkStart w:id="84" w:name="_Toc111547904"/>
      <w:r w:rsidRPr="00CB475C">
        <w:rPr>
          <w:rFonts w:asciiTheme="minorHAnsi" w:hAnsiTheme="minorHAnsi" w:cstheme="minorHAnsi"/>
        </w:rPr>
        <w:t>Annexes</w:t>
      </w:r>
      <w:bookmarkEnd w:id="84"/>
    </w:p>
    <w:p w14:paraId="7CA03543" w14:textId="609CDF42" w:rsidR="002B416D" w:rsidRPr="00CB475C" w:rsidRDefault="002B416D" w:rsidP="007C341C">
      <w:pPr>
        <w:tabs>
          <w:tab w:val="left" w:pos="1620"/>
        </w:tabs>
        <w:jc w:val="both"/>
        <w:rPr>
          <w:rFonts w:asciiTheme="minorHAnsi" w:hAnsiTheme="minorHAnsi" w:cstheme="minorHAnsi"/>
          <w:sz w:val="21"/>
          <w:szCs w:val="21"/>
        </w:rPr>
      </w:pPr>
      <w:r w:rsidRPr="00CB475C">
        <w:rPr>
          <w:rFonts w:asciiTheme="minorHAnsi" w:hAnsiTheme="minorHAnsi" w:cstheme="minorHAnsi"/>
          <w:sz w:val="21"/>
          <w:szCs w:val="21"/>
        </w:rPr>
        <w:t>Annex 1. T</w:t>
      </w:r>
      <w:r w:rsidR="00DD62C1" w:rsidRPr="00CB475C">
        <w:rPr>
          <w:rFonts w:asciiTheme="minorHAnsi" w:hAnsiTheme="minorHAnsi" w:cstheme="minorHAnsi"/>
          <w:sz w:val="21"/>
          <w:szCs w:val="21"/>
        </w:rPr>
        <w:t xml:space="preserve">erms </w:t>
      </w:r>
      <w:r w:rsidRPr="00CB475C">
        <w:rPr>
          <w:rFonts w:asciiTheme="minorHAnsi" w:hAnsiTheme="minorHAnsi" w:cstheme="minorHAnsi"/>
          <w:sz w:val="21"/>
          <w:szCs w:val="21"/>
        </w:rPr>
        <w:t>o</w:t>
      </w:r>
      <w:r w:rsidR="00DD62C1" w:rsidRPr="00CB475C">
        <w:rPr>
          <w:rFonts w:asciiTheme="minorHAnsi" w:hAnsiTheme="minorHAnsi" w:cstheme="minorHAnsi"/>
          <w:sz w:val="21"/>
          <w:szCs w:val="21"/>
        </w:rPr>
        <w:t xml:space="preserve">f </w:t>
      </w:r>
      <w:r w:rsidRPr="00CB475C">
        <w:rPr>
          <w:rFonts w:asciiTheme="minorHAnsi" w:hAnsiTheme="minorHAnsi" w:cstheme="minorHAnsi"/>
          <w:sz w:val="21"/>
          <w:szCs w:val="21"/>
        </w:rPr>
        <w:t>R</w:t>
      </w:r>
      <w:r w:rsidR="00DD62C1" w:rsidRPr="00CB475C">
        <w:rPr>
          <w:rFonts w:asciiTheme="minorHAnsi" w:hAnsiTheme="minorHAnsi" w:cstheme="minorHAnsi"/>
          <w:sz w:val="21"/>
          <w:szCs w:val="21"/>
        </w:rPr>
        <w:t>eference</w:t>
      </w:r>
    </w:p>
    <w:p w14:paraId="05771F2E" w14:textId="06CC6F6A" w:rsidR="0064472E" w:rsidRPr="00CB475C" w:rsidRDefault="0064472E" w:rsidP="0064472E">
      <w:pPr>
        <w:tabs>
          <w:tab w:val="left" w:pos="1620"/>
        </w:tabs>
        <w:jc w:val="both"/>
        <w:rPr>
          <w:rFonts w:asciiTheme="minorHAnsi" w:hAnsiTheme="minorHAnsi" w:cstheme="minorHAnsi"/>
          <w:sz w:val="21"/>
          <w:szCs w:val="21"/>
        </w:rPr>
      </w:pPr>
      <w:r w:rsidRPr="00CB475C">
        <w:rPr>
          <w:rFonts w:asciiTheme="minorHAnsi" w:hAnsiTheme="minorHAnsi" w:cstheme="minorHAnsi"/>
          <w:sz w:val="21"/>
          <w:szCs w:val="21"/>
        </w:rPr>
        <w:t xml:space="preserve">Annex </w:t>
      </w:r>
      <w:r w:rsidR="00853B0F">
        <w:rPr>
          <w:rFonts w:asciiTheme="minorHAnsi" w:hAnsiTheme="minorHAnsi" w:cstheme="minorHAnsi"/>
          <w:sz w:val="21"/>
          <w:szCs w:val="21"/>
        </w:rPr>
        <w:t>2</w:t>
      </w:r>
      <w:r w:rsidRPr="00CB475C">
        <w:rPr>
          <w:rFonts w:asciiTheme="minorHAnsi" w:hAnsiTheme="minorHAnsi" w:cstheme="minorHAnsi"/>
          <w:sz w:val="21"/>
          <w:szCs w:val="21"/>
        </w:rPr>
        <w:t xml:space="preserve">. Tackling Air Pollution: Expected Results (from </w:t>
      </w:r>
      <w:r w:rsidR="002F5DC0" w:rsidRPr="00CB475C">
        <w:rPr>
          <w:rFonts w:asciiTheme="minorHAnsi" w:hAnsiTheme="minorHAnsi" w:cstheme="minorHAnsi"/>
          <w:sz w:val="21"/>
          <w:szCs w:val="21"/>
        </w:rPr>
        <w:t>PRODOC</w:t>
      </w:r>
      <w:r w:rsidRPr="00CB475C">
        <w:rPr>
          <w:rFonts w:asciiTheme="minorHAnsi" w:hAnsiTheme="minorHAnsi" w:cstheme="minorHAnsi"/>
          <w:sz w:val="21"/>
          <w:szCs w:val="21"/>
        </w:rPr>
        <w:t xml:space="preserve">) </w:t>
      </w:r>
    </w:p>
    <w:p w14:paraId="4F916DDD" w14:textId="37CF34B3" w:rsidR="00DE36E7" w:rsidRPr="00CB475C" w:rsidRDefault="00DE36E7" w:rsidP="00DE36E7">
      <w:pPr>
        <w:tabs>
          <w:tab w:val="left" w:pos="1620"/>
        </w:tabs>
        <w:jc w:val="both"/>
        <w:rPr>
          <w:rFonts w:asciiTheme="minorHAnsi" w:hAnsiTheme="minorHAnsi" w:cstheme="minorHAnsi"/>
          <w:sz w:val="21"/>
          <w:szCs w:val="21"/>
        </w:rPr>
      </w:pPr>
      <w:r w:rsidRPr="00CB475C">
        <w:rPr>
          <w:rFonts w:asciiTheme="minorHAnsi" w:hAnsiTheme="minorHAnsi" w:cstheme="minorHAnsi"/>
          <w:sz w:val="21"/>
          <w:szCs w:val="21"/>
        </w:rPr>
        <w:t>Annex 3. List of available documents</w:t>
      </w:r>
    </w:p>
    <w:p w14:paraId="7FCCDD7E" w14:textId="1F87BB04" w:rsidR="002B416D" w:rsidRPr="00CB475C" w:rsidRDefault="002B416D" w:rsidP="007C341C">
      <w:pPr>
        <w:tabs>
          <w:tab w:val="left" w:pos="1620"/>
        </w:tabs>
        <w:jc w:val="both"/>
        <w:rPr>
          <w:rFonts w:asciiTheme="minorHAnsi" w:hAnsiTheme="minorHAnsi" w:cstheme="minorHAnsi"/>
          <w:sz w:val="21"/>
          <w:szCs w:val="21"/>
        </w:rPr>
      </w:pPr>
      <w:r w:rsidRPr="00CB475C">
        <w:rPr>
          <w:rFonts w:asciiTheme="minorHAnsi" w:hAnsiTheme="minorHAnsi" w:cstheme="minorHAnsi"/>
          <w:sz w:val="21"/>
          <w:szCs w:val="21"/>
        </w:rPr>
        <w:t xml:space="preserve">Annex </w:t>
      </w:r>
      <w:r w:rsidR="00DE36E7" w:rsidRPr="00CB475C">
        <w:rPr>
          <w:rFonts w:asciiTheme="minorHAnsi" w:hAnsiTheme="minorHAnsi" w:cstheme="minorHAnsi"/>
          <w:sz w:val="21"/>
          <w:szCs w:val="21"/>
        </w:rPr>
        <w:t>4</w:t>
      </w:r>
      <w:r w:rsidRPr="00CB475C">
        <w:rPr>
          <w:rFonts w:asciiTheme="minorHAnsi" w:hAnsiTheme="minorHAnsi" w:cstheme="minorHAnsi"/>
          <w:sz w:val="21"/>
          <w:szCs w:val="21"/>
        </w:rPr>
        <w:t xml:space="preserve">. </w:t>
      </w:r>
      <w:r w:rsidR="00DE36E7" w:rsidRPr="00CB475C">
        <w:rPr>
          <w:rFonts w:asciiTheme="minorHAnsi" w:hAnsiTheme="minorHAnsi" w:cstheme="minorHAnsi"/>
          <w:sz w:val="21"/>
          <w:szCs w:val="21"/>
        </w:rPr>
        <w:t>Evaluation Matrix</w:t>
      </w:r>
    </w:p>
    <w:p w14:paraId="03AB9376" w14:textId="280AD951" w:rsidR="00927793" w:rsidRPr="00CB475C" w:rsidRDefault="00927793" w:rsidP="00927793">
      <w:pPr>
        <w:tabs>
          <w:tab w:val="left" w:pos="1620"/>
        </w:tabs>
        <w:jc w:val="both"/>
        <w:rPr>
          <w:rFonts w:asciiTheme="minorHAnsi" w:hAnsiTheme="minorHAnsi" w:cstheme="minorHAnsi"/>
          <w:sz w:val="21"/>
          <w:szCs w:val="21"/>
        </w:rPr>
      </w:pPr>
      <w:r w:rsidRPr="00CB475C">
        <w:rPr>
          <w:rFonts w:asciiTheme="minorHAnsi" w:hAnsiTheme="minorHAnsi" w:cstheme="minorHAnsi"/>
          <w:sz w:val="21"/>
          <w:szCs w:val="21"/>
        </w:rPr>
        <w:t>Annex 5. List of interviews</w:t>
      </w:r>
    </w:p>
    <w:p w14:paraId="7748E9EC" w14:textId="4600D618" w:rsidR="00F34D9D" w:rsidRPr="00CB475C" w:rsidRDefault="00F34D9D" w:rsidP="007C341C">
      <w:pPr>
        <w:tabs>
          <w:tab w:val="left" w:pos="1620"/>
        </w:tabs>
        <w:jc w:val="both"/>
        <w:rPr>
          <w:rFonts w:asciiTheme="minorHAnsi" w:hAnsiTheme="minorHAnsi" w:cstheme="minorHAnsi"/>
          <w:sz w:val="21"/>
          <w:szCs w:val="21"/>
        </w:rPr>
      </w:pPr>
      <w:r w:rsidRPr="00CB475C">
        <w:rPr>
          <w:rFonts w:asciiTheme="minorHAnsi" w:hAnsiTheme="minorHAnsi" w:cstheme="minorHAnsi"/>
          <w:sz w:val="21"/>
          <w:szCs w:val="21"/>
        </w:rPr>
        <w:t xml:space="preserve">Annex </w:t>
      </w:r>
      <w:r w:rsidR="00927793" w:rsidRPr="00CB475C">
        <w:rPr>
          <w:rFonts w:asciiTheme="minorHAnsi" w:hAnsiTheme="minorHAnsi" w:cstheme="minorHAnsi"/>
          <w:sz w:val="21"/>
          <w:szCs w:val="21"/>
        </w:rPr>
        <w:t>6</w:t>
      </w:r>
      <w:r w:rsidRPr="00CB475C">
        <w:rPr>
          <w:rFonts w:asciiTheme="minorHAnsi" w:hAnsiTheme="minorHAnsi" w:cstheme="minorHAnsi"/>
          <w:sz w:val="21"/>
          <w:szCs w:val="21"/>
        </w:rPr>
        <w:t xml:space="preserve">: </w:t>
      </w:r>
      <w:r w:rsidR="00AE4257">
        <w:rPr>
          <w:rFonts w:asciiTheme="minorHAnsi" w:hAnsiTheme="minorHAnsi" w:cstheme="minorHAnsi"/>
          <w:sz w:val="21"/>
          <w:szCs w:val="21"/>
        </w:rPr>
        <w:t>S</w:t>
      </w:r>
      <w:r w:rsidRPr="00CB475C">
        <w:rPr>
          <w:rFonts w:asciiTheme="minorHAnsi" w:hAnsiTheme="minorHAnsi" w:cstheme="minorHAnsi"/>
          <w:sz w:val="21"/>
          <w:szCs w:val="21"/>
        </w:rPr>
        <w:t xml:space="preserve">urvey </w:t>
      </w:r>
      <w:r w:rsidR="00601ACC">
        <w:rPr>
          <w:rFonts w:asciiTheme="minorHAnsi" w:hAnsiTheme="minorHAnsi" w:cstheme="minorHAnsi"/>
          <w:sz w:val="21"/>
          <w:szCs w:val="21"/>
        </w:rPr>
        <w:t>results</w:t>
      </w:r>
    </w:p>
    <w:p w14:paraId="5225E920" w14:textId="650A8F2A" w:rsidR="00DE36E7" w:rsidRPr="00CB475C" w:rsidRDefault="00DE36E7" w:rsidP="007C341C">
      <w:pPr>
        <w:tabs>
          <w:tab w:val="left" w:pos="1620"/>
        </w:tabs>
        <w:jc w:val="both"/>
        <w:rPr>
          <w:rFonts w:asciiTheme="minorHAnsi" w:hAnsiTheme="minorHAnsi" w:cstheme="minorHAnsi"/>
          <w:sz w:val="22"/>
          <w:szCs w:val="22"/>
        </w:rPr>
      </w:pPr>
    </w:p>
    <w:p w14:paraId="4E1B466D" w14:textId="77777777" w:rsidR="007C341C" w:rsidRPr="00CB475C" w:rsidRDefault="007C341C" w:rsidP="007C341C">
      <w:pPr>
        <w:tabs>
          <w:tab w:val="left" w:pos="1620"/>
        </w:tabs>
        <w:jc w:val="both"/>
        <w:rPr>
          <w:rFonts w:asciiTheme="minorHAnsi" w:hAnsiTheme="minorHAnsi" w:cstheme="minorHAnsi"/>
          <w:sz w:val="22"/>
          <w:szCs w:val="22"/>
        </w:rPr>
      </w:pPr>
    </w:p>
    <w:p w14:paraId="4C17D9B7" w14:textId="443F71C6" w:rsidR="00333624" w:rsidRPr="00CB475C" w:rsidRDefault="00333624">
      <w:pPr>
        <w:spacing w:after="160" w:line="259" w:lineRule="auto"/>
        <w:rPr>
          <w:rFonts w:asciiTheme="minorHAnsi" w:eastAsiaTheme="majorEastAsia" w:hAnsiTheme="minorHAnsi" w:cstheme="minorHAnsi"/>
          <w:color w:val="000000"/>
          <w:sz w:val="18"/>
          <w:szCs w:val="18"/>
          <w:lang w:eastAsia="en-US"/>
        </w:rPr>
      </w:pPr>
    </w:p>
    <w:p w14:paraId="5928C3A4" w14:textId="77777777" w:rsidR="00AF3695" w:rsidRDefault="00AF3695">
      <w:pPr>
        <w:spacing w:after="160" w:line="259" w:lineRule="auto"/>
        <w:rPr>
          <w:rFonts w:asciiTheme="minorHAnsi" w:eastAsiaTheme="majorEastAsia" w:hAnsiTheme="minorHAnsi" w:cstheme="minorHAnsi"/>
          <w:b/>
          <w:bCs/>
          <w:color w:val="2F5496" w:themeColor="accent1" w:themeShade="BF"/>
          <w:sz w:val="26"/>
          <w:szCs w:val="26"/>
        </w:rPr>
      </w:pPr>
      <w:r>
        <w:rPr>
          <w:rFonts w:asciiTheme="minorHAnsi" w:hAnsiTheme="minorHAnsi" w:cstheme="minorHAnsi"/>
          <w:b/>
          <w:bCs/>
        </w:rPr>
        <w:br w:type="page"/>
      </w:r>
    </w:p>
    <w:p w14:paraId="28BEAD05" w14:textId="5FB5B68A" w:rsidR="00927793" w:rsidRPr="00CB475C" w:rsidRDefault="00927793" w:rsidP="00927793">
      <w:pPr>
        <w:pStyle w:val="Heading2"/>
        <w:rPr>
          <w:rFonts w:asciiTheme="minorHAnsi" w:hAnsiTheme="minorHAnsi" w:cstheme="minorHAnsi"/>
          <w:b/>
          <w:bCs/>
        </w:rPr>
      </w:pPr>
      <w:bookmarkStart w:id="85" w:name="_Toc111547905"/>
      <w:r w:rsidRPr="00CB475C">
        <w:rPr>
          <w:rFonts w:asciiTheme="minorHAnsi" w:hAnsiTheme="minorHAnsi" w:cstheme="minorHAnsi"/>
          <w:b/>
          <w:bCs/>
        </w:rPr>
        <w:lastRenderedPageBreak/>
        <w:t>Annex 3: List of documents</w:t>
      </w:r>
      <w:bookmarkEnd w:id="85"/>
    </w:p>
    <w:p w14:paraId="36006C70" w14:textId="77777777" w:rsidR="00927793" w:rsidRPr="00CB475C" w:rsidRDefault="00927793" w:rsidP="00927793">
      <w:pPr>
        <w:rPr>
          <w:rFonts w:asciiTheme="minorHAnsi" w:hAnsiTheme="minorHAnsi" w:cstheme="minorHAnsi"/>
        </w:rPr>
      </w:pPr>
    </w:p>
    <w:p w14:paraId="494CD370" w14:textId="08E95A0F" w:rsidR="00927793" w:rsidRPr="00CB475C" w:rsidRDefault="00927793" w:rsidP="00927793">
      <w:pPr>
        <w:rPr>
          <w:rFonts w:asciiTheme="minorHAnsi" w:hAnsiTheme="minorHAnsi" w:cstheme="minorHAnsi"/>
          <w:b/>
          <w:bCs/>
          <w:sz w:val="21"/>
          <w:szCs w:val="21"/>
          <w:lang w:eastAsia="en-US"/>
        </w:rPr>
      </w:pPr>
      <w:r w:rsidRPr="00CB475C">
        <w:rPr>
          <w:rFonts w:asciiTheme="minorHAnsi" w:hAnsiTheme="minorHAnsi" w:cstheme="minorHAnsi"/>
          <w:b/>
          <w:bCs/>
          <w:sz w:val="21"/>
          <w:szCs w:val="21"/>
          <w:lang w:eastAsia="en-US"/>
        </w:rPr>
        <w:t>Air Pollution</w:t>
      </w:r>
      <w:r w:rsidR="00A1415D" w:rsidRPr="00CB475C">
        <w:rPr>
          <w:rFonts w:asciiTheme="minorHAnsi" w:hAnsiTheme="minorHAnsi" w:cstheme="minorHAnsi"/>
          <w:b/>
          <w:bCs/>
          <w:sz w:val="21"/>
          <w:szCs w:val="21"/>
          <w:lang w:eastAsia="en-US"/>
        </w:rPr>
        <w:t xml:space="preserve"> Project</w:t>
      </w:r>
    </w:p>
    <w:p w14:paraId="235845DB" w14:textId="77777777" w:rsidR="00927793" w:rsidRPr="00CB475C" w:rsidRDefault="00927793" w:rsidP="00927793">
      <w:pPr>
        <w:rPr>
          <w:rFonts w:asciiTheme="minorHAnsi" w:hAnsiTheme="minorHAnsi" w:cstheme="minorHAnsi"/>
          <w:sz w:val="21"/>
          <w:szCs w:val="21"/>
          <w:lang w:eastAsia="en-US"/>
        </w:rPr>
      </w:pPr>
    </w:p>
    <w:p w14:paraId="0C7CB80E" w14:textId="77777777" w:rsidR="00927793" w:rsidRPr="00CB475C" w:rsidRDefault="00927793" w:rsidP="006A117D">
      <w:pPr>
        <w:pStyle w:val="ListParagraph"/>
        <w:numPr>
          <w:ilvl w:val="0"/>
          <w:numId w:val="55"/>
        </w:numPr>
        <w:autoSpaceDE w:val="0"/>
        <w:autoSpaceDN w:val="0"/>
        <w:adjustRightInd w:val="0"/>
        <w:ind w:left="426" w:hanging="284"/>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 xml:space="preserve">Project Document and Project Budget </w:t>
      </w:r>
    </w:p>
    <w:p w14:paraId="27ADAE3B" w14:textId="77777777" w:rsidR="00927793" w:rsidRPr="00CB475C" w:rsidRDefault="00927793" w:rsidP="006A117D">
      <w:pPr>
        <w:pStyle w:val="ListParagraph"/>
        <w:numPr>
          <w:ilvl w:val="0"/>
          <w:numId w:val="55"/>
        </w:numPr>
        <w:autoSpaceDE w:val="0"/>
        <w:autoSpaceDN w:val="0"/>
        <w:adjustRightInd w:val="0"/>
        <w:ind w:left="426" w:hanging="284"/>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 xml:space="preserve">Annual Progress Report for 2020 and Annual Work Plan 2021 </w:t>
      </w:r>
    </w:p>
    <w:p w14:paraId="4D01C94D" w14:textId="77777777" w:rsidR="00927793" w:rsidRPr="00CB475C" w:rsidRDefault="00927793" w:rsidP="006A117D">
      <w:pPr>
        <w:pStyle w:val="ListParagraph"/>
        <w:numPr>
          <w:ilvl w:val="0"/>
          <w:numId w:val="55"/>
        </w:numPr>
        <w:autoSpaceDE w:val="0"/>
        <w:autoSpaceDN w:val="0"/>
        <w:adjustRightInd w:val="0"/>
        <w:ind w:left="426" w:hanging="284"/>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 xml:space="preserve">Annual Progress Report for 2021 and Annual Work Plan 2022 </w:t>
      </w:r>
    </w:p>
    <w:p w14:paraId="58946DD5" w14:textId="66BF607B" w:rsidR="00927793" w:rsidRPr="00CB475C" w:rsidRDefault="00927793" w:rsidP="006A117D">
      <w:pPr>
        <w:pStyle w:val="ListParagraph"/>
        <w:numPr>
          <w:ilvl w:val="0"/>
          <w:numId w:val="55"/>
        </w:numPr>
        <w:autoSpaceDE w:val="0"/>
        <w:autoSpaceDN w:val="0"/>
        <w:adjustRightInd w:val="0"/>
        <w:ind w:left="426" w:hanging="284"/>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 xml:space="preserve">Responsible Party Agreement with Goce </w:t>
      </w:r>
      <w:proofErr w:type="spellStart"/>
      <w:r w:rsidRPr="00CB475C">
        <w:rPr>
          <w:rFonts w:asciiTheme="minorHAnsi" w:eastAsiaTheme="minorHAnsi" w:hAnsiTheme="minorHAnsi" w:cstheme="minorHAnsi"/>
          <w:color w:val="000000"/>
          <w:sz w:val="21"/>
          <w:szCs w:val="21"/>
          <w:lang w:eastAsia="en-US"/>
        </w:rPr>
        <w:t>Delcev</w:t>
      </w:r>
      <w:proofErr w:type="spellEnd"/>
      <w:r w:rsidRPr="00CB475C">
        <w:rPr>
          <w:rFonts w:asciiTheme="minorHAnsi" w:eastAsiaTheme="minorHAnsi" w:hAnsiTheme="minorHAnsi" w:cstheme="minorHAnsi"/>
          <w:color w:val="000000"/>
          <w:sz w:val="21"/>
          <w:szCs w:val="21"/>
          <w:lang w:eastAsia="en-US"/>
        </w:rPr>
        <w:t xml:space="preserve"> University from </w:t>
      </w:r>
      <w:proofErr w:type="spellStart"/>
      <w:r w:rsidRPr="00CB475C">
        <w:rPr>
          <w:rFonts w:asciiTheme="minorHAnsi" w:eastAsiaTheme="minorHAnsi" w:hAnsiTheme="minorHAnsi" w:cstheme="minorHAnsi"/>
          <w:color w:val="000000"/>
          <w:sz w:val="21"/>
          <w:szCs w:val="21"/>
          <w:lang w:eastAsia="en-US"/>
        </w:rPr>
        <w:t>S</w:t>
      </w:r>
      <w:r w:rsidR="00CB475C">
        <w:rPr>
          <w:rFonts w:asciiTheme="minorHAnsi" w:eastAsiaTheme="minorHAnsi" w:hAnsiTheme="minorHAnsi" w:cstheme="minorHAnsi"/>
          <w:color w:val="000000"/>
          <w:sz w:val="21"/>
          <w:szCs w:val="21"/>
          <w:lang w:eastAsia="en-US"/>
        </w:rPr>
        <w:t>h</w:t>
      </w:r>
      <w:r w:rsidRPr="00CB475C">
        <w:rPr>
          <w:rFonts w:asciiTheme="minorHAnsi" w:eastAsiaTheme="minorHAnsi" w:hAnsiTheme="minorHAnsi" w:cstheme="minorHAnsi"/>
          <w:color w:val="000000"/>
          <w:sz w:val="21"/>
          <w:szCs w:val="21"/>
          <w:lang w:eastAsia="en-US"/>
        </w:rPr>
        <w:t>tip</w:t>
      </w:r>
      <w:proofErr w:type="spellEnd"/>
      <w:r w:rsidRPr="00CB475C">
        <w:rPr>
          <w:rFonts w:asciiTheme="minorHAnsi" w:eastAsiaTheme="minorHAnsi" w:hAnsiTheme="minorHAnsi" w:cstheme="minorHAnsi"/>
          <w:color w:val="000000"/>
          <w:sz w:val="21"/>
          <w:szCs w:val="21"/>
          <w:lang w:eastAsia="en-US"/>
        </w:rPr>
        <w:t xml:space="preserve"> – Project Document and Project Budget </w:t>
      </w:r>
    </w:p>
    <w:p w14:paraId="51465C92" w14:textId="77777777" w:rsidR="00927793" w:rsidRPr="00CB475C" w:rsidRDefault="00927793" w:rsidP="006A117D">
      <w:pPr>
        <w:pStyle w:val="ListParagraph"/>
        <w:numPr>
          <w:ilvl w:val="0"/>
          <w:numId w:val="55"/>
        </w:numPr>
        <w:autoSpaceDE w:val="0"/>
        <w:autoSpaceDN w:val="0"/>
        <w:adjustRightInd w:val="0"/>
        <w:ind w:left="426" w:hanging="284"/>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 xml:space="preserve">Progress reports from Goce </w:t>
      </w:r>
      <w:proofErr w:type="spellStart"/>
      <w:r w:rsidRPr="00CB475C">
        <w:rPr>
          <w:rFonts w:asciiTheme="minorHAnsi" w:eastAsiaTheme="minorHAnsi" w:hAnsiTheme="minorHAnsi" w:cstheme="minorHAnsi"/>
          <w:color w:val="000000"/>
          <w:sz w:val="21"/>
          <w:szCs w:val="21"/>
          <w:lang w:eastAsia="en-US"/>
        </w:rPr>
        <w:t>Delcev</w:t>
      </w:r>
      <w:proofErr w:type="spellEnd"/>
      <w:r w:rsidRPr="00CB475C">
        <w:rPr>
          <w:rFonts w:asciiTheme="minorHAnsi" w:eastAsiaTheme="minorHAnsi" w:hAnsiTheme="minorHAnsi" w:cstheme="minorHAnsi"/>
          <w:color w:val="000000"/>
          <w:sz w:val="21"/>
          <w:szCs w:val="21"/>
          <w:lang w:eastAsia="en-US"/>
        </w:rPr>
        <w:t xml:space="preserve"> University (financial and narrative) </w:t>
      </w:r>
    </w:p>
    <w:p w14:paraId="135A1EDD" w14:textId="77777777" w:rsidR="00927793" w:rsidRPr="00CB475C" w:rsidRDefault="00927793" w:rsidP="006A117D">
      <w:pPr>
        <w:pStyle w:val="ListParagraph"/>
        <w:numPr>
          <w:ilvl w:val="0"/>
          <w:numId w:val="55"/>
        </w:numPr>
        <w:autoSpaceDE w:val="0"/>
        <w:autoSpaceDN w:val="0"/>
        <w:adjustRightInd w:val="0"/>
        <w:ind w:left="426" w:hanging="284"/>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 xml:space="preserve">Survey on household heating practices 2021 </w:t>
      </w:r>
    </w:p>
    <w:p w14:paraId="035EC541" w14:textId="77777777" w:rsidR="00927793" w:rsidRPr="00CB475C" w:rsidRDefault="00927793" w:rsidP="006A117D">
      <w:pPr>
        <w:pStyle w:val="ListParagraph"/>
        <w:numPr>
          <w:ilvl w:val="0"/>
          <w:numId w:val="55"/>
        </w:numPr>
        <w:autoSpaceDE w:val="0"/>
        <w:autoSpaceDN w:val="0"/>
        <w:adjustRightInd w:val="0"/>
        <w:ind w:left="426" w:hanging="284"/>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 xml:space="preserve">Development of the correspondence tables for the Rulebook on Labelling of Energy-Related Products </w:t>
      </w:r>
    </w:p>
    <w:p w14:paraId="65C1EE3B" w14:textId="79FE86C0" w:rsidR="00927793" w:rsidRPr="00CB475C" w:rsidRDefault="00927793" w:rsidP="006A117D">
      <w:pPr>
        <w:pStyle w:val="ListParagraph"/>
        <w:numPr>
          <w:ilvl w:val="0"/>
          <w:numId w:val="55"/>
        </w:numPr>
        <w:autoSpaceDE w:val="0"/>
        <w:autoSpaceDN w:val="0"/>
        <w:adjustRightInd w:val="0"/>
        <w:ind w:left="426" w:hanging="284"/>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 xml:space="preserve">Assessment of the awareness and knowledge of the retailers who are selling heating devices, the citizens of </w:t>
      </w:r>
      <w:proofErr w:type="spellStart"/>
      <w:r w:rsidRPr="00CB475C">
        <w:rPr>
          <w:rFonts w:asciiTheme="minorHAnsi" w:eastAsiaTheme="minorHAnsi" w:hAnsiTheme="minorHAnsi" w:cstheme="minorHAnsi"/>
          <w:color w:val="000000"/>
          <w:sz w:val="21"/>
          <w:szCs w:val="21"/>
          <w:lang w:eastAsia="en-US"/>
        </w:rPr>
        <w:t>Lisiche</w:t>
      </w:r>
      <w:proofErr w:type="spellEnd"/>
      <w:r w:rsidR="000F485D" w:rsidRPr="00CB475C">
        <w:rPr>
          <w:rFonts w:asciiTheme="minorHAnsi" w:eastAsiaTheme="minorHAnsi" w:hAnsiTheme="minorHAnsi" w:cstheme="minorHAnsi"/>
          <w:color w:val="000000"/>
          <w:sz w:val="21"/>
          <w:szCs w:val="21"/>
          <w:lang w:eastAsia="en-US"/>
        </w:rPr>
        <w:t>,</w:t>
      </w:r>
      <w:r w:rsidRPr="00CB475C">
        <w:rPr>
          <w:rFonts w:asciiTheme="minorHAnsi" w:eastAsiaTheme="minorHAnsi" w:hAnsiTheme="minorHAnsi" w:cstheme="minorHAnsi"/>
          <w:color w:val="000000"/>
          <w:sz w:val="21"/>
          <w:szCs w:val="21"/>
          <w:lang w:eastAsia="en-US"/>
        </w:rPr>
        <w:t xml:space="preserve"> and the civil society </w:t>
      </w:r>
      <w:r w:rsidR="0095407F" w:rsidRPr="00CB475C">
        <w:rPr>
          <w:rFonts w:asciiTheme="minorHAnsi" w:eastAsiaTheme="minorHAnsi" w:hAnsiTheme="minorHAnsi" w:cstheme="minorHAnsi"/>
          <w:color w:val="000000"/>
          <w:sz w:val="21"/>
          <w:szCs w:val="21"/>
          <w:lang w:eastAsia="en-US"/>
        </w:rPr>
        <w:t>organisations</w:t>
      </w:r>
      <w:r w:rsidRPr="00CB475C">
        <w:rPr>
          <w:rFonts w:asciiTheme="minorHAnsi" w:eastAsiaTheme="minorHAnsi" w:hAnsiTheme="minorHAnsi" w:cstheme="minorHAnsi"/>
          <w:color w:val="000000"/>
          <w:sz w:val="21"/>
          <w:szCs w:val="21"/>
          <w:lang w:eastAsia="en-US"/>
        </w:rPr>
        <w:t xml:space="preserve"> on air pollution issues </w:t>
      </w:r>
    </w:p>
    <w:p w14:paraId="5BDD404C" w14:textId="77777777" w:rsidR="00927793" w:rsidRPr="00CB475C" w:rsidRDefault="00927793" w:rsidP="006A117D">
      <w:pPr>
        <w:pStyle w:val="ListParagraph"/>
        <w:numPr>
          <w:ilvl w:val="0"/>
          <w:numId w:val="55"/>
        </w:numPr>
        <w:autoSpaceDE w:val="0"/>
        <w:autoSpaceDN w:val="0"/>
        <w:adjustRightInd w:val="0"/>
        <w:ind w:left="426" w:hanging="284"/>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 xml:space="preserve">Report from the energy efficiency research and heating practices of micro and small companies in Skopje </w:t>
      </w:r>
    </w:p>
    <w:p w14:paraId="51F88EE8" w14:textId="7A226352" w:rsidR="00927793" w:rsidRPr="00CB475C" w:rsidRDefault="00927793" w:rsidP="006A117D">
      <w:pPr>
        <w:pStyle w:val="ListParagraph"/>
        <w:numPr>
          <w:ilvl w:val="0"/>
          <w:numId w:val="55"/>
        </w:numPr>
        <w:autoSpaceDE w:val="0"/>
        <w:autoSpaceDN w:val="0"/>
        <w:adjustRightInd w:val="0"/>
        <w:ind w:left="426" w:hanging="284"/>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 xml:space="preserve">Analysis of the possibilities for improvement of the existing and development of new models for air pollution reduction subsidies -how to create available </w:t>
      </w:r>
      <w:r w:rsidR="000F485D" w:rsidRPr="00CB475C">
        <w:rPr>
          <w:rFonts w:asciiTheme="minorHAnsi" w:eastAsiaTheme="minorHAnsi" w:hAnsiTheme="minorHAnsi" w:cstheme="minorHAnsi"/>
          <w:color w:val="000000"/>
          <w:sz w:val="21"/>
          <w:szCs w:val="21"/>
          <w:lang w:eastAsia="en-US"/>
        </w:rPr>
        <w:t>contributions</w:t>
      </w:r>
      <w:r w:rsidRPr="00CB475C">
        <w:rPr>
          <w:rFonts w:asciiTheme="minorHAnsi" w:eastAsiaTheme="minorHAnsi" w:hAnsiTheme="minorHAnsi" w:cstheme="minorHAnsi"/>
          <w:color w:val="000000"/>
          <w:sz w:val="21"/>
          <w:szCs w:val="21"/>
          <w:lang w:eastAsia="en-US"/>
        </w:rPr>
        <w:t xml:space="preserve"> for socially/economically vulnerable categories of citizens</w:t>
      </w:r>
    </w:p>
    <w:p w14:paraId="478F3851" w14:textId="218D51DA" w:rsidR="00927793" w:rsidRPr="00CB475C" w:rsidRDefault="00927793" w:rsidP="006A117D">
      <w:pPr>
        <w:pStyle w:val="ListParagraph"/>
        <w:numPr>
          <w:ilvl w:val="0"/>
          <w:numId w:val="55"/>
        </w:numPr>
        <w:autoSpaceDE w:val="0"/>
        <w:autoSpaceDN w:val="0"/>
        <w:adjustRightInd w:val="0"/>
        <w:ind w:left="426" w:hanging="284"/>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 xml:space="preserve">Media monitoring report Tackling the air pollution in </w:t>
      </w:r>
      <w:r w:rsidR="00215CFF" w:rsidRPr="00CB475C">
        <w:rPr>
          <w:rFonts w:asciiTheme="minorHAnsi" w:eastAsiaTheme="minorHAnsi" w:hAnsiTheme="minorHAnsi" w:cstheme="minorHAnsi"/>
          <w:color w:val="000000"/>
          <w:sz w:val="21"/>
          <w:szCs w:val="21"/>
          <w:lang w:eastAsia="en-US"/>
        </w:rPr>
        <w:t>Skopje JUNE</w:t>
      </w:r>
      <w:r w:rsidRPr="00CB475C">
        <w:rPr>
          <w:rFonts w:asciiTheme="minorHAnsi" w:eastAsiaTheme="minorHAnsi" w:hAnsiTheme="minorHAnsi" w:cstheme="minorHAnsi"/>
          <w:color w:val="000000"/>
          <w:sz w:val="21"/>
          <w:szCs w:val="21"/>
          <w:lang w:eastAsia="en-US"/>
        </w:rPr>
        <w:t xml:space="preserve"> 2022</w:t>
      </w:r>
    </w:p>
    <w:p w14:paraId="5C7053B1" w14:textId="77777777" w:rsidR="00927793" w:rsidRPr="00CB475C" w:rsidRDefault="00927793" w:rsidP="006A117D">
      <w:pPr>
        <w:pStyle w:val="ListParagraph"/>
        <w:numPr>
          <w:ilvl w:val="0"/>
          <w:numId w:val="55"/>
        </w:numPr>
        <w:autoSpaceDE w:val="0"/>
        <w:autoSpaceDN w:val="0"/>
        <w:adjustRightInd w:val="0"/>
        <w:ind w:left="426" w:hanging="284"/>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Component 1</w:t>
      </w:r>
    </w:p>
    <w:p w14:paraId="5C478617" w14:textId="77777777" w:rsidR="00927793" w:rsidRPr="00CB475C" w:rsidRDefault="00927793" w:rsidP="006A117D">
      <w:pPr>
        <w:pStyle w:val="ListParagraph"/>
        <w:numPr>
          <w:ilvl w:val="1"/>
          <w:numId w:val="55"/>
        </w:numPr>
        <w:autoSpaceDE w:val="0"/>
        <w:autoSpaceDN w:val="0"/>
        <w:adjustRightInd w:val="0"/>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Activity 1.1.1 &amp; 1.1.2 &amp; 1.1.3_3 outdoor monitoring stations and online-coordination platform</w:t>
      </w:r>
    </w:p>
    <w:p w14:paraId="3EF00390" w14:textId="77777777" w:rsidR="00927793" w:rsidRPr="00CB475C" w:rsidRDefault="00927793" w:rsidP="006A117D">
      <w:pPr>
        <w:pStyle w:val="ListParagraph"/>
        <w:numPr>
          <w:ilvl w:val="1"/>
          <w:numId w:val="55"/>
        </w:numPr>
        <w:autoSpaceDE w:val="0"/>
        <w:autoSpaceDN w:val="0"/>
        <w:adjustRightInd w:val="0"/>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 xml:space="preserve">Activity 1.1.3 Repeating the </w:t>
      </w:r>
      <w:proofErr w:type="spellStart"/>
      <w:r w:rsidRPr="00CB475C">
        <w:rPr>
          <w:rFonts w:asciiTheme="minorHAnsi" w:eastAsiaTheme="minorHAnsi" w:hAnsiTheme="minorHAnsi" w:cstheme="minorHAnsi"/>
          <w:color w:val="000000"/>
          <w:sz w:val="21"/>
          <w:szCs w:val="21"/>
          <w:lang w:eastAsia="en-US"/>
        </w:rPr>
        <w:t>SkopjeSeZagreva</w:t>
      </w:r>
      <w:proofErr w:type="spellEnd"/>
      <w:r w:rsidRPr="00CB475C">
        <w:rPr>
          <w:rFonts w:asciiTheme="minorHAnsi" w:eastAsiaTheme="minorHAnsi" w:hAnsiTheme="minorHAnsi" w:cstheme="minorHAnsi"/>
          <w:color w:val="000000"/>
          <w:sz w:val="21"/>
          <w:szCs w:val="21"/>
          <w:lang w:eastAsia="en-US"/>
        </w:rPr>
        <w:t xml:space="preserve"> Heating Study</w:t>
      </w:r>
    </w:p>
    <w:p w14:paraId="18C571AC" w14:textId="53880972" w:rsidR="00927793" w:rsidRPr="00CB475C" w:rsidRDefault="00927793" w:rsidP="006A117D">
      <w:pPr>
        <w:pStyle w:val="ListParagraph"/>
        <w:numPr>
          <w:ilvl w:val="1"/>
          <w:numId w:val="55"/>
        </w:numPr>
        <w:autoSpaceDE w:val="0"/>
        <w:autoSpaceDN w:val="0"/>
        <w:adjustRightInd w:val="0"/>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Activity 1.1.3 SME</w:t>
      </w:r>
      <w:r w:rsidR="00215CFF" w:rsidRPr="00CB475C">
        <w:rPr>
          <w:rFonts w:asciiTheme="minorHAnsi" w:eastAsiaTheme="minorHAnsi" w:hAnsiTheme="minorHAnsi" w:cstheme="minorHAnsi"/>
          <w:color w:val="000000"/>
          <w:sz w:val="21"/>
          <w:szCs w:val="21"/>
          <w:lang w:eastAsia="en-US"/>
        </w:rPr>
        <w:t xml:space="preserve"> </w:t>
      </w:r>
      <w:r w:rsidRPr="00CB475C">
        <w:rPr>
          <w:rFonts w:asciiTheme="minorHAnsi" w:eastAsiaTheme="minorHAnsi" w:hAnsiTheme="minorHAnsi" w:cstheme="minorHAnsi"/>
          <w:color w:val="000000"/>
          <w:sz w:val="21"/>
          <w:szCs w:val="21"/>
          <w:lang w:eastAsia="en-US"/>
        </w:rPr>
        <w:t>heating study</w:t>
      </w:r>
    </w:p>
    <w:p w14:paraId="69A69C76" w14:textId="2559CB74" w:rsidR="00927793" w:rsidRPr="00CB475C" w:rsidRDefault="00927793" w:rsidP="006A117D">
      <w:pPr>
        <w:pStyle w:val="ListParagraph"/>
        <w:numPr>
          <w:ilvl w:val="1"/>
          <w:numId w:val="55"/>
        </w:numPr>
        <w:autoSpaceDE w:val="0"/>
        <w:autoSpaceDN w:val="0"/>
        <w:adjustRightInd w:val="0"/>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 xml:space="preserve">Amendment No. 3 to </w:t>
      </w:r>
      <w:proofErr w:type="spellStart"/>
      <w:r w:rsidRPr="00CB475C">
        <w:rPr>
          <w:rFonts w:asciiTheme="minorHAnsi" w:eastAsiaTheme="minorHAnsi" w:hAnsiTheme="minorHAnsi" w:cstheme="minorHAnsi"/>
          <w:color w:val="000000"/>
          <w:sz w:val="21"/>
          <w:szCs w:val="21"/>
          <w:lang w:eastAsia="en-US"/>
        </w:rPr>
        <w:t>LoA</w:t>
      </w:r>
      <w:proofErr w:type="spellEnd"/>
      <w:r w:rsidR="00215CFF" w:rsidRPr="00CB475C">
        <w:rPr>
          <w:rFonts w:asciiTheme="minorHAnsi" w:eastAsiaTheme="minorHAnsi" w:hAnsiTheme="minorHAnsi" w:cstheme="minorHAnsi"/>
          <w:color w:val="000000"/>
          <w:sz w:val="21"/>
          <w:szCs w:val="21"/>
          <w:lang w:eastAsia="en-US"/>
        </w:rPr>
        <w:t xml:space="preserve"> </w:t>
      </w:r>
      <w:r w:rsidRPr="00CB475C">
        <w:rPr>
          <w:rFonts w:asciiTheme="minorHAnsi" w:eastAsiaTheme="minorHAnsi" w:hAnsiTheme="minorHAnsi" w:cstheme="minorHAnsi"/>
          <w:color w:val="000000"/>
          <w:sz w:val="21"/>
          <w:szCs w:val="21"/>
          <w:lang w:eastAsia="en-US"/>
        </w:rPr>
        <w:t>GDU-final</w:t>
      </w:r>
    </w:p>
    <w:p w14:paraId="37CD57EC" w14:textId="77777777" w:rsidR="00927793" w:rsidRPr="00CB475C" w:rsidRDefault="00927793" w:rsidP="006A117D">
      <w:pPr>
        <w:pStyle w:val="ListParagraph"/>
        <w:numPr>
          <w:ilvl w:val="1"/>
          <w:numId w:val="55"/>
        </w:numPr>
        <w:autoSpaceDE w:val="0"/>
        <w:autoSpaceDN w:val="0"/>
        <w:adjustRightInd w:val="0"/>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GDU Q4 report</w:t>
      </w:r>
    </w:p>
    <w:p w14:paraId="5BB2D8A4" w14:textId="04BF8753" w:rsidR="00927793" w:rsidRPr="00CB475C" w:rsidRDefault="00927793" w:rsidP="006A117D">
      <w:pPr>
        <w:pStyle w:val="ListParagraph"/>
        <w:numPr>
          <w:ilvl w:val="1"/>
          <w:numId w:val="55"/>
        </w:numPr>
        <w:autoSpaceDE w:val="0"/>
        <w:autoSpaceDN w:val="0"/>
        <w:adjustRightInd w:val="0"/>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Letter of Agreement</w:t>
      </w:r>
      <w:r w:rsidR="00215CFF" w:rsidRPr="00CB475C">
        <w:rPr>
          <w:rFonts w:asciiTheme="minorHAnsi" w:eastAsiaTheme="minorHAnsi" w:hAnsiTheme="minorHAnsi" w:cstheme="minorHAnsi"/>
          <w:color w:val="000000"/>
          <w:sz w:val="21"/>
          <w:szCs w:val="21"/>
          <w:lang w:eastAsia="en-US"/>
        </w:rPr>
        <w:t xml:space="preserve"> </w:t>
      </w:r>
      <w:r w:rsidRPr="00CB475C">
        <w:rPr>
          <w:rFonts w:asciiTheme="minorHAnsi" w:eastAsiaTheme="minorHAnsi" w:hAnsiTheme="minorHAnsi" w:cstheme="minorHAnsi"/>
          <w:color w:val="000000"/>
          <w:sz w:val="21"/>
          <w:szCs w:val="21"/>
          <w:lang w:eastAsia="en-US"/>
        </w:rPr>
        <w:t>UNDP and GDU (Air Pollution)</w:t>
      </w:r>
    </w:p>
    <w:p w14:paraId="772DF899" w14:textId="0FC74E13" w:rsidR="00927793" w:rsidRPr="00CB475C" w:rsidRDefault="00927793" w:rsidP="006A117D">
      <w:pPr>
        <w:pStyle w:val="ListParagraph"/>
        <w:numPr>
          <w:ilvl w:val="1"/>
          <w:numId w:val="55"/>
        </w:numPr>
        <w:autoSpaceDE w:val="0"/>
        <w:autoSpaceDN w:val="0"/>
        <w:adjustRightInd w:val="0"/>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 xml:space="preserve">Source </w:t>
      </w:r>
      <w:r w:rsidR="000F485D" w:rsidRPr="00CB475C">
        <w:rPr>
          <w:rFonts w:asciiTheme="minorHAnsi" w:eastAsiaTheme="minorHAnsi" w:hAnsiTheme="minorHAnsi" w:cstheme="minorHAnsi"/>
          <w:color w:val="000000"/>
          <w:sz w:val="21"/>
          <w:szCs w:val="21"/>
          <w:lang w:eastAsia="en-US"/>
        </w:rPr>
        <w:t>Apportionment</w:t>
      </w:r>
      <w:r w:rsidRPr="00CB475C">
        <w:rPr>
          <w:rFonts w:asciiTheme="minorHAnsi" w:eastAsiaTheme="minorHAnsi" w:hAnsiTheme="minorHAnsi" w:cstheme="minorHAnsi"/>
          <w:color w:val="000000"/>
          <w:sz w:val="21"/>
          <w:szCs w:val="21"/>
          <w:lang w:eastAsia="en-US"/>
        </w:rPr>
        <w:t xml:space="preserve"> Study</w:t>
      </w:r>
    </w:p>
    <w:p w14:paraId="39A6EA70" w14:textId="77777777" w:rsidR="00927793" w:rsidRPr="00CB475C" w:rsidRDefault="00927793" w:rsidP="006A117D">
      <w:pPr>
        <w:pStyle w:val="ListParagraph"/>
        <w:numPr>
          <w:ilvl w:val="0"/>
          <w:numId w:val="55"/>
        </w:numPr>
        <w:autoSpaceDE w:val="0"/>
        <w:autoSpaceDN w:val="0"/>
        <w:adjustRightInd w:val="0"/>
        <w:ind w:left="426" w:hanging="284"/>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Component 2</w:t>
      </w:r>
    </w:p>
    <w:p w14:paraId="537C910B" w14:textId="77777777" w:rsidR="00927793" w:rsidRPr="00CB475C" w:rsidRDefault="00927793" w:rsidP="006A117D">
      <w:pPr>
        <w:pStyle w:val="ListParagraph"/>
        <w:numPr>
          <w:ilvl w:val="1"/>
          <w:numId w:val="55"/>
        </w:numPr>
        <w:autoSpaceDE w:val="0"/>
        <w:autoSpaceDN w:val="0"/>
        <w:adjustRightInd w:val="0"/>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Deliverable 1- 14 Corresponding tables EU-MK</w:t>
      </w:r>
    </w:p>
    <w:p w14:paraId="6CD54256" w14:textId="77777777" w:rsidR="00927793" w:rsidRPr="00CB475C" w:rsidRDefault="00927793" w:rsidP="006A117D">
      <w:pPr>
        <w:pStyle w:val="ListParagraph"/>
        <w:numPr>
          <w:ilvl w:val="1"/>
          <w:numId w:val="55"/>
        </w:numPr>
        <w:autoSpaceDE w:val="0"/>
        <w:autoSpaceDN w:val="0"/>
        <w:adjustRightInd w:val="0"/>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Deliverable 1- Corresponding tables EU-MK</w:t>
      </w:r>
    </w:p>
    <w:p w14:paraId="4C5EDA4C" w14:textId="77777777" w:rsidR="00927793" w:rsidRPr="00CB475C" w:rsidRDefault="00927793" w:rsidP="006A117D">
      <w:pPr>
        <w:pStyle w:val="ListParagraph"/>
        <w:numPr>
          <w:ilvl w:val="1"/>
          <w:numId w:val="55"/>
        </w:numPr>
        <w:autoSpaceDE w:val="0"/>
        <w:autoSpaceDN w:val="0"/>
        <w:adjustRightInd w:val="0"/>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National legal prescription: Rulebook on the meaning of energy and other resources for energy producers</w:t>
      </w:r>
    </w:p>
    <w:p w14:paraId="6DE97597" w14:textId="77777777" w:rsidR="00927793" w:rsidRPr="00CB475C" w:rsidRDefault="00927793" w:rsidP="006A117D">
      <w:pPr>
        <w:pStyle w:val="ListParagraph"/>
        <w:numPr>
          <w:ilvl w:val="0"/>
          <w:numId w:val="55"/>
        </w:numPr>
        <w:autoSpaceDE w:val="0"/>
        <w:autoSpaceDN w:val="0"/>
        <w:adjustRightInd w:val="0"/>
        <w:ind w:left="426" w:hanging="284"/>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Component 3</w:t>
      </w:r>
    </w:p>
    <w:p w14:paraId="305115D9" w14:textId="77777777" w:rsidR="00927793" w:rsidRPr="00CB475C" w:rsidRDefault="00927793" w:rsidP="006A117D">
      <w:pPr>
        <w:pStyle w:val="ListParagraph"/>
        <w:numPr>
          <w:ilvl w:val="1"/>
          <w:numId w:val="55"/>
        </w:numPr>
        <w:autoSpaceDE w:val="0"/>
        <w:autoSpaceDN w:val="0"/>
        <w:adjustRightInd w:val="0"/>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Analysis of the possibilities for improvement of the existing and development of new models for air pollution reduction subsidies</w:t>
      </w:r>
    </w:p>
    <w:p w14:paraId="31BFE034" w14:textId="77777777" w:rsidR="00927793" w:rsidRPr="00CB475C" w:rsidRDefault="00927793" w:rsidP="006A117D">
      <w:pPr>
        <w:pStyle w:val="ListParagraph"/>
        <w:numPr>
          <w:ilvl w:val="0"/>
          <w:numId w:val="55"/>
        </w:numPr>
        <w:autoSpaceDE w:val="0"/>
        <w:autoSpaceDN w:val="0"/>
        <w:adjustRightInd w:val="0"/>
        <w:ind w:left="426" w:hanging="284"/>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Component 4</w:t>
      </w:r>
    </w:p>
    <w:p w14:paraId="2908F17A" w14:textId="0A959BDD" w:rsidR="00927793" w:rsidRPr="00CB475C" w:rsidRDefault="00927793" w:rsidP="006A117D">
      <w:pPr>
        <w:pStyle w:val="ListParagraph"/>
        <w:numPr>
          <w:ilvl w:val="1"/>
          <w:numId w:val="55"/>
        </w:numPr>
        <w:autoSpaceDE w:val="0"/>
        <w:autoSpaceDN w:val="0"/>
        <w:adjustRightInd w:val="0"/>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Activity 4.1_Air Pollution Survey</w:t>
      </w:r>
      <w:r w:rsidR="00215CFF" w:rsidRPr="00CB475C">
        <w:rPr>
          <w:rFonts w:asciiTheme="minorHAnsi" w:eastAsiaTheme="minorHAnsi" w:hAnsiTheme="minorHAnsi" w:cstheme="minorHAnsi"/>
          <w:color w:val="000000"/>
          <w:sz w:val="21"/>
          <w:szCs w:val="21"/>
          <w:lang w:eastAsia="en-US"/>
        </w:rPr>
        <w:t xml:space="preserve"> </w:t>
      </w:r>
      <w:r w:rsidRPr="00CB475C">
        <w:rPr>
          <w:rFonts w:asciiTheme="minorHAnsi" w:eastAsiaTheme="minorHAnsi" w:hAnsiTheme="minorHAnsi" w:cstheme="minorHAnsi"/>
          <w:color w:val="000000"/>
          <w:sz w:val="21"/>
          <w:szCs w:val="21"/>
          <w:lang w:eastAsia="en-US"/>
        </w:rPr>
        <w:t xml:space="preserve">Citizens </w:t>
      </w:r>
      <w:proofErr w:type="spellStart"/>
      <w:r w:rsidRPr="00CB475C">
        <w:rPr>
          <w:rFonts w:asciiTheme="minorHAnsi" w:eastAsiaTheme="minorHAnsi" w:hAnsiTheme="minorHAnsi" w:cstheme="minorHAnsi"/>
          <w:color w:val="000000"/>
          <w:sz w:val="21"/>
          <w:szCs w:val="21"/>
          <w:lang w:eastAsia="en-US"/>
        </w:rPr>
        <w:t>Lisice</w:t>
      </w:r>
      <w:proofErr w:type="spellEnd"/>
      <w:r w:rsidRPr="00CB475C">
        <w:rPr>
          <w:rFonts w:asciiTheme="minorHAnsi" w:eastAsiaTheme="minorHAnsi" w:hAnsiTheme="minorHAnsi" w:cstheme="minorHAnsi"/>
          <w:color w:val="000000"/>
          <w:sz w:val="21"/>
          <w:szCs w:val="21"/>
          <w:lang w:eastAsia="en-US"/>
        </w:rPr>
        <w:t>.</w:t>
      </w:r>
    </w:p>
    <w:p w14:paraId="57248CD7" w14:textId="32108F9D" w:rsidR="00927793" w:rsidRPr="00CB475C" w:rsidRDefault="00927793" w:rsidP="006A117D">
      <w:pPr>
        <w:pStyle w:val="ListParagraph"/>
        <w:numPr>
          <w:ilvl w:val="1"/>
          <w:numId w:val="55"/>
        </w:numPr>
        <w:autoSpaceDE w:val="0"/>
        <w:autoSpaceDN w:val="0"/>
        <w:adjustRightInd w:val="0"/>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Activity 4.1_Air Pollution Survey</w:t>
      </w:r>
      <w:r w:rsidR="00215CFF" w:rsidRPr="00CB475C">
        <w:rPr>
          <w:rFonts w:asciiTheme="minorHAnsi" w:eastAsiaTheme="minorHAnsi" w:hAnsiTheme="minorHAnsi" w:cstheme="minorHAnsi"/>
          <w:color w:val="000000"/>
          <w:sz w:val="21"/>
          <w:szCs w:val="21"/>
          <w:lang w:eastAsia="en-US"/>
        </w:rPr>
        <w:t xml:space="preserve"> </w:t>
      </w:r>
      <w:r w:rsidRPr="00CB475C">
        <w:rPr>
          <w:rFonts w:asciiTheme="minorHAnsi" w:eastAsiaTheme="minorHAnsi" w:hAnsiTheme="minorHAnsi" w:cstheme="minorHAnsi"/>
          <w:color w:val="000000"/>
          <w:sz w:val="21"/>
          <w:szCs w:val="21"/>
          <w:lang w:eastAsia="en-US"/>
        </w:rPr>
        <w:t>companies</w:t>
      </w:r>
    </w:p>
    <w:p w14:paraId="303C04CD" w14:textId="17888A69" w:rsidR="00927793" w:rsidRPr="00CB475C" w:rsidRDefault="00927793" w:rsidP="006A117D">
      <w:pPr>
        <w:pStyle w:val="ListParagraph"/>
        <w:numPr>
          <w:ilvl w:val="1"/>
          <w:numId w:val="55"/>
        </w:numPr>
        <w:autoSpaceDE w:val="0"/>
        <w:autoSpaceDN w:val="0"/>
        <w:adjustRightInd w:val="0"/>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Activity 4.1_Intergral document</w:t>
      </w:r>
      <w:r w:rsidR="000F485D" w:rsidRPr="00CB475C">
        <w:rPr>
          <w:rFonts w:asciiTheme="minorHAnsi" w:eastAsiaTheme="minorHAnsi" w:hAnsiTheme="minorHAnsi" w:cstheme="minorHAnsi"/>
          <w:color w:val="000000"/>
          <w:sz w:val="21"/>
          <w:szCs w:val="21"/>
          <w:lang w:eastAsia="en-US"/>
        </w:rPr>
        <w:t>,</w:t>
      </w:r>
      <w:r w:rsidRPr="00CB475C">
        <w:rPr>
          <w:rFonts w:asciiTheme="minorHAnsi" w:eastAsiaTheme="minorHAnsi" w:hAnsiTheme="minorHAnsi" w:cstheme="minorHAnsi"/>
          <w:color w:val="000000"/>
          <w:sz w:val="21"/>
          <w:szCs w:val="21"/>
          <w:lang w:eastAsia="en-US"/>
        </w:rPr>
        <w:t xml:space="preserve"> including the CSO part</w:t>
      </w:r>
    </w:p>
    <w:p w14:paraId="0990E725" w14:textId="77777777" w:rsidR="00927793" w:rsidRPr="00CB475C" w:rsidRDefault="00927793" w:rsidP="006A117D">
      <w:pPr>
        <w:pStyle w:val="ListParagraph"/>
        <w:numPr>
          <w:ilvl w:val="1"/>
          <w:numId w:val="55"/>
        </w:numPr>
        <w:autoSpaceDE w:val="0"/>
        <w:autoSpaceDN w:val="0"/>
        <w:adjustRightInd w:val="0"/>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Activity 4.2_CSO Call-FINAL</w:t>
      </w:r>
    </w:p>
    <w:p w14:paraId="17003289" w14:textId="6CBE3EC6" w:rsidR="00927793" w:rsidRPr="00CB475C" w:rsidRDefault="00927793" w:rsidP="006A117D">
      <w:pPr>
        <w:pStyle w:val="ListParagraph"/>
        <w:numPr>
          <w:ilvl w:val="1"/>
          <w:numId w:val="55"/>
        </w:numPr>
        <w:autoSpaceDE w:val="0"/>
        <w:autoSpaceDN w:val="0"/>
        <w:adjustRightInd w:val="0"/>
        <w:rPr>
          <w:rFonts w:asciiTheme="minorHAnsi" w:eastAsiaTheme="minorHAnsi" w:hAnsiTheme="minorHAnsi" w:cstheme="minorHAnsi"/>
          <w:color w:val="000000"/>
          <w:sz w:val="21"/>
          <w:szCs w:val="21"/>
          <w:lang w:eastAsia="en-US"/>
        </w:rPr>
      </w:pPr>
      <w:r w:rsidRPr="00CB475C">
        <w:rPr>
          <w:rFonts w:asciiTheme="minorHAnsi" w:eastAsiaTheme="minorHAnsi" w:hAnsiTheme="minorHAnsi" w:cstheme="minorHAnsi"/>
          <w:color w:val="000000"/>
          <w:sz w:val="21"/>
          <w:szCs w:val="21"/>
          <w:lang w:eastAsia="en-US"/>
        </w:rPr>
        <w:t>Activity 4.3_Draft Agenda</w:t>
      </w:r>
      <w:r w:rsidR="00215CFF" w:rsidRPr="00CB475C">
        <w:rPr>
          <w:rFonts w:asciiTheme="minorHAnsi" w:eastAsiaTheme="minorHAnsi" w:hAnsiTheme="minorHAnsi" w:cstheme="minorHAnsi"/>
          <w:color w:val="000000"/>
          <w:sz w:val="21"/>
          <w:szCs w:val="21"/>
          <w:lang w:eastAsia="en-US"/>
        </w:rPr>
        <w:t xml:space="preserve"> </w:t>
      </w:r>
      <w:r w:rsidRPr="00CB475C">
        <w:rPr>
          <w:rFonts w:asciiTheme="minorHAnsi" w:eastAsiaTheme="minorHAnsi" w:hAnsiTheme="minorHAnsi" w:cstheme="minorHAnsi"/>
          <w:color w:val="000000"/>
          <w:sz w:val="21"/>
          <w:szCs w:val="21"/>
          <w:lang w:eastAsia="en-US"/>
        </w:rPr>
        <w:t xml:space="preserve">Transfer of Swedish </w:t>
      </w:r>
      <w:r w:rsidR="00846683" w:rsidRPr="00CB475C">
        <w:rPr>
          <w:rFonts w:asciiTheme="minorHAnsi" w:eastAsiaTheme="minorHAnsi" w:hAnsiTheme="minorHAnsi" w:cstheme="minorHAnsi"/>
          <w:color w:val="000000"/>
          <w:sz w:val="21"/>
          <w:szCs w:val="21"/>
          <w:lang w:eastAsia="en-US"/>
        </w:rPr>
        <w:t>knowledge</w:t>
      </w:r>
    </w:p>
    <w:p w14:paraId="7D9F7F2B" w14:textId="77777777" w:rsidR="00927793" w:rsidRPr="00CB475C" w:rsidRDefault="00927793" w:rsidP="00927793">
      <w:pPr>
        <w:autoSpaceDE w:val="0"/>
        <w:autoSpaceDN w:val="0"/>
        <w:adjustRightInd w:val="0"/>
        <w:rPr>
          <w:rFonts w:asciiTheme="minorHAnsi" w:eastAsiaTheme="minorHAnsi" w:hAnsiTheme="minorHAnsi" w:cstheme="minorHAnsi"/>
          <w:color w:val="000000"/>
          <w:sz w:val="21"/>
          <w:szCs w:val="21"/>
          <w:lang w:eastAsia="en-US"/>
        </w:rPr>
      </w:pPr>
    </w:p>
    <w:p w14:paraId="30F75C68" w14:textId="77777777" w:rsidR="00227136" w:rsidRPr="00CB475C" w:rsidRDefault="00227136" w:rsidP="00227136">
      <w:pPr>
        <w:rPr>
          <w:rFonts w:asciiTheme="minorHAnsi" w:hAnsiTheme="minorHAnsi" w:cstheme="minorHAnsi"/>
          <w:lang w:eastAsia="en-US"/>
        </w:rPr>
      </w:pPr>
    </w:p>
    <w:p w14:paraId="60E58224" w14:textId="5FBE874D" w:rsidR="00227136" w:rsidRPr="00CB475C" w:rsidRDefault="00227136">
      <w:pPr>
        <w:spacing w:after="160" w:line="259" w:lineRule="auto"/>
        <w:rPr>
          <w:rFonts w:asciiTheme="minorHAnsi" w:hAnsiTheme="minorHAnsi" w:cstheme="minorHAnsi"/>
          <w:lang w:eastAsia="en-US"/>
        </w:rPr>
      </w:pPr>
      <w:r w:rsidRPr="00CB475C">
        <w:rPr>
          <w:rFonts w:asciiTheme="minorHAnsi" w:hAnsiTheme="minorHAnsi" w:cstheme="minorHAnsi"/>
          <w:lang w:eastAsia="en-US"/>
        </w:rPr>
        <w:br w:type="page"/>
      </w:r>
    </w:p>
    <w:p w14:paraId="47E3249D" w14:textId="77777777" w:rsidR="00EA7787" w:rsidRPr="00CB475C" w:rsidRDefault="00EA7787" w:rsidP="00227136">
      <w:pPr>
        <w:pStyle w:val="Heading2"/>
        <w:rPr>
          <w:rFonts w:asciiTheme="minorHAnsi" w:hAnsiTheme="minorHAnsi" w:cstheme="minorHAnsi"/>
          <w:b/>
          <w:bCs/>
        </w:rPr>
        <w:sectPr w:rsidR="00EA7787" w:rsidRPr="00CB475C" w:rsidSect="00EA7787">
          <w:headerReference w:type="even" r:id="rId9"/>
          <w:headerReference w:type="default" r:id="rId10"/>
          <w:footerReference w:type="default" r:id="rId11"/>
          <w:headerReference w:type="first" r:id="rId12"/>
          <w:footnotePr>
            <w:numRestart w:val="eachSect"/>
          </w:footnotePr>
          <w:pgSz w:w="11901" w:h="16817"/>
          <w:pgMar w:top="1440" w:right="1440" w:bottom="1440" w:left="1440" w:header="709" w:footer="709" w:gutter="0"/>
          <w:cols w:space="720"/>
          <w:docGrid w:linePitch="326"/>
        </w:sectPr>
      </w:pPr>
      <w:bookmarkStart w:id="86" w:name="_Ref92937142"/>
      <w:bookmarkStart w:id="87" w:name="_Toc93065191"/>
      <w:bookmarkStart w:id="88" w:name="_Toc93065394"/>
      <w:bookmarkStart w:id="89" w:name="_Toc28582195"/>
      <w:bookmarkStart w:id="90" w:name="_Ref77027905"/>
    </w:p>
    <w:p w14:paraId="24CB6765" w14:textId="77777777" w:rsidR="00227136" w:rsidRPr="00CB475C" w:rsidRDefault="00227136" w:rsidP="00227136">
      <w:pPr>
        <w:pStyle w:val="Heading2"/>
        <w:rPr>
          <w:rFonts w:asciiTheme="minorHAnsi" w:hAnsiTheme="minorHAnsi" w:cstheme="minorHAnsi"/>
          <w:b/>
          <w:bCs/>
        </w:rPr>
      </w:pPr>
      <w:bookmarkStart w:id="91" w:name="_Toc111547906"/>
      <w:r w:rsidRPr="00CB475C">
        <w:rPr>
          <w:rFonts w:asciiTheme="minorHAnsi" w:hAnsiTheme="minorHAnsi" w:cstheme="minorHAnsi"/>
          <w:b/>
          <w:bCs/>
        </w:rPr>
        <w:lastRenderedPageBreak/>
        <w:t>Annex 4: Evaluation Matrix</w:t>
      </w:r>
      <w:bookmarkEnd w:id="86"/>
      <w:bookmarkEnd w:id="87"/>
      <w:bookmarkEnd w:id="88"/>
      <w:bookmarkEnd w:id="91"/>
      <w:r w:rsidRPr="00CB475C">
        <w:rPr>
          <w:rFonts w:asciiTheme="minorHAnsi" w:hAnsiTheme="minorHAnsi" w:cstheme="minorHAnsi"/>
          <w:b/>
          <w:bCs/>
        </w:rPr>
        <w:t xml:space="preserve"> </w:t>
      </w:r>
      <w:bookmarkEnd w:id="89"/>
      <w:bookmarkEnd w:id="90"/>
    </w:p>
    <w:p w14:paraId="2A327F2E" w14:textId="77777777" w:rsidR="00CB6BA5" w:rsidRPr="00CB475C" w:rsidRDefault="00CB6BA5" w:rsidP="00CB6BA5">
      <w:pPr>
        <w:rPr>
          <w:rFonts w:asciiTheme="minorHAnsi" w:hAnsiTheme="minorHAnsi" w:cstheme="minorHAnsi"/>
        </w:rPr>
      </w:pPr>
    </w:p>
    <w:p w14:paraId="100972FF" w14:textId="6A946F83" w:rsidR="00224548" w:rsidRPr="00594EC9" w:rsidRDefault="00224548" w:rsidP="00594EC9">
      <w:pPr>
        <w:jc w:val="both"/>
        <w:rPr>
          <w:rFonts w:asciiTheme="minorHAnsi" w:hAnsiTheme="minorHAnsi" w:cstheme="minorHAnsi"/>
          <w:sz w:val="21"/>
          <w:szCs w:val="21"/>
        </w:rPr>
      </w:pPr>
      <w:r w:rsidRPr="00594EC9">
        <w:rPr>
          <w:rFonts w:asciiTheme="minorHAnsi" w:hAnsiTheme="minorHAnsi" w:cstheme="minorHAnsi"/>
          <w:sz w:val="21"/>
          <w:szCs w:val="21"/>
        </w:rPr>
        <w:t xml:space="preserve">The evaluation matrices for the two projects are presented below. The questions have been elaborated </w:t>
      </w:r>
      <w:r w:rsidR="00A63E93" w:rsidRPr="00594EC9">
        <w:rPr>
          <w:rFonts w:asciiTheme="minorHAnsi" w:hAnsiTheme="minorHAnsi" w:cstheme="minorHAnsi"/>
          <w:sz w:val="21"/>
          <w:szCs w:val="21"/>
        </w:rPr>
        <w:t>based on</w:t>
      </w:r>
      <w:r w:rsidRPr="00594EC9">
        <w:rPr>
          <w:rFonts w:asciiTheme="minorHAnsi" w:hAnsiTheme="minorHAnsi" w:cstheme="minorHAnsi"/>
          <w:sz w:val="21"/>
          <w:szCs w:val="21"/>
        </w:rPr>
        <w:t xml:space="preserve"> those proposed in the ToR. </w:t>
      </w:r>
    </w:p>
    <w:p w14:paraId="3601B9C1" w14:textId="77777777" w:rsidR="00224548" w:rsidRPr="00594EC9" w:rsidRDefault="00224548" w:rsidP="00594EC9">
      <w:pPr>
        <w:jc w:val="both"/>
        <w:rPr>
          <w:rFonts w:asciiTheme="minorHAnsi" w:hAnsiTheme="minorHAnsi" w:cstheme="minorHAnsi"/>
          <w:sz w:val="21"/>
          <w:szCs w:val="21"/>
        </w:rPr>
      </w:pPr>
    </w:p>
    <w:p w14:paraId="4EDE8361" w14:textId="4F0DEBE3" w:rsidR="005247E3" w:rsidRPr="00594EC9" w:rsidRDefault="00AD2BBE" w:rsidP="00594EC9">
      <w:pPr>
        <w:jc w:val="both"/>
        <w:rPr>
          <w:rFonts w:asciiTheme="minorHAnsi" w:hAnsiTheme="minorHAnsi" w:cstheme="minorHAnsi"/>
          <w:sz w:val="21"/>
          <w:szCs w:val="21"/>
        </w:rPr>
      </w:pPr>
      <w:r w:rsidRPr="00594EC9">
        <w:rPr>
          <w:rFonts w:asciiTheme="minorHAnsi" w:hAnsiTheme="minorHAnsi" w:cstheme="minorHAnsi"/>
          <w:sz w:val="21"/>
          <w:szCs w:val="21"/>
        </w:rPr>
        <w:t xml:space="preserve">Abbreviations used in </w:t>
      </w:r>
      <w:r w:rsidR="005247E3" w:rsidRPr="00594EC9">
        <w:rPr>
          <w:rFonts w:asciiTheme="minorHAnsi" w:hAnsiTheme="minorHAnsi" w:cstheme="minorHAnsi"/>
          <w:sz w:val="21"/>
          <w:szCs w:val="21"/>
        </w:rPr>
        <w:t>Methods for data analysi</w:t>
      </w:r>
      <w:r w:rsidRPr="00594EC9">
        <w:rPr>
          <w:rFonts w:asciiTheme="minorHAnsi" w:hAnsiTheme="minorHAnsi" w:cstheme="minorHAnsi"/>
          <w:sz w:val="21"/>
          <w:szCs w:val="21"/>
        </w:rPr>
        <w:t xml:space="preserve">s: </w:t>
      </w:r>
      <w:r w:rsidRPr="00594EC9">
        <w:rPr>
          <w:rFonts w:asciiTheme="minorHAnsi" w:hAnsiTheme="minorHAnsi" w:cstheme="minorHAnsi"/>
          <w:b/>
          <w:bCs/>
          <w:sz w:val="21"/>
          <w:szCs w:val="21"/>
        </w:rPr>
        <w:t>TS=</w:t>
      </w:r>
      <w:r w:rsidRPr="00594EC9">
        <w:rPr>
          <w:rFonts w:asciiTheme="minorHAnsi" w:hAnsiTheme="minorHAnsi" w:cstheme="minorHAnsi"/>
          <w:color w:val="000000"/>
          <w:sz w:val="21"/>
          <w:szCs w:val="21"/>
        </w:rPr>
        <w:t xml:space="preserve"> Triangulation of Sources; </w:t>
      </w:r>
      <w:r w:rsidRPr="00594EC9">
        <w:rPr>
          <w:rFonts w:asciiTheme="minorHAnsi" w:hAnsiTheme="minorHAnsi" w:cstheme="minorHAnsi"/>
          <w:b/>
          <w:bCs/>
          <w:color w:val="000000"/>
          <w:sz w:val="21"/>
          <w:szCs w:val="21"/>
        </w:rPr>
        <w:t>TCA</w:t>
      </w:r>
      <w:r w:rsidRPr="00594EC9">
        <w:rPr>
          <w:rFonts w:asciiTheme="minorHAnsi" w:hAnsiTheme="minorHAnsi" w:cstheme="minorHAnsi"/>
          <w:color w:val="000000"/>
          <w:sz w:val="21"/>
          <w:szCs w:val="21"/>
        </w:rPr>
        <w:t xml:space="preserve">= </w:t>
      </w:r>
      <w:r w:rsidR="00841942" w:rsidRPr="00594EC9">
        <w:rPr>
          <w:rFonts w:asciiTheme="minorHAnsi" w:hAnsiTheme="minorHAnsi" w:cstheme="minorHAnsi"/>
          <w:color w:val="000000"/>
          <w:sz w:val="21"/>
          <w:szCs w:val="21"/>
        </w:rPr>
        <w:t>Triangulation</w:t>
      </w:r>
      <w:r w:rsidRPr="00594EC9">
        <w:rPr>
          <w:rFonts w:asciiTheme="minorHAnsi" w:hAnsiTheme="minorHAnsi" w:cstheme="minorHAnsi"/>
          <w:color w:val="000000"/>
          <w:sz w:val="21"/>
          <w:szCs w:val="21"/>
        </w:rPr>
        <w:t>, Comparative Analysis</w:t>
      </w:r>
      <w:r w:rsidR="0069442F" w:rsidRPr="00594EC9">
        <w:rPr>
          <w:rFonts w:asciiTheme="minorHAnsi" w:hAnsiTheme="minorHAnsi" w:cstheme="minorHAnsi"/>
          <w:color w:val="000000"/>
          <w:sz w:val="21"/>
          <w:szCs w:val="21"/>
        </w:rPr>
        <w:t xml:space="preserve">; </w:t>
      </w:r>
      <w:r w:rsidR="00841942" w:rsidRPr="00594EC9">
        <w:rPr>
          <w:rFonts w:asciiTheme="minorHAnsi" w:hAnsiTheme="minorHAnsi" w:cstheme="minorHAnsi"/>
          <w:b/>
          <w:bCs/>
          <w:color w:val="000000"/>
          <w:sz w:val="21"/>
          <w:szCs w:val="21"/>
        </w:rPr>
        <w:t>PTRA</w:t>
      </w:r>
      <w:r w:rsidR="00841942" w:rsidRPr="00594EC9">
        <w:rPr>
          <w:rFonts w:asciiTheme="minorHAnsi" w:hAnsiTheme="minorHAnsi" w:cstheme="minorHAnsi"/>
          <w:color w:val="000000"/>
          <w:sz w:val="21"/>
          <w:szCs w:val="21"/>
        </w:rPr>
        <w:t>=</w:t>
      </w:r>
      <w:r w:rsidR="0069442F" w:rsidRPr="00594EC9">
        <w:rPr>
          <w:rFonts w:asciiTheme="minorHAnsi" w:hAnsiTheme="minorHAnsi" w:cstheme="minorHAnsi"/>
          <w:color w:val="000000"/>
          <w:sz w:val="21"/>
          <w:szCs w:val="21"/>
        </w:rPr>
        <w:t xml:space="preserve"> “Progress towards results analysis”</w:t>
      </w:r>
    </w:p>
    <w:p w14:paraId="4DA6731E" w14:textId="77777777" w:rsidR="00224548" w:rsidRPr="00594EC9" w:rsidRDefault="00224548" w:rsidP="00CB6BA5">
      <w:pPr>
        <w:rPr>
          <w:rFonts w:asciiTheme="minorHAnsi" w:hAnsiTheme="minorHAnsi" w:cstheme="minorHAnsi"/>
          <w:sz w:val="21"/>
          <w:szCs w:val="21"/>
        </w:rPr>
      </w:pPr>
    </w:p>
    <w:p w14:paraId="07DCA791" w14:textId="47A28B5F" w:rsidR="00CB6BA5" w:rsidRPr="00594EC9" w:rsidRDefault="006A5005" w:rsidP="00594EC9">
      <w:pPr>
        <w:rPr>
          <w:rFonts w:asciiTheme="minorHAnsi" w:hAnsiTheme="minorHAnsi" w:cstheme="minorHAnsi"/>
          <w:b/>
          <w:bCs/>
          <w:sz w:val="21"/>
          <w:szCs w:val="21"/>
        </w:rPr>
      </w:pPr>
      <w:r w:rsidRPr="00594EC9">
        <w:rPr>
          <w:rFonts w:asciiTheme="minorHAnsi" w:hAnsiTheme="minorHAnsi" w:cstheme="minorHAnsi"/>
          <w:b/>
          <w:bCs/>
          <w:sz w:val="21"/>
          <w:szCs w:val="21"/>
        </w:rPr>
        <w:t>Evaluation</w:t>
      </w:r>
      <w:r w:rsidR="00CB6BA5" w:rsidRPr="00594EC9">
        <w:rPr>
          <w:rFonts w:asciiTheme="minorHAnsi" w:hAnsiTheme="minorHAnsi" w:cstheme="minorHAnsi"/>
          <w:b/>
          <w:bCs/>
          <w:sz w:val="21"/>
          <w:szCs w:val="21"/>
        </w:rPr>
        <w:t xml:space="preserve"> Matrix Air Pollution Project</w:t>
      </w:r>
    </w:p>
    <w:p w14:paraId="6B82C97A" w14:textId="791EA285" w:rsidR="00FA2393" w:rsidRPr="00CB475C" w:rsidRDefault="00FA2393" w:rsidP="00FA2393">
      <w:pPr>
        <w:rPr>
          <w:rFonts w:asciiTheme="minorHAnsi" w:hAnsiTheme="minorHAnsi" w:cstheme="minorHAnsi"/>
          <w:b/>
          <w:bCs/>
        </w:rPr>
      </w:pPr>
    </w:p>
    <w:p w14:paraId="639ABB62" w14:textId="77777777" w:rsidR="00FA2393" w:rsidRPr="00CB475C" w:rsidRDefault="00FA2393" w:rsidP="00FA2393">
      <w:pPr>
        <w:rPr>
          <w:rFonts w:asciiTheme="minorHAnsi" w:hAnsiTheme="minorHAnsi" w:cstheme="minorHAnsi"/>
          <w:b/>
          <w:bCs/>
        </w:rPr>
      </w:pPr>
    </w:p>
    <w:tbl>
      <w:tblPr>
        <w:tblW w:w="0" w:type="auto"/>
        <w:tblLayout w:type="fixed"/>
        <w:tblLook w:val="04A0" w:firstRow="1" w:lastRow="0" w:firstColumn="1" w:lastColumn="0" w:noHBand="0" w:noVBand="1"/>
      </w:tblPr>
      <w:tblGrid>
        <w:gridCol w:w="409"/>
        <w:gridCol w:w="409"/>
        <w:gridCol w:w="1582"/>
        <w:gridCol w:w="2693"/>
        <w:gridCol w:w="1134"/>
        <w:gridCol w:w="993"/>
        <w:gridCol w:w="1984"/>
        <w:gridCol w:w="613"/>
        <w:gridCol w:w="410"/>
        <w:gridCol w:w="410"/>
        <w:gridCol w:w="410"/>
        <w:gridCol w:w="410"/>
        <w:gridCol w:w="410"/>
        <w:gridCol w:w="410"/>
        <w:gridCol w:w="410"/>
        <w:gridCol w:w="410"/>
        <w:gridCol w:w="410"/>
        <w:gridCol w:w="410"/>
      </w:tblGrid>
      <w:tr w:rsidR="00DB63CE" w:rsidRPr="00CB475C" w14:paraId="5BCCF2F2" w14:textId="77777777" w:rsidTr="003953D9">
        <w:trPr>
          <w:trHeight w:val="1980"/>
        </w:trPr>
        <w:tc>
          <w:tcPr>
            <w:tcW w:w="409" w:type="dxa"/>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14:paraId="14DC1D04" w14:textId="6EF86E70" w:rsidR="008F4DD7" w:rsidRPr="00CB475C" w:rsidRDefault="008F4DD7" w:rsidP="008F4DD7">
            <w:pPr>
              <w:jc w:val="center"/>
              <w:rPr>
                <w:rFonts w:asciiTheme="minorHAnsi" w:hAnsiTheme="minorHAnsi" w:cstheme="minorHAnsi"/>
                <w:b/>
                <w:bCs/>
                <w:color w:val="000000"/>
                <w:sz w:val="18"/>
                <w:szCs w:val="18"/>
              </w:rPr>
            </w:pPr>
            <w:r w:rsidRPr="00CB475C">
              <w:rPr>
                <w:rFonts w:asciiTheme="minorHAnsi" w:hAnsiTheme="minorHAnsi" w:cstheme="minorHAnsi"/>
                <w:b/>
                <w:bCs/>
                <w:color w:val="000000"/>
                <w:sz w:val="18"/>
                <w:szCs w:val="18"/>
              </w:rPr>
              <w:t>Criterium</w:t>
            </w:r>
          </w:p>
        </w:tc>
        <w:tc>
          <w:tcPr>
            <w:tcW w:w="409" w:type="dxa"/>
            <w:tcBorders>
              <w:top w:val="single" w:sz="8" w:space="0" w:color="auto"/>
              <w:left w:val="nil"/>
              <w:bottom w:val="single" w:sz="4" w:space="0" w:color="auto"/>
              <w:right w:val="single" w:sz="4" w:space="0" w:color="auto"/>
            </w:tcBorders>
            <w:shd w:val="clear" w:color="auto" w:fill="auto"/>
            <w:textDirection w:val="btLr"/>
            <w:vAlign w:val="center"/>
            <w:hideMark/>
          </w:tcPr>
          <w:p w14:paraId="5B51D960" w14:textId="5341018D" w:rsidR="008F4DD7" w:rsidRPr="00CB475C" w:rsidRDefault="008F4DD7" w:rsidP="008F4DD7">
            <w:pPr>
              <w:jc w:val="center"/>
              <w:rPr>
                <w:rFonts w:asciiTheme="minorHAnsi" w:hAnsiTheme="minorHAnsi" w:cstheme="minorHAnsi"/>
                <w:color w:val="000000"/>
                <w:sz w:val="18"/>
                <w:szCs w:val="18"/>
              </w:rPr>
            </w:pPr>
            <w:r w:rsidRPr="00CB475C">
              <w:rPr>
                <w:rFonts w:asciiTheme="minorHAnsi" w:hAnsiTheme="minorHAnsi" w:cstheme="minorHAnsi"/>
                <w:b/>
                <w:bCs/>
                <w:color w:val="000000"/>
                <w:sz w:val="18"/>
                <w:szCs w:val="18"/>
              </w:rPr>
              <w:t>#</w:t>
            </w:r>
          </w:p>
        </w:tc>
        <w:tc>
          <w:tcPr>
            <w:tcW w:w="1582" w:type="dxa"/>
            <w:tcBorders>
              <w:top w:val="single" w:sz="8" w:space="0" w:color="auto"/>
              <w:left w:val="nil"/>
              <w:bottom w:val="single" w:sz="4" w:space="0" w:color="auto"/>
              <w:right w:val="single" w:sz="4" w:space="0" w:color="auto"/>
            </w:tcBorders>
            <w:shd w:val="clear" w:color="auto" w:fill="auto"/>
            <w:vAlign w:val="center"/>
            <w:hideMark/>
          </w:tcPr>
          <w:p w14:paraId="6E0D172E" w14:textId="77777777" w:rsidR="008F4DD7" w:rsidRPr="00CB475C" w:rsidRDefault="008F4DD7" w:rsidP="008F4DD7">
            <w:pPr>
              <w:jc w:val="center"/>
              <w:rPr>
                <w:rFonts w:asciiTheme="minorHAnsi" w:hAnsiTheme="minorHAnsi" w:cstheme="minorHAnsi"/>
                <w:b/>
                <w:bCs/>
                <w:color w:val="000000"/>
                <w:sz w:val="18"/>
                <w:szCs w:val="18"/>
              </w:rPr>
            </w:pPr>
            <w:r w:rsidRPr="00CB475C">
              <w:rPr>
                <w:rFonts w:asciiTheme="minorHAnsi" w:hAnsiTheme="minorHAnsi" w:cstheme="minorHAnsi"/>
                <w:b/>
                <w:bCs/>
                <w:color w:val="000000"/>
                <w:sz w:val="18"/>
                <w:szCs w:val="18"/>
              </w:rPr>
              <w:t>Key questions</w:t>
            </w:r>
          </w:p>
        </w:tc>
        <w:tc>
          <w:tcPr>
            <w:tcW w:w="2693" w:type="dxa"/>
            <w:tcBorders>
              <w:top w:val="single" w:sz="8" w:space="0" w:color="auto"/>
              <w:left w:val="nil"/>
              <w:bottom w:val="single" w:sz="4" w:space="0" w:color="auto"/>
              <w:right w:val="single" w:sz="4" w:space="0" w:color="auto"/>
            </w:tcBorders>
            <w:shd w:val="clear" w:color="auto" w:fill="auto"/>
            <w:vAlign w:val="center"/>
            <w:hideMark/>
          </w:tcPr>
          <w:p w14:paraId="073F41B7" w14:textId="77777777" w:rsidR="008F4DD7" w:rsidRPr="00CB475C" w:rsidRDefault="008F4DD7" w:rsidP="008F4DD7">
            <w:pPr>
              <w:jc w:val="center"/>
              <w:rPr>
                <w:rFonts w:asciiTheme="minorHAnsi" w:hAnsiTheme="minorHAnsi" w:cstheme="minorHAnsi"/>
                <w:b/>
                <w:bCs/>
                <w:color w:val="000000"/>
                <w:sz w:val="18"/>
                <w:szCs w:val="18"/>
              </w:rPr>
            </w:pPr>
            <w:r w:rsidRPr="00CB475C">
              <w:rPr>
                <w:rFonts w:asciiTheme="minorHAnsi" w:hAnsiTheme="minorHAnsi" w:cstheme="minorHAnsi"/>
                <w:b/>
                <w:bCs/>
                <w:color w:val="000000"/>
                <w:sz w:val="18"/>
                <w:szCs w:val="18"/>
              </w:rPr>
              <w:t>Specific sub- questions</w:t>
            </w:r>
          </w:p>
        </w:tc>
        <w:tc>
          <w:tcPr>
            <w:tcW w:w="1134" w:type="dxa"/>
            <w:tcBorders>
              <w:top w:val="single" w:sz="8" w:space="0" w:color="auto"/>
              <w:left w:val="nil"/>
              <w:bottom w:val="single" w:sz="4" w:space="0" w:color="auto"/>
              <w:right w:val="single" w:sz="4" w:space="0" w:color="auto"/>
            </w:tcBorders>
            <w:shd w:val="clear" w:color="auto" w:fill="auto"/>
            <w:textDirection w:val="btLr"/>
            <w:vAlign w:val="center"/>
            <w:hideMark/>
          </w:tcPr>
          <w:p w14:paraId="20C8C2A7" w14:textId="114C235E" w:rsidR="008F4DD7" w:rsidRPr="00CB475C" w:rsidRDefault="008F4DD7" w:rsidP="008F4DD7">
            <w:pPr>
              <w:jc w:val="center"/>
              <w:rPr>
                <w:rFonts w:asciiTheme="minorHAnsi" w:hAnsiTheme="minorHAnsi" w:cstheme="minorHAnsi"/>
                <w:b/>
                <w:bCs/>
                <w:color w:val="000000"/>
                <w:sz w:val="18"/>
                <w:szCs w:val="18"/>
              </w:rPr>
            </w:pPr>
            <w:r w:rsidRPr="00CB475C">
              <w:rPr>
                <w:rFonts w:asciiTheme="minorHAnsi" w:hAnsiTheme="minorHAnsi" w:cstheme="minorHAnsi"/>
                <w:b/>
                <w:bCs/>
                <w:color w:val="000000"/>
                <w:sz w:val="18"/>
                <w:szCs w:val="18"/>
              </w:rPr>
              <w:t>Data source</w:t>
            </w:r>
          </w:p>
        </w:tc>
        <w:tc>
          <w:tcPr>
            <w:tcW w:w="993" w:type="dxa"/>
            <w:tcBorders>
              <w:top w:val="single" w:sz="8" w:space="0" w:color="auto"/>
              <w:left w:val="nil"/>
              <w:bottom w:val="single" w:sz="4" w:space="0" w:color="auto"/>
              <w:right w:val="single" w:sz="4" w:space="0" w:color="auto"/>
            </w:tcBorders>
            <w:shd w:val="clear" w:color="auto" w:fill="auto"/>
            <w:textDirection w:val="btLr"/>
            <w:vAlign w:val="center"/>
            <w:hideMark/>
          </w:tcPr>
          <w:p w14:paraId="50E04AD9" w14:textId="2A92D7CB" w:rsidR="008F4DD7" w:rsidRPr="00CB475C" w:rsidRDefault="008F4DD7" w:rsidP="008F4DD7">
            <w:pPr>
              <w:jc w:val="center"/>
              <w:rPr>
                <w:rFonts w:asciiTheme="minorHAnsi" w:hAnsiTheme="minorHAnsi" w:cstheme="minorHAnsi"/>
                <w:b/>
                <w:bCs/>
                <w:color w:val="000000"/>
                <w:sz w:val="18"/>
                <w:szCs w:val="18"/>
              </w:rPr>
            </w:pPr>
            <w:r w:rsidRPr="00CB475C">
              <w:rPr>
                <w:rFonts w:asciiTheme="minorHAnsi" w:hAnsiTheme="minorHAnsi" w:cstheme="minorHAnsi"/>
                <w:b/>
                <w:bCs/>
                <w:color w:val="000000"/>
                <w:sz w:val="18"/>
                <w:szCs w:val="18"/>
              </w:rPr>
              <w:t>Data collection methods/Tools</w:t>
            </w:r>
          </w:p>
        </w:tc>
        <w:tc>
          <w:tcPr>
            <w:tcW w:w="1984" w:type="dxa"/>
            <w:tcBorders>
              <w:top w:val="single" w:sz="8" w:space="0" w:color="auto"/>
              <w:left w:val="nil"/>
              <w:bottom w:val="single" w:sz="4" w:space="0" w:color="auto"/>
              <w:right w:val="single" w:sz="4" w:space="0" w:color="auto"/>
            </w:tcBorders>
            <w:shd w:val="clear" w:color="auto" w:fill="auto"/>
            <w:vAlign w:val="center"/>
            <w:hideMark/>
          </w:tcPr>
          <w:p w14:paraId="47A439ED" w14:textId="77777777" w:rsidR="008F4DD7" w:rsidRPr="00CB475C" w:rsidRDefault="008F4DD7" w:rsidP="008F4DD7">
            <w:pPr>
              <w:jc w:val="center"/>
              <w:rPr>
                <w:rFonts w:asciiTheme="minorHAnsi" w:hAnsiTheme="minorHAnsi" w:cstheme="minorHAnsi"/>
                <w:b/>
                <w:bCs/>
                <w:color w:val="000000"/>
                <w:sz w:val="18"/>
                <w:szCs w:val="18"/>
              </w:rPr>
            </w:pPr>
            <w:r w:rsidRPr="00CB475C">
              <w:rPr>
                <w:rFonts w:asciiTheme="minorHAnsi" w:hAnsiTheme="minorHAnsi" w:cstheme="minorHAnsi"/>
                <w:b/>
                <w:bCs/>
                <w:color w:val="000000"/>
                <w:sz w:val="18"/>
                <w:szCs w:val="18"/>
              </w:rPr>
              <w:t>Indicator/success standards</w:t>
            </w:r>
          </w:p>
        </w:tc>
        <w:tc>
          <w:tcPr>
            <w:tcW w:w="613" w:type="dxa"/>
            <w:tcBorders>
              <w:top w:val="single" w:sz="8" w:space="0" w:color="auto"/>
              <w:left w:val="nil"/>
              <w:bottom w:val="single" w:sz="4" w:space="0" w:color="auto"/>
              <w:right w:val="single" w:sz="4" w:space="0" w:color="auto"/>
            </w:tcBorders>
            <w:shd w:val="clear" w:color="auto" w:fill="auto"/>
            <w:textDirection w:val="btLr"/>
            <w:vAlign w:val="center"/>
            <w:hideMark/>
          </w:tcPr>
          <w:p w14:paraId="024F23CD" w14:textId="05E12D3A" w:rsidR="008F4DD7" w:rsidRPr="00CB475C" w:rsidRDefault="008F4DD7" w:rsidP="008F4DD7">
            <w:pPr>
              <w:jc w:val="center"/>
              <w:rPr>
                <w:rFonts w:asciiTheme="minorHAnsi" w:hAnsiTheme="minorHAnsi" w:cstheme="minorHAnsi"/>
                <w:b/>
                <w:bCs/>
                <w:color w:val="000000"/>
                <w:sz w:val="18"/>
                <w:szCs w:val="18"/>
              </w:rPr>
            </w:pPr>
            <w:r w:rsidRPr="00CB475C">
              <w:rPr>
                <w:rFonts w:asciiTheme="minorHAnsi" w:hAnsiTheme="minorHAnsi" w:cstheme="minorHAnsi"/>
                <w:b/>
                <w:bCs/>
                <w:color w:val="000000"/>
                <w:sz w:val="18"/>
                <w:szCs w:val="18"/>
              </w:rPr>
              <w:t>Methods for data analysis</w:t>
            </w:r>
          </w:p>
        </w:tc>
        <w:tc>
          <w:tcPr>
            <w:tcW w:w="410" w:type="dxa"/>
            <w:tcBorders>
              <w:top w:val="single" w:sz="8" w:space="0" w:color="auto"/>
              <w:left w:val="nil"/>
              <w:bottom w:val="single" w:sz="4" w:space="0" w:color="auto"/>
              <w:right w:val="single" w:sz="4" w:space="0" w:color="auto"/>
            </w:tcBorders>
            <w:shd w:val="clear" w:color="auto" w:fill="auto"/>
            <w:textDirection w:val="btLr"/>
            <w:vAlign w:val="center"/>
            <w:hideMark/>
          </w:tcPr>
          <w:p w14:paraId="311D15C3" w14:textId="2B5F896F" w:rsidR="008F4DD7" w:rsidRPr="00CB475C" w:rsidRDefault="008F4DD7" w:rsidP="008F4DD7">
            <w:pPr>
              <w:jc w:val="center"/>
              <w:rPr>
                <w:rFonts w:asciiTheme="minorHAnsi" w:hAnsiTheme="minorHAnsi" w:cstheme="minorHAnsi"/>
                <w:b/>
                <w:bCs/>
                <w:color w:val="000000"/>
                <w:sz w:val="18"/>
                <w:szCs w:val="18"/>
              </w:rPr>
            </w:pPr>
            <w:r w:rsidRPr="00CB475C">
              <w:rPr>
                <w:rFonts w:asciiTheme="minorHAnsi" w:hAnsiTheme="minorHAnsi" w:cstheme="minorHAnsi"/>
                <w:b/>
                <w:bCs/>
                <w:color w:val="000000"/>
                <w:sz w:val="18"/>
                <w:szCs w:val="18"/>
              </w:rPr>
              <w:t>UNDP/Project Staff</w:t>
            </w:r>
          </w:p>
        </w:tc>
        <w:tc>
          <w:tcPr>
            <w:tcW w:w="410" w:type="dxa"/>
            <w:tcBorders>
              <w:top w:val="single" w:sz="8" w:space="0" w:color="auto"/>
              <w:left w:val="nil"/>
              <w:bottom w:val="single" w:sz="4" w:space="0" w:color="auto"/>
              <w:right w:val="single" w:sz="4" w:space="0" w:color="auto"/>
            </w:tcBorders>
            <w:shd w:val="clear" w:color="auto" w:fill="auto"/>
            <w:textDirection w:val="btLr"/>
            <w:vAlign w:val="center"/>
            <w:hideMark/>
          </w:tcPr>
          <w:p w14:paraId="43D8ACB7" w14:textId="77777777" w:rsidR="008F4DD7" w:rsidRPr="00CB475C" w:rsidRDefault="008F4DD7" w:rsidP="008F4DD7">
            <w:pPr>
              <w:jc w:val="center"/>
              <w:rPr>
                <w:rFonts w:asciiTheme="minorHAnsi" w:hAnsiTheme="minorHAnsi" w:cstheme="minorHAnsi"/>
                <w:b/>
                <w:bCs/>
                <w:color w:val="000000"/>
                <w:sz w:val="18"/>
                <w:szCs w:val="18"/>
              </w:rPr>
            </w:pPr>
            <w:r w:rsidRPr="00CB475C">
              <w:rPr>
                <w:rFonts w:asciiTheme="minorHAnsi" w:hAnsiTheme="minorHAnsi" w:cstheme="minorHAnsi"/>
                <w:b/>
                <w:bCs/>
                <w:color w:val="000000"/>
                <w:sz w:val="18"/>
                <w:szCs w:val="18"/>
              </w:rPr>
              <w:t>Beneficiaries</w:t>
            </w:r>
          </w:p>
        </w:tc>
        <w:tc>
          <w:tcPr>
            <w:tcW w:w="410" w:type="dxa"/>
            <w:tcBorders>
              <w:top w:val="single" w:sz="8" w:space="0" w:color="auto"/>
              <w:left w:val="nil"/>
              <w:bottom w:val="single" w:sz="4" w:space="0" w:color="auto"/>
              <w:right w:val="single" w:sz="4" w:space="0" w:color="auto"/>
            </w:tcBorders>
            <w:shd w:val="clear" w:color="auto" w:fill="auto"/>
            <w:textDirection w:val="btLr"/>
            <w:vAlign w:val="center"/>
            <w:hideMark/>
          </w:tcPr>
          <w:p w14:paraId="6A66AEE9" w14:textId="77777777" w:rsidR="008F4DD7" w:rsidRPr="00CB475C" w:rsidRDefault="008F4DD7" w:rsidP="008F4DD7">
            <w:pPr>
              <w:jc w:val="center"/>
              <w:rPr>
                <w:rFonts w:asciiTheme="minorHAnsi" w:hAnsiTheme="minorHAnsi" w:cstheme="minorHAnsi"/>
                <w:b/>
                <w:bCs/>
                <w:color w:val="000000"/>
                <w:sz w:val="18"/>
                <w:szCs w:val="18"/>
              </w:rPr>
            </w:pPr>
            <w:r w:rsidRPr="00CB475C">
              <w:rPr>
                <w:rFonts w:asciiTheme="minorHAnsi" w:hAnsiTheme="minorHAnsi" w:cstheme="minorHAnsi"/>
                <w:b/>
                <w:bCs/>
                <w:color w:val="000000"/>
                <w:sz w:val="18"/>
                <w:szCs w:val="18"/>
              </w:rPr>
              <w:t>Ministries</w:t>
            </w:r>
          </w:p>
        </w:tc>
        <w:tc>
          <w:tcPr>
            <w:tcW w:w="410" w:type="dxa"/>
            <w:tcBorders>
              <w:top w:val="single" w:sz="8" w:space="0" w:color="auto"/>
              <w:left w:val="nil"/>
              <w:bottom w:val="single" w:sz="4" w:space="0" w:color="auto"/>
              <w:right w:val="single" w:sz="4" w:space="0" w:color="auto"/>
            </w:tcBorders>
            <w:shd w:val="clear" w:color="auto" w:fill="auto"/>
            <w:textDirection w:val="btLr"/>
            <w:vAlign w:val="center"/>
            <w:hideMark/>
          </w:tcPr>
          <w:p w14:paraId="005116F6" w14:textId="77777777" w:rsidR="008F4DD7" w:rsidRPr="00CB475C" w:rsidRDefault="008F4DD7" w:rsidP="008F4DD7">
            <w:pPr>
              <w:jc w:val="center"/>
              <w:rPr>
                <w:rFonts w:asciiTheme="minorHAnsi" w:hAnsiTheme="minorHAnsi" w:cstheme="minorHAnsi"/>
                <w:b/>
                <w:bCs/>
                <w:color w:val="000000"/>
                <w:sz w:val="18"/>
                <w:szCs w:val="18"/>
              </w:rPr>
            </w:pPr>
            <w:r w:rsidRPr="00CB475C">
              <w:rPr>
                <w:rFonts w:asciiTheme="minorHAnsi" w:hAnsiTheme="minorHAnsi" w:cstheme="minorHAnsi"/>
                <w:b/>
                <w:bCs/>
                <w:color w:val="000000"/>
                <w:sz w:val="18"/>
                <w:szCs w:val="18"/>
              </w:rPr>
              <w:t>Intergovernmental Group on Air Pollution</w:t>
            </w:r>
          </w:p>
        </w:tc>
        <w:tc>
          <w:tcPr>
            <w:tcW w:w="410" w:type="dxa"/>
            <w:tcBorders>
              <w:top w:val="single" w:sz="8" w:space="0" w:color="auto"/>
              <w:left w:val="nil"/>
              <w:bottom w:val="single" w:sz="4" w:space="0" w:color="auto"/>
              <w:right w:val="single" w:sz="4" w:space="0" w:color="auto"/>
            </w:tcBorders>
            <w:shd w:val="clear" w:color="auto" w:fill="auto"/>
            <w:textDirection w:val="btLr"/>
            <w:vAlign w:val="center"/>
            <w:hideMark/>
          </w:tcPr>
          <w:p w14:paraId="41EA8793" w14:textId="77777777" w:rsidR="008F4DD7" w:rsidRPr="00CB475C" w:rsidRDefault="008F4DD7" w:rsidP="008F4DD7">
            <w:pPr>
              <w:jc w:val="center"/>
              <w:rPr>
                <w:rFonts w:asciiTheme="minorHAnsi" w:hAnsiTheme="minorHAnsi" w:cstheme="minorHAnsi"/>
                <w:b/>
                <w:bCs/>
                <w:color w:val="000000"/>
                <w:sz w:val="18"/>
                <w:szCs w:val="18"/>
              </w:rPr>
            </w:pPr>
            <w:r w:rsidRPr="00CB475C">
              <w:rPr>
                <w:rFonts w:asciiTheme="minorHAnsi" w:hAnsiTheme="minorHAnsi" w:cstheme="minorHAnsi"/>
                <w:b/>
                <w:bCs/>
                <w:color w:val="000000"/>
                <w:sz w:val="18"/>
                <w:szCs w:val="18"/>
              </w:rPr>
              <w:t>Municipalities</w:t>
            </w:r>
          </w:p>
        </w:tc>
        <w:tc>
          <w:tcPr>
            <w:tcW w:w="410" w:type="dxa"/>
            <w:tcBorders>
              <w:top w:val="single" w:sz="8" w:space="0" w:color="auto"/>
              <w:left w:val="nil"/>
              <w:bottom w:val="single" w:sz="4" w:space="0" w:color="auto"/>
              <w:right w:val="single" w:sz="4" w:space="0" w:color="auto"/>
            </w:tcBorders>
            <w:shd w:val="clear" w:color="auto" w:fill="auto"/>
            <w:textDirection w:val="btLr"/>
            <w:vAlign w:val="center"/>
            <w:hideMark/>
          </w:tcPr>
          <w:p w14:paraId="5D5FF2AF" w14:textId="77777777" w:rsidR="008F4DD7" w:rsidRPr="00CB475C" w:rsidRDefault="008F4DD7" w:rsidP="008F4DD7">
            <w:pPr>
              <w:jc w:val="center"/>
              <w:rPr>
                <w:rFonts w:asciiTheme="minorHAnsi" w:hAnsiTheme="minorHAnsi" w:cstheme="minorHAnsi"/>
                <w:b/>
                <w:bCs/>
                <w:color w:val="000000"/>
                <w:sz w:val="18"/>
                <w:szCs w:val="18"/>
              </w:rPr>
            </w:pPr>
            <w:r w:rsidRPr="00CB475C">
              <w:rPr>
                <w:rFonts w:asciiTheme="minorHAnsi" w:hAnsiTheme="minorHAnsi" w:cstheme="minorHAnsi"/>
                <w:b/>
                <w:bCs/>
                <w:color w:val="000000"/>
                <w:sz w:val="18"/>
                <w:szCs w:val="18"/>
              </w:rPr>
              <w:t>CSOs</w:t>
            </w:r>
          </w:p>
        </w:tc>
        <w:tc>
          <w:tcPr>
            <w:tcW w:w="410" w:type="dxa"/>
            <w:tcBorders>
              <w:top w:val="single" w:sz="8" w:space="0" w:color="auto"/>
              <w:left w:val="nil"/>
              <w:bottom w:val="single" w:sz="4" w:space="0" w:color="auto"/>
              <w:right w:val="single" w:sz="4" w:space="0" w:color="auto"/>
            </w:tcBorders>
            <w:shd w:val="clear" w:color="auto" w:fill="auto"/>
            <w:textDirection w:val="btLr"/>
            <w:vAlign w:val="center"/>
            <w:hideMark/>
          </w:tcPr>
          <w:p w14:paraId="44EE1B76" w14:textId="77777777" w:rsidR="008F4DD7" w:rsidRPr="00CB475C" w:rsidRDefault="008F4DD7" w:rsidP="008F4DD7">
            <w:pPr>
              <w:jc w:val="center"/>
              <w:rPr>
                <w:rFonts w:asciiTheme="minorHAnsi" w:hAnsiTheme="minorHAnsi" w:cstheme="minorHAnsi"/>
                <w:b/>
                <w:bCs/>
                <w:color w:val="000000"/>
                <w:sz w:val="18"/>
                <w:szCs w:val="18"/>
              </w:rPr>
            </w:pPr>
            <w:r w:rsidRPr="00CB475C">
              <w:rPr>
                <w:rFonts w:asciiTheme="minorHAnsi" w:hAnsiTheme="minorHAnsi" w:cstheme="minorHAnsi"/>
                <w:b/>
                <w:bCs/>
                <w:color w:val="000000"/>
                <w:sz w:val="18"/>
                <w:szCs w:val="18"/>
              </w:rPr>
              <w:t>Academia/Engaged Experts</w:t>
            </w:r>
          </w:p>
        </w:tc>
        <w:tc>
          <w:tcPr>
            <w:tcW w:w="410" w:type="dxa"/>
            <w:tcBorders>
              <w:top w:val="single" w:sz="8" w:space="0" w:color="auto"/>
              <w:left w:val="nil"/>
              <w:bottom w:val="single" w:sz="4" w:space="0" w:color="auto"/>
              <w:right w:val="single" w:sz="4" w:space="0" w:color="auto"/>
            </w:tcBorders>
            <w:shd w:val="clear" w:color="auto" w:fill="auto"/>
            <w:textDirection w:val="btLr"/>
            <w:vAlign w:val="center"/>
            <w:hideMark/>
          </w:tcPr>
          <w:p w14:paraId="7DA04951" w14:textId="77777777" w:rsidR="008F4DD7" w:rsidRPr="00CB475C" w:rsidRDefault="008F4DD7" w:rsidP="008F4DD7">
            <w:pPr>
              <w:jc w:val="center"/>
              <w:rPr>
                <w:rFonts w:asciiTheme="minorHAnsi" w:hAnsiTheme="minorHAnsi" w:cstheme="minorHAnsi"/>
                <w:b/>
                <w:bCs/>
                <w:color w:val="000000"/>
                <w:sz w:val="18"/>
                <w:szCs w:val="18"/>
              </w:rPr>
            </w:pPr>
            <w:r w:rsidRPr="00CB475C">
              <w:rPr>
                <w:rFonts w:asciiTheme="minorHAnsi" w:hAnsiTheme="minorHAnsi" w:cstheme="minorHAnsi"/>
                <w:b/>
                <w:bCs/>
                <w:color w:val="000000"/>
                <w:sz w:val="18"/>
                <w:szCs w:val="18"/>
              </w:rPr>
              <w:t>Private sector</w:t>
            </w:r>
          </w:p>
        </w:tc>
        <w:tc>
          <w:tcPr>
            <w:tcW w:w="410" w:type="dxa"/>
            <w:tcBorders>
              <w:top w:val="single" w:sz="8" w:space="0" w:color="auto"/>
              <w:left w:val="nil"/>
              <w:bottom w:val="single" w:sz="4" w:space="0" w:color="auto"/>
              <w:right w:val="single" w:sz="4" w:space="0" w:color="auto"/>
            </w:tcBorders>
            <w:shd w:val="clear" w:color="auto" w:fill="auto"/>
            <w:textDirection w:val="btLr"/>
            <w:vAlign w:val="center"/>
            <w:hideMark/>
          </w:tcPr>
          <w:p w14:paraId="0929A543" w14:textId="77777777" w:rsidR="008F4DD7" w:rsidRPr="00CB475C" w:rsidRDefault="008F4DD7" w:rsidP="008F4DD7">
            <w:pPr>
              <w:jc w:val="center"/>
              <w:rPr>
                <w:rFonts w:asciiTheme="minorHAnsi" w:hAnsiTheme="minorHAnsi" w:cstheme="minorHAnsi"/>
                <w:b/>
                <w:bCs/>
                <w:color w:val="000000"/>
                <w:sz w:val="18"/>
                <w:szCs w:val="18"/>
              </w:rPr>
            </w:pPr>
            <w:r w:rsidRPr="00CB475C">
              <w:rPr>
                <w:rFonts w:asciiTheme="minorHAnsi" w:hAnsiTheme="minorHAnsi" w:cstheme="minorHAnsi"/>
                <w:b/>
                <w:bCs/>
                <w:color w:val="000000"/>
                <w:sz w:val="18"/>
                <w:szCs w:val="18"/>
              </w:rPr>
              <w:t>Energy Auditors</w:t>
            </w:r>
          </w:p>
        </w:tc>
        <w:tc>
          <w:tcPr>
            <w:tcW w:w="410" w:type="dxa"/>
            <w:tcBorders>
              <w:top w:val="single" w:sz="8" w:space="0" w:color="auto"/>
              <w:left w:val="nil"/>
              <w:bottom w:val="single" w:sz="4" w:space="0" w:color="auto"/>
              <w:right w:val="single" w:sz="8" w:space="0" w:color="auto"/>
            </w:tcBorders>
            <w:shd w:val="clear" w:color="auto" w:fill="auto"/>
            <w:textDirection w:val="btLr"/>
            <w:vAlign w:val="center"/>
            <w:hideMark/>
          </w:tcPr>
          <w:p w14:paraId="1DB5A022" w14:textId="77777777" w:rsidR="008F4DD7" w:rsidRPr="00CB475C" w:rsidRDefault="008F4DD7" w:rsidP="008F4DD7">
            <w:pPr>
              <w:jc w:val="center"/>
              <w:rPr>
                <w:rFonts w:asciiTheme="minorHAnsi" w:hAnsiTheme="minorHAnsi" w:cstheme="minorHAnsi"/>
                <w:b/>
                <w:bCs/>
                <w:color w:val="000000"/>
                <w:sz w:val="18"/>
                <w:szCs w:val="18"/>
              </w:rPr>
            </w:pPr>
            <w:r w:rsidRPr="00CB475C">
              <w:rPr>
                <w:rFonts w:asciiTheme="minorHAnsi" w:hAnsiTheme="minorHAnsi" w:cstheme="minorHAnsi"/>
                <w:b/>
                <w:bCs/>
                <w:color w:val="000000"/>
                <w:sz w:val="18"/>
                <w:szCs w:val="18"/>
              </w:rPr>
              <w:t>Donors</w:t>
            </w:r>
          </w:p>
        </w:tc>
      </w:tr>
      <w:tr w:rsidR="00DB63CE" w:rsidRPr="00CB475C" w14:paraId="36E8288F" w14:textId="77777777" w:rsidTr="003953D9">
        <w:trPr>
          <w:trHeight w:val="560"/>
        </w:trPr>
        <w:tc>
          <w:tcPr>
            <w:tcW w:w="409"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14:paraId="60910966" w14:textId="77777777" w:rsidR="002B6919" w:rsidRPr="00CB475C" w:rsidRDefault="002B6919" w:rsidP="002B6919">
            <w:pPr>
              <w:jc w:val="center"/>
              <w:rPr>
                <w:rFonts w:asciiTheme="minorHAnsi" w:hAnsiTheme="minorHAnsi" w:cstheme="minorHAnsi"/>
                <w:b/>
                <w:bCs/>
                <w:color w:val="000000"/>
                <w:sz w:val="18"/>
                <w:szCs w:val="18"/>
              </w:rPr>
            </w:pPr>
            <w:r w:rsidRPr="00CB475C">
              <w:rPr>
                <w:rFonts w:asciiTheme="minorHAnsi" w:hAnsiTheme="minorHAnsi" w:cstheme="minorHAnsi"/>
                <w:b/>
                <w:bCs/>
                <w:color w:val="000000"/>
                <w:sz w:val="18"/>
                <w:szCs w:val="18"/>
              </w:rPr>
              <w:t xml:space="preserve"> RELEVANCE</w:t>
            </w:r>
          </w:p>
        </w:tc>
        <w:tc>
          <w:tcPr>
            <w:tcW w:w="409" w:type="dxa"/>
            <w:tcBorders>
              <w:top w:val="nil"/>
              <w:left w:val="nil"/>
              <w:bottom w:val="single" w:sz="4" w:space="0" w:color="auto"/>
              <w:right w:val="single" w:sz="4" w:space="0" w:color="auto"/>
            </w:tcBorders>
            <w:shd w:val="clear" w:color="auto" w:fill="auto"/>
            <w:vAlign w:val="center"/>
            <w:hideMark/>
          </w:tcPr>
          <w:p w14:paraId="372285F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1</w:t>
            </w:r>
          </w:p>
        </w:tc>
        <w:tc>
          <w:tcPr>
            <w:tcW w:w="1582" w:type="dxa"/>
            <w:vMerge w:val="restart"/>
            <w:tcBorders>
              <w:top w:val="nil"/>
              <w:left w:val="single" w:sz="4" w:space="0" w:color="auto"/>
              <w:bottom w:val="single" w:sz="4" w:space="0" w:color="auto"/>
              <w:right w:val="single" w:sz="4" w:space="0" w:color="auto"/>
            </w:tcBorders>
            <w:shd w:val="clear" w:color="auto" w:fill="auto"/>
            <w:vAlign w:val="center"/>
            <w:hideMark/>
          </w:tcPr>
          <w:p w14:paraId="42793A0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To what extent the project was designed to respond to the emerging key needs of partners and beneficiaries?</w:t>
            </w:r>
          </w:p>
        </w:tc>
        <w:tc>
          <w:tcPr>
            <w:tcW w:w="2693" w:type="dxa"/>
            <w:tcBorders>
              <w:top w:val="nil"/>
              <w:left w:val="nil"/>
              <w:bottom w:val="single" w:sz="4" w:space="0" w:color="auto"/>
              <w:right w:val="single" w:sz="4" w:space="0" w:color="auto"/>
            </w:tcBorders>
            <w:shd w:val="clear" w:color="auto" w:fill="auto"/>
            <w:vAlign w:val="center"/>
            <w:hideMark/>
          </w:tcPr>
          <w:p w14:paraId="3FB30ED5"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To what extent the project was designed, to respond to the analysis made at the project design phase and (if relevant) to the changing context?</w:t>
            </w:r>
          </w:p>
        </w:tc>
        <w:tc>
          <w:tcPr>
            <w:tcW w:w="1134" w:type="dxa"/>
            <w:tcBorders>
              <w:top w:val="nil"/>
              <w:left w:val="nil"/>
              <w:bottom w:val="single" w:sz="4" w:space="0" w:color="auto"/>
              <w:right w:val="single" w:sz="4" w:space="0" w:color="auto"/>
            </w:tcBorders>
            <w:shd w:val="clear" w:color="auto" w:fill="auto"/>
            <w:vAlign w:val="center"/>
            <w:hideMark/>
          </w:tcPr>
          <w:p w14:paraId="534CCC62" w14:textId="71FBAC12" w:rsidR="002B6919" w:rsidRPr="00CB475C" w:rsidRDefault="002F5DC0"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PRODOC</w:t>
            </w:r>
            <w:r w:rsidR="002B6919" w:rsidRPr="00CB475C">
              <w:rPr>
                <w:rFonts w:asciiTheme="minorHAnsi" w:hAnsiTheme="minorHAnsi" w:cstheme="minorHAnsi"/>
                <w:color w:val="000000"/>
                <w:sz w:val="18"/>
                <w:szCs w:val="18"/>
              </w:rPr>
              <w:t>, Planning document, Interviews</w:t>
            </w:r>
          </w:p>
        </w:tc>
        <w:tc>
          <w:tcPr>
            <w:tcW w:w="993" w:type="dxa"/>
            <w:tcBorders>
              <w:top w:val="nil"/>
              <w:left w:val="nil"/>
              <w:bottom w:val="single" w:sz="4" w:space="0" w:color="auto"/>
              <w:right w:val="single" w:sz="4" w:space="0" w:color="auto"/>
            </w:tcBorders>
            <w:shd w:val="clear" w:color="auto" w:fill="auto"/>
            <w:vAlign w:val="center"/>
            <w:hideMark/>
          </w:tcPr>
          <w:p w14:paraId="44499E9F"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Document review, interviews </w:t>
            </w:r>
          </w:p>
        </w:tc>
        <w:tc>
          <w:tcPr>
            <w:tcW w:w="1984" w:type="dxa"/>
            <w:tcBorders>
              <w:top w:val="nil"/>
              <w:left w:val="nil"/>
              <w:bottom w:val="single" w:sz="4" w:space="0" w:color="auto"/>
              <w:right w:val="single" w:sz="4" w:space="0" w:color="auto"/>
            </w:tcBorders>
            <w:shd w:val="clear" w:color="auto" w:fill="auto"/>
            <w:vAlign w:val="center"/>
            <w:hideMark/>
          </w:tcPr>
          <w:p w14:paraId="57571D7D"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Correspondence of the design with the identified needs and in context.</w:t>
            </w:r>
          </w:p>
        </w:tc>
        <w:tc>
          <w:tcPr>
            <w:tcW w:w="613" w:type="dxa"/>
            <w:tcBorders>
              <w:top w:val="nil"/>
              <w:left w:val="nil"/>
              <w:bottom w:val="single" w:sz="4" w:space="0" w:color="auto"/>
              <w:right w:val="single" w:sz="4" w:space="0" w:color="auto"/>
            </w:tcBorders>
            <w:shd w:val="clear" w:color="auto" w:fill="auto"/>
            <w:vAlign w:val="center"/>
            <w:hideMark/>
          </w:tcPr>
          <w:p w14:paraId="44133B8C" w14:textId="291A5734"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TS</w:t>
            </w:r>
          </w:p>
        </w:tc>
        <w:tc>
          <w:tcPr>
            <w:tcW w:w="410" w:type="dxa"/>
            <w:tcBorders>
              <w:top w:val="nil"/>
              <w:left w:val="nil"/>
              <w:bottom w:val="single" w:sz="4" w:space="0" w:color="auto"/>
              <w:right w:val="single" w:sz="4" w:space="0" w:color="auto"/>
            </w:tcBorders>
            <w:shd w:val="clear" w:color="auto" w:fill="auto"/>
            <w:vAlign w:val="center"/>
            <w:hideMark/>
          </w:tcPr>
          <w:p w14:paraId="30E03C5B"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25784860"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127D5223"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6CC4B23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50F626AC"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0E3678F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5ACB657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48002F8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4A2BB80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0A3F3BDC"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312EDB16" w14:textId="77777777" w:rsidTr="003953D9">
        <w:trPr>
          <w:trHeight w:val="560"/>
        </w:trPr>
        <w:tc>
          <w:tcPr>
            <w:tcW w:w="409" w:type="dxa"/>
            <w:vMerge/>
            <w:tcBorders>
              <w:top w:val="nil"/>
              <w:left w:val="single" w:sz="8" w:space="0" w:color="auto"/>
              <w:bottom w:val="single" w:sz="4" w:space="0" w:color="auto"/>
              <w:right w:val="single" w:sz="4" w:space="0" w:color="auto"/>
            </w:tcBorders>
            <w:vAlign w:val="center"/>
            <w:hideMark/>
          </w:tcPr>
          <w:p w14:paraId="0368D44A"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67A4C24B"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2</w:t>
            </w:r>
          </w:p>
        </w:tc>
        <w:tc>
          <w:tcPr>
            <w:tcW w:w="1582" w:type="dxa"/>
            <w:vMerge/>
            <w:tcBorders>
              <w:top w:val="nil"/>
              <w:left w:val="single" w:sz="4" w:space="0" w:color="auto"/>
              <w:bottom w:val="single" w:sz="4" w:space="0" w:color="auto"/>
              <w:right w:val="single" w:sz="4" w:space="0" w:color="auto"/>
            </w:tcBorders>
            <w:vAlign w:val="center"/>
            <w:hideMark/>
          </w:tcPr>
          <w:p w14:paraId="36BEA5EB" w14:textId="77777777" w:rsidR="002B6919" w:rsidRPr="00CB475C" w:rsidRDefault="002B6919" w:rsidP="002B6919">
            <w:pPr>
              <w:rPr>
                <w:rFonts w:asciiTheme="minorHAnsi" w:hAnsiTheme="minorHAnsi" w:cstheme="minorHAnsi"/>
                <w:color w:val="00000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4AEFE6B6"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To what extent did the project respond to the emerging key needs of partners and beneficiaries?</w:t>
            </w:r>
          </w:p>
        </w:tc>
        <w:tc>
          <w:tcPr>
            <w:tcW w:w="1134" w:type="dxa"/>
            <w:tcBorders>
              <w:top w:val="nil"/>
              <w:left w:val="nil"/>
              <w:bottom w:val="single" w:sz="4" w:space="0" w:color="auto"/>
              <w:right w:val="single" w:sz="4" w:space="0" w:color="auto"/>
            </w:tcBorders>
            <w:shd w:val="clear" w:color="auto" w:fill="auto"/>
            <w:vAlign w:val="center"/>
            <w:hideMark/>
          </w:tcPr>
          <w:p w14:paraId="7072B2C0" w14:textId="60C8AFD8" w:rsidR="002B6919" w:rsidRPr="00CB475C" w:rsidRDefault="002F5DC0"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PRODOC</w:t>
            </w:r>
            <w:r w:rsidR="002B6919" w:rsidRPr="00CB475C">
              <w:rPr>
                <w:rFonts w:asciiTheme="minorHAnsi" w:hAnsiTheme="minorHAnsi" w:cstheme="minorHAnsi"/>
                <w:color w:val="000000"/>
                <w:sz w:val="18"/>
                <w:szCs w:val="18"/>
              </w:rPr>
              <w:t>, Planning document, Interviews</w:t>
            </w:r>
          </w:p>
        </w:tc>
        <w:tc>
          <w:tcPr>
            <w:tcW w:w="993" w:type="dxa"/>
            <w:tcBorders>
              <w:top w:val="nil"/>
              <w:left w:val="nil"/>
              <w:bottom w:val="single" w:sz="4" w:space="0" w:color="auto"/>
              <w:right w:val="single" w:sz="4" w:space="0" w:color="auto"/>
            </w:tcBorders>
            <w:shd w:val="clear" w:color="auto" w:fill="auto"/>
            <w:vAlign w:val="center"/>
            <w:hideMark/>
          </w:tcPr>
          <w:p w14:paraId="7B405965"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6EB27C63"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Correspondence of project adaptations to new needs of partners and beneficiaries</w:t>
            </w:r>
          </w:p>
        </w:tc>
        <w:tc>
          <w:tcPr>
            <w:tcW w:w="613" w:type="dxa"/>
            <w:tcBorders>
              <w:top w:val="nil"/>
              <w:left w:val="nil"/>
              <w:bottom w:val="single" w:sz="4" w:space="0" w:color="auto"/>
              <w:right w:val="single" w:sz="4" w:space="0" w:color="auto"/>
            </w:tcBorders>
            <w:shd w:val="clear" w:color="auto" w:fill="auto"/>
            <w:vAlign w:val="center"/>
            <w:hideMark/>
          </w:tcPr>
          <w:p w14:paraId="505AD62E" w14:textId="20269A6C"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TS</w:t>
            </w:r>
          </w:p>
        </w:tc>
        <w:tc>
          <w:tcPr>
            <w:tcW w:w="410" w:type="dxa"/>
            <w:tcBorders>
              <w:top w:val="nil"/>
              <w:left w:val="nil"/>
              <w:bottom w:val="single" w:sz="4" w:space="0" w:color="auto"/>
              <w:right w:val="single" w:sz="4" w:space="0" w:color="auto"/>
            </w:tcBorders>
            <w:shd w:val="clear" w:color="auto" w:fill="auto"/>
            <w:vAlign w:val="center"/>
            <w:hideMark/>
          </w:tcPr>
          <w:p w14:paraId="47D7720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2F3F9100"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34AA87E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0D2BF5F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6A87F12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7C3B38A2"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06F8AC6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0CFA56D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7AE1454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2F2B74DC"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440F0D61" w14:textId="77777777" w:rsidTr="003953D9">
        <w:trPr>
          <w:trHeight w:val="1400"/>
        </w:trPr>
        <w:tc>
          <w:tcPr>
            <w:tcW w:w="409" w:type="dxa"/>
            <w:vMerge/>
            <w:tcBorders>
              <w:top w:val="nil"/>
              <w:left w:val="single" w:sz="8" w:space="0" w:color="auto"/>
              <w:bottom w:val="single" w:sz="4" w:space="0" w:color="auto"/>
              <w:right w:val="single" w:sz="4" w:space="0" w:color="auto"/>
            </w:tcBorders>
            <w:vAlign w:val="center"/>
            <w:hideMark/>
          </w:tcPr>
          <w:p w14:paraId="6D97B98D"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70B638E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3</w:t>
            </w:r>
          </w:p>
        </w:tc>
        <w:tc>
          <w:tcPr>
            <w:tcW w:w="1582" w:type="dxa"/>
            <w:tcBorders>
              <w:top w:val="nil"/>
              <w:left w:val="nil"/>
              <w:bottom w:val="single" w:sz="4" w:space="0" w:color="auto"/>
              <w:right w:val="single" w:sz="4" w:space="0" w:color="auto"/>
            </w:tcBorders>
            <w:shd w:val="clear" w:color="auto" w:fill="auto"/>
            <w:vAlign w:val="center"/>
            <w:hideMark/>
          </w:tcPr>
          <w:p w14:paraId="19B1D84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Have the assumptions been well identified to achieve the expected effects?</w:t>
            </w:r>
            <w:r w:rsidRPr="00CB475C">
              <w:rPr>
                <w:rFonts w:asciiTheme="minorHAnsi" w:hAnsiTheme="minorHAnsi" w:cstheme="minorHAnsi"/>
                <w:color w:val="000000"/>
                <w:sz w:val="18"/>
                <w:szCs w:val="18"/>
              </w:rPr>
              <w:br/>
            </w:r>
            <w:r w:rsidRPr="00CB475C">
              <w:rPr>
                <w:rFonts w:asciiTheme="minorHAnsi" w:hAnsiTheme="minorHAnsi" w:cstheme="minorHAnsi"/>
                <w:color w:val="000000"/>
                <w:sz w:val="18"/>
                <w:szCs w:val="18"/>
              </w:rPr>
              <w:b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56C3C87B" w14:textId="77777777" w:rsidR="002B6919" w:rsidRPr="00CB475C" w:rsidRDefault="002B6919" w:rsidP="002B6919">
            <w:pPr>
              <w:jc w:val="both"/>
              <w:rPr>
                <w:rFonts w:asciiTheme="minorHAnsi" w:hAnsiTheme="minorHAnsi" w:cstheme="minorHAnsi"/>
                <w:color w:val="000000"/>
                <w:sz w:val="18"/>
                <w:szCs w:val="18"/>
              </w:rPr>
            </w:pPr>
            <w:r w:rsidRPr="00CB475C">
              <w:rPr>
                <w:rFonts w:asciiTheme="minorHAnsi" w:hAnsiTheme="minorHAnsi" w:cstheme="minorHAnsi"/>
                <w:color w:val="000000"/>
                <w:sz w:val="18"/>
                <w:szCs w:val="18"/>
              </w:rPr>
              <w:t>Did the project’s result framework/theory of change clearly articulate assumptions about why the project approach is expected to produce the desired change?</w:t>
            </w:r>
          </w:p>
        </w:tc>
        <w:tc>
          <w:tcPr>
            <w:tcW w:w="1134" w:type="dxa"/>
            <w:tcBorders>
              <w:top w:val="nil"/>
              <w:left w:val="nil"/>
              <w:bottom w:val="single" w:sz="4" w:space="0" w:color="auto"/>
              <w:right w:val="single" w:sz="4" w:space="0" w:color="auto"/>
            </w:tcBorders>
            <w:shd w:val="clear" w:color="auto" w:fill="auto"/>
            <w:vAlign w:val="center"/>
            <w:hideMark/>
          </w:tcPr>
          <w:p w14:paraId="2FEEED9A" w14:textId="6A29F564" w:rsidR="002B6919" w:rsidRPr="00CB475C" w:rsidRDefault="002F5DC0"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PRODOC</w:t>
            </w:r>
            <w:r w:rsidR="002B6919" w:rsidRPr="00CB475C">
              <w:rPr>
                <w:rFonts w:asciiTheme="minorHAnsi" w:hAnsiTheme="minorHAnsi" w:cstheme="minorHAnsi"/>
                <w:color w:val="000000"/>
                <w:sz w:val="18"/>
                <w:szCs w:val="18"/>
              </w:rPr>
              <w:t>, Framework, Planning document, Interviews</w:t>
            </w:r>
          </w:p>
        </w:tc>
        <w:tc>
          <w:tcPr>
            <w:tcW w:w="993" w:type="dxa"/>
            <w:tcBorders>
              <w:top w:val="nil"/>
              <w:left w:val="nil"/>
              <w:bottom w:val="single" w:sz="4" w:space="0" w:color="auto"/>
              <w:right w:val="single" w:sz="4" w:space="0" w:color="auto"/>
            </w:tcBorders>
            <w:shd w:val="clear" w:color="auto" w:fill="auto"/>
            <w:vAlign w:val="center"/>
            <w:hideMark/>
          </w:tcPr>
          <w:p w14:paraId="7C1DFB64"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2542325A" w14:textId="77777777" w:rsidR="002B6919" w:rsidRPr="00CB475C" w:rsidRDefault="002B6919" w:rsidP="002B6919">
            <w:pPr>
              <w:jc w:val="both"/>
              <w:rPr>
                <w:rFonts w:asciiTheme="minorHAnsi" w:hAnsiTheme="minorHAnsi" w:cstheme="minorHAnsi"/>
                <w:color w:val="000000"/>
                <w:sz w:val="18"/>
                <w:szCs w:val="18"/>
              </w:rPr>
            </w:pPr>
            <w:r w:rsidRPr="00CB475C">
              <w:rPr>
                <w:rFonts w:asciiTheme="minorHAnsi" w:hAnsiTheme="minorHAnsi" w:cstheme="minorHAnsi"/>
                <w:color w:val="000000"/>
                <w:sz w:val="18"/>
                <w:szCs w:val="18"/>
              </w:rPr>
              <w:t>Proof that the resulting framework adequately incorporates the assumptions for the expected changes</w:t>
            </w:r>
          </w:p>
        </w:tc>
        <w:tc>
          <w:tcPr>
            <w:tcW w:w="613" w:type="dxa"/>
            <w:tcBorders>
              <w:top w:val="nil"/>
              <w:left w:val="nil"/>
              <w:bottom w:val="single" w:sz="4" w:space="0" w:color="auto"/>
              <w:right w:val="single" w:sz="4" w:space="0" w:color="auto"/>
            </w:tcBorders>
            <w:shd w:val="clear" w:color="auto" w:fill="auto"/>
            <w:vAlign w:val="center"/>
            <w:hideMark/>
          </w:tcPr>
          <w:p w14:paraId="77926675" w14:textId="167C8C85"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TCA</w:t>
            </w:r>
          </w:p>
        </w:tc>
        <w:tc>
          <w:tcPr>
            <w:tcW w:w="410" w:type="dxa"/>
            <w:tcBorders>
              <w:top w:val="nil"/>
              <w:left w:val="nil"/>
              <w:bottom w:val="single" w:sz="4" w:space="0" w:color="auto"/>
              <w:right w:val="single" w:sz="4" w:space="0" w:color="auto"/>
            </w:tcBorders>
            <w:shd w:val="clear" w:color="auto" w:fill="auto"/>
            <w:vAlign w:val="center"/>
            <w:hideMark/>
          </w:tcPr>
          <w:p w14:paraId="46718672"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0C3FABA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01A87F7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382E6CEB"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68153CC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11CA6A1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1D54406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44389A8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4A8CC2F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152192F2"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2E67AE9E" w14:textId="77777777" w:rsidTr="003953D9">
        <w:trPr>
          <w:trHeight w:val="840"/>
        </w:trPr>
        <w:tc>
          <w:tcPr>
            <w:tcW w:w="409" w:type="dxa"/>
            <w:vMerge/>
            <w:tcBorders>
              <w:top w:val="nil"/>
              <w:left w:val="single" w:sz="8" w:space="0" w:color="auto"/>
              <w:bottom w:val="single" w:sz="4" w:space="0" w:color="auto"/>
              <w:right w:val="single" w:sz="4" w:space="0" w:color="auto"/>
            </w:tcBorders>
            <w:vAlign w:val="center"/>
            <w:hideMark/>
          </w:tcPr>
          <w:p w14:paraId="10811650"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4341A6E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4</w:t>
            </w:r>
          </w:p>
        </w:tc>
        <w:tc>
          <w:tcPr>
            <w:tcW w:w="1582" w:type="dxa"/>
            <w:vMerge w:val="restart"/>
            <w:tcBorders>
              <w:top w:val="nil"/>
              <w:left w:val="single" w:sz="4" w:space="0" w:color="auto"/>
              <w:bottom w:val="single" w:sz="4" w:space="0" w:color="auto"/>
              <w:right w:val="single" w:sz="4" w:space="0" w:color="auto"/>
            </w:tcBorders>
            <w:shd w:val="clear" w:color="auto" w:fill="auto"/>
            <w:vAlign w:val="center"/>
            <w:hideMark/>
          </w:tcPr>
          <w:p w14:paraId="48AC82F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Has the project shown itself to be well adapted to changes in </w:t>
            </w:r>
            <w:r w:rsidRPr="00CB475C">
              <w:rPr>
                <w:rFonts w:asciiTheme="minorHAnsi" w:hAnsiTheme="minorHAnsi" w:cstheme="minorHAnsi"/>
                <w:color w:val="000000"/>
                <w:sz w:val="18"/>
                <w:szCs w:val="18"/>
              </w:rPr>
              <w:lastRenderedPageBreak/>
              <w:t>context or programming?</w:t>
            </w:r>
            <w:r w:rsidRPr="00CB475C">
              <w:rPr>
                <w:rFonts w:asciiTheme="minorHAnsi" w:hAnsiTheme="minorHAnsi" w:cstheme="minorHAnsi"/>
                <w:color w:val="000000"/>
                <w:sz w:val="18"/>
                <w:szCs w:val="18"/>
              </w:rPr>
              <w:br/>
            </w:r>
            <w:r w:rsidRPr="00CB475C">
              <w:rPr>
                <w:rFonts w:asciiTheme="minorHAnsi" w:hAnsiTheme="minorHAnsi" w:cstheme="minorHAnsi"/>
                <w:color w:val="000000"/>
                <w:sz w:val="18"/>
                <w:szCs w:val="18"/>
              </w:rPr>
              <w:b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1D2A4861"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lastRenderedPageBreak/>
              <w:t xml:space="preserve">Have any changes been made to the project’s design during the implementation? If yes, did they </w:t>
            </w:r>
            <w:r w:rsidRPr="00CB475C">
              <w:rPr>
                <w:rFonts w:asciiTheme="minorHAnsi" w:hAnsiTheme="minorHAnsi" w:cstheme="minorHAnsi"/>
                <w:color w:val="000000"/>
                <w:sz w:val="18"/>
                <w:szCs w:val="18"/>
              </w:rPr>
              <w:lastRenderedPageBreak/>
              <w:t>lead to significant improvements?</w:t>
            </w:r>
          </w:p>
        </w:tc>
        <w:tc>
          <w:tcPr>
            <w:tcW w:w="1134" w:type="dxa"/>
            <w:tcBorders>
              <w:top w:val="nil"/>
              <w:left w:val="nil"/>
              <w:bottom w:val="single" w:sz="4" w:space="0" w:color="auto"/>
              <w:right w:val="single" w:sz="4" w:space="0" w:color="auto"/>
            </w:tcBorders>
            <w:shd w:val="clear" w:color="auto" w:fill="auto"/>
            <w:vAlign w:val="center"/>
            <w:hideMark/>
          </w:tcPr>
          <w:p w14:paraId="7A277F9C" w14:textId="3BD97854" w:rsidR="002B6919" w:rsidRPr="00CB475C" w:rsidRDefault="002F5DC0"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lastRenderedPageBreak/>
              <w:t>PRODOC</w:t>
            </w:r>
            <w:r w:rsidR="002B6919" w:rsidRPr="00CB475C">
              <w:rPr>
                <w:rFonts w:asciiTheme="minorHAnsi" w:hAnsiTheme="minorHAnsi" w:cstheme="minorHAnsi"/>
                <w:color w:val="000000"/>
                <w:sz w:val="18"/>
                <w:szCs w:val="18"/>
              </w:rPr>
              <w:t xml:space="preserve">, Planning document, Annual </w:t>
            </w:r>
            <w:r w:rsidR="002B6919" w:rsidRPr="00CB475C">
              <w:rPr>
                <w:rFonts w:asciiTheme="minorHAnsi" w:hAnsiTheme="minorHAnsi" w:cstheme="minorHAnsi"/>
                <w:color w:val="000000"/>
                <w:sz w:val="18"/>
                <w:szCs w:val="18"/>
              </w:rPr>
              <w:lastRenderedPageBreak/>
              <w:t>reports, Interviews</w:t>
            </w:r>
          </w:p>
        </w:tc>
        <w:tc>
          <w:tcPr>
            <w:tcW w:w="993" w:type="dxa"/>
            <w:tcBorders>
              <w:top w:val="nil"/>
              <w:left w:val="nil"/>
              <w:bottom w:val="single" w:sz="4" w:space="0" w:color="auto"/>
              <w:right w:val="single" w:sz="4" w:space="0" w:color="auto"/>
            </w:tcBorders>
            <w:shd w:val="clear" w:color="auto" w:fill="auto"/>
            <w:vAlign w:val="center"/>
            <w:hideMark/>
          </w:tcPr>
          <w:p w14:paraId="585783B9"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lastRenderedPageBreak/>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30653A62"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Correspondence of design changes to new needs that have arisen during implementation</w:t>
            </w:r>
          </w:p>
        </w:tc>
        <w:tc>
          <w:tcPr>
            <w:tcW w:w="613" w:type="dxa"/>
            <w:tcBorders>
              <w:top w:val="nil"/>
              <w:left w:val="nil"/>
              <w:bottom w:val="single" w:sz="4" w:space="0" w:color="auto"/>
              <w:right w:val="single" w:sz="4" w:space="0" w:color="auto"/>
            </w:tcBorders>
            <w:shd w:val="clear" w:color="auto" w:fill="auto"/>
            <w:vAlign w:val="center"/>
            <w:hideMark/>
          </w:tcPr>
          <w:p w14:paraId="367D83D7" w14:textId="1C29BFC4"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TCA</w:t>
            </w:r>
          </w:p>
        </w:tc>
        <w:tc>
          <w:tcPr>
            <w:tcW w:w="410" w:type="dxa"/>
            <w:tcBorders>
              <w:top w:val="nil"/>
              <w:left w:val="nil"/>
              <w:bottom w:val="single" w:sz="4" w:space="0" w:color="auto"/>
              <w:right w:val="single" w:sz="4" w:space="0" w:color="auto"/>
            </w:tcBorders>
            <w:shd w:val="clear" w:color="auto" w:fill="auto"/>
            <w:vAlign w:val="center"/>
            <w:hideMark/>
          </w:tcPr>
          <w:p w14:paraId="0837987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57E0BA0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634DDCE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3D21ABB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4FC5851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678F95A0"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0A6C05E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6D2B1C2C"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29E4B91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469DCA53"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3C1052A5" w14:textId="77777777" w:rsidTr="003953D9">
        <w:trPr>
          <w:trHeight w:val="1120"/>
        </w:trPr>
        <w:tc>
          <w:tcPr>
            <w:tcW w:w="409" w:type="dxa"/>
            <w:vMerge/>
            <w:tcBorders>
              <w:top w:val="nil"/>
              <w:left w:val="single" w:sz="8" w:space="0" w:color="auto"/>
              <w:bottom w:val="single" w:sz="4" w:space="0" w:color="auto"/>
              <w:right w:val="single" w:sz="4" w:space="0" w:color="auto"/>
            </w:tcBorders>
            <w:vAlign w:val="center"/>
            <w:hideMark/>
          </w:tcPr>
          <w:p w14:paraId="5AA29C6B"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2B57977A"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5</w:t>
            </w:r>
          </w:p>
        </w:tc>
        <w:tc>
          <w:tcPr>
            <w:tcW w:w="1582" w:type="dxa"/>
            <w:vMerge/>
            <w:tcBorders>
              <w:top w:val="nil"/>
              <w:left w:val="single" w:sz="4" w:space="0" w:color="auto"/>
              <w:bottom w:val="single" w:sz="4" w:space="0" w:color="auto"/>
              <w:right w:val="single" w:sz="4" w:space="0" w:color="auto"/>
            </w:tcBorders>
            <w:vAlign w:val="center"/>
            <w:hideMark/>
          </w:tcPr>
          <w:p w14:paraId="5A5AFEA8" w14:textId="77777777" w:rsidR="002B6919" w:rsidRPr="00CB475C" w:rsidRDefault="002B6919" w:rsidP="002B6919">
            <w:pPr>
              <w:rPr>
                <w:rFonts w:asciiTheme="minorHAnsi" w:hAnsiTheme="minorHAnsi" w:cstheme="minorHAnsi"/>
                <w:color w:val="00000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6FE85CFA"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To what extent did the pandemic affect the relevance of the project to the beneficiaries? Did the modifications made to implementation in pandemic circumstances influence the relevance of the project to the beneficiaries?</w:t>
            </w:r>
          </w:p>
        </w:tc>
        <w:tc>
          <w:tcPr>
            <w:tcW w:w="1134" w:type="dxa"/>
            <w:tcBorders>
              <w:top w:val="nil"/>
              <w:left w:val="nil"/>
              <w:bottom w:val="single" w:sz="4" w:space="0" w:color="auto"/>
              <w:right w:val="single" w:sz="4" w:space="0" w:color="auto"/>
            </w:tcBorders>
            <w:shd w:val="clear" w:color="auto" w:fill="auto"/>
            <w:vAlign w:val="center"/>
            <w:hideMark/>
          </w:tcPr>
          <w:p w14:paraId="4043DCE1" w14:textId="4C948523" w:rsidR="002B6919" w:rsidRPr="00CB475C" w:rsidRDefault="002F5DC0"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PRODOC</w:t>
            </w:r>
            <w:r w:rsidR="002B6919" w:rsidRPr="00CB475C">
              <w:rPr>
                <w:rFonts w:asciiTheme="minorHAnsi" w:hAnsiTheme="minorHAnsi" w:cstheme="minorHAnsi"/>
                <w:color w:val="000000"/>
                <w:sz w:val="18"/>
                <w:szCs w:val="18"/>
              </w:rPr>
              <w:t>, Planning document,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067D7989"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16AC2F6D"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Evidence of beneficiaries affected by COVID-19. Correspondence of design and implementation changes with new circumstances due to the pandemic</w:t>
            </w:r>
          </w:p>
        </w:tc>
        <w:tc>
          <w:tcPr>
            <w:tcW w:w="613" w:type="dxa"/>
            <w:tcBorders>
              <w:top w:val="nil"/>
              <w:left w:val="nil"/>
              <w:bottom w:val="single" w:sz="4" w:space="0" w:color="auto"/>
              <w:right w:val="single" w:sz="4" w:space="0" w:color="auto"/>
            </w:tcBorders>
            <w:shd w:val="clear" w:color="auto" w:fill="auto"/>
            <w:vAlign w:val="center"/>
            <w:hideMark/>
          </w:tcPr>
          <w:p w14:paraId="66A413FB" w14:textId="2B749CE3"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TCA</w:t>
            </w:r>
          </w:p>
        </w:tc>
        <w:tc>
          <w:tcPr>
            <w:tcW w:w="410" w:type="dxa"/>
            <w:tcBorders>
              <w:top w:val="nil"/>
              <w:left w:val="nil"/>
              <w:bottom w:val="single" w:sz="4" w:space="0" w:color="auto"/>
              <w:right w:val="single" w:sz="4" w:space="0" w:color="auto"/>
            </w:tcBorders>
            <w:shd w:val="clear" w:color="auto" w:fill="auto"/>
            <w:vAlign w:val="center"/>
            <w:hideMark/>
          </w:tcPr>
          <w:p w14:paraId="3F9F648B"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60E0F29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30C7CA13"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7BA0035B"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44ADACB3"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55C72592"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53F92402"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17E755FE"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20DAAF0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0078F9B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5C7B0662" w14:textId="77777777" w:rsidTr="003953D9">
        <w:trPr>
          <w:trHeight w:val="1120"/>
        </w:trPr>
        <w:tc>
          <w:tcPr>
            <w:tcW w:w="409"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14:paraId="593F5F21" w14:textId="77777777" w:rsidR="002B6919" w:rsidRPr="00CB475C" w:rsidRDefault="002B6919" w:rsidP="002B6919">
            <w:pPr>
              <w:jc w:val="center"/>
              <w:rPr>
                <w:rFonts w:asciiTheme="minorHAnsi" w:hAnsiTheme="minorHAnsi" w:cstheme="minorHAnsi"/>
                <w:b/>
                <w:bCs/>
                <w:color w:val="000000"/>
                <w:sz w:val="18"/>
                <w:szCs w:val="18"/>
              </w:rPr>
            </w:pPr>
            <w:r w:rsidRPr="00CB475C">
              <w:rPr>
                <w:rFonts w:asciiTheme="minorHAnsi" w:hAnsiTheme="minorHAnsi" w:cstheme="minorHAnsi"/>
                <w:b/>
                <w:bCs/>
                <w:color w:val="000000"/>
                <w:sz w:val="18"/>
                <w:szCs w:val="18"/>
              </w:rPr>
              <w:t xml:space="preserve"> EFFICIENCY</w:t>
            </w:r>
          </w:p>
        </w:tc>
        <w:tc>
          <w:tcPr>
            <w:tcW w:w="409" w:type="dxa"/>
            <w:tcBorders>
              <w:top w:val="nil"/>
              <w:left w:val="nil"/>
              <w:bottom w:val="single" w:sz="4" w:space="0" w:color="auto"/>
              <w:right w:val="single" w:sz="4" w:space="0" w:color="auto"/>
            </w:tcBorders>
            <w:shd w:val="clear" w:color="auto" w:fill="auto"/>
            <w:vAlign w:val="center"/>
            <w:hideMark/>
          </w:tcPr>
          <w:p w14:paraId="6F315C7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8</w:t>
            </w:r>
          </w:p>
        </w:tc>
        <w:tc>
          <w:tcPr>
            <w:tcW w:w="1582" w:type="dxa"/>
            <w:vMerge w:val="restart"/>
            <w:tcBorders>
              <w:top w:val="nil"/>
              <w:left w:val="single" w:sz="4" w:space="0" w:color="auto"/>
              <w:bottom w:val="single" w:sz="4" w:space="0" w:color="auto"/>
              <w:right w:val="single" w:sz="4" w:space="0" w:color="auto"/>
            </w:tcBorders>
            <w:shd w:val="clear" w:color="auto" w:fill="auto"/>
            <w:vAlign w:val="center"/>
            <w:hideMark/>
          </w:tcPr>
          <w:p w14:paraId="53B5152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Has the project been implemented efficiently, with appropriate and functioning management tools?</w:t>
            </w:r>
          </w:p>
        </w:tc>
        <w:tc>
          <w:tcPr>
            <w:tcW w:w="2693" w:type="dxa"/>
            <w:tcBorders>
              <w:top w:val="nil"/>
              <w:left w:val="nil"/>
              <w:bottom w:val="single" w:sz="4" w:space="0" w:color="auto"/>
              <w:right w:val="single" w:sz="4" w:space="0" w:color="auto"/>
            </w:tcBorders>
            <w:shd w:val="clear" w:color="auto" w:fill="auto"/>
            <w:vAlign w:val="center"/>
            <w:hideMark/>
          </w:tcPr>
          <w:p w14:paraId="64F93D6D"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To what extent did the project achieve the results in its proposed timeline?</w:t>
            </w:r>
          </w:p>
        </w:tc>
        <w:tc>
          <w:tcPr>
            <w:tcW w:w="1134" w:type="dxa"/>
            <w:tcBorders>
              <w:top w:val="nil"/>
              <w:left w:val="nil"/>
              <w:bottom w:val="single" w:sz="4" w:space="0" w:color="auto"/>
              <w:right w:val="single" w:sz="4" w:space="0" w:color="auto"/>
            </w:tcBorders>
            <w:shd w:val="clear" w:color="auto" w:fill="auto"/>
            <w:vAlign w:val="center"/>
            <w:hideMark/>
          </w:tcPr>
          <w:p w14:paraId="48B66AA5"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Result Framework, Planning document, Annual reports, Indicators System, Interviews</w:t>
            </w:r>
          </w:p>
        </w:tc>
        <w:tc>
          <w:tcPr>
            <w:tcW w:w="993" w:type="dxa"/>
            <w:tcBorders>
              <w:top w:val="nil"/>
              <w:left w:val="nil"/>
              <w:bottom w:val="single" w:sz="4" w:space="0" w:color="auto"/>
              <w:right w:val="single" w:sz="4" w:space="0" w:color="auto"/>
            </w:tcBorders>
            <w:shd w:val="clear" w:color="auto" w:fill="auto"/>
            <w:vAlign w:val="center"/>
            <w:hideMark/>
          </w:tcPr>
          <w:p w14:paraId="192612F0"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64B1303E"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Evidence that the time schedules have been respected and the activities have been implemented and the outputs achieved</w:t>
            </w:r>
          </w:p>
        </w:tc>
        <w:tc>
          <w:tcPr>
            <w:tcW w:w="613" w:type="dxa"/>
            <w:tcBorders>
              <w:top w:val="nil"/>
              <w:left w:val="nil"/>
              <w:bottom w:val="single" w:sz="4" w:space="0" w:color="auto"/>
              <w:right w:val="single" w:sz="4" w:space="0" w:color="auto"/>
            </w:tcBorders>
            <w:shd w:val="clear" w:color="auto" w:fill="auto"/>
            <w:vAlign w:val="center"/>
            <w:hideMark/>
          </w:tcPr>
          <w:p w14:paraId="7C94970E" w14:textId="6494805F"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TS</w:t>
            </w:r>
          </w:p>
        </w:tc>
        <w:tc>
          <w:tcPr>
            <w:tcW w:w="410" w:type="dxa"/>
            <w:tcBorders>
              <w:top w:val="nil"/>
              <w:left w:val="nil"/>
              <w:bottom w:val="single" w:sz="4" w:space="0" w:color="auto"/>
              <w:right w:val="single" w:sz="4" w:space="0" w:color="auto"/>
            </w:tcBorders>
            <w:shd w:val="clear" w:color="auto" w:fill="auto"/>
            <w:vAlign w:val="center"/>
            <w:hideMark/>
          </w:tcPr>
          <w:p w14:paraId="6B7400C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5C4F971B"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7464D08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5AA0D68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67540E2E"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1EB0D993"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01978E3C"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2E383F42"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3EDF87F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206EFA0A"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1181790A" w14:textId="77777777" w:rsidTr="003953D9">
        <w:trPr>
          <w:trHeight w:val="840"/>
        </w:trPr>
        <w:tc>
          <w:tcPr>
            <w:tcW w:w="409" w:type="dxa"/>
            <w:vMerge/>
            <w:tcBorders>
              <w:top w:val="nil"/>
              <w:left w:val="single" w:sz="8" w:space="0" w:color="auto"/>
              <w:bottom w:val="single" w:sz="4" w:space="0" w:color="auto"/>
              <w:right w:val="single" w:sz="4" w:space="0" w:color="auto"/>
            </w:tcBorders>
            <w:vAlign w:val="center"/>
            <w:hideMark/>
          </w:tcPr>
          <w:p w14:paraId="76B0B2A4"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73C243F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9</w:t>
            </w:r>
          </w:p>
        </w:tc>
        <w:tc>
          <w:tcPr>
            <w:tcW w:w="1582" w:type="dxa"/>
            <w:vMerge/>
            <w:tcBorders>
              <w:top w:val="nil"/>
              <w:left w:val="single" w:sz="4" w:space="0" w:color="auto"/>
              <w:bottom w:val="single" w:sz="4" w:space="0" w:color="auto"/>
              <w:right w:val="single" w:sz="4" w:space="0" w:color="auto"/>
            </w:tcBorders>
            <w:vAlign w:val="center"/>
            <w:hideMark/>
          </w:tcPr>
          <w:p w14:paraId="7EB788BE" w14:textId="77777777" w:rsidR="002B6919" w:rsidRPr="00CB475C" w:rsidRDefault="002B6919" w:rsidP="002B6919">
            <w:pPr>
              <w:rPr>
                <w:rFonts w:asciiTheme="minorHAnsi" w:hAnsiTheme="minorHAnsi" w:cstheme="minorHAnsi"/>
                <w:color w:val="00000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6205CBA5"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Have all implementing partners used human resources provisioned for this project to their maximum efficiency?</w:t>
            </w:r>
          </w:p>
        </w:tc>
        <w:tc>
          <w:tcPr>
            <w:tcW w:w="1134" w:type="dxa"/>
            <w:tcBorders>
              <w:top w:val="nil"/>
              <w:left w:val="nil"/>
              <w:bottom w:val="single" w:sz="4" w:space="0" w:color="auto"/>
              <w:right w:val="single" w:sz="4" w:space="0" w:color="auto"/>
            </w:tcBorders>
            <w:shd w:val="clear" w:color="auto" w:fill="auto"/>
            <w:vAlign w:val="center"/>
            <w:hideMark/>
          </w:tcPr>
          <w:p w14:paraId="13626511"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Result Framework, Annual reports, Indicators System, Interviews</w:t>
            </w:r>
          </w:p>
        </w:tc>
        <w:tc>
          <w:tcPr>
            <w:tcW w:w="993" w:type="dxa"/>
            <w:tcBorders>
              <w:top w:val="nil"/>
              <w:left w:val="nil"/>
              <w:bottom w:val="single" w:sz="4" w:space="0" w:color="auto"/>
              <w:right w:val="single" w:sz="4" w:space="0" w:color="auto"/>
            </w:tcBorders>
            <w:shd w:val="clear" w:color="auto" w:fill="auto"/>
            <w:vAlign w:val="center"/>
            <w:hideMark/>
          </w:tcPr>
          <w:p w14:paraId="40CBF4C6"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6B7A2139"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Evidence of the efficient use of human resources in relation to costs, time and outputs.</w:t>
            </w:r>
          </w:p>
        </w:tc>
        <w:tc>
          <w:tcPr>
            <w:tcW w:w="613" w:type="dxa"/>
            <w:tcBorders>
              <w:top w:val="nil"/>
              <w:left w:val="nil"/>
              <w:bottom w:val="single" w:sz="4" w:space="0" w:color="auto"/>
              <w:right w:val="single" w:sz="4" w:space="0" w:color="auto"/>
            </w:tcBorders>
            <w:shd w:val="clear" w:color="auto" w:fill="auto"/>
            <w:vAlign w:val="center"/>
            <w:hideMark/>
          </w:tcPr>
          <w:p w14:paraId="47598AFB" w14:textId="1589FE25"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TS</w:t>
            </w:r>
          </w:p>
        </w:tc>
        <w:tc>
          <w:tcPr>
            <w:tcW w:w="410" w:type="dxa"/>
            <w:tcBorders>
              <w:top w:val="nil"/>
              <w:left w:val="nil"/>
              <w:bottom w:val="single" w:sz="4" w:space="0" w:color="auto"/>
              <w:right w:val="single" w:sz="4" w:space="0" w:color="auto"/>
            </w:tcBorders>
            <w:shd w:val="clear" w:color="auto" w:fill="auto"/>
            <w:vAlign w:val="center"/>
            <w:hideMark/>
          </w:tcPr>
          <w:p w14:paraId="5135A203"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11953D5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255EC37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3F7D810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4CCC9AE0"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605E645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203BEC5E"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35E7A3AC"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127EC8F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24EF75A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227280C2" w14:textId="77777777" w:rsidTr="003953D9">
        <w:trPr>
          <w:trHeight w:val="840"/>
        </w:trPr>
        <w:tc>
          <w:tcPr>
            <w:tcW w:w="409" w:type="dxa"/>
            <w:vMerge/>
            <w:tcBorders>
              <w:top w:val="nil"/>
              <w:left w:val="single" w:sz="8" w:space="0" w:color="auto"/>
              <w:bottom w:val="single" w:sz="4" w:space="0" w:color="auto"/>
              <w:right w:val="single" w:sz="4" w:space="0" w:color="auto"/>
            </w:tcBorders>
            <w:vAlign w:val="center"/>
            <w:hideMark/>
          </w:tcPr>
          <w:p w14:paraId="2F0D214B"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25C2F79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10</w:t>
            </w:r>
          </w:p>
        </w:tc>
        <w:tc>
          <w:tcPr>
            <w:tcW w:w="1582" w:type="dxa"/>
            <w:vMerge/>
            <w:tcBorders>
              <w:top w:val="nil"/>
              <w:left w:val="single" w:sz="4" w:space="0" w:color="auto"/>
              <w:bottom w:val="single" w:sz="4" w:space="0" w:color="auto"/>
              <w:right w:val="single" w:sz="4" w:space="0" w:color="auto"/>
            </w:tcBorders>
            <w:vAlign w:val="center"/>
            <w:hideMark/>
          </w:tcPr>
          <w:p w14:paraId="43A212CF" w14:textId="77777777" w:rsidR="002B6919" w:rsidRPr="00CB475C" w:rsidRDefault="002B6919" w:rsidP="002B6919">
            <w:pPr>
              <w:rPr>
                <w:rFonts w:asciiTheme="minorHAnsi" w:hAnsiTheme="minorHAnsi" w:cstheme="minorHAnsi"/>
                <w:color w:val="00000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3BB861B2"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Overall, did the project’s management arrangements and implementation strategy provide value for money? Have resources been used efficiently?</w:t>
            </w:r>
          </w:p>
        </w:tc>
        <w:tc>
          <w:tcPr>
            <w:tcW w:w="1134" w:type="dxa"/>
            <w:tcBorders>
              <w:top w:val="nil"/>
              <w:left w:val="nil"/>
              <w:bottom w:val="single" w:sz="4" w:space="0" w:color="auto"/>
              <w:right w:val="single" w:sz="4" w:space="0" w:color="auto"/>
            </w:tcBorders>
            <w:shd w:val="clear" w:color="auto" w:fill="auto"/>
            <w:vAlign w:val="center"/>
            <w:hideMark/>
          </w:tcPr>
          <w:p w14:paraId="2B88C2FB" w14:textId="17B36FC1" w:rsidR="002B6919" w:rsidRPr="00CB475C" w:rsidRDefault="003D6C93"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Financial</w:t>
            </w:r>
            <w:r w:rsidR="002B6919" w:rsidRPr="00CB475C">
              <w:rPr>
                <w:rFonts w:asciiTheme="minorHAnsi" w:hAnsiTheme="minorHAnsi" w:cstheme="minorHAnsi"/>
                <w:color w:val="000000"/>
                <w:sz w:val="18"/>
                <w:szCs w:val="18"/>
              </w:rPr>
              <w:t xml:space="preserve"> tables,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38ACDE71"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5ADE64EC"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Evidence of the efficient use of financial resources in relation to the quality of the outputs</w:t>
            </w:r>
          </w:p>
        </w:tc>
        <w:tc>
          <w:tcPr>
            <w:tcW w:w="613" w:type="dxa"/>
            <w:tcBorders>
              <w:top w:val="nil"/>
              <w:left w:val="nil"/>
              <w:bottom w:val="single" w:sz="4" w:space="0" w:color="auto"/>
              <w:right w:val="single" w:sz="4" w:space="0" w:color="auto"/>
            </w:tcBorders>
            <w:shd w:val="clear" w:color="auto" w:fill="auto"/>
            <w:vAlign w:val="center"/>
            <w:hideMark/>
          </w:tcPr>
          <w:p w14:paraId="20D2A3B4" w14:textId="096EC847"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TCA</w:t>
            </w:r>
          </w:p>
        </w:tc>
        <w:tc>
          <w:tcPr>
            <w:tcW w:w="410" w:type="dxa"/>
            <w:tcBorders>
              <w:top w:val="nil"/>
              <w:left w:val="nil"/>
              <w:bottom w:val="single" w:sz="4" w:space="0" w:color="auto"/>
              <w:right w:val="single" w:sz="4" w:space="0" w:color="auto"/>
            </w:tcBorders>
            <w:shd w:val="clear" w:color="auto" w:fill="auto"/>
            <w:vAlign w:val="center"/>
            <w:hideMark/>
          </w:tcPr>
          <w:p w14:paraId="4BDEEE6E"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426DDB1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0B7AAEC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7C8F4B8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205147F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6942CB5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427F7EB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302C9EC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3AD3F48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7059071B"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4B8F3995" w14:textId="77777777" w:rsidTr="003953D9">
        <w:trPr>
          <w:trHeight w:val="560"/>
        </w:trPr>
        <w:tc>
          <w:tcPr>
            <w:tcW w:w="409" w:type="dxa"/>
            <w:vMerge/>
            <w:tcBorders>
              <w:top w:val="nil"/>
              <w:left w:val="single" w:sz="8" w:space="0" w:color="auto"/>
              <w:bottom w:val="single" w:sz="4" w:space="0" w:color="auto"/>
              <w:right w:val="single" w:sz="4" w:space="0" w:color="auto"/>
            </w:tcBorders>
            <w:vAlign w:val="center"/>
            <w:hideMark/>
          </w:tcPr>
          <w:p w14:paraId="1DC26653"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45DC3B72"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11</w:t>
            </w:r>
          </w:p>
        </w:tc>
        <w:tc>
          <w:tcPr>
            <w:tcW w:w="1582" w:type="dxa"/>
            <w:vMerge/>
            <w:tcBorders>
              <w:top w:val="nil"/>
              <w:left w:val="single" w:sz="4" w:space="0" w:color="auto"/>
              <w:bottom w:val="single" w:sz="4" w:space="0" w:color="auto"/>
              <w:right w:val="single" w:sz="4" w:space="0" w:color="auto"/>
            </w:tcBorders>
            <w:vAlign w:val="center"/>
            <w:hideMark/>
          </w:tcPr>
          <w:p w14:paraId="2CE14E38" w14:textId="77777777" w:rsidR="002B6919" w:rsidRPr="00CB475C" w:rsidRDefault="002B6919" w:rsidP="002B6919">
            <w:pPr>
              <w:rPr>
                <w:rFonts w:asciiTheme="minorHAnsi" w:hAnsiTheme="minorHAnsi" w:cstheme="minorHAnsi"/>
                <w:color w:val="00000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5A8290F6"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Is there any duplication of efforts? Were coordination, management and financing arrangements clearly defined?</w:t>
            </w:r>
          </w:p>
        </w:tc>
        <w:tc>
          <w:tcPr>
            <w:tcW w:w="1134" w:type="dxa"/>
            <w:tcBorders>
              <w:top w:val="nil"/>
              <w:left w:val="nil"/>
              <w:bottom w:val="single" w:sz="4" w:space="0" w:color="auto"/>
              <w:right w:val="single" w:sz="4" w:space="0" w:color="auto"/>
            </w:tcBorders>
            <w:shd w:val="clear" w:color="auto" w:fill="auto"/>
            <w:vAlign w:val="center"/>
            <w:hideMark/>
          </w:tcPr>
          <w:p w14:paraId="5E00064E"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Planning document,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41FECF7A"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676A5FCC"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Evidence that management arrangements have not led to unnecessary duplications</w:t>
            </w:r>
          </w:p>
        </w:tc>
        <w:tc>
          <w:tcPr>
            <w:tcW w:w="613" w:type="dxa"/>
            <w:tcBorders>
              <w:top w:val="nil"/>
              <w:left w:val="nil"/>
              <w:bottom w:val="single" w:sz="4" w:space="0" w:color="auto"/>
              <w:right w:val="single" w:sz="4" w:space="0" w:color="auto"/>
            </w:tcBorders>
            <w:shd w:val="clear" w:color="auto" w:fill="auto"/>
            <w:vAlign w:val="center"/>
            <w:hideMark/>
          </w:tcPr>
          <w:p w14:paraId="76EA0533" w14:textId="562F886E"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TCA</w:t>
            </w:r>
          </w:p>
        </w:tc>
        <w:tc>
          <w:tcPr>
            <w:tcW w:w="410" w:type="dxa"/>
            <w:tcBorders>
              <w:top w:val="nil"/>
              <w:left w:val="nil"/>
              <w:bottom w:val="single" w:sz="4" w:space="0" w:color="auto"/>
              <w:right w:val="single" w:sz="4" w:space="0" w:color="auto"/>
            </w:tcBorders>
            <w:shd w:val="clear" w:color="auto" w:fill="auto"/>
            <w:vAlign w:val="center"/>
            <w:hideMark/>
          </w:tcPr>
          <w:p w14:paraId="0AD66B8B"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5EE86A4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1541AA7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13346E92"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5D828F62"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74C3933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0DF3A56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571D6D82"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1EFEEF3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352AF1E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792623C5" w14:textId="77777777" w:rsidTr="003953D9">
        <w:trPr>
          <w:trHeight w:val="1120"/>
        </w:trPr>
        <w:tc>
          <w:tcPr>
            <w:tcW w:w="409" w:type="dxa"/>
            <w:vMerge/>
            <w:tcBorders>
              <w:top w:val="nil"/>
              <w:left w:val="single" w:sz="8" w:space="0" w:color="auto"/>
              <w:bottom w:val="single" w:sz="4" w:space="0" w:color="auto"/>
              <w:right w:val="single" w:sz="4" w:space="0" w:color="auto"/>
            </w:tcBorders>
            <w:vAlign w:val="center"/>
            <w:hideMark/>
          </w:tcPr>
          <w:p w14:paraId="50A0DCF9"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464A201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14</w:t>
            </w:r>
          </w:p>
        </w:tc>
        <w:tc>
          <w:tcPr>
            <w:tcW w:w="1582" w:type="dxa"/>
            <w:vMerge/>
            <w:tcBorders>
              <w:top w:val="nil"/>
              <w:left w:val="single" w:sz="4" w:space="0" w:color="auto"/>
              <w:bottom w:val="single" w:sz="4" w:space="0" w:color="auto"/>
              <w:right w:val="single" w:sz="4" w:space="0" w:color="auto"/>
            </w:tcBorders>
            <w:vAlign w:val="center"/>
            <w:hideMark/>
          </w:tcPr>
          <w:p w14:paraId="24BEC257" w14:textId="77777777" w:rsidR="002B6919" w:rsidRPr="00CB475C" w:rsidRDefault="002B6919" w:rsidP="002B6919">
            <w:pPr>
              <w:rPr>
                <w:rFonts w:asciiTheme="minorHAnsi" w:hAnsiTheme="minorHAnsi" w:cstheme="minorHAnsi"/>
                <w:color w:val="00000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45325A39"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How cost-effective is the component related to the implementation of a low emission district concept? What are the strengths and weaknesses of the concept? (*)</w:t>
            </w:r>
          </w:p>
        </w:tc>
        <w:tc>
          <w:tcPr>
            <w:tcW w:w="1134" w:type="dxa"/>
            <w:tcBorders>
              <w:top w:val="nil"/>
              <w:left w:val="nil"/>
              <w:bottom w:val="single" w:sz="4" w:space="0" w:color="auto"/>
              <w:right w:val="single" w:sz="4" w:space="0" w:color="auto"/>
            </w:tcBorders>
            <w:shd w:val="clear" w:color="auto" w:fill="auto"/>
            <w:vAlign w:val="center"/>
            <w:hideMark/>
          </w:tcPr>
          <w:p w14:paraId="37BC15A6"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Result Framework, Financial tables, Planning document, Annual reports, Indicators System, Interviews</w:t>
            </w:r>
          </w:p>
        </w:tc>
        <w:tc>
          <w:tcPr>
            <w:tcW w:w="993" w:type="dxa"/>
            <w:tcBorders>
              <w:top w:val="nil"/>
              <w:left w:val="nil"/>
              <w:bottom w:val="single" w:sz="4" w:space="0" w:color="auto"/>
              <w:right w:val="single" w:sz="4" w:space="0" w:color="auto"/>
            </w:tcBorders>
            <w:shd w:val="clear" w:color="auto" w:fill="auto"/>
            <w:vAlign w:val="center"/>
            <w:hideMark/>
          </w:tcPr>
          <w:p w14:paraId="45974C15"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584EA61B" w14:textId="0D71F3DE"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Identification of </w:t>
            </w:r>
            <w:r w:rsidR="003D6C93" w:rsidRPr="00CB475C">
              <w:rPr>
                <w:rFonts w:asciiTheme="minorHAnsi" w:hAnsiTheme="minorHAnsi" w:cstheme="minorHAnsi"/>
                <w:color w:val="000000"/>
                <w:sz w:val="18"/>
                <w:szCs w:val="18"/>
              </w:rPr>
              <w:t>strengths</w:t>
            </w:r>
            <w:r w:rsidRPr="00CB475C">
              <w:rPr>
                <w:rFonts w:asciiTheme="minorHAnsi" w:hAnsiTheme="minorHAnsi" w:cstheme="minorHAnsi"/>
                <w:color w:val="000000"/>
                <w:sz w:val="18"/>
                <w:szCs w:val="18"/>
              </w:rPr>
              <w:t xml:space="preserve"> and weaknesses according to the cost-effective implementation of a low emission district concept</w:t>
            </w:r>
          </w:p>
        </w:tc>
        <w:tc>
          <w:tcPr>
            <w:tcW w:w="613" w:type="dxa"/>
            <w:tcBorders>
              <w:top w:val="nil"/>
              <w:left w:val="nil"/>
              <w:bottom w:val="single" w:sz="4" w:space="0" w:color="auto"/>
              <w:right w:val="single" w:sz="4" w:space="0" w:color="auto"/>
            </w:tcBorders>
            <w:shd w:val="clear" w:color="auto" w:fill="auto"/>
            <w:vAlign w:val="center"/>
            <w:hideMark/>
          </w:tcPr>
          <w:p w14:paraId="5C4749E6" w14:textId="0DFC872D"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TCA</w:t>
            </w:r>
          </w:p>
        </w:tc>
        <w:tc>
          <w:tcPr>
            <w:tcW w:w="410" w:type="dxa"/>
            <w:tcBorders>
              <w:top w:val="nil"/>
              <w:left w:val="nil"/>
              <w:bottom w:val="single" w:sz="4" w:space="0" w:color="auto"/>
              <w:right w:val="single" w:sz="4" w:space="0" w:color="auto"/>
            </w:tcBorders>
            <w:shd w:val="clear" w:color="auto" w:fill="auto"/>
            <w:vAlign w:val="center"/>
            <w:hideMark/>
          </w:tcPr>
          <w:p w14:paraId="35EAF29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116881B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7145FA10"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24971FD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54AC4CE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710EE15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62E7422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5CE2E9DA"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083235C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0946B8A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593ECDF5" w14:textId="77777777" w:rsidTr="003953D9">
        <w:trPr>
          <w:trHeight w:val="1400"/>
        </w:trPr>
        <w:tc>
          <w:tcPr>
            <w:tcW w:w="409" w:type="dxa"/>
            <w:vMerge/>
            <w:tcBorders>
              <w:top w:val="nil"/>
              <w:left w:val="single" w:sz="8" w:space="0" w:color="auto"/>
              <w:bottom w:val="single" w:sz="4" w:space="0" w:color="auto"/>
              <w:right w:val="single" w:sz="4" w:space="0" w:color="auto"/>
            </w:tcBorders>
            <w:vAlign w:val="center"/>
            <w:hideMark/>
          </w:tcPr>
          <w:p w14:paraId="4737459C"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2E76540E"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16</w:t>
            </w:r>
          </w:p>
        </w:tc>
        <w:tc>
          <w:tcPr>
            <w:tcW w:w="1582" w:type="dxa"/>
            <w:tcBorders>
              <w:top w:val="nil"/>
              <w:left w:val="nil"/>
              <w:bottom w:val="single" w:sz="4" w:space="0" w:color="auto"/>
              <w:right w:val="single" w:sz="4" w:space="0" w:color="auto"/>
            </w:tcBorders>
            <w:shd w:val="clear" w:color="auto" w:fill="auto"/>
            <w:vAlign w:val="center"/>
            <w:hideMark/>
          </w:tcPr>
          <w:p w14:paraId="0C83638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How has the COVID-19 pandemic been managed to facilitate efficiency and were there any lessons learned in relation to implementation mechanisms?</w:t>
            </w:r>
          </w:p>
        </w:tc>
        <w:tc>
          <w:tcPr>
            <w:tcW w:w="2693" w:type="dxa"/>
            <w:tcBorders>
              <w:top w:val="nil"/>
              <w:left w:val="nil"/>
              <w:bottom w:val="single" w:sz="4" w:space="0" w:color="auto"/>
              <w:right w:val="single" w:sz="4" w:space="0" w:color="auto"/>
            </w:tcBorders>
            <w:shd w:val="clear" w:color="auto" w:fill="auto"/>
            <w:vAlign w:val="center"/>
            <w:hideMark/>
          </w:tcPr>
          <w:p w14:paraId="278DB544"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How the Covid-19 restrictions and protective measures affected the efficiency of the implementation?</w:t>
            </w:r>
          </w:p>
        </w:tc>
        <w:tc>
          <w:tcPr>
            <w:tcW w:w="1134" w:type="dxa"/>
            <w:tcBorders>
              <w:top w:val="nil"/>
              <w:left w:val="nil"/>
              <w:bottom w:val="single" w:sz="4" w:space="0" w:color="auto"/>
              <w:right w:val="single" w:sz="4" w:space="0" w:color="auto"/>
            </w:tcBorders>
            <w:shd w:val="clear" w:color="auto" w:fill="auto"/>
            <w:vAlign w:val="center"/>
            <w:hideMark/>
          </w:tcPr>
          <w:p w14:paraId="026FC447"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Result Framework, Planning document, Annual reports, Indicators System, Interviews</w:t>
            </w:r>
          </w:p>
        </w:tc>
        <w:tc>
          <w:tcPr>
            <w:tcW w:w="993" w:type="dxa"/>
            <w:tcBorders>
              <w:top w:val="nil"/>
              <w:left w:val="nil"/>
              <w:bottom w:val="single" w:sz="4" w:space="0" w:color="auto"/>
              <w:right w:val="single" w:sz="4" w:space="0" w:color="auto"/>
            </w:tcBorders>
            <w:shd w:val="clear" w:color="auto" w:fill="auto"/>
            <w:vAlign w:val="center"/>
            <w:hideMark/>
          </w:tcPr>
          <w:p w14:paraId="14C991B7"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13E7DC9F"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Level of impact on efficiency due to pandemic COVID-19</w:t>
            </w:r>
          </w:p>
        </w:tc>
        <w:tc>
          <w:tcPr>
            <w:tcW w:w="613" w:type="dxa"/>
            <w:tcBorders>
              <w:top w:val="nil"/>
              <w:left w:val="nil"/>
              <w:bottom w:val="single" w:sz="4" w:space="0" w:color="auto"/>
              <w:right w:val="single" w:sz="4" w:space="0" w:color="auto"/>
            </w:tcBorders>
            <w:shd w:val="clear" w:color="auto" w:fill="auto"/>
            <w:vAlign w:val="center"/>
            <w:hideMark/>
          </w:tcPr>
          <w:p w14:paraId="410780A6" w14:textId="7AA55D48"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TCA</w:t>
            </w:r>
          </w:p>
        </w:tc>
        <w:tc>
          <w:tcPr>
            <w:tcW w:w="410" w:type="dxa"/>
            <w:tcBorders>
              <w:top w:val="nil"/>
              <w:left w:val="nil"/>
              <w:bottom w:val="single" w:sz="4" w:space="0" w:color="auto"/>
              <w:right w:val="single" w:sz="4" w:space="0" w:color="auto"/>
            </w:tcBorders>
            <w:shd w:val="clear" w:color="auto" w:fill="auto"/>
            <w:vAlign w:val="center"/>
            <w:hideMark/>
          </w:tcPr>
          <w:p w14:paraId="57DF45AE"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2B811B33"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12FD381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175D858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79D938BA"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1D6234DA"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5B925DA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191F639A"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643CCA8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8" w:space="0" w:color="auto"/>
            </w:tcBorders>
            <w:shd w:val="clear" w:color="auto" w:fill="auto"/>
            <w:noWrap/>
            <w:vAlign w:val="bottom"/>
            <w:hideMark/>
          </w:tcPr>
          <w:p w14:paraId="0B33B1F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006BBEB0" w14:textId="77777777" w:rsidTr="003953D9">
        <w:trPr>
          <w:trHeight w:val="840"/>
        </w:trPr>
        <w:tc>
          <w:tcPr>
            <w:tcW w:w="409" w:type="dxa"/>
            <w:vMerge/>
            <w:tcBorders>
              <w:top w:val="nil"/>
              <w:left w:val="single" w:sz="8" w:space="0" w:color="auto"/>
              <w:bottom w:val="single" w:sz="4" w:space="0" w:color="auto"/>
              <w:right w:val="single" w:sz="4" w:space="0" w:color="auto"/>
            </w:tcBorders>
            <w:vAlign w:val="center"/>
            <w:hideMark/>
          </w:tcPr>
          <w:p w14:paraId="5970148E"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3BD182A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18</w:t>
            </w:r>
          </w:p>
        </w:tc>
        <w:tc>
          <w:tcPr>
            <w:tcW w:w="1582" w:type="dxa"/>
            <w:vMerge w:val="restart"/>
            <w:tcBorders>
              <w:top w:val="nil"/>
              <w:left w:val="single" w:sz="4" w:space="0" w:color="auto"/>
              <w:bottom w:val="single" w:sz="4" w:space="0" w:color="auto"/>
              <w:right w:val="single" w:sz="4" w:space="0" w:color="auto"/>
            </w:tcBorders>
            <w:shd w:val="clear" w:color="auto" w:fill="auto"/>
            <w:vAlign w:val="center"/>
            <w:hideMark/>
          </w:tcPr>
          <w:p w14:paraId="6F8DE5D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31B6F9D1"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How well did the project collect and use data to monitor results? How timely was data collection? What challenged incurred and what lessons can be used for the future?</w:t>
            </w:r>
          </w:p>
        </w:tc>
        <w:tc>
          <w:tcPr>
            <w:tcW w:w="1134" w:type="dxa"/>
            <w:tcBorders>
              <w:top w:val="nil"/>
              <w:left w:val="nil"/>
              <w:bottom w:val="single" w:sz="4" w:space="0" w:color="auto"/>
              <w:right w:val="single" w:sz="4" w:space="0" w:color="auto"/>
            </w:tcBorders>
            <w:shd w:val="clear" w:color="auto" w:fill="auto"/>
            <w:vAlign w:val="center"/>
            <w:hideMark/>
          </w:tcPr>
          <w:p w14:paraId="539A8DE2" w14:textId="51C6215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Monitor and Evaluation </w:t>
            </w:r>
            <w:r w:rsidR="00B878EB" w:rsidRPr="00CB475C">
              <w:rPr>
                <w:rFonts w:asciiTheme="minorHAnsi" w:hAnsiTheme="minorHAnsi" w:cstheme="minorHAnsi"/>
                <w:color w:val="000000"/>
                <w:sz w:val="18"/>
                <w:szCs w:val="18"/>
              </w:rPr>
              <w:t>System</w:t>
            </w:r>
            <w:r w:rsidRPr="00CB475C">
              <w:rPr>
                <w:rFonts w:asciiTheme="minorHAnsi" w:hAnsiTheme="minorHAnsi" w:cstheme="minorHAnsi"/>
                <w:color w:val="000000"/>
                <w:sz w:val="18"/>
                <w:szCs w:val="18"/>
              </w:rPr>
              <w:t>, Indicators,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6B41F176"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5BD93E51"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Level and quality of data production and evidence of potential problems occurred.</w:t>
            </w:r>
          </w:p>
        </w:tc>
        <w:tc>
          <w:tcPr>
            <w:tcW w:w="613" w:type="dxa"/>
            <w:tcBorders>
              <w:top w:val="nil"/>
              <w:left w:val="nil"/>
              <w:bottom w:val="single" w:sz="4" w:space="0" w:color="auto"/>
              <w:right w:val="single" w:sz="4" w:space="0" w:color="auto"/>
            </w:tcBorders>
            <w:shd w:val="clear" w:color="auto" w:fill="auto"/>
            <w:vAlign w:val="center"/>
            <w:hideMark/>
          </w:tcPr>
          <w:p w14:paraId="38388C68" w14:textId="72DFF1A9"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TS</w:t>
            </w:r>
          </w:p>
        </w:tc>
        <w:tc>
          <w:tcPr>
            <w:tcW w:w="410" w:type="dxa"/>
            <w:tcBorders>
              <w:top w:val="nil"/>
              <w:left w:val="nil"/>
              <w:bottom w:val="single" w:sz="4" w:space="0" w:color="auto"/>
              <w:right w:val="single" w:sz="4" w:space="0" w:color="auto"/>
            </w:tcBorders>
            <w:shd w:val="clear" w:color="auto" w:fill="auto"/>
            <w:vAlign w:val="center"/>
            <w:hideMark/>
          </w:tcPr>
          <w:p w14:paraId="6C6F499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046747EE"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093F24B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5671581A"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554DB76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2182FCE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392E2DF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3BA6786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7C66FF0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8" w:space="0" w:color="auto"/>
            </w:tcBorders>
            <w:shd w:val="clear" w:color="auto" w:fill="auto"/>
            <w:noWrap/>
            <w:vAlign w:val="bottom"/>
            <w:hideMark/>
          </w:tcPr>
          <w:p w14:paraId="1652C56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468CAD5A" w14:textId="77777777" w:rsidTr="003953D9">
        <w:trPr>
          <w:trHeight w:val="840"/>
        </w:trPr>
        <w:tc>
          <w:tcPr>
            <w:tcW w:w="409" w:type="dxa"/>
            <w:vMerge/>
            <w:tcBorders>
              <w:top w:val="nil"/>
              <w:left w:val="single" w:sz="8" w:space="0" w:color="auto"/>
              <w:bottom w:val="single" w:sz="4" w:space="0" w:color="auto"/>
              <w:right w:val="single" w:sz="4" w:space="0" w:color="auto"/>
            </w:tcBorders>
            <w:vAlign w:val="center"/>
            <w:hideMark/>
          </w:tcPr>
          <w:p w14:paraId="407F173E"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66AB6CEE"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19</w:t>
            </w:r>
          </w:p>
        </w:tc>
        <w:tc>
          <w:tcPr>
            <w:tcW w:w="1582" w:type="dxa"/>
            <w:vMerge/>
            <w:tcBorders>
              <w:top w:val="nil"/>
              <w:left w:val="single" w:sz="4" w:space="0" w:color="auto"/>
              <w:bottom w:val="single" w:sz="4" w:space="0" w:color="auto"/>
              <w:right w:val="single" w:sz="4" w:space="0" w:color="auto"/>
            </w:tcBorders>
            <w:vAlign w:val="center"/>
            <w:hideMark/>
          </w:tcPr>
          <w:p w14:paraId="597ECFBC" w14:textId="77777777" w:rsidR="002B6919" w:rsidRPr="00CB475C" w:rsidRDefault="002B6919" w:rsidP="002B6919">
            <w:pPr>
              <w:rPr>
                <w:rFonts w:asciiTheme="minorHAnsi" w:hAnsiTheme="minorHAnsi" w:cstheme="minorHAnsi"/>
                <w:color w:val="00000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70F44100"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What are the key lessons learnt on the implementation efficiency to be considered in a possible follow-up project phase?</w:t>
            </w:r>
          </w:p>
        </w:tc>
        <w:tc>
          <w:tcPr>
            <w:tcW w:w="1134" w:type="dxa"/>
            <w:tcBorders>
              <w:top w:val="nil"/>
              <w:left w:val="nil"/>
              <w:bottom w:val="single" w:sz="4" w:space="0" w:color="auto"/>
              <w:right w:val="single" w:sz="4" w:space="0" w:color="auto"/>
            </w:tcBorders>
            <w:shd w:val="clear" w:color="auto" w:fill="auto"/>
            <w:vAlign w:val="center"/>
            <w:hideMark/>
          </w:tcPr>
          <w:p w14:paraId="656E97CE" w14:textId="68CA7D0E"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Monitor and Evaluation </w:t>
            </w:r>
            <w:r w:rsidR="00B878EB" w:rsidRPr="00CB475C">
              <w:rPr>
                <w:rFonts w:asciiTheme="minorHAnsi" w:hAnsiTheme="minorHAnsi" w:cstheme="minorHAnsi"/>
                <w:color w:val="000000"/>
                <w:sz w:val="18"/>
                <w:szCs w:val="18"/>
              </w:rPr>
              <w:t>System</w:t>
            </w:r>
            <w:r w:rsidRPr="00CB475C">
              <w:rPr>
                <w:rFonts w:asciiTheme="minorHAnsi" w:hAnsiTheme="minorHAnsi" w:cstheme="minorHAnsi"/>
                <w:color w:val="000000"/>
                <w:sz w:val="18"/>
                <w:szCs w:val="18"/>
              </w:rPr>
              <w:t>, Indicators,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5EC2AEF3"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6DBE7671"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Assessment of lessons learned regarding project efficiency</w:t>
            </w:r>
          </w:p>
        </w:tc>
        <w:tc>
          <w:tcPr>
            <w:tcW w:w="613" w:type="dxa"/>
            <w:tcBorders>
              <w:top w:val="nil"/>
              <w:left w:val="nil"/>
              <w:bottom w:val="single" w:sz="4" w:space="0" w:color="auto"/>
              <w:right w:val="single" w:sz="4" w:space="0" w:color="auto"/>
            </w:tcBorders>
            <w:shd w:val="clear" w:color="auto" w:fill="auto"/>
            <w:vAlign w:val="center"/>
            <w:hideMark/>
          </w:tcPr>
          <w:p w14:paraId="3ED2C8E8" w14:textId="406AB476"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TCA</w:t>
            </w:r>
          </w:p>
        </w:tc>
        <w:tc>
          <w:tcPr>
            <w:tcW w:w="410" w:type="dxa"/>
            <w:tcBorders>
              <w:top w:val="nil"/>
              <w:left w:val="nil"/>
              <w:bottom w:val="single" w:sz="4" w:space="0" w:color="auto"/>
              <w:right w:val="single" w:sz="4" w:space="0" w:color="auto"/>
            </w:tcBorders>
            <w:shd w:val="clear" w:color="auto" w:fill="auto"/>
            <w:vAlign w:val="center"/>
            <w:hideMark/>
          </w:tcPr>
          <w:p w14:paraId="37724FD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376E941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28354400"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1E7E8C9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77E364F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69A59D8A"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1199A55B"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4E694EF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3906B7A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51BFCF9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00B0739C" w14:textId="77777777" w:rsidTr="003953D9">
        <w:trPr>
          <w:trHeight w:val="1400"/>
        </w:trPr>
        <w:tc>
          <w:tcPr>
            <w:tcW w:w="409"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14:paraId="1DE31E14" w14:textId="77777777" w:rsidR="002B6919" w:rsidRPr="00CB475C" w:rsidRDefault="002B6919" w:rsidP="002B6919">
            <w:pPr>
              <w:jc w:val="center"/>
              <w:rPr>
                <w:rFonts w:asciiTheme="minorHAnsi" w:hAnsiTheme="minorHAnsi" w:cstheme="minorHAnsi"/>
                <w:b/>
                <w:bCs/>
                <w:color w:val="000000"/>
                <w:sz w:val="18"/>
                <w:szCs w:val="18"/>
              </w:rPr>
            </w:pPr>
            <w:r w:rsidRPr="00CB475C">
              <w:rPr>
                <w:rFonts w:asciiTheme="minorHAnsi" w:hAnsiTheme="minorHAnsi" w:cstheme="minorHAnsi"/>
                <w:b/>
                <w:bCs/>
                <w:color w:val="000000"/>
                <w:sz w:val="18"/>
                <w:szCs w:val="18"/>
              </w:rPr>
              <w:lastRenderedPageBreak/>
              <w:t xml:space="preserve"> EFFECTIVENESS</w:t>
            </w:r>
          </w:p>
        </w:tc>
        <w:tc>
          <w:tcPr>
            <w:tcW w:w="409" w:type="dxa"/>
            <w:tcBorders>
              <w:top w:val="nil"/>
              <w:left w:val="nil"/>
              <w:bottom w:val="single" w:sz="4" w:space="0" w:color="auto"/>
              <w:right w:val="single" w:sz="4" w:space="0" w:color="auto"/>
            </w:tcBorders>
            <w:shd w:val="clear" w:color="auto" w:fill="auto"/>
            <w:vAlign w:val="center"/>
            <w:hideMark/>
          </w:tcPr>
          <w:p w14:paraId="2D05AA93"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21</w:t>
            </w:r>
          </w:p>
        </w:tc>
        <w:tc>
          <w:tcPr>
            <w:tcW w:w="1582" w:type="dxa"/>
            <w:vMerge w:val="restart"/>
            <w:tcBorders>
              <w:top w:val="nil"/>
              <w:left w:val="single" w:sz="4" w:space="0" w:color="auto"/>
              <w:bottom w:val="single" w:sz="4" w:space="0" w:color="auto"/>
              <w:right w:val="single" w:sz="4" w:space="0" w:color="auto"/>
            </w:tcBorders>
            <w:shd w:val="clear" w:color="auto" w:fill="auto"/>
            <w:vAlign w:val="center"/>
            <w:hideMark/>
          </w:tcPr>
          <w:p w14:paraId="4D6DA3EA"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Is the project achieving the expected outcomes and coverage?</w:t>
            </w:r>
          </w:p>
        </w:tc>
        <w:tc>
          <w:tcPr>
            <w:tcW w:w="2693" w:type="dxa"/>
            <w:tcBorders>
              <w:top w:val="nil"/>
              <w:left w:val="nil"/>
              <w:bottom w:val="single" w:sz="4" w:space="0" w:color="auto"/>
              <w:right w:val="single" w:sz="4" w:space="0" w:color="auto"/>
            </w:tcBorders>
            <w:shd w:val="clear" w:color="auto" w:fill="auto"/>
            <w:vAlign w:val="center"/>
            <w:hideMark/>
          </w:tcPr>
          <w:p w14:paraId="02363209" w14:textId="5431B5B1"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To what extent did the project achieve its intended objectives</w:t>
            </w:r>
            <w:r w:rsidR="00945ADB">
              <w:rPr>
                <w:rFonts w:asciiTheme="minorHAnsi" w:hAnsiTheme="minorHAnsi" w:cstheme="minorHAnsi"/>
                <w:color w:val="000000"/>
                <w:sz w:val="18"/>
                <w:szCs w:val="18"/>
              </w:rPr>
              <w:t xml:space="preserve">, particularly </w:t>
            </w:r>
            <w:r w:rsidR="001E59EC">
              <w:rPr>
                <w:rFonts w:asciiTheme="minorHAnsi" w:hAnsiTheme="minorHAnsi" w:cstheme="minorHAnsi"/>
                <w:color w:val="000000"/>
                <w:sz w:val="18"/>
                <w:szCs w:val="18"/>
              </w:rPr>
              <w:t>of</w:t>
            </w:r>
            <w:r w:rsidR="00945ADB">
              <w:rPr>
                <w:rFonts w:asciiTheme="minorHAnsi" w:hAnsiTheme="minorHAnsi" w:cstheme="minorHAnsi"/>
                <w:color w:val="000000"/>
                <w:sz w:val="18"/>
                <w:szCs w:val="18"/>
              </w:rPr>
              <w:t xml:space="preserve"> the coordination platform </w:t>
            </w:r>
            <w:r w:rsidR="00945ADB" w:rsidRPr="00C760F7">
              <w:rPr>
                <w:rFonts w:asciiTheme="minorHAnsi" w:hAnsiTheme="minorHAnsi" w:cstheme="minorHAnsi"/>
                <w:color w:val="000000"/>
                <w:sz w:val="18"/>
                <w:szCs w:val="18"/>
              </w:rPr>
              <w:t xml:space="preserve">to </w:t>
            </w:r>
            <w:r w:rsidR="00945ADB">
              <w:rPr>
                <w:rFonts w:asciiTheme="minorHAnsi" w:hAnsiTheme="minorHAnsi" w:cstheme="minorHAnsi"/>
                <w:color w:val="000000"/>
                <w:sz w:val="18"/>
                <w:szCs w:val="18"/>
              </w:rPr>
              <w:t>facilitate</w:t>
            </w:r>
            <w:r w:rsidR="00945ADB" w:rsidRPr="00C760F7">
              <w:rPr>
                <w:rFonts w:asciiTheme="minorHAnsi" w:hAnsiTheme="minorHAnsi" w:cstheme="minorHAnsi"/>
                <w:color w:val="000000"/>
                <w:sz w:val="18"/>
                <w:szCs w:val="18"/>
              </w:rPr>
              <w:t xml:space="preserve"> the dialogue between the Government, civil society as a representative of citizens</w:t>
            </w:r>
            <w:r w:rsidRPr="00CB475C">
              <w:rPr>
                <w:rFonts w:asciiTheme="minorHAnsi" w:hAnsiTheme="minorHAnsi" w:cstheme="minorHAnsi"/>
                <w:color w:val="00000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14:paraId="742A3791"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Result Framework, Planning document, Annual reports, Monitoring System, Indicators System, Interviews</w:t>
            </w:r>
          </w:p>
        </w:tc>
        <w:tc>
          <w:tcPr>
            <w:tcW w:w="993" w:type="dxa"/>
            <w:tcBorders>
              <w:top w:val="nil"/>
              <w:left w:val="nil"/>
              <w:bottom w:val="single" w:sz="4" w:space="0" w:color="auto"/>
              <w:right w:val="single" w:sz="4" w:space="0" w:color="auto"/>
            </w:tcBorders>
            <w:shd w:val="clear" w:color="auto" w:fill="auto"/>
            <w:vAlign w:val="center"/>
            <w:hideMark/>
          </w:tcPr>
          <w:p w14:paraId="12A2ADA4" w14:textId="2B42387D"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r w:rsidR="003822EE" w:rsidRPr="00CB475C">
              <w:rPr>
                <w:rFonts w:asciiTheme="minorHAnsi" w:hAnsiTheme="minorHAnsi" w:cstheme="minorHAnsi"/>
                <w:color w:val="000000"/>
                <w:sz w:val="18"/>
                <w:szCs w:val="18"/>
              </w:rPr>
              <w:t>, Survey</w:t>
            </w:r>
          </w:p>
        </w:tc>
        <w:tc>
          <w:tcPr>
            <w:tcW w:w="1984" w:type="dxa"/>
            <w:tcBorders>
              <w:top w:val="nil"/>
              <w:left w:val="nil"/>
              <w:bottom w:val="single" w:sz="4" w:space="0" w:color="auto"/>
              <w:right w:val="single" w:sz="4" w:space="0" w:color="auto"/>
            </w:tcBorders>
            <w:shd w:val="clear" w:color="auto" w:fill="auto"/>
            <w:vAlign w:val="center"/>
            <w:hideMark/>
          </w:tcPr>
          <w:p w14:paraId="05EC2FA5"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Evidence that the effectiveness indicators have been achieved with the expected quality</w:t>
            </w:r>
          </w:p>
        </w:tc>
        <w:tc>
          <w:tcPr>
            <w:tcW w:w="613" w:type="dxa"/>
            <w:tcBorders>
              <w:top w:val="nil"/>
              <w:left w:val="nil"/>
              <w:bottom w:val="single" w:sz="4" w:space="0" w:color="auto"/>
              <w:right w:val="single" w:sz="4" w:space="0" w:color="auto"/>
            </w:tcBorders>
            <w:shd w:val="clear" w:color="auto" w:fill="auto"/>
            <w:vAlign w:val="center"/>
            <w:hideMark/>
          </w:tcPr>
          <w:p w14:paraId="50EC6FDB" w14:textId="74ABB1D4" w:rsidR="002B6919" w:rsidRPr="00CB475C" w:rsidRDefault="004E2828"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TCA, </w:t>
            </w:r>
            <w:r w:rsidRPr="00CB475C">
              <w:rPr>
                <w:rFonts w:asciiTheme="minorHAnsi" w:hAnsiTheme="minorHAnsi" w:cstheme="minorHAnsi"/>
                <w:color w:val="000000"/>
                <w:sz w:val="20"/>
                <w:szCs w:val="20"/>
              </w:rPr>
              <w:t>PTRA</w:t>
            </w:r>
          </w:p>
        </w:tc>
        <w:tc>
          <w:tcPr>
            <w:tcW w:w="410" w:type="dxa"/>
            <w:tcBorders>
              <w:top w:val="nil"/>
              <w:left w:val="nil"/>
              <w:bottom w:val="single" w:sz="4" w:space="0" w:color="auto"/>
              <w:right w:val="single" w:sz="4" w:space="0" w:color="auto"/>
            </w:tcBorders>
            <w:shd w:val="clear" w:color="auto" w:fill="auto"/>
            <w:vAlign w:val="center"/>
            <w:hideMark/>
          </w:tcPr>
          <w:p w14:paraId="198C1720"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2E5FF60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326F18E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6B1A468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6A0FA9B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75EFA0A2"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04F2530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5F68D84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543E5C0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vAlign w:val="center"/>
            <w:hideMark/>
          </w:tcPr>
          <w:p w14:paraId="775E88BB"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r>
      <w:tr w:rsidR="00DB63CE" w:rsidRPr="00CB475C" w14:paraId="546C057A" w14:textId="77777777" w:rsidTr="003953D9">
        <w:trPr>
          <w:trHeight w:val="1120"/>
        </w:trPr>
        <w:tc>
          <w:tcPr>
            <w:tcW w:w="409" w:type="dxa"/>
            <w:vMerge/>
            <w:tcBorders>
              <w:top w:val="nil"/>
              <w:left w:val="single" w:sz="8" w:space="0" w:color="auto"/>
              <w:bottom w:val="single" w:sz="4" w:space="0" w:color="auto"/>
              <w:right w:val="single" w:sz="4" w:space="0" w:color="auto"/>
            </w:tcBorders>
            <w:vAlign w:val="center"/>
            <w:hideMark/>
          </w:tcPr>
          <w:p w14:paraId="0C4FDCF3"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6EDC0F5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23</w:t>
            </w:r>
          </w:p>
        </w:tc>
        <w:tc>
          <w:tcPr>
            <w:tcW w:w="1582" w:type="dxa"/>
            <w:vMerge/>
            <w:tcBorders>
              <w:top w:val="nil"/>
              <w:left w:val="single" w:sz="4" w:space="0" w:color="auto"/>
              <w:bottom w:val="single" w:sz="4" w:space="0" w:color="auto"/>
              <w:right w:val="single" w:sz="4" w:space="0" w:color="auto"/>
            </w:tcBorders>
            <w:vAlign w:val="center"/>
            <w:hideMark/>
          </w:tcPr>
          <w:p w14:paraId="0B46A497" w14:textId="77777777" w:rsidR="002B6919" w:rsidRPr="00CB475C" w:rsidRDefault="002B6919" w:rsidP="002B6919">
            <w:pPr>
              <w:rPr>
                <w:rFonts w:asciiTheme="minorHAnsi" w:hAnsiTheme="minorHAnsi" w:cstheme="minorHAnsi"/>
                <w:color w:val="00000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3024F479"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How effective and clear the project’s targeting strategy was in terms of geographic and beneficiary targeting?</w:t>
            </w:r>
          </w:p>
        </w:tc>
        <w:tc>
          <w:tcPr>
            <w:tcW w:w="1134" w:type="dxa"/>
            <w:tcBorders>
              <w:top w:val="nil"/>
              <w:left w:val="nil"/>
              <w:bottom w:val="single" w:sz="4" w:space="0" w:color="auto"/>
              <w:right w:val="single" w:sz="4" w:space="0" w:color="auto"/>
            </w:tcBorders>
            <w:shd w:val="clear" w:color="auto" w:fill="auto"/>
            <w:vAlign w:val="center"/>
            <w:hideMark/>
          </w:tcPr>
          <w:p w14:paraId="14C3819A"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Annual reports, Indicator System, Interviews</w:t>
            </w:r>
          </w:p>
        </w:tc>
        <w:tc>
          <w:tcPr>
            <w:tcW w:w="993" w:type="dxa"/>
            <w:tcBorders>
              <w:top w:val="nil"/>
              <w:left w:val="nil"/>
              <w:bottom w:val="single" w:sz="4" w:space="0" w:color="auto"/>
              <w:right w:val="single" w:sz="4" w:space="0" w:color="auto"/>
            </w:tcBorders>
            <w:shd w:val="clear" w:color="auto" w:fill="auto"/>
            <w:vAlign w:val="center"/>
            <w:hideMark/>
          </w:tcPr>
          <w:p w14:paraId="2B4FBAE7"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2CC1EE1C"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Level of territorial and beneficiary coverage compared to the expected level</w:t>
            </w:r>
          </w:p>
        </w:tc>
        <w:tc>
          <w:tcPr>
            <w:tcW w:w="613" w:type="dxa"/>
            <w:tcBorders>
              <w:top w:val="nil"/>
              <w:left w:val="nil"/>
              <w:bottom w:val="single" w:sz="4" w:space="0" w:color="auto"/>
              <w:right w:val="single" w:sz="4" w:space="0" w:color="auto"/>
            </w:tcBorders>
            <w:shd w:val="clear" w:color="auto" w:fill="auto"/>
            <w:vAlign w:val="center"/>
            <w:hideMark/>
          </w:tcPr>
          <w:p w14:paraId="26D878DF" w14:textId="6113601A" w:rsidR="002B6919" w:rsidRPr="00CB475C" w:rsidRDefault="004E2828"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TCA, </w:t>
            </w:r>
            <w:r w:rsidRPr="00CB475C">
              <w:rPr>
                <w:rFonts w:asciiTheme="minorHAnsi" w:hAnsiTheme="minorHAnsi" w:cstheme="minorHAnsi"/>
                <w:color w:val="000000"/>
                <w:sz w:val="20"/>
                <w:szCs w:val="20"/>
              </w:rPr>
              <w:t>PTRA</w:t>
            </w:r>
            <w:r w:rsidR="002B6919" w:rsidRPr="00CB475C">
              <w:rPr>
                <w:rFonts w:asciiTheme="minorHAnsi" w:hAnsiTheme="minorHAnsi" w:cstheme="minorHAnsi"/>
                <w:color w:val="000000"/>
                <w:sz w:val="18"/>
                <w:szCs w:val="18"/>
              </w:rPr>
              <w:t xml:space="preserve"> </w:t>
            </w:r>
          </w:p>
        </w:tc>
        <w:tc>
          <w:tcPr>
            <w:tcW w:w="410" w:type="dxa"/>
            <w:tcBorders>
              <w:top w:val="nil"/>
              <w:left w:val="nil"/>
              <w:bottom w:val="single" w:sz="4" w:space="0" w:color="auto"/>
              <w:right w:val="single" w:sz="4" w:space="0" w:color="auto"/>
            </w:tcBorders>
            <w:shd w:val="clear" w:color="auto" w:fill="auto"/>
            <w:vAlign w:val="center"/>
            <w:hideMark/>
          </w:tcPr>
          <w:p w14:paraId="59A1CE8A"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2F7D6192"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7814E4EB"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549F052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7394A34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2848779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7F1FC5EC"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00F8DD2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6649FDA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3F950EF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152119D8" w14:textId="77777777" w:rsidTr="003953D9">
        <w:trPr>
          <w:trHeight w:val="560"/>
        </w:trPr>
        <w:tc>
          <w:tcPr>
            <w:tcW w:w="409" w:type="dxa"/>
            <w:vMerge/>
            <w:tcBorders>
              <w:top w:val="nil"/>
              <w:left w:val="single" w:sz="8" w:space="0" w:color="auto"/>
              <w:bottom w:val="single" w:sz="4" w:space="0" w:color="auto"/>
              <w:right w:val="single" w:sz="4" w:space="0" w:color="auto"/>
            </w:tcBorders>
            <w:vAlign w:val="center"/>
            <w:hideMark/>
          </w:tcPr>
          <w:p w14:paraId="4F1AFACD"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59147060"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30</w:t>
            </w:r>
          </w:p>
        </w:tc>
        <w:tc>
          <w:tcPr>
            <w:tcW w:w="1582" w:type="dxa"/>
            <w:vMerge w:val="restart"/>
            <w:tcBorders>
              <w:top w:val="nil"/>
              <w:left w:val="single" w:sz="4" w:space="0" w:color="auto"/>
              <w:bottom w:val="single" w:sz="4" w:space="0" w:color="auto"/>
              <w:right w:val="single" w:sz="4" w:space="0" w:color="auto"/>
            </w:tcBorders>
            <w:shd w:val="clear" w:color="auto" w:fill="auto"/>
            <w:vAlign w:val="center"/>
            <w:hideMark/>
          </w:tcPr>
          <w:p w14:paraId="0027EDEB"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How have challenges, including the COVID-19 pandemic, been managed to enable the effectiveness of the project?</w:t>
            </w:r>
          </w:p>
        </w:tc>
        <w:tc>
          <w:tcPr>
            <w:tcW w:w="2693" w:type="dxa"/>
            <w:tcBorders>
              <w:top w:val="nil"/>
              <w:left w:val="nil"/>
              <w:bottom w:val="single" w:sz="4" w:space="0" w:color="auto"/>
              <w:right w:val="single" w:sz="4" w:space="0" w:color="auto"/>
            </w:tcBorders>
            <w:shd w:val="clear" w:color="auto" w:fill="auto"/>
            <w:vAlign w:val="center"/>
            <w:hideMark/>
          </w:tcPr>
          <w:p w14:paraId="16DEF816" w14:textId="77777777" w:rsidR="002B6919" w:rsidRPr="00CB475C" w:rsidRDefault="002B6919" w:rsidP="002B6919">
            <w:pPr>
              <w:jc w:val="both"/>
              <w:rPr>
                <w:rFonts w:asciiTheme="minorHAnsi" w:hAnsiTheme="minorHAnsi" w:cstheme="minorHAnsi"/>
                <w:color w:val="000000"/>
                <w:sz w:val="18"/>
                <w:szCs w:val="18"/>
              </w:rPr>
            </w:pPr>
            <w:r w:rsidRPr="00CB475C">
              <w:rPr>
                <w:rFonts w:asciiTheme="minorHAnsi" w:hAnsiTheme="minorHAnsi" w:cstheme="minorHAnsi"/>
                <w:color w:val="000000"/>
                <w:sz w:val="18"/>
                <w:szCs w:val="18"/>
              </w:rPr>
              <w:t>What challenges arose during implementation, and how did the Project Team respond to these challenges?</w:t>
            </w:r>
          </w:p>
        </w:tc>
        <w:tc>
          <w:tcPr>
            <w:tcW w:w="1134" w:type="dxa"/>
            <w:tcBorders>
              <w:top w:val="nil"/>
              <w:left w:val="nil"/>
              <w:bottom w:val="single" w:sz="4" w:space="0" w:color="auto"/>
              <w:right w:val="single" w:sz="4" w:space="0" w:color="auto"/>
            </w:tcBorders>
            <w:shd w:val="clear" w:color="auto" w:fill="auto"/>
            <w:vAlign w:val="center"/>
            <w:hideMark/>
          </w:tcPr>
          <w:p w14:paraId="02E021D0"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Annual reports, Indicator System, Interviews</w:t>
            </w:r>
          </w:p>
        </w:tc>
        <w:tc>
          <w:tcPr>
            <w:tcW w:w="993" w:type="dxa"/>
            <w:tcBorders>
              <w:top w:val="nil"/>
              <w:left w:val="nil"/>
              <w:bottom w:val="single" w:sz="4" w:space="0" w:color="auto"/>
              <w:right w:val="single" w:sz="4" w:space="0" w:color="auto"/>
            </w:tcBorders>
            <w:shd w:val="clear" w:color="auto" w:fill="auto"/>
            <w:vAlign w:val="center"/>
            <w:hideMark/>
          </w:tcPr>
          <w:p w14:paraId="6B7DE4C9"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57BED635" w14:textId="77777777" w:rsidR="002B6919" w:rsidRPr="00CB475C" w:rsidRDefault="002B6919" w:rsidP="002B6919">
            <w:pPr>
              <w:jc w:val="both"/>
              <w:rPr>
                <w:rFonts w:asciiTheme="minorHAnsi" w:hAnsiTheme="minorHAnsi" w:cstheme="minorHAnsi"/>
                <w:color w:val="000000"/>
                <w:sz w:val="18"/>
                <w:szCs w:val="18"/>
              </w:rPr>
            </w:pPr>
            <w:r w:rsidRPr="00CB475C">
              <w:rPr>
                <w:rFonts w:asciiTheme="minorHAnsi" w:hAnsiTheme="minorHAnsi" w:cstheme="minorHAnsi"/>
                <w:color w:val="000000"/>
                <w:sz w:val="18"/>
                <w:szCs w:val="18"/>
              </w:rPr>
              <w:t>Level of response given to the challenges raised during implementation</w:t>
            </w:r>
          </w:p>
        </w:tc>
        <w:tc>
          <w:tcPr>
            <w:tcW w:w="613" w:type="dxa"/>
            <w:tcBorders>
              <w:top w:val="nil"/>
              <w:left w:val="nil"/>
              <w:bottom w:val="single" w:sz="4" w:space="0" w:color="auto"/>
              <w:right w:val="single" w:sz="4" w:space="0" w:color="auto"/>
            </w:tcBorders>
            <w:shd w:val="clear" w:color="auto" w:fill="auto"/>
            <w:vAlign w:val="center"/>
            <w:hideMark/>
          </w:tcPr>
          <w:p w14:paraId="4F2C947B" w14:textId="22DB9BC8"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TCA</w:t>
            </w:r>
          </w:p>
        </w:tc>
        <w:tc>
          <w:tcPr>
            <w:tcW w:w="410" w:type="dxa"/>
            <w:tcBorders>
              <w:top w:val="nil"/>
              <w:left w:val="nil"/>
              <w:bottom w:val="single" w:sz="4" w:space="0" w:color="auto"/>
              <w:right w:val="single" w:sz="4" w:space="0" w:color="auto"/>
            </w:tcBorders>
            <w:shd w:val="clear" w:color="auto" w:fill="auto"/>
            <w:vAlign w:val="center"/>
            <w:hideMark/>
          </w:tcPr>
          <w:p w14:paraId="7C491BBB"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1BB9C81A"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413E47F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0D5BA34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0F92A3E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07A6534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12D5580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1D9FF0B2"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1BE1ADD0"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3BD5D38A"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69C96813" w14:textId="77777777" w:rsidTr="003953D9">
        <w:trPr>
          <w:trHeight w:val="1120"/>
        </w:trPr>
        <w:tc>
          <w:tcPr>
            <w:tcW w:w="409" w:type="dxa"/>
            <w:vMerge/>
            <w:tcBorders>
              <w:top w:val="nil"/>
              <w:left w:val="single" w:sz="8" w:space="0" w:color="auto"/>
              <w:bottom w:val="single" w:sz="4" w:space="0" w:color="auto"/>
              <w:right w:val="single" w:sz="4" w:space="0" w:color="auto"/>
            </w:tcBorders>
            <w:vAlign w:val="center"/>
            <w:hideMark/>
          </w:tcPr>
          <w:p w14:paraId="31E93C9A"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5BC69E3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31</w:t>
            </w:r>
          </w:p>
        </w:tc>
        <w:tc>
          <w:tcPr>
            <w:tcW w:w="1582" w:type="dxa"/>
            <w:vMerge/>
            <w:tcBorders>
              <w:top w:val="nil"/>
              <w:left w:val="single" w:sz="4" w:space="0" w:color="auto"/>
              <w:bottom w:val="single" w:sz="4" w:space="0" w:color="auto"/>
              <w:right w:val="single" w:sz="4" w:space="0" w:color="auto"/>
            </w:tcBorders>
            <w:vAlign w:val="center"/>
            <w:hideMark/>
          </w:tcPr>
          <w:p w14:paraId="6DB05548" w14:textId="77777777" w:rsidR="002B6919" w:rsidRPr="00CB475C" w:rsidRDefault="002B6919" w:rsidP="002B6919">
            <w:pPr>
              <w:rPr>
                <w:rFonts w:asciiTheme="minorHAnsi" w:hAnsiTheme="minorHAnsi" w:cstheme="minorHAnsi"/>
                <w:color w:val="00000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20C498EE" w14:textId="1BB6E85C"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With the view to Covid-19 circumstances, to what extent the online activities conducted to respect the social distance, were effective, versus the classical face to face ones? What are the lessons learnt from the implementation that can be used for future possible crisis situations (e.g., pandemic, economic, security crisis</w:t>
            </w:r>
            <w:r w:rsidR="00393858" w:rsidRPr="00CB475C">
              <w:rPr>
                <w:rFonts w:asciiTheme="minorHAnsi" w:hAnsiTheme="minorHAnsi" w:cstheme="minorHAnsi"/>
                <w:color w:val="00000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14:paraId="312B99FC" w14:textId="303F7FBA"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Monitor and Evaluation </w:t>
            </w:r>
            <w:r w:rsidR="00B878EB" w:rsidRPr="00CB475C">
              <w:rPr>
                <w:rFonts w:asciiTheme="minorHAnsi" w:hAnsiTheme="minorHAnsi" w:cstheme="minorHAnsi"/>
                <w:color w:val="000000"/>
                <w:sz w:val="18"/>
                <w:szCs w:val="18"/>
              </w:rPr>
              <w:t>System</w:t>
            </w:r>
            <w:r w:rsidRPr="00CB475C">
              <w:rPr>
                <w:rFonts w:asciiTheme="minorHAnsi" w:hAnsiTheme="minorHAnsi" w:cstheme="minorHAnsi"/>
                <w:color w:val="000000"/>
                <w:sz w:val="18"/>
                <w:szCs w:val="18"/>
              </w:rPr>
              <w:t>, Indicators,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70BF22E0"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6FA9CC68"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Level of implementation of activities under COVID-19, compared to pre-COVID-19 level</w:t>
            </w:r>
          </w:p>
        </w:tc>
        <w:tc>
          <w:tcPr>
            <w:tcW w:w="613" w:type="dxa"/>
            <w:tcBorders>
              <w:top w:val="nil"/>
              <w:left w:val="nil"/>
              <w:bottom w:val="single" w:sz="4" w:space="0" w:color="auto"/>
              <w:right w:val="single" w:sz="4" w:space="0" w:color="auto"/>
            </w:tcBorders>
            <w:shd w:val="clear" w:color="auto" w:fill="auto"/>
            <w:vAlign w:val="center"/>
            <w:hideMark/>
          </w:tcPr>
          <w:p w14:paraId="6013944F" w14:textId="79347CA0"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TCA</w:t>
            </w:r>
          </w:p>
        </w:tc>
        <w:tc>
          <w:tcPr>
            <w:tcW w:w="410" w:type="dxa"/>
            <w:tcBorders>
              <w:top w:val="nil"/>
              <w:left w:val="nil"/>
              <w:bottom w:val="single" w:sz="4" w:space="0" w:color="auto"/>
              <w:right w:val="single" w:sz="4" w:space="0" w:color="auto"/>
            </w:tcBorders>
            <w:shd w:val="clear" w:color="auto" w:fill="auto"/>
            <w:vAlign w:val="center"/>
            <w:hideMark/>
          </w:tcPr>
          <w:p w14:paraId="6A2D958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71CD6AE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708AEF1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1D042B9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440903AA"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28DE795C"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79E287C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027FB07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77A190AE"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vAlign w:val="center"/>
            <w:hideMark/>
          </w:tcPr>
          <w:p w14:paraId="0C38600C"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r>
      <w:tr w:rsidR="00DB63CE" w:rsidRPr="00CB475C" w14:paraId="191E6A71" w14:textId="77777777" w:rsidTr="003953D9">
        <w:trPr>
          <w:trHeight w:val="560"/>
        </w:trPr>
        <w:tc>
          <w:tcPr>
            <w:tcW w:w="409" w:type="dxa"/>
            <w:vMerge/>
            <w:tcBorders>
              <w:top w:val="nil"/>
              <w:left w:val="single" w:sz="8" w:space="0" w:color="auto"/>
              <w:bottom w:val="single" w:sz="4" w:space="0" w:color="auto"/>
              <w:right w:val="single" w:sz="4" w:space="0" w:color="auto"/>
            </w:tcBorders>
            <w:vAlign w:val="center"/>
            <w:hideMark/>
          </w:tcPr>
          <w:p w14:paraId="6EAA9830"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219D49D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32</w:t>
            </w:r>
          </w:p>
        </w:tc>
        <w:tc>
          <w:tcPr>
            <w:tcW w:w="1582" w:type="dxa"/>
            <w:vMerge w:val="restart"/>
            <w:tcBorders>
              <w:top w:val="nil"/>
              <w:left w:val="single" w:sz="4" w:space="0" w:color="auto"/>
              <w:bottom w:val="single" w:sz="4" w:space="0" w:color="auto"/>
              <w:right w:val="single" w:sz="4" w:space="0" w:color="auto"/>
            </w:tcBorders>
            <w:shd w:val="clear" w:color="auto" w:fill="auto"/>
            <w:vAlign w:val="center"/>
            <w:hideMark/>
          </w:tcPr>
          <w:p w14:paraId="2A27C12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How the project has been coordinated with partners and other agencies</w:t>
            </w:r>
          </w:p>
        </w:tc>
        <w:tc>
          <w:tcPr>
            <w:tcW w:w="2693" w:type="dxa"/>
            <w:tcBorders>
              <w:top w:val="nil"/>
              <w:left w:val="nil"/>
              <w:bottom w:val="single" w:sz="4" w:space="0" w:color="auto"/>
              <w:right w:val="single" w:sz="4" w:space="0" w:color="auto"/>
            </w:tcBorders>
            <w:shd w:val="clear" w:color="auto" w:fill="auto"/>
            <w:vAlign w:val="center"/>
            <w:hideMark/>
          </w:tcPr>
          <w:p w14:paraId="522A10DE"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To what extent did the project complement work with different agencies, have a strategic coherence of approach?</w:t>
            </w:r>
          </w:p>
        </w:tc>
        <w:tc>
          <w:tcPr>
            <w:tcW w:w="1134" w:type="dxa"/>
            <w:tcBorders>
              <w:top w:val="nil"/>
              <w:left w:val="nil"/>
              <w:bottom w:val="single" w:sz="4" w:space="0" w:color="auto"/>
              <w:right w:val="single" w:sz="4" w:space="0" w:color="auto"/>
            </w:tcBorders>
            <w:shd w:val="clear" w:color="auto" w:fill="auto"/>
            <w:vAlign w:val="center"/>
            <w:hideMark/>
          </w:tcPr>
          <w:p w14:paraId="32D5FFB9"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UNDAF, Annual reports, Indicator System, Interviews</w:t>
            </w:r>
          </w:p>
        </w:tc>
        <w:tc>
          <w:tcPr>
            <w:tcW w:w="993" w:type="dxa"/>
            <w:tcBorders>
              <w:top w:val="nil"/>
              <w:left w:val="nil"/>
              <w:bottom w:val="single" w:sz="4" w:space="0" w:color="auto"/>
              <w:right w:val="single" w:sz="4" w:space="0" w:color="auto"/>
            </w:tcBorders>
            <w:shd w:val="clear" w:color="auto" w:fill="auto"/>
            <w:vAlign w:val="center"/>
            <w:hideMark/>
          </w:tcPr>
          <w:p w14:paraId="56C02556"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246538DF"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Coincidence of approach between the work of different agencies</w:t>
            </w:r>
          </w:p>
        </w:tc>
        <w:tc>
          <w:tcPr>
            <w:tcW w:w="613" w:type="dxa"/>
            <w:tcBorders>
              <w:top w:val="nil"/>
              <w:left w:val="nil"/>
              <w:bottom w:val="single" w:sz="4" w:space="0" w:color="auto"/>
              <w:right w:val="single" w:sz="4" w:space="0" w:color="auto"/>
            </w:tcBorders>
            <w:shd w:val="clear" w:color="auto" w:fill="auto"/>
            <w:vAlign w:val="center"/>
            <w:hideMark/>
          </w:tcPr>
          <w:p w14:paraId="5A439AAD" w14:textId="7B76FE1B"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TS</w:t>
            </w:r>
          </w:p>
        </w:tc>
        <w:tc>
          <w:tcPr>
            <w:tcW w:w="410" w:type="dxa"/>
            <w:tcBorders>
              <w:top w:val="nil"/>
              <w:left w:val="nil"/>
              <w:bottom w:val="single" w:sz="4" w:space="0" w:color="auto"/>
              <w:right w:val="single" w:sz="4" w:space="0" w:color="auto"/>
            </w:tcBorders>
            <w:shd w:val="clear" w:color="auto" w:fill="auto"/>
            <w:vAlign w:val="center"/>
            <w:hideMark/>
          </w:tcPr>
          <w:p w14:paraId="6E91CC9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6A63A73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0C1285FB"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3DAAACF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57BAAE8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2FC6B50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751CBA8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6A2C5163"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413B317C"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16E638D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121B48D9" w14:textId="77777777" w:rsidTr="003953D9">
        <w:trPr>
          <w:trHeight w:val="560"/>
        </w:trPr>
        <w:tc>
          <w:tcPr>
            <w:tcW w:w="409" w:type="dxa"/>
            <w:vMerge/>
            <w:tcBorders>
              <w:top w:val="nil"/>
              <w:left w:val="single" w:sz="8" w:space="0" w:color="auto"/>
              <w:bottom w:val="single" w:sz="4" w:space="0" w:color="auto"/>
              <w:right w:val="single" w:sz="4" w:space="0" w:color="auto"/>
            </w:tcBorders>
            <w:vAlign w:val="center"/>
            <w:hideMark/>
          </w:tcPr>
          <w:p w14:paraId="3EE63396"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2055E6B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33</w:t>
            </w:r>
          </w:p>
        </w:tc>
        <w:tc>
          <w:tcPr>
            <w:tcW w:w="1582" w:type="dxa"/>
            <w:vMerge/>
            <w:tcBorders>
              <w:top w:val="nil"/>
              <w:left w:val="single" w:sz="4" w:space="0" w:color="auto"/>
              <w:bottom w:val="single" w:sz="4" w:space="0" w:color="auto"/>
              <w:right w:val="single" w:sz="4" w:space="0" w:color="auto"/>
            </w:tcBorders>
            <w:vAlign w:val="center"/>
            <w:hideMark/>
          </w:tcPr>
          <w:p w14:paraId="1A8109E5" w14:textId="77777777" w:rsidR="002B6919" w:rsidRPr="00CB475C" w:rsidRDefault="002B6919" w:rsidP="002B6919">
            <w:pPr>
              <w:rPr>
                <w:rFonts w:asciiTheme="minorHAnsi" w:hAnsiTheme="minorHAnsi" w:cstheme="minorHAnsi"/>
                <w:color w:val="00000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636562FE"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How effective was the cooperation among supporting and implementing partners? </w:t>
            </w:r>
          </w:p>
        </w:tc>
        <w:tc>
          <w:tcPr>
            <w:tcW w:w="1134" w:type="dxa"/>
            <w:tcBorders>
              <w:top w:val="nil"/>
              <w:left w:val="nil"/>
              <w:bottom w:val="single" w:sz="4" w:space="0" w:color="auto"/>
              <w:right w:val="single" w:sz="4" w:space="0" w:color="auto"/>
            </w:tcBorders>
            <w:shd w:val="clear" w:color="auto" w:fill="auto"/>
            <w:vAlign w:val="center"/>
            <w:hideMark/>
          </w:tcPr>
          <w:p w14:paraId="43938B15"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Annual reports, UN reports, Indicator System, Interviews</w:t>
            </w:r>
          </w:p>
        </w:tc>
        <w:tc>
          <w:tcPr>
            <w:tcW w:w="993" w:type="dxa"/>
            <w:tcBorders>
              <w:top w:val="nil"/>
              <w:left w:val="nil"/>
              <w:bottom w:val="single" w:sz="4" w:space="0" w:color="auto"/>
              <w:right w:val="single" w:sz="4" w:space="0" w:color="auto"/>
            </w:tcBorders>
            <w:shd w:val="clear" w:color="auto" w:fill="auto"/>
            <w:vAlign w:val="center"/>
            <w:hideMark/>
          </w:tcPr>
          <w:p w14:paraId="0E4B722F"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7F682879"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Evidence of effectiveness of cooperation with partners</w:t>
            </w:r>
          </w:p>
        </w:tc>
        <w:tc>
          <w:tcPr>
            <w:tcW w:w="613" w:type="dxa"/>
            <w:tcBorders>
              <w:top w:val="nil"/>
              <w:left w:val="nil"/>
              <w:bottom w:val="single" w:sz="4" w:space="0" w:color="auto"/>
              <w:right w:val="single" w:sz="4" w:space="0" w:color="auto"/>
            </w:tcBorders>
            <w:shd w:val="clear" w:color="auto" w:fill="auto"/>
            <w:vAlign w:val="center"/>
            <w:hideMark/>
          </w:tcPr>
          <w:p w14:paraId="59E59B06" w14:textId="42760039"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TS</w:t>
            </w:r>
          </w:p>
        </w:tc>
        <w:tc>
          <w:tcPr>
            <w:tcW w:w="410" w:type="dxa"/>
            <w:tcBorders>
              <w:top w:val="nil"/>
              <w:left w:val="nil"/>
              <w:bottom w:val="single" w:sz="4" w:space="0" w:color="auto"/>
              <w:right w:val="single" w:sz="4" w:space="0" w:color="auto"/>
            </w:tcBorders>
            <w:shd w:val="clear" w:color="auto" w:fill="auto"/>
            <w:vAlign w:val="center"/>
            <w:hideMark/>
          </w:tcPr>
          <w:p w14:paraId="587912C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37D1BE0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0473B75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664D18D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36BEA53B"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4AD599F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7F80177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7010B9F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4CBB509C"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491051B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4F6A1866" w14:textId="77777777" w:rsidTr="003953D9">
        <w:trPr>
          <w:trHeight w:val="840"/>
        </w:trPr>
        <w:tc>
          <w:tcPr>
            <w:tcW w:w="409" w:type="dxa"/>
            <w:vMerge/>
            <w:tcBorders>
              <w:top w:val="nil"/>
              <w:left w:val="single" w:sz="8" w:space="0" w:color="auto"/>
              <w:bottom w:val="single" w:sz="4" w:space="0" w:color="auto"/>
              <w:right w:val="single" w:sz="4" w:space="0" w:color="auto"/>
            </w:tcBorders>
            <w:vAlign w:val="center"/>
            <w:hideMark/>
          </w:tcPr>
          <w:p w14:paraId="3BC67A3C"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484C1BA0"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34</w:t>
            </w:r>
          </w:p>
        </w:tc>
        <w:tc>
          <w:tcPr>
            <w:tcW w:w="1582" w:type="dxa"/>
            <w:vMerge w:val="restart"/>
            <w:tcBorders>
              <w:top w:val="nil"/>
              <w:left w:val="single" w:sz="4" w:space="0" w:color="auto"/>
              <w:bottom w:val="single" w:sz="4" w:space="0" w:color="auto"/>
              <w:right w:val="single" w:sz="4" w:space="0" w:color="auto"/>
            </w:tcBorders>
            <w:shd w:val="clear" w:color="auto" w:fill="auto"/>
            <w:vAlign w:val="center"/>
            <w:hideMark/>
          </w:tcPr>
          <w:p w14:paraId="2ACC9C12"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Were positive lessons learned or good practices identified in relation to effectiveness?</w:t>
            </w:r>
          </w:p>
        </w:tc>
        <w:tc>
          <w:tcPr>
            <w:tcW w:w="2693" w:type="dxa"/>
            <w:tcBorders>
              <w:top w:val="nil"/>
              <w:left w:val="nil"/>
              <w:bottom w:val="single" w:sz="4" w:space="0" w:color="auto"/>
              <w:right w:val="single" w:sz="4" w:space="0" w:color="auto"/>
            </w:tcBorders>
            <w:shd w:val="clear" w:color="auto" w:fill="auto"/>
            <w:vAlign w:val="center"/>
            <w:hideMark/>
          </w:tcPr>
          <w:p w14:paraId="068C3B4E"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How novel or innovative was the project approach? Can lessons be drawn to inform similar approaches elsewhere and be considered for possible follow-up interventions?</w:t>
            </w:r>
          </w:p>
        </w:tc>
        <w:tc>
          <w:tcPr>
            <w:tcW w:w="1134" w:type="dxa"/>
            <w:tcBorders>
              <w:top w:val="nil"/>
              <w:left w:val="nil"/>
              <w:bottom w:val="single" w:sz="4" w:space="0" w:color="auto"/>
              <w:right w:val="single" w:sz="4" w:space="0" w:color="auto"/>
            </w:tcBorders>
            <w:shd w:val="clear" w:color="auto" w:fill="auto"/>
            <w:vAlign w:val="center"/>
            <w:hideMark/>
          </w:tcPr>
          <w:p w14:paraId="4CCBCDDE" w14:textId="06D36724"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Monitor and Evaluation </w:t>
            </w:r>
            <w:r w:rsidR="00B878EB" w:rsidRPr="00CB475C">
              <w:rPr>
                <w:rFonts w:asciiTheme="minorHAnsi" w:hAnsiTheme="minorHAnsi" w:cstheme="minorHAnsi"/>
                <w:color w:val="000000"/>
                <w:sz w:val="18"/>
                <w:szCs w:val="18"/>
              </w:rPr>
              <w:t>System</w:t>
            </w:r>
            <w:r w:rsidRPr="00CB475C">
              <w:rPr>
                <w:rFonts w:asciiTheme="minorHAnsi" w:hAnsiTheme="minorHAnsi" w:cstheme="minorHAnsi"/>
                <w:color w:val="000000"/>
                <w:sz w:val="18"/>
                <w:szCs w:val="18"/>
              </w:rPr>
              <w: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41A58FC5"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07895568"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Evidence of lessons learned for replicability and scalability of the project</w:t>
            </w:r>
          </w:p>
        </w:tc>
        <w:tc>
          <w:tcPr>
            <w:tcW w:w="613" w:type="dxa"/>
            <w:tcBorders>
              <w:top w:val="nil"/>
              <w:left w:val="nil"/>
              <w:bottom w:val="single" w:sz="4" w:space="0" w:color="auto"/>
              <w:right w:val="single" w:sz="4" w:space="0" w:color="auto"/>
            </w:tcBorders>
            <w:shd w:val="clear" w:color="auto" w:fill="auto"/>
            <w:vAlign w:val="center"/>
            <w:hideMark/>
          </w:tcPr>
          <w:p w14:paraId="3A9E2C48" w14:textId="616001F4"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TCA</w:t>
            </w:r>
          </w:p>
        </w:tc>
        <w:tc>
          <w:tcPr>
            <w:tcW w:w="410" w:type="dxa"/>
            <w:tcBorders>
              <w:top w:val="nil"/>
              <w:left w:val="nil"/>
              <w:bottom w:val="single" w:sz="4" w:space="0" w:color="auto"/>
              <w:right w:val="single" w:sz="4" w:space="0" w:color="auto"/>
            </w:tcBorders>
            <w:shd w:val="clear" w:color="auto" w:fill="auto"/>
            <w:vAlign w:val="center"/>
            <w:hideMark/>
          </w:tcPr>
          <w:p w14:paraId="6115942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13E19FB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51BA145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6AAC138B"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66769A9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6F150CDC"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159B3FB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7FE9448B"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32F7979C"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5F80131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2491A92A" w14:textId="77777777" w:rsidTr="003953D9">
        <w:trPr>
          <w:trHeight w:val="840"/>
        </w:trPr>
        <w:tc>
          <w:tcPr>
            <w:tcW w:w="409" w:type="dxa"/>
            <w:vMerge/>
            <w:tcBorders>
              <w:top w:val="nil"/>
              <w:left w:val="single" w:sz="8" w:space="0" w:color="auto"/>
              <w:bottom w:val="single" w:sz="4" w:space="0" w:color="auto"/>
              <w:right w:val="single" w:sz="4" w:space="0" w:color="auto"/>
            </w:tcBorders>
            <w:vAlign w:val="center"/>
            <w:hideMark/>
          </w:tcPr>
          <w:p w14:paraId="3436EB3B"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39EAF8AC"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35</w:t>
            </w:r>
          </w:p>
        </w:tc>
        <w:tc>
          <w:tcPr>
            <w:tcW w:w="1582" w:type="dxa"/>
            <w:vMerge/>
            <w:tcBorders>
              <w:top w:val="nil"/>
              <w:left w:val="single" w:sz="4" w:space="0" w:color="auto"/>
              <w:bottom w:val="single" w:sz="4" w:space="0" w:color="auto"/>
              <w:right w:val="single" w:sz="4" w:space="0" w:color="auto"/>
            </w:tcBorders>
            <w:vAlign w:val="center"/>
            <w:hideMark/>
          </w:tcPr>
          <w:p w14:paraId="0652A7D8" w14:textId="77777777" w:rsidR="002B6919" w:rsidRPr="00CB475C" w:rsidRDefault="002B6919" w:rsidP="002B6919">
            <w:pPr>
              <w:rPr>
                <w:rFonts w:asciiTheme="minorHAnsi" w:hAnsiTheme="minorHAnsi" w:cstheme="minorHAnsi"/>
                <w:color w:val="00000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2BFDB647"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What good practices or successful experiences or transferable examples have been identified?</w:t>
            </w:r>
          </w:p>
        </w:tc>
        <w:tc>
          <w:tcPr>
            <w:tcW w:w="1134" w:type="dxa"/>
            <w:tcBorders>
              <w:top w:val="nil"/>
              <w:left w:val="nil"/>
              <w:bottom w:val="single" w:sz="4" w:space="0" w:color="auto"/>
              <w:right w:val="single" w:sz="4" w:space="0" w:color="auto"/>
            </w:tcBorders>
            <w:shd w:val="clear" w:color="auto" w:fill="auto"/>
            <w:vAlign w:val="center"/>
            <w:hideMark/>
          </w:tcPr>
          <w:p w14:paraId="3F468D19" w14:textId="68994CC4"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Monitor and Evaluation </w:t>
            </w:r>
            <w:r w:rsidR="00B878EB" w:rsidRPr="00CB475C">
              <w:rPr>
                <w:rFonts w:asciiTheme="minorHAnsi" w:hAnsiTheme="minorHAnsi" w:cstheme="minorHAnsi"/>
                <w:color w:val="000000"/>
                <w:sz w:val="18"/>
                <w:szCs w:val="18"/>
              </w:rPr>
              <w:t>System</w:t>
            </w:r>
            <w:r w:rsidRPr="00CB475C">
              <w:rPr>
                <w:rFonts w:asciiTheme="minorHAnsi" w:hAnsiTheme="minorHAnsi" w:cstheme="minorHAnsi"/>
                <w:color w:val="000000"/>
                <w:sz w:val="18"/>
                <w:szCs w:val="18"/>
              </w:rPr>
              <w: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109FC09E"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5BAD1A47"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Evidence of successful and transferable project practices</w:t>
            </w:r>
          </w:p>
        </w:tc>
        <w:tc>
          <w:tcPr>
            <w:tcW w:w="613" w:type="dxa"/>
            <w:tcBorders>
              <w:top w:val="nil"/>
              <w:left w:val="nil"/>
              <w:bottom w:val="single" w:sz="4" w:space="0" w:color="auto"/>
              <w:right w:val="single" w:sz="4" w:space="0" w:color="auto"/>
            </w:tcBorders>
            <w:shd w:val="clear" w:color="auto" w:fill="auto"/>
            <w:vAlign w:val="center"/>
            <w:hideMark/>
          </w:tcPr>
          <w:p w14:paraId="1AD60E6E" w14:textId="6A5358A8"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TCA</w:t>
            </w:r>
          </w:p>
        </w:tc>
        <w:tc>
          <w:tcPr>
            <w:tcW w:w="410" w:type="dxa"/>
            <w:tcBorders>
              <w:top w:val="nil"/>
              <w:left w:val="nil"/>
              <w:bottom w:val="single" w:sz="4" w:space="0" w:color="auto"/>
              <w:right w:val="single" w:sz="4" w:space="0" w:color="auto"/>
            </w:tcBorders>
            <w:shd w:val="clear" w:color="auto" w:fill="auto"/>
            <w:vAlign w:val="center"/>
            <w:hideMark/>
          </w:tcPr>
          <w:p w14:paraId="20F4565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58A24E2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659C3D1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35E0E49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0FAF308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4EE58E8C"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579A731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5B3E183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7833CE2B"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76793FCE"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661BF8E2" w14:textId="77777777" w:rsidTr="003953D9">
        <w:trPr>
          <w:trHeight w:val="1120"/>
        </w:trPr>
        <w:tc>
          <w:tcPr>
            <w:tcW w:w="409"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14:paraId="03137652" w14:textId="77777777" w:rsidR="002B6919" w:rsidRPr="00CB475C" w:rsidRDefault="002B6919" w:rsidP="002B6919">
            <w:pPr>
              <w:jc w:val="center"/>
              <w:rPr>
                <w:rFonts w:asciiTheme="minorHAnsi" w:hAnsiTheme="minorHAnsi" w:cstheme="minorHAnsi"/>
                <w:b/>
                <w:bCs/>
                <w:color w:val="000000"/>
                <w:sz w:val="18"/>
                <w:szCs w:val="18"/>
              </w:rPr>
            </w:pPr>
            <w:r w:rsidRPr="00CB475C">
              <w:rPr>
                <w:rFonts w:asciiTheme="minorHAnsi" w:hAnsiTheme="minorHAnsi" w:cstheme="minorHAnsi"/>
                <w:b/>
                <w:bCs/>
                <w:color w:val="000000"/>
                <w:sz w:val="18"/>
                <w:szCs w:val="18"/>
              </w:rPr>
              <w:t xml:space="preserve"> SUSTAINABILITY/ OWNERSHIP</w:t>
            </w:r>
          </w:p>
        </w:tc>
        <w:tc>
          <w:tcPr>
            <w:tcW w:w="409" w:type="dxa"/>
            <w:tcBorders>
              <w:top w:val="nil"/>
              <w:left w:val="nil"/>
              <w:bottom w:val="single" w:sz="4" w:space="0" w:color="auto"/>
              <w:right w:val="single" w:sz="4" w:space="0" w:color="auto"/>
            </w:tcBorders>
            <w:shd w:val="clear" w:color="auto" w:fill="auto"/>
            <w:vAlign w:val="center"/>
            <w:hideMark/>
          </w:tcPr>
          <w:p w14:paraId="1CAED4E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37</w:t>
            </w:r>
          </w:p>
        </w:tc>
        <w:tc>
          <w:tcPr>
            <w:tcW w:w="1582" w:type="dxa"/>
            <w:vMerge w:val="restart"/>
            <w:tcBorders>
              <w:top w:val="nil"/>
              <w:left w:val="single" w:sz="4" w:space="0" w:color="auto"/>
              <w:bottom w:val="single" w:sz="4" w:space="0" w:color="auto"/>
              <w:right w:val="single" w:sz="4" w:space="0" w:color="auto"/>
            </w:tcBorders>
            <w:shd w:val="clear" w:color="auto" w:fill="auto"/>
            <w:vAlign w:val="center"/>
            <w:hideMark/>
          </w:tcPr>
          <w:p w14:paraId="7A2A3C5E"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Are the project effects institutionally and financially sustainable?</w:t>
            </w:r>
          </w:p>
        </w:tc>
        <w:tc>
          <w:tcPr>
            <w:tcW w:w="2693" w:type="dxa"/>
            <w:tcBorders>
              <w:top w:val="nil"/>
              <w:left w:val="nil"/>
              <w:bottom w:val="single" w:sz="4" w:space="0" w:color="auto"/>
              <w:right w:val="single" w:sz="4" w:space="0" w:color="auto"/>
            </w:tcBorders>
            <w:shd w:val="clear" w:color="auto" w:fill="auto"/>
            <w:vAlign w:val="center"/>
            <w:hideMark/>
          </w:tcPr>
          <w:p w14:paraId="415AD790"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To what extent the achieved results are likely to sustain over time? What are the factors that enable or impede the sustainability of the results?</w:t>
            </w:r>
          </w:p>
        </w:tc>
        <w:tc>
          <w:tcPr>
            <w:tcW w:w="1134" w:type="dxa"/>
            <w:tcBorders>
              <w:top w:val="nil"/>
              <w:left w:val="nil"/>
              <w:bottom w:val="single" w:sz="4" w:space="0" w:color="auto"/>
              <w:right w:val="single" w:sz="4" w:space="0" w:color="auto"/>
            </w:tcBorders>
            <w:shd w:val="clear" w:color="auto" w:fill="auto"/>
            <w:vAlign w:val="center"/>
            <w:hideMark/>
          </w:tcPr>
          <w:p w14:paraId="550C7B10" w14:textId="21E72033" w:rsidR="002B6919" w:rsidRPr="00CB475C" w:rsidRDefault="002F5DC0"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PRODOC</w:t>
            </w:r>
            <w:r w:rsidR="002B6919" w:rsidRPr="00CB475C">
              <w:rPr>
                <w:rFonts w:asciiTheme="minorHAnsi" w:hAnsiTheme="minorHAnsi" w:cstheme="minorHAnsi"/>
                <w:color w:val="000000"/>
                <w:sz w:val="18"/>
                <w:szCs w:val="18"/>
              </w:rPr>
              <w:t>, Planning document, Annual reports, Monitoring and Evaluation System, Interviews</w:t>
            </w:r>
          </w:p>
        </w:tc>
        <w:tc>
          <w:tcPr>
            <w:tcW w:w="993" w:type="dxa"/>
            <w:tcBorders>
              <w:top w:val="nil"/>
              <w:left w:val="nil"/>
              <w:bottom w:val="single" w:sz="4" w:space="0" w:color="auto"/>
              <w:right w:val="single" w:sz="4" w:space="0" w:color="auto"/>
            </w:tcBorders>
            <w:shd w:val="clear" w:color="auto" w:fill="auto"/>
            <w:vAlign w:val="center"/>
            <w:hideMark/>
          </w:tcPr>
          <w:p w14:paraId="5ADA0727" w14:textId="225F0EF4"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r w:rsidR="00CB3BAF" w:rsidRPr="00CB475C">
              <w:rPr>
                <w:rFonts w:asciiTheme="minorHAnsi" w:hAnsiTheme="minorHAnsi" w:cstheme="minorHAnsi"/>
                <w:color w:val="000000"/>
                <w:sz w:val="18"/>
                <w:szCs w:val="18"/>
              </w:rPr>
              <w:t>, Survey</w:t>
            </w:r>
          </w:p>
        </w:tc>
        <w:tc>
          <w:tcPr>
            <w:tcW w:w="1984" w:type="dxa"/>
            <w:tcBorders>
              <w:top w:val="nil"/>
              <w:left w:val="nil"/>
              <w:bottom w:val="single" w:sz="4" w:space="0" w:color="auto"/>
              <w:right w:val="single" w:sz="4" w:space="0" w:color="auto"/>
            </w:tcBorders>
            <w:shd w:val="clear" w:color="auto" w:fill="auto"/>
            <w:vAlign w:val="center"/>
            <w:hideMark/>
          </w:tcPr>
          <w:p w14:paraId="7951440C"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Level of match between the needs for sustainability and the response capacities of institutions/municipalities</w:t>
            </w:r>
          </w:p>
        </w:tc>
        <w:tc>
          <w:tcPr>
            <w:tcW w:w="613" w:type="dxa"/>
            <w:tcBorders>
              <w:top w:val="nil"/>
              <w:left w:val="nil"/>
              <w:bottom w:val="single" w:sz="4" w:space="0" w:color="auto"/>
              <w:right w:val="single" w:sz="4" w:space="0" w:color="auto"/>
            </w:tcBorders>
            <w:shd w:val="clear" w:color="auto" w:fill="auto"/>
            <w:vAlign w:val="center"/>
            <w:hideMark/>
          </w:tcPr>
          <w:p w14:paraId="3DAC7B3E" w14:textId="4D58087D"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TCA</w:t>
            </w:r>
          </w:p>
        </w:tc>
        <w:tc>
          <w:tcPr>
            <w:tcW w:w="410" w:type="dxa"/>
            <w:tcBorders>
              <w:top w:val="nil"/>
              <w:left w:val="nil"/>
              <w:bottom w:val="single" w:sz="4" w:space="0" w:color="auto"/>
              <w:right w:val="single" w:sz="4" w:space="0" w:color="auto"/>
            </w:tcBorders>
            <w:shd w:val="clear" w:color="auto" w:fill="auto"/>
            <w:vAlign w:val="center"/>
            <w:hideMark/>
          </w:tcPr>
          <w:p w14:paraId="1D00CF2B"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43186FB3"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1B82000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6547790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01FC2BF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422F4B5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2B6A33A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244D7A5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4B5B5D8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0B2002E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0FE75A89" w14:textId="77777777" w:rsidTr="003953D9">
        <w:trPr>
          <w:trHeight w:val="840"/>
        </w:trPr>
        <w:tc>
          <w:tcPr>
            <w:tcW w:w="409" w:type="dxa"/>
            <w:vMerge/>
            <w:tcBorders>
              <w:top w:val="nil"/>
              <w:left w:val="single" w:sz="8" w:space="0" w:color="auto"/>
              <w:bottom w:val="single" w:sz="4" w:space="0" w:color="auto"/>
              <w:right w:val="single" w:sz="4" w:space="0" w:color="auto"/>
            </w:tcBorders>
            <w:vAlign w:val="center"/>
            <w:hideMark/>
          </w:tcPr>
          <w:p w14:paraId="5A27F34E"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49ADE52E"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38</w:t>
            </w:r>
          </w:p>
        </w:tc>
        <w:tc>
          <w:tcPr>
            <w:tcW w:w="1582" w:type="dxa"/>
            <w:vMerge/>
            <w:tcBorders>
              <w:top w:val="nil"/>
              <w:left w:val="single" w:sz="4" w:space="0" w:color="auto"/>
              <w:bottom w:val="single" w:sz="4" w:space="0" w:color="auto"/>
              <w:right w:val="single" w:sz="4" w:space="0" w:color="auto"/>
            </w:tcBorders>
            <w:vAlign w:val="center"/>
            <w:hideMark/>
          </w:tcPr>
          <w:p w14:paraId="2F3DFA7E" w14:textId="77777777" w:rsidR="002B6919" w:rsidRPr="00CB475C" w:rsidRDefault="002B6919" w:rsidP="002B6919">
            <w:pPr>
              <w:rPr>
                <w:rFonts w:asciiTheme="minorHAnsi" w:hAnsiTheme="minorHAnsi" w:cstheme="minorHAnsi"/>
                <w:color w:val="00000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77BF7303"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What, if any, catalytic effects did the project have (financial and non-financial)?</w:t>
            </w:r>
          </w:p>
        </w:tc>
        <w:tc>
          <w:tcPr>
            <w:tcW w:w="1134" w:type="dxa"/>
            <w:tcBorders>
              <w:top w:val="nil"/>
              <w:left w:val="nil"/>
              <w:bottom w:val="single" w:sz="4" w:space="0" w:color="auto"/>
              <w:right w:val="single" w:sz="4" w:space="0" w:color="auto"/>
            </w:tcBorders>
            <w:shd w:val="clear" w:color="auto" w:fill="auto"/>
            <w:vAlign w:val="center"/>
            <w:hideMark/>
          </w:tcPr>
          <w:p w14:paraId="06AC1F9F" w14:textId="5C6CC100"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Monitor and Evaluation </w:t>
            </w:r>
            <w:r w:rsidR="00B878EB" w:rsidRPr="00CB475C">
              <w:rPr>
                <w:rFonts w:asciiTheme="minorHAnsi" w:hAnsiTheme="minorHAnsi" w:cstheme="minorHAnsi"/>
                <w:color w:val="000000"/>
                <w:sz w:val="18"/>
                <w:szCs w:val="18"/>
              </w:rPr>
              <w:t>System</w:t>
            </w:r>
            <w:r w:rsidRPr="00CB475C">
              <w:rPr>
                <w:rFonts w:asciiTheme="minorHAnsi" w:hAnsiTheme="minorHAnsi" w:cstheme="minorHAnsi"/>
                <w:color w:val="000000"/>
                <w:sz w:val="18"/>
                <w:szCs w:val="18"/>
              </w:rPr>
              <w: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1445CF09"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55244F8E"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Identification of catalytic effects of the project</w:t>
            </w:r>
          </w:p>
        </w:tc>
        <w:tc>
          <w:tcPr>
            <w:tcW w:w="613" w:type="dxa"/>
            <w:tcBorders>
              <w:top w:val="nil"/>
              <w:left w:val="nil"/>
              <w:bottom w:val="single" w:sz="4" w:space="0" w:color="auto"/>
              <w:right w:val="single" w:sz="4" w:space="0" w:color="auto"/>
            </w:tcBorders>
            <w:shd w:val="clear" w:color="auto" w:fill="auto"/>
            <w:vAlign w:val="center"/>
            <w:hideMark/>
          </w:tcPr>
          <w:p w14:paraId="6D0CD8C5" w14:textId="6876E248"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TS</w:t>
            </w:r>
          </w:p>
        </w:tc>
        <w:tc>
          <w:tcPr>
            <w:tcW w:w="410" w:type="dxa"/>
            <w:tcBorders>
              <w:top w:val="nil"/>
              <w:left w:val="nil"/>
              <w:bottom w:val="single" w:sz="4" w:space="0" w:color="auto"/>
              <w:right w:val="single" w:sz="4" w:space="0" w:color="auto"/>
            </w:tcBorders>
            <w:shd w:val="clear" w:color="auto" w:fill="auto"/>
            <w:vAlign w:val="center"/>
            <w:hideMark/>
          </w:tcPr>
          <w:p w14:paraId="20E4E3C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0802CD1E"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6E83B57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4DD6621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347DD290"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5A03BFB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5CDED4C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6B95B573"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695EF0D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7A4A4FE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4E5E2534" w14:textId="77777777" w:rsidTr="003953D9">
        <w:trPr>
          <w:trHeight w:val="560"/>
        </w:trPr>
        <w:tc>
          <w:tcPr>
            <w:tcW w:w="409" w:type="dxa"/>
            <w:vMerge/>
            <w:tcBorders>
              <w:top w:val="nil"/>
              <w:left w:val="single" w:sz="8" w:space="0" w:color="auto"/>
              <w:bottom w:val="single" w:sz="4" w:space="0" w:color="auto"/>
              <w:right w:val="single" w:sz="4" w:space="0" w:color="auto"/>
            </w:tcBorders>
            <w:vAlign w:val="center"/>
            <w:hideMark/>
          </w:tcPr>
          <w:p w14:paraId="3988ED8C"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550DDB0A"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40</w:t>
            </w:r>
          </w:p>
        </w:tc>
        <w:tc>
          <w:tcPr>
            <w:tcW w:w="1582" w:type="dxa"/>
            <w:vMerge/>
            <w:tcBorders>
              <w:top w:val="nil"/>
              <w:left w:val="single" w:sz="4" w:space="0" w:color="auto"/>
              <w:bottom w:val="single" w:sz="4" w:space="0" w:color="auto"/>
              <w:right w:val="single" w:sz="4" w:space="0" w:color="auto"/>
            </w:tcBorders>
            <w:vAlign w:val="center"/>
            <w:hideMark/>
          </w:tcPr>
          <w:p w14:paraId="0F98FDE8" w14:textId="77777777" w:rsidR="002B6919" w:rsidRPr="00CB475C" w:rsidRDefault="002B6919" w:rsidP="002B6919">
            <w:pPr>
              <w:rPr>
                <w:rFonts w:asciiTheme="minorHAnsi" w:hAnsiTheme="minorHAnsi" w:cstheme="minorHAnsi"/>
                <w:color w:val="00000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7B5156A3"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To what extent has the project explored and taken advantage of co-funding from other sources?</w:t>
            </w:r>
          </w:p>
        </w:tc>
        <w:tc>
          <w:tcPr>
            <w:tcW w:w="1134" w:type="dxa"/>
            <w:tcBorders>
              <w:top w:val="nil"/>
              <w:left w:val="nil"/>
              <w:bottom w:val="single" w:sz="4" w:space="0" w:color="auto"/>
              <w:right w:val="single" w:sz="4" w:space="0" w:color="auto"/>
            </w:tcBorders>
            <w:shd w:val="clear" w:color="auto" w:fill="auto"/>
            <w:vAlign w:val="center"/>
            <w:hideMark/>
          </w:tcPr>
          <w:p w14:paraId="7A75B59B"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10C4E808"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6D0643F5"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Identification of alternative sources of </w:t>
            </w:r>
            <w:r w:rsidRPr="00CB475C">
              <w:rPr>
                <w:rFonts w:asciiTheme="minorHAnsi" w:hAnsiTheme="minorHAnsi" w:cstheme="minorHAnsi"/>
                <w:color w:val="000000"/>
                <w:sz w:val="18"/>
                <w:szCs w:val="18"/>
              </w:rPr>
              <w:lastRenderedPageBreak/>
              <w:t>co-funding from other sources</w:t>
            </w:r>
          </w:p>
        </w:tc>
        <w:tc>
          <w:tcPr>
            <w:tcW w:w="613" w:type="dxa"/>
            <w:tcBorders>
              <w:top w:val="nil"/>
              <w:left w:val="nil"/>
              <w:bottom w:val="single" w:sz="4" w:space="0" w:color="auto"/>
              <w:right w:val="single" w:sz="4" w:space="0" w:color="auto"/>
            </w:tcBorders>
            <w:shd w:val="clear" w:color="auto" w:fill="auto"/>
            <w:vAlign w:val="center"/>
            <w:hideMark/>
          </w:tcPr>
          <w:p w14:paraId="246A1208" w14:textId="53AE6933"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lastRenderedPageBreak/>
              <w:t>TCA</w:t>
            </w:r>
          </w:p>
        </w:tc>
        <w:tc>
          <w:tcPr>
            <w:tcW w:w="410" w:type="dxa"/>
            <w:tcBorders>
              <w:top w:val="nil"/>
              <w:left w:val="nil"/>
              <w:bottom w:val="single" w:sz="4" w:space="0" w:color="auto"/>
              <w:right w:val="single" w:sz="4" w:space="0" w:color="auto"/>
            </w:tcBorders>
            <w:shd w:val="clear" w:color="auto" w:fill="auto"/>
            <w:vAlign w:val="center"/>
            <w:hideMark/>
          </w:tcPr>
          <w:p w14:paraId="1442727C"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542EADA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1DC8B8C3"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3864C33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0CA10B0A"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1931491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12CEA62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1CC88D4B"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54E1446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6109C1D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115EAF70" w14:textId="77777777" w:rsidTr="003953D9">
        <w:trPr>
          <w:trHeight w:val="840"/>
        </w:trPr>
        <w:tc>
          <w:tcPr>
            <w:tcW w:w="409" w:type="dxa"/>
            <w:vMerge/>
            <w:tcBorders>
              <w:top w:val="nil"/>
              <w:left w:val="single" w:sz="8" w:space="0" w:color="auto"/>
              <w:bottom w:val="single" w:sz="4" w:space="0" w:color="auto"/>
              <w:right w:val="single" w:sz="4" w:space="0" w:color="auto"/>
            </w:tcBorders>
            <w:vAlign w:val="center"/>
            <w:hideMark/>
          </w:tcPr>
          <w:p w14:paraId="0CC61C67"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273C4D1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41</w:t>
            </w:r>
          </w:p>
        </w:tc>
        <w:tc>
          <w:tcPr>
            <w:tcW w:w="1582" w:type="dxa"/>
            <w:vMerge w:val="restart"/>
            <w:tcBorders>
              <w:top w:val="nil"/>
              <w:left w:val="single" w:sz="4" w:space="0" w:color="auto"/>
              <w:bottom w:val="single" w:sz="4" w:space="0" w:color="auto"/>
              <w:right w:val="single" w:sz="4" w:space="0" w:color="auto"/>
            </w:tcBorders>
            <w:shd w:val="clear" w:color="auto" w:fill="auto"/>
            <w:vAlign w:val="center"/>
            <w:hideMark/>
          </w:tcPr>
          <w:p w14:paraId="4F667BF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Has the project achieved ownership, commitment and adequate articulation with other initiatives to enable its sustainability?</w:t>
            </w:r>
          </w:p>
        </w:tc>
        <w:tc>
          <w:tcPr>
            <w:tcW w:w="2693" w:type="dxa"/>
            <w:tcBorders>
              <w:top w:val="nil"/>
              <w:left w:val="nil"/>
              <w:bottom w:val="single" w:sz="4" w:space="0" w:color="auto"/>
              <w:right w:val="single" w:sz="4" w:space="0" w:color="auto"/>
            </w:tcBorders>
            <w:shd w:val="clear" w:color="auto" w:fill="auto"/>
            <w:vAlign w:val="center"/>
            <w:hideMark/>
          </w:tcPr>
          <w:p w14:paraId="29AEA24D"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How strong the commitment of the beneficiaries and stakeholders is to sustain the results of the project?</w:t>
            </w:r>
          </w:p>
        </w:tc>
        <w:tc>
          <w:tcPr>
            <w:tcW w:w="1134" w:type="dxa"/>
            <w:tcBorders>
              <w:top w:val="nil"/>
              <w:left w:val="nil"/>
              <w:bottom w:val="single" w:sz="4" w:space="0" w:color="auto"/>
              <w:right w:val="single" w:sz="4" w:space="0" w:color="auto"/>
            </w:tcBorders>
            <w:shd w:val="clear" w:color="auto" w:fill="auto"/>
            <w:vAlign w:val="center"/>
            <w:hideMark/>
          </w:tcPr>
          <w:p w14:paraId="2B952935" w14:textId="35F0999C"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Monitor and Evaluation </w:t>
            </w:r>
            <w:r w:rsidR="00B878EB" w:rsidRPr="00CB475C">
              <w:rPr>
                <w:rFonts w:asciiTheme="minorHAnsi" w:hAnsiTheme="minorHAnsi" w:cstheme="minorHAnsi"/>
                <w:color w:val="000000"/>
                <w:sz w:val="18"/>
                <w:szCs w:val="18"/>
              </w:rPr>
              <w:t>System</w:t>
            </w:r>
            <w:r w:rsidRPr="00CB475C">
              <w:rPr>
                <w:rFonts w:asciiTheme="minorHAnsi" w:hAnsiTheme="minorHAnsi" w:cstheme="minorHAnsi"/>
                <w:color w:val="000000"/>
                <w:sz w:val="18"/>
                <w:szCs w:val="18"/>
              </w:rPr>
              <w: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145AA9CD"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7530E540"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Alignment of the level of commitment of the beneficiaries and stakeholders with those necessary to guarantee the continuity of the project's effects.</w:t>
            </w:r>
          </w:p>
        </w:tc>
        <w:tc>
          <w:tcPr>
            <w:tcW w:w="613" w:type="dxa"/>
            <w:tcBorders>
              <w:top w:val="nil"/>
              <w:left w:val="nil"/>
              <w:bottom w:val="single" w:sz="4" w:space="0" w:color="auto"/>
              <w:right w:val="single" w:sz="4" w:space="0" w:color="auto"/>
            </w:tcBorders>
            <w:shd w:val="clear" w:color="auto" w:fill="auto"/>
            <w:vAlign w:val="center"/>
            <w:hideMark/>
          </w:tcPr>
          <w:p w14:paraId="6FD7C8E6" w14:textId="6311CD69"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TS</w:t>
            </w:r>
          </w:p>
        </w:tc>
        <w:tc>
          <w:tcPr>
            <w:tcW w:w="410" w:type="dxa"/>
            <w:tcBorders>
              <w:top w:val="nil"/>
              <w:left w:val="nil"/>
              <w:bottom w:val="single" w:sz="4" w:space="0" w:color="auto"/>
              <w:right w:val="single" w:sz="4" w:space="0" w:color="auto"/>
            </w:tcBorders>
            <w:shd w:val="clear" w:color="auto" w:fill="auto"/>
            <w:vAlign w:val="center"/>
            <w:hideMark/>
          </w:tcPr>
          <w:p w14:paraId="44431B1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5D73EF3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43ADF0D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02FD67B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4E80716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308B76C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7158928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6DF9FD8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2A806F7A"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1C4154CB"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360BF3EB" w14:textId="77777777" w:rsidTr="003953D9">
        <w:trPr>
          <w:trHeight w:val="1120"/>
        </w:trPr>
        <w:tc>
          <w:tcPr>
            <w:tcW w:w="409" w:type="dxa"/>
            <w:vMerge/>
            <w:tcBorders>
              <w:top w:val="nil"/>
              <w:left w:val="single" w:sz="8" w:space="0" w:color="auto"/>
              <w:bottom w:val="single" w:sz="4" w:space="0" w:color="auto"/>
              <w:right w:val="single" w:sz="4" w:space="0" w:color="auto"/>
            </w:tcBorders>
            <w:vAlign w:val="center"/>
            <w:hideMark/>
          </w:tcPr>
          <w:p w14:paraId="787D1E4C"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730035CE"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42</w:t>
            </w:r>
          </w:p>
        </w:tc>
        <w:tc>
          <w:tcPr>
            <w:tcW w:w="1582" w:type="dxa"/>
            <w:vMerge/>
            <w:tcBorders>
              <w:top w:val="nil"/>
              <w:left w:val="single" w:sz="4" w:space="0" w:color="auto"/>
              <w:bottom w:val="single" w:sz="4" w:space="0" w:color="auto"/>
              <w:right w:val="single" w:sz="4" w:space="0" w:color="auto"/>
            </w:tcBorders>
            <w:vAlign w:val="center"/>
            <w:hideMark/>
          </w:tcPr>
          <w:p w14:paraId="6A1D04C3" w14:textId="77777777" w:rsidR="002B6919" w:rsidRPr="00CB475C" w:rsidRDefault="002B6919" w:rsidP="002B6919">
            <w:pPr>
              <w:rPr>
                <w:rFonts w:asciiTheme="minorHAnsi" w:hAnsiTheme="minorHAnsi" w:cstheme="minorHAnsi"/>
                <w:color w:val="00000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764CA074"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Has the ownership of actions been transferred to the targeted project audience? Do beneficiaries have the capacity to take over the results of the project, to maintain them and can they use the learning from the project in their future initiatives?</w:t>
            </w:r>
          </w:p>
        </w:tc>
        <w:tc>
          <w:tcPr>
            <w:tcW w:w="1134" w:type="dxa"/>
            <w:tcBorders>
              <w:top w:val="nil"/>
              <w:left w:val="nil"/>
              <w:bottom w:val="single" w:sz="4" w:space="0" w:color="auto"/>
              <w:right w:val="single" w:sz="4" w:space="0" w:color="auto"/>
            </w:tcBorders>
            <w:shd w:val="clear" w:color="auto" w:fill="auto"/>
            <w:vAlign w:val="center"/>
            <w:hideMark/>
          </w:tcPr>
          <w:p w14:paraId="74B46664" w14:textId="77AEDE2F"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Monitor and Evaluation </w:t>
            </w:r>
            <w:r w:rsidR="00B878EB" w:rsidRPr="00CB475C">
              <w:rPr>
                <w:rFonts w:asciiTheme="minorHAnsi" w:hAnsiTheme="minorHAnsi" w:cstheme="minorHAnsi"/>
                <w:color w:val="000000"/>
                <w:sz w:val="18"/>
                <w:szCs w:val="18"/>
              </w:rPr>
              <w:t>System</w:t>
            </w:r>
            <w:r w:rsidRPr="00CB475C">
              <w:rPr>
                <w:rFonts w:asciiTheme="minorHAnsi" w:hAnsiTheme="minorHAnsi" w:cstheme="minorHAnsi"/>
                <w:color w:val="000000"/>
                <w:sz w:val="18"/>
                <w:szCs w:val="18"/>
              </w:rPr>
              <w: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47C90C07"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06DF5292"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Alignment of the level of ownership of beneficiaries and stakeholders with those necessary to ensure the continuity of the project's effects.</w:t>
            </w:r>
          </w:p>
        </w:tc>
        <w:tc>
          <w:tcPr>
            <w:tcW w:w="613" w:type="dxa"/>
            <w:tcBorders>
              <w:top w:val="nil"/>
              <w:left w:val="nil"/>
              <w:bottom w:val="single" w:sz="4" w:space="0" w:color="auto"/>
              <w:right w:val="single" w:sz="4" w:space="0" w:color="auto"/>
            </w:tcBorders>
            <w:shd w:val="clear" w:color="auto" w:fill="auto"/>
            <w:vAlign w:val="center"/>
            <w:hideMark/>
          </w:tcPr>
          <w:p w14:paraId="406F5F57" w14:textId="166CA409"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TS</w:t>
            </w:r>
          </w:p>
        </w:tc>
        <w:tc>
          <w:tcPr>
            <w:tcW w:w="410" w:type="dxa"/>
            <w:tcBorders>
              <w:top w:val="nil"/>
              <w:left w:val="nil"/>
              <w:bottom w:val="single" w:sz="4" w:space="0" w:color="auto"/>
              <w:right w:val="single" w:sz="4" w:space="0" w:color="auto"/>
            </w:tcBorders>
            <w:shd w:val="clear" w:color="auto" w:fill="auto"/>
            <w:vAlign w:val="center"/>
            <w:hideMark/>
          </w:tcPr>
          <w:p w14:paraId="0BA95E3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7B8FC34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5544A66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45B0D59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2BFF250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763D2EB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2436689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56574C9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6E21E743"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25B1EE33"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1CD3FC2C" w14:textId="77777777" w:rsidTr="003953D9">
        <w:trPr>
          <w:trHeight w:val="840"/>
        </w:trPr>
        <w:tc>
          <w:tcPr>
            <w:tcW w:w="409" w:type="dxa"/>
            <w:vMerge/>
            <w:tcBorders>
              <w:top w:val="nil"/>
              <w:left w:val="single" w:sz="8" w:space="0" w:color="auto"/>
              <w:bottom w:val="single" w:sz="4" w:space="0" w:color="auto"/>
              <w:right w:val="single" w:sz="4" w:space="0" w:color="auto"/>
            </w:tcBorders>
            <w:vAlign w:val="center"/>
            <w:hideMark/>
          </w:tcPr>
          <w:p w14:paraId="03994C9A"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2B1C555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43</w:t>
            </w:r>
          </w:p>
        </w:tc>
        <w:tc>
          <w:tcPr>
            <w:tcW w:w="1582" w:type="dxa"/>
            <w:vMerge/>
            <w:tcBorders>
              <w:top w:val="nil"/>
              <w:left w:val="single" w:sz="4" w:space="0" w:color="auto"/>
              <w:bottom w:val="single" w:sz="4" w:space="0" w:color="auto"/>
              <w:right w:val="single" w:sz="4" w:space="0" w:color="auto"/>
            </w:tcBorders>
            <w:vAlign w:val="center"/>
            <w:hideMark/>
          </w:tcPr>
          <w:p w14:paraId="79029037" w14:textId="77777777" w:rsidR="002B6919" w:rsidRPr="00CB475C" w:rsidRDefault="002B6919" w:rsidP="002B6919">
            <w:pPr>
              <w:rPr>
                <w:rFonts w:asciiTheme="minorHAnsi" w:hAnsiTheme="minorHAnsi" w:cstheme="minorHAnsi"/>
                <w:color w:val="00000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72639539"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How has the project strengthened the capacity of project stakeholders?</w:t>
            </w:r>
          </w:p>
        </w:tc>
        <w:tc>
          <w:tcPr>
            <w:tcW w:w="1134" w:type="dxa"/>
            <w:tcBorders>
              <w:top w:val="nil"/>
              <w:left w:val="nil"/>
              <w:bottom w:val="single" w:sz="4" w:space="0" w:color="auto"/>
              <w:right w:val="single" w:sz="4" w:space="0" w:color="auto"/>
            </w:tcBorders>
            <w:shd w:val="clear" w:color="auto" w:fill="auto"/>
            <w:vAlign w:val="center"/>
            <w:hideMark/>
          </w:tcPr>
          <w:p w14:paraId="7160A6A9" w14:textId="1E67ABA6"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Monitor and Evaluation </w:t>
            </w:r>
            <w:r w:rsidR="00B878EB" w:rsidRPr="00CB475C">
              <w:rPr>
                <w:rFonts w:asciiTheme="minorHAnsi" w:hAnsiTheme="minorHAnsi" w:cstheme="minorHAnsi"/>
                <w:color w:val="000000"/>
                <w:sz w:val="18"/>
                <w:szCs w:val="18"/>
              </w:rPr>
              <w:t>System</w:t>
            </w:r>
            <w:r w:rsidRPr="00CB475C">
              <w:rPr>
                <w:rFonts w:asciiTheme="minorHAnsi" w:hAnsiTheme="minorHAnsi" w:cstheme="minorHAnsi"/>
                <w:color w:val="000000"/>
                <w:sz w:val="18"/>
                <w:szCs w:val="18"/>
              </w:rPr>
              <w: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23E6A472"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623F776A"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Evidence of capacity building of stakeholders</w:t>
            </w:r>
          </w:p>
        </w:tc>
        <w:tc>
          <w:tcPr>
            <w:tcW w:w="613" w:type="dxa"/>
            <w:tcBorders>
              <w:top w:val="nil"/>
              <w:left w:val="nil"/>
              <w:bottom w:val="single" w:sz="4" w:space="0" w:color="auto"/>
              <w:right w:val="single" w:sz="4" w:space="0" w:color="auto"/>
            </w:tcBorders>
            <w:shd w:val="clear" w:color="auto" w:fill="auto"/>
            <w:vAlign w:val="center"/>
            <w:hideMark/>
          </w:tcPr>
          <w:p w14:paraId="37D4FAB8" w14:textId="33F353F6"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TS</w:t>
            </w:r>
          </w:p>
        </w:tc>
        <w:tc>
          <w:tcPr>
            <w:tcW w:w="410" w:type="dxa"/>
            <w:tcBorders>
              <w:top w:val="nil"/>
              <w:left w:val="nil"/>
              <w:bottom w:val="single" w:sz="4" w:space="0" w:color="auto"/>
              <w:right w:val="single" w:sz="4" w:space="0" w:color="auto"/>
            </w:tcBorders>
            <w:shd w:val="clear" w:color="auto" w:fill="auto"/>
            <w:vAlign w:val="center"/>
            <w:hideMark/>
          </w:tcPr>
          <w:p w14:paraId="00A33D30"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116F13D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6D58B17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7E9CF47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665B4D5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57B4351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37668030"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7250856E"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161BBE8E"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416A0F2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289DDD7B" w14:textId="77777777" w:rsidTr="003953D9">
        <w:trPr>
          <w:trHeight w:val="560"/>
        </w:trPr>
        <w:tc>
          <w:tcPr>
            <w:tcW w:w="409" w:type="dxa"/>
            <w:vMerge/>
            <w:tcBorders>
              <w:top w:val="nil"/>
              <w:left w:val="single" w:sz="8" w:space="0" w:color="auto"/>
              <w:bottom w:val="single" w:sz="4" w:space="0" w:color="auto"/>
              <w:right w:val="single" w:sz="4" w:space="0" w:color="auto"/>
            </w:tcBorders>
            <w:vAlign w:val="center"/>
            <w:hideMark/>
          </w:tcPr>
          <w:p w14:paraId="0B7DF5E2"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7A4EA70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44</w:t>
            </w:r>
          </w:p>
        </w:tc>
        <w:tc>
          <w:tcPr>
            <w:tcW w:w="1582" w:type="dxa"/>
            <w:vMerge/>
            <w:tcBorders>
              <w:top w:val="nil"/>
              <w:left w:val="single" w:sz="4" w:space="0" w:color="auto"/>
              <w:bottom w:val="single" w:sz="4" w:space="0" w:color="auto"/>
              <w:right w:val="single" w:sz="4" w:space="0" w:color="auto"/>
            </w:tcBorders>
            <w:vAlign w:val="center"/>
            <w:hideMark/>
          </w:tcPr>
          <w:p w14:paraId="366AC622" w14:textId="77777777" w:rsidR="002B6919" w:rsidRPr="00CB475C" w:rsidRDefault="002B6919" w:rsidP="002B6919">
            <w:pPr>
              <w:rPr>
                <w:rFonts w:asciiTheme="minorHAnsi" w:hAnsiTheme="minorHAnsi" w:cstheme="minorHAnsi"/>
                <w:color w:val="00000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393FD34E"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Has the project sought and achieved synergies with other projects (within and outside UNDP’s portfolio) and how has this impacted project sustainability?</w:t>
            </w:r>
          </w:p>
        </w:tc>
        <w:tc>
          <w:tcPr>
            <w:tcW w:w="1134" w:type="dxa"/>
            <w:tcBorders>
              <w:top w:val="nil"/>
              <w:left w:val="nil"/>
              <w:bottom w:val="single" w:sz="4" w:space="0" w:color="auto"/>
              <w:right w:val="single" w:sz="4" w:space="0" w:color="auto"/>
            </w:tcBorders>
            <w:shd w:val="clear" w:color="auto" w:fill="auto"/>
            <w:vAlign w:val="center"/>
            <w:hideMark/>
          </w:tcPr>
          <w:p w14:paraId="609A1FB7" w14:textId="579F7AB2"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UNDP </w:t>
            </w:r>
            <w:r w:rsidR="003D6C93" w:rsidRPr="00CB475C">
              <w:rPr>
                <w:rFonts w:asciiTheme="minorHAnsi" w:hAnsiTheme="minorHAnsi" w:cstheme="minorHAnsi"/>
                <w:color w:val="000000"/>
                <w:sz w:val="18"/>
                <w:szCs w:val="18"/>
              </w:rPr>
              <w:t>portfolio</w:t>
            </w:r>
            <w:r w:rsidRPr="00CB475C">
              <w:rPr>
                <w:rFonts w:asciiTheme="minorHAnsi" w:hAnsiTheme="minorHAnsi" w:cstheme="minorHAnsi"/>
                <w:color w:val="000000"/>
                <w:sz w:val="18"/>
                <w:szCs w:val="18"/>
              </w:rPr>
              <w: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13BF9B28"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38B001AF"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Level of achievement of synergies with other projects for sustainability</w:t>
            </w:r>
          </w:p>
        </w:tc>
        <w:tc>
          <w:tcPr>
            <w:tcW w:w="613" w:type="dxa"/>
            <w:tcBorders>
              <w:top w:val="nil"/>
              <w:left w:val="nil"/>
              <w:bottom w:val="single" w:sz="4" w:space="0" w:color="auto"/>
              <w:right w:val="single" w:sz="4" w:space="0" w:color="auto"/>
            </w:tcBorders>
            <w:shd w:val="clear" w:color="auto" w:fill="auto"/>
            <w:vAlign w:val="center"/>
            <w:hideMark/>
          </w:tcPr>
          <w:p w14:paraId="533D5A3C" w14:textId="4C93495A"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TCA</w:t>
            </w:r>
          </w:p>
        </w:tc>
        <w:tc>
          <w:tcPr>
            <w:tcW w:w="410" w:type="dxa"/>
            <w:tcBorders>
              <w:top w:val="nil"/>
              <w:left w:val="nil"/>
              <w:bottom w:val="single" w:sz="4" w:space="0" w:color="auto"/>
              <w:right w:val="single" w:sz="4" w:space="0" w:color="auto"/>
            </w:tcBorders>
            <w:shd w:val="clear" w:color="auto" w:fill="auto"/>
            <w:vAlign w:val="center"/>
            <w:hideMark/>
          </w:tcPr>
          <w:p w14:paraId="73BB8A7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7CBBA27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455481BA"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560195F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15E2CC9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38CFAEF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12785270"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2CFF4D3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5941BEC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vAlign w:val="center"/>
            <w:hideMark/>
          </w:tcPr>
          <w:p w14:paraId="4A408793"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r>
      <w:tr w:rsidR="00DB63CE" w:rsidRPr="00CB475C" w14:paraId="5FEFCDA8" w14:textId="77777777" w:rsidTr="003953D9">
        <w:trPr>
          <w:trHeight w:val="1400"/>
        </w:trPr>
        <w:tc>
          <w:tcPr>
            <w:tcW w:w="409"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14:paraId="4B4691AC" w14:textId="77777777" w:rsidR="002B6919" w:rsidRPr="00CB475C" w:rsidRDefault="002B6919" w:rsidP="002B6919">
            <w:pPr>
              <w:jc w:val="center"/>
              <w:rPr>
                <w:rFonts w:asciiTheme="minorHAnsi" w:hAnsiTheme="minorHAnsi" w:cstheme="minorHAnsi"/>
                <w:b/>
                <w:bCs/>
                <w:color w:val="000000"/>
                <w:sz w:val="18"/>
                <w:szCs w:val="18"/>
              </w:rPr>
            </w:pPr>
            <w:r w:rsidRPr="00CB475C">
              <w:rPr>
                <w:rFonts w:asciiTheme="minorHAnsi" w:hAnsiTheme="minorHAnsi" w:cstheme="minorHAnsi"/>
                <w:b/>
                <w:bCs/>
                <w:color w:val="000000"/>
                <w:sz w:val="18"/>
                <w:szCs w:val="18"/>
              </w:rPr>
              <w:t xml:space="preserve"> IMPACT</w:t>
            </w:r>
          </w:p>
        </w:tc>
        <w:tc>
          <w:tcPr>
            <w:tcW w:w="409" w:type="dxa"/>
            <w:tcBorders>
              <w:top w:val="nil"/>
              <w:left w:val="nil"/>
              <w:bottom w:val="single" w:sz="4" w:space="0" w:color="auto"/>
              <w:right w:val="single" w:sz="4" w:space="0" w:color="auto"/>
            </w:tcBorders>
            <w:shd w:val="clear" w:color="auto" w:fill="auto"/>
            <w:vAlign w:val="center"/>
            <w:hideMark/>
          </w:tcPr>
          <w:p w14:paraId="6D4F531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49</w:t>
            </w:r>
          </w:p>
        </w:tc>
        <w:tc>
          <w:tcPr>
            <w:tcW w:w="1582" w:type="dxa"/>
            <w:tcBorders>
              <w:top w:val="nil"/>
              <w:left w:val="nil"/>
              <w:bottom w:val="single" w:sz="4" w:space="0" w:color="auto"/>
              <w:right w:val="single" w:sz="4" w:space="0" w:color="auto"/>
            </w:tcBorders>
            <w:shd w:val="clear" w:color="auto" w:fill="auto"/>
            <w:vAlign w:val="center"/>
            <w:hideMark/>
          </w:tcPr>
          <w:p w14:paraId="173390DE"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Is the project generating the expected impact?</w:t>
            </w:r>
          </w:p>
        </w:tc>
        <w:tc>
          <w:tcPr>
            <w:tcW w:w="2693" w:type="dxa"/>
            <w:tcBorders>
              <w:top w:val="nil"/>
              <w:left w:val="nil"/>
              <w:bottom w:val="single" w:sz="4" w:space="0" w:color="auto"/>
              <w:right w:val="single" w:sz="4" w:space="0" w:color="auto"/>
            </w:tcBorders>
            <w:shd w:val="clear" w:color="auto" w:fill="auto"/>
            <w:vAlign w:val="center"/>
            <w:hideMark/>
          </w:tcPr>
          <w:p w14:paraId="304963B3"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What has been the positive and negative, intended, and unintended, long-term effects of this project?</w:t>
            </w:r>
          </w:p>
        </w:tc>
        <w:tc>
          <w:tcPr>
            <w:tcW w:w="1134" w:type="dxa"/>
            <w:tcBorders>
              <w:top w:val="nil"/>
              <w:left w:val="nil"/>
              <w:bottom w:val="single" w:sz="4" w:space="0" w:color="auto"/>
              <w:right w:val="single" w:sz="4" w:space="0" w:color="auto"/>
            </w:tcBorders>
            <w:shd w:val="clear" w:color="auto" w:fill="auto"/>
            <w:vAlign w:val="center"/>
            <w:hideMark/>
          </w:tcPr>
          <w:p w14:paraId="0A8295B5"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Result Framework, Planning document, Annual reports, Monitoring System, Indicators </w:t>
            </w:r>
            <w:r w:rsidRPr="00CB475C">
              <w:rPr>
                <w:rFonts w:asciiTheme="minorHAnsi" w:hAnsiTheme="minorHAnsi" w:cstheme="minorHAnsi"/>
                <w:color w:val="000000"/>
                <w:sz w:val="18"/>
                <w:szCs w:val="18"/>
              </w:rPr>
              <w:lastRenderedPageBreak/>
              <w:t>System, Interviews</w:t>
            </w:r>
          </w:p>
        </w:tc>
        <w:tc>
          <w:tcPr>
            <w:tcW w:w="993" w:type="dxa"/>
            <w:tcBorders>
              <w:top w:val="nil"/>
              <w:left w:val="nil"/>
              <w:bottom w:val="single" w:sz="4" w:space="0" w:color="auto"/>
              <w:right w:val="single" w:sz="4" w:space="0" w:color="auto"/>
            </w:tcBorders>
            <w:shd w:val="clear" w:color="auto" w:fill="auto"/>
            <w:vAlign w:val="center"/>
            <w:hideMark/>
          </w:tcPr>
          <w:p w14:paraId="4EB605C3"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lastRenderedPageBreak/>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3807EED8"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Evidence of long-term effects of the intervention, in line with expected outcomes</w:t>
            </w:r>
          </w:p>
        </w:tc>
        <w:tc>
          <w:tcPr>
            <w:tcW w:w="613" w:type="dxa"/>
            <w:tcBorders>
              <w:top w:val="nil"/>
              <w:left w:val="nil"/>
              <w:bottom w:val="single" w:sz="4" w:space="0" w:color="auto"/>
              <w:right w:val="single" w:sz="4" w:space="0" w:color="auto"/>
            </w:tcBorders>
            <w:shd w:val="clear" w:color="auto" w:fill="auto"/>
            <w:vAlign w:val="center"/>
            <w:hideMark/>
          </w:tcPr>
          <w:p w14:paraId="2362A89E" w14:textId="5321CE20" w:rsidR="002B6919" w:rsidRPr="00CB475C" w:rsidRDefault="00B878EB"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TCA, </w:t>
            </w:r>
            <w:r w:rsidRPr="00CB475C">
              <w:rPr>
                <w:rFonts w:asciiTheme="minorHAnsi" w:hAnsiTheme="minorHAnsi" w:cstheme="minorHAnsi"/>
                <w:color w:val="000000"/>
                <w:sz w:val="20"/>
                <w:szCs w:val="20"/>
              </w:rPr>
              <w:t>PTRA</w:t>
            </w:r>
          </w:p>
        </w:tc>
        <w:tc>
          <w:tcPr>
            <w:tcW w:w="410" w:type="dxa"/>
            <w:tcBorders>
              <w:top w:val="nil"/>
              <w:left w:val="nil"/>
              <w:bottom w:val="single" w:sz="4" w:space="0" w:color="auto"/>
              <w:right w:val="single" w:sz="4" w:space="0" w:color="auto"/>
            </w:tcBorders>
            <w:shd w:val="clear" w:color="auto" w:fill="auto"/>
            <w:vAlign w:val="center"/>
            <w:hideMark/>
          </w:tcPr>
          <w:p w14:paraId="1AEB683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54094C3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03BD8BB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19A6762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220F7B4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46F8323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3AAB84BB"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610FD37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3730A51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603B59C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76AADBA9" w14:textId="77777777" w:rsidTr="003953D9">
        <w:trPr>
          <w:trHeight w:val="1120"/>
        </w:trPr>
        <w:tc>
          <w:tcPr>
            <w:tcW w:w="409" w:type="dxa"/>
            <w:vMerge/>
            <w:tcBorders>
              <w:top w:val="nil"/>
              <w:left w:val="single" w:sz="8" w:space="0" w:color="auto"/>
              <w:bottom w:val="single" w:sz="4" w:space="0" w:color="auto"/>
              <w:right w:val="single" w:sz="4" w:space="0" w:color="auto"/>
            </w:tcBorders>
            <w:vAlign w:val="center"/>
            <w:hideMark/>
          </w:tcPr>
          <w:p w14:paraId="0DB17FE0"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6D835FAE"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50</w:t>
            </w:r>
          </w:p>
        </w:tc>
        <w:tc>
          <w:tcPr>
            <w:tcW w:w="1582" w:type="dxa"/>
            <w:vMerge w:val="restart"/>
            <w:tcBorders>
              <w:top w:val="nil"/>
              <w:left w:val="single" w:sz="4" w:space="0" w:color="auto"/>
              <w:bottom w:val="single" w:sz="4" w:space="0" w:color="auto"/>
              <w:right w:val="single" w:sz="4" w:space="0" w:color="auto"/>
            </w:tcBorders>
            <w:shd w:val="clear" w:color="auto" w:fill="auto"/>
            <w:vAlign w:val="center"/>
            <w:hideMark/>
          </w:tcPr>
          <w:p w14:paraId="63FA95F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What aspects can be improved so that the impact of the project or future similar projects can have a greater impact?</w:t>
            </w:r>
          </w:p>
        </w:tc>
        <w:tc>
          <w:tcPr>
            <w:tcW w:w="2693" w:type="dxa"/>
            <w:tcBorders>
              <w:top w:val="nil"/>
              <w:left w:val="nil"/>
              <w:bottom w:val="single" w:sz="4" w:space="0" w:color="auto"/>
              <w:right w:val="single" w:sz="4" w:space="0" w:color="auto"/>
            </w:tcBorders>
            <w:shd w:val="clear" w:color="auto" w:fill="auto"/>
            <w:vAlign w:val="center"/>
            <w:hideMark/>
          </w:tcPr>
          <w:p w14:paraId="1F57F308"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What follow-up projects/initiatives need to be considered to ensure enhanced impact, replication and/or scaling-up of project results?</w:t>
            </w:r>
          </w:p>
        </w:tc>
        <w:tc>
          <w:tcPr>
            <w:tcW w:w="1134" w:type="dxa"/>
            <w:tcBorders>
              <w:top w:val="nil"/>
              <w:left w:val="nil"/>
              <w:bottom w:val="single" w:sz="4" w:space="0" w:color="auto"/>
              <w:right w:val="single" w:sz="4" w:space="0" w:color="auto"/>
            </w:tcBorders>
            <w:shd w:val="clear" w:color="auto" w:fill="auto"/>
            <w:vAlign w:val="center"/>
            <w:hideMark/>
          </w:tcPr>
          <w:p w14:paraId="0C134CA1" w14:textId="1B0E6835" w:rsidR="002B6919" w:rsidRPr="00CB475C" w:rsidRDefault="002F5DC0"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PRODOC</w:t>
            </w:r>
            <w:r w:rsidR="002B6919" w:rsidRPr="00CB475C">
              <w:rPr>
                <w:rFonts w:asciiTheme="minorHAnsi" w:hAnsiTheme="minorHAnsi" w:cstheme="minorHAnsi"/>
                <w:color w:val="000000"/>
                <w:sz w:val="18"/>
                <w:szCs w:val="18"/>
              </w:rPr>
              <w:t>, Planning document, Annual reports, Monitoring and Evaluation System, Interviews</w:t>
            </w:r>
          </w:p>
        </w:tc>
        <w:tc>
          <w:tcPr>
            <w:tcW w:w="993" w:type="dxa"/>
            <w:tcBorders>
              <w:top w:val="nil"/>
              <w:left w:val="nil"/>
              <w:bottom w:val="single" w:sz="4" w:space="0" w:color="auto"/>
              <w:right w:val="single" w:sz="4" w:space="0" w:color="auto"/>
            </w:tcBorders>
            <w:shd w:val="clear" w:color="auto" w:fill="auto"/>
            <w:vAlign w:val="center"/>
            <w:hideMark/>
          </w:tcPr>
          <w:p w14:paraId="5B6F8458"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60350539"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Identification of potential projects/initiatives </w:t>
            </w:r>
          </w:p>
        </w:tc>
        <w:tc>
          <w:tcPr>
            <w:tcW w:w="613" w:type="dxa"/>
            <w:tcBorders>
              <w:top w:val="nil"/>
              <w:left w:val="nil"/>
              <w:bottom w:val="single" w:sz="4" w:space="0" w:color="auto"/>
              <w:right w:val="single" w:sz="4" w:space="0" w:color="auto"/>
            </w:tcBorders>
            <w:shd w:val="clear" w:color="auto" w:fill="auto"/>
            <w:vAlign w:val="center"/>
            <w:hideMark/>
          </w:tcPr>
          <w:p w14:paraId="6D165311" w14:textId="30E5DE19"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TCA</w:t>
            </w:r>
          </w:p>
        </w:tc>
        <w:tc>
          <w:tcPr>
            <w:tcW w:w="410" w:type="dxa"/>
            <w:tcBorders>
              <w:top w:val="nil"/>
              <w:left w:val="nil"/>
              <w:bottom w:val="single" w:sz="4" w:space="0" w:color="auto"/>
              <w:right w:val="single" w:sz="4" w:space="0" w:color="auto"/>
            </w:tcBorders>
            <w:shd w:val="clear" w:color="auto" w:fill="auto"/>
            <w:vAlign w:val="center"/>
            <w:hideMark/>
          </w:tcPr>
          <w:p w14:paraId="0C7D9A9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499FECB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1749173A"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6A0CD160"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08C950C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2E2BBFC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5F68E99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56D63DD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740E4D5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63BA21A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75558EEA" w14:textId="77777777" w:rsidTr="003953D9">
        <w:trPr>
          <w:trHeight w:val="1120"/>
        </w:trPr>
        <w:tc>
          <w:tcPr>
            <w:tcW w:w="409" w:type="dxa"/>
            <w:vMerge/>
            <w:tcBorders>
              <w:top w:val="nil"/>
              <w:left w:val="single" w:sz="8" w:space="0" w:color="auto"/>
              <w:bottom w:val="single" w:sz="4" w:space="0" w:color="auto"/>
              <w:right w:val="single" w:sz="4" w:space="0" w:color="auto"/>
            </w:tcBorders>
            <w:vAlign w:val="center"/>
            <w:hideMark/>
          </w:tcPr>
          <w:p w14:paraId="13B9DF3A"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5CB57F3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51</w:t>
            </w:r>
          </w:p>
        </w:tc>
        <w:tc>
          <w:tcPr>
            <w:tcW w:w="1582" w:type="dxa"/>
            <w:vMerge/>
            <w:tcBorders>
              <w:top w:val="nil"/>
              <w:left w:val="single" w:sz="4" w:space="0" w:color="auto"/>
              <w:bottom w:val="single" w:sz="4" w:space="0" w:color="auto"/>
              <w:right w:val="single" w:sz="4" w:space="0" w:color="auto"/>
            </w:tcBorders>
            <w:vAlign w:val="center"/>
            <w:hideMark/>
          </w:tcPr>
          <w:p w14:paraId="39DE8EAA" w14:textId="77777777" w:rsidR="002B6919" w:rsidRPr="00CB475C" w:rsidRDefault="002B6919" w:rsidP="002B6919">
            <w:pPr>
              <w:rPr>
                <w:rFonts w:asciiTheme="minorHAnsi" w:hAnsiTheme="minorHAnsi" w:cstheme="minorHAnsi"/>
                <w:color w:val="00000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2A13EB3F"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What pre-conditions need to be met (e.g., among) stakeholders for better impact?</w:t>
            </w:r>
          </w:p>
        </w:tc>
        <w:tc>
          <w:tcPr>
            <w:tcW w:w="1134" w:type="dxa"/>
            <w:tcBorders>
              <w:top w:val="nil"/>
              <w:left w:val="nil"/>
              <w:bottom w:val="single" w:sz="4" w:space="0" w:color="auto"/>
              <w:right w:val="single" w:sz="4" w:space="0" w:color="auto"/>
            </w:tcBorders>
            <w:shd w:val="clear" w:color="auto" w:fill="auto"/>
            <w:vAlign w:val="center"/>
            <w:hideMark/>
          </w:tcPr>
          <w:p w14:paraId="5934A168" w14:textId="7A885A12" w:rsidR="002B6919" w:rsidRPr="00CB475C" w:rsidRDefault="002F5DC0"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PRODOC</w:t>
            </w:r>
            <w:r w:rsidR="002B6919" w:rsidRPr="00CB475C">
              <w:rPr>
                <w:rFonts w:asciiTheme="minorHAnsi" w:hAnsiTheme="minorHAnsi" w:cstheme="minorHAnsi"/>
                <w:color w:val="000000"/>
                <w:sz w:val="18"/>
                <w:szCs w:val="18"/>
              </w:rPr>
              <w:t>, Planning document, Annual reports, Monitoring and Evaluation System, Interviews</w:t>
            </w:r>
          </w:p>
        </w:tc>
        <w:tc>
          <w:tcPr>
            <w:tcW w:w="993" w:type="dxa"/>
            <w:tcBorders>
              <w:top w:val="nil"/>
              <w:left w:val="nil"/>
              <w:bottom w:val="single" w:sz="4" w:space="0" w:color="auto"/>
              <w:right w:val="single" w:sz="4" w:space="0" w:color="auto"/>
            </w:tcBorders>
            <w:shd w:val="clear" w:color="auto" w:fill="auto"/>
            <w:vAlign w:val="center"/>
            <w:hideMark/>
          </w:tcPr>
          <w:p w14:paraId="53210499"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34BA380D"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Identification of pre-conditions to be met</w:t>
            </w:r>
          </w:p>
        </w:tc>
        <w:tc>
          <w:tcPr>
            <w:tcW w:w="613" w:type="dxa"/>
            <w:tcBorders>
              <w:top w:val="nil"/>
              <w:left w:val="nil"/>
              <w:bottom w:val="single" w:sz="4" w:space="0" w:color="auto"/>
              <w:right w:val="single" w:sz="4" w:space="0" w:color="auto"/>
            </w:tcBorders>
            <w:shd w:val="clear" w:color="auto" w:fill="auto"/>
            <w:vAlign w:val="center"/>
            <w:hideMark/>
          </w:tcPr>
          <w:p w14:paraId="670515B9" w14:textId="1EAD9D80"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TCA</w:t>
            </w:r>
          </w:p>
        </w:tc>
        <w:tc>
          <w:tcPr>
            <w:tcW w:w="410" w:type="dxa"/>
            <w:tcBorders>
              <w:top w:val="nil"/>
              <w:left w:val="nil"/>
              <w:bottom w:val="single" w:sz="4" w:space="0" w:color="auto"/>
              <w:right w:val="single" w:sz="4" w:space="0" w:color="auto"/>
            </w:tcBorders>
            <w:shd w:val="clear" w:color="auto" w:fill="auto"/>
            <w:vAlign w:val="center"/>
            <w:hideMark/>
          </w:tcPr>
          <w:p w14:paraId="491F539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51D6AB9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33816A4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06D6853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6EC0CED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75CBFBB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2D84DE8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5D5966F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49CFD29E"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44CFDCC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21FEC9F5" w14:textId="77777777" w:rsidTr="003953D9">
        <w:trPr>
          <w:trHeight w:val="840"/>
        </w:trPr>
        <w:tc>
          <w:tcPr>
            <w:tcW w:w="409" w:type="dxa"/>
            <w:vMerge/>
            <w:tcBorders>
              <w:top w:val="nil"/>
              <w:left w:val="single" w:sz="8" w:space="0" w:color="auto"/>
              <w:bottom w:val="single" w:sz="4" w:space="0" w:color="auto"/>
              <w:right w:val="single" w:sz="4" w:space="0" w:color="auto"/>
            </w:tcBorders>
            <w:vAlign w:val="center"/>
            <w:hideMark/>
          </w:tcPr>
          <w:p w14:paraId="6E5891EE"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56E3391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52</w:t>
            </w:r>
          </w:p>
        </w:tc>
        <w:tc>
          <w:tcPr>
            <w:tcW w:w="1582" w:type="dxa"/>
            <w:vMerge/>
            <w:tcBorders>
              <w:top w:val="nil"/>
              <w:left w:val="single" w:sz="4" w:space="0" w:color="auto"/>
              <w:bottom w:val="single" w:sz="4" w:space="0" w:color="auto"/>
              <w:right w:val="single" w:sz="4" w:space="0" w:color="auto"/>
            </w:tcBorders>
            <w:vAlign w:val="center"/>
            <w:hideMark/>
          </w:tcPr>
          <w:p w14:paraId="66121B44" w14:textId="77777777" w:rsidR="002B6919" w:rsidRPr="00CB475C" w:rsidRDefault="002B6919" w:rsidP="002B6919">
            <w:pPr>
              <w:rPr>
                <w:rFonts w:asciiTheme="minorHAnsi" w:hAnsiTheme="minorHAnsi" w:cstheme="minorHAnsi"/>
                <w:color w:val="00000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5FACFFD4"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Are there project components with more limited impact that should be re- evaluated/reconsidered/phased out in future interventions but rather implemented by relevant ministries/municipalities? (*)</w:t>
            </w:r>
          </w:p>
        </w:tc>
        <w:tc>
          <w:tcPr>
            <w:tcW w:w="1134" w:type="dxa"/>
            <w:tcBorders>
              <w:top w:val="nil"/>
              <w:left w:val="nil"/>
              <w:bottom w:val="single" w:sz="4" w:space="0" w:color="auto"/>
              <w:right w:val="single" w:sz="4" w:space="0" w:color="auto"/>
            </w:tcBorders>
            <w:shd w:val="clear" w:color="auto" w:fill="auto"/>
            <w:vAlign w:val="center"/>
            <w:hideMark/>
          </w:tcPr>
          <w:p w14:paraId="0ADF5916" w14:textId="7DA03F23"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Monitor and Evaluation </w:t>
            </w:r>
            <w:r w:rsidR="00B878EB" w:rsidRPr="00CB475C">
              <w:rPr>
                <w:rFonts w:asciiTheme="minorHAnsi" w:hAnsiTheme="minorHAnsi" w:cstheme="minorHAnsi"/>
                <w:color w:val="000000"/>
                <w:sz w:val="18"/>
                <w:szCs w:val="18"/>
              </w:rPr>
              <w:t>System</w:t>
            </w:r>
            <w:r w:rsidRPr="00CB475C">
              <w:rPr>
                <w:rFonts w:asciiTheme="minorHAnsi" w:hAnsiTheme="minorHAnsi" w:cstheme="minorHAnsi"/>
                <w:color w:val="000000"/>
                <w:sz w:val="18"/>
                <w:szCs w:val="18"/>
              </w:rPr>
              <w: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35695824"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25672AEE"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Assessment of the impact of components and identification of those with lower impacts</w:t>
            </w:r>
          </w:p>
        </w:tc>
        <w:tc>
          <w:tcPr>
            <w:tcW w:w="613" w:type="dxa"/>
            <w:tcBorders>
              <w:top w:val="nil"/>
              <w:left w:val="nil"/>
              <w:bottom w:val="single" w:sz="4" w:space="0" w:color="auto"/>
              <w:right w:val="single" w:sz="4" w:space="0" w:color="auto"/>
            </w:tcBorders>
            <w:shd w:val="clear" w:color="auto" w:fill="auto"/>
            <w:vAlign w:val="center"/>
            <w:hideMark/>
          </w:tcPr>
          <w:p w14:paraId="01E6BBBD" w14:textId="190FB75B"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TCA</w:t>
            </w:r>
          </w:p>
        </w:tc>
        <w:tc>
          <w:tcPr>
            <w:tcW w:w="410" w:type="dxa"/>
            <w:tcBorders>
              <w:top w:val="nil"/>
              <w:left w:val="nil"/>
              <w:bottom w:val="single" w:sz="4" w:space="0" w:color="auto"/>
              <w:right w:val="single" w:sz="4" w:space="0" w:color="auto"/>
            </w:tcBorders>
            <w:shd w:val="clear" w:color="auto" w:fill="auto"/>
            <w:vAlign w:val="center"/>
            <w:hideMark/>
          </w:tcPr>
          <w:p w14:paraId="0BBCFBE2"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6C17C5B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670A2D8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0C80ABF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3F52177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4B5B304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04582442"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4473B33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25B0455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7661D39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0FDAA926" w14:textId="77777777" w:rsidTr="003953D9">
        <w:trPr>
          <w:trHeight w:val="1120"/>
        </w:trPr>
        <w:tc>
          <w:tcPr>
            <w:tcW w:w="409"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469672C7" w14:textId="77777777" w:rsidR="002B6919" w:rsidRPr="00CB475C" w:rsidRDefault="002B6919" w:rsidP="002B6919">
            <w:pPr>
              <w:jc w:val="center"/>
              <w:rPr>
                <w:rFonts w:asciiTheme="minorHAnsi" w:hAnsiTheme="minorHAnsi" w:cstheme="minorHAnsi"/>
                <w:b/>
                <w:bCs/>
                <w:color w:val="000000"/>
                <w:sz w:val="18"/>
                <w:szCs w:val="18"/>
              </w:rPr>
            </w:pPr>
            <w:r w:rsidRPr="00CB475C">
              <w:rPr>
                <w:rFonts w:asciiTheme="minorHAnsi" w:hAnsiTheme="minorHAnsi" w:cstheme="minorHAnsi"/>
                <w:b/>
                <w:bCs/>
                <w:color w:val="000000"/>
                <w:sz w:val="18"/>
                <w:szCs w:val="18"/>
              </w:rPr>
              <w:t xml:space="preserve"> GENDER</w:t>
            </w:r>
          </w:p>
        </w:tc>
        <w:tc>
          <w:tcPr>
            <w:tcW w:w="409" w:type="dxa"/>
            <w:tcBorders>
              <w:top w:val="nil"/>
              <w:left w:val="nil"/>
              <w:bottom w:val="single" w:sz="4" w:space="0" w:color="auto"/>
              <w:right w:val="single" w:sz="4" w:space="0" w:color="auto"/>
            </w:tcBorders>
            <w:shd w:val="clear" w:color="auto" w:fill="auto"/>
            <w:vAlign w:val="center"/>
            <w:hideMark/>
          </w:tcPr>
          <w:p w14:paraId="14BE0DAB"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56</w:t>
            </w:r>
          </w:p>
        </w:tc>
        <w:tc>
          <w:tcPr>
            <w:tcW w:w="1582" w:type="dxa"/>
            <w:vMerge w:val="restart"/>
            <w:tcBorders>
              <w:top w:val="nil"/>
              <w:left w:val="single" w:sz="4" w:space="0" w:color="auto"/>
              <w:bottom w:val="single" w:sz="8" w:space="0" w:color="000000"/>
              <w:right w:val="single" w:sz="4" w:space="0" w:color="auto"/>
            </w:tcBorders>
            <w:shd w:val="clear" w:color="auto" w:fill="auto"/>
            <w:vAlign w:val="center"/>
            <w:hideMark/>
          </w:tcPr>
          <w:p w14:paraId="5A1F16A3" w14:textId="23305702"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Have gender aspects been duly </w:t>
            </w:r>
            <w:r w:rsidR="00414683" w:rsidRPr="00CB475C">
              <w:rPr>
                <w:rFonts w:asciiTheme="minorHAnsi" w:hAnsiTheme="minorHAnsi" w:cstheme="minorHAnsi"/>
                <w:color w:val="000000"/>
                <w:sz w:val="18"/>
                <w:szCs w:val="18"/>
              </w:rPr>
              <w:t>considered</w:t>
            </w:r>
            <w:r w:rsidRPr="00CB475C">
              <w:rPr>
                <w:rFonts w:asciiTheme="minorHAnsi" w:hAnsiTheme="minorHAnsi" w:cstheme="minorHAnsi"/>
                <w:color w:val="000000"/>
                <w:sz w:val="18"/>
                <w:szCs w:val="18"/>
              </w:rPr>
              <w:t xml:space="preserve"> in the design and implementation of the project?</w:t>
            </w:r>
          </w:p>
        </w:tc>
        <w:tc>
          <w:tcPr>
            <w:tcW w:w="2693" w:type="dxa"/>
            <w:tcBorders>
              <w:top w:val="nil"/>
              <w:left w:val="nil"/>
              <w:bottom w:val="single" w:sz="4" w:space="0" w:color="auto"/>
              <w:right w:val="single" w:sz="4" w:space="0" w:color="auto"/>
            </w:tcBorders>
            <w:shd w:val="clear" w:color="auto" w:fill="auto"/>
            <w:vAlign w:val="center"/>
            <w:hideMark/>
          </w:tcPr>
          <w:p w14:paraId="75B449EC"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To what extent were gender considerations mainstreamed throughout the project? Was gender mainstreaming underpinned by appropriate budget allocations specific to </w:t>
            </w:r>
            <w:r w:rsidRPr="00CB475C">
              <w:rPr>
                <w:rFonts w:asciiTheme="minorHAnsi" w:hAnsiTheme="minorHAnsi" w:cstheme="minorHAnsi"/>
                <w:color w:val="000000"/>
                <w:sz w:val="18"/>
                <w:szCs w:val="18"/>
              </w:rPr>
              <w:lastRenderedPageBreak/>
              <w:t>Gender Equality and Women’s Empowerment (GEWE)?</w:t>
            </w:r>
          </w:p>
        </w:tc>
        <w:tc>
          <w:tcPr>
            <w:tcW w:w="1134" w:type="dxa"/>
            <w:tcBorders>
              <w:top w:val="nil"/>
              <w:left w:val="nil"/>
              <w:bottom w:val="single" w:sz="4" w:space="0" w:color="auto"/>
              <w:right w:val="single" w:sz="4" w:space="0" w:color="auto"/>
            </w:tcBorders>
            <w:shd w:val="clear" w:color="auto" w:fill="auto"/>
            <w:vAlign w:val="center"/>
            <w:hideMark/>
          </w:tcPr>
          <w:p w14:paraId="2084D35B" w14:textId="461AC930" w:rsidR="002B6919" w:rsidRPr="00CB475C" w:rsidRDefault="002F5DC0"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lastRenderedPageBreak/>
              <w:t>PRODOC</w:t>
            </w:r>
            <w:r w:rsidR="002B6919" w:rsidRPr="00CB475C">
              <w:rPr>
                <w:rFonts w:asciiTheme="minorHAnsi" w:hAnsiTheme="minorHAnsi" w:cstheme="minorHAnsi"/>
                <w:color w:val="000000"/>
                <w:sz w:val="18"/>
                <w:szCs w:val="18"/>
              </w:rPr>
              <w:t xml:space="preserve">, Planning document, Annual reports, Monitoring and </w:t>
            </w:r>
            <w:r w:rsidR="002B6919" w:rsidRPr="00CB475C">
              <w:rPr>
                <w:rFonts w:asciiTheme="minorHAnsi" w:hAnsiTheme="minorHAnsi" w:cstheme="minorHAnsi"/>
                <w:color w:val="000000"/>
                <w:sz w:val="18"/>
                <w:szCs w:val="18"/>
              </w:rPr>
              <w:lastRenderedPageBreak/>
              <w:t>Evaluation System, Interviews</w:t>
            </w:r>
          </w:p>
        </w:tc>
        <w:tc>
          <w:tcPr>
            <w:tcW w:w="993" w:type="dxa"/>
            <w:tcBorders>
              <w:top w:val="nil"/>
              <w:left w:val="nil"/>
              <w:bottom w:val="single" w:sz="4" w:space="0" w:color="auto"/>
              <w:right w:val="single" w:sz="4" w:space="0" w:color="auto"/>
            </w:tcBorders>
            <w:shd w:val="clear" w:color="auto" w:fill="auto"/>
            <w:vAlign w:val="center"/>
            <w:hideMark/>
          </w:tcPr>
          <w:p w14:paraId="22ACFDD6"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lastRenderedPageBreak/>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6192C1EC"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Proof of gender mainstreaming in the project, including allocation of funds for GEWE</w:t>
            </w:r>
          </w:p>
        </w:tc>
        <w:tc>
          <w:tcPr>
            <w:tcW w:w="613" w:type="dxa"/>
            <w:tcBorders>
              <w:top w:val="nil"/>
              <w:left w:val="nil"/>
              <w:bottom w:val="single" w:sz="4" w:space="0" w:color="auto"/>
              <w:right w:val="single" w:sz="4" w:space="0" w:color="auto"/>
            </w:tcBorders>
            <w:shd w:val="clear" w:color="auto" w:fill="auto"/>
            <w:vAlign w:val="center"/>
            <w:hideMark/>
          </w:tcPr>
          <w:p w14:paraId="56266A00" w14:textId="2D6C807E"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TCA</w:t>
            </w:r>
          </w:p>
        </w:tc>
        <w:tc>
          <w:tcPr>
            <w:tcW w:w="410" w:type="dxa"/>
            <w:tcBorders>
              <w:top w:val="nil"/>
              <w:left w:val="nil"/>
              <w:bottom w:val="single" w:sz="4" w:space="0" w:color="auto"/>
              <w:right w:val="single" w:sz="4" w:space="0" w:color="auto"/>
            </w:tcBorders>
            <w:shd w:val="clear" w:color="auto" w:fill="auto"/>
            <w:vAlign w:val="center"/>
            <w:hideMark/>
          </w:tcPr>
          <w:p w14:paraId="1ABD781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71B4C80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3F6A547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6D371B6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7622B413"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2C633AB5"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75D00AB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4937197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61D7E8AE"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330632E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177D5492" w14:textId="77777777" w:rsidTr="003953D9">
        <w:trPr>
          <w:trHeight w:val="560"/>
        </w:trPr>
        <w:tc>
          <w:tcPr>
            <w:tcW w:w="409" w:type="dxa"/>
            <w:vMerge/>
            <w:tcBorders>
              <w:top w:val="nil"/>
              <w:left w:val="single" w:sz="8" w:space="0" w:color="auto"/>
              <w:bottom w:val="single" w:sz="8" w:space="0" w:color="000000"/>
              <w:right w:val="single" w:sz="4" w:space="0" w:color="auto"/>
            </w:tcBorders>
            <w:vAlign w:val="center"/>
            <w:hideMark/>
          </w:tcPr>
          <w:p w14:paraId="5297CE40"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24D056FA"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57</w:t>
            </w:r>
          </w:p>
        </w:tc>
        <w:tc>
          <w:tcPr>
            <w:tcW w:w="1582" w:type="dxa"/>
            <w:vMerge/>
            <w:tcBorders>
              <w:top w:val="nil"/>
              <w:left w:val="single" w:sz="4" w:space="0" w:color="auto"/>
              <w:bottom w:val="single" w:sz="8" w:space="0" w:color="000000"/>
              <w:right w:val="single" w:sz="4" w:space="0" w:color="auto"/>
            </w:tcBorders>
            <w:vAlign w:val="center"/>
            <w:hideMark/>
          </w:tcPr>
          <w:p w14:paraId="67A5739C" w14:textId="77777777" w:rsidR="002B6919" w:rsidRPr="00CB475C" w:rsidRDefault="002B6919" w:rsidP="002B6919">
            <w:pPr>
              <w:rPr>
                <w:rFonts w:asciiTheme="minorHAnsi" w:hAnsiTheme="minorHAnsi" w:cstheme="minorHAnsi"/>
                <w:color w:val="00000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515109C1"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Was a gender-based needs analysis done to identify separate products and effects for men and women? (**)</w:t>
            </w:r>
          </w:p>
        </w:tc>
        <w:tc>
          <w:tcPr>
            <w:tcW w:w="1134" w:type="dxa"/>
            <w:tcBorders>
              <w:top w:val="nil"/>
              <w:left w:val="nil"/>
              <w:bottom w:val="single" w:sz="4" w:space="0" w:color="auto"/>
              <w:right w:val="single" w:sz="4" w:space="0" w:color="auto"/>
            </w:tcBorders>
            <w:shd w:val="clear" w:color="auto" w:fill="auto"/>
            <w:vAlign w:val="center"/>
            <w:hideMark/>
          </w:tcPr>
          <w:p w14:paraId="2CF0020A" w14:textId="35C14AB2" w:rsidR="002B6919" w:rsidRPr="00CB475C" w:rsidRDefault="002F5DC0"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PRODOC</w:t>
            </w:r>
            <w:r w:rsidR="002B6919" w:rsidRPr="00CB475C">
              <w:rPr>
                <w:rFonts w:asciiTheme="minorHAnsi" w:hAnsiTheme="minorHAnsi" w:cstheme="minorHAnsi"/>
                <w:color w:val="000000"/>
                <w:sz w:val="18"/>
                <w:szCs w:val="18"/>
              </w:rPr>
              <w:t>, Planning document,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0E8AF3B5"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03B41178"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Existence of gender analysis </w:t>
            </w:r>
          </w:p>
        </w:tc>
        <w:tc>
          <w:tcPr>
            <w:tcW w:w="613" w:type="dxa"/>
            <w:tcBorders>
              <w:top w:val="nil"/>
              <w:left w:val="nil"/>
              <w:bottom w:val="single" w:sz="4" w:space="0" w:color="auto"/>
              <w:right w:val="single" w:sz="4" w:space="0" w:color="auto"/>
            </w:tcBorders>
            <w:shd w:val="clear" w:color="auto" w:fill="auto"/>
            <w:vAlign w:val="center"/>
            <w:hideMark/>
          </w:tcPr>
          <w:p w14:paraId="2E0ECA3D" w14:textId="379614F4"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TS</w:t>
            </w:r>
          </w:p>
        </w:tc>
        <w:tc>
          <w:tcPr>
            <w:tcW w:w="410" w:type="dxa"/>
            <w:tcBorders>
              <w:top w:val="nil"/>
              <w:left w:val="nil"/>
              <w:bottom w:val="single" w:sz="4" w:space="0" w:color="auto"/>
              <w:right w:val="single" w:sz="4" w:space="0" w:color="auto"/>
            </w:tcBorders>
            <w:shd w:val="clear" w:color="auto" w:fill="auto"/>
            <w:vAlign w:val="center"/>
            <w:hideMark/>
          </w:tcPr>
          <w:p w14:paraId="08714EF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7DF02F0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024907B3"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46B8FDB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41EA75AE"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5AB16C0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638A1DE2"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44A9630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3149146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5B9FAB59"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09B5F497" w14:textId="77777777" w:rsidTr="003953D9">
        <w:trPr>
          <w:trHeight w:val="560"/>
        </w:trPr>
        <w:tc>
          <w:tcPr>
            <w:tcW w:w="409" w:type="dxa"/>
            <w:vMerge/>
            <w:tcBorders>
              <w:top w:val="nil"/>
              <w:left w:val="single" w:sz="8" w:space="0" w:color="auto"/>
              <w:bottom w:val="single" w:sz="8" w:space="0" w:color="000000"/>
              <w:right w:val="single" w:sz="4" w:space="0" w:color="auto"/>
            </w:tcBorders>
            <w:vAlign w:val="center"/>
            <w:hideMark/>
          </w:tcPr>
          <w:p w14:paraId="3E221358"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3C4CFA8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58</w:t>
            </w:r>
          </w:p>
        </w:tc>
        <w:tc>
          <w:tcPr>
            <w:tcW w:w="1582" w:type="dxa"/>
            <w:vMerge/>
            <w:tcBorders>
              <w:top w:val="nil"/>
              <w:left w:val="single" w:sz="4" w:space="0" w:color="auto"/>
              <w:bottom w:val="single" w:sz="8" w:space="0" w:color="000000"/>
              <w:right w:val="single" w:sz="4" w:space="0" w:color="auto"/>
            </w:tcBorders>
            <w:vAlign w:val="center"/>
            <w:hideMark/>
          </w:tcPr>
          <w:p w14:paraId="7034B60E" w14:textId="77777777" w:rsidR="002B6919" w:rsidRPr="00CB475C" w:rsidRDefault="002B6919" w:rsidP="002B6919">
            <w:pPr>
              <w:rPr>
                <w:rFonts w:asciiTheme="minorHAnsi" w:hAnsiTheme="minorHAnsi" w:cstheme="minorHAnsi"/>
                <w:color w:val="00000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31393830" w14:textId="6968B35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Have strategies been put in place to take such differences into account in implementation to </w:t>
            </w:r>
            <w:r w:rsidR="003D6C93" w:rsidRPr="00CB475C">
              <w:rPr>
                <w:rFonts w:asciiTheme="minorHAnsi" w:hAnsiTheme="minorHAnsi" w:cstheme="minorHAnsi"/>
                <w:color w:val="000000"/>
                <w:sz w:val="18"/>
                <w:szCs w:val="18"/>
              </w:rPr>
              <w:t>maximize</w:t>
            </w:r>
            <w:r w:rsidRPr="00CB475C">
              <w:rPr>
                <w:rFonts w:asciiTheme="minorHAnsi" w:hAnsiTheme="minorHAnsi" w:cstheme="minorHAnsi"/>
                <w:color w:val="000000"/>
                <w:sz w:val="18"/>
                <w:szCs w:val="18"/>
              </w:rPr>
              <w:t xml:space="preserve"> the potential effectiveness of the project? (**)</w:t>
            </w:r>
          </w:p>
        </w:tc>
        <w:tc>
          <w:tcPr>
            <w:tcW w:w="1134" w:type="dxa"/>
            <w:tcBorders>
              <w:top w:val="nil"/>
              <w:left w:val="nil"/>
              <w:bottom w:val="single" w:sz="4" w:space="0" w:color="auto"/>
              <w:right w:val="single" w:sz="4" w:space="0" w:color="auto"/>
            </w:tcBorders>
            <w:shd w:val="clear" w:color="auto" w:fill="auto"/>
            <w:vAlign w:val="center"/>
            <w:hideMark/>
          </w:tcPr>
          <w:p w14:paraId="7B2D6213" w14:textId="7357DEF5" w:rsidR="002B6919" w:rsidRPr="00CB475C" w:rsidRDefault="002F5DC0"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PRODOC</w:t>
            </w:r>
            <w:r w:rsidR="002B6919" w:rsidRPr="00CB475C">
              <w:rPr>
                <w:rFonts w:asciiTheme="minorHAnsi" w:hAnsiTheme="minorHAnsi" w:cstheme="minorHAnsi"/>
                <w:color w:val="000000"/>
                <w:sz w:val="18"/>
                <w:szCs w:val="18"/>
              </w:rPr>
              <w:t>, Planning document,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17186E89"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1F554C86"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Level of implementation of gender strategies</w:t>
            </w:r>
          </w:p>
        </w:tc>
        <w:tc>
          <w:tcPr>
            <w:tcW w:w="613" w:type="dxa"/>
            <w:tcBorders>
              <w:top w:val="nil"/>
              <w:left w:val="nil"/>
              <w:bottom w:val="single" w:sz="4" w:space="0" w:color="auto"/>
              <w:right w:val="single" w:sz="4" w:space="0" w:color="auto"/>
            </w:tcBorders>
            <w:shd w:val="clear" w:color="auto" w:fill="auto"/>
            <w:vAlign w:val="center"/>
            <w:hideMark/>
          </w:tcPr>
          <w:p w14:paraId="2665607C" w14:textId="2F48D7C8"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TS</w:t>
            </w:r>
          </w:p>
        </w:tc>
        <w:tc>
          <w:tcPr>
            <w:tcW w:w="410" w:type="dxa"/>
            <w:tcBorders>
              <w:top w:val="nil"/>
              <w:left w:val="nil"/>
              <w:bottom w:val="single" w:sz="4" w:space="0" w:color="auto"/>
              <w:right w:val="single" w:sz="4" w:space="0" w:color="auto"/>
            </w:tcBorders>
            <w:shd w:val="clear" w:color="auto" w:fill="auto"/>
            <w:vAlign w:val="center"/>
            <w:hideMark/>
          </w:tcPr>
          <w:p w14:paraId="1A334A8B"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3CBF73A3"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17C41673"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589DF24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3E643F9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26E9889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6829A37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2070857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17BDD8EA"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69374DF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1A861FA5" w14:textId="77777777" w:rsidTr="003953D9">
        <w:trPr>
          <w:trHeight w:val="840"/>
        </w:trPr>
        <w:tc>
          <w:tcPr>
            <w:tcW w:w="409" w:type="dxa"/>
            <w:vMerge/>
            <w:tcBorders>
              <w:top w:val="nil"/>
              <w:left w:val="single" w:sz="8" w:space="0" w:color="auto"/>
              <w:bottom w:val="single" w:sz="8" w:space="0" w:color="000000"/>
              <w:right w:val="single" w:sz="4" w:space="0" w:color="auto"/>
            </w:tcBorders>
            <w:vAlign w:val="center"/>
            <w:hideMark/>
          </w:tcPr>
          <w:p w14:paraId="2474F6C2"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4" w:space="0" w:color="auto"/>
              <w:right w:val="single" w:sz="4" w:space="0" w:color="auto"/>
            </w:tcBorders>
            <w:shd w:val="clear" w:color="auto" w:fill="auto"/>
            <w:vAlign w:val="center"/>
            <w:hideMark/>
          </w:tcPr>
          <w:p w14:paraId="362B494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59</w:t>
            </w:r>
          </w:p>
        </w:tc>
        <w:tc>
          <w:tcPr>
            <w:tcW w:w="1582" w:type="dxa"/>
            <w:vMerge/>
            <w:tcBorders>
              <w:top w:val="nil"/>
              <w:left w:val="single" w:sz="4" w:space="0" w:color="auto"/>
              <w:bottom w:val="single" w:sz="8" w:space="0" w:color="000000"/>
              <w:right w:val="single" w:sz="4" w:space="0" w:color="auto"/>
            </w:tcBorders>
            <w:vAlign w:val="center"/>
            <w:hideMark/>
          </w:tcPr>
          <w:p w14:paraId="35A698E9" w14:textId="77777777" w:rsidR="002B6919" w:rsidRPr="00CB475C" w:rsidRDefault="002B6919" w:rsidP="002B6919">
            <w:pPr>
              <w:rPr>
                <w:rFonts w:asciiTheme="minorHAnsi" w:hAnsiTheme="minorHAnsi" w:cstheme="minorHAnsi"/>
                <w:color w:val="00000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5344E900"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How has the pandemic affected or hindered the participation and contribution of women and girls in this project in general?</w:t>
            </w:r>
          </w:p>
        </w:tc>
        <w:tc>
          <w:tcPr>
            <w:tcW w:w="1134" w:type="dxa"/>
            <w:tcBorders>
              <w:top w:val="nil"/>
              <w:left w:val="nil"/>
              <w:bottom w:val="single" w:sz="4" w:space="0" w:color="auto"/>
              <w:right w:val="single" w:sz="4" w:space="0" w:color="auto"/>
            </w:tcBorders>
            <w:shd w:val="clear" w:color="auto" w:fill="auto"/>
            <w:vAlign w:val="center"/>
            <w:hideMark/>
          </w:tcPr>
          <w:p w14:paraId="15AB9459" w14:textId="18D1C0B0"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Monitor and Evaluation </w:t>
            </w:r>
            <w:r w:rsidR="00B878EB" w:rsidRPr="00CB475C">
              <w:rPr>
                <w:rFonts w:asciiTheme="minorHAnsi" w:hAnsiTheme="minorHAnsi" w:cstheme="minorHAnsi"/>
                <w:color w:val="000000"/>
                <w:sz w:val="18"/>
                <w:szCs w:val="18"/>
              </w:rPr>
              <w:t>System</w:t>
            </w:r>
            <w:r w:rsidRPr="00CB475C">
              <w:rPr>
                <w:rFonts w:asciiTheme="minorHAnsi" w:hAnsiTheme="minorHAnsi" w:cstheme="minorHAnsi"/>
                <w:color w:val="000000"/>
                <w:sz w:val="18"/>
                <w:szCs w:val="18"/>
              </w:rPr>
              <w: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7266CAA8"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6C79954D"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Level of impact on women's participation as an effect of the pandemic</w:t>
            </w:r>
          </w:p>
        </w:tc>
        <w:tc>
          <w:tcPr>
            <w:tcW w:w="613" w:type="dxa"/>
            <w:tcBorders>
              <w:top w:val="nil"/>
              <w:left w:val="nil"/>
              <w:bottom w:val="single" w:sz="4" w:space="0" w:color="auto"/>
              <w:right w:val="single" w:sz="4" w:space="0" w:color="auto"/>
            </w:tcBorders>
            <w:shd w:val="clear" w:color="auto" w:fill="auto"/>
            <w:vAlign w:val="center"/>
            <w:hideMark/>
          </w:tcPr>
          <w:p w14:paraId="0F6197FF" w14:textId="7062C49A"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TCA</w:t>
            </w:r>
          </w:p>
        </w:tc>
        <w:tc>
          <w:tcPr>
            <w:tcW w:w="410" w:type="dxa"/>
            <w:tcBorders>
              <w:top w:val="nil"/>
              <w:left w:val="nil"/>
              <w:bottom w:val="single" w:sz="4" w:space="0" w:color="auto"/>
              <w:right w:val="single" w:sz="4" w:space="0" w:color="auto"/>
            </w:tcBorders>
            <w:shd w:val="clear" w:color="auto" w:fill="auto"/>
            <w:vAlign w:val="center"/>
            <w:hideMark/>
          </w:tcPr>
          <w:p w14:paraId="2E10D03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5610281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vAlign w:val="center"/>
            <w:hideMark/>
          </w:tcPr>
          <w:p w14:paraId="44DDF17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11851B2E"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3A7068FC"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vAlign w:val="center"/>
            <w:hideMark/>
          </w:tcPr>
          <w:p w14:paraId="05786B02"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4" w:space="0" w:color="auto"/>
              <w:right w:val="single" w:sz="4" w:space="0" w:color="auto"/>
            </w:tcBorders>
            <w:shd w:val="clear" w:color="auto" w:fill="auto"/>
            <w:noWrap/>
            <w:vAlign w:val="bottom"/>
            <w:hideMark/>
          </w:tcPr>
          <w:p w14:paraId="77ADEEE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66B4446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4" w:space="0" w:color="auto"/>
            </w:tcBorders>
            <w:shd w:val="clear" w:color="auto" w:fill="auto"/>
            <w:noWrap/>
            <w:vAlign w:val="bottom"/>
            <w:hideMark/>
          </w:tcPr>
          <w:p w14:paraId="2CB10DBE"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4" w:space="0" w:color="auto"/>
              <w:right w:val="single" w:sz="8" w:space="0" w:color="auto"/>
            </w:tcBorders>
            <w:shd w:val="clear" w:color="auto" w:fill="auto"/>
            <w:noWrap/>
            <w:vAlign w:val="bottom"/>
            <w:hideMark/>
          </w:tcPr>
          <w:p w14:paraId="1F690233"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r w:rsidR="00DB63CE" w:rsidRPr="00CB475C" w14:paraId="0D6EE748" w14:textId="77777777" w:rsidTr="003953D9">
        <w:trPr>
          <w:trHeight w:val="860"/>
        </w:trPr>
        <w:tc>
          <w:tcPr>
            <w:tcW w:w="409" w:type="dxa"/>
            <w:vMerge/>
            <w:tcBorders>
              <w:top w:val="nil"/>
              <w:left w:val="single" w:sz="8" w:space="0" w:color="auto"/>
              <w:bottom w:val="single" w:sz="8" w:space="0" w:color="000000"/>
              <w:right w:val="single" w:sz="4" w:space="0" w:color="auto"/>
            </w:tcBorders>
            <w:vAlign w:val="center"/>
            <w:hideMark/>
          </w:tcPr>
          <w:p w14:paraId="2678AA80" w14:textId="77777777" w:rsidR="002B6919" w:rsidRPr="00CB475C" w:rsidRDefault="002B6919" w:rsidP="002B6919">
            <w:pPr>
              <w:rPr>
                <w:rFonts w:asciiTheme="minorHAnsi" w:hAnsiTheme="minorHAnsi" w:cstheme="minorHAnsi"/>
                <w:b/>
                <w:bCs/>
                <w:color w:val="000000"/>
                <w:sz w:val="18"/>
                <w:szCs w:val="18"/>
              </w:rPr>
            </w:pPr>
          </w:p>
        </w:tc>
        <w:tc>
          <w:tcPr>
            <w:tcW w:w="409" w:type="dxa"/>
            <w:tcBorders>
              <w:top w:val="nil"/>
              <w:left w:val="nil"/>
              <w:bottom w:val="single" w:sz="8" w:space="0" w:color="auto"/>
              <w:right w:val="single" w:sz="4" w:space="0" w:color="auto"/>
            </w:tcBorders>
            <w:shd w:val="clear" w:color="auto" w:fill="auto"/>
            <w:vAlign w:val="center"/>
            <w:hideMark/>
          </w:tcPr>
          <w:p w14:paraId="7E31B4C2"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60</w:t>
            </w:r>
          </w:p>
        </w:tc>
        <w:tc>
          <w:tcPr>
            <w:tcW w:w="1582" w:type="dxa"/>
            <w:vMerge/>
            <w:tcBorders>
              <w:top w:val="nil"/>
              <w:left w:val="single" w:sz="4" w:space="0" w:color="auto"/>
              <w:bottom w:val="single" w:sz="8" w:space="0" w:color="000000"/>
              <w:right w:val="single" w:sz="4" w:space="0" w:color="auto"/>
            </w:tcBorders>
            <w:vAlign w:val="center"/>
            <w:hideMark/>
          </w:tcPr>
          <w:p w14:paraId="53F06286" w14:textId="77777777" w:rsidR="002B6919" w:rsidRPr="00CB475C" w:rsidRDefault="002B6919" w:rsidP="002B6919">
            <w:pPr>
              <w:rPr>
                <w:rFonts w:asciiTheme="minorHAnsi" w:hAnsiTheme="minorHAnsi" w:cstheme="minorHAnsi"/>
                <w:color w:val="000000"/>
                <w:sz w:val="18"/>
                <w:szCs w:val="18"/>
              </w:rPr>
            </w:pPr>
          </w:p>
        </w:tc>
        <w:tc>
          <w:tcPr>
            <w:tcW w:w="2693" w:type="dxa"/>
            <w:tcBorders>
              <w:top w:val="nil"/>
              <w:left w:val="nil"/>
              <w:bottom w:val="single" w:sz="8" w:space="0" w:color="auto"/>
              <w:right w:val="single" w:sz="4" w:space="0" w:color="auto"/>
            </w:tcBorders>
            <w:shd w:val="clear" w:color="auto" w:fill="auto"/>
            <w:vAlign w:val="center"/>
            <w:hideMark/>
          </w:tcPr>
          <w:p w14:paraId="480085D2"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Are there any gender mainstreaming lessons to be considered as part of a possible follow-up intervention in the key project areas?</w:t>
            </w:r>
          </w:p>
        </w:tc>
        <w:tc>
          <w:tcPr>
            <w:tcW w:w="1134" w:type="dxa"/>
            <w:tcBorders>
              <w:top w:val="nil"/>
              <w:left w:val="nil"/>
              <w:bottom w:val="single" w:sz="8" w:space="0" w:color="auto"/>
              <w:right w:val="single" w:sz="4" w:space="0" w:color="auto"/>
            </w:tcBorders>
            <w:shd w:val="clear" w:color="auto" w:fill="auto"/>
            <w:vAlign w:val="center"/>
            <w:hideMark/>
          </w:tcPr>
          <w:p w14:paraId="571AACA5" w14:textId="60590F98"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 xml:space="preserve">Monitor and Evaluation </w:t>
            </w:r>
            <w:r w:rsidR="00B878EB" w:rsidRPr="00CB475C">
              <w:rPr>
                <w:rFonts w:asciiTheme="minorHAnsi" w:hAnsiTheme="minorHAnsi" w:cstheme="minorHAnsi"/>
                <w:color w:val="000000"/>
                <w:sz w:val="18"/>
                <w:szCs w:val="18"/>
              </w:rPr>
              <w:t>System</w:t>
            </w:r>
            <w:r w:rsidRPr="00CB475C">
              <w:rPr>
                <w:rFonts w:asciiTheme="minorHAnsi" w:hAnsiTheme="minorHAnsi" w:cstheme="minorHAnsi"/>
                <w:color w:val="000000"/>
                <w:sz w:val="18"/>
                <w:szCs w:val="18"/>
              </w:rPr>
              <w:t>, Annual reports, Interviews</w:t>
            </w:r>
          </w:p>
        </w:tc>
        <w:tc>
          <w:tcPr>
            <w:tcW w:w="993" w:type="dxa"/>
            <w:tcBorders>
              <w:top w:val="nil"/>
              <w:left w:val="nil"/>
              <w:bottom w:val="single" w:sz="8" w:space="0" w:color="auto"/>
              <w:right w:val="single" w:sz="4" w:space="0" w:color="auto"/>
            </w:tcBorders>
            <w:shd w:val="clear" w:color="auto" w:fill="auto"/>
            <w:vAlign w:val="center"/>
            <w:hideMark/>
          </w:tcPr>
          <w:p w14:paraId="355E0A3D"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Document review, interviews</w:t>
            </w:r>
          </w:p>
        </w:tc>
        <w:tc>
          <w:tcPr>
            <w:tcW w:w="1984" w:type="dxa"/>
            <w:tcBorders>
              <w:top w:val="nil"/>
              <w:left w:val="nil"/>
              <w:bottom w:val="single" w:sz="8" w:space="0" w:color="auto"/>
              <w:right w:val="single" w:sz="4" w:space="0" w:color="auto"/>
            </w:tcBorders>
            <w:shd w:val="clear" w:color="auto" w:fill="auto"/>
            <w:vAlign w:val="center"/>
            <w:hideMark/>
          </w:tcPr>
          <w:p w14:paraId="73BB86E5" w14:textId="77777777" w:rsidR="002B6919" w:rsidRPr="00CB475C" w:rsidRDefault="002B6919"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identification of lessons from gender mainstreaming</w:t>
            </w:r>
          </w:p>
        </w:tc>
        <w:tc>
          <w:tcPr>
            <w:tcW w:w="613" w:type="dxa"/>
            <w:tcBorders>
              <w:top w:val="nil"/>
              <w:left w:val="nil"/>
              <w:bottom w:val="single" w:sz="8" w:space="0" w:color="auto"/>
              <w:right w:val="single" w:sz="4" w:space="0" w:color="auto"/>
            </w:tcBorders>
            <w:shd w:val="clear" w:color="auto" w:fill="auto"/>
            <w:vAlign w:val="center"/>
            <w:hideMark/>
          </w:tcPr>
          <w:p w14:paraId="7C32FCFE" w14:textId="3301929C" w:rsidR="002B6919" w:rsidRPr="00CB475C" w:rsidRDefault="00DB63CE" w:rsidP="002B6919">
            <w:pPr>
              <w:rPr>
                <w:rFonts w:asciiTheme="minorHAnsi" w:hAnsiTheme="minorHAnsi" w:cstheme="minorHAnsi"/>
                <w:color w:val="000000"/>
                <w:sz w:val="18"/>
                <w:szCs w:val="18"/>
              </w:rPr>
            </w:pPr>
            <w:r w:rsidRPr="00CB475C">
              <w:rPr>
                <w:rFonts w:asciiTheme="minorHAnsi" w:hAnsiTheme="minorHAnsi" w:cstheme="minorHAnsi"/>
                <w:color w:val="000000"/>
                <w:sz w:val="18"/>
                <w:szCs w:val="18"/>
              </w:rPr>
              <w:t>TCA</w:t>
            </w:r>
          </w:p>
        </w:tc>
        <w:tc>
          <w:tcPr>
            <w:tcW w:w="410" w:type="dxa"/>
            <w:tcBorders>
              <w:top w:val="nil"/>
              <w:left w:val="nil"/>
              <w:bottom w:val="single" w:sz="8" w:space="0" w:color="auto"/>
              <w:right w:val="single" w:sz="4" w:space="0" w:color="auto"/>
            </w:tcBorders>
            <w:shd w:val="clear" w:color="auto" w:fill="auto"/>
            <w:vAlign w:val="center"/>
            <w:hideMark/>
          </w:tcPr>
          <w:p w14:paraId="4B209B9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8" w:space="0" w:color="auto"/>
              <w:right w:val="single" w:sz="4" w:space="0" w:color="auto"/>
            </w:tcBorders>
            <w:shd w:val="clear" w:color="auto" w:fill="auto"/>
            <w:noWrap/>
            <w:vAlign w:val="bottom"/>
            <w:hideMark/>
          </w:tcPr>
          <w:p w14:paraId="3CFD479F"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8" w:space="0" w:color="auto"/>
              <w:right w:val="single" w:sz="4" w:space="0" w:color="auto"/>
            </w:tcBorders>
            <w:shd w:val="clear" w:color="auto" w:fill="auto"/>
            <w:vAlign w:val="center"/>
            <w:hideMark/>
          </w:tcPr>
          <w:p w14:paraId="5BB163D8"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8" w:space="0" w:color="auto"/>
              <w:right w:val="single" w:sz="4" w:space="0" w:color="auto"/>
            </w:tcBorders>
            <w:shd w:val="clear" w:color="auto" w:fill="auto"/>
            <w:vAlign w:val="center"/>
            <w:hideMark/>
          </w:tcPr>
          <w:p w14:paraId="3F50417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8" w:space="0" w:color="auto"/>
              <w:right w:val="single" w:sz="4" w:space="0" w:color="auto"/>
            </w:tcBorders>
            <w:shd w:val="clear" w:color="auto" w:fill="auto"/>
            <w:vAlign w:val="center"/>
            <w:hideMark/>
          </w:tcPr>
          <w:p w14:paraId="04EB5C14"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x</w:t>
            </w:r>
          </w:p>
        </w:tc>
        <w:tc>
          <w:tcPr>
            <w:tcW w:w="410" w:type="dxa"/>
            <w:tcBorders>
              <w:top w:val="nil"/>
              <w:left w:val="nil"/>
              <w:bottom w:val="single" w:sz="8" w:space="0" w:color="auto"/>
              <w:right w:val="single" w:sz="4" w:space="0" w:color="auto"/>
            </w:tcBorders>
            <w:shd w:val="clear" w:color="auto" w:fill="auto"/>
            <w:noWrap/>
            <w:vAlign w:val="bottom"/>
            <w:hideMark/>
          </w:tcPr>
          <w:p w14:paraId="54381E7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8" w:space="0" w:color="auto"/>
              <w:right w:val="single" w:sz="4" w:space="0" w:color="auto"/>
            </w:tcBorders>
            <w:shd w:val="clear" w:color="auto" w:fill="auto"/>
            <w:noWrap/>
            <w:vAlign w:val="bottom"/>
            <w:hideMark/>
          </w:tcPr>
          <w:p w14:paraId="07F4B137"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8" w:space="0" w:color="auto"/>
              <w:right w:val="single" w:sz="4" w:space="0" w:color="auto"/>
            </w:tcBorders>
            <w:shd w:val="clear" w:color="auto" w:fill="auto"/>
            <w:noWrap/>
            <w:vAlign w:val="bottom"/>
            <w:hideMark/>
          </w:tcPr>
          <w:p w14:paraId="513F4E7D"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8" w:space="0" w:color="auto"/>
              <w:right w:val="single" w:sz="4" w:space="0" w:color="auto"/>
            </w:tcBorders>
            <w:shd w:val="clear" w:color="auto" w:fill="auto"/>
            <w:noWrap/>
            <w:vAlign w:val="bottom"/>
            <w:hideMark/>
          </w:tcPr>
          <w:p w14:paraId="04B30481"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c>
          <w:tcPr>
            <w:tcW w:w="410" w:type="dxa"/>
            <w:tcBorders>
              <w:top w:val="nil"/>
              <w:left w:val="nil"/>
              <w:bottom w:val="single" w:sz="8" w:space="0" w:color="auto"/>
              <w:right w:val="single" w:sz="8" w:space="0" w:color="auto"/>
            </w:tcBorders>
            <w:shd w:val="clear" w:color="auto" w:fill="auto"/>
            <w:noWrap/>
            <w:vAlign w:val="bottom"/>
            <w:hideMark/>
          </w:tcPr>
          <w:p w14:paraId="62C07C56" w14:textId="77777777" w:rsidR="002B6919" w:rsidRPr="00CB475C" w:rsidRDefault="002B6919" w:rsidP="002B6919">
            <w:pPr>
              <w:jc w:val="center"/>
              <w:rPr>
                <w:rFonts w:asciiTheme="minorHAnsi" w:hAnsiTheme="minorHAnsi" w:cstheme="minorHAnsi"/>
                <w:color w:val="000000"/>
                <w:sz w:val="18"/>
                <w:szCs w:val="18"/>
              </w:rPr>
            </w:pPr>
            <w:r w:rsidRPr="00CB475C">
              <w:rPr>
                <w:rFonts w:asciiTheme="minorHAnsi" w:hAnsiTheme="minorHAnsi" w:cstheme="minorHAnsi"/>
                <w:color w:val="000000"/>
                <w:sz w:val="18"/>
                <w:szCs w:val="18"/>
              </w:rPr>
              <w:t> </w:t>
            </w:r>
          </w:p>
        </w:tc>
      </w:tr>
    </w:tbl>
    <w:p w14:paraId="7D35E01B" w14:textId="77777777" w:rsidR="002B6919" w:rsidRPr="00CB475C" w:rsidRDefault="002B6919" w:rsidP="002B6919">
      <w:pPr>
        <w:rPr>
          <w:rFonts w:asciiTheme="minorHAnsi" w:hAnsiTheme="minorHAnsi" w:cstheme="minorHAnsi"/>
          <w:b/>
          <w:bCs/>
        </w:rPr>
      </w:pPr>
    </w:p>
    <w:p w14:paraId="0E50A641" w14:textId="77777777" w:rsidR="00227136" w:rsidRPr="00CB475C" w:rsidRDefault="00227136" w:rsidP="00227136">
      <w:pPr>
        <w:pStyle w:val="Heading2"/>
        <w:rPr>
          <w:rFonts w:asciiTheme="minorHAnsi" w:hAnsiTheme="minorHAnsi" w:cstheme="minorHAnsi"/>
        </w:rPr>
        <w:sectPr w:rsidR="00227136" w:rsidRPr="00CB475C" w:rsidSect="004D4C7C">
          <w:footnotePr>
            <w:numRestart w:val="eachSect"/>
          </w:footnotePr>
          <w:pgSz w:w="16817" w:h="11901" w:orient="landscape"/>
          <w:pgMar w:top="1440" w:right="1440" w:bottom="1440" w:left="1440" w:header="709" w:footer="709" w:gutter="0"/>
          <w:cols w:space="720"/>
          <w:docGrid w:linePitch="326"/>
        </w:sectPr>
      </w:pPr>
    </w:p>
    <w:p w14:paraId="79E48189" w14:textId="34917C8A" w:rsidR="003B2FDA" w:rsidRPr="00CB475C" w:rsidRDefault="000A5181" w:rsidP="000A5181">
      <w:pPr>
        <w:pStyle w:val="Heading2"/>
        <w:pageBreakBefore/>
        <w:rPr>
          <w:rFonts w:asciiTheme="minorHAnsi" w:hAnsiTheme="minorHAnsi" w:cstheme="minorHAnsi"/>
          <w:b/>
          <w:bCs/>
        </w:rPr>
      </w:pPr>
      <w:bookmarkStart w:id="92" w:name="_Toc111547907"/>
      <w:bookmarkStart w:id="93" w:name="_Toc93065190"/>
      <w:bookmarkStart w:id="94" w:name="_Toc93065393"/>
      <w:r w:rsidRPr="00CB475C">
        <w:rPr>
          <w:rFonts w:asciiTheme="minorHAnsi" w:hAnsiTheme="minorHAnsi" w:cstheme="minorHAnsi"/>
          <w:b/>
          <w:bCs/>
        </w:rPr>
        <w:lastRenderedPageBreak/>
        <w:t xml:space="preserve">Annex 5. List of </w:t>
      </w:r>
      <w:r w:rsidR="00505EEC">
        <w:rPr>
          <w:rFonts w:asciiTheme="minorHAnsi" w:hAnsiTheme="minorHAnsi" w:cstheme="minorHAnsi"/>
          <w:b/>
          <w:bCs/>
        </w:rPr>
        <w:t>Interviews</w:t>
      </w:r>
      <w:bookmarkEnd w:id="92"/>
    </w:p>
    <w:p w14:paraId="07E3A4D9" w14:textId="77777777" w:rsidR="002232BF" w:rsidRPr="00CB475C" w:rsidRDefault="002232BF" w:rsidP="00D97826">
      <w:pPr>
        <w:rPr>
          <w:rFonts w:asciiTheme="minorHAnsi" w:hAnsiTheme="minorHAnsi" w:cstheme="minorHAnsi"/>
          <w:b/>
          <w:bCs/>
          <w:color w:val="000000"/>
        </w:rPr>
      </w:pPr>
    </w:p>
    <w:tbl>
      <w:tblPr>
        <w:tblW w:w="9100" w:type="dxa"/>
        <w:tblLook w:val="04A0" w:firstRow="1" w:lastRow="0" w:firstColumn="1" w:lastColumn="0" w:noHBand="0" w:noVBand="1"/>
      </w:tblPr>
      <w:tblGrid>
        <w:gridCol w:w="2820"/>
        <w:gridCol w:w="6280"/>
      </w:tblGrid>
      <w:tr w:rsidR="00505EEC" w:rsidRPr="000D51DE" w14:paraId="167B6AAE" w14:textId="77777777" w:rsidTr="00040B47">
        <w:trPr>
          <w:trHeight w:val="320"/>
        </w:trPr>
        <w:tc>
          <w:tcPr>
            <w:tcW w:w="2820"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4D374EF9" w14:textId="77777777" w:rsidR="00505EEC" w:rsidRPr="000D51DE" w:rsidRDefault="00505EEC" w:rsidP="00040B47">
            <w:pPr>
              <w:rPr>
                <w:rFonts w:ascii="Calibri" w:hAnsi="Calibri" w:cs="Calibri"/>
                <w:color w:val="000000"/>
                <w:sz w:val="22"/>
                <w:szCs w:val="22"/>
              </w:rPr>
            </w:pPr>
            <w:r w:rsidRPr="000D51DE">
              <w:rPr>
                <w:rFonts w:ascii="Calibri" w:hAnsi="Calibri" w:cs="Calibri"/>
                <w:color w:val="000000"/>
                <w:sz w:val="22"/>
                <w:szCs w:val="22"/>
              </w:rPr>
              <w:t>Person</w:t>
            </w:r>
          </w:p>
        </w:tc>
        <w:tc>
          <w:tcPr>
            <w:tcW w:w="6280" w:type="dxa"/>
            <w:tcBorders>
              <w:top w:val="single" w:sz="4" w:space="0" w:color="auto"/>
              <w:left w:val="nil"/>
              <w:bottom w:val="single" w:sz="4" w:space="0" w:color="auto"/>
              <w:right w:val="single" w:sz="4" w:space="0" w:color="auto"/>
            </w:tcBorders>
            <w:shd w:val="clear" w:color="000000" w:fill="B4C6E7"/>
            <w:vAlign w:val="bottom"/>
            <w:hideMark/>
          </w:tcPr>
          <w:p w14:paraId="5DDD8670" w14:textId="77777777" w:rsidR="00505EEC" w:rsidRPr="000D51DE" w:rsidRDefault="00505EEC" w:rsidP="00040B47">
            <w:pPr>
              <w:rPr>
                <w:rFonts w:ascii="Calibri" w:hAnsi="Calibri" w:cs="Calibri"/>
                <w:color w:val="000000"/>
                <w:sz w:val="22"/>
                <w:szCs w:val="22"/>
              </w:rPr>
            </w:pPr>
            <w:r w:rsidRPr="000D51DE">
              <w:rPr>
                <w:rFonts w:ascii="Calibri" w:hAnsi="Calibri" w:cs="Calibri"/>
                <w:color w:val="000000"/>
                <w:sz w:val="22"/>
                <w:szCs w:val="22"/>
              </w:rPr>
              <w:t>Title</w:t>
            </w:r>
          </w:p>
        </w:tc>
      </w:tr>
      <w:tr w:rsidR="00505EEC" w:rsidRPr="000D51DE" w14:paraId="4FCD9D00" w14:textId="77777777" w:rsidTr="00040B47">
        <w:trPr>
          <w:trHeight w:val="32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17B84F95"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Mr. Sami Bushi</w:t>
            </w:r>
          </w:p>
        </w:tc>
        <w:tc>
          <w:tcPr>
            <w:tcW w:w="6280" w:type="dxa"/>
            <w:tcBorders>
              <w:top w:val="nil"/>
              <w:left w:val="nil"/>
              <w:bottom w:val="single" w:sz="4" w:space="0" w:color="auto"/>
              <w:right w:val="single" w:sz="4" w:space="0" w:color="auto"/>
            </w:tcBorders>
            <w:shd w:val="clear" w:color="auto" w:fill="auto"/>
            <w:vAlign w:val="bottom"/>
            <w:hideMark/>
          </w:tcPr>
          <w:p w14:paraId="14D1CDB7"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UNDP Programme and Monitoring &amp; Evaluation Associate</w:t>
            </w:r>
          </w:p>
        </w:tc>
      </w:tr>
      <w:tr w:rsidR="00594EC9" w:rsidRPr="000D51DE" w14:paraId="36CA3BF3" w14:textId="77777777" w:rsidTr="00C479EF">
        <w:trPr>
          <w:trHeight w:val="32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744885BF" w14:textId="77777777" w:rsidR="00594EC9" w:rsidRPr="000D51DE" w:rsidRDefault="00594EC9" w:rsidP="00C479EF">
            <w:pPr>
              <w:rPr>
                <w:rFonts w:ascii="Calibri" w:hAnsi="Calibri" w:cs="Calibri"/>
                <w:sz w:val="22"/>
                <w:szCs w:val="22"/>
              </w:rPr>
            </w:pPr>
            <w:r w:rsidRPr="000D51DE">
              <w:rPr>
                <w:rFonts w:ascii="Calibri" w:hAnsi="Calibri" w:cs="Calibri"/>
                <w:sz w:val="22"/>
                <w:szCs w:val="22"/>
              </w:rPr>
              <w:t>Mr. Ivan Petrovski</w:t>
            </w:r>
          </w:p>
        </w:tc>
        <w:tc>
          <w:tcPr>
            <w:tcW w:w="6280" w:type="dxa"/>
            <w:tcBorders>
              <w:top w:val="nil"/>
              <w:left w:val="nil"/>
              <w:bottom w:val="single" w:sz="4" w:space="0" w:color="auto"/>
              <w:right w:val="single" w:sz="4" w:space="0" w:color="auto"/>
            </w:tcBorders>
            <w:shd w:val="clear" w:color="auto" w:fill="auto"/>
            <w:vAlign w:val="bottom"/>
            <w:hideMark/>
          </w:tcPr>
          <w:p w14:paraId="1D3FE1E8" w14:textId="31DBE6DB" w:rsidR="00594EC9" w:rsidRPr="00594EC9" w:rsidRDefault="00594EC9" w:rsidP="00C479EF">
            <w:pPr>
              <w:rPr>
                <w:rFonts w:ascii="Calibri" w:hAnsi="Calibri" w:cs="Calibri"/>
                <w:sz w:val="22"/>
                <w:szCs w:val="22"/>
              </w:rPr>
            </w:pPr>
            <w:r w:rsidRPr="00594EC9">
              <w:rPr>
                <w:rFonts w:ascii="Calibri" w:hAnsi="Calibri" w:cs="Calibri"/>
                <w:sz w:val="22"/>
                <w:szCs w:val="22"/>
              </w:rPr>
              <w:t>Program Officer SIDA/Embassy of Sweden</w:t>
            </w:r>
          </w:p>
        </w:tc>
      </w:tr>
      <w:tr w:rsidR="00505EEC" w:rsidRPr="00CA4970" w14:paraId="2C245883" w14:textId="77777777" w:rsidTr="00040B47">
        <w:trPr>
          <w:trHeight w:val="320"/>
        </w:trPr>
        <w:tc>
          <w:tcPr>
            <w:tcW w:w="2820" w:type="dxa"/>
            <w:tcBorders>
              <w:top w:val="nil"/>
              <w:left w:val="single" w:sz="4" w:space="0" w:color="auto"/>
              <w:bottom w:val="single" w:sz="4" w:space="0" w:color="auto"/>
              <w:right w:val="single" w:sz="4" w:space="0" w:color="auto"/>
            </w:tcBorders>
            <w:shd w:val="clear" w:color="auto" w:fill="auto"/>
            <w:vAlign w:val="bottom"/>
          </w:tcPr>
          <w:p w14:paraId="1E0CF9B2" w14:textId="77777777" w:rsidR="00505EEC" w:rsidRPr="00CA4970" w:rsidRDefault="00505EEC" w:rsidP="00040B47">
            <w:r w:rsidRPr="00CA4970">
              <w:rPr>
                <w:rFonts w:ascii="Calibri" w:hAnsi="Calibri" w:cs="Calibri"/>
                <w:sz w:val="22"/>
                <w:szCs w:val="22"/>
                <w:lang w:val="es-ES"/>
              </w:rPr>
              <w:t xml:space="preserve">Mrs. Anita </w:t>
            </w:r>
            <w:r w:rsidRPr="00CA4970">
              <w:rPr>
                <w:rFonts w:ascii="Calibri" w:hAnsi="Calibri" w:cs="Calibri"/>
                <w:color w:val="000000"/>
                <w:sz w:val="22"/>
                <w:szCs w:val="22"/>
              </w:rPr>
              <w:t>Kodzoman</w:t>
            </w:r>
          </w:p>
          <w:p w14:paraId="72D3DC55" w14:textId="77777777" w:rsidR="00505EEC" w:rsidRPr="00CA4970" w:rsidRDefault="00505EEC" w:rsidP="00040B47">
            <w:pPr>
              <w:rPr>
                <w:rFonts w:ascii="Calibri" w:hAnsi="Calibri" w:cs="Calibri"/>
                <w:sz w:val="22"/>
                <w:szCs w:val="22"/>
                <w:lang w:val="es-ES"/>
              </w:rPr>
            </w:pPr>
          </w:p>
        </w:tc>
        <w:tc>
          <w:tcPr>
            <w:tcW w:w="6280" w:type="dxa"/>
            <w:tcBorders>
              <w:top w:val="nil"/>
              <w:left w:val="nil"/>
              <w:bottom w:val="single" w:sz="4" w:space="0" w:color="auto"/>
              <w:right w:val="single" w:sz="4" w:space="0" w:color="auto"/>
            </w:tcBorders>
            <w:shd w:val="clear" w:color="auto" w:fill="auto"/>
            <w:vAlign w:val="bottom"/>
          </w:tcPr>
          <w:p w14:paraId="44B88B56" w14:textId="77777777" w:rsidR="00505EEC" w:rsidRPr="00CA4970" w:rsidRDefault="00505EEC" w:rsidP="00040B47">
            <w:pPr>
              <w:rPr>
                <w:rFonts w:ascii="Calibri" w:hAnsi="Calibri" w:cs="Calibri"/>
                <w:color w:val="000000"/>
                <w:sz w:val="22"/>
                <w:szCs w:val="22"/>
              </w:rPr>
            </w:pPr>
            <w:r w:rsidRPr="00CA4970">
              <w:rPr>
                <w:rFonts w:ascii="Calibri" w:hAnsi="Calibri" w:cs="Calibri"/>
                <w:color w:val="000000"/>
                <w:sz w:val="22"/>
                <w:szCs w:val="22"/>
              </w:rPr>
              <w:t>Programme Officer - Head of Energy, Environment and Disaster Risk Management Unit</w:t>
            </w:r>
          </w:p>
          <w:p w14:paraId="76C62FCA" w14:textId="77777777" w:rsidR="00505EEC" w:rsidRPr="00CA4970" w:rsidRDefault="00505EEC" w:rsidP="00040B47">
            <w:pPr>
              <w:rPr>
                <w:rFonts w:ascii="Calibri" w:hAnsi="Calibri" w:cs="Calibri"/>
                <w:sz w:val="22"/>
                <w:szCs w:val="22"/>
              </w:rPr>
            </w:pPr>
          </w:p>
        </w:tc>
      </w:tr>
      <w:tr w:rsidR="00505EEC" w:rsidRPr="000D51DE" w14:paraId="7CFAAA1B" w14:textId="77777777" w:rsidTr="00040B47">
        <w:trPr>
          <w:trHeight w:val="320"/>
        </w:trPr>
        <w:tc>
          <w:tcPr>
            <w:tcW w:w="2820" w:type="dxa"/>
            <w:tcBorders>
              <w:top w:val="nil"/>
              <w:left w:val="single" w:sz="4" w:space="0" w:color="auto"/>
              <w:bottom w:val="single" w:sz="4" w:space="0" w:color="auto"/>
              <w:right w:val="single" w:sz="4" w:space="0" w:color="auto"/>
            </w:tcBorders>
            <w:shd w:val="clear" w:color="auto" w:fill="auto"/>
            <w:vAlign w:val="bottom"/>
          </w:tcPr>
          <w:p w14:paraId="09646472" w14:textId="77777777" w:rsidR="00505EEC" w:rsidRPr="002B4EC9" w:rsidRDefault="00505EEC" w:rsidP="00040B47">
            <w:pPr>
              <w:rPr>
                <w:rFonts w:ascii="Calibri" w:hAnsi="Calibri" w:cs="Calibri"/>
                <w:sz w:val="22"/>
                <w:szCs w:val="22"/>
                <w:lang w:val="es-ES"/>
              </w:rPr>
            </w:pPr>
            <w:r>
              <w:rPr>
                <w:rFonts w:ascii="Calibri" w:hAnsi="Calibri" w:cs="Calibri"/>
                <w:sz w:val="22"/>
                <w:szCs w:val="22"/>
                <w:lang w:val="es-ES"/>
              </w:rPr>
              <w:t>Mrs. Aleksandra Dimova</w:t>
            </w:r>
          </w:p>
        </w:tc>
        <w:tc>
          <w:tcPr>
            <w:tcW w:w="6280" w:type="dxa"/>
            <w:tcBorders>
              <w:top w:val="nil"/>
              <w:left w:val="nil"/>
              <w:bottom w:val="single" w:sz="4" w:space="0" w:color="auto"/>
              <w:right w:val="single" w:sz="4" w:space="0" w:color="auto"/>
            </w:tcBorders>
            <w:shd w:val="clear" w:color="auto" w:fill="auto"/>
            <w:vAlign w:val="bottom"/>
          </w:tcPr>
          <w:p w14:paraId="6B6E2E7F" w14:textId="77777777" w:rsidR="00505EEC" w:rsidRPr="002B4EC9" w:rsidRDefault="00505EEC" w:rsidP="00040B47">
            <w:pPr>
              <w:rPr>
                <w:rFonts w:ascii="Calibri" w:hAnsi="Calibri" w:cs="Calibri"/>
                <w:sz w:val="22"/>
                <w:szCs w:val="22"/>
                <w:lang w:val="es-ES"/>
              </w:rPr>
            </w:pPr>
            <w:r>
              <w:rPr>
                <w:rFonts w:ascii="Calibri" w:hAnsi="Calibri" w:cs="Calibri"/>
                <w:sz w:val="22"/>
                <w:szCs w:val="22"/>
                <w:lang w:val="es-ES"/>
              </w:rPr>
              <w:t xml:space="preserve">UNDP Project Manager </w:t>
            </w:r>
          </w:p>
        </w:tc>
      </w:tr>
      <w:tr w:rsidR="00505EEC" w:rsidRPr="000D51DE" w14:paraId="15489E51" w14:textId="77777777" w:rsidTr="00040B47">
        <w:trPr>
          <w:trHeight w:val="32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375CC445"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Mr. Naser Nuredini</w:t>
            </w:r>
          </w:p>
        </w:tc>
        <w:tc>
          <w:tcPr>
            <w:tcW w:w="6280" w:type="dxa"/>
            <w:tcBorders>
              <w:top w:val="nil"/>
              <w:left w:val="nil"/>
              <w:bottom w:val="single" w:sz="4" w:space="0" w:color="auto"/>
              <w:right w:val="single" w:sz="4" w:space="0" w:color="auto"/>
            </w:tcBorders>
            <w:shd w:val="clear" w:color="auto" w:fill="auto"/>
            <w:vAlign w:val="bottom"/>
            <w:hideMark/>
          </w:tcPr>
          <w:p w14:paraId="7CE26BA5"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Minister of Environment and Physical Planning</w:t>
            </w:r>
          </w:p>
        </w:tc>
      </w:tr>
      <w:tr w:rsidR="00505EEC" w:rsidRPr="000D51DE" w14:paraId="514DBF50" w14:textId="77777777" w:rsidTr="00040B47">
        <w:trPr>
          <w:trHeight w:val="64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1DEE4931"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Mr. Nikola Naumoski</w:t>
            </w:r>
          </w:p>
        </w:tc>
        <w:tc>
          <w:tcPr>
            <w:tcW w:w="6280" w:type="dxa"/>
            <w:tcBorders>
              <w:top w:val="nil"/>
              <w:left w:val="nil"/>
              <w:bottom w:val="single" w:sz="4" w:space="0" w:color="auto"/>
              <w:right w:val="single" w:sz="4" w:space="0" w:color="auto"/>
            </w:tcBorders>
            <w:shd w:val="clear" w:color="auto" w:fill="auto"/>
            <w:vAlign w:val="bottom"/>
            <w:hideMark/>
          </w:tcPr>
          <w:p w14:paraId="597AA661"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Chief of the Cabinet of the former Mayor of the City of Skopje Mr. Petre Shilegov</w:t>
            </w:r>
          </w:p>
        </w:tc>
      </w:tr>
      <w:tr w:rsidR="00505EEC" w:rsidRPr="000D51DE" w14:paraId="7528D783" w14:textId="77777777" w:rsidTr="00040B47">
        <w:trPr>
          <w:trHeight w:val="32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2EB1455E"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Ms. Valentina Stardelova</w:t>
            </w:r>
          </w:p>
        </w:tc>
        <w:tc>
          <w:tcPr>
            <w:tcW w:w="6280" w:type="dxa"/>
            <w:tcBorders>
              <w:top w:val="nil"/>
              <w:left w:val="nil"/>
              <w:bottom w:val="single" w:sz="4" w:space="0" w:color="auto"/>
              <w:right w:val="single" w:sz="4" w:space="0" w:color="auto"/>
            </w:tcBorders>
            <w:shd w:val="clear" w:color="auto" w:fill="auto"/>
            <w:vAlign w:val="center"/>
            <w:hideMark/>
          </w:tcPr>
          <w:p w14:paraId="61BEF0CD"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Head of Energy Department</w:t>
            </w:r>
          </w:p>
        </w:tc>
      </w:tr>
      <w:tr w:rsidR="00505EEC" w:rsidRPr="000D51DE" w14:paraId="0517106C" w14:textId="77777777" w:rsidTr="00040B47">
        <w:trPr>
          <w:trHeight w:val="64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3AE0C423" w14:textId="77777777" w:rsidR="00505EEC" w:rsidRPr="000D51DE" w:rsidRDefault="00505EEC" w:rsidP="00040B47">
            <w:pPr>
              <w:rPr>
                <w:rFonts w:ascii="Calibri" w:hAnsi="Calibri" w:cs="Calibri"/>
                <w:sz w:val="22"/>
                <w:szCs w:val="22"/>
              </w:rPr>
            </w:pPr>
            <w:r>
              <w:rPr>
                <w:rFonts w:ascii="Calibri" w:hAnsi="Calibri" w:cs="Calibri"/>
                <w:sz w:val="22"/>
                <w:szCs w:val="22"/>
                <w:lang w:val="es-ES"/>
              </w:rPr>
              <w:t>P</w:t>
            </w:r>
            <w:r w:rsidRPr="000D51DE">
              <w:rPr>
                <w:rFonts w:ascii="Calibri" w:hAnsi="Calibri" w:cs="Calibri"/>
                <w:sz w:val="22"/>
                <w:szCs w:val="22"/>
              </w:rPr>
              <w:t>rof. Dejan Mirakovski</w:t>
            </w:r>
          </w:p>
        </w:tc>
        <w:tc>
          <w:tcPr>
            <w:tcW w:w="6280" w:type="dxa"/>
            <w:tcBorders>
              <w:top w:val="nil"/>
              <w:left w:val="nil"/>
              <w:bottom w:val="single" w:sz="4" w:space="0" w:color="auto"/>
              <w:right w:val="single" w:sz="4" w:space="0" w:color="auto"/>
            </w:tcBorders>
            <w:shd w:val="clear" w:color="auto" w:fill="auto"/>
            <w:vAlign w:val="bottom"/>
            <w:hideMark/>
          </w:tcPr>
          <w:p w14:paraId="5BD13CD1"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Team Leader for preparation of the Source Apportionment Study, and also Rector at the Goce Delchev University</w:t>
            </w:r>
          </w:p>
        </w:tc>
      </w:tr>
      <w:tr w:rsidR="00505EEC" w:rsidRPr="000D51DE" w14:paraId="04D04524" w14:textId="77777777" w:rsidTr="00040B47">
        <w:trPr>
          <w:trHeight w:val="64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60DDA153"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Mr. Aleksandar Dedinec</w:t>
            </w:r>
          </w:p>
        </w:tc>
        <w:tc>
          <w:tcPr>
            <w:tcW w:w="6280" w:type="dxa"/>
            <w:tcBorders>
              <w:top w:val="nil"/>
              <w:left w:val="nil"/>
              <w:bottom w:val="single" w:sz="4" w:space="0" w:color="auto"/>
              <w:right w:val="single" w:sz="4" w:space="0" w:color="auto"/>
            </w:tcBorders>
            <w:shd w:val="clear" w:color="auto" w:fill="auto"/>
            <w:vAlign w:val="bottom"/>
            <w:hideMark/>
          </w:tcPr>
          <w:p w14:paraId="3182DFCB"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Chief Technical Advisor of the Project, Macedonian Academy of Sciences and Arts</w:t>
            </w:r>
          </w:p>
        </w:tc>
      </w:tr>
      <w:tr w:rsidR="00505EEC" w:rsidRPr="000D51DE" w14:paraId="6ADF6D33" w14:textId="77777777" w:rsidTr="00040B47">
        <w:trPr>
          <w:trHeight w:val="32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44F93A1D"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 xml:space="preserve">Mr. Davor Pehchevski </w:t>
            </w:r>
          </w:p>
        </w:tc>
        <w:tc>
          <w:tcPr>
            <w:tcW w:w="6280" w:type="dxa"/>
            <w:tcBorders>
              <w:top w:val="nil"/>
              <w:left w:val="nil"/>
              <w:bottom w:val="single" w:sz="4" w:space="0" w:color="auto"/>
              <w:right w:val="single" w:sz="4" w:space="0" w:color="auto"/>
            </w:tcBorders>
            <w:shd w:val="clear" w:color="auto" w:fill="auto"/>
            <w:vAlign w:val="bottom"/>
            <w:hideMark/>
          </w:tcPr>
          <w:p w14:paraId="283741AE"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Project Board Member</w:t>
            </w:r>
          </w:p>
        </w:tc>
      </w:tr>
      <w:tr w:rsidR="00505EEC" w:rsidRPr="000D51DE" w14:paraId="7F5A57A8" w14:textId="77777777" w:rsidTr="00040B47">
        <w:trPr>
          <w:trHeight w:val="32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186D3830"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Ms.</w:t>
            </w:r>
            <w:r>
              <w:rPr>
                <w:rFonts w:ascii="Calibri" w:hAnsi="Calibri" w:cs="Calibri"/>
                <w:sz w:val="22"/>
                <w:szCs w:val="22"/>
                <w:lang w:val="es-ES"/>
              </w:rPr>
              <w:t xml:space="preserve"> </w:t>
            </w:r>
            <w:r w:rsidRPr="000D51DE">
              <w:rPr>
                <w:rFonts w:ascii="Calibri" w:hAnsi="Calibri" w:cs="Calibri"/>
                <w:sz w:val="22"/>
                <w:szCs w:val="22"/>
              </w:rPr>
              <w:t xml:space="preserve">Jasminka Kapac </w:t>
            </w:r>
          </w:p>
        </w:tc>
        <w:tc>
          <w:tcPr>
            <w:tcW w:w="6280" w:type="dxa"/>
            <w:tcBorders>
              <w:top w:val="nil"/>
              <w:left w:val="nil"/>
              <w:bottom w:val="single" w:sz="4" w:space="0" w:color="auto"/>
              <w:right w:val="single" w:sz="4" w:space="0" w:color="auto"/>
            </w:tcBorders>
            <w:shd w:val="clear" w:color="auto" w:fill="auto"/>
            <w:vAlign w:val="bottom"/>
            <w:hideMark/>
          </w:tcPr>
          <w:p w14:paraId="31114A40"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Energy Auditor - Team Leader</w:t>
            </w:r>
          </w:p>
        </w:tc>
      </w:tr>
      <w:tr w:rsidR="00505EEC" w:rsidRPr="000D51DE" w14:paraId="3D01CF4A" w14:textId="77777777" w:rsidTr="00040B47">
        <w:trPr>
          <w:trHeight w:val="32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47E1C323"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Darko  Chekerovski</w:t>
            </w:r>
          </w:p>
        </w:tc>
        <w:tc>
          <w:tcPr>
            <w:tcW w:w="6280" w:type="dxa"/>
            <w:tcBorders>
              <w:top w:val="nil"/>
              <w:left w:val="nil"/>
              <w:bottom w:val="single" w:sz="4" w:space="0" w:color="auto"/>
              <w:right w:val="single" w:sz="4" w:space="0" w:color="auto"/>
            </w:tcBorders>
            <w:shd w:val="clear" w:color="auto" w:fill="auto"/>
            <w:vAlign w:val="bottom"/>
            <w:hideMark/>
          </w:tcPr>
          <w:p w14:paraId="3B080057"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Air Pollution Project Communication Officer</w:t>
            </w:r>
          </w:p>
        </w:tc>
      </w:tr>
      <w:tr w:rsidR="00505EEC" w:rsidRPr="000D51DE" w14:paraId="58AD7648" w14:textId="77777777" w:rsidTr="00040B47">
        <w:trPr>
          <w:trHeight w:val="32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097A20E1"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Bojan Djuricik</w:t>
            </w:r>
          </w:p>
        </w:tc>
        <w:tc>
          <w:tcPr>
            <w:tcW w:w="6280" w:type="dxa"/>
            <w:tcBorders>
              <w:top w:val="nil"/>
              <w:left w:val="nil"/>
              <w:bottom w:val="single" w:sz="4" w:space="0" w:color="auto"/>
              <w:right w:val="single" w:sz="4" w:space="0" w:color="auto"/>
            </w:tcBorders>
            <w:shd w:val="clear" w:color="auto" w:fill="auto"/>
            <w:vAlign w:val="bottom"/>
            <w:hideMark/>
          </w:tcPr>
          <w:p w14:paraId="2D4C06CB"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Web platform developer - cistvozduh.mk</w:t>
            </w:r>
          </w:p>
        </w:tc>
      </w:tr>
      <w:tr w:rsidR="00505EEC" w:rsidRPr="000D51DE" w14:paraId="573AF4D4" w14:textId="77777777" w:rsidTr="00040B47">
        <w:trPr>
          <w:trHeight w:val="32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119F8E83"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Ms. Elena Doneva</w:t>
            </w:r>
          </w:p>
        </w:tc>
        <w:tc>
          <w:tcPr>
            <w:tcW w:w="6280" w:type="dxa"/>
            <w:tcBorders>
              <w:top w:val="nil"/>
              <w:left w:val="nil"/>
              <w:bottom w:val="single" w:sz="4" w:space="0" w:color="auto"/>
              <w:right w:val="single" w:sz="4" w:space="0" w:color="auto"/>
            </w:tcBorders>
            <w:shd w:val="clear" w:color="auto" w:fill="auto"/>
            <w:vAlign w:val="bottom"/>
            <w:hideMark/>
          </w:tcPr>
          <w:p w14:paraId="312AEFB6"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Web administrator - cistvozduh.mk</w:t>
            </w:r>
          </w:p>
        </w:tc>
      </w:tr>
      <w:tr w:rsidR="00505EEC" w:rsidRPr="000D51DE" w14:paraId="26863775" w14:textId="77777777" w:rsidTr="00040B47">
        <w:trPr>
          <w:trHeight w:val="32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0BCF4F72"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Ms. Sofija Zafirovska</w:t>
            </w:r>
          </w:p>
        </w:tc>
        <w:tc>
          <w:tcPr>
            <w:tcW w:w="6280" w:type="dxa"/>
            <w:tcBorders>
              <w:top w:val="nil"/>
              <w:left w:val="nil"/>
              <w:bottom w:val="single" w:sz="4" w:space="0" w:color="auto"/>
              <w:right w:val="single" w:sz="4" w:space="0" w:color="auto"/>
            </w:tcBorders>
            <w:shd w:val="clear" w:color="auto" w:fill="auto"/>
            <w:vAlign w:val="bottom"/>
            <w:hideMark/>
          </w:tcPr>
          <w:p w14:paraId="2B278781"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Project Focal Point with the Municipality of Aerodrom</w:t>
            </w:r>
          </w:p>
        </w:tc>
      </w:tr>
      <w:tr w:rsidR="00505EEC" w:rsidRPr="000D51DE" w14:paraId="104B9609" w14:textId="77777777" w:rsidTr="00040B47">
        <w:trPr>
          <w:trHeight w:val="32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060A43F2"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Ms. Pavlina Zdravevska</w:t>
            </w:r>
          </w:p>
        </w:tc>
        <w:tc>
          <w:tcPr>
            <w:tcW w:w="6280" w:type="dxa"/>
            <w:tcBorders>
              <w:top w:val="nil"/>
              <w:left w:val="nil"/>
              <w:bottom w:val="single" w:sz="4" w:space="0" w:color="auto"/>
              <w:right w:val="single" w:sz="4" w:space="0" w:color="auto"/>
            </w:tcBorders>
            <w:shd w:val="clear" w:color="auto" w:fill="auto"/>
            <w:vAlign w:val="bottom"/>
            <w:hideMark/>
          </w:tcPr>
          <w:p w14:paraId="52DD567B"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Coordination Platform Consultant</w:t>
            </w:r>
          </w:p>
        </w:tc>
      </w:tr>
      <w:tr w:rsidR="00505EEC" w:rsidRPr="000D51DE" w14:paraId="51EB2B0B" w14:textId="77777777" w:rsidTr="00040B47">
        <w:trPr>
          <w:trHeight w:val="32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50EB317A"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Mr.Dushan Tomishikj</w:t>
            </w:r>
          </w:p>
        </w:tc>
        <w:tc>
          <w:tcPr>
            <w:tcW w:w="6280" w:type="dxa"/>
            <w:tcBorders>
              <w:top w:val="nil"/>
              <w:left w:val="nil"/>
              <w:bottom w:val="single" w:sz="4" w:space="0" w:color="auto"/>
              <w:right w:val="single" w:sz="4" w:space="0" w:color="auto"/>
            </w:tcBorders>
            <w:shd w:val="clear" w:color="auto" w:fill="auto"/>
            <w:vAlign w:val="bottom"/>
            <w:hideMark/>
          </w:tcPr>
          <w:p w14:paraId="69D600D7"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Advisior of the Minister for Social Work and Policy</w:t>
            </w:r>
          </w:p>
        </w:tc>
      </w:tr>
      <w:tr w:rsidR="00505EEC" w:rsidRPr="000D51DE" w14:paraId="091C9942" w14:textId="77777777" w:rsidTr="00040B47">
        <w:trPr>
          <w:trHeight w:val="32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45DF3743"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Ms. Sandra Zarkovska</w:t>
            </w:r>
          </w:p>
        </w:tc>
        <w:tc>
          <w:tcPr>
            <w:tcW w:w="6280" w:type="dxa"/>
            <w:tcBorders>
              <w:top w:val="nil"/>
              <w:left w:val="nil"/>
              <w:bottom w:val="single" w:sz="4" w:space="0" w:color="auto"/>
              <w:right w:val="single" w:sz="4" w:space="0" w:color="auto"/>
            </w:tcBorders>
            <w:shd w:val="clear" w:color="auto" w:fill="auto"/>
            <w:vAlign w:val="bottom"/>
            <w:hideMark/>
          </w:tcPr>
          <w:p w14:paraId="1F57DF42" w14:textId="77777777" w:rsidR="00505EEC" w:rsidRPr="000D51DE" w:rsidRDefault="00505EEC" w:rsidP="00040B47">
            <w:pPr>
              <w:rPr>
                <w:rFonts w:ascii="Calibri" w:hAnsi="Calibri" w:cs="Calibri"/>
                <w:color w:val="000000"/>
                <w:sz w:val="22"/>
                <w:szCs w:val="22"/>
                <w:lang w:val="es-ES"/>
              </w:rPr>
            </w:pPr>
            <w:r>
              <w:rPr>
                <w:rFonts w:ascii="Calibri" w:hAnsi="Calibri" w:cs="Calibri"/>
                <w:color w:val="000000"/>
                <w:sz w:val="22"/>
                <w:szCs w:val="22"/>
                <w:lang w:val="es-ES"/>
              </w:rPr>
              <w:t>D</w:t>
            </w:r>
            <w:r w:rsidRPr="000D51DE">
              <w:rPr>
                <w:rFonts w:ascii="Calibri" w:hAnsi="Calibri" w:cs="Calibri"/>
                <w:color w:val="000000"/>
                <w:sz w:val="22"/>
                <w:szCs w:val="22"/>
              </w:rPr>
              <w:t>aughter of the owner</w:t>
            </w:r>
            <w:r w:rsidRPr="001B1DF5">
              <w:rPr>
                <w:rFonts w:ascii="Calibri" w:hAnsi="Calibri" w:cs="Calibri"/>
                <w:color w:val="000000"/>
                <w:sz w:val="22"/>
                <w:szCs w:val="22"/>
              </w:rPr>
              <w:t xml:space="preserve"> (Household</w:t>
            </w:r>
            <w:r>
              <w:rPr>
                <w:rFonts w:ascii="Calibri" w:hAnsi="Calibri" w:cs="Calibri"/>
                <w:color w:val="000000"/>
                <w:sz w:val="22"/>
                <w:szCs w:val="22"/>
              </w:rPr>
              <w:t>er</w:t>
            </w:r>
            <w:r w:rsidRPr="001B1DF5">
              <w:rPr>
                <w:rFonts w:ascii="Calibri" w:hAnsi="Calibri" w:cs="Calibri"/>
                <w:color w:val="000000"/>
                <w:sz w:val="22"/>
                <w:szCs w:val="22"/>
              </w:rPr>
              <w:t>)</w:t>
            </w:r>
          </w:p>
        </w:tc>
      </w:tr>
      <w:tr w:rsidR="00505EEC" w:rsidRPr="000D51DE" w14:paraId="653DDC9F" w14:textId="77777777" w:rsidTr="00040B47">
        <w:trPr>
          <w:trHeight w:val="32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293027E2"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Mr. Boban Zarkovski</w:t>
            </w:r>
          </w:p>
        </w:tc>
        <w:tc>
          <w:tcPr>
            <w:tcW w:w="6280" w:type="dxa"/>
            <w:tcBorders>
              <w:top w:val="nil"/>
              <w:left w:val="nil"/>
              <w:bottom w:val="single" w:sz="4" w:space="0" w:color="auto"/>
              <w:right w:val="single" w:sz="4" w:space="0" w:color="auto"/>
            </w:tcBorders>
            <w:shd w:val="clear" w:color="auto" w:fill="auto"/>
            <w:vAlign w:val="bottom"/>
            <w:hideMark/>
          </w:tcPr>
          <w:p w14:paraId="3776D7B4" w14:textId="77777777" w:rsidR="00505EEC" w:rsidRPr="000D51DE" w:rsidRDefault="00505EEC" w:rsidP="00040B47">
            <w:pPr>
              <w:rPr>
                <w:rFonts w:ascii="Calibri" w:hAnsi="Calibri" w:cs="Calibri"/>
                <w:color w:val="000000"/>
                <w:sz w:val="22"/>
                <w:szCs w:val="22"/>
                <w:lang w:val="es-ES"/>
              </w:rPr>
            </w:pPr>
            <w:r>
              <w:rPr>
                <w:rFonts w:ascii="Calibri" w:hAnsi="Calibri" w:cs="Calibri"/>
                <w:color w:val="000000"/>
                <w:sz w:val="22"/>
                <w:szCs w:val="22"/>
                <w:lang w:val="es-ES"/>
              </w:rPr>
              <w:t>O</w:t>
            </w:r>
            <w:r w:rsidRPr="000D51DE">
              <w:rPr>
                <w:rFonts w:ascii="Calibri" w:hAnsi="Calibri" w:cs="Calibri"/>
                <w:color w:val="000000"/>
                <w:sz w:val="22"/>
                <w:szCs w:val="22"/>
              </w:rPr>
              <w:t>wner</w:t>
            </w:r>
            <w:r>
              <w:rPr>
                <w:rFonts w:ascii="Calibri" w:hAnsi="Calibri" w:cs="Calibri"/>
                <w:color w:val="000000"/>
                <w:sz w:val="22"/>
                <w:szCs w:val="22"/>
                <w:lang w:val="es-ES"/>
              </w:rPr>
              <w:t xml:space="preserve"> </w:t>
            </w:r>
            <w:r w:rsidRPr="001B1DF5">
              <w:rPr>
                <w:rFonts w:ascii="Calibri" w:hAnsi="Calibri" w:cs="Calibri"/>
                <w:color w:val="000000"/>
                <w:sz w:val="22"/>
                <w:szCs w:val="22"/>
              </w:rPr>
              <w:t>(Household</w:t>
            </w:r>
            <w:r>
              <w:rPr>
                <w:rFonts w:ascii="Calibri" w:hAnsi="Calibri" w:cs="Calibri"/>
                <w:color w:val="000000"/>
                <w:sz w:val="22"/>
                <w:szCs w:val="22"/>
              </w:rPr>
              <w:t>er</w:t>
            </w:r>
            <w:r w:rsidRPr="001B1DF5">
              <w:rPr>
                <w:rFonts w:ascii="Calibri" w:hAnsi="Calibri" w:cs="Calibri"/>
                <w:color w:val="000000"/>
                <w:sz w:val="22"/>
                <w:szCs w:val="22"/>
              </w:rPr>
              <w:t>)</w:t>
            </w:r>
          </w:p>
        </w:tc>
      </w:tr>
      <w:tr w:rsidR="00505EEC" w:rsidRPr="000D51DE" w14:paraId="4A145B1A" w14:textId="77777777" w:rsidTr="00040B47">
        <w:trPr>
          <w:trHeight w:val="32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11459D80"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Mr. Daniel Toshevski</w:t>
            </w:r>
          </w:p>
        </w:tc>
        <w:tc>
          <w:tcPr>
            <w:tcW w:w="6280" w:type="dxa"/>
            <w:tcBorders>
              <w:top w:val="nil"/>
              <w:left w:val="nil"/>
              <w:bottom w:val="single" w:sz="4" w:space="0" w:color="auto"/>
              <w:right w:val="single" w:sz="4" w:space="0" w:color="auto"/>
            </w:tcBorders>
            <w:shd w:val="clear" w:color="auto" w:fill="auto"/>
            <w:vAlign w:val="bottom"/>
            <w:hideMark/>
          </w:tcPr>
          <w:p w14:paraId="36B7F3E5" w14:textId="77777777" w:rsidR="00505EEC" w:rsidRPr="000D51DE" w:rsidRDefault="00505EEC" w:rsidP="00040B47">
            <w:pPr>
              <w:rPr>
                <w:rFonts w:ascii="Calibri" w:hAnsi="Calibri" w:cs="Calibri"/>
                <w:color w:val="000000"/>
                <w:sz w:val="22"/>
                <w:szCs w:val="22"/>
                <w:lang w:val="es-ES"/>
              </w:rPr>
            </w:pPr>
            <w:r>
              <w:rPr>
                <w:rFonts w:ascii="Calibri" w:hAnsi="Calibri" w:cs="Calibri"/>
                <w:color w:val="000000"/>
                <w:sz w:val="22"/>
                <w:szCs w:val="22"/>
                <w:lang w:val="es-ES"/>
              </w:rPr>
              <w:t>S</w:t>
            </w:r>
            <w:r w:rsidRPr="000D51DE">
              <w:rPr>
                <w:rFonts w:ascii="Calibri" w:hAnsi="Calibri" w:cs="Calibri"/>
                <w:color w:val="000000"/>
                <w:sz w:val="22"/>
                <w:szCs w:val="22"/>
              </w:rPr>
              <w:t>on of the owner</w:t>
            </w:r>
            <w:r>
              <w:rPr>
                <w:rFonts w:ascii="Calibri" w:hAnsi="Calibri" w:cs="Calibri"/>
                <w:color w:val="000000"/>
                <w:sz w:val="22"/>
                <w:szCs w:val="22"/>
                <w:lang w:val="es-ES"/>
              </w:rPr>
              <w:t xml:space="preserve"> </w:t>
            </w:r>
            <w:r w:rsidRPr="001B1DF5">
              <w:rPr>
                <w:rFonts w:ascii="Calibri" w:hAnsi="Calibri" w:cs="Calibri"/>
                <w:color w:val="000000"/>
                <w:sz w:val="22"/>
                <w:szCs w:val="22"/>
              </w:rPr>
              <w:t>(Household</w:t>
            </w:r>
            <w:r>
              <w:rPr>
                <w:rFonts w:ascii="Calibri" w:hAnsi="Calibri" w:cs="Calibri"/>
                <w:color w:val="000000"/>
                <w:sz w:val="22"/>
                <w:szCs w:val="22"/>
              </w:rPr>
              <w:t>er</w:t>
            </w:r>
            <w:r w:rsidRPr="001B1DF5">
              <w:rPr>
                <w:rFonts w:ascii="Calibri" w:hAnsi="Calibri" w:cs="Calibri"/>
                <w:color w:val="000000"/>
                <w:sz w:val="22"/>
                <w:szCs w:val="22"/>
              </w:rPr>
              <w:t>)</w:t>
            </w:r>
          </w:p>
        </w:tc>
      </w:tr>
      <w:tr w:rsidR="00505EEC" w:rsidRPr="000D51DE" w14:paraId="2D09D7B6" w14:textId="77777777" w:rsidTr="00040B47">
        <w:trPr>
          <w:trHeight w:val="32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09F7D628"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Ms. Ljupka Todorova</w:t>
            </w:r>
          </w:p>
        </w:tc>
        <w:tc>
          <w:tcPr>
            <w:tcW w:w="6280" w:type="dxa"/>
            <w:tcBorders>
              <w:top w:val="nil"/>
              <w:left w:val="nil"/>
              <w:bottom w:val="single" w:sz="4" w:space="0" w:color="auto"/>
              <w:right w:val="single" w:sz="4" w:space="0" w:color="auto"/>
            </w:tcBorders>
            <w:shd w:val="clear" w:color="auto" w:fill="auto"/>
            <w:vAlign w:val="bottom"/>
            <w:hideMark/>
          </w:tcPr>
          <w:p w14:paraId="03DF6A9E" w14:textId="77777777" w:rsidR="00505EEC" w:rsidRPr="000D51DE" w:rsidRDefault="00505EEC" w:rsidP="00040B47">
            <w:pPr>
              <w:rPr>
                <w:rFonts w:ascii="Calibri" w:hAnsi="Calibri" w:cs="Calibri"/>
                <w:color w:val="000000"/>
                <w:sz w:val="22"/>
                <w:szCs w:val="22"/>
                <w:lang w:val="es-ES"/>
              </w:rPr>
            </w:pPr>
            <w:r>
              <w:rPr>
                <w:rFonts w:ascii="Calibri" w:hAnsi="Calibri" w:cs="Calibri"/>
                <w:color w:val="000000"/>
                <w:sz w:val="22"/>
                <w:szCs w:val="22"/>
                <w:lang w:val="es-ES"/>
              </w:rPr>
              <w:t>O</w:t>
            </w:r>
            <w:r w:rsidRPr="000D51DE">
              <w:rPr>
                <w:rFonts w:ascii="Calibri" w:hAnsi="Calibri" w:cs="Calibri"/>
                <w:color w:val="000000"/>
                <w:sz w:val="22"/>
                <w:szCs w:val="22"/>
              </w:rPr>
              <w:t>wner</w:t>
            </w:r>
            <w:r>
              <w:rPr>
                <w:rFonts w:ascii="Calibri" w:hAnsi="Calibri" w:cs="Calibri"/>
                <w:color w:val="000000"/>
                <w:sz w:val="22"/>
                <w:szCs w:val="22"/>
                <w:lang w:val="es-ES"/>
              </w:rPr>
              <w:t xml:space="preserve"> </w:t>
            </w:r>
            <w:r w:rsidRPr="001B1DF5">
              <w:rPr>
                <w:rFonts w:ascii="Calibri" w:hAnsi="Calibri" w:cs="Calibri"/>
                <w:color w:val="000000"/>
                <w:sz w:val="22"/>
                <w:szCs w:val="22"/>
              </w:rPr>
              <w:t>(Household</w:t>
            </w:r>
            <w:r>
              <w:rPr>
                <w:rFonts w:ascii="Calibri" w:hAnsi="Calibri" w:cs="Calibri"/>
                <w:color w:val="000000"/>
                <w:sz w:val="22"/>
                <w:szCs w:val="22"/>
              </w:rPr>
              <w:t>er</w:t>
            </w:r>
            <w:r w:rsidRPr="001B1DF5">
              <w:rPr>
                <w:rFonts w:ascii="Calibri" w:hAnsi="Calibri" w:cs="Calibri"/>
                <w:color w:val="000000"/>
                <w:sz w:val="22"/>
                <w:szCs w:val="22"/>
              </w:rPr>
              <w:t>)</w:t>
            </w:r>
          </w:p>
        </w:tc>
      </w:tr>
      <w:tr w:rsidR="00505EEC" w:rsidRPr="000D51DE" w14:paraId="03D2FBC4" w14:textId="77777777" w:rsidTr="00040B47">
        <w:trPr>
          <w:trHeight w:val="32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6DA53050" w14:textId="77777777" w:rsidR="00505EEC" w:rsidRPr="000D51DE" w:rsidRDefault="00505EEC" w:rsidP="00040B47">
            <w:pPr>
              <w:rPr>
                <w:rFonts w:ascii="Calibri" w:hAnsi="Calibri" w:cs="Calibri"/>
                <w:sz w:val="22"/>
                <w:szCs w:val="22"/>
              </w:rPr>
            </w:pPr>
            <w:r w:rsidRPr="000D51DE">
              <w:rPr>
                <w:rFonts w:ascii="Calibri" w:hAnsi="Calibri" w:cs="Calibri"/>
                <w:sz w:val="22"/>
                <w:szCs w:val="22"/>
              </w:rPr>
              <w:t>Ms. Borka Jordanova</w:t>
            </w:r>
          </w:p>
        </w:tc>
        <w:tc>
          <w:tcPr>
            <w:tcW w:w="6280" w:type="dxa"/>
            <w:tcBorders>
              <w:top w:val="nil"/>
              <w:left w:val="nil"/>
              <w:bottom w:val="single" w:sz="4" w:space="0" w:color="auto"/>
              <w:right w:val="single" w:sz="4" w:space="0" w:color="auto"/>
            </w:tcBorders>
            <w:shd w:val="clear" w:color="auto" w:fill="auto"/>
            <w:vAlign w:val="bottom"/>
            <w:hideMark/>
          </w:tcPr>
          <w:p w14:paraId="753B6D09" w14:textId="77777777" w:rsidR="00505EEC" w:rsidRPr="000D51DE" w:rsidRDefault="00505EEC" w:rsidP="00040B47">
            <w:pPr>
              <w:rPr>
                <w:rFonts w:ascii="Calibri" w:hAnsi="Calibri" w:cs="Calibri"/>
                <w:color w:val="000000"/>
                <w:sz w:val="22"/>
                <w:szCs w:val="22"/>
                <w:lang w:val="es-ES"/>
              </w:rPr>
            </w:pPr>
            <w:r>
              <w:rPr>
                <w:rFonts w:ascii="Calibri" w:hAnsi="Calibri" w:cs="Calibri"/>
                <w:color w:val="000000"/>
                <w:sz w:val="22"/>
                <w:szCs w:val="22"/>
                <w:lang w:val="es-ES"/>
              </w:rPr>
              <w:t>O</w:t>
            </w:r>
            <w:r w:rsidRPr="000D51DE">
              <w:rPr>
                <w:rFonts w:ascii="Calibri" w:hAnsi="Calibri" w:cs="Calibri"/>
                <w:color w:val="000000"/>
                <w:sz w:val="22"/>
                <w:szCs w:val="22"/>
              </w:rPr>
              <w:t>wner</w:t>
            </w:r>
            <w:r>
              <w:rPr>
                <w:rFonts w:ascii="Calibri" w:hAnsi="Calibri" w:cs="Calibri"/>
                <w:color w:val="000000"/>
                <w:sz w:val="22"/>
                <w:szCs w:val="22"/>
                <w:lang w:val="es-ES"/>
              </w:rPr>
              <w:t xml:space="preserve"> </w:t>
            </w:r>
            <w:r w:rsidRPr="001B1DF5">
              <w:rPr>
                <w:rFonts w:ascii="Calibri" w:hAnsi="Calibri" w:cs="Calibri"/>
                <w:color w:val="000000"/>
                <w:sz w:val="22"/>
                <w:szCs w:val="22"/>
              </w:rPr>
              <w:t>(Household</w:t>
            </w:r>
            <w:r>
              <w:rPr>
                <w:rFonts w:ascii="Calibri" w:hAnsi="Calibri" w:cs="Calibri"/>
                <w:color w:val="000000"/>
                <w:sz w:val="22"/>
                <w:szCs w:val="22"/>
              </w:rPr>
              <w:t>er</w:t>
            </w:r>
            <w:r w:rsidRPr="001B1DF5">
              <w:rPr>
                <w:rFonts w:ascii="Calibri" w:hAnsi="Calibri" w:cs="Calibri"/>
                <w:color w:val="000000"/>
                <w:sz w:val="22"/>
                <w:szCs w:val="22"/>
              </w:rPr>
              <w:t>)</w:t>
            </w:r>
          </w:p>
        </w:tc>
      </w:tr>
    </w:tbl>
    <w:p w14:paraId="43B2C2FF" w14:textId="77777777" w:rsidR="00505EEC" w:rsidRDefault="00505EEC" w:rsidP="0065714B">
      <w:pPr>
        <w:rPr>
          <w:rFonts w:asciiTheme="minorHAnsi" w:hAnsiTheme="minorHAnsi" w:cstheme="minorHAnsi"/>
          <w:color w:val="000000"/>
          <w:sz w:val="21"/>
          <w:szCs w:val="21"/>
        </w:rPr>
      </w:pPr>
      <w:r w:rsidRPr="00CB475C">
        <w:rPr>
          <w:rFonts w:asciiTheme="minorHAnsi" w:hAnsiTheme="minorHAnsi" w:cstheme="minorHAnsi"/>
          <w:color w:val="000000"/>
          <w:sz w:val="21"/>
          <w:szCs w:val="21"/>
        </w:rPr>
        <w:t xml:space="preserve"> </w:t>
      </w:r>
    </w:p>
    <w:p w14:paraId="69E22DE1" w14:textId="77777777" w:rsidR="003B2FDA" w:rsidRPr="00CB475C" w:rsidRDefault="003B2FDA" w:rsidP="00D97826">
      <w:pPr>
        <w:rPr>
          <w:rFonts w:asciiTheme="minorHAnsi" w:hAnsiTheme="minorHAnsi" w:cstheme="minorHAnsi"/>
          <w:color w:val="000000"/>
          <w:sz w:val="22"/>
          <w:szCs w:val="22"/>
        </w:rPr>
      </w:pPr>
    </w:p>
    <w:p w14:paraId="09C91B61" w14:textId="74B6BB2D" w:rsidR="008E5072" w:rsidRPr="00CB475C" w:rsidRDefault="008E5072" w:rsidP="008E5072">
      <w:pPr>
        <w:pStyle w:val="Heading2"/>
        <w:pageBreakBefore/>
        <w:rPr>
          <w:rFonts w:asciiTheme="minorHAnsi" w:hAnsiTheme="minorHAnsi" w:cstheme="minorHAnsi"/>
          <w:b/>
          <w:bCs/>
        </w:rPr>
      </w:pPr>
      <w:bookmarkStart w:id="95" w:name="_Toc111547908"/>
      <w:r w:rsidRPr="00CB475C">
        <w:rPr>
          <w:rFonts w:asciiTheme="minorHAnsi" w:hAnsiTheme="minorHAnsi" w:cstheme="minorHAnsi"/>
          <w:b/>
          <w:bCs/>
        </w:rPr>
        <w:lastRenderedPageBreak/>
        <w:t xml:space="preserve">Annex 6. </w:t>
      </w:r>
      <w:r w:rsidR="005279BA">
        <w:rPr>
          <w:rFonts w:asciiTheme="minorHAnsi" w:hAnsiTheme="minorHAnsi" w:cstheme="minorHAnsi"/>
          <w:b/>
          <w:bCs/>
        </w:rPr>
        <w:t>Survey results</w:t>
      </w:r>
      <w:bookmarkEnd w:id="95"/>
    </w:p>
    <w:p w14:paraId="032C0101" w14:textId="77777777" w:rsidR="008E5072" w:rsidRPr="00CB475C" w:rsidRDefault="008E5072" w:rsidP="008E5072">
      <w:pPr>
        <w:rPr>
          <w:rFonts w:asciiTheme="minorHAnsi" w:hAnsiTheme="minorHAnsi" w:cstheme="minorHAnsi"/>
        </w:rPr>
      </w:pPr>
    </w:p>
    <w:p w14:paraId="4A2F2FA5" w14:textId="3A7614A4" w:rsidR="008E5072" w:rsidRPr="00CB475C" w:rsidRDefault="008E5072" w:rsidP="008E5072">
      <w:pPr>
        <w:spacing w:before="120" w:after="200" w:line="264" w:lineRule="auto"/>
        <w:ind w:left="360" w:hanging="360"/>
        <w:jc w:val="center"/>
        <w:rPr>
          <w:rFonts w:asciiTheme="minorHAnsi" w:eastAsiaTheme="minorHAnsi" w:hAnsiTheme="minorHAnsi" w:cstheme="minorHAnsi"/>
          <w:b/>
          <w:bCs/>
          <w:sz w:val="21"/>
          <w:szCs w:val="21"/>
          <w:lang w:eastAsia="en-US"/>
        </w:rPr>
      </w:pPr>
      <w:r w:rsidRPr="00CB475C">
        <w:rPr>
          <w:rFonts w:asciiTheme="minorHAnsi" w:eastAsiaTheme="minorHAnsi" w:hAnsiTheme="minorHAnsi" w:cstheme="minorHAnsi"/>
          <w:b/>
          <w:bCs/>
          <w:sz w:val="21"/>
          <w:szCs w:val="21"/>
          <w:lang w:eastAsia="en-US"/>
        </w:rPr>
        <w:t xml:space="preserve">Air </w:t>
      </w:r>
      <w:r w:rsidR="009750E8" w:rsidRPr="00CB475C">
        <w:rPr>
          <w:rFonts w:asciiTheme="minorHAnsi" w:eastAsiaTheme="minorHAnsi" w:hAnsiTheme="minorHAnsi" w:cstheme="minorHAnsi"/>
          <w:b/>
          <w:bCs/>
          <w:sz w:val="21"/>
          <w:szCs w:val="21"/>
          <w:lang w:eastAsia="en-US"/>
        </w:rPr>
        <w:t>pollution</w:t>
      </w:r>
      <w:r w:rsidRPr="00CB475C">
        <w:rPr>
          <w:rFonts w:asciiTheme="minorHAnsi" w:eastAsiaTheme="minorHAnsi" w:hAnsiTheme="minorHAnsi" w:cstheme="minorHAnsi"/>
          <w:b/>
          <w:bCs/>
          <w:sz w:val="21"/>
          <w:szCs w:val="21"/>
          <w:lang w:eastAsia="en-US"/>
        </w:rPr>
        <w:t xml:space="preserve"> Survey </w:t>
      </w:r>
    </w:p>
    <w:p w14:paraId="0F43B433" w14:textId="443F17E2" w:rsidR="008E5072" w:rsidRPr="00CB475C" w:rsidRDefault="008E5072" w:rsidP="008E5072">
      <w:pPr>
        <w:spacing w:before="120" w:after="200" w:line="264" w:lineRule="auto"/>
        <w:ind w:left="360" w:hanging="360"/>
        <w:jc w:val="center"/>
        <w:rPr>
          <w:rFonts w:asciiTheme="minorHAnsi" w:eastAsiaTheme="minorHAnsi" w:hAnsiTheme="minorHAnsi" w:cstheme="minorHAnsi"/>
          <w:b/>
          <w:bCs/>
          <w:sz w:val="21"/>
          <w:szCs w:val="21"/>
          <w:lang w:eastAsia="en-US"/>
        </w:rPr>
      </w:pPr>
      <w:r w:rsidRPr="00CB475C">
        <w:rPr>
          <w:rFonts w:asciiTheme="minorHAnsi" w:eastAsiaTheme="minorHAnsi" w:hAnsiTheme="minorHAnsi" w:cstheme="minorHAnsi"/>
          <w:b/>
          <w:bCs/>
          <w:sz w:val="21"/>
          <w:szCs w:val="21"/>
          <w:lang w:eastAsia="en-US"/>
        </w:rPr>
        <w:t xml:space="preserve">(Beneficiaries of </w:t>
      </w:r>
      <w:r w:rsidR="009750E8" w:rsidRPr="00CB475C">
        <w:rPr>
          <w:rFonts w:asciiTheme="minorHAnsi" w:eastAsiaTheme="minorHAnsi" w:hAnsiTheme="minorHAnsi" w:cstheme="minorHAnsi"/>
          <w:b/>
          <w:bCs/>
          <w:sz w:val="21"/>
          <w:szCs w:val="21"/>
          <w:lang w:eastAsia="en-US"/>
        </w:rPr>
        <w:t>initiatives</w:t>
      </w:r>
      <w:r w:rsidRPr="00CB475C">
        <w:rPr>
          <w:rFonts w:asciiTheme="minorHAnsi" w:eastAsiaTheme="minorHAnsi" w:hAnsiTheme="minorHAnsi" w:cstheme="minorHAnsi"/>
          <w:b/>
          <w:bCs/>
          <w:sz w:val="21"/>
          <w:szCs w:val="21"/>
          <w:lang w:eastAsia="en-US"/>
        </w:rPr>
        <w:t xml:space="preserve"> developed in the framework of Component 3)</w:t>
      </w:r>
    </w:p>
    <w:p w14:paraId="3364B82F" w14:textId="77777777" w:rsidR="008E5072" w:rsidRPr="00CB475C" w:rsidRDefault="008E5072" w:rsidP="008E5072">
      <w:pPr>
        <w:rPr>
          <w:rFonts w:asciiTheme="minorHAnsi" w:hAnsiTheme="minorHAnsi" w:cstheme="minorHAnsi"/>
          <w:color w:val="000000"/>
          <w:sz w:val="21"/>
          <w:szCs w:val="21"/>
        </w:rPr>
      </w:pPr>
    </w:p>
    <w:p w14:paraId="39FAAAA2" w14:textId="77777777" w:rsidR="008E5072" w:rsidRPr="00CB475C" w:rsidRDefault="008E5072" w:rsidP="008E5072">
      <w:pPr>
        <w:rPr>
          <w:rFonts w:asciiTheme="minorHAnsi" w:hAnsiTheme="minorHAnsi" w:cstheme="minorHAnsi"/>
          <w:color w:val="000000"/>
          <w:sz w:val="21"/>
          <w:szCs w:val="21"/>
        </w:rPr>
      </w:pPr>
    </w:p>
    <w:p w14:paraId="6070CE3C" w14:textId="77777777" w:rsidR="008E5072" w:rsidRPr="00CB475C" w:rsidRDefault="008E5072" w:rsidP="008E5072">
      <w:pPr>
        <w:rPr>
          <w:rFonts w:asciiTheme="minorHAnsi" w:hAnsiTheme="minorHAnsi" w:cstheme="minorHAnsi"/>
          <w:color w:val="000000"/>
          <w:sz w:val="21"/>
          <w:szCs w:val="21"/>
        </w:rPr>
      </w:pPr>
      <w:r w:rsidRPr="00CB475C">
        <w:rPr>
          <w:rFonts w:asciiTheme="minorHAnsi" w:hAnsiTheme="minorHAnsi" w:cstheme="minorHAnsi"/>
          <w:color w:val="000000"/>
          <w:sz w:val="21"/>
          <w:szCs w:val="21"/>
        </w:rPr>
        <w:t>Indicative Questions (to be agreed with UNPD Project Staff):</w:t>
      </w:r>
    </w:p>
    <w:p w14:paraId="62A4B547" w14:textId="77777777" w:rsidR="008E5072" w:rsidRPr="00CB475C" w:rsidRDefault="008E5072" w:rsidP="008E5072">
      <w:pPr>
        <w:rPr>
          <w:rFonts w:asciiTheme="minorHAnsi" w:hAnsiTheme="minorHAnsi" w:cstheme="minorHAnsi"/>
          <w:color w:val="000000"/>
          <w:sz w:val="21"/>
          <w:szCs w:val="21"/>
        </w:rPr>
      </w:pPr>
    </w:p>
    <w:p w14:paraId="63CB4AB2" w14:textId="01CDD5CF" w:rsidR="008E5072" w:rsidRPr="00CB475C" w:rsidRDefault="008E5072" w:rsidP="008E5072">
      <w:pPr>
        <w:rPr>
          <w:rFonts w:asciiTheme="minorHAnsi" w:hAnsiTheme="minorHAnsi" w:cstheme="minorHAnsi"/>
          <w:color w:val="000000"/>
          <w:sz w:val="21"/>
          <w:szCs w:val="21"/>
        </w:rPr>
      </w:pPr>
      <w:r w:rsidRPr="00CB475C">
        <w:rPr>
          <w:rFonts w:asciiTheme="minorHAnsi" w:hAnsiTheme="minorHAnsi" w:cstheme="minorHAnsi"/>
          <w:color w:val="000000"/>
          <w:sz w:val="21"/>
          <w:szCs w:val="21"/>
        </w:rPr>
        <w:t xml:space="preserve">1. How do you consider the </w:t>
      </w:r>
      <w:r w:rsidR="002D6381" w:rsidRPr="00CB475C">
        <w:rPr>
          <w:rFonts w:asciiTheme="minorHAnsi" w:hAnsiTheme="minorHAnsi" w:cstheme="minorHAnsi"/>
          <w:color w:val="000000"/>
          <w:sz w:val="21"/>
          <w:szCs w:val="21"/>
        </w:rPr>
        <w:t>project's improvements</w:t>
      </w:r>
      <w:r w:rsidRPr="00CB475C">
        <w:rPr>
          <w:rFonts w:asciiTheme="minorHAnsi" w:hAnsiTheme="minorHAnsi" w:cstheme="minorHAnsi"/>
          <w:color w:val="000000"/>
          <w:sz w:val="21"/>
          <w:szCs w:val="21"/>
        </w:rPr>
        <w:t xml:space="preserve"> to your home?</w:t>
      </w:r>
    </w:p>
    <w:p w14:paraId="08FD69B5" w14:textId="77777777" w:rsidR="008E5072" w:rsidRPr="00CB475C" w:rsidRDefault="008E5072" w:rsidP="008E5072">
      <w:pPr>
        <w:rPr>
          <w:rFonts w:asciiTheme="minorHAnsi" w:hAnsiTheme="minorHAnsi" w:cstheme="minorHAnsi"/>
          <w:color w:val="000000"/>
          <w:sz w:val="21"/>
          <w:szCs w:val="21"/>
        </w:rPr>
      </w:pPr>
    </w:p>
    <w:p w14:paraId="7CCCEC76" w14:textId="77777777" w:rsidR="008E5072" w:rsidRPr="00CB475C" w:rsidRDefault="008E5072" w:rsidP="006A117D">
      <w:pPr>
        <w:pStyle w:val="ListParagraph"/>
        <w:numPr>
          <w:ilvl w:val="0"/>
          <w:numId w:val="49"/>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Very positive</w:t>
      </w:r>
    </w:p>
    <w:p w14:paraId="5C987568" w14:textId="77777777" w:rsidR="008E5072" w:rsidRPr="00CB475C" w:rsidRDefault="008E5072" w:rsidP="006A117D">
      <w:pPr>
        <w:pStyle w:val="ListParagraph"/>
        <w:numPr>
          <w:ilvl w:val="0"/>
          <w:numId w:val="49"/>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Positive</w:t>
      </w:r>
    </w:p>
    <w:p w14:paraId="5FDD1170" w14:textId="77777777" w:rsidR="008E5072" w:rsidRPr="00CB475C" w:rsidRDefault="008E5072" w:rsidP="006A117D">
      <w:pPr>
        <w:pStyle w:val="ListParagraph"/>
        <w:numPr>
          <w:ilvl w:val="0"/>
          <w:numId w:val="49"/>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Scarce </w:t>
      </w:r>
    </w:p>
    <w:p w14:paraId="3EF2DCCA" w14:textId="77777777" w:rsidR="008E5072" w:rsidRPr="00CB475C" w:rsidRDefault="008E5072" w:rsidP="006A117D">
      <w:pPr>
        <w:pStyle w:val="ListParagraph"/>
        <w:numPr>
          <w:ilvl w:val="0"/>
          <w:numId w:val="49"/>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None</w:t>
      </w:r>
    </w:p>
    <w:p w14:paraId="060D08D4" w14:textId="77777777" w:rsidR="008E5072" w:rsidRPr="00CB475C" w:rsidRDefault="008E5072" w:rsidP="006A117D">
      <w:pPr>
        <w:pStyle w:val="ListParagraph"/>
        <w:numPr>
          <w:ilvl w:val="0"/>
          <w:numId w:val="49"/>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Negative</w:t>
      </w:r>
    </w:p>
    <w:p w14:paraId="3D185F85" w14:textId="77777777" w:rsidR="008E5072" w:rsidRPr="00CB475C" w:rsidRDefault="008E5072" w:rsidP="008E5072">
      <w:pPr>
        <w:rPr>
          <w:rFonts w:asciiTheme="minorHAnsi" w:hAnsiTheme="minorHAnsi" w:cstheme="minorHAnsi"/>
          <w:color w:val="000000"/>
          <w:sz w:val="21"/>
          <w:szCs w:val="21"/>
        </w:rPr>
      </w:pPr>
    </w:p>
    <w:p w14:paraId="6B153520" w14:textId="02125C47" w:rsidR="008E5072" w:rsidRPr="00CB475C" w:rsidRDefault="008E5072" w:rsidP="008E5072">
      <w:pPr>
        <w:rPr>
          <w:rFonts w:asciiTheme="minorHAnsi" w:hAnsiTheme="minorHAnsi" w:cstheme="minorHAnsi"/>
          <w:color w:val="000000"/>
          <w:sz w:val="21"/>
          <w:szCs w:val="21"/>
        </w:rPr>
      </w:pPr>
      <w:r w:rsidRPr="00CB475C">
        <w:rPr>
          <w:rFonts w:asciiTheme="minorHAnsi" w:hAnsiTheme="minorHAnsi" w:cstheme="minorHAnsi"/>
          <w:color w:val="000000"/>
          <w:sz w:val="21"/>
          <w:szCs w:val="21"/>
        </w:rPr>
        <w:t xml:space="preserve">2. Do you consider </w:t>
      </w:r>
      <w:r w:rsidR="002D6381" w:rsidRPr="00CB475C">
        <w:rPr>
          <w:rFonts w:asciiTheme="minorHAnsi" w:hAnsiTheme="minorHAnsi" w:cstheme="minorHAnsi"/>
          <w:color w:val="000000"/>
          <w:sz w:val="21"/>
          <w:szCs w:val="21"/>
        </w:rPr>
        <w:t>your home's air quality and general well-being</w:t>
      </w:r>
      <w:r w:rsidRPr="00CB475C">
        <w:rPr>
          <w:rFonts w:asciiTheme="minorHAnsi" w:hAnsiTheme="minorHAnsi" w:cstheme="minorHAnsi"/>
          <w:color w:val="000000"/>
          <w:sz w:val="21"/>
          <w:szCs w:val="21"/>
        </w:rPr>
        <w:t>?</w:t>
      </w:r>
    </w:p>
    <w:p w14:paraId="27A3F53A" w14:textId="77777777" w:rsidR="008E5072" w:rsidRPr="00CB475C" w:rsidRDefault="008E5072" w:rsidP="008E5072">
      <w:pPr>
        <w:rPr>
          <w:rFonts w:asciiTheme="minorHAnsi" w:hAnsiTheme="minorHAnsi" w:cstheme="minorHAnsi"/>
          <w:color w:val="000000"/>
          <w:sz w:val="21"/>
          <w:szCs w:val="21"/>
        </w:rPr>
      </w:pPr>
    </w:p>
    <w:p w14:paraId="58037B6D" w14:textId="77777777" w:rsidR="008E5072" w:rsidRPr="00CB475C" w:rsidRDefault="008E5072" w:rsidP="006A117D">
      <w:pPr>
        <w:pStyle w:val="ListParagraph"/>
        <w:numPr>
          <w:ilvl w:val="0"/>
          <w:numId w:val="50"/>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Much improved</w:t>
      </w:r>
    </w:p>
    <w:p w14:paraId="18A2D7C5" w14:textId="77777777" w:rsidR="008E5072" w:rsidRPr="00CB475C" w:rsidRDefault="008E5072" w:rsidP="006A117D">
      <w:pPr>
        <w:pStyle w:val="ListParagraph"/>
        <w:numPr>
          <w:ilvl w:val="0"/>
          <w:numId w:val="50"/>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Improved</w:t>
      </w:r>
    </w:p>
    <w:p w14:paraId="3A3C6BDF" w14:textId="77777777" w:rsidR="008E5072" w:rsidRPr="00CB475C" w:rsidRDefault="008E5072" w:rsidP="006A117D">
      <w:pPr>
        <w:pStyle w:val="ListParagraph"/>
        <w:numPr>
          <w:ilvl w:val="0"/>
          <w:numId w:val="50"/>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Improved a little</w:t>
      </w:r>
    </w:p>
    <w:p w14:paraId="3B03128B" w14:textId="77777777" w:rsidR="008E5072" w:rsidRPr="00CB475C" w:rsidRDefault="008E5072" w:rsidP="006A117D">
      <w:pPr>
        <w:pStyle w:val="ListParagraph"/>
        <w:numPr>
          <w:ilvl w:val="0"/>
          <w:numId w:val="50"/>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Not improved</w:t>
      </w:r>
    </w:p>
    <w:p w14:paraId="7FEB31BD" w14:textId="77777777" w:rsidR="008E5072" w:rsidRPr="00CB475C" w:rsidRDefault="008E5072" w:rsidP="006A117D">
      <w:pPr>
        <w:pStyle w:val="ListParagraph"/>
        <w:numPr>
          <w:ilvl w:val="0"/>
          <w:numId w:val="50"/>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Worsened</w:t>
      </w:r>
    </w:p>
    <w:p w14:paraId="7CE0184B" w14:textId="77777777" w:rsidR="008E5072" w:rsidRPr="00CB475C" w:rsidRDefault="008E5072" w:rsidP="008E5072">
      <w:pPr>
        <w:rPr>
          <w:rFonts w:asciiTheme="minorHAnsi" w:hAnsiTheme="minorHAnsi" w:cstheme="minorHAnsi"/>
          <w:color w:val="000000"/>
          <w:sz w:val="21"/>
          <w:szCs w:val="21"/>
        </w:rPr>
      </w:pPr>
    </w:p>
    <w:p w14:paraId="3C10E02B" w14:textId="77777777" w:rsidR="008E5072" w:rsidRPr="00CB475C" w:rsidRDefault="008E5072" w:rsidP="008E5072">
      <w:pPr>
        <w:rPr>
          <w:rFonts w:asciiTheme="minorHAnsi" w:hAnsiTheme="minorHAnsi" w:cstheme="minorHAnsi"/>
          <w:color w:val="000000"/>
          <w:sz w:val="21"/>
          <w:szCs w:val="21"/>
        </w:rPr>
      </w:pPr>
      <w:r w:rsidRPr="00CB475C">
        <w:rPr>
          <w:rFonts w:asciiTheme="minorHAnsi" w:hAnsiTheme="minorHAnsi" w:cstheme="minorHAnsi"/>
          <w:color w:val="000000"/>
          <w:sz w:val="21"/>
          <w:szCs w:val="21"/>
        </w:rPr>
        <w:t>3. He believes that the health of those living in his household, thanks to the project, has:</w:t>
      </w:r>
    </w:p>
    <w:p w14:paraId="6E74B340" w14:textId="77777777" w:rsidR="008E5072" w:rsidRPr="00CB475C" w:rsidRDefault="008E5072" w:rsidP="008E5072">
      <w:pPr>
        <w:rPr>
          <w:rFonts w:asciiTheme="minorHAnsi" w:hAnsiTheme="minorHAnsi" w:cstheme="minorHAnsi"/>
          <w:color w:val="000000"/>
          <w:sz w:val="21"/>
          <w:szCs w:val="21"/>
        </w:rPr>
      </w:pPr>
    </w:p>
    <w:p w14:paraId="0E0D9218" w14:textId="77777777" w:rsidR="008E5072" w:rsidRPr="00CB475C" w:rsidRDefault="008E5072" w:rsidP="006A117D">
      <w:pPr>
        <w:pStyle w:val="ListParagraph"/>
        <w:numPr>
          <w:ilvl w:val="0"/>
          <w:numId w:val="51"/>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Much improved</w:t>
      </w:r>
    </w:p>
    <w:p w14:paraId="39AA4F4D" w14:textId="77777777" w:rsidR="008E5072" w:rsidRPr="00CB475C" w:rsidRDefault="008E5072" w:rsidP="006A117D">
      <w:pPr>
        <w:pStyle w:val="ListParagraph"/>
        <w:numPr>
          <w:ilvl w:val="0"/>
          <w:numId w:val="51"/>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Improved</w:t>
      </w:r>
    </w:p>
    <w:p w14:paraId="55B119BC" w14:textId="77777777" w:rsidR="008E5072" w:rsidRPr="00CB475C" w:rsidRDefault="008E5072" w:rsidP="006A117D">
      <w:pPr>
        <w:pStyle w:val="ListParagraph"/>
        <w:numPr>
          <w:ilvl w:val="0"/>
          <w:numId w:val="51"/>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Improved a little</w:t>
      </w:r>
    </w:p>
    <w:p w14:paraId="06351632" w14:textId="77777777" w:rsidR="008E5072" w:rsidRPr="00CB475C" w:rsidRDefault="008E5072" w:rsidP="006A117D">
      <w:pPr>
        <w:pStyle w:val="ListParagraph"/>
        <w:numPr>
          <w:ilvl w:val="0"/>
          <w:numId w:val="51"/>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Not improved</w:t>
      </w:r>
    </w:p>
    <w:p w14:paraId="3DA127EC" w14:textId="77777777" w:rsidR="008E5072" w:rsidRPr="00CB475C" w:rsidRDefault="008E5072" w:rsidP="006A117D">
      <w:pPr>
        <w:pStyle w:val="ListParagraph"/>
        <w:numPr>
          <w:ilvl w:val="0"/>
          <w:numId w:val="51"/>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Worsened</w:t>
      </w:r>
    </w:p>
    <w:p w14:paraId="6A856591" w14:textId="77777777" w:rsidR="008E5072" w:rsidRPr="00CB475C" w:rsidRDefault="008E5072" w:rsidP="008E5072">
      <w:pPr>
        <w:rPr>
          <w:rFonts w:asciiTheme="minorHAnsi" w:hAnsiTheme="minorHAnsi" w:cstheme="minorHAnsi"/>
          <w:color w:val="000000"/>
          <w:sz w:val="21"/>
          <w:szCs w:val="21"/>
        </w:rPr>
      </w:pPr>
    </w:p>
    <w:p w14:paraId="1A966DE7" w14:textId="77777777" w:rsidR="008E5072" w:rsidRPr="00CB475C" w:rsidRDefault="008E5072" w:rsidP="008E5072">
      <w:pPr>
        <w:rPr>
          <w:rFonts w:asciiTheme="minorHAnsi" w:hAnsiTheme="minorHAnsi" w:cstheme="minorHAnsi"/>
          <w:color w:val="000000"/>
          <w:sz w:val="21"/>
          <w:szCs w:val="21"/>
        </w:rPr>
      </w:pPr>
      <w:r w:rsidRPr="00CB475C">
        <w:rPr>
          <w:rFonts w:asciiTheme="minorHAnsi" w:hAnsiTheme="minorHAnsi" w:cstheme="minorHAnsi"/>
          <w:color w:val="000000"/>
          <w:sz w:val="21"/>
          <w:szCs w:val="21"/>
        </w:rPr>
        <w:t>4. He believes that the costs for heating his home, thanks to the project, have:</w:t>
      </w:r>
    </w:p>
    <w:p w14:paraId="180304EC" w14:textId="77777777" w:rsidR="008E5072" w:rsidRPr="00CB475C" w:rsidRDefault="008E5072" w:rsidP="008E5072">
      <w:pPr>
        <w:rPr>
          <w:rFonts w:asciiTheme="minorHAnsi" w:hAnsiTheme="minorHAnsi" w:cstheme="minorHAnsi"/>
          <w:color w:val="000000"/>
          <w:sz w:val="21"/>
          <w:szCs w:val="21"/>
        </w:rPr>
      </w:pPr>
    </w:p>
    <w:p w14:paraId="46E08895" w14:textId="77777777" w:rsidR="008E5072" w:rsidRPr="00CB475C" w:rsidRDefault="008E5072" w:rsidP="006A117D">
      <w:pPr>
        <w:pStyle w:val="ListParagraph"/>
        <w:numPr>
          <w:ilvl w:val="0"/>
          <w:numId w:val="52"/>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Reduced a lot</w:t>
      </w:r>
    </w:p>
    <w:p w14:paraId="2EE49479" w14:textId="77777777" w:rsidR="008E5072" w:rsidRPr="00CB475C" w:rsidRDefault="008E5072" w:rsidP="006A117D">
      <w:pPr>
        <w:pStyle w:val="ListParagraph"/>
        <w:numPr>
          <w:ilvl w:val="0"/>
          <w:numId w:val="52"/>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Reduced</w:t>
      </w:r>
    </w:p>
    <w:p w14:paraId="12209F5B" w14:textId="77777777" w:rsidR="008E5072" w:rsidRPr="00CB475C" w:rsidRDefault="008E5072" w:rsidP="006A117D">
      <w:pPr>
        <w:pStyle w:val="ListParagraph"/>
        <w:numPr>
          <w:ilvl w:val="0"/>
          <w:numId w:val="52"/>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Lowered a little</w:t>
      </w:r>
    </w:p>
    <w:p w14:paraId="088E1EC8" w14:textId="77777777" w:rsidR="008E5072" w:rsidRPr="00CB475C" w:rsidRDefault="008E5072" w:rsidP="006A117D">
      <w:pPr>
        <w:pStyle w:val="ListParagraph"/>
        <w:numPr>
          <w:ilvl w:val="0"/>
          <w:numId w:val="52"/>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About the same</w:t>
      </w:r>
    </w:p>
    <w:p w14:paraId="4F3FA563" w14:textId="77777777" w:rsidR="008E5072" w:rsidRPr="00CB475C" w:rsidRDefault="008E5072" w:rsidP="006A117D">
      <w:pPr>
        <w:pStyle w:val="ListParagraph"/>
        <w:numPr>
          <w:ilvl w:val="0"/>
          <w:numId w:val="52"/>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Increased</w:t>
      </w:r>
    </w:p>
    <w:p w14:paraId="57B8B2C9" w14:textId="77777777" w:rsidR="008E5072" w:rsidRPr="00CB475C" w:rsidRDefault="008E5072" w:rsidP="006A117D">
      <w:pPr>
        <w:pStyle w:val="ListParagraph"/>
        <w:numPr>
          <w:ilvl w:val="0"/>
          <w:numId w:val="52"/>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Increased a lot</w:t>
      </w:r>
    </w:p>
    <w:p w14:paraId="63AFB178" w14:textId="77777777" w:rsidR="008E5072" w:rsidRPr="00CB475C" w:rsidRDefault="008E5072" w:rsidP="008E5072">
      <w:pPr>
        <w:rPr>
          <w:rFonts w:asciiTheme="minorHAnsi" w:hAnsiTheme="minorHAnsi" w:cstheme="minorHAnsi"/>
          <w:color w:val="000000"/>
          <w:sz w:val="21"/>
          <w:szCs w:val="21"/>
        </w:rPr>
      </w:pPr>
    </w:p>
    <w:p w14:paraId="66382A60" w14:textId="45470173" w:rsidR="008E5072" w:rsidRPr="00CB475C" w:rsidRDefault="008E5072" w:rsidP="008E5072">
      <w:pPr>
        <w:rPr>
          <w:rFonts w:asciiTheme="minorHAnsi" w:hAnsiTheme="minorHAnsi" w:cstheme="minorHAnsi"/>
          <w:color w:val="000000"/>
          <w:sz w:val="21"/>
          <w:szCs w:val="21"/>
        </w:rPr>
      </w:pPr>
      <w:r w:rsidRPr="00CB475C">
        <w:rPr>
          <w:rFonts w:asciiTheme="minorHAnsi" w:hAnsiTheme="minorHAnsi" w:cstheme="minorHAnsi"/>
          <w:color w:val="000000"/>
          <w:sz w:val="21"/>
          <w:szCs w:val="21"/>
        </w:rPr>
        <w:t xml:space="preserve">5. </w:t>
      </w:r>
      <w:r w:rsidR="00BE2D69" w:rsidRPr="00CB475C">
        <w:rPr>
          <w:rFonts w:asciiTheme="minorHAnsi" w:hAnsiTheme="minorHAnsi" w:cstheme="minorHAnsi"/>
          <w:color w:val="000000"/>
          <w:sz w:val="21"/>
          <w:szCs w:val="21"/>
        </w:rPr>
        <w:t>Can you</w:t>
      </w:r>
      <w:r w:rsidRPr="00CB475C">
        <w:rPr>
          <w:rFonts w:asciiTheme="minorHAnsi" w:hAnsiTheme="minorHAnsi" w:cstheme="minorHAnsi"/>
          <w:color w:val="000000"/>
          <w:sz w:val="21"/>
          <w:szCs w:val="21"/>
        </w:rPr>
        <w:t xml:space="preserve"> keep the home improvements and heating system provided by the project working in the future?</w:t>
      </w:r>
    </w:p>
    <w:p w14:paraId="13BE804A" w14:textId="77777777" w:rsidR="008E5072" w:rsidRPr="00CB475C" w:rsidRDefault="008E5072" w:rsidP="008E5072">
      <w:pPr>
        <w:rPr>
          <w:rFonts w:asciiTheme="minorHAnsi" w:hAnsiTheme="minorHAnsi" w:cstheme="minorHAnsi"/>
          <w:color w:val="000000"/>
          <w:sz w:val="21"/>
          <w:szCs w:val="21"/>
        </w:rPr>
      </w:pPr>
    </w:p>
    <w:p w14:paraId="0E4C6171" w14:textId="4210879C" w:rsidR="008E5072" w:rsidRPr="00CB475C" w:rsidRDefault="00393858" w:rsidP="006A117D">
      <w:pPr>
        <w:pStyle w:val="ListParagraph"/>
        <w:numPr>
          <w:ilvl w:val="0"/>
          <w:numId w:val="53"/>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Yes,</w:t>
      </w:r>
      <w:r w:rsidR="008E5072" w:rsidRPr="00CB475C">
        <w:rPr>
          <w:rFonts w:asciiTheme="minorHAnsi" w:eastAsia="Times New Roman" w:hAnsiTheme="minorHAnsi" w:cstheme="minorHAnsi"/>
          <w:color w:val="000000"/>
          <w:sz w:val="21"/>
          <w:szCs w:val="21"/>
        </w:rPr>
        <w:t xml:space="preserve"> with certainty</w:t>
      </w:r>
    </w:p>
    <w:p w14:paraId="2342D543" w14:textId="77777777" w:rsidR="008E5072" w:rsidRPr="00CB475C" w:rsidRDefault="008E5072" w:rsidP="006A117D">
      <w:pPr>
        <w:pStyle w:val="ListParagraph"/>
        <w:numPr>
          <w:ilvl w:val="0"/>
          <w:numId w:val="53"/>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Probably</w:t>
      </w:r>
    </w:p>
    <w:p w14:paraId="55FC416E" w14:textId="77777777" w:rsidR="008E5072" w:rsidRPr="00CB475C" w:rsidRDefault="008E5072" w:rsidP="006A117D">
      <w:pPr>
        <w:pStyle w:val="ListParagraph"/>
        <w:numPr>
          <w:ilvl w:val="0"/>
          <w:numId w:val="53"/>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Difficult</w:t>
      </w:r>
    </w:p>
    <w:p w14:paraId="49670DD9" w14:textId="77777777" w:rsidR="008E5072" w:rsidRPr="00CB475C" w:rsidRDefault="008E5072" w:rsidP="006A117D">
      <w:pPr>
        <w:pStyle w:val="ListParagraph"/>
        <w:numPr>
          <w:ilvl w:val="0"/>
          <w:numId w:val="53"/>
        </w:numPr>
        <w:rPr>
          <w:rFonts w:asciiTheme="minorHAnsi" w:eastAsia="Times New Roman" w:hAnsiTheme="minorHAnsi" w:cstheme="minorHAnsi"/>
          <w:color w:val="000000"/>
          <w:sz w:val="21"/>
          <w:szCs w:val="21"/>
        </w:rPr>
      </w:pPr>
      <w:r w:rsidRPr="00CB475C">
        <w:rPr>
          <w:rFonts w:asciiTheme="minorHAnsi" w:eastAsia="Times New Roman" w:hAnsiTheme="minorHAnsi" w:cstheme="minorHAnsi"/>
          <w:color w:val="000000"/>
          <w:sz w:val="21"/>
          <w:szCs w:val="21"/>
        </w:rPr>
        <w:t>Certainly not</w:t>
      </w:r>
    </w:p>
    <w:p w14:paraId="36723996" w14:textId="0FEF5BE0" w:rsidR="00227136" w:rsidRPr="00CB475C" w:rsidRDefault="008E5072" w:rsidP="00AD4FF7">
      <w:pPr>
        <w:pStyle w:val="ListParagraph"/>
        <w:numPr>
          <w:ilvl w:val="0"/>
          <w:numId w:val="53"/>
        </w:numPr>
        <w:rPr>
          <w:color w:val="000000" w:themeColor="text1"/>
          <w:sz w:val="18"/>
          <w:szCs w:val="18"/>
        </w:rPr>
      </w:pPr>
      <w:r w:rsidRPr="00CB475C">
        <w:rPr>
          <w:rFonts w:asciiTheme="minorHAnsi" w:eastAsia="Times New Roman" w:hAnsiTheme="minorHAnsi" w:cstheme="minorHAnsi"/>
          <w:color w:val="000000"/>
          <w:sz w:val="21"/>
          <w:szCs w:val="21"/>
        </w:rPr>
        <w:t>Don't know</w:t>
      </w:r>
      <w:bookmarkEnd w:id="93"/>
      <w:bookmarkEnd w:id="94"/>
    </w:p>
    <w:p w14:paraId="5058D17B" w14:textId="77777777" w:rsidR="00227136" w:rsidRPr="00CB475C" w:rsidRDefault="00227136" w:rsidP="00227136">
      <w:pPr>
        <w:rPr>
          <w:rFonts w:asciiTheme="minorHAnsi" w:hAnsiTheme="minorHAnsi" w:cstheme="minorHAnsi"/>
          <w:color w:val="000000" w:themeColor="text1"/>
          <w:sz w:val="18"/>
          <w:szCs w:val="18"/>
        </w:rPr>
      </w:pPr>
    </w:p>
    <w:p w14:paraId="32C3D581" w14:textId="77777777" w:rsidR="00227136" w:rsidRPr="00CB475C" w:rsidRDefault="00227136" w:rsidP="00227136">
      <w:pPr>
        <w:rPr>
          <w:rFonts w:asciiTheme="minorHAnsi" w:hAnsiTheme="minorHAnsi" w:cstheme="minorHAnsi"/>
          <w:color w:val="000000" w:themeColor="text1"/>
          <w:sz w:val="18"/>
          <w:szCs w:val="18"/>
        </w:rPr>
      </w:pPr>
    </w:p>
    <w:p w14:paraId="18A13334" w14:textId="77777777" w:rsidR="00227136" w:rsidRPr="00CB475C" w:rsidRDefault="00227136" w:rsidP="00227136">
      <w:pPr>
        <w:rPr>
          <w:rFonts w:asciiTheme="minorHAnsi" w:hAnsiTheme="minorHAnsi" w:cstheme="minorHAnsi"/>
          <w:color w:val="000000" w:themeColor="text1"/>
          <w:sz w:val="18"/>
          <w:szCs w:val="18"/>
        </w:rPr>
      </w:pPr>
    </w:p>
    <w:p w14:paraId="6244FB25" w14:textId="77777777" w:rsidR="00227136" w:rsidRPr="00CB475C" w:rsidRDefault="00227136" w:rsidP="00227136">
      <w:pPr>
        <w:rPr>
          <w:rFonts w:asciiTheme="minorHAnsi" w:hAnsiTheme="minorHAnsi" w:cstheme="minorHAnsi"/>
          <w:color w:val="000000" w:themeColor="text1"/>
          <w:sz w:val="18"/>
          <w:szCs w:val="18"/>
        </w:rPr>
      </w:pPr>
    </w:p>
    <w:p w14:paraId="0B8922CA" w14:textId="77777777" w:rsidR="00227136" w:rsidRPr="00CB475C" w:rsidRDefault="00227136" w:rsidP="00227136">
      <w:pPr>
        <w:rPr>
          <w:rFonts w:asciiTheme="minorHAnsi" w:hAnsiTheme="minorHAnsi" w:cstheme="minorHAnsi"/>
          <w:color w:val="000000" w:themeColor="text1"/>
          <w:sz w:val="18"/>
          <w:szCs w:val="18"/>
        </w:rPr>
      </w:pPr>
    </w:p>
    <w:p w14:paraId="070340B7" w14:textId="77777777" w:rsidR="00227136" w:rsidRPr="00CB475C" w:rsidRDefault="00227136" w:rsidP="00227136">
      <w:pPr>
        <w:rPr>
          <w:rFonts w:asciiTheme="minorHAnsi" w:hAnsiTheme="minorHAnsi" w:cstheme="minorHAnsi"/>
          <w:color w:val="000000" w:themeColor="text1"/>
          <w:sz w:val="18"/>
          <w:szCs w:val="18"/>
        </w:rPr>
      </w:pPr>
    </w:p>
    <w:p w14:paraId="142C73E1" w14:textId="639947C3" w:rsidR="00D5124E" w:rsidRPr="00CB475C" w:rsidRDefault="00D5124E" w:rsidP="00227136">
      <w:pPr>
        <w:spacing w:after="160" w:line="259" w:lineRule="auto"/>
        <w:rPr>
          <w:rFonts w:asciiTheme="minorHAnsi" w:hAnsiTheme="minorHAnsi" w:cstheme="minorHAnsi"/>
          <w:color w:val="000000" w:themeColor="text1"/>
          <w:sz w:val="18"/>
          <w:szCs w:val="18"/>
        </w:rPr>
      </w:pPr>
    </w:p>
    <w:sectPr w:rsidR="00D5124E" w:rsidRPr="00CB475C" w:rsidSect="001515F3">
      <w:headerReference w:type="even" r:id="rId13"/>
      <w:headerReference w:type="default" r:id="rId14"/>
      <w:footerReference w:type="default" r:id="rId15"/>
      <w:headerReference w:type="first" r:id="rId16"/>
      <w:footnotePr>
        <w:numRestart w:val="eachSect"/>
      </w:footnotePr>
      <w:pgSz w:w="11900" w:h="16840"/>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9247A" w14:textId="77777777" w:rsidR="00403612" w:rsidRDefault="00403612" w:rsidP="005C5AAE">
      <w:r>
        <w:separator/>
      </w:r>
    </w:p>
  </w:endnote>
  <w:endnote w:type="continuationSeparator" w:id="0">
    <w:p w14:paraId="56561727" w14:textId="77777777" w:rsidR="00403612" w:rsidRDefault="00403612" w:rsidP="005C5AAE">
      <w:r>
        <w:continuationSeparator/>
      </w:r>
    </w:p>
  </w:endnote>
  <w:endnote w:type="continuationNotice" w:id="1">
    <w:p w14:paraId="39A00E59" w14:textId="77777777" w:rsidR="00403612" w:rsidRDefault="00403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1)">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yriad Pro">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charset w:val="00"/>
    <w:family w:val="swiss"/>
    <w:pitch w:val="variable"/>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Helvetica">
    <w:panose1 w:val="020B0604020202020204"/>
    <w:charset w:val="00"/>
    <w:family w:val="auto"/>
    <w:pitch w:val="variable"/>
    <w:sig w:usb0="E00002FF" w:usb1="5000785B" w:usb2="00000000" w:usb3="00000000" w:csb0="0000019F" w:csb1="00000000"/>
  </w:font>
  <w:font w:name="OfficinaSans-Book">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F26E" w14:textId="77777777" w:rsidR="00227136" w:rsidRPr="005E4D1D" w:rsidRDefault="00227136" w:rsidP="00406E44">
    <w:pPr>
      <w:pStyle w:val="Footer"/>
      <w:tabs>
        <w:tab w:val="clear" w:pos="4320"/>
        <w:tab w:val="clear" w:pos="8640"/>
        <w:tab w:val="center" w:pos="4770"/>
        <w:tab w:val="right" w:pos="9356"/>
      </w:tabs>
      <w:rPr>
        <w:rFonts w:asciiTheme="minorHAnsi" w:hAnsiTheme="minorHAnsi"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FD99" w14:textId="2A4261A0" w:rsidR="001475FE" w:rsidRPr="005E4D1D" w:rsidRDefault="001475FE" w:rsidP="00406E44">
    <w:pPr>
      <w:pStyle w:val="Footer"/>
      <w:tabs>
        <w:tab w:val="clear" w:pos="4320"/>
        <w:tab w:val="clear" w:pos="8640"/>
        <w:tab w:val="center" w:pos="4770"/>
        <w:tab w:val="right" w:pos="9356"/>
      </w:tabs>
      <w:rPr>
        <w:rFonts w:asciiTheme="minorHAnsi" w:hAnsiTheme="minorHAnsi"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4D6A" w14:textId="77777777" w:rsidR="00403612" w:rsidRDefault="00403612" w:rsidP="005C5AAE">
      <w:r>
        <w:separator/>
      </w:r>
    </w:p>
  </w:footnote>
  <w:footnote w:type="continuationSeparator" w:id="0">
    <w:p w14:paraId="46C973C1" w14:textId="77777777" w:rsidR="00403612" w:rsidRDefault="00403612" w:rsidP="005C5AAE">
      <w:r>
        <w:continuationSeparator/>
      </w:r>
    </w:p>
  </w:footnote>
  <w:footnote w:type="continuationNotice" w:id="1">
    <w:p w14:paraId="48213924" w14:textId="77777777" w:rsidR="00403612" w:rsidRDefault="00403612"/>
  </w:footnote>
  <w:footnote w:id="2">
    <w:p w14:paraId="40814980" w14:textId="2F071077" w:rsidR="00293684" w:rsidRPr="002A6868" w:rsidRDefault="00293684" w:rsidP="00293684">
      <w:pPr>
        <w:jc w:val="both"/>
        <w:rPr>
          <w:rFonts w:asciiTheme="minorHAnsi" w:hAnsiTheme="minorHAnsi" w:cstheme="minorHAnsi"/>
          <w:sz w:val="18"/>
          <w:szCs w:val="18"/>
        </w:rPr>
      </w:pPr>
      <w:r w:rsidRPr="002A6868">
        <w:rPr>
          <w:rStyle w:val="FootnoteReference"/>
          <w:rFonts w:asciiTheme="minorHAnsi" w:hAnsiTheme="minorHAnsi" w:cstheme="minorHAnsi"/>
          <w:sz w:val="18"/>
          <w:szCs w:val="18"/>
        </w:rPr>
        <w:footnoteRef/>
      </w:r>
      <w:r w:rsidRPr="002A6868">
        <w:rPr>
          <w:rFonts w:asciiTheme="minorHAnsi" w:hAnsiTheme="minorHAnsi" w:cstheme="minorHAnsi"/>
          <w:sz w:val="18"/>
          <w:szCs w:val="18"/>
        </w:rPr>
        <w:t xml:space="preserve"> The Terms of Reference (ToR) for the FE are presented in Annex 1. Terms of Reference.</w:t>
      </w:r>
    </w:p>
  </w:footnote>
  <w:footnote w:id="3">
    <w:p w14:paraId="0368F7B0" w14:textId="77777777" w:rsidR="00433F64" w:rsidRPr="00B22909" w:rsidRDefault="00433F64" w:rsidP="00433F64">
      <w:pPr>
        <w:pStyle w:val="FootnoteText"/>
        <w:rPr>
          <w:rFonts w:asciiTheme="minorHAnsi" w:hAnsiTheme="minorHAnsi" w:cstheme="minorHAnsi"/>
          <w:sz w:val="18"/>
          <w:szCs w:val="18"/>
          <w:lang w:val="es-ES"/>
        </w:rPr>
      </w:pPr>
      <w:r w:rsidRPr="00B22909">
        <w:rPr>
          <w:rStyle w:val="FootnoteReference"/>
          <w:rFonts w:asciiTheme="minorHAnsi" w:hAnsiTheme="minorHAnsi" w:cstheme="minorHAnsi"/>
          <w:sz w:val="18"/>
          <w:szCs w:val="18"/>
        </w:rPr>
        <w:footnoteRef/>
      </w:r>
      <w:r w:rsidRPr="00B22909">
        <w:rPr>
          <w:rFonts w:asciiTheme="minorHAnsi" w:hAnsiTheme="minorHAnsi" w:cstheme="minorHAnsi"/>
          <w:sz w:val="18"/>
          <w:szCs w:val="18"/>
        </w:rPr>
        <w:t xml:space="preserve"> “UNEG Norms and Standards for Evaluation. Revised edition: June 2021”, section 4.4.3 “Evaluation inception report (in http://www.unevaluation.org/document/detail/1914)</w:t>
      </w:r>
    </w:p>
  </w:footnote>
  <w:footnote w:id="4">
    <w:p w14:paraId="6CF2CE1C" w14:textId="77777777" w:rsidR="00433F64" w:rsidRPr="00B22909" w:rsidRDefault="00433F64" w:rsidP="00433F64">
      <w:pPr>
        <w:pStyle w:val="FootnoteText"/>
        <w:rPr>
          <w:rFonts w:asciiTheme="minorHAnsi" w:hAnsiTheme="minorHAnsi" w:cstheme="minorHAnsi"/>
          <w:sz w:val="18"/>
          <w:szCs w:val="18"/>
          <w:lang w:val="es-ES"/>
        </w:rPr>
      </w:pPr>
      <w:r w:rsidRPr="00B22909">
        <w:rPr>
          <w:rStyle w:val="FootnoteReference"/>
          <w:rFonts w:asciiTheme="minorHAnsi" w:hAnsiTheme="minorHAnsi" w:cstheme="minorHAnsi"/>
          <w:sz w:val="18"/>
          <w:szCs w:val="18"/>
        </w:rPr>
        <w:footnoteRef/>
      </w:r>
      <w:r w:rsidRPr="00C760F7">
        <w:rPr>
          <w:rFonts w:asciiTheme="minorHAnsi" w:hAnsiTheme="minorHAnsi" w:cstheme="minorHAnsi"/>
          <w:sz w:val="18"/>
          <w:szCs w:val="18"/>
          <w:lang w:val="es-ES"/>
        </w:rPr>
        <w:t xml:space="preserve"> </w:t>
      </w:r>
      <w:r w:rsidRPr="00B22909">
        <w:rPr>
          <w:rFonts w:asciiTheme="minorHAnsi" w:hAnsiTheme="minorHAnsi" w:cstheme="minorHAnsi"/>
          <w:sz w:val="18"/>
          <w:szCs w:val="18"/>
          <w:lang w:val="es-ES"/>
        </w:rPr>
        <w:t>https://www.oecd.org/dac/evaluation/daccriteriaforevaluatingdevelopmentassistance.htm</w:t>
      </w:r>
    </w:p>
  </w:footnote>
  <w:footnote w:id="5">
    <w:p w14:paraId="39DA0AB3" w14:textId="77777777" w:rsidR="00433F64" w:rsidRPr="00B22909" w:rsidRDefault="00433F64" w:rsidP="00433F64">
      <w:pPr>
        <w:pStyle w:val="FootnoteText"/>
        <w:rPr>
          <w:rFonts w:asciiTheme="minorHAnsi" w:hAnsiTheme="minorHAnsi" w:cstheme="minorHAnsi"/>
          <w:sz w:val="18"/>
          <w:szCs w:val="18"/>
          <w:lang w:val="es-ES"/>
        </w:rPr>
      </w:pPr>
      <w:r w:rsidRPr="00B22909">
        <w:rPr>
          <w:rStyle w:val="FootnoteReference"/>
          <w:rFonts w:asciiTheme="minorHAnsi" w:hAnsiTheme="minorHAnsi" w:cstheme="minorHAnsi"/>
          <w:sz w:val="18"/>
          <w:szCs w:val="18"/>
        </w:rPr>
        <w:footnoteRef/>
      </w:r>
      <w:r w:rsidRPr="00C760F7">
        <w:rPr>
          <w:rFonts w:asciiTheme="minorHAnsi" w:hAnsiTheme="minorHAnsi" w:cstheme="minorHAnsi"/>
          <w:sz w:val="18"/>
          <w:szCs w:val="18"/>
          <w:lang w:val="es-ES"/>
        </w:rPr>
        <w:t xml:space="preserve"> http://www.uneval.org/document/guidance-documents</w:t>
      </w:r>
    </w:p>
  </w:footnote>
  <w:footnote w:id="6">
    <w:p w14:paraId="7CD938AF" w14:textId="77777777" w:rsidR="00433F64" w:rsidRPr="00B62109" w:rsidRDefault="00433F64" w:rsidP="00433F64">
      <w:pPr>
        <w:pStyle w:val="FootnoteText"/>
        <w:rPr>
          <w:lang w:val="es-ES"/>
        </w:rPr>
      </w:pPr>
      <w:r w:rsidRPr="00B22909">
        <w:rPr>
          <w:rStyle w:val="FootnoteReference"/>
          <w:rFonts w:asciiTheme="minorHAnsi" w:hAnsiTheme="minorHAnsi" w:cstheme="minorHAnsi"/>
          <w:sz w:val="18"/>
          <w:szCs w:val="18"/>
        </w:rPr>
        <w:footnoteRef/>
      </w:r>
      <w:r w:rsidRPr="00C760F7">
        <w:rPr>
          <w:rFonts w:asciiTheme="minorHAnsi" w:hAnsiTheme="minorHAnsi" w:cstheme="minorHAnsi"/>
          <w:sz w:val="18"/>
          <w:szCs w:val="18"/>
          <w:lang w:val="es-ES"/>
        </w:rPr>
        <w:t xml:space="preserve"> http://www.unevaluation.org/document/detail/2866</w:t>
      </w:r>
    </w:p>
  </w:footnote>
  <w:footnote w:id="7">
    <w:p w14:paraId="0C59A60A" w14:textId="7C137884" w:rsidR="00293684" w:rsidRPr="00A3423E" w:rsidRDefault="00293684" w:rsidP="00293684">
      <w:pPr>
        <w:tabs>
          <w:tab w:val="left" w:pos="1620"/>
        </w:tabs>
        <w:jc w:val="both"/>
        <w:rPr>
          <w:rFonts w:asciiTheme="minorHAnsi" w:hAnsiTheme="minorHAnsi" w:cstheme="minorHAnsi"/>
          <w:sz w:val="18"/>
          <w:szCs w:val="18"/>
        </w:rPr>
      </w:pPr>
      <w:r w:rsidRPr="00A3423E">
        <w:rPr>
          <w:rStyle w:val="FootnoteReference"/>
          <w:rFonts w:asciiTheme="minorHAnsi" w:hAnsiTheme="minorHAnsi" w:cstheme="minorHAnsi"/>
          <w:sz w:val="18"/>
          <w:szCs w:val="18"/>
        </w:rPr>
        <w:footnoteRef/>
      </w:r>
      <w:r w:rsidRPr="00A3423E">
        <w:rPr>
          <w:rFonts w:asciiTheme="minorHAnsi" w:hAnsiTheme="minorHAnsi" w:cstheme="minorHAnsi"/>
          <w:sz w:val="18"/>
          <w:szCs w:val="18"/>
        </w:rPr>
        <w:t xml:space="preserve"> First call was announced in August 2020. Second call was announced in March 2021.</w:t>
      </w:r>
    </w:p>
  </w:footnote>
  <w:footnote w:id="8">
    <w:p w14:paraId="2682E346" w14:textId="77777777" w:rsidR="0041037E" w:rsidRPr="00505EEC" w:rsidRDefault="0041037E" w:rsidP="0041037E">
      <w:pPr>
        <w:tabs>
          <w:tab w:val="left" w:pos="1620"/>
        </w:tabs>
        <w:jc w:val="both"/>
        <w:rPr>
          <w:rFonts w:asciiTheme="minorHAnsi" w:hAnsiTheme="minorHAnsi" w:cstheme="minorHAnsi"/>
          <w:sz w:val="18"/>
          <w:szCs w:val="18"/>
        </w:rPr>
      </w:pPr>
      <w:r w:rsidRPr="00505EEC">
        <w:rPr>
          <w:rFonts w:asciiTheme="minorHAnsi" w:hAnsiTheme="minorHAnsi" w:cstheme="minorHAnsi"/>
          <w:sz w:val="18"/>
          <w:szCs w:val="18"/>
          <w:vertAlign w:val="superscript"/>
        </w:rPr>
        <w:footnoteRef/>
      </w:r>
      <w:r w:rsidRPr="00505EEC">
        <w:rPr>
          <w:rFonts w:asciiTheme="minorHAnsi" w:hAnsiTheme="minorHAnsi" w:cstheme="minorHAnsi"/>
          <w:sz w:val="18"/>
          <w:szCs w:val="18"/>
        </w:rPr>
        <w:t xml:space="preserve"> The complete list</w:t>
      </w:r>
      <w:r>
        <w:rPr>
          <w:rFonts w:asciiTheme="minorHAnsi" w:hAnsiTheme="minorHAnsi" w:cstheme="minorHAnsi"/>
          <w:sz w:val="18"/>
          <w:szCs w:val="18"/>
        </w:rPr>
        <w:t xml:space="preserve"> </w:t>
      </w:r>
      <w:r w:rsidRPr="00505EEC">
        <w:rPr>
          <w:rFonts w:asciiTheme="minorHAnsi" w:hAnsiTheme="minorHAnsi" w:cstheme="minorHAnsi"/>
          <w:sz w:val="18"/>
          <w:szCs w:val="18"/>
        </w:rPr>
        <w:t>of people intervie</w:t>
      </w:r>
      <w:r>
        <w:rPr>
          <w:rFonts w:asciiTheme="minorHAnsi" w:hAnsiTheme="minorHAnsi" w:cstheme="minorHAnsi"/>
          <w:sz w:val="18"/>
          <w:szCs w:val="18"/>
        </w:rPr>
        <w:t>we</w:t>
      </w:r>
      <w:r w:rsidRPr="00505EEC">
        <w:rPr>
          <w:rFonts w:asciiTheme="minorHAnsi" w:hAnsiTheme="minorHAnsi" w:cstheme="minorHAnsi"/>
          <w:sz w:val="18"/>
          <w:szCs w:val="18"/>
        </w:rPr>
        <w:t>d is available in Annex 5. List of Interviews</w:t>
      </w:r>
    </w:p>
    <w:p w14:paraId="0655BC97" w14:textId="77777777" w:rsidR="0041037E" w:rsidRPr="00505EEC" w:rsidRDefault="0041037E" w:rsidP="0041037E">
      <w:pPr>
        <w:pStyle w:val="FootnoteText"/>
        <w:rPr>
          <w:lang w:val="es-ES"/>
        </w:rPr>
      </w:pPr>
    </w:p>
  </w:footnote>
  <w:footnote w:id="9">
    <w:p w14:paraId="2F7D3951" w14:textId="77777777" w:rsidR="00B428C9" w:rsidRPr="001E5ED2" w:rsidRDefault="00B428C9" w:rsidP="00B428C9">
      <w:pPr>
        <w:pStyle w:val="FootnoteText"/>
        <w:rPr>
          <w:rFonts w:asciiTheme="minorHAnsi" w:hAnsiTheme="minorHAnsi" w:cstheme="minorHAnsi"/>
          <w:sz w:val="18"/>
          <w:szCs w:val="18"/>
          <w:lang w:val="es-ES"/>
        </w:rPr>
      </w:pPr>
      <w:r w:rsidRPr="001E5ED2">
        <w:rPr>
          <w:rStyle w:val="FootnoteReference"/>
          <w:rFonts w:asciiTheme="minorHAnsi" w:hAnsiTheme="minorHAnsi" w:cstheme="minorHAnsi"/>
          <w:sz w:val="18"/>
          <w:szCs w:val="18"/>
        </w:rPr>
        <w:footnoteRef/>
      </w:r>
      <w:r w:rsidRPr="001E5ED2">
        <w:rPr>
          <w:rFonts w:asciiTheme="minorHAnsi" w:hAnsiTheme="minorHAnsi" w:cstheme="minorHAnsi"/>
          <w:sz w:val="18"/>
          <w:szCs w:val="18"/>
        </w:rPr>
        <w:t xml:space="preserve"> UNEG (2005). </w:t>
      </w:r>
      <w:r w:rsidRPr="001E5ED2">
        <w:rPr>
          <w:rFonts w:asciiTheme="minorHAnsi" w:hAnsiTheme="minorHAnsi" w:cstheme="minorHAnsi"/>
          <w:noProof/>
          <w:sz w:val="18"/>
          <w:szCs w:val="18"/>
        </w:rPr>
        <w:t>http://www.unevaluation.org/ethicalguidelines</w:t>
      </w:r>
    </w:p>
  </w:footnote>
  <w:footnote w:id="10">
    <w:p w14:paraId="202049EC" w14:textId="77777777" w:rsidR="000D49C4" w:rsidRPr="00505EEC" w:rsidRDefault="000D49C4" w:rsidP="000D49C4">
      <w:pPr>
        <w:tabs>
          <w:tab w:val="left" w:pos="1620"/>
        </w:tabs>
        <w:jc w:val="both"/>
        <w:rPr>
          <w:rFonts w:asciiTheme="minorHAnsi" w:hAnsiTheme="minorHAnsi" w:cstheme="minorHAnsi"/>
          <w:sz w:val="18"/>
          <w:szCs w:val="18"/>
        </w:rPr>
      </w:pPr>
      <w:r w:rsidRPr="00505EEC">
        <w:rPr>
          <w:rFonts w:asciiTheme="minorHAnsi" w:hAnsiTheme="minorHAnsi" w:cstheme="minorHAnsi"/>
          <w:sz w:val="18"/>
          <w:szCs w:val="18"/>
          <w:vertAlign w:val="superscript"/>
        </w:rPr>
        <w:footnoteRef/>
      </w:r>
      <w:r w:rsidRPr="00505EEC">
        <w:rPr>
          <w:rFonts w:asciiTheme="minorHAnsi" w:hAnsiTheme="minorHAnsi" w:cstheme="minorHAnsi"/>
          <w:sz w:val="18"/>
          <w:szCs w:val="18"/>
        </w:rPr>
        <w:t xml:space="preserve"> The complete list</w:t>
      </w:r>
      <w:r>
        <w:rPr>
          <w:rFonts w:asciiTheme="minorHAnsi" w:hAnsiTheme="minorHAnsi" w:cstheme="minorHAnsi"/>
          <w:sz w:val="18"/>
          <w:szCs w:val="18"/>
        </w:rPr>
        <w:t xml:space="preserve"> </w:t>
      </w:r>
      <w:r w:rsidRPr="00505EEC">
        <w:rPr>
          <w:rFonts w:asciiTheme="minorHAnsi" w:hAnsiTheme="minorHAnsi" w:cstheme="minorHAnsi"/>
          <w:sz w:val="18"/>
          <w:szCs w:val="18"/>
        </w:rPr>
        <w:t>of people intervie</w:t>
      </w:r>
      <w:r>
        <w:rPr>
          <w:rFonts w:asciiTheme="minorHAnsi" w:hAnsiTheme="minorHAnsi" w:cstheme="minorHAnsi"/>
          <w:sz w:val="18"/>
          <w:szCs w:val="18"/>
        </w:rPr>
        <w:t>we</w:t>
      </w:r>
      <w:r w:rsidRPr="00505EEC">
        <w:rPr>
          <w:rFonts w:asciiTheme="minorHAnsi" w:hAnsiTheme="minorHAnsi" w:cstheme="minorHAnsi"/>
          <w:sz w:val="18"/>
          <w:szCs w:val="18"/>
        </w:rPr>
        <w:t>d is available in Annex 5. List of Interviews</w:t>
      </w:r>
    </w:p>
    <w:p w14:paraId="11C0B3E3" w14:textId="77777777" w:rsidR="000D49C4" w:rsidRPr="00505EEC" w:rsidRDefault="000D49C4" w:rsidP="000D49C4">
      <w:pPr>
        <w:pStyle w:val="FootnoteText"/>
        <w:rPr>
          <w:lang w:val="es-ES"/>
        </w:rPr>
      </w:pPr>
    </w:p>
  </w:footnote>
  <w:footnote w:id="11">
    <w:p w14:paraId="28C1B414" w14:textId="77777777" w:rsidR="000D49C4" w:rsidRPr="001E5ED2" w:rsidRDefault="000D49C4" w:rsidP="000D49C4">
      <w:pPr>
        <w:pStyle w:val="FootnoteText"/>
        <w:rPr>
          <w:rFonts w:asciiTheme="minorHAnsi" w:hAnsiTheme="minorHAnsi" w:cstheme="minorHAnsi"/>
          <w:sz w:val="18"/>
          <w:szCs w:val="18"/>
          <w:lang w:val="es-ES"/>
        </w:rPr>
      </w:pPr>
      <w:r w:rsidRPr="001E5ED2">
        <w:rPr>
          <w:rStyle w:val="FootnoteReference"/>
          <w:rFonts w:asciiTheme="minorHAnsi" w:hAnsiTheme="minorHAnsi" w:cstheme="minorHAnsi"/>
          <w:sz w:val="18"/>
          <w:szCs w:val="18"/>
        </w:rPr>
        <w:footnoteRef/>
      </w:r>
      <w:r w:rsidRPr="001E5ED2">
        <w:rPr>
          <w:rFonts w:asciiTheme="minorHAnsi" w:hAnsiTheme="minorHAnsi" w:cstheme="minorHAnsi"/>
          <w:sz w:val="18"/>
          <w:szCs w:val="18"/>
        </w:rPr>
        <w:t xml:space="preserve"> UNEG (2005). </w:t>
      </w:r>
      <w:r w:rsidRPr="001E5ED2">
        <w:rPr>
          <w:rFonts w:asciiTheme="minorHAnsi" w:hAnsiTheme="minorHAnsi" w:cstheme="minorHAnsi"/>
          <w:noProof/>
          <w:sz w:val="18"/>
          <w:szCs w:val="18"/>
        </w:rPr>
        <w:t>http://www.unevaluation.org/ethicalguidelines</w:t>
      </w:r>
    </w:p>
  </w:footnote>
  <w:footnote w:id="12">
    <w:p w14:paraId="40D12F41" w14:textId="4C0BB6C6" w:rsidR="003810A0" w:rsidRPr="003810A0" w:rsidRDefault="003810A0">
      <w:pPr>
        <w:pStyle w:val="FootnoteText"/>
        <w:rPr>
          <w:rFonts w:asciiTheme="minorHAnsi" w:hAnsiTheme="minorHAnsi" w:cstheme="minorHAnsi"/>
          <w:sz w:val="18"/>
          <w:szCs w:val="18"/>
          <w:lang w:val="es-ES"/>
        </w:rPr>
      </w:pPr>
      <w:r w:rsidRPr="00B90EEB">
        <w:rPr>
          <w:rStyle w:val="FootnoteReference"/>
          <w:rFonts w:asciiTheme="minorHAnsi" w:hAnsiTheme="minorHAnsi" w:cstheme="minorHAnsi"/>
          <w:sz w:val="18"/>
          <w:szCs w:val="18"/>
        </w:rPr>
        <w:footnoteRef/>
      </w:r>
      <w:r w:rsidRPr="00B90EEB">
        <w:rPr>
          <w:rFonts w:asciiTheme="minorHAnsi" w:hAnsiTheme="minorHAnsi" w:cstheme="minorHAnsi"/>
          <w:sz w:val="18"/>
          <w:szCs w:val="18"/>
        </w:rPr>
        <w:t xml:space="preserve"> </w:t>
      </w:r>
      <w:hyperlink r:id="rId1" w:history="1">
        <w:r w:rsidRPr="00B90EEB">
          <w:rPr>
            <w:rStyle w:val="Hyperlink"/>
            <w:rFonts w:asciiTheme="minorHAnsi" w:hAnsiTheme="minorHAnsi" w:cstheme="minorHAnsi"/>
            <w:sz w:val="18"/>
            <w:szCs w:val="18"/>
          </w:rPr>
          <w:t>https://cistvozduh.mk/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3AFA" w14:textId="77777777" w:rsidR="00227136" w:rsidRDefault="00227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511D" w14:textId="77777777" w:rsidR="00227136" w:rsidRPr="00406E44" w:rsidRDefault="00227136" w:rsidP="00406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42AB" w14:textId="77777777" w:rsidR="00227136" w:rsidRDefault="002271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4874" w14:textId="77777777" w:rsidR="001475FE" w:rsidRDefault="001475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09BC" w14:textId="5D38D9EC" w:rsidR="001475FE" w:rsidRPr="00406E44" w:rsidRDefault="001475FE" w:rsidP="00406E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A958" w14:textId="77777777" w:rsidR="001475FE" w:rsidRDefault="00147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4D00A2E"/>
    <w:lvl w:ilvl="0">
      <w:start w:val="1"/>
      <w:numFmt w:val="bullet"/>
      <w:pStyle w:val="ListBullet5"/>
      <w:lvlText w:val=""/>
      <w:lvlJc w:val="left"/>
      <w:pPr>
        <w:tabs>
          <w:tab w:val="num" w:pos="6456"/>
        </w:tabs>
        <w:ind w:left="6456" w:hanging="360"/>
      </w:pPr>
      <w:rPr>
        <w:rFonts w:ascii="Symbol" w:hAnsi="Symbol" w:hint="default"/>
      </w:rPr>
    </w:lvl>
  </w:abstractNum>
  <w:abstractNum w:abstractNumId="1" w15:restartNumberingAfterBreak="0">
    <w:nsid w:val="FFFFFF89"/>
    <w:multiLevelType w:val="singleLevel"/>
    <w:tmpl w:val="9CEEF99A"/>
    <w:lvl w:ilvl="0">
      <w:start w:val="1"/>
      <w:numFmt w:val="bullet"/>
      <w:pStyle w:val="ListBullet2"/>
      <w:lvlText w:val=""/>
      <w:lvlJc w:val="left"/>
      <w:pPr>
        <w:tabs>
          <w:tab w:val="num" w:pos="360"/>
        </w:tabs>
        <w:ind w:left="360" w:hanging="360"/>
      </w:pPr>
      <w:rPr>
        <w:rFonts w:ascii="Symbol" w:hAnsi="Symbol" w:hint="default"/>
      </w:rPr>
    </w:lvl>
  </w:abstractNum>
  <w:abstractNum w:abstractNumId="2" w15:restartNumberingAfterBreak="0">
    <w:nsid w:val="016F343D"/>
    <w:multiLevelType w:val="hybridMultilevel"/>
    <w:tmpl w:val="04C67126"/>
    <w:lvl w:ilvl="0" w:tplc="2C8077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D73DF"/>
    <w:multiLevelType w:val="hybridMultilevel"/>
    <w:tmpl w:val="6C9C3402"/>
    <w:lvl w:ilvl="0" w:tplc="51A6AFB6">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A23E5C"/>
    <w:multiLevelType w:val="hybridMultilevel"/>
    <w:tmpl w:val="14509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E70899"/>
    <w:multiLevelType w:val="hybridMultilevel"/>
    <w:tmpl w:val="F790D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6003"/>
    <w:multiLevelType w:val="hybridMultilevel"/>
    <w:tmpl w:val="EA267188"/>
    <w:lvl w:ilvl="0" w:tplc="2A6252E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9715272"/>
    <w:multiLevelType w:val="hybridMultilevel"/>
    <w:tmpl w:val="24B0E808"/>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A2321A8"/>
    <w:multiLevelType w:val="hybridMultilevel"/>
    <w:tmpl w:val="868E89DC"/>
    <w:lvl w:ilvl="0" w:tplc="EFAE858A">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664C57"/>
    <w:multiLevelType w:val="hybridMultilevel"/>
    <w:tmpl w:val="AF0AC068"/>
    <w:lvl w:ilvl="0" w:tplc="72CCF046">
      <w:start w:val="1"/>
      <w:numFmt w:val="bullet"/>
      <w:pStyle w:val="body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0E14AB"/>
    <w:multiLevelType w:val="hybridMultilevel"/>
    <w:tmpl w:val="13249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3C67B7"/>
    <w:multiLevelType w:val="hybridMultilevel"/>
    <w:tmpl w:val="52A4F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34A1F17"/>
    <w:multiLevelType w:val="hybridMultilevel"/>
    <w:tmpl w:val="4B36BE18"/>
    <w:lvl w:ilvl="0" w:tplc="2BF236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712F8F"/>
    <w:multiLevelType w:val="hybridMultilevel"/>
    <w:tmpl w:val="14869F96"/>
    <w:lvl w:ilvl="0" w:tplc="D0FE1B1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BB5188"/>
    <w:multiLevelType w:val="hybridMultilevel"/>
    <w:tmpl w:val="2D962DC4"/>
    <w:lvl w:ilvl="0" w:tplc="508CA14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070F15"/>
    <w:multiLevelType w:val="multilevel"/>
    <w:tmpl w:val="A39E7916"/>
    <w:lvl w:ilvl="0">
      <w:start w:val="1"/>
      <w:numFmt w:val="decimal"/>
      <w:pStyle w:val="Heading2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0C96D47"/>
    <w:multiLevelType w:val="hybridMultilevel"/>
    <w:tmpl w:val="4F8E8DDA"/>
    <w:lvl w:ilvl="0" w:tplc="C7A233FA">
      <w:start w:val="1"/>
      <w:numFmt w:val="bullet"/>
      <w:pStyle w:val="norm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EB0ED1"/>
    <w:multiLevelType w:val="hybridMultilevel"/>
    <w:tmpl w:val="3D4CFE84"/>
    <w:lvl w:ilvl="0" w:tplc="08090001">
      <w:start w:val="1"/>
      <w:numFmt w:val="bullet"/>
      <w:lvlText w:val=""/>
      <w:lvlJc w:val="left"/>
      <w:pPr>
        <w:ind w:left="811"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32D1B88"/>
    <w:multiLevelType w:val="singleLevel"/>
    <w:tmpl w:val="F4F035E4"/>
    <w:lvl w:ilvl="0">
      <w:start w:val="1"/>
      <w:numFmt w:val="bullet"/>
      <w:pStyle w:val="Listdots"/>
      <w:lvlText w:val=""/>
      <w:lvlJc w:val="left"/>
      <w:pPr>
        <w:tabs>
          <w:tab w:val="num" w:pos="644"/>
        </w:tabs>
        <w:ind w:left="567" w:hanging="283"/>
      </w:pPr>
      <w:rPr>
        <w:rFonts w:ascii="Symbol" w:hAnsi="Symbol" w:hint="default"/>
      </w:rPr>
    </w:lvl>
  </w:abstractNum>
  <w:abstractNum w:abstractNumId="19" w15:restartNumberingAfterBreak="0">
    <w:nsid w:val="248671AC"/>
    <w:multiLevelType w:val="hybridMultilevel"/>
    <w:tmpl w:val="DC729B32"/>
    <w:lvl w:ilvl="0" w:tplc="08090001">
      <w:start w:val="1"/>
      <w:numFmt w:val="bullet"/>
      <w:lvlText w:val=""/>
      <w:lvlJc w:val="left"/>
      <w:pPr>
        <w:ind w:left="811"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6FE11E1"/>
    <w:multiLevelType w:val="hybridMultilevel"/>
    <w:tmpl w:val="1BB0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2E3061"/>
    <w:multiLevelType w:val="hybridMultilevel"/>
    <w:tmpl w:val="8960B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A74344"/>
    <w:multiLevelType w:val="hybridMultilevel"/>
    <w:tmpl w:val="89DE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FC508F"/>
    <w:multiLevelType w:val="multilevel"/>
    <w:tmpl w:val="10085D9C"/>
    <w:lvl w:ilvl="0">
      <w:start w:val="1"/>
      <w:numFmt w:val="decimal"/>
      <w:lvlText w:val="%1."/>
      <w:lvlJc w:val="left"/>
      <w:pPr>
        <w:ind w:left="360" w:hanging="360"/>
      </w:pPr>
    </w:lvl>
    <w:lvl w:ilvl="1">
      <w:start w:val="1"/>
      <w:numFmt w:val="decimal"/>
      <w:lvlText w:val="%1.%2."/>
      <w:lvlJc w:val="left"/>
      <w:pPr>
        <w:ind w:left="792" w:hanging="432"/>
      </w:pPr>
      <w:rPr>
        <w:b w:val="0"/>
        <w:bCs w:val="0"/>
        <w:color w:val="2F5496"/>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E842EC2"/>
    <w:multiLevelType w:val="hybridMultilevel"/>
    <w:tmpl w:val="FE80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011FFE"/>
    <w:multiLevelType w:val="singleLevel"/>
    <w:tmpl w:val="30B86D20"/>
    <w:lvl w:ilvl="0">
      <w:start w:val="1"/>
      <w:numFmt w:val="bullet"/>
      <w:pStyle w:val="bullet"/>
      <w:lvlText w:val=""/>
      <w:lvlJc w:val="left"/>
      <w:pPr>
        <w:tabs>
          <w:tab w:val="num" w:pos="360"/>
        </w:tabs>
        <w:ind w:left="360" w:hanging="360"/>
      </w:pPr>
      <w:rPr>
        <w:rFonts w:ascii="Symbol" w:hAnsi="Symbol" w:hint="default"/>
      </w:rPr>
    </w:lvl>
  </w:abstractNum>
  <w:abstractNum w:abstractNumId="26" w15:restartNumberingAfterBreak="0">
    <w:nsid w:val="31571A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2661EE2"/>
    <w:multiLevelType w:val="hybridMultilevel"/>
    <w:tmpl w:val="E424BEB2"/>
    <w:lvl w:ilvl="0" w:tplc="08090001">
      <w:start w:val="1"/>
      <w:numFmt w:val="bullet"/>
      <w:lvlText w:val=""/>
      <w:lvlJc w:val="left"/>
      <w:pPr>
        <w:ind w:left="811"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28546AF"/>
    <w:multiLevelType w:val="hybridMultilevel"/>
    <w:tmpl w:val="5D32C3C6"/>
    <w:lvl w:ilvl="0" w:tplc="D9E029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B179E3"/>
    <w:multiLevelType w:val="hybridMultilevel"/>
    <w:tmpl w:val="29B675F8"/>
    <w:lvl w:ilvl="0" w:tplc="56C088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5C23CB"/>
    <w:multiLevelType w:val="hybridMultilevel"/>
    <w:tmpl w:val="E87C80C8"/>
    <w:lvl w:ilvl="0" w:tplc="AC6E9F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572A79"/>
    <w:multiLevelType w:val="hybridMultilevel"/>
    <w:tmpl w:val="601A3E1C"/>
    <w:lvl w:ilvl="0" w:tplc="E3DC1104">
      <w:start w:val="1"/>
      <w:numFmt w:val="bullet"/>
      <w:pStyle w:val="Sub-Para1underX"/>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3E3068EB"/>
    <w:multiLevelType w:val="hybridMultilevel"/>
    <w:tmpl w:val="9B28F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41515A"/>
    <w:multiLevelType w:val="hybridMultilevel"/>
    <w:tmpl w:val="63FE9DE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F473C53"/>
    <w:multiLevelType w:val="hybridMultilevel"/>
    <w:tmpl w:val="317EF61A"/>
    <w:lvl w:ilvl="0" w:tplc="508CA14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DD70BF"/>
    <w:multiLevelType w:val="multilevel"/>
    <w:tmpl w:val="D16479FA"/>
    <w:lvl w:ilvl="0">
      <w:start w:val="1"/>
      <w:numFmt w:val="upperRoman"/>
      <w:lvlText w:val="%1."/>
      <w:lvlJc w:val="right"/>
      <w:pPr>
        <w:tabs>
          <w:tab w:val="num" w:pos="432"/>
        </w:tabs>
        <w:ind w:left="432" w:hanging="432"/>
      </w:pPr>
      <w:rPr>
        <w:rFonts w:cs="Times New Roman"/>
      </w:rPr>
    </w:lvl>
    <w:lvl w:ilvl="1">
      <w:start w:val="1"/>
      <w:numFmt w:val="upperLetter"/>
      <w:lvlText w:val="%2."/>
      <w:lvlJc w:val="left"/>
      <w:pPr>
        <w:tabs>
          <w:tab w:val="num" w:pos="1152"/>
        </w:tabs>
        <w:ind w:left="1152" w:hanging="576"/>
      </w:pPr>
      <w:rPr>
        <w:rFonts w:cs="Times New Roman"/>
      </w:rPr>
    </w:lvl>
    <w:lvl w:ilvl="2">
      <w:start w:val="1"/>
      <w:numFmt w:val="decimal"/>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6" w15:restartNumberingAfterBreak="0">
    <w:nsid w:val="4436005B"/>
    <w:multiLevelType w:val="hybridMultilevel"/>
    <w:tmpl w:val="E5B62B4C"/>
    <w:lvl w:ilvl="0" w:tplc="21AE5F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0A2033"/>
    <w:multiLevelType w:val="singleLevel"/>
    <w:tmpl w:val="24728E88"/>
    <w:lvl w:ilvl="0">
      <w:start w:val="1"/>
      <w:numFmt w:val="bullet"/>
      <w:pStyle w:val="Bullet2ndLevel"/>
      <w:lvlText w:val=""/>
      <w:lvlJc w:val="left"/>
      <w:pPr>
        <w:tabs>
          <w:tab w:val="num" w:pos="360"/>
        </w:tabs>
        <w:ind w:left="360" w:hanging="360"/>
      </w:pPr>
      <w:rPr>
        <w:rFonts w:ascii="Symbol" w:hAnsi="Symbol" w:hint="default"/>
      </w:rPr>
    </w:lvl>
  </w:abstractNum>
  <w:abstractNum w:abstractNumId="38" w15:restartNumberingAfterBreak="0">
    <w:nsid w:val="477A6937"/>
    <w:multiLevelType w:val="multilevel"/>
    <w:tmpl w:val="10085D9C"/>
    <w:lvl w:ilvl="0">
      <w:start w:val="1"/>
      <w:numFmt w:val="decimal"/>
      <w:lvlText w:val="%1."/>
      <w:lvlJc w:val="left"/>
      <w:pPr>
        <w:ind w:left="360" w:hanging="360"/>
      </w:pPr>
    </w:lvl>
    <w:lvl w:ilvl="1">
      <w:start w:val="1"/>
      <w:numFmt w:val="decimal"/>
      <w:lvlText w:val="%1.%2."/>
      <w:lvlJc w:val="left"/>
      <w:pPr>
        <w:ind w:left="792" w:hanging="432"/>
      </w:pPr>
      <w:rPr>
        <w:b w:val="0"/>
        <w:bCs w:val="0"/>
        <w:color w:val="2F5496"/>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7B660A2"/>
    <w:multiLevelType w:val="hybridMultilevel"/>
    <w:tmpl w:val="EE968F82"/>
    <w:lvl w:ilvl="0" w:tplc="FF5AC282">
      <w:start w:val="1"/>
      <w:numFmt w:val="bullet"/>
      <w:pStyle w:val="Bullet1stLevel"/>
      <w:lvlText w:val=""/>
      <w:lvlJc w:val="left"/>
      <w:pPr>
        <w:tabs>
          <w:tab w:val="num" w:pos="360"/>
        </w:tabs>
        <w:ind w:left="360" w:hanging="360"/>
      </w:pPr>
      <w:rPr>
        <w:rFonts w:ascii="Symbol" w:hAnsi="Symbol" w:hint="default"/>
        <w:color w:val="auto"/>
        <w:sz w:val="16"/>
      </w:rPr>
    </w:lvl>
    <w:lvl w:ilvl="1" w:tplc="84E00820">
      <w:start w:val="1"/>
      <w:numFmt w:val="bullet"/>
      <w:lvlText w:val="o"/>
      <w:lvlJc w:val="left"/>
      <w:pPr>
        <w:tabs>
          <w:tab w:val="num" w:pos="1440"/>
        </w:tabs>
        <w:ind w:left="1440" w:hanging="360"/>
      </w:pPr>
      <w:rPr>
        <w:rFonts w:ascii="Courier New" w:hAnsi="Courier New" w:hint="default"/>
      </w:rPr>
    </w:lvl>
    <w:lvl w:ilvl="2" w:tplc="38C2FE28">
      <w:start w:val="1"/>
      <w:numFmt w:val="bullet"/>
      <w:lvlText w:val=""/>
      <w:lvlJc w:val="left"/>
      <w:pPr>
        <w:tabs>
          <w:tab w:val="num" w:pos="2160"/>
        </w:tabs>
        <w:ind w:left="2160" w:hanging="360"/>
      </w:pPr>
      <w:rPr>
        <w:rFonts w:ascii="Wingdings" w:hAnsi="Wingdings" w:hint="default"/>
      </w:rPr>
    </w:lvl>
    <w:lvl w:ilvl="3" w:tplc="F488C394">
      <w:start w:val="1"/>
      <w:numFmt w:val="bullet"/>
      <w:lvlText w:val=""/>
      <w:lvlJc w:val="left"/>
      <w:pPr>
        <w:tabs>
          <w:tab w:val="num" w:pos="2880"/>
        </w:tabs>
        <w:ind w:left="2880" w:hanging="360"/>
      </w:pPr>
      <w:rPr>
        <w:rFonts w:ascii="Symbol" w:hAnsi="Symbol" w:hint="default"/>
      </w:rPr>
    </w:lvl>
    <w:lvl w:ilvl="4" w:tplc="7BDC2906">
      <w:start w:val="1"/>
      <w:numFmt w:val="bullet"/>
      <w:lvlText w:val="o"/>
      <w:lvlJc w:val="left"/>
      <w:pPr>
        <w:tabs>
          <w:tab w:val="num" w:pos="3600"/>
        </w:tabs>
        <w:ind w:left="3600" w:hanging="360"/>
      </w:pPr>
      <w:rPr>
        <w:rFonts w:ascii="Courier New" w:hAnsi="Courier New" w:hint="default"/>
      </w:rPr>
    </w:lvl>
    <w:lvl w:ilvl="5" w:tplc="1BFE213A">
      <w:start w:val="1"/>
      <w:numFmt w:val="bullet"/>
      <w:lvlText w:val=""/>
      <w:lvlJc w:val="left"/>
      <w:pPr>
        <w:tabs>
          <w:tab w:val="num" w:pos="4320"/>
        </w:tabs>
        <w:ind w:left="4320" w:hanging="360"/>
      </w:pPr>
      <w:rPr>
        <w:rFonts w:ascii="Wingdings" w:hAnsi="Wingdings" w:hint="default"/>
      </w:rPr>
    </w:lvl>
    <w:lvl w:ilvl="6" w:tplc="2A9C2ABC">
      <w:start w:val="1"/>
      <w:numFmt w:val="bullet"/>
      <w:lvlText w:val=""/>
      <w:lvlJc w:val="left"/>
      <w:pPr>
        <w:tabs>
          <w:tab w:val="num" w:pos="5040"/>
        </w:tabs>
        <w:ind w:left="5040" w:hanging="360"/>
      </w:pPr>
      <w:rPr>
        <w:rFonts w:ascii="Symbol" w:hAnsi="Symbol" w:hint="default"/>
      </w:rPr>
    </w:lvl>
    <w:lvl w:ilvl="7" w:tplc="D9BC8D68">
      <w:start w:val="1"/>
      <w:numFmt w:val="bullet"/>
      <w:lvlText w:val="o"/>
      <w:lvlJc w:val="left"/>
      <w:pPr>
        <w:tabs>
          <w:tab w:val="num" w:pos="5760"/>
        </w:tabs>
        <w:ind w:left="5760" w:hanging="360"/>
      </w:pPr>
      <w:rPr>
        <w:rFonts w:ascii="Courier New" w:hAnsi="Courier New" w:hint="default"/>
      </w:rPr>
    </w:lvl>
    <w:lvl w:ilvl="8" w:tplc="2FB0F902">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8187E27"/>
    <w:multiLevelType w:val="hybridMultilevel"/>
    <w:tmpl w:val="72048ACE"/>
    <w:lvl w:ilvl="0" w:tplc="B694F8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83A189F"/>
    <w:multiLevelType w:val="hybridMultilevel"/>
    <w:tmpl w:val="60368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7F1BBB"/>
    <w:multiLevelType w:val="hybridMultilevel"/>
    <w:tmpl w:val="D6AC33D6"/>
    <w:lvl w:ilvl="0" w:tplc="E54AD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F56E84"/>
    <w:multiLevelType w:val="hybridMultilevel"/>
    <w:tmpl w:val="04B4D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BD667F4">
      <w:numFmt w:val="bullet"/>
      <w:lvlText w:val="-"/>
      <w:lvlJc w:val="left"/>
      <w:pPr>
        <w:ind w:left="2520" w:hanging="72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646D5C"/>
    <w:multiLevelType w:val="hybridMultilevel"/>
    <w:tmpl w:val="1AF0BF66"/>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D0C126B"/>
    <w:multiLevelType w:val="hybridMultilevel"/>
    <w:tmpl w:val="B694E3DA"/>
    <w:lvl w:ilvl="0" w:tplc="BA189C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266342"/>
    <w:multiLevelType w:val="singleLevel"/>
    <w:tmpl w:val="8A963110"/>
    <w:lvl w:ilvl="0">
      <w:start w:val="1"/>
      <w:numFmt w:val="none"/>
      <w:pStyle w:val="BULLET1"/>
      <w:lvlText w:val=""/>
      <w:lvlJc w:val="left"/>
      <w:pPr>
        <w:tabs>
          <w:tab w:val="num" w:pos="0"/>
        </w:tabs>
        <w:ind w:left="720" w:hanging="360"/>
      </w:pPr>
      <w:rPr>
        <w:rFonts w:ascii="Symbol" w:hAnsi="Symbol" w:cs="Symbol" w:hint="default"/>
      </w:rPr>
    </w:lvl>
  </w:abstractNum>
  <w:abstractNum w:abstractNumId="47" w15:restartNumberingAfterBreak="0">
    <w:nsid w:val="50005EE4"/>
    <w:multiLevelType w:val="hybridMultilevel"/>
    <w:tmpl w:val="5308AF24"/>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48" w15:restartNumberingAfterBreak="0">
    <w:nsid w:val="52891EFE"/>
    <w:multiLevelType w:val="hybridMultilevel"/>
    <w:tmpl w:val="00E0D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5361AB"/>
    <w:multiLevelType w:val="hybridMultilevel"/>
    <w:tmpl w:val="D8B098E4"/>
    <w:lvl w:ilvl="0" w:tplc="3A8A148C">
      <w:start w:val="1"/>
      <w:numFmt w:val="bullet"/>
      <w:pStyle w:val="NormalbulletsChar"/>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0" w15:restartNumberingAfterBreak="0">
    <w:nsid w:val="54C375E0"/>
    <w:multiLevelType w:val="hybridMultilevel"/>
    <w:tmpl w:val="0F129D56"/>
    <w:lvl w:ilvl="0" w:tplc="A66ACB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73317D2"/>
    <w:multiLevelType w:val="hybridMultilevel"/>
    <w:tmpl w:val="AE5CACA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CBE2660"/>
    <w:multiLevelType w:val="multilevel"/>
    <w:tmpl w:val="6BB2FD10"/>
    <w:lvl w:ilvl="0">
      <w:start w:val="1"/>
      <w:numFmt w:val="bullet"/>
      <w:pStyle w:val="ListBullets"/>
      <w:lvlText w:val=""/>
      <w:lvlJc w:val="left"/>
      <w:pPr>
        <w:tabs>
          <w:tab w:val="num" w:pos="425"/>
        </w:tabs>
        <w:ind w:left="425" w:hanging="425"/>
      </w:pPr>
      <w:rPr>
        <w:rFonts w:ascii="Symbol" w:hAnsi="Symbol" w:hint="default"/>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53" w15:restartNumberingAfterBreak="0">
    <w:nsid w:val="5F5F103E"/>
    <w:multiLevelType w:val="hybridMultilevel"/>
    <w:tmpl w:val="6FC07C70"/>
    <w:lvl w:ilvl="0" w:tplc="0B7ABF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137B61"/>
    <w:multiLevelType w:val="hybridMultilevel"/>
    <w:tmpl w:val="CE56708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108410D"/>
    <w:multiLevelType w:val="multilevel"/>
    <w:tmpl w:val="A976835E"/>
    <w:lvl w:ilvl="0">
      <w:numFmt w:val="bullet"/>
      <w:pStyle w:val="PNbullet"/>
      <w:lvlText w:val="•"/>
      <w:lvlJc w:val="left"/>
      <w:pPr>
        <w:tabs>
          <w:tab w:val="num" w:pos="851"/>
        </w:tabs>
        <w:ind w:left="851" w:hanging="284"/>
      </w:pPr>
      <w:rPr>
        <w:rFonts w:ascii="Calibri" w:hAnsi="Calibri" w:cs="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9D2CB8"/>
    <w:multiLevelType w:val="singleLevel"/>
    <w:tmpl w:val="D3B45B78"/>
    <w:lvl w:ilvl="0">
      <w:start w:val="1"/>
      <w:numFmt w:val="decimal"/>
      <w:pStyle w:val="Textbullets"/>
      <w:lvlText w:val="%1."/>
      <w:lvlJc w:val="left"/>
      <w:pPr>
        <w:tabs>
          <w:tab w:val="num" w:pos="720"/>
        </w:tabs>
        <w:ind w:left="720" w:hanging="720"/>
      </w:pPr>
      <w:rPr>
        <w:rFonts w:cs="Times New Roman"/>
      </w:rPr>
    </w:lvl>
  </w:abstractNum>
  <w:abstractNum w:abstractNumId="57" w15:restartNumberingAfterBreak="0">
    <w:nsid w:val="651B05B5"/>
    <w:multiLevelType w:val="singleLevel"/>
    <w:tmpl w:val="2F7C135E"/>
    <w:lvl w:ilvl="0">
      <w:numFmt w:val="bullet"/>
      <w:pStyle w:val="TableBullets"/>
      <w:lvlText w:val="-"/>
      <w:lvlJc w:val="left"/>
      <w:pPr>
        <w:tabs>
          <w:tab w:val="num" w:pos="360"/>
        </w:tabs>
        <w:ind w:left="360" w:hanging="360"/>
      </w:pPr>
      <w:rPr>
        <w:rFonts w:ascii="Times New Roman" w:hAnsi="Times New Roman" w:hint="default"/>
      </w:rPr>
    </w:lvl>
  </w:abstractNum>
  <w:abstractNum w:abstractNumId="58" w15:restartNumberingAfterBreak="0">
    <w:nsid w:val="65BE0428"/>
    <w:multiLevelType w:val="multilevel"/>
    <w:tmpl w:val="10085D9C"/>
    <w:lvl w:ilvl="0">
      <w:start w:val="1"/>
      <w:numFmt w:val="decimal"/>
      <w:lvlText w:val="%1."/>
      <w:lvlJc w:val="left"/>
      <w:pPr>
        <w:ind w:left="360" w:hanging="360"/>
      </w:pPr>
    </w:lvl>
    <w:lvl w:ilvl="1">
      <w:start w:val="1"/>
      <w:numFmt w:val="decimal"/>
      <w:lvlText w:val="%1.%2."/>
      <w:lvlJc w:val="left"/>
      <w:pPr>
        <w:ind w:left="792" w:hanging="432"/>
      </w:pPr>
      <w:rPr>
        <w:b w:val="0"/>
        <w:bCs w:val="0"/>
        <w:color w:val="2F5496"/>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862386E"/>
    <w:multiLevelType w:val="hybridMultilevel"/>
    <w:tmpl w:val="CA084080"/>
    <w:lvl w:ilvl="0" w:tplc="0409000F">
      <w:start w:val="1"/>
      <w:numFmt w:val="lowerLetter"/>
      <w:pStyle w:val="romanbullets"/>
      <w:lvlText w:val="%1."/>
      <w:lvlJc w:val="left"/>
      <w:pPr>
        <w:tabs>
          <w:tab w:val="num" w:pos="720"/>
        </w:tabs>
        <w:ind w:left="720" w:hanging="360"/>
      </w:pPr>
      <w:rPr>
        <w:rFonts w:cs="Times New Roman"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DB05568"/>
    <w:multiLevelType w:val="hybridMultilevel"/>
    <w:tmpl w:val="AE0EC4D8"/>
    <w:lvl w:ilvl="0" w:tplc="EC8EC3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2F1CC4"/>
    <w:multiLevelType w:val="singleLevel"/>
    <w:tmpl w:val="C4A454A6"/>
    <w:lvl w:ilvl="0">
      <w:start w:val="1"/>
      <w:numFmt w:val="bullet"/>
      <w:pStyle w:val="TextPIMSBullet"/>
      <w:lvlText w:val=""/>
      <w:lvlJc w:val="left"/>
      <w:pPr>
        <w:tabs>
          <w:tab w:val="num" w:pos="360"/>
        </w:tabs>
        <w:ind w:left="360" w:hanging="360"/>
      </w:pPr>
      <w:rPr>
        <w:rFonts w:ascii="Symbol" w:hAnsi="Symbol" w:hint="default"/>
      </w:rPr>
    </w:lvl>
  </w:abstractNum>
  <w:abstractNum w:abstractNumId="62" w15:restartNumberingAfterBreak="0">
    <w:nsid w:val="6FB66035"/>
    <w:multiLevelType w:val="singleLevel"/>
    <w:tmpl w:val="624A2E7A"/>
    <w:lvl w:ilvl="0">
      <w:start w:val="1"/>
      <w:numFmt w:val="lowerLetter"/>
      <w:pStyle w:val="GVWDHeading3"/>
      <w:lvlText w:val="%1)"/>
      <w:lvlJc w:val="left"/>
      <w:pPr>
        <w:tabs>
          <w:tab w:val="num" w:pos="720"/>
        </w:tabs>
        <w:ind w:left="720" w:hanging="432"/>
      </w:pPr>
      <w:rPr>
        <w:rFonts w:cs="Times New Roman"/>
      </w:rPr>
    </w:lvl>
  </w:abstractNum>
  <w:abstractNum w:abstractNumId="63" w15:restartNumberingAfterBreak="0">
    <w:nsid w:val="709E2661"/>
    <w:multiLevelType w:val="singleLevel"/>
    <w:tmpl w:val="9C40F4AA"/>
    <w:lvl w:ilvl="0">
      <w:start w:val="1"/>
      <w:numFmt w:val="bullet"/>
      <w:pStyle w:val="List1"/>
      <w:lvlText w:val=""/>
      <w:lvlJc w:val="left"/>
      <w:pPr>
        <w:tabs>
          <w:tab w:val="num" w:pos="927"/>
        </w:tabs>
        <w:ind w:left="907" w:hanging="340"/>
      </w:pPr>
      <w:rPr>
        <w:rFonts w:ascii="Symbol" w:hAnsi="Symbol" w:hint="default"/>
      </w:rPr>
    </w:lvl>
  </w:abstractNum>
  <w:abstractNum w:abstractNumId="64" w15:restartNumberingAfterBreak="0">
    <w:nsid w:val="714A024D"/>
    <w:multiLevelType w:val="singleLevel"/>
    <w:tmpl w:val="FC60B0AC"/>
    <w:lvl w:ilvl="0">
      <w:start w:val="1"/>
      <w:numFmt w:val="bullet"/>
      <w:pStyle w:val="CVBullet"/>
      <w:lvlText w:val=""/>
      <w:lvlJc w:val="left"/>
      <w:pPr>
        <w:tabs>
          <w:tab w:val="num" w:pos="360"/>
        </w:tabs>
        <w:ind w:left="360" w:hanging="360"/>
      </w:pPr>
      <w:rPr>
        <w:rFonts w:ascii="Symbol" w:hAnsi="Symbol" w:hint="default"/>
      </w:rPr>
    </w:lvl>
  </w:abstractNum>
  <w:abstractNum w:abstractNumId="65" w15:restartNumberingAfterBreak="0">
    <w:nsid w:val="74EE2A3F"/>
    <w:multiLevelType w:val="multilevel"/>
    <w:tmpl w:val="B93266B0"/>
    <w:lvl w:ilvl="0">
      <w:start w:val="1"/>
      <w:numFmt w:val="decimal"/>
      <w:pStyle w:val="GVWDHeading1"/>
      <w:lvlText w:val="%1"/>
      <w:lvlJc w:val="left"/>
      <w:pPr>
        <w:tabs>
          <w:tab w:val="num" w:pos="720"/>
        </w:tabs>
        <w:ind w:left="720" w:hanging="720"/>
      </w:pPr>
      <w:rPr>
        <w:rFonts w:cs="Times New Roman"/>
      </w:rPr>
    </w:lvl>
    <w:lvl w:ilvl="1">
      <w:start w:val="1"/>
      <w:numFmt w:val="decimal"/>
      <w:pStyle w:val="GVWDHeading2"/>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6"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67" w15:restartNumberingAfterBreak="0">
    <w:nsid w:val="7BB77A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F912933"/>
    <w:multiLevelType w:val="hybridMultilevel"/>
    <w:tmpl w:val="75689004"/>
    <w:lvl w:ilvl="0" w:tplc="19FE643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7"/>
  </w:num>
  <w:num w:numId="4">
    <w:abstractNumId w:val="65"/>
  </w:num>
  <w:num w:numId="5">
    <w:abstractNumId w:val="62"/>
  </w:num>
  <w:num w:numId="6">
    <w:abstractNumId w:val="39"/>
  </w:num>
  <w:num w:numId="7">
    <w:abstractNumId w:val="64"/>
  </w:num>
  <w:num w:numId="8">
    <w:abstractNumId w:val="46"/>
  </w:num>
  <w:num w:numId="9">
    <w:abstractNumId w:val="63"/>
  </w:num>
  <w:num w:numId="10">
    <w:abstractNumId w:val="61"/>
  </w:num>
  <w:num w:numId="11">
    <w:abstractNumId w:val="56"/>
  </w:num>
  <w:num w:numId="12">
    <w:abstractNumId w:val="18"/>
  </w:num>
  <w:num w:numId="13">
    <w:abstractNumId w:val="35"/>
  </w:num>
  <w:num w:numId="14">
    <w:abstractNumId w:val="66"/>
  </w:num>
  <w:num w:numId="15">
    <w:abstractNumId w:val="52"/>
  </w:num>
  <w:num w:numId="16">
    <w:abstractNumId w:val="57"/>
  </w:num>
  <w:num w:numId="17">
    <w:abstractNumId w:val="49"/>
  </w:num>
  <w:num w:numId="18">
    <w:abstractNumId w:val="31"/>
  </w:num>
  <w:num w:numId="19">
    <w:abstractNumId w:val="59"/>
  </w:num>
  <w:num w:numId="20">
    <w:abstractNumId w:val="55"/>
  </w:num>
  <w:num w:numId="21">
    <w:abstractNumId w:val="25"/>
  </w:num>
  <w:num w:numId="22">
    <w:abstractNumId w:val="16"/>
  </w:num>
  <w:num w:numId="23">
    <w:abstractNumId w:val="15"/>
  </w:num>
  <w:num w:numId="24">
    <w:abstractNumId w:val="9"/>
  </w:num>
  <w:num w:numId="25">
    <w:abstractNumId w:val="5"/>
  </w:num>
  <w:num w:numId="26">
    <w:abstractNumId w:val="41"/>
  </w:num>
  <w:num w:numId="27">
    <w:abstractNumId w:val="47"/>
  </w:num>
  <w:num w:numId="28">
    <w:abstractNumId w:val="19"/>
  </w:num>
  <w:num w:numId="29">
    <w:abstractNumId w:val="27"/>
  </w:num>
  <w:num w:numId="30">
    <w:abstractNumId w:val="17"/>
  </w:num>
  <w:num w:numId="31">
    <w:abstractNumId w:val="38"/>
  </w:num>
  <w:num w:numId="32">
    <w:abstractNumId w:val="24"/>
  </w:num>
  <w:num w:numId="33">
    <w:abstractNumId w:val="4"/>
  </w:num>
  <w:num w:numId="34">
    <w:abstractNumId w:val="68"/>
  </w:num>
  <w:num w:numId="35">
    <w:abstractNumId w:val="6"/>
  </w:num>
  <w:num w:numId="36">
    <w:abstractNumId w:val="2"/>
  </w:num>
  <w:num w:numId="37">
    <w:abstractNumId w:val="40"/>
  </w:num>
  <w:num w:numId="38">
    <w:abstractNumId w:val="60"/>
  </w:num>
  <w:num w:numId="39">
    <w:abstractNumId w:val="53"/>
  </w:num>
  <w:num w:numId="40">
    <w:abstractNumId w:val="45"/>
  </w:num>
  <w:num w:numId="41">
    <w:abstractNumId w:val="29"/>
  </w:num>
  <w:num w:numId="42">
    <w:abstractNumId w:val="28"/>
  </w:num>
  <w:num w:numId="43">
    <w:abstractNumId w:val="13"/>
  </w:num>
  <w:num w:numId="44">
    <w:abstractNumId w:val="12"/>
  </w:num>
  <w:num w:numId="45">
    <w:abstractNumId w:val="30"/>
  </w:num>
  <w:num w:numId="46">
    <w:abstractNumId w:val="36"/>
  </w:num>
  <w:num w:numId="47">
    <w:abstractNumId w:val="50"/>
  </w:num>
  <w:num w:numId="48">
    <w:abstractNumId w:val="42"/>
  </w:num>
  <w:num w:numId="49">
    <w:abstractNumId w:val="54"/>
  </w:num>
  <w:num w:numId="50">
    <w:abstractNumId w:val="7"/>
  </w:num>
  <w:num w:numId="51">
    <w:abstractNumId w:val="33"/>
  </w:num>
  <w:num w:numId="52">
    <w:abstractNumId w:val="44"/>
  </w:num>
  <w:num w:numId="53">
    <w:abstractNumId w:val="51"/>
  </w:num>
  <w:num w:numId="54">
    <w:abstractNumId w:val="43"/>
  </w:num>
  <w:num w:numId="55">
    <w:abstractNumId w:val="34"/>
  </w:num>
  <w:num w:numId="56">
    <w:abstractNumId w:val="14"/>
  </w:num>
  <w:num w:numId="57">
    <w:abstractNumId w:val="11"/>
  </w:num>
  <w:num w:numId="58">
    <w:abstractNumId w:val="21"/>
  </w:num>
  <w:num w:numId="59">
    <w:abstractNumId w:val="32"/>
  </w:num>
  <w:num w:numId="60">
    <w:abstractNumId w:val="20"/>
  </w:num>
  <w:num w:numId="61">
    <w:abstractNumId w:val="48"/>
  </w:num>
  <w:num w:numId="62">
    <w:abstractNumId w:val="3"/>
  </w:num>
  <w:num w:numId="63">
    <w:abstractNumId w:val="8"/>
  </w:num>
  <w:num w:numId="64">
    <w:abstractNumId w:val="10"/>
  </w:num>
  <w:num w:numId="65">
    <w:abstractNumId w:val="22"/>
  </w:num>
  <w:num w:numId="66">
    <w:abstractNumId w:val="58"/>
  </w:num>
  <w:num w:numId="67">
    <w:abstractNumId w:val="26"/>
  </w:num>
  <w:num w:numId="68">
    <w:abstractNumId w:val="67"/>
  </w:num>
  <w:num w:numId="69">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28"/>
    <w:rsid w:val="000037C7"/>
    <w:rsid w:val="00005C7C"/>
    <w:rsid w:val="0001056B"/>
    <w:rsid w:val="000109B0"/>
    <w:rsid w:val="00010EC1"/>
    <w:rsid w:val="000110E6"/>
    <w:rsid w:val="00011664"/>
    <w:rsid w:val="00011A5D"/>
    <w:rsid w:val="00012D24"/>
    <w:rsid w:val="00022FC2"/>
    <w:rsid w:val="00025AB4"/>
    <w:rsid w:val="00026833"/>
    <w:rsid w:val="00027F1C"/>
    <w:rsid w:val="000301EA"/>
    <w:rsid w:val="00031624"/>
    <w:rsid w:val="00031633"/>
    <w:rsid w:val="00031E11"/>
    <w:rsid w:val="00033685"/>
    <w:rsid w:val="00034982"/>
    <w:rsid w:val="00034CD8"/>
    <w:rsid w:val="00035631"/>
    <w:rsid w:val="00035E4F"/>
    <w:rsid w:val="00036AE9"/>
    <w:rsid w:val="00037B98"/>
    <w:rsid w:val="000403FB"/>
    <w:rsid w:val="00044626"/>
    <w:rsid w:val="0004577C"/>
    <w:rsid w:val="00045F30"/>
    <w:rsid w:val="00046C16"/>
    <w:rsid w:val="000479A0"/>
    <w:rsid w:val="00050312"/>
    <w:rsid w:val="00050DB6"/>
    <w:rsid w:val="00051DD8"/>
    <w:rsid w:val="00052892"/>
    <w:rsid w:val="000529E4"/>
    <w:rsid w:val="0005423B"/>
    <w:rsid w:val="00054658"/>
    <w:rsid w:val="000548D9"/>
    <w:rsid w:val="0005655D"/>
    <w:rsid w:val="00057156"/>
    <w:rsid w:val="000575EA"/>
    <w:rsid w:val="00060747"/>
    <w:rsid w:val="000629E1"/>
    <w:rsid w:val="00065206"/>
    <w:rsid w:val="00065785"/>
    <w:rsid w:val="00070987"/>
    <w:rsid w:val="00070D71"/>
    <w:rsid w:val="00071760"/>
    <w:rsid w:val="0007519D"/>
    <w:rsid w:val="00075806"/>
    <w:rsid w:val="00076D46"/>
    <w:rsid w:val="0007730E"/>
    <w:rsid w:val="00082C55"/>
    <w:rsid w:val="00082D71"/>
    <w:rsid w:val="00083C1B"/>
    <w:rsid w:val="00090736"/>
    <w:rsid w:val="0009235D"/>
    <w:rsid w:val="00095494"/>
    <w:rsid w:val="000A2468"/>
    <w:rsid w:val="000A28EB"/>
    <w:rsid w:val="000A514B"/>
    <w:rsid w:val="000A5181"/>
    <w:rsid w:val="000B1EB9"/>
    <w:rsid w:val="000B25CD"/>
    <w:rsid w:val="000B5319"/>
    <w:rsid w:val="000B6EB8"/>
    <w:rsid w:val="000C2463"/>
    <w:rsid w:val="000C4DBC"/>
    <w:rsid w:val="000C501D"/>
    <w:rsid w:val="000C5807"/>
    <w:rsid w:val="000C6F2C"/>
    <w:rsid w:val="000C7180"/>
    <w:rsid w:val="000D2EE1"/>
    <w:rsid w:val="000D3A3B"/>
    <w:rsid w:val="000D49C4"/>
    <w:rsid w:val="000D49D6"/>
    <w:rsid w:val="000D51DE"/>
    <w:rsid w:val="000D5ED7"/>
    <w:rsid w:val="000D733C"/>
    <w:rsid w:val="000D78B2"/>
    <w:rsid w:val="000E0612"/>
    <w:rsid w:val="000E061E"/>
    <w:rsid w:val="000E14DC"/>
    <w:rsid w:val="000E3F47"/>
    <w:rsid w:val="000E42FD"/>
    <w:rsid w:val="000E5F00"/>
    <w:rsid w:val="000E68DE"/>
    <w:rsid w:val="000E6AB8"/>
    <w:rsid w:val="000E6AF4"/>
    <w:rsid w:val="000E6B2B"/>
    <w:rsid w:val="000E793A"/>
    <w:rsid w:val="000F0FA8"/>
    <w:rsid w:val="000F485D"/>
    <w:rsid w:val="000F4A66"/>
    <w:rsid w:val="000F53D9"/>
    <w:rsid w:val="000F54F2"/>
    <w:rsid w:val="001050F6"/>
    <w:rsid w:val="00105CEF"/>
    <w:rsid w:val="00107C4E"/>
    <w:rsid w:val="00110D13"/>
    <w:rsid w:val="00111B85"/>
    <w:rsid w:val="00115FEA"/>
    <w:rsid w:val="001162BD"/>
    <w:rsid w:val="0011712A"/>
    <w:rsid w:val="0012066B"/>
    <w:rsid w:val="00125BF9"/>
    <w:rsid w:val="001317BE"/>
    <w:rsid w:val="001322C6"/>
    <w:rsid w:val="00132623"/>
    <w:rsid w:val="00132C24"/>
    <w:rsid w:val="0013334F"/>
    <w:rsid w:val="00133605"/>
    <w:rsid w:val="00137355"/>
    <w:rsid w:val="00141D81"/>
    <w:rsid w:val="001421EE"/>
    <w:rsid w:val="0014279D"/>
    <w:rsid w:val="00143304"/>
    <w:rsid w:val="00143962"/>
    <w:rsid w:val="0014397E"/>
    <w:rsid w:val="0014554C"/>
    <w:rsid w:val="00145D00"/>
    <w:rsid w:val="001475FE"/>
    <w:rsid w:val="0014767C"/>
    <w:rsid w:val="001515F3"/>
    <w:rsid w:val="0015553F"/>
    <w:rsid w:val="00155848"/>
    <w:rsid w:val="00155E67"/>
    <w:rsid w:val="00155EB3"/>
    <w:rsid w:val="00157462"/>
    <w:rsid w:val="00160223"/>
    <w:rsid w:val="001605CB"/>
    <w:rsid w:val="00161619"/>
    <w:rsid w:val="00163D6C"/>
    <w:rsid w:val="00164144"/>
    <w:rsid w:val="00171D5F"/>
    <w:rsid w:val="001740A2"/>
    <w:rsid w:val="00174BEE"/>
    <w:rsid w:val="001765F2"/>
    <w:rsid w:val="00180281"/>
    <w:rsid w:val="00181727"/>
    <w:rsid w:val="0018704E"/>
    <w:rsid w:val="00187893"/>
    <w:rsid w:val="00190B3B"/>
    <w:rsid w:val="00190FAC"/>
    <w:rsid w:val="00194C22"/>
    <w:rsid w:val="001961CC"/>
    <w:rsid w:val="00196B6B"/>
    <w:rsid w:val="00197DA9"/>
    <w:rsid w:val="001A0AAA"/>
    <w:rsid w:val="001A0E95"/>
    <w:rsid w:val="001A2983"/>
    <w:rsid w:val="001A4F24"/>
    <w:rsid w:val="001A67FE"/>
    <w:rsid w:val="001A692E"/>
    <w:rsid w:val="001B1DF5"/>
    <w:rsid w:val="001B25C9"/>
    <w:rsid w:val="001B3B6A"/>
    <w:rsid w:val="001B4023"/>
    <w:rsid w:val="001B481E"/>
    <w:rsid w:val="001B5B98"/>
    <w:rsid w:val="001B5BA0"/>
    <w:rsid w:val="001B6C28"/>
    <w:rsid w:val="001C2D0C"/>
    <w:rsid w:val="001C5F28"/>
    <w:rsid w:val="001C6743"/>
    <w:rsid w:val="001C77E7"/>
    <w:rsid w:val="001C7BCC"/>
    <w:rsid w:val="001D15F2"/>
    <w:rsid w:val="001D3D9C"/>
    <w:rsid w:val="001D4C25"/>
    <w:rsid w:val="001D4E72"/>
    <w:rsid w:val="001D62CA"/>
    <w:rsid w:val="001D6748"/>
    <w:rsid w:val="001E011B"/>
    <w:rsid w:val="001E1854"/>
    <w:rsid w:val="001E26D8"/>
    <w:rsid w:val="001E4E9E"/>
    <w:rsid w:val="001E59EC"/>
    <w:rsid w:val="001E5ED2"/>
    <w:rsid w:val="001E7833"/>
    <w:rsid w:val="001F002B"/>
    <w:rsid w:val="001F117F"/>
    <w:rsid w:val="001F151B"/>
    <w:rsid w:val="001F2284"/>
    <w:rsid w:val="001F2331"/>
    <w:rsid w:val="001F266F"/>
    <w:rsid w:val="001F4732"/>
    <w:rsid w:val="001F4A29"/>
    <w:rsid w:val="001F5E75"/>
    <w:rsid w:val="001F6032"/>
    <w:rsid w:val="001F62B0"/>
    <w:rsid w:val="001F6B6A"/>
    <w:rsid w:val="00202A00"/>
    <w:rsid w:val="0020492D"/>
    <w:rsid w:val="00206627"/>
    <w:rsid w:val="00207024"/>
    <w:rsid w:val="00207A95"/>
    <w:rsid w:val="00210BB7"/>
    <w:rsid w:val="00211D28"/>
    <w:rsid w:val="00212660"/>
    <w:rsid w:val="00212E42"/>
    <w:rsid w:val="002135EE"/>
    <w:rsid w:val="00213868"/>
    <w:rsid w:val="0021409C"/>
    <w:rsid w:val="00214307"/>
    <w:rsid w:val="00214CC6"/>
    <w:rsid w:val="00214ECD"/>
    <w:rsid w:val="0021562C"/>
    <w:rsid w:val="00215CFF"/>
    <w:rsid w:val="0021779A"/>
    <w:rsid w:val="00221028"/>
    <w:rsid w:val="002232BF"/>
    <w:rsid w:val="00223C8A"/>
    <w:rsid w:val="00224548"/>
    <w:rsid w:val="0022502F"/>
    <w:rsid w:val="0022527A"/>
    <w:rsid w:val="00225434"/>
    <w:rsid w:val="00225EE0"/>
    <w:rsid w:val="002261A0"/>
    <w:rsid w:val="00227136"/>
    <w:rsid w:val="002277F0"/>
    <w:rsid w:val="002278E6"/>
    <w:rsid w:val="00231AE8"/>
    <w:rsid w:val="00231F2A"/>
    <w:rsid w:val="002326C6"/>
    <w:rsid w:val="00232E2D"/>
    <w:rsid w:val="002336B6"/>
    <w:rsid w:val="002342E1"/>
    <w:rsid w:val="00234BF4"/>
    <w:rsid w:val="002359D8"/>
    <w:rsid w:val="00236E80"/>
    <w:rsid w:val="00236F02"/>
    <w:rsid w:val="002370EC"/>
    <w:rsid w:val="00240D1A"/>
    <w:rsid w:val="0024238D"/>
    <w:rsid w:val="002444E2"/>
    <w:rsid w:val="0024530C"/>
    <w:rsid w:val="00251762"/>
    <w:rsid w:val="00252CD4"/>
    <w:rsid w:val="0025526B"/>
    <w:rsid w:val="00261119"/>
    <w:rsid w:val="002613EE"/>
    <w:rsid w:val="00262319"/>
    <w:rsid w:val="00265B23"/>
    <w:rsid w:val="002669DF"/>
    <w:rsid w:val="0026770B"/>
    <w:rsid w:val="00267D9E"/>
    <w:rsid w:val="0027030D"/>
    <w:rsid w:val="002705F9"/>
    <w:rsid w:val="002718CB"/>
    <w:rsid w:val="002727B0"/>
    <w:rsid w:val="00272F2C"/>
    <w:rsid w:val="002746F1"/>
    <w:rsid w:val="0027497A"/>
    <w:rsid w:val="00274A24"/>
    <w:rsid w:val="002769E8"/>
    <w:rsid w:val="00277B96"/>
    <w:rsid w:val="00277DAF"/>
    <w:rsid w:val="00281759"/>
    <w:rsid w:val="0028203B"/>
    <w:rsid w:val="00282BA7"/>
    <w:rsid w:val="00282E70"/>
    <w:rsid w:val="00285215"/>
    <w:rsid w:val="0028556D"/>
    <w:rsid w:val="00285949"/>
    <w:rsid w:val="002927C7"/>
    <w:rsid w:val="00293684"/>
    <w:rsid w:val="0029389F"/>
    <w:rsid w:val="002971FF"/>
    <w:rsid w:val="00297D16"/>
    <w:rsid w:val="002A2ED6"/>
    <w:rsid w:val="002A3D7E"/>
    <w:rsid w:val="002A3E13"/>
    <w:rsid w:val="002A3E5A"/>
    <w:rsid w:val="002A3ED1"/>
    <w:rsid w:val="002A6868"/>
    <w:rsid w:val="002A6968"/>
    <w:rsid w:val="002A7D6F"/>
    <w:rsid w:val="002A7F06"/>
    <w:rsid w:val="002B057A"/>
    <w:rsid w:val="002B10BE"/>
    <w:rsid w:val="002B2BAE"/>
    <w:rsid w:val="002B3FFA"/>
    <w:rsid w:val="002B416D"/>
    <w:rsid w:val="002B4175"/>
    <w:rsid w:val="002B4E1B"/>
    <w:rsid w:val="002B4EC9"/>
    <w:rsid w:val="002B623E"/>
    <w:rsid w:val="002B6919"/>
    <w:rsid w:val="002C2A5B"/>
    <w:rsid w:val="002C3EA3"/>
    <w:rsid w:val="002C5345"/>
    <w:rsid w:val="002C65C0"/>
    <w:rsid w:val="002C6BA5"/>
    <w:rsid w:val="002C6D13"/>
    <w:rsid w:val="002D0CC5"/>
    <w:rsid w:val="002D0D71"/>
    <w:rsid w:val="002D1882"/>
    <w:rsid w:val="002D2696"/>
    <w:rsid w:val="002D47AD"/>
    <w:rsid w:val="002D4C5C"/>
    <w:rsid w:val="002D5B40"/>
    <w:rsid w:val="002D5BCA"/>
    <w:rsid w:val="002D6381"/>
    <w:rsid w:val="002D75AB"/>
    <w:rsid w:val="002E1513"/>
    <w:rsid w:val="002E1F68"/>
    <w:rsid w:val="002E251F"/>
    <w:rsid w:val="002E2AC3"/>
    <w:rsid w:val="002E3C5E"/>
    <w:rsid w:val="002E3D48"/>
    <w:rsid w:val="002E5725"/>
    <w:rsid w:val="002E5825"/>
    <w:rsid w:val="002E7912"/>
    <w:rsid w:val="002F0C33"/>
    <w:rsid w:val="002F1E0A"/>
    <w:rsid w:val="002F3989"/>
    <w:rsid w:val="002F5DC0"/>
    <w:rsid w:val="00302880"/>
    <w:rsid w:val="00304AA5"/>
    <w:rsid w:val="00304B52"/>
    <w:rsid w:val="00306EBA"/>
    <w:rsid w:val="00310849"/>
    <w:rsid w:val="003119B3"/>
    <w:rsid w:val="00311FE5"/>
    <w:rsid w:val="003140A7"/>
    <w:rsid w:val="003153A3"/>
    <w:rsid w:val="00315C19"/>
    <w:rsid w:val="00315DD1"/>
    <w:rsid w:val="003200FA"/>
    <w:rsid w:val="00321856"/>
    <w:rsid w:val="003247E8"/>
    <w:rsid w:val="00324ACF"/>
    <w:rsid w:val="00325835"/>
    <w:rsid w:val="0032638E"/>
    <w:rsid w:val="00326DD1"/>
    <w:rsid w:val="00327095"/>
    <w:rsid w:val="00327E9C"/>
    <w:rsid w:val="003306DE"/>
    <w:rsid w:val="00330902"/>
    <w:rsid w:val="003315A5"/>
    <w:rsid w:val="00332EE6"/>
    <w:rsid w:val="00333624"/>
    <w:rsid w:val="00335CBF"/>
    <w:rsid w:val="003372D6"/>
    <w:rsid w:val="0034225A"/>
    <w:rsid w:val="00342D75"/>
    <w:rsid w:val="003440B7"/>
    <w:rsid w:val="00345264"/>
    <w:rsid w:val="00346D0E"/>
    <w:rsid w:val="00346D49"/>
    <w:rsid w:val="0035234D"/>
    <w:rsid w:val="00354462"/>
    <w:rsid w:val="0035686F"/>
    <w:rsid w:val="00357DAC"/>
    <w:rsid w:val="003602AA"/>
    <w:rsid w:val="00362DFD"/>
    <w:rsid w:val="00363FEE"/>
    <w:rsid w:val="00364DF6"/>
    <w:rsid w:val="00367B03"/>
    <w:rsid w:val="00370826"/>
    <w:rsid w:val="00370861"/>
    <w:rsid w:val="00370FCC"/>
    <w:rsid w:val="0037272A"/>
    <w:rsid w:val="00373907"/>
    <w:rsid w:val="003776E9"/>
    <w:rsid w:val="00377B96"/>
    <w:rsid w:val="0038046D"/>
    <w:rsid w:val="003810A0"/>
    <w:rsid w:val="003810E8"/>
    <w:rsid w:val="00381F35"/>
    <w:rsid w:val="003822A8"/>
    <w:rsid w:val="003822EE"/>
    <w:rsid w:val="003868ED"/>
    <w:rsid w:val="00387297"/>
    <w:rsid w:val="00387B96"/>
    <w:rsid w:val="00393858"/>
    <w:rsid w:val="00394B13"/>
    <w:rsid w:val="003953D9"/>
    <w:rsid w:val="0039599D"/>
    <w:rsid w:val="00395DB4"/>
    <w:rsid w:val="0039610F"/>
    <w:rsid w:val="003968D8"/>
    <w:rsid w:val="003A1282"/>
    <w:rsid w:val="003A23D7"/>
    <w:rsid w:val="003A2EAA"/>
    <w:rsid w:val="003A38F8"/>
    <w:rsid w:val="003A3F39"/>
    <w:rsid w:val="003A436C"/>
    <w:rsid w:val="003A4857"/>
    <w:rsid w:val="003A7A58"/>
    <w:rsid w:val="003B2D34"/>
    <w:rsid w:val="003B2DE1"/>
    <w:rsid w:val="003B2FDA"/>
    <w:rsid w:val="003B3B3E"/>
    <w:rsid w:val="003B536E"/>
    <w:rsid w:val="003B6932"/>
    <w:rsid w:val="003B7499"/>
    <w:rsid w:val="003C61C3"/>
    <w:rsid w:val="003C764C"/>
    <w:rsid w:val="003C7E47"/>
    <w:rsid w:val="003D496E"/>
    <w:rsid w:val="003D6C93"/>
    <w:rsid w:val="003D7F44"/>
    <w:rsid w:val="003E0CF3"/>
    <w:rsid w:val="003E0D9B"/>
    <w:rsid w:val="003E125A"/>
    <w:rsid w:val="003E3ABF"/>
    <w:rsid w:val="003E4845"/>
    <w:rsid w:val="003E7377"/>
    <w:rsid w:val="003F19E1"/>
    <w:rsid w:val="003F1D04"/>
    <w:rsid w:val="003F563C"/>
    <w:rsid w:val="003F63FC"/>
    <w:rsid w:val="003F6729"/>
    <w:rsid w:val="00401BE0"/>
    <w:rsid w:val="004029DE"/>
    <w:rsid w:val="00402D78"/>
    <w:rsid w:val="00403612"/>
    <w:rsid w:val="00403B19"/>
    <w:rsid w:val="004045BC"/>
    <w:rsid w:val="004048C5"/>
    <w:rsid w:val="0040534B"/>
    <w:rsid w:val="00406801"/>
    <w:rsid w:val="00406E44"/>
    <w:rsid w:val="0041037E"/>
    <w:rsid w:val="00410BAF"/>
    <w:rsid w:val="00414683"/>
    <w:rsid w:val="0041482D"/>
    <w:rsid w:val="00416FAF"/>
    <w:rsid w:val="0041735E"/>
    <w:rsid w:val="004173B2"/>
    <w:rsid w:val="0041777F"/>
    <w:rsid w:val="004178FE"/>
    <w:rsid w:val="004217D6"/>
    <w:rsid w:val="0042340E"/>
    <w:rsid w:val="0042577B"/>
    <w:rsid w:val="00425CE0"/>
    <w:rsid w:val="00427D64"/>
    <w:rsid w:val="0043038D"/>
    <w:rsid w:val="00432978"/>
    <w:rsid w:val="00432AC7"/>
    <w:rsid w:val="004331BC"/>
    <w:rsid w:val="004336AE"/>
    <w:rsid w:val="00433F64"/>
    <w:rsid w:val="00434E75"/>
    <w:rsid w:val="00435323"/>
    <w:rsid w:val="004405EE"/>
    <w:rsid w:val="00442EAB"/>
    <w:rsid w:val="004454D9"/>
    <w:rsid w:val="0044608D"/>
    <w:rsid w:val="0044659E"/>
    <w:rsid w:val="004475B2"/>
    <w:rsid w:val="00447E56"/>
    <w:rsid w:val="00447EA6"/>
    <w:rsid w:val="00450259"/>
    <w:rsid w:val="00451797"/>
    <w:rsid w:val="004520AB"/>
    <w:rsid w:val="004520DD"/>
    <w:rsid w:val="00453664"/>
    <w:rsid w:val="0045385C"/>
    <w:rsid w:val="0045566C"/>
    <w:rsid w:val="00455D82"/>
    <w:rsid w:val="00456C4A"/>
    <w:rsid w:val="00460110"/>
    <w:rsid w:val="0046028F"/>
    <w:rsid w:val="00460901"/>
    <w:rsid w:val="00462014"/>
    <w:rsid w:val="00462D96"/>
    <w:rsid w:val="0046554E"/>
    <w:rsid w:val="00465BEF"/>
    <w:rsid w:val="00465DBC"/>
    <w:rsid w:val="004668D0"/>
    <w:rsid w:val="0046778A"/>
    <w:rsid w:val="004679FD"/>
    <w:rsid w:val="0047038C"/>
    <w:rsid w:val="0047274A"/>
    <w:rsid w:val="0047281B"/>
    <w:rsid w:val="004814BD"/>
    <w:rsid w:val="00483501"/>
    <w:rsid w:val="00483BAC"/>
    <w:rsid w:val="00484354"/>
    <w:rsid w:val="00485782"/>
    <w:rsid w:val="00487C94"/>
    <w:rsid w:val="00487D37"/>
    <w:rsid w:val="00487D59"/>
    <w:rsid w:val="00491518"/>
    <w:rsid w:val="0049253A"/>
    <w:rsid w:val="0049430C"/>
    <w:rsid w:val="0049491D"/>
    <w:rsid w:val="00495EDA"/>
    <w:rsid w:val="0049771F"/>
    <w:rsid w:val="004A3782"/>
    <w:rsid w:val="004A43D6"/>
    <w:rsid w:val="004A4EAB"/>
    <w:rsid w:val="004A56FD"/>
    <w:rsid w:val="004A5FE8"/>
    <w:rsid w:val="004B25EE"/>
    <w:rsid w:val="004B2716"/>
    <w:rsid w:val="004B2DD9"/>
    <w:rsid w:val="004B4059"/>
    <w:rsid w:val="004B55C1"/>
    <w:rsid w:val="004B5C2D"/>
    <w:rsid w:val="004B5DDF"/>
    <w:rsid w:val="004B5F1F"/>
    <w:rsid w:val="004B79F5"/>
    <w:rsid w:val="004C4F3E"/>
    <w:rsid w:val="004C710B"/>
    <w:rsid w:val="004D08B5"/>
    <w:rsid w:val="004D10D4"/>
    <w:rsid w:val="004D21F3"/>
    <w:rsid w:val="004D4C7C"/>
    <w:rsid w:val="004D7351"/>
    <w:rsid w:val="004D7AF8"/>
    <w:rsid w:val="004E2802"/>
    <w:rsid w:val="004E2828"/>
    <w:rsid w:val="004E34B0"/>
    <w:rsid w:val="004E5542"/>
    <w:rsid w:val="004E6C0A"/>
    <w:rsid w:val="004E6FC0"/>
    <w:rsid w:val="004F054B"/>
    <w:rsid w:val="004F0F1E"/>
    <w:rsid w:val="004F1060"/>
    <w:rsid w:val="004F1CBB"/>
    <w:rsid w:val="004F1D41"/>
    <w:rsid w:val="004F4131"/>
    <w:rsid w:val="004F5F78"/>
    <w:rsid w:val="004F6F59"/>
    <w:rsid w:val="004F7C41"/>
    <w:rsid w:val="00500D48"/>
    <w:rsid w:val="005020CD"/>
    <w:rsid w:val="00502CDC"/>
    <w:rsid w:val="00505EEC"/>
    <w:rsid w:val="005111B3"/>
    <w:rsid w:val="00511C53"/>
    <w:rsid w:val="00512485"/>
    <w:rsid w:val="00513F61"/>
    <w:rsid w:val="00514032"/>
    <w:rsid w:val="00514314"/>
    <w:rsid w:val="005165E9"/>
    <w:rsid w:val="00516C8F"/>
    <w:rsid w:val="00517973"/>
    <w:rsid w:val="005215F5"/>
    <w:rsid w:val="00522429"/>
    <w:rsid w:val="00522700"/>
    <w:rsid w:val="00522E6E"/>
    <w:rsid w:val="00522F35"/>
    <w:rsid w:val="005247E3"/>
    <w:rsid w:val="00524DAD"/>
    <w:rsid w:val="00527276"/>
    <w:rsid w:val="005279BA"/>
    <w:rsid w:val="00530052"/>
    <w:rsid w:val="005306FA"/>
    <w:rsid w:val="00531D1C"/>
    <w:rsid w:val="00532AC4"/>
    <w:rsid w:val="00533520"/>
    <w:rsid w:val="00541236"/>
    <w:rsid w:val="00541D80"/>
    <w:rsid w:val="00543793"/>
    <w:rsid w:val="00545EAB"/>
    <w:rsid w:val="005472EA"/>
    <w:rsid w:val="00547369"/>
    <w:rsid w:val="00550E78"/>
    <w:rsid w:val="005512BC"/>
    <w:rsid w:val="005514D9"/>
    <w:rsid w:val="0055163F"/>
    <w:rsid w:val="0055281E"/>
    <w:rsid w:val="00552D9A"/>
    <w:rsid w:val="00554391"/>
    <w:rsid w:val="005579C9"/>
    <w:rsid w:val="00560643"/>
    <w:rsid w:val="00565049"/>
    <w:rsid w:val="00566072"/>
    <w:rsid w:val="0056664F"/>
    <w:rsid w:val="005703D2"/>
    <w:rsid w:val="0057045D"/>
    <w:rsid w:val="005708BB"/>
    <w:rsid w:val="00570910"/>
    <w:rsid w:val="00574187"/>
    <w:rsid w:val="0057736E"/>
    <w:rsid w:val="0058128D"/>
    <w:rsid w:val="00583859"/>
    <w:rsid w:val="00584B2C"/>
    <w:rsid w:val="0058520F"/>
    <w:rsid w:val="00585CA6"/>
    <w:rsid w:val="00586617"/>
    <w:rsid w:val="0058671B"/>
    <w:rsid w:val="00586B95"/>
    <w:rsid w:val="005876C5"/>
    <w:rsid w:val="00590D63"/>
    <w:rsid w:val="00590E0F"/>
    <w:rsid w:val="00592A26"/>
    <w:rsid w:val="00593670"/>
    <w:rsid w:val="00593870"/>
    <w:rsid w:val="005943C0"/>
    <w:rsid w:val="00594D36"/>
    <w:rsid w:val="00594EC9"/>
    <w:rsid w:val="005957C9"/>
    <w:rsid w:val="00597D25"/>
    <w:rsid w:val="005A0DE7"/>
    <w:rsid w:val="005A0E69"/>
    <w:rsid w:val="005A3CA6"/>
    <w:rsid w:val="005A4CFF"/>
    <w:rsid w:val="005A4F9F"/>
    <w:rsid w:val="005A5281"/>
    <w:rsid w:val="005A6FC0"/>
    <w:rsid w:val="005A76F3"/>
    <w:rsid w:val="005B04D2"/>
    <w:rsid w:val="005B13B0"/>
    <w:rsid w:val="005B13FD"/>
    <w:rsid w:val="005B2883"/>
    <w:rsid w:val="005B48EF"/>
    <w:rsid w:val="005B4C0E"/>
    <w:rsid w:val="005B532C"/>
    <w:rsid w:val="005B534B"/>
    <w:rsid w:val="005B5864"/>
    <w:rsid w:val="005B75DE"/>
    <w:rsid w:val="005B7CB4"/>
    <w:rsid w:val="005B7D5E"/>
    <w:rsid w:val="005C15E9"/>
    <w:rsid w:val="005C173A"/>
    <w:rsid w:val="005C1A4B"/>
    <w:rsid w:val="005C5AAE"/>
    <w:rsid w:val="005C6758"/>
    <w:rsid w:val="005C7AC3"/>
    <w:rsid w:val="005D18B0"/>
    <w:rsid w:val="005D30F4"/>
    <w:rsid w:val="005D3868"/>
    <w:rsid w:val="005D3E67"/>
    <w:rsid w:val="005D4845"/>
    <w:rsid w:val="005D49FD"/>
    <w:rsid w:val="005D4CE7"/>
    <w:rsid w:val="005D4D31"/>
    <w:rsid w:val="005D4F65"/>
    <w:rsid w:val="005D6E25"/>
    <w:rsid w:val="005E0F9A"/>
    <w:rsid w:val="005E2599"/>
    <w:rsid w:val="005E2B85"/>
    <w:rsid w:val="005E702B"/>
    <w:rsid w:val="005F0104"/>
    <w:rsid w:val="005F0A1F"/>
    <w:rsid w:val="005F21A2"/>
    <w:rsid w:val="005F244F"/>
    <w:rsid w:val="005F2C3E"/>
    <w:rsid w:val="005F360E"/>
    <w:rsid w:val="005F3693"/>
    <w:rsid w:val="005F3903"/>
    <w:rsid w:val="005F419F"/>
    <w:rsid w:val="005F44E1"/>
    <w:rsid w:val="005F49BD"/>
    <w:rsid w:val="005F5D76"/>
    <w:rsid w:val="005F7F90"/>
    <w:rsid w:val="00601ACC"/>
    <w:rsid w:val="006035CE"/>
    <w:rsid w:val="006036A8"/>
    <w:rsid w:val="00604E7D"/>
    <w:rsid w:val="006051F1"/>
    <w:rsid w:val="0060607A"/>
    <w:rsid w:val="006066E8"/>
    <w:rsid w:val="00607312"/>
    <w:rsid w:val="00610BA6"/>
    <w:rsid w:val="0061235B"/>
    <w:rsid w:val="006147AB"/>
    <w:rsid w:val="00621F24"/>
    <w:rsid w:val="00621F56"/>
    <w:rsid w:val="0062218C"/>
    <w:rsid w:val="00623998"/>
    <w:rsid w:val="006242EC"/>
    <w:rsid w:val="006263C0"/>
    <w:rsid w:val="00626CFA"/>
    <w:rsid w:val="006270A2"/>
    <w:rsid w:val="006307F9"/>
    <w:rsid w:val="00632F4C"/>
    <w:rsid w:val="00632FAF"/>
    <w:rsid w:val="00633823"/>
    <w:rsid w:val="00634864"/>
    <w:rsid w:val="00635338"/>
    <w:rsid w:val="00637321"/>
    <w:rsid w:val="00637898"/>
    <w:rsid w:val="00640CE6"/>
    <w:rsid w:val="006433FA"/>
    <w:rsid w:val="00643536"/>
    <w:rsid w:val="0064472E"/>
    <w:rsid w:val="0064579E"/>
    <w:rsid w:val="006463A7"/>
    <w:rsid w:val="00650368"/>
    <w:rsid w:val="00653265"/>
    <w:rsid w:val="00655BA9"/>
    <w:rsid w:val="006562AC"/>
    <w:rsid w:val="0065714B"/>
    <w:rsid w:val="00657D78"/>
    <w:rsid w:val="00660697"/>
    <w:rsid w:val="00662435"/>
    <w:rsid w:val="00662826"/>
    <w:rsid w:val="006649A2"/>
    <w:rsid w:val="0066781D"/>
    <w:rsid w:val="00670310"/>
    <w:rsid w:val="00670759"/>
    <w:rsid w:val="00672E0A"/>
    <w:rsid w:val="006741BA"/>
    <w:rsid w:val="006755DC"/>
    <w:rsid w:val="00676CD7"/>
    <w:rsid w:val="00677E5F"/>
    <w:rsid w:val="006810D4"/>
    <w:rsid w:val="0068156A"/>
    <w:rsid w:val="00684184"/>
    <w:rsid w:val="00685E85"/>
    <w:rsid w:val="00686C3A"/>
    <w:rsid w:val="006871C0"/>
    <w:rsid w:val="006924F1"/>
    <w:rsid w:val="00693506"/>
    <w:rsid w:val="0069359C"/>
    <w:rsid w:val="0069398B"/>
    <w:rsid w:val="00693FF8"/>
    <w:rsid w:val="0069442F"/>
    <w:rsid w:val="00694826"/>
    <w:rsid w:val="00694DCB"/>
    <w:rsid w:val="00695F2D"/>
    <w:rsid w:val="00697179"/>
    <w:rsid w:val="006A08C7"/>
    <w:rsid w:val="006A117D"/>
    <w:rsid w:val="006A1500"/>
    <w:rsid w:val="006A1667"/>
    <w:rsid w:val="006A328A"/>
    <w:rsid w:val="006A422C"/>
    <w:rsid w:val="006A5005"/>
    <w:rsid w:val="006A5636"/>
    <w:rsid w:val="006A5FD6"/>
    <w:rsid w:val="006A603D"/>
    <w:rsid w:val="006A611B"/>
    <w:rsid w:val="006A7A07"/>
    <w:rsid w:val="006A7A23"/>
    <w:rsid w:val="006B2222"/>
    <w:rsid w:val="006B2AC6"/>
    <w:rsid w:val="006B31EF"/>
    <w:rsid w:val="006B4437"/>
    <w:rsid w:val="006B5C59"/>
    <w:rsid w:val="006B792D"/>
    <w:rsid w:val="006B7EA6"/>
    <w:rsid w:val="006C0276"/>
    <w:rsid w:val="006C0B65"/>
    <w:rsid w:val="006C2328"/>
    <w:rsid w:val="006C475F"/>
    <w:rsid w:val="006C4A72"/>
    <w:rsid w:val="006C5291"/>
    <w:rsid w:val="006C5C8A"/>
    <w:rsid w:val="006C5CDC"/>
    <w:rsid w:val="006C6837"/>
    <w:rsid w:val="006D2180"/>
    <w:rsid w:val="006D34AA"/>
    <w:rsid w:val="006D6A2C"/>
    <w:rsid w:val="006D6A63"/>
    <w:rsid w:val="006E0913"/>
    <w:rsid w:val="006E2B42"/>
    <w:rsid w:val="006E3A41"/>
    <w:rsid w:val="006E4A37"/>
    <w:rsid w:val="006E4E26"/>
    <w:rsid w:val="006E5986"/>
    <w:rsid w:val="006E59BC"/>
    <w:rsid w:val="006E6E45"/>
    <w:rsid w:val="006E745E"/>
    <w:rsid w:val="006F24FF"/>
    <w:rsid w:val="006F2C9B"/>
    <w:rsid w:val="006F2F9B"/>
    <w:rsid w:val="006F339D"/>
    <w:rsid w:val="006F416D"/>
    <w:rsid w:val="006F4603"/>
    <w:rsid w:val="006F50D4"/>
    <w:rsid w:val="006F63F9"/>
    <w:rsid w:val="007002C3"/>
    <w:rsid w:val="00700E75"/>
    <w:rsid w:val="00701C93"/>
    <w:rsid w:val="00701F45"/>
    <w:rsid w:val="007022E0"/>
    <w:rsid w:val="0070363E"/>
    <w:rsid w:val="0070558B"/>
    <w:rsid w:val="00710C2B"/>
    <w:rsid w:val="00711EA2"/>
    <w:rsid w:val="0071226D"/>
    <w:rsid w:val="00712555"/>
    <w:rsid w:val="00714B6C"/>
    <w:rsid w:val="007154FE"/>
    <w:rsid w:val="0071589A"/>
    <w:rsid w:val="00720802"/>
    <w:rsid w:val="00720A53"/>
    <w:rsid w:val="0072246B"/>
    <w:rsid w:val="00722851"/>
    <w:rsid w:val="00723261"/>
    <w:rsid w:val="00723454"/>
    <w:rsid w:val="0073063D"/>
    <w:rsid w:val="00731572"/>
    <w:rsid w:val="00732375"/>
    <w:rsid w:val="00733A5F"/>
    <w:rsid w:val="00733E3C"/>
    <w:rsid w:val="007359A9"/>
    <w:rsid w:val="00735CB0"/>
    <w:rsid w:val="0073674C"/>
    <w:rsid w:val="0073706D"/>
    <w:rsid w:val="0074054E"/>
    <w:rsid w:val="00742052"/>
    <w:rsid w:val="00742310"/>
    <w:rsid w:val="00744F27"/>
    <w:rsid w:val="007542B2"/>
    <w:rsid w:val="00755719"/>
    <w:rsid w:val="00756B55"/>
    <w:rsid w:val="0075738E"/>
    <w:rsid w:val="00762472"/>
    <w:rsid w:val="00762E12"/>
    <w:rsid w:val="00763C30"/>
    <w:rsid w:val="00763C69"/>
    <w:rsid w:val="00764757"/>
    <w:rsid w:val="00770BAF"/>
    <w:rsid w:val="0077123F"/>
    <w:rsid w:val="00775ABD"/>
    <w:rsid w:val="00777291"/>
    <w:rsid w:val="007807F7"/>
    <w:rsid w:val="0078105E"/>
    <w:rsid w:val="007811C9"/>
    <w:rsid w:val="00782B41"/>
    <w:rsid w:val="007831B4"/>
    <w:rsid w:val="0078556D"/>
    <w:rsid w:val="00787FC8"/>
    <w:rsid w:val="00790805"/>
    <w:rsid w:val="00791746"/>
    <w:rsid w:val="007925CE"/>
    <w:rsid w:val="00792BC5"/>
    <w:rsid w:val="0079435C"/>
    <w:rsid w:val="007970C3"/>
    <w:rsid w:val="007A1B24"/>
    <w:rsid w:val="007A2096"/>
    <w:rsid w:val="007A3F9A"/>
    <w:rsid w:val="007A667F"/>
    <w:rsid w:val="007B25F3"/>
    <w:rsid w:val="007B3A39"/>
    <w:rsid w:val="007B65D4"/>
    <w:rsid w:val="007B7026"/>
    <w:rsid w:val="007B758E"/>
    <w:rsid w:val="007B75D2"/>
    <w:rsid w:val="007C02F5"/>
    <w:rsid w:val="007C12D0"/>
    <w:rsid w:val="007C15A4"/>
    <w:rsid w:val="007C29A7"/>
    <w:rsid w:val="007C341C"/>
    <w:rsid w:val="007C43F3"/>
    <w:rsid w:val="007C4B8B"/>
    <w:rsid w:val="007C4DA0"/>
    <w:rsid w:val="007C57BC"/>
    <w:rsid w:val="007C61E8"/>
    <w:rsid w:val="007C69BC"/>
    <w:rsid w:val="007C6BE8"/>
    <w:rsid w:val="007C7E8C"/>
    <w:rsid w:val="007D1B47"/>
    <w:rsid w:val="007D537B"/>
    <w:rsid w:val="007D559D"/>
    <w:rsid w:val="007D6031"/>
    <w:rsid w:val="007D795A"/>
    <w:rsid w:val="007D7E1A"/>
    <w:rsid w:val="007E0E1E"/>
    <w:rsid w:val="007E20D1"/>
    <w:rsid w:val="007E2CC6"/>
    <w:rsid w:val="007E5772"/>
    <w:rsid w:val="007E6AD9"/>
    <w:rsid w:val="007E709C"/>
    <w:rsid w:val="007E7285"/>
    <w:rsid w:val="007E7C9C"/>
    <w:rsid w:val="007F1DA2"/>
    <w:rsid w:val="007F2659"/>
    <w:rsid w:val="007F6D7B"/>
    <w:rsid w:val="0080187B"/>
    <w:rsid w:val="00801BED"/>
    <w:rsid w:val="00802B33"/>
    <w:rsid w:val="00803CB1"/>
    <w:rsid w:val="0080590E"/>
    <w:rsid w:val="00806C0C"/>
    <w:rsid w:val="00807C01"/>
    <w:rsid w:val="00810648"/>
    <w:rsid w:val="00811AE7"/>
    <w:rsid w:val="00811D8C"/>
    <w:rsid w:val="00812337"/>
    <w:rsid w:val="00813212"/>
    <w:rsid w:val="008159C0"/>
    <w:rsid w:val="008175C5"/>
    <w:rsid w:val="00823644"/>
    <w:rsid w:val="00823FDB"/>
    <w:rsid w:val="00824538"/>
    <w:rsid w:val="00824D51"/>
    <w:rsid w:val="00825174"/>
    <w:rsid w:val="00826EB9"/>
    <w:rsid w:val="00830DFD"/>
    <w:rsid w:val="00831C27"/>
    <w:rsid w:val="00832107"/>
    <w:rsid w:val="0083388B"/>
    <w:rsid w:val="008361D8"/>
    <w:rsid w:val="00837225"/>
    <w:rsid w:val="0084133B"/>
    <w:rsid w:val="008413F0"/>
    <w:rsid w:val="00841942"/>
    <w:rsid w:val="00842F84"/>
    <w:rsid w:val="00842FCC"/>
    <w:rsid w:val="008441DE"/>
    <w:rsid w:val="00844EBC"/>
    <w:rsid w:val="00846074"/>
    <w:rsid w:val="00846654"/>
    <w:rsid w:val="00846683"/>
    <w:rsid w:val="00847D29"/>
    <w:rsid w:val="00850C88"/>
    <w:rsid w:val="008511C0"/>
    <w:rsid w:val="008519CB"/>
    <w:rsid w:val="00853B0F"/>
    <w:rsid w:val="00853F63"/>
    <w:rsid w:val="0085480A"/>
    <w:rsid w:val="00855BAE"/>
    <w:rsid w:val="00860403"/>
    <w:rsid w:val="008606CE"/>
    <w:rsid w:val="008610A0"/>
    <w:rsid w:val="00861904"/>
    <w:rsid w:val="00864062"/>
    <w:rsid w:val="0086431E"/>
    <w:rsid w:val="0087150A"/>
    <w:rsid w:val="00872999"/>
    <w:rsid w:val="008730A5"/>
    <w:rsid w:val="0087348C"/>
    <w:rsid w:val="00873B47"/>
    <w:rsid w:val="00875BC4"/>
    <w:rsid w:val="008765E8"/>
    <w:rsid w:val="00881360"/>
    <w:rsid w:val="008871DD"/>
    <w:rsid w:val="00887BD0"/>
    <w:rsid w:val="00887FE8"/>
    <w:rsid w:val="00890171"/>
    <w:rsid w:val="00891250"/>
    <w:rsid w:val="00891DA3"/>
    <w:rsid w:val="00892A49"/>
    <w:rsid w:val="00892D3F"/>
    <w:rsid w:val="0089365A"/>
    <w:rsid w:val="0089485E"/>
    <w:rsid w:val="00894A22"/>
    <w:rsid w:val="008A02B8"/>
    <w:rsid w:val="008A0A81"/>
    <w:rsid w:val="008A0DE4"/>
    <w:rsid w:val="008A1B61"/>
    <w:rsid w:val="008A1C9B"/>
    <w:rsid w:val="008A3F39"/>
    <w:rsid w:val="008A47FB"/>
    <w:rsid w:val="008A5E28"/>
    <w:rsid w:val="008A7BB4"/>
    <w:rsid w:val="008B0E7B"/>
    <w:rsid w:val="008B1B8A"/>
    <w:rsid w:val="008B2922"/>
    <w:rsid w:val="008B3941"/>
    <w:rsid w:val="008B3BC1"/>
    <w:rsid w:val="008B5C7D"/>
    <w:rsid w:val="008B61C1"/>
    <w:rsid w:val="008C29D7"/>
    <w:rsid w:val="008C4166"/>
    <w:rsid w:val="008C4AD9"/>
    <w:rsid w:val="008C4B4A"/>
    <w:rsid w:val="008C511D"/>
    <w:rsid w:val="008C583A"/>
    <w:rsid w:val="008C6714"/>
    <w:rsid w:val="008C703D"/>
    <w:rsid w:val="008D130E"/>
    <w:rsid w:val="008D182B"/>
    <w:rsid w:val="008D1BD0"/>
    <w:rsid w:val="008D5240"/>
    <w:rsid w:val="008D5753"/>
    <w:rsid w:val="008E0752"/>
    <w:rsid w:val="008E1515"/>
    <w:rsid w:val="008E1CF9"/>
    <w:rsid w:val="008E2CA8"/>
    <w:rsid w:val="008E38A3"/>
    <w:rsid w:val="008E38B2"/>
    <w:rsid w:val="008E4343"/>
    <w:rsid w:val="008E5072"/>
    <w:rsid w:val="008E552F"/>
    <w:rsid w:val="008E6453"/>
    <w:rsid w:val="008F2382"/>
    <w:rsid w:val="008F2D13"/>
    <w:rsid w:val="008F3BDA"/>
    <w:rsid w:val="008F4328"/>
    <w:rsid w:val="008F4CBD"/>
    <w:rsid w:val="008F4DC1"/>
    <w:rsid w:val="008F4DD7"/>
    <w:rsid w:val="008F5535"/>
    <w:rsid w:val="008F5980"/>
    <w:rsid w:val="008F6BFA"/>
    <w:rsid w:val="008F795D"/>
    <w:rsid w:val="00900576"/>
    <w:rsid w:val="00902928"/>
    <w:rsid w:val="00903B1F"/>
    <w:rsid w:val="00903D54"/>
    <w:rsid w:val="00903F48"/>
    <w:rsid w:val="00905AFC"/>
    <w:rsid w:val="00905C06"/>
    <w:rsid w:val="00905CDC"/>
    <w:rsid w:val="00906094"/>
    <w:rsid w:val="009060D9"/>
    <w:rsid w:val="00906432"/>
    <w:rsid w:val="009072F5"/>
    <w:rsid w:val="009075E6"/>
    <w:rsid w:val="00910862"/>
    <w:rsid w:val="009117EE"/>
    <w:rsid w:val="00911AE3"/>
    <w:rsid w:val="00912B95"/>
    <w:rsid w:val="00912BC4"/>
    <w:rsid w:val="00912C78"/>
    <w:rsid w:val="00915326"/>
    <w:rsid w:val="009157C5"/>
    <w:rsid w:val="00915A5B"/>
    <w:rsid w:val="009160EA"/>
    <w:rsid w:val="009163F5"/>
    <w:rsid w:val="009165EE"/>
    <w:rsid w:val="009167EB"/>
    <w:rsid w:val="009216CC"/>
    <w:rsid w:val="00922196"/>
    <w:rsid w:val="009221EF"/>
    <w:rsid w:val="00923B02"/>
    <w:rsid w:val="00925870"/>
    <w:rsid w:val="0092676B"/>
    <w:rsid w:val="009267C2"/>
    <w:rsid w:val="00927793"/>
    <w:rsid w:val="00927877"/>
    <w:rsid w:val="00927F7B"/>
    <w:rsid w:val="00931411"/>
    <w:rsid w:val="0093166F"/>
    <w:rsid w:val="00931A2A"/>
    <w:rsid w:val="00931E10"/>
    <w:rsid w:val="0093405C"/>
    <w:rsid w:val="00937EA5"/>
    <w:rsid w:val="0094245B"/>
    <w:rsid w:val="00943ED0"/>
    <w:rsid w:val="009447C8"/>
    <w:rsid w:val="00945ADB"/>
    <w:rsid w:val="0094646F"/>
    <w:rsid w:val="0094694D"/>
    <w:rsid w:val="00947DBF"/>
    <w:rsid w:val="00951782"/>
    <w:rsid w:val="00953976"/>
    <w:rsid w:val="0095407F"/>
    <w:rsid w:val="009541D5"/>
    <w:rsid w:val="00956332"/>
    <w:rsid w:val="009579D2"/>
    <w:rsid w:val="00957FDC"/>
    <w:rsid w:val="009612DA"/>
    <w:rsid w:val="00962B09"/>
    <w:rsid w:val="00963EE5"/>
    <w:rsid w:val="009650A7"/>
    <w:rsid w:val="009663D9"/>
    <w:rsid w:val="0096660C"/>
    <w:rsid w:val="00966D0B"/>
    <w:rsid w:val="00967374"/>
    <w:rsid w:val="00971A0E"/>
    <w:rsid w:val="009732F7"/>
    <w:rsid w:val="009750E8"/>
    <w:rsid w:val="00975158"/>
    <w:rsid w:val="00975428"/>
    <w:rsid w:val="0097550D"/>
    <w:rsid w:val="009760F5"/>
    <w:rsid w:val="00976B7D"/>
    <w:rsid w:val="00980565"/>
    <w:rsid w:val="009820A9"/>
    <w:rsid w:val="009820CE"/>
    <w:rsid w:val="00982173"/>
    <w:rsid w:val="00982512"/>
    <w:rsid w:val="00983482"/>
    <w:rsid w:val="00983A89"/>
    <w:rsid w:val="00986AD4"/>
    <w:rsid w:val="00986E80"/>
    <w:rsid w:val="00987AEF"/>
    <w:rsid w:val="009902A5"/>
    <w:rsid w:val="00990D03"/>
    <w:rsid w:val="009920CE"/>
    <w:rsid w:val="00993EE8"/>
    <w:rsid w:val="0099472C"/>
    <w:rsid w:val="00995528"/>
    <w:rsid w:val="009958CD"/>
    <w:rsid w:val="00995BFF"/>
    <w:rsid w:val="00996163"/>
    <w:rsid w:val="009962CE"/>
    <w:rsid w:val="009A1DF9"/>
    <w:rsid w:val="009A2F17"/>
    <w:rsid w:val="009A4608"/>
    <w:rsid w:val="009A5F30"/>
    <w:rsid w:val="009A6E09"/>
    <w:rsid w:val="009A6F1E"/>
    <w:rsid w:val="009A7115"/>
    <w:rsid w:val="009A76BD"/>
    <w:rsid w:val="009A7E4B"/>
    <w:rsid w:val="009B0954"/>
    <w:rsid w:val="009B0EDC"/>
    <w:rsid w:val="009B3EE4"/>
    <w:rsid w:val="009B405A"/>
    <w:rsid w:val="009B69C0"/>
    <w:rsid w:val="009B7F6C"/>
    <w:rsid w:val="009C036B"/>
    <w:rsid w:val="009C0933"/>
    <w:rsid w:val="009C0B3A"/>
    <w:rsid w:val="009C4576"/>
    <w:rsid w:val="009C48F6"/>
    <w:rsid w:val="009C715C"/>
    <w:rsid w:val="009D0285"/>
    <w:rsid w:val="009D20E9"/>
    <w:rsid w:val="009D5442"/>
    <w:rsid w:val="009D63E2"/>
    <w:rsid w:val="009D6689"/>
    <w:rsid w:val="009D7660"/>
    <w:rsid w:val="009E0F46"/>
    <w:rsid w:val="009E1357"/>
    <w:rsid w:val="009E2AD6"/>
    <w:rsid w:val="009E36FE"/>
    <w:rsid w:val="009E38F1"/>
    <w:rsid w:val="009E663B"/>
    <w:rsid w:val="009F182A"/>
    <w:rsid w:val="009F2EBB"/>
    <w:rsid w:val="009F3B17"/>
    <w:rsid w:val="009F3CD6"/>
    <w:rsid w:val="009F4F81"/>
    <w:rsid w:val="009F5571"/>
    <w:rsid w:val="009F694D"/>
    <w:rsid w:val="009F795E"/>
    <w:rsid w:val="009F7C03"/>
    <w:rsid w:val="009F7F62"/>
    <w:rsid w:val="00A0033B"/>
    <w:rsid w:val="00A00F9F"/>
    <w:rsid w:val="00A0319D"/>
    <w:rsid w:val="00A03B99"/>
    <w:rsid w:val="00A06ECB"/>
    <w:rsid w:val="00A0704C"/>
    <w:rsid w:val="00A11F92"/>
    <w:rsid w:val="00A12070"/>
    <w:rsid w:val="00A1415D"/>
    <w:rsid w:val="00A146FF"/>
    <w:rsid w:val="00A164B8"/>
    <w:rsid w:val="00A17751"/>
    <w:rsid w:val="00A17A32"/>
    <w:rsid w:val="00A204D6"/>
    <w:rsid w:val="00A21E26"/>
    <w:rsid w:val="00A21FCE"/>
    <w:rsid w:val="00A22890"/>
    <w:rsid w:val="00A22DDC"/>
    <w:rsid w:val="00A22EDA"/>
    <w:rsid w:val="00A253F1"/>
    <w:rsid w:val="00A26558"/>
    <w:rsid w:val="00A2775F"/>
    <w:rsid w:val="00A303CB"/>
    <w:rsid w:val="00A31660"/>
    <w:rsid w:val="00A32E91"/>
    <w:rsid w:val="00A3327A"/>
    <w:rsid w:val="00A335A4"/>
    <w:rsid w:val="00A3423E"/>
    <w:rsid w:val="00A342E6"/>
    <w:rsid w:val="00A34565"/>
    <w:rsid w:val="00A34989"/>
    <w:rsid w:val="00A372BE"/>
    <w:rsid w:val="00A4001F"/>
    <w:rsid w:val="00A40042"/>
    <w:rsid w:val="00A41D65"/>
    <w:rsid w:val="00A42A05"/>
    <w:rsid w:val="00A43B0D"/>
    <w:rsid w:val="00A450C2"/>
    <w:rsid w:val="00A517A6"/>
    <w:rsid w:val="00A5198E"/>
    <w:rsid w:val="00A52B3D"/>
    <w:rsid w:val="00A53FEF"/>
    <w:rsid w:val="00A54B15"/>
    <w:rsid w:val="00A55199"/>
    <w:rsid w:val="00A55624"/>
    <w:rsid w:val="00A569C3"/>
    <w:rsid w:val="00A608FA"/>
    <w:rsid w:val="00A615C8"/>
    <w:rsid w:val="00A625E7"/>
    <w:rsid w:val="00A6382F"/>
    <w:rsid w:val="00A63E93"/>
    <w:rsid w:val="00A649D4"/>
    <w:rsid w:val="00A65BC6"/>
    <w:rsid w:val="00A66684"/>
    <w:rsid w:val="00A666FB"/>
    <w:rsid w:val="00A676BC"/>
    <w:rsid w:val="00A711E6"/>
    <w:rsid w:val="00A73CF5"/>
    <w:rsid w:val="00A779F6"/>
    <w:rsid w:val="00A77F72"/>
    <w:rsid w:val="00A815DE"/>
    <w:rsid w:val="00A821BE"/>
    <w:rsid w:val="00A8300F"/>
    <w:rsid w:val="00A83B6E"/>
    <w:rsid w:val="00A8653A"/>
    <w:rsid w:val="00A8658E"/>
    <w:rsid w:val="00A90F19"/>
    <w:rsid w:val="00A92BC4"/>
    <w:rsid w:val="00A96291"/>
    <w:rsid w:val="00A96EEA"/>
    <w:rsid w:val="00A97D70"/>
    <w:rsid w:val="00AA0D0F"/>
    <w:rsid w:val="00AA4FA8"/>
    <w:rsid w:val="00AA59B9"/>
    <w:rsid w:val="00AA5BB3"/>
    <w:rsid w:val="00AA6ADD"/>
    <w:rsid w:val="00AA7EE7"/>
    <w:rsid w:val="00AB0A73"/>
    <w:rsid w:val="00AB20CA"/>
    <w:rsid w:val="00AB3DD0"/>
    <w:rsid w:val="00AB463C"/>
    <w:rsid w:val="00AC04E3"/>
    <w:rsid w:val="00AC1A90"/>
    <w:rsid w:val="00AC47D1"/>
    <w:rsid w:val="00AC4820"/>
    <w:rsid w:val="00AC56D0"/>
    <w:rsid w:val="00AD19C3"/>
    <w:rsid w:val="00AD2953"/>
    <w:rsid w:val="00AD2BBE"/>
    <w:rsid w:val="00AD342A"/>
    <w:rsid w:val="00AD356C"/>
    <w:rsid w:val="00AD40E1"/>
    <w:rsid w:val="00AD42B1"/>
    <w:rsid w:val="00AD4FF7"/>
    <w:rsid w:val="00AD582E"/>
    <w:rsid w:val="00AD63AC"/>
    <w:rsid w:val="00AD7082"/>
    <w:rsid w:val="00AD71B4"/>
    <w:rsid w:val="00AD7613"/>
    <w:rsid w:val="00AE279F"/>
    <w:rsid w:val="00AE4257"/>
    <w:rsid w:val="00AE59E9"/>
    <w:rsid w:val="00AE6A2D"/>
    <w:rsid w:val="00AF2358"/>
    <w:rsid w:val="00AF3695"/>
    <w:rsid w:val="00AF4411"/>
    <w:rsid w:val="00AF44B7"/>
    <w:rsid w:val="00AF4A86"/>
    <w:rsid w:val="00AF54CD"/>
    <w:rsid w:val="00AF6D7F"/>
    <w:rsid w:val="00AF7BB1"/>
    <w:rsid w:val="00B0453B"/>
    <w:rsid w:val="00B04AE1"/>
    <w:rsid w:val="00B05DD9"/>
    <w:rsid w:val="00B06DAB"/>
    <w:rsid w:val="00B070E1"/>
    <w:rsid w:val="00B10946"/>
    <w:rsid w:val="00B12CA2"/>
    <w:rsid w:val="00B131EB"/>
    <w:rsid w:val="00B13B4A"/>
    <w:rsid w:val="00B16D17"/>
    <w:rsid w:val="00B206A3"/>
    <w:rsid w:val="00B21840"/>
    <w:rsid w:val="00B225BB"/>
    <w:rsid w:val="00B22909"/>
    <w:rsid w:val="00B24FC3"/>
    <w:rsid w:val="00B26E85"/>
    <w:rsid w:val="00B30067"/>
    <w:rsid w:val="00B30969"/>
    <w:rsid w:val="00B30C7E"/>
    <w:rsid w:val="00B32267"/>
    <w:rsid w:val="00B32618"/>
    <w:rsid w:val="00B32930"/>
    <w:rsid w:val="00B334D2"/>
    <w:rsid w:val="00B36EF9"/>
    <w:rsid w:val="00B37E6C"/>
    <w:rsid w:val="00B4059A"/>
    <w:rsid w:val="00B405F1"/>
    <w:rsid w:val="00B41627"/>
    <w:rsid w:val="00B4210D"/>
    <w:rsid w:val="00B42254"/>
    <w:rsid w:val="00B428C9"/>
    <w:rsid w:val="00B4314C"/>
    <w:rsid w:val="00B4377D"/>
    <w:rsid w:val="00B44D06"/>
    <w:rsid w:val="00B44F4C"/>
    <w:rsid w:val="00B45FC0"/>
    <w:rsid w:val="00B46F9E"/>
    <w:rsid w:val="00B472C0"/>
    <w:rsid w:val="00B47C48"/>
    <w:rsid w:val="00B50BCC"/>
    <w:rsid w:val="00B51097"/>
    <w:rsid w:val="00B51A94"/>
    <w:rsid w:val="00B54F13"/>
    <w:rsid w:val="00B55838"/>
    <w:rsid w:val="00B55C51"/>
    <w:rsid w:val="00B56A50"/>
    <w:rsid w:val="00B57EE9"/>
    <w:rsid w:val="00B60F62"/>
    <w:rsid w:val="00B61B69"/>
    <w:rsid w:val="00B620F6"/>
    <w:rsid w:val="00B62109"/>
    <w:rsid w:val="00B622F9"/>
    <w:rsid w:val="00B64376"/>
    <w:rsid w:val="00B674D0"/>
    <w:rsid w:val="00B7030B"/>
    <w:rsid w:val="00B71EB1"/>
    <w:rsid w:val="00B72490"/>
    <w:rsid w:val="00B73354"/>
    <w:rsid w:val="00B75C07"/>
    <w:rsid w:val="00B767A4"/>
    <w:rsid w:val="00B80661"/>
    <w:rsid w:val="00B8165D"/>
    <w:rsid w:val="00B81E9B"/>
    <w:rsid w:val="00B829A6"/>
    <w:rsid w:val="00B852CE"/>
    <w:rsid w:val="00B861F4"/>
    <w:rsid w:val="00B87787"/>
    <w:rsid w:val="00B878EB"/>
    <w:rsid w:val="00B90CF6"/>
    <w:rsid w:val="00B90EEB"/>
    <w:rsid w:val="00B91639"/>
    <w:rsid w:val="00B9265A"/>
    <w:rsid w:val="00B94CE2"/>
    <w:rsid w:val="00B954F1"/>
    <w:rsid w:val="00B979A6"/>
    <w:rsid w:val="00B97D31"/>
    <w:rsid w:val="00B97E10"/>
    <w:rsid w:val="00BA0D9E"/>
    <w:rsid w:val="00BA2660"/>
    <w:rsid w:val="00BA266F"/>
    <w:rsid w:val="00BA33E3"/>
    <w:rsid w:val="00BA37F8"/>
    <w:rsid w:val="00BA3828"/>
    <w:rsid w:val="00BA71E1"/>
    <w:rsid w:val="00BB052C"/>
    <w:rsid w:val="00BB3560"/>
    <w:rsid w:val="00BB3F75"/>
    <w:rsid w:val="00BC10A4"/>
    <w:rsid w:val="00BC1A14"/>
    <w:rsid w:val="00BC367F"/>
    <w:rsid w:val="00BC5BFD"/>
    <w:rsid w:val="00BC6815"/>
    <w:rsid w:val="00BC7671"/>
    <w:rsid w:val="00BC7D9D"/>
    <w:rsid w:val="00BC7DBB"/>
    <w:rsid w:val="00BD48E5"/>
    <w:rsid w:val="00BD5AB5"/>
    <w:rsid w:val="00BD6A5E"/>
    <w:rsid w:val="00BD7900"/>
    <w:rsid w:val="00BE0551"/>
    <w:rsid w:val="00BE0A80"/>
    <w:rsid w:val="00BE1505"/>
    <w:rsid w:val="00BE1687"/>
    <w:rsid w:val="00BE2B4A"/>
    <w:rsid w:val="00BE2D69"/>
    <w:rsid w:val="00BE2EDF"/>
    <w:rsid w:val="00BE3722"/>
    <w:rsid w:val="00BE4234"/>
    <w:rsid w:val="00BE4A80"/>
    <w:rsid w:val="00BE6451"/>
    <w:rsid w:val="00BF07AD"/>
    <w:rsid w:val="00BF0E38"/>
    <w:rsid w:val="00BF6CFC"/>
    <w:rsid w:val="00C0011E"/>
    <w:rsid w:val="00C0130A"/>
    <w:rsid w:val="00C016CC"/>
    <w:rsid w:val="00C01823"/>
    <w:rsid w:val="00C028B2"/>
    <w:rsid w:val="00C02972"/>
    <w:rsid w:val="00C03F1F"/>
    <w:rsid w:val="00C0547E"/>
    <w:rsid w:val="00C10DA7"/>
    <w:rsid w:val="00C11E04"/>
    <w:rsid w:val="00C11F6B"/>
    <w:rsid w:val="00C12165"/>
    <w:rsid w:val="00C13A94"/>
    <w:rsid w:val="00C1714D"/>
    <w:rsid w:val="00C21BCD"/>
    <w:rsid w:val="00C257E1"/>
    <w:rsid w:val="00C317E7"/>
    <w:rsid w:val="00C31B71"/>
    <w:rsid w:val="00C34427"/>
    <w:rsid w:val="00C34E66"/>
    <w:rsid w:val="00C370C2"/>
    <w:rsid w:val="00C40318"/>
    <w:rsid w:val="00C40975"/>
    <w:rsid w:val="00C42C66"/>
    <w:rsid w:val="00C4369B"/>
    <w:rsid w:val="00C43A38"/>
    <w:rsid w:val="00C43B13"/>
    <w:rsid w:val="00C471D6"/>
    <w:rsid w:val="00C477DE"/>
    <w:rsid w:val="00C478B3"/>
    <w:rsid w:val="00C507F9"/>
    <w:rsid w:val="00C50C00"/>
    <w:rsid w:val="00C5236E"/>
    <w:rsid w:val="00C538BB"/>
    <w:rsid w:val="00C560EC"/>
    <w:rsid w:val="00C56530"/>
    <w:rsid w:val="00C57150"/>
    <w:rsid w:val="00C5793D"/>
    <w:rsid w:val="00C6104B"/>
    <w:rsid w:val="00C62320"/>
    <w:rsid w:val="00C62842"/>
    <w:rsid w:val="00C63CF9"/>
    <w:rsid w:val="00C645C0"/>
    <w:rsid w:val="00C64C2E"/>
    <w:rsid w:val="00C65A14"/>
    <w:rsid w:val="00C65B22"/>
    <w:rsid w:val="00C7282D"/>
    <w:rsid w:val="00C73514"/>
    <w:rsid w:val="00C760F7"/>
    <w:rsid w:val="00C76252"/>
    <w:rsid w:val="00C768FF"/>
    <w:rsid w:val="00C76D28"/>
    <w:rsid w:val="00C805D4"/>
    <w:rsid w:val="00C80639"/>
    <w:rsid w:val="00C81867"/>
    <w:rsid w:val="00C84537"/>
    <w:rsid w:val="00C854F6"/>
    <w:rsid w:val="00C91073"/>
    <w:rsid w:val="00C93E1E"/>
    <w:rsid w:val="00C93F5E"/>
    <w:rsid w:val="00C94497"/>
    <w:rsid w:val="00C95536"/>
    <w:rsid w:val="00C95911"/>
    <w:rsid w:val="00CA06D3"/>
    <w:rsid w:val="00CA30C3"/>
    <w:rsid w:val="00CA4970"/>
    <w:rsid w:val="00CA4B9F"/>
    <w:rsid w:val="00CA5F06"/>
    <w:rsid w:val="00CA711F"/>
    <w:rsid w:val="00CB0305"/>
    <w:rsid w:val="00CB386F"/>
    <w:rsid w:val="00CB3BAF"/>
    <w:rsid w:val="00CB475C"/>
    <w:rsid w:val="00CB5825"/>
    <w:rsid w:val="00CB5A75"/>
    <w:rsid w:val="00CB64E6"/>
    <w:rsid w:val="00CB6BA5"/>
    <w:rsid w:val="00CC14A0"/>
    <w:rsid w:val="00CC380D"/>
    <w:rsid w:val="00CC58B0"/>
    <w:rsid w:val="00CC634E"/>
    <w:rsid w:val="00CC6C21"/>
    <w:rsid w:val="00CC6CE9"/>
    <w:rsid w:val="00CD298F"/>
    <w:rsid w:val="00CD6459"/>
    <w:rsid w:val="00CD6932"/>
    <w:rsid w:val="00CD758D"/>
    <w:rsid w:val="00CD7786"/>
    <w:rsid w:val="00CE199D"/>
    <w:rsid w:val="00CE5355"/>
    <w:rsid w:val="00CE613F"/>
    <w:rsid w:val="00CE783F"/>
    <w:rsid w:val="00CF1033"/>
    <w:rsid w:val="00CF1275"/>
    <w:rsid w:val="00CF1F15"/>
    <w:rsid w:val="00CF3565"/>
    <w:rsid w:val="00CF51CE"/>
    <w:rsid w:val="00CF6901"/>
    <w:rsid w:val="00CF752E"/>
    <w:rsid w:val="00D0094E"/>
    <w:rsid w:val="00D028F0"/>
    <w:rsid w:val="00D037DC"/>
    <w:rsid w:val="00D05424"/>
    <w:rsid w:val="00D056DE"/>
    <w:rsid w:val="00D11576"/>
    <w:rsid w:val="00D11A44"/>
    <w:rsid w:val="00D11F42"/>
    <w:rsid w:val="00D1241F"/>
    <w:rsid w:val="00D12FF8"/>
    <w:rsid w:val="00D14080"/>
    <w:rsid w:val="00D14553"/>
    <w:rsid w:val="00D14C69"/>
    <w:rsid w:val="00D15D8A"/>
    <w:rsid w:val="00D16CF0"/>
    <w:rsid w:val="00D1798C"/>
    <w:rsid w:val="00D2085A"/>
    <w:rsid w:val="00D2281D"/>
    <w:rsid w:val="00D27ECA"/>
    <w:rsid w:val="00D30E8D"/>
    <w:rsid w:val="00D31263"/>
    <w:rsid w:val="00D32E83"/>
    <w:rsid w:val="00D33943"/>
    <w:rsid w:val="00D345E6"/>
    <w:rsid w:val="00D354D1"/>
    <w:rsid w:val="00D40C38"/>
    <w:rsid w:val="00D42916"/>
    <w:rsid w:val="00D43EEB"/>
    <w:rsid w:val="00D44F44"/>
    <w:rsid w:val="00D45542"/>
    <w:rsid w:val="00D46E8B"/>
    <w:rsid w:val="00D4741D"/>
    <w:rsid w:val="00D47F03"/>
    <w:rsid w:val="00D510B4"/>
    <w:rsid w:val="00D5124E"/>
    <w:rsid w:val="00D5156E"/>
    <w:rsid w:val="00D521B2"/>
    <w:rsid w:val="00D53C41"/>
    <w:rsid w:val="00D53CA0"/>
    <w:rsid w:val="00D5552E"/>
    <w:rsid w:val="00D61E69"/>
    <w:rsid w:val="00D63D81"/>
    <w:rsid w:val="00D63DD0"/>
    <w:rsid w:val="00D645B9"/>
    <w:rsid w:val="00D64794"/>
    <w:rsid w:val="00D64D20"/>
    <w:rsid w:val="00D666CD"/>
    <w:rsid w:val="00D67B03"/>
    <w:rsid w:val="00D700B0"/>
    <w:rsid w:val="00D705D8"/>
    <w:rsid w:val="00D71678"/>
    <w:rsid w:val="00D717A9"/>
    <w:rsid w:val="00D71910"/>
    <w:rsid w:val="00D726E1"/>
    <w:rsid w:val="00D74277"/>
    <w:rsid w:val="00D7597E"/>
    <w:rsid w:val="00D81A9D"/>
    <w:rsid w:val="00D86B4F"/>
    <w:rsid w:val="00D90400"/>
    <w:rsid w:val="00D90EBA"/>
    <w:rsid w:val="00D91C88"/>
    <w:rsid w:val="00D94136"/>
    <w:rsid w:val="00D968E7"/>
    <w:rsid w:val="00D97DCE"/>
    <w:rsid w:val="00DA12B2"/>
    <w:rsid w:val="00DA131E"/>
    <w:rsid w:val="00DA1AD3"/>
    <w:rsid w:val="00DA2606"/>
    <w:rsid w:val="00DA3E69"/>
    <w:rsid w:val="00DA5CB9"/>
    <w:rsid w:val="00DA67BB"/>
    <w:rsid w:val="00DA68F6"/>
    <w:rsid w:val="00DA6E6A"/>
    <w:rsid w:val="00DA7683"/>
    <w:rsid w:val="00DB0F67"/>
    <w:rsid w:val="00DB2B5B"/>
    <w:rsid w:val="00DB2E30"/>
    <w:rsid w:val="00DB380D"/>
    <w:rsid w:val="00DB3D0B"/>
    <w:rsid w:val="00DB599A"/>
    <w:rsid w:val="00DB5C3B"/>
    <w:rsid w:val="00DB63CE"/>
    <w:rsid w:val="00DB7CD1"/>
    <w:rsid w:val="00DC17EE"/>
    <w:rsid w:val="00DC2658"/>
    <w:rsid w:val="00DC6E58"/>
    <w:rsid w:val="00DC7A37"/>
    <w:rsid w:val="00DC7EA1"/>
    <w:rsid w:val="00DD27CE"/>
    <w:rsid w:val="00DD48DD"/>
    <w:rsid w:val="00DD4B74"/>
    <w:rsid w:val="00DD55DD"/>
    <w:rsid w:val="00DD5C0D"/>
    <w:rsid w:val="00DD62C1"/>
    <w:rsid w:val="00DE0A5B"/>
    <w:rsid w:val="00DE28BC"/>
    <w:rsid w:val="00DE36E7"/>
    <w:rsid w:val="00DE496B"/>
    <w:rsid w:val="00DE4C3A"/>
    <w:rsid w:val="00DE58B6"/>
    <w:rsid w:val="00DE729A"/>
    <w:rsid w:val="00DE76B6"/>
    <w:rsid w:val="00DE7F92"/>
    <w:rsid w:val="00DF3AF1"/>
    <w:rsid w:val="00DF518B"/>
    <w:rsid w:val="00DF5460"/>
    <w:rsid w:val="00DF7224"/>
    <w:rsid w:val="00E000B2"/>
    <w:rsid w:val="00E01540"/>
    <w:rsid w:val="00E024CC"/>
    <w:rsid w:val="00E02BFD"/>
    <w:rsid w:val="00E06AAE"/>
    <w:rsid w:val="00E06C9D"/>
    <w:rsid w:val="00E076E6"/>
    <w:rsid w:val="00E10609"/>
    <w:rsid w:val="00E11525"/>
    <w:rsid w:val="00E1173B"/>
    <w:rsid w:val="00E12A94"/>
    <w:rsid w:val="00E14112"/>
    <w:rsid w:val="00E14488"/>
    <w:rsid w:val="00E162A0"/>
    <w:rsid w:val="00E16B63"/>
    <w:rsid w:val="00E21B79"/>
    <w:rsid w:val="00E249E3"/>
    <w:rsid w:val="00E24E51"/>
    <w:rsid w:val="00E25571"/>
    <w:rsid w:val="00E2561A"/>
    <w:rsid w:val="00E25F69"/>
    <w:rsid w:val="00E273FB"/>
    <w:rsid w:val="00E300B2"/>
    <w:rsid w:val="00E30194"/>
    <w:rsid w:val="00E31332"/>
    <w:rsid w:val="00E33656"/>
    <w:rsid w:val="00E33E44"/>
    <w:rsid w:val="00E343C2"/>
    <w:rsid w:val="00E4027D"/>
    <w:rsid w:val="00E40E3F"/>
    <w:rsid w:val="00E41F14"/>
    <w:rsid w:val="00E430DA"/>
    <w:rsid w:val="00E441E2"/>
    <w:rsid w:val="00E442AE"/>
    <w:rsid w:val="00E45CA8"/>
    <w:rsid w:val="00E46743"/>
    <w:rsid w:val="00E47E71"/>
    <w:rsid w:val="00E51149"/>
    <w:rsid w:val="00E525AA"/>
    <w:rsid w:val="00E527F6"/>
    <w:rsid w:val="00E55198"/>
    <w:rsid w:val="00E5615C"/>
    <w:rsid w:val="00E63B4A"/>
    <w:rsid w:val="00E66AF6"/>
    <w:rsid w:val="00E66C61"/>
    <w:rsid w:val="00E672F9"/>
    <w:rsid w:val="00E70CF8"/>
    <w:rsid w:val="00E713F5"/>
    <w:rsid w:val="00E71B6E"/>
    <w:rsid w:val="00E7376F"/>
    <w:rsid w:val="00E7641D"/>
    <w:rsid w:val="00E76E11"/>
    <w:rsid w:val="00E812D5"/>
    <w:rsid w:val="00E81BB9"/>
    <w:rsid w:val="00E85121"/>
    <w:rsid w:val="00E854C0"/>
    <w:rsid w:val="00E857FD"/>
    <w:rsid w:val="00E87BDC"/>
    <w:rsid w:val="00E9188F"/>
    <w:rsid w:val="00E92D2C"/>
    <w:rsid w:val="00E93297"/>
    <w:rsid w:val="00E94CCB"/>
    <w:rsid w:val="00E95AB5"/>
    <w:rsid w:val="00E95AD7"/>
    <w:rsid w:val="00E95DAB"/>
    <w:rsid w:val="00E95EEB"/>
    <w:rsid w:val="00E96F02"/>
    <w:rsid w:val="00E97FA3"/>
    <w:rsid w:val="00EA055A"/>
    <w:rsid w:val="00EA0A10"/>
    <w:rsid w:val="00EA1061"/>
    <w:rsid w:val="00EA268F"/>
    <w:rsid w:val="00EA2A3A"/>
    <w:rsid w:val="00EA2ED8"/>
    <w:rsid w:val="00EA442C"/>
    <w:rsid w:val="00EA5338"/>
    <w:rsid w:val="00EA65B3"/>
    <w:rsid w:val="00EA7787"/>
    <w:rsid w:val="00EB03AF"/>
    <w:rsid w:val="00EB0678"/>
    <w:rsid w:val="00EB1ACE"/>
    <w:rsid w:val="00EB226C"/>
    <w:rsid w:val="00EB3458"/>
    <w:rsid w:val="00EB42A8"/>
    <w:rsid w:val="00EB45B9"/>
    <w:rsid w:val="00EB47EF"/>
    <w:rsid w:val="00EB4D07"/>
    <w:rsid w:val="00EC2074"/>
    <w:rsid w:val="00EC5581"/>
    <w:rsid w:val="00EC564A"/>
    <w:rsid w:val="00EC6055"/>
    <w:rsid w:val="00EC6463"/>
    <w:rsid w:val="00EC6A04"/>
    <w:rsid w:val="00ED0C94"/>
    <w:rsid w:val="00ED408B"/>
    <w:rsid w:val="00ED5DBB"/>
    <w:rsid w:val="00ED6E4D"/>
    <w:rsid w:val="00EE0881"/>
    <w:rsid w:val="00EE1244"/>
    <w:rsid w:val="00EE242D"/>
    <w:rsid w:val="00EE32DF"/>
    <w:rsid w:val="00EE4AA2"/>
    <w:rsid w:val="00EE54FD"/>
    <w:rsid w:val="00EF156C"/>
    <w:rsid w:val="00EF1D73"/>
    <w:rsid w:val="00EF1EC5"/>
    <w:rsid w:val="00EF41E2"/>
    <w:rsid w:val="00F025E4"/>
    <w:rsid w:val="00F035E9"/>
    <w:rsid w:val="00F041CF"/>
    <w:rsid w:val="00F04BF6"/>
    <w:rsid w:val="00F072CA"/>
    <w:rsid w:val="00F0779C"/>
    <w:rsid w:val="00F104F2"/>
    <w:rsid w:val="00F11889"/>
    <w:rsid w:val="00F1215E"/>
    <w:rsid w:val="00F12A2F"/>
    <w:rsid w:val="00F12AC1"/>
    <w:rsid w:val="00F130D9"/>
    <w:rsid w:val="00F13C1D"/>
    <w:rsid w:val="00F13DC6"/>
    <w:rsid w:val="00F15599"/>
    <w:rsid w:val="00F15C48"/>
    <w:rsid w:val="00F16C24"/>
    <w:rsid w:val="00F178D4"/>
    <w:rsid w:val="00F221B7"/>
    <w:rsid w:val="00F22E27"/>
    <w:rsid w:val="00F23461"/>
    <w:rsid w:val="00F26A25"/>
    <w:rsid w:val="00F27821"/>
    <w:rsid w:val="00F30493"/>
    <w:rsid w:val="00F307C0"/>
    <w:rsid w:val="00F347B2"/>
    <w:rsid w:val="00F34B8E"/>
    <w:rsid w:val="00F34D9D"/>
    <w:rsid w:val="00F359D5"/>
    <w:rsid w:val="00F35AC1"/>
    <w:rsid w:val="00F3617B"/>
    <w:rsid w:val="00F37269"/>
    <w:rsid w:val="00F4224A"/>
    <w:rsid w:val="00F4421E"/>
    <w:rsid w:val="00F446EB"/>
    <w:rsid w:val="00F45C94"/>
    <w:rsid w:val="00F466F7"/>
    <w:rsid w:val="00F46CA8"/>
    <w:rsid w:val="00F4739B"/>
    <w:rsid w:val="00F50603"/>
    <w:rsid w:val="00F5174E"/>
    <w:rsid w:val="00F52686"/>
    <w:rsid w:val="00F53729"/>
    <w:rsid w:val="00F538AD"/>
    <w:rsid w:val="00F54BB2"/>
    <w:rsid w:val="00F60027"/>
    <w:rsid w:val="00F625DA"/>
    <w:rsid w:val="00F63CA1"/>
    <w:rsid w:val="00F649C2"/>
    <w:rsid w:val="00F64A35"/>
    <w:rsid w:val="00F650F4"/>
    <w:rsid w:val="00F65F32"/>
    <w:rsid w:val="00F6773B"/>
    <w:rsid w:val="00F732A1"/>
    <w:rsid w:val="00F746AD"/>
    <w:rsid w:val="00F74C65"/>
    <w:rsid w:val="00F76235"/>
    <w:rsid w:val="00F763A8"/>
    <w:rsid w:val="00F7657F"/>
    <w:rsid w:val="00F82796"/>
    <w:rsid w:val="00F85E96"/>
    <w:rsid w:val="00F864B7"/>
    <w:rsid w:val="00F90CE5"/>
    <w:rsid w:val="00F9118F"/>
    <w:rsid w:val="00F9272D"/>
    <w:rsid w:val="00F94BC7"/>
    <w:rsid w:val="00F94F10"/>
    <w:rsid w:val="00F95E01"/>
    <w:rsid w:val="00F9644F"/>
    <w:rsid w:val="00F96952"/>
    <w:rsid w:val="00F96D5E"/>
    <w:rsid w:val="00F96E8E"/>
    <w:rsid w:val="00F976EE"/>
    <w:rsid w:val="00F97CC2"/>
    <w:rsid w:val="00FA00D9"/>
    <w:rsid w:val="00FA1A2C"/>
    <w:rsid w:val="00FA1E20"/>
    <w:rsid w:val="00FA2393"/>
    <w:rsid w:val="00FA25D3"/>
    <w:rsid w:val="00FA4542"/>
    <w:rsid w:val="00FA59D7"/>
    <w:rsid w:val="00FA5FF3"/>
    <w:rsid w:val="00FA6845"/>
    <w:rsid w:val="00FA7D1F"/>
    <w:rsid w:val="00FB0766"/>
    <w:rsid w:val="00FB238C"/>
    <w:rsid w:val="00FB3993"/>
    <w:rsid w:val="00FB5CBE"/>
    <w:rsid w:val="00FB6132"/>
    <w:rsid w:val="00FB6D65"/>
    <w:rsid w:val="00FC073D"/>
    <w:rsid w:val="00FC1797"/>
    <w:rsid w:val="00FC1E3D"/>
    <w:rsid w:val="00FC2E02"/>
    <w:rsid w:val="00FD0DC6"/>
    <w:rsid w:val="00FD1510"/>
    <w:rsid w:val="00FD1A1E"/>
    <w:rsid w:val="00FD1CB5"/>
    <w:rsid w:val="00FD482B"/>
    <w:rsid w:val="00FD4BF2"/>
    <w:rsid w:val="00FD5CCF"/>
    <w:rsid w:val="00FD7488"/>
    <w:rsid w:val="00FE032D"/>
    <w:rsid w:val="00FE13D6"/>
    <w:rsid w:val="00FE1655"/>
    <w:rsid w:val="00FE1B9D"/>
    <w:rsid w:val="00FE2BFB"/>
    <w:rsid w:val="00FE37BF"/>
    <w:rsid w:val="00FE67B2"/>
    <w:rsid w:val="00FF0067"/>
    <w:rsid w:val="00FF0D22"/>
    <w:rsid w:val="00FF1964"/>
    <w:rsid w:val="00FF4DD8"/>
    <w:rsid w:val="00FF4FC8"/>
    <w:rsid w:val="00FF5AD7"/>
    <w:rsid w:val="00FF7E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A9F5B"/>
  <w15:docId w15:val="{CA9A7257-9C72-FC45-BAE1-0B576B35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252"/>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normal,Section,Section Heading,Article Heading,HEADING 1,App1,EASI 1,Hoofdstuk,Heading 1-nonum,H1,1,h1,Header 1,heading,Chapter Headline,h1 chapter heading,hanging indent,sidebar,II+,I,new page/chapter,Heading III,App"/>
    <w:basedOn w:val="Normal"/>
    <w:next w:val="Normal"/>
    <w:link w:val="Heading1Char"/>
    <w:qFormat/>
    <w:rsid w:val="00B437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9216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5C5AAE"/>
    <w:pPr>
      <w:keepNext/>
      <w:tabs>
        <w:tab w:val="num" w:pos="0"/>
        <w:tab w:val="num" w:pos="1418"/>
      </w:tabs>
      <w:spacing w:before="120" w:after="120"/>
      <w:jc w:val="both"/>
      <w:outlineLvl w:val="2"/>
    </w:pPr>
    <w:rPr>
      <w:rFonts w:ascii="Arial Narrow" w:eastAsia="SimSun" w:hAnsi="Arial Narrow" w:cs="Arial Narrow"/>
      <w:b/>
      <w:bCs/>
      <w:sz w:val="22"/>
      <w:szCs w:val="22"/>
    </w:rPr>
  </w:style>
  <w:style w:type="paragraph" w:styleId="Heading4">
    <w:name w:val="heading 4"/>
    <w:basedOn w:val="Normal"/>
    <w:next w:val="Normal"/>
    <w:link w:val="Heading4Char"/>
    <w:qFormat/>
    <w:rsid w:val="005C5AAE"/>
    <w:pPr>
      <w:keepNext/>
      <w:tabs>
        <w:tab w:val="num" w:pos="360"/>
      </w:tabs>
      <w:jc w:val="both"/>
      <w:outlineLvl w:val="3"/>
    </w:pPr>
    <w:rPr>
      <w:rFonts w:ascii="Arial Narrow" w:eastAsia="SimSun" w:hAnsi="Arial Narrow" w:cs="Arial Narrow"/>
      <w:b/>
      <w:bCs/>
      <w:i/>
      <w:iCs/>
      <w:sz w:val="22"/>
      <w:szCs w:val="22"/>
    </w:rPr>
  </w:style>
  <w:style w:type="paragraph" w:styleId="Heading5">
    <w:name w:val="heading 5"/>
    <w:basedOn w:val="Normal"/>
    <w:next w:val="Normal"/>
    <w:link w:val="Heading5Char"/>
    <w:uiPriority w:val="9"/>
    <w:qFormat/>
    <w:rsid w:val="005C5AAE"/>
    <w:pPr>
      <w:tabs>
        <w:tab w:val="num" w:pos="0"/>
      </w:tabs>
      <w:spacing w:before="240" w:after="60"/>
      <w:jc w:val="both"/>
      <w:outlineLvl w:val="4"/>
    </w:pPr>
    <w:rPr>
      <w:rFonts w:ascii="Arial" w:eastAsia="SimSun" w:hAnsi="Arial" w:cs="Arial"/>
      <w:sz w:val="22"/>
      <w:szCs w:val="22"/>
    </w:rPr>
  </w:style>
  <w:style w:type="paragraph" w:styleId="Heading6">
    <w:name w:val="heading 6"/>
    <w:basedOn w:val="Normal"/>
    <w:next w:val="Normal"/>
    <w:link w:val="Heading6Char"/>
    <w:qFormat/>
    <w:rsid w:val="005C5AAE"/>
    <w:pPr>
      <w:tabs>
        <w:tab w:val="num" w:pos="0"/>
      </w:tabs>
      <w:spacing w:before="240" w:after="60"/>
      <w:jc w:val="both"/>
      <w:outlineLvl w:val="5"/>
    </w:pPr>
    <w:rPr>
      <w:rFonts w:ascii="Arial" w:eastAsia="SimSun" w:hAnsi="Arial" w:cs="Arial"/>
      <w:i/>
      <w:iCs/>
      <w:sz w:val="22"/>
      <w:szCs w:val="22"/>
    </w:rPr>
  </w:style>
  <w:style w:type="paragraph" w:styleId="Heading7">
    <w:name w:val="heading 7"/>
    <w:basedOn w:val="Normal"/>
    <w:next w:val="Normal"/>
    <w:link w:val="Heading7Char"/>
    <w:uiPriority w:val="99"/>
    <w:qFormat/>
    <w:rsid w:val="005C5AAE"/>
    <w:pPr>
      <w:tabs>
        <w:tab w:val="num" w:pos="0"/>
      </w:tabs>
      <w:spacing w:before="240" w:after="60"/>
      <w:jc w:val="both"/>
      <w:outlineLvl w:val="6"/>
    </w:pPr>
    <w:rPr>
      <w:rFonts w:ascii="Arial" w:eastAsia="SimSun" w:hAnsi="Arial" w:cs="Arial"/>
      <w:sz w:val="22"/>
      <w:szCs w:val="22"/>
    </w:rPr>
  </w:style>
  <w:style w:type="paragraph" w:styleId="Heading8">
    <w:name w:val="heading 8"/>
    <w:basedOn w:val="Normal"/>
    <w:next w:val="Normal"/>
    <w:link w:val="Heading8Char"/>
    <w:uiPriority w:val="99"/>
    <w:qFormat/>
    <w:rsid w:val="005C5AAE"/>
    <w:pPr>
      <w:tabs>
        <w:tab w:val="num" w:pos="0"/>
      </w:tabs>
      <w:spacing w:before="240" w:after="60"/>
      <w:jc w:val="both"/>
      <w:outlineLvl w:val="7"/>
    </w:pPr>
    <w:rPr>
      <w:rFonts w:ascii="Arial" w:eastAsia="SimSun" w:hAnsi="Arial" w:cs="Arial"/>
      <w:i/>
      <w:iCs/>
      <w:sz w:val="22"/>
      <w:szCs w:val="22"/>
    </w:rPr>
  </w:style>
  <w:style w:type="paragraph" w:styleId="Heading9">
    <w:name w:val="heading 9"/>
    <w:basedOn w:val="Normal"/>
    <w:next w:val="Normal"/>
    <w:link w:val="Heading9Char"/>
    <w:uiPriority w:val="99"/>
    <w:qFormat/>
    <w:rsid w:val="005C5AAE"/>
    <w:pPr>
      <w:tabs>
        <w:tab w:val="num" w:pos="0"/>
      </w:tabs>
      <w:spacing w:before="240" w:after="60"/>
      <w:jc w:val="both"/>
      <w:outlineLvl w:val="8"/>
    </w:pPr>
    <w:rPr>
      <w:rFonts w:ascii="Arial" w:eastAsia="SimSun"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4377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Char">
    <w:name w:val="Body Text Char"/>
    <w:basedOn w:val="DefaultParagraphFont"/>
    <w:link w:val="BodyText"/>
    <w:uiPriority w:val="1"/>
    <w:rsid w:val="00B4377D"/>
    <w:rPr>
      <w:rFonts w:ascii="Times New Roman" w:eastAsia="Times New Roman" w:hAnsi="Times New Roman" w:cs="Times New Roman"/>
      <w:sz w:val="24"/>
      <w:szCs w:val="20"/>
      <w:lang w:eastAsia="en-GB"/>
    </w:rPr>
  </w:style>
  <w:style w:type="paragraph" w:styleId="Footer">
    <w:name w:val="footer"/>
    <w:basedOn w:val="Normal"/>
    <w:link w:val="FooterChar"/>
    <w:rsid w:val="00B4377D"/>
    <w:pPr>
      <w:tabs>
        <w:tab w:val="center" w:pos="4320"/>
        <w:tab w:val="right" w:pos="8640"/>
      </w:tabs>
    </w:pPr>
  </w:style>
  <w:style w:type="character" w:customStyle="1" w:styleId="FooterChar">
    <w:name w:val="Footer Char"/>
    <w:basedOn w:val="DefaultParagraphFont"/>
    <w:link w:val="Footer"/>
    <w:rsid w:val="00B4377D"/>
    <w:rPr>
      <w:rFonts w:ascii="Times New Roman" w:eastAsia="Times New Roman" w:hAnsi="Times New Roman" w:cs="Times New Roman"/>
      <w:sz w:val="24"/>
      <w:szCs w:val="20"/>
      <w:lang w:val="en-US"/>
    </w:rPr>
  </w:style>
  <w:style w:type="paragraph" w:styleId="Title">
    <w:name w:val="Title"/>
    <w:basedOn w:val="Normal"/>
    <w:link w:val="TitleChar1"/>
    <w:qFormat/>
    <w:rsid w:val="00B4377D"/>
    <w:pPr>
      <w:jc w:val="center"/>
    </w:pPr>
    <w:rPr>
      <w:rFonts w:ascii="Cambria" w:eastAsia="SimSun" w:hAnsi="Cambria"/>
      <w:b/>
      <w:kern w:val="28"/>
      <w:sz w:val="32"/>
      <w:lang w:eastAsia="en-CA"/>
    </w:rPr>
  </w:style>
  <w:style w:type="character" w:customStyle="1" w:styleId="TitleChar">
    <w:name w:val="Title Char"/>
    <w:basedOn w:val="DefaultParagraphFont"/>
    <w:rsid w:val="00B4377D"/>
    <w:rPr>
      <w:rFonts w:asciiTheme="majorHAnsi" w:eastAsiaTheme="majorEastAsia" w:hAnsiTheme="majorHAnsi" w:cstheme="majorBidi"/>
      <w:spacing w:val="-10"/>
      <w:kern w:val="28"/>
      <w:sz w:val="56"/>
      <w:szCs w:val="56"/>
      <w:lang w:val="en-US"/>
    </w:rPr>
  </w:style>
  <w:style w:type="character" w:customStyle="1" w:styleId="TitleChar1">
    <w:name w:val="Title Char1"/>
    <w:link w:val="Title"/>
    <w:uiPriority w:val="99"/>
    <w:locked/>
    <w:rsid w:val="00B4377D"/>
    <w:rPr>
      <w:rFonts w:ascii="Cambria" w:eastAsia="SimSun" w:hAnsi="Cambria" w:cs="Times New Roman"/>
      <w:b/>
      <w:kern w:val="28"/>
      <w:sz w:val="32"/>
      <w:szCs w:val="20"/>
      <w:lang w:eastAsia="en-CA"/>
    </w:rPr>
  </w:style>
  <w:style w:type="character" w:customStyle="1" w:styleId="Heading1Char">
    <w:name w:val="Heading 1 Char"/>
    <w:aliases w:val="normal Char,Section Char,Section Heading Char,Article Heading Char,HEADING 1 Char,App1 Char,EASI 1 Char,Hoofdstuk Char,Heading 1-nonum Char,H1 Char,1 Char,h1 Char,Header 1 Char,heading Char,Chapter Headline Char,h1 chapter heading Char"/>
    <w:basedOn w:val="DefaultParagraphFont"/>
    <w:link w:val="Heading1"/>
    <w:rsid w:val="00B4377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rsid w:val="009216CC"/>
    <w:rPr>
      <w:rFonts w:asciiTheme="majorHAnsi" w:eastAsiaTheme="majorEastAsia" w:hAnsiTheme="majorHAnsi" w:cstheme="majorBidi"/>
      <w:color w:val="2F5496" w:themeColor="accent1" w:themeShade="BF"/>
      <w:sz w:val="26"/>
      <w:szCs w:val="26"/>
      <w:lang w:val="en-US"/>
    </w:rPr>
  </w:style>
  <w:style w:type="character" w:styleId="FootnoteReference">
    <w:name w:val="footnote reference"/>
    <w:aliases w:val="16 Point,Superscript 6 Point,Superscript 6 Point + 11 pt,SUPERS,Footnote Reference Superscript,Ref,de nota al pie,number,BVI fnr,ftref,Footnote Reference Number,Footnote Reference_LVL6,Footnote Reference_LVL61,Знак сноски-FN,fr"/>
    <w:basedOn w:val="DefaultParagraphFont"/>
    <w:link w:val="Char2"/>
    <w:uiPriority w:val="99"/>
    <w:rsid w:val="005C5AAE"/>
    <w:rPr>
      <w:rFonts w:cs="Times New Roman"/>
      <w:vertAlign w:val="superscript"/>
    </w:rPr>
  </w:style>
  <w:style w:type="table" w:styleId="TableGrid">
    <w:name w:val="Table Grid"/>
    <w:basedOn w:val="TableNormal"/>
    <w:uiPriority w:val="39"/>
    <w:rsid w:val="005C5AAE"/>
    <w:pPr>
      <w:spacing w:after="0" w:line="240" w:lineRule="auto"/>
    </w:pPr>
    <w:rPr>
      <w:rFonts w:ascii="Times New Roman" w:eastAsia="SimSu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Bullet,List Paragraph (numbered (a)),Lapis Bulleted List,Dot pt,F5 List Paragraph,No Spacing1,List Paragraph Char Char Char,Indicator Text,Numbered Para 1,Bullet 1,List Paragraph12,Bullet Points,MAIN CONTENT,List 100s,L,WB Para"/>
    <w:basedOn w:val="Normal"/>
    <w:link w:val="ListParagraphChar"/>
    <w:uiPriority w:val="34"/>
    <w:qFormat/>
    <w:rsid w:val="005C5AAE"/>
    <w:pPr>
      <w:ind w:left="720"/>
      <w:contextualSpacing/>
    </w:pPr>
    <w:rPr>
      <w:rFonts w:eastAsia="SimSun"/>
    </w:rPr>
  </w:style>
  <w:style w:type="character" w:customStyle="1" w:styleId="ListParagraphChar">
    <w:name w:val="List Paragraph Char"/>
    <w:aliases w:val="REPORT Bullet Char,List Paragraph (numbered (a)) Char,Lapis Bulleted List Char,Dot pt Char,F5 List Paragraph Char,No Spacing1 Char,List Paragraph Char Char Char Char,Indicator Text Char,Numbered Para 1 Char,Bullet 1 Char,L Char"/>
    <w:basedOn w:val="DefaultParagraphFont"/>
    <w:link w:val="ListParagraph"/>
    <w:uiPriority w:val="34"/>
    <w:qFormat/>
    <w:rsid w:val="005C5AAE"/>
    <w:rPr>
      <w:rFonts w:ascii="Times New Roman" w:eastAsia="SimSun" w:hAnsi="Times New Roman" w:cs="Times New Roman"/>
      <w:sz w:val="24"/>
      <w:szCs w:val="24"/>
    </w:rPr>
  </w:style>
  <w:style w:type="paragraph" w:customStyle="1" w:styleId="Char2">
    <w:name w:val="Char2"/>
    <w:basedOn w:val="Normal"/>
    <w:link w:val="FootnoteReference"/>
    <w:uiPriority w:val="99"/>
    <w:rsid w:val="005C5AAE"/>
    <w:pPr>
      <w:spacing w:after="160" w:line="240" w:lineRule="exact"/>
    </w:pPr>
    <w:rPr>
      <w:rFonts w:asciiTheme="minorHAnsi" w:eastAsiaTheme="minorHAnsi" w:hAnsiTheme="minorHAnsi"/>
      <w:sz w:val="22"/>
      <w:szCs w:val="22"/>
      <w:vertAlign w:val="superscript"/>
    </w:rPr>
  </w:style>
  <w:style w:type="character" w:customStyle="1" w:styleId="Heading3Char">
    <w:name w:val="Heading 3 Char"/>
    <w:basedOn w:val="DefaultParagraphFont"/>
    <w:link w:val="Heading3"/>
    <w:uiPriority w:val="9"/>
    <w:rsid w:val="005C5AAE"/>
    <w:rPr>
      <w:rFonts w:ascii="Arial Narrow" w:eastAsia="SimSun" w:hAnsi="Arial Narrow" w:cs="Arial Narrow"/>
      <w:b/>
      <w:bCs/>
    </w:rPr>
  </w:style>
  <w:style w:type="character" w:customStyle="1" w:styleId="Heading4Char">
    <w:name w:val="Heading 4 Char"/>
    <w:basedOn w:val="DefaultParagraphFont"/>
    <w:link w:val="Heading4"/>
    <w:rsid w:val="005C5AAE"/>
    <w:rPr>
      <w:rFonts w:ascii="Arial Narrow" w:eastAsia="SimSun" w:hAnsi="Arial Narrow" w:cs="Arial Narrow"/>
      <w:b/>
      <w:bCs/>
      <w:i/>
      <w:iCs/>
    </w:rPr>
  </w:style>
  <w:style w:type="character" w:customStyle="1" w:styleId="Heading5Char">
    <w:name w:val="Heading 5 Char"/>
    <w:basedOn w:val="DefaultParagraphFont"/>
    <w:link w:val="Heading5"/>
    <w:uiPriority w:val="9"/>
    <w:rsid w:val="005C5AAE"/>
    <w:rPr>
      <w:rFonts w:ascii="Arial" w:eastAsia="SimSun" w:hAnsi="Arial" w:cs="Arial"/>
    </w:rPr>
  </w:style>
  <w:style w:type="character" w:customStyle="1" w:styleId="Heading6Char">
    <w:name w:val="Heading 6 Char"/>
    <w:basedOn w:val="DefaultParagraphFont"/>
    <w:link w:val="Heading6"/>
    <w:rsid w:val="005C5AAE"/>
    <w:rPr>
      <w:rFonts w:ascii="Arial" w:eastAsia="SimSun" w:hAnsi="Arial" w:cs="Arial"/>
      <w:i/>
      <w:iCs/>
    </w:rPr>
  </w:style>
  <w:style w:type="character" w:customStyle="1" w:styleId="Heading7Char">
    <w:name w:val="Heading 7 Char"/>
    <w:basedOn w:val="DefaultParagraphFont"/>
    <w:link w:val="Heading7"/>
    <w:uiPriority w:val="99"/>
    <w:rsid w:val="005C5AAE"/>
    <w:rPr>
      <w:rFonts w:ascii="Arial" w:eastAsia="SimSun" w:hAnsi="Arial" w:cs="Arial"/>
    </w:rPr>
  </w:style>
  <w:style w:type="character" w:customStyle="1" w:styleId="Heading8Char">
    <w:name w:val="Heading 8 Char"/>
    <w:basedOn w:val="DefaultParagraphFont"/>
    <w:link w:val="Heading8"/>
    <w:uiPriority w:val="99"/>
    <w:rsid w:val="005C5AAE"/>
    <w:rPr>
      <w:rFonts w:ascii="Arial" w:eastAsia="SimSun" w:hAnsi="Arial" w:cs="Arial"/>
      <w:i/>
      <w:iCs/>
    </w:rPr>
  </w:style>
  <w:style w:type="character" w:customStyle="1" w:styleId="Heading9Char">
    <w:name w:val="Heading 9 Char"/>
    <w:basedOn w:val="DefaultParagraphFont"/>
    <w:link w:val="Heading9"/>
    <w:uiPriority w:val="99"/>
    <w:rsid w:val="005C5AAE"/>
    <w:rPr>
      <w:rFonts w:ascii="Arial" w:eastAsia="SimSun" w:hAnsi="Arial" w:cs="Arial"/>
      <w:i/>
      <w:iCs/>
      <w:sz w:val="18"/>
      <w:szCs w:val="18"/>
    </w:rPr>
  </w:style>
  <w:style w:type="paragraph" w:styleId="BalloonText">
    <w:name w:val="Balloon Text"/>
    <w:basedOn w:val="Normal"/>
    <w:link w:val="BalloonTextChar"/>
    <w:uiPriority w:val="99"/>
    <w:rsid w:val="005C5AAE"/>
    <w:rPr>
      <w:rFonts w:eastAsia="SimSun"/>
      <w:sz w:val="18"/>
      <w:szCs w:val="2"/>
      <w:lang w:eastAsia="en-CA"/>
    </w:rPr>
  </w:style>
  <w:style w:type="character" w:customStyle="1" w:styleId="BalloonTextChar">
    <w:name w:val="Balloon Text Char"/>
    <w:basedOn w:val="DefaultParagraphFont"/>
    <w:link w:val="BalloonText"/>
    <w:uiPriority w:val="99"/>
    <w:rsid w:val="005C5AAE"/>
    <w:rPr>
      <w:rFonts w:ascii="Times New Roman" w:eastAsia="SimSun" w:hAnsi="Times New Roman" w:cs="Times New Roman"/>
      <w:sz w:val="18"/>
      <w:szCs w:val="2"/>
      <w:lang w:eastAsia="en-CA"/>
    </w:rPr>
  </w:style>
  <w:style w:type="paragraph" w:customStyle="1" w:styleId="Bullet1stLevel">
    <w:name w:val="Bullet 1st Level"/>
    <w:basedOn w:val="Normal"/>
    <w:uiPriority w:val="99"/>
    <w:rsid w:val="005C5AAE"/>
    <w:pPr>
      <w:numPr>
        <w:numId w:val="6"/>
      </w:numPr>
      <w:spacing w:after="240"/>
      <w:ind w:right="720"/>
      <w:jc w:val="both"/>
    </w:pPr>
    <w:rPr>
      <w:rFonts w:ascii="Arial Narrow" w:eastAsia="SimSun" w:hAnsi="Arial Narrow" w:cs="Arial Narrow"/>
      <w:sz w:val="22"/>
      <w:szCs w:val="22"/>
    </w:rPr>
  </w:style>
  <w:style w:type="paragraph" w:customStyle="1" w:styleId="Bullet2ndLevel">
    <w:name w:val="Bullet 2nd Level"/>
    <w:basedOn w:val="Normal"/>
    <w:uiPriority w:val="99"/>
    <w:rsid w:val="005C5AAE"/>
    <w:pPr>
      <w:numPr>
        <w:numId w:val="3"/>
      </w:numPr>
      <w:spacing w:after="240"/>
      <w:ind w:left="1080" w:right="720"/>
      <w:jc w:val="both"/>
    </w:pPr>
    <w:rPr>
      <w:rFonts w:ascii="Arial Narrow" w:eastAsia="SimSun" w:hAnsi="Arial Narrow" w:cs="Arial Narrow"/>
      <w:sz w:val="22"/>
      <w:szCs w:val="22"/>
    </w:rPr>
  </w:style>
  <w:style w:type="paragraph" w:styleId="Header">
    <w:name w:val="header"/>
    <w:basedOn w:val="Normal"/>
    <w:link w:val="HeaderChar"/>
    <w:uiPriority w:val="99"/>
    <w:rsid w:val="005C5AAE"/>
    <w:pPr>
      <w:tabs>
        <w:tab w:val="center" w:pos="4320"/>
        <w:tab w:val="right" w:pos="8640"/>
      </w:tabs>
      <w:jc w:val="both"/>
    </w:pPr>
    <w:rPr>
      <w:rFonts w:ascii="Arial Narrow" w:eastAsia="SimSun" w:hAnsi="Arial Narrow"/>
      <w:sz w:val="20"/>
      <w:lang w:eastAsia="en-CA"/>
    </w:rPr>
  </w:style>
  <w:style w:type="character" w:customStyle="1" w:styleId="HeaderChar">
    <w:name w:val="Header Char"/>
    <w:basedOn w:val="DefaultParagraphFont"/>
    <w:link w:val="Header"/>
    <w:uiPriority w:val="99"/>
    <w:rsid w:val="005C5AAE"/>
    <w:rPr>
      <w:rFonts w:ascii="Arial Narrow" w:eastAsia="SimSun" w:hAnsi="Arial Narrow" w:cs="Times New Roman"/>
      <w:sz w:val="20"/>
      <w:szCs w:val="20"/>
      <w:lang w:eastAsia="en-CA"/>
    </w:rPr>
  </w:style>
  <w:style w:type="paragraph" w:styleId="MacroText">
    <w:name w:val="macro"/>
    <w:link w:val="MacroTextChar"/>
    <w:uiPriority w:val="99"/>
    <w:rsid w:val="005C5AA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eastAsia="SimSun" w:hAnsi="Arial" w:cs="Arial"/>
      <w:sz w:val="20"/>
      <w:szCs w:val="20"/>
      <w:lang w:val="en-US"/>
    </w:rPr>
  </w:style>
  <w:style w:type="character" w:customStyle="1" w:styleId="MacroTextChar">
    <w:name w:val="Macro Text Char"/>
    <w:basedOn w:val="DefaultParagraphFont"/>
    <w:link w:val="MacroText"/>
    <w:uiPriority w:val="99"/>
    <w:rsid w:val="005C5AAE"/>
    <w:rPr>
      <w:rFonts w:ascii="Arial" w:eastAsia="SimSun" w:hAnsi="Arial" w:cs="Arial"/>
      <w:sz w:val="20"/>
      <w:szCs w:val="20"/>
      <w:lang w:val="en-US"/>
    </w:rPr>
  </w:style>
  <w:style w:type="character" w:styleId="PageNumber">
    <w:name w:val="page number"/>
    <w:basedOn w:val="DefaultParagraphFont"/>
    <w:rsid w:val="005C5AAE"/>
    <w:rPr>
      <w:rFonts w:ascii="Times New Roman" w:hAnsi="Times New Roman" w:cs="Times New Roman"/>
      <w:sz w:val="20"/>
    </w:rPr>
  </w:style>
  <w:style w:type="paragraph" w:customStyle="1" w:styleId="PrimaryHeading">
    <w:name w:val="Primary Heading"/>
    <w:basedOn w:val="Normal"/>
    <w:next w:val="Normal"/>
    <w:uiPriority w:val="99"/>
    <w:rsid w:val="005C5AAE"/>
    <w:pPr>
      <w:jc w:val="right"/>
    </w:pPr>
    <w:rPr>
      <w:rFonts w:ascii="Arial Narrow" w:eastAsia="SimSun" w:hAnsi="Arial Narrow" w:cs="Arial Narrow"/>
      <w:b/>
      <w:bCs/>
      <w:smallCaps/>
      <w:sz w:val="72"/>
      <w:szCs w:val="72"/>
    </w:rPr>
  </w:style>
  <w:style w:type="paragraph" w:customStyle="1" w:styleId="SecondaryHeading">
    <w:name w:val="Secondary Heading"/>
    <w:basedOn w:val="Normal"/>
    <w:next w:val="Normal"/>
    <w:uiPriority w:val="99"/>
    <w:rsid w:val="005C5AAE"/>
    <w:pPr>
      <w:spacing w:before="480" w:after="720"/>
      <w:jc w:val="right"/>
    </w:pPr>
    <w:rPr>
      <w:rFonts w:ascii="Arial Narrow" w:eastAsia="SimSun" w:hAnsi="Arial Narrow" w:cs="Arial Narrow"/>
      <w:b/>
      <w:bCs/>
      <w:i/>
      <w:iCs/>
      <w:sz w:val="48"/>
      <w:szCs w:val="48"/>
    </w:rPr>
  </w:style>
  <w:style w:type="paragraph" w:styleId="TableofFigures">
    <w:name w:val="table of figures"/>
    <w:basedOn w:val="Normal"/>
    <w:next w:val="Normal"/>
    <w:uiPriority w:val="99"/>
    <w:rsid w:val="005C5AAE"/>
    <w:pPr>
      <w:tabs>
        <w:tab w:val="left" w:pos="720"/>
        <w:tab w:val="left" w:pos="1440"/>
        <w:tab w:val="left" w:pos="2160"/>
        <w:tab w:val="right" w:leader="dot" w:pos="8640"/>
      </w:tabs>
      <w:ind w:left="1440" w:hanging="1440"/>
      <w:jc w:val="both"/>
    </w:pPr>
    <w:rPr>
      <w:rFonts w:ascii="Arial Narrow" w:eastAsia="SimSun" w:hAnsi="Arial Narrow" w:cs="Arial Narrow"/>
    </w:rPr>
  </w:style>
  <w:style w:type="paragraph" w:customStyle="1" w:styleId="TOC">
    <w:name w:val="TOC"/>
    <w:basedOn w:val="Normal"/>
    <w:next w:val="Normal"/>
    <w:uiPriority w:val="99"/>
    <w:rsid w:val="005C5AAE"/>
    <w:pPr>
      <w:spacing w:after="240"/>
      <w:jc w:val="center"/>
    </w:pPr>
    <w:rPr>
      <w:rFonts w:ascii="Arial Narrow" w:eastAsia="SimSun" w:hAnsi="Arial Narrow" w:cs="Arial Narrow"/>
      <w:b/>
      <w:bCs/>
    </w:rPr>
  </w:style>
  <w:style w:type="paragraph" w:styleId="TOC1">
    <w:name w:val="toc 1"/>
    <w:basedOn w:val="Normal"/>
    <w:next w:val="Normal"/>
    <w:autoRedefine/>
    <w:uiPriority w:val="39"/>
    <w:rsid w:val="00AC4820"/>
    <w:pPr>
      <w:tabs>
        <w:tab w:val="right" w:leader="dot" w:pos="9350"/>
      </w:tabs>
      <w:spacing w:before="120" w:after="120"/>
    </w:pPr>
    <w:rPr>
      <w:rFonts w:asciiTheme="minorHAnsi" w:eastAsia="SimSun" w:hAnsiTheme="minorHAnsi" w:cs="Arial"/>
      <w:b/>
      <w:bCs/>
      <w:caps/>
      <w:noProof/>
      <w:sz w:val="20"/>
    </w:rPr>
  </w:style>
  <w:style w:type="paragraph" w:styleId="TOC2">
    <w:name w:val="toc 2"/>
    <w:basedOn w:val="Normal"/>
    <w:next w:val="Normal"/>
    <w:autoRedefine/>
    <w:uiPriority w:val="39"/>
    <w:rsid w:val="00975428"/>
    <w:pPr>
      <w:tabs>
        <w:tab w:val="left" w:pos="720"/>
        <w:tab w:val="right" w:leader="dot" w:pos="9350"/>
      </w:tabs>
    </w:pPr>
    <w:rPr>
      <w:rFonts w:eastAsia="SimSun"/>
      <w:b/>
      <w:bCs/>
      <w:smallCaps/>
      <w:noProof/>
      <w:sz w:val="20"/>
    </w:rPr>
  </w:style>
  <w:style w:type="paragraph" w:styleId="TOC3">
    <w:name w:val="toc 3"/>
    <w:basedOn w:val="Normal"/>
    <w:next w:val="Normal"/>
    <w:autoRedefine/>
    <w:uiPriority w:val="39"/>
    <w:rsid w:val="005C5AAE"/>
    <w:pPr>
      <w:tabs>
        <w:tab w:val="left" w:pos="1320"/>
        <w:tab w:val="left" w:pos="1909"/>
        <w:tab w:val="right" w:leader="dot" w:pos="9356"/>
      </w:tabs>
      <w:ind w:left="720" w:right="400"/>
      <w:jc w:val="right"/>
    </w:pPr>
    <w:rPr>
      <w:rFonts w:eastAsia="SimSun"/>
      <w:i/>
      <w:iCs/>
      <w:sz w:val="20"/>
    </w:rPr>
  </w:style>
  <w:style w:type="paragraph" w:customStyle="1" w:styleId="TOCTitles">
    <w:name w:val="TOC Titles"/>
    <w:basedOn w:val="Normal"/>
    <w:uiPriority w:val="99"/>
    <w:rsid w:val="005C5AAE"/>
    <w:pPr>
      <w:keepNext/>
      <w:spacing w:before="240" w:after="240"/>
      <w:jc w:val="center"/>
    </w:pPr>
    <w:rPr>
      <w:rFonts w:ascii="Arial Narrow" w:eastAsia="SimSun" w:hAnsi="Arial Narrow" w:cs="Arial Narrow"/>
      <w:b/>
      <w:bCs/>
      <w:caps/>
    </w:rPr>
  </w:style>
  <w:style w:type="paragraph" w:customStyle="1" w:styleId="TOCCont">
    <w:name w:val="TOC_Cont"/>
    <w:basedOn w:val="TOC"/>
    <w:uiPriority w:val="99"/>
    <w:rsid w:val="005C5AAE"/>
    <w:rPr>
      <w:caps/>
    </w:rPr>
  </w:style>
  <w:style w:type="paragraph" w:customStyle="1" w:styleId="TypistsInitials">
    <w:name w:val="Typist's Initials"/>
    <w:basedOn w:val="Normal"/>
    <w:next w:val="Normal"/>
    <w:uiPriority w:val="99"/>
    <w:rsid w:val="005C5AAE"/>
    <w:pPr>
      <w:spacing w:before="240"/>
      <w:jc w:val="both"/>
    </w:pPr>
    <w:rPr>
      <w:rFonts w:ascii="Arial Narrow" w:eastAsia="SimSun" w:hAnsi="Arial Narrow" w:cs="Arial Narrow"/>
      <w:sz w:val="20"/>
    </w:rPr>
  </w:style>
  <w:style w:type="paragraph" w:styleId="PlainText">
    <w:name w:val="Plain Text"/>
    <w:basedOn w:val="Normal"/>
    <w:link w:val="PlainTextChar"/>
    <w:uiPriority w:val="99"/>
    <w:rsid w:val="005C5AAE"/>
    <w:rPr>
      <w:rFonts w:ascii="Courier New" w:eastAsia="SimSun" w:hAnsi="Courier New"/>
      <w:sz w:val="20"/>
      <w:lang w:eastAsia="en-CA"/>
    </w:rPr>
  </w:style>
  <w:style w:type="character" w:customStyle="1" w:styleId="PlainTextChar">
    <w:name w:val="Plain Text Char"/>
    <w:basedOn w:val="DefaultParagraphFont"/>
    <w:link w:val="PlainText"/>
    <w:uiPriority w:val="99"/>
    <w:rsid w:val="005C5AAE"/>
    <w:rPr>
      <w:rFonts w:ascii="Courier New" w:eastAsia="SimSun" w:hAnsi="Courier New" w:cs="Times New Roman"/>
      <w:sz w:val="20"/>
      <w:szCs w:val="20"/>
      <w:lang w:eastAsia="en-CA"/>
    </w:rPr>
  </w:style>
  <w:style w:type="paragraph" w:styleId="BodyTextIndent">
    <w:name w:val="Body Text Indent"/>
    <w:basedOn w:val="Normal"/>
    <w:link w:val="BodyTextIndentChar"/>
    <w:rsid w:val="005C5AAE"/>
    <w:pPr>
      <w:ind w:left="360"/>
    </w:pPr>
    <w:rPr>
      <w:rFonts w:ascii="Arial Narrow" w:eastAsia="SimSun" w:hAnsi="Arial Narrow"/>
      <w:sz w:val="20"/>
      <w:lang w:eastAsia="en-CA"/>
    </w:rPr>
  </w:style>
  <w:style w:type="character" w:customStyle="1" w:styleId="BodyTextIndentChar">
    <w:name w:val="Body Text Indent Char"/>
    <w:basedOn w:val="DefaultParagraphFont"/>
    <w:link w:val="BodyTextIndent"/>
    <w:rsid w:val="005C5AAE"/>
    <w:rPr>
      <w:rFonts w:ascii="Arial Narrow" w:eastAsia="SimSun" w:hAnsi="Arial Narrow" w:cs="Times New Roman"/>
      <w:sz w:val="20"/>
      <w:szCs w:val="20"/>
      <w:lang w:eastAsia="en-CA"/>
    </w:rPr>
  </w:style>
  <w:style w:type="character" w:customStyle="1" w:styleId="BodyTextChar1">
    <w:name w:val="Body Text Char1"/>
    <w:aliases w:val="Body Text Char Char"/>
    <w:basedOn w:val="DefaultParagraphFont"/>
    <w:locked/>
    <w:rsid w:val="005C5AAE"/>
    <w:rPr>
      <w:rFonts w:cs="Times New Roman"/>
      <w:lang w:val="en-US" w:eastAsia="en-US"/>
    </w:rPr>
  </w:style>
  <w:style w:type="character" w:customStyle="1" w:styleId="BodyTextChar3">
    <w:name w:val="Body Text Char3"/>
    <w:aliases w:val="Body Text Char Char2"/>
    <w:uiPriority w:val="1"/>
    <w:locked/>
    <w:rsid w:val="005C5AAE"/>
    <w:rPr>
      <w:lang w:val="en-US" w:eastAsia="en-US"/>
    </w:rPr>
  </w:style>
  <w:style w:type="paragraph" w:styleId="TOC4">
    <w:name w:val="toc 4"/>
    <w:basedOn w:val="Normal"/>
    <w:next w:val="Normal"/>
    <w:autoRedefine/>
    <w:uiPriority w:val="39"/>
    <w:rsid w:val="005C5AAE"/>
    <w:pPr>
      <w:ind w:left="660"/>
    </w:pPr>
    <w:rPr>
      <w:rFonts w:eastAsia="SimSun"/>
      <w:sz w:val="18"/>
      <w:szCs w:val="18"/>
    </w:rPr>
  </w:style>
  <w:style w:type="paragraph" w:styleId="TOC5">
    <w:name w:val="toc 5"/>
    <w:basedOn w:val="Normal"/>
    <w:next w:val="Normal"/>
    <w:autoRedefine/>
    <w:uiPriority w:val="39"/>
    <w:rsid w:val="005C5AAE"/>
    <w:pPr>
      <w:ind w:left="880"/>
    </w:pPr>
    <w:rPr>
      <w:rFonts w:eastAsia="SimSun"/>
      <w:sz w:val="18"/>
      <w:szCs w:val="18"/>
    </w:rPr>
  </w:style>
  <w:style w:type="paragraph" w:styleId="TOC6">
    <w:name w:val="toc 6"/>
    <w:basedOn w:val="Normal"/>
    <w:next w:val="Normal"/>
    <w:autoRedefine/>
    <w:uiPriority w:val="39"/>
    <w:rsid w:val="005C5AAE"/>
    <w:pPr>
      <w:ind w:left="1100"/>
    </w:pPr>
    <w:rPr>
      <w:rFonts w:eastAsia="SimSun"/>
      <w:sz w:val="18"/>
      <w:szCs w:val="18"/>
    </w:rPr>
  </w:style>
  <w:style w:type="paragraph" w:styleId="TOC7">
    <w:name w:val="toc 7"/>
    <w:basedOn w:val="Normal"/>
    <w:next w:val="Normal"/>
    <w:autoRedefine/>
    <w:uiPriority w:val="39"/>
    <w:rsid w:val="005C5AAE"/>
    <w:pPr>
      <w:ind w:left="1320"/>
    </w:pPr>
    <w:rPr>
      <w:rFonts w:eastAsia="SimSun"/>
      <w:sz w:val="18"/>
      <w:szCs w:val="18"/>
    </w:rPr>
  </w:style>
  <w:style w:type="paragraph" w:styleId="TOC8">
    <w:name w:val="toc 8"/>
    <w:basedOn w:val="Normal"/>
    <w:next w:val="Normal"/>
    <w:autoRedefine/>
    <w:uiPriority w:val="39"/>
    <w:rsid w:val="005C5AAE"/>
    <w:pPr>
      <w:ind w:left="1540"/>
    </w:pPr>
    <w:rPr>
      <w:rFonts w:eastAsia="SimSun"/>
      <w:sz w:val="18"/>
      <w:szCs w:val="18"/>
    </w:rPr>
  </w:style>
  <w:style w:type="paragraph" w:styleId="TOC9">
    <w:name w:val="toc 9"/>
    <w:basedOn w:val="Normal"/>
    <w:next w:val="Normal"/>
    <w:autoRedefine/>
    <w:uiPriority w:val="39"/>
    <w:rsid w:val="005C5AAE"/>
    <w:pPr>
      <w:ind w:left="1760"/>
    </w:pPr>
    <w:rPr>
      <w:rFonts w:eastAsia="SimSun"/>
      <w:sz w:val="18"/>
      <w:szCs w:val="18"/>
    </w:rPr>
  </w:style>
  <w:style w:type="paragraph" w:styleId="BodyText2">
    <w:name w:val="Body Text 2"/>
    <w:basedOn w:val="Normal"/>
    <w:link w:val="BodyText2Char"/>
    <w:uiPriority w:val="99"/>
    <w:rsid w:val="005C5AAE"/>
    <w:rPr>
      <w:rFonts w:ascii="Arial Narrow" w:eastAsia="SimSun" w:hAnsi="Arial Narrow"/>
      <w:sz w:val="20"/>
      <w:lang w:eastAsia="en-CA"/>
    </w:rPr>
  </w:style>
  <w:style w:type="character" w:customStyle="1" w:styleId="BodyText2Char">
    <w:name w:val="Body Text 2 Char"/>
    <w:basedOn w:val="DefaultParagraphFont"/>
    <w:link w:val="BodyText2"/>
    <w:uiPriority w:val="99"/>
    <w:rsid w:val="005C5AAE"/>
    <w:rPr>
      <w:rFonts w:ascii="Arial Narrow" w:eastAsia="SimSun" w:hAnsi="Arial Narrow" w:cs="Times New Roman"/>
      <w:sz w:val="20"/>
      <w:szCs w:val="20"/>
      <w:lang w:eastAsia="en-CA"/>
    </w:rPr>
  </w:style>
  <w:style w:type="paragraph" w:styleId="FootnoteText">
    <w:name w:val="footnote text"/>
    <w:aliases w:val="Geneva 9 Char,Font: Geneva 9 Char,Boston 10 Char,f Char,otnote Text Char,Footnote Char,ft Char,single space Char,Footnote Text Char Char Char Char Char,Footnote Text Char Char Char1,footnote text Char,Geneva 9,Boston 10,single space,f,ft"/>
    <w:basedOn w:val="Normal"/>
    <w:link w:val="FootnoteTextChar1"/>
    <w:uiPriority w:val="99"/>
    <w:qFormat/>
    <w:rsid w:val="005C5AAE"/>
    <w:pPr>
      <w:jc w:val="both"/>
    </w:pPr>
    <w:rPr>
      <w:rFonts w:ascii="Arial Narrow" w:eastAsia="SimSun" w:hAnsi="Arial Narrow"/>
      <w:sz w:val="20"/>
    </w:rPr>
  </w:style>
  <w:style w:type="character" w:customStyle="1" w:styleId="FootnoteTextChar">
    <w:name w:val="Footnote Text Char"/>
    <w:aliases w:val="Nbpage Moens Char,Fußnote Char,Footnote Text Char Char Char,fn Char,FOOTNOTES Char,Footnote Text Char1 Char Char,(NECG) Footnote Text Char Char Char Char,A Char"/>
    <w:basedOn w:val="DefaultParagraphFont"/>
    <w:uiPriority w:val="99"/>
    <w:rsid w:val="005C5AAE"/>
    <w:rPr>
      <w:rFonts w:ascii="Times New Roman" w:eastAsia="Times New Roman" w:hAnsi="Times New Roman" w:cs="Times New Roman"/>
      <w:sz w:val="20"/>
      <w:szCs w:val="20"/>
      <w:lang w:val="en-US"/>
    </w:rPr>
  </w:style>
  <w:style w:type="character" w:customStyle="1" w:styleId="FootnoteTextChar1">
    <w:name w:val="Footnote Text Char1"/>
    <w:aliases w:val="Geneva 9 Char Char,Font: Geneva 9 Char Char,Boston 10 Char Char,f Char Char,otnote Text Char Char,Footnote Char Char,ft Char Char,single space Char Char,Footnote Text Char Char Char Char Char Char,Footnote Text Char Char Char1 Char"/>
    <w:basedOn w:val="DefaultParagraphFont"/>
    <w:link w:val="FootnoteText"/>
    <w:uiPriority w:val="99"/>
    <w:locked/>
    <w:rsid w:val="005C5AAE"/>
    <w:rPr>
      <w:rFonts w:ascii="Arial Narrow" w:eastAsia="SimSun" w:hAnsi="Arial Narrow" w:cs="Times New Roman"/>
      <w:sz w:val="20"/>
      <w:szCs w:val="20"/>
      <w:lang w:val="en-US"/>
    </w:rPr>
  </w:style>
  <w:style w:type="paragraph" w:customStyle="1" w:styleId="Main">
    <w:name w:val="Main"/>
    <w:basedOn w:val="Normal"/>
    <w:uiPriority w:val="99"/>
    <w:rsid w:val="005C5AAE"/>
    <w:pPr>
      <w:suppressAutoHyphens/>
      <w:jc w:val="both"/>
    </w:pPr>
    <w:rPr>
      <w:rFonts w:ascii="Arial" w:eastAsia="SimSun" w:hAnsi="Arial" w:cs="Arial"/>
      <w:spacing w:val="-2"/>
      <w:sz w:val="18"/>
      <w:szCs w:val="18"/>
    </w:rPr>
  </w:style>
  <w:style w:type="paragraph" w:customStyle="1" w:styleId="SmallText">
    <w:name w:val="Small Text"/>
    <w:basedOn w:val="Normal"/>
    <w:uiPriority w:val="99"/>
    <w:rsid w:val="005C5AAE"/>
    <w:pPr>
      <w:suppressAutoHyphens/>
      <w:jc w:val="both"/>
    </w:pPr>
    <w:rPr>
      <w:rFonts w:ascii="Arial" w:eastAsia="SimSun" w:hAnsi="Arial" w:cs="Arial"/>
      <w:spacing w:val="-2"/>
      <w:sz w:val="18"/>
      <w:szCs w:val="18"/>
    </w:rPr>
  </w:style>
  <w:style w:type="paragraph" w:customStyle="1" w:styleId="MainParagraph">
    <w:name w:val="Main Paragraph"/>
    <w:basedOn w:val="Normal"/>
    <w:autoRedefine/>
    <w:uiPriority w:val="99"/>
    <w:rsid w:val="005C5AAE"/>
    <w:pPr>
      <w:spacing w:after="120"/>
      <w:jc w:val="both"/>
    </w:pPr>
    <w:rPr>
      <w:rFonts w:ascii="Arial Narrow" w:eastAsia="SimSun" w:hAnsi="Arial Narrow" w:cs="Arial Narrow"/>
      <w:sz w:val="20"/>
    </w:rPr>
  </w:style>
  <w:style w:type="paragraph" w:customStyle="1" w:styleId="TITLEOFSECTIONS">
    <w:name w:val="TITLE OF SECTIONS"/>
    <w:basedOn w:val="Heading1"/>
    <w:autoRedefine/>
    <w:uiPriority w:val="99"/>
    <w:rsid w:val="005C5AAE"/>
    <w:pPr>
      <w:keepLines w:val="0"/>
      <w:tabs>
        <w:tab w:val="left" w:pos="8435"/>
      </w:tabs>
      <w:spacing w:before="120" w:after="120"/>
    </w:pPr>
    <w:rPr>
      <w:rFonts w:ascii="Arial Narrow" w:eastAsia="SimSun" w:hAnsi="Arial Narrow" w:cs="Arial Narrow"/>
      <w:b/>
      <w:bCs/>
      <w:caps/>
      <w:color w:val="auto"/>
      <w:kern w:val="28"/>
      <w:sz w:val="24"/>
      <w:szCs w:val="24"/>
    </w:rPr>
  </w:style>
  <w:style w:type="character" w:styleId="Hyperlink">
    <w:name w:val="Hyperlink"/>
    <w:basedOn w:val="DefaultParagraphFont"/>
    <w:uiPriority w:val="99"/>
    <w:rsid w:val="005C5AAE"/>
    <w:rPr>
      <w:rFonts w:cs="Times New Roman"/>
      <w:color w:val="0000FF"/>
      <w:u w:val="single"/>
    </w:rPr>
  </w:style>
  <w:style w:type="character" w:styleId="FollowedHyperlink">
    <w:name w:val="FollowedHyperlink"/>
    <w:basedOn w:val="DefaultParagraphFont"/>
    <w:uiPriority w:val="99"/>
    <w:rsid w:val="005C5AAE"/>
    <w:rPr>
      <w:rFonts w:cs="Times New Roman"/>
      <w:color w:val="800080"/>
      <w:u w:val="single"/>
    </w:rPr>
  </w:style>
  <w:style w:type="paragraph" w:styleId="BlockText">
    <w:name w:val="Block Text"/>
    <w:basedOn w:val="Normal"/>
    <w:uiPriority w:val="99"/>
    <w:rsid w:val="005C5AAE"/>
    <w:pPr>
      <w:ind w:left="113" w:right="113"/>
      <w:jc w:val="both"/>
    </w:pPr>
    <w:rPr>
      <w:rFonts w:ascii="Arial Narrow" w:eastAsia="SimSun" w:hAnsi="Arial Narrow" w:cs="Arial Narrow"/>
      <w:sz w:val="22"/>
      <w:szCs w:val="22"/>
    </w:rPr>
  </w:style>
  <w:style w:type="paragraph" w:styleId="ListBullet">
    <w:name w:val="List Bullet"/>
    <w:basedOn w:val="Normal"/>
    <w:autoRedefine/>
    <w:uiPriority w:val="99"/>
    <w:rsid w:val="005C5AAE"/>
    <w:rPr>
      <w:rFonts w:ascii="Arial Narrow" w:eastAsia="SimSun" w:hAnsi="Arial Narrow" w:cs="Arial Narrow"/>
      <w:color w:val="FFFFFF"/>
      <w:sz w:val="22"/>
      <w:szCs w:val="22"/>
    </w:rPr>
  </w:style>
  <w:style w:type="paragraph" w:styleId="DocumentMap">
    <w:name w:val="Document Map"/>
    <w:basedOn w:val="Normal"/>
    <w:link w:val="DocumentMapChar"/>
    <w:uiPriority w:val="99"/>
    <w:rsid w:val="005C5AAE"/>
    <w:pPr>
      <w:shd w:val="clear" w:color="auto" w:fill="000080"/>
    </w:pPr>
    <w:rPr>
      <w:rFonts w:eastAsia="SimSun"/>
      <w:sz w:val="2"/>
      <w:lang w:eastAsia="en-CA"/>
    </w:rPr>
  </w:style>
  <w:style w:type="character" w:customStyle="1" w:styleId="DocumentMapChar">
    <w:name w:val="Document Map Char"/>
    <w:basedOn w:val="DefaultParagraphFont"/>
    <w:link w:val="DocumentMap"/>
    <w:uiPriority w:val="99"/>
    <w:rsid w:val="005C5AAE"/>
    <w:rPr>
      <w:rFonts w:ascii="Times New Roman" w:eastAsia="SimSun" w:hAnsi="Times New Roman" w:cs="Times New Roman"/>
      <w:sz w:val="2"/>
      <w:szCs w:val="20"/>
      <w:shd w:val="clear" w:color="auto" w:fill="000080"/>
      <w:lang w:eastAsia="en-CA"/>
    </w:rPr>
  </w:style>
  <w:style w:type="paragraph" w:customStyle="1" w:styleId="GVWDHeading1">
    <w:name w:val="GVWD Heading 1"/>
    <w:basedOn w:val="Normal"/>
    <w:next w:val="GVWDBody"/>
    <w:uiPriority w:val="99"/>
    <w:rsid w:val="005C5AAE"/>
    <w:pPr>
      <w:numPr>
        <w:numId w:val="4"/>
      </w:numPr>
    </w:pPr>
    <w:rPr>
      <w:rFonts w:ascii="Arial" w:eastAsia="SimSun" w:hAnsi="Arial" w:cs="Arial"/>
      <w:b/>
      <w:bCs/>
      <w:sz w:val="22"/>
      <w:szCs w:val="22"/>
    </w:rPr>
  </w:style>
  <w:style w:type="paragraph" w:customStyle="1" w:styleId="GVWDBody">
    <w:name w:val="GVWD Body"/>
    <w:basedOn w:val="Normal"/>
    <w:uiPriority w:val="99"/>
    <w:rsid w:val="005C5AAE"/>
    <w:pPr>
      <w:ind w:left="720"/>
      <w:jc w:val="both"/>
    </w:pPr>
    <w:rPr>
      <w:rFonts w:ascii="Arial" w:eastAsia="SimSun" w:hAnsi="Arial" w:cs="Arial"/>
      <w:sz w:val="22"/>
      <w:szCs w:val="22"/>
    </w:rPr>
  </w:style>
  <w:style w:type="paragraph" w:customStyle="1" w:styleId="GVWDHeading2">
    <w:name w:val="GVWD Heading 2"/>
    <w:basedOn w:val="Normal"/>
    <w:next w:val="GVWDBody"/>
    <w:uiPriority w:val="99"/>
    <w:rsid w:val="005C5AAE"/>
    <w:pPr>
      <w:numPr>
        <w:ilvl w:val="1"/>
        <w:numId w:val="4"/>
      </w:numPr>
    </w:pPr>
    <w:rPr>
      <w:rFonts w:ascii="Arial" w:eastAsia="SimSun" w:hAnsi="Arial" w:cs="Arial"/>
      <w:b/>
      <w:bCs/>
      <w:sz w:val="22"/>
      <w:szCs w:val="22"/>
    </w:rPr>
  </w:style>
  <w:style w:type="paragraph" w:customStyle="1" w:styleId="GVWDHeading3">
    <w:name w:val="GVWD Heading 3"/>
    <w:basedOn w:val="Normal"/>
    <w:uiPriority w:val="99"/>
    <w:rsid w:val="005C5AAE"/>
    <w:pPr>
      <w:numPr>
        <w:numId w:val="5"/>
      </w:numPr>
    </w:pPr>
    <w:rPr>
      <w:rFonts w:ascii="Arial (W1)" w:eastAsia="SimSun" w:hAnsi="Arial (W1)" w:cs="Arial (W1)"/>
      <w:b/>
      <w:bCs/>
      <w:sz w:val="22"/>
      <w:szCs w:val="22"/>
    </w:rPr>
  </w:style>
  <w:style w:type="paragraph" w:customStyle="1" w:styleId="GVWDDescr">
    <w:name w:val="GVWD Descr"/>
    <w:basedOn w:val="Normal"/>
    <w:uiPriority w:val="99"/>
    <w:rsid w:val="005C5AAE"/>
    <w:pPr>
      <w:ind w:left="720"/>
    </w:pPr>
    <w:rPr>
      <w:rFonts w:ascii="Arial" w:eastAsia="SimSun" w:hAnsi="Arial" w:cs="Arial"/>
      <w:sz w:val="22"/>
      <w:szCs w:val="22"/>
      <w:u w:val="single"/>
    </w:rPr>
  </w:style>
  <w:style w:type="paragraph" w:customStyle="1" w:styleId="GVWDDeliv">
    <w:name w:val="GVWD Deliv"/>
    <w:basedOn w:val="Normal"/>
    <w:uiPriority w:val="99"/>
    <w:rsid w:val="005C5AAE"/>
    <w:pPr>
      <w:ind w:left="720"/>
    </w:pPr>
    <w:rPr>
      <w:rFonts w:ascii="Arial" w:eastAsia="SimSun" w:hAnsi="Arial" w:cs="Arial"/>
      <w:sz w:val="22"/>
      <w:szCs w:val="22"/>
      <w:u w:val="single"/>
    </w:rPr>
  </w:style>
  <w:style w:type="paragraph" w:customStyle="1" w:styleId="Bullet2">
    <w:name w:val="Bullet 2"/>
    <w:basedOn w:val="Normal"/>
    <w:uiPriority w:val="99"/>
    <w:rsid w:val="005C5AAE"/>
    <w:rPr>
      <w:rFonts w:ascii="Arial Narrow" w:eastAsia="SimSun" w:hAnsi="Arial Narrow" w:cs="Arial Narrow"/>
      <w:sz w:val="22"/>
      <w:szCs w:val="22"/>
    </w:rPr>
  </w:style>
  <w:style w:type="paragraph" w:customStyle="1" w:styleId="CVBodyText">
    <w:name w:val="CV Body Text"/>
    <w:basedOn w:val="BodyText"/>
    <w:uiPriority w:val="99"/>
    <w:rsid w:val="005C5AAE"/>
    <w:p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Pr>
      <w:rFonts w:eastAsia="SimSun"/>
      <w:sz w:val="20"/>
      <w:lang w:val="en-US" w:eastAsia="en-US"/>
    </w:rPr>
  </w:style>
  <w:style w:type="paragraph" w:customStyle="1" w:styleId="H2">
    <w:name w:val="H2"/>
    <w:basedOn w:val="Normal"/>
    <w:next w:val="Normal"/>
    <w:uiPriority w:val="99"/>
    <w:rsid w:val="005C5AAE"/>
    <w:pPr>
      <w:keepNext/>
      <w:spacing w:before="100" w:after="100"/>
      <w:outlineLvl w:val="2"/>
    </w:pPr>
    <w:rPr>
      <w:rFonts w:eastAsia="SimSun"/>
      <w:b/>
      <w:bCs/>
      <w:sz w:val="36"/>
      <w:szCs w:val="36"/>
    </w:rPr>
  </w:style>
  <w:style w:type="paragraph" w:customStyle="1" w:styleId="Achievement">
    <w:name w:val="Achievement"/>
    <w:basedOn w:val="BodyText"/>
    <w:uiPriority w:val="99"/>
    <w:rsid w:val="005C5AAE"/>
    <w:pPr>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0"/>
      </w:tabs>
      <w:spacing w:after="60" w:line="240" w:lineRule="atLeast"/>
    </w:pPr>
    <w:rPr>
      <w:rFonts w:ascii="Garamond" w:eastAsia="SimSun" w:hAnsi="Garamond" w:cs="Garamond"/>
      <w:sz w:val="20"/>
      <w:lang w:val="en-US" w:eastAsia="en-US"/>
    </w:rPr>
  </w:style>
  <w:style w:type="paragraph" w:styleId="BodyText3">
    <w:name w:val="Body Text 3"/>
    <w:basedOn w:val="Normal"/>
    <w:link w:val="BodyText3Char"/>
    <w:uiPriority w:val="99"/>
    <w:rsid w:val="005C5AAE"/>
    <w:pPr>
      <w:spacing w:before="120"/>
      <w:jc w:val="center"/>
    </w:pPr>
    <w:rPr>
      <w:rFonts w:ascii="Arial Narrow" w:eastAsia="SimSun" w:hAnsi="Arial Narrow"/>
      <w:b/>
      <w:noProof/>
      <w:sz w:val="22"/>
      <w:lang w:val="en-CA"/>
    </w:rPr>
  </w:style>
  <w:style w:type="character" w:customStyle="1" w:styleId="BodyText3Char">
    <w:name w:val="Body Text 3 Char"/>
    <w:basedOn w:val="DefaultParagraphFont"/>
    <w:link w:val="BodyText3"/>
    <w:uiPriority w:val="99"/>
    <w:rsid w:val="005C5AAE"/>
    <w:rPr>
      <w:rFonts w:ascii="Arial Narrow" w:eastAsia="SimSun" w:hAnsi="Arial Narrow" w:cs="Times New Roman"/>
      <w:b/>
      <w:noProof/>
      <w:szCs w:val="20"/>
      <w:lang w:val="en-CA"/>
    </w:rPr>
  </w:style>
  <w:style w:type="paragraph" w:customStyle="1" w:styleId="CVBullet">
    <w:name w:val="CV Bullet"/>
    <w:basedOn w:val="Normal"/>
    <w:uiPriority w:val="99"/>
    <w:rsid w:val="005C5AAE"/>
    <w:pPr>
      <w:keepNext/>
      <w:numPr>
        <w:numId w:val="7"/>
      </w:numPr>
      <w:spacing w:after="80"/>
      <w:outlineLvl w:val="0"/>
    </w:pPr>
    <w:rPr>
      <w:rFonts w:eastAsia="SimSun"/>
      <w:sz w:val="20"/>
    </w:rPr>
  </w:style>
  <w:style w:type="paragraph" w:styleId="BodyTextIndent2">
    <w:name w:val="Body Text Indent 2"/>
    <w:basedOn w:val="Normal"/>
    <w:link w:val="BodyTextIndent2Char1"/>
    <w:uiPriority w:val="99"/>
    <w:rsid w:val="005C5AAE"/>
    <w:pPr>
      <w:ind w:left="720"/>
    </w:pPr>
    <w:rPr>
      <w:rFonts w:ascii="Arial Narrow" w:eastAsia="SimSun" w:hAnsi="Arial Narrow"/>
      <w:sz w:val="20"/>
      <w:lang w:eastAsia="en-CA"/>
    </w:rPr>
  </w:style>
  <w:style w:type="character" w:customStyle="1" w:styleId="BodyTextIndent2Char">
    <w:name w:val="Body Text Indent 2 Char"/>
    <w:basedOn w:val="DefaultParagraphFont"/>
    <w:uiPriority w:val="99"/>
    <w:rsid w:val="005C5AAE"/>
    <w:rPr>
      <w:rFonts w:ascii="Times New Roman" w:eastAsia="Times New Roman" w:hAnsi="Times New Roman" w:cs="Times New Roman"/>
      <w:sz w:val="24"/>
      <w:szCs w:val="20"/>
      <w:lang w:val="en-US"/>
    </w:rPr>
  </w:style>
  <w:style w:type="character" w:customStyle="1" w:styleId="BodyTextIndent2Char1">
    <w:name w:val="Body Text Indent 2 Char1"/>
    <w:link w:val="BodyTextIndent2"/>
    <w:uiPriority w:val="99"/>
    <w:locked/>
    <w:rsid w:val="005C5AAE"/>
    <w:rPr>
      <w:rFonts w:ascii="Arial Narrow" w:eastAsia="SimSun" w:hAnsi="Arial Narrow" w:cs="Times New Roman"/>
      <w:sz w:val="20"/>
      <w:szCs w:val="20"/>
      <w:lang w:eastAsia="en-CA"/>
    </w:rPr>
  </w:style>
  <w:style w:type="paragraph" w:customStyle="1" w:styleId="BULLET1">
    <w:name w:val="BULLET1"/>
    <w:basedOn w:val="Normal"/>
    <w:uiPriority w:val="99"/>
    <w:rsid w:val="005C5AAE"/>
    <w:pPr>
      <w:numPr>
        <w:numId w:val="8"/>
      </w:numPr>
      <w:suppressAutoHyphens/>
      <w:spacing w:after="120"/>
    </w:pPr>
    <w:rPr>
      <w:rFonts w:eastAsia="SimSun"/>
      <w:sz w:val="23"/>
      <w:szCs w:val="23"/>
    </w:rPr>
  </w:style>
  <w:style w:type="paragraph" w:customStyle="1" w:styleId="BodyText23">
    <w:name w:val="Body Text 23"/>
    <w:basedOn w:val="Normal"/>
    <w:uiPriority w:val="99"/>
    <w:rsid w:val="005C5AAE"/>
    <w:pPr>
      <w:tabs>
        <w:tab w:val="left" w:pos="547"/>
      </w:tabs>
    </w:pPr>
    <w:rPr>
      <w:rFonts w:eastAsia="SimSun"/>
      <w:sz w:val="22"/>
      <w:szCs w:val="22"/>
    </w:rPr>
  </w:style>
  <w:style w:type="paragraph" w:styleId="Subtitle">
    <w:name w:val="Subtitle"/>
    <w:basedOn w:val="Normal"/>
    <w:link w:val="SubtitleChar"/>
    <w:uiPriority w:val="99"/>
    <w:qFormat/>
    <w:rsid w:val="005C5AAE"/>
    <w:pPr>
      <w:jc w:val="center"/>
    </w:pPr>
    <w:rPr>
      <w:rFonts w:ascii="Cambria" w:eastAsia="SimSun" w:hAnsi="Cambria"/>
      <w:lang w:eastAsia="en-CA"/>
    </w:rPr>
  </w:style>
  <w:style w:type="character" w:customStyle="1" w:styleId="SubtitleChar">
    <w:name w:val="Subtitle Char"/>
    <w:basedOn w:val="DefaultParagraphFont"/>
    <w:link w:val="Subtitle"/>
    <w:uiPriority w:val="99"/>
    <w:rsid w:val="005C5AAE"/>
    <w:rPr>
      <w:rFonts w:ascii="Cambria" w:eastAsia="SimSun" w:hAnsi="Cambria" w:cs="Times New Roman"/>
      <w:sz w:val="24"/>
      <w:szCs w:val="20"/>
      <w:lang w:eastAsia="en-CA"/>
    </w:rPr>
  </w:style>
  <w:style w:type="paragraph" w:styleId="ListBullet2">
    <w:name w:val="List Bullet 2"/>
    <w:basedOn w:val="Normal"/>
    <w:uiPriority w:val="99"/>
    <w:rsid w:val="005C5AAE"/>
    <w:pPr>
      <w:numPr>
        <w:numId w:val="1"/>
      </w:numPr>
      <w:tabs>
        <w:tab w:val="clear" w:pos="360"/>
        <w:tab w:val="num" w:pos="720"/>
      </w:tabs>
      <w:ind w:left="720"/>
    </w:pPr>
    <w:rPr>
      <w:rFonts w:ascii="Arial Narrow" w:eastAsia="SimSun" w:hAnsi="Arial Narrow" w:cs="Arial Narrow"/>
      <w:sz w:val="22"/>
      <w:szCs w:val="22"/>
    </w:rPr>
  </w:style>
  <w:style w:type="paragraph" w:customStyle="1" w:styleId="ColorfulShading-Accent11">
    <w:name w:val="Colorful Shading - Accent 11"/>
    <w:hidden/>
    <w:uiPriority w:val="99"/>
    <w:semiHidden/>
    <w:rsid w:val="005C5AAE"/>
    <w:pPr>
      <w:spacing w:after="0" w:line="240" w:lineRule="auto"/>
    </w:pPr>
    <w:rPr>
      <w:rFonts w:ascii="Arial Narrow" w:eastAsia="SimSun" w:hAnsi="Arial Narrow" w:cs="Arial Narrow"/>
      <w:lang w:val="en-US"/>
    </w:rPr>
  </w:style>
  <w:style w:type="paragraph" w:customStyle="1" w:styleId="Default">
    <w:name w:val="Default"/>
    <w:rsid w:val="005C5AAE"/>
    <w:pPr>
      <w:autoSpaceDE w:val="0"/>
      <w:autoSpaceDN w:val="0"/>
      <w:adjustRightInd w:val="0"/>
      <w:spacing w:after="0" w:line="240" w:lineRule="auto"/>
    </w:pPr>
    <w:rPr>
      <w:rFonts w:ascii="Myriad Pro" w:eastAsia="MS Mincho" w:hAnsi="Myriad Pro" w:cs="Myriad Pro"/>
      <w:color w:val="000000"/>
      <w:sz w:val="24"/>
      <w:szCs w:val="24"/>
      <w:lang w:val="en-US" w:eastAsia="ja-JP"/>
    </w:rPr>
  </w:style>
  <w:style w:type="paragraph" w:customStyle="1" w:styleId="DecisionLevel">
    <w:name w:val="Decision Level"/>
    <w:basedOn w:val="Normal"/>
    <w:uiPriority w:val="99"/>
    <w:rsid w:val="005C5AAE"/>
    <w:pPr>
      <w:spacing w:before="360" w:after="240"/>
      <w:jc w:val="both"/>
    </w:pPr>
    <w:rPr>
      <w:rFonts w:eastAsia="SimSun"/>
      <w:b/>
      <w:bCs/>
      <w:u w:val="single"/>
    </w:rPr>
  </w:style>
  <w:style w:type="paragraph" w:customStyle="1" w:styleId="Text">
    <w:name w:val="Text"/>
    <w:basedOn w:val="Normal"/>
    <w:uiPriority w:val="99"/>
    <w:rsid w:val="005C5AAE"/>
    <w:pPr>
      <w:spacing w:before="240" w:line="252" w:lineRule="auto"/>
      <w:jc w:val="both"/>
    </w:pPr>
    <w:rPr>
      <w:rFonts w:eastAsia="SimSun"/>
      <w:sz w:val="22"/>
      <w:szCs w:val="22"/>
    </w:rPr>
  </w:style>
  <w:style w:type="paragraph" w:customStyle="1" w:styleId="sidetekst">
    <w:name w:val="sidetekst"/>
    <w:basedOn w:val="Normal"/>
    <w:uiPriority w:val="99"/>
    <w:rsid w:val="005C5AAE"/>
    <w:pPr>
      <w:framePr w:w="1985" w:hSpace="181" w:vSpace="181" w:wrap="auto" w:vAnchor="text" w:hAnchor="page" w:y="1"/>
    </w:pPr>
    <w:rPr>
      <w:rFonts w:ascii="Arial" w:eastAsia="SimSun" w:hAnsi="Arial" w:cs="Arial"/>
      <w:b/>
      <w:bCs/>
      <w:i/>
      <w:iCs/>
      <w:sz w:val="18"/>
      <w:szCs w:val="18"/>
    </w:rPr>
  </w:style>
  <w:style w:type="paragraph" w:customStyle="1" w:styleId="TextPIMSEntries">
    <w:name w:val="Text PIMS Entries"/>
    <w:basedOn w:val="Normal"/>
    <w:uiPriority w:val="99"/>
    <w:rsid w:val="005C5AAE"/>
    <w:pPr>
      <w:spacing w:after="120"/>
      <w:ind w:left="567"/>
      <w:jc w:val="both"/>
    </w:pPr>
    <w:rPr>
      <w:rFonts w:eastAsia="SimSun"/>
      <w:sz w:val="22"/>
      <w:szCs w:val="22"/>
    </w:rPr>
  </w:style>
  <w:style w:type="paragraph" w:customStyle="1" w:styleId="List1">
    <w:name w:val="List1"/>
    <w:basedOn w:val="Text"/>
    <w:uiPriority w:val="99"/>
    <w:rsid w:val="005C5AAE"/>
    <w:pPr>
      <w:numPr>
        <w:numId w:val="9"/>
      </w:numPr>
    </w:pPr>
  </w:style>
  <w:style w:type="paragraph" w:customStyle="1" w:styleId="Level">
    <w:name w:val="Level"/>
    <w:basedOn w:val="Text"/>
    <w:uiPriority w:val="99"/>
    <w:rsid w:val="005C5AAE"/>
    <w:pPr>
      <w:spacing w:before="120" w:after="120" w:line="240" w:lineRule="auto"/>
      <w:jc w:val="right"/>
    </w:pPr>
    <w:rPr>
      <w:b/>
      <w:bCs/>
    </w:rPr>
  </w:style>
  <w:style w:type="paragraph" w:customStyle="1" w:styleId="TextPIMSBullet">
    <w:name w:val="Text PIMS Bullet"/>
    <w:basedOn w:val="TextPIMSEntries"/>
    <w:uiPriority w:val="99"/>
    <w:rsid w:val="005C5AAE"/>
    <w:pPr>
      <w:numPr>
        <w:numId w:val="10"/>
      </w:numPr>
      <w:ind w:left="924" w:hanging="357"/>
      <w:jc w:val="left"/>
    </w:pPr>
  </w:style>
  <w:style w:type="paragraph" w:customStyle="1" w:styleId="PIMSEntries">
    <w:name w:val="PIMS Entries"/>
    <w:basedOn w:val="Text"/>
    <w:uiPriority w:val="99"/>
    <w:rsid w:val="005C5AAE"/>
    <w:pPr>
      <w:keepNext/>
      <w:spacing w:after="240"/>
    </w:pPr>
    <w:rPr>
      <w:b/>
      <w:bCs/>
      <w:i/>
      <w:iCs/>
      <w:u w:val="single"/>
    </w:rPr>
  </w:style>
  <w:style w:type="paragraph" w:customStyle="1" w:styleId="ClearanceLevel">
    <w:name w:val="Clearance Level"/>
    <w:basedOn w:val="Text"/>
    <w:next w:val="Text"/>
    <w:uiPriority w:val="99"/>
    <w:rsid w:val="005C5AAE"/>
    <w:pPr>
      <w:spacing w:before="120" w:after="120" w:line="240" w:lineRule="auto"/>
      <w:jc w:val="right"/>
    </w:pPr>
    <w:rPr>
      <w:i/>
      <w:iCs/>
    </w:rPr>
  </w:style>
  <w:style w:type="paragraph" w:customStyle="1" w:styleId="TextBullet">
    <w:name w:val="Text Bullet"/>
    <w:basedOn w:val="Text"/>
    <w:uiPriority w:val="99"/>
    <w:rsid w:val="005C5AAE"/>
    <w:pPr>
      <w:spacing w:before="120" w:after="120" w:line="240" w:lineRule="auto"/>
    </w:pPr>
  </w:style>
  <w:style w:type="paragraph" w:customStyle="1" w:styleId="Textbullets">
    <w:name w:val="Text bullets"/>
    <w:basedOn w:val="Text"/>
    <w:uiPriority w:val="99"/>
    <w:rsid w:val="005C5AAE"/>
    <w:pPr>
      <w:numPr>
        <w:numId w:val="11"/>
      </w:numPr>
      <w:spacing w:before="120" w:after="120" w:line="240" w:lineRule="auto"/>
    </w:pPr>
    <w:rPr>
      <w:sz w:val="24"/>
      <w:szCs w:val="24"/>
    </w:rPr>
  </w:style>
  <w:style w:type="paragraph" w:customStyle="1" w:styleId="Listdots">
    <w:name w:val="List (dots)"/>
    <w:basedOn w:val="Normal"/>
    <w:uiPriority w:val="99"/>
    <w:rsid w:val="005C5AAE"/>
    <w:pPr>
      <w:numPr>
        <w:numId w:val="12"/>
      </w:numPr>
      <w:jc w:val="both"/>
    </w:pPr>
    <w:rPr>
      <w:rFonts w:eastAsia="SimSun"/>
    </w:rPr>
  </w:style>
  <w:style w:type="paragraph" w:customStyle="1" w:styleId="OmniPage2">
    <w:name w:val="OmniPage #2"/>
    <w:basedOn w:val="Normal"/>
    <w:uiPriority w:val="99"/>
    <w:rsid w:val="005C5AAE"/>
    <w:pPr>
      <w:tabs>
        <w:tab w:val="left" w:pos="4245"/>
        <w:tab w:val="left" w:pos="8745"/>
        <w:tab w:val="right" w:pos="11152"/>
      </w:tabs>
      <w:spacing w:line="311" w:lineRule="exact"/>
      <w:ind w:left="52" w:right="2104"/>
    </w:pPr>
    <w:rPr>
      <w:rFonts w:eastAsia="SimSun"/>
      <w:sz w:val="20"/>
    </w:rPr>
  </w:style>
  <w:style w:type="paragraph" w:customStyle="1" w:styleId="OmniPage1">
    <w:name w:val="OmniPage #1"/>
    <w:basedOn w:val="Normal"/>
    <w:uiPriority w:val="99"/>
    <w:rsid w:val="005C5AAE"/>
    <w:pPr>
      <w:tabs>
        <w:tab w:val="left" w:pos="160"/>
        <w:tab w:val="left" w:pos="328"/>
        <w:tab w:val="left" w:pos="4585"/>
        <w:tab w:val="right" w:pos="8804"/>
      </w:tabs>
      <w:spacing w:line="308" w:lineRule="exact"/>
      <w:ind w:left="50" w:right="50"/>
    </w:pPr>
    <w:rPr>
      <w:rFonts w:eastAsia="SimSun"/>
      <w:sz w:val="20"/>
    </w:rPr>
  </w:style>
  <w:style w:type="paragraph" w:customStyle="1" w:styleId="BankNormal">
    <w:name w:val="BankNormal"/>
    <w:basedOn w:val="Normal"/>
    <w:uiPriority w:val="99"/>
    <w:rsid w:val="005C5AAE"/>
    <w:pPr>
      <w:spacing w:after="240"/>
    </w:pPr>
    <w:rPr>
      <w:rFonts w:eastAsia="SimSun"/>
    </w:rPr>
  </w:style>
  <w:style w:type="paragraph" w:customStyle="1" w:styleId="Outline">
    <w:name w:val="Outline"/>
    <w:basedOn w:val="Normal"/>
    <w:uiPriority w:val="99"/>
    <w:rsid w:val="005C5AAE"/>
    <w:pPr>
      <w:spacing w:before="240"/>
    </w:pPr>
    <w:rPr>
      <w:rFonts w:eastAsia="SimSun"/>
      <w:kern w:val="28"/>
    </w:rPr>
  </w:style>
  <w:style w:type="paragraph" w:customStyle="1" w:styleId="Outline1">
    <w:name w:val="Outline1"/>
    <w:basedOn w:val="Outline"/>
    <w:next w:val="Outline2"/>
    <w:uiPriority w:val="99"/>
    <w:rsid w:val="005C5AAE"/>
    <w:pPr>
      <w:keepNext/>
      <w:tabs>
        <w:tab w:val="num" w:pos="360"/>
      </w:tabs>
      <w:ind w:left="360" w:hanging="360"/>
    </w:pPr>
  </w:style>
  <w:style w:type="paragraph" w:customStyle="1" w:styleId="Outline2">
    <w:name w:val="Outline2"/>
    <w:basedOn w:val="Normal"/>
    <w:uiPriority w:val="99"/>
    <w:rsid w:val="005C5AAE"/>
    <w:pPr>
      <w:tabs>
        <w:tab w:val="num" w:pos="864"/>
      </w:tabs>
      <w:spacing w:before="240"/>
      <w:ind w:left="864" w:hanging="504"/>
    </w:pPr>
    <w:rPr>
      <w:rFonts w:eastAsia="SimSun"/>
      <w:kern w:val="28"/>
    </w:rPr>
  </w:style>
  <w:style w:type="paragraph" w:customStyle="1" w:styleId="Outline3">
    <w:name w:val="Outline3"/>
    <w:basedOn w:val="Normal"/>
    <w:uiPriority w:val="99"/>
    <w:rsid w:val="005C5AAE"/>
    <w:pPr>
      <w:tabs>
        <w:tab w:val="num" w:pos="1368"/>
      </w:tabs>
      <w:spacing w:before="240"/>
      <w:ind w:left="1368" w:hanging="504"/>
    </w:pPr>
    <w:rPr>
      <w:rFonts w:eastAsia="SimSun"/>
      <w:kern w:val="28"/>
    </w:rPr>
  </w:style>
  <w:style w:type="paragraph" w:styleId="BodyTextIndent3">
    <w:name w:val="Body Text Indent 3"/>
    <w:basedOn w:val="Normal"/>
    <w:link w:val="BodyTextIndent3Char"/>
    <w:uiPriority w:val="99"/>
    <w:rsid w:val="005C5AAE"/>
    <w:pPr>
      <w:ind w:left="720"/>
    </w:pPr>
    <w:rPr>
      <w:rFonts w:ascii="Arial Narrow" w:eastAsia="SimSun" w:hAnsi="Arial Narrow"/>
      <w:sz w:val="16"/>
      <w:lang w:eastAsia="en-CA"/>
    </w:rPr>
  </w:style>
  <w:style w:type="character" w:customStyle="1" w:styleId="BodyTextIndent3Char">
    <w:name w:val="Body Text Indent 3 Char"/>
    <w:basedOn w:val="DefaultParagraphFont"/>
    <w:link w:val="BodyTextIndent3"/>
    <w:uiPriority w:val="99"/>
    <w:rsid w:val="005C5AAE"/>
    <w:rPr>
      <w:rFonts w:ascii="Arial Narrow" w:eastAsia="SimSun" w:hAnsi="Arial Narrow" w:cs="Times New Roman"/>
      <w:sz w:val="16"/>
      <w:szCs w:val="20"/>
      <w:lang w:eastAsia="en-CA"/>
    </w:rPr>
  </w:style>
  <w:style w:type="paragraph" w:customStyle="1" w:styleId="Textoindependiente">
    <w:name w:val="Texto.independiente"/>
    <w:basedOn w:val="Normal"/>
    <w:uiPriority w:val="99"/>
    <w:rsid w:val="005C5AAE"/>
    <w:pPr>
      <w:spacing w:after="120"/>
    </w:pPr>
    <w:rPr>
      <w:rFonts w:eastAsia="SimSun"/>
      <w:lang w:val="da-DK"/>
    </w:rPr>
  </w:style>
  <w:style w:type="paragraph" w:styleId="Caption">
    <w:name w:val="caption"/>
    <w:aliases w:val="TOC Caption"/>
    <w:basedOn w:val="Normal"/>
    <w:next w:val="Normal"/>
    <w:link w:val="CaptionChar"/>
    <w:qFormat/>
    <w:rsid w:val="005C5AAE"/>
    <w:pPr>
      <w:framePr w:w="3941" w:h="4665" w:hRule="exact" w:hSpace="245" w:vSpace="245" w:wrap="auto" w:vAnchor="text" w:hAnchor="page" w:x="7316" w:y="592"/>
      <w:pBdr>
        <w:top w:val="single" w:sz="4" w:space="1" w:color="auto"/>
        <w:left w:val="single" w:sz="4" w:space="4" w:color="auto"/>
        <w:bottom w:val="single" w:sz="4" w:space="1" w:color="auto"/>
        <w:right w:val="single" w:sz="4" w:space="4" w:color="auto"/>
      </w:pBdr>
      <w:shd w:val="pct10" w:color="auto" w:fill="auto"/>
      <w:tabs>
        <w:tab w:val="right" w:pos="3060"/>
      </w:tabs>
    </w:pPr>
    <w:rPr>
      <w:rFonts w:ascii="Arial" w:eastAsia="SimSun" w:hAnsi="Arial" w:cs="Arial"/>
      <w:b/>
      <w:bCs/>
      <w:sz w:val="22"/>
      <w:szCs w:val="22"/>
    </w:rPr>
  </w:style>
  <w:style w:type="paragraph" w:styleId="CommentText">
    <w:name w:val="annotation text"/>
    <w:basedOn w:val="Normal"/>
    <w:link w:val="CommentTextChar1"/>
    <w:uiPriority w:val="99"/>
    <w:qFormat/>
    <w:rsid w:val="005C5AAE"/>
    <w:rPr>
      <w:rFonts w:eastAsia="SimSun"/>
      <w:noProof/>
      <w:sz w:val="20"/>
      <w:lang w:val="en-CA"/>
    </w:rPr>
  </w:style>
  <w:style w:type="character" w:customStyle="1" w:styleId="CommentTextChar">
    <w:name w:val="Comment Text Char"/>
    <w:basedOn w:val="DefaultParagraphFont"/>
    <w:uiPriority w:val="99"/>
    <w:rsid w:val="005C5AAE"/>
    <w:rPr>
      <w:rFonts w:ascii="Times New Roman" w:eastAsia="Times New Roman" w:hAnsi="Times New Roman" w:cs="Times New Roman"/>
      <w:sz w:val="20"/>
      <w:szCs w:val="20"/>
      <w:lang w:val="en-US"/>
    </w:rPr>
  </w:style>
  <w:style w:type="character" w:customStyle="1" w:styleId="CommentTextChar1">
    <w:name w:val="Comment Text Char1"/>
    <w:link w:val="CommentText"/>
    <w:locked/>
    <w:rsid w:val="005C5AAE"/>
    <w:rPr>
      <w:rFonts w:ascii="Times New Roman" w:eastAsia="SimSun" w:hAnsi="Times New Roman" w:cs="Times New Roman"/>
      <w:noProof/>
      <w:sz w:val="20"/>
      <w:szCs w:val="20"/>
      <w:lang w:val="en-CA"/>
    </w:rPr>
  </w:style>
  <w:style w:type="paragraph" w:customStyle="1" w:styleId="head1">
    <w:name w:val="head1"/>
    <w:uiPriority w:val="99"/>
    <w:rsid w:val="005C5AAE"/>
    <w:pPr>
      <w:widowControl w:val="0"/>
      <w:tabs>
        <w:tab w:val="left" w:pos="0"/>
        <w:tab w:val="left" w:pos="2160"/>
        <w:tab w:val="left" w:pos="2899"/>
        <w:tab w:val="left" w:pos="4680"/>
        <w:tab w:val="left" w:pos="8659"/>
        <w:tab w:val="left" w:pos="9360"/>
      </w:tabs>
      <w:suppressAutoHyphens/>
      <w:spacing w:after="0" w:line="240" w:lineRule="auto"/>
    </w:pPr>
    <w:rPr>
      <w:rFonts w:ascii="Times New Roman" w:eastAsia="SimSun" w:hAnsi="Times New Roman" w:cs="Times New Roman"/>
      <w:sz w:val="24"/>
      <w:szCs w:val="24"/>
      <w:lang w:val="en-US"/>
    </w:rPr>
  </w:style>
  <w:style w:type="paragraph" w:customStyle="1" w:styleId="Memoheading">
    <w:name w:val="Memo heading"/>
    <w:uiPriority w:val="99"/>
    <w:rsid w:val="005C5AAE"/>
    <w:pPr>
      <w:spacing w:after="0" w:line="240" w:lineRule="auto"/>
    </w:pPr>
    <w:rPr>
      <w:rFonts w:ascii="Times New Roman" w:eastAsia="SimSun" w:hAnsi="Times New Roman" w:cs="Times New Roman"/>
      <w:sz w:val="20"/>
      <w:szCs w:val="20"/>
    </w:rPr>
  </w:style>
  <w:style w:type="paragraph" w:customStyle="1" w:styleId="BodyText21">
    <w:name w:val="Body Text 21"/>
    <w:basedOn w:val="Normal"/>
    <w:uiPriority w:val="99"/>
    <w:rsid w:val="005C5AAE"/>
    <w:pPr>
      <w:spacing w:after="120"/>
      <w:ind w:left="397" w:hanging="397"/>
      <w:jc w:val="both"/>
    </w:pPr>
    <w:rPr>
      <w:rFonts w:ascii="Arial" w:eastAsia="SimSun" w:hAnsi="Arial" w:cs="Arial"/>
      <w:sz w:val="22"/>
      <w:szCs w:val="22"/>
    </w:rPr>
  </w:style>
  <w:style w:type="paragraph" w:customStyle="1" w:styleId="Marin">
    <w:name w:val="Marin"/>
    <w:basedOn w:val="Normal"/>
    <w:uiPriority w:val="99"/>
    <w:rsid w:val="005C5AAE"/>
    <w:pPr>
      <w:spacing w:after="120"/>
      <w:jc w:val="both"/>
    </w:pPr>
    <w:rPr>
      <w:rFonts w:ascii="Arial" w:eastAsia="SimSun" w:hAnsi="Arial" w:cs="Arial"/>
    </w:rPr>
  </w:style>
  <w:style w:type="paragraph" w:customStyle="1" w:styleId="Outline4">
    <w:name w:val="Outline4"/>
    <w:basedOn w:val="Normal"/>
    <w:uiPriority w:val="99"/>
    <w:rsid w:val="005C5AAE"/>
    <w:pPr>
      <w:numPr>
        <w:ilvl w:val="3"/>
        <w:numId w:val="13"/>
      </w:numPr>
      <w:tabs>
        <w:tab w:val="clear" w:pos="2304"/>
        <w:tab w:val="num" w:pos="1872"/>
      </w:tabs>
      <w:spacing w:before="240"/>
      <w:ind w:left="1872" w:hanging="504"/>
    </w:pPr>
    <w:rPr>
      <w:rFonts w:eastAsia="SimSun"/>
      <w:kern w:val="28"/>
    </w:rPr>
  </w:style>
  <w:style w:type="paragraph" w:customStyle="1" w:styleId="outlinebullet">
    <w:name w:val="outlinebullet"/>
    <w:basedOn w:val="Normal"/>
    <w:uiPriority w:val="99"/>
    <w:rsid w:val="005C5AAE"/>
    <w:pPr>
      <w:numPr>
        <w:numId w:val="14"/>
      </w:numPr>
      <w:tabs>
        <w:tab w:val="clear" w:pos="360"/>
        <w:tab w:val="left" w:pos="1440"/>
      </w:tabs>
      <w:spacing w:before="120"/>
      <w:ind w:left="1440" w:hanging="450"/>
    </w:pPr>
    <w:rPr>
      <w:rFonts w:eastAsia="SimSun"/>
    </w:rPr>
  </w:style>
  <w:style w:type="paragraph" w:styleId="NormalWeb">
    <w:name w:val="Normal (Web)"/>
    <w:basedOn w:val="Normal"/>
    <w:link w:val="NormalWebChar"/>
    <w:uiPriority w:val="99"/>
    <w:rsid w:val="005C5AAE"/>
    <w:pPr>
      <w:spacing w:before="100" w:after="100"/>
    </w:pPr>
    <w:rPr>
      <w:rFonts w:eastAsia="SimSun"/>
    </w:rPr>
  </w:style>
  <w:style w:type="paragraph" w:customStyle="1" w:styleId="AnnexTitle">
    <w:name w:val="Annex Title"/>
    <w:basedOn w:val="Normal"/>
    <w:uiPriority w:val="99"/>
    <w:rsid w:val="005C5AAE"/>
    <w:pPr>
      <w:jc w:val="center"/>
    </w:pPr>
    <w:rPr>
      <w:rFonts w:eastAsia="SimSun"/>
      <w:b/>
      <w:bCs/>
    </w:rPr>
  </w:style>
  <w:style w:type="character" w:customStyle="1" w:styleId="i">
    <w:name w:val="i"/>
    <w:aliases w:val="ii,iii"/>
    <w:uiPriority w:val="99"/>
    <w:rsid w:val="005C5AAE"/>
    <w:rPr>
      <w:rFonts w:ascii="Times New Roman" w:hAnsi="Times New Roman"/>
      <w:sz w:val="24"/>
      <w:lang w:val="en-US"/>
    </w:rPr>
  </w:style>
  <w:style w:type="character" w:customStyle="1" w:styleId="a123">
    <w:name w:val="a1.2.3"/>
    <w:uiPriority w:val="99"/>
    <w:rsid w:val="005C5AAE"/>
  </w:style>
  <w:style w:type="character" w:customStyle="1" w:styleId="iiiiii">
    <w:name w:val="i.ii.iii"/>
    <w:uiPriority w:val="99"/>
    <w:rsid w:val="005C5AAE"/>
  </w:style>
  <w:style w:type="character" w:customStyle="1" w:styleId="a">
    <w:name w:val="_a"/>
    <w:uiPriority w:val="99"/>
    <w:rsid w:val="005C5AAE"/>
  </w:style>
  <w:style w:type="paragraph" w:customStyle="1" w:styleId="05">
    <w:name w:val="05"/>
    <w:basedOn w:val="Normal"/>
    <w:uiPriority w:val="99"/>
    <w:rsid w:val="005C5AAE"/>
    <w:pPr>
      <w:ind w:left="300" w:right="4" w:hanging="300"/>
      <w:jc w:val="both"/>
    </w:pPr>
    <w:rPr>
      <w:rFonts w:ascii="Times" w:eastAsia="SimSun" w:hAnsi="Times" w:cs="Times"/>
      <w:lang w:val="fr-FR"/>
    </w:rPr>
  </w:style>
  <w:style w:type="paragraph" w:customStyle="1" w:styleId="8">
    <w:name w:val="????????? 8"/>
    <w:basedOn w:val="a0"/>
    <w:next w:val="a0"/>
    <w:uiPriority w:val="99"/>
    <w:rsid w:val="005C5AAE"/>
    <w:pPr>
      <w:keepNext/>
    </w:pPr>
    <w:rPr>
      <w:b/>
      <w:bCs/>
      <w:sz w:val="24"/>
      <w:szCs w:val="24"/>
    </w:rPr>
  </w:style>
  <w:style w:type="paragraph" w:customStyle="1" w:styleId="a0">
    <w:name w:val="???????"/>
    <w:uiPriority w:val="99"/>
    <w:rsid w:val="005C5AAE"/>
    <w:pPr>
      <w:widowControl w:val="0"/>
      <w:spacing w:after="0" w:line="240" w:lineRule="auto"/>
    </w:pPr>
    <w:rPr>
      <w:rFonts w:ascii="Times New Roman" w:eastAsia="SimSun" w:hAnsi="Times New Roman" w:cs="Times New Roman"/>
      <w:sz w:val="20"/>
      <w:szCs w:val="20"/>
      <w:lang w:val="ru-RU"/>
    </w:rPr>
  </w:style>
  <w:style w:type="paragraph" w:customStyle="1" w:styleId="1">
    <w:name w:val="???????? ?????1"/>
    <w:basedOn w:val="a0"/>
    <w:uiPriority w:val="99"/>
    <w:rsid w:val="005C5AAE"/>
    <w:pPr>
      <w:spacing w:before="120" w:after="120"/>
      <w:jc w:val="both"/>
    </w:pPr>
    <w:rPr>
      <w:sz w:val="24"/>
      <w:szCs w:val="24"/>
    </w:rPr>
  </w:style>
  <w:style w:type="paragraph" w:customStyle="1" w:styleId="2">
    <w:name w:val="???????? ????? ? ???????? 2"/>
    <w:basedOn w:val="a0"/>
    <w:uiPriority w:val="99"/>
    <w:rsid w:val="005C5AAE"/>
    <w:pPr>
      <w:ind w:left="360"/>
      <w:jc w:val="both"/>
    </w:pPr>
    <w:rPr>
      <w:sz w:val="24"/>
      <w:szCs w:val="24"/>
    </w:rPr>
  </w:style>
  <w:style w:type="paragraph" w:customStyle="1" w:styleId="f4">
    <w:name w:val="f4"/>
    <w:uiPriority w:val="99"/>
    <w:rsid w:val="005C5AAE"/>
    <w:pPr>
      <w:widowControl w:val="0"/>
      <w:spacing w:after="0" w:line="240" w:lineRule="auto"/>
    </w:pPr>
    <w:rPr>
      <w:rFonts w:ascii="CG Times" w:eastAsia="SimSun" w:hAnsi="CG Times" w:cs="CG Times"/>
      <w:lang w:val="en-AU"/>
    </w:rPr>
  </w:style>
  <w:style w:type="paragraph" w:customStyle="1" w:styleId="ListBullets">
    <w:name w:val="List Bullets"/>
    <w:basedOn w:val="Normal"/>
    <w:uiPriority w:val="99"/>
    <w:rsid w:val="005C5AAE"/>
    <w:pPr>
      <w:numPr>
        <w:numId w:val="15"/>
      </w:numPr>
    </w:pPr>
    <w:rPr>
      <w:rFonts w:eastAsia="SimSun"/>
    </w:rPr>
  </w:style>
  <w:style w:type="paragraph" w:customStyle="1" w:styleId="TableBullets">
    <w:name w:val="Table Bullets"/>
    <w:basedOn w:val="ListBullets"/>
    <w:autoRedefine/>
    <w:uiPriority w:val="99"/>
    <w:rsid w:val="005C5AAE"/>
    <w:pPr>
      <w:numPr>
        <w:numId w:val="16"/>
      </w:numPr>
      <w:tabs>
        <w:tab w:val="clear" w:pos="360"/>
        <w:tab w:val="num" w:pos="644"/>
        <w:tab w:val="num" w:pos="720"/>
      </w:tabs>
      <w:ind w:left="720" w:hanging="720"/>
    </w:pPr>
  </w:style>
  <w:style w:type="paragraph" w:customStyle="1" w:styleId="TableSub-Title">
    <w:name w:val="Table Sub-Title"/>
    <w:basedOn w:val="Normal"/>
    <w:uiPriority w:val="99"/>
    <w:rsid w:val="005C5AAE"/>
    <w:pPr>
      <w:ind w:left="360" w:hanging="360"/>
    </w:pPr>
    <w:rPr>
      <w:rFonts w:eastAsia="SimSun"/>
      <w:b/>
      <w:bCs/>
    </w:rPr>
  </w:style>
  <w:style w:type="paragraph" w:customStyle="1" w:styleId="TableTitle">
    <w:name w:val="Table Title"/>
    <w:basedOn w:val="Normal"/>
    <w:uiPriority w:val="99"/>
    <w:rsid w:val="005C5AAE"/>
    <w:pPr>
      <w:spacing w:before="120" w:after="120"/>
      <w:jc w:val="center"/>
    </w:pPr>
    <w:rPr>
      <w:rFonts w:eastAsia="SimSun"/>
      <w:b/>
      <w:bCs/>
    </w:rPr>
  </w:style>
  <w:style w:type="paragraph" w:customStyle="1" w:styleId="TableGridRight">
    <w:name w:val="Table Grid Right"/>
    <w:basedOn w:val="Normal"/>
    <w:uiPriority w:val="99"/>
    <w:rsid w:val="005C5AAE"/>
    <w:pPr>
      <w:jc w:val="right"/>
    </w:pPr>
    <w:rPr>
      <w:rFonts w:eastAsia="SimSun"/>
    </w:rPr>
  </w:style>
  <w:style w:type="paragraph" w:customStyle="1" w:styleId="FootnoteReference1">
    <w:name w:val="Footnote Reference1"/>
    <w:basedOn w:val="Normal"/>
    <w:uiPriority w:val="99"/>
    <w:rsid w:val="005C5AAE"/>
    <w:rPr>
      <w:rFonts w:ascii="Times" w:eastAsia="SimSun" w:hAnsi="Times" w:cs="Times"/>
      <w:position w:val="7"/>
      <w:sz w:val="22"/>
      <w:szCs w:val="22"/>
      <w:lang w:val="en-CA"/>
    </w:rPr>
  </w:style>
  <w:style w:type="paragraph" w:customStyle="1" w:styleId="TableHeaderPage">
    <w:name w:val="Table Header Page"/>
    <w:basedOn w:val="Normal"/>
    <w:uiPriority w:val="99"/>
    <w:rsid w:val="005C5AAE"/>
    <w:pPr>
      <w:spacing w:before="60" w:after="60"/>
    </w:pPr>
    <w:rPr>
      <w:rFonts w:eastAsia="SimSun"/>
      <w:b/>
      <w:bCs/>
      <w:sz w:val="20"/>
    </w:rPr>
  </w:style>
  <w:style w:type="paragraph" w:customStyle="1" w:styleId="Tahoma">
    <w:name w:val="Tahoma"/>
    <w:basedOn w:val="Normal"/>
    <w:uiPriority w:val="99"/>
    <w:rsid w:val="005C5AAE"/>
    <w:pPr>
      <w:spacing w:after="120"/>
      <w:jc w:val="both"/>
    </w:pPr>
    <w:rPr>
      <w:rFonts w:ascii="Tahoma" w:eastAsia="SimSun" w:hAnsi="Tahoma" w:cs="Tahoma"/>
      <w:sz w:val="20"/>
      <w:lang w:val="hr-HR"/>
    </w:rPr>
  </w:style>
  <w:style w:type="paragraph" w:customStyle="1" w:styleId="head01">
    <w:name w:val="head01"/>
    <w:uiPriority w:val="99"/>
    <w:rsid w:val="005C5AAE"/>
    <w:pPr>
      <w:spacing w:after="240" w:line="240" w:lineRule="auto"/>
      <w:jc w:val="center"/>
    </w:pPr>
    <w:rPr>
      <w:rFonts w:ascii="CG Times (W1)" w:eastAsia="SimSun" w:hAnsi="CG Times (W1)" w:cs="CG Times (W1)"/>
      <w:b/>
      <w:bCs/>
      <w:caps/>
      <w:sz w:val="28"/>
      <w:szCs w:val="28"/>
      <w:lang w:val="en-US"/>
    </w:rPr>
  </w:style>
  <w:style w:type="paragraph" w:customStyle="1" w:styleId="xl43">
    <w:name w:val="xl43"/>
    <w:basedOn w:val="Normal"/>
    <w:uiPriority w:val="99"/>
    <w:rsid w:val="005C5AAE"/>
    <w:pPr>
      <w:pBdr>
        <w:left w:val="single" w:sz="8" w:space="0" w:color="auto"/>
        <w:bottom w:val="single" w:sz="4" w:space="0" w:color="auto"/>
        <w:right w:val="single" w:sz="4" w:space="0" w:color="auto"/>
      </w:pBdr>
      <w:spacing w:before="100" w:after="100"/>
    </w:pPr>
    <w:rPr>
      <w:rFonts w:eastAsia="SimSun"/>
    </w:rPr>
  </w:style>
  <w:style w:type="character" w:styleId="CommentReference">
    <w:name w:val="annotation reference"/>
    <w:basedOn w:val="DefaultParagraphFont"/>
    <w:uiPriority w:val="99"/>
    <w:rsid w:val="005C5AAE"/>
    <w:rPr>
      <w:rFonts w:cs="Times New Roman"/>
      <w:sz w:val="16"/>
    </w:rPr>
  </w:style>
  <w:style w:type="paragraph" w:customStyle="1" w:styleId="NormalbulletsChar">
    <w:name w:val="Normal bullets Char"/>
    <w:basedOn w:val="Normal"/>
    <w:uiPriority w:val="99"/>
    <w:rsid w:val="005C5AAE"/>
    <w:pPr>
      <w:numPr>
        <w:numId w:val="17"/>
      </w:numPr>
    </w:pPr>
    <w:rPr>
      <w:rFonts w:ascii="Arial" w:eastAsia="SimSun" w:hAnsi="Arial" w:cs="Arial"/>
    </w:rPr>
  </w:style>
  <w:style w:type="paragraph" w:styleId="CommentSubject">
    <w:name w:val="annotation subject"/>
    <w:basedOn w:val="CommentText"/>
    <w:next w:val="CommentText"/>
    <w:link w:val="CommentSubjectChar"/>
    <w:uiPriority w:val="99"/>
    <w:rsid w:val="005C5AAE"/>
    <w:rPr>
      <w:rFonts w:ascii="Arial Narrow" w:hAnsi="Arial Narrow"/>
      <w:b/>
      <w:lang w:val="en-GB"/>
    </w:rPr>
  </w:style>
  <w:style w:type="character" w:customStyle="1" w:styleId="CommentSubjectChar">
    <w:name w:val="Comment Subject Char"/>
    <w:basedOn w:val="CommentTextChar"/>
    <w:link w:val="CommentSubject"/>
    <w:uiPriority w:val="99"/>
    <w:rsid w:val="005C5AAE"/>
    <w:rPr>
      <w:rFonts w:ascii="Arial Narrow" w:eastAsia="SimSun" w:hAnsi="Arial Narrow" w:cs="Times New Roman"/>
      <w:b/>
      <w:noProof/>
      <w:sz w:val="20"/>
      <w:szCs w:val="20"/>
      <w:lang w:val="en-US"/>
    </w:rPr>
  </w:style>
  <w:style w:type="paragraph" w:customStyle="1" w:styleId="Sub-Para1underX">
    <w:name w:val="Sub-Para 1 under X."/>
    <w:basedOn w:val="Normal"/>
    <w:uiPriority w:val="99"/>
    <w:rsid w:val="005C5AAE"/>
    <w:pPr>
      <w:numPr>
        <w:numId w:val="18"/>
      </w:numPr>
    </w:pPr>
    <w:rPr>
      <w:rFonts w:ascii="Arial" w:eastAsia="SimSun" w:hAnsi="Arial" w:cs="Arial"/>
      <w:sz w:val="20"/>
    </w:rPr>
  </w:style>
  <w:style w:type="character" w:customStyle="1" w:styleId="CharChar">
    <w:name w:val="Char Char"/>
    <w:uiPriority w:val="99"/>
    <w:rsid w:val="005C5AAE"/>
    <w:rPr>
      <w:sz w:val="24"/>
      <w:lang w:val="en-US" w:eastAsia="en-US"/>
    </w:rPr>
  </w:style>
  <w:style w:type="character" w:styleId="Strong">
    <w:name w:val="Strong"/>
    <w:basedOn w:val="DefaultParagraphFont"/>
    <w:uiPriority w:val="22"/>
    <w:qFormat/>
    <w:rsid w:val="005C5AAE"/>
    <w:rPr>
      <w:rFonts w:cs="Times New Roman"/>
      <w:b/>
    </w:rPr>
  </w:style>
  <w:style w:type="paragraph" w:styleId="ListBullet5">
    <w:name w:val="List Bullet 5"/>
    <w:basedOn w:val="Normal"/>
    <w:autoRedefine/>
    <w:uiPriority w:val="99"/>
    <w:rsid w:val="005C5AAE"/>
    <w:pPr>
      <w:numPr>
        <w:numId w:val="2"/>
      </w:numPr>
      <w:tabs>
        <w:tab w:val="num" w:pos="1440"/>
        <w:tab w:val="num" w:pos="1800"/>
      </w:tabs>
      <w:ind w:left="1800"/>
      <w:jc w:val="both"/>
    </w:pPr>
    <w:rPr>
      <w:rFonts w:eastAsia="SimSun"/>
    </w:rPr>
  </w:style>
  <w:style w:type="paragraph" w:customStyle="1" w:styleId="noel">
    <w:name w:val="noel"/>
    <w:basedOn w:val="Heading2"/>
    <w:uiPriority w:val="99"/>
    <w:rsid w:val="005C5AAE"/>
    <w:pPr>
      <w:keepLines w:val="0"/>
      <w:spacing w:before="120" w:after="120"/>
    </w:pPr>
    <w:rPr>
      <w:rFonts w:ascii="Times New Roman" w:eastAsia="SimSun" w:hAnsi="Times New Roman" w:cs="Times New Roman"/>
      <w:smallCaps/>
      <w:color w:val="auto"/>
      <w:spacing w:val="6"/>
      <w:sz w:val="23"/>
      <w:szCs w:val="23"/>
    </w:rPr>
  </w:style>
  <w:style w:type="paragraph" w:customStyle="1" w:styleId="nomal">
    <w:name w:val="nomal"/>
    <w:basedOn w:val="noel"/>
    <w:uiPriority w:val="99"/>
    <w:rsid w:val="005C5AAE"/>
    <w:pPr>
      <w:keepNext w:val="0"/>
      <w:outlineLvl w:val="9"/>
    </w:pPr>
    <w:rPr>
      <w:smallCaps w:val="0"/>
      <w:spacing w:val="0"/>
    </w:rPr>
  </w:style>
  <w:style w:type="paragraph" w:customStyle="1" w:styleId="StyleBulletBold">
    <w:name w:val="Style Bullet + Bold"/>
    <w:basedOn w:val="Normal"/>
    <w:uiPriority w:val="99"/>
    <w:rsid w:val="005C5AAE"/>
    <w:pPr>
      <w:tabs>
        <w:tab w:val="num" w:pos="360"/>
      </w:tabs>
      <w:ind w:left="360" w:hanging="360"/>
    </w:pPr>
    <w:rPr>
      <w:rFonts w:eastAsia="SimSun"/>
      <w:lang w:eastAsia="fr-FR"/>
    </w:rPr>
  </w:style>
  <w:style w:type="paragraph" w:customStyle="1" w:styleId="BalloonText1">
    <w:name w:val="Balloon Text1"/>
    <w:basedOn w:val="Normal"/>
    <w:uiPriority w:val="99"/>
    <w:semiHidden/>
    <w:rsid w:val="005C5AAE"/>
    <w:rPr>
      <w:rFonts w:ascii="Arial Narrow" w:eastAsia="SimSun" w:hAnsi="Arial Narrow" w:cs="Arial Narrow"/>
      <w:sz w:val="16"/>
      <w:szCs w:val="16"/>
      <w:lang w:val="en-CA"/>
    </w:rPr>
  </w:style>
  <w:style w:type="paragraph" w:customStyle="1" w:styleId="CommentSubject1">
    <w:name w:val="Comment Subject1"/>
    <w:basedOn w:val="CommentText"/>
    <w:next w:val="CommentText"/>
    <w:uiPriority w:val="99"/>
    <w:semiHidden/>
    <w:rsid w:val="005C5AAE"/>
    <w:rPr>
      <w:b/>
      <w:bCs/>
    </w:rPr>
  </w:style>
  <w:style w:type="paragraph" w:customStyle="1" w:styleId="TableContents">
    <w:name w:val="Table Contents"/>
    <w:basedOn w:val="BodyText"/>
    <w:uiPriority w:val="99"/>
    <w:rsid w:val="005C5AAE"/>
    <w:p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pPr>
    <w:rPr>
      <w:rFonts w:ascii="Book Antiqua" w:eastAsia="SimSun" w:hAnsi="Book Antiqua" w:cs="Book Antiqua"/>
      <w:i/>
      <w:iCs/>
      <w:sz w:val="20"/>
      <w:lang w:val="en-CA" w:eastAsia="en-US"/>
    </w:rPr>
  </w:style>
  <w:style w:type="paragraph" w:customStyle="1" w:styleId="TableHeading">
    <w:name w:val="Table Heading"/>
    <w:basedOn w:val="TableContents"/>
    <w:uiPriority w:val="99"/>
    <w:rsid w:val="005C5AAE"/>
    <w:pPr>
      <w:jc w:val="center"/>
    </w:pPr>
    <w:rPr>
      <w:b/>
      <w:bCs/>
    </w:rPr>
  </w:style>
  <w:style w:type="paragraph" w:styleId="ListNumber">
    <w:name w:val="List Number"/>
    <w:basedOn w:val="Normal"/>
    <w:uiPriority w:val="99"/>
    <w:rsid w:val="005C5AAE"/>
    <w:pPr>
      <w:tabs>
        <w:tab w:val="num" w:pos="1440"/>
      </w:tabs>
      <w:ind w:left="360" w:hanging="360"/>
    </w:pPr>
    <w:rPr>
      <w:rFonts w:ascii="Arial" w:eastAsia="SimSun" w:hAnsi="Arial" w:cs="Arial"/>
      <w:sz w:val="22"/>
      <w:szCs w:val="22"/>
      <w:lang w:val="ru-RU" w:eastAsia="ru-RU"/>
    </w:rPr>
  </w:style>
  <w:style w:type="character" w:customStyle="1" w:styleId="WW8Num35z0">
    <w:name w:val="WW8Num35z0"/>
    <w:uiPriority w:val="99"/>
    <w:rsid w:val="005C5AAE"/>
    <w:rPr>
      <w:rFonts w:ascii="Symbol" w:hAnsi="Symbol"/>
    </w:rPr>
  </w:style>
  <w:style w:type="paragraph" w:styleId="Signature">
    <w:name w:val="Signature"/>
    <w:basedOn w:val="Normal"/>
    <w:link w:val="SignatureChar"/>
    <w:uiPriority w:val="99"/>
    <w:rsid w:val="005C5AAE"/>
    <w:pPr>
      <w:suppressAutoHyphens/>
      <w:jc w:val="both"/>
    </w:pPr>
    <w:rPr>
      <w:rFonts w:ascii="Arial Narrow" w:eastAsia="SimSun" w:hAnsi="Arial Narrow"/>
      <w:sz w:val="20"/>
      <w:lang w:eastAsia="en-CA"/>
    </w:rPr>
  </w:style>
  <w:style w:type="character" w:customStyle="1" w:styleId="SignatureChar">
    <w:name w:val="Signature Char"/>
    <w:basedOn w:val="DefaultParagraphFont"/>
    <w:link w:val="Signature"/>
    <w:uiPriority w:val="99"/>
    <w:rsid w:val="005C5AAE"/>
    <w:rPr>
      <w:rFonts w:ascii="Arial Narrow" w:eastAsia="SimSun" w:hAnsi="Arial Narrow" w:cs="Times New Roman"/>
      <w:sz w:val="20"/>
      <w:szCs w:val="20"/>
      <w:lang w:eastAsia="en-CA"/>
    </w:rPr>
  </w:style>
  <w:style w:type="paragraph" w:styleId="HTMLPreformatted">
    <w:name w:val="HTML Preformatted"/>
    <w:basedOn w:val="Normal"/>
    <w:link w:val="HTMLPreformattedChar"/>
    <w:uiPriority w:val="99"/>
    <w:rsid w:val="005C5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lang w:eastAsia="en-CA"/>
    </w:rPr>
  </w:style>
  <w:style w:type="character" w:customStyle="1" w:styleId="HTMLPreformattedChar">
    <w:name w:val="HTML Preformatted Char"/>
    <w:basedOn w:val="DefaultParagraphFont"/>
    <w:link w:val="HTMLPreformatted"/>
    <w:uiPriority w:val="99"/>
    <w:rsid w:val="005C5AAE"/>
    <w:rPr>
      <w:rFonts w:ascii="Courier New" w:eastAsia="SimSun" w:hAnsi="Courier New" w:cs="Times New Roman"/>
      <w:sz w:val="20"/>
      <w:szCs w:val="20"/>
      <w:lang w:eastAsia="en-CA"/>
    </w:rPr>
  </w:style>
  <w:style w:type="paragraph" w:customStyle="1" w:styleId="bodytext1">
    <w:name w:val="bodytext1"/>
    <w:basedOn w:val="Normal"/>
    <w:uiPriority w:val="99"/>
    <w:rsid w:val="005C5AAE"/>
    <w:pPr>
      <w:spacing w:after="60"/>
    </w:pPr>
    <w:rPr>
      <w:rFonts w:eastAsia="SimSun"/>
      <w:color w:val="5E5E5E"/>
      <w:lang w:val="en-CA"/>
    </w:rPr>
  </w:style>
  <w:style w:type="paragraph" w:customStyle="1" w:styleId="CharChar1CharCharCharCharCharCharCharChar">
    <w:name w:val="Char Char1 Char Char Char Char Char Char Char Char"/>
    <w:basedOn w:val="Normal"/>
    <w:uiPriority w:val="99"/>
    <w:rsid w:val="005C5AAE"/>
    <w:pPr>
      <w:jc w:val="both"/>
    </w:pPr>
    <w:rPr>
      <w:rFonts w:eastAsia="SimSun"/>
      <w:kern w:val="2"/>
      <w:sz w:val="32"/>
      <w:szCs w:val="32"/>
      <w:lang w:eastAsia="zh-CN"/>
    </w:rPr>
  </w:style>
  <w:style w:type="paragraph" w:customStyle="1" w:styleId="CharCharCharChar">
    <w:name w:val="Char Char Char Char"/>
    <w:basedOn w:val="Normal"/>
    <w:uiPriority w:val="99"/>
    <w:rsid w:val="005C5AAE"/>
    <w:pPr>
      <w:jc w:val="both"/>
    </w:pPr>
    <w:rPr>
      <w:rFonts w:eastAsia="SimSun"/>
      <w:kern w:val="2"/>
      <w:sz w:val="32"/>
      <w:szCs w:val="32"/>
      <w:lang w:eastAsia="zh-CN"/>
    </w:rPr>
  </w:style>
  <w:style w:type="character" w:customStyle="1" w:styleId="shorttext">
    <w:name w:val="short_text"/>
    <w:uiPriority w:val="99"/>
    <w:rsid w:val="005C5AAE"/>
  </w:style>
  <w:style w:type="paragraph" w:customStyle="1" w:styleId="CharCharCharCharCharChar">
    <w:name w:val="Char Char Char Char Char Char"/>
    <w:basedOn w:val="Normal"/>
    <w:uiPriority w:val="99"/>
    <w:rsid w:val="005C5AAE"/>
    <w:pPr>
      <w:jc w:val="both"/>
    </w:pPr>
    <w:rPr>
      <w:rFonts w:eastAsia="SimSun"/>
      <w:kern w:val="2"/>
      <w:sz w:val="32"/>
      <w:szCs w:val="32"/>
      <w:lang w:eastAsia="zh-CN"/>
    </w:rPr>
  </w:style>
  <w:style w:type="paragraph" w:customStyle="1" w:styleId="bodycopy">
    <w:name w:val="bodycopy"/>
    <w:basedOn w:val="Normal"/>
    <w:uiPriority w:val="99"/>
    <w:rsid w:val="005C5AAE"/>
    <w:pPr>
      <w:spacing w:before="100" w:beforeAutospacing="1" w:after="100" w:afterAutospacing="1"/>
      <w:jc w:val="both"/>
    </w:pPr>
    <w:rPr>
      <w:rFonts w:ascii="Arial" w:eastAsia="SimSun" w:hAnsi="Arial" w:cs="Arial"/>
      <w:sz w:val="21"/>
      <w:szCs w:val="21"/>
    </w:rPr>
  </w:style>
  <w:style w:type="paragraph" w:customStyle="1" w:styleId="style18">
    <w:name w:val="style18"/>
    <w:basedOn w:val="Normal"/>
    <w:uiPriority w:val="99"/>
    <w:rsid w:val="005C5AAE"/>
    <w:pPr>
      <w:spacing w:before="100" w:beforeAutospacing="1" w:after="100" w:afterAutospacing="1"/>
      <w:jc w:val="both"/>
    </w:pPr>
    <w:rPr>
      <w:rFonts w:ascii="Arial Unicode MS" w:eastAsia="SimSun" w:hAnsi="Arial Unicode MS" w:cs="Arial Unicode MS"/>
      <w:color w:val="000000"/>
    </w:rPr>
  </w:style>
  <w:style w:type="character" w:customStyle="1" w:styleId="highlightedsearchterm">
    <w:name w:val="highlightedsearchterm"/>
    <w:uiPriority w:val="99"/>
    <w:rsid w:val="005C5AAE"/>
  </w:style>
  <w:style w:type="character" w:customStyle="1" w:styleId="shorttext1">
    <w:name w:val="short_text1"/>
    <w:uiPriority w:val="99"/>
    <w:rsid w:val="005C5AAE"/>
    <w:rPr>
      <w:sz w:val="29"/>
    </w:rPr>
  </w:style>
  <w:style w:type="character" w:customStyle="1" w:styleId="mediumtext1">
    <w:name w:val="medium_text1"/>
    <w:uiPriority w:val="99"/>
    <w:rsid w:val="005C5AAE"/>
    <w:rPr>
      <w:sz w:val="24"/>
    </w:rPr>
  </w:style>
  <w:style w:type="character" w:customStyle="1" w:styleId="NormalWebChar">
    <w:name w:val="Normal (Web) Char"/>
    <w:link w:val="NormalWeb"/>
    <w:uiPriority w:val="99"/>
    <w:locked/>
    <w:rsid w:val="005C5AAE"/>
    <w:rPr>
      <w:rFonts w:ascii="Times New Roman" w:eastAsia="SimSun" w:hAnsi="Times New Roman" w:cs="Times New Roman"/>
      <w:sz w:val="24"/>
      <w:szCs w:val="20"/>
    </w:rPr>
  </w:style>
  <w:style w:type="paragraph" w:customStyle="1" w:styleId="yiv639124904msobodytext">
    <w:name w:val="yiv639124904msobodytext"/>
    <w:basedOn w:val="Normal"/>
    <w:uiPriority w:val="99"/>
    <w:rsid w:val="005C5AAE"/>
    <w:pPr>
      <w:spacing w:before="100" w:beforeAutospacing="1" w:after="100" w:afterAutospacing="1"/>
    </w:pPr>
    <w:rPr>
      <w:rFonts w:eastAsia="Batang"/>
      <w:lang w:eastAsia="ko-KR"/>
    </w:rPr>
  </w:style>
  <w:style w:type="paragraph" w:customStyle="1" w:styleId="yiv639124904msonormal">
    <w:name w:val="yiv639124904msonormal"/>
    <w:basedOn w:val="Normal"/>
    <w:uiPriority w:val="99"/>
    <w:rsid w:val="005C5AAE"/>
    <w:pPr>
      <w:spacing w:before="100" w:beforeAutospacing="1" w:after="100" w:afterAutospacing="1"/>
    </w:pPr>
    <w:rPr>
      <w:rFonts w:eastAsia="Batang"/>
      <w:lang w:eastAsia="ko-KR"/>
    </w:rPr>
  </w:style>
  <w:style w:type="character" w:customStyle="1" w:styleId="yiv639124904msofootnotereference">
    <w:name w:val="yiv639124904msofootnotereference"/>
    <w:uiPriority w:val="99"/>
    <w:rsid w:val="005C5AAE"/>
  </w:style>
  <w:style w:type="paragraph" w:customStyle="1" w:styleId="Ecotext">
    <w:name w:val="Eco text"/>
    <w:link w:val="EcotextCar"/>
    <w:uiPriority w:val="99"/>
    <w:rsid w:val="005C5AAE"/>
    <w:pPr>
      <w:spacing w:before="180" w:after="180" w:line="288" w:lineRule="auto"/>
      <w:jc w:val="both"/>
    </w:pPr>
    <w:rPr>
      <w:rFonts w:ascii="Arial" w:eastAsia="SimSun" w:hAnsi="Arial" w:cs="Times New Roman"/>
      <w:lang w:val="fr-CA" w:eastAsia="fr-FR"/>
    </w:rPr>
  </w:style>
  <w:style w:type="character" w:customStyle="1" w:styleId="EcotextCar">
    <w:name w:val="Eco text Car"/>
    <w:link w:val="Ecotext"/>
    <w:uiPriority w:val="99"/>
    <w:locked/>
    <w:rsid w:val="005C5AAE"/>
    <w:rPr>
      <w:rFonts w:ascii="Arial" w:eastAsia="SimSun" w:hAnsi="Arial" w:cs="Times New Roman"/>
      <w:lang w:val="fr-CA" w:eastAsia="fr-FR"/>
    </w:rPr>
  </w:style>
  <w:style w:type="paragraph" w:customStyle="1" w:styleId="BlockQuotation">
    <w:name w:val="Block Quotation"/>
    <w:basedOn w:val="Normal"/>
    <w:uiPriority w:val="99"/>
    <w:semiHidden/>
    <w:rsid w:val="005C5AAE"/>
    <w:pPr>
      <w:tabs>
        <w:tab w:val="left" w:pos="720"/>
        <w:tab w:val="left" w:pos="1080"/>
        <w:tab w:val="left" w:pos="1260"/>
        <w:tab w:val="left" w:pos="1800"/>
        <w:tab w:val="left" w:pos="2520"/>
        <w:tab w:val="left" w:pos="3240"/>
        <w:tab w:val="left" w:pos="3960"/>
        <w:tab w:val="left" w:pos="4680"/>
        <w:tab w:val="left" w:pos="5400"/>
        <w:tab w:val="left" w:pos="6120"/>
        <w:tab w:val="left" w:pos="6840"/>
        <w:tab w:val="left" w:pos="7560"/>
      </w:tabs>
      <w:overflowPunct w:val="0"/>
      <w:autoSpaceDE w:val="0"/>
      <w:autoSpaceDN w:val="0"/>
      <w:adjustRightInd w:val="0"/>
      <w:ind w:left="1080" w:right="-1080" w:hanging="720"/>
      <w:textAlignment w:val="baseline"/>
    </w:pPr>
    <w:rPr>
      <w:rFonts w:ascii="Times" w:eastAsia="SimSun" w:hAnsi="Times" w:cs="Times"/>
      <w:lang w:eastAsia="ja-JP"/>
    </w:rPr>
  </w:style>
  <w:style w:type="character" w:styleId="HTMLTypewriter">
    <w:name w:val="HTML Typewriter"/>
    <w:basedOn w:val="DefaultParagraphFont"/>
    <w:uiPriority w:val="99"/>
    <w:rsid w:val="005C5AAE"/>
    <w:rPr>
      <w:rFonts w:ascii="Courier New" w:hAnsi="Courier New" w:cs="Times New Roman"/>
      <w:sz w:val="20"/>
    </w:rPr>
  </w:style>
  <w:style w:type="paragraph" w:styleId="Index3">
    <w:name w:val="index 3"/>
    <w:basedOn w:val="Normal"/>
    <w:next w:val="Normal"/>
    <w:autoRedefine/>
    <w:uiPriority w:val="99"/>
    <w:rsid w:val="005C5AAE"/>
    <w:pPr>
      <w:ind w:left="720" w:hanging="240"/>
    </w:pPr>
    <w:rPr>
      <w:rFonts w:ascii="Arial" w:eastAsia="SimSun" w:hAnsi="Arial" w:cs="Arial"/>
      <w:sz w:val="20"/>
    </w:rPr>
  </w:style>
  <w:style w:type="paragraph" w:customStyle="1" w:styleId="Heading41">
    <w:name w:val="Heading 41"/>
    <w:basedOn w:val="Heading4"/>
    <w:uiPriority w:val="99"/>
    <w:semiHidden/>
    <w:rsid w:val="005C5AAE"/>
    <w:pPr>
      <w:tabs>
        <w:tab w:val="clear" w:pos="360"/>
      </w:tabs>
      <w:spacing w:before="120"/>
      <w:ind w:left="567"/>
      <w:jc w:val="left"/>
    </w:pPr>
    <w:rPr>
      <w:rFonts w:ascii="Arial" w:hAnsi="Arial" w:cs="Arial"/>
      <w:i w:val="0"/>
      <w:iCs w:val="0"/>
      <w:sz w:val="20"/>
      <w:szCs w:val="20"/>
    </w:rPr>
  </w:style>
  <w:style w:type="paragraph" w:customStyle="1" w:styleId="romanbullets">
    <w:name w:val="roman bullets"/>
    <w:basedOn w:val="Normal"/>
    <w:uiPriority w:val="99"/>
    <w:semiHidden/>
    <w:rsid w:val="005C5AAE"/>
    <w:pPr>
      <w:numPr>
        <w:numId w:val="19"/>
      </w:numPr>
    </w:pPr>
    <w:rPr>
      <w:rFonts w:ascii="Arial" w:eastAsia="SimSun" w:hAnsi="Arial" w:cs="Arial"/>
      <w:sz w:val="20"/>
    </w:rPr>
  </w:style>
  <w:style w:type="paragraph" w:customStyle="1" w:styleId="ColorfulList-Accent11">
    <w:name w:val="Colorful List - Accent 11"/>
    <w:basedOn w:val="Normal"/>
    <w:link w:val="ColorfulList-Accent1Char"/>
    <w:uiPriority w:val="34"/>
    <w:qFormat/>
    <w:rsid w:val="005C5AAE"/>
    <w:pPr>
      <w:ind w:left="720"/>
    </w:pPr>
    <w:rPr>
      <w:rFonts w:ascii=".VnTime" w:eastAsia="SimSun" w:hAnsi=".VnTime"/>
      <w:sz w:val="28"/>
      <w:lang w:eastAsia="en-CA"/>
    </w:rPr>
  </w:style>
  <w:style w:type="character" w:customStyle="1" w:styleId="apple-style-span">
    <w:name w:val="apple-style-span"/>
    <w:uiPriority w:val="99"/>
    <w:rsid w:val="005C5AAE"/>
  </w:style>
  <w:style w:type="paragraph" w:customStyle="1" w:styleId="Body">
    <w:name w:val="Body"/>
    <w:basedOn w:val="Normal"/>
    <w:uiPriority w:val="99"/>
    <w:rsid w:val="005C5AAE"/>
    <w:pPr>
      <w:spacing w:after="120"/>
    </w:pPr>
    <w:rPr>
      <w:rFonts w:ascii="CG Times" w:eastAsia="SimSun" w:hAnsi="CG Times" w:cs="CG Times"/>
      <w:sz w:val="23"/>
      <w:szCs w:val="23"/>
    </w:rPr>
  </w:style>
  <w:style w:type="paragraph" w:customStyle="1" w:styleId="MediumGrid21">
    <w:name w:val="Medium Grid 21"/>
    <w:basedOn w:val="Default"/>
    <w:next w:val="Default"/>
    <w:uiPriority w:val="1"/>
    <w:qFormat/>
    <w:rsid w:val="005C5AAE"/>
    <w:rPr>
      <w:rFonts w:ascii="Arial" w:eastAsia="SimSun" w:hAnsi="Arial" w:cs="Arial"/>
      <w:color w:val="auto"/>
      <w:lang w:eastAsia="en-US"/>
    </w:rPr>
  </w:style>
  <w:style w:type="character" w:customStyle="1" w:styleId="ssens">
    <w:name w:val="ssens"/>
    <w:uiPriority w:val="99"/>
    <w:rsid w:val="005C5AAE"/>
  </w:style>
  <w:style w:type="paragraph" w:customStyle="1" w:styleId="CharCharCharCharCharCharCharCharCharCharCharCharCharCharCharCharCharChar">
    <w:name w:val="Char Char Char Char Char Char Char Char Char Char Char Char Char Char Char Char Char Char"/>
    <w:basedOn w:val="Normal"/>
    <w:autoRedefine/>
    <w:uiPriority w:val="99"/>
    <w:rsid w:val="005C5AAE"/>
    <w:pPr>
      <w:autoSpaceDE w:val="0"/>
      <w:autoSpaceDN w:val="0"/>
      <w:adjustRightInd w:val="0"/>
    </w:pPr>
    <w:rPr>
      <w:rFonts w:ascii="Arial" w:eastAsia="SimSun" w:hAnsi="Arial" w:cs="Arial"/>
      <w:sz w:val="20"/>
      <w:lang w:val="en-ZA" w:eastAsia="en-ZA"/>
    </w:rPr>
  </w:style>
  <w:style w:type="paragraph" w:customStyle="1" w:styleId="Arial">
    <w:name w:val="Arial"/>
    <w:basedOn w:val="Normal"/>
    <w:link w:val="ArialChar"/>
    <w:uiPriority w:val="99"/>
    <w:rsid w:val="005C5AAE"/>
    <w:pPr>
      <w:framePr w:w="4861" w:h="9178" w:hRule="exact" w:hSpace="180" w:wrap="auto" w:vAnchor="text" w:hAnchor="page" w:x="1441" w:y="256"/>
      <w:autoSpaceDE w:val="0"/>
      <w:autoSpaceDN w:val="0"/>
      <w:adjustRightInd w:val="0"/>
    </w:pPr>
    <w:rPr>
      <w:rFonts w:eastAsia="SimSun"/>
      <w:color w:val="000000"/>
    </w:rPr>
  </w:style>
  <w:style w:type="character" w:customStyle="1" w:styleId="ArialChar">
    <w:name w:val="Arial Char"/>
    <w:link w:val="Arial"/>
    <w:uiPriority w:val="99"/>
    <w:locked/>
    <w:rsid w:val="005C5AAE"/>
    <w:rPr>
      <w:rFonts w:ascii="Times New Roman" w:eastAsia="SimSun" w:hAnsi="Times New Roman" w:cs="Times New Roman"/>
      <w:color w:val="000000"/>
      <w:sz w:val="24"/>
      <w:szCs w:val="20"/>
      <w:lang w:eastAsia="en-GB"/>
    </w:rPr>
  </w:style>
  <w:style w:type="paragraph" w:styleId="NormalIndent">
    <w:name w:val="Normal Indent"/>
    <w:basedOn w:val="Normal"/>
    <w:uiPriority w:val="99"/>
    <w:rsid w:val="005C5AAE"/>
    <w:pPr>
      <w:ind w:left="720"/>
    </w:pPr>
    <w:rPr>
      <w:rFonts w:ascii="Arial Narrow" w:eastAsia="SimSun" w:hAnsi="Arial Narrow" w:cs="Arial Narrow"/>
      <w:sz w:val="22"/>
      <w:szCs w:val="22"/>
    </w:rPr>
  </w:style>
  <w:style w:type="character" w:customStyle="1" w:styleId="CharChar25">
    <w:name w:val="Char Char25"/>
    <w:uiPriority w:val="99"/>
    <w:locked/>
    <w:rsid w:val="005C5AAE"/>
    <w:rPr>
      <w:rFonts w:ascii="Arial" w:hAnsi="Arial"/>
      <w:b/>
      <w:sz w:val="28"/>
      <w:lang w:val="en-GB"/>
    </w:rPr>
  </w:style>
  <w:style w:type="character" w:customStyle="1" w:styleId="CharChar24">
    <w:name w:val="Char Char24"/>
    <w:uiPriority w:val="99"/>
    <w:locked/>
    <w:rsid w:val="005C5AAE"/>
    <w:rPr>
      <w:rFonts w:ascii="Arial Narrow" w:hAnsi="Arial Narrow"/>
      <w:b/>
      <w:sz w:val="22"/>
      <w:lang w:val="en-GB"/>
    </w:rPr>
  </w:style>
  <w:style w:type="character" w:customStyle="1" w:styleId="CharChar23">
    <w:name w:val="Char Char23"/>
    <w:uiPriority w:val="99"/>
    <w:locked/>
    <w:rsid w:val="005C5AAE"/>
    <w:rPr>
      <w:rFonts w:ascii="Arial Narrow" w:eastAsia="SimSun" w:hAnsi="Arial Narrow"/>
      <w:b/>
      <w:i/>
      <w:sz w:val="22"/>
      <w:lang w:val="en-GB" w:eastAsia="en-US"/>
    </w:rPr>
  </w:style>
  <w:style w:type="character" w:customStyle="1" w:styleId="CharChar22">
    <w:name w:val="Char Char22"/>
    <w:uiPriority w:val="99"/>
    <w:locked/>
    <w:rsid w:val="005C5AAE"/>
    <w:rPr>
      <w:rFonts w:ascii="Arial" w:eastAsia="SimSun" w:hAnsi="Arial"/>
      <w:sz w:val="22"/>
      <w:lang w:val="en-GB" w:eastAsia="en-US"/>
    </w:rPr>
  </w:style>
  <w:style w:type="character" w:customStyle="1" w:styleId="CharChar21">
    <w:name w:val="Char Char21"/>
    <w:uiPriority w:val="99"/>
    <w:locked/>
    <w:rsid w:val="005C5AAE"/>
    <w:rPr>
      <w:rFonts w:ascii="Arial" w:eastAsia="SimSun" w:hAnsi="Arial"/>
      <w:i/>
      <w:sz w:val="22"/>
      <w:lang w:val="en-GB" w:eastAsia="en-US"/>
    </w:rPr>
  </w:style>
  <w:style w:type="character" w:customStyle="1" w:styleId="CharChar20">
    <w:name w:val="Char Char20"/>
    <w:uiPriority w:val="99"/>
    <w:locked/>
    <w:rsid w:val="005C5AAE"/>
    <w:rPr>
      <w:rFonts w:ascii="Arial" w:eastAsia="SimSun" w:hAnsi="Arial"/>
      <w:sz w:val="22"/>
      <w:lang w:val="en-GB" w:eastAsia="en-US"/>
    </w:rPr>
  </w:style>
  <w:style w:type="character" w:customStyle="1" w:styleId="CharChar19">
    <w:name w:val="Char Char19"/>
    <w:uiPriority w:val="99"/>
    <w:locked/>
    <w:rsid w:val="005C5AAE"/>
    <w:rPr>
      <w:rFonts w:ascii="Arial" w:eastAsia="SimSun" w:hAnsi="Arial"/>
      <w:i/>
      <w:sz w:val="22"/>
      <w:lang w:val="en-GB" w:eastAsia="en-US"/>
    </w:rPr>
  </w:style>
  <w:style w:type="character" w:customStyle="1" w:styleId="CharChar18">
    <w:name w:val="Char Char18"/>
    <w:uiPriority w:val="99"/>
    <w:locked/>
    <w:rsid w:val="005C5AAE"/>
    <w:rPr>
      <w:rFonts w:ascii="Arial" w:eastAsia="SimSun" w:hAnsi="Arial"/>
      <w:i/>
      <w:sz w:val="18"/>
      <w:lang w:val="en-GB" w:eastAsia="en-US"/>
    </w:rPr>
  </w:style>
  <w:style w:type="character" w:customStyle="1" w:styleId="CharChar16">
    <w:name w:val="Char Char16"/>
    <w:uiPriority w:val="99"/>
    <w:locked/>
    <w:rsid w:val="005C5AAE"/>
    <w:rPr>
      <w:rFonts w:ascii="Arial Narrow" w:eastAsia="SimSun" w:hAnsi="Arial Narrow"/>
      <w:sz w:val="24"/>
      <w:lang w:val="en-US" w:eastAsia="en-US"/>
    </w:rPr>
  </w:style>
  <w:style w:type="character" w:customStyle="1" w:styleId="CharChar15">
    <w:name w:val="Char Char15"/>
    <w:uiPriority w:val="99"/>
    <w:semiHidden/>
    <w:locked/>
    <w:rsid w:val="005C5AAE"/>
    <w:rPr>
      <w:rFonts w:ascii="Arial Narrow" w:hAnsi="Arial Narrow"/>
      <w:lang w:val="en-GB"/>
    </w:rPr>
  </w:style>
  <w:style w:type="character" w:customStyle="1" w:styleId="CharChar14">
    <w:name w:val="Char Char14"/>
    <w:uiPriority w:val="99"/>
    <w:semiHidden/>
    <w:locked/>
    <w:rsid w:val="005C5AAE"/>
    <w:rPr>
      <w:rFonts w:ascii="Arial" w:hAnsi="Arial"/>
      <w:lang w:val="en-US" w:eastAsia="en-US"/>
    </w:rPr>
  </w:style>
  <w:style w:type="character" w:customStyle="1" w:styleId="CharChar13">
    <w:name w:val="Char Char13"/>
    <w:uiPriority w:val="99"/>
    <w:semiHidden/>
    <w:locked/>
    <w:rsid w:val="005C5AAE"/>
    <w:rPr>
      <w:rFonts w:ascii="Courier New" w:hAnsi="Courier New"/>
      <w:sz w:val="20"/>
      <w:lang w:val="en-GB"/>
    </w:rPr>
  </w:style>
  <w:style w:type="character" w:customStyle="1" w:styleId="CharChar12">
    <w:name w:val="Char Char12"/>
    <w:uiPriority w:val="99"/>
    <w:semiHidden/>
    <w:locked/>
    <w:rsid w:val="005C5AAE"/>
    <w:rPr>
      <w:rFonts w:ascii="Arial Narrow" w:hAnsi="Arial Narrow"/>
      <w:lang w:val="en-GB"/>
    </w:rPr>
  </w:style>
  <w:style w:type="character" w:customStyle="1" w:styleId="BodyTextCharCharChar">
    <w:name w:val="Body Text Char Char Char"/>
    <w:uiPriority w:val="99"/>
    <w:locked/>
    <w:rsid w:val="005C5AAE"/>
    <w:rPr>
      <w:lang w:val="en-US" w:eastAsia="en-US"/>
    </w:rPr>
  </w:style>
  <w:style w:type="character" w:customStyle="1" w:styleId="CharChar11">
    <w:name w:val="Char Char11"/>
    <w:uiPriority w:val="99"/>
    <w:semiHidden/>
    <w:locked/>
    <w:rsid w:val="005C5AAE"/>
    <w:rPr>
      <w:rFonts w:ascii="Arial Narrow" w:hAnsi="Arial Narrow"/>
      <w:lang w:val="en-GB"/>
    </w:rPr>
  </w:style>
  <w:style w:type="character" w:customStyle="1" w:styleId="CharChar10">
    <w:name w:val="Char Char10"/>
    <w:uiPriority w:val="99"/>
    <w:locked/>
    <w:rsid w:val="005C5AAE"/>
    <w:rPr>
      <w:rFonts w:ascii="Cambria" w:hAnsi="Cambria"/>
      <w:b/>
      <w:kern w:val="28"/>
      <w:sz w:val="32"/>
      <w:lang w:val="en-GB"/>
    </w:rPr>
  </w:style>
  <w:style w:type="character" w:customStyle="1" w:styleId="CharChar9">
    <w:name w:val="Char Char9"/>
    <w:uiPriority w:val="99"/>
    <w:semiHidden/>
    <w:locked/>
    <w:rsid w:val="005C5AAE"/>
    <w:rPr>
      <w:sz w:val="2"/>
      <w:lang w:val="en-GB"/>
    </w:rPr>
  </w:style>
  <w:style w:type="character" w:customStyle="1" w:styleId="CharChar8">
    <w:name w:val="Char Char8"/>
    <w:uiPriority w:val="99"/>
    <w:locked/>
    <w:rsid w:val="005C5AAE"/>
    <w:rPr>
      <w:rFonts w:ascii="Arial Narrow" w:eastAsia="SimSun" w:hAnsi="Arial Narrow"/>
      <w:b/>
      <w:noProof/>
      <w:sz w:val="22"/>
      <w:lang w:val="en-CA" w:eastAsia="en-US"/>
    </w:rPr>
  </w:style>
  <w:style w:type="character" w:customStyle="1" w:styleId="CharChar7">
    <w:name w:val="Char Char7"/>
    <w:uiPriority w:val="99"/>
    <w:semiHidden/>
    <w:locked/>
    <w:rsid w:val="005C5AAE"/>
    <w:rPr>
      <w:rFonts w:ascii="Arial Narrow" w:hAnsi="Arial Narrow"/>
      <w:lang w:val="en-GB"/>
    </w:rPr>
  </w:style>
  <w:style w:type="character" w:customStyle="1" w:styleId="CharChar6">
    <w:name w:val="Char Char6"/>
    <w:uiPriority w:val="99"/>
    <w:locked/>
    <w:rsid w:val="005C5AAE"/>
    <w:rPr>
      <w:rFonts w:ascii="Cambria" w:hAnsi="Cambria"/>
      <w:sz w:val="24"/>
      <w:lang w:val="en-GB"/>
    </w:rPr>
  </w:style>
  <w:style w:type="character" w:customStyle="1" w:styleId="CharChar17">
    <w:name w:val="Char Char17"/>
    <w:uiPriority w:val="99"/>
    <w:semiHidden/>
    <w:locked/>
    <w:rsid w:val="005C5AAE"/>
    <w:rPr>
      <w:sz w:val="2"/>
      <w:lang w:val="en-GB"/>
    </w:rPr>
  </w:style>
  <w:style w:type="character" w:customStyle="1" w:styleId="CharChar5">
    <w:name w:val="Char Char5"/>
    <w:uiPriority w:val="99"/>
    <w:semiHidden/>
    <w:locked/>
    <w:rsid w:val="005C5AAE"/>
    <w:rPr>
      <w:rFonts w:ascii="Arial Narrow" w:hAnsi="Arial Narrow"/>
      <w:sz w:val="16"/>
      <w:lang w:val="en-GB"/>
    </w:rPr>
  </w:style>
  <w:style w:type="character" w:customStyle="1" w:styleId="CharChar4">
    <w:name w:val="Char Char4"/>
    <w:uiPriority w:val="99"/>
    <w:locked/>
    <w:rsid w:val="005C5AAE"/>
    <w:rPr>
      <w:noProof/>
      <w:lang w:val="en-CA" w:eastAsia="en-US"/>
    </w:rPr>
  </w:style>
  <w:style w:type="character" w:customStyle="1" w:styleId="CharChar2">
    <w:name w:val="Char Char2"/>
    <w:uiPriority w:val="99"/>
    <w:semiHidden/>
    <w:locked/>
    <w:rsid w:val="005C5AAE"/>
    <w:rPr>
      <w:rFonts w:ascii="Arial Narrow" w:hAnsi="Arial Narrow"/>
      <w:b/>
      <w:noProof/>
      <w:sz w:val="20"/>
      <w:lang w:val="en-GB" w:eastAsia="en-US"/>
    </w:rPr>
  </w:style>
  <w:style w:type="character" w:customStyle="1" w:styleId="EndnoteTextChar">
    <w:name w:val="Endnote Text Char"/>
    <w:uiPriority w:val="99"/>
    <w:semiHidden/>
    <w:locked/>
    <w:rsid w:val="005C5AAE"/>
    <w:rPr>
      <w:rFonts w:ascii="Arial Narrow" w:hAnsi="Arial Narrow"/>
      <w:lang w:val="en-GB"/>
    </w:rPr>
  </w:style>
  <w:style w:type="character" w:customStyle="1" w:styleId="CharChar1">
    <w:name w:val="Char Char1"/>
    <w:uiPriority w:val="99"/>
    <w:semiHidden/>
    <w:locked/>
    <w:rsid w:val="005C5AAE"/>
    <w:rPr>
      <w:rFonts w:ascii="Courier New" w:hAnsi="Courier New"/>
      <w:sz w:val="20"/>
      <w:lang w:val="en-GB"/>
    </w:rPr>
  </w:style>
  <w:style w:type="character" w:customStyle="1" w:styleId="CharChar3">
    <w:name w:val="Char Char3"/>
    <w:uiPriority w:val="99"/>
    <w:locked/>
    <w:rsid w:val="005C5AAE"/>
    <w:rPr>
      <w:sz w:val="24"/>
      <w:lang w:val="en-GB" w:eastAsia="en-US"/>
    </w:rPr>
  </w:style>
  <w:style w:type="paragraph" w:customStyle="1" w:styleId="head2">
    <w:name w:val="head2"/>
    <w:basedOn w:val="Normal"/>
    <w:uiPriority w:val="99"/>
    <w:rsid w:val="005C5AAE"/>
    <w:pPr>
      <w:spacing w:before="100" w:beforeAutospacing="1" w:after="100" w:afterAutospacing="1"/>
    </w:pPr>
    <w:rPr>
      <w:rFonts w:ascii="Arial" w:eastAsia="SimSun" w:hAnsi="Arial" w:cs="Arial"/>
      <w:b/>
      <w:bCs/>
      <w:color w:val="666666"/>
      <w:sz w:val="25"/>
      <w:szCs w:val="25"/>
    </w:rPr>
  </w:style>
  <w:style w:type="paragraph" w:customStyle="1" w:styleId="Heading51">
    <w:name w:val="Heading 51"/>
    <w:basedOn w:val="Normal"/>
    <w:next w:val="Normal"/>
    <w:uiPriority w:val="9"/>
    <w:qFormat/>
    <w:rsid w:val="005C5AAE"/>
    <w:pPr>
      <w:pBdr>
        <w:bottom w:val="single" w:sz="6" w:space="1" w:color="4F81BD"/>
      </w:pBdr>
      <w:spacing w:before="300" w:line="276" w:lineRule="auto"/>
      <w:outlineLvl w:val="4"/>
    </w:pPr>
    <w:rPr>
      <w:rFonts w:ascii="Calibri" w:eastAsia="SimSun" w:hAnsi="Calibri"/>
      <w:b/>
      <w:caps/>
      <w:spacing w:val="10"/>
      <w:sz w:val="22"/>
      <w:szCs w:val="22"/>
    </w:rPr>
  </w:style>
  <w:style w:type="character" w:customStyle="1" w:styleId="ColorfulList-Accent1Char">
    <w:name w:val="Colorful List - Accent 1 Char"/>
    <w:link w:val="ColorfulList-Accent11"/>
    <w:uiPriority w:val="99"/>
    <w:locked/>
    <w:rsid w:val="005C5AAE"/>
    <w:rPr>
      <w:rFonts w:ascii=".VnTime" w:eastAsia="SimSun" w:hAnsi=".VnTime" w:cs="Times New Roman"/>
      <w:sz w:val="28"/>
      <w:szCs w:val="20"/>
      <w:lang w:eastAsia="en-CA"/>
    </w:rPr>
  </w:style>
  <w:style w:type="paragraph" w:customStyle="1" w:styleId="Heading31">
    <w:name w:val="Heading 31"/>
    <w:basedOn w:val="Heading51"/>
    <w:next w:val="Normal"/>
    <w:uiPriority w:val="9"/>
    <w:qFormat/>
    <w:rsid w:val="005C5AAE"/>
  </w:style>
  <w:style w:type="character" w:customStyle="1" w:styleId="FootnoteTextChar3">
    <w:name w:val="Footnote Text Char3"/>
    <w:aliases w:val="single space Char1,Footnote Text Char Char Char Char Char1,Footnote Text Char Char Char2,Footnote Text Char2 Char1,Footnote Text Char1 Char1 Char1,Footnote Text Char Char Char Char2,Footnote Text Char2 Char Char Char Char1,f Char1"/>
    <w:uiPriority w:val="99"/>
    <w:locked/>
    <w:rsid w:val="005C5AAE"/>
    <w:rPr>
      <w:rFonts w:eastAsia="Times New Roman"/>
      <w:sz w:val="20"/>
    </w:rPr>
  </w:style>
  <w:style w:type="paragraph" w:customStyle="1" w:styleId="Normalbullet0">
    <w:name w:val="Normal bullet"/>
    <w:basedOn w:val="Normal"/>
    <w:link w:val="NormalbulletChar"/>
    <w:qFormat/>
    <w:rsid w:val="005C5AAE"/>
    <w:pPr>
      <w:spacing w:after="200" w:line="276" w:lineRule="auto"/>
    </w:pPr>
    <w:rPr>
      <w:rFonts w:ascii="Calibri" w:eastAsia="SimSun" w:hAnsi="Calibri"/>
      <w:sz w:val="22"/>
    </w:rPr>
  </w:style>
  <w:style w:type="character" w:customStyle="1" w:styleId="NormalbulletChar">
    <w:name w:val="Normal bullet Char"/>
    <w:link w:val="Normalbullet0"/>
    <w:locked/>
    <w:rsid w:val="005C5AAE"/>
    <w:rPr>
      <w:rFonts w:ascii="Calibri" w:eastAsia="SimSun" w:hAnsi="Calibri" w:cs="Times New Roman"/>
      <w:szCs w:val="20"/>
      <w:lang w:val="en-US"/>
    </w:rPr>
  </w:style>
  <w:style w:type="paragraph" w:styleId="BodyTextFirstIndent">
    <w:name w:val="Body Text First Indent"/>
    <w:basedOn w:val="BodyText"/>
    <w:link w:val="BodyTextFirstIndentChar"/>
    <w:rsid w:val="005C5AAE"/>
    <w:p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firstLine="210"/>
      <w:jc w:val="left"/>
    </w:pPr>
    <w:rPr>
      <w:rFonts w:ascii="Arial Narrow" w:eastAsia="SimSun" w:hAnsi="Arial Narrow" w:cs="Arial Narrow"/>
      <w:sz w:val="22"/>
      <w:szCs w:val="22"/>
      <w:lang w:eastAsia="en-US"/>
    </w:rPr>
  </w:style>
  <w:style w:type="character" w:customStyle="1" w:styleId="BodyTextFirstIndentChar">
    <w:name w:val="Body Text First Indent Char"/>
    <w:basedOn w:val="BodyTextChar"/>
    <w:link w:val="BodyTextFirstIndent"/>
    <w:rsid w:val="005C5AAE"/>
    <w:rPr>
      <w:rFonts w:ascii="Arial Narrow" w:eastAsia="SimSun" w:hAnsi="Arial Narrow" w:cs="Arial Narrow"/>
      <w:sz w:val="24"/>
      <w:szCs w:val="20"/>
      <w:lang w:eastAsia="en-GB"/>
    </w:rPr>
  </w:style>
  <w:style w:type="character" w:customStyle="1" w:styleId="BodyTextChar2">
    <w:name w:val="Body Text Char2"/>
    <w:aliases w:val="Body Text Char Char1"/>
    <w:uiPriority w:val="99"/>
    <w:locked/>
    <w:rsid w:val="005C5AAE"/>
    <w:rPr>
      <w:lang w:val="en-US" w:eastAsia="en-US"/>
    </w:rPr>
  </w:style>
  <w:style w:type="paragraph" w:styleId="EndnoteText">
    <w:name w:val="endnote text"/>
    <w:basedOn w:val="Normal"/>
    <w:link w:val="EndnoteTextChar1"/>
    <w:uiPriority w:val="99"/>
    <w:rsid w:val="005C5AAE"/>
    <w:rPr>
      <w:rFonts w:ascii="Arial Narrow" w:eastAsia="SimSun" w:hAnsi="Arial Narrow"/>
      <w:sz w:val="20"/>
      <w:lang w:eastAsia="en-CA"/>
    </w:rPr>
  </w:style>
  <w:style w:type="character" w:customStyle="1" w:styleId="EndnoteTextChar1">
    <w:name w:val="Endnote Text Char1"/>
    <w:basedOn w:val="DefaultParagraphFont"/>
    <w:link w:val="EndnoteText"/>
    <w:uiPriority w:val="99"/>
    <w:rsid w:val="005C5AAE"/>
    <w:rPr>
      <w:rFonts w:ascii="Arial Narrow" w:eastAsia="SimSun" w:hAnsi="Arial Narrow" w:cs="Times New Roman"/>
      <w:sz w:val="20"/>
      <w:szCs w:val="20"/>
      <w:lang w:eastAsia="en-CA"/>
    </w:rPr>
  </w:style>
  <w:style w:type="character" w:styleId="EndnoteReference">
    <w:name w:val="endnote reference"/>
    <w:basedOn w:val="DefaultParagraphFont"/>
    <w:uiPriority w:val="99"/>
    <w:rsid w:val="005C5AAE"/>
    <w:rPr>
      <w:rFonts w:cs="Times New Roman"/>
      <w:vertAlign w:val="superscript"/>
    </w:rPr>
  </w:style>
  <w:style w:type="paragraph" w:customStyle="1" w:styleId="font6">
    <w:name w:val="font6"/>
    <w:basedOn w:val="Normal"/>
    <w:rsid w:val="005C5AAE"/>
    <w:pPr>
      <w:autoSpaceDE w:val="0"/>
      <w:autoSpaceDN w:val="0"/>
      <w:adjustRightInd w:val="0"/>
      <w:spacing w:before="100" w:after="100"/>
      <w:ind w:right="108"/>
    </w:pPr>
    <w:rPr>
      <w:rFonts w:ascii="Arial" w:eastAsia="SimSun" w:hAnsi="Arial"/>
      <w:sz w:val="20"/>
      <w:lang w:val="es-ES"/>
    </w:rPr>
  </w:style>
  <w:style w:type="paragraph" w:customStyle="1" w:styleId="TableinArialNarrow">
    <w:name w:val="Table in Arial Narrow"/>
    <w:basedOn w:val="Normal"/>
    <w:uiPriority w:val="99"/>
    <w:rsid w:val="005C5AAE"/>
    <w:pPr>
      <w:tabs>
        <w:tab w:val="left" w:pos="425"/>
        <w:tab w:val="left" w:pos="567"/>
        <w:tab w:val="left" w:pos="709"/>
      </w:tabs>
      <w:snapToGrid w:val="0"/>
      <w:spacing w:before="40" w:after="20"/>
      <w:ind w:left="28" w:right="28"/>
    </w:pPr>
    <w:rPr>
      <w:rFonts w:ascii="Arial Narrow" w:eastAsia="SimSun" w:hAnsi="Arial Narrow"/>
      <w:sz w:val="20"/>
    </w:rPr>
  </w:style>
  <w:style w:type="paragraph" w:customStyle="1" w:styleId="ListParagraph1">
    <w:name w:val="List Paragraph1"/>
    <w:aliases w:val="Bullets"/>
    <w:basedOn w:val="Normal"/>
    <w:uiPriority w:val="99"/>
    <w:qFormat/>
    <w:rsid w:val="005C5AAE"/>
    <w:pPr>
      <w:bidi/>
      <w:spacing w:before="120" w:line="360" w:lineRule="auto"/>
      <w:ind w:left="720" w:hanging="357"/>
      <w:contextualSpacing/>
    </w:pPr>
    <w:rPr>
      <w:rFonts w:ascii="Calibri" w:eastAsia="SimSun" w:hAnsi="Calibri" w:cs="Arial"/>
      <w:sz w:val="22"/>
      <w:szCs w:val="22"/>
      <w:lang w:bidi="he-IL"/>
    </w:rPr>
  </w:style>
  <w:style w:type="table" w:styleId="TableList3">
    <w:name w:val="Table List 3"/>
    <w:basedOn w:val="TableNormal"/>
    <w:uiPriority w:val="99"/>
    <w:rsid w:val="005C5AAE"/>
    <w:pPr>
      <w:spacing w:after="0" w:line="240" w:lineRule="auto"/>
    </w:pPr>
    <w:rPr>
      <w:rFonts w:ascii="Times New Roman" w:eastAsia="SimSun" w:hAnsi="Times New Roman" w:cs="Times New Roman"/>
      <w:sz w:val="20"/>
      <w:szCs w:val="20"/>
      <w:lang w:val="en-CA" w:eastAsia="en-CA"/>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yiv3409539797msolistparagraph">
    <w:name w:val="yiv3409539797msolistparagraph"/>
    <w:basedOn w:val="Normal"/>
    <w:uiPriority w:val="99"/>
    <w:rsid w:val="005C5AAE"/>
    <w:pPr>
      <w:spacing w:before="100" w:beforeAutospacing="1" w:after="100" w:afterAutospacing="1"/>
    </w:pPr>
    <w:rPr>
      <w:rFonts w:eastAsia="SimSun"/>
    </w:rPr>
  </w:style>
  <w:style w:type="paragraph" w:customStyle="1" w:styleId="yiv3409539797msonormal">
    <w:name w:val="yiv3409539797msonormal"/>
    <w:basedOn w:val="Normal"/>
    <w:uiPriority w:val="99"/>
    <w:rsid w:val="005C5AAE"/>
    <w:pPr>
      <w:spacing w:before="100" w:beforeAutospacing="1" w:after="100" w:afterAutospacing="1"/>
    </w:pPr>
    <w:rPr>
      <w:rFonts w:eastAsia="SimSun"/>
    </w:rPr>
  </w:style>
  <w:style w:type="paragraph" w:customStyle="1" w:styleId="Address">
    <w:name w:val="Address"/>
    <w:basedOn w:val="Normal"/>
    <w:uiPriority w:val="99"/>
    <w:rsid w:val="005C5AAE"/>
    <w:rPr>
      <w:rFonts w:eastAsia="SimSun"/>
      <w:lang w:val="fr-FR"/>
    </w:rPr>
  </w:style>
  <w:style w:type="paragraph" w:customStyle="1" w:styleId="xl66">
    <w:name w:val="xl66"/>
    <w:basedOn w:val="Normal"/>
    <w:rsid w:val="005C5AAE"/>
    <w:pPr>
      <w:pBdr>
        <w:top w:val="single" w:sz="4" w:space="0" w:color="auto"/>
        <w:left w:val="single" w:sz="4" w:space="0" w:color="auto"/>
        <w:bottom w:val="single" w:sz="4" w:space="0" w:color="auto"/>
      </w:pBdr>
      <w:spacing w:before="100" w:beforeAutospacing="1" w:after="100" w:afterAutospacing="1"/>
      <w:jc w:val="center"/>
    </w:pPr>
    <w:rPr>
      <w:rFonts w:ascii="Myriad Pro" w:eastAsia="SimSun" w:hAnsi="Myriad Pro"/>
      <w:b/>
      <w:bCs/>
      <w:sz w:val="16"/>
      <w:szCs w:val="16"/>
      <w:lang w:val="mk-MK" w:eastAsia="mk-MK"/>
    </w:rPr>
  </w:style>
  <w:style w:type="paragraph" w:styleId="Revision">
    <w:name w:val="Revision"/>
    <w:hidden/>
    <w:uiPriority w:val="99"/>
    <w:semiHidden/>
    <w:rsid w:val="005C5AAE"/>
    <w:pPr>
      <w:spacing w:after="0" w:line="240" w:lineRule="auto"/>
    </w:pPr>
    <w:rPr>
      <w:rFonts w:ascii="Arial Narrow" w:eastAsia="SimSun" w:hAnsi="Arial Narrow" w:cs="Arial Narrow"/>
    </w:rPr>
  </w:style>
  <w:style w:type="character" w:styleId="Emphasis">
    <w:name w:val="Emphasis"/>
    <w:basedOn w:val="DefaultParagraphFont"/>
    <w:uiPriority w:val="20"/>
    <w:qFormat/>
    <w:rsid w:val="005C5AAE"/>
    <w:rPr>
      <w:rFonts w:cs="Times New Roman"/>
      <w:b/>
      <w:bCs/>
    </w:rPr>
  </w:style>
  <w:style w:type="character" w:customStyle="1" w:styleId="st1">
    <w:name w:val="st1"/>
    <w:basedOn w:val="DefaultParagraphFont"/>
    <w:uiPriority w:val="99"/>
    <w:rsid w:val="005C5AAE"/>
    <w:rPr>
      <w:rFonts w:cs="Times New Roman"/>
    </w:rPr>
  </w:style>
  <w:style w:type="character" w:customStyle="1" w:styleId="FootnoteTextChar2Char">
    <w:name w:val="Footnote Text Char2 Char"/>
    <w:aliases w:val="Footnote Text Char1 Char1 Char,Footnote Text Char Char Char Char1,Footnote Text Char1 Char"/>
    <w:basedOn w:val="DefaultParagraphFont"/>
    <w:uiPriority w:val="99"/>
    <w:rsid w:val="005C5AAE"/>
    <w:rPr>
      <w:lang w:val="en-US" w:eastAsia="en-US"/>
    </w:rPr>
  </w:style>
  <w:style w:type="table" w:customStyle="1" w:styleId="TableGrid1">
    <w:name w:val="Table Grid1"/>
    <w:basedOn w:val="TableNormal"/>
    <w:next w:val="TableGrid"/>
    <w:uiPriority w:val="59"/>
    <w:rsid w:val="005C5AA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text">
    <w:name w:val="PN_text"/>
    <w:basedOn w:val="Normal"/>
    <w:uiPriority w:val="99"/>
    <w:qFormat/>
    <w:rsid w:val="005C5AAE"/>
    <w:pPr>
      <w:spacing w:before="200" w:after="200" w:line="276" w:lineRule="auto"/>
      <w:ind w:left="567"/>
      <w:jc w:val="both"/>
    </w:pPr>
    <w:rPr>
      <w:rFonts w:cs="Arial"/>
      <w:sz w:val="22"/>
      <w:szCs w:val="22"/>
    </w:rPr>
  </w:style>
  <w:style w:type="paragraph" w:customStyle="1" w:styleId="PNbullet">
    <w:name w:val="PN_bullet"/>
    <w:basedOn w:val="PNtext"/>
    <w:uiPriority w:val="99"/>
    <w:qFormat/>
    <w:rsid w:val="005C5AAE"/>
    <w:pPr>
      <w:numPr>
        <w:numId w:val="20"/>
      </w:numPr>
      <w:contextualSpacing/>
    </w:pPr>
  </w:style>
  <w:style w:type="paragraph" w:customStyle="1" w:styleId="PNtabletext">
    <w:name w:val="PN_tabletext"/>
    <w:basedOn w:val="PNtext"/>
    <w:uiPriority w:val="99"/>
    <w:qFormat/>
    <w:rsid w:val="005C5AAE"/>
    <w:pPr>
      <w:spacing w:before="60" w:after="60"/>
      <w:ind w:left="0"/>
    </w:pPr>
  </w:style>
  <w:style w:type="paragraph" w:styleId="NoSpacing">
    <w:name w:val="No Spacing"/>
    <w:link w:val="NoSpacingChar"/>
    <w:uiPriority w:val="1"/>
    <w:qFormat/>
    <w:rsid w:val="005C5AAE"/>
    <w:pPr>
      <w:spacing w:after="0" w:line="240" w:lineRule="auto"/>
    </w:pPr>
    <w:rPr>
      <w:rFonts w:ascii="Calibri" w:eastAsia="Calibri" w:hAnsi="Calibri" w:cs="Times New Roman"/>
      <w:lang w:val="en-US"/>
    </w:rPr>
  </w:style>
  <w:style w:type="paragraph" w:customStyle="1" w:styleId="Heading11">
    <w:name w:val="Heading 11"/>
    <w:basedOn w:val="Normal"/>
    <w:next w:val="Normal"/>
    <w:uiPriority w:val="9"/>
    <w:qFormat/>
    <w:rsid w:val="005C5AAE"/>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eastAsia="Calibri" w:hAnsi="Calibri"/>
      <w:b/>
      <w:bCs/>
      <w:caps/>
      <w:color w:val="FFFFFF"/>
      <w:spacing w:val="15"/>
      <w:sz w:val="20"/>
    </w:rPr>
  </w:style>
  <w:style w:type="paragraph" w:customStyle="1" w:styleId="10">
    <w:name w:val="Без интервала1"/>
    <w:uiPriority w:val="99"/>
    <w:qFormat/>
    <w:rsid w:val="005C5AAE"/>
    <w:pPr>
      <w:spacing w:after="0" w:line="240" w:lineRule="auto"/>
    </w:pPr>
    <w:rPr>
      <w:rFonts w:ascii="Times New Roman" w:eastAsia="Times New Roman" w:hAnsi="Times New Roman" w:cs="Times New Roman"/>
      <w:lang w:val="ru-RU"/>
    </w:rPr>
  </w:style>
  <w:style w:type="character" w:customStyle="1" w:styleId="NoSpacingChar">
    <w:name w:val="No Spacing Char"/>
    <w:basedOn w:val="DefaultParagraphFont"/>
    <w:link w:val="NoSpacing"/>
    <w:uiPriority w:val="1"/>
    <w:rsid w:val="005C5AAE"/>
    <w:rPr>
      <w:rFonts w:ascii="Calibri" w:eastAsia="Calibri" w:hAnsi="Calibri" w:cs="Times New Roman"/>
      <w:lang w:val="en-US"/>
    </w:rPr>
  </w:style>
  <w:style w:type="table" w:customStyle="1" w:styleId="TableGrid2">
    <w:name w:val="Table Grid2"/>
    <w:basedOn w:val="TableNormal"/>
    <w:next w:val="TableGrid"/>
    <w:uiPriority w:val="99"/>
    <w:rsid w:val="005C5AAE"/>
    <w:pPr>
      <w:spacing w:after="0" w:line="240" w:lineRule="auto"/>
      <w:ind w:left="357" w:hanging="357"/>
      <w:jc w:val="center"/>
    </w:pPr>
    <w:rPr>
      <w:rFonts w:ascii="Times New Roman" w:eastAsia="SimSu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5C5AAE"/>
    <w:pPr>
      <w:spacing w:after="0" w:line="240" w:lineRule="auto"/>
    </w:pPr>
    <w:rPr>
      <w:rFonts w:eastAsiaTheme="minorEastAsia"/>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TableList31">
    <w:name w:val="Table List 31"/>
    <w:basedOn w:val="TableNormal"/>
    <w:next w:val="TableList3"/>
    <w:uiPriority w:val="99"/>
    <w:locked/>
    <w:rsid w:val="005C5AAE"/>
    <w:pPr>
      <w:spacing w:after="0" w:line="240" w:lineRule="auto"/>
      <w:ind w:left="357" w:hanging="357"/>
      <w:jc w:val="center"/>
    </w:pPr>
    <w:rPr>
      <w:rFonts w:ascii="Times New Roman" w:eastAsia="SimSun" w:hAnsi="Times New Roman" w:cs="Times New Roman"/>
      <w:sz w:val="20"/>
      <w:szCs w:val="20"/>
      <w:lang w:val="en-CA" w:eastAsia="en-CA"/>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Grid11">
    <w:name w:val="Table Grid11"/>
    <w:basedOn w:val="TableNormal"/>
    <w:next w:val="TableGrid"/>
    <w:uiPriority w:val="59"/>
    <w:rsid w:val="005C5AAE"/>
    <w:pPr>
      <w:spacing w:after="0" w:line="240" w:lineRule="auto"/>
      <w:ind w:left="357" w:hanging="357"/>
      <w:jc w:val="center"/>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5AAE"/>
    <w:pPr>
      <w:spacing w:after="0" w:line="240" w:lineRule="auto"/>
      <w:ind w:left="357" w:hanging="357"/>
      <w:jc w:val="center"/>
    </w:pPr>
    <w:rPr>
      <w:rFonts w:eastAsiaTheme="minorEastAsia"/>
      <w:lang w:val="en-AU" w:eastAsia="en-AU"/>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5C5AAE"/>
    <w:pPr>
      <w:spacing w:after="0"/>
      <w:ind w:left="5" w:hanging="357"/>
      <w:jc w:val="center"/>
    </w:pPr>
    <w:rPr>
      <w:rFonts w:ascii="Times New Roman" w:eastAsia="Times New Roman" w:hAnsi="Times New Roman" w:cs="Times New Roman"/>
      <w:color w:val="000000"/>
      <w:sz w:val="20"/>
      <w:lang w:val="en-AU" w:eastAsia="en-AU"/>
    </w:rPr>
  </w:style>
  <w:style w:type="character" w:customStyle="1" w:styleId="footnotedescriptionChar">
    <w:name w:val="footnote description Char"/>
    <w:link w:val="footnotedescription"/>
    <w:rsid w:val="005C5AAE"/>
    <w:rPr>
      <w:rFonts w:ascii="Times New Roman" w:eastAsia="Times New Roman" w:hAnsi="Times New Roman" w:cs="Times New Roman"/>
      <w:color w:val="000000"/>
      <w:sz w:val="20"/>
      <w:lang w:val="en-AU" w:eastAsia="en-AU"/>
    </w:rPr>
  </w:style>
  <w:style w:type="character" w:customStyle="1" w:styleId="footnotemark">
    <w:name w:val="footnote mark"/>
    <w:hidden/>
    <w:rsid w:val="005C5AAE"/>
    <w:rPr>
      <w:rFonts w:ascii="Times New Roman" w:eastAsia="Times New Roman" w:hAnsi="Times New Roman" w:cs="Times New Roman"/>
      <w:color w:val="000000"/>
      <w:sz w:val="20"/>
      <w:vertAlign w:val="superscript"/>
    </w:rPr>
  </w:style>
  <w:style w:type="paragraph" w:customStyle="1" w:styleId="bullet">
    <w:name w:val="bullet"/>
    <w:basedOn w:val="BodyText"/>
    <w:uiPriority w:val="99"/>
    <w:rsid w:val="005C5AAE"/>
    <w:pPr>
      <w:numPr>
        <w:numId w:val="21"/>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left="357" w:hanging="357"/>
    </w:pPr>
    <w:rPr>
      <w:rFonts w:ascii="Arial" w:hAnsi="Arial"/>
      <w:sz w:val="22"/>
      <w:lang w:eastAsia="en-US"/>
    </w:rPr>
  </w:style>
  <w:style w:type="character" w:customStyle="1" w:styleId="Heading1Char1">
    <w:name w:val="Heading 1 Char1"/>
    <w:aliases w:val="normal Char1,Section Char1,Section Heading Char1,Article Heading Char1,HEADING 1 Char1,App1 Char1,EASI 1 Char1,Hoofdstuk Char1,Heading 1-nonum Char1,H1 Char1,1 Char1,h1 Char1,Header 1 Char1,heading Char1,Chapter Headline Char1,II+ Char"/>
    <w:basedOn w:val="DefaultParagraphFont"/>
    <w:uiPriority w:val="9"/>
    <w:rsid w:val="005C5AAE"/>
    <w:rPr>
      <w:rFonts w:asciiTheme="majorHAnsi" w:eastAsiaTheme="majorEastAsia" w:hAnsiTheme="majorHAnsi" w:cstheme="majorBidi"/>
      <w:color w:val="2F5496" w:themeColor="accent1" w:themeShade="BF"/>
      <w:sz w:val="32"/>
      <w:szCs w:val="32"/>
      <w:lang w:val="en-GB" w:eastAsia="en-US"/>
    </w:rPr>
  </w:style>
  <w:style w:type="character" w:customStyle="1" w:styleId="Geneva9CharChar1">
    <w:name w:val="Geneva 9 Char Char1"/>
    <w:aliases w:val="Font: Geneva 9 Char Char1,Boston 10 Char Char1,f Char Char1,otnote Text Char Char1,Footnote Char Char1,ft Char Char1,single space Char Char1,Footnote Text Char Char Char Char Char Char1,footnote text Char Char"/>
    <w:basedOn w:val="DefaultParagraphFont"/>
    <w:semiHidden/>
    <w:rsid w:val="005C5AAE"/>
    <w:rPr>
      <w:rFonts w:ascii="Arial Narrow" w:hAnsi="Arial Narrow" w:cs="Arial Narrow"/>
      <w:sz w:val="20"/>
      <w:szCs w:val="20"/>
      <w:lang w:val="en-GB" w:eastAsia="en-US"/>
    </w:rPr>
  </w:style>
  <w:style w:type="table" w:customStyle="1" w:styleId="TableList311">
    <w:name w:val="Table List 311"/>
    <w:basedOn w:val="TableNormal"/>
    <w:next w:val="TableList3"/>
    <w:uiPriority w:val="99"/>
    <w:semiHidden/>
    <w:unhideWhenUsed/>
    <w:rsid w:val="005C5AAE"/>
    <w:pPr>
      <w:spacing w:after="0" w:line="240" w:lineRule="auto"/>
      <w:ind w:left="357" w:hanging="357"/>
      <w:jc w:val="center"/>
    </w:pPr>
    <w:rPr>
      <w:rFonts w:ascii="Times New Roman" w:eastAsia="SimSun" w:hAnsi="Times New Roman" w:cs="Times New Roman"/>
      <w:sz w:val="20"/>
      <w:szCs w:val="20"/>
      <w:lang w:val="en-CA" w:eastAsia="en-CA"/>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LightGrid-Accent51">
    <w:name w:val="Light Grid - Accent 51"/>
    <w:basedOn w:val="TableNormal"/>
    <w:next w:val="LightGrid-Accent5"/>
    <w:uiPriority w:val="62"/>
    <w:unhideWhenUsed/>
    <w:rsid w:val="005C5AAE"/>
    <w:pPr>
      <w:spacing w:after="0" w:line="240" w:lineRule="auto"/>
    </w:pPr>
    <w:rPr>
      <w:rFonts w:ascii="Calibri" w:eastAsia="Times New Roman" w:hAnsi="Calibri" w:cs="Times New Roman"/>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Lines="0" w:before="0" w:beforeAutospacing="0" w:afterLines="0" w:after="0" w:afterAutospacing="0" w:line="240" w:lineRule="auto"/>
      </w:pPr>
      <w:rPr>
        <w:rFonts w:ascii="SymbolMT" w:eastAsia="Times New Roman" w:hAnsi="SymbolMT" w:cs="Times New Roman" w:hint="default"/>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Lines="0" w:before="0" w:beforeAutospacing="0" w:afterLines="0" w:after="0" w:afterAutospacing="0" w:line="240" w:lineRule="auto"/>
      </w:pPr>
      <w:rPr>
        <w:rFonts w:ascii="SymbolMT" w:eastAsia="Times New Roman" w:hAnsi="SymbolMT" w:cs="Times New Roman" w:hint="default"/>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SymbolMT" w:eastAsia="Times New Roman" w:hAnsi="SymbolMT" w:cs="Times New Roman" w:hint="default"/>
        <w:b/>
        <w:bCs/>
      </w:rPr>
    </w:tblStylePr>
    <w:tblStylePr w:type="lastCol">
      <w:rPr>
        <w:rFonts w:ascii="SymbolMT" w:eastAsia="Times New Roman" w:hAnsi="SymbolMT" w:cs="Times New Roman" w:hint="default"/>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TableGrid10">
    <w:name w:val="TableGrid1"/>
    <w:rsid w:val="005C5AAE"/>
    <w:pPr>
      <w:spacing w:after="0" w:line="240" w:lineRule="auto"/>
      <w:ind w:left="357" w:hanging="357"/>
      <w:jc w:val="center"/>
    </w:pPr>
    <w:rPr>
      <w:rFonts w:ascii="Calibri" w:eastAsia="Times New Roman" w:hAnsi="Calibri" w:cs="Times New Roman"/>
      <w:lang w:val="en-AU" w:eastAsia="en-AU"/>
    </w:rPr>
    <w:tblPr>
      <w:tblCellMar>
        <w:top w:w="0" w:type="dxa"/>
        <w:left w:w="0" w:type="dxa"/>
        <w:bottom w:w="0" w:type="dxa"/>
        <w:right w:w="0" w:type="dxa"/>
      </w:tblCellMar>
    </w:tblPr>
  </w:style>
  <w:style w:type="table" w:customStyle="1" w:styleId="TableGrid3">
    <w:name w:val="Table Grid3"/>
    <w:basedOn w:val="TableNormal"/>
    <w:next w:val="TableGrid"/>
    <w:uiPriority w:val="99"/>
    <w:rsid w:val="005C5AAE"/>
    <w:pPr>
      <w:spacing w:after="0" w:line="240" w:lineRule="auto"/>
      <w:ind w:left="357" w:hanging="357"/>
      <w:jc w:val="center"/>
    </w:pPr>
    <w:rPr>
      <w:rFonts w:ascii="Times New Roman" w:eastAsia="SimSu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5C5AAE"/>
    <w:pPr>
      <w:spacing w:after="0" w:line="240" w:lineRule="auto"/>
      <w:ind w:left="357" w:hanging="357"/>
      <w:jc w:val="center"/>
    </w:pPr>
    <w:rPr>
      <w:rFonts w:ascii="Times New Roman" w:eastAsia="SimSu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5C5AAE"/>
    <w:pPr>
      <w:spacing w:after="0" w:line="240" w:lineRule="auto"/>
      <w:ind w:left="357" w:hanging="357"/>
      <w:jc w:val="center"/>
    </w:pPr>
    <w:rPr>
      <w:rFonts w:ascii="Times New Roman" w:eastAsia="SimSu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C5AAE"/>
    <w:pPr>
      <w:ind w:left="103"/>
    </w:pPr>
    <w:rPr>
      <w:rFonts w:ascii="Calibri" w:eastAsia="Calibri" w:hAnsi="Calibri" w:cs="Calibri"/>
      <w:sz w:val="22"/>
      <w:szCs w:val="22"/>
    </w:rPr>
  </w:style>
  <w:style w:type="paragraph" w:customStyle="1" w:styleId="Heading21">
    <w:name w:val="Heading 21"/>
    <w:basedOn w:val="Normal"/>
    <w:next w:val="Normal"/>
    <w:autoRedefine/>
    <w:qFormat/>
    <w:rsid w:val="00171D5F"/>
    <w:pPr>
      <w:keepNext/>
      <w:numPr>
        <w:numId w:val="23"/>
      </w:numPr>
      <w:tabs>
        <w:tab w:val="left" w:pos="720"/>
      </w:tabs>
      <w:spacing w:before="120" w:after="120"/>
      <w:jc w:val="both"/>
      <w:outlineLvl w:val="1"/>
    </w:pPr>
    <w:rPr>
      <w:rFonts w:ascii="Cambria" w:eastAsia="SimSun" w:hAnsi="Cambria" w:cs="Arial"/>
      <w:b/>
      <w:bCs/>
      <w:color w:val="4472C4" w:themeColor="accent1"/>
      <w:sz w:val="32"/>
      <w:szCs w:val="32"/>
    </w:rPr>
  </w:style>
  <w:style w:type="table" w:customStyle="1" w:styleId="LightGrid-Accent511">
    <w:name w:val="Light Grid - Accent 511"/>
    <w:basedOn w:val="TableNormal"/>
    <w:next w:val="LightGrid-Accent5"/>
    <w:uiPriority w:val="62"/>
    <w:semiHidden/>
    <w:unhideWhenUsed/>
    <w:rsid w:val="005C5AAE"/>
    <w:pPr>
      <w:spacing w:after="0" w:line="240" w:lineRule="auto"/>
    </w:pPr>
    <w:rPr>
      <w:rFonts w:ascii="Calibri" w:eastAsia="Times New Roman" w:hAnsi="Calibri" w:cs="Times New Roman"/>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SymbolMT" w:eastAsia="Times New Roman" w:hAnsi="SymbolM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SymbolMT" w:eastAsia="Times New Roman" w:hAnsi="SymbolM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mbolMT" w:eastAsia="Times New Roman" w:hAnsi="SymbolMT" w:cs="Times New Roman" w:hint="default"/>
        <w:b/>
        <w:bCs/>
      </w:rPr>
    </w:tblStylePr>
    <w:tblStylePr w:type="lastCol">
      <w:rPr>
        <w:rFonts w:ascii="SymbolMT" w:eastAsia="Times New Roman" w:hAnsi="SymbolM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Heading2Char1">
    <w:name w:val="Heading 2 Char1"/>
    <w:basedOn w:val="DefaultParagraphFont"/>
    <w:semiHidden/>
    <w:rsid w:val="005C5AAE"/>
    <w:rPr>
      <w:rFonts w:asciiTheme="majorHAnsi" w:eastAsiaTheme="majorEastAsia" w:hAnsiTheme="majorHAnsi" w:cstheme="majorBidi"/>
      <w:color w:val="2F5496" w:themeColor="accent1" w:themeShade="BF"/>
      <w:sz w:val="26"/>
      <w:szCs w:val="26"/>
    </w:rPr>
  </w:style>
  <w:style w:type="table" w:customStyle="1" w:styleId="TableGrid20">
    <w:name w:val="TableGrid2"/>
    <w:rsid w:val="005C5AAE"/>
    <w:pPr>
      <w:spacing w:after="0" w:line="240" w:lineRule="auto"/>
      <w:ind w:left="357" w:hanging="357"/>
      <w:jc w:val="center"/>
    </w:pPr>
    <w:rPr>
      <w:rFonts w:ascii="Calibri" w:eastAsia="Times New Roman" w:hAnsi="Calibri" w:cs="Times New Roman"/>
      <w:lang w:val="en-AU" w:eastAsia="en-AU"/>
    </w:rPr>
    <w:tblPr>
      <w:tblCellMar>
        <w:top w:w="0" w:type="dxa"/>
        <w:left w:w="0" w:type="dxa"/>
        <w:bottom w:w="0" w:type="dxa"/>
        <w:right w:w="0" w:type="dxa"/>
      </w:tblCellMar>
    </w:tblPr>
  </w:style>
  <w:style w:type="table" w:customStyle="1" w:styleId="LightGrid-Accent52">
    <w:name w:val="Light Grid - Accent 52"/>
    <w:basedOn w:val="TableNormal"/>
    <w:next w:val="LightGrid-Accent5"/>
    <w:uiPriority w:val="62"/>
    <w:rsid w:val="005C5AAE"/>
    <w:pPr>
      <w:spacing w:after="0" w:line="240" w:lineRule="auto"/>
    </w:pPr>
    <w:rPr>
      <w:rFonts w:ascii="Calibri" w:eastAsia="Times New Roman" w:hAnsi="Calibri" w:cs="Times New Roman"/>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mbolMT" w:eastAsia="Times New Roman" w:hAnsi="SymbolM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mbolMT" w:eastAsia="Times New Roman" w:hAnsi="SymbolM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mbolMT" w:eastAsia="Times New Roman" w:hAnsi="SymbolMT" w:cs="Times New Roman"/>
        <w:b/>
        <w:bCs/>
      </w:rPr>
    </w:tblStylePr>
    <w:tblStylePr w:type="lastCol">
      <w:rPr>
        <w:rFonts w:ascii="SymbolMT" w:eastAsia="Times New Roman" w:hAnsi="SymbolM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12">
    <w:name w:val="Light Grid - Accent 512"/>
    <w:basedOn w:val="TableNormal"/>
    <w:next w:val="LightGrid-Accent5"/>
    <w:uiPriority w:val="62"/>
    <w:semiHidden/>
    <w:unhideWhenUsed/>
    <w:rsid w:val="005C5AAE"/>
    <w:pPr>
      <w:spacing w:after="0" w:line="240" w:lineRule="auto"/>
    </w:pPr>
    <w:rPr>
      <w:rFonts w:ascii="Calibri" w:eastAsia="Times New Roman" w:hAnsi="Calibri" w:cs="Times New Roman"/>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SymbolMT" w:eastAsia="Times New Roman" w:hAnsi="SymbolM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SymbolMT" w:eastAsia="Times New Roman" w:hAnsi="SymbolM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mbolMT" w:eastAsia="Times New Roman" w:hAnsi="SymbolMT" w:cs="Times New Roman" w:hint="default"/>
        <w:b/>
        <w:bCs/>
      </w:rPr>
    </w:tblStylePr>
    <w:tblStylePr w:type="lastCol">
      <w:rPr>
        <w:rFonts w:ascii="SymbolMT" w:eastAsia="Times New Roman" w:hAnsi="SymbolM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m2774024185329148481m-3536077785126600388m8553678494102252884msolistparagraph">
    <w:name w:val="m_2774024185329148481m_-3536077785126600388m8553678494102252884msolistparagraph"/>
    <w:basedOn w:val="Normal"/>
    <w:rsid w:val="005C5AAE"/>
    <w:pPr>
      <w:spacing w:before="100" w:beforeAutospacing="1" w:after="100" w:afterAutospacing="1"/>
    </w:pPr>
    <w:rPr>
      <w:rFonts w:eastAsiaTheme="minorHAnsi"/>
      <w:lang w:val="en-CA" w:eastAsia="en-CA"/>
    </w:rPr>
  </w:style>
  <w:style w:type="character" w:styleId="IntenseEmphasis">
    <w:name w:val="Intense Emphasis"/>
    <w:basedOn w:val="DefaultParagraphFont"/>
    <w:uiPriority w:val="21"/>
    <w:qFormat/>
    <w:rsid w:val="005C5AAE"/>
    <w:rPr>
      <w:b/>
      <w:bCs/>
      <w:i/>
      <w:iCs/>
      <w:color w:val="4472C4" w:themeColor="accent1"/>
    </w:rPr>
  </w:style>
  <w:style w:type="paragraph" w:styleId="TOCHeading">
    <w:name w:val="TOC Heading"/>
    <w:basedOn w:val="Heading1"/>
    <w:next w:val="Normal"/>
    <w:uiPriority w:val="39"/>
    <w:unhideWhenUsed/>
    <w:qFormat/>
    <w:rsid w:val="005C5AAE"/>
    <w:pPr>
      <w:outlineLvl w:val="9"/>
    </w:pPr>
  </w:style>
  <w:style w:type="table" w:customStyle="1" w:styleId="TableGrid6">
    <w:name w:val="Table Grid6"/>
    <w:basedOn w:val="TableNormal"/>
    <w:next w:val="TableGrid"/>
    <w:uiPriority w:val="39"/>
    <w:rsid w:val="005C5AAE"/>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C5AAE"/>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C5AAE"/>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C5AAE"/>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5C5AAE"/>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5C5AAE"/>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5C5AAE"/>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C5AAE"/>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C5AAE"/>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DefaultParagraphFont"/>
    <w:uiPriority w:val="99"/>
    <w:semiHidden/>
    <w:unhideWhenUsed/>
    <w:rsid w:val="005C5AAE"/>
    <w:rPr>
      <w:color w:val="605E5C"/>
      <w:shd w:val="clear" w:color="auto" w:fill="E1DFDD"/>
    </w:rPr>
  </w:style>
  <w:style w:type="character" w:customStyle="1" w:styleId="UnresolvedMention1">
    <w:name w:val="Unresolved Mention1"/>
    <w:basedOn w:val="DefaultParagraphFont"/>
    <w:uiPriority w:val="99"/>
    <w:semiHidden/>
    <w:unhideWhenUsed/>
    <w:rsid w:val="005C5AAE"/>
    <w:rPr>
      <w:color w:val="605E5C"/>
      <w:shd w:val="clear" w:color="auto" w:fill="E1DFDD"/>
    </w:rPr>
  </w:style>
  <w:style w:type="paragraph" w:customStyle="1" w:styleId="Question">
    <w:name w:val="Question"/>
    <w:basedOn w:val="Normal"/>
    <w:next w:val="Normal"/>
    <w:rsid w:val="00C34427"/>
    <w:pPr>
      <w:spacing w:before="40"/>
    </w:pPr>
    <w:rPr>
      <w:rFonts w:ascii="Arial" w:hAnsi="Arial"/>
      <w:sz w:val="12"/>
    </w:rPr>
  </w:style>
  <w:style w:type="paragraph" w:customStyle="1" w:styleId="normalbullet">
    <w:name w:val="normal bullet"/>
    <w:basedOn w:val="Normal"/>
    <w:link w:val="normalbulletChar0"/>
    <w:qFormat/>
    <w:rsid w:val="00C34427"/>
    <w:pPr>
      <w:numPr>
        <w:numId w:val="22"/>
      </w:numPr>
      <w:spacing w:before="60" w:after="60"/>
    </w:pPr>
    <w:rPr>
      <w:rFonts w:ascii="Calibri" w:hAnsi="Calibri"/>
      <w:sz w:val="20"/>
      <w:lang w:bidi="en-US"/>
    </w:rPr>
  </w:style>
  <w:style w:type="character" w:customStyle="1" w:styleId="normalbulletChar0">
    <w:name w:val="normal bullet Char"/>
    <w:basedOn w:val="DefaultParagraphFont"/>
    <w:link w:val="normalbullet"/>
    <w:rsid w:val="00C34427"/>
    <w:rPr>
      <w:rFonts w:ascii="Calibri" w:eastAsia="Times New Roman" w:hAnsi="Calibri" w:cs="Times New Roman"/>
      <w:sz w:val="20"/>
      <w:szCs w:val="24"/>
      <w:lang w:eastAsia="en-GB" w:bidi="en-US"/>
    </w:rPr>
  </w:style>
  <w:style w:type="character" w:customStyle="1" w:styleId="CaptionChar">
    <w:name w:val="Caption Char"/>
    <w:aliases w:val="TOC Caption Char"/>
    <w:link w:val="Caption"/>
    <w:rsid w:val="009541D5"/>
    <w:rPr>
      <w:rFonts w:ascii="Arial" w:eastAsia="SimSun" w:hAnsi="Arial" w:cs="Arial"/>
      <w:b/>
      <w:bCs/>
      <w:shd w:val="pct10" w:color="auto" w:fill="auto"/>
    </w:rPr>
  </w:style>
  <w:style w:type="table" w:customStyle="1" w:styleId="TableGrid9">
    <w:name w:val="Table Grid9"/>
    <w:basedOn w:val="TableNormal"/>
    <w:next w:val="TableGrid"/>
    <w:uiPriority w:val="39"/>
    <w:rsid w:val="007C4B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192986588msonormal">
    <w:name w:val="yiv1192986588msonormal"/>
    <w:basedOn w:val="Normal"/>
    <w:rsid w:val="00937EA5"/>
    <w:pPr>
      <w:spacing w:before="100" w:beforeAutospacing="1" w:after="100" w:afterAutospacing="1"/>
    </w:pPr>
  </w:style>
  <w:style w:type="table" w:customStyle="1" w:styleId="TableGrid100">
    <w:name w:val="Table Grid10"/>
    <w:basedOn w:val="TableNormal"/>
    <w:next w:val="TableGrid"/>
    <w:uiPriority w:val="39"/>
    <w:rsid w:val="005D3E6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F79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D5124E"/>
    <w:pPr>
      <w:widowControl w:val="0"/>
    </w:pPr>
    <w:rPr>
      <w:rFonts w:ascii="Helvetica" w:eastAsiaTheme="minorEastAsia" w:hAnsi="Helvetica" w:cs="Helvetica"/>
      <w:color w:val="auto"/>
      <w:lang w:eastAsia="en-US"/>
    </w:rPr>
  </w:style>
  <w:style w:type="paragraph" w:customStyle="1" w:styleId="CM6">
    <w:name w:val="CM6"/>
    <w:basedOn w:val="Default"/>
    <w:next w:val="Default"/>
    <w:uiPriority w:val="99"/>
    <w:rsid w:val="00D5124E"/>
    <w:pPr>
      <w:widowControl w:val="0"/>
    </w:pPr>
    <w:rPr>
      <w:rFonts w:ascii="Helvetica" w:eastAsiaTheme="minorEastAsia" w:hAnsi="Helvetica" w:cs="Helvetica"/>
      <w:color w:val="auto"/>
      <w:lang w:eastAsia="en-US"/>
    </w:rPr>
  </w:style>
  <w:style w:type="character" w:customStyle="1" w:styleId="spelle">
    <w:name w:val="spelle"/>
    <w:basedOn w:val="DefaultParagraphFont"/>
    <w:rsid w:val="00D5124E"/>
  </w:style>
  <w:style w:type="paragraph" w:customStyle="1" w:styleId="intropara">
    <w:name w:val="* intro para"/>
    <w:basedOn w:val="Normal"/>
    <w:rsid w:val="00D5124E"/>
    <w:pPr>
      <w:suppressAutoHyphens/>
      <w:autoSpaceDE w:val="0"/>
      <w:autoSpaceDN w:val="0"/>
      <w:adjustRightInd w:val="0"/>
      <w:spacing w:after="113" w:line="340" w:lineRule="atLeast"/>
    </w:pPr>
    <w:rPr>
      <w:rFonts w:ascii="OfficinaSans-Book" w:hAnsi="OfficinaSans-Book"/>
      <w:color w:val="000000"/>
      <w:sz w:val="26"/>
      <w:szCs w:val="26"/>
    </w:rPr>
  </w:style>
  <w:style w:type="paragraph" w:customStyle="1" w:styleId="bodybullet">
    <w:name w:val="body bullet"/>
    <w:basedOn w:val="Normal"/>
    <w:uiPriority w:val="99"/>
    <w:rsid w:val="00D5124E"/>
    <w:pPr>
      <w:numPr>
        <w:numId w:val="24"/>
      </w:numPr>
      <w:spacing w:after="60"/>
    </w:pPr>
    <w:rPr>
      <w:rFonts w:ascii="Cambria" w:hAnsi="Cambria"/>
      <w:sz w:val="22"/>
    </w:rPr>
  </w:style>
  <w:style w:type="character" w:customStyle="1" w:styleId="A1">
    <w:name w:val="A1"/>
    <w:uiPriority w:val="99"/>
    <w:rsid w:val="00D5124E"/>
    <w:rPr>
      <w:color w:val="000000"/>
      <w:sz w:val="20"/>
      <w:szCs w:val="20"/>
    </w:rPr>
  </w:style>
  <w:style w:type="character" w:customStyle="1" w:styleId="baec5a81-e4d6-4674-97f3-e9220f0136c1">
    <w:name w:val="baec5a81-e4d6-4674-97f3-e9220f0136c1"/>
    <w:basedOn w:val="DefaultParagraphFont"/>
    <w:rsid w:val="00D5124E"/>
  </w:style>
  <w:style w:type="character" w:customStyle="1" w:styleId="UnresolvedMention2">
    <w:name w:val="Unresolved Mention2"/>
    <w:basedOn w:val="DefaultParagraphFont"/>
    <w:uiPriority w:val="99"/>
    <w:semiHidden/>
    <w:unhideWhenUsed/>
    <w:rsid w:val="00D5124E"/>
    <w:rPr>
      <w:color w:val="605E5C"/>
      <w:shd w:val="clear" w:color="auto" w:fill="E1DFDD"/>
    </w:rPr>
  </w:style>
  <w:style w:type="paragraph" w:customStyle="1" w:styleId="p28">
    <w:name w:val="p28"/>
    <w:basedOn w:val="Normal"/>
    <w:rsid w:val="00D5124E"/>
    <w:pPr>
      <w:tabs>
        <w:tab w:val="left" w:pos="680"/>
        <w:tab w:val="left" w:pos="1060"/>
      </w:tabs>
      <w:spacing w:line="240" w:lineRule="atLeast"/>
      <w:ind w:left="432" w:hanging="288"/>
    </w:pPr>
    <w:rPr>
      <w:snapToGrid w:val="0"/>
    </w:rPr>
  </w:style>
  <w:style w:type="paragraph" w:customStyle="1" w:styleId="GEFFieldtoFillout">
    <w:name w:val="GEF Field to Fill out"/>
    <w:basedOn w:val="Normal"/>
    <w:link w:val="GEFFieldtoFilloutChar"/>
    <w:qFormat/>
    <w:rsid w:val="00D5124E"/>
    <w:pPr>
      <w:ind w:left="-720"/>
    </w:pPr>
    <w:rPr>
      <w:color w:val="000000"/>
      <w:sz w:val="22"/>
      <w:szCs w:val="22"/>
    </w:rPr>
  </w:style>
  <w:style w:type="character" w:customStyle="1" w:styleId="GEFFieldtoFilloutChar">
    <w:name w:val="GEF Field to Fill out Char"/>
    <w:link w:val="GEFFieldtoFillout"/>
    <w:rsid w:val="00D5124E"/>
    <w:rPr>
      <w:rFonts w:ascii="Times New Roman" w:eastAsia="Times New Roman" w:hAnsi="Times New Roman" w:cs="Times New Roman"/>
      <w:color w:val="000000"/>
      <w:lang w:val="en-US"/>
    </w:rPr>
  </w:style>
  <w:style w:type="table" w:customStyle="1" w:styleId="TableGrid14">
    <w:name w:val="Table Grid14"/>
    <w:basedOn w:val="TableNormal"/>
    <w:next w:val="TableGrid"/>
    <w:uiPriority w:val="39"/>
    <w:rsid w:val="00D4554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E249E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54CD"/>
    <w:rPr>
      <w:color w:val="605E5C"/>
      <w:shd w:val="clear" w:color="auto" w:fill="E1DFDD"/>
    </w:rPr>
  </w:style>
  <w:style w:type="table" w:styleId="ListTable3-Accent1">
    <w:name w:val="List Table 3 Accent 1"/>
    <w:basedOn w:val="TableNormal"/>
    <w:uiPriority w:val="48"/>
    <w:rsid w:val="00C7351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677E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sonormal0">
    <w:name w:val="msonormal"/>
    <w:basedOn w:val="Normal"/>
    <w:rsid w:val="00E854C0"/>
    <w:pPr>
      <w:spacing w:before="100" w:beforeAutospacing="1" w:after="100" w:afterAutospacing="1"/>
    </w:pPr>
  </w:style>
  <w:style w:type="paragraph" w:customStyle="1" w:styleId="font5">
    <w:name w:val="font5"/>
    <w:basedOn w:val="Normal"/>
    <w:rsid w:val="00E854C0"/>
    <w:pPr>
      <w:spacing w:before="100" w:beforeAutospacing="1" w:after="100" w:afterAutospacing="1"/>
    </w:pPr>
    <w:rPr>
      <w:rFonts w:ascii="Cambria" w:hAnsi="Cambria"/>
      <w:sz w:val="20"/>
      <w:szCs w:val="20"/>
    </w:rPr>
  </w:style>
  <w:style w:type="paragraph" w:customStyle="1" w:styleId="xl63">
    <w:name w:val="xl63"/>
    <w:basedOn w:val="Normal"/>
    <w:rsid w:val="00E854C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mbria" w:hAnsi="Cambria"/>
      <w:b/>
      <w:bCs/>
      <w:color w:val="000000"/>
      <w:sz w:val="20"/>
      <w:szCs w:val="20"/>
    </w:rPr>
  </w:style>
  <w:style w:type="paragraph" w:customStyle="1" w:styleId="xl64">
    <w:name w:val="xl64"/>
    <w:basedOn w:val="Normal"/>
    <w:rsid w:val="00E854C0"/>
    <w:pPr>
      <w:spacing w:before="100" w:beforeAutospacing="1" w:after="100" w:afterAutospacing="1"/>
    </w:pPr>
    <w:rPr>
      <w:b/>
      <w:bCs/>
    </w:rPr>
  </w:style>
  <w:style w:type="paragraph" w:customStyle="1" w:styleId="xl65">
    <w:name w:val="xl65"/>
    <w:basedOn w:val="Normal"/>
    <w:rsid w:val="00E854C0"/>
    <w:pPr>
      <w:spacing w:before="100" w:beforeAutospacing="1" w:after="100" w:afterAutospacing="1"/>
    </w:pPr>
  </w:style>
  <w:style w:type="paragraph" w:customStyle="1" w:styleId="xl67">
    <w:name w:val="xl67"/>
    <w:basedOn w:val="Normal"/>
    <w:rsid w:val="00E854C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mbria" w:hAnsi="Cambria"/>
      <w:b/>
      <w:bCs/>
      <w:color w:val="000000"/>
      <w:sz w:val="20"/>
      <w:szCs w:val="20"/>
    </w:rPr>
  </w:style>
  <w:style w:type="paragraph" w:customStyle="1" w:styleId="xl68">
    <w:name w:val="xl68"/>
    <w:basedOn w:val="Normal"/>
    <w:rsid w:val="00E854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20"/>
      <w:szCs w:val="20"/>
    </w:rPr>
  </w:style>
  <w:style w:type="paragraph" w:customStyle="1" w:styleId="xl69">
    <w:name w:val="xl69"/>
    <w:basedOn w:val="Normal"/>
    <w:rsid w:val="00E854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mbria" w:hAnsi="Cambria"/>
      <w:sz w:val="20"/>
      <w:szCs w:val="20"/>
    </w:rPr>
  </w:style>
  <w:style w:type="paragraph" w:customStyle="1" w:styleId="xl70">
    <w:name w:val="xl70"/>
    <w:basedOn w:val="Normal"/>
    <w:rsid w:val="00E854C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mbria" w:hAnsi="Cambria"/>
      <w:sz w:val="20"/>
      <w:szCs w:val="20"/>
    </w:rPr>
  </w:style>
  <w:style w:type="paragraph" w:customStyle="1" w:styleId="xl71">
    <w:name w:val="xl71"/>
    <w:basedOn w:val="Normal"/>
    <w:rsid w:val="00E854C0"/>
    <w:pPr>
      <w:spacing w:before="100" w:beforeAutospacing="1" w:after="100" w:afterAutospacing="1"/>
    </w:pPr>
  </w:style>
  <w:style w:type="paragraph" w:customStyle="1" w:styleId="xl72">
    <w:name w:val="xl72"/>
    <w:basedOn w:val="Normal"/>
    <w:rsid w:val="00E854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73">
    <w:name w:val="xl73"/>
    <w:basedOn w:val="Normal"/>
    <w:rsid w:val="00E854C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74">
    <w:name w:val="xl74"/>
    <w:basedOn w:val="Normal"/>
    <w:rsid w:val="00E854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854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20"/>
      <w:szCs w:val="20"/>
    </w:rPr>
  </w:style>
  <w:style w:type="paragraph" w:customStyle="1" w:styleId="xl76">
    <w:name w:val="xl76"/>
    <w:basedOn w:val="Normal"/>
    <w:rsid w:val="00E854C0"/>
    <w:pPr>
      <w:spacing w:before="100" w:beforeAutospacing="1" w:after="100" w:afterAutospacing="1"/>
    </w:pPr>
    <w:rPr>
      <w:b/>
      <w:bCs/>
    </w:rPr>
  </w:style>
  <w:style w:type="paragraph" w:customStyle="1" w:styleId="xl77">
    <w:name w:val="xl77"/>
    <w:basedOn w:val="Normal"/>
    <w:rsid w:val="00E854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E854C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79">
    <w:name w:val="xl79"/>
    <w:basedOn w:val="Normal"/>
    <w:rsid w:val="00E854C0"/>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Normal"/>
    <w:rsid w:val="00E854C0"/>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81">
    <w:name w:val="xl81"/>
    <w:basedOn w:val="Normal"/>
    <w:rsid w:val="00E854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82">
    <w:name w:val="xl82"/>
    <w:basedOn w:val="Normal"/>
    <w:rsid w:val="00E854C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mbria" w:hAnsi="Cambria"/>
      <w:b/>
      <w:bCs/>
      <w:color w:val="000000"/>
      <w:sz w:val="20"/>
      <w:szCs w:val="20"/>
    </w:rPr>
  </w:style>
  <w:style w:type="paragraph" w:customStyle="1" w:styleId="xl83">
    <w:name w:val="xl83"/>
    <w:basedOn w:val="Normal"/>
    <w:rsid w:val="00E854C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84">
    <w:name w:val="xl84"/>
    <w:basedOn w:val="Normal"/>
    <w:rsid w:val="00E854C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85">
    <w:name w:val="xl85"/>
    <w:basedOn w:val="Normal"/>
    <w:rsid w:val="00E854C0"/>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character" w:customStyle="1" w:styleId="apple-converted-space">
    <w:name w:val="apple-converted-space"/>
    <w:basedOn w:val="DefaultParagraphFont"/>
    <w:rsid w:val="007F1DA2"/>
  </w:style>
  <w:style w:type="paragraph" w:customStyle="1" w:styleId="pf0">
    <w:name w:val="pf0"/>
    <w:basedOn w:val="Normal"/>
    <w:rsid w:val="006307F9"/>
    <w:pPr>
      <w:spacing w:before="100" w:beforeAutospacing="1" w:after="100" w:afterAutospacing="1"/>
    </w:pPr>
    <w:rPr>
      <w:lang w:val="en-US" w:eastAsia="en-US"/>
    </w:rPr>
  </w:style>
  <w:style w:type="character" w:customStyle="1" w:styleId="cf01">
    <w:name w:val="cf01"/>
    <w:basedOn w:val="DefaultParagraphFont"/>
    <w:rsid w:val="006307F9"/>
    <w:rPr>
      <w:rFonts w:ascii="Segoe UI" w:hAnsi="Segoe UI" w:cs="Segoe UI" w:hint="default"/>
      <w:sz w:val="18"/>
      <w:szCs w:val="18"/>
    </w:rPr>
  </w:style>
  <w:style w:type="character" w:customStyle="1" w:styleId="cf11">
    <w:name w:val="cf11"/>
    <w:basedOn w:val="DefaultParagraphFont"/>
    <w:rsid w:val="00447E56"/>
    <w:rPr>
      <w:rFonts w:ascii="Segoe UI" w:hAnsi="Segoe UI" w:cs="Segoe UI" w:hint="default"/>
      <w:sz w:val="18"/>
      <w:szCs w:val="18"/>
    </w:rPr>
  </w:style>
  <w:style w:type="table" w:styleId="GridTable6Colorful-Accent1">
    <w:name w:val="Grid Table 6 Colorful Accent 1"/>
    <w:basedOn w:val="TableNormal"/>
    <w:uiPriority w:val="51"/>
    <w:rsid w:val="0005031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1">
    <w:name w:val="List Table 1 Light Accent 1"/>
    <w:basedOn w:val="TableNormal"/>
    <w:uiPriority w:val="46"/>
    <w:rsid w:val="005B04D2"/>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3727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5474">
      <w:bodyDiv w:val="1"/>
      <w:marLeft w:val="0"/>
      <w:marRight w:val="0"/>
      <w:marTop w:val="0"/>
      <w:marBottom w:val="0"/>
      <w:divBdr>
        <w:top w:val="none" w:sz="0" w:space="0" w:color="auto"/>
        <w:left w:val="none" w:sz="0" w:space="0" w:color="auto"/>
        <w:bottom w:val="none" w:sz="0" w:space="0" w:color="auto"/>
        <w:right w:val="none" w:sz="0" w:space="0" w:color="auto"/>
      </w:divBdr>
    </w:div>
    <w:div w:id="51586635">
      <w:bodyDiv w:val="1"/>
      <w:marLeft w:val="0"/>
      <w:marRight w:val="0"/>
      <w:marTop w:val="0"/>
      <w:marBottom w:val="0"/>
      <w:divBdr>
        <w:top w:val="none" w:sz="0" w:space="0" w:color="auto"/>
        <w:left w:val="none" w:sz="0" w:space="0" w:color="auto"/>
        <w:bottom w:val="none" w:sz="0" w:space="0" w:color="auto"/>
        <w:right w:val="none" w:sz="0" w:space="0" w:color="auto"/>
      </w:divBdr>
    </w:div>
    <w:div w:id="114950562">
      <w:bodyDiv w:val="1"/>
      <w:marLeft w:val="0"/>
      <w:marRight w:val="0"/>
      <w:marTop w:val="0"/>
      <w:marBottom w:val="0"/>
      <w:divBdr>
        <w:top w:val="none" w:sz="0" w:space="0" w:color="auto"/>
        <w:left w:val="none" w:sz="0" w:space="0" w:color="auto"/>
        <w:bottom w:val="none" w:sz="0" w:space="0" w:color="auto"/>
        <w:right w:val="none" w:sz="0" w:space="0" w:color="auto"/>
      </w:divBdr>
    </w:div>
    <w:div w:id="116727292">
      <w:bodyDiv w:val="1"/>
      <w:marLeft w:val="0"/>
      <w:marRight w:val="0"/>
      <w:marTop w:val="0"/>
      <w:marBottom w:val="0"/>
      <w:divBdr>
        <w:top w:val="none" w:sz="0" w:space="0" w:color="auto"/>
        <w:left w:val="none" w:sz="0" w:space="0" w:color="auto"/>
        <w:bottom w:val="none" w:sz="0" w:space="0" w:color="auto"/>
        <w:right w:val="none" w:sz="0" w:space="0" w:color="auto"/>
      </w:divBdr>
    </w:div>
    <w:div w:id="164059299">
      <w:bodyDiv w:val="1"/>
      <w:marLeft w:val="0"/>
      <w:marRight w:val="0"/>
      <w:marTop w:val="0"/>
      <w:marBottom w:val="0"/>
      <w:divBdr>
        <w:top w:val="none" w:sz="0" w:space="0" w:color="auto"/>
        <w:left w:val="none" w:sz="0" w:space="0" w:color="auto"/>
        <w:bottom w:val="none" w:sz="0" w:space="0" w:color="auto"/>
        <w:right w:val="none" w:sz="0" w:space="0" w:color="auto"/>
      </w:divBdr>
    </w:div>
    <w:div w:id="235021681">
      <w:bodyDiv w:val="1"/>
      <w:marLeft w:val="0"/>
      <w:marRight w:val="0"/>
      <w:marTop w:val="0"/>
      <w:marBottom w:val="0"/>
      <w:divBdr>
        <w:top w:val="none" w:sz="0" w:space="0" w:color="auto"/>
        <w:left w:val="none" w:sz="0" w:space="0" w:color="auto"/>
        <w:bottom w:val="none" w:sz="0" w:space="0" w:color="auto"/>
        <w:right w:val="none" w:sz="0" w:space="0" w:color="auto"/>
      </w:divBdr>
    </w:div>
    <w:div w:id="236207050">
      <w:bodyDiv w:val="1"/>
      <w:marLeft w:val="0"/>
      <w:marRight w:val="0"/>
      <w:marTop w:val="0"/>
      <w:marBottom w:val="0"/>
      <w:divBdr>
        <w:top w:val="none" w:sz="0" w:space="0" w:color="auto"/>
        <w:left w:val="none" w:sz="0" w:space="0" w:color="auto"/>
        <w:bottom w:val="none" w:sz="0" w:space="0" w:color="auto"/>
        <w:right w:val="none" w:sz="0" w:space="0" w:color="auto"/>
      </w:divBdr>
      <w:divsChild>
        <w:div w:id="137646369">
          <w:marLeft w:val="0"/>
          <w:marRight w:val="0"/>
          <w:marTop w:val="0"/>
          <w:marBottom w:val="0"/>
          <w:divBdr>
            <w:top w:val="none" w:sz="0" w:space="0" w:color="auto"/>
            <w:left w:val="none" w:sz="0" w:space="0" w:color="auto"/>
            <w:bottom w:val="none" w:sz="0" w:space="0" w:color="auto"/>
            <w:right w:val="none" w:sz="0" w:space="0" w:color="auto"/>
          </w:divBdr>
          <w:divsChild>
            <w:div w:id="666590358">
              <w:marLeft w:val="0"/>
              <w:marRight w:val="0"/>
              <w:marTop w:val="0"/>
              <w:marBottom w:val="0"/>
              <w:divBdr>
                <w:top w:val="none" w:sz="0" w:space="0" w:color="auto"/>
                <w:left w:val="none" w:sz="0" w:space="0" w:color="auto"/>
                <w:bottom w:val="none" w:sz="0" w:space="0" w:color="auto"/>
                <w:right w:val="none" w:sz="0" w:space="0" w:color="auto"/>
              </w:divBdr>
              <w:divsChild>
                <w:div w:id="4461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33171">
      <w:bodyDiv w:val="1"/>
      <w:marLeft w:val="0"/>
      <w:marRight w:val="0"/>
      <w:marTop w:val="0"/>
      <w:marBottom w:val="0"/>
      <w:divBdr>
        <w:top w:val="none" w:sz="0" w:space="0" w:color="auto"/>
        <w:left w:val="none" w:sz="0" w:space="0" w:color="auto"/>
        <w:bottom w:val="none" w:sz="0" w:space="0" w:color="auto"/>
        <w:right w:val="none" w:sz="0" w:space="0" w:color="auto"/>
      </w:divBdr>
    </w:div>
    <w:div w:id="320080937">
      <w:bodyDiv w:val="1"/>
      <w:marLeft w:val="0"/>
      <w:marRight w:val="0"/>
      <w:marTop w:val="0"/>
      <w:marBottom w:val="0"/>
      <w:divBdr>
        <w:top w:val="none" w:sz="0" w:space="0" w:color="auto"/>
        <w:left w:val="none" w:sz="0" w:space="0" w:color="auto"/>
        <w:bottom w:val="none" w:sz="0" w:space="0" w:color="auto"/>
        <w:right w:val="none" w:sz="0" w:space="0" w:color="auto"/>
      </w:divBdr>
    </w:div>
    <w:div w:id="337999153">
      <w:bodyDiv w:val="1"/>
      <w:marLeft w:val="0"/>
      <w:marRight w:val="0"/>
      <w:marTop w:val="0"/>
      <w:marBottom w:val="0"/>
      <w:divBdr>
        <w:top w:val="none" w:sz="0" w:space="0" w:color="auto"/>
        <w:left w:val="none" w:sz="0" w:space="0" w:color="auto"/>
        <w:bottom w:val="none" w:sz="0" w:space="0" w:color="auto"/>
        <w:right w:val="none" w:sz="0" w:space="0" w:color="auto"/>
      </w:divBdr>
      <w:divsChild>
        <w:div w:id="468012108">
          <w:marLeft w:val="360"/>
          <w:marRight w:val="0"/>
          <w:marTop w:val="200"/>
          <w:marBottom w:val="0"/>
          <w:divBdr>
            <w:top w:val="none" w:sz="0" w:space="0" w:color="auto"/>
            <w:left w:val="none" w:sz="0" w:space="0" w:color="auto"/>
            <w:bottom w:val="none" w:sz="0" w:space="0" w:color="auto"/>
            <w:right w:val="none" w:sz="0" w:space="0" w:color="auto"/>
          </w:divBdr>
        </w:div>
        <w:div w:id="1382679966">
          <w:marLeft w:val="360"/>
          <w:marRight w:val="0"/>
          <w:marTop w:val="200"/>
          <w:marBottom w:val="0"/>
          <w:divBdr>
            <w:top w:val="none" w:sz="0" w:space="0" w:color="auto"/>
            <w:left w:val="none" w:sz="0" w:space="0" w:color="auto"/>
            <w:bottom w:val="none" w:sz="0" w:space="0" w:color="auto"/>
            <w:right w:val="none" w:sz="0" w:space="0" w:color="auto"/>
          </w:divBdr>
        </w:div>
        <w:div w:id="1809542195">
          <w:marLeft w:val="360"/>
          <w:marRight w:val="0"/>
          <w:marTop w:val="200"/>
          <w:marBottom w:val="0"/>
          <w:divBdr>
            <w:top w:val="none" w:sz="0" w:space="0" w:color="auto"/>
            <w:left w:val="none" w:sz="0" w:space="0" w:color="auto"/>
            <w:bottom w:val="none" w:sz="0" w:space="0" w:color="auto"/>
            <w:right w:val="none" w:sz="0" w:space="0" w:color="auto"/>
          </w:divBdr>
        </w:div>
      </w:divsChild>
    </w:div>
    <w:div w:id="360788511">
      <w:bodyDiv w:val="1"/>
      <w:marLeft w:val="0"/>
      <w:marRight w:val="0"/>
      <w:marTop w:val="0"/>
      <w:marBottom w:val="0"/>
      <w:divBdr>
        <w:top w:val="none" w:sz="0" w:space="0" w:color="auto"/>
        <w:left w:val="none" w:sz="0" w:space="0" w:color="auto"/>
        <w:bottom w:val="none" w:sz="0" w:space="0" w:color="auto"/>
        <w:right w:val="none" w:sz="0" w:space="0" w:color="auto"/>
      </w:divBdr>
    </w:div>
    <w:div w:id="398941060">
      <w:bodyDiv w:val="1"/>
      <w:marLeft w:val="0"/>
      <w:marRight w:val="0"/>
      <w:marTop w:val="0"/>
      <w:marBottom w:val="0"/>
      <w:divBdr>
        <w:top w:val="none" w:sz="0" w:space="0" w:color="auto"/>
        <w:left w:val="none" w:sz="0" w:space="0" w:color="auto"/>
        <w:bottom w:val="none" w:sz="0" w:space="0" w:color="auto"/>
        <w:right w:val="none" w:sz="0" w:space="0" w:color="auto"/>
      </w:divBdr>
    </w:div>
    <w:div w:id="456264304">
      <w:bodyDiv w:val="1"/>
      <w:marLeft w:val="0"/>
      <w:marRight w:val="0"/>
      <w:marTop w:val="0"/>
      <w:marBottom w:val="0"/>
      <w:divBdr>
        <w:top w:val="none" w:sz="0" w:space="0" w:color="auto"/>
        <w:left w:val="none" w:sz="0" w:space="0" w:color="auto"/>
        <w:bottom w:val="none" w:sz="0" w:space="0" w:color="auto"/>
        <w:right w:val="none" w:sz="0" w:space="0" w:color="auto"/>
      </w:divBdr>
    </w:div>
    <w:div w:id="563414363">
      <w:bodyDiv w:val="1"/>
      <w:marLeft w:val="0"/>
      <w:marRight w:val="0"/>
      <w:marTop w:val="0"/>
      <w:marBottom w:val="0"/>
      <w:divBdr>
        <w:top w:val="none" w:sz="0" w:space="0" w:color="auto"/>
        <w:left w:val="none" w:sz="0" w:space="0" w:color="auto"/>
        <w:bottom w:val="none" w:sz="0" w:space="0" w:color="auto"/>
        <w:right w:val="none" w:sz="0" w:space="0" w:color="auto"/>
      </w:divBdr>
    </w:div>
    <w:div w:id="591856751">
      <w:bodyDiv w:val="1"/>
      <w:marLeft w:val="0"/>
      <w:marRight w:val="0"/>
      <w:marTop w:val="0"/>
      <w:marBottom w:val="0"/>
      <w:divBdr>
        <w:top w:val="none" w:sz="0" w:space="0" w:color="auto"/>
        <w:left w:val="none" w:sz="0" w:space="0" w:color="auto"/>
        <w:bottom w:val="none" w:sz="0" w:space="0" w:color="auto"/>
        <w:right w:val="none" w:sz="0" w:space="0" w:color="auto"/>
      </w:divBdr>
    </w:div>
    <w:div w:id="616446877">
      <w:bodyDiv w:val="1"/>
      <w:marLeft w:val="0"/>
      <w:marRight w:val="0"/>
      <w:marTop w:val="0"/>
      <w:marBottom w:val="0"/>
      <w:divBdr>
        <w:top w:val="none" w:sz="0" w:space="0" w:color="auto"/>
        <w:left w:val="none" w:sz="0" w:space="0" w:color="auto"/>
        <w:bottom w:val="none" w:sz="0" w:space="0" w:color="auto"/>
        <w:right w:val="none" w:sz="0" w:space="0" w:color="auto"/>
      </w:divBdr>
    </w:div>
    <w:div w:id="723524535">
      <w:bodyDiv w:val="1"/>
      <w:marLeft w:val="0"/>
      <w:marRight w:val="0"/>
      <w:marTop w:val="0"/>
      <w:marBottom w:val="0"/>
      <w:divBdr>
        <w:top w:val="none" w:sz="0" w:space="0" w:color="auto"/>
        <w:left w:val="none" w:sz="0" w:space="0" w:color="auto"/>
        <w:bottom w:val="none" w:sz="0" w:space="0" w:color="auto"/>
        <w:right w:val="none" w:sz="0" w:space="0" w:color="auto"/>
      </w:divBdr>
    </w:div>
    <w:div w:id="790170522">
      <w:bodyDiv w:val="1"/>
      <w:marLeft w:val="0"/>
      <w:marRight w:val="0"/>
      <w:marTop w:val="0"/>
      <w:marBottom w:val="0"/>
      <w:divBdr>
        <w:top w:val="none" w:sz="0" w:space="0" w:color="auto"/>
        <w:left w:val="none" w:sz="0" w:space="0" w:color="auto"/>
        <w:bottom w:val="none" w:sz="0" w:space="0" w:color="auto"/>
        <w:right w:val="none" w:sz="0" w:space="0" w:color="auto"/>
      </w:divBdr>
    </w:div>
    <w:div w:id="809906150">
      <w:bodyDiv w:val="1"/>
      <w:marLeft w:val="0"/>
      <w:marRight w:val="0"/>
      <w:marTop w:val="0"/>
      <w:marBottom w:val="0"/>
      <w:divBdr>
        <w:top w:val="none" w:sz="0" w:space="0" w:color="auto"/>
        <w:left w:val="none" w:sz="0" w:space="0" w:color="auto"/>
        <w:bottom w:val="none" w:sz="0" w:space="0" w:color="auto"/>
        <w:right w:val="none" w:sz="0" w:space="0" w:color="auto"/>
      </w:divBdr>
    </w:div>
    <w:div w:id="862206592">
      <w:bodyDiv w:val="1"/>
      <w:marLeft w:val="0"/>
      <w:marRight w:val="0"/>
      <w:marTop w:val="0"/>
      <w:marBottom w:val="0"/>
      <w:divBdr>
        <w:top w:val="none" w:sz="0" w:space="0" w:color="auto"/>
        <w:left w:val="none" w:sz="0" w:space="0" w:color="auto"/>
        <w:bottom w:val="none" w:sz="0" w:space="0" w:color="auto"/>
        <w:right w:val="none" w:sz="0" w:space="0" w:color="auto"/>
      </w:divBdr>
    </w:div>
    <w:div w:id="924453897">
      <w:bodyDiv w:val="1"/>
      <w:marLeft w:val="0"/>
      <w:marRight w:val="0"/>
      <w:marTop w:val="0"/>
      <w:marBottom w:val="0"/>
      <w:divBdr>
        <w:top w:val="none" w:sz="0" w:space="0" w:color="auto"/>
        <w:left w:val="none" w:sz="0" w:space="0" w:color="auto"/>
        <w:bottom w:val="none" w:sz="0" w:space="0" w:color="auto"/>
        <w:right w:val="none" w:sz="0" w:space="0" w:color="auto"/>
      </w:divBdr>
    </w:div>
    <w:div w:id="940842629">
      <w:bodyDiv w:val="1"/>
      <w:marLeft w:val="0"/>
      <w:marRight w:val="0"/>
      <w:marTop w:val="0"/>
      <w:marBottom w:val="0"/>
      <w:divBdr>
        <w:top w:val="none" w:sz="0" w:space="0" w:color="auto"/>
        <w:left w:val="none" w:sz="0" w:space="0" w:color="auto"/>
        <w:bottom w:val="none" w:sz="0" w:space="0" w:color="auto"/>
        <w:right w:val="none" w:sz="0" w:space="0" w:color="auto"/>
      </w:divBdr>
      <w:divsChild>
        <w:div w:id="712073431">
          <w:marLeft w:val="0"/>
          <w:marRight w:val="0"/>
          <w:marTop w:val="0"/>
          <w:marBottom w:val="0"/>
          <w:divBdr>
            <w:top w:val="none" w:sz="0" w:space="0" w:color="auto"/>
            <w:left w:val="none" w:sz="0" w:space="0" w:color="auto"/>
            <w:bottom w:val="none" w:sz="0" w:space="0" w:color="auto"/>
            <w:right w:val="none" w:sz="0" w:space="0" w:color="auto"/>
          </w:divBdr>
          <w:divsChild>
            <w:div w:id="144905842">
              <w:marLeft w:val="0"/>
              <w:marRight w:val="0"/>
              <w:marTop w:val="0"/>
              <w:marBottom w:val="0"/>
              <w:divBdr>
                <w:top w:val="none" w:sz="0" w:space="0" w:color="auto"/>
                <w:left w:val="none" w:sz="0" w:space="0" w:color="auto"/>
                <w:bottom w:val="none" w:sz="0" w:space="0" w:color="auto"/>
                <w:right w:val="none" w:sz="0" w:space="0" w:color="auto"/>
              </w:divBdr>
              <w:divsChild>
                <w:div w:id="746805501">
                  <w:marLeft w:val="0"/>
                  <w:marRight w:val="0"/>
                  <w:marTop w:val="0"/>
                  <w:marBottom w:val="0"/>
                  <w:divBdr>
                    <w:top w:val="none" w:sz="0" w:space="0" w:color="auto"/>
                    <w:left w:val="none" w:sz="0" w:space="0" w:color="auto"/>
                    <w:bottom w:val="none" w:sz="0" w:space="0" w:color="auto"/>
                    <w:right w:val="none" w:sz="0" w:space="0" w:color="auto"/>
                  </w:divBdr>
                  <w:divsChild>
                    <w:div w:id="86390509">
                      <w:marLeft w:val="0"/>
                      <w:marRight w:val="0"/>
                      <w:marTop w:val="0"/>
                      <w:marBottom w:val="0"/>
                      <w:divBdr>
                        <w:top w:val="none" w:sz="0" w:space="0" w:color="auto"/>
                        <w:left w:val="none" w:sz="0" w:space="0" w:color="auto"/>
                        <w:bottom w:val="none" w:sz="0" w:space="0" w:color="auto"/>
                        <w:right w:val="none" w:sz="0" w:space="0" w:color="auto"/>
                      </w:divBdr>
                      <w:divsChild>
                        <w:div w:id="12010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555236">
      <w:bodyDiv w:val="1"/>
      <w:marLeft w:val="0"/>
      <w:marRight w:val="0"/>
      <w:marTop w:val="0"/>
      <w:marBottom w:val="0"/>
      <w:divBdr>
        <w:top w:val="none" w:sz="0" w:space="0" w:color="auto"/>
        <w:left w:val="none" w:sz="0" w:space="0" w:color="auto"/>
        <w:bottom w:val="none" w:sz="0" w:space="0" w:color="auto"/>
        <w:right w:val="none" w:sz="0" w:space="0" w:color="auto"/>
      </w:divBdr>
    </w:div>
    <w:div w:id="975142393">
      <w:bodyDiv w:val="1"/>
      <w:marLeft w:val="0"/>
      <w:marRight w:val="0"/>
      <w:marTop w:val="0"/>
      <w:marBottom w:val="0"/>
      <w:divBdr>
        <w:top w:val="none" w:sz="0" w:space="0" w:color="auto"/>
        <w:left w:val="none" w:sz="0" w:space="0" w:color="auto"/>
        <w:bottom w:val="none" w:sz="0" w:space="0" w:color="auto"/>
        <w:right w:val="none" w:sz="0" w:space="0" w:color="auto"/>
      </w:divBdr>
      <w:divsChild>
        <w:div w:id="1597446537">
          <w:marLeft w:val="360"/>
          <w:marRight w:val="0"/>
          <w:marTop w:val="200"/>
          <w:marBottom w:val="0"/>
          <w:divBdr>
            <w:top w:val="none" w:sz="0" w:space="0" w:color="auto"/>
            <w:left w:val="none" w:sz="0" w:space="0" w:color="auto"/>
            <w:bottom w:val="none" w:sz="0" w:space="0" w:color="auto"/>
            <w:right w:val="none" w:sz="0" w:space="0" w:color="auto"/>
          </w:divBdr>
        </w:div>
        <w:div w:id="612442570">
          <w:marLeft w:val="360"/>
          <w:marRight w:val="0"/>
          <w:marTop w:val="200"/>
          <w:marBottom w:val="0"/>
          <w:divBdr>
            <w:top w:val="none" w:sz="0" w:space="0" w:color="auto"/>
            <w:left w:val="none" w:sz="0" w:space="0" w:color="auto"/>
            <w:bottom w:val="none" w:sz="0" w:space="0" w:color="auto"/>
            <w:right w:val="none" w:sz="0" w:space="0" w:color="auto"/>
          </w:divBdr>
        </w:div>
        <w:div w:id="1558081559">
          <w:marLeft w:val="360"/>
          <w:marRight w:val="0"/>
          <w:marTop w:val="200"/>
          <w:marBottom w:val="0"/>
          <w:divBdr>
            <w:top w:val="none" w:sz="0" w:space="0" w:color="auto"/>
            <w:left w:val="none" w:sz="0" w:space="0" w:color="auto"/>
            <w:bottom w:val="none" w:sz="0" w:space="0" w:color="auto"/>
            <w:right w:val="none" w:sz="0" w:space="0" w:color="auto"/>
          </w:divBdr>
        </w:div>
      </w:divsChild>
    </w:div>
    <w:div w:id="988828823">
      <w:bodyDiv w:val="1"/>
      <w:marLeft w:val="0"/>
      <w:marRight w:val="0"/>
      <w:marTop w:val="0"/>
      <w:marBottom w:val="0"/>
      <w:divBdr>
        <w:top w:val="none" w:sz="0" w:space="0" w:color="auto"/>
        <w:left w:val="none" w:sz="0" w:space="0" w:color="auto"/>
        <w:bottom w:val="none" w:sz="0" w:space="0" w:color="auto"/>
        <w:right w:val="none" w:sz="0" w:space="0" w:color="auto"/>
      </w:divBdr>
    </w:div>
    <w:div w:id="1009798588">
      <w:bodyDiv w:val="1"/>
      <w:marLeft w:val="0"/>
      <w:marRight w:val="0"/>
      <w:marTop w:val="0"/>
      <w:marBottom w:val="0"/>
      <w:divBdr>
        <w:top w:val="none" w:sz="0" w:space="0" w:color="auto"/>
        <w:left w:val="none" w:sz="0" w:space="0" w:color="auto"/>
        <w:bottom w:val="none" w:sz="0" w:space="0" w:color="auto"/>
        <w:right w:val="none" w:sz="0" w:space="0" w:color="auto"/>
      </w:divBdr>
    </w:div>
    <w:div w:id="1023558558">
      <w:bodyDiv w:val="1"/>
      <w:marLeft w:val="0"/>
      <w:marRight w:val="0"/>
      <w:marTop w:val="0"/>
      <w:marBottom w:val="0"/>
      <w:divBdr>
        <w:top w:val="none" w:sz="0" w:space="0" w:color="auto"/>
        <w:left w:val="none" w:sz="0" w:space="0" w:color="auto"/>
        <w:bottom w:val="none" w:sz="0" w:space="0" w:color="auto"/>
        <w:right w:val="none" w:sz="0" w:space="0" w:color="auto"/>
      </w:divBdr>
    </w:div>
    <w:div w:id="1024212850">
      <w:bodyDiv w:val="1"/>
      <w:marLeft w:val="0"/>
      <w:marRight w:val="0"/>
      <w:marTop w:val="0"/>
      <w:marBottom w:val="0"/>
      <w:divBdr>
        <w:top w:val="none" w:sz="0" w:space="0" w:color="auto"/>
        <w:left w:val="none" w:sz="0" w:space="0" w:color="auto"/>
        <w:bottom w:val="none" w:sz="0" w:space="0" w:color="auto"/>
        <w:right w:val="none" w:sz="0" w:space="0" w:color="auto"/>
      </w:divBdr>
    </w:div>
    <w:div w:id="1051340810">
      <w:bodyDiv w:val="1"/>
      <w:marLeft w:val="0"/>
      <w:marRight w:val="0"/>
      <w:marTop w:val="0"/>
      <w:marBottom w:val="0"/>
      <w:divBdr>
        <w:top w:val="none" w:sz="0" w:space="0" w:color="auto"/>
        <w:left w:val="none" w:sz="0" w:space="0" w:color="auto"/>
        <w:bottom w:val="none" w:sz="0" w:space="0" w:color="auto"/>
        <w:right w:val="none" w:sz="0" w:space="0" w:color="auto"/>
      </w:divBdr>
    </w:div>
    <w:div w:id="1097477738">
      <w:bodyDiv w:val="1"/>
      <w:marLeft w:val="0"/>
      <w:marRight w:val="0"/>
      <w:marTop w:val="0"/>
      <w:marBottom w:val="0"/>
      <w:divBdr>
        <w:top w:val="none" w:sz="0" w:space="0" w:color="auto"/>
        <w:left w:val="none" w:sz="0" w:space="0" w:color="auto"/>
        <w:bottom w:val="none" w:sz="0" w:space="0" w:color="auto"/>
        <w:right w:val="none" w:sz="0" w:space="0" w:color="auto"/>
      </w:divBdr>
    </w:div>
    <w:div w:id="1119648536">
      <w:bodyDiv w:val="1"/>
      <w:marLeft w:val="0"/>
      <w:marRight w:val="0"/>
      <w:marTop w:val="0"/>
      <w:marBottom w:val="0"/>
      <w:divBdr>
        <w:top w:val="none" w:sz="0" w:space="0" w:color="auto"/>
        <w:left w:val="none" w:sz="0" w:space="0" w:color="auto"/>
        <w:bottom w:val="none" w:sz="0" w:space="0" w:color="auto"/>
        <w:right w:val="none" w:sz="0" w:space="0" w:color="auto"/>
      </w:divBdr>
    </w:div>
    <w:div w:id="1137144627">
      <w:bodyDiv w:val="1"/>
      <w:marLeft w:val="0"/>
      <w:marRight w:val="0"/>
      <w:marTop w:val="0"/>
      <w:marBottom w:val="0"/>
      <w:divBdr>
        <w:top w:val="none" w:sz="0" w:space="0" w:color="auto"/>
        <w:left w:val="none" w:sz="0" w:space="0" w:color="auto"/>
        <w:bottom w:val="none" w:sz="0" w:space="0" w:color="auto"/>
        <w:right w:val="none" w:sz="0" w:space="0" w:color="auto"/>
      </w:divBdr>
    </w:div>
    <w:div w:id="1154756602">
      <w:bodyDiv w:val="1"/>
      <w:marLeft w:val="0"/>
      <w:marRight w:val="0"/>
      <w:marTop w:val="0"/>
      <w:marBottom w:val="0"/>
      <w:divBdr>
        <w:top w:val="none" w:sz="0" w:space="0" w:color="auto"/>
        <w:left w:val="none" w:sz="0" w:space="0" w:color="auto"/>
        <w:bottom w:val="none" w:sz="0" w:space="0" w:color="auto"/>
        <w:right w:val="none" w:sz="0" w:space="0" w:color="auto"/>
      </w:divBdr>
    </w:div>
    <w:div w:id="1157725812">
      <w:bodyDiv w:val="1"/>
      <w:marLeft w:val="0"/>
      <w:marRight w:val="0"/>
      <w:marTop w:val="0"/>
      <w:marBottom w:val="0"/>
      <w:divBdr>
        <w:top w:val="none" w:sz="0" w:space="0" w:color="auto"/>
        <w:left w:val="none" w:sz="0" w:space="0" w:color="auto"/>
        <w:bottom w:val="none" w:sz="0" w:space="0" w:color="auto"/>
        <w:right w:val="none" w:sz="0" w:space="0" w:color="auto"/>
      </w:divBdr>
    </w:div>
    <w:div w:id="1177764555">
      <w:bodyDiv w:val="1"/>
      <w:marLeft w:val="0"/>
      <w:marRight w:val="0"/>
      <w:marTop w:val="0"/>
      <w:marBottom w:val="0"/>
      <w:divBdr>
        <w:top w:val="none" w:sz="0" w:space="0" w:color="auto"/>
        <w:left w:val="none" w:sz="0" w:space="0" w:color="auto"/>
        <w:bottom w:val="none" w:sz="0" w:space="0" w:color="auto"/>
        <w:right w:val="none" w:sz="0" w:space="0" w:color="auto"/>
      </w:divBdr>
    </w:div>
    <w:div w:id="1221288446">
      <w:bodyDiv w:val="1"/>
      <w:marLeft w:val="0"/>
      <w:marRight w:val="0"/>
      <w:marTop w:val="0"/>
      <w:marBottom w:val="0"/>
      <w:divBdr>
        <w:top w:val="none" w:sz="0" w:space="0" w:color="auto"/>
        <w:left w:val="none" w:sz="0" w:space="0" w:color="auto"/>
        <w:bottom w:val="none" w:sz="0" w:space="0" w:color="auto"/>
        <w:right w:val="none" w:sz="0" w:space="0" w:color="auto"/>
      </w:divBdr>
    </w:div>
    <w:div w:id="1227452356">
      <w:bodyDiv w:val="1"/>
      <w:marLeft w:val="0"/>
      <w:marRight w:val="0"/>
      <w:marTop w:val="0"/>
      <w:marBottom w:val="0"/>
      <w:divBdr>
        <w:top w:val="none" w:sz="0" w:space="0" w:color="auto"/>
        <w:left w:val="none" w:sz="0" w:space="0" w:color="auto"/>
        <w:bottom w:val="none" w:sz="0" w:space="0" w:color="auto"/>
        <w:right w:val="none" w:sz="0" w:space="0" w:color="auto"/>
      </w:divBdr>
    </w:div>
    <w:div w:id="1288312200">
      <w:bodyDiv w:val="1"/>
      <w:marLeft w:val="0"/>
      <w:marRight w:val="0"/>
      <w:marTop w:val="0"/>
      <w:marBottom w:val="0"/>
      <w:divBdr>
        <w:top w:val="none" w:sz="0" w:space="0" w:color="auto"/>
        <w:left w:val="none" w:sz="0" w:space="0" w:color="auto"/>
        <w:bottom w:val="none" w:sz="0" w:space="0" w:color="auto"/>
        <w:right w:val="none" w:sz="0" w:space="0" w:color="auto"/>
      </w:divBdr>
    </w:div>
    <w:div w:id="1297418943">
      <w:bodyDiv w:val="1"/>
      <w:marLeft w:val="0"/>
      <w:marRight w:val="0"/>
      <w:marTop w:val="0"/>
      <w:marBottom w:val="0"/>
      <w:divBdr>
        <w:top w:val="none" w:sz="0" w:space="0" w:color="auto"/>
        <w:left w:val="none" w:sz="0" w:space="0" w:color="auto"/>
        <w:bottom w:val="none" w:sz="0" w:space="0" w:color="auto"/>
        <w:right w:val="none" w:sz="0" w:space="0" w:color="auto"/>
      </w:divBdr>
    </w:div>
    <w:div w:id="1299871019">
      <w:bodyDiv w:val="1"/>
      <w:marLeft w:val="0"/>
      <w:marRight w:val="0"/>
      <w:marTop w:val="0"/>
      <w:marBottom w:val="0"/>
      <w:divBdr>
        <w:top w:val="none" w:sz="0" w:space="0" w:color="auto"/>
        <w:left w:val="none" w:sz="0" w:space="0" w:color="auto"/>
        <w:bottom w:val="none" w:sz="0" w:space="0" w:color="auto"/>
        <w:right w:val="none" w:sz="0" w:space="0" w:color="auto"/>
      </w:divBdr>
    </w:div>
    <w:div w:id="1302539880">
      <w:bodyDiv w:val="1"/>
      <w:marLeft w:val="0"/>
      <w:marRight w:val="0"/>
      <w:marTop w:val="0"/>
      <w:marBottom w:val="0"/>
      <w:divBdr>
        <w:top w:val="none" w:sz="0" w:space="0" w:color="auto"/>
        <w:left w:val="none" w:sz="0" w:space="0" w:color="auto"/>
        <w:bottom w:val="none" w:sz="0" w:space="0" w:color="auto"/>
        <w:right w:val="none" w:sz="0" w:space="0" w:color="auto"/>
      </w:divBdr>
    </w:div>
    <w:div w:id="1313287856">
      <w:bodyDiv w:val="1"/>
      <w:marLeft w:val="0"/>
      <w:marRight w:val="0"/>
      <w:marTop w:val="0"/>
      <w:marBottom w:val="0"/>
      <w:divBdr>
        <w:top w:val="none" w:sz="0" w:space="0" w:color="auto"/>
        <w:left w:val="none" w:sz="0" w:space="0" w:color="auto"/>
        <w:bottom w:val="none" w:sz="0" w:space="0" w:color="auto"/>
        <w:right w:val="none" w:sz="0" w:space="0" w:color="auto"/>
      </w:divBdr>
    </w:div>
    <w:div w:id="1473600366">
      <w:bodyDiv w:val="1"/>
      <w:marLeft w:val="0"/>
      <w:marRight w:val="0"/>
      <w:marTop w:val="0"/>
      <w:marBottom w:val="0"/>
      <w:divBdr>
        <w:top w:val="none" w:sz="0" w:space="0" w:color="auto"/>
        <w:left w:val="none" w:sz="0" w:space="0" w:color="auto"/>
        <w:bottom w:val="none" w:sz="0" w:space="0" w:color="auto"/>
        <w:right w:val="none" w:sz="0" w:space="0" w:color="auto"/>
      </w:divBdr>
    </w:div>
    <w:div w:id="1552425351">
      <w:bodyDiv w:val="1"/>
      <w:marLeft w:val="0"/>
      <w:marRight w:val="0"/>
      <w:marTop w:val="0"/>
      <w:marBottom w:val="0"/>
      <w:divBdr>
        <w:top w:val="none" w:sz="0" w:space="0" w:color="auto"/>
        <w:left w:val="none" w:sz="0" w:space="0" w:color="auto"/>
        <w:bottom w:val="none" w:sz="0" w:space="0" w:color="auto"/>
        <w:right w:val="none" w:sz="0" w:space="0" w:color="auto"/>
      </w:divBdr>
    </w:div>
    <w:div w:id="1556743208">
      <w:bodyDiv w:val="1"/>
      <w:marLeft w:val="0"/>
      <w:marRight w:val="0"/>
      <w:marTop w:val="0"/>
      <w:marBottom w:val="0"/>
      <w:divBdr>
        <w:top w:val="none" w:sz="0" w:space="0" w:color="auto"/>
        <w:left w:val="none" w:sz="0" w:space="0" w:color="auto"/>
        <w:bottom w:val="none" w:sz="0" w:space="0" w:color="auto"/>
        <w:right w:val="none" w:sz="0" w:space="0" w:color="auto"/>
      </w:divBdr>
    </w:div>
    <w:div w:id="1633903733">
      <w:bodyDiv w:val="1"/>
      <w:marLeft w:val="0"/>
      <w:marRight w:val="0"/>
      <w:marTop w:val="0"/>
      <w:marBottom w:val="0"/>
      <w:divBdr>
        <w:top w:val="none" w:sz="0" w:space="0" w:color="auto"/>
        <w:left w:val="none" w:sz="0" w:space="0" w:color="auto"/>
        <w:bottom w:val="none" w:sz="0" w:space="0" w:color="auto"/>
        <w:right w:val="none" w:sz="0" w:space="0" w:color="auto"/>
      </w:divBdr>
    </w:div>
    <w:div w:id="1637223618">
      <w:bodyDiv w:val="1"/>
      <w:marLeft w:val="0"/>
      <w:marRight w:val="0"/>
      <w:marTop w:val="0"/>
      <w:marBottom w:val="0"/>
      <w:divBdr>
        <w:top w:val="none" w:sz="0" w:space="0" w:color="auto"/>
        <w:left w:val="none" w:sz="0" w:space="0" w:color="auto"/>
        <w:bottom w:val="none" w:sz="0" w:space="0" w:color="auto"/>
        <w:right w:val="none" w:sz="0" w:space="0" w:color="auto"/>
      </w:divBdr>
      <w:divsChild>
        <w:div w:id="1519658232">
          <w:marLeft w:val="0"/>
          <w:marRight w:val="0"/>
          <w:marTop w:val="0"/>
          <w:marBottom w:val="0"/>
          <w:divBdr>
            <w:top w:val="none" w:sz="0" w:space="0" w:color="auto"/>
            <w:left w:val="none" w:sz="0" w:space="0" w:color="auto"/>
            <w:bottom w:val="none" w:sz="0" w:space="0" w:color="auto"/>
            <w:right w:val="none" w:sz="0" w:space="0" w:color="auto"/>
          </w:divBdr>
          <w:divsChild>
            <w:div w:id="341855450">
              <w:marLeft w:val="0"/>
              <w:marRight w:val="0"/>
              <w:marTop w:val="0"/>
              <w:marBottom w:val="0"/>
              <w:divBdr>
                <w:top w:val="none" w:sz="0" w:space="0" w:color="auto"/>
                <w:left w:val="none" w:sz="0" w:space="0" w:color="auto"/>
                <w:bottom w:val="none" w:sz="0" w:space="0" w:color="auto"/>
                <w:right w:val="none" w:sz="0" w:space="0" w:color="auto"/>
              </w:divBdr>
              <w:divsChild>
                <w:div w:id="1589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75211">
      <w:bodyDiv w:val="1"/>
      <w:marLeft w:val="0"/>
      <w:marRight w:val="0"/>
      <w:marTop w:val="0"/>
      <w:marBottom w:val="0"/>
      <w:divBdr>
        <w:top w:val="none" w:sz="0" w:space="0" w:color="auto"/>
        <w:left w:val="none" w:sz="0" w:space="0" w:color="auto"/>
        <w:bottom w:val="none" w:sz="0" w:space="0" w:color="auto"/>
        <w:right w:val="none" w:sz="0" w:space="0" w:color="auto"/>
      </w:divBdr>
    </w:div>
    <w:div w:id="1810903212">
      <w:bodyDiv w:val="1"/>
      <w:marLeft w:val="0"/>
      <w:marRight w:val="0"/>
      <w:marTop w:val="0"/>
      <w:marBottom w:val="0"/>
      <w:divBdr>
        <w:top w:val="none" w:sz="0" w:space="0" w:color="auto"/>
        <w:left w:val="none" w:sz="0" w:space="0" w:color="auto"/>
        <w:bottom w:val="none" w:sz="0" w:space="0" w:color="auto"/>
        <w:right w:val="none" w:sz="0" w:space="0" w:color="auto"/>
      </w:divBdr>
    </w:div>
    <w:div w:id="1814637250">
      <w:bodyDiv w:val="1"/>
      <w:marLeft w:val="0"/>
      <w:marRight w:val="0"/>
      <w:marTop w:val="0"/>
      <w:marBottom w:val="0"/>
      <w:divBdr>
        <w:top w:val="none" w:sz="0" w:space="0" w:color="auto"/>
        <w:left w:val="none" w:sz="0" w:space="0" w:color="auto"/>
        <w:bottom w:val="none" w:sz="0" w:space="0" w:color="auto"/>
        <w:right w:val="none" w:sz="0" w:space="0" w:color="auto"/>
      </w:divBdr>
    </w:div>
    <w:div w:id="1831215093">
      <w:bodyDiv w:val="1"/>
      <w:marLeft w:val="0"/>
      <w:marRight w:val="0"/>
      <w:marTop w:val="0"/>
      <w:marBottom w:val="0"/>
      <w:divBdr>
        <w:top w:val="none" w:sz="0" w:space="0" w:color="auto"/>
        <w:left w:val="none" w:sz="0" w:space="0" w:color="auto"/>
        <w:bottom w:val="none" w:sz="0" w:space="0" w:color="auto"/>
        <w:right w:val="none" w:sz="0" w:space="0" w:color="auto"/>
      </w:divBdr>
      <w:divsChild>
        <w:div w:id="337579413">
          <w:marLeft w:val="360"/>
          <w:marRight w:val="0"/>
          <w:marTop w:val="200"/>
          <w:marBottom w:val="0"/>
          <w:divBdr>
            <w:top w:val="none" w:sz="0" w:space="0" w:color="auto"/>
            <w:left w:val="none" w:sz="0" w:space="0" w:color="auto"/>
            <w:bottom w:val="none" w:sz="0" w:space="0" w:color="auto"/>
            <w:right w:val="none" w:sz="0" w:space="0" w:color="auto"/>
          </w:divBdr>
        </w:div>
        <w:div w:id="1261989972">
          <w:marLeft w:val="360"/>
          <w:marRight w:val="0"/>
          <w:marTop w:val="200"/>
          <w:marBottom w:val="0"/>
          <w:divBdr>
            <w:top w:val="none" w:sz="0" w:space="0" w:color="auto"/>
            <w:left w:val="none" w:sz="0" w:space="0" w:color="auto"/>
            <w:bottom w:val="none" w:sz="0" w:space="0" w:color="auto"/>
            <w:right w:val="none" w:sz="0" w:space="0" w:color="auto"/>
          </w:divBdr>
        </w:div>
        <w:div w:id="511913718">
          <w:marLeft w:val="360"/>
          <w:marRight w:val="0"/>
          <w:marTop w:val="200"/>
          <w:marBottom w:val="0"/>
          <w:divBdr>
            <w:top w:val="none" w:sz="0" w:space="0" w:color="auto"/>
            <w:left w:val="none" w:sz="0" w:space="0" w:color="auto"/>
            <w:bottom w:val="none" w:sz="0" w:space="0" w:color="auto"/>
            <w:right w:val="none" w:sz="0" w:space="0" w:color="auto"/>
          </w:divBdr>
        </w:div>
        <w:div w:id="1419449892">
          <w:marLeft w:val="360"/>
          <w:marRight w:val="0"/>
          <w:marTop w:val="200"/>
          <w:marBottom w:val="0"/>
          <w:divBdr>
            <w:top w:val="none" w:sz="0" w:space="0" w:color="auto"/>
            <w:left w:val="none" w:sz="0" w:space="0" w:color="auto"/>
            <w:bottom w:val="none" w:sz="0" w:space="0" w:color="auto"/>
            <w:right w:val="none" w:sz="0" w:space="0" w:color="auto"/>
          </w:divBdr>
        </w:div>
      </w:divsChild>
    </w:div>
    <w:div w:id="1917519602">
      <w:bodyDiv w:val="1"/>
      <w:marLeft w:val="0"/>
      <w:marRight w:val="0"/>
      <w:marTop w:val="0"/>
      <w:marBottom w:val="0"/>
      <w:divBdr>
        <w:top w:val="none" w:sz="0" w:space="0" w:color="auto"/>
        <w:left w:val="none" w:sz="0" w:space="0" w:color="auto"/>
        <w:bottom w:val="none" w:sz="0" w:space="0" w:color="auto"/>
        <w:right w:val="none" w:sz="0" w:space="0" w:color="auto"/>
      </w:divBdr>
    </w:div>
    <w:div w:id="1929000590">
      <w:bodyDiv w:val="1"/>
      <w:marLeft w:val="0"/>
      <w:marRight w:val="0"/>
      <w:marTop w:val="0"/>
      <w:marBottom w:val="0"/>
      <w:divBdr>
        <w:top w:val="none" w:sz="0" w:space="0" w:color="auto"/>
        <w:left w:val="none" w:sz="0" w:space="0" w:color="auto"/>
        <w:bottom w:val="none" w:sz="0" w:space="0" w:color="auto"/>
        <w:right w:val="none" w:sz="0" w:space="0" w:color="auto"/>
      </w:divBdr>
    </w:div>
    <w:div w:id="1932473680">
      <w:bodyDiv w:val="1"/>
      <w:marLeft w:val="0"/>
      <w:marRight w:val="0"/>
      <w:marTop w:val="0"/>
      <w:marBottom w:val="0"/>
      <w:divBdr>
        <w:top w:val="none" w:sz="0" w:space="0" w:color="auto"/>
        <w:left w:val="none" w:sz="0" w:space="0" w:color="auto"/>
        <w:bottom w:val="none" w:sz="0" w:space="0" w:color="auto"/>
        <w:right w:val="none" w:sz="0" w:space="0" w:color="auto"/>
      </w:divBdr>
      <w:divsChild>
        <w:div w:id="893464419">
          <w:marLeft w:val="360"/>
          <w:marRight w:val="0"/>
          <w:marTop w:val="200"/>
          <w:marBottom w:val="0"/>
          <w:divBdr>
            <w:top w:val="none" w:sz="0" w:space="0" w:color="auto"/>
            <w:left w:val="none" w:sz="0" w:space="0" w:color="auto"/>
            <w:bottom w:val="none" w:sz="0" w:space="0" w:color="auto"/>
            <w:right w:val="none" w:sz="0" w:space="0" w:color="auto"/>
          </w:divBdr>
        </w:div>
        <w:div w:id="324826797">
          <w:marLeft w:val="360"/>
          <w:marRight w:val="0"/>
          <w:marTop w:val="200"/>
          <w:marBottom w:val="0"/>
          <w:divBdr>
            <w:top w:val="none" w:sz="0" w:space="0" w:color="auto"/>
            <w:left w:val="none" w:sz="0" w:space="0" w:color="auto"/>
            <w:bottom w:val="none" w:sz="0" w:space="0" w:color="auto"/>
            <w:right w:val="none" w:sz="0" w:space="0" w:color="auto"/>
          </w:divBdr>
        </w:div>
      </w:divsChild>
    </w:div>
    <w:div w:id="1935671907">
      <w:bodyDiv w:val="1"/>
      <w:marLeft w:val="0"/>
      <w:marRight w:val="0"/>
      <w:marTop w:val="0"/>
      <w:marBottom w:val="0"/>
      <w:divBdr>
        <w:top w:val="none" w:sz="0" w:space="0" w:color="auto"/>
        <w:left w:val="none" w:sz="0" w:space="0" w:color="auto"/>
        <w:bottom w:val="none" w:sz="0" w:space="0" w:color="auto"/>
        <w:right w:val="none" w:sz="0" w:space="0" w:color="auto"/>
      </w:divBdr>
      <w:divsChild>
        <w:div w:id="1692025232">
          <w:marLeft w:val="360"/>
          <w:marRight w:val="0"/>
          <w:marTop w:val="200"/>
          <w:marBottom w:val="0"/>
          <w:divBdr>
            <w:top w:val="none" w:sz="0" w:space="0" w:color="auto"/>
            <w:left w:val="none" w:sz="0" w:space="0" w:color="auto"/>
            <w:bottom w:val="none" w:sz="0" w:space="0" w:color="auto"/>
            <w:right w:val="none" w:sz="0" w:space="0" w:color="auto"/>
          </w:divBdr>
        </w:div>
        <w:div w:id="1217933653">
          <w:marLeft w:val="360"/>
          <w:marRight w:val="0"/>
          <w:marTop w:val="200"/>
          <w:marBottom w:val="0"/>
          <w:divBdr>
            <w:top w:val="none" w:sz="0" w:space="0" w:color="auto"/>
            <w:left w:val="none" w:sz="0" w:space="0" w:color="auto"/>
            <w:bottom w:val="none" w:sz="0" w:space="0" w:color="auto"/>
            <w:right w:val="none" w:sz="0" w:space="0" w:color="auto"/>
          </w:divBdr>
        </w:div>
        <w:div w:id="1657953557">
          <w:marLeft w:val="360"/>
          <w:marRight w:val="0"/>
          <w:marTop w:val="200"/>
          <w:marBottom w:val="0"/>
          <w:divBdr>
            <w:top w:val="none" w:sz="0" w:space="0" w:color="auto"/>
            <w:left w:val="none" w:sz="0" w:space="0" w:color="auto"/>
            <w:bottom w:val="none" w:sz="0" w:space="0" w:color="auto"/>
            <w:right w:val="none" w:sz="0" w:space="0" w:color="auto"/>
          </w:divBdr>
        </w:div>
        <w:div w:id="1758818255">
          <w:marLeft w:val="360"/>
          <w:marRight w:val="0"/>
          <w:marTop w:val="200"/>
          <w:marBottom w:val="0"/>
          <w:divBdr>
            <w:top w:val="none" w:sz="0" w:space="0" w:color="auto"/>
            <w:left w:val="none" w:sz="0" w:space="0" w:color="auto"/>
            <w:bottom w:val="none" w:sz="0" w:space="0" w:color="auto"/>
            <w:right w:val="none" w:sz="0" w:space="0" w:color="auto"/>
          </w:divBdr>
        </w:div>
      </w:divsChild>
    </w:div>
    <w:div w:id="1953318754">
      <w:bodyDiv w:val="1"/>
      <w:marLeft w:val="0"/>
      <w:marRight w:val="0"/>
      <w:marTop w:val="0"/>
      <w:marBottom w:val="0"/>
      <w:divBdr>
        <w:top w:val="none" w:sz="0" w:space="0" w:color="auto"/>
        <w:left w:val="none" w:sz="0" w:space="0" w:color="auto"/>
        <w:bottom w:val="none" w:sz="0" w:space="0" w:color="auto"/>
        <w:right w:val="none" w:sz="0" w:space="0" w:color="auto"/>
      </w:divBdr>
      <w:divsChild>
        <w:div w:id="958024906">
          <w:marLeft w:val="360"/>
          <w:marRight w:val="0"/>
          <w:marTop w:val="200"/>
          <w:marBottom w:val="0"/>
          <w:divBdr>
            <w:top w:val="none" w:sz="0" w:space="0" w:color="auto"/>
            <w:left w:val="none" w:sz="0" w:space="0" w:color="auto"/>
            <w:bottom w:val="none" w:sz="0" w:space="0" w:color="auto"/>
            <w:right w:val="none" w:sz="0" w:space="0" w:color="auto"/>
          </w:divBdr>
        </w:div>
        <w:div w:id="1157261265">
          <w:marLeft w:val="360"/>
          <w:marRight w:val="0"/>
          <w:marTop w:val="200"/>
          <w:marBottom w:val="0"/>
          <w:divBdr>
            <w:top w:val="none" w:sz="0" w:space="0" w:color="auto"/>
            <w:left w:val="none" w:sz="0" w:space="0" w:color="auto"/>
            <w:bottom w:val="none" w:sz="0" w:space="0" w:color="auto"/>
            <w:right w:val="none" w:sz="0" w:space="0" w:color="auto"/>
          </w:divBdr>
        </w:div>
        <w:div w:id="1135677844">
          <w:marLeft w:val="360"/>
          <w:marRight w:val="0"/>
          <w:marTop w:val="200"/>
          <w:marBottom w:val="0"/>
          <w:divBdr>
            <w:top w:val="none" w:sz="0" w:space="0" w:color="auto"/>
            <w:left w:val="none" w:sz="0" w:space="0" w:color="auto"/>
            <w:bottom w:val="none" w:sz="0" w:space="0" w:color="auto"/>
            <w:right w:val="none" w:sz="0" w:space="0" w:color="auto"/>
          </w:divBdr>
        </w:div>
      </w:divsChild>
    </w:div>
    <w:div w:id="1959296458">
      <w:bodyDiv w:val="1"/>
      <w:marLeft w:val="0"/>
      <w:marRight w:val="0"/>
      <w:marTop w:val="0"/>
      <w:marBottom w:val="0"/>
      <w:divBdr>
        <w:top w:val="none" w:sz="0" w:space="0" w:color="auto"/>
        <w:left w:val="none" w:sz="0" w:space="0" w:color="auto"/>
        <w:bottom w:val="none" w:sz="0" w:space="0" w:color="auto"/>
        <w:right w:val="none" w:sz="0" w:space="0" w:color="auto"/>
      </w:divBdr>
    </w:div>
    <w:div w:id="1959951902">
      <w:bodyDiv w:val="1"/>
      <w:marLeft w:val="0"/>
      <w:marRight w:val="0"/>
      <w:marTop w:val="0"/>
      <w:marBottom w:val="0"/>
      <w:divBdr>
        <w:top w:val="none" w:sz="0" w:space="0" w:color="auto"/>
        <w:left w:val="none" w:sz="0" w:space="0" w:color="auto"/>
        <w:bottom w:val="none" w:sz="0" w:space="0" w:color="auto"/>
        <w:right w:val="none" w:sz="0" w:space="0" w:color="auto"/>
      </w:divBdr>
    </w:div>
    <w:div w:id="2056464902">
      <w:bodyDiv w:val="1"/>
      <w:marLeft w:val="0"/>
      <w:marRight w:val="0"/>
      <w:marTop w:val="0"/>
      <w:marBottom w:val="0"/>
      <w:divBdr>
        <w:top w:val="none" w:sz="0" w:space="0" w:color="auto"/>
        <w:left w:val="none" w:sz="0" w:space="0" w:color="auto"/>
        <w:bottom w:val="none" w:sz="0" w:space="0" w:color="auto"/>
        <w:right w:val="none" w:sz="0" w:space="0" w:color="auto"/>
      </w:divBdr>
    </w:div>
    <w:div w:id="2068529492">
      <w:bodyDiv w:val="1"/>
      <w:marLeft w:val="0"/>
      <w:marRight w:val="0"/>
      <w:marTop w:val="0"/>
      <w:marBottom w:val="0"/>
      <w:divBdr>
        <w:top w:val="none" w:sz="0" w:space="0" w:color="auto"/>
        <w:left w:val="none" w:sz="0" w:space="0" w:color="auto"/>
        <w:bottom w:val="none" w:sz="0" w:space="0" w:color="auto"/>
        <w:right w:val="none" w:sz="0" w:space="0" w:color="auto"/>
      </w:divBdr>
    </w:div>
    <w:div w:id="2068794375">
      <w:bodyDiv w:val="1"/>
      <w:marLeft w:val="0"/>
      <w:marRight w:val="0"/>
      <w:marTop w:val="0"/>
      <w:marBottom w:val="0"/>
      <w:divBdr>
        <w:top w:val="none" w:sz="0" w:space="0" w:color="auto"/>
        <w:left w:val="none" w:sz="0" w:space="0" w:color="auto"/>
        <w:bottom w:val="none" w:sz="0" w:space="0" w:color="auto"/>
        <w:right w:val="none" w:sz="0" w:space="0" w:color="auto"/>
      </w:divBdr>
    </w:div>
    <w:div w:id="2114474048">
      <w:bodyDiv w:val="1"/>
      <w:marLeft w:val="0"/>
      <w:marRight w:val="0"/>
      <w:marTop w:val="0"/>
      <w:marBottom w:val="0"/>
      <w:divBdr>
        <w:top w:val="none" w:sz="0" w:space="0" w:color="auto"/>
        <w:left w:val="none" w:sz="0" w:space="0" w:color="auto"/>
        <w:bottom w:val="none" w:sz="0" w:space="0" w:color="auto"/>
        <w:right w:val="none" w:sz="0" w:space="0" w:color="auto"/>
      </w:divBdr>
      <w:divsChild>
        <w:div w:id="969476083">
          <w:marLeft w:val="0"/>
          <w:marRight w:val="0"/>
          <w:marTop w:val="0"/>
          <w:marBottom w:val="0"/>
          <w:divBdr>
            <w:top w:val="single" w:sz="6" w:space="8" w:color="CFCFCF"/>
            <w:left w:val="single" w:sz="6" w:space="8" w:color="CFCFCF"/>
            <w:bottom w:val="single" w:sz="6" w:space="8" w:color="CFCFCF"/>
            <w:right w:val="single" w:sz="6" w:space="8" w:color="CFCFCF"/>
          </w:divBdr>
          <w:divsChild>
            <w:div w:id="200679578">
              <w:marLeft w:val="0"/>
              <w:marRight w:val="0"/>
              <w:marTop w:val="0"/>
              <w:marBottom w:val="0"/>
              <w:divBdr>
                <w:top w:val="none" w:sz="0" w:space="0" w:color="auto"/>
                <w:left w:val="none" w:sz="0" w:space="0" w:color="auto"/>
                <w:bottom w:val="none" w:sz="0" w:space="0" w:color="auto"/>
                <w:right w:val="none" w:sz="0" w:space="0" w:color="auto"/>
              </w:divBdr>
              <w:divsChild>
                <w:div w:id="307561679">
                  <w:marLeft w:val="0"/>
                  <w:marRight w:val="0"/>
                  <w:marTop w:val="0"/>
                  <w:marBottom w:val="0"/>
                  <w:divBdr>
                    <w:top w:val="none" w:sz="0" w:space="0" w:color="auto"/>
                    <w:left w:val="none" w:sz="0" w:space="0" w:color="auto"/>
                    <w:bottom w:val="none" w:sz="0" w:space="0" w:color="auto"/>
                    <w:right w:val="none" w:sz="0" w:space="0" w:color="auto"/>
                  </w:divBdr>
                  <w:divsChild>
                    <w:div w:id="5682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90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cistvozduh.m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var\folders\6z\80d8wzzj0x11x1gdqwh7cndc0000gn\T\com.microsoft.Outlook\Outlook%20Temp\Budget%20analysis_BMCPI%20(002)%5b55%5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a:t>Progress of the financial execution of the project</a:t>
            </a:r>
            <a:r>
              <a:rPr lang="en-GB" sz="1100" b="0"/>
              <a:t> (up to 2nd Q of 2022)</a:t>
            </a:r>
            <a:endParaRPr lang="en-GB" sz="1200" b="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Sheet1!$B$29</c:f>
              <c:strCache>
                <c:ptCount val="1"/>
                <c:pt idx="0">
                  <c:v>Quarterly expenditures (USD)</c:v>
                </c:pt>
              </c:strCache>
            </c:strRef>
          </c:tx>
          <c:spPr>
            <a:solidFill>
              <a:schemeClr val="accent1"/>
            </a:solidFill>
            <a:ln>
              <a:noFill/>
            </a:ln>
            <a:effectLst/>
          </c:spPr>
          <c:invertIfNegative val="0"/>
          <c:cat>
            <c:multiLvlStrRef>
              <c:f>Sheet1!$C$27:$L$28</c:f>
              <c:multiLvlStrCache>
                <c:ptCount val="10"/>
                <c:lvl>
                  <c:pt idx="0">
                    <c:v>Q1</c:v>
                  </c:pt>
                  <c:pt idx="1">
                    <c:v>Q2</c:v>
                  </c:pt>
                  <c:pt idx="2">
                    <c:v>Q3</c:v>
                  </c:pt>
                  <c:pt idx="3">
                    <c:v>Q4</c:v>
                  </c:pt>
                  <c:pt idx="4">
                    <c:v>Q1</c:v>
                  </c:pt>
                  <c:pt idx="5">
                    <c:v>Q2</c:v>
                  </c:pt>
                  <c:pt idx="6">
                    <c:v>Q3</c:v>
                  </c:pt>
                  <c:pt idx="7">
                    <c:v>Q4</c:v>
                  </c:pt>
                  <c:pt idx="8">
                    <c:v>Q1</c:v>
                  </c:pt>
                  <c:pt idx="9">
                    <c:v>Q2</c:v>
                  </c:pt>
                </c:lvl>
                <c:lvl>
                  <c:pt idx="0">
                    <c:v>2020</c:v>
                  </c:pt>
                  <c:pt idx="4">
                    <c:v>2021</c:v>
                  </c:pt>
                  <c:pt idx="8">
                    <c:v>2022</c:v>
                  </c:pt>
                </c:lvl>
              </c:multiLvlStrCache>
            </c:multiLvlStrRef>
          </c:cat>
          <c:val>
            <c:numRef>
              <c:f>Sheet1!$C$29:$L$29</c:f>
              <c:numCache>
                <c:formatCode>_("$"* #,##0_);_("$"* \(#,##0\);_("$"* "-"??_);_(@_)</c:formatCode>
                <c:ptCount val="10"/>
                <c:pt idx="0">
                  <c:v>3250</c:v>
                </c:pt>
                <c:pt idx="1">
                  <c:v>20878.400000000001</c:v>
                </c:pt>
                <c:pt idx="2">
                  <c:v>16662.79</c:v>
                </c:pt>
                <c:pt idx="3">
                  <c:v>88794.559999999998</c:v>
                </c:pt>
                <c:pt idx="4">
                  <c:v>108095.51</c:v>
                </c:pt>
                <c:pt idx="5">
                  <c:v>35953.410000000003</c:v>
                </c:pt>
                <c:pt idx="6">
                  <c:v>118059.26</c:v>
                </c:pt>
                <c:pt idx="7">
                  <c:v>401982.03</c:v>
                </c:pt>
                <c:pt idx="8">
                  <c:v>355577.12</c:v>
                </c:pt>
                <c:pt idx="9">
                  <c:v>322573.11</c:v>
                </c:pt>
              </c:numCache>
            </c:numRef>
          </c:val>
          <c:extLst>
            <c:ext xmlns:c16="http://schemas.microsoft.com/office/drawing/2014/chart" uri="{C3380CC4-5D6E-409C-BE32-E72D297353CC}">
              <c16:uniqueId val="{00000000-5590-F242-92E4-15E539CF9D4A}"/>
            </c:ext>
          </c:extLst>
        </c:ser>
        <c:ser>
          <c:idx val="1"/>
          <c:order val="1"/>
          <c:tx>
            <c:strRef>
              <c:f>Sheet1!$B$30</c:f>
              <c:strCache>
                <c:ptCount val="1"/>
                <c:pt idx="0">
                  <c:v>Cumulative values (USD)</c:v>
                </c:pt>
              </c:strCache>
            </c:strRef>
          </c:tx>
          <c:spPr>
            <a:solidFill>
              <a:schemeClr val="accent2"/>
            </a:solidFill>
            <a:ln>
              <a:noFill/>
            </a:ln>
            <a:effectLst/>
          </c:spPr>
          <c:invertIfNegative val="0"/>
          <c:cat>
            <c:multiLvlStrRef>
              <c:f>Sheet1!$C$27:$L$28</c:f>
              <c:multiLvlStrCache>
                <c:ptCount val="10"/>
                <c:lvl>
                  <c:pt idx="0">
                    <c:v>Q1</c:v>
                  </c:pt>
                  <c:pt idx="1">
                    <c:v>Q2</c:v>
                  </c:pt>
                  <c:pt idx="2">
                    <c:v>Q3</c:v>
                  </c:pt>
                  <c:pt idx="3">
                    <c:v>Q4</c:v>
                  </c:pt>
                  <c:pt idx="4">
                    <c:v>Q1</c:v>
                  </c:pt>
                  <c:pt idx="5">
                    <c:v>Q2</c:v>
                  </c:pt>
                  <c:pt idx="6">
                    <c:v>Q3</c:v>
                  </c:pt>
                  <c:pt idx="7">
                    <c:v>Q4</c:v>
                  </c:pt>
                  <c:pt idx="8">
                    <c:v>Q1</c:v>
                  </c:pt>
                  <c:pt idx="9">
                    <c:v>Q2</c:v>
                  </c:pt>
                </c:lvl>
                <c:lvl>
                  <c:pt idx="0">
                    <c:v>2020</c:v>
                  </c:pt>
                  <c:pt idx="4">
                    <c:v>2021</c:v>
                  </c:pt>
                  <c:pt idx="8">
                    <c:v>2022</c:v>
                  </c:pt>
                </c:lvl>
              </c:multiLvlStrCache>
            </c:multiLvlStrRef>
          </c:cat>
          <c:val>
            <c:numRef>
              <c:f>Sheet1!$C$30:$L$30</c:f>
              <c:numCache>
                <c:formatCode>_("$"* #,##0_);_("$"* \(#,##0\);_("$"* "-"??_);_(@_)</c:formatCode>
                <c:ptCount val="10"/>
                <c:pt idx="1">
                  <c:v>24128.400000000001</c:v>
                </c:pt>
                <c:pt idx="2">
                  <c:v>40791.19</c:v>
                </c:pt>
                <c:pt idx="3">
                  <c:v>129585.75</c:v>
                </c:pt>
                <c:pt idx="4">
                  <c:v>237681.26</c:v>
                </c:pt>
                <c:pt idx="5">
                  <c:v>273634.67000000004</c:v>
                </c:pt>
                <c:pt idx="6">
                  <c:v>391693.93000000005</c:v>
                </c:pt>
                <c:pt idx="7">
                  <c:v>793675.96000000008</c:v>
                </c:pt>
                <c:pt idx="8">
                  <c:v>1149253.08</c:v>
                </c:pt>
                <c:pt idx="9">
                  <c:v>1471826.19</c:v>
                </c:pt>
              </c:numCache>
            </c:numRef>
          </c:val>
          <c:extLst>
            <c:ext xmlns:c16="http://schemas.microsoft.com/office/drawing/2014/chart" uri="{C3380CC4-5D6E-409C-BE32-E72D297353CC}">
              <c16:uniqueId val="{00000001-5590-F242-92E4-15E539CF9D4A}"/>
            </c:ext>
          </c:extLst>
        </c:ser>
        <c:dLbls>
          <c:showLegendKey val="0"/>
          <c:showVal val="0"/>
          <c:showCatName val="0"/>
          <c:showSerName val="0"/>
          <c:showPercent val="0"/>
          <c:showBubbleSize val="0"/>
        </c:dLbls>
        <c:gapWidth val="219"/>
        <c:overlap val="-27"/>
        <c:axId val="759999935"/>
        <c:axId val="760002271"/>
      </c:barChart>
      <c:catAx>
        <c:axId val="759999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en-US"/>
          </a:p>
        </c:txPr>
        <c:crossAx val="760002271"/>
        <c:crosses val="autoZero"/>
        <c:auto val="1"/>
        <c:lblAlgn val="ctr"/>
        <c:lblOffset val="100"/>
        <c:noMultiLvlLbl val="0"/>
      </c:catAx>
      <c:valAx>
        <c:axId val="760002271"/>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5999993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B7A70-F1CA-4105-8BB9-D4D33352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22300</Words>
  <Characters>127111</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Magoga</dc:creator>
  <cp:keywords/>
  <dc:description/>
  <cp:lastModifiedBy>Sami Bushi</cp:lastModifiedBy>
  <cp:revision>3</cp:revision>
  <dcterms:created xsi:type="dcterms:W3CDTF">2022-08-16T12:43:00Z</dcterms:created>
  <dcterms:modified xsi:type="dcterms:W3CDTF">2022-09-05T08:21:00Z</dcterms:modified>
  <cp:category/>
</cp:coreProperties>
</file>