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08ED9" w14:textId="6316120F" w:rsidR="00C52D70" w:rsidRPr="00BF3CE4" w:rsidRDefault="00C52D70" w:rsidP="00ED63D7">
      <w:pPr>
        <w:spacing w:before="120" w:after="120"/>
        <w:rPr>
          <w:rFonts w:ascii="Calibri" w:hAnsi="Calibri" w:cs="Calibri"/>
        </w:rPr>
      </w:pPr>
    </w:p>
    <w:bookmarkStart w:id="0" w:name="_Toc133476694"/>
    <w:p w14:paraId="5A27DE0A" w14:textId="2AAF98FC" w:rsidR="00172D10" w:rsidRPr="00BF3CE4" w:rsidRDefault="001C62C8" w:rsidP="00ED63D7">
      <w:pPr>
        <w:spacing w:before="120" w:after="120"/>
        <w:rPr>
          <w:rFonts w:ascii="Calibri" w:hAnsi="Calibri" w:cs="Calibri"/>
        </w:rPr>
      </w:pPr>
      <w:r w:rsidRPr="00BF3CE4">
        <w:rPr>
          <w:rFonts w:ascii="Calibri" w:hAnsi="Calibri" w:cs="Calibri"/>
          <w:noProof/>
          <w:lang w:val="en-CA" w:eastAsia="zh-CN"/>
        </w:rPr>
        <mc:AlternateContent>
          <mc:Choice Requires="wpg">
            <w:drawing>
              <wp:anchor distT="0" distB="0" distL="114300" distR="114300" simplePos="0" relativeHeight="251637248" behindDoc="0" locked="0" layoutInCell="1" allowOverlap="1" wp14:anchorId="7F2AFC80" wp14:editId="6889675A">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280062" y="2873829"/>
                            <a:ext cx="1647825" cy="1905000"/>
                          </a:xfrm>
                          <a:prstGeom prst="rect">
                            <a:avLst/>
                          </a:prstGeom>
                        </pic:spPr>
                      </pic:pic>
                    </wpg:wgp>
                  </a:graphicData>
                </a:graphic>
              </wp:anchor>
            </w:drawing>
          </mc:Choice>
          <mc:Fallback>
            <w:pict>
              <v:group w14:anchorId="45E90312" id="Group 27" o:spid="_x0000_s1026" alt="Hexagonal shapes" style="position:absolute;margin-left:270.45pt;margin-top:-221.6pt;width:343.55pt;height:376.3pt;z-index:251637248" coordsize="43631,477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">
                  <v:imagedata r:id="rId19"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">
                  <v:imagedata r:id="rId20"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">
                  <v:imagedata r:id="rId21"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">
                  <v:imagedata r:id="rId22" o:title="hexagon 3"/>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76"/>
      </w:tblGrid>
      <w:tr w:rsidR="002A2E02" w:rsidRPr="00BF3CE4" w14:paraId="6DE93228" w14:textId="77777777"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14:paraId="467E149A" w14:textId="581991DC" w:rsidR="002A2E02" w:rsidRPr="00BF3CE4" w:rsidRDefault="002A2E02" w:rsidP="00ED63D7">
            <w:pPr>
              <w:spacing w:before="120" w:after="120" w:line="276" w:lineRule="auto"/>
              <w:jc w:val="center"/>
              <w:rPr>
                <w:rFonts w:ascii="Calibri" w:eastAsiaTheme="majorEastAsia" w:hAnsi="Calibri" w:cs="Calibri"/>
                <w:color w:val="373545" w:themeColor="text2"/>
                <w:spacing w:val="5"/>
                <w:kern w:val="28"/>
                <w:sz w:val="96"/>
                <w:szCs w:val="56"/>
                <w14:ligatures w14:val="standardContextual"/>
                <w14:cntxtAlts/>
              </w:rPr>
            </w:pPr>
            <w:r w:rsidRPr="00BF3CE4">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0D8B1EA7" wp14:editId="748E95DB">
                      <wp:extent cx="6697389" cy="1049572"/>
                      <wp:effectExtent l="0" t="0" r="0" b="0"/>
                      <wp:docPr id="24" name="Text Box 24"/>
                      <wp:cNvGraphicFramePr/>
                      <a:graphic xmlns:a="http://schemas.openxmlformats.org/drawingml/2006/main">
                        <a:graphicData uri="http://schemas.microsoft.com/office/word/2010/wordprocessingShape">
                          <wps:wsp>
                            <wps:cNvSpPr txBox="1"/>
                            <wps:spPr>
                              <a:xfrm>
                                <a:off x="0" y="0"/>
                                <a:ext cx="6697389" cy="10495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C4676B" w14:textId="30D7DAD7" w:rsidR="00AA7DDB" w:rsidRDefault="00CD6BC6" w:rsidP="008D57D4">
                                  <w:pPr>
                                    <w:pStyle w:val="Style1"/>
                                    <w:rPr>
                                      <w:rFonts w:ascii="Calibri" w:hAnsi="Calibri" w:cs="Calibri"/>
                                      <w:b/>
                                      <w:szCs w:val="44"/>
                                      <w:lang w:val="en-AU"/>
                                    </w:rPr>
                                  </w:pPr>
                                  <w:bookmarkStart w:id="1" w:name="_Hlk159519657"/>
                                  <w:r w:rsidRPr="00CD6BC6">
                                    <w:rPr>
                                      <w:rFonts w:ascii="Calibri" w:hAnsi="Calibri" w:cs="Calibri"/>
                                      <w:b/>
                                      <w:szCs w:val="44"/>
                                      <w:lang w:val="en-GB"/>
                                    </w:rPr>
                                    <w:t xml:space="preserve">Final Evaluation of ‘PANORAMA – Solutions for a Healthy Planet’ </w:t>
                                  </w:r>
                                  <w:r w:rsidR="001254AD">
                                    <w:rPr>
                                      <w:rFonts w:ascii="Calibri" w:hAnsi="Calibri" w:cs="Calibri"/>
                                      <w:b/>
                                      <w:szCs w:val="44"/>
                                      <w:lang w:val="en-GB"/>
                                    </w:rPr>
                                    <w:t>Project</w:t>
                                  </w:r>
                                  <w:r w:rsidRPr="00CD6BC6">
                                    <w:rPr>
                                      <w:rFonts w:ascii="Calibri" w:hAnsi="Calibri" w:cs="Calibri"/>
                                      <w:b/>
                                      <w:szCs w:val="44"/>
                                      <w:lang w:val="en-AU"/>
                                    </w:rPr>
                                    <w:t xml:space="preserve"> </w:t>
                                  </w:r>
                                  <w:bookmarkEnd w:id="1"/>
                                </w:p>
                                <w:p w14:paraId="4BB6847E" w14:textId="10BE991B" w:rsidR="001047AE" w:rsidRPr="007D47B2" w:rsidRDefault="00F6745B" w:rsidP="008F0B16">
                                  <w:pPr>
                                    <w:pStyle w:val="Style1"/>
                                    <w:rPr>
                                      <w:rFonts w:ascii="Calibri" w:hAnsi="Calibri" w:cs="Calibri"/>
                                      <w:b/>
                                      <w:i/>
                                      <w:iCs/>
                                      <w:sz w:val="32"/>
                                      <w:szCs w:val="32"/>
                                      <w:lang w:val="en-AU"/>
                                    </w:rPr>
                                  </w:pPr>
                                  <w:r>
                                    <w:rPr>
                                      <w:rFonts w:ascii="Calibri" w:hAnsi="Calibri" w:cs="Calibri"/>
                                      <w:b/>
                                      <w:i/>
                                      <w:iCs/>
                                      <w:sz w:val="32"/>
                                      <w:szCs w:val="32"/>
                                      <w:lang w:val="en-AU"/>
                                    </w:rPr>
                                    <w:t>Final</w:t>
                                  </w:r>
                                  <w:r w:rsidRPr="007D47B2">
                                    <w:rPr>
                                      <w:rFonts w:ascii="Calibri" w:hAnsi="Calibri" w:cs="Calibri"/>
                                      <w:b/>
                                      <w:i/>
                                      <w:iCs/>
                                      <w:sz w:val="32"/>
                                      <w:szCs w:val="32"/>
                                      <w:lang w:val="en-AU"/>
                                    </w:rPr>
                                    <w:t xml:space="preserve"> </w:t>
                                  </w:r>
                                  <w:r w:rsidR="001047AE" w:rsidRPr="007D47B2">
                                    <w:rPr>
                                      <w:rFonts w:ascii="Calibri" w:hAnsi="Calibri" w:cs="Calibri"/>
                                      <w:b/>
                                      <w:i/>
                                      <w:iCs/>
                                      <w:sz w:val="32"/>
                                      <w:szCs w:val="32"/>
                                      <w:lang w:val="en-AU"/>
                                    </w:rPr>
                                    <w:t>Report</w:t>
                                  </w:r>
                                </w:p>
                                <w:p w14:paraId="0DC939EA" w14:textId="77777777" w:rsidR="001047AE" w:rsidRDefault="00104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8B1EA7" id="_x0000_t202" coordsize="21600,21600" o:spt="202" path="m,l,21600r21600,l21600,xe">
                      <v:stroke joinstyle="miter"/>
                      <v:path gradientshapeok="t" o:connecttype="rect"/>
                    </v:shapetype>
                    <v:shape id="Text Box 24" o:spid="_x0000_s1026" type="#_x0000_t202" style="width:527.3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" filled="f" stroked="f">
                      <v:textbox>
                        <w:txbxContent>
                          <w:p w14:paraId="57C4676B" w14:textId="30D7DAD7" w:rsidR="00AA7DDB" w:rsidRDefault="00CD6BC6" w:rsidP="008D57D4">
                            <w:pPr>
                              <w:pStyle w:val="Style1"/>
                              <w:rPr>
                                <w:rFonts w:ascii="Calibri" w:hAnsi="Calibri" w:cs="Calibri"/>
                                <w:b/>
                                <w:szCs w:val="44"/>
                                <w:lang w:val="en-AU"/>
                              </w:rPr>
                            </w:pPr>
                            <w:bookmarkStart w:id="2" w:name="_Hlk159519657"/>
                            <w:r w:rsidRPr="00CD6BC6">
                              <w:rPr>
                                <w:rFonts w:ascii="Calibri" w:hAnsi="Calibri" w:cs="Calibri"/>
                                <w:b/>
                                <w:szCs w:val="44"/>
                                <w:lang w:val="en-GB"/>
                              </w:rPr>
                              <w:t xml:space="preserve">Final Evaluation of ‘PANORAMA – Solutions for a Healthy Planet’ </w:t>
                            </w:r>
                            <w:r w:rsidR="001254AD">
                              <w:rPr>
                                <w:rFonts w:ascii="Calibri" w:hAnsi="Calibri" w:cs="Calibri"/>
                                <w:b/>
                                <w:szCs w:val="44"/>
                                <w:lang w:val="en-GB"/>
                              </w:rPr>
                              <w:t>Project</w:t>
                            </w:r>
                            <w:r w:rsidRPr="00CD6BC6">
                              <w:rPr>
                                <w:rFonts w:ascii="Calibri" w:hAnsi="Calibri" w:cs="Calibri"/>
                                <w:b/>
                                <w:szCs w:val="44"/>
                                <w:lang w:val="en-AU"/>
                              </w:rPr>
                              <w:t xml:space="preserve"> </w:t>
                            </w:r>
                            <w:bookmarkEnd w:id="2"/>
                          </w:p>
                          <w:p w14:paraId="4BB6847E" w14:textId="10BE991B" w:rsidR="001047AE" w:rsidRPr="007D47B2" w:rsidRDefault="00F6745B" w:rsidP="008F0B16">
                            <w:pPr>
                              <w:pStyle w:val="Style1"/>
                              <w:rPr>
                                <w:rFonts w:ascii="Calibri" w:hAnsi="Calibri" w:cs="Calibri"/>
                                <w:b/>
                                <w:i/>
                                <w:iCs/>
                                <w:sz w:val="32"/>
                                <w:szCs w:val="32"/>
                                <w:lang w:val="en-AU"/>
                              </w:rPr>
                            </w:pPr>
                            <w:r>
                              <w:rPr>
                                <w:rFonts w:ascii="Calibri" w:hAnsi="Calibri" w:cs="Calibri"/>
                                <w:b/>
                                <w:i/>
                                <w:iCs/>
                                <w:sz w:val="32"/>
                                <w:szCs w:val="32"/>
                                <w:lang w:val="en-AU"/>
                              </w:rPr>
                              <w:t>Final</w:t>
                            </w:r>
                            <w:r w:rsidRPr="007D47B2">
                              <w:rPr>
                                <w:rFonts w:ascii="Calibri" w:hAnsi="Calibri" w:cs="Calibri"/>
                                <w:b/>
                                <w:i/>
                                <w:iCs/>
                                <w:sz w:val="32"/>
                                <w:szCs w:val="32"/>
                                <w:lang w:val="en-AU"/>
                              </w:rPr>
                              <w:t xml:space="preserve"> </w:t>
                            </w:r>
                            <w:r w:rsidR="001047AE" w:rsidRPr="007D47B2">
                              <w:rPr>
                                <w:rFonts w:ascii="Calibri" w:hAnsi="Calibri" w:cs="Calibri"/>
                                <w:b/>
                                <w:i/>
                                <w:iCs/>
                                <w:sz w:val="32"/>
                                <w:szCs w:val="32"/>
                                <w:lang w:val="en-AU"/>
                              </w:rPr>
                              <w:t>Report</w:t>
                            </w:r>
                          </w:p>
                          <w:p w14:paraId="0DC939EA" w14:textId="77777777" w:rsidR="001047AE" w:rsidRDefault="001047AE"/>
                        </w:txbxContent>
                      </v:textbox>
                      <w10:anchorlock/>
                    </v:shape>
                  </w:pict>
                </mc:Fallback>
              </mc:AlternateContent>
            </w:r>
          </w:p>
        </w:tc>
      </w:tr>
      <w:tr w:rsidR="002A2E02" w:rsidRPr="00BF3CE4" w14:paraId="2FCBAD69" w14:textId="77777777"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26361D0C" w14:textId="02F1F0A5" w:rsidR="005D120C" w:rsidRPr="00BF3CE4" w:rsidRDefault="002A2E02" w:rsidP="00ED63D7">
            <w:pPr>
              <w:tabs>
                <w:tab w:val="left" w:pos="397"/>
                <w:tab w:val="center" w:pos="5695"/>
              </w:tabs>
              <w:spacing w:before="120" w:after="120" w:line="276" w:lineRule="auto"/>
              <w:jc w:val="center"/>
              <w:rPr>
                <w:rFonts w:ascii="Calibri" w:eastAsiaTheme="majorEastAsia" w:hAnsi="Calibri" w:cs="Calibri"/>
                <w:color w:val="373545" w:themeColor="text2"/>
                <w:spacing w:val="5"/>
                <w:kern w:val="28"/>
                <w:sz w:val="24"/>
                <w:szCs w:val="24"/>
                <w14:ligatures w14:val="standardContextual"/>
                <w14:cntxtAlts/>
              </w:rPr>
            </w:pPr>
            <w:r w:rsidRPr="00BF3CE4">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4ABADD80" wp14:editId="38127FFE">
                      <wp:extent cx="5534108" cy="834887"/>
                      <wp:effectExtent l="0" t="0" r="0" b="3810"/>
                      <wp:docPr id="25" name="Text Box 25"/>
                      <wp:cNvGraphicFramePr/>
                      <a:graphic xmlns:a="http://schemas.openxmlformats.org/drawingml/2006/main">
                        <a:graphicData uri="http://schemas.microsoft.com/office/word/2010/wordprocessingShape">
                          <wps:wsp>
                            <wps:cNvSpPr txBox="1"/>
                            <wps:spPr>
                              <a:xfrm>
                                <a:off x="0" y="0"/>
                                <a:ext cx="5534108" cy="8348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0E18A6" w14:textId="77777777" w:rsidR="009629A3" w:rsidRDefault="009629A3" w:rsidP="0034577F">
                                  <w:pPr>
                                    <w:pStyle w:val="Subtitle"/>
                                    <w:jc w:val="center"/>
                                    <w:rPr>
                                      <w:rFonts w:ascii="Calibri" w:hAnsi="Calibri" w:cs="Calibri"/>
                                      <w:lang w:val="en-AU"/>
                                    </w:rPr>
                                  </w:pPr>
                                  <w:r>
                                    <w:rPr>
                                      <w:rFonts w:ascii="Calibri" w:hAnsi="Calibri" w:cs="Calibri"/>
                                      <w:lang w:val="en-AU"/>
                                    </w:rPr>
                                    <w:t xml:space="preserve">International Evaluator: </w:t>
                                  </w:r>
                                  <w:r w:rsidRPr="009C131C">
                                    <w:rPr>
                                      <w:rFonts w:ascii="Calibri" w:hAnsi="Calibri" w:cs="Calibri"/>
                                      <w:lang w:val="en-AU"/>
                                    </w:rPr>
                                    <w:t>Mohammad Alatoom</w:t>
                                  </w:r>
                                </w:p>
                                <w:p w14:paraId="28B938B9" w14:textId="6CC397A1" w:rsidR="001047AE" w:rsidRPr="003B0AB1" w:rsidRDefault="00995AD2" w:rsidP="003B0AB1">
                                  <w:pPr>
                                    <w:jc w:val="center"/>
                                    <w:rPr>
                                      <w:rFonts w:ascii="Calibri" w:hAnsi="Calibri" w:cs="Calibri"/>
                                      <w:sz w:val="24"/>
                                      <w:szCs w:val="24"/>
                                      <w:lang w:val="en-AU"/>
                                    </w:rPr>
                                  </w:pPr>
                                  <w:r w:rsidRPr="005C22FC">
                                    <w:rPr>
                                      <w:rFonts w:ascii="Calibri" w:hAnsi="Calibri" w:cs="Calibri"/>
                                      <w:sz w:val="24"/>
                                      <w:szCs w:val="24"/>
                                      <w:lang w:val="en-AU"/>
                                    </w:rPr>
                                    <w:t>February 2024</w:t>
                                  </w:r>
                                  <w:r w:rsidR="00A155B2" w:rsidRPr="005C22FC">
                                    <w:rPr>
                                      <w:rFonts w:ascii="Calibri" w:hAnsi="Calibri" w:cs="Calibri"/>
                                      <w:sz w:val="24"/>
                                      <w:szCs w:val="24"/>
                                      <w:lang w:val="en-AU"/>
                                    </w:rPr>
                                    <w:t xml:space="preserve"> </w:t>
                                  </w:r>
                                  <w:r w:rsidR="00624E66" w:rsidRPr="005C22FC">
                                    <w:rPr>
                                      <w:rFonts w:ascii="Calibri" w:hAnsi="Calibri" w:cs="Calibri"/>
                                      <w:sz w:val="24"/>
                                      <w:szCs w:val="24"/>
                                      <w:lang w:val="en-AU"/>
                                    </w:rPr>
                                    <w:t>-</w:t>
                                  </w:r>
                                  <w:r w:rsidR="00A155B2" w:rsidRPr="005C22FC">
                                    <w:rPr>
                                      <w:rFonts w:ascii="Calibri" w:hAnsi="Calibri" w:cs="Calibri"/>
                                      <w:sz w:val="24"/>
                                      <w:szCs w:val="24"/>
                                      <w:lang w:val="en-AU"/>
                                    </w:rPr>
                                    <w:t xml:space="preserve"> </w:t>
                                  </w:r>
                                  <w:r w:rsidR="00760493">
                                    <w:rPr>
                                      <w:rFonts w:ascii="Calibri" w:hAnsi="Calibri" w:cs="Calibri"/>
                                      <w:sz w:val="24"/>
                                      <w:szCs w:val="24"/>
                                      <w:lang w:val="en-AU"/>
                                    </w:rPr>
                                    <w:t>April</w:t>
                                  </w:r>
                                  <w:r w:rsidR="00485429" w:rsidRPr="005C22FC">
                                    <w:rPr>
                                      <w:rFonts w:ascii="Calibri" w:hAnsi="Calibri" w:cs="Calibri"/>
                                      <w:sz w:val="24"/>
                                      <w:szCs w:val="24"/>
                                      <w:lang w:val="en-AU"/>
                                    </w:rPr>
                                    <w:t xml:space="preserve"> </w:t>
                                  </w:r>
                                  <w:r w:rsidR="001047AE" w:rsidRPr="005C22FC">
                                    <w:rPr>
                                      <w:rFonts w:ascii="Calibri" w:hAnsi="Calibri" w:cs="Calibri"/>
                                      <w:sz w:val="24"/>
                                      <w:szCs w:val="24"/>
                                      <w:lang w:val="en-AU"/>
                                    </w:rPr>
                                    <w:t>202</w:t>
                                  </w:r>
                                  <w:r w:rsidR="00A155B2" w:rsidRPr="005C22FC">
                                    <w:rPr>
                                      <w:rFonts w:ascii="Calibri" w:hAnsi="Calibri" w:cs="Calibri"/>
                                      <w:sz w:val="24"/>
                                      <w:szCs w:val="24"/>
                                      <w:lang w:val="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BADD80" id="Text Box 25" o:spid="_x0000_s1027" type="#_x0000_t202" style="width:435.7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" filled="f" stroked="f">
                      <v:textbox>
                        <w:txbxContent>
                          <w:p w14:paraId="420E18A6" w14:textId="77777777" w:rsidR="009629A3" w:rsidRDefault="009629A3" w:rsidP="0034577F">
                            <w:pPr>
                              <w:pStyle w:val="Subtitle"/>
                              <w:jc w:val="center"/>
                              <w:rPr>
                                <w:rFonts w:ascii="Calibri" w:hAnsi="Calibri" w:cs="Calibri"/>
                                <w:lang w:val="en-AU"/>
                              </w:rPr>
                            </w:pPr>
                            <w:r>
                              <w:rPr>
                                <w:rFonts w:ascii="Calibri" w:hAnsi="Calibri" w:cs="Calibri"/>
                                <w:lang w:val="en-AU"/>
                              </w:rPr>
                              <w:t xml:space="preserve">International Evaluator: </w:t>
                            </w:r>
                            <w:r w:rsidRPr="009C131C">
                              <w:rPr>
                                <w:rFonts w:ascii="Calibri" w:hAnsi="Calibri" w:cs="Calibri"/>
                                <w:lang w:val="en-AU"/>
                              </w:rPr>
                              <w:t>Mohammad Alatoom</w:t>
                            </w:r>
                          </w:p>
                          <w:p w14:paraId="28B938B9" w14:textId="6CC397A1" w:rsidR="001047AE" w:rsidRPr="003B0AB1" w:rsidRDefault="00995AD2" w:rsidP="003B0AB1">
                            <w:pPr>
                              <w:jc w:val="center"/>
                              <w:rPr>
                                <w:rFonts w:ascii="Calibri" w:hAnsi="Calibri" w:cs="Calibri"/>
                                <w:sz w:val="24"/>
                                <w:szCs w:val="24"/>
                                <w:lang w:val="en-AU"/>
                              </w:rPr>
                            </w:pPr>
                            <w:r w:rsidRPr="005C22FC">
                              <w:rPr>
                                <w:rFonts w:ascii="Calibri" w:hAnsi="Calibri" w:cs="Calibri"/>
                                <w:sz w:val="24"/>
                                <w:szCs w:val="24"/>
                                <w:lang w:val="en-AU"/>
                              </w:rPr>
                              <w:t>February 2024</w:t>
                            </w:r>
                            <w:r w:rsidR="00A155B2" w:rsidRPr="005C22FC">
                              <w:rPr>
                                <w:rFonts w:ascii="Calibri" w:hAnsi="Calibri" w:cs="Calibri"/>
                                <w:sz w:val="24"/>
                                <w:szCs w:val="24"/>
                                <w:lang w:val="en-AU"/>
                              </w:rPr>
                              <w:t xml:space="preserve"> </w:t>
                            </w:r>
                            <w:r w:rsidR="00624E66" w:rsidRPr="005C22FC">
                              <w:rPr>
                                <w:rFonts w:ascii="Calibri" w:hAnsi="Calibri" w:cs="Calibri"/>
                                <w:sz w:val="24"/>
                                <w:szCs w:val="24"/>
                                <w:lang w:val="en-AU"/>
                              </w:rPr>
                              <w:t>-</w:t>
                            </w:r>
                            <w:r w:rsidR="00A155B2" w:rsidRPr="005C22FC">
                              <w:rPr>
                                <w:rFonts w:ascii="Calibri" w:hAnsi="Calibri" w:cs="Calibri"/>
                                <w:sz w:val="24"/>
                                <w:szCs w:val="24"/>
                                <w:lang w:val="en-AU"/>
                              </w:rPr>
                              <w:t xml:space="preserve"> </w:t>
                            </w:r>
                            <w:r w:rsidR="00760493">
                              <w:rPr>
                                <w:rFonts w:ascii="Calibri" w:hAnsi="Calibri" w:cs="Calibri"/>
                                <w:sz w:val="24"/>
                                <w:szCs w:val="24"/>
                                <w:lang w:val="en-AU"/>
                              </w:rPr>
                              <w:t>April</w:t>
                            </w:r>
                            <w:r w:rsidR="00485429" w:rsidRPr="005C22FC">
                              <w:rPr>
                                <w:rFonts w:ascii="Calibri" w:hAnsi="Calibri" w:cs="Calibri"/>
                                <w:sz w:val="24"/>
                                <w:szCs w:val="24"/>
                                <w:lang w:val="en-AU"/>
                              </w:rPr>
                              <w:t xml:space="preserve"> </w:t>
                            </w:r>
                            <w:r w:rsidR="001047AE" w:rsidRPr="005C22FC">
                              <w:rPr>
                                <w:rFonts w:ascii="Calibri" w:hAnsi="Calibri" w:cs="Calibri"/>
                                <w:sz w:val="24"/>
                                <w:szCs w:val="24"/>
                                <w:lang w:val="en-AU"/>
                              </w:rPr>
                              <w:t>202</w:t>
                            </w:r>
                            <w:r w:rsidR="00A155B2" w:rsidRPr="005C22FC">
                              <w:rPr>
                                <w:rFonts w:ascii="Calibri" w:hAnsi="Calibri" w:cs="Calibri"/>
                                <w:sz w:val="24"/>
                                <w:szCs w:val="24"/>
                                <w:lang w:val="en-AU"/>
                              </w:rPr>
                              <w:t>4</w:t>
                            </w:r>
                          </w:p>
                        </w:txbxContent>
                      </v:textbox>
                      <w10:anchorlock/>
                    </v:shape>
                  </w:pict>
                </mc:Fallback>
              </mc:AlternateContent>
            </w:r>
          </w:p>
          <w:p w14:paraId="05051A39" w14:textId="77777777" w:rsidR="005D120C" w:rsidRPr="00BF3CE4" w:rsidRDefault="005D120C" w:rsidP="00ED63D7">
            <w:pPr>
              <w:tabs>
                <w:tab w:val="left" w:pos="397"/>
                <w:tab w:val="center" w:pos="5695"/>
              </w:tabs>
              <w:spacing w:before="120" w:after="120" w:line="276" w:lineRule="auto"/>
              <w:jc w:val="center"/>
              <w:rPr>
                <w:rFonts w:ascii="Calibri" w:eastAsiaTheme="majorEastAsia" w:hAnsi="Calibri" w:cs="Calibri"/>
                <w:b w:val="0"/>
                <w:bCs w:val="0"/>
                <w:color w:val="373545" w:themeColor="text2"/>
                <w:spacing w:val="5"/>
                <w:kern w:val="28"/>
                <w:sz w:val="24"/>
                <w:szCs w:val="24"/>
                <w14:ligatures w14:val="standardContextual"/>
                <w14:cntxtAlts/>
              </w:rPr>
            </w:pPr>
          </w:p>
        </w:tc>
      </w:tr>
      <w:tr w:rsidR="002A2E02" w:rsidRPr="00BF3CE4" w14:paraId="2BB846D3" w14:textId="77777777"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494BA" w:themeFill="accent1"/>
            <w:vAlign w:val="center"/>
          </w:tcPr>
          <w:p w14:paraId="33C87188" w14:textId="77777777" w:rsidR="002A2E02" w:rsidRPr="00BF3CE4" w:rsidRDefault="005D120C" w:rsidP="00ED63D7">
            <w:pPr>
              <w:spacing w:before="120" w:after="120" w:line="276" w:lineRule="auto"/>
              <w:jc w:val="center"/>
              <w:rPr>
                <w:rFonts w:ascii="Calibri" w:eastAsiaTheme="majorEastAsia" w:hAnsi="Calibri" w:cs="Calibri"/>
                <w:color w:val="373545" w:themeColor="text2"/>
                <w:spacing w:val="5"/>
                <w:kern w:val="28"/>
                <w:sz w:val="20"/>
                <w:szCs w:val="20"/>
                <w14:ligatures w14:val="standardContextual"/>
                <w14:cntxtAlts/>
              </w:rPr>
            </w:pPr>
            <w:r w:rsidRPr="00BF3CE4">
              <w:rPr>
                <w:rFonts w:ascii="Calibri" w:eastAsiaTheme="majorEastAsia" w:hAnsi="Calibri" w:cs="Calibri"/>
                <w:noProof/>
                <w:color w:val="373545" w:themeColor="text2"/>
                <w:spacing w:val="5"/>
                <w:kern w:val="28"/>
                <w:sz w:val="96"/>
                <w:szCs w:val="56"/>
                <w:lang w:val="en-CA" w:eastAsia="zh-CN"/>
              </w:rPr>
              <mc:AlternateContent>
                <mc:Choice Requires="wps">
                  <w:drawing>
                    <wp:inline distT="0" distB="0" distL="0" distR="0" wp14:anchorId="3D9653B7" wp14:editId="73B64BAE">
                      <wp:extent cx="7658100" cy="1852654"/>
                      <wp:effectExtent l="0" t="0" r="0" b="0"/>
                      <wp:docPr id="26" name="Text Box 26"/>
                      <wp:cNvGraphicFramePr/>
                      <a:graphic xmlns:a="http://schemas.openxmlformats.org/drawingml/2006/main">
                        <a:graphicData uri="http://schemas.microsoft.com/office/word/2010/wordprocessingShape">
                          <wps:wsp>
                            <wps:cNvSpPr txBox="1"/>
                            <wps:spPr>
                              <a:xfrm>
                                <a:off x="0" y="0"/>
                                <a:ext cx="7658100" cy="18526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Style w:val="TableGrid"/>
                                    <w:tblW w:w="11963" w:type="dxa"/>
                                    <w:tblLook w:val="04A0" w:firstRow="1" w:lastRow="0" w:firstColumn="1" w:lastColumn="0" w:noHBand="0" w:noVBand="1"/>
                                  </w:tblPr>
                                  <w:tblGrid>
                                    <w:gridCol w:w="5983"/>
                                    <w:gridCol w:w="5980"/>
                                  </w:tblGrid>
                                  <w:tr w:rsidR="00277391" w:rsidRPr="00CC6915" w14:paraId="7E357505" w14:textId="77777777" w:rsidTr="00717DCD">
                                    <w:trPr>
                                      <w:trHeight w:val="557"/>
                                    </w:trPr>
                                    <w:tc>
                                      <w:tcPr>
                                        <w:tcW w:w="5983" w:type="dxa"/>
                                      </w:tcPr>
                                      <w:p w14:paraId="450B1AD6" w14:textId="02831AA1" w:rsidR="00277391" w:rsidRPr="00823530" w:rsidRDefault="001254AD" w:rsidP="00792E5E">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Project</w:t>
                                        </w:r>
                                        <w:r w:rsidR="00277391" w:rsidRPr="00823530">
                                          <w:rPr>
                                            <w:rFonts w:ascii="Calibri" w:hAnsi="Calibri" w:cs="Calibri"/>
                                            <w:b/>
                                            <w:bCs/>
                                            <w:color w:val="FFFFFF" w:themeColor="background1"/>
                                            <w:sz w:val="20"/>
                                            <w:szCs w:val="20"/>
                                            <w:u w:val="single"/>
                                            <w:lang w:val="en-AU"/>
                                          </w:rPr>
                                          <w:t xml:space="preserve"> title:</w:t>
                                        </w:r>
                                        <w:r w:rsidR="00277391" w:rsidRPr="00823530">
                                          <w:rPr>
                                            <w:rFonts w:ascii="Calibri" w:hAnsi="Calibri" w:cs="Calibri"/>
                                            <w:color w:val="FFFFFF" w:themeColor="background1"/>
                                            <w:sz w:val="20"/>
                                            <w:szCs w:val="20"/>
                                            <w:lang w:val="en-AU"/>
                                          </w:rPr>
                                          <w:t xml:space="preserve"> </w:t>
                                        </w:r>
                                        <w:r w:rsidR="00823530" w:rsidRPr="00823530">
                                          <w:rPr>
                                            <w:rFonts w:ascii="Calibri" w:hAnsi="Calibri" w:cs="Calibri"/>
                                            <w:color w:val="FFFFFF" w:themeColor="background1"/>
                                            <w:sz w:val="20"/>
                                            <w:szCs w:val="20"/>
                                            <w:lang w:val="en-AU"/>
                                          </w:rPr>
                                          <w:t>PANORAMA – Solutions for a Healthy Planet</w:t>
                                        </w:r>
                                      </w:p>
                                    </w:tc>
                                    <w:tc>
                                      <w:tcPr>
                                        <w:tcW w:w="5980" w:type="dxa"/>
                                      </w:tcPr>
                                      <w:p w14:paraId="0ADA2CA2" w14:textId="77777777" w:rsidR="00506F29" w:rsidRDefault="00FA08AD" w:rsidP="00792E5E">
                                        <w:pPr>
                                          <w:rPr>
                                            <w:rFonts w:ascii="Calibri" w:hAnsi="Calibri" w:cs="Calibri"/>
                                            <w:color w:val="FFFFFF" w:themeColor="background1"/>
                                            <w:sz w:val="20"/>
                                            <w:szCs w:val="20"/>
                                            <w:lang w:val="en-AU"/>
                                          </w:rPr>
                                        </w:pPr>
                                        <w:r w:rsidRPr="00FA08AD">
                                          <w:rPr>
                                            <w:rFonts w:ascii="Calibri" w:hAnsi="Calibri" w:cs="Calibri"/>
                                            <w:b/>
                                            <w:bCs/>
                                            <w:color w:val="FFFFFF" w:themeColor="background1"/>
                                            <w:sz w:val="20"/>
                                            <w:szCs w:val="20"/>
                                            <w:u w:val="single"/>
                                            <w:lang w:val="en-AU"/>
                                          </w:rPr>
                                          <w:t>PIMS ID</w:t>
                                        </w:r>
                                        <w:r w:rsidR="00506F29" w:rsidRPr="00823530">
                                          <w:rPr>
                                            <w:rFonts w:ascii="Calibri" w:hAnsi="Calibri" w:cs="Calibri"/>
                                            <w:b/>
                                            <w:bCs/>
                                            <w:color w:val="FFFFFF" w:themeColor="background1"/>
                                            <w:sz w:val="20"/>
                                            <w:szCs w:val="20"/>
                                            <w:u w:val="single"/>
                                            <w:lang w:val="en-AU"/>
                                          </w:rPr>
                                          <w:t>:</w:t>
                                        </w:r>
                                        <w:r w:rsidR="00506F29" w:rsidRPr="00823530">
                                          <w:rPr>
                                            <w:rFonts w:ascii="Calibri" w:hAnsi="Calibri" w:cs="Calibri"/>
                                            <w:color w:val="FFFFFF" w:themeColor="background1"/>
                                            <w:sz w:val="20"/>
                                            <w:szCs w:val="20"/>
                                            <w:lang w:val="en-AU"/>
                                          </w:rPr>
                                          <w:t xml:space="preserve"> </w:t>
                                        </w:r>
                                        <w:r w:rsidRPr="00FA08AD">
                                          <w:rPr>
                                            <w:rFonts w:ascii="Calibri" w:hAnsi="Calibri" w:cs="Calibri"/>
                                            <w:color w:val="FFFFFF" w:themeColor="background1"/>
                                            <w:sz w:val="20"/>
                                            <w:szCs w:val="20"/>
                                            <w:lang w:val="en-AU"/>
                                          </w:rPr>
                                          <w:t>6560</w:t>
                                        </w:r>
                                      </w:p>
                                      <w:p w14:paraId="56114AEC" w14:textId="3778ED77" w:rsidR="00F7792F" w:rsidRPr="00823530" w:rsidRDefault="00F7792F" w:rsidP="00792E5E">
                                        <w:pPr>
                                          <w:rPr>
                                            <w:sz w:val="20"/>
                                            <w:szCs w:val="20"/>
                                          </w:rPr>
                                        </w:pPr>
                                        <w:r w:rsidRPr="00F7792F">
                                          <w:rPr>
                                            <w:rFonts w:ascii="Calibri" w:hAnsi="Calibri" w:cs="Calibri"/>
                                            <w:b/>
                                            <w:bCs/>
                                            <w:color w:val="FFFFFF" w:themeColor="background1"/>
                                            <w:sz w:val="20"/>
                                            <w:szCs w:val="20"/>
                                            <w:u w:val="single"/>
                                            <w:lang w:val="en-AU"/>
                                          </w:rPr>
                                          <w:t>Quantum ID</w:t>
                                        </w:r>
                                        <w:r>
                                          <w:rPr>
                                            <w:rFonts w:ascii="Calibri" w:hAnsi="Calibri" w:cs="Calibri"/>
                                            <w:color w:val="FFFFFF" w:themeColor="background1"/>
                                            <w:sz w:val="20"/>
                                            <w:szCs w:val="20"/>
                                            <w:lang w:val="en-AU"/>
                                          </w:rPr>
                                          <w:t xml:space="preserve">: </w:t>
                                        </w:r>
                                        <w:r w:rsidR="00EC2C94" w:rsidRPr="00EC2C94">
                                          <w:rPr>
                                            <w:rFonts w:ascii="Calibri" w:hAnsi="Calibri" w:cs="Calibri"/>
                                            <w:color w:val="FFFFFF" w:themeColor="background1"/>
                                            <w:sz w:val="20"/>
                                            <w:szCs w:val="20"/>
                                            <w:lang w:val="en-AU"/>
                                          </w:rPr>
                                          <w:t>00123995</w:t>
                                        </w:r>
                                      </w:p>
                                    </w:tc>
                                  </w:tr>
                                  <w:tr w:rsidR="002E73FB" w:rsidRPr="00CC6915" w14:paraId="1DF673E1" w14:textId="77777777" w:rsidTr="00431338">
                                    <w:trPr>
                                      <w:trHeight w:val="263"/>
                                    </w:trPr>
                                    <w:tc>
                                      <w:tcPr>
                                        <w:tcW w:w="5983" w:type="dxa"/>
                                      </w:tcPr>
                                      <w:p w14:paraId="63D72D76" w14:textId="444E6FB4" w:rsidR="002E73FB" w:rsidRPr="00823530" w:rsidRDefault="00415889" w:rsidP="002E73FB">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Implementing</w:t>
                                        </w:r>
                                        <w:r w:rsidR="002E73FB" w:rsidRPr="00823530">
                                          <w:rPr>
                                            <w:rFonts w:ascii="Calibri" w:hAnsi="Calibri" w:cs="Calibri"/>
                                            <w:b/>
                                            <w:bCs/>
                                            <w:color w:val="FFFFFF" w:themeColor="background1"/>
                                            <w:sz w:val="20"/>
                                            <w:szCs w:val="20"/>
                                            <w:u w:val="single"/>
                                            <w:lang w:val="en-AU"/>
                                          </w:rPr>
                                          <w:t xml:space="preserve"> agency:</w:t>
                                        </w:r>
                                        <w:r w:rsidR="00955129">
                                          <w:rPr>
                                            <w:rFonts w:ascii="Calibri" w:hAnsi="Calibri" w:cs="Calibri"/>
                                            <w:b/>
                                            <w:bCs/>
                                            <w:color w:val="FFFFFF" w:themeColor="background1"/>
                                            <w:sz w:val="20"/>
                                            <w:szCs w:val="20"/>
                                            <w:u w:val="single"/>
                                            <w:lang w:val="en-AU"/>
                                          </w:rPr>
                                          <w:t xml:space="preserve"> </w:t>
                                        </w:r>
                                        <w:r w:rsidR="00955129" w:rsidRPr="00955129">
                                          <w:rPr>
                                            <w:rFonts w:ascii="Calibri" w:hAnsi="Calibri" w:cs="Calibri"/>
                                            <w:color w:val="FFFFFF" w:themeColor="background1"/>
                                            <w:sz w:val="20"/>
                                            <w:szCs w:val="20"/>
                                            <w:lang w:val="en-AU"/>
                                          </w:rPr>
                                          <w:t>UNDP</w:t>
                                        </w:r>
                                        <w:r w:rsidR="002E73FB" w:rsidRPr="00823530">
                                          <w:rPr>
                                            <w:rFonts w:ascii="Calibri" w:hAnsi="Calibri" w:cs="Calibri"/>
                                            <w:color w:val="FFFFFF" w:themeColor="background1"/>
                                            <w:sz w:val="20"/>
                                            <w:szCs w:val="20"/>
                                            <w:lang w:val="en-AU"/>
                                          </w:rPr>
                                          <w:t xml:space="preserve">. </w:t>
                                        </w:r>
                                        <w:r w:rsidR="00955129">
                                          <w:rPr>
                                            <w:rFonts w:ascii="Calibri" w:hAnsi="Calibri" w:cs="Calibri"/>
                                            <w:b/>
                                            <w:bCs/>
                                            <w:color w:val="FFFFFF" w:themeColor="background1"/>
                                            <w:sz w:val="20"/>
                                            <w:szCs w:val="20"/>
                                            <w:u w:val="single"/>
                                            <w:lang w:val="en-AU"/>
                                          </w:rPr>
                                          <w:t>Key partners</w:t>
                                        </w:r>
                                        <w:r w:rsidR="002E73FB" w:rsidRPr="00823530">
                                          <w:rPr>
                                            <w:rFonts w:ascii="Calibri" w:hAnsi="Calibri" w:cs="Calibri"/>
                                            <w:color w:val="FFFFFF" w:themeColor="background1"/>
                                            <w:sz w:val="20"/>
                                            <w:szCs w:val="20"/>
                                            <w:lang w:val="en-AU"/>
                                          </w:rPr>
                                          <w:t xml:space="preserve">: </w:t>
                                        </w:r>
                                        <w:r w:rsidR="00955129" w:rsidRPr="00955129">
                                          <w:rPr>
                                            <w:rFonts w:ascii="Calibri" w:hAnsi="Calibri" w:cs="Calibri"/>
                                            <w:color w:val="FFFFFF" w:themeColor="background1"/>
                                            <w:sz w:val="20"/>
                                            <w:szCs w:val="20"/>
                                            <w:lang w:val="en-AU"/>
                                          </w:rPr>
                                          <w:t xml:space="preserve">IUCN and GIZ are founding members of the PANORAMA </w:t>
                                        </w:r>
                                        <w:r w:rsidR="00CC6A1E">
                                          <w:rPr>
                                            <w:rFonts w:ascii="Calibri" w:hAnsi="Calibri" w:cs="Calibri"/>
                                            <w:color w:val="FFFFFF" w:themeColor="background1"/>
                                            <w:sz w:val="20"/>
                                            <w:szCs w:val="20"/>
                                            <w:lang w:val="en-AU"/>
                                          </w:rPr>
                                          <w:t>initiative</w:t>
                                        </w:r>
                                      </w:p>
                                    </w:tc>
                                    <w:tc>
                                      <w:tcPr>
                                        <w:tcW w:w="5980" w:type="dxa"/>
                                      </w:tcPr>
                                      <w:p w14:paraId="6882C2FF" w14:textId="77777777" w:rsidR="002E73FB" w:rsidRDefault="001254AD" w:rsidP="002E73FB">
                                        <w:pPr>
                                          <w:rPr>
                                            <w:rFonts w:ascii="Calibri" w:hAnsi="Calibri" w:cs="Calibri"/>
                                            <w:color w:val="FFFFFF" w:themeColor="background1"/>
                                            <w:sz w:val="20"/>
                                            <w:szCs w:val="20"/>
                                            <w:lang w:val="en-AU"/>
                                          </w:rPr>
                                        </w:pPr>
                                        <w:r>
                                          <w:rPr>
                                            <w:rFonts w:ascii="Calibri" w:hAnsi="Calibri" w:cs="Calibri"/>
                                            <w:b/>
                                            <w:bCs/>
                                            <w:color w:val="FFFFFF" w:themeColor="background1"/>
                                            <w:sz w:val="20"/>
                                            <w:szCs w:val="20"/>
                                            <w:lang w:val="en-AU"/>
                                          </w:rPr>
                                          <w:t>Project</w:t>
                                        </w:r>
                                        <w:r w:rsidR="002E73FB" w:rsidRPr="00823530">
                                          <w:rPr>
                                            <w:rFonts w:ascii="Calibri" w:hAnsi="Calibri" w:cs="Calibri"/>
                                            <w:b/>
                                            <w:bCs/>
                                            <w:color w:val="FFFFFF" w:themeColor="background1"/>
                                            <w:sz w:val="20"/>
                                            <w:szCs w:val="20"/>
                                            <w:lang w:val="en-AU"/>
                                          </w:rPr>
                                          <w:t xml:space="preserve"> start date</w:t>
                                        </w:r>
                                        <w:r w:rsidR="002E73FB" w:rsidRPr="00823530">
                                          <w:rPr>
                                            <w:rFonts w:ascii="Calibri" w:hAnsi="Calibri" w:cs="Calibri"/>
                                            <w:color w:val="FFFFFF" w:themeColor="background1"/>
                                            <w:sz w:val="20"/>
                                            <w:szCs w:val="20"/>
                                            <w:lang w:val="en-AU"/>
                                          </w:rPr>
                                          <w:t xml:space="preserve">: </w:t>
                                        </w:r>
                                        <w:r w:rsidR="00FA08AD" w:rsidRPr="00FA08AD">
                                          <w:rPr>
                                            <w:rFonts w:ascii="Calibri" w:hAnsi="Calibri" w:cs="Calibri"/>
                                            <w:color w:val="FFFFFF" w:themeColor="background1"/>
                                            <w:sz w:val="20"/>
                                            <w:szCs w:val="20"/>
                                            <w:lang w:val="en-AU"/>
                                          </w:rPr>
                                          <w:t>October 2020</w:t>
                                        </w:r>
                                        <w:r w:rsidR="002E73FB" w:rsidRPr="00823530">
                                          <w:rPr>
                                            <w:rFonts w:ascii="Calibri" w:hAnsi="Calibri" w:cs="Calibri"/>
                                            <w:color w:val="FFFFFF" w:themeColor="background1"/>
                                            <w:sz w:val="20"/>
                                            <w:szCs w:val="20"/>
                                            <w:lang w:val="en-AU"/>
                                          </w:rPr>
                                          <w:t>, End date: March 202</w:t>
                                        </w:r>
                                        <w:r w:rsidR="00FA08AD">
                                          <w:rPr>
                                            <w:rFonts w:ascii="Calibri" w:hAnsi="Calibri" w:cs="Calibri"/>
                                            <w:color w:val="FFFFFF" w:themeColor="background1"/>
                                            <w:sz w:val="20"/>
                                            <w:szCs w:val="20"/>
                                            <w:lang w:val="en-AU"/>
                                          </w:rPr>
                                          <w:t>4</w:t>
                                        </w:r>
                                      </w:p>
                                      <w:p w14:paraId="50F7F064" w14:textId="1FFC6C19" w:rsidR="00514432" w:rsidRPr="00823530" w:rsidRDefault="00514432" w:rsidP="002E73FB">
                                        <w:pPr>
                                          <w:rPr>
                                            <w:rFonts w:ascii="Calibri" w:hAnsi="Calibri" w:cs="Calibri"/>
                                            <w:color w:val="FFFFFF" w:themeColor="background1"/>
                                            <w:sz w:val="20"/>
                                            <w:szCs w:val="20"/>
                                            <w:lang w:val="en-AU"/>
                                          </w:rPr>
                                        </w:pPr>
                                        <w:r>
                                          <w:rPr>
                                            <w:rFonts w:ascii="Calibri" w:hAnsi="Calibri" w:cs="Calibri"/>
                                            <w:color w:val="FFFFFF" w:themeColor="background1"/>
                                            <w:sz w:val="20"/>
                                            <w:szCs w:val="20"/>
                                            <w:lang w:val="en-AU"/>
                                          </w:rPr>
                                          <w:t xml:space="preserve">Project document signature: 30 October 2020. </w:t>
                                        </w:r>
                                      </w:p>
                                    </w:tc>
                                  </w:tr>
                                  <w:tr w:rsidR="002E73FB" w:rsidRPr="00CC6915" w14:paraId="7F2D3711" w14:textId="77777777" w:rsidTr="00431338">
                                    <w:trPr>
                                      <w:trHeight w:val="263"/>
                                    </w:trPr>
                                    <w:tc>
                                      <w:tcPr>
                                        <w:tcW w:w="5983" w:type="dxa"/>
                                      </w:tcPr>
                                      <w:p w14:paraId="432A0B34" w14:textId="0133E186" w:rsidR="002E73FB" w:rsidRPr="00823530" w:rsidRDefault="001F4C4C" w:rsidP="002E73FB">
                                        <w:pPr>
                                          <w:rPr>
                                            <w:rFonts w:ascii="Calibri" w:hAnsi="Calibri" w:cs="Calibri"/>
                                            <w:b/>
                                            <w:bCs/>
                                            <w:color w:val="FFFFFF" w:themeColor="background1"/>
                                            <w:sz w:val="20"/>
                                            <w:szCs w:val="20"/>
                                            <w:u w:val="single"/>
                                            <w:lang w:val="en-AU"/>
                                          </w:rPr>
                                        </w:pPr>
                                        <w:r w:rsidRPr="00823530">
                                          <w:rPr>
                                            <w:rFonts w:ascii="Calibri" w:hAnsi="Calibri" w:cs="Calibri"/>
                                            <w:color w:val="FFFFFF" w:themeColor="background1"/>
                                            <w:sz w:val="20"/>
                                            <w:szCs w:val="20"/>
                                            <w:lang w:val="en-AU"/>
                                          </w:rPr>
                                          <w:t xml:space="preserve">The overall goal of the </w:t>
                                        </w:r>
                                        <w:r w:rsidR="001254AD">
                                          <w:rPr>
                                            <w:rFonts w:ascii="Calibri" w:hAnsi="Calibri" w:cs="Calibri"/>
                                            <w:color w:val="FFFFFF" w:themeColor="background1"/>
                                            <w:sz w:val="20"/>
                                            <w:szCs w:val="20"/>
                                            <w:lang w:val="en-AU"/>
                                          </w:rPr>
                                          <w:t>project</w:t>
                                        </w:r>
                                        <w:r w:rsidR="00684AA8">
                                          <w:rPr>
                                            <w:rFonts w:ascii="Calibri" w:hAnsi="Calibri" w:cs="Calibri"/>
                                            <w:color w:val="FFFFFF" w:themeColor="background1"/>
                                            <w:sz w:val="20"/>
                                            <w:szCs w:val="20"/>
                                            <w:lang w:val="en-AU"/>
                                          </w:rPr>
                                          <w:t xml:space="preserve"> is to </w:t>
                                        </w:r>
                                        <w:r w:rsidR="00684AA8" w:rsidRPr="00684AA8">
                                          <w:rPr>
                                            <w:rFonts w:ascii="Calibri" w:hAnsi="Calibri" w:cs="Calibri"/>
                                            <w:color w:val="FFFFFF" w:themeColor="background1"/>
                                            <w:sz w:val="20"/>
                                            <w:szCs w:val="20"/>
                                            <w:lang w:val="en-AU"/>
                                          </w:rPr>
                                          <w:t>strengthen the PANORAMA initiative, which, in turn, improves the global learning from successful practices among practitioners and decision-makers</w:t>
                                        </w:r>
                                      </w:p>
                                    </w:tc>
                                    <w:tc>
                                      <w:tcPr>
                                        <w:tcW w:w="5980" w:type="dxa"/>
                                      </w:tcPr>
                                      <w:p w14:paraId="3EFCB15E" w14:textId="08202A1C" w:rsidR="002E73FB" w:rsidRPr="00823530"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Country</w:t>
                                        </w:r>
                                        <w:r w:rsidRPr="00823530">
                                          <w:rPr>
                                            <w:rFonts w:ascii="Calibri" w:hAnsi="Calibri" w:cs="Calibri"/>
                                            <w:color w:val="FFFFFF" w:themeColor="background1"/>
                                            <w:sz w:val="20"/>
                                            <w:szCs w:val="20"/>
                                            <w:lang w:val="en-AU"/>
                                          </w:rPr>
                                          <w:t xml:space="preserve">: </w:t>
                                        </w:r>
                                        <w:r w:rsidR="005C6600">
                                          <w:rPr>
                                            <w:rFonts w:ascii="Calibri" w:hAnsi="Calibri" w:cs="Calibri"/>
                                            <w:color w:val="FFFFFF" w:themeColor="background1"/>
                                            <w:sz w:val="20"/>
                                            <w:szCs w:val="20"/>
                                            <w:lang w:val="en-AU"/>
                                          </w:rPr>
                                          <w:t>Global</w:t>
                                        </w:r>
                                      </w:p>
                                    </w:tc>
                                  </w:tr>
                                  <w:tr w:rsidR="002E73FB" w:rsidRPr="005D258A" w14:paraId="708B210A" w14:textId="77777777" w:rsidTr="00717DCD">
                                    <w:trPr>
                                      <w:trHeight w:val="839"/>
                                    </w:trPr>
                                    <w:tc>
                                      <w:tcPr>
                                        <w:tcW w:w="5983" w:type="dxa"/>
                                      </w:tcPr>
                                      <w:p w14:paraId="7F82AA97" w14:textId="706152D3" w:rsidR="002E73FB"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Evaluation timeframe:</w:t>
                                        </w:r>
                                        <w:r w:rsidRPr="00823530">
                                          <w:rPr>
                                            <w:rFonts w:ascii="Calibri" w:hAnsi="Calibri" w:cs="Calibri"/>
                                            <w:color w:val="FFFFFF" w:themeColor="background1"/>
                                            <w:sz w:val="20"/>
                                            <w:szCs w:val="20"/>
                                            <w:lang w:val="en-AU"/>
                                          </w:rPr>
                                          <w:t xml:space="preserve"> </w:t>
                                        </w:r>
                                        <w:r w:rsidR="00823530">
                                          <w:rPr>
                                            <w:rFonts w:ascii="Calibri" w:hAnsi="Calibri" w:cs="Calibri"/>
                                            <w:color w:val="FFFFFF" w:themeColor="background1"/>
                                            <w:sz w:val="20"/>
                                            <w:szCs w:val="20"/>
                                            <w:lang w:val="en-AU"/>
                                          </w:rPr>
                                          <w:t>February</w:t>
                                        </w:r>
                                        <w:r w:rsidR="00415889">
                                          <w:rPr>
                                            <w:rFonts w:ascii="Calibri" w:hAnsi="Calibri" w:cs="Calibri"/>
                                            <w:color w:val="FFFFFF" w:themeColor="background1"/>
                                            <w:sz w:val="20"/>
                                            <w:szCs w:val="20"/>
                                            <w:lang w:val="en-AU"/>
                                          </w:rPr>
                                          <w:t>-</w:t>
                                        </w:r>
                                        <w:r w:rsidR="00760493">
                                          <w:rPr>
                                            <w:rFonts w:ascii="Calibri" w:hAnsi="Calibri" w:cs="Calibri"/>
                                            <w:color w:val="FFFFFF" w:themeColor="background1"/>
                                            <w:sz w:val="20"/>
                                            <w:szCs w:val="20"/>
                                            <w:lang w:val="en-AU"/>
                                          </w:rPr>
                                          <w:t xml:space="preserve">April </w:t>
                                        </w:r>
                                        <w:r w:rsidR="00823530">
                                          <w:rPr>
                                            <w:rFonts w:ascii="Calibri" w:hAnsi="Calibri" w:cs="Calibri"/>
                                            <w:color w:val="FFFFFF" w:themeColor="background1"/>
                                            <w:sz w:val="20"/>
                                            <w:szCs w:val="20"/>
                                            <w:lang w:val="en-AU"/>
                                          </w:rPr>
                                          <w:t>202</w:t>
                                        </w:r>
                                        <w:r w:rsidR="00415889">
                                          <w:rPr>
                                            <w:rFonts w:ascii="Calibri" w:hAnsi="Calibri" w:cs="Calibri"/>
                                            <w:color w:val="FFFFFF" w:themeColor="background1"/>
                                            <w:sz w:val="20"/>
                                            <w:szCs w:val="20"/>
                                            <w:lang w:val="en-AU"/>
                                          </w:rPr>
                                          <w:t>4</w:t>
                                        </w:r>
                                        <w:r w:rsidRPr="00823530">
                                          <w:rPr>
                                            <w:rFonts w:ascii="Calibri" w:hAnsi="Calibri" w:cs="Calibri"/>
                                            <w:color w:val="FFFFFF" w:themeColor="background1"/>
                                            <w:sz w:val="20"/>
                                            <w:szCs w:val="20"/>
                                            <w:lang w:val="en-AU"/>
                                          </w:rPr>
                                          <w:t xml:space="preserve"> </w:t>
                                        </w:r>
                                      </w:p>
                                      <w:p w14:paraId="3047C801" w14:textId="54EEAA4E" w:rsidR="00C73A91" w:rsidRDefault="00C73A91" w:rsidP="002E73FB">
                                        <w:pPr>
                                          <w:rPr>
                                            <w:rFonts w:ascii="Calibri" w:hAnsi="Calibri" w:cs="Calibri"/>
                                            <w:color w:val="FFFFFF" w:themeColor="background1"/>
                                            <w:sz w:val="20"/>
                                            <w:szCs w:val="20"/>
                                            <w:lang w:val="en-AU"/>
                                          </w:rPr>
                                        </w:pPr>
                                        <w:r w:rsidRPr="00CB4446">
                                          <w:rPr>
                                            <w:rFonts w:ascii="Calibri" w:hAnsi="Calibri" w:cs="Calibri"/>
                                            <w:b/>
                                            <w:bCs/>
                                            <w:color w:val="FFFFFF" w:themeColor="background1"/>
                                            <w:sz w:val="20"/>
                                            <w:szCs w:val="20"/>
                                            <w:u w:val="single"/>
                                            <w:lang w:val="en-AU"/>
                                          </w:rPr>
                                          <w:t>Total committed budget:</w:t>
                                        </w:r>
                                        <w:r>
                                          <w:rPr>
                                            <w:rFonts w:ascii="Calibri" w:hAnsi="Calibri" w:cs="Calibri"/>
                                            <w:color w:val="FFFFFF" w:themeColor="background1"/>
                                            <w:sz w:val="20"/>
                                            <w:szCs w:val="20"/>
                                            <w:lang w:val="en-AU"/>
                                          </w:rPr>
                                          <w:t xml:space="preserve"> </w:t>
                                        </w:r>
                                        <w:r w:rsidR="00C70F60">
                                          <w:rPr>
                                            <w:rFonts w:ascii="Calibri" w:hAnsi="Calibri" w:cs="Calibri"/>
                                            <w:color w:val="FFFFFF" w:themeColor="background1"/>
                                            <w:sz w:val="20"/>
                                            <w:szCs w:val="20"/>
                                            <w:lang w:val="en-AU"/>
                                          </w:rPr>
                                          <w:t>$</w:t>
                                        </w:r>
                                        <w:r w:rsidR="00CB4446" w:rsidRPr="00CB4446">
                                          <w:rPr>
                                            <w:rFonts w:ascii="Calibri" w:hAnsi="Calibri" w:cs="Calibri"/>
                                            <w:color w:val="FFFFFF" w:themeColor="background1"/>
                                            <w:sz w:val="20"/>
                                            <w:szCs w:val="20"/>
                                            <w:lang w:val="en-AU"/>
                                          </w:rPr>
                                          <w:t>2,280,217</w:t>
                                        </w:r>
                                      </w:p>
                                      <w:p w14:paraId="66081552" w14:textId="58AE451D" w:rsidR="00C70F60" w:rsidRPr="00823530" w:rsidRDefault="00C70F60" w:rsidP="002E73FB">
                                        <w:pPr>
                                          <w:rPr>
                                            <w:rFonts w:ascii="Calibri" w:hAnsi="Calibri" w:cs="Calibri"/>
                                            <w:color w:val="FFFFFF" w:themeColor="background1"/>
                                            <w:sz w:val="20"/>
                                            <w:szCs w:val="20"/>
                                            <w:lang w:val="en-AU"/>
                                          </w:rPr>
                                        </w:pPr>
                                        <w:r w:rsidRPr="00C70F60">
                                          <w:rPr>
                                            <w:rFonts w:ascii="Calibri" w:hAnsi="Calibri" w:cs="Calibri"/>
                                            <w:b/>
                                            <w:bCs/>
                                            <w:color w:val="FFFFFF" w:themeColor="background1"/>
                                            <w:sz w:val="20"/>
                                            <w:szCs w:val="20"/>
                                            <w:u w:val="single"/>
                                            <w:lang w:val="en-AU"/>
                                          </w:rPr>
                                          <w:t xml:space="preserve">Project expenditure </w:t>
                                        </w:r>
                                        <w:r w:rsidR="002C6525">
                                          <w:rPr>
                                            <w:rFonts w:ascii="Calibri" w:hAnsi="Calibri" w:cs="Calibri"/>
                                            <w:b/>
                                            <w:bCs/>
                                            <w:color w:val="FFFFFF" w:themeColor="background1"/>
                                            <w:sz w:val="20"/>
                                            <w:szCs w:val="20"/>
                                            <w:u w:val="single"/>
                                            <w:lang w:val="en-AU"/>
                                          </w:rPr>
                                          <w:t>at</w:t>
                                        </w:r>
                                        <w:r w:rsidR="00CC6A1E">
                                          <w:rPr>
                                            <w:rFonts w:ascii="Calibri" w:hAnsi="Calibri" w:cs="Calibri"/>
                                            <w:b/>
                                            <w:bCs/>
                                            <w:color w:val="FFFFFF" w:themeColor="background1"/>
                                            <w:sz w:val="20"/>
                                            <w:szCs w:val="20"/>
                                            <w:u w:val="single"/>
                                            <w:lang w:val="en-AU"/>
                                          </w:rPr>
                                          <w:t xml:space="preserve"> 31</w:t>
                                        </w:r>
                                        <w:r w:rsidR="00CC6A1E" w:rsidRPr="00F6745B">
                                          <w:rPr>
                                            <w:rFonts w:ascii="Calibri" w:hAnsi="Calibri" w:cs="Calibri"/>
                                            <w:b/>
                                            <w:bCs/>
                                            <w:color w:val="FFFFFF" w:themeColor="background1"/>
                                            <w:sz w:val="20"/>
                                            <w:szCs w:val="20"/>
                                            <w:u w:val="single"/>
                                            <w:vertAlign w:val="superscript"/>
                                            <w:lang w:val="en-AU"/>
                                          </w:rPr>
                                          <w:t>st</w:t>
                                        </w:r>
                                        <w:r w:rsidR="00CC6A1E">
                                          <w:rPr>
                                            <w:rFonts w:ascii="Calibri" w:hAnsi="Calibri" w:cs="Calibri"/>
                                            <w:b/>
                                            <w:bCs/>
                                            <w:color w:val="FFFFFF" w:themeColor="background1"/>
                                            <w:sz w:val="20"/>
                                            <w:szCs w:val="20"/>
                                            <w:u w:val="single"/>
                                            <w:lang w:val="en-AU"/>
                                          </w:rPr>
                                          <w:t xml:space="preserve"> Dec 2023</w:t>
                                        </w:r>
                                        <w:r>
                                          <w:rPr>
                                            <w:rFonts w:ascii="Calibri" w:hAnsi="Calibri" w:cs="Calibri"/>
                                            <w:color w:val="FFFFFF" w:themeColor="background1"/>
                                            <w:sz w:val="20"/>
                                            <w:szCs w:val="20"/>
                                            <w:lang w:val="en-AU"/>
                                          </w:rPr>
                                          <w:t>: $</w:t>
                                        </w:r>
                                        <w:r w:rsidRPr="00C70F60">
                                          <w:rPr>
                                            <w:rFonts w:ascii="Calibri" w:hAnsi="Calibri" w:cs="Calibri"/>
                                            <w:color w:val="FFFFFF" w:themeColor="background1"/>
                                            <w:sz w:val="20"/>
                                            <w:szCs w:val="20"/>
                                            <w:lang w:val="en-AU"/>
                                          </w:rPr>
                                          <w:t>1,835,145</w:t>
                                        </w:r>
                                      </w:p>
                                    </w:tc>
                                    <w:tc>
                                      <w:tcPr>
                                        <w:tcW w:w="5980" w:type="dxa"/>
                                      </w:tcPr>
                                      <w:p w14:paraId="5F26DA22" w14:textId="6502BD6A" w:rsidR="002E73FB" w:rsidRPr="00823530"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Funding</w:t>
                                        </w:r>
                                        <w:r w:rsidR="005C6600">
                                          <w:rPr>
                                            <w:rFonts w:ascii="Calibri" w:hAnsi="Calibri" w:cs="Calibri"/>
                                            <w:b/>
                                            <w:bCs/>
                                            <w:color w:val="FFFFFF" w:themeColor="background1"/>
                                            <w:sz w:val="20"/>
                                            <w:szCs w:val="20"/>
                                            <w:u w:val="single"/>
                                            <w:lang w:val="en-AU"/>
                                          </w:rPr>
                                          <w:t xml:space="preserve"> source</w:t>
                                        </w:r>
                                        <w:r w:rsidRPr="00823530">
                                          <w:rPr>
                                            <w:rFonts w:ascii="Calibri" w:hAnsi="Calibri" w:cs="Calibri"/>
                                            <w:b/>
                                            <w:bCs/>
                                            <w:color w:val="FFFFFF" w:themeColor="background1"/>
                                            <w:sz w:val="20"/>
                                            <w:szCs w:val="20"/>
                                            <w:u w:val="single"/>
                                            <w:lang w:val="en-AU"/>
                                          </w:rPr>
                                          <w:t xml:space="preserve">: </w:t>
                                        </w:r>
                                        <w:r w:rsidR="005C6600" w:rsidRPr="005C6600">
                                          <w:rPr>
                                            <w:rFonts w:ascii="Calibri" w:hAnsi="Calibri" w:cs="Calibri"/>
                                            <w:color w:val="FFFFFF" w:themeColor="background1"/>
                                            <w:sz w:val="20"/>
                                            <w:szCs w:val="20"/>
                                            <w:lang w:val="en-AU"/>
                                          </w:rPr>
                                          <w:t>The Federal Ministry for Environment, Nature Conservation</w:t>
                                        </w:r>
                                        <w:r w:rsidR="008764AE">
                                          <w:rPr>
                                            <w:rFonts w:ascii="Calibri" w:hAnsi="Calibri" w:cs="Calibri"/>
                                            <w:color w:val="FFFFFF" w:themeColor="background1"/>
                                            <w:sz w:val="20"/>
                                            <w:szCs w:val="20"/>
                                            <w:lang w:val="en-AU"/>
                                          </w:rPr>
                                          <w:t>,</w:t>
                                        </w:r>
                                        <w:r w:rsidR="005C6600" w:rsidRPr="005C6600">
                                          <w:rPr>
                                            <w:rFonts w:ascii="Calibri" w:hAnsi="Calibri" w:cs="Calibri"/>
                                            <w:color w:val="FFFFFF" w:themeColor="background1"/>
                                            <w:sz w:val="20"/>
                                            <w:szCs w:val="20"/>
                                            <w:lang w:val="en-AU"/>
                                          </w:rPr>
                                          <w:t xml:space="preserve"> Nuclear Safety</w:t>
                                        </w:r>
                                        <w:r w:rsidR="008764AE">
                                          <w:rPr>
                                            <w:rFonts w:ascii="Calibri" w:hAnsi="Calibri" w:cs="Calibri"/>
                                            <w:color w:val="FFFFFF" w:themeColor="background1"/>
                                            <w:sz w:val="20"/>
                                            <w:szCs w:val="20"/>
                                            <w:lang w:val="en-AU"/>
                                          </w:rPr>
                                          <w:t xml:space="preserve"> and Consumer Protection</w:t>
                                        </w:r>
                                        <w:r w:rsidR="005C6600" w:rsidRPr="005C6600">
                                          <w:rPr>
                                            <w:rFonts w:ascii="Calibri" w:hAnsi="Calibri" w:cs="Calibri"/>
                                            <w:color w:val="FFFFFF" w:themeColor="background1"/>
                                            <w:sz w:val="20"/>
                                            <w:szCs w:val="20"/>
                                            <w:lang w:val="en-AU"/>
                                          </w:rPr>
                                          <w:t xml:space="preserve"> of the Federal Republic of Germany (BMU</w:t>
                                        </w:r>
                                        <w:r w:rsidR="00D360D0">
                                          <w:rPr>
                                            <w:rFonts w:ascii="Calibri" w:hAnsi="Calibri" w:cs="Calibri"/>
                                            <w:color w:val="FFFFFF" w:themeColor="background1"/>
                                            <w:sz w:val="20"/>
                                            <w:szCs w:val="20"/>
                                            <w:lang w:val="en-AU"/>
                                          </w:rPr>
                                          <w:t>V</w:t>
                                        </w:r>
                                        <w:r w:rsidR="005C6600" w:rsidRPr="005C6600">
                                          <w:rPr>
                                            <w:rFonts w:ascii="Calibri" w:hAnsi="Calibri" w:cs="Calibri"/>
                                            <w:color w:val="FFFFFF" w:themeColor="background1"/>
                                            <w:sz w:val="20"/>
                                            <w:szCs w:val="20"/>
                                            <w:lang w:val="en-AU"/>
                                          </w:rPr>
                                          <w:t>) is providing USD$ 2,200,220</w:t>
                                        </w:r>
                                        <w:r w:rsidR="00D360D0">
                                          <w:rPr>
                                            <w:rFonts w:ascii="Calibri" w:hAnsi="Calibri" w:cs="Calibri"/>
                                            <w:color w:val="FFFFFF" w:themeColor="background1"/>
                                            <w:sz w:val="20"/>
                                            <w:szCs w:val="20"/>
                                            <w:lang w:val="en-AU"/>
                                          </w:rPr>
                                          <w:t xml:space="preserve"> (incl. 1% UN Levy)</w:t>
                                        </w:r>
                                      </w:p>
                                    </w:tc>
                                  </w:tr>
                                </w:tbl>
                                <w:p w14:paraId="32ACEC68" w14:textId="77777777" w:rsidR="00B544FB" w:rsidRPr="00B544FB" w:rsidRDefault="00B544FB" w:rsidP="002A3569">
                                  <w:pPr>
                                    <w:jc w:val="center"/>
                                    <w:rPr>
                                      <w:rFonts w:ascii="Calibri" w:hAnsi="Calibri" w:cs="Calibri"/>
                                      <w:color w:val="FFFFFF" w:themeColor="background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9653B7" id="_x0000_t202" coordsize="21600,21600" o:spt="202" path="m,l,21600r21600,l21600,xe">
                      <v:stroke joinstyle="miter"/>
                      <v:path gradientshapeok="t" o:connecttype="rect"/>
                    </v:shapetype>
                    <v:shape id="Text Box 26" o:spid="_x0000_s1028" type="#_x0000_t202" style="width:603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" filled="f" stroked="f">
                      <v:textbox>
                        <w:txbxContent>
                          <w:tbl>
                            <w:tblPr>
                              <w:tblStyle w:val="TableGrid"/>
                              <w:tblW w:w="11963" w:type="dxa"/>
                              <w:tblLook w:val="04A0" w:firstRow="1" w:lastRow="0" w:firstColumn="1" w:lastColumn="0" w:noHBand="0" w:noVBand="1"/>
                            </w:tblPr>
                            <w:tblGrid>
                              <w:gridCol w:w="5983"/>
                              <w:gridCol w:w="5980"/>
                            </w:tblGrid>
                            <w:tr w:rsidR="00277391" w:rsidRPr="00CC6915" w14:paraId="7E357505" w14:textId="77777777" w:rsidTr="00717DCD">
                              <w:trPr>
                                <w:trHeight w:val="557"/>
                              </w:trPr>
                              <w:tc>
                                <w:tcPr>
                                  <w:tcW w:w="5983" w:type="dxa"/>
                                </w:tcPr>
                                <w:p w14:paraId="450B1AD6" w14:textId="02831AA1" w:rsidR="00277391" w:rsidRPr="00823530" w:rsidRDefault="001254AD" w:rsidP="00792E5E">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Project</w:t>
                                  </w:r>
                                  <w:r w:rsidR="00277391" w:rsidRPr="00823530">
                                    <w:rPr>
                                      <w:rFonts w:ascii="Calibri" w:hAnsi="Calibri" w:cs="Calibri"/>
                                      <w:b/>
                                      <w:bCs/>
                                      <w:color w:val="FFFFFF" w:themeColor="background1"/>
                                      <w:sz w:val="20"/>
                                      <w:szCs w:val="20"/>
                                      <w:u w:val="single"/>
                                      <w:lang w:val="en-AU"/>
                                    </w:rPr>
                                    <w:t xml:space="preserve"> title:</w:t>
                                  </w:r>
                                  <w:r w:rsidR="00277391" w:rsidRPr="00823530">
                                    <w:rPr>
                                      <w:rFonts w:ascii="Calibri" w:hAnsi="Calibri" w:cs="Calibri"/>
                                      <w:color w:val="FFFFFF" w:themeColor="background1"/>
                                      <w:sz w:val="20"/>
                                      <w:szCs w:val="20"/>
                                      <w:lang w:val="en-AU"/>
                                    </w:rPr>
                                    <w:t xml:space="preserve"> </w:t>
                                  </w:r>
                                  <w:r w:rsidR="00823530" w:rsidRPr="00823530">
                                    <w:rPr>
                                      <w:rFonts w:ascii="Calibri" w:hAnsi="Calibri" w:cs="Calibri"/>
                                      <w:color w:val="FFFFFF" w:themeColor="background1"/>
                                      <w:sz w:val="20"/>
                                      <w:szCs w:val="20"/>
                                      <w:lang w:val="en-AU"/>
                                    </w:rPr>
                                    <w:t>PANORAMA – Solutions for a Healthy Planet</w:t>
                                  </w:r>
                                </w:p>
                              </w:tc>
                              <w:tc>
                                <w:tcPr>
                                  <w:tcW w:w="5980" w:type="dxa"/>
                                </w:tcPr>
                                <w:p w14:paraId="0ADA2CA2" w14:textId="77777777" w:rsidR="00506F29" w:rsidRDefault="00FA08AD" w:rsidP="00792E5E">
                                  <w:pPr>
                                    <w:rPr>
                                      <w:rFonts w:ascii="Calibri" w:hAnsi="Calibri" w:cs="Calibri"/>
                                      <w:color w:val="FFFFFF" w:themeColor="background1"/>
                                      <w:sz w:val="20"/>
                                      <w:szCs w:val="20"/>
                                      <w:lang w:val="en-AU"/>
                                    </w:rPr>
                                  </w:pPr>
                                  <w:r w:rsidRPr="00FA08AD">
                                    <w:rPr>
                                      <w:rFonts w:ascii="Calibri" w:hAnsi="Calibri" w:cs="Calibri"/>
                                      <w:b/>
                                      <w:bCs/>
                                      <w:color w:val="FFFFFF" w:themeColor="background1"/>
                                      <w:sz w:val="20"/>
                                      <w:szCs w:val="20"/>
                                      <w:u w:val="single"/>
                                      <w:lang w:val="en-AU"/>
                                    </w:rPr>
                                    <w:t>PIMS ID</w:t>
                                  </w:r>
                                  <w:r w:rsidR="00506F29" w:rsidRPr="00823530">
                                    <w:rPr>
                                      <w:rFonts w:ascii="Calibri" w:hAnsi="Calibri" w:cs="Calibri"/>
                                      <w:b/>
                                      <w:bCs/>
                                      <w:color w:val="FFFFFF" w:themeColor="background1"/>
                                      <w:sz w:val="20"/>
                                      <w:szCs w:val="20"/>
                                      <w:u w:val="single"/>
                                      <w:lang w:val="en-AU"/>
                                    </w:rPr>
                                    <w:t>:</w:t>
                                  </w:r>
                                  <w:r w:rsidR="00506F29" w:rsidRPr="00823530">
                                    <w:rPr>
                                      <w:rFonts w:ascii="Calibri" w:hAnsi="Calibri" w:cs="Calibri"/>
                                      <w:color w:val="FFFFFF" w:themeColor="background1"/>
                                      <w:sz w:val="20"/>
                                      <w:szCs w:val="20"/>
                                      <w:lang w:val="en-AU"/>
                                    </w:rPr>
                                    <w:t xml:space="preserve"> </w:t>
                                  </w:r>
                                  <w:r w:rsidRPr="00FA08AD">
                                    <w:rPr>
                                      <w:rFonts w:ascii="Calibri" w:hAnsi="Calibri" w:cs="Calibri"/>
                                      <w:color w:val="FFFFFF" w:themeColor="background1"/>
                                      <w:sz w:val="20"/>
                                      <w:szCs w:val="20"/>
                                      <w:lang w:val="en-AU"/>
                                    </w:rPr>
                                    <w:t>6560</w:t>
                                  </w:r>
                                </w:p>
                                <w:p w14:paraId="56114AEC" w14:textId="3778ED77" w:rsidR="00F7792F" w:rsidRPr="00823530" w:rsidRDefault="00F7792F" w:rsidP="00792E5E">
                                  <w:pPr>
                                    <w:rPr>
                                      <w:sz w:val="20"/>
                                      <w:szCs w:val="20"/>
                                    </w:rPr>
                                  </w:pPr>
                                  <w:r w:rsidRPr="00F7792F">
                                    <w:rPr>
                                      <w:rFonts w:ascii="Calibri" w:hAnsi="Calibri" w:cs="Calibri"/>
                                      <w:b/>
                                      <w:bCs/>
                                      <w:color w:val="FFFFFF" w:themeColor="background1"/>
                                      <w:sz w:val="20"/>
                                      <w:szCs w:val="20"/>
                                      <w:u w:val="single"/>
                                      <w:lang w:val="en-AU"/>
                                    </w:rPr>
                                    <w:t>Quantum ID</w:t>
                                  </w:r>
                                  <w:r>
                                    <w:rPr>
                                      <w:rFonts w:ascii="Calibri" w:hAnsi="Calibri" w:cs="Calibri"/>
                                      <w:color w:val="FFFFFF" w:themeColor="background1"/>
                                      <w:sz w:val="20"/>
                                      <w:szCs w:val="20"/>
                                      <w:lang w:val="en-AU"/>
                                    </w:rPr>
                                    <w:t xml:space="preserve">: </w:t>
                                  </w:r>
                                  <w:r w:rsidR="00EC2C94" w:rsidRPr="00EC2C94">
                                    <w:rPr>
                                      <w:rFonts w:ascii="Calibri" w:hAnsi="Calibri" w:cs="Calibri"/>
                                      <w:color w:val="FFFFFF" w:themeColor="background1"/>
                                      <w:sz w:val="20"/>
                                      <w:szCs w:val="20"/>
                                      <w:lang w:val="en-AU"/>
                                    </w:rPr>
                                    <w:t>00123995</w:t>
                                  </w:r>
                                </w:p>
                              </w:tc>
                            </w:tr>
                            <w:tr w:rsidR="002E73FB" w:rsidRPr="00CC6915" w14:paraId="1DF673E1" w14:textId="77777777" w:rsidTr="00431338">
                              <w:trPr>
                                <w:trHeight w:val="263"/>
                              </w:trPr>
                              <w:tc>
                                <w:tcPr>
                                  <w:tcW w:w="5983" w:type="dxa"/>
                                </w:tcPr>
                                <w:p w14:paraId="63D72D76" w14:textId="444E6FB4" w:rsidR="002E73FB" w:rsidRPr="00823530" w:rsidRDefault="00415889" w:rsidP="002E73FB">
                                  <w:pPr>
                                    <w:rPr>
                                      <w:rFonts w:ascii="Calibri" w:hAnsi="Calibri" w:cs="Calibri"/>
                                      <w:color w:val="FFFFFF" w:themeColor="background1"/>
                                      <w:sz w:val="20"/>
                                      <w:szCs w:val="20"/>
                                      <w:lang w:val="en-AU"/>
                                    </w:rPr>
                                  </w:pPr>
                                  <w:r>
                                    <w:rPr>
                                      <w:rFonts w:ascii="Calibri" w:hAnsi="Calibri" w:cs="Calibri"/>
                                      <w:b/>
                                      <w:bCs/>
                                      <w:color w:val="FFFFFF" w:themeColor="background1"/>
                                      <w:sz w:val="20"/>
                                      <w:szCs w:val="20"/>
                                      <w:u w:val="single"/>
                                      <w:lang w:val="en-AU"/>
                                    </w:rPr>
                                    <w:t>Implementing</w:t>
                                  </w:r>
                                  <w:r w:rsidR="002E73FB" w:rsidRPr="00823530">
                                    <w:rPr>
                                      <w:rFonts w:ascii="Calibri" w:hAnsi="Calibri" w:cs="Calibri"/>
                                      <w:b/>
                                      <w:bCs/>
                                      <w:color w:val="FFFFFF" w:themeColor="background1"/>
                                      <w:sz w:val="20"/>
                                      <w:szCs w:val="20"/>
                                      <w:u w:val="single"/>
                                      <w:lang w:val="en-AU"/>
                                    </w:rPr>
                                    <w:t xml:space="preserve"> agency:</w:t>
                                  </w:r>
                                  <w:r w:rsidR="00955129">
                                    <w:rPr>
                                      <w:rFonts w:ascii="Calibri" w:hAnsi="Calibri" w:cs="Calibri"/>
                                      <w:b/>
                                      <w:bCs/>
                                      <w:color w:val="FFFFFF" w:themeColor="background1"/>
                                      <w:sz w:val="20"/>
                                      <w:szCs w:val="20"/>
                                      <w:u w:val="single"/>
                                      <w:lang w:val="en-AU"/>
                                    </w:rPr>
                                    <w:t xml:space="preserve"> </w:t>
                                  </w:r>
                                  <w:r w:rsidR="00955129" w:rsidRPr="00955129">
                                    <w:rPr>
                                      <w:rFonts w:ascii="Calibri" w:hAnsi="Calibri" w:cs="Calibri"/>
                                      <w:color w:val="FFFFFF" w:themeColor="background1"/>
                                      <w:sz w:val="20"/>
                                      <w:szCs w:val="20"/>
                                      <w:lang w:val="en-AU"/>
                                    </w:rPr>
                                    <w:t>UNDP</w:t>
                                  </w:r>
                                  <w:r w:rsidR="002E73FB" w:rsidRPr="00823530">
                                    <w:rPr>
                                      <w:rFonts w:ascii="Calibri" w:hAnsi="Calibri" w:cs="Calibri"/>
                                      <w:color w:val="FFFFFF" w:themeColor="background1"/>
                                      <w:sz w:val="20"/>
                                      <w:szCs w:val="20"/>
                                      <w:lang w:val="en-AU"/>
                                    </w:rPr>
                                    <w:t xml:space="preserve">. </w:t>
                                  </w:r>
                                  <w:r w:rsidR="00955129">
                                    <w:rPr>
                                      <w:rFonts w:ascii="Calibri" w:hAnsi="Calibri" w:cs="Calibri"/>
                                      <w:b/>
                                      <w:bCs/>
                                      <w:color w:val="FFFFFF" w:themeColor="background1"/>
                                      <w:sz w:val="20"/>
                                      <w:szCs w:val="20"/>
                                      <w:u w:val="single"/>
                                      <w:lang w:val="en-AU"/>
                                    </w:rPr>
                                    <w:t>Key partners</w:t>
                                  </w:r>
                                  <w:r w:rsidR="002E73FB" w:rsidRPr="00823530">
                                    <w:rPr>
                                      <w:rFonts w:ascii="Calibri" w:hAnsi="Calibri" w:cs="Calibri"/>
                                      <w:color w:val="FFFFFF" w:themeColor="background1"/>
                                      <w:sz w:val="20"/>
                                      <w:szCs w:val="20"/>
                                      <w:lang w:val="en-AU"/>
                                    </w:rPr>
                                    <w:t xml:space="preserve">: </w:t>
                                  </w:r>
                                  <w:r w:rsidR="00955129" w:rsidRPr="00955129">
                                    <w:rPr>
                                      <w:rFonts w:ascii="Calibri" w:hAnsi="Calibri" w:cs="Calibri"/>
                                      <w:color w:val="FFFFFF" w:themeColor="background1"/>
                                      <w:sz w:val="20"/>
                                      <w:szCs w:val="20"/>
                                      <w:lang w:val="en-AU"/>
                                    </w:rPr>
                                    <w:t xml:space="preserve">IUCN and GIZ are founding members of the PANORAMA </w:t>
                                  </w:r>
                                  <w:r w:rsidR="00CC6A1E">
                                    <w:rPr>
                                      <w:rFonts w:ascii="Calibri" w:hAnsi="Calibri" w:cs="Calibri"/>
                                      <w:color w:val="FFFFFF" w:themeColor="background1"/>
                                      <w:sz w:val="20"/>
                                      <w:szCs w:val="20"/>
                                      <w:lang w:val="en-AU"/>
                                    </w:rPr>
                                    <w:t>initiative</w:t>
                                  </w:r>
                                </w:p>
                              </w:tc>
                              <w:tc>
                                <w:tcPr>
                                  <w:tcW w:w="5980" w:type="dxa"/>
                                </w:tcPr>
                                <w:p w14:paraId="6882C2FF" w14:textId="77777777" w:rsidR="002E73FB" w:rsidRDefault="001254AD" w:rsidP="002E73FB">
                                  <w:pPr>
                                    <w:rPr>
                                      <w:rFonts w:ascii="Calibri" w:hAnsi="Calibri" w:cs="Calibri"/>
                                      <w:color w:val="FFFFFF" w:themeColor="background1"/>
                                      <w:sz w:val="20"/>
                                      <w:szCs w:val="20"/>
                                      <w:lang w:val="en-AU"/>
                                    </w:rPr>
                                  </w:pPr>
                                  <w:r>
                                    <w:rPr>
                                      <w:rFonts w:ascii="Calibri" w:hAnsi="Calibri" w:cs="Calibri"/>
                                      <w:b/>
                                      <w:bCs/>
                                      <w:color w:val="FFFFFF" w:themeColor="background1"/>
                                      <w:sz w:val="20"/>
                                      <w:szCs w:val="20"/>
                                      <w:lang w:val="en-AU"/>
                                    </w:rPr>
                                    <w:t>Project</w:t>
                                  </w:r>
                                  <w:r w:rsidR="002E73FB" w:rsidRPr="00823530">
                                    <w:rPr>
                                      <w:rFonts w:ascii="Calibri" w:hAnsi="Calibri" w:cs="Calibri"/>
                                      <w:b/>
                                      <w:bCs/>
                                      <w:color w:val="FFFFFF" w:themeColor="background1"/>
                                      <w:sz w:val="20"/>
                                      <w:szCs w:val="20"/>
                                      <w:lang w:val="en-AU"/>
                                    </w:rPr>
                                    <w:t xml:space="preserve"> start date</w:t>
                                  </w:r>
                                  <w:r w:rsidR="002E73FB" w:rsidRPr="00823530">
                                    <w:rPr>
                                      <w:rFonts w:ascii="Calibri" w:hAnsi="Calibri" w:cs="Calibri"/>
                                      <w:color w:val="FFFFFF" w:themeColor="background1"/>
                                      <w:sz w:val="20"/>
                                      <w:szCs w:val="20"/>
                                      <w:lang w:val="en-AU"/>
                                    </w:rPr>
                                    <w:t xml:space="preserve">: </w:t>
                                  </w:r>
                                  <w:r w:rsidR="00FA08AD" w:rsidRPr="00FA08AD">
                                    <w:rPr>
                                      <w:rFonts w:ascii="Calibri" w:hAnsi="Calibri" w:cs="Calibri"/>
                                      <w:color w:val="FFFFFF" w:themeColor="background1"/>
                                      <w:sz w:val="20"/>
                                      <w:szCs w:val="20"/>
                                      <w:lang w:val="en-AU"/>
                                    </w:rPr>
                                    <w:t>October 2020</w:t>
                                  </w:r>
                                  <w:r w:rsidR="002E73FB" w:rsidRPr="00823530">
                                    <w:rPr>
                                      <w:rFonts w:ascii="Calibri" w:hAnsi="Calibri" w:cs="Calibri"/>
                                      <w:color w:val="FFFFFF" w:themeColor="background1"/>
                                      <w:sz w:val="20"/>
                                      <w:szCs w:val="20"/>
                                      <w:lang w:val="en-AU"/>
                                    </w:rPr>
                                    <w:t>, End date: March 202</w:t>
                                  </w:r>
                                  <w:r w:rsidR="00FA08AD">
                                    <w:rPr>
                                      <w:rFonts w:ascii="Calibri" w:hAnsi="Calibri" w:cs="Calibri"/>
                                      <w:color w:val="FFFFFF" w:themeColor="background1"/>
                                      <w:sz w:val="20"/>
                                      <w:szCs w:val="20"/>
                                      <w:lang w:val="en-AU"/>
                                    </w:rPr>
                                    <w:t>4</w:t>
                                  </w:r>
                                </w:p>
                                <w:p w14:paraId="50F7F064" w14:textId="1FFC6C19" w:rsidR="00514432" w:rsidRPr="00823530" w:rsidRDefault="00514432" w:rsidP="002E73FB">
                                  <w:pPr>
                                    <w:rPr>
                                      <w:rFonts w:ascii="Calibri" w:hAnsi="Calibri" w:cs="Calibri"/>
                                      <w:color w:val="FFFFFF" w:themeColor="background1"/>
                                      <w:sz w:val="20"/>
                                      <w:szCs w:val="20"/>
                                      <w:lang w:val="en-AU"/>
                                    </w:rPr>
                                  </w:pPr>
                                  <w:r>
                                    <w:rPr>
                                      <w:rFonts w:ascii="Calibri" w:hAnsi="Calibri" w:cs="Calibri"/>
                                      <w:color w:val="FFFFFF" w:themeColor="background1"/>
                                      <w:sz w:val="20"/>
                                      <w:szCs w:val="20"/>
                                      <w:lang w:val="en-AU"/>
                                    </w:rPr>
                                    <w:t xml:space="preserve">Project document signature: 30 October 2020. </w:t>
                                  </w:r>
                                </w:p>
                              </w:tc>
                            </w:tr>
                            <w:tr w:rsidR="002E73FB" w:rsidRPr="00CC6915" w14:paraId="7F2D3711" w14:textId="77777777" w:rsidTr="00431338">
                              <w:trPr>
                                <w:trHeight w:val="263"/>
                              </w:trPr>
                              <w:tc>
                                <w:tcPr>
                                  <w:tcW w:w="5983" w:type="dxa"/>
                                </w:tcPr>
                                <w:p w14:paraId="432A0B34" w14:textId="0133E186" w:rsidR="002E73FB" w:rsidRPr="00823530" w:rsidRDefault="001F4C4C" w:rsidP="002E73FB">
                                  <w:pPr>
                                    <w:rPr>
                                      <w:rFonts w:ascii="Calibri" w:hAnsi="Calibri" w:cs="Calibri"/>
                                      <w:b/>
                                      <w:bCs/>
                                      <w:color w:val="FFFFFF" w:themeColor="background1"/>
                                      <w:sz w:val="20"/>
                                      <w:szCs w:val="20"/>
                                      <w:u w:val="single"/>
                                      <w:lang w:val="en-AU"/>
                                    </w:rPr>
                                  </w:pPr>
                                  <w:r w:rsidRPr="00823530">
                                    <w:rPr>
                                      <w:rFonts w:ascii="Calibri" w:hAnsi="Calibri" w:cs="Calibri"/>
                                      <w:color w:val="FFFFFF" w:themeColor="background1"/>
                                      <w:sz w:val="20"/>
                                      <w:szCs w:val="20"/>
                                      <w:lang w:val="en-AU"/>
                                    </w:rPr>
                                    <w:t xml:space="preserve">The overall goal of the </w:t>
                                  </w:r>
                                  <w:r w:rsidR="001254AD">
                                    <w:rPr>
                                      <w:rFonts w:ascii="Calibri" w:hAnsi="Calibri" w:cs="Calibri"/>
                                      <w:color w:val="FFFFFF" w:themeColor="background1"/>
                                      <w:sz w:val="20"/>
                                      <w:szCs w:val="20"/>
                                      <w:lang w:val="en-AU"/>
                                    </w:rPr>
                                    <w:t>project</w:t>
                                  </w:r>
                                  <w:r w:rsidR="00684AA8">
                                    <w:rPr>
                                      <w:rFonts w:ascii="Calibri" w:hAnsi="Calibri" w:cs="Calibri"/>
                                      <w:color w:val="FFFFFF" w:themeColor="background1"/>
                                      <w:sz w:val="20"/>
                                      <w:szCs w:val="20"/>
                                      <w:lang w:val="en-AU"/>
                                    </w:rPr>
                                    <w:t xml:space="preserve"> is to </w:t>
                                  </w:r>
                                  <w:r w:rsidR="00684AA8" w:rsidRPr="00684AA8">
                                    <w:rPr>
                                      <w:rFonts w:ascii="Calibri" w:hAnsi="Calibri" w:cs="Calibri"/>
                                      <w:color w:val="FFFFFF" w:themeColor="background1"/>
                                      <w:sz w:val="20"/>
                                      <w:szCs w:val="20"/>
                                      <w:lang w:val="en-AU"/>
                                    </w:rPr>
                                    <w:t>strengthen the PANORAMA initiative, which, in turn, improves the global learning from successful practices among practitioners and decision-makers</w:t>
                                  </w:r>
                                </w:p>
                              </w:tc>
                              <w:tc>
                                <w:tcPr>
                                  <w:tcW w:w="5980" w:type="dxa"/>
                                </w:tcPr>
                                <w:p w14:paraId="3EFCB15E" w14:textId="08202A1C" w:rsidR="002E73FB" w:rsidRPr="00823530"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Country</w:t>
                                  </w:r>
                                  <w:r w:rsidRPr="00823530">
                                    <w:rPr>
                                      <w:rFonts w:ascii="Calibri" w:hAnsi="Calibri" w:cs="Calibri"/>
                                      <w:color w:val="FFFFFF" w:themeColor="background1"/>
                                      <w:sz w:val="20"/>
                                      <w:szCs w:val="20"/>
                                      <w:lang w:val="en-AU"/>
                                    </w:rPr>
                                    <w:t xml:space="preserve">: </w:t>
                                  </w:r>
                                  <w:r w:rsidR="005C6600">
                                    <w:rPr>
                                      <w:rFonts w:ascii="Calibri" w:hAnsi="Calibri" w:cs="Calibri"/>
                                      <w:color w:val="FFFFFF" w:themeColor="background1"/>
                                      <w:sz w:val="20"/>
                                      <w:szCs w:val="20"/>
                                      <w:lang w:val="en-AU"/>
                                    </w:rPr>
                                    <w:t>Global</w:t>
                                  </w:r>
                                </w:p>
                              </w:tc>
                            </w:tr>
                            <w:tr w:rsidR="002E73FB" w:rsidRPr="005D258A" w14:paraId="708B210A" w14:textId="77777777" w:rsidTr="00717DCD">
                              <w:trPr>
                                <w:trHeight w:val="839"/>
                              </w:trPr>
                              <w:tc>
                                <w:tcPr>
                                  <w:tcW w:w="5983" w:type="dxa"/>
                                </w:tcPr>
                                <w:p w14:paraId="7F82AA97" w14:textId="706152D3" w:rsidR="002E73FB"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Evaluation timeframe:</w:t>
                                  </w:r>
                                  <w:r w:rsidRPr="00823530">
                                    <w:rPr>
                                      <w:rFonts w:ascii="Calibri" w:hAnsi="Calibri" w:cs="Calibri"/>
                                      <w:color w:val="FFFFFF" w:themeColor="background1"/>
                                      <w:sz w:val="20"/>
                                      <w:szCs w:val="20"/>
                                      <w:lang w:val="en-AU"/>
                                    </w:rPr>
                                    <w:t xml:space="preserve"> </w:t>
                                  </w:r>
                                  <w:r w:rsidR="00823530">
                                    <w:rPr>
                                      <w:rFonts w:ascii="Calibri" w:hAnsi="Calibri" w:cs="Calibri"/>
                                      <w:color w:val="FFFFFF" w:themeColor="background1"/>
                                      <w:sz w:val="20"/>
                                      <w:szCs w:val="20"/>
                                      <w:lang w:val="en-AU"/>
                                    </w:rPr>
                                    <w:t>February</w:t>
                                  </w:r>
                                  <w:r w:rsidR="00415889">
                                    <w:rPr>
                                      <w:rFonts w:ascii="Calibri" w:hAnsi="Calibri" w:cs="Calibri"/>
                                      <w:color w:val="FFFFFF" w:themeColor="background1"/>
                                      <w:sz w:val="20"/>
                                      <w:szCs w:val="20"/>
                                      <w:lang w:val="en-AU"/>
                                    </w:rPr>
                                    <w:t>-</w:t>
                                  </w:r>
                                  <w:r w:rsidR="00760493">
                                    <w:rPr>
                                      <w:rFonts w:ascii="Calibri" w:hAnsi="Calibri" w:cs="Calibri"/>
                                      <w:color w:val="FFFFFF" w:themeColor="background1"/>
                                      <w:sz w:val="20"/>
                                      <w:szCs w:val="20"/>
                                      <w:lang w:val="en-AU"/>
                                    </w:rPr>
                                    <w:t xml:space="preserve">April </w:t>
                                  </w:r>
                                  <w:r w:rsidR="00823530">
                                    <w:rPr>
                                      <w:rFonts w:ascii="Calibri" w:hAnsi="Calibri" w:cs="Calibri"/>
                                      <w:color w:val="FFFFFF" w:themeColor="background1"/>
                                      <w:sz w:val="20"/>
                                      <w:szCs w:val="20"/>
                                      <w:lang w:val="en-AU"/>
                                    </w:rPr>
                                    <w:t>202</w:t>
                                  </w:r>
                                  <w:r w:rsidR="00415889">
                                    <w:rPr>
                                      <w:rFonts w:ascii="Calibri" w:hAnsi="Calibri" w:cs="Calibri"/>
                                      <w:color w:val="FFFFFF" w:themeColor="background1"/>
                                      <w:sz w:val="20"/>
                                      <w:szCs w:val="20"/>
                                      <w:lang w:val="en-AU"/>
                                    </w:rPr>
                                    <w:t>4</w:t>
                                  </w:r>
                                  <w:r w:rsidRPr="00823530">
                                    <w:rPr>
                                      <w:rFonts w:ascii="Calibri" w:hAnsi="Calibri" w:cs="Calibri"/>
                                      <w:color w:val="FFFFFF" w:themeColor="background1"/>
                                      <w:sz w:val="20"/>
                                      <w:szCs w:val="20"/>
                                      <w:lang w:val="en-AU"/>
                                    </w:rPr>
                                    <w:t xml:space="preserve"> </w:t>
                                  </w:r>
                                </w:p>
                                <w:p w14:paraId="3047C801" w14:textId="54EEAA4E" w:rsidR="00C73A91" w:rsidRDefault="00C73A91" w:rsidP="002E73FB">
                                  <w:pPr>
                                    <w:rPr>
                                      <w:rFonts w:ascii="Calibri" w:hAnsi="Calibri" w:cs="Calibri"/>
                                      <w:color w:val="FFFFFF" w:themeColor="background1"/>
                                      <w:sz w:val="20"/>
                                      <w:szCs w:val="20"/>
                                      <w:lang w:val="en-AU"/>
                                    </w:rPr>
                                  </w:pPr>
                                  <w:r w:rsidRPr="00CB4446">
                                    <w:rPr>
                                      <w:rFonts w:ascii="Calibri" w:hAnsi="Calibri" w:cs="Calibri"/>
                                      <w:b/>
                                      <w:bCs/>
                                      <w:color w:val="FFFFFF" w:themeColor="background1"/>
                                      <w:sz w:val="20"/>
                                      <w:szCs w:val="20"/>
                                      <w:u w:val="single"/>
                                      <w:lang w:val="en-AU"/>
                                    </w:rPr>
                                    <w:t>Total committed budget:</w:t>
                                  </w:r>
                                  <w:r>
                                    <w:rPr>
                                      <w:rFonts w:ascii="Calibri" w:hAnsi="Calibri" w:cs="Calibri"/>
                                      <w:color w:val="FFFFFF" w:themeColor="background1"/>
                                      <w:sz w:val="20"/>
                                      <w:szCs w:val="20"/>
                                      <w:lang w:val="en-AU"/>
                                    </w:rPr>
                                    <w:t xml:space="preserve"> </w:t>
                                  </w:r>
                                  <w:r w:rsidR="00C70F60">
                                    <w:rPr>
                                      <w:rFonts w:ascii="Calibri" w:hAnsi="Calibri" w:cs="Calibri"/>
                                      <w:color w:val="FFFFFF" w:themeColor="background1"/>
                                      <w:sz w:val="20"/>
                                      <w:szCs w:val="20"/>
                                      <w:lang w:val="en-AU"/>
                                    </w:rPr>
                                    <w:t>$</w:t>
                                  </w:r>
                                  <w:r w:rsidR="00CB4446" w:rsidRPr="00CB4446">
                                    <w:rPr>
                                      <w:rFonts w:ascii="Calibri" w:hAnsi="Calibri" w:cs="Calibri"/>
                                      <w:color w:val="FFFFFF" w:themeColor="background1"/>
                                      <w:sz w:val="20"/>
                                      <w:szCs w:val="20"/>
                                      <w:lang w:val="en-AU"/>
                                    </w:rPr>
                                    <w:t>2,280,217</w:t>
                                  </w:r>
                                </w:p>
                                <w:p w14:paraId="66081552" w14:textId="58AE451D" w:rsidR="00C70F60" w:rsidRPr="00823530" w:rsidRDefault="00C70F60" w:rsidP="002E73FB">
                                  <w:pPr>
                                    <w:rPr>
                                      <w:rFonts w:ascii="Calibri" w:hAnsi="Calibri" w:cs="Calibri"/>
                                      <w:color w:val="FFFFFF" w:themeColor="background1"/>
                                      <w:sz w:val="20"/>
                                      <w:szCs w:val="20"/>
                                      <w:lang w:val="en-AU"/>
                                    </w:rPr>
                                  </w:pPr>
                                  <w:r w:rsidRPr="00C70F60">
                                    <w:rPr>
                                      <w:rFonts w:ascii="Calibri" w:hAnsi="Calibri" w:cs="Calibri"/>
                                      <w:b/>
                                      <w:bCs/>
                                      <w:color w:val="FFFFFF" w:themeColor="background1"/>
                                      <w:sz w:val="20"/>
                                      <w:szCs w:val="20"/>
                                      <w:u w:val="single"/>
                                      <w:lang w:val="en-AU"/>
                                    </w:rPr>
                                    <w:t xml:space="preserve">Project expenditure </w:t>
                                  </w:r>
                                  <w:r w:rsidR="002C6525">
                                    <w:rPr>
                                      <w:rFonts w:ascii="Calibri" w:hAnsi="Calibri" w:cs="Calibri"/>
                                      <w:b/>
                                      <w:bCs/>
                                      <w:color w:val="FFFFFF" w:themeColor="background1"/>
                                      <w:sz w:val="20"/>
                                      <w:szCs w:val="20"/>
                                      <w:u w:val="single"/>
                                      <w:lang w:val="en-AU"/>
                                    </w:rPr>
                                    <w:t>at</w:t>
                                  </w:r>
                                  <w:r w:rsidR="00CC6A1E">
                                    <w:rPr>
                                      <w:rFonts w:ascii="Calibri" w:hAnsi="Calibri" w:cs="Calibri"/>
                                      <w:b/>
                                      <w:bCs/>
                                      <w:color w:val="FFFFFF" w:themeColor="background1"/>
                                      <w:sz w:val="20"/>
                                      <w:szCs w:val="20"/>
                                      <w:u w:val="single"/>
                                      <w:lang w:val="en-AU"/>
                                    </w:rPr>
                                    <w:t xml:space="preserve"> 31</w:t>
                                  </w:r>
                                  <w:r w:rsidR="00CC6A1E" w:rsidRPr="00F6745B">
                                    <w:rPr>
                                      <w:rFonts w:ascii="Calibri" w:hAnsi="Calibri" w:cs="Calibri"/>
                                      <w:b/>
                                      <w:bCs/>
                                      <w:color w:val="FFFFFF" w:themeColor="background1"/>
                                      <w:sz w:val="20"/>
                                      <w:szCs w:val="20"/>
                                      <w:u w:val="single"/>
                                      <w:vertAlign w:val="superscript"/>
                                      <w:lang w:val="en-AU"/>
                                    </w:rPr>
                                    <w:t>st</w:t>
                                  </w:r>
                                  <w:r w:rsidR="00CC6A1E">
                                    <w:rPr>
                                      <w:rFonts w:ascii="Calibri" w:hAnsi="Calibri" w:cs="Calibri"/>
                                      <w:b/>
                                      <w:bCs/>
                                      <w:color w:val="FFFFFF" w:themeColor="background1"/>
                                      <w:sz w:val="20"/>
                                      <w:szCs w:val="20"/>
                                      <w:u w:val="single"/>
                                      <w:lang w:val="en-AU"/>
                                    </w:rPr>
                                    <w:t xml:space="preserve"> Dec 2023</w:t>
                                  </w:r>
                                  <w:r>
                                    <w:rPr>
                                      <w:rFonts w:ascii="Calibri" w:hAnsi="Calibri" w:cs="Calibri"/>
                                      <w:color w:val="FFFFFF" w:themeColor="background1"/>
                                      <w:sz w:val="20"/>
                                      <w:szCs w:val="20"/>
                                      <w:lang w:val="en-AU"/>
                                    </w:rPr>
                                    <w:t>: $</w:t>
                                  </w:r>
                                  <w:r w:rsidRPr="00C70F60">
                                    <w:rPr>
                                      <w:rFonts w:ascii="Calibri" w:hAnsi="Calibri" w:cs="Calibri"/>
                                      <w:color w:val="FFFFFF" w:themeColor="background1"/>
                                      <w:sz w:val="20"/>
                                      <w:szCs w:val="20"/>
                                      <w:lang w:val="en-AU"/>
                                    </w:rPr>
                                    <w:t>1,835,145</w:t>
                                  </w:r>
                                </w:p>
                              </w:tc>
                              <w:tc>
                                <w:tcPr>
                                  <w:tcW w:w="5980" w:type="dxa"/>
                                </w:tcPr>
                                <w:p w14:paraId="5F26DA22" w14:textId="6502BD6A" w:rsidR="002E73FB" w:rsidRPr="00823530" w:rsidRDefault="002E73FB" w:rsidP="002E73FB">
                                  <w:pPr>
                                    <w:rPr>
                                      <w:rFonts w:ascii="Calibri" w:hAnsi="Calibri" w:cs="Calibri"/>
                                      <w:color w:val="FFFFFF" w:themeColor="background1"/>
                                      <w:sz w:val="20"/>
                                      <w:szCs w:val="20"/>
                                      <w:lang w:val="en-AU"/>
                                    </w:rPr>
                                  </w:pPr>
                                  <w:r w:rsidRPr="00823530">
                                    <w:rPr>
                                      <w:rFonts w:ascii="Calibri" w:hAnsi="Calibri" w:cs="Calibri"/>
                                      <w:b/>
                                      <w:bCs/>
                                      <w:color w:val="FFFFFF" w:themeColor="background1"/>
                                      <w:sz w:val="20"/>
                                      <w:szCs w:val="20"/>
                                      <w:u w:val="single"/>
                                      <w:lang w:val="en-AU"/>
                                    </w:rPr>
                                    <w:t>Funding</w:t>
                                  </w:r>
                                  <w:r w:rsidR="005C6600">
                                    <w:rPr>
                                      <w:rFonts w:ascii="Calibri" w:hAnsi="Calibri" w:cs="Calibri"/>
                                      <w:b/>
                                      <w:bCs/>
                                      <w:color w:val="FFFFFF" w:themeColor="background1"/>
                                      <w:sz w:val="20"/>
                                      <w:szCs w:val="20"/>
                                      <w:u w:val="single"/>
                                      <w:lang w:val="en-AU"/>
                                    </w:rPr>
                                    <w:t xml:space="preserve"> source</w:t>
                                  </w:r>
                                  <w:r w:rsidRPr="00823530">
                                    <w:rPr>
                                      <w:rFonts w:ascii="Calibri" w:hAnsi="Calibri" w:cs="Calibri"/>
                                      <w:b/>
                                      <w:bCs/>
                                      <w:color w:val="FFFFFF" w:themeColor="background1"/>
                                      <w:sz w:val="20"/>
                                      <w:szCs w:val="20"/>
                                      <w:u w:val="single"/>
                                      <w:lang w:val="en-AU"/>
                                    </w:rPr>
                                    <w:t xml:space="preserve">: </w:t>
                                  </w:r>
                                  <w:r w:rsidR="005C6600" w:rsidRPr="005C6600">
                                    <w:rPr>
                                      <w:rFonts w:ascii="Calibri" w:hAnsi="Calibri" w:cs="Calibri"/>
                                      <w:color w:val="FFFFFF" w:themeColor="background1"/>
                                      <w:sz w:val="20"/>
                                      <w:szCs w:val="20"/>
                                      <w:lang w:val="en-AU"/>
                                    </w:rPr>
                                    <w:t>The Federal Ministry for Environment, Nature Conservation</w:t>
                                  </w:r>
                                  <w:r w:rsidR="008764AE">
                                    <w:rPr>
                                      <w:rFonts w:ascii="Calibri" w:hAnsi="Calibri" w:cs="Calibri"/>
                                      <w:color w:val="FFFFFF" w:themeColor="background1"/>
                                      <w:sz w:val="20"/>
                                      <w:szCs w:val="20"/>
                                      <w:lang w:val="en-AU"/>
                                    </w:rPr>
                                    <w:t>,</w:t>
                                  </w:r>
                                  <w:r w:rsidR="005C6600" w:rsidRPr="005C6600">
                                    <w:rPr>
                                      <w:rFonts w:ascii="Calibri" w:hAnsi="Calibri" w:cs="Calibri"/>
                                      <w:color w:val="FFFFFF" w:themeColor="background1"/>
                                      <w:sz w:val="20"/>
                                      <w:szCs w:val="20"/>
                                      <w:lang w:val="en-AU"/>
                                    </w:rPr>
                                    <w:t xml:space="preserve"> Nuclear Safety</w:t>
                                  </w:r>
                                  <w:r w:rsidR="008764AE">
                                    <w:rPr>
                                      <w:rFonts w:ascii="Calibri" w:hAnsi="Calibri" w:cs="Calibri"/>
                                      <w:color w:val="FFFFFF" w:themeColor="background1"/>
                                      <w:sz w:val="20"/>
                                      <w:szCs w:val="20"/>
                                      <w:lang w:val="en-AU"/>
                                    </w:rPr>
                                    <w:t xml:space="preserve"> and Consumer Protection</w:t>
                                  </w:r>
                                  <w:r w:rsidR="005C6600" w:rsidRPr="005C6600">
                                    <w:rPr>
                                      <w:rFonts w:ascii="Calibri" w:hAnsi="Calibri" w:cs="Calibri"/>
                                      <w:color w:val="FFFFFF" w:themeColor="background1"/>
                                      <w:sz w:val="20"/>
                                      <w:szCs w:val="20"/>
                                      <w:lang w:val="en-AU"/>
                                    </w:rPr>
                                    <w:t xml:space="preserve"> of the Federal Republic of Germany (BMU</w:t>
                                  </w:r>
                                  <w:r w:rsidR="00D360D0">
                                    <w:rPr>
                                      <w:rFonts w:ascii="Calibri" w:hAnsi="Calibri" w:cs="Calibri"/>
                                      <w:color w:val="FFFFFF" w:themeColor="background1"/>
                                      <w:sz w:val="20"/>
                                      <w:szCs w:val="20"/>
                                      <w:lang w:val="en-AU"/>
                                    </w:rPr>
                                    <w:t>V</w:t>
                                  </w:r>
                                  <w:r w:rsidR="005C6600" w:rsidRPr="005C6600">
                                    <w:rPr>
                                      <w:rFonts w:ascii="Calibri" w:hAnsi="Calibri" w:cs="Calibri"/>
                                      <w:color w:val="FFFFFF" w:themeColor="background1"/>
                                      <w:sz w:val="20"/>
                                      <w:szCs w:val="20"/>
                                      <w:lang w:val="en-AU"/>
                                    </w:rPr>
                                    <w:t>) is providing USD$ 2,200,220</w:t>
                                  </w:r>
                                  <w:r w:rsidR="00D360D0">
                                    <w:rPr>
                                      <w:rFonts w:ascii="Calibri" w:hAnsi="Calibri" w:cs="Calibri"/>
                                      <w:color w:val="FFFFFF" w:themeColor="background1"/>
                                      <w:sz w:val="20"/>
                                      <w:szCs w:val="20"/>
                                      <w:lang w:val="en-AU"/>
                                    </w:rPr>
                                    <w:t xml:space="preserve"> (incl. 1% UN Levy)</w:t>
                                  </w:r>
                                </w:p>
                              </w:tc>
                            </w:tr>
                          </w:tbl>
                          <w:p w14:paraId="32ACEC68" w14:textId="77777777" w:rsidR="00B544FB" w:rsidRPr="00B544FB" w:rsidRDefault="00B544FB" w:rsidP="002A3569">
                            <w:pPr>
                              <w:jc w:val="center"/>
                              <w:rPr>
                                <w:rFonts w:ascii="Calibri" w:hAnsi="Calibri" w:cs="Calibri"/>
                                <w:color w:val="FFFFFF" w:themeColor="background1"/>
                                <w:lang w:val="en-AU"/>
                              </w:rPr>
                            </w:pPr>
                          </w:p>
                        </w:txbxContent>
                      </v:textbox>
                      <w10:anchorlock/>
                    </v:shape>
                  </w:pict>
                </mc:Fallback>
              </mc:AlternateContent>
            </w:r>
          </w:p>
        </w:tc>
      </w:tr>
      <w:tr w:rsidR="005D120C" w:rsidRPr="00BF3CE4" w14:paraId="29A2ED6B" w14:textId="77777777"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5781CD04" w14:textId="77777777" w:rsidR="002A2E02" w:rsidRPr="00BF3CE4" w:rsidRDefault="002A2E02" w:rsidP="00ED63D7">
            <w:pPr>
              <w:spacing w:before="120" w:after="120" w:line="276" w:lineRule="auto"/>
              <w:jc w:val="center"/>
              <w:rPr>
                <w:rFonts w:ascii="Calibri" w:eastAsiaTheme="majorEastAsia" w:hAnsi="Calibri" w:cs="Calibri"/>
                <w:color w:val="373545" w:themeColor="text2"/>
                <w:spacing w:val="5"/>
                <w:kern w:val="28"/>
                <w:sz w:val="96"/>
                <w:szCs w:val="56"/>
                <w14:ligatures w14:val="standardContextual"/>
                <w14:cntxtAlts/>
              </w:rPr>
            </w:pPr>
          </w:p>
        </w:tc>
      </w:tr>
    </w:tbl>
    <w:p w14:paraId="13500AD6" w14:textId="238523B1" w:rsidR="00B15BF2" w:rsidRPr="00BF3CE4" w:rsidRDefault="001C62C8" w:rsidP="00ED63D7">
      <w:pPr>
        <w:spacing w:before="120" w:after="120"/>
        <w:rPr>
          <w:rFonts w:ascii="Calibri" w:hAnsi="Calibri" w:cs="Calibri"/>
          <w:b/>
        </w:rPr>
      </w:pPr>
      <w:r w:rsidRPr="00BF3CE4">
        <w:rPr>
          <w:rFonts w:ascii="Calibri" w:hAnsi="Calibri" w:cs="Calibri"/>
          <w:noProof/>
          <w:lang w:val="en-CA" w:eastAsia="zh-CN"/>
        </w:rPr>
        <mc:AlternateContent>
          <mc:Choice Requires="wpg">
            <w:drawing>
              <wp:anchor distT="0" distB="0" distL="114300" distR="114300" simplePos="0" relativeHeight="251665920" behindDoc="0" locked="0" layoutInCell="1" allowOverlap="1" wp14:anchorId="35E87A69" wp14:editId="0D0157C3">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505694" y="59377"/>
                            <a:ext cx="1583055" cy="1832610"/>
                          </a:xfrm>
                          <a:prstGeom prst="rect">
                            <a:avLst/>
                          </a:prstGeom>
                        </pic:spPr>
                      </pic:pic>
                    </wpg:wgp>
                  </a:graphicData>
                </a:graphic>
              </wp:anchor>
            </w:drawing>
          </mc:Choice>
          <mc:Fallback>
            <w:pict>
              <v:group w14:anchorId="17EA1635" id="Group 28" o:spid="_x0000_s1026" alt="Hexagonal shapes" style="position:absolute;margin-left:-70.85pt;margin-top:493.45pt;width:321.95pt;height:267.2pt;z-index:251665920" coordsize="40887,33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">
                  <v:imagedata r:id="rId20"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">
                  <v:imagedata r:id="rId22"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">
                  <v:imagedata r:id="rId29" o:title="hexagon 4"/>
                </v:shape>
              </v:group>
            </w:pict>
          </mc:Fallback>
        </mc:AlternateContent>
      </w:r>
      <w:r w:rsidR="005D120C" w:rsidRPr="00BF3CE4">
        <w:rPr>
          <w:rFonts w:ascii="Calibri" w:hAnsi="Calibri" w:cs="Calibri"/>
          <w:noProof/>
          <w:lang w:val="en-CA" w:eastAsia="zh-CN"/>
        </w:rPr>
        <w:drawing>
          <wp:anchor distT="0" distB="0" distL="114300" distR="114300" simplePos="0" relativeHeight="251694592" behindDoc="0" locked="0" layoutInCell="1" allowOverlap="1" wp14:anchorId="2DE504E0" wp14:editId="0A9E86A4">
            <wp:simplePos x="0" y="0"/>
            <wp:positionH relativeFrom="column">
              <wp:posOffset>5012056</wp:posOffset>
            </wp:positionH>
            <wp:positionV relativeFrom="paragraph">
              <wp:posOffset>6761050</wp:posOffset>
            </wp:positionV>
            <wp:extent cx="2345690" cy="2715131"/>
            <wp:effectExtent l="0" t="0" r="0" b="9525"/>
            <wp:wrapNone/>
            <wp:docPr id="23" name="Picture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bookmarkStart w:id="2" w:name="_Hlk4949358"/>
      <w:r w:rsidR="00B15BF2" w:rsidRPr="00BF3CE4">
        <w:rPr>
          <w:rFonts w:ascii="Calibri" w:hAnsi="Calibri" w:cs="Calibri"/>
          <w:b/>
        </w:rPr>
        <w:t>Acknowledgements</w:t>
      </w:r>
    </w:p>
    <w:p w14:paraId="00BC6A98" w14:textId="101076B5" w:rsidR="00B15BF2" w:rsidRPr="00BF3CE4" w:rsidRDefault="00B15BF2" w:rsidP="00ED63D7">
      <w:pPr>
        <w:pStyle w:val="BodyText2"/>
        <w:spacing w:before="120" w:after="120" w:line="276" w:lineRule="auto"/>
        <w:rPr>
          <w:rFonts w:ascii="Calibri" w:hAnsi="Calibri" w:cs="Calibri"/>
          <w:lang w:val="en-AU"/>
        </w:rPr>
      </w:pPr>
      <w:r w:rsidRPr="00BF3CE4">
        <w:rPr>
          <w:rFonts w:ascii="Calibri" w:hAnsi="Calibri" w:cs="Calibri"/>
          <w:lang w:val="en-AU"/>
        </w:rPr>
        <w:t>The Evaluator</w:t>
      </w:r>
      <w:r w:rsidR="009629A3" w:rsidRPr="00BF3CE4">
        <w:rPr>
          <w:rFonts w:ascii="Calibri" w:hAnsi="Calibri" w:cs="Calibri"/>
          <w:lang w:val="en-AU"/>
        </w:rPr>
        <w:t>s</w:t>
      </w:r>
      <w:r w:rsidRPr="00BF3CE4">
        <w:rPr>
          <w:rFonts w:ascii="Calibri" w:hAnsi="Calibri" w:cs="Calibri"/>
          <w:lang w:val="en-AU"/>
        </w:rPr>
        <w:t xml:space="preserve"> would like to express gratitude to </w:t>
      </w:r>
      <w:proofErr w:type="gramStart"/>
      <w:r w:rsidRPr="00BF3CE4">
        <w:rPr>
          <w:rFonts w:ascii="Calibri" w:hAnsi="Calibri" w:cs="Calibri"/>
          <w:lang w:val="en-AU"/>
        </w:rPr>
        <w:t>all of</w:t>
      </w:r>
      <w:proofErr w:type="gramEnd"/>
      <w:r w:rsidRPr="00BF3CE4">
        <w:rPr>
          <w:rFonts w:ascii="Calibri" w:hAnsi="Calibri" w:cs="Calibri"/>
          <w:lang w:val="en-AU"/>
        </w:rPr>
        <w:t xml:space="preserve"> the </w:t>
      </w:r>
      <w:r w:rsidR="009E169E" w:rsidRPr="00BF3CE4">
        <w:rPr>
          <w:rFonts w:ascii="Calibri" w:hAnsi="Calibri" w:cs="Calibri"/>
          <w:lang w:val="en-AU"/>
        </w:rPr>
        <w:t>PANORAMA</w:t>
      </w:r>
      <w:r w:rsidRPr="00BF3CE4">
        <w:rPr>
          <w:rFonts w:ascii="Calibri" w:hAnsi="Calibri" w:cs="Calibri"/>
          <w:lang w:val="en-AU"/>
        </w:rPr>
        <w:t xml:space="preserve"> teams, partners and stakeholders who participated in the evaluation. </w:t>
      </w:r>
      <w:proofErr w:type="gramStart"/>
      <w:r w:rsidRPr="00BF3CE4">
        <w:rPr>
          <w:rFonts w:ascii="Calibri" w:hAnsi="Calibri" w:cs="Calibri"/>
          <w:lang w:val="en-AU"/>
        </w:rPr>
        <w:t>In particular to</w:t>
      </w:r>
      <w:proofErr w:type="gramEnd"/>
      <w:r w:rsidRPr="00BF3CE4">
        <w:rPr>
          <w:rFonts w:ascii="Calibri" w:hAnsi="Calibri" w:cs="Calibri"/>
          <w:lang w:val="en-AU"/>
        </w:rPr>
        <w:t xml:space="preserve"> the </w:t>
      </w:r>
      <w:r w:rsidR="001254AD" w:rsidRPr="00BF3CE4">
        <w:rPr>
          <w:rFonts w:ascii="Calibri" w:hAnsi="Calibri" w:cs="Calibri"/>
          <w:lang w:val="en-AU"/>
        </w:rPr>
        <w:t>project</w:t>
      </w:r>
      <w:r w:rsidRPr="00BF3CE4">
        <w:rPr>
          <w:rFonts w:ascii="Calibri" w:hAnsi="Calibri" w:cs="Calibri"/>
          <w:lang w:val="en-AU"/>
        </w:rPr>
        <w:t xml:space="preserve"> management unit for facilitating the evaluation activities, sharing information and data as well as the facilitating access to stakeholders for interviews.</w:t>
      </w:r>
    </w:p>
    <w:p w14:paraId="5751FB32" w14:textId="77777777" w:rsidR="00B15BF2" w:rsidRPr="00BF3CE4" w:rsidRDefault="00B15BF2" w:rsidP="00ED63D7">
      <w:pPr>
        <w:widowControl w:val="0"/>
        <w:autoSpaceDE w:val="0"/>
        <w:autoSpaceDN w:val="0"/>
        <w:adjustRightInd w:val="0"/>
        <w:spacing w:before="120" w:after="120"/>
        <w:jc w:val="both"/>
        <w:outlineLvl w:val="0"/>
        <w:rPr>
          <w:rFonts w:ascii="Calibri" w:hAnsi="Calibri" w:cs="Calibri"/>
          <w:b/>
          <w:sz w:val="28"/>
          <w:szCs w:val="28"/>
        </w:rPr>
      </w:pPr>
      <w:bookmarkStart w:id="3" w:name="_Toc42513930"/>
      <w:bookmarkStart w:id="4" w:name="_Toc96881115"/>
      <w:bookmarkStart w:id="5" w:name="_Toc104748481"/>
      <w:bookmarkStart w:id="6" w:name="_Toc108626095"/>
      <w:bookmarkStart w:id="7" w:name="_Toc116218962"/>
      <w:bookmarkStart w:id="8" w:name="_Toc133476693"/>
      <w:bookmarkStart w:id="9" w:name="_Toc148075470"/>
      <w:bookmarkStart w:id="10" w:name="_Toc164074900"/>
      <w:r w:rsidRPr="00BF3CE4">
        <w:rPr>
          <w:rFonts w:ascii="Calibri" w:hAnsi="Calibri" w:cs="Calibri"/>
          <w:b/>
          <w:sz w:val="28"/>
          <w:szCs w:val="28"/>
        </w:rPr>
        <w:t>Disclaimer</w:t>
      </w:r>
      <w:bookmarkEnd w:id="3"/>
      <w:bookmarkEnd w:id="4"/>
      <w:bookmarkEnd w:id="5"/>
      <w:bookmarkEnd w:id="6"/>
      <w:bookmarkEnd w:id="7"/>
      <w:bookmarkEnd w:id="8"/>
      <w:bookmarkEnd w:id="9"/>
      <w:bookmarkEnd w:id="10"/>
    </w:p>
    <w:p w14:paraId="6D1A90A3" w14:textId="29EF57B1" w:rsidR="00B15BF2" w:rsidRPr="00BF3CE4" w:rsidRDefault="00B15BF2" w:rsidP="00ED63D7">
      <w:pPr>
        <w:pStyle w:val="BodyText2"/>
        <w:spacing w:before="120" w:after="120" w:line="276" w:lineRule="auto"/>
        <w:rPr>
          <w:rStyle w:val="TitleChar"/>
          <w:rFonts w:ascii="Calibri" w:hAnsi="Calibri" w:cs="Calibri"/>
          <w:sz w:val="32"/>
          <w:szCs w:val="44"/>
          <w:lang w:val="en-US"/>
        </w:rPr>
      </w:pPr>
      <w:r w:rsidRPr="00BF3CE4">
        <w:rPr>
          <w:rFonts w:ascii="Calibri" w:hAnsi="Calibri" w:cs="Calibri"/>
          <w:lang w:val="en-AU"/>
        </w:rPr>
        <w:t xml:space="preserve">This report is the work of independent consultants, and doesn’t necessarily represent the views, </w:t>
      </w:r>
      <w:r w:rsidR="008B618D" w:rsidRPr="00BF3CE4">
        <w:rPr>
          <w:rFonts w:ascii="Calibri" w:hAnsi="Calibri" w:cs="Calibri"/>
          <w:lang w:val="en-AU"/>
        </w:rPr>
        <w:t>policy,</w:t>
      </w:r>
      <w:r w:rsidRPr="00BF3CE4">
        <w:rPr>
          <w:rFonts w:ascii="Calibri" w:hAnsi="Calibri" w:cs="Calibri"/>
          <w:lang w:val="en-AU"/>
        </w:rPr>
        <w:t xml:space="preserve"> or intentions of the </w:t>
      </w:r>
      <w:r w:rsidR="009E169E" w:rsidRPr="00BF3CE4">
        <w:rPr>
          <w:rFonts w:ascii="Calibri" w:hAnsi="Calibri" w:cs="Calibri"/>
          <w:lang w:val="en-AU"/>
        </w:rPr>
        <w:t>UNDP</w:t>
      </w:r>
      <w:r w:rsidR="001D3ED1" w:rsidRPr="00BF3CE4">
        <w:rPr>
          <w:rFonts w:ascii="Calibri" w:hAnsi="Calibri" w:cs="Calibri"/>
          <w:lang w:val="en-AU"/>
        </w:rPr>
        <w:t xml:space="preserve"> and</w:t>
      </w:r>
      <w:r w:rsidRPr="00BF3CE4">
        <w:rPr>
          <w:rFonts w:ascii="Calibri" w:hAnsi="Calibri" w:cs="Calibri"/>
          <w:lang w:val="en-AU"/>
        </w:rPr>
        <w:t xml:space="preserve"> </w:t>
      </w:r>
      <w:r w:rsidR="001D3ED1" w:rsidRPr="00BF3CE4">
        <w:rPr>
          <w:rFonts w:ascii="Calibri" w:hAnsi="Calibri" w:cs="Calibri"/>
          <w:lang w:val="en-AU"/>
        </w:rPr>
        <w:t>PANOROMA partners</w:t>
      </w:r>
      <w:r w:rsidRPr="00BF3CE4">
        <w:rPr>
          <w:rFonts w:ascii="Calibri" w:hAnsi="Calibri" w:cs="Calibri"/>
          <w:lang w:val="en-AU"/>
        </w:rPr>
        <w:t xml:space="preserve">. The opinions and recommendations in the evaluation will be those of the Evaluators and do not necessarily reflect the position of stakeholders. </w:t>
      </w:r>
      <w:r w:rsidRPr="00BF3CE4">
        <w:rPr>
          <w:rStyle w:val="TitleChar"/>
          <w:rFonts w:ascii="Calibri" w:hAnsi="Calibri" w:cs="Calibri"/>
          <w:sz w:val="32"/>
          <w:szCs w:val="44"/>
        </w:rPr>
        <w:br w:type="page"/>
      </w:r>
    </w:p>
    <w:bookmarkStart w:id="11" w:name="_Toc164074901" w:displacedByCustomXml="next"/>
    <w:sdt>
      <w:sdtPr>
        <w:rPr>
          <w:rFonts w:asciiTheme="minorHAnsi" w:eastAsiaTheme="minorEastAsia" w:hAnsiTheme="minorHAnsi" w:cstheme="minorBidi"/>
          <w:b w:val="0"/>
          <w:bCs w:val="0"/>
          <w:i/>
          <w:iCs w:val="0"/>
          <w:color w:val="auto"/>
          <w:sz w:val="22"/>
          <w:szCs w:val="22"/>
          <w:highlight w:val="yellow"/>
          <w:lang w:eastAsia="en-US"/>
        </w:rPr>
        <w:id w:val="1990048697"/>
        <w:docPartObj>
          <w:docPartGallery w:val="Table of Contents"/>
          <w:docPartUnique/>
        </w:docPartObj>
      </w:sdtPr>
      <w:sdtEndPr>
        <w:rPr>
          <w:i w:val="0"/>
          <w:highlight w:val="none"/>
        </w:rPr>
      </w:sdtEndPr>
      <w:sdtContent>
        <w:p w14:paraId="0043781C" w14:textId="1174723B" w:rsidR="00E56366" w:rsidRPr="00144424" w:rsidRDefault="00E56366" w:rsidP="007B00BB">
          <w:pPr>
            <w:pStyle w:val="Heading1"/>
            <w:numPr>
              <w:ilvl w:val="0"/>
              <w:numId w:val="0"/>
            </w:numPr>
            <w:ind w:left="432"/>
          </w:pPr>
          <w:r w:rsidRPr="00144424">
            <w:t>Table of Contents</w:t>
          </w:r>
          <w:bookmarkEnd w:id="11"/>
        </w:p>
        <w:p w14:paraId="353E2860" w14:textId="46B1972D" w:rsidR="00144424" w:rsidRPr="00144424" w:rsidRDefault="00E56366">
          <w:pPr>
            <w:pStyle w:val="TOC1"/>
            <w:rPr>
              <w:rFonts w:ascii="Calibri" w:hAnsi="Calibri" w:cs="Calibri"/>
              <w:noProof/>
              <w:kern w:val="2"/>
              <w:sz w:val="24"/>
              <w:szCs w:val="24"/>
              <w:lang w:val="en-AU" w:eastAsia="en-AU"/>
              <w14:ligatures w14:val="standardContextual"/>
            </w:rPr>
          </w:pPr>
          <w:r w:rsidRPr="00144424">
            <w:rPr>
              <w:rFonts w:ascii="Calibri" w:hAnsi="Calibri" w:cs="Calibri"/>
              <w:sz w:val="20"/>
              <w:szCs w:val="20"/>
            </w:rPr>
            <w:fldChar w:fldCharType="begin"/>
          </w:r>
          <w:r w:rsidRPr="00144424">
            <w:rPr>
              <w:rFonts w:ascii="Calibri" w:hAnsi="Calibri" w:cs="Calibri"/>
              <w:sz w:val="20"/>
              <w:szCs w:val="20"/>
            </w:rPr>
            <w:instrText xml:space="preserve"> TOC \o "1-3" \h \z \u </w:instrText>
          </w:r>
          <w:r w:rsidRPr="00144424">
            <w:rPr>
              <w:rFonts w:ascii="Calibri" w:hAnsi="Calibri" w:cs="Calibri"/>
              <w:sz w:val="20"/>
              <w:szCs w:val="20"/>
            </w:rPr>
            <w:fldChar w:fldCharType="separate"/>
          </w:r>
          <w:hyperlink w:anchor="_Toc164074900" w:history="1">
            <w:r w:rsidR="00144424" w:rsidRPr="00144424">
              <w:rPr>
                <w:rStyle w:val="Hyperlink"/>
                <w:rFonts w:ascii="Calibri" w:hAnsi="Calibri" w:cs="Calibri"/>
                <w:b/>
                <w:noProof/>
              </w:rPr>
              <w:t>Disclaimer</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_Toc164074900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w:t>
            </w:r>
            <w:r w:rsidR="00144424" w:rsidRPr="00144424">
              <w:rPr>
                <w:rFonts w:ascii="Calibri" w:hAnsi="Calibri" w:cs="Calibri"/>
                <w:noProof/>
                <w:webHidden/>
              </w:rPr>
              <w:fldChar w:fldCharType="end"/>
            </w:r>
          </w:hyperlink>
        </w:p>
        <w:p w14:paraId="2C9FAE76" w14:textId="3B6BCF50" w:rsidR="00144424" w:rsidRPr="00144424" w:rsidRDefault="00000000">
          <w:pPr>
            <w:pStyle w:val="TOC1"/>
            <w:rPr>
              <w:rFonts w:ascii="Calibri" w:hAnsi="Calibri" w:cs="Calibri"/>
              <w:noProof/>
              <w:kern w:val="2"/>
              <w:sz w:val="24"/>
              <w:szCs w:val="24"/>
              <w:lang w:val="en-AU" w:eastAsia="en-AU"/>
              <w14:ligatures w14:val="standardContextual"/>
            </w:rPr>
          </w:pPr>
          <w:hyperlink w:anchor="_Toc164074901" w:history="1">
            <w:r w:rsidR="00144424" w:rsidRPr="00144424">
              <w:rPr>
                <w:rStyle w:val="Hyperlink"/>
                <w:rFonts w:ascii="Calibri" w:hAnsi="Calibri" w:cs="Calibri"/>
                <w:noProof/>
              </w:rPr>
              <w:t>Table of Contents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_Toc164074901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w:t>
            </w:r>
            <w:r w:rsidR="00144424" w:rsidRPr="00144424">
              <w:rPr>
                <w:rFonts w:ascii="Calibri" w:hAnsi="Calibri" w:cs="Calibri"/>
                <w:noProof/>
                <w:webHidden/>
              </w:rPr>
              <w:fldChar w:fldCharType="end"/>
            </w:r>
          </w:hyperlink>
        </w:p>
        <w:p w14:paraId="04F4B891" w14:textId="1186A9F1"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2" w:history="1">
            <w:r w:rsidR="00144424" w:rsidRPr="00144424">
              <w:rPr>
                <w:rStyle w:val="Hyperlink"/>
                <w:rFonts w:ascii="Calibri" w:hAnsi="Calibri" w:cs="Calibri"/>
                <w:noProof/>
              </w:rPr>
              <w:t>Acronyms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_Toc164074902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w:t>
            </w:r>
            <w:r w:rsidR="00144424" w:rsidRPr="00144424">
              <w:rPr>
                <w:rFonts w:ascii="Calibri" w:hAnsi="Calibri" w:cs="Calibri"/>
                <w:noProof/>
                <w:webHidden/>
              </w:rPr>
              <w:fldChar w:fldCharType="end"/>
            </w:r>
          </w:hyperlink>
        </w:p>
        <w:p w14:paraId="3B594208" w14:textId="640658D8" w:rsidR="00144424" w:rsidRPr="00144424" w:rsidRDefault="00000000">
          <w:pPr>
            <w:pStyle w:val="TOC1"/>
            <w:rPr>
              <w:rFonts w:ascii="Calibri" w:hAnsi="Calibri" w:cs="Calibri"/>
              <w:noProof/>
              <w:kern w:val="2"/>
              <w:sz w:val="24"/>
              <w:szCs w:val="24"/>
              <w:lang w:val="en-AU" w:eastAsia="en-AU"/>
              <w14:ligatures w14:val="standardContextual"/>
            </w:rPr>
          </w:pPr>
          <w:hyperlink w:anchor="_Toc164074903" w:history="1">
            <w:r w:rsidR="00144424" w:rsidRPr="00144424">
              <w:rPr>
                <w:rStyle w:val="Hyperlink"/>
                <w:rFonts w:ascii="Calibri" w:eastAsiaTheme="majorEastAsia" w:hAnsi="Calibri" w:cs="Calibri"/>
                <w:noProof/>
                <w:spacing w:val="5"/>
                <w:kern w:val="28"/>
                <w14:cntxtAlts/>
              </w:rPr>
              <w:t>Executive summary</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_Toc164074903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w:t>
            </w:r>
            <w:r w:rsidR="00144424" w:rsidRPr="00144424">
              <w:rPr>
                <w:rFonts w:ascii="Calibri" w:hAnsi="Calibri" w:cs="Calibri"/>
                <w:noProof/>
                <w:webHidden/>
              </w:rPr>
              <w:fldChar w:fldCharType="end"/>
            </w:r>
          </w:hyperlink>
        </w:p>
        <w:p w14:paraId="6A46FEF3" w14:textId="6D48C06C"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4" w:history="1">
            <w:r w:rsidR="00144424" w:rsidRPr="00144424">
              <w:rPr>
                <w:rStyle w:val="Hyperlink"/>
                <w:rFonts w:ascii="Calibri" w:hAnsi="Calibri" w:cs="Calibri"/>
                <w:noProof/>
              </w:rPr>
              <w:t>Project background</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_Toc164074904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w:t>
            </w:r>
            <w:r w:rsidR="00144424" w:rsidRPr="00144424">
              <w:rPr>
                <w:rFonts w:ascii="Calibri" w:hAnsi="Calibri" w:cs="Calibri"/>
                <w:noProof/>
                <w:webHidden/>
              </w:rPr>
              <w:fldChar w:fldCharType="end"/>
            </w:r>
          </w:hyperlink>
        </w:p>
        <w:p w14:paraId="40AFAC82" w14:textId="538548A3"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5" w:history="1">
            <w:r w:rsidR="00144424" w:rsidRPr="00144424">
              <w:rPr>
                <w:rStyle w:val="Hyperlink"/>
                <w:rFonts w:ascii="Calibri" w:hAnsi="Calibri" w:cs="Calibri"/>
                <w:noProof/>
              </w:rPr>
              <w:t>Evaluation scope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_Toc164074905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w:t>
            </w:r>
            <w:r w:rsidR="00144424" w:rsidRPr="00144424">
              <w:rPr>
                <w:rFonts w:ascii="Calibri" w:hAnsi="Calibri" w:cs="Calibri"/>
                <w:noProof/>
                <w:webHidden/>
              </w:rPr>
              <w:fldChar w:fldCharType="end"/>
            </w:r>
          </w:hyperlink>
        </w:p>
        <w:p w14:paraId="2E79D736" w14:textId="1CE5FFF5"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6" w:history="1">
            <w:r w:rsidR="00144424" w:rsidRPr="00144424">
              <w:rPr>
                <w:rStyle w:val="Hyperlink"/>
                <w:rFonts w:ascii="Calibri" w:hAnsi="Calibri" w:cs="Calibri"/>
                <w:noProof/>
              </w:rPr>
              <w:t>Evaluation approach</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_Toc164074906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w:t>
            </w:r>
            <w:r w:rsidR="00144424" w:rsidRPr="00144424">
              <w:rPr>
                <w:rFonts w:ascii="Calibri" w:hAnsi="Calibri" w:cs="Calibri"/>
                <w:noProof/>
                <w:webHidden/>
              </w:rPr>
              <w:fldChar w:fldCharType="end"/>
            </w:r>
          </w:hyperlink>
        </w:p>
        <w:p w14:paraId="1342003F" w14:textId="0BF4FBE1"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7" w:history="1">
            <w:r w:rsidR="00144424" w:rsidRPr="00144424">
              <w:rPr>
                <w:rStyle w:val="Hyperlink"/>
                <w:rFonts w:ascii="Calibri" w:hAnsi="Calibri" w:cs="Calibri"/>
                <w:noProof/>
              </w:rPr>
              <w:t>Findings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_Toc164074907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6</w:t>
            </w:r>
            <w:r w:rsidR="00144424" w:rsidRPr="00144424">
              <w:rPr>
                <w:rFonts w:ascii="Calibri" w:hAnsi="Calibri" w:cs="Calibri"/>
                <w:noProof/>
                <w:webHidden/>
              </w:rPr>
              <w:fldChar w:fldCharType="end"/>
            </w:r>
          </w:hyperlink>
        </w:p>
        <w:p w14:paraId="66102B41" w14:textId="3B0E8C21" w:rsidR="00144424" w:rsidRPr="00144424" w:rsidRDefault="00000000">
          <w:pPr>
            <w:pStyle w:val="TOC2"/>
            <w:tabs>
              <w:tab w:val="right" w:leader="dot" w:pos="10076"/>
            </w:tabs>
            <w:rPr>
              <w:rFonts w:ascii="Calibri" w:hAnsi="Calibri" w:cs="Calibri"/>
              <w:noProof/>
              <w:kern w:val="2"/>
              <w:sz w:val="24"/>
              <w:szCs w:val="24"/>
              <w:lang w:val="en-AU" w:eastAsia="en-AU"/>
              <w14:ligatures w14:val="standardContextual"/>
            </w:rPr>
          </w:pPr>
          <w:hyperlink w:anchor="_Toc164074908" w:history="1">
            <w:r w:rsidR="00144424" w:rsidRPr="00144424">
              <w:rPr>
                <w:rStyle w:val="Hyperlink"/>
                <w:rFonts w:ascii="Calibri" w:hAnsi="Calibri" w:cs="Calibri"/>
                <w:noProof/>
              </w:rPr>
              <w:t>Recommendations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_Toc164074908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10</w:t>
            </w:r>
            <w:r w:rsidR="00144424" w:rsidRPr="00144424">
              <w:rPr>
                <w:rFonts w:ascii="Calibri" w:hAnsi="Calibri" w:cs="Calibri"/>
                <w:noProof/>
                <w:webHidden/>
              </w:rPr>
              <w:fldChar w:fldCharType="end"/>
            </w:r>
          </w:hyperlink>
        </w:p>
        <w:p w14:paraId="15584990" w14:textId="0D63B498"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09" w:history="1">
            <w:r w:rsidR="00144424" w:rsidRPr="00144424">
              <w:rPr>
                <w:rStyle w:val="Hyperlink"/>
                <w:rFonts w:ascii="Calibri" w:eastAsiaTheme="majorEastAsia" w:hAnsi="Calibri" w:cs="Calibri"/>
                <w:noProof/>
              </w:rPr>
              <w:t>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Introduction</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_Toc164074909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11</w:t>
            </w:r>
            <w:r w:rsidR="00144424" w:rsidRPr="00144424">
              <w:rPr>
                <w:rFonts w:ascii="Calibri" w:hAnsi="Calibri" w:cs="Calibri"/>
                <w:noProof/>
                <w:webHidden/>
              </w:rPr>
              <w:fldChar w:fldCharType="end"/>
            </w:r>
          </w:hyperlink>
        </w:p>
        <w:p w14:paraId="770AD0D5" w14:textId="2734D2EC"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0" w:history="1">
            <w:r w:rsidR="00144424" w:rsidRPr="00144424">
              <w:rPr>
                <w:rStyle w:val="Hyperlink"/>
                <w:rFonts w:ascii="Calibri" w:hAnsi="Calibri" w:cs="Calibri"/>
                <w:noProof/>
              </w:rPr>
              <w:t>1.1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Background and context</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_Toc164074910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11</w:t>
            </w:r>
            <w:r w:rsidR="00144424" w:rsidRPr="00144424">
              <w:rPr>
                <w:rFonts w:ascii="Calibri" w:hAnsi="Calibri" w:cs="Calibri"/>
                <w:noProof/>
                <w:webHidden/>
              </w:rPr>
              <w:fldChar w:fldCharType="end"/>
            </w:r>
          </w:hyperlink>
        </w:p>
        <w:p w14:paraId="74FA6C11" w14:textId="47FE2EA3"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1" w:history="1">
            <w:r w:rsidR="00144424" w:rsidRPr="00144424">
              <w:rPr>
                <w:rStyle w:val="Hyperlink"/>
                <w:rFonts w:ascii="Calibri" w:hAnsi="Calibri" w:cs="Calibri"/>
                <w:noProof/>
              </w:rPr>
              <w:t>1.2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Problems to be addressed by the project</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_Toc164074911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12</w:t>
            </w:r>
            <w:r w:rsidR="00144424" w:rsidRPr="00144424">
              <w:rPr>
                <w:rFonts w:ascii="Calibri" w:hAnsi="Calibri" w:cs="Calibri"/>
                <w:noProof/>
                <w:webHidden/>
              </w:rPr>
              <w:fldChar w:fldCharType="end"/>
            </w:r>
          </w:hyperlink>
        </w:p>
        <w:p w14:paraId="4610CF92" w14:textId="081B6DC5"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2" w:history="1">
            <w:r w:rsidR="00144424" w:rsidRPr="00144424">
              <w:rPr>
                <w:rStyle w:val="Hyperlink"/>
                <w:rFonts w:ascii="Calibri" w:hAnsi="Calibri" w:cs="Calibri"/>
                <w:noProof/>
              </w:rPr>
              <w:t>1.3</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The project’s strategy</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_Toc164074912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13</w:t>
            </w:r>
            <w:r w:rsidR="00144424" w:rsidRPr="00144424">
              <w:rPr>
                <w:rFonts w:ascii="Calibri" w:hAnsi="Calibri" w:cs="Calibri"/>
                <w:noProof/>
                <w:webHidden/>
              </w:rPr>
              <w:fldChar w:fldCharType="end"/>
            </w:r>
          </w:hyperlink>
        </w:p>
        <w:p w14:paraId="0DF7F693" w14:textId="4741EB07"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3" w:history="1">
            <w:r w:rsidR="00144424" w:rsidRPr="00144424">
              <w:rPr>
                <w:rStyle w:val="Hyperlink"/>
                <w:rFonts w:ascii="Calibri" w:hAnsi="Calibri" w:cs="Calibri"/>
                <w:noProof/>
              </w:rPr>
              <w:t>1.4</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Theory of Change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_Toc164074913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15</w:t>
            </w:r>
            <w:r w:rsidR="00144424" w:rsidRPr="00144424">
              <w:rPr>
                <w:rFonts w:ascii="Calibri" w:hAnsi="Calibri" w:cs="Calibri"/>
                <w:noProof/>
                <w:webHidden/>
              </w:rPr>
              <w:fldChar w:fldCharType="end"/>
            </w:r>
          </w:hyperlink>
        </w:p>
        <w:p w14:paraId="7CBB1368" w14:textId="67C1E3E8"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4" w:history="1">
            <w:r w:rsidR="00144424" w:rsidRPr="00144424">
              <w:rPr>
                <w:rStyle w:val="Hyperlink"/>
                <w:rFonts w:ascii="Calibri" w:hAnsi="Calibri" w:cs="Calibri"/>
                <w:noProof/>
              </w:rPr>
              <w:t>1.5</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Stakeholders participation</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_Toc164074914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17</w:t>
            </w:r>
            <w:r w:rsidR="00144424" w:rsidRPr="00144424">
              <w:rPr>
                <w:rFonts w:ascii="Calibri" w:hAnsi="Calibri" w:cs="Calibri"/>
                <w:noProof/>
                <w:webHidden/>
              </w:rPr>
              <w:fldChar w:fldCharType="end"/>
            </w:r>
          </w:hyperlink>
        </w:p>
        <w:p w14:paraId="2FE46ADA" w14:textId="787D6DD2"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15" w:history="1">
            <w:r w:rsidR="00144424" w:rsidRPr="00144424">
              <w:rPr>
                <w:rStyle w:val="Hyperlink"/>
                <w:rFonts w:ascii="Calibri" w:eastAsiaTheme="majorEastAsia" w:hAnsi="Calibri" w:cs="Calibri"/>
                <w:noProof/>
              </w:rPr>
              <w:t>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Evaluation scope and objectives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_Toc164074915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18</w:t>
            </w:r>
            <w:r w:rsidR="00144424" w:rsidRPr="00144424">
              <w:rPr>
                <w:rFonts w:ascii="Calibri" w:hAnsi="Calibri" w:cs="Calibri"/>
                <w:noProof/>
                <w:webHidden/>
              </w:rPr>
              <w:fldChar w:fldCharType="end"/>
            </w:r>
          </w:hyperlink>
        </w:p>
        <w:p w14:paraId="68E40097" w14:textId="5DC5DC8C"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16" w:history="1">
            <w:r w:rsidR="00144424" w:rsidRPr="00144424">
              <w:rPr>
                <w:rStyle w:val="Hyperlink"/>
                <w:rFonts w:ascii="Calibri" w:eastAsiaTheme="majorEastAsia" w:hAnsi="Calibri" w:cs="Calibri"/>
                <w:noProof/>
              </w:rPr>
              <w:t>3.</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Evaluation approach and methods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_Toc164074916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19</w:t>
            </w:r>
            <w:r w:rsidR="00144424" w:rsidRPr="00144424">
              <w:rPr>
                <w:rFonts w:ascii="Calibri" w:hAnsi="Calibri" w:cs="Calibri"/>
                <w:noProof/>
                <w:webHidden/>
              </w:rPr>
              <w:fldChar w:fldCharType="end"/>
            </w:r>
          </w:hyperlink>
        </w:p>
        <w:p w14:paraId="0DF78111" w14:textId="02BE18D8"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7" w:history="1">
            <w:r w:rsidR="00144424" w:rsidRPr="00144424">
              <w:rPr>
                <w:rStyle w:val="Hyperlink"/>
                <w:rFonts w:ascii="Calibri" w:hAnsi="Calibri" w:cs="Calibri"/>
                <w:noProof/>
              </w:rPr>
              <w:t>3.1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Data collection methods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_Toc164074917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19</w:t>
            </w:r>
            <w:r w:rsidR="00144424" w:rsidRPr="00144424">
              <w:rPr>
                <w:rFonts w:ascii="Calibri" w:hAnsi="Calibri" w:cs="Calibri"/>
                <w:noProof/>
                <w:webHidden/>
              </w:rPr>
              <w:fldChar w:fldCharType="end"/>
            </w:r>
          </w:hyperlink>
        </w:p>
        <w:p w14:paraId="6B1F2557" w14:textId="7BFD39F3"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8" w:history="1">
            <w:r w:rsidR="00144424" w:rsidRPr="00144424">
              <w:rPr>
                <w:rStyle w:val="Hyperlink"/>
                <w:rFonts w:ascii="Calibri" w:hAnsi="Calibri" w:cs="Calibri"/>
                <w:noProof/>
              </w:rPr>
              <w:t>3.2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Data analysis methods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_Toc164074918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20</w:t>
            </w:r>
            <w:r w:rsidR="00144424" w:rsidRPr="00144424">
              <w:rPr>
                <w:rFonts w:ascii="Calibri" w:hAnsi="Calibri" w:cs="Calibri"/>
                <w:noProof/>
                <w:webHidden/>
              </w:rPr>
              <w:fldChar w:fldCharType="end"/>
            </w:r>
          </w:hyperlink>
        </w:p>
        <w:p w14:paraId="24E87557" w14:textId="3048D2CF"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19" w:history="1">
            <w:r w:rsidR="00144424" w:rsidRPr="00144424">
              <w:rPr>
                <w:rStyle w:val="Hyperlink"/>
                <w:rFonts w:ascii="Calibri" w:hAnsi="Calibri" w:cs="Calibri"/>
                <w:noProof/>
              </w:rPr>
              <w:t>3.3</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Ethical Considerations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_Toc164074919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20</w:t>
            </w:r>
            <w:r w:rsidR="00144424" w:rsidRPr="00144424">
              <w:rPr>
                <w:rFonts w:ascii="Calibri" w:hAnsi="Calibri" w:cs="Calibri"/>
                <w:noProof/>
                <w:webHidden/>
              </w:rPr>
              <w:fldChar w:fldCharType="end"/>
            </w:r>
          </w:hyperlink>
        </w:p>
        <w:p w14:paraId="04EA5277" w14:textId="79880030"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20" w:history="1">
            <w:r w:rsidR="00144424" w:rsidRPr="00144424">
              <w:rPr>
                <w:rStyle w:val="Hyperlink"/>
                <w:rFonts w:ascii="Calibri" w:hAnsi="Calibri" w:cs="Calibri"/>
                <w:noProof/>
              </w:rPr>
              <w:t>3.4</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Limitations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_Toc164074920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21</w:t>
            </w:r>
            <w:r w:rsidR="00144424" w:rsidRPr="00144424">
              <w:rPr>
                <w:rFonts w:ascii="Calibri" w:hAnsi="Calibri" w:cs="Calibri"/>
                <w:noProof/>
                <w:webHidden/>
              </w:rPr>
              <w:fldChar w:fldCharType="end"/>
            </w:r>
          </w:hyperlink>
        </w:p>
        <w:p w14:paraId="2C6A5A20" w14:textId="1DC93FBF"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21" w:history="1">
            <w:r w:rsidR="00144424" w:rsidRPr="00144424">
              <w:rPr>
                <w:rStyle w:val="Hyperlink"/>
                <w:rFonts w:ascii="Calibri" w:eastAsiaTheme="majorEastAsia" w:hAnsi="Calibri" w:cs="Calibri"/>
                <w:noProof/>
              </w:rPr>
              <w:t>4.</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Findings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_Toc164074921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21</w:t>
            </w:r>
            <w:r w:rsidR="00144424" w:rsidRPr="00144424">
              <w:rPr>
                <w:rFonts w:ascii="Calibri" w:hAnsi="Calibri" w:cs="Calibri"/>
                <w:noProof/>
                <w:webHidden/>
              </w:rPr>
              <w:fldChar w:fldCharType="end"/>
            </w:r>
          </w:hyperlink>
        </w:p>
        <w:p w14:paraId="07104EA0" w14:textId="56BAADB3"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22" w:history="1">
            <w:r w:rsidR="00144424" w:rsidRPr="00144424">
              <w:rPr>
                <w:rStyle w:val="Hyperlink"/>
                <w:rFonts w:ascii="Calibri" w:hAnsi="Calibri" w:cs="Calibri"/>
                <w:noProof/>
              </w:rPr>
              <w:t>4.1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Relevance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_Toc164074922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21</w:t>
            </w:r>
            <w:r w:rsidR="00144424" w:rsidRPr="00144424">
              <w:rPr>
                <w:rFonts w:ascii="Calibri" w:hAnsi="Calibri" w:cs="Calibri"/>
                <w:noProof/>
                <w:webHidden/>
              </w:rPr>
              <w:fldChar w:fldCharType="end"/>
            </w:r>
          </w:hyperlink>
        </w:p>
        <w:p w14:paraId="17A5112A" w14:textId="00F543A2"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23" w:history="1">
            <w:r w:rsidR="00144424" w:rsidRPr="00144424">
              <w:rPr>
                <w:rStyle w:val="Hyperlink"/>
                <w:rFonts w:ascii="Calibri" w:hAnsi="Calibri" w:cs="Calibri"/>
                <w:noProof/>
              </w:rPr>
              <w:t>4.2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Coherence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_Toc164074923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23</w:t>
            </w:r>
            <w:r w:rsidR="00144424" w:rsidRPr="00144424">
              <w:rPr>
                <w:rFonts w:ascii="Calibri" w:hAnsi="Calibri" w:cs="Calibri"/>
                <w:noProof/>
                <w:webHidden/>
              </w:rPr>
              <w:fldChar w:fldCharType="end"/>
            </w:r>
          </w:hyperlink>
        </w:p>
        <w:p w14:paraId="32904536" w14:textId="64F38D6D"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24" w:history="1">
            <w:r w:rsidR="00144424" w:rsidRPr="00144424">
              <w:rPr>
                <w:rStyle w:val="Hyperlink"/>
                <w:rFonts w:ascii="Calibri" w:hAnsi="Calibri" w:cs="Calibri"/>
                <w:noProof/>
              </w:rPr>
              <w:t>4.3</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Achieved Results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_Toc164074924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25</w:t>
            </w:r>
            <w:r w:rsidR="00144424" w:rsidRPr="00144424">
              <w:rPr>
                <w:rFonts w:ascii="Calibri" w:hAnsi="Calibri" w:cs="Calibri"/>
                <w:noProof/>
                <w:webHidden/>
              </w:rPr>
              <w:fldChar w:fldCharType="end"/>
            </w:r>
          </w:hyperlink>
        </w:p>
        <w:p w14:paraId="63BBF0FF" w14:textId="612DDC40"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25" w:history="1">
            <w:r w:rsidR="00144424" w:rsidRPr="00144424">
              <w:rPr>
                <w:rStyle w:val="Hyperlink"/>
                <w:rFonts w:ascii="Calibri" w:hAnsi="Calibri" w:cs="Calibri"/>
                <w:iCs/>
                <w:noProof/>
              </w:rPr>
              <w:t>Project Outcome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_Toc164074925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27</w:t>
            </w:r>
            <w:r w:rsidR="00144424" w:rsidRPr="00144424">
              <w:rPr>
                <w:rFonts w:ascii="Calibri" w:hAnsi="Calibri" w:cs="Calibri"/>
                <w:noProof/>
                <w:webHidden/>
              </w:rPr>
              <w:fldChar w:fldCharType="end"/>
            </w:r>
          </w:hyperlink>
        </w:p>
        <w:p w14:paraId="3C19524F" w14:textId="21AC4E88"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26" w:history="1">
            <w:r w:rsidR="00144424" w:rsidRPr="00144424">
              <w:rPr>
                <w:rStyle w:val="Hyperlink"/>
                <w:rFonts w:ascii="Calibri" w:hAnsi="Calibri" w:cs="Calibri"/>
                <w:noProof/>
              </w:rPr>
              <w:t>Project Outputs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_Toc164074926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29</w:t>
            </w:r>
            <w:r w:rsidR="00144424" w:rsidRPr="00144424">
              <w:rPr>
                <w:rFonts w:ascii="Calibri" w:hAnsi="Calibri" w:cs="Calibri"/>
                <w:noProof/>
                <w:webHidden/>
              </w:rPr>
              <w:fldChar w:fldCharType="end"/>
            </w:r>
          </w:hyperlink>
        </w:p>
        <w:p w14:paraId="32777B37" w14:textId="0D32832C"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27" w:history="1">
            <w:r w:rsidR="00144424" w:rsidRPr="00144424">
              <w:rPr>
                <w:rStyle w:val="Hyperlink"/>
                <w:rFonts w:ascii="Calibri" w:hAnsi="Calibri" w:cs="Calibri"/>
                <w:noProof/>
              </w:rPr>
              <w:t>4.4</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Effectiveness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_Toc164074927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38</w:t>
            </w:r>
            <w:r w:rsidR="00144424" w:rsidRPr="00144424">
              <w:rPr>
                <w:rFonts w:ascii="Calibri" w:hAnsi="Calibri" w:cs="Calibri"/>
                <w:noProof/>
                <w:webHidden/>
              </w:rPr>
              <w:fldChar w:fldCharType="end"/>
            </w:r>
          </w:hyperlink>
        </w:p>
        <w:p w14:paraId="2CBEB0A4" w14:textId="01E088B1"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28" w:history="1">
            <w:r w:rsidR="00144424" w:rsidRPr="00144424">
              <w:rPr>
                <w:rStyle w:val="Hyperlink"/>
                <w:rFonts w:ascii="Calibri" w:hAnsi="Calibri" w:cs="Calibri"/>
                <w:iCs/>
                <w:noProof/>
              </w:rPr>
              <w:t>Success factors and challenges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_Toc164074928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39</w:t>
            </w:r>
            <w:r w:rsidR="00144424" w:rsidRPr="00144424">
              <w:rPr>
                <w:rFonts w:ascii="Calibri" w:hAnsi="Calibri" w:cs="Calibri"/>
                <w:noProof/>
                <w:webHidden/>
              </w:rPr>
              <w:fldChar w:fldCharType="end"/>
            </w:r>
          </w:hyperlink>
        </w:p>
        <w:p w14:paraId="2A8B5E3E" w14:textId="567F52F0"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29" w:history="1">
            <w:r w:rsidR="00144424" w:rsidRPr="00144424">
              <w:rPr>
                <w:rStyle w:val="Hyperlink"/>
                <w:rFonts w:ascii="Calibri" w:hAnsi="Calibri" w:cs="Calibri"/>
                <w:iCs/>
                <w:noProof/>
              </w:rPr>
              <w:t>Gender mainstreaming</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_Toc164074929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40</w:t>
            </w:r>
            <w:r w:rsidR="00144424" w:rsidRPr="00144424">
              <w:rPr>
                <w:rFonts w:ascii="Calibri" w:hAnsi="Calibri" w:cs="Calibri"/>
                <w:noProof/>
                <w:webHidden/>
              </w:rPr>
              <w:fldChar w:fldCharType="end"/>
            </w:r>
          </w:hyperlink>
        </w:p>
        <w:p w14:paraId="3FAB421F" w14:textId="1893CCEB"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30" w:history="1">
            <w:r w:rsidR="00144424" w:rsidRPr="00144424">
              <w:rPr>
                <w:rStyle w:val="Hyperlink"/>
                <w:rFonts w:ascii="Calibri" w:hAnsi="Calibri" w:cs="Calibri"/>
                <w:noProof/>
              </w:rPr>
              <w:t>4.5</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Efficiency</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_Toc164074930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41</w:t>
            </w:r>
            <w:r w:rsidR="00144424" w:rsidRPr="00144424">
              <w:rPr>
                <w:rFonts w:ascii="Calibri" w:hAnsi="Calibri" w:cs="Calibri"/>
                <w:noProof/>
                <w:webHidden/>
              </w:rPr>
              <w:fldChar w:fldCharType="end"/>
            </w:r>
          </w:hyperlink>
        </w:p>
        <w:p w14:paraId="281471AF" w14:textId="6ED248BE"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31" w:history="1">
            <w:r w:rsidR="00144424" w:rsidRPr="00144424">
              <w:rPr>
                <w:rStyle w:val="Hyperlink"/>
                <w:rFonts w:ascii="Calibri" w:hAnsi="Calibri" w:cs="Calibri"/>
                <w:iCs/>
                <w:noProof/>
              </w:rPr>
              <w:t>Project Management</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_Toc164074931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43</w:t>
            </w:r>
            <w:r w:rsidR="00144424" w:rsidRPr="00144424">
              <w:rPr>
                <w:rFonts w:ascii="Calibri" w:hAnsi="Calibri" w:cs="Calibri"/>
                <w:noProof/>
                <w:webHidden/>
              </w:rPr>
              <w:fldChar w:fldCharType="end"/>
            </w:r>
          </w:hyperlink>
        </w:p>
        <w:p w14:paraId="335A18EC" w14:textId="2666D84F" w:rsidR="00144424" w:rsidRPr="00144424" w:rsidRDefault="00000000">
          <w:pPr>
            <w:pStyle w:val="TOC3"/>
            <w:rPr>
              <w:rFonts w:ascii="Calibri" w:hAnsi="Calibri" w:cs="Calibri"/>
              <w:noProof/>
              <w:kern w:val="2"/>
              <w:sz w:val="24"/>
              <w:szCs w:val="24"/>
              <w:lang w:val="en-AU" w:eastAsia="en-AU"/>
              <w14:ligatures w14:val="standardContextual"/>
            </w:rPr>
          </w:pPr>
          <w:hyperlink w:anchor="_Toc164074932" w:history="1">
            <w:r w:rsidR="00144424" w:rsidRPr="00144424">
              <w:rPr>
                <w:rStyle w:val="Hyperlink"/>
                <w:rFonts w:ascii="Calibri" w:hAnsi="Calibri" w:cs="Calibri"/>
                <w:iCs/>
                <w:noProof/>
              </w:rPr>
              <w:t>Monitoring and evaluation (M&amp;E)</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_Toc164074932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44</w:t>
            </w:r>
            <w:r w:rsidR="00144424" w:rsidRPr="00144424">
              <w:rPr>
                <w:rFonts w:ascii="Calibri" w:hAnsi="Calibri" w:cs="Calibri"/>
                <w:noProof/>
                <w:webHidden/>
              </w:rPr>
              <w:fldChar w:fldCharType="end"/>
            </w:r>
          </w:hyperlink>
        </w:p>
        <w:p w14:paraId="227AE11D" w14:textId="0E33CC9F"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33" w:history="1">
            <w:r w:rsidR="00144424" w:rsidRPr="00144424">
              <w:rPr>
                <w:rStyle w:val="Hyperlink"/>
                <w:rFonts w:ascii="Calibri" w:hAnsi="Calibri" w:cs="Calibri"/>
                <w:noProof/>
              </w:rPr>
              <w:t>4.6</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Sustainability</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_Toc164074933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45</w:t>
            </w:r>
            <w:r w:rsidR="00144424" w:rsidRPr="00144424">
              <w:rPr>
                <w:rFonts w:ascii="Calibri" w:hAnsi="Calibri" w:cs="Calibri"/>
                <w:noProof/>
                <w:webHidden/>
              </w:rPr>
              <w:fldChar w:fldCharType="end"/>
            </w:r>
          </w:hyperlink>
        </w:p>
        <w:p w14:paraId="5F1AE508" w14:textId="6B9672D5"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34" w:history="1">
            <w:r w:rsidR="00144424" w:rsidRPr="00144424">
              <w:rPr>
                <w:rStyle w:val="Hyperlink"/>
                <w:rFonts w:ascii="Calibri" w:eastAsiaTheme="majorEastAsia" w:hAnsi="Calibri" w:cs="Calibri"/>
                <w:noProof/>
              </w:rPr>
              <w:t>5.</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Conclusion</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_Toc164074934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47</w:t>
            </w:r>
            <w:r w:rsidR="00144424" w:rsidRPr="00144424">
              <w:rPr>
                <w:rFonts w:ascii="Calibri" w:hAnsi="Calibri" w:cs="Calibri"/>
                <w:noProof/>
                <w:webHidden/>
              </w:rPr>
              <w:fldChar w:fldCharType="end"/>
            </w:r>
          </w:hyperlink>
        </w:p>
        <w:p w14:paraId="25D15965" w14:textId="61724E51"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35" w:history="1">
            <w:r w:rsidR="00144424" w:rsidRPr="00144424">
              <w:rPr>
                <w:rStyle w:val="Hyperlink"/>
                <w:rFonts w:ascii="Calibri" w:eastAsiaTheme="majorEastAsia" w:hAnsi="Calibri" w:cs="Calibri"/>
                <w:noProof/>
              </w:rPr>
              <w:t>6.</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rPr>
              <w:t>Recommendations &amp; Lessons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_Toc164074935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48</w:t>
            </w:r>
            <w:r w:rsidR="00144424" w:rsidRPr="00144424">
              <w:rPr>
                <w:rFonts w:ascii="Calibri" w:hAnsi="Calibri" w:cs="Calibri"/>
                <w:noProof/>
                <w:webHidden/>
              </w:rPr>
              <w:fldChar w:fldCharType="end"/>
            </w:r>
          </w:hyperlink>
        </w:p>
        <w:p w14:paraId="6B5F4A56" w14:textId="6243055E"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36" w:history="1">
            <w:r w:rsidR="00144424" w:rsidRPr="00144424">
              <w:rPr>
                <w:rStyle w:val="Hyperlink"/>
                <w:rFonts w:ascii="Calibri" w:hAnsi="Calibri" w:cs="Calibri"/>
                <w:noProof/>
              </w:rPr>
              <w:t>6.1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Recommendations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_Toc164074936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48</w:t>
            </w:r>
            <w:r w:rsidR="00144424" w:rsidRPr="00144424">
              <w:rPr>
                <w:rFonts w:ascii="Calibri" w:hAnsi="Calibri" w:cs="Calibri"/>
                <w:noProof/>
                <w:webHidden/>
              </w:rPr>
              <w:fldChar w:fldCharType="end"/>
            </w:r>
          </w:hyperlink>
        </w:p>
        <w:p w14:paraId="41B3AC7E" w14:textId="43FB02D4"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37" w:history="1">
            <w:r w:rsidR="00144424" w:rsidRPr="00144424">
              <w:rPr>
                <w:rStyle w:val="Hyperlink"/>
                <w:rFonts w:ascii="Calibri" w:hAnsi="Calibri" w:cs="Calibri"/>
                <w:noProof/>
              </w:rPr>
              <w:t>6.2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Lessons learned</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_Toc164074937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49</w:t>
            </w:r>
            <w:r w:rsidR="00144424" w:rsidRPr="00144424">
              <w:rPr>
                <w:rFonts w:ascii="Calibri" w:hAnsi="Calibri" w:cs="Calibri"/>
                <w:noProof/>
                <w:webHidden/>
              </w:rPr>
              <w:fldChar w:fldCharType="end"/>
            </w:r>
          </w:hyperlink>
        </w:p>
        <w:p w14:paraId="24ED434E" w14:textId="671C4A43" w:rsidR="00144424" w:rsidRPr="00144424" w:rsidRDefault="00000000">
          <w:pPr>
            <w:pStyle w:val="TOC1"/>
            <w:tabs>
              <w:tab w:val="left" w:pos="440"/>
            </w:tabs>
            <w:rPr>
              <w:rFonts w:ascii="Calibri" w:hAnsi="Calibri" w:cs="Calibri"/>
              <w:noProof/>
              <w:kern w:val="2"/>
              <w:sz w:val="24"/>
              <w:szCs w:val="24"/>
              <w:lang w:val="en-AU" w:eastAsia="en-AU"/>
              <w14:ligatures w14:val="standardContextual"/>
            </w:rPr>
          </w:pPr>
          <w:hyperlink w:anchor="_Toc164074938" w:history="1">
            <w:r w:rsidR="00144424" w:rsidRPr="00144424">
              <w:rPr>
                <w:rStyle w:val="Hyperlink"/>
                <w:rFonts w:ascii="Calibri" w:eastAsiaTheme="majorEastAsia" w:hAnsi="Calibri" w:cs="Calibri"/>
                <w:noProof/>
                <w:spacing w:val="5"/>
                <w:kern w:val="28"/>
                <w14:cntxtAlts/>
              </w:rPr>
              <w:t>7.</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eastAsiaTheme="majorEastAsia" w:hAnsi="Calibri" w:cs="Calibri"/>
                <w:noProof/>
                <w:spacing w:val="5"/>
                <w:kern w:val="28"/>
                <w14:cntxtAlts/>
              </w:rPr>
              <w:t>Annexes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_Toc164074938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51</w:t>
            </w:r>
            <w:r w:rsidR="00144424" w:rsidRPr="00144424">
              <w:rPr>
                <w:rFonts w:ascii="Calibri" w:hAnsi="Calibri" w:cs="Calibri"/>
                <w:noProof/>
                <w:webHidden/>
              </w:rPr>
              <w:fldChar w:fldCharType="end"/>
            </w:r>
          </w:hyperlink>
        </w:p>
        <w:p w14:paraId="3D3BBF88" w14:textId="0ED97427"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39" w:history="1">
            <w:r w:rsidR="00144424" w:rsidRPr="00144424">
              <w:rPr>
                <w:rStyle w:val="Hyperlink"/>
                <w:rFonts w:ascii="Calibri" w:hAnsi="Calibri" w:cs="Calibri"/>
                <w:noProof/>
              </w:rPr>
              <w:t>7.1</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1: TE ToR (excluding ToR annexes)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_Toc164074939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51</w:t>
            </w:r>
            <w:r w:rsidR="00144424" w:rsidRPr="00144424">
              <w:rPr>
                <w:rFonts w:ascii="Calibri" w:hAnsi="Calibri" w:cs="Calibri"/>
                <w:noProof/>
                <w:webHidden/>
              </w:rPr>
              <w:fldChar w:fldCharType="end"/>
            </w:r>
          </w:hyperlink>
        </w:p>
        <w:p w14:paraId="382FA716" w14:textId="649290DD"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40" w:history="1">
            <w:r w:rsidR="00144424" w:rsidRPr="00144424">
              <w:rPr>
                <w:rStyle w:val="Hyperlink"/>
                <w:rFonts w:ascii="Calibri" w:hAnsi="Calibri" w:cs="Calibri"/>
                <w:noProof/>
              </w:rPr>
              <w:t>7.2</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2: Evaluation matrix and data collection instruments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_Toc164074940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51</w:t>
            </w:r>
            <w:r w:rsidR="00144424" w:rsidRPr="00144424">
              <w:rPr>
                <w:rFonts w:ascii="Calibri" w:hAnsi="Calibri" w:cs="Calibri"/>
                <w:noProof/>
                <w:webHidden/>
              </w:rPr>
              <w:fldChar w:fldCharType="end"/>
            </w:r>
          </w:hyperlink>
        </w:p>
        <w:p w14:paraId="1729D94D" w14:textId="40858F0C"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41" w:history="1">
            <w:r w:rsidR="00144424" w:rsidRPr="00144424">
              <w:rPr>
                <w:rStyle w:val="Hyperlink"/>
                <w:rFonts w:ascii="Calibri" w:hAnsi="Calibri" w:cs="Calibri"/>
                <w:noProof/>
              </w:rPr>
              <w:t>7.3</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3: List of individuals or groups interviewed or consulted.</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_Toc164074941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57</w:t>
            </w:r>
            <w:r w:rsidR="00144424" w:rsidRPr="00144424">
              <w:rPr>
                <w:rFonts w:ascii="Calibri" w:hAnsi="Calibri" w:cs="Calibri"/>
                <w:noProof/>
                <w:webHidden/>
              </w:rPr>
              <w:fldChar w:fldCharType="end"/>
            </w:r>
          </w:hyperlink>
        </w:p>
        <w:p w14:paraId="3B821E70" w14:textId="7E9E6EEB"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42" w:history="1">
            <w:r w:rsidR="00144424" w:rsidRPr="00144424">
              <w:rPr>
                <w:rStyle w:val="Hyperlink"/>
                <w:rFonts w:ascii="Calibri" w:hAnsi="Calibri" w:cs="Calibri"/>
                <w:noProof/>
              </w:rPr>
              <w:t>7.4</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4: List of supporting documents reviewed.</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_Toc164074942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58</w:t>
            </w:r>
            <w:r w:rsidR="00144424" w:rsidRPr="00144424">
              <w:rPr>
                <w:rFonts w:ascii="Calibri" w:hAnsi="Calibri" w:cs="Calibri"/>
                <w:noProof/>
                <w:webHidden/>
              </w:rPr>
              <w:fldChar w:fldCharType="end"/>
            </w:r>
          </w:hyperlink>
        </w:p>
        <w:p w14:paraId="09D682C3" w14:textId="64FFB13E"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43" w:history="1">
            <w:r w:rsidR="00144424" w:rsidRPr="00144424">
              <w:rPr>
                <w:rStyle w:val="Hyperlink"/>
                <w:rFonts w:ascii="Calibri" w:hAnsi="Calibri" w:cs="Calibri"/>
                <w:noProof/>
              </w:rPr>
              <w:t>7.5</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5: Summary tables of findings displaying progress towards project targets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_Toc164074943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59</w:t>
            </w:r>
            <w:r w:rsidR="00144424" w:rsidRPr="00144424">
              <w:rPr>
                <w:rFonts w:ascii="Calibri" w:hAnsi="Calibri" w:cs="Calibri"/>
                <w:noProof/>
                <w:webHidden/>
              </w:rPr>
              <w:fldChar w:fldCharType="end"/>
            </w:r>
          </w:hyperlink>
        </w:p>
        <w:p w14:paraId="05631EAD" w14:textId="24C90B9F" w:rsidR="00144424" w:rsidRPr="00144424" w:rsidRDefault="00000000">
          <w:pPr>
            <w:pStyle w:val="TOC2"/>
            <w:tabs>
              <w:tab w:val="left" w:pos="960"/>
              <w:tab w:val="right" w:leader="dot" w:pos="10076"/>
            </w:tabs>
            <w:rPr>
              <w:rFonts w:ascii="Calibri" w:hAnsi="Calibri" w:cs="Calibri"/>
              <w:noProof/>
              <w:kern w:val="2"/>
              <w:sz w:val="24"/>
              <w:szCs w:val="24"/>
              <w:lang w:val="en-AU" w:eastAsia="en-AU"/>
              <w14:ligatures w14:val="standardContextual"/>
            </w:rPr>
          </w:pPr>
          <w:hyperlink w:anchor="_Toc164074944" w:history="1">
            <w:r w:rsidR="00144424" w:rsidRPr="00144424">
              <w:rPr>
                <w:rStyle w:val="Hyperlink"/>
                <w:rFonts w:ascii="Calibri" w:hAnsi="Calibri" w:cs="Calibri"/>
                <w:noProof/>
              </w:rPr>
              <w:t>7.6</w:t>
            </w:r>
            <w:r w:rsidR="00144424" w:rsidRPr="00144424">
              <w:rPr>
                <w:rFonts w:ascii="Calibri" w:hAnsi="Calibri" w:cs="Calibri"/>
                <w:noProof/>
                <w:kern w:val="2"/>
                <w:sz w:val="24"/>
                <w:szCs w:val="24"/>
                <w:lang w:val="en-AU" w:eastAsia="en-AU"/>
                <w14:ligatures w14:val="standardContextual"/>
              </w:rPr>
              <w:tab/>
            </w:r>
            <w:r w:rsidR="00144424" w:rsidRPr="00144424">
              <w:rPr>
                <w:rStyle w:val="Hyperlink"/>
                <w:rFonts w:ascii="Calibri" w:hAnsi="Calibri" w:cs="Calibri"/>
                <w:noProof/>
              </w:rPr>
              <w:t>Annex 6: Pledge of ethical conduct in evaluation signed by evaluators.</w:t>
            </w:r>
            <w:r w:rsidR="00144424" w:rsidRPr="00144424">
              <w:rPr>
                <w:rFonts w:ascii="Calibri" w:hAnsi="Calibri" w:cs="Calibri"/>
                <w:noProof/>
                <w:webHidden/>
              </w:rPr>
              <w:tab/>
            </w:r>
            <w:r w:rsidR="00144424" w:rsidRPr="00144424">
              <w:rPr>
                <w:rFonts w:ascii="Calibri" w:hAnsi="Calibri" w:cs="Calibri"/>
                <w:noProof/>
                <w:webHidden/>
              </w:rPr>
              <w:fldChar w:fldCharType="begin"/>
            </w:r>
            <w:r w:rsidR="00144424" w:rsidRPr="00144424">
              <w:rPr>
                <w:rFonts w:ascii="Calibri" w:hAnsi="Calibri" w:cs="Calibri"/>
                <w:noProof/>
                <w:webHidden/>
              </w:rPr>
              <w:instrText xml:space="preserve"> PAGEREF _Toc164074944 \h </w:instrText>
            </w:r>
            <w:r w:rsidR="00144424" w:rsidRPr="00144424">
              <w:rPr>
                <w:rFonts w:ascii="Calibri" w:hAnsi="Calibri" w:cs="Calibri"/>
                <w:noProof/>
                <w:webHidden/>
              </w:rPr>
            </w:r>
            <w:r w:rsidR="00144424" w:rsidRPr="00144424">
              <w:rPr>
                <w:rFonts w:ascii="Calibri" w:hAnsi="Calibri" w:cs="Calibri"/>
                <w:noProof/>
                <w:webHidden/>
              </w:rPr>
              <w:fldChar w:fldCharType="separate"/>
            </w:r>
            <w:r w:rsidR="00144424" w:rsidRPr="00144424">
              <w:rPr>
                <w:rFonts w:ascii="Calibri" w:hAnsi="Calibri" w:cs="Calibri"/>
                <w:noProof/>
                <w:webHidden/>
              </w:rPr>
              <w:t>61</w:t>
            </w:r>
            <w:r w:rsidR="00144424" w:rsidRPr="00144424">
              <w:rPr>
                <w:rFonts w:ascii="Calibri" w:hAnsi="Calibri" w:cs="Calibri"/>
                <w:noProof/>
                <w:webHidden/>
              </w:rPr>
              <w:fldChar w:fldCharType="end"/>
            </w:r>
          </w:hyperlink>
        </w:p>
        <w:p w14:paraId="0C80E41D" w14:textId="469C904A" w:rsidR="00995EB7" w:rsidRPr="00BF3CE4" w:rsidRDefault="00E56366" w:rsidP="00ED63D7">
          <w:pPr>
            <w:spacing w:before="120" w:after="120"/>
            <w:rPr>
              <w:rFonts w:ascii="Calibri" w:hAnsi="Calibri" w:cs="Calibri"/>
              <w:noProof/>
            </w:rPr>
          </w:pPr>
          <w:r w:rsidRPr="00144424">
            <w:rPr>
              <w:rFonts w:ascii="Calibri" w:hAnsi="Calibri" w:cs="Calibri"/>
              <w:b/>
              <w:bCs/>
              <w:noProof/>
              <w:sz w:val="20"/>
              <w:szCs w:val="20"/>
            </w:rPr>
            <w:fldChar w:fldCharType="end"/>
          </w:r>
        </w:p>
      </w:sdtContent>
    </w:sdt>
    <w:p w14:paraId="79446842" w14:textId="7EF60505" w:rsidR="00666A34" w:rsidRPr="00BF3CE4" w:rsidRDefault="00666A34" w:rsidP="00ED63D7">
      <w:pPr>
        <w:spacing w:before="120" w:after="120"/>
        <w:rPr>
          <w:rFonts w:ascii="Calibri" w:eastAsia="Calibri" w:hAnsi="Calibri" w:cs="Calibri"/>
          <w:b/>
          <w:sz w:val="20"/>
          <w:szCs w:val="20"/>
        </w:rPr>
      </w:pPr>
      <w:r w:rsidRPr="00BF3CE4">
        <w:rPr>
          <w:rFonts w:ascii="Calibri" w:eastAsia="Calibri" w:hAnsi="Calibri" w:cs="Calibri"/>
          <w:b/>
          <w:sz w:val="20"/>
          <w:szCs w:val="20"/>
        </w:rPr>
        <w:t>List of figures</w:t>
      </w:r>
    </w:p>
    <w:p w14:paraId="124DF428" w14:textId="5DE8250D" w:rsidR="00144424" w:rsidRDefault="00666A34">
      <w:pPr>
        <w:pStyle w:val="TableofFigures"/>
        <w:tabs>
          <w:tab w:val="right" w:leader="dot" w:pos="10076"/>
        </w:tabs>
        <w:rPr>
          <w:noProof/>
          <w:kern w:val="2"/>
          <w:sz w:val="24"/>
          <w:szCs w:val="24"/>
          <w:lang w:val="en-AU" w:eastAsia="en-AU"/>
          <w14:ligatures w14:val="standardContextual"/>
        </w:rPr>
      </w:pPr>
      <w:r w:rsidRPr="00BF3CE4">
        <w:rPr>
          <w:rFonts w:ascii="Calibri" w:eastAsia="Calibri" w:hAnsi="Calibri" w:cs="Calibri"/>
          <w:bCs/>
          <w:sz w:val="20"/>
          <w:szCs w:val="20"/>
        </w:rPr>
        <w:fldChar w:fldCharType="begin"/>
      </w:r>
      <w:r w:rsidRPr="00BF3CE4">
        <w:rPr>
          <w:rFonts w:ascii="Calibri" w:eastAsia="Calibri" w:hAnsi="Calibri" w:cs="Calibri"/>
          <w:bCs/>
          <w:sz w:val="20"/>
          <w:szCs w:val="20"/>
        </w:rPr>
        <w:instrText xml:space="preserve"> TOC \h \z \c "Figure" </w:instrText>
      </w:r>
      <w:r w:rsidRPr="00BF3CE4">
        <w:rPr>
          <w:rFonts w:ascii="Calibri" w:eastAsia="Calibri" w:hAnsi="Calibri" w:cs="Calibri"/>
          <w:bCs/>
          <w:sz w:val="20"/>
          <w:szCs w:val="20"/>
        </w:rPr>
        <w:fldChar w:fldCharType="separate"/>
      </w:r>
      <w:hyperlink w:anchor="_Toc164074947" w:history="1">
        <w:r w:rsidR="00144424" w:rsidRPr="008A34DD">
          <w:rPr>
            <w:rStyle w:val="Hyperlink"/>
            <w:rFonts w:ascii="Calibri" w:hAnsi="Calibri" w:cs="Calibri"/>
            <w:noProof/>
          </w:rPr>
          <w:t>Figure 1: The PANORAMA theory of change and impact chain</w:t>
        </w:r>
        <w:r w:rsidR="00144424">
          <w:rPr>
            <w:noProof/>
            <w:webHidden/>
          </w:rPr>
          <w:tab/>
        </w:r>
        <w:r w:rsidR="00144424">
          <w:rPr>
            <w:noProof/>
            <w:webHidden/>
          </w:rPr>
          <w:fldChar w:fldCharType="begin"/>
        </w:r>
        <w:r w:rsidR="00144424">
          <w:rPr>
            <w:noProof/>
            <w:webHidden/>
          </w:rPr>
          <w:instrText xml:space="preserve"> PAGEREF _Toc164074947 \h </w:instrText>
        </w:r>
        <w:r w:rsidR="00144424">
          <w:rPr>
            <w:noProof/>
            <w:webHidden/>
          </w:rPr>
        </w:r>
        <w:r w:rsidR="00144424">
          <w:rPr>
            <w:noProof/>
            <w:webHidden/>
          </w:rPr>
          <w:fldChar w:fldCharType="separate"/>
        </w:r>
        <w:r w:rsidR="00144424">
          <w:rPr>
            <w:noProof/>
            <w:webHidden/>
          </w:rPr>
          <w:t>15</w:t>
        </w:r>
        <w:r w:rsidR="00144424">
          <w:rPr>
            <w:noProof/>
            <w:webHidden/>
          </w:rPr>
          <w:fldChar w:fldCharType="end"/>
        </w:r>
      </w:hyperlink>
    </w:p>
    <w:p w14:paraId="539C4DEA" w14:textId="634DA4F7" w:rsidR="00144424" w:rsidRDefault="00000000">
      <w:pPr>
        <w:pStyle w:val="TableofFigures"/>
        <w:tabs>
          <w:tab w:val="right" w:leader="dot" w:pos="10076"/>
        </w:tabs>
        <w:rPr>
          <w:noProof/>
          <w:kern w:val="2"/>
          <w:sz w:val="24"/>
          <w:szCs w:val="24"/>
          <w:lang w:val="en-AU" w:eastAsia="en-AU"/>
          <w14:ligatures w14:val="standardContextual"/>
        </w:rPr>
      </w:pPr>
      <w:hyperlink w:anchor="_Toc164074948" w:history="1">
        <w:r w:rsidR="00144424" w:rsidRPr="008A34DD">
          <w:rPr>
            <w:rStyle w:val="Hyperlink"/>
            <w:rFonts w:ascii="Calibri" w:hAnsi="Calibri" w:cs="Calibri"/>
            <w:noProof/>
          </w:rPr>
          <w:t>Figure 2: Yearly trend of new published solutions</w:t>
        </w:r>
        <w:r w:rsidR="00144424">
          <w:rPr>
            <w:noProof/>
            <w:webHidden/>
          </w:rPr>
          <w:tab/>
        </w:r>
        <w:r w:rsidR="00144424">
          <w:rPr>
            <w:noProof/>
            <w:webHidden/>
          </w:rPr>
          <w:fldChar w:fldCharType="begin"/>
        </w:r>
        <w:r w:rsidR="00144424">
          <w:rPr>
            <w:noProof/>
            <w:webHidden/>
          </w:rPr>
          <w:instrText xml:space="preserve"> PAGEREF _Toc164074948 \h </w:instrText>
        </w:r>
        <w:r w:rsidR="00144424">
          <w:rPr>
            <w:noProof/>
            <w:webHidden/>
          </w:rPr>
        </w:r>
        <w:r w:rsidR="00144424">
          <w:rPr>
            <w:noProof/>
            <w:webHidden/>
          </w:rPr>
          <w:fldChar w:fldCharType="separate"/>
        </w:r>
        <w:r w:rsidR="00144424">
          <w:rPr>
            <w:noProof/>
            <w:webHidden/>
          </w:rPr>
          <w:t>32</w:t>
        </w:r>
        <w:r w:rsidR="00144424">
          <w:rPr>
            <w:noProof/>
            <w:webHidden/>
          </w:rPr>
          <w:fldChar w:fldCharType="end"/>
        </w:r>
      </w:hyperlink>
    </w:p>
    <w:p w14:paraId="2E65EA5E" w14:textId="7C1567A1" w:rsidR="00144424" w:rsidRDefault="00000000">
      <w:pPr>
        <w:pStyle w:val="TableofFigures"/>
        <w:tabs>
          <w:tab w:val="right" w:leader="dot" w:pos="10076"/>
        </w:tabs>
        <w:rPr>
          <w:noProof/>
          <w:kern w:val="2"/>
          <w:sz w:val="24"/>
          <w:szCs w:val="24"/>
          <w:lang w:val="en-AU" w:eastAsia="en-AU"/>
          <w14:ligatures w14:val="standardContextual"/>
        </w:rPr>
      </w:pPr>
      <w:hyperlink w:anchor="_Toc164074949" w:history="1">
        <w:r w:rsidR="00144424" w:rsidRPr="008A34DD">
          <w:rPr>
            <w:rStyle w:val="Hyperlink"/>
            <w:rFonts w:ascii="Calibri" w:hAnsi="Calibri" w:cs="Calibri"/>
            <w:noProof/>
          </w:rPr>
          <w:t>Figure 3: Trend analysis of PANORAMA Web KPI</w:t>
        </w:r>
        <w:r w:rsidR="00144424">
          <w:rPr>
            <w:noProof/>
            <w:webHidden/>
          </w:rPr>
          <w:tab/>
        </w:r>
        <w:r w:rsidR="00144424">
          <w:rPr>
            <w:noProof/>
            <w:webHidden/>
          </w:rPr>
          <w:fldChar w:fldCharType="begin"/>
        </w:r>
        <w:r w:rsidR="00144424">
          <w:rPr>
            <w:noProof/>
            <w:webHidden/>
          </w:rPr>
          <w:instrText xml:space="preserve"> PAGEREF _Toc164074949 \h </w:instrText>
        </w:r>
        <w:r w:rsidR="00144424">
          <w:rPr>
            <w:noProof/>
            <w:webHidden/>
          </w:rPr>
        </w:r>
        <w:r w:rsidR="00144424">
          <w:rPr>
            <w:noProof/>
            <w:webHidden/>
          </w:rPr>
          <w:fldChar w:fldCharType="separate"/>
        </w:r>
        <w:r w:rsidR="00144424">
          <w:rPr>
            <w:noProof/>
            <w:webHidden/>
          </w:rPr>
          <w:t>33</w:t>
        </w:r>
        <w:r w:rsidR="00144424">
          <w:rPr>
            <w:noProof/>
            <w:webHidden/>
          </w:rPr>
          <w:fldChar w:fldCharType="end"/>
        </w:r>
      </w:hyperlink>
    </w:p>
    <w:p w14:paraId="16DCE241" w14:textId="3AE00438" w:rsidR="00144424" w:rsidRDefault="00000000">
      <w:pPr>
        <w:pStyle w:val="TableofFigures"/>
        <w:tabs>
          <w:tab w:val="right" w:leader="dot" w:pos="10076"/>
        </w:tabs>
        <w:rPr>
          <w:noProof/>
          <w:kern w:val="2"/>
          <w:sz w:val="24"/>
          <w:szCs w:val="24"/>
          <w:lang w:val="en-AU" w:eastAsia="en-AU"/>
          <w14:ligatures w14:val="standardContextual"/>
        </w:rPr>
      </w:pPr>
      <w:hyperlink w:anchor="_Toc164074950" w:history="1">
        <w:r w:rsidR="00144424" w:rsidRPr="008A34DD">
          <w:rPr>
            <w:rStyle w:val="Hyperlink"/>
            <w:rFonts w:ascii="Calibri" w:hAnsi="Calibri" w:cs="Calibri"/>
            <w:noProof/>
          </w:rPr>
          <w:t>Figure 4: Proportion of to total visits by continent (2017-2023)</w:t>
        </w:r>
        <w:r w:rsidR="00144424">
          <w:rPr>
            <w:noProof/>
            <w:webHidden/>
          </w:rPr>
          <w:tab/>
        </w:r>
        <w:r w:rsidR="00144424">
          <w:rPr>
            <w:noProof/>
            <w:webHidden/>
          </w:rPr>
          <w:fldChar w:fldCharType="begin"/>
        </w:r>
        <w:r w:rsidR="00144424">
          <w:rPr>
            <w:noProof/>
            <w:webHidden/>
          </w:rPr>
          <w:instrText xml:space="preserve"> PAGEREF _Toc164074950 \h </w:instrText>
        </w:r>
        <w:r w:rsidR="00144424">
          <w:rPr>
            <w:noProof/>
            <w:webHidden/>
          </w:rPr>
        </w:r>
        <w:r w:rsidR="00144424">
          <w:rPr>
            <w:noProof/>
            <w:webHidden/>
          </w:rPr>
          <w:fldChar w:fldCharType="separate"/>
        </w:r>
        <w:r w:rsidR="00144424">
          <w:rPr>
            <w:noProof/>
            <w:webHidden/>
          </w:rPr>
          <w:t>34</w:t>
        </w:r>
        <w:r w:rsidR="00144424">
          <w:rPr>
            <w:noProof/>
            <w:webHidden/>
          </w:rPr>
          <w:fldChar w:fldCharType="end"/>
        </w:r>
      </w:hyperlink>
    </w:p>
    <w:p w14:paraId="32E0A3BE" w14:textId="043B783F" w:rsidR="00144424" w:rsidRDefault="00000000">
      <w:pPr>
        <w:pStyle w:val="TableofFigures"/>
        <w:tabs>
          <w:tab w:val="right" w:leader="dot" w:pos="10076"/>
        </w:tabs>
        <w:rPr>
          <w:noProof/>
          <w:kern w:val="2"/>
          <w:sz w:val="24"/>
          <w:szCs w:val="24"/>
          <w:lang w:val="en-AU" w:eastAsia="en-AU"/>
          <w14:ligatures w14:val="standardContextual"/>
        </w:rPr>
      </w:pPr>
      <w:hyperlink w:anchor="_Toc164074951" w:history="1">
        <w:r w:rsidR="00144424" w:rsidRPr="008A34DD">
          <w:rPr>
            <w:rStyle w:val="Hyperlink"/>
            <w:rFonts w:ascii="Calibri" w:hAnsi="Calibri" w:cs="Calibri"/>
            <w:noProof/>
          </w:rPr>
          <w:t>Figure 5: Project Organization Structure</w:t>
        </w:r>
        <w:r w:rsidR="00144424">
          <w:rPr>
            <w:noProof/>
            <w:webHidden/>
          </w:rPr>
          <w:tab/>
        </w:r>
        <w:r w:rsidR="00144424">
          <w:rPr>
            <w:noProof/>
            <w:webHidden/>
          </w:rPr>
          <w:fldChar w:fldCharType="begin"/>
        </w:r>
        <w:r w:rsidR="00144424">
          <w:rPr>
            <w:noProof/>
            <w:webHidden/>
          </w:rPr>
          <w:instrText xml:space="preserve"> PAGEREF _Toc164074951 \h </w:instrText>
        </w:r>
        <w:r w:rsidR="00144424">
          <w:rPr>
            <w:noProof/>
            <w:webHidden/>
          </w:rPr>
        </w:r>
        <w:r w:rsidR="00144424">
          <w:rPr>
            <w:noProof/>
            <w:webHidden/>
          </w:rPr>
          <w:fldChar w:fldCharType="separate"/>
        </w:r>
        <w:r w:rsidR="00144424">
          <w:rPr>
            <w:noProof/>
            <w:webHidden/>
          </w:rPr>
          <w:t>43</w:t>
        </w:r>
        <w:r w:rsidR="00144424">
          <w:rPr>
            <w:noProof/>
            <w:webHidden/>
          </w:rPr>
          <w:fldChar w:fldCharType="end"/>
        </w:r>
      </w:hyperlink>
    </w:p>
    <w:p w14:paraId="7E6DEE3C" w14:textId="6EF6787A" w:rsidR="00666A34" w:rsidRPr="00BF3CE4" w:rsidRDefault="00666A34" w:rsidP="00ED63D7">
      <w:pPr>
        <w:spacing w:before="120" w:after="120"/>
        <w:rPr>
          <w:rFonts w:ascii="Calibri" w:eastAsia="Calibri" w:hAnsi="Calibri" w:cs="Calibri"/>
          <w:bCs/>
          <w:sz w:val="20"/>
          <w:szCs w:val="20"/>
        </w:rPr>
      </w:pPr>
      <w:r w:rsidRPr="00BF3CE4">
        <w:rPr>
          <w:rFonts w:ascii="Calibri" w:eastAsia="Calibri" w:hAnsi="Calibri" w:cs="Calibri"/>
          <w:bCs/>
          <w:sz w:val="20"/>
          <w:szCs w:val="20"/>
        </w:rPr>
        <w:fldChar w:fldCharType="end"/>
      </w:r>
    </w:p>
    <w:p w14:paraId="4C917264" w14:textId="5AA14E44" w:rsidR="00C34043" w:rsidRPr="00BF3CE4" w:rsidRDefault="00666A34" w:rsidP="00ED63D7">
      <w:pPr>
        <w:spacing w:before="120" w:after="120"/>
        <w:rPr>
          <w:rFonts w:ascii="Calibri" w:eastAsia="Calibri" w:hAnsi="Calibri" w:cs="Calibri"/>
          <w:b/>
          <w:sz w:val="20"/>
          <w:szCs w:val="20"/>
        </w:rPr>
      </w:pPr>
      <w:r w:rsidRPr="00BF3CE4">
        <w:rPr>
          <w:rFonts w:ascii="Calibri" w:eastAsia="Calibri" w:hAnsi="Calibri" w:cs="Calibri"/>
          <w:b/>
          <w:sz w:val="20"/>
          <w:szCs w:val="20"/>
        </w:rPr>
        <w:t xml:space="preserve">List of tables </w:t>
      </w:r>
    </w:p>
    <w:p w14:paraId="176EE966" w14:textId="450DD810" w:rsidR="00144424" w:rsidRDefault="00666A34">
      <w:pPr>
        <w:pStyle w:val="TableofFigures"/>
        <w:tabs>
          <w:tab w:val="right" w:leader="dot" w:pos="10076"/>
        </w:tabs>
        <w:rPr>
          <w:noProof/>
          <w:kern w:val="2"/>
          <w:sz w:val="24"/>
          <w:szCs w:val="24"/>
          <w:lang w:val="en-AU" w:eastAsia="en-AU"/>
          <w14:ligatures w14:val="standardContextual"/>
        </w:rPr>
      </w:pPr>
      <w:r w:rsidRPr="00BF3CE4">
        <w:rPr>
          <w:rFonts w:ascii="Calibri" w:eastAsia="Calibri" w:hAnsi="Calibri" w:cs="Calibri"/>
          <w:bCs/>
          <w:sz w:val="20"/>
          <w:szCs w:val="20"/>
        </w:rPr>
        <w:fldChar w:fldCharType="begin"/>
      </w:r>
      <w:r w:rsidRPr="00BF3CE4">
        <w:rPr>
          <w:rFonts w:ascii="Calibri" w:eastAsia="Calibri" w:hAnsi="Calibri" w:cs="Calibri"/>
          <w:bCs/>
          <w:sz w:val="20"/>
          <w:szCs w:val="20"/>
        </w:rPr>
        <w:instrText xml:space="preserve"> TOC \h \z \c "Table" </w:instrText>
      </w:r>
      <w:r w:rsidRPr="00BF3CE4">
        <w:rPr>
          <w:rFonts w:ascii="Calibri" w:eastAsia="Calibri" w:hAnsi="Calibri" w:cs="Calibri"/>
          <w:bCs/>
          <w:sz w:val="20"/>
          <w:szCs w:val="20"/>
        </w:rPr>
        <w:fldChar w:fldCharType="separate"/>
      </w:r>
      <w:hyperlink w:anchor="_Toc164074952" w:history="1">
        <w:r w:rsidR="00144424" w:rsidRPr="00C9244F">
          <w:rPr>
            <w:rStyle w:val="Hyperlink"/>
            <w:rFonts w:ascii="Calibri" w:hAnsi="Calibri" w:cs="Calibri"/>
            <w:noProof/>
          </w:rPr>
          <w:t>Table 1: List of PANORAMA key stakeholders</w:t>
        </w:r>
        <w:r w:rsidR="00144424">
          <w:rPr>
            <w:noProof/>
            <w:webHidden/>
          </w:rPr>
          <w:tab/>
        </w:r>
        <w:r w:rsidR="00144424">
          <w:rPr>
            <w:noProof/>
            <w:webHidden/>
          </w:rPr>
          <w:fldChar w:fldCharType="begin"/>
        </w:r>
        <w:r w:rsidR="00144424">
          <w:rPr>
            <w:noProof/>
            <w:webHidden/>
          </w:rPr>
          <w:instrText xml:space="preserve"> PAGEREF _Toc164074952 \h </w:instrText>
        </w:r>
        <w:r w:rsidR="00144424">
          <w:rPr>
            <w:noProof/>
            <w:webHidden/>
          </w:rPr>
        </w:r>
        <w:r w:rsidR="00144424">
          <w:rPr>
            <w:noProof/>
            <w:webHidden/>
          </w:rPr>
          <w:fldChar w:fldCharType="separate"/>
        </w:r>
        <w:r w:rsidR="00144424">
          <w:rPr>
            <w:noProof/>
            <w:webHidden/>
          </w:rPr>
          <w:t>17</w:t>
        </w:r>
        <w:r w:rsidR="00144424">
          <w:rPr>
            <w:noProof/>
            <w:webHidden/>
          </w:rPr>
          <w:fldChar w:fldCharType="end"/>
        </w:r>
      </w:hyperlink>
    </w:p>
    <w:p w14:paraId="14FC99E4" w14:textId="4113CB19" w:rsidR="00144424" w:rsidRDefault="00000000">
      <w:pPr>
        <w:pStyle w:val="TableofFigures"/>
        <w:tabs>
          <w:tab w:val="right" w:leader="dot" w:pos="10076"/>
        </w:tabs>
        <w:rPr>
          <w:noProof/>
          <w:kern w:val="2"/>
          <w:sz w:val="24"/>
          <w:szCs w:val="24"/>
          <w:lang w:val="en-AU" w:eastAsia="en-AU"/>
          <w14:ligatures w14:val="standardContextual"/>
        </w:rPr>
      </w:pPr>
      <w:hyperlink w:anchor="_Toc164074953" w:history="1">
        <w:r w:rsidR="00144424" w:rsidRPr="00C9244F">
          <w:rPr>
            <w:rStyle w:val="Hyperlink"/>
            <w:rFonts w:ascii="Calibri" w:hAnsi="Calibri" w:cs="Calibri"/>
            <w:noProof/>
          </w:rPr>
          <w:t>Table 2: Project Outcome indicators and targets</w:t>
        </w:r>
        <w:r w:rsidR="00144424">
          <w:rPr>
            <w:noProof/>
            <w:webHidden/>
          </w:rPr>
          <w:tab/>
        </w:r>
        <w:r w:rsidR="00144424">
          <w:rPr>
            <w:noProof/>
            <w:webHidden/>
          </w:rPr>
          <w:fldChar w:fldCharType="begin"/>
        </w:r>
        <w:r w:rsidR="00144424">
          <w:rPr>
            <w:noProof/>
            <w:webHidden/>
          </w:rPr>
          <w:instrText xml:space="preserve"> PAGEREF _Toc164074953 \h </w:instrText>
        </w:r>
        <w:r w:rsidR="00144424">
          <w:rPr>
            <w:noProof/>
            <w:webHidden/>
          </w:rPr>
        </w:r>
        <w:r w:rsidR="00144424">
          <w:rPr>
            <w:noProof/>
            <w:webHidden/>
          </w:rPr>
          <w:fldChar w:fldCharType="separate"/>
        </w:r>
        <w:r w:rsidR="00144424">
          <w:rPr>
            <w:noProof/>
            <w:webHidden/>
          </w:rPr>
          <w:t>28</w:t>
        </w:r>
        <w:r w:rsidR="00144424">
          <w:rPr>
            <w:noProof/>
            <w:webHidden/>
          </w:rPr>
          <w:fldChar w:fldCharType="end"/>
        </w:r>
      </w:hyperlink>
    </w:p>
    <w:p w14:paraId="39A87D45" w14:textId="0FD8E999" w:rsidR="00144424" w:rsidRDefault="00000000">
      <w:pPr>
        <w:pStyle w:val="TableofFigures"/>
        <w:tabs>
          <w:tab w:val="right" w:leader="dot" w:pos="10076"/>
        </w:tabs>
        <w:rPr>
          <w:noProof/>
          <w:kern w:val="2"/>
          <w:sz w:val="24"/>
          <w:szCs w:val="24"/>
          <w:lang w:val="en-AU" w:eastAsia="en-AU"/>
          <w14:ligatures w14:val="standardContextual"/>
        </w:rPr>
      </w:pPr>
      <w:hyperlink w:anchor="_Toc164074954" w:history="1">
        <w:r w:rsidR="00144424" w:rsidRPr="00C9244F">
          <w:rPr>
            <w:rStyle w:val="Hyperlink"/>
            <w:rFonts w:ascii="Calibri" w:hAnsi="Calibri" w:cs="Calibri"/>
            <w:noProof/>
          </w:rPr>
          <w:t>Table 3: Output 1 indicators and targets</w:t>
        </w:r>
        <w:r w:rsidR="00144424">
          <w:rPr>
            <w:noProof/>
            <w:webHidden/>
          </w:rPr>
          <w:tab/>
        </w:r>
        <w:r w:rsidR="00144424">
          <w:rPr>
            <w:noProof/>
            <w:webHidden/>
          </w:rPr>
          <w:fldChar w:fldCharType="begin"/>
        </w:r>
        <w:r w:rsidR="00144424">
          <w:rPr>
            <w:noProof/>
            <w:webHidden/>
          </w:rPr>
          <w:instrText xml:space="preserve"> PAGEREF _Toc164074954 \h </w:instrText>
        </w:r>
        <w:r w:rsidR="00144424">
          <w:rPr>
            <w:noProof/>
            <w:webHidden/>
          </w:rPr>
        </w:r>
        <w:r w:rsidR="00144424">
          <w:rPr>
            <w:noProof/>
            <w:webHidden/>
          </w:rPr>
          <w:fldChar w:fldCharType="separate"/>
        </w:r>
        <w:r w:rsidR="00144424">
          <w:rPr>
            <w:noProof/>
            <w:webHidden/>
          </w:rPr>
          <w:t>29</w:t>
        </w:r>
        <w:r w:rsidR="00144424">
          <w:rPr>
            <w:noProof/>
            <w:webHidden/>
          </w:rPr>
          <w:fldChar w:fldCharType="end"/>
        </w:r>
      </w:hyperlink>
    </w:p>
    <w:p w14:paraId="0FDA97D0" w14:textId="4BACFEB8" w:rsidR="00144424" w:rsidRDefault="00000000">
      <w:pPr>
        <w:pStyle w:val="TableofFigures"/>
        <w:tabs>
          <w:tab w:val="right" w:leader="dot" w:pos="10076"/>
        </w:tabs>
        <w:rPr>
          <w:noProof/>
          <w:kern w:val="2"/>
          <w:sz w:val="24"/>
          <w:szCs w:val="24"/>
          <w:lang w:val="en-AU" w:eastAsia="en-AU"/>
          <w14:ligatures w14:val="standardContextual"/>
        </w:rPr>
      </w:pPr>
      <w:hyperlink w:anchor="_Toc164074955" w:history="1">
        <w:r w:rsidR="00144424" w:rsidRPr="00C9244F">
          <w:rPr>
            <w:rStyle w:val="Hyperlink"/>
            <w:rFonts w:ascii="Calibri" w:hAnsi="Calibri" w:cs="Calibri"/>
            <w:noProof/>
          </w:rPr>
          <w:t>Table 4: list of communities and partners.</w:t>
        </w:r>
        <w:r w:rsidR="00144424">
          <w:rPr>
            <w:noProof/>
            <w:webHidden/>
          </w:rPr>
          <w:tab/>
        </w:r>
        <w:r w:rsidR="00144424">
          <w:rPr>
            <w:noProof/>
            <w:webHidden/>
          </w:rPr>
          <w:fldChar w:fldCharType="begin"/>
        </w:r>
        <w:r w:rsidR="00144424">
          <w:rPr>
            <w:noProof/>
            <w:webHidden/>
          </w:rPr>
          <w:instrText xml:space="preserve"> PAGEREF _Toc164074955 \h </w:instrText>
        </w:r>
        <w:r w:rsidR="00144424">
          <w:rPr>
            <w:noProof/>
            <w:webHidden/>
          </w:rPr>
        </w:r>
        <w:r w:rsidR="00144424">
          <w:rPr>
            <w:noProof/>
            <w:webHidden/>
          </w:rPr>
          <w:fldChar w:fldCharType="separate"/>
        </w:r>
        <w:r w:rsidR="00144424">
          <w:rPr>
            <w:noProof/>
            <w:webHidden/>
          </w:rPr>
          <w:t>31</w:t>
        </w:r>
        <w:r w:rsidR="00144424">
          <w:rPr>
            <w:noProof/>
            <w:webHidden/>
          </w:rPr>
          <w:fldChar w:fldCharType="end"/>
        </w:r>
      </w:hyperlink>
    </w:p>
    <w:p w14:paraId="4FFEAE93" w14:textId="0D41F78A" w:rsidR="00144424" w:rsidRDefault="00000000">
      <w:pPr>
        <w:pStyle w:val="TableofFigures"/>
        <w:tabs>
          <w:tab w:val="right" w:leader="dot" w:pos="10076"/>
        </w:tabs>
        <w:rPr>
          <w:noProof/>
          <w:kern w:val="2"/>
          <w:sz w:val="24"/>
          <w:szCs w:val="24"/>
          <w:lang w:val="en-AU" w:eastAsia="en-AU"/>
          <w14:ligatures w14:val="standardContextual"/>
        </w:rPr>
      </w:pPr>
      <w:hyperlink w:anchor="_Toc164074956" w:history="1">
        <w:r w:rsidR="00144424" w:rsidRPr="00C9244F">
          <w:rPr>
            <w:rStyle w:val="Hyperlink"/>
            <w:rFonts w:ascii="Calibri" w:hAnsi="Calibri" w:cs="Calibri"/>
            <w:noProof/>
          </w:rPr>
          <w:t>Table 5: Output 2 indicators and targets</w:t>
        </w:r>
        <w:r w:rsidR="00144424">
          <w:rPr>
            <w:noProof/>
            <w:webHidden/>
          </w:rPr>
          <w:tab/>
        </w:r>
        <w:r w:rsidR="00144424">
          <w:rPr>
            <w:noProof/>
            <w:webHidden/>
          </w:rPr>
          <w:fldChar w:fldCharType="begin"/>
        </w:r>
        <w:r w:rsidR="00144424">
          <w:rPr>
            <w:noProof/>
            <w:webHidden/>
          </w:rPr>
          <w:instrText xml:space="preserve"> PAGEREF _Toc164074956 \h </w:instrText>
        </w:r>
        <w:r w:rsidR="00144424">
          <w:rPr>
            <w:noProof/>
            <w:webHidden/>
          </w:rPr>
        </w:r>
        <w:r w:rsidR="00144424">
          <w:rPr>
            <w:noProof/>
            <w:webHidden/>
          </w:rPr>
          <w:fldChar w:fldCharType="separate"/>
        </w:r>
        <w:r w:rsidR="00144424">
          <w:rPr>
            <w:noProof/>
            <w:webHidden/>
          </w:rPr>
          <w:t>35</w:t>
        </w:r>
        <w:r w:rsidR="00144424">
          <w:rPr>
            <w:noProof/>
            <w:webHidden/>
          </w:rPr>
          <w:fldChar w:fldCharType="end"/>
        </w:r>
      </w:hyperlink>
    </w:p>
    <w:p w14:paraId="787C1717" w14:textId="2D1A3FA4" w:rsidR="00144424" w:rsidRDefault="00000000">
      <w:pPr>
        <w:pStyle w:val="TableofFigures"/>
        <w:tabs>
          <w:tab w:val="right" w:leader="dot" w:pos="10076"/>
        </w:tabs>
        <w:rPr>
          <w:noProof/>
          <w:kern w:val="2"/>
          <w:sz w:val="24"/>
          <w:szCs w:val="24"/>
          <w:lang w:val="en-AU" w:eastAsia="en-AU"/>
          <w14:ligatures w14:val="standardContextual"/>
        </w:rPr>
      </w:pPr>
      <w:hyperlink w:anchor="_Toc164074957" w:history="1">
        <w:r w:rsidR="00144424" w:rsidRPr="00C9244F">
          <w:rPr>
            <w:rStyle w:val="Hyperlink"/>
            <w:rFonts w:ascii="Calibri" w:hAnsi="Calibri" w:cs="Calibri"/>
            <w:noProof/>
          </w:rPr>
          <w:t>Table 6: Total Expenditure &amp; Commitment as of Dec 2023.</w:t>
        </w:r>
        <w:r w:rsidR="00144424">
          <w:rPr>
            <w:noProof/>
            <w:webHidden/>
          </w:rPr>
          <w:tab/>
        </w:r>
        <w:r w:rsidR="00144424">
          <w:rPr>
            <w:noProof/>
            <w:webHidden/>
          </w:rPr>
          <w:fldChar w:fldCharType="begin"/>
        </w:r>
        <w:r w:rsidR="00144424">
          <w:rPr>
            <w:noProof/>
            <w:webHidden/>
          </w:rPr>
          <w:instrText xml:space="preserve"> PAGEREF _Toc164074957 \h </w:instrText>
        </w:r>
        <w:r w:rsidR="00144424">
          <w:rPr>
            <w:noProof/>
            <w:webHidden/>
          </w:rPr>
        </w:r>
        <w:r w:rsidR="00144424">
          <w:rPr>
            <w:noProof/>
            <w:webHidden/>
          </w:rPr>
          <w:fldChar w:fldCharType="separate"/>
        </w:r>
        <w:r w:rsidR="00144424">
          <w:rPr>
            <w:noProof/>
            <w:webHidden/>
          </w:rPr>
          <w:t>42</w:t>
        </w:r>
        <w:r w:rsidR="00144424">
          <w:rPr>
            <w:noProof/>
            <w:webHidden/>
          </w:rPr>
          <w:fldChar w:fldCharType="end"/>
        </w:r>
      </w:hyperlink>
    </w:p>
    <w:p w14:paraId="63BF8BAD" w14:textId="4B8EB774" w:rsidR="007A270C" w:rsidRPr="00BF3CE4" w:rsidRDefault="00666A34" w:rsidP="00ED63D7">
      <w:pPr>
        <w:spacing w:before="120" w:after="120"/>
        <w:rPr>
          <w:rFonts w:ascii="Calibri" w:hAnsi="Calibri" w:cs="Calibri"/>
        </w:rPr>
      </w:pPr>
      <w:r w:rsidRPr="00BF3CE4">
        <w:rPr>
          <w:rFonts w:ascii="Calibri" w:eastAsia="Calibri" w:hAnsi="Calibri" w:cs="Calibri"/>
          <w:bCs/>
          <w:sz w:val="20"/>
          <w:szCs w:val="20"/>
        </w:rPr>
        <w:fldChar w:fldCharType="end"/>
      </w:r>
      <w:r w:rsidR="007A270C" w:rsidRPr="00BF3CE4">
        <w:rPr>
          <w:rFonts w:ascii="Calibri" w:eastAsia="Calibri" w:hAnsi="Calibri" w:cs="Calibri"/>
          <w:bCs/>
        </w:rPr>
        <w:br w:type="page"/>
      </w:r>
    </w:p>
    <w:p w14:paraId="69B96FA6" w14:textId="1A17023F" w:rsidR="00B15BF2" w:rsidRPr="00BF3CE4" w:rsidRDefault="00B15BF2" w:rsidP="007754DE">
      <w:pPr>
        <w:pStyle w:val="Heading2"/>
        <w:numPr>
          <w:ilvl w:val="0"/>
          <w:numId w:val="0"/>
        </w:numPr>
        <w:ind w:left="284"/>
      </w:pPr>
      <w:bookmarkStart w:id="12" w:name="_Toc164074902"/>
      <w:bookmarkStart w:id="13" w:name="_Toc148075471"/>
      <w:r w:rsidRPr="00BF3CE4">
        <w:lastRenderedPageBreak/>
        <w:t>Acronyms</w:t>
      </w:r>
      <w:bookmarkEnd w:id="12"/>
      <w:r w:rsidRPr="00BF3CE4">
        <w:t xml:space="preserve"> </w:t>
      </w:r>
      <w:bookmarkEnd w:id="0"/>
      <w:bookmarkEnd w:id="13"/>
    </w:p>
    <w:tbl>
      <w:tblPr>
        <w:tblStyle w:val="TableGrid"/>
        <w:tblW w:w="0" w:type="auto"/>
        <w:tblLook w:val="04A0" w:firstRow="1" w:lastRow="0" w:firstColumn="1" w:lastColumn="0" w:noHBand="0" w:noVBand="1"/>
      </w:tblPr>
      <w:tblGrid>
        <w:gridCol w:w="5035"/>
        <w:gridCol w:w="5035"/>
      </w:tblGrid>
      <w:tr w:rsidR="00C537A6" w:rsidRPr="00BF3CE4" w14:paraId="14DF54A9" w14:textId="77777777" w:rsidTr="00C537A6">
        <w:tc>
          <w:tcPr>
            <w:tcW w:w="5035" w:type="dxa"/>
          </w:tcPr>
          <w:p w14:paraId="69E30547" w14:textId="13EB61FA" w:rsidR="00F51B4F" w:rsidRPr="00BF3CE4" w:rsidRDefault="00F51B4F" w:rsidP="00ED63D7">
            <w:pPr>
              <w:spacing w:before="120" w:after="120" w:line="276" w:lineRule="auto"/>
              <w:jc w:val="both"/>
              <w:rPr>
                <w:rFonts w:ascii="Calibri" w:hAnsi="Calibri" w:cs="Calibri"/>
                <w:sz w:val="18"/>
                <w:szCs w:val="18"/>
              </w:rPr>
            </w:pPr>
            <w:r w:rsidRPr="00BF3CE4">
              <w:rPr>
                <w:rFonts w:ascii="Calibri" w:hAnsi="Calibri" w:cs="Calibri"/>
                <w:sz w:val="18"/>
                <w:szCs w:val="18"/>
                <w:lang w:val="en-AU"/>
              </w:rPr>
              <w:t>BMUV</w:t>
            </w:r>
            <w:r w:rsidRPr="00BF3CE4">
              <w:rPr>
                <w:rFonts w:ascii="Calibri" w:hAnsi="Calibri" w:cs="Calibri"/>
                <w:sz w:val="18"/>
                <w:szCs w:val="18"/>
              </w:rPr>
              <w:tab/>
            </w:r>
            <w:r w:rsidR="00AD2C49" w:rsidRPr="00BF3CE4">
              <w:rPr>
                <w:rFonts w:ascii="Calibri" w:hAnsi="Calibri" w:cs="Calibri"/>
                <w:sz w:val="18"/>
                <w:szCs w:val="18"/>
                <w:lang w:val="en-AU"/>
              </w:rPr>
              <w:t>G</w:t>
            </w:r>
            <w:r w:rsidR="00AD2C49" w:rsidRPr="00BF3CE4">
              <w:rPr>
                <w:rFonts w:ascii="Calibri" w:hAnsi="Calibri" w:cs="Calibri"/>
                <w:bCs/>
                <w:sz w:val="18"/>
                <w:szCs w:val="18"/>
                <w:lang w:val="en-AU"/>
              </w:rPr>
              <w:t>erman Government’s Federal Ministry for the Environment, Nature Conservation, and Nuclear Safety</w:t>
            </w:r>
            <w:r w:rsidRPr="00BF3CE4">
              <w:rPr>
                <w:rFonts w:ascii="Calibri" w:hAnsi="Calibri" w:cs="Calibri"/>
                <w:sz w:val="18"/>
                <w:szCs w:val="18"/>
                <w:lang w:val="en-AU"/>
              </w:rPr>
              <w:t xml:space="preserve"> </w:t>
            </w:r>
          </w:p>
          <w:p w14:paraId="7466E542" w14:textId="6A504910" w:rsidR="00B61DF3" w:rsidRPr="00BF3CE4" w:rsidRDefault="00B61DF3" w:rsidP="00ED63D7">
            <w:pPr>
              <w:spacing w:before="120" w:after="120" w:line="276" w:lineRule="auto"/>
              <w:jc w:val="both"/>
              <w:rPr>
                <w:rFonts w:ascii="Calibri" w:hAnsi="Calibri" w:cs="Calibri"/>
                <w:sz w:val="18"/>
                <w:szCs w:val="18"/>
                <w:lang w:val="en-AU"/>
              </w:rPr>
            </w:pPr>
            <w:r w:rsidRPr="00BF3CE4">
              <w:rPr>
                <w:rFonts w:ascii="Calibri" w:hAnsi="Calibri" w:cs="Calibri"/>
                <w:sz w:val="18"/>
                <w:szCs w:val="18"/>
                <w:lang w:val="en-AU"/>
              </w:rPr>
              <w:t>CC</w:t>
            </w:r>
            <w:r w:rsidRPr="00BF3CE4">
              <w:rPr>
                <w:rFonts w:ascii="Calibri" w:hAnsi="Calibri" w:cs="Calibri"/>
                <w:sz w:val="18"/>
                <w:szCs w:val="18"/>
                <w:lang w:val="en-AU"/>
              </w:rPr>
              <w:tab/>
              <w:t>Climate Change</w:t>
            </w:r>
          </w:p>
          <w:p w14:paraId="20EF60E8" w14:textId="15D61A61" w:rsidR="00827132" w:rsidRPr="00BF3CE4" w:rsidRDefault="00827132" w:rsidP="00ED63D7">
            <w:pPr>
              <w:spacing w:before="120" w:after="120" w:line="276" w:lineRule="auto"/>
              <w:jc w:val="both"/>
              <w:rPr>
                <w:rFonts w:ascii="Calibri" w:hAnsi="Calibri" w:cs="Calibri"/>
                <w:sz w:val="18"/>
                <w:szCs w:val="18"/>
                <w:lang w:val="en-AU"/>
              </w:rPr>
            </w:pPr>
            <w:r w:rsidRPr="00BF3CE4">
              <w:rPr>
                <w:rFonts w:ascii="Calibri" w:hAnsi="Calibri" w:cs="Calibri"/>
                <w:sz w:val="18"/>
                <w:szCs w:val="18"/>
                <w:lang w:val="en-AU"/>
              </w:rPr>
              <w:t>COP</w:t>
            </w:r>
            <w:r w:rsidRPr="00BF3CE4">
              <w:rPr>
                <w:rFonts w:ascii="Calibri" w:hAnsi="Calibri" w:cs="Calibri"/>
                <w:sz w:val="18"/>
                <w:szCs w:val="18"/>
                <w:lang w:val="en-AU"/>
              </w:rPr>
              <w:tab/>
              <w:t xml:space="preserve">Conference of Parties </w:t>
            </w:r>
          </w:p>
          <w:p w14:paraId="3D92B2EE" w14:textId="7BDD17FC" w:rsidR="007E329C" w:rsidRPr="00BF3CE4" w:rsidRDefault="007E329C" w:rsidP="00ED63D7">
            <w:pPr>
              <w:spacing w:before="120" w:after="120" w:line="276" w:lineRule="auto"/>
              <w:jc w:val="both"/>
              <w:rPr>
                <w:rFonts w:ascii="Calibri" w:hAnsi="Calibri" w:cs="Calibri"/>
                <w:sz w:val="18"/>
                <w:szCs w:val="18"/>
              </w:rPr>
            </w:pPr>
            <w:r w:rsidRPr="00BF3CE4">
              <w:rPr>
                <w:rFonts w:ascii="Calibri" w:hAnsi="Calibri" w:cs="Calibri"/>
                <w:sz w:val="18"/>
                <w:szCs w:val="18"/>
              </w:rPr>
              <w:t>FE</w:t>
            </w:r>
            <w:r w:rsidRPr="00BF3CE4">
              <w:rPr>
                <w:rFonts w:ascii="Calibri" w:hAnsi="Calibri" w:cs="Calibri"/>
                <w:sz w:val="18"/>
                <w:szCs w:val="18"/>
              </w:rPr>
              <w:tab/>
              <w:t xml:space="preserve">Final Evaluation </w:t>
            </w:r>
          </w:p>
          <w:p w14:paraId="02AB2617" w14:textId="4F8E284D" w:rsidR="000F3157" w:rsidRPr="00BF3CE4" w:rsidRDefault="000F3157" w:rsidP="00ED63D7">
            <w:pPr>
              <w:spacing w:before="120" w:after="120" w:line="276" w:lineRule="auto"/>
              <w:jc w:val="both"/>
              <w:rPr>
                <w:rFonts w:ascii="Calibri" w:hAnsi="Calibri" w:cs="Calibri"/>
                <w:sz w:val="18"/>
                <w:szCs w:val="18"/>
                <w:lang w:val="en-AU"/>
              </w:rPr>
            </w:pPr>
            <w:r w:rsidRPr="00BF3CE4">
              <w:rPr>
                <w:rFonts w:ascii="Calibri" w:hAnsi="Calibri" w:cs="Calibri"/>
                <w:sz w:val="18"/>
                <w:szCs w:val="18"/>
              </w:rPr>
              <w:t>GIZ</w:t>
            </w:r>
            <w:r w:rsidRPr="00BF3CE4">
              <w:rPr>
                <w:rFonts w:ascii="Calibri" w:hAnsi="Calibri" w:cs="Calibri"/>
                <w:sz w:val="18"/>
                <w:szCs w:val="18"/>
              </w:rPr>
              <w:tab/>
              <w:t>T</w:t>
            </w:r>
            <w:r w:rsidRPr="00BF3CE4">
              <w:rPr>
                <w:rFonts w:ascii="Calibri" w:hAnsi="Calibri" w:cs="Calibri"/>
                <w:sz w:val="18"/>
                <w:szCs w:val="18"/>
                <w:lang w:val="en-AU"/>
              </w:rPr>
              <w:t xml:space="preserve">he Deutsche Gesellschaft für Internationale </w:t>
            </w:r>
            <w:proofErr w:type="spellStart"/>
            <w:r w:rsidRPr="00BF3CE4">
              <w:rPr>
                <w:rFonts w:ascii="Calibri" w:hAnsi="Calibri" w:cs="Calibri"/>
                <w:sz w:val="18"/>
                <w:szCs w:val="18"/>
                <w:lang w:val="en-AU"/>
              </w:rPr>
              <w:t>Zusammenarbeit</w:t>
            </w:r>
            <w:proofErr w:type="spellEnd"/>
          </w:p>
          <w:p w14:paraId="4301700C" w14:textId="77777777" w:rsidR="000A21B5" w:rsidRPr="00BF3CE4" w:rsidRDefault="00ED63D7" w:rsidP="00ED63D7">
            <w:pPr>
              <w:spacing w:before="120" w:after="120" w:line="276" w:lineRule="auto"/>
              <w:jc w:val="both"/>
              <w:rPr>
                <w:rFonts w:ascii="Calibri" w:hAnsi="Calibri" w:cs="Calibri"/>
                <w:sz w:val="18"/>
                <w:szCs w:val="18"/>
              </w:rPr>
            </w:pPr>
            <w:r w:rsidRPr="00BF3CE4">
              <w:rPr>
                <w:rFonts w:ascii="Calibri" w:hAnsi="Calibri" w:cs="Calibri"/>
                <w:sz w:val="18"/>
                <w:szCs w:val="18"/>
              </w:rPr>
              <w:t>GLF</w:t>
            </w:r>
            <w:r w:rsidRPr="00BF3CE4">
              <w:rPr>
                <w:rFonts w:ascii="Calibri" w:hAnsi="Calibri" w:cs="Calibri"/>
                <w:sz w:val="18"/>
                <w:szCs w:val="18"/>
              </w:rPr>
              <w:tab/>
              <w:t xml:space="preserve"> Global Landscapes Forum </w:t>
            </w:r>
          </w:p>
          <w:p w14:paraId="1A3B4AF0" w14:textId="49C625FA" w:rsidR="00ED63D7" w:rsidRPr="00BF3CE4" w:rsidRDefault="000A21B5" w:rsidP="00ED63D7">
            <w:pPr>
              <w:spacing w:before="120" w:after="120" w:line="276" w:lineRule="auto"/>
              <w:jc w:val="both"/>
              <w:rPr>
                <w:rFonts w:ascii="Calibri" w:hAnsi="Calibri" w:cs="Calibri"/>
                <w:sz w:val="18"/>
                <w:szCs w:val="18"/>
              </w:rPr>
            </w:pPr>
            <w:r w:rsidRPr="00BF3CE4">
              <w:rPr>
                <w:rFonts w:ascii="Calibri" w:hAnsi="Calibri" w:cs="Calibri"/>
                <w:sz w:val="18"/>
                <w:szCs w:val="18"/>
              </w:rPr>
              <w:t>ICCROM      International Centre for the Study of the Preservation and Restoration of Cultural Property</w:t>
            </w:r>
          </w:p>
          <w:p w14:paraId="7B521958" w14:textId="189D594B" w:rsidR="00B63C02" w:rsidRPr="00BF3CE4" w:rsidRDefault="00B63C02" w:rsidP="00ED63D7">
            <w:pPr>
              <w:spacing w:before="120" w:after="120" w:line="276" w:lineRule="auto"/>
              <w:jc w:val="both"/>
              <w:rPr>
                <w:rFonts w:ascii="Calibri" w:hAnsi="Calibri" w:cs="Calibri"/>
                <w:sz w:val="18"/>
                <w:szCs w:val="18"/>
              </w:rPr>
            </w:pPr>
            <w:r w:rsidRPr="00BF3CE4">
              <w:rPr>
                <w:rFonts w:ascii="Calibri" w:hAnsi="Calibri" w:cs="Calibri"/>
                <w:sz w:val="18"/>
                <w:szCs w:val="18"/>
                <w:lang w:val="en-AU"/>
              </w:rPr>
              <w:t>ICOMOS</w:t>
            </w:r>
            <w:r w:rsidRPr="00BF3CE4">
              <w:rPr>
                <w:rFonts w:ascii="Calibri" w:hAnsi="Calibri" w:cs="Calibri"/>
                <w:sz w:val="18"/>
                <w:szCs w:val="18"/>
              </w:rPr>
              <w:tab/>
            </w:r>
            <w:r w:rsidRPr="00BF3CE4">
              <w:rPr>
                <w:rFonts w:ascii="Calibri" w:hAnsi="Calibri" w:cs="Calibri"/>
                <w:sz w:val="18"/>
                <w:szCs w:val="18"/>
                <w:lang w:val="en-AU"/>
              </w:rPr>
              <w:t xml:space="preserve"> International Council on Monuments and Sites</w:t>
            </w:r>
            <w:r w:rsidRPr="00BF3CE4">
              <w:rPr>
                <w:rFonts w:ascii="Calibri" w:hAnsi="Calibri" w:cs="Calibri"/>
                <w:b/>
                <w:sz w:val="18"/>
                <w:szCs w:val="18"/>
                <w:lang w:val="en-AU"/>
              </w:rPr>
              <w:t xml:space="preserve"> </w:t>
            </w:r>
          </w:p>
          <w:p w14:paraId="038C7356" w14:textId="39E1F4B3" w:rsidR="00D647DE" w:rsidRPr="00BF3CE4" w:rsidRDefault="00D647DE" w:rsidP="00ED63D7">
            <w:pPr>
              <w:spacing w:before="120" w:after="120" w:line="276" w:lineRule="auto"/>
              <w:jc w:val="both"/>
              <w:rPr>
                <w:rFonts w:ascii="Calibri" w:hAnsi="Calibri" w:cs="Calibri"/>
                <w:b/>
                <w:sz w:val="18"/>
                <w:szCs w:val="18"/>
                <w:lang w:val="en-AU"/>
              </w:rPr>
            </w:pPr>
            <w:r w:rsidRPr="00BF3CE4">
              <w:rPr>
                <w:rFonts w:ascii="Calibri" w:hAnsi="Calibri" w:cs="Calibri"/>
                <w:sz w:val="18"/>
                <w:szCs w:val="18"/>
                <w:lang w:val="en-AU"/>
              </w:rPr>
              <w:t>IFOAM</w:t>
            </w:r>
            <w:r w:rsidRPr="00BF3CE4">
              <w:rPr>
                <w:rFonts w:ascii="Calibri" w:hAnsi="Calibri" w:cs="Calibri"/>
                <w:sz w:val="18"/>
                <w:szCs w:val="18"/>
              </w:rPr>
              <w:tab/>
            </w:r>
            <w:r w:rsidRPr="00BF3CE4">
              <w:rPr>
                <w:rFonts w:ascii="Calibri" w:hAnsi="Calibri" w:cs="Calibri"/>
                <w:b/>
                <w:sz w:val="18"/>
                <w:szCs w:val="18"/>
                <w:lang w:val="en-AU"/>
              </w:rPr>
              <w:t xml:space="preserve"> </w:t>
            </w:r>
            <w:r w:rsidRPr="00BF3CE4">
              <w:rPr>
                <w:rFonts w:ascii="Calibri" w:hAnsi="Calibri" w:cs="Calibri"/>
                <w:sz w:val="18"/>
                <w:szCs w:val="18"/>
                <w:lang w:val="en-AU"/>
              </w:rPr>
              <w:t>International Federation of Organic Agriculture Movements</w:t>
            </w:r>
            <w:r w:rsidRPr="00BF3CE4">
              <w:rPr>
                <w:rFonts w:ascii="Calibri" w:hAnsi="Calibri" w:cs="Calibri"/>
                <w:b/>
                <w:sz w:val="18"/>
                <w:szCs w:val="18"/>
                <w:lang w:val="en-AU"/>
              </w:rPr>
              <w:t xml:space="preserve"> </w:t>
            </w:r>
          </w:p>
          <w:p w14:paraId="631398E4" w14:textId="3E063753" w:rsidR="00F51B4F" w:rsidRPr="00BF3CE4" w:rsidRDefault="00F51B4F" w:rsidP="00ED63D7">
            <w:pPr>
              <w:spacing w:before="120" w:after="120" w:line="276" w:lineRule="auto"/>
              <w:jc w:val="both"/>
              <w:rPr>
                <w:rFonts w:ascii="Calibri" w:hAnsi="Calibri" w:cs="Calibri"/>
                <w:sz w:val="18"/>
                <w:szCs w:val="18"/>
              </w:rPr>
            </w:pPr>
            <w:r w:rsidRPr="00BF3CE4">
              <w:rPr>
                <w:rFonts w:ascii="Calibri" w:hAnsi="Calibri" w:cs="Calibri"/>
                <w:sz w:val="18"/>
                <w:szCs w:val="18"/>
                <w:lang w:val="en-AU"/>
              </w:rPr>
              <w:t>IKI</w:t>
            </w:r>
            <w:r w:rsidRPr="00BF3CE4">
              <w:rPr>
                <w:rFonts w:ascii="Calibri" w:hAnsi="Calibri" w:cs="Calibri"/>
                <w:sz w:val="18"/>
                <w:szCs w:val="18"/>
              </w:rPr>
              <w:tab/>
            </w:r>
            <w:r w:rsidRPr="00BF3CE4">
              <w:rPr>
                <w:rFonts w:ascii="Calibri" w:hAnsi="Calibri" w:cs="Calibri"/>
                <w:sz w:val="18"/>
                <w:szCs w:val="18"/>
                <w:lang w:val="en-AU"/>
              </w:rPr>
              <w:t>International Climate Initiative (Germany).</w:t>
            </w:r>
          </w:p>
          <w:p w14:paraId="76EA1FBF" w14:textId="0A3B5C11" w:rsidR="00F34CBD" w:rsidRPr="00BF3CE4" w:rsidRDefault="00F34CBD" w:rsidP="00ED63D7">
            <w:pPr>
              <w:spacing w:before="120" w:after="120" w:line="276" w:lineRule="auto"/>
              <w:jc w:val="both"/>
              <w:rPr>
                <w:rFonts w:ascii="Calibri" w:hAnsi="Calibri" w:cs="Calibri"/>
                <w:sz w:val="18"/>
                <w:szCs w:val="18"/>
              </w:rPr>
            </w:pPr>
            <w:r w:rsidRPr="00BF3CE4">
              <w:rPr>
                <w:rFonts w:ascii="Calibri" w:hAnsi="Calibri" w:cs="Calibri"/>
                <w:sz w:val="18"/>
                <w:szCs w:val="18"/>
              </w:rPr>
              <w:t>IUCN</w:t>
            </w:r>
            <w:r w:rsidRPr="00BF3CE4">
              <w:rPr>
                <w:rFonts w:ascii="Calibri" w:hAnsi="Calibri" w:cs="Calibri"/>
                <w:sz w:val="18"/>
                <w:szCs w:val="18"/>
              </w:rPr>
              <w:tab/>
              <w:t xml:space="preserve">International Union for the Conservation of Nature </w:t>
            </w:r>
          </w:p>
          <w:p w14:paraId="5FF9AD86" w14:textId="099F3BC6" w:rsidR="00B61DF3" w:rsidRPr="00BF3CE4" w:rsidRDefault="00B61DF3" w:rsidP="00ED63D7">
            <w:pPr>
              <w:spacing w:before="120" w:after="120" w:line="276" w:lineRule="auto"/>
              <w:jc w:val="both"/>
              <w:rPr>
                <w:rFonts w:ascii="Calibri" w:hAnsi="Calibri" w:cs="Calibri"/>
                <w:sz w:val="18"/>
                <w:szCs w:val="18"/>
              </w:rPr>
            </w:pPr>
            <w:r w:rsidRPr="00BF3CE4">
              <w:rPr>
                <w:rFonts w:ascii="Calibri" w:hAnsi="Calibri" w:cs="Calibri"/>
                <w:sz w:val="18"/>
                <w:szCs w:val="18"/>
              </w:rPr>
              <w:t>KPIs</w:t>
            </w:r>
            <w:r w:rsidRPr="00BF3CE4">
              <w:rPr>
                <w:rFonts w:ascii="Calibri" w:hAnsi="Calibri" w:cs="Calibri"/>
                <w:sz w:val="18"/>
                <w:szCs w:val="18"/>
              </w:rPr>
              <w:tab/>
              <w:t>Key Performance Indicators</w:t>
            </w:r>
          </w:p>
          <w:p w14:paraId="3804ACEE" w14:textId="0A1C3A5D" w:rsidR="00593639" w:rsidRPr="00BF3CE4" w:rsidRDefault="00593639" w:rsidP="00ED63D7">
            <w:pPr>
              <w:spacing w:before="120" w:after="120" w:line="276" w:lineRule="auto"/>
              <w:jc w:val="both"/>
              <w:rPr>
                <w:rFonts w:ascii="Calibri" w:hAnsi="Calibri" w:cs="Calibri"/>
                <w:sz w:val="18"/>
                <w:szCs w:val="18"/>
              </w:rPr>
            </w:pPr>
            <w:r w:rsidRPr="00BF3CE4">
              <w:rPr>
                <w:rFonts w:ascii="Calibri" w:hAnsi="Calibri" w:cs="Calibri"/>
                <w:sz w:val="18"/>
                <w:szCs w:val="18"/>
              </w:rPr>
              <w:t>KM           Knowledge Management</w:t>
            </w:r>
          </w:p>
          <w:p w14:paraId="0882D516" w14:textId="64072AC6" w:rsidR="00B61DF3" w:rsidRPr="00BF3CE4" w:rsidRDefault="00B61DF3" w:rsidP="00ED63D7">
            <w:pPr>
              <w:spacing w:before="120" w:after="120" w:line="276" w:lineRule="auto"/>
              <w:jc w:val="both"/>
              <w:rPr>
                <w:rFonts w:ascii="Calibri" w:hAnsi="Calibri" w:cs="Calibri"/>
                <w:sz w:val="18"/>
                <w:szCs w:val="18"/>
              </w:rPr>
            </w:pPr>
            <w:r w:rsidRPr="00BF3CE4">
              <w:rPr>
                <w:rFonts w:ascii="Calibri" w:hAnsi="Calibri" w:cs="Calibri"/>
                <w:sz w:val="18"/>
                <w:szCs w:val="18"/>
              </w:rPr>
              <w:t>LF</w:t>
            </w:r>
            <w:r w:rsidRPr="00BF3CE4">
              <w:rPr>
                <w:rFonts w:ascii="Calibri" w:hAnsi="Calibri" w:cs="Calibri"/>
                <w:sz w:val="18"/>
                <w:szCs w:val="18"/>
              </w:rPr>
              <w:tab/>
              <w:t>Logical Framework</w:t>
            </w:r>
          </w:p>
          <w:p w14:paraId="1DB1027B" w14:textId="39E789E2" w:rsidR="00C537A6" w:rsidRPr="00BF3CE4" w:rsidRDefault="00C537A6" w:rsidP="00ED63D7">
            <w:pPr>
              <w:spacing w:before="120" w:after="120" w:line="276" w:lineRule="auto"/>
              <w:jc w:val="both"/>
              <w:rPr>
                <w:rFonts w:ascii="Calibri" w:hAnsi="Calibri" w:cs="Calibri"/>
                <w:sz w:val="18"/>
                <w:szCs w:val="18"/>
              </w:rPr>
            </w:pPr>
          </w:p>
        </w:tc>
        <w:tc>
          <w:tcPr>
            <w:tcW w:w="5035" w:type="dxa"/>
          </w:tcPr>
          <w:p w14:paraId="618CD822" w14:textId="77777777" w:rsidR="00077D64" w:rsidRPr="00BF3CE4" w:rsidRDefault="00077D64" w:rsidP="00077D64">
            <w:pPr>
              <w:spacing w:before="120" w:after="120" w:line="276" w:lineRule="auto"/>
              <w:jc w:val="both"/>
              <w:rPr>
                <w:rFonts w:ascii="Calibri" w:hAnsi="Calibri" w:cs="Calibri"/>
                <w:sz w:val="18"/>
                <w:szCs w:val="18"/>
              </w:rPr>
            </w:pPr>
            <w:r w:rsidRPr="00BF3CE4">
              <w:rPr>
                <w:rFonts w:ascii="Calibri" w:hAnsi="Calibri" w:cs="Calibri"/>
                <w:sz w:val="18"/>
                <w:szCs w:val="18"/>
              </w:rPr>
              <w:t>MEA</w:t>
            </w:r>
            <w:r w:rsidRPr="00BF3CE4">
              <w:rPr>
                <w:rFonts w:ascii="Calibri" w:hAnsi="Calibri" w:cs="Calibri"/>
                <w:sz w:val="18"/>
                <w:szCs w:val="18"/>
              </w:rPr>
              <w:tab/>
              <w:t xml:space="preserve">Multilateral Environmental Agreements </w:t>
            </w:r>
          </w:p>
          <w:p w14:paraId="734C8826" w14:textId="77777777" w:rsidR="00077D64" w:rsidRPr="00BF3CE4" w:rsidRDefault="00077D64" w:rsidP="00077D64">
            <w:pPr>
              <w:spacing w:before="120" w:after="120" w:line="276" w:lineRule="auto"/>
              <w:jc w:val="both"/>
              <w:rPr>
                <w:rFonts w:ascii="Calibri" w:hAnsi="Calibri" w:cs="Calibri"/>
                <w:sz w:val="18"/>
                <w:szCs w:val="18"/>
              </w:rPr>
            </w:pPr>
            <w:r w:rsidRPr="00BF3CE4">
              <w:rPr>
                <w:rFonts w:ascii="Calibri" w:hAnsi="Calibri" w:cs="Calibri"/>
                <w:sz w:val="18"/>
                <w:szCs w:val="18"/>
              </w:rPr>
              <w:t>M&amp;E</w:t>
            </w:r>
            <w:r w:rsidRPr="00BF3CE4">
              <w:rPr>
                <w:rFonts w:ascii="Calibri" w:hAnsi="Calibri" w:cs="Calibri"/>
                <w:sz w:val="18"/>
                <w:szCs w:val="18"/>
              </w:rPr>
              <w:tab/>
              <w:t>Monitoring and Evaluation</w:t>
            </w:r>
          </w:p>
          <w:p w14:paraId="5A101BBB" w14:textId="77777777" w:rsidR="00077D64" w:rsidRPr="00BF3CE4" w:rsidRDefault="00077D64" w:rsidP="00077D64">
            <w:pPr>
              <w:spacing w:before="120" w:after="120" w:line="276" w:lineRule="auto"/>
              <w:jc w:val="both"/>
              <w:rPr>
                <w:rFonts w:ascii="Calibri" w:hAnsi="Calibri" w:cs="Calibri"/>
                <w:sz w:val="18"/>
                <w:szCs w:val="18"/>
              </w:rPr>
            </w:pPr>
            <w:r w:rsidRPr="00BF3CE4">
              <w:rPr>
                <w:rFonts w:ascii="Calibri" w:hAnsi="Calibri" w:cs="Calibri"/>
                <w:sz w:val="18"/>
                <w:szCs w:val="18"/>
                <w:lang w:val="en-AU"/>
              </w:rPr>
              <w:t>OCTO</w:t>
            </w:r>
            <w:r w:rsidRPr="00BF3CE4">
              <w:rPr>
                <w:rFonts w:ascii="Calibri" w:hAnsi="Calibri" w:cs="Calibri"/>
                <w:sz w:val="18"/>
                <w:szCs w:val="18"/>
              </w:rPr>
              <w:tab/>
            </w:r>
            <w:r w:rsidRPr="00BF3CE4">
              <w:rPr>
                <w:rFonts w:ascii="Calibri" w:hAnsi="Calibri" w:cs="Calibri"/>
                <w:sz w:val="18"/>
                <w:szCs w:val="18"/>
                <w:lang w:val="en-AU"/>
              </w:rPr>
              <w:t>Open Communications for the Ocean</w:t>
            </w:r>
            <w:r w:rsidRPr="00BF3CE4">
              <w:rPr>
                <w:rFonts w:ascii="Calibri" w:hAnsi="Calibri" w:cs="Calibri"/>
                <w:b/>
                <w:sz w:val="18"/>
                <w:szCs w:val="18"/>
                <w:lang w:val="en-AU"/>
              </w:rPr>
              <w:t xml:space="preserve"> </w:t>
            </w:r>
          </w:p>
          <w:p w14:paraId="4B6AC2C7" w14:textId="77777777" w:rsidR="00077D64" w:rsidRPr="00BF3CE4" w:rsidRDefault="00077D64" w:rsidP="00077D64">
            <w:pPr>
              <w:spacing w:before="120" w:after="120" w:line="276" w:lineRule="auto"/>
              <w:jc w:val="both"/>
              <w:rPr>
                <w:rFonts w:ascii="Calibri" w:hAnsi="Calibri" w:cs="Calibri"/>
                <w:sz w:val="18"/>
                <w:szCs w:val="18"/>
              </w:rPr>
            </w:pPr>
            <w:proofErr w:type="spellStart"/>
            <w:r w:rsidRPr="00BF3CE4">
              <w:rPr>
                <w:rFonts w:ascii="Calibri" w:hAnsi="Calibri" w:cs="Calibri"/>
                <w:sz w:val="18"/>
                <w:szCs w:val="18"/>
              </w:rPr>
              <w:t>RfP</w:t>
            </w:r>
            <w:proofErr w:type="spellEnd"/>
            <w:r w:rsidRPr="00BF3CE4">
              <w:rPr>
                <w:rFonts w:ascii="Calibri" w:hAnsi="Calibri" w:cs="Calibri"/>
                <w:sz w:val="18"/>
                <w:szCs w:val="18"/>
              </w:rPr>
              <w:tab/>
              <w:t xml:space="preserve"> Request for Proposal </w:t>
            </w:r>
          </w:p>
          <w:p w14:paraId="3BA9B019" w14:textId="65460CED" w:rsidR="00BD76C6" w:rsidRPr="00BF3CE4" w:rsidRDefault="00BD76C6" w:rsidP="00077D64">
            <w:pPr>
              <w:spacing w:before="120" w:after="120" w:line="276" w:lineRule="auto"/>
              <w:jc w:val="both"/>
              <w:rPr>
                <w:rFonts w:ascii="Calibri" w:hAnsi="Calibri" w:cs="Calibri"/>
                <w:sz w:val="18"/>
                <w:szCs w:val="18"/>
              </w:rPr>
            </w:pPr>
            <w:r w:rsidRPr="00BF3CE4">
              <w:rPr>
                <w:rFonts w:ascii="Calibri" w:hAnsi="Calibri" w:cs="Calibri"/>
                <w:sz w:val="18"/>
                <w:szCs w:val="18"/>
              </w:rPr>
              <w:t>SDGs</w:t>
            </w:r>
            <w:r w:rsidRPr="00BF3CE4">
              <w:rPr>
                <w:rFonts w:ascii="Calibri" w:hAnsi="Calibri" w:cs="Calibri"/>
                <w:sz w:val="18"/>
                <w:szCs w:val="18"/>
              </w:rPr>
              <w:tab/>
              <w:t>Sustainable Development Goals</w:t>
            </w:r>
          </w:p>
          <w:p w14:paraId="5B2D3603" w14:textId="25BBF2DE" w:rsidR="00ED63D7" w:rsidRPr="00BF3CE4" w:rsidRDefault="00ED63D7" w:rsidP="00ED63D7">
            <w:pPr>
              <w:spacing w:before="120" w:after="120" w:line="276" w:lineRule="auto"/>
              <w:jc w:val="both"/>
              <w:rPr>
                <w:rFonts w:ascii="Calibri" w:hAnsi="Calibri" w:cs="Calibri"/>
                <w:sz w:val="18"/>
                <w:szCs w:val="18"/>
              </w:rPr>
            </w:pPr>
            <w:r w:rsidRPr="00BF3CE4">
              <w:rPr>
                <w:rFonts w:ascii="Calibri" w:hAnsi="Calibri" w:cs="Calibri"/>
                <w:sz w:val="18"/>
                <w:szCs w:val="18"/>
              </w:rPr>
              <w:t>SDSN</w:t>
            </w:r>
            <w:r w:rsidRPr="00BF3CE4">
              <w:rPr>
                <w:rFonts w:ascii="Calibri" w:hAnsi="Calibri" w:cs="Calibri"/>
                <w:sz w:val="18"/>
                <w:szCs w:val="18"/>
              </w:rPr>
              <w:tab/>
              <w:t xml:space="preserve">Sustainable Development Solutions Network </w:t>
            </w:r>
          </w:p>
          <w:p w14:paraId="7E2C7D18" w14:textId="46C8EBB5" w:rsidR="00BD76C6" w:rsidRPr="00BF3CE4" w:rsidRDefault="00BD76C6" w:rsidP="00ED63D7">
            <w:pPr>
              <w:spacing w:before="120" w:after="120" w:line="276" w:lineRule="auto"/>
              <w:jc w:val="both"/>
              <w:rPr>
                <w:rFonts w:ascii="Calibri" w:hAnsi="Calibri" w:cs="Calibri"/>
                <w:sz w:val="18"/>
                <w:szCs w:val="18"/>
              </w:rPr>
            </w:pPr>
            <w:proofErr w:type="spellStart"/>
            <w:r w:rsidRPr="00BF3CE4">
              <w:rPr>
                <w:rFonts w:ascii="Calibri" w:hAnsi="Calibri" w:cs="Calibri"/>
                <w:sz w:val="18"/>
                <w:szCs w:val="18"/>
              </w:rPr>
              <w:t>ToC</w:t>
            </w:r>
            <w:proofErr w:type="spellEnd"/>
            <w:r w:rsidRPr="00BF3CE4">
              <w:rPr>
                <w:rFonts w:ascii="Calibri" w:hAnsi="Calibri" w:cs="Calibri"/>
                <w:sz w:val="18"/>
                <w:szCs w:val="18"/>
              </w:rPr>
              <w:tab/>
              <w:t>Theory of Change</w:t>
            </w:r>
          </w:p>
          <w:p w14:paraId="0BC7F377" w14:textId="2ADB6FA9" w:rsidR="00BD76C6" w:rsidRPr="00BF3CE4" w:rsidRDefault="00BD76C6" w:rsidP="00ED63D7">
            <w:pPr>
              <w:spacing w:before="120" w:after="120" w:line="276" w:lineRule="auto"/>
              <w:jc w:val="both"/>
              <w:rPr>
                <w:rFonts w:ascii="Calibri" w:hAnsi="Calibri" w:cs="Calibri"/>
                <w:sz w:val="18"/>
                <w:szCs w:val="18"/>
              </w:rPr>
            </w:pPr>
            <w:r w:rsidRPr="00BF3CE4">
              <w:rPr>
                <w:rFonts w:ascii="Calibri" w:hAnsi="Calibri" w:cs="Calibri"/>
                <w:sz w:val="18"/>
                <w:szCs w:val="18"/>
              </w:rPr>
              <w:t>UNDP</w:t>
            </w:r>
            <w:r w:rsidRPr="00BF3CE4">
              <w:rPr>
                <w:rFonts w:ascii="Calibri" w:hAnsi="Calibri" w:cs="Calibri"/>
                <w:sz w:val="18"/>
                <w:szCs w:val="18"/>
              </w:rPr>
              <w:tab/>
              <w:t>United Nations Development Program</w:t>
            </w:r>
          </w:p>
          <w:p w14:paraId="10D3C585" w14:textId="1AFC0E2E" w:rsidR="00BD76C6" w:rsidRPr="00BF3CE4" w:rsidRDefault="00BD76C6" w:rsidP="00ED63D7">
            <w:pPr>
              <w:spacing w:before="120" w:after="120" w:line="276" w:lineRule="auto"/>
              <w:jc w:val="both"/>
              <w:rPr>
                <w:rFonts w:ascii="Calibri" w:hAnsi="Calibri" w:cs="Calibri"/>
                <w:sz w:val="18"/>
                <w:szCs w:val="18"/>
              </w:rPr>
            </w:pPr>
            <w:r w:rsidRPr="00BF3CE4">
              <w:rPr>
                <w:rFonts w:ascii="Calibri" w:hAnsi="Calibri" w:cs="Calibri"/>
                <w:sz w:val="18"/>
                <w:szCs w:val="18"/>
              </w:rPr>
              <w:t>UNEG</w:t>
            </w:r>
            <w:r w:rsidRPr="00BF3CE4">
              <w:rPr>
                <w:rFonts w:ascii="Calibri" w:hAnsi="Calibri" w:cs="Calibri"/>
                <w:sz w:val="18"/>
                <w:szCs w:val="18"/>
              </w:rPr>
              <w:tab/>
              <w:t>United Nations Evaluation Group</w:t>
            </w:r>
          </w:p>
          <w:p w14:paraId="1180BECE" w14:textId="59A40065" w:rsidR="000F3157" w:rsidRPr="00BF3CE4" w:rsidRDefault="000F3157" w:rsidP="00ED63D7">
            <w:pPr>
              <w:spacing w:before="120" w:after="120" w:line="276" w:lineRule="auto"/>
              <w:jc w:val="both"/>
              <w:rPr>
                <w:rFonts w:ascii="Calibri" w:hAnsi="Calibri" w:cs="Calibri"/>
                <w:sz w:val="18"/>
                <w:szCs w:val="18"/>
              </w:rPr>
            </w:pPr>
            <w:r w:rsidRPr="00BF3CE4">
              <w:rPr>
                <w:rFonts w:ascii="Calibri" w:hAnsi="Calibri" w:cs="Calibri"/>
                <w:sz w:val="18"/>
                <w:szCs w:val="18"/>
              </w:rPr>
              <w:t>UNEP</w:t>
            </w:r>
            <w:r w:rsidRPr="00BF3CE4">
              <w:rPr>
                <w:rFonts w:ascii="Calibri" w:hAnsi="Calibri" w:cs="Calibri"/>
                <w:sz w:val="18"/>
                <w:szCs w:val="18"/>
              </w:rPr>
              <w:tab/>
              <w:t>United Nations Development Programme</w:t>
            </w:r>
          </w:p>
          <w:p w14:paraId="0C89F0BD" w14:textId="143911FF" w:rsidR="00A45ECA" w:rsidRPr="00BF3CE4" w:rsidRDefault="00BD76C6" w:rsidP="00ED63D7">
            <w:pPr>
              <w:spacing w:before="120" w:after="120" w:line="276" w:lineRule="auto"/>
              <w:jc w:val="both"/>
              <w:rPr>
                <w:rFonts w:ascii="Calibri" w:hAnsi="Calibri" w:cs="Calibri"/>
                <w:sz w:val="18"/>
                <w:szCs w:val="18"/>
              </w:rPr>
            </w:pPr>
            <w:r w:rsidRPr="00BF3CE4">
              <w:rPr>
                <w:rFonts w:ascii="Calibri" w:hAnsi="Calibri" w:cs="Calibri"/>
                <w:sz w:val="18"/>
                <w:szCs w:val="18"/>
              </w:rPr>
              <w:t>USD</w:t>
            </w:r>
            <w:r w:rsidRPr="00BF3CE4">
              <w:rPr>
                <w:rFonts w:ascii="Calibri" w:hAnsi="Calibri" w:cs="Calibri"/>
                <w:sz w:val="18"/>
                <w:szCs w:val="18"/>
              </w:rPr>
              <w:tab/>
              <w:t>United States Dollar</w:t>
            </w:r>
          </w:p>
          <w:p w14:paraId="188B2245" w14:textId="090AE5FA" w:rsidR="00DE0B7C" w:rsidRPr="00BF3CE4" w:rsidRDefault="00A45ECA" w:rsidP="00ED63D7">
            <w:pPr>
              <w:spacing w:before="120" w:after="120" w:line="276" w:lineRule="auto"/>
              <w:jc w:val="both"/>
              <w:rPr>
                <w:rFonts w:ascii="Calibri" w:hAnsi="Calibri" w:cs="Calibri"/>
                <w:sz w:val="18"/>
                <w:szCs w:val="18"/>
              </w:rPr>
            </w:pPr>
            <w:r w:rsidRPr="00BF3CE4">
              <w:rPr>
                <w:rFonts w:ascii="Calibri" w:hAnsi="Calibri" w:cs="Calibri"/>
                <w:sz w:val="18"/>
                <w:szCs w:val="18"/>
              </w:rPr>
              <w:t>WB</w:t>
            </w:r>
            <w:r w:rsidR="00D360D0">
              <w:rPr>
                <w:rFonts w:ascii="Calibri" w:hAnsi="Calibri" w:cs="Calibri"/>
                <w:sz w:val="18"/>
                <w:szCs w:val="18"/>
              </w:rPr>
              <w:t xml:space="preserve">         </w:t>
            </w:r>
            <w:r w:rsidRPr="00BF3CE4">
              <w:rPr>
                <w:rFonts w:ascii="Calibri" w:hAnsi="Calibri" w:cs="Calibri"/>
                <w:sz w:val="18"/>
                <w:szCs w:val="18"/>
              </w:rPr>
              <w:t>The World Bank</w:t>
            </w:r>
          </w:p>
          <w:p w14:paraId="2AB8F6C3" w14:textId="164C701F" w:rsidR="00C537A6" w:rsidRPr="00BF3CE4" w:rsidRDefault="00C537A6" w:rsidP="00ED63D7">
            <w:pPr>
              <w:spacing w:before="120" w:after="120" w:line="276" w:lineRule="auto"/>
              <w:jc w:val="both"/>
              <w:rPr>
                <w:rFonts w:ascii="Calibri" w:hAnsi="Calibri" w:cs="Calibri"/>
                <w:sz w:val="18"/>
                <w:szCs w:val="18"/>
                <w:highlight w:val="yellow"/>
              </w:rPr>
            </w:pPr>
          </w:p>
        </w:tc>
      </w:tr>
    </w:tbl>
    <w:p w14:paraId="6B921AF9" w14:textId="77777777" w:rsidR="00AF7E3F" w:rsidRPr="00BF3CE4" w:rsidRDefault="00AF7E3F" w:rsidP="00ED63D7">
      <w:pPr>
        <w:spacing w:before="120" w:after="120"/>
        <w:rPr>
          <w:rStyle w:val="TitleChar"/>
          <w:rFonts w:ascii="Calibri" w:hAnsi="Calibri" w:cs="Calibri"/>
          <w:bCs/>
          <w:color w:val="FFFFFF" w:themeColor="background1"/>
          <w:sz w:val="32"/>
          <w:szCs w:val="44"/>
        </w:rPr>
      </w:pPr>
      <w:bookmarkStart w:id="14" w:name="_Toc133476695"/>
      <w:bookmarkStart w:id="15" w:name="_Toc148075472"/>
      <w:r w:rsidRPr="00BF3CE4">
        <w:rPr>
          <w:rStyle w:val="TitleChar"/>
          <w:rFonts w:ascii="Calibri" w:hAnsi="Calibri" w:cs="Calibri"/>
          <w:color w:val="FFFFFF" w:themeColor="background1"/>
          <w:sz w:val="32"/>
          <w:szCs w:val="44"/>
        </w:rPr>
        <w:br w:type="page"/>
      </w:r>
    </w:p>
    <w:p w14:paraId="122797A2" w14:textId="65AE5224" w:rsidR="005334A3" w:rsidRPr="00BF3CE4" w:rsidRDefault="005334A3" w:rsidP="007B00BB">
      <w:pPr>
        <w:pStyle w:val="Heading1"/>
        <w:numPr>
          <w:ilvl w:val="0"/>
          <w:numId w:val="0"/>
        </w:numPr>
        <w:ind w:left="432"/>
        <w:rPr>
          <w:rStyle w:val="TitleChar"/>
          <w:rFonts w:ascii="Calibri" w:hAnsi="Calibri" w:cs="Calibri"/>
          <w:sz w:val="32"/>
          <w:szCs w:val="44"/>
        </w:rPr>
      </w:pPr>
      <w:bookmarkStart w:id="16" w:name="_Toc164074903"/>
      <w:r w:rsidRPr="00BF3CE4">
        <w:rPr>
          <w:rStyle w:val="TitleChar"/>
          <w:rFonts w:ascii="Calibri" w:hAnsi="Calibri" w:cs="Calibri"/>
          <w:color w:val="FFFFFF" w:themeColor="background1"/>
          <w:sz w:val="32"/>
          <w:szCs w:val="44"/>
        </w:rPr>
        <w:lastRenderedPageBreak/>
        <w:t>Executive summary</w:t>
      </w:r>
      <w:bookmarkEnd w:id="14"/>
      <w:bookmarkEnd w:id="15"/>
      <w:bookmarkEnd w:id="16"/>
      <w:r w:rsidRPr="00BF3CE4">
        <w:rPr>
          <w:rStyle w:val="TitleChar"/>
          <w:rFonts w:ascii="Calibri" w:hAnsi="Calibri" w:cs="Calibri"/>
          <w:sz w:val="32"/>
          <w:szCs w:val="44"/>
        </w:rPr>
        <w:t xml:space="preserve"> </w:t>
      </w:r>
    </w:p>
    <w:p w14:paraId="3DCD80AE" w14:textId="343FAF97" w:rsidR="00E633D1" w:rsidRPr="00BF3CE4" w:rsidRDefault="001254AD" w:rsidP="007754DE">
      <w:pPr>
        <w:pStyle w:val="Heading2"/>
        <w:numPr>
          <w:ilvl w:val="0"/>
          <w:numId w:val="0"/>
        </w:numPr>
        <w:ind w:left="576"/>
      </w:pPr>
      <w:bookmarkStart w:id="17" w:name="_Toc164074904"/>
      <w:r w:rsidRPr="00BF3CE4">
        <w:t>Project</w:t>
      </w:r>
      <w:r w:rsidR="00A01D19" w:rsidRPr="00BF3CE4">
        <w:t xml:space="preserve"> </w:t>
      </w:r>
      <w:r w:rsidR="00BD72C1" w:rsidRPr="00BF3CE4">
        <w:t>background</w:t>
      </w:r>
      <w:bookmarkEnd w:id="17"/>
      <w:r w:rsidR="00BD72C1" w:rsidRPr="00BF3CE4">
        <w:t xml:space="preserve"> </w:t>
      </w:r>
    </w:p>
    <w:p w14:paraId="52B058E4" w14:textId="77777777" w:rsidR="00AC6D64" w:rsidRPr="00BF3CE4" w:rsidRDefault="00AC6D64" w:rsidP="00ED63D7">
      <w:pPr>
        <w:spacing w:before="120" w:after="120"/>
        <w:jc w:val="both"/>
        <w:rPr>
          <w:rFonts w:ascii="Calibri" w:hAnsi="Calibri" w:cs="Calibri"/>
          <w:lang w:val="en-AU"/>
        </w:rPr>
      </w:pPr>
      <w:r w:rsidRPr="00BF3CE4">
        <w:rPr>
          <w:rFonts w:ascii="Calibri" w:hAnsi="Calibri" w:cs="Calibri"/>
          <w:lang w:val="en-AU"/>
        </w:rPr>
        <w:t xml:space="preserve">PANORAMA – Solutions for a Healthy Planet (henceforth, PANORAMA) is a unique example of a bottom-up, multi-actor initiative in global development combining the world’s leading online digital platform dedicated to </w:t>
      </w:r>
      <w:proofErr w:type="gramStart"/>
      <w:r w:rsidRPr="00BF3CE4">
        <w:rPr>
          <w:rFonts w:ascii="Calibri" w:hAnsi="Calibri" w:cs="Calibri"/>
          <w:lang w:val="en-AU"/>
        </w:rPr>
        <w:t>identify</w:t>
      </w:r>
      <w:proofErr w:type="gramEnd"/>
      <w:r w:rsidRPr="00BF3CE4">
        <w:rPr>
          <w:rFonts w:ascii="Calibri" w:hAnsi="Calibri" w:cs="Calibri"/>
          <w:lang w:val="en-AU"/>
        </w:rPr>
        <w:t xml:space="preserve"> and disseminate proven solutions that work for nature and people across different sectors with offline learning and sharing products and activities (exchange events, trainings, webinars, publications, contests communication products). PANORAMA’s “solutioning approach” entails a structured process of peer-learning, including the following phases in relation to a solution: reflect, document, communicate, adapt.</w:t>
      </w:r>
    </w:p>
    <w:p w14:paraId="1474977B" w14:textId="771E57DE" w:rsidR="005E2658" w:rsidRPr="00BF3CE4" w:rsidRDefault="005E2658" w:rsidP="005E2658">
      <w:pPr>
        <w:spacing w:before="120" w:after="120"/>
        <w:jc w:val="both"/>
        <w:rPr>
          <w:rFonts w:ascii="Calibri" w:hAnsi="Calibri" w:cs="Calibri"/>
          <w:lang w:val="en-AU"/>
        </w:rPr>
      </w:pPr>
      <w:r w:rsidRPr="00BF3CE4">
        <w:rPr>
          <w:rFonts w:ascii="Calibri" w:hAnsi="Calibri" w:cs="Calibri"/>
          <w:lang w:val="en-AU"/>
        </w:rPr>
        <w:t>The project’s objective is to enable PANORAMA to support global learning from successful practices in biodiversity conservation and climate change adaptation and mitigation among practitioners and decision-makers. The long-term result to which this project is contributing is the enhanced implementation and effectiveness of measures for biodiversity conservation and climate change adaptation and mitigation at different scales.</w:t>
      </w:r>
      <w:r w:rsidR="00931938" w:rsidRPr="00BF3CE4">
        <w:rPr>
          <w:rFonts w:ascii="Calibri" w:hAnsi="Calibri" w:cs="Calibri"/>
          <w:lang w:val="en-AU"/>
        </w:rPr>
        <w:t xml:space="preserve"> </w:t>
      </w:r>
      <w:r w:rsidRPr="00BF3CE4">
        <w:rPr>
          <w:rFonts w:ascii="Calibri" w:hAnsi="Calibri" w:cs="Calibri"/>
          <w:lang w:val="en-AU"/>
        </w:rPr>
        <w:t xml:space="preserve">The project strengthens the PANORAMA initiative, which, in turn, improves the global learning from successful practices among practitioners and decision-makers in the context of biodiversity conservation and climate change adaptation and mitigation around the world. </w:t>
      </w:r>
    </w:p>
    <w:p w14:paraId="024B2A0F" w14:textId="393D3C16" w:rsidR="004C45DE" w:rsidRPr="00BF3CE4" w:rsidRDefault="004960DD" w:rsidP="00ED63D7">
      <w:pPr>
        <w:spacing w:before="120" w:after="120"/>
        <w:jc w:val="both"/>
        <w:rPr>
          <w:rFonts w:ascii="Calibri" w:hAnsi="Calibri" w:cs="Calibri"/>
          <w:lang w:val="en-AU"/>
        </w:rPr>
      </w:pPr>
      <w:r w:rsidRPr="00BF3CE4">
        <w:rPr>
          <w:rFonts w:ascii="Calibri" w:hAnsi="Calibri" w:cs="Calibri"/>
          <w:lang w:val="en-AU"/>
        </w:rPr>
        <w:t>The total budget of PANORAMA Phase 1. is US$ 2.28 million, which is supported by the German Federal Ministry for Environment, Nature Conservation, Nuclear Safety and Consumer Protection (BMUV) with the contribution of US$ 2,200,220 through the International Climate Initiative (IKI).</w:t>
      </w:r>
      <w:r w:rsidR="005E2658" w:rsidRPr="00BF3CE4">
        <w:rPr>
          <w:rFonts w:ascii="Calibri" w:hAnsi="Calibri" w:cs="Calibri"/>
        </w:rPr>
        <w:t xml:space="preserve"> </w:t>
      </w:r>
      <w:r w:rsidR="005E2658" w:rsidRPr="00BF3CE4">
        <w:rPr>
          <w:rFonts w:ascii="Calibri" w:hAnsi="Calibri" w:cs="Calibri"/>
          <w:lang w:val="en-AU"/>
        </w:rPr>
        <w:t>The project started in October 2020 and close</w:t>
      </w:r>
      <w:r w:rsidR="007848E2">
        <w:rPr>
          <w:rFonts w:ascii="Calibri" w:hAnsi="Calibri" w:cs="Calibri"/>
          <w:lang w:val="en-AU"/>
        </w:rPr>
        <w:t>d</w:t>
      </w:r>
      <w:r w:rsidR="005E2658" w:rsidRPr="00BF3CE4">
        <w:rPr>
          <w:rFonts w:ascii="Calibri" w:hAnsi="Calibri" w:cs="Calibri"/>
          <w:lang w:val="en-AU"/>
        </w:rPr>
        <w:t xml:space="preserve"> in March 2024.</w:t>
      </w:r>
    </w:p>
    <w:p w14:paraId="27958628" w14:textId="5D62C101" w:rsidR="00F9758F" w:rsidRPr="00BF3CE4" w:rsidRDefault="00F9758F" w:rsidP="007754DE">
      <w:pPr>
        <w:pStyle w:val="Heading2"/>
        <w:numPr>
          <w:ilvl w:val="0"/>
          <w:numId w:val="0"/>
        </w:numPr>
        <w:ind w:left="576"/>
      </w:pPr>
      <w:bookmarkStart w:id="18" w:name="_Toc133476698"/>
      <w:bookmarkStart w:id="19" w:name="_Toc148075475"/>
      <w:bookmarkStart w:id="20" w:name="_Toc164074905"/>
      <w:r w:rsidRPr="00BF3CE4">
        <w:t>Evaluation</w:t>
      </w:r>
      <w:bookmarkEnd w:id="18"/>
      <w:bookmarkEnd w:id="19"/>
      <w:r w:rsidR="00BD72C1" w:rsidRPr="00BF3CE4">
        <w:t xml:space="preserve"> scope</w:t>
      </w:r>
      <w:bookmarkEnd w:id="20"/>
    </w:p>
    <w:p w14:paraId="0B29A7F2" w14:textId="4F32F0A4" w:rsidR="00BD72C1" w:rsidRPr="00BF3CE4" w:rsidRDefault="00C2611E" w:rsidP="0012338B">
      <w:pPr>
        <w:spacing w:before="120" w:after="120"/>
        <w:jc w:val="both"/>
        <w:rPr>
          <w:rFonts w:ascii="Calibri" w:hAnsi="Calibri" w:cs="Calibri"/>
          <w:lang w:val="en-GB"/>
        </w:rPr>
      </w:pPr>
      <w:r w:rsidRPr="00BF3CE4">
        <w:rPr>
          <w:rFonts w:ascii="Calibri" w:hAnsi="Calibri" w:cs="Calibri"/>
          <w:lang w:val="en-GB"/>
        </w:rPr>
        <w:t xml:space="preserve">This Final Evaluation (FE) aims to review the efficiency, effectiveness, relevance, sustainability, and impact of implementation and, more particularly, document the results attained. The evaluation places a significant emphasis on identifying lessons learned and good practices that derive from the project’s implementation. The evaluation covers </w:t>
      </w:r>
      <w:r w:rsidRPr="00BF3CE4">
        <w:rPr>
          <w:rFonts w:ascii="Calibri" w:hAnsi="Calibri" w:cs="Calibri"/>
          <w:lang w:val="en-AU"/>
        </w:rPr>
        <w:t>the</w:t>
      </w:r>
      <w:r w:rsidRPr="00BF3CE4">
        <w:rPr>
          <w:rFonts w:ascii="Calibri" w:hAnsi="Calibri" w:cs="Calibri"/>
          <w:lang w:val="en-GB"/>
        </w:rPr>
        <w:t xml:space="preserve"> period 2021-2023 and addresses the results of PANORAMA implementation during Phase 1. </w:t>
      </w:r>
      <w:r w:rsidR="003F7C85" w:rsidRPr="00BF3CE4">
        <w:rPr>
          <w:rFonts w:ascii="Calibri" w:hAnsi="Calibri" w:cs="Calibri"/>
          <w:lang w:val="en-GB"/>
        </w:rPr>
        <w:t xml:space="preserve"> </w:t>
      </w:r>
      <w:r w:rsidRPr="00BF3CE4">
        <w:rPr>
          <w:rFonts w:ascii="Calibri" w:hAnsi="Calibri" w:cs="Calibri"/>
          <w:lang w:val="en-GB"/>
        </w:rPr>
        <w:t>This evaluation was undertaken under the direction of the UNDP Nature Hub’s Monitoring and Evaluation focal point and working closely with the PANORAMA Project Coordinator and Principal Technical Advisor, Nature Hub.</w:t>
      </w:r>
    </w:p>
    <w:p w14:paraId="2E486D92" w14:textId="257A5B03" w:rsidR="00F9758F" w:rsidRPr="00BF3CE4" w:rsidRDefault="00BD72C1" w:rsidP="007754DE">
      <w:pPr>
        <w:pStyle w:val="Heading2"/>
        <w:numPr>
          <w:ilvl w:val="0"/>
          <w:numId w:val="0"/>
        </w:numPr>
        <w:ind w:left="576"/>
      </w:pPr>
      <w:bookmarkStart w:id="21" w:name="_Toc164074906"/>
      <w:r w:rsidRPr="00BF3CE4">
        <w:t>Evaluation approach</w:t>
      </w:r>
      <w:bookmarkEnd w:id="21"/>
    </w:p>
    <w:p w14:paraId="7D043B8B" w14:textId="25ADCDA1" w:rsidR="00373433" w:rsidRPr="00BF3CE4" w:rsidRDefault="00373433" w:rsidP="00ED63D7">
      <w:pPr>
        <w:spacing w:before="120" w:after="120"/>
        <w:jc w:val="both"/>
        <w:rPr>
          <w:rFonts w:ascii="Calibri" w:eastAsia="Calibri" w:hAnsi="Calibri" w:cs="Calibri"/>
          <w:color w:val="000000"/>
        </w:rPr>
      </w:pPr>
      <w:bookmarkStart w:id="22" w:name="_Toc133476700"/>
      <w:r w:rsidRPr="00BF3CE4">
        <w:rPr>
          <w:rFonts w:ascii="Calibri" w:eastAsia="Calibri" w:hAnsi="Calibri" w:cs="Calibri"/>
          <w:color w:val="000000" w:themeColor="text1"/>
        </w:rPr>
        <w:t>Mixed methods</w:t>
      </w:r>
      <w:r w:rsidRPr="00BF3CE4">
        <w:rPr>
          <w:rStyle w:val="FootnoteReference"/>
          <w:rFonts w:ascii="Calibri" w:eastAsia="Calibri" w:hAnsi="Calibri" w:cs="Calibri"/>
          <w:color w:val="000000" w:themeColor="text1"/>
        </w:rPr>
        <w:footnoteReference w:id="2"/>
      </w:r>
      <w:r w:rsidRPr="00BF3CE4">
        <w:rPr>
          <w:rFonts w:ascii="Calibri" w:eastAsia="Calibri" w:hAnsi="Calibri" w:cs="Calibri"/>
          <w:color w:val="000000" w:themeColor="text1"/>
        </w:rPr>
        <w:t xml:space="preserve"> have been used for the </w:t>
      </w:r>
      <w:r w:rsidR="00A21AAD" w:rsidRPr="00BF3CE4">
        <w:rPr>
          <w:rFonts w:ascii="Calibri" w:eastAsia="Calibri" w:hAnsi="Calibri" w:cs="Calibri"/>
          <w:color w:val="000000" w:themeColor="text1"/>
        </w:rPr>
        <w:t>F</w:t>
      </w:r>
      <w:r w:rsidRPr="00BF3CE4">
        <w:rPr>
          <w:rFonts w:ascii="Calibri" w:eastAsia="Calibri" w:hAnsi="Calibri" w:cs="Calibri"/>
          <w:color w:val="000000" w:themeColor="text1"/>
        </w:rPr>
        <w:t>E to generate mix of qualitative and quantitative data. The use of mixed methods had the advantage of supporting data triangulation across multiple sources, which helped to increase data accuracy and credibility to inform the reliability of the evaluation results</w:t>
      </w:r>
      <w:r w:rsidRPr="00BF3CE4">
        <w:rPr>
          <w:rFonts w:ascii="Calibri" w:hAnsi="Calibri" w:cs="Calibri"/>
          <w:lang w:val="en-AU"/>
        </w:rPr>
        <w:t xml:space="preserve">. The evaluation used methods of document review and interviews for data collection to obtain answer </w:t>
      </w:r>
      <w:proofErr w:type="gramStart"/>
      <w:r w:rsidRPr="00BF3CE4">
        <w:rPr>
          <w:rFonts w:ascii="Calibri" w:hAnsi="Calibri" w:cs="Calibri"/>
          <w:lang w:val="en-AU"/>
        </w:rPr>
        <w:t>all of</w:t>
      </w:r>
      <w:proofErr w:type="gramEnd"/>
      <w:r w:rsidRPr="00BF3CE4">
        <w:rPr>
          <w:rFonts w:ascii="Calibri" w:hAnsi="Calibri" w:cs="Calibri"/>
          <w:lang w:val="en-AU"/>
        </w:rPr>
        <w:t xml:space="preserve"> the evaluation questions outlined in the TOR. The evaluation had two levels of data collection and validation of information: </w:t>
      </w:r>
    </w:p>
    <w:p w14:paraId="266D30BE" w14:textId="52C6C59A" w:rsidR="00373433" w:rsidRPr="00BF3CE4" w:rsidRDefault="00373433" w:rsidP="00ED63D7">
      <w:pPr>
        <w:pStyle w:val="ListParagraph"/>
        <w:numPr>
          <w:ilvl w:val="0"/>
          <w:numId w:val="2"/>
        </w:numPr>
        <w:spacing w:before="120" w:after="120" w:line="276" w:lineRule="auto"/>
        <w:ind w:left="1560"/>
        <w:contextualSpacing w:val="0"/>
        <w:jc w:val="both"/>
        <w:rPr>
          <w:rFonts w:ascii="Calibri" w:hAnsi="Calibri" w:cs="Calibri"/>
          <w:lang w:val="en-AU"/>
        </w:rPr>
      </w:pPr>
      <w:r w:rsidRPr="00BF3CE4">
        <w:rPr>
          <w:rFonts w:ascii="Calibri" w:hAnsi="Calibri" w:cs="Calibri"/>
          <w:lang w:val="en-AU"/>
        </w:rPr>
        <w:lastRenderedPageBreak/>
        <w:t xml:space="preserve">A desk review of </w:t>
      </w:r>
      <w:r w:rsidR="00F0161C" w:rsidRPr="00BF3CE4">
        <w:rPr>
          <w:rFonts w:ascii="Calibri" w:hAnsi="Calibri" w:cs="Calibri"/>
          <w:lang w:val="en-AU"/>
        </w:rPr>
        <w:t>project</w:t>
      </w:r>
      <w:r w:rsidRPr="00BF3CE4">
        <w:rPr>
          <w:rFonts w:ascii="Calibri" w:hAnsi="Calibri" w:cs="Calibri"/>
          <w:lang w:val="en-AU"/>
        </w:rPr>
        <w:t xml:space="preserve"> documentation where both qualitative and quantitative data have been collected – See annex </w:t>
      </w:r>
      <w:r w:rsidR="003A3C3B" w:rsidRPr="00BF3CE4">
        <w:rPr>
          <w:rFonts w:ascii="Calibri" w:hAnsi="Calibri" w:cs="Calibri"/>
          <w:lang w:val="en-AU"/>
        </w:rPr>
        <w:t>4</w:t>
      </w:r>
      <w:r w:rsidRPr="00BF3CE4">
        <w:rPr>
          <w:rFonts w:ascii="Calibri" w:hAnsi="Calibri" w:cs="Calibri"/>
          <w:lang w:val="en-AU"/>
        </w:rPr>
        <w:t xml:space="preserve"> for list of documents reviewed. </w:t>
      </w:r>
    </w:p>
    <w:p w14:paraId="2516A521" w14:textId="53A138EA" w:rsidR="00373433" w:rsidRPr="00BF3CE4" w:rsidRDefault="00373433" w:rsidP="00ED63D7">
      <w:pPr>
        <w:pStyle w:val="ListParagraph"/>
        <w:numPr>
          <w:ilvl w:val="0"/>
          <w:numId w:val="2"/>
        </w:numPr>
        <w:spacing w:before="120" w:after="120" w:line="276" w:lineRule="auto"/>
        <w:ind w:left="1560"/>
        <w:contextualSpacing w:val="0"/>
        <w:jc w:val="both"/>
        <w:rPr>
          <w:rStyle w:val="normaltextrun"/>
          <w:rFonts w:ascii="Calibri" w:hAnsi="Calibri" w:cs="Calibri"/>
          <w:lang w:val="en-AU"/>
        </w:rPr>
      </w:pPr>
      <w:r w:rsidRPr="00BF3CE4">
        <w:rPr>
          <w:rFonts w:ascii="Calibri" w:hAnsi="Calibri" w:cs="Calibri"/>
          <w:lang w:val="en-AU"/>
        </w:rPr>
        <w:t xml:space="preserve">Semi-structured interviews with key stakeholders for qualitative data collection (Annex </w:t>
      </w:r>
      <w:r w:rsidR="003A3C3B" w:rsidRPr="00BF3CE4">
        <w:rPr>
          <w:rFonts w:ascii="Calibri" w:hAnsi="Calibri" w:cs="Calibri"/>
          <w:lang w:val="en-AU"/>
        </w:rPr>
        <w:t>3</w:t>
      </w:r>
      <w:r w:rsidRPr="00BF3CE4">
        <w:rPr>
          <w:rFonts w:ascii="Calibri" w:hAnsi="Calibri" w:cs="Calibri"/>
          <w:lang w:val="en-AU"/>
        </w:rPr>
        <w:t xml:space="preserve"> list of persons interviewed)</w:t>
      </w:r>
      <w:r w:rsidR="00023115" w:rsidRPr="00BF3CE4">
        <w:rPr>
          <w:rFonts w:ascii="Calibri" w:hAnsi="Calibri" w:cs="Calibri"/>
          <w:lang w:val="en-AU"/>
        </w:rPr>
        <w:t>.</w:t>
      </w:r>
    </w:p>
    <w:p w14:paraId="3C6530A5" w14:textId="565ABEF6" w:rsidR="00BD72C1" w:rsidRPr="00BF3CE4" w:rsidRDefault="00373433" w:rsidP="00ED63D7">
      <w:pPr>
        <w:spacing w:before="120" w:after="120"/>
        <w:jc w:val="both"/>
        <w:rPr>
          <w:rFonts w:ascii="Calibri" w:hAnsi="Calibri" w:cs="Calibri"/>
          <w:lang w:val="en-AU"/>
        </w:rPr>
      </w:pPr>
      <w:r w:rsidRPr="00BF3CE4">
        <w:rPr>
          <w:rFonts w:ascii="Calibri" w:hAnsi="Calibri" w:cs="Calibri"/>
          <w:lang w:val="en-AU"/>
        </w:rPr>
        <w:t xml:space="preserve">Data analysis was based on observed facts, evidence, and data. Findings are specific, concise, and supported by quantitative and/or qualitative information that is reliable, </w:t>
      </w:r>
      <w:proofErr w:type="gramStart"/>
      <w:r w:rsidRPr="00BF3CE4">
        <w:rPr>
          <w:rFonts w:ascii="Calibri" w:hAnsi="Calibri" w:cs="Calibri"/>
          <w:lang w:val="en-AU"/>
        </w:rPr>
        <w:t>valid</w:t>
      </w:r>
      <w:proofErr w:type="gramEnd"/>
      <w:r w:rsidRPr="00BF3CE4">
        <w:rPr>
          <w:rFonts w:ascii="Calibri" w:hAnsi="Calibri" w:cs="Calibri"/>
          <w:lang w:val="en-AU"/>
        </w:rPr>
        <w:t xml:space="preserve"> and generalizable. </w:t>
      </w:r>
    </w:p>
    <w:p w14:paraId="7629BA3F" w14:textId="77777777" w:rsidR="00BD72C1" w:rsidRPr="00BF3CE4" w:rsidRDefault="00BD72C1" w:rsidP="007754DE">
      <w:pPr>
        <w:pStyle w:val="Heading2"/>
        <w:numPr>
          <w:ilvl w:val="0"/>
          <w:numId w:val="0"/>
        </w:numPr>
        <w:ind w:left="576"/>
      </w:pPr>
      <w:bookmarkStart w:id="23" w:name="_Toc164074907"/>
      <w:r w:rsidRPr="00BF3CE4">
        <w:t>Findings</w:t>
      </w:r>
      <w:bookmarkEnd w:id="23"/>
    </w:p>
    <w:p w14:paraId="5FEA8FDD" w14:textId="3658CE42" w:rsidR="00450191" w:rsidRPr="00BF3CE4" w:rsidRDefault="00E45459" w:rsidP="00450191">
      <w:pPr>
        <w:spacing w:before="120" w:after="120"/>
        <w:jc w:val="both"/>
        <w:rPr>
          <w:rStyle w:val="eop"/>
          <w:rFonts w:ascii="Calibri" w:hAnsi="Calibri" w:cs="Calibri"/>
          <w:lang w:val="en-GB"/>
        </w:rPr>
      </w:pPr>
      <w:r w:rsidRPr="00BF3CE4">
        <w:rPr>
          <w:rStyle w:val="normaltextrun"/>
          <w:rFonts w:ascii="Calibri" w:eastAsia="Times New Roman" w:hAnsi="Calibri" w:cs="Calibri"/>
          <w:b/>
          <w:i/>
          <w:iCs/>
          <w:color w:val="398E98"/>
          <w:sz w:val="23"/>
          <w:szCs w:val="23"/>
          <w:lang w:eastAsia="en-AU"/>
        </w:rPr>
        <w:t xml:space="preserve">Achieved results: </w:t>
      </w:r>
      <w:r w:rsidR="00450191" w:rsidRPr="00BF3CE4">
        <w:rPr>
          <w:rStyle w:val="eop"/>
          <w:rFonts w:ascii="Calibri" w:hAnsi="Calibri" w:cs="Calibri"/>
          <w:b/>
          <w:bCs/>
          <w:lang w:val="en-GB"/>
        </w:rPr>
        <w:t>Project outcome</w:t>
      </w:r>
      <w:r w:rsidR="00450191" w:rsidRPr="00BF3CE4">
        <w:rPr>
          <w:rStyle w:val="eop"/>
          <w:rFonts w:ascii="Calibri" w:hAnsi="Calibri" w:cs="Calibri"/>
          <w:lang w:val="en-GB"/>
        </w:rPr>
        <w:t>: PANORAMA has seen improvements in its management capacity and governance through key activities like capacity building, partnerships, and strategic planning</w:t>
      </w:r>
      <w:r w:rsidR="00ED3905">
        <w:rPr>
          <w:rStyle w:val="eop"/>
          <w:rFonts w:ascii="Calibri" w:hAnsi="Calibri" w:cs="Calibri"/>
          <w:lang w:val="en-GB"/>
        </w:rPr>
        <w:t xml:space="preserve"> </w:t>
      </w:r>
      <w:r w:rsidR="00693850">
        <w:rPr>
          <w:rStyle w:val="eop"/>
          <w:rFonts w:ascii="Calibri" w:hAnsi="Calibri" w:cs="Calibri"/>
          <w:lang w:val="en-GB"/>
        </w:rPr>
        <w:t>supported by</w:t>
      </w:r>
      <w:r w:rsidR="00ED3905">
        <w:rPr>
          <w:rStyle w:val="eop"/>
          <w:rFonts w:ascii="Calibri" w:hAnsi="Calibri" w:cs="Calibri"/>
          <w:lang w:val="en-GB"/>
        </w:rPr>
        <w:t xml:space="preserve"> the PANORAMA project</w:t>
      </w:r>
      <w:r w:rsidR="00450191" w:rsidRPr="00BF3CE4">
        <w:rPr>
          <w:rStyle w:val="eop"/>
          <w:rFonts w:ascii="Calibri" w:hAnsi="Calibri" w:cs="Calibri"/>
          <w:lang w:val="en-GB"/>
        </w:rPr>
        <w:t>. However, these capacities have not reached the maturity level required for sustainable, independent operations post-BMUV funding, facing a shortage of essential resources such as sustainable financial investments. While strategic planning foundations have been established, including finance and impact assessment mechanisms, they remain underdeveloped and not fully implemented yet to tackle future challenges and sustain impact independently.</w:t>
      </w:r>
    </w:p>
    <w:p w14:paraId="449E0B0B" w14:textId="49088373"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 xml:space="preserve">The transition from the PANORAMA </w:t>
      </w:r>
      <w:r w:rsidR="00D360D0">
        <w:rPr>
          <w:rStyle w:val="eop"/>
          <w:rFonts w:ascii="Calibri" w:hAnsi="Calibri" w:cs="Calibri"/>
          <w:lang w:val="en-GB"/>
        </w:rPr>
        <w:t>S</w:t>
      </w:r>
      <w:r w:rsidRPr="00BF3CE4">
        <w:rPr>
          <w:rStyle w:val="eop"/>
          <w:rFonts w:ascii="Calibri" w:hAnsi="Calibri" w:cs="Calibri"/>
          <w:lang w:val="en-GB"/>
        </w:rPr>
        <w:t xml:space="preserve">ecretariat to the Management Unit, alongside the creation of the Partnership Council involving all partners, marks progress towards better strategic coordination and sustainable growth of PANORAMA. Nonetheless, the management and decision-making structures don’t adequately reflect the partners' investment levels, partly due to the project-based and unsustainable nature of these contributions and limited clarity on roles and responsibilities including partners’ future commitments </w:t>
      </w:r>
      <w:proofErr w:type="gramStart"/>
      <w:r w:rsidRPr="00BF3CE4">
        <w:rPr>
          <w:rStyle w:val="eop"/>
          <w:rFonts w:ascii="Calibri" w:hAnsi="Calibri" w:cs="Calibri"/>
          <w:lang w:val="en-GB"/>
        </w:rPr>
        <w:t>in light of</w:t>
      </w:r>
      <w:proofErr w:type="gramEnd"/>
      <w:r w:rsidRPr="00BF3CE4">
        <w:rPr>
          <w:rStyle w:val="eop"/>
          <w:rFonts w:ascii="Calibri" w:hAnsi="Calibri" w:cs="Calibri"/>
          <w:lang w:val="en-GB"/>
        </w:rPr>
        <w:t xml:space="preserve"> new projects. </w:t>
      </w:r>
    </w:p>
    <w:p w14:paraId="148A0410" w14:textId="77777777" w:rsidR="00F06B29" w:rsidRDefault="00F06B29" w:rsidP="00450191">
      <w:pPr>
        <w:spacing w:before="120" w:after="120"/>
        <w:jc w:val="both"/>
        <w:rPr>
          <w:rStyle w:val="eop"/>
          <w:rFonts w:ascii="Calibri" w:hAnsi="Calibri" w:cs="Calibri"/>
          <w:lang w:val="en-GB"/>
        </w:rPr>
      </w:pPr>
      <w:r w:rsidRPr="00F06B29">
        <w:rPr>
          <w:rStyle w:val="eop"/>
          <w:rFonts w:ascii="Calibri" w:hAnsi="Calibri" w:cs="Calibri"/>
          <w:lang w:val="en-GB"/>
        </w:rPr>
        <w:t xml:space="preserve">A comprehensive update of the PANORAMA web platform has just been launched, with a beta version introduced at COP28, enhancing visibility and user engagement. The upgraded web platform introduced enhanced features and functionalities designed aimed at improving user experience, including selection of, and close engagement with, an external web development agency, with an expectation to increase the platform effectiveness and maximize its reach to more users. </w:t>
      </w:r>
    </w:p>
    <w:p w14:paraId="7E1A8533" w14:textId="36536693"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PANORAMA project aimed for 25 registered uptakes of its solutions but has only partially achieved this goal, with 15 uptakes reported and just 6 registered online. It's essential to consider that the actual uptake rate is likely higher than recorded, as some adopters might not publicize their use of these solutions. Despite this, the development of an impact measurement framework represents an important advancement towards increasing accountability and gathering evidence of PANORAMA's effects. While there has been significant progress in developing methods to track the adoption and impact of solutions, the full implementation of the MERL strategy and the activation of surveys are still forthcoming.</w:t>
      </w:r>
    </w:p>
    <w:p w14:paraId="5A74FE6C" w14:textId="554283C9"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b/>
          <w:bCs/>
          <w:lang w:val="en-GB"/>
        </w:rPr>
        <w:t>Under output 1</w:t>
      </w:r>
      <w:r w:rsidRPr="00BF3CE4">
        <w:rPr>
          <w:rStyle w:val="eop"/>
          <w:rFonts w:ascii="Calibri" w:hAnsi="Calibri" w:cs="Calibri"/>
          <w:lang w:val="en-GB"/>
        </w:rPr>
        <w:t xml:space="preserve">, efforts made to define key elements of the PANORAMA business model, </w:t>
      </w:r>
      <w:r w:rsidR="0028501C" w:rsidRPr="0028501C">
        <w:rPr>
          <w:rStyle w:val="eop"/>
          <w:rFonts w:ascii="Calibri" w:hAnsi="Calibri" w:cs="Calibri"/>
          <w:lang w:val="en-GB"/>
        </w:rPr>
        <w:t>and a business development plan was developed in 2021, but the final product and outcome of business model planning has not completely materialized with the plan found to be not applicable.</w:t>
      </w:r>
      <w:r w:rsidRPr="00BF3CE4">
        <w:rPr>
          <w:rStyle w:val="eop"/>
          <w:rFonts w:ascii="Calibri" w:hAnsi="Calibri" w:cs="Calibri"/>
          <w:lang w:val="en-GB"/>
        </w:rPr>
        <w:t xml:space="preserve"> </w:t>
      </w:r>
      <w:r w:rsidR="0028501C">
        <w:rPr>
          <w:rStyle w:val="eop"/>
          <w:rFonts w:ascii="Calibri" w:hAnsi="Calibri" w:cs="Calibri"/>
          <w:lang w:val="en-GB"/>
        </w:rPr>
        <w:t>P</w:t>
      </w:r>
      <w:r w:rsidR="0028501C" w:rsidRPr="00BF3CE4">
        <w:rPr>
          <w:rStyle w:val="eop"/>
          <w:rFonts w:ascii="Calibri" w:hAnsi="Calibri" w:cs="Calibri"/>
          <w:lang w:val="en-GB"/>
        </w:rPr>
        <w:t xml:space="preserve">rogress </w:t>
      </w:r>
      <w:r w:rsidRPr="00BF3CE4">
        <w:rPr>
          <w:rStyle w:val="eop"/>
          <w:rFonts w:ascii="Calibri" w:hAnsi="Calibri" w:cs="Calibri"/>
          <w:lang w:val="en-GB"/>
        </w:rPr>
        <w:t xml:space="preserve">to date included engaging with prospective </w:t>
      </w:r>
      <w:proofErr w:type="gramStart"/>
      <w:r w:rsidRPr="00BF3CE4">
        <w:rPr>
          <w:rStyle w:val="eop"/>
          <w:rFonts w:ascii="Calibri" w:hAnsi="Calibri" w:cs="Calibri"/>
          <w:lang w:val="en-GB"/>
        </w:rPr>
        <w:t>donors, and</w:t>
      </w:r>
      <w:proofErr w:type="gramEnd"/>
      <w:r w:rsidRPr="00BF3CE4">
        <w:rPr>
          <w:rStyle w:val="eop"/>
          <w:rFonts w:ascii="Calibri" w:hAnsi="Calibri" w:cs="Calibri"/>
          <w:lang w:val="en-GB"/>
        </w:rPr>
        <w:t xml:space="preserve"> forming a task force to drive fundraising strategies. Key elements of the business model have not been tested with evidence of effectiveness and impacts. The project focus remained on refining the business model, seeking new fundraising methods, and enhancing strategic unity among partners. Stakeholders have, nonetheless, expressed concerns about the model's long-term investment appeal and financial sustainability </w:t>
      </w:r>
      <w:r w:rsidRPr="00BF3CE4">
        <w:rPr>
          <w:rStyle w:val="eop"/>
          <w:rFonts w:ascii="Calibri" w:hAnsi="Calibri" w:cs="Calibri"/>
          <w:lang w:val="en-GB"/>
        </w:rPr>
        <w:lastRenderedPageBreak/>
        <w:t>and the need to reassess, and possibly overhaul, the business model to secure PANORAMA's future, suggesting a moving towards more diverse or independent revenue streams.</w:t>
      </w:r>
    </w:p>
    <w:p w14:paraId="555149AD" w14:textId="13B0E1A0"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The PANORAMA project achieved its goal of engaging 12 diverse partner organizations, enhancing its network and expertise. Despite this success, challenges have arisen in maintaining consistent engagement and leadership among partners, primarily due to temporary project-based resources. Variations in partner participation have created imbalances, and initial misunderstandings about funding model and roles have emerged among partners. From partners perspective, balancing the benefits of involvement with PANORAMA against the resource constraints faced by partners remains a significant challenge.</w:t>
      </w:r>
    </w:p>
    <w:p w14:paraId="2A8466E3" w14:textId="73C6AAC1"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 xml:space="preserve">The PANORAMA project expanded by launching six new communities, bringing the total to 11, covering a wide range of conservation and development topics on a unified platform. However, challenges such as limited resources, engagement, and funding have affected community dynamics and knowledge exchange. Over 1445 solutions have been published, surpassing </w:t>
      </w:r>
      <w:proofErr w:type="gramStart"/>
      <w:r w:rsidRPr="00BF3CE4">
        <w:rPr>
          <w:rStyle w:val="eop"/>
          <w:rFonts w:ascii="Calibri" w:hAnsi="Calibri" w:cs="Calibri"/>
          <w:lang w:val="en-GB"/>
        </w:rPr>
        <w:t>targets</w:t>
      </w:r>
      <w:proofErr w:type="gramEnd"/>
      <w:r w:rsidRPr="00BF3CE4">
        <w:rPr>
          <w:rStyle w:val="eop"/>
          <w:rFonts w:ascii="Calibri" w:hAnsi="Calibri" w:cs="Calibri"/>
          <w:lang w:val="en-GB"/>
        </w:rPr>
        <w:t xml:space="preserve"> and enriching the platform's diversity. Yet, concerns about the rigor and quality of some solutions, language barriers in solution translation, and the effectiveness of the peer review process have been noted. </w:t>
      </w:r>
    </w:p>
    <w:p w14:paraId="346BE1AA" w14:textId="067AED25"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Visitor numbers to the PANORAMA platform have been on an upward trajectory, showing sustained interest and engagement, growing to 241,066 in 2023</w:t>
      </w:r>
      <w:r w:rsidR="00707DDF" w:rsidRPr="00707DDF">
        <w:t xml:space="preserve"> </w:t>
      </w:r>
      <w:r w:rsidR="00707DDF" w:rsidRPr="00707DDF">
        <w:rPr>
          <w:rStyle w:val="eop"/>
          <w:rFonts w:ascii="Calibri" w:hAnsi="Calibri" w:cs="Calibri"/>
          <w:lang w:val="en-GB"/>
        </w:rPr>
        <w:t xml:space="preserve">from 162,641 (2021) </w:t>
      </w:r>
      <w:r w:rsidR="00707DDF">
        <w:rPr>
          <w:rStyle w:val="eop"/>
          <w:rFonts w:ascii="Calibri" w:hAnsi="Calibri" w:cs="Calibri"/>
          <w:lang w:val="en-GB"/>
        </w:rPr>
        <w:t>and</w:t>
      </w:r>
      <w:r w:rsidR="00707DDF" w:rsidRPr="00707DDF">
        <w:rPr>
          <w:rStyle w:val="eop"/>
          <w:rFonts w:ascii="Calibri" w:hAnsi="Calibri" w:cs="Calibri"/>
          <w:lang w:val="en-GB"/>
        </w:rPr>
        <w:t xml:space="preserve"> 236,132 (2022)</w:t>
      </w:r>
      <w:r w:rsidRPr="00BF3CE4">
        <w:rPr>
          <w:rStyle w:val="eop"/>
          <w:rFonts w:ascii="Calibri" w:hAnsi="Calibri" w:cs="Calibri"/>
          <w:lang w:val="en-GB"/>
        </w:rPr>
        <w:t>. Though the target of 350,000 visits per year has not been met, the expectation is for visitation numbers to surge following the full launch of the updated web platform and the implementation of solutions to overcome language barriers, further enhancing its accessibility and global impact.</w:t>
      </w:r>
    </w:p>
    <w:p w14:paraId="29BD1060" w14:textId="7CEAAFC1" w:rsidR="00450191" w:rsidRPr="00BF3CE4" w:rsidRDefault="00450191" w:rsidP="00450191">
      <w:pPr>
        <w:spacing w:before="120" w:after="120"/>
        <w:jc w:val="both"/>
        <w:rPr>
          <w:rStyle w:val="eop"/>
          <w:rFonts w:ascii="Calibri" w:hAnsi="Calibri" w:cs="Calibri"/>
          <w:lang w:val="en-GB"/>
        </w:rPr>
      </w:pPr>
      <w:r w:rsidRPr="00BF3CE4">
        <w:rPr>
          <w:rStyle w:val="eop"/>
          <w:rFonts w:ascii="Calibri" w:hAnsi="Calibri" w:cs="Calibri"/>
          <w:b/>
          <w:bCs/>
          <w:lang w:val="en-GB"/>
        </w:rPr>
        <w:t>Under output 2</w:t>
      </w:r>
      <w:r w:rsidRPr="00BF3CE4">
        <w:rPr>
          <w:rStyle w:val="eop"/>
          <w:rFonts w:ascii="Calibri" w:hAnsi="Calibri" w:cs="Calibri"/>
          <w:lang w:val="en-GB"/>
        </w:rPr>
        <w:t xml:space="preserve">, the PANORAMA Project has developed a Monitoring, Evaluation, Research, and Learning (MERL) strategy along with an implementation plan, informed by a theory of change review, needs assessment, and a co-development workshop focusing on the MERL framework and target setting. This framework aims to offer an integrated approach for evaluating the effectiveness of PANORAMA solutions by measuring outputs, outcomes, and impacts, and introduces practical indicators for tracking progress. </w:t>
      </w:r>
      <w:r w:rsidR="00B324AD" w:rsidRPr="00B324AD">
        <w:rPr>
          <w:rStyle w:val="eop"/>
          <w:rFonts w:ascii="Calibri" w:hAnsi="Calibri" w:cs="Calibri"/>
          <w:lang w:val="en-GB"/>
        </w:rPr>
        <w:t xml:space="preserve">The project developed an Uptake Tool in 2021 for recording uptakes which has proven to be inefficient in practice. After careful consideration, the PANORAMA management made a strategic decision to discontinue its use. Instead, the uptake measurement was integrated into the MEAL framework. </w:t>
      </w:r>
      <w:r w:rsidRPr="00BF3CE4">
        <w:rPr>
          <w:rStyle w:val="eop"/>
          <w:rFonts w:ascii="Calibri" w:hAnsi="Calibri" w:cs="Calibri"/>
          <w:lang w:val="en-GB"/>
        </w:rPr>
        <w:t xml:space="preserve">While PANORAMA </w:t>
      </w:r>
      <w:r w:rsidR="00B47FCE">
        <w:rPr>
          <w:rStyle w:val="eop"/>
          <w:rFonts w:ascii="Calibri" w:hAnsi="Calibri" w:cs="Calibri"/>
          <w:lang w:val="en-GB"/>
        </w:rPr>
        <w:t xml:space="preserve">project </w:t>
      </w:r>
      <w:r w:rsidRPr="00BF3CE4">
        <w:rPr>
          <w:rStyle w:val="eop"/>
          <w:rFonts w:ascii="Calibri" w:hAnsi="Calibri" w:cs="Calibri"/>
          <w:lang w:val="en-GB"/>
        </w:rPr>
        <w:t>has made significant progress in advancing methodologies for tracking solution uptake and impact, the actual application of the MERL strategy and the operationalization of surveys are pending, and no baseline has been established to be used for future benchmarking.</w:t>
      </w:r>
    </w:p>
    <w:p w14:paraId="79DEF888" w14:textId="1AD36B6F" w:rsidR="00E45459" w:rsidRDefault="00450191" w:rsidP="00450191">
      <w:pPr>
        <w:spacing w:before="120" w:after="120"/>
        <w:jc w:val="both"/>
        <w:rPr>
          <w:rStyle w:val="eop"/>
          <w:rFonts w:ascii="Calibri" w:hAnsi="Calibri" w:cs="Calibri"/>
          <w:lang w:val="en-GB"/>
        </w:rPr>
      </w:pPr>
      <w:r w:rsidRPr="00BF3CE4">
        <w:rPr>
          <w:rStyle w:val="eop"/>
          <w:rFonts w:ascii="Calibri" w:hAnsi="Calibri" w:cs="Calibri"/>
          <w:lang w:val="en-GB"/>
        </w:rPr>
        <w:t xml:space="preserve">The collaboration with the CBD Secretariat, formalized through a Memorandum of Understanding (MoU) in 2022, is considered a key milestone achieved by the PANORAMA project. The MoU was put into action through development of a joint work plan which positions this strategic partnership a significant step to underline PANORAMA pivotal role in promoting biodiversity conservation worldwide. This MoU will help PANORAMA to amplify its impact in the future by not only </w:t>
      </w:r>
      <w:r w:rsidR="00DD2D39" w:rsidRPr="00BF3CE4">
        <w:rPr>
          <w:rStyle w:val="eop"/>
          <w:rFonts w:ascii="Calibri" w:hAnsi="Calibri" w:cs="Calibri"/>
          <w:lang w:val="en-GB"/>
        </w:rPr>
        <w:t>enhanci</w:t>
      </w:r>
      <w:r w:rsidR="00DD2D39">
        <w:rPr>
          <w:rStyle w:val="eop"/>
          <w:rFonts w:ascii="Calibri" w:hAnsi="Calibri" w:cs="Calibri"/>
          <w:lang w:val="en-GB"/>
        </w:rPr>
        <w:t>ng</w:t>
      </w:r>
      <w:r w:rsidR="00832D10" w:rsidRPr="00BF3CE4">
        <w:rPr>
          <w:rStyle w:val="eop"/>
          <w:rFonts w:ascii="Calibri" w:hAnsi="Calibri" w:cs="Calibri"/>
          <w:lang w:val="en-GB"/>
        </w:rPr>
        <w:t xml:space="preserve"> </w:t>
      </w:r>
      <w:r w:rsidRPr="00BF3CE4">
        <w:rPr>
          <w:rStyle w:val="eop"/>
          <w:rFonts w:ascii="Calibri" w:hAnsi="Calibri" w:cs="Calibri"/>
          <w:lang w:val="en-GB"/>
        </w:rPr>
        <w:t xml:space="preserve">conservation efforts but also </w:t>
      </w:r>
      <w:r w:rsidR="00DD2D39" w:rsidRPr="00BF3CE4">
        <w:rPr>
          <w:rStyle w:val="eop"/>
          <w:rFonts w:ascii="Calibri" w:hAnsi="Calibri" w:cs="Calibri"/>
          <w:lang w:val="en-GB"/>
        </w:rPr>
        <w:t>ensuri</w:t>
      </w:r>
      <w:r w:rsidR="00DD2D39">
        <w:rPr>
          <w:rStyle w:val="eop"/>
          <w:rFonts w:ascii="Calibri" w:hAnsi="Calibri" w:cs="Calibri"/>
          <w:lang w:val="en-GB"/>
        </w:rPr>
        <w:t>ng</w:t>
      </w:r>
      <w:r w:rsidR="00DD2D39" w:rsidRPr="00BF3CE4">
        <w:rPr>
          <w:rStyle w:val="eop"/>
          <w:rFonts w:ascii="Calibri" w:hAnsi="Calibri" w:cs="Calibri"/>
          <w:lang w:val="en-GB"/>
        </w:rPr>
        <w:t xml:space="preserve"> </w:t>
      </w:r>
      <w:r w:rsidRPr="00BF3CE4">
        <w:rPr>
          <w:rStyle w:val="eop"/>
          <w:rFonts w:ascii="Calibri" w:hAnsi="Calibri" w:cs="Calibri"/>
          <w:lang w:val="en-GB"/>
        </w:rPr>
        <w:t>that learnings from these efforts are captured and promoted broadly. The outcome of the MoU started to be realised by inviting PANORAMA to partner in the CBD’s new Knowledge Management for Biodiversity (KM4B)</w:t>
      </w:r>
      <w:r w:rsidR="0065508D">
        <w:rPr>
          <w:rStyle w:val="eop"/>
          <w:rFonts w:ascii="Calibri" w:hAnsi="Calibri" w:cs="Calibri"/>
          <w:lang w:val="en-GB"/>
        </w:rPr>
        <w:t>,</w:t>
      </w:r>
      <w:r w:rsidRPr="00BF3CE4">
        <w:rPr>
          <w:rStyle w:val="eop"/>
          <w:rFonts w:ascii="Calibri" w:hAnsi="Calibri" w:cs="Calibri"/>
          <w:lang w:val="en-GB"/>
        </w:rPr>
        <w:t xml:space="preserve"> Initiative which provides an opportunity to work in collaboration and in conjunction with other related efforts and institutions.</w:t>
      </w:r>
    </w:p>
    <w:p w14:paraId="7943095F" w14:textId="77777777" w:rsidR="00103B26" w:rsidRPr="00103B26" w:rsidRDefault="00103B26" w:rsidP="00103B26">
      <w:pPr>
        <w:spacing w:before="120" w:after="120"/>
        <w:jc w:val="both"/>
        <w:rPr>
          <w:rStyle w:val="normaltextrun"/>
          <w:rFonts w:ascii="Calibri" w:hAnsi="Calibri" w:cs="Calibri"/>
        </w:rPr>
      </w:pPr>
      <w:r w:rsidRPr="00103B26">
        <w:rPr>
          <w:rStyle w:val="normaltextrun"/>
          <w:rFonts w:ascii="Calibri" w:hAnsi="Calibri" w:cs="Calibri"/>
        </w:rPr>
        <w:lastRenderedPageBreak/>
        <w:t xml:space="preserve">Publications and collaborations, such as the release of "Solutions for development challenges – Insights from protected and conserved areas" by the IUCN, have further solidified PANORAMA's role in shaping global environmental frameworks. The internal enhancement of the PANORAMA methodology through initiatives like the "Knowledge Sharing Journey" has enriched the platform’s solutions repository, fostering a comprehensive approach to </w:t>
      </w:r>
      <w:proofErr w:type="gramStart"/>
      <w:r w:rsidRPr="00103B26">
        <w:rPr>
          <w:rStyle w:val="normaltextrun"/>
          <w:rFonts w:ascii="Calibri" w:hAnsi="Calibri" w:cs="Calibri"/>
        </w:rPr>
        <w:t>documenting</w:t>
      </w:r>
      <w:proofErr w:type="gramEnd"/>
      <w:r w:rsidRPr="00103B26">
        <w:rPr>
          <w:rStyle w:val="normaltextrun"/>
          <w:rFonts w:ascii="Calibri" w:hAnsi="Calibri" w:cs="Calibri"/>
        </w:rPr>
        <w:t xml:space="preserve"> and disseminating actionable environmental solutions.</w:t>
      </w:r>
    </w:p>
    <w:p w14:paraId="1BCB7C66" w14:textId="77777777" w:rsidR="00103B26" w:rsidRPr="00103B26" w:rsidRDefault="00103B26" w:rsidP="00103B26">
      <w:pPr>
        <w:spacing w:before="120" w:after="120"/>
        <w:jc w:val="both"/>
        <w:rPr>
          <w:rStyle w:val="normaltextrun"/>
          <w:rFonts w:ascii="Calibri" w:hAnsi="Calibri" w:cs="Calibri"/>
        </w:rPr>
      </w:pPr>
      <w:r w:rsidRPr="00103B26">
        <w:rPr>
          <w:rStyle w:val="normaltextrun"/>
          <w:rFonts w:ascii="Calibri" w:hAnsi="Calibri" w:cs="Calibri"/>
        </w:rPr>
        <w:t xml:space="preserve">PANORAMA has notably increased its global visibility and influence by participating in various prestigious international forums and events. These participations included the UN Decade Learning Sessions, Women Deliver 2023 Conference, 6th GLF Investment Case Symposium Finance for Nature 2023, and COP28 Side Event where the beta version of the PANORAMA web platform was revealed. </w:t>
      </w:r>
    </w:p>
    <w:p w14:paraId="60477D3C" w14:textId="68700455" w:rsidR="006E3004" w:rsidRPr="00103B26" w:rsidRDefault="00103B26" w:rsidP="00103B26">
      <w:pPr>
        <w:spacing w:before="120" w:after="120"/>
        <w:jc w:val="both"/>
        <w:rPr>
          <w:rStyle w:val="normaltextrun"/>
          <w:rFonts w:ascii="Calibri" w:hAnsi="Calibri" w:cs="Calibri"/>
        </w:rPr>
      </w:pPr>
      <w:r w:rsidRPr="00103B26">
        <w:rPr>
          <w:rStyle w:val="normaltextrun"/>
          <w:rFonts w:ascii="Calibri" w:hAnsi="Calibri" w:cs="Calibri"/>
        </w:rPr>
        <w:t>Additionally, the Pathfinder Award 2021 recognized innovative approaches in protected area management, with notable achievements in integrating conservation goals with development, health, and climate strategies. This award led to the publication of 150 new solutions on the PANORAMA platform, significantly contributing to the repository of scalable and adaptable solutions.</w:t>
      </w:r>
    </w:p>
    <w:p w14:paraId="5A30B37D" w14:textId="066F1D31" w:rsidR="00FD0507" w:rsidRPr="00BF3CE4" w:rsidRDefault="00FD0507" w:rsidP="003D0968">
      <w:pPr>
        <w:spacing w:before="120" w:after="120"/>
        <w:jc w:val="both"/>
        <w:rPr>
          <w:rStyle w:val="eop"/>
          <w:rFonts w:ascii="Calibri" w:hAnsi="Calibri" w:cs="Calibri"/>
          <w:lang w:val="en-GB"/>
        </w:rPr>
      </w:pPr>
      <w:r w:rsidRPr="00BF3CE4">
        <w:rPr>
          <w:rStyle w:val="normaltextrun"/>
          <w:rFonts w:ascii="Calibri" w:eastAsia="Times New Roman" w:hAnsi="Calibri" w:cs="Calibri"/>
          <w:b/>
          <w:i/>
          <w:iCs/>
          <w:color w:val="398E98"/>
          <w:sz w:val="23"/>
          <w:szCs w:val="23"/>
          <w:lang w:eastAsia="en-AU"/>
        </w:rPr>
        <w:t xml:space="preserve">Relevance: </w:t>
      </w:r>
      <w:r w:rsidR="003D0968" w:rsidRPr="00BF3CE4">
        <w:rPr>
          <w:rStyle w:val="eop"/>
          <w:rFonts w:ascii="Calibri" w:hAnsi="Calibri" w:cs="Calibri"/>
          <w:lang w:val="en-GB"/>
        </w:rPr>
        <w:t>The PANORAMA</w:t>
      </w:r>
      <w:r w:rsidR="00943DA2">
        <w:rPr>
          <w:rStyle w:val="eop"/>
          <w:rFonts w:ascii="Calibri" w:hAnsi="Calibri" w:cs="Calibri"/>
          <w:lang w:val="en-GB"/>
        </w:rPr>
        <w:t xml:space="preserve"> project</w:t>
      </w:r>
      <w:r w:rsidR="003D0968" w:rsidRPr="00BF3CE4">
        <w:rPr>
          <w:rStyle w:val="eop"/>
          <w:rFonts w:ascii="Calibri" w:hAnsi="Calibri" w:cs="Calibri"/>
          <w:lang w:val="en-GB"/>
        </w:rPr>
        <w:t xml:space="preserve"> is well-aligned with various global initiatives and strategies aimed at addressing transboundary challenges and fostering sustainable development through knowledge management (KM) and learning. PANORAMA's objectives align with MEAs by facilitating information sharing, supporting evidence-based decision-making, and enhancing environmental governance through effective KM. The PANORAMA project is also aligned with the needs of its management, users, and solutions providers by promoting diverse knowledge sharing, financial stability, platform usability, and regular learning interactions. It is also aligned with the strategic plan for the key implementing agencies including GIZ, IUCN and UNDP and help achieving their knowledge management objectives.</w:t>
      </w:r>
    </w:p>
    <w:p w14:paraId="7733935E" w14:textId="7DC28233" w:rsidR="00FD0507" w:rsidRPr="00BF3CE4" w:rsidRDefault="00FD0507" w:rsidP="00D52768">
      <w:pPr>
        <w:spacing w:before="120" w:after="120"/>
        <w:jc w:val="both"/>
        <w:rPr>
          <w:rStyle w:val="eop"/>
          <w:rFonts w:ascii="Calibri" w:hAnsi="Calibri" w:cs="Calibri"/>
          <w:lang w:val="en-GB"/>
        </w:rPr>
      </w:pPr>
      <w:r w:rsidRPr="00BF3CE4">
        <w:rPr>
          <w:rStyle w:val="normaltextrun"/>
          <w:rFonts w:ascii="Calibri" w:eastAsia="Times New Roman" w:hAnsi="Calibri" w:cs="Calibri"/>
          <w:b/>
          <w:i/>
          <w:iCs/>
          <w:color w:val="398E98"/>
          <w:sz w:val="23"/>
          <w:szCs w:val="23"/>
          <w:lang w:eastAsia="en-AU"/>
        </w:rPr>
        <w:t>Coherence:</w:t>
      </w:r>
      <w:r w:rsidRPr="00BF3CE4">
        <w:rPr>
          <w:rStyle w:val="eop"/>
          <w:rFonts w:ascii="Calibri" w:hAnsi="Calibri" w:cs="Calibri"/>
          <w:lang w:val="en-GB"/>
        </w:rPr>
        <w:t xml:space="preserve"> </w:t>
      </w:r>
      <w:r w:rsidR="003D0968" w:rsidRPr="00BF3CE4">
        <w:rPr>
          <w:rStyle w:val="eop"/>
          <w:rFonts w:ascii="Calibri" w:hAnsi="Calibri" w:cs="Calibri"/>
          <w:lang w:val="en-GB"/>
        </w:rPr>
        <w:t>Overall, the project design is found to be sound. The PANORAMA project presents a well-structured approach to achieving its intended outcomes, featured by a solid Theory of Change (</w:t>
      </w:r>
      <w:proofErr w:type="spellStart"/>
      <w:r w:rsidR="003D0968" w:rsidRPr="00BF3CE4">
        <w:rPr>
          <w:rStyle w:val="eop"/>
          <w:rFonts w:ascii="Calibri" w:hAnsi="Calibri" w:cs="Calibri"/>
          <w:lang w:val="en-GB"/>
        </w:rPr>
        <w:t>ToC</w:t>
      </w:r>
      <w:proofErr w:type="spellEnd"/>
      <w:r w:rsidR="003D0968" w:rsidRPr="00BF3CE4">
        <w:rPr>
          <w:rStyle w:val="eop"/>
          <w:rFonts w:ascii="Calibri" w:hAnsi="Calibri" w:cs="Calibri"/>
          <w:lang w:val="en-GB"/>
        </w:rPr>
        <w:t xml:space="preserve">) that outlines a clear pathway for impact. The project design has </w:t>
      </w:r>
      <w:proofErr w:type="gramStart"/>
      <w:r w:rsidR="003D0968" w:rsidRPr="00BF3CE4">
        <w:rPr>
          <w:rStyle w:val="eop"/>
          <w:rFonts w:ascii="Calibri" w:hAnsi="Calibri" w:cs="Calibri"/>
          <w:lang w:val="en-GB"/>
        </w:rPr>
        <w:t>fairly outlined</w:t>
      </w:r>
      <w:proofErr w:type="gramEnd"/>
      <w:r w:rsidR="003D0968" w:rsidRPr="00BF3CE4">
        <w:rPr>
          <w:rStyle w:val="eop"/>
          <w:rFonts w:ascii="Calibri" w:hAnsi="Calibri" w:cs="Calibri"/>
          <w:lang w:val="en-GB"/>
        </w:rPr>
        <w:t xml:space="preserve"> governance structure, stakeholder engagement, and a results framework that are robust and clearly defined. The establishment of clear roles and responsibilities has laid a strong foundation for effective collaboration and project delivery. However, the project design reveals areas for improvement, notably in the comprehensive capture of underlying assumptions, particularly regarding behavioural change, policy influence, and knowledge transferability. The project's engagement with previous learnings</w:t>
      </w:r>
      <w:r w:rsidR="00E44F73">
        <w:rPr>
          <w:rStyle w:val="eop"/>
          <w:rFonts w:ascii="Calibri" w:hAnsi="Calibri" w:cs="Calibri"/>
          <w:lang w:val="en-GB"/>
        </w:rPr>
        <w:t xml:space="preserve"> from previous and relevant projects</w:t>
      </w:r>
      <w:r w:rsidR="003D0968" w:rsidRPr="00BF3CE4">
        <w:rPr>
          <w:rStyle w:val="eop"/>
          <w:rFonts w:ascii="Calibri" w:hAnsi="Calibri" w:cs="Calibri"/>
          <w:lang w:val="en-GB"/>
        </w:rPr>
        <w:t xml:space="preserve"> and the integration of gender considerations have been identified as areas lacking depth</w:t>
      </w:r>
      <w:r w:rsidR="00CD1BAC">
        <w:rPr>
          <w:rStyle w:val="eop"/>
          <w:rFonts w:ascii="Calibri" w:hAnsi="Calibri" w:cs="Calibri"/>
          <w:lang w:val="en-GB"/>
        </w:rPr>
        <w:t xml:space="preserve"> with </w:t>
      </w:r>
      <w:r w:rsidR="00CD1BAC" w:rsidRPr="00CD1BAC">
        <w:rPr>
          <w:rStyle w:val="eop"/>
          <w:rFonts w:ascii="Calibri" w:hAnsi="Calibri" w:cs="Calibri"/>
          <w:lang w:val="en-GB"/>
        </w:rPr>
        <w:t xml:space="preserve">limited information </w:t>
      </w:r>
      <w:r w:rsidR="00AA3703">
        <w:rPr>
          <w:rStyle w:val="eop"/>
          <w:rFonts w:ascii="Calibri" w:hAnsi="Calibri" w:cs="Calibri"/>
          <w:lang w:val="en-GB"/>
        </w:rPr>
        <w:t xml:space="preserve">in the project design </w:t>
      </w:r>
      <w:r w:rsidR="00CD1BAC" w:rsidRPr="00CD1BAC">
        <w:rPr>
          <w:rStyle w:val="eop"/>
          <w:rFonts w:ascii="Calibri" w:hAnsi="Calibri" w:cs="Calibri"/>
          <w:lang w:val="en-GB"/>
        </w:rPr>
        <w:t>regarding how the project</w:t>
      </w:r>
      <w:r w:rsidR="00CD1BAC">
        <w:rPr>
          <w:rStyle w:val="eop"/>
          <w:rFonts w:ascii="Calibri" w:hAnsi="Calibri" w:cs="Calibri"/>
          <w:lang w:val="en-GB"/>
        </w:rPr>
        <w:t xml:space="preserve"> </w:t>
      </w:r>
      <w:r w:rsidR="00CD1BAC" w:rsidRPr="00CD1BAC">
        <w:rPr>
          <w:rStyle w:val="eop"/>
          <w:rFonts w:ascii="Calibri" w:hAnsi="Calibri" w:cs="Calibri"/>
          <w:lang w:val="en-GB"/>
        </w:rPr>
        <w:t>affects gender relations, and specifically, the distinct impacts on women and m</w:t>
      </w:r>
      <w:r w:rsidR="00405943">
        <w:rPr>
          <w:rStyle w:val="eop"/>
          <w:rFonts w:ascii="Calibri" w:hAnsi="Calibri" w:cs="Calibri"/>
          <w:lang w:val="en-GB"/>
        </w:rPr>
        <w:t>en</w:t>
      </w:r>
      <w:r w:rsidR="003D0968" w:rsidRPr="00BF3CE4">
        <w:rPr>
          <w:rStyle w:val="eop"/>
          <w:rFonts w:ascii="Calibri" w:hAnsi="Calibri" w:cs="Calibri"/>
          <w:lang w:val="en-GB"/>
        </w:rPr>
        <w:t>.</w:t>
      </w:r>
    </w:p>
    <w:p w14:paraId="66184E1A" w14:textId="60C29099" w:rsidR="003B30E9" w:rsidRPr="00BF3CE4" w:rsidRDefault="00FD0507" w:rsidP="003B30E9">
      <w:pPr>
        <w:spacing w:before="120" w:after="120"/>
        <w:jc w:val="both"/>
        <w:rPr>
          <w:rFonts w:ascii="Calibri" w:hAnsi="Calibri" w:cs="Calibri"/>
        </w:rPr>
      </w:pPr>
      <w:r w:rsidRPr="00BF3CE4">
        <w:rPr>
          <w:rStyle w:val="normaltextrun"/>
          <w:rFonts w:ascii="Calibri" w:eastAsia="Times New Roman" w:hAnsi="Calibri" w:cs="Calibri"/>
          <w:b/>
          <w:i/>
          <w:iCs/>
          <w:color w:val="398E98"/>
          <w:sz w:val="23"/>
          <w:szCs w:val="23"/>
          <w:lang w:eastAsia="en-AU"/>
        </w:rPr>
        <w:t xml:space="preserve">Effectiveness: </w:t>
      </w:r>
      <w:r w:rsidR="003B30E9" w:rsidRPr="00BF3CE4">
        <w:rPr>
          <w:rFonts w:ascii="Calibri" w:hAnsi="Calibri" w:cs="Calibri"/>
        </w:rPr>
        <w:t>The key factors contributing to the success of PANORAMA</w:t>
      </w:r>
      <w:r w:rsidR="00F97737">
        <w:rPr>
          <w:rFonts w:ascii="Calibri" w:hAnsi="Calibri" w:cs="Calibri"/>
        </w:rPr>
        <w:t xml:space="preserve"> project</w:t>
      </w:r>
      <w:r w:rsidR="003B30E9" w:rsidRPr="00BF3CE4">
        <w:rPr>
          <w:rFonts w:ascii="Calibri" w:hAnsi="Calibri" w:cs="Calibri"/>
        </w:rPr>
        <w:t xml:space="preserve"> include the dedication and advocacy of its champions,</w:t>
      </w:r>
      <w:r w:rsidR="00FF08FB" w:rsidRPr="00FF08FB">
        <w:t xml:space="preserve"> </w:t>
      </w:r>
      <w:r w:rsidR="00FF08FB" w:rsidRPr="00FF08FB">
        <w:rPr>
          <w:rFonts w:ascii="Calibri" w:hAnsi="Calibri" w:cs="Calibri"/>
        </w:rPr>
        <w:t>the uniqueness of PANORAMA niche, neutrality and openness to everybody to contribute,</w:t>
      </w:r>
      <w:r w:rsidR="003B30E9" w:rsidRPr="00BF3CE4">
        <w:rPr>
          <w:rFonts w:ascii="Calibri" w:hAnsi="Calibri" w:cs="Calibri"/>
        </w:rPr>
        <w:t xml:space="preserve"> its visibility and trust on a global scale leading to new opportunities and recognition, the solid concept and vision behind the platform as a hub for sharing conservation practices, and its integration into broader sustainability initiatives, enhancing its reach and impact. </w:t>
      </w:r>
    </w:p>
    <w:p w14:paraId="10A971D1" w14:textId="5A96CBE1" w:rsidR="00FD0507" w:rsidRPr="00BF3CE4" w:rsidRDefault="003B30E9" w:rsidP="003B30E9">
      <w:pPr>
        <w:spacing w:before="120" w:after="120"/>
        <w:jc w:val="both"/>
        <w:rPr>
          <w:rFonts w:ascii="Calibri" w:hAnsi="Calibri" w:cs="Calibri"/>
        </w:rPr>
      </w:pPr>
      <w:r w:rsidRPr="00BF3CE4">
        <w:rPr>
          <w:rFonts w:ascii="Calibri" w:hAnsi="Calibri" w:cs="Calibri"/>
        </w:rPr>
        <w:t xml:space="preserve">The project faced challenges including financial sustainability concerns, limited community engagement, inconsistent leadership and partner commitment, insufficient direct interaction with solution users, varying </w:t>
      </w:r>
      <w:r w:rsidRPr="00BF3CE4">
        <w:rPr>
          <w:rFonts w:ascii="Calibri" w:hAnsi="Calibri" w:cs="Calibri"/>
        </w:rPr>
        <w:lastRenderedPageBreak/>
        <w:t>solution quality, language barriers affecting global participation, and limitation of the solution review process. These factors have impacted the project's progress and achievement of goals</w:t>
      </w:r>
      <w:r w:rsidR="000A54C6" w:rsidRPr="00BF3CE4">
        <w:rPr>
          <w:rFonts w:ascii="Calibri" w:hAnsi="Calibri" w:cs="Calibri"/>
        </w:rPr>
        <w:t>.</w:t>
      </w:r>
    </w:p>
    <w:p w14:paraId="27B10D3B" w14:textId="3BCD4390" w:rsidR="00895413" w:rsidRPr="00BF3CE4" w:rsidRDefault="00895413" w:rsidP="003B30E9">
      <w:pPr>
        <w:spacing w:before="120" w:after="120"/>
        <w:jc w:val="both"/>
        <w:rPr>
          <w:rFonts w:ascii="Calibri" w:hAnsi="Calibri" w:cs="Calibri"/>
        </w:rPr>
      </w:pPr>
      <w:r w:rsidRPr="00BF3CE4">
        <w:rPr>
          <w:rFonts w:ascii="Calibri" w:hAnsi="Calibri" w:cs="Calibri"/>
        </w:rPr>
        <w:t>The PANORAMA Platform hosts solutions that showcase gender mainstreaming solutions, and it recognizes ‘gender mainstreaming’ as one of themes for classifying solutions, offering 182 solutions that incorporate gender considerations. PANORAMA's MERL framework integrates gender in data collection and analysis, aiming to understand the impacts of its solutions across different genders and demographics. This approach supports evidence-based decision-making, targeting gender-specific challenges and ensuring inclusive communication.</w:t>
      </w:r>
    </w:p>
    <w:p w14:paraId="04562246" w14:textId="2E810F24" w:rsidR="0038362D" w:rsidRPr="00BF3CE4" w:rsidRDefault="00FD0507" w:rsidP="0038362D">
      <w:pPr>
        <w:spacing w:before="120" w:after="120"/>
        <w:jc w:val="both"/>
        <w:rPr>
          <w:rFonts w:ascii="Calibri" w:hAnsi="Calibri" w:cs="Calibri"/>
          <w:lang w:val="en-AU"/>
        </w:rPr>
      </w:pPr>
      <w:r w:rsidRPr="00BF3CE4">
        <w:rPr>
          <w:rStyle w:val="normaltextrun"/>
          <w:rFonts w:ascii="Calibri" w:eastAsia="Times New Roman" w:hAnsi="Calibri" w:cs="Calibri"/>
          <w:b/>
          <w:i/>
          <w:iCs/>
          <w:color w:val="398E98"/>
          <w:sz w:val="23"/>
          <w:szCs w:val="23"/>
          <w:lang w:eastAsia="en-AU"/>
        </w:rPr>
        <w:t xml:space="preserve">Efficiency: </w:t>
      </w:r>
      <w:r w:rsidR="0038362D" w:rsidRPr="00BF3CE4">
        <w:rPr>
          <w:rFonts w:ascii="Calibri" w:hAnsi="Calibri" w:cs="Calibri"/>
          <w:lang w:val="en-AU"/>
        </w:rPr>
        <w:t xml:space="preserve">The </w:t>
      </w:r>
      <w:r w:rsidR="00F97737">
        <w:rPr>
          <w:rFonts w:ascii="Calibri" w:hAnsi="Calibri" w:cs="Calibri"/>
          <w:lang w:val="en-AU"/>
        </w:rPr>
        <w:t xml:space="preserve">PANORAMA </w:t>
      </w:r>
      <w:r w:rsidR="0038362D" w:rsidRPr="00BF3CE4">
        <w:rPr>
          <w:rFonts w:ascii="Calibri" w:hAnsi="Calibri" w:cs="Calibri"/>
          <w:lang w:val="en-AU"/>
        </w:rPr>
        <w:t>project efficiency is achieved by investing in the already established and recognized PANORAMA initiative, known for its impact, thus provide incremental and catalytic support to further strengthen PANORAMA considerably, e.g. through strategic communication activities tailored for the target audience. Additionally, the project employs a collaborative funding strategy by partnering with organizations involved in knowledge sharing within the relevant communities. These partnerships bring additional resources, facilitating interactions between solution providers and seekers, thus amplifying the project's impact in its focus areas.</w:t>
      </w:r>
    </w:p>
    <w:p w14:paraId="776D87AE" w14:textId="1A2E41DE" w:rsidR="0038362D" w:rsidRPr="00BF3CE4" w:rsidRDefault="0038362D" w:rsidP="0038362D">
      <w:pPr>
        <w:spacing w:before="120" w:after="120"/>
        <w:jc w:val="both"/>
        <w:rPr>
          <w:rFonts w:ascii="Calibri" w:hAnsi="Calibri" w:cs="Calibri"/>
          <w:lang w:val="en-AU"/>
        </w:rPr>
      </w:pPr>
      <w:r w:rsidRPr="00BF3CE4">
        <w:rPr>
          <w:rFonts w:ascii="Calibri" w:hAnsi="Calibri" w:cs="Calibri"/>
          <w:lang w:val="en-AU"/>
        </w:rPr>
        <w:t>The budget utilization rate for the project is deemed satisfactory, and the utilization of the funding is on track as planned</w:t>
      </w:r>
      <w:r w:rsidR="00683BA5">
        <w:rPr>
          <w:rFonts w:ascii="Calibri" w:hAnsi="Calibri" w:cs="Calibri"/>
          <w:lang w:val="en-AU"/>
        </w:rPr>
        <w:t xml:space="preserve">, the utilisation rate stands at </w:t>
      </w:r>
      <w:r w:rsidR="00916DCD">
        <w:rPr>
          <w:rFonts w:ascii="Calibri" w:hAnsi="Calibri" w:cs="Calibri"/>
          <w:lang w:val="en-AU"/>
        </w:rPr>
        <w:t>91% as of December 2023</w:t>
      </w:r>
      <w:r w:rsidRPr="00BF3CE4">
        <w:rPr>
          <w:rFonts w:ascii="Calibri" w:hAnsi="Calibri" w:cs="Calibri"/>
          <w:lang w:val="en-AU"/>
        </w:rPr>
        <w:t>.</w:t>
      </w:r>
    </w:p>
    <w:p w14:paraId="3FFB1D84" w14:textId="12DD53CA" w:rsidR="0038362D" w:rsidRPr="00BF3CE4" w:rsidRDefault="0038362D" w:rsidP="0038362D">
      <w:pPr>
        <w:spacing w:before="120" w:after="120"/>
        <w:jc w:val="both"/>
        <w:rPr>
          <w:rFonts w:ascii="Calibri" w:hAnsi="Calibri" w:cs="Calibri"/>
          <w:lang w:val="en-AU"/>
        </w:rPr>
      </w:pPr>
      <w:r w:rsidRPr="00BF3CE4">
        <w:rPr>
          <w:rFonts w:ascii="Calibri" w:hAnsi="Calibri" w:cs="Calibri"/>
          <w:lang w:val="en-AU"/>
        </w:rPr>
        <w:t xml:space="preserve">The roles and responsibilities have been clearly identified in the project document and seem to have been followed through the project implementation. The steering group </w:t>
      </w:r>
      <w:r w:rsidR="003468AD">
        <w:rPr>
          <w:rFonts w:ascii="Calibri" w:hAnsi="Calibri" w:cs="Calibri"/>
          <w:lang w:val="en-AU"/>
        </w:rPr>
        <w:t>has been actively meeting before and during the project implementation</w:t>
      </w:r>
      <w:r w:rsidR="00E038A7">
        <w:rPr>
          <w:rFonts w:ascii="Calibri" w:hAnsi="Calibri" w:cs="Calibri"/>
          <w:lang w:val="en-AU"/>
        </w:rPr>
        <w:t xml:space="preserve"> including a mix of online as well as </w:t>
      </w:r>
      <w:r w:rsidR="00E94A45">
        <w:rPr>
          <w:rFonts w:ascii="Calibri" w:hAnsi="Calibri" w:cs="Calibri"/>
          <w:lang w:val="en-AU"/>
        </w:rPr>
        <w:t xml:space="preserve">in person meetings where possible. </w:t>
      </w:r>
      <w:r w:rsidRPr="00BF3CE4">
        <w:rPr>
          <w:rFonts w:ascii="Calibri" w:hAnsi="Calibri" w:cs="Calibri"/>
          <w:lang w:val="en-AU"/>
        </w:rPr>
        <w:t xml:space="preserve"> </w:t>
      </w:r>
    </w:p>
    <w:p w14:paraId="1BE27AE1" w14:textId="3C22BD48" w:rsidR="00025CB8" w:rsidRPr="00BF3CE4" w:rsidRDefault="0038362D" w:rsidP="0038362D">
      <w:pPr>
        <w:spacing w:before="120" w:after="120"/>
        <w:jc w:val="both"/>
        <w:rPr>
          <w:rFonts w:ascii="Calibri" w:hAnsi="Calibri" w:cs="Calibri"/>
          <w:lang w:val="en-AU"/>
        </w:rPr>
      </w:pPr>
      <w:r w:rsidRPr="00BF3CE4">
        <w:rPr>
          <w:rFonts w:ascii="Calibri" w:hAnsi="Calibri" w:cs="Calibri"/>
          <w:lang w:val="en-AU"/>
        </w:rPr>
        <w:t>Implementation of the M&amp;E plan has been thorough, with annual reporting processes well-established. These reports cover detailed progress, challenges, and updates on risk management, ensuring that indicators are current and data collection is consistent. All partners involved in PANORAMA, including UNDP, IUCN, and GIZ, contribute to these reports, which are submitted to BMUV in a format that allows for a comprehensive overview of activities, financials, and results, supported by evidence and publications. Despite initial identification of only two risks, continuous reporting has led to the recognition of additional risks, with appropriate management and mitigation strategies.</w:t>
      </w:r>
    </w:p>
    <w:p w14:paraId="57E8D59B" w14:textId="7BE04CD8" w:rsidR="00895413" w:rsidRPr="00BF3CE4" w:rsidRDefault="00FD0507" w:rsidP="00895413">
      <w:pPr>
        <w:spacing w:before="120" w:after="120"/>
        <w:jc w:val="both"/>
        <w:rPr>
          <w:rFonts w:ascii="Calibri" w:hAnsi="Calibri" w:cs="Calibri"/>
          <w:lang w:val="en-AU"/>
        </w:rPr>
      </w:pPr>
      <w:r w:rsidRPr="00BF3CE4">
        <w:rPr>
          <w:rStyle w:val="normaltextrun"/>
          <w:rFonts w:ascii="Calibri" w:eastAsia="Times New Roman" w:hAnsi="Calibri" w:cs="Calibri"/>
          <w:b/>
          <w:i/>
          <w:color w:val="398E98" w:themeColor="accent2" w:themeShade="BF"/>
          <w:sz w:val="23"/>
          <w:szCs w:val="23"/>
          <w:lang w:eastAsia="en-AU"/>
        </w:rPr>
        <w:t>Sustainability</w:t>
      </w:r>
      <w:r w:rsidRPr="00BF3CE4">
        <w:rPr>
          <w:rFonts w:ascii="Calibri" w:hAnsi="Calibri" w:cs="Calibri"/>
          <w:lang w:val="en-AU"/>
        </w:rPr>
        <w:t xml:space="preserve">: </w:t>
      </w:r>
      <w:r w:rsidR="00895413" w:rsidRPr="00BF3CE4">
        <w:rPr>
          <w:rFonts w:ascii="Calibri" w:hAnsi="Calibri" w:cs="Calibri"/>
          <w:lang w:val="en-AU"/>
        </w:rPr>
        <w:t>The overall sustainability of the PANORAMA project is centred on strategic activities that support the growth and evolution of PANORAMA</w:t>
      </w:r>
      <w:r w:rsidR="005360CE">
        <w:rPr>
          <w:rFonts w:ascii="Calibri" w:hAnsi="Calibri" w:cs="Calibri"/>
          <w:lang w:val="en-AU"/>
        </w:rPr>
        <w:t xml:space="preserve"> Initiative</w:t>
      </w:r>
      <w:r w:rsidR="00895413" w:rsidRPr="00BF3CE4">
        <w:rPr>
          <w:rFonts w:ascii="Calibri" w:hAnsi="Calibri" w:cs="Calibri"/>
          <w:lang w:val="en-AU"/>
        </w:rPr>
        <w:t>. The institutional sustainability of the PANORAMA project outcomes is grounded on the strong institutional support and commitment of GIZ and IUCN towards PANORAMA</w:t>
      </w:r>
      <w:r w:rsidR="005360CE">
        <w:rPr>
          <w:rFonts w:ascii="Calibri" w:hAnsi="Calibri" w:cs="Calibri"/>
          <w:lang w:val="en-AU"/>
        </w:rPr>
        <w:t xml:space="preserve"> initiative</w:t>
      </w:r>
      <w:r w:rsidR="00895413" w:rsidRPr="00BF3CE4">
        <w:rPr>
          <w:rFonts w:ascii="Calibri" w:hAnsi="Calibri" w:cs="Calibri"/>
          <w:lang w:val="en-AU"/>
        </w:rPr>
        <w:t>. These organizations have actively contributed resources and worked to integrate PANORAMA into broader sustainability efforts, including integrating PANORAMA into Global Sustainability Platforms such as CBD/GBF. However, concerns arise regarding the variability in partner engagement and the sustainability of the engagement model, which relies heavily on project-based resources. Some partners are unclear about their future commitments including their roles post-BMUV funding, pointing to a need for clearer definitions and expectations for ongoing involvement.</w:t>
      </w:r>
    </w:p>
    <w:p w14:paraId="0EF72907" w14:textId="1A577F57" w:rsidR="00FD0507" w:rsidRPr="00BF3CE4" w:rsidRDefault="00895413" w:rsidP="00895413">
      <w:pPr>
        <w:spacing w:before="120" w:after="120"/>
        <w:jc w:val="both"/>
        <w:rPr>
          <w:rFonts w:ascii="Calibri" w:hAnsi="Calibri" w:cs="Calibri"/>
          <w:lang w:val="en-AU"/>
        </w:rPr>
      </w:pPr>
      <w:r w:rsidRPr="00BF3CE4">
        <w:rPr>
          <w:rFonts w:ascii="Calibri" w:hAnsi="Calibri" w:cs="Calibri"/>
          <w:lang w:val="en-AU"/>
        </w:rPr>
        <w:t xml:space="preserve">In terms of financial sustainability, the project has focused on business planning to diversify and enhance PANORAMA's funding sources, aiming for long-term financial sustainability. However, the new business model's expected outcomes have not been realized, and financial sustainability remains uncertain under current conditions. PANORAMA still depends largely on project-specific funding and limited-duration financial contributions from partners, challenging its long-term sustainability. On a positive note, the "PANORAMA 2.0" </w:t>
      </w:r>
      <w:r w:rsidRPr="00BF3CE4">
        <w:rPr>
          <w:rFonts w:ascii="Calibri" w:hAnsi="Calibri" w:cs="Calibri"/>
          <w:lang w:val="en-AU"/>
        </w:rPr>
        <w:lastRenderedPageBreak/>
        <w:t>concept paper developed, with imminent BMUV funding expected to support short-term financial stability and lay the groundwork for strategic growth into 2024 and beyond.</w:t>
      </w:r>
    </w:p>
    <w:p w14:paraId="31119C3E" w14:textId="70ECD26E" w:rsidR="00415D60" w:rsidRPr="00BF3CE4" w:rsidRDefault="00F9758F" w:rsidP="007754DE">
      <w:pPr>
        <w:pStyle w:val="Heading2"/>
        <w:numPr>
          <w:ilvl w:val="0"/>
          <w:numId w:val="0"/>
        </w:numPr>
        <w:ind w:left="576"/>
      </w:pPr>
      <w:bookmarkStart w:id="24" w:name="_Toc164074908"/>
      <w:bookmarkStart w:id="25" w:name="_Toc148075477"/>
      <w:r w:rsidRPr="00BF3CE4">
        <w:t>Recommendations</w:t>
      </w:r>
      <w:bookmarkEnd w:id="24"/>
      <w:r w:rsidRPr="00BF3CE4">
        <w:t xml:space="preserve"> </w:t>
      </w:r>
      <w:bookmarkEnd w:id="22"/>
      <w:bookmarkEnd w:id="25"/>
    </w:p>
    <w:p w14:paraId="113563AA" w14:textId="7D20238C" w:rsidR="00895413" w:rsidRPr="00BF3CE4" w:rsidRDefault="00895413" w:rsidP="00895413">
      <w:pPr>
        <w:spacing w:before="120" w:after="120"/>
        <w:jc w:val="both"/>
        <w:rPr>
          <w:rStyle w:val="eop"/>
          <w:rFonts w:ascii="Calibri" w:hAnsi="Calibri" w:cs="Calibri"/>
          <w:lang w:val="en-GB"/>
        </w:rPr>
      </w:pPr>
      <w:r w:rsidRPr="00BF3CE4">
        <w:rPr>
          <w:rStyle w:val="eop"/>
          <w:rFonts w:ascii="Calibri" w:hAnsi="Calibri" w:cs="Calibri"/>
          <w:lang w:val="en-GB"/>
        </w:rPr>
        <w:t xml:space="preserve">Given the project </w:t>
      </w:r>
      <w:r w:rsidR="00A74EF1">
        <w:rPr>
          <w:rStyle w:val="eop"/>
          <w:rFonts w:ascii="Calibri" w:hAnsi="Calibri" w:cs="Calibri"/>
          <w:lang w:val="en-GB"/>
        </w:rPr>
        <w:t>has indeed ended by the time of finalising this report</w:t>
      </w:r>
      <w:r w:rsidRPr="00BF3CE4">
        <w:rPr>
          <w:rStyle w:val="eop"/>
          <w:rFonts w:ascii="Calibri" w:hAnsi="Calibri" w:cs="Calibri"/>
          <w:lang w:val="en-GB"/>
        </w:rPr>
        <w:t>, this section proposes recommendations to be considered in the upcoming project PANORAMA 2.0. To this end, it is recommended that PANORAMA 2.0 Project: (see details in section 6.2).</w:t>
      </w:r>
    </w:p>
    <w:p w14:paraId="483D1CD1" w14:textId="3D4E9C3D"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Reassess the quality control process and measures applied to solutions to ensure PANORAMA quality standards are met when publishing a new solution.</w:t>
      </w:r>
    </w:p>
    <w:p w14:paraId="6B875045" w14:textId="341203FD"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Establish a project impact baseline based on the new MERL strategy.</w:t>
      </w:r>
    </w:p>
    <w:p w14:paraId="411F58CF" w14:textId="4E3F2BE0"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 xml:space="preserve">Expand on the opportunities of direct engagement between solutions providers and seekers for greater visibility. </w:t>
      </w:r>
    </w:p>
    <w:p w14:paraId="6A9ECCD9" w14:textId="7166CBE8"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Investigate opportunities for expanding thematic areas to include ‘Innovative Financing Solutions’.</w:t>
      </w:r>
    </w:p>
    <w:p w14:paraId="69257DE4" w14:textId="03C4240B"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 xml:space="preserve">Develop a detailed sustainability plan as part of the project proposal for PANORAMA 2.0 Project. </w:t>
      </w:r>
    </w:p>
    <w:p w14:paraId="5E5B8498" w14:textId="1F232A76"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In consultation with the PANORAMA partners, develop PANORAMA partnership framework that defines key principles of partnership, roles and responsibilities, commitments, and incentives.</w:t>
      </w:r>
    </w:p>
    <w:p w14:paraId="77FAA337" w14:textId="3C679C83"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Undertake gender analysis and develop gender action plan as part of project 2.0 project proposal or during inception phase.</w:t>
      </w:r>
    </w:p>
    <w:p w14:paraId="655479AD" w14:textId="7A9AD51F" w:rsidR="00895413" w:rsidRPr="00BF3CE4"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Integrate AI solutions to the web platform to specifically overcome the language barriers.</w:t>
      </w:r>
    </w:p>
    <w:p w14:paraId="74CCD60F" w14:textId="77777777" w:rsidR="00895413" w:rsidRDefault="00895413" w:rsidP="00895413">
      <w:pPr>
        <w:pStyle w:val="ListParagraph"/>
        <w:numPr>
          <w:ilvl w:val="3"/>
          <w:numId w:val="33"/>
        </w:numPr>
        <w:spacing w:before="120" w:after="120"/>
        <w:ind w:left="993"/>
        <w:jc w:val="both"/>
        <w:rPr>
          <w:rStyle w:val="eop"/>
          <w:rFonts w:ascii="Calibri" w:hAnsi="Calibri" w:cs="Calibri"/>
          <w:sz w:val="22"/>
          <w:lang w:val="en-GB"/>
        </w:rPr>
      </w:pPr>
      <w:r w:rsidRPr="00BF3CE4">
        <w:rPr>
          <w:rStyle w:val="eop"/>
          <w:rFonts w:ascii="Calibri" w:hAnsi="Calibri" w:cs="Calibri"/>
          <w:sz w:val="22"/>
          <w:lang w:val="en-GB"/>
        </w:rPr>
        <w:t>Explore the opportunities to include "what did not work" solutions to provide a comprehensive learning experience, acknowledging failures as opportunities for learning and growth.</w:t>
      </w:r>
    </w:p>
    <w:p w14:paraId="174A55AF" w14:textId="19EB6085" w:rsidR="000D36A3" w:rsidRPr="00BF3CE4" w:rsidRDefault="000D36A3" w:rsidP="00895413">
      <w:pPr>
        <w:pStyle w:val="ListParagraph"/>
        <w:numPr>
          <w:ilvl w:val="3"/>
          <w:numId w:val="33"/>
        </w:numPr>
        <w:spacing w:before="120" w:after="120"/>
        <w:ind w:left="993"/>
        <w:jc w:val="both"/>
        <w:rPr>
          <w:rStyle w:val="eop"/>
          <w:rFonts w:ascii="Calibri" w:hAnsi="Calibri" w:cs="Calibri"/>
          <w:sz w:val="22"/>
          <w:lang w:val="en-GB"/>
        </w:rPr>
      </w:pPr>
      <w:r w:rsidRPr="000D36A3">
        <w:rPr>
          <w:rStyle w:val="eop"/>
          <w:rFonts w:ascii="Calibri" w:hAnsi="Calibri" w:cs="Calibri"/>
          <w:sz w:val="22"/>
          <w:lang w:val="en-GB"/>
        </w:rPr>
        <w:t>Explore opportunities for partnerships with the coordinating projects of GEF-Integrated Programmes (IPs).</w:t>
      </w:r>
    </w:p>
    <w:p w14:paraId="4159CD69" w14:textId="1FBA7883" w:rsidR="00555836" w:rsidRPr="00BF3CE4" w:rsidRDefault="00555836" w:rsidP="00895413">
      <w:pPr>
        <w:spacing w:before="120" w:after="120"/>
        <w:jc w:val="both"/>
        <w:rPr>
          <w:rStyle w:val="TitleChar"/>
          <w:rFonts w:ascii="Calibri" w:eastAsiaTheme="minorHAnsi" w:hAnsi="Calibri" w:cs="Calibri"/>
          <w:b w:val="0"/>
          <w:color w:val="auto"/>
          <w:spacing w:val="0"/>
          <w:kern w:val="0"/>
          <w:sz w:val="22"/>
          <w:szCs w:val="22"/>
          <w:lang w:val="en-GB"/>
          <w14:ligatures w14:val="none"/>
          <w14:cntxtAlts w14:val="0"/>
        </w:rPr>
      </w:pPr>
      <w:bookmarkStart w:id="26" w:name="_Toc133476701"/>
      <w:bookmarkStart w:id="27" w:name="_Toc148075478"/>
      <w:r w:rsidRPr="00BF3CE4">
        <w:rPr>
          <w:rStyle w:val="TitleChar"/>
          <w:rFonts w:ascii="Calibri" w:hAnsi="Calibri" w:cs="Calibri"/>
          <w:color w:val="FFFFFF" w:themeColor="background1"/>
          <w:sz w:val="32"/>
          <w:szCs w:val="44"/>
        </w:rPr>
        <w:br w:type="page"/>
      </w:r>
    </w:p>
    <w:p w14:paraId="579348A9" w14:textId="27D21419" w:rsidR="009472DB" w:rsidRPr="00BF3CE4" w:rsidRDefault="00CB1D7A"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28" w:name="_Toc164074909"/>
      <w:r w:rsidRPr="00BF3CE4">
        <w:rPr>
          <w:rStyle w:val="TitleChar"/>
          <w:rFonts w:ascii="Calibri" w:hAnsi="Calibri" w:cs="Calibri"/>
          <w:b/>
          <w:color w:val="FFFFFF" w:themeColor="background1"/>
          <w:spacing w:val="0"/>
          <w:kern w:val="0"/>
          <w:sz w:val="32"/>
          <w:szCs w:val="44"/>
          <w14:ligatures w14:val="none"/>
          <w14:cntxtAlts w14:val="0"/>
        </w:rPr>
        <w:lastRenderedPageBreak/>
        <w:t>Introduction</w:t>
      </w:r>
      <w:bookmarkEnd w:id="26"/>
      <w:bookmarkEnd w:id="27"/>
      <w:bookmarkEnd w:id="28"/>
      <w:r w:rsidRPr="00BF3CE4">
        <w:rPr>
          <w:rStyle w:val="TitleChar"/>
          <w:rFonts w:ascii="Calibri" w:hAnsi="Calibri" w:cs="Calibri"/>
          <w:b/>
          <w:color w:val="FFFFFF" w:themeColor="background1"/>
          <w:spacing w:val="0"/>
          <w:kern w:val="0"/>
          <w:sz w:val="32"/>
          <w:szCs w:val="44"/>
          <w14:ligatures w14:val="none"/>
          <w14:cntxtAlts w14:val="0"/>
        </w:rPr>
        <w:t xml:space="preserve"> </w:t>
      </w:r>
    </w:p>
    <w:p w14:paraId="5D5B913C" w14:textId="385C4D98" w:rsidR="00B132A2" w:rsidRPr="00BF3CE4" w:rsidRDefault="000A44E4" w:rsidP="007754DE">
      <w:pPr>
        <w:pStyle w:val="Heading2"/>
      </w:pPr>
      <w:bookmarkStart w:id="29" w:name="_Toc133476702"/>
      <w:r w:rsidRPr="00BF3CE4">
        <w:t xml:space="preserve"> </w:t>
      </w:r>
      <w:bookmarkStart w:id="30" w:name="_Toc164074910"/>
      <w:bookmarkEnd w:id="29"/>
      <w:r w:rsidR="00ED78D9" w:rsidRPr="00BF3CE4">
        <w:t>Background and context</w:t>
      </w:r>
      <w:bookmarkEnd w:id="30"/>
    </w:p>
    <w:p w14:paraId="0F9DAF40" w14:textId="062D4E9F" w:rsidR="000203D4" w:rsidRPr="00BF3CE4" w:rsidRDefault="002850DF" w:rsidP="00ED63D7">
      <w:pPr>
        <w:spacing w:before="120" w:after="120"/>
        <w:jc w:val="both"/>
        <w:rPr>
          <w:rFonts w:ascii="Calibri" w:hAnsi="Calibri" w:cs="Calibri"/>
          <w:b/>
          <w:lang w:val="en-AU"/>
        </w:rPr>
      </w:pPr>
      <w:bookmarkStart w:id="31" w:name="_Toc153688123"/>
      <w:r w:rsidRPr="00BF3CE4">
        <w:rPr>
          <w:rFonts w:ascii="Calibri" w:hAnsi="Calibri" w:cs="Calibri"/>
          <w:lang w:val="en-AU"/>
        </w:rPr>
        <w:t>PANORAMA – Solutions for a Healthy Planet</w:t>
      </w:r>
      <w:r w:rsidR="007D0F66" w:rsidRPr="00BF3CE4">
        <w:rPr>
          <w:rFonts w:ascii="Calibri" w:hAnsi="Calibri" w:cs="Calibri"/>
          <w:b/>
          <w:lang w:val="en-AU"/>
        </w:rPr>
        <w:t xml:space="preserve"> </w:t>
      </w:r>
      <w:r w:rsidR="001254AD" w:rsidRPr="00BF3CE4">
        <w:rPr>
          <w:rFonts w:ascii="Calibri" w:hAnsi="Calibri" w:cs="Calibri"/>
          <w:b/>
          <w:lang w:val="en-AU"/>
        </w:rPr>
        <w:t>Project</w:t>
      </w:r>
      <w:r w:rsidR="007D0F66" w:rsidRPr="00BF3CE4">
        <w:rPr>
          <w:rFonts w:ascii="Calibri" w:hAnsi="Calibri" w:cs="Calibri"/>
          <w:b/>
          <w:lang w:val="en-AU"/>
        </w:rPr>
        <w:t xml:space="preserve"> </w:t>
      </w:r>
      <w:r w:rsidRPr="00BF3CE4">
        <w:rPr>
          <w:rFonts w:ascii="Calibri" w:hAnsi="Calibri" w:cs="Calibri"/>
          <w:lang w:val="en-AU"/>
        </w:rPr>
        <w:t>(henceforth, PANORAMA</w:t>
      </w:r>
      <w:r w:rsidR="007D0F66" w:rsidRPr="00BF3CE4">
        <w:rPr>
          <w:rFonts w:ascii="Calibri" w:hAnsi="Calibri" w:cs="Calibri"/>
          <w:b/>
          <w:lang w:val="en-AU"/>
        </w:rPr>
        <w:t xml:space="preserve"> </w:t>
      </w:r>
      <w:r w:rsidR="001254AD" w:rsidRPr="00BF3CE4">
        <w:rPr>
          <w:rFonts w:ascii="Calibri" w:hAnsi="Calibri" w:cs="Calibri"/>
          <w:bCs/>
          <w:lang w:val="en-AU"/>
        </w:rPr>
        <w:t>project</w:t>
      </w:r>
      <w:r w:rsidRPr="00BF3CE4">
        <w:rPr>
          <w:rFonts w:ascii="Calibri" w:hAnsi="Calibri" w:cs="Calibri"/>
          <w:lang w:val="en-AU"/>
        </w:rPr>
        <w:t xml:space="preserve">) is a unique example of a bottom-up, multi-actor initiative in global development combining the world’s leading online digital platform dedicated to </w:t>
      </w:r>
      <w:proofErr w:type="gramStart"/>
      <w:r w:rsidR="007D0F66" w:rsidRPr="00BF3CE4">
        <w:rPr>
          <w:rFonts w:ascii="Calibri" w:hAnsi="Calibri" w:cs="Calibri"/>
          <w:bCs/>
          <w:lang w:val="en-AU"/>
        </w:rPr>
        <w:t>identify</w:t>
      </w:r>
      <w:proofErr w:type="gramEnd"/>
      <w:r w:rsidRPr="00BF3CE4">
        <w:rPr>
          <w:rFonts w:ascii="Calibri" w:hAnsi="Calibri" w:cs="Calibri"/>
          <w:lang w:val="en-AU"/>
        </w:rPr>
        <w:t xml:space="preserve"> and disseminate proven solutions that work for nature and people across different sectors with offline learning and sharing products and activities (exchange events, trainings, webinars, publications, contests communication products). PANORAMA’s “solutioning approach” entails a structured process of peer-learning, including the following phases in relation to a solution: reflect, document, communicate</w:t>
      </w:r>
      <w:r w:rsidR="000203D4" w:rsidRPr="00BF3CE4">
        <w:rPr>
          <w:rFonts w:ascii="Calibri" w:hAnsi="Calibri" w:cs="Calibri"/>
          <w:b/>
          <w:lang w:val="en-AU"/>
        </w:rPr>
        <w:t xml:space="preserve"> </w:t>
      </w:r>
      <w:r w:rsidR="000203D4" w:rsidRPr="00BF3CE4">
        <w:rPr>
          <w:rFonts w:ascii="Calibri" w:hAnsi="Calibri" w:cs="Calibri"/>
          <w:bCs/>
          <w:lang w:val="en-AU"/>
        </w:rPr>
        <w:t>and</w:t>
      </w:r>
      <w:r w:rsidRPr="00BF3CE4">
        <w:rPr>
          <w:rFonts w:ascii="Calibri" w:hAnsi="Calibri" w:cs="Calibri"/>
          <w:lang w:val="en-AU"/>
        </w:rPr>
        <w:t xml:space="preserve"> adapt. </w:t>
      </w:r>
    </w:p>
    <w:p w14:paraId="2D7D9495" w14:textId="77777777" w:rsidR="00257977" w:rsidRPr="00BF3CE4" w:rsidRDefault="002850DF" w:rsidP="00ED63D7">
      <w:pPr>
        <w:spacing w:before="120" w:after="120"/>
        <w:jc w:val="both"/>
        <w:rPr>
          <w:rFonts w:ascii="Calibri" w:hAnsi="Calibri" w:cs="Calibri"/>
          <w:b/>
          <w:lang w:val="en-AU"/>
        </w:rPr>
      </w:pPr>
      <w:r w:rsidRPr="00BF3CE4">
        <w:rPr>
          <w:rFonts w:ascii="Calibri" w:hAnsi="Calibri" w:cs="Calibri"/>
          <w:lang w:val="en-AU"/>
        </w:rPr>
        <w:t>PANORAMA groups its solutions by key topics or themes relevant to improving conservation and addressing climate change in today’s world. The current thematic areas include</w:t>
      </w:r>
      <w:r w:rsidR="00257977" w:rsidRPr="00BF3CE4">
        <w:rPr>
          <w:rFonts w:ascii="Calibri" w:hAnsi="Calibri" w:cs="Calibri"/>
          <w:b/>
          <w:lang w:val="en-AU"/>
        </w:rPr>
        <w:t>:</w:t>
      </w:r>
    </w:p>
    <w:p w14:paraId="3E1DB30F" w14:textId="633D5CC0"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30x30 Solutions, </w:t>
      </w:r>
    </w:p>
    <w:p w14:paraId="3A3850B4" w14:textId="216B3EE0"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Blue, </w:t>
      </w:r>
    </w:p>
    <w:p w14:paraId="3377125C" w14:textId="21D47876"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Ecosystem based Adaptation,</w:t>
      </w:r>
    </w:p>
    <w:p w14:paraId="5F6001D5" w14:textId="677A23CA"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Agriculture and Biodiversity, </w:t>
      </w:r>
    </w:p>
    <w:p w14:paraId="72B6C993" w14:textId="54EC4FA7"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Business Engagement, </w:t>
      </w:r>
    </w:p>
    <w:p w14:paraId="131003A3" w14:textId="1734053B"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Nature-Culture, </w:t>
      </w:r>
    </w:p>
    <w:p w14:paraId="40B73FB7" w14:textId="5354F6FA"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Cities,</w:t>
      </w:r>
    </w:p>
    <w:p w14:paraId="0A402908" w14:textId="75C06D48"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Restoration, </w:t>
      </w:r>
    </w:p>
    <w:p w14:paraId="455EF989" w14:textId="0497C059"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Species Conservation, </w:t>
      </w:r>
    </w:p>
    <w:p w14:paraId="287B0F39" w14:textId="5869F895" w:rsidR="00257977"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One Health</w:t>
      </w:r>
      <w:r w:rsidR="00257977" w:rsidRPr="00BF3CE4">
        <w:rPr>
          <w:rFonts w:ascii="Calibri" w:hAnsi="Calibri" w:cs="Calibri"/>
          <w:b/>
          <w:lang w:val="en-AU"/>
        </w:rPr>
        <w:t>,</w:t>
      </w:r>
      <w:r w:rsidRPr="00BF3CE4">
        <w:rPr>
          <w:rFonts w:ascii="Calibri" w:hAnsi="Calibri" w:cs="Calibri"/>
          <w:lang w:val="en-AU"/>
        </w:rPr>
        <w:t xml:space="preserve"> and</w:t>
      </w:r>
    </w:p>
    <w:p w14:paraId="1470F103" w14:textId="379DC608" w:rsidR="00532C71" w:rsidRPr="00BF3CE4" w:rsidRDefault="002850DF" w:rsidP="00475F53">
      <w:pPr>
        <w:pStyle w:val="ListParagraph"/>
        <w:numPr>
          <w:ilvl w:val="0"/>
          <w:numId w:val="24"/>
        </w:numPr>
        <w:spacing w:before="120" w:after="120" w:line="276" w:lineRule="auto"/>
        <w:ind w:left="714" w:hanging="357"/>
        <w:contextualSpacing w:val="0"/>
        <w:rPr>
          <w:rFonts w:ascii="Calibri" w:hAnsi="Calibri" w:cs="Calibri"/>
          <w:b/>
          <w:lang w:val="en-AU"/>
        </w:rPr>
      </w:pPr>
      <w:r w:rsidRPr="00BF3CE4">
        <w:rPr>
          <w:rFonts w:ascii="Calibri" w:hAnsi="Calibri" w:cs="Calibri"/>
          <w:lang w:val="en-AU"/>
        </w:rPr>
        <w:t xml:space="preserve">Mitigation. </w:t>
      </w:r>
    </w:p>
    <w:p w14:paraId="693B21D7" w14:textId="634DAAA8" w:rsidR="002850DF" w:rsidRPr="00BF3CE4" w:rsidRDefault="002850DF" w:rsidP="00ED63D7">
      <w:pPr>
        <w:spacing w:before="120" w:after="120"/>
        <w:jc w:val="both"/>
        <w:rPr>
          <w:rFonts w:ascii="Calibri" w:hAnsi="Calibri" w:cs="Calibri"/>
          <w:lang w:val="en-AU"/>
        </w:rPr>
      </w:pPr>
      <w:r w:rsidRPr="00BF3CE4">
        <w:rPr>
          <w:rFonts w:ascii="Calibri" w:hAnsi="Calibri" w:cs="Calibri"/>
          <w:lang w:val="en-AU"/>
        </w:rPr>
        <w:t>In that way</w:t>
      </w:r>
      <w:r w:rsidR="00532C71" w:rsidRPr="00BF3CE4">
        <w:rPr>
          <w:rFonts w:ascii="Calibri" w:hAnsi="Calibri" w:cs="Calibri"/>
          <w:b/>
          <w:lang w:val="en-AU"/>
        </w:rPr>
        <w:t>,</w:t>
      </w:r>
      <w:r w:rsidRPr="00BF3CE4">
        <w:rPr>
          <w:rFonts w:ascii="Calibri" w:hAnsi="Calibri" w:cs="Calibri"/>
          <w:lang w:val="en-AU"/>
        </w:rPr>
        <w:t xml:space="preserve"> PANORAMA</w:t>
      </w:r>
      <w:r w:rsidR="00532C71" w:rsidRPr="00BF3CE4">
        <w:rPr>
          <w:rFonts w:ascii="Calibri" w:hAnsi="Calibri" w:cs="Calibri"/>
          <w:b/>
          <w:lang w:val="en-AU"/>
        </w:rPr>
        <w:t xml:space="preserve"> </w:t>
      </w:r>
      <w:r w:rsidR="001254AD" w:rsidRPr="00BF3CE4">
        <w:rPr>
          <w:rFonts w:ascii="Calibri" w:hAnsi="Calibri" w:cs="Calibri"/>
          <w:bCs/>
          <w:lang w:val="en-AU"/>
        </w:rPr>
        <w:t>project</w:t>
      </w:r>
      <w:r w:rsidRPr="00BF3CE4">
        <w:rPr>
          <w:rFonts w:ascii="Calibri" w:hAnsi="Calibri" w:cs="Calibri"/>
          <w:lang w:val="en-AU"/>
        </w:rPr>
        <w:t xml:space="preserve"> </w:t>
      </w:r>
      <w:r w:rsidR="002B224E" w:rsidRPr="00BF3CE4">
        <w:rPr>
          <w:rFonts w:ascii="Calibri" w:hAnsi="Calibri" w:cs="Calibri"/>
          <w:lang w:val="en-AU"/>
        </w:rPr>
        <w:t>aims to</w:t>
      </w:r>
      <w:r w:rsidRPr="00BF3CE4">
        <w:rPr>
          <w:rFonts w:ascii="Calibri" w:hAnsi="Calibri" w:cs="Calibri"/>
          <w:lang w:val="en-AU"/>
        </w:rPr>
        <w:t xml:space="preserve"> promoting solutions that demonstrate how well-protected biodiversity and well-managed ecosystems help address societal challenges, increase resilience and adaptation to climate change and thereby achieve development benefits.</w:t>
      </w:r>
    </w:p>
    <w:p w14:paraId="1C8E2AAC" w14:textId="3A0D3F7F" w:rsidR="002850DF" w:rsidRPr="00BF3CE4" w:rsidRDefault="002850DF" w:rsidP="00ED63D7">
      <w:pPr>
        <w:spacing w:before="120" w:after="120"/>
        <w:jc w:val="both"/>
        <w:rPr>
          <w:rFonts w:ascii="Calibri" w:hAnsi="Calibri" w:cs="Calibri"/>
          <w:lang w:val="en-AU"/>
        </w:rPr>
      </w:pPr>
      <w:r w:rsidRPr="00BF3CE4">
        <w:rPr>
          <w:rFonts w:ascii="Calibri" w:hAnsi="Calibri" w:cs="Calibri"/>
          <w:lang w:val="en-AU"/>
        </w:rPr>
        <w:t>The PANORAMA partnership is composed of representatives of all PANORAMA partner organizations</w:t>
      </w:r>
      <w:r w:rsidR="00F34CBD" w:rsidRPr="00BF3CE4">
        <w:rPr>
          <w:rFonts w:ascii="Calibri" w:hAnsi="Calibri" w:cs="Calibri"/>
          <w:lang w:val="en-AU"/>
        </w:rPr>
        <w:t xml:space="preserve">, </w:t>
      </w:r>
      <w:r w:rsidR="001B7E3C" w:rsidRPr="00BF3CE4">
        <w:rPr>
          <w:rFonts w:ascii="Calibri" w:hAnsi="Calibri" w:cs="Calibri"/>
          <w:lang w:val="en-AU"/>
        </w:rPr>
        <w:t>i</w:t>
      </w:r>
      <w:r w:rsidR="00F34CBD" w:rsidRPr="00BF3CE4">
        <w:rPr>
          <w:rFonts w:ascii="Calibri" w:hAnsi="Calibri" w:cs="Calibri"/>
          <w:lang w:val="en-AU"/>
        </w:rPr>
        <w:t>ncluding</w:t>
      </w:r>
      <w:r w:rsidR="005B4967" w:rsidRPr="00BF3CE4">
        <w:rPr>
          <w:rFonts w:ascii="Calibri" w:hAnsi="Calibri" w:cs="Calibri"/>
          <w:lang w:val="en-AU"/>
        </w:rPr>
        <w:t>, the International Union for the Conservation of Nature (</w:t>
      </w:r>
      <w:r w:rsidRPr="00BF3CE4">
        <w:rPr>
          <w:rFonts w:ascii="Calibri" w:hAnsi="Calibri" w:cs="Calibri"/>
          <w:lang w:val="en-AU"/>
        </w:rPr>
        <w:t>IUCN</w:t>
      </w:r>
      <w:r w:rsidR="005B4967" w:rsidRPr="00BF3CE4">
        <w:rPr>
          <w:rFonts w:ascii="Calibri" w:hAnsi="Calibri" w:cs="Calibri"/>
          <w:lang w:val="en-AU"/>
        </w:rPr>
        <w:t>)</w:t>
      </w:r>
      <w:r w:rsidRPr="00BF3CE4">
        <w:rPr>
          <w:rFonts w:ascii="Calibri" w:hAnsi="Calibri" w:cs="Calibri"/>
          <w:lang w:val="en-AU"/>
        </w:rPr>
        <w:t>,</w:t>
      </w:r>
      <w:r w:rsidR="00396CB9" w:rsidRPr="00BF3CE4">
        <w:rPr>
          <w:rFonts w:ascii="Calibri" w:hAnsi="Calibri" w:cs="Calibri"/>
        </w:rPr>
        <w:t xml:space="preserve"> </w:t>
      </w:r>
      <w:r w:rsidR="00396CB9" w:rsidRPr="00BF3CE4">
        <w:rPr>
          <w:rFonts w:ascii="Calibri" w:hAnsi="Calibri" w:cs="Calibri"/>
          <w:lang w:val="en-AU"/>
        </w:rPr>
        <w:t xml:space="preserve">the Deutsche Gesellschaft für Internationale </w:t>
      </w:r>
      <w:proofErr w:type="spellStart"/>
      <w:r w:rsidR="00396CB9" w:rsidRPr="00BF3CE4">
        <w:rPr>
          <w:rFonts w:ascii="Calibri" w:hAnsi="Calibri" w:cs="Calibri"/>
          <w:lang w:val="en-AU"/>
        </w:rPr>
        <w:t>Zusammenarbeit</w:t>
      </w:r>
      <w:proofErr w:type="spellEnd"/>
      <w:r w:rsidR="00396CB9" w:rsidRPr="00BF3CE4">
        <w:rPr>
          <w:rFonts w:ascii="Calibri" w:hAnsi="Calibri" w:cs="Calibri"/>
          <w:lang w:val="en-AU"/>
        </w:rPr>
        <w:t xml:space="preserve"> (GIZ),</w:t>
      </w:r>
      <w:r w:rsidRPr="00BF3CE4">
        <w:rPr>
          <w:rFonts w:ascii="Calibri" w:hAnsi="Calibri" w:cs="Calibri"/>
          <w:lang w:val="en-AU"/>
        </w:rPr>
        <w:t xml:space="preserve"> </w:t>
      </w:r>
      <w:r w:rsidR="00F90BD8" w:rsidRPr="00BF3CE4">
        <w:rPr>
          <w:rFonts w:ascii="Calibri" w:hAnsi="Calibri" w:cs="Calibri"/>
          <w:lang w:val="en-AU"/>
        </w:rPr>
        <w:t>United Nations Development Programme (UNDP</w:t>
      </w:r>
      <w:r w:rsidR="002A5580" w:rsidRPr="00BF3CE4">
        <w:rPr>
          <w:rFonts w:ascii="Calibri" w:hAnsi="Calibri" w:cs="Calibri"/>
          <w:lang w:val="en-AU"/>
        </w:rPr>
        <w:t>), United Nations Environment Programme (UNEP),</w:t>
      </w:r>
      <w:r w:rsidR="00F30245" w:rsidRPr="00BF3CE4">
        <w:rPr>
          <w:rFonts w:ascii="Calibri" w:hAnsi="Calibri" w:cs="Calibri"/>
          <w:lang w:val="en-AU"/>
        </w:rPr>
        <w:t xml:space="preserve"> </w:t>
      </w:r>
      <w:r w:rsidR="00F90BD8" w:rsidRPr="00BF3CE4">
        <w:rPr>
          <w:rFonts w:ascii="Calibri" w:hAnsi="Calibri" w:cs="Calibri"/>
          <w:lang w:val="en-AU"/>
        </w:rPr>
        <w:t>Rare</w:t>
      </w:r>
      <w:r w:rsidR="00F30245" w:rsidRPr="00BF3CE4">
        <w:rPr>
          <w:rFonts w:ascii="Calibri" w:hAnsi="Calibri" w:cs="Calibri"/>
          <w:lang w:val="en-AU"/>
        </w:rPr>
        <w:t xml:space="preserve">, </w:t>
      </w:r>
      <w:r w:rsidR="00F90BD8" w:rsidRPr="00BF3CE4">
        <w:rPr>
          <w:rFonts w:ascii="Calibri" w:hAnsi="Calibri" w:cs="Calibri"/>
          <w:lang w:val="en-AU"/>
        </w:rPr>
        <w:t>GRID-Arendal</w:t>
      </w:r>
      <w:r w:rsidR="00F30245" w:rsidRPr="00BF3CE4">
        <w:rPr>
          <w:rFonts w:ascii="Calibri" w:hAnsi="Calibri" w:cs="Calibri"/>
          <w:lang w:val="en-AU"/>
        </w:rPr>
        <w:t xml:space="preserve">, </w:t>
      </w:r>
      <w:r w:rsidR="00F90BD8" w:rsidRPr="00BF3CE4">
        <w:rPr>
          <w:rFonts w:ascii="Calibri" w:hAnsi="Calibri" w:cs="Calibri"/>
          <w:lang w:val="en-AU"/>
        </w:rPr>
        <w:t>International Federation of Organic Agriculture Movements</w:t>
      </w:r>
      <w:r w:rsidR="00F30245" w:rsidRPr="00BF3CE4">
        <w:rPr>
          <w:rFonts w:ascii="Calibri" w:hAnsi="Calibri" w:cs="Calibri"/>
          <w:lang w:val="en-AU"/>
        </w:rPr>
        <w:t xml:space="preserve"> (IFOAM),</w:t>
      </w:r>
      <w:r w:rsidR="00F90BD8" w:rsidRPr="00BF3CE4">
        <w:rPr>
          <w:rFonts w:ascii="Calibri" w:hAnsi="Calibri" w:cs="Calibri"/>
          <w:lang w:val="en-AU"/>
        </w:rPr>
        <w:t xml:space="preserve"> Open Communications for the Ocean</w:t>
      </w:r>
      <w:r w:rsidR="00F30245" w:rsidRPr="00BF3CE4">
        <w:rPr>
          <w:rFonts w:ascii="Calibri" w:hAnsi="Calibri" w:cs="Calibri"/>
          <w:lang w:val="en-AU"/>
        </w:rPr>
        <w:t xml:space="preserve"> (OCTO)</w:t>
      </w:r>
      <w:r w:rsidR="00A553A4" w:rsidRPr="00BF3CE4">
        <w:rPr>
          <w:rFonts w:ascii="Calibri" w:hAnsi="Calibri" w:cs="Calibri"/>
          <w:lang w:val="en-AU"/>
        </w:rPr>
        <w:t xml:space="preserve">, </w:t>
      </w:r>
      <w:r w:rsidR="00F90BD8" w:rsidRPr="00BF3CE4">
        <w:rPr>
          <w:rFonts w:ascii="Calibri" w:hAnsi="Calibri" w:cs="Calibri"/>
          <w:lang w:val="en-AU"/>
        </w:rPr>
        <w:t>Eco Health Alliance</w:t>
      </w:r>
      <w:r w:rsidR="00A553A4" w:rsidRPr="00BF3CE4">
        <w:rPr>
          <w:rFonts w:ascii="Calibri" w:hAnsi="Calibri" w:cs="Calibri"/>
          <w:lang w:val="en-AU"/>
        </w:rPr>
        <w:t>,</w:t>
      </w:r>
      <w:r w:rsidR="00F90BD8" w:rsidRPr="00BF3CE4">
        <w:rPr>
          <w:rFonts w:ascii="Calibri" w:hAnsi="Calibri" w:cs="Calibri"/>
          <w:lang w:val="en-AU"/>
        </w:rPr>
        <w:t xml:space="preserve"> World Bank </w:t>
      </w:r>
      <w:r w:rsidR="00A553A4" w:rsidRPr="00BF3CE4">
        <w:rPr>
          <w:rFonts w:ascii="Calibri" w:hAnsi="Calibri" w:cs="Calibri"/>
          <w:lang w:val="en-AU"/>
        </w:rPr>
        <w:t>(WB)</w:t>
      </w:r>
      <w:r w:rsidR="00F90BD8" w:rsidRPr="00BF3CE4">
        <w:rPr>
          <w:rFonts w:ascii="Calibri" w:hAnsi="Calibri" w:cs="Calibri"/>
          <w:lang w:val="en-AU"/>
        </w:rPr>
        <w:t>,</w:t>
      </w:r>
      <w:r w:rsidR="005768D8" w:rsidRPr="00BF3CE4">
        <w:rPr>
          <w:rFonts w:ascii="Calibri" w:hAnsi="Calibri" w:cs="Calibri"/>
          <w:lang w:val="en-AU"/>
        </w:rPr>
        <w:t xml:space="preserve"> </w:t>
      </w:r>
      <w:r w:rsidR="00F90BD8" w:rsidRPr="00BF3CE4">
        <w:rPr>
          <w:rFonts w:ascii="Calibri" w:hAnsi="Calibri" w:cs="Calibri"/>
          <w:lang w:val="en-AU"/>
        </w:rPr>
        <w:t>International Centre for the Study of the Preservation and Restoration of Cultural Property</w:t>
      </w:r>
      <w:r w:rsidR="008D6F63" w:rsidRPr="00BF3CE4">
        <w:rPr>
          <w:rFonts w:ascii="Calibri" w:hAnsi="Calibri" w:cs="Calibri"/>
          <w:lang w:val="en-AU"/>
        </w:rPr>
        <w:t xml:space="preserve"> (ICCROM)</w:t>
      </w:r>
      <w:r w:rsidR="00DD65D0" w:rsidRPr="00BF3CE4">
        <w:rPr>
          <w:rFonts w:ascii="Calibri" w:hAnsi="Calibri" w:cs="Calibri"/>
          <w:lang w:val="en-AU"/>
        </w:rPr>
        <w:t>,</w:t>
      </w:r>
      <w:r w:rsidR="00F90BD8" w:rsidRPr="00BF3CE4">
        <w:rPr>
          <w:rFonts w:ascii="Calibri" w:hAnsi="Calibri" w:cs="Calibri"/>
          <w:lang w:val="en-AU"/>
        </w:rPr>
        <w:t xml:space="preserve"> International Council on Monuments and Sites</w:t>
      </w:r>
      <w:r w:rsidR="005768D8" w:rsidRPr="00BF3CE4">
        <w:rPr>
          <w:rFonts w:ascii="Calibri" w:hAnsi="Calibri" w:cs="Calibri"/>
          <w:b/>
          <w:lang w:val="en-AU"/>
        </w:rPr>
        <w:t xml:space="preserve"> </w:t>
      </w:r>
      <w:r w:rsidR="00DD65D0" w:rsidRPr="00BF3CE4">
        <w:rPr>
          <w:rFonts w:ascii="Calibri" w:hAnsi="Calibri" w:cs="Calibri"/>
          <w:b/>
          <w:lang w:val="en-AU"/>
        </w:rPr>
        <w:t>(</w:t>
      </w:r>
      <w:r w:rsidR="00DD65D0" w:rsidRPr="00BF3CE4">
        <w:rPr>
          <w:rFonts w:ascii="Calibri" w:hAnsi="Calibri" w:cs="Calibri"/>
          <w:lang w:val="en-AU"/>
        </w:rPr>
        <w:t>ICOMOS</w:t>
      </w:r>
      <w:r w:rsidR="00462235" w:rsidRPr="00BF3CE4">
        <w:rPr>
          <w:rFonts w:ascii="Calibri" w:hAnsi="Calibri" w:cs="Calibri"/>
          <w:b/>
          <w:lang w:val="en-AU"/>
        </w:rPr>
        <w:t>)</w:t>
      </w:r>
      <w:r w:rsidR="00B63C02" w:rsidRPr="00BF3CE4">
        <w:rPr>
          <w:rFonts w:ascii="Calibri" w:hAnsi="Calibri" w:cs="Calibri"/>
          <w:b/>
          <w:lang w:val="en-AU"/>
        </w:rPr>
        <w:t xml:space="preserve">. </w:t>
      </w:r>
      <w:r w:rsidRPr="00BF3CE4">
        <w:rPr>
          <w:rFonts w:ascii="Calibri" w:hAnsi="Calibri" w:cs="Calibri"/>
          <w:lang w:val="en-AU"/>
        </w:rPr>
        <w:t>In December 2022</w:t>
      </w:r>
      <w:r w:rsidR="001C6C86" w:rsidRPr="00BF3CE4">
        <w:rPr>
          <w:rFonts w:ascii="Calibri" w:hAnsi="Calibri" w:cs="Calibri"/>
          <w:b/>
          <w:lang w:val="en-AU"/>
        </w:rPr>
        <w:t>,</w:t>
      </w:r>
      <w:r w:rsidRPr="00BF3CE4">
        <w:rPr>
          <w:rFonts w:ascii="Calibri" w:hAnsi="Calibri" w:cs="Calibri"/>
          <w:lang w:val="en-AU"/>
        </w:rPr>
        <w:t xml:space="preserve"> an MoU was signed between IUCN, GIZ and the Secretariat of the Convention on Biological Diversity. All these partner organisations contribute to attaining the outcome and outputs of the programme. IUCN and GIZ are founding members of the PANORAMA platform and partnership and co-host its secretariat since 2016.</w:t>
      </w:r>
    </w:p>
    <w:p w14:paraId="4584F245" w14:textId="082211AA" w:rsidR="00A337DA" w:rsidRPr="00BF3CE4" w:rsidRDefault="00BD5661" w:rsidP="007754DE">
      <w:pPr>
        <w:pStyle w:val="Heading2"/>
      </w:pPr>
      <w:bookmarkStart w:id="32" w:name="_Toc160737556"/>
      <w:bookmarkEnd w:id="32"/>
      <w:r w:rsidRPr="00BF3CE4">
        <w:lastRenderedPageBreak/>
        <w:t xml:space="preserve"> </w:t>
      </w:r>
      <w:bookmarkStart w:id="33" w:name="_Toc164074911"/>
      <w:r w:rsidR="00A337DA" w:rsidRPr="00BF3CE4">
        <w:t>Problems to be addressed by the</w:t>
      </w:r>
      <w:bookmarkEnd w:id="31"/>
      <w:r w:rsidR="00B90E38" w:rsidRPr="00BF3CE4">
        <w:t xml:space="preserve"> </w:t>
      </w:r>
      <w:proofErr w:type="gramStart"/>
      <w:r w:rsidR="001254AD" w:rsidRPr="00BF3CE4">
        <w:t>project</w:t>
      </w:r>
      <w:bookmarkEnd w:id="33"/>
      <w:proofErr w:type="gramEnd"/>
    </w:p>
    <w:p w14:paraId="4FE35705" w14:textId="62E61F70" w:rsidR="00293C32" w:rsidRPr="00BF3CE4" w:rsidRDefault="004914F9" w:rsidP="00DD15C3">
      <w:pPr>
        <w:spacing w:before="120" w:after="120"/>
        <w:jc w:val="both"/>
        <w:rPr>
          <w:rFonts w:ascii="Calibri" w:hAnsi="Calibri" w:cs="Calibri"/>
          <w:bCs/>
          <w:lang w:val="en-AU"/>
        </w:rPr>
      </w:pPr>
      <w:r w:rsidRPr="00BF3CE4">
        <w:rPr>
          <w:rFonts w:ascii="Calibri" w:hAnsi="Calibri" w:cs="Calibri"/>
          <w:bCs/>
          <w:lang w:val="en-AU"/>
        </w:rPr>
        <w:t>The</w:t>
      </w:r>
      <w:r w:rsidR="00293C32" w:rsidRPr="00BF3CE4">
        <w:rPr>
          <w:rFonts w:ascii="Calibri" w:hAnsi="Calibri" w:cs="Calibri"/>
          <w:bCs/>
          <w:lang w:val="en-AU"/>
        </w:rPr>
        <w:t xml:space="preserve"> most relevant challenge for the PANORAMA initiative is the need for sustainable financing mechanisms that would allow it to sustain and grow its activities in the long-term. In the sphere of global development, it is challenging to fund long-term initiatives like PANORAMA</w:t>
      </w:r>
      <w:r w:rsidR="00765E2C" w:rsidRPr="00BF3CE4">
        <w:rPr>
          <w:rFonts w:ascii="Calibri" w:hAnsi="Calibri" w:cs="Calibri"/>
          <w:bCs/>
          <w:lang w:val="en-AU"/>
        </w:rPr>
        <w:t xml:space="preserve">, </w:t>
      </w:r>
      <w:r w:rsidR="00293C32" w:rsidRPr="00BF3CE4">
        <w:rPr>
          <w:rFonts w:ascii="Calibri" w:hAnsi="Calibri" w:cs="Calibri"/>
          <w:bCs/>
          <w:lang w:val="en-AU"/>
        </w:rPr>
        <w:t>especially</w:t>
      </w:r>
      <w:r w:rsidR="00765E2C" w:rsidRPr="00BF3CE4">
        <w:rPr>
          <w:rFonts w:ascii="Calibri" w:hAnsi="Calibri" w:cs="Calibri"/>
          <w:bCs/>
          <w:lang w:val="en-AU"/>
        </w:rPr>
        <w:t xml:space="preserve"> that </w:t>
      </w:r>
      <w:r w:rsidR="00293C32" w:rsidRPr="00BF3CE4">
        <w:rPr>
          <w:rFonts w:ascii="Calibri" w:hAnsi="Calibri" w:cs="Calibri"/>
          <w:bCs/>
          <w:lang w:val="en-AU"/>
        </w:rPr>
        <w:t xml:space="preserve">the core costs of such initiatives </w:t>
      </w:r>
      <w:r w:rsidR="00B42410">
        <w:rPr>
          <w:rFonts w:ascii="Calibri" w:hAnsi="Calibri" w:cs="Calibri"/>
          <w:bCs/>
          <w:lang w:val="en-AU"/>
        </w:rPr>
        <w:t>are</w:t>
      </w:r>
      <w:r w:rsidR="00B42410" w:rsidRPr="00BF3CE4">
        <w:rPr>
          <w:rFonts w:ascii="Calibri" w:hAnsi="Calibri" w:cs="Calibri"/>
          <w:bCs/>
          <w:lang w:val="en-AU"/>
        </w:rPr>
        <w:t xml:space="preserve"> </w:t>
      </w:r>
      <w:r w:rsidR="00214AD2">
        <w:rPr>
          <w:rFonts w:ascii="Calibri" w:hAnsi="Calibri" w:cs="Calibri"/>
          <w:bCs/>
          <w:lang w:val="en-AU"/>
        </w:rPr>
        <w:t>often</w:t>
      </w:r>
      <w:r w:rsidR="00214AD2" w:rsidRPr="00BF3CE4">
        <w:rPr>
          <w:rFonts w:ascii="Calibri" w:hAnsi="Calibri" w:cs="Calibri"/>
          <w:bCs/>
          <w:lang w:val="en-AU"/>
        </w:rPr>
        <w:t xml:space="preserve"> </w:t>
      </w:r>
      <w:r w:rsidR="00293C32" w:rsidRPr="00BF3CE4">
        <w:rPr>
          <w:rFonts w:ascii="Calibri" w:hAnsi="Calibri" w:cs="Calibri"/>
          <w:bCs/>
          <w:lang w:val="en-AU"/>
        </w:rPr>
        <w:t xml:space="preserve">financed via thematically oriented </w:t>
      </w:r>
      <w:r w:rsidR="001254AD" w:rsidRPr="00BF3CE4">
        <w:rPr>
          <w:rFonts w:ascii="Calibri" w:hAnsi="Calibri" w:cs="Calibri"/>
          <w:bCs/>
          <w:lang w:val="en-AU"/>
        </w:rPr>
        <w:t>project</w:t>
      </w:r>
      <w:r w:rsidR="00293C32" w:rsidRPr="00BF3CE4">
        <w:rPr>
          <w:rFonts w:ascii="Calibri" w:hAnsi="Calibri" w:cs="Calibri"/>
          <w:bCs/>
          <w:lang w:val="en-AU"/>
        </w:rPr>
        <w:t xml:space="preserve"> grants</w:t>
      </w:r>
      <w:r w:rsidR="004D72B4">
        <w:rPr>
          <w:rFonts w:ascii="Calibri" w:hAnsi="Calibri" w:cs="Calibri"/>
          <w:bCs/>
          <w:lang w:val="en-AU"/>
        </w:rPr>
        <w:t xml:space="preserve"> for a short period of time</w:t>
      </w:r>
      <w:r w:rsidR="00293C32" w:rsidRPr="00BF3CE4">
        <w:rPr>
          <w:rFonts w:ascii="Calibri" w:hAnsi="Calibri" w:cs="Calibri"/>
          <w:bCs/>
          <w:lang w:val="en-AU"/>
        </w:rPr>
        <w:t xml:space="preserve">. Notably, </w:t>
      </w:r>
      <w:r w:rsidR="009F757E" w:rsidRPr="00BF3CE4">
        <w:rPr>
          <w:rFonts w:ascii="Calibri" w:hAnsi="Calibri" w:cs="Calibri"/>
          <w:bCs/>
          <w:lang w:val="en-AU"/>
        </w:rPr>
        <w:t>BMUV/IKI</w:t>
      </w:r>
      <w:r w:rsidR="00293C32" w:rsidRPr="00BF3CE4">
        <w:rPr>
          <w:rFonts w:ascii="Calibri" w:hAnsi="Calibri" w:cs="Calibri"/>
          <w:bCs/>
          <w:lang w:val="en-AU"/>
        </w:rPr>
        <w:t xml:space="preserve">, has supported the development of the PANORAMA initiative, starting with funding the Blue Solutions </w:t>
      </w:r>
      <w:r w:rsidR="001254AD" w:rsidRPr="00BF3CE4">
        <w:rPr>
          <w:rFonts w:ascii="Calibri" w:hAnsi="Calibri" w:cs="Calibri"/>
          <w:bCs/>
          <w:lang w:val="en-AU"/>
        </w:rPr>
        <w:t>project</w:t>
      </w:r>
      <w:r w:rsidR="00293C32" w:rsidRPr="00BF3CE4">
        <w:rPr>
          <w:rFonts w:ascii="Calibri" w:hAnsi="Calibri" w:cs="Calibri"/>
          <w:bCs/>
          <w:lang w:val="en-AU"/>
        </w:rPr>
        <w:t xml:space="preserve"> and its pioneering work to develop the solutioning method and initial </w:t>
      </w:r>
      <w:r w:rsidR="003365DA" w:rsidRPr="00BF3CE4">
        <w:rPr>
          <w:rFonts w:ascii="Calibri" w:hAnsi="Calibri" w:cs="Calibri"/>
          <w:bCs/>
          <w:lang w:val="en-AU"/>
        </w:rPr>
        <w:t xml:space="preserve">the </w:t>
      </w:r>
      <w:r w:rsidR="00293C32" w:rsidRPr="00BF3CE4">
        <w:rPr>
          <w:rFonts w:ascii="Calibri" w:hAnsi="Calibri" w:cs="Calibri"/>
          <w:bCs/>
          <w:lang w:val="en-AU"/>
        </w:rPr>
        <w:t xml:space="preserve">IT platform. More IKI funded </w:t>
      </w:r>
      <w:r w:rsidR="001254AD" w:rsidRPr="00BF3CE4">
        <w:rPr>
          <w:rFonts w:ascii="Calibri" w:hAnsi="Calibri" w:cs="Calibri"/>
          <w:bCs/>
          <w:lang w:val="en-AU"/>
        </w:rPr>
        <w:t>project</w:t>
      </w:r>
      <w:r w:rsidR="00293C32" w:rsidRPr="00BF3CE4">
        <w:rPr>
          <w:rFonts w:ascii="Calibri" w:hAnsi="Calibri" w:cs="Calibri"/>
          <w:bCs/>
          <w:lang w:val="en-AU"/>
        </w:rPr>
        <w:t xml:space="preserve">s have joined PANORAMA bringing more themes and more partners to the PANORAMA partnership. However, the contributions of these </w:t>
      </w:r>
      <w:r w:rsidR="001254AD" w:rsidRPr="00BF3CE4">
        <w:rPr>
          <w:rFonts w:ascii="Calibri" w:hAnsi="Calibri" w:cs="Calibri"/>
          <w:bCs/>
          <w:lang w:val="en-AU"/>
        </w:rPr>
        <w:t>project</w:t>
      </w:r>
      <w:r w:rsidR="00293C32" w:rsidRPr="00BF3CE4">
        <w:rPr>
          <w:rFonts w:ascii="Calibri" w:hAnsi="Calibri" w:cs="Calibri"/>
          <w:bCs/>
          <w:lang w:val="en-AU"/>
        </w:rPr>
        <w:t>s are limited in time</w:t>
      </w:r>
      <w:r w:rsidR="00FE0885" w:rsidRPr="00BF3CE4">
        <w:rPr>
          <w:rFonts w:ascii="Calibri" w:hAnsi="Calibri" w:cs="Calibri"/>
          <w:bCs/>
          <w:lang w:val="en-AU"/>
        </w:rPr>
        <w:t>,</w:t>
      </w:r>
      <w:r w:rsidR="00293C32" w:rsidRPr="00BF3CE4">
        <w:rPr>
          <w:rFonts w:ascii="Calibri" w:hAnsi="Calibri" w:cs="Calibri"/>
          <w:bCs/>
          <w:lang w:val="en-AU"/>
        </w:rPr>
        <w:t xml:space="preserve"> due to their </w:t>
      </w:r>
      <w:r w:rsidR="001254AD" w:rsidRPr="00BF3CE4">
        <w:rPr>
          <w:rFonts w:ascii="Calibri" w:hAnsi="Calibri" w:cs="Calibri"/>
          <w:bCs/>
          <w:lang w:val="en-AU"/>
        </w:rPr>
        <w:t>project</w:t>
      </w:r>
      <w:r w:rsidR="00293C32" w:rsidRPr="00BF3CE4">
        <w:rPr>
          <w:rFonts w:ascii="Calibri" w:hAnsi="Calibri" w:cs="Calibri"/>
          <w:bCs/>
          <w:lang w:val="en-AU"/>
        </w:rPr>
        <w:t xml:space="preserve"> duration, and </w:t>
      </w:r>
      <w:proofErr w:type="gramStart"/>
      <w:r w:rsidR="00293C32" w:rsidRPr="00BF3CE4">
        <w:rPr>
          <w:rFonts w:ascii="Calibri" w:hAnsi="Calibri" w:cs="Calibri"/>
          <w:bCs/>
          <w:lang w:val="en-AU"/>
        </w:rPr>
        <w:t>in order to</w:t>
      </w:r>
      <w:proofErr w:type="gramEnd"/>
      <w:r w:rsidR="00293C32" w:rsidRPr="00BF3CE4">
        <w:rPr>
          <w:rFonts w:ascii="Calibri" w:hAnsi="Calibri" w:cs="Calibri"/>
          <w:bCs/>
          <w:lang w:val="en-AU"/>
        </w:rPr>
        <w:t xml:space="preserve"> establish PANORAMA as a viable option for long-term knowledge management across global development, longer time horizons and a sustainable business model are needed. Secured long-term support for the partnership initiative through funding of the PANORAMA Secretariat would strongly contribute to its sustainability, as the </w:t>
      </w:r>
      <w:r w:rsidR="001E3A63">
        <w:rPr>
          <w:rFonts w:ascii="Calibri" w:hAnsi="Calibri" w:cs="Calibri"/>
          <w:bCs/>
          <w:lang w:val="en-AU"/>
        </w:rPr>
        <w:t>S</w:t>
      </w:r>
      <w:r w:rsidR="00293C32" w:rsidRPr="00BF3CE4">
        <w:rPr>
          <w:rFonts w:ascii="Calibri" w:hAnsi="Calibri" w:cs="Calibri"/>
          <w:bCs/>
          <w:lang w:val="en-AU"/>
        </w:rPr>
        <w:t xml:space="preserve">ecretariat covers functions </w:t>
      </w:r>
      <w:proofErr w:type="gramStart"/>
      <w:r w:rsidR="00293C32" w:rsidRPr="00BF3CE4">
        <w:rPr>
          <w:rFonts w:ascii="Calibri" w:hAnsi="Calibri" w:cs="Calibri"/>
          <w:bCs/>
          <w:lang w:val="en-AU"/>
        </w:rPr>
        <w:t>in the area of</w:t>
      </w:r>
      <w:proofErr w:type="gramEnd"/>
      <w:r w:rsidR="00293C32" w:rsidRPr="00BF3CE4">
        <w:rPr>
          <w:rFonts w:ascii="Calibri" w:hAnsi="Calibri" w:cs="Calibri"/>
          <w:bCs/>
          <w:lang w:val="en-AU"/>
        </w:rPr>
        <w:t xml:space="preserve"> partnership coordination, but especially also fostering strategic development and growth (e.g. establishing new partnerships, coordinating the business plan development, etc.).</w:t>
      </w:r>
    </w:p>
    <w:p w14:paraId="5352A957" w14:textId="2A530D0B" w:rsidR="00ED78D9" w:rsidRPr="00BF3CE4" w:rsidRDefault="00293C32" w:rsidP="00ED63D7">
      <w:pPr>
        <w:spacing w:before="120" w:after="120"/>
        <w:jc w:val="both"/>
        <w:rPr>
          <w:rFonts w:ascii="Calibri" w:hAnsi="Calibri" w:cs="Calibri"/>
          <w:bCs/>
          <w:lang w:val="en-AU"/>
        </w:rPr>
      </w:pPr>
      <w:r w:rsidRPr="00BF3CE4">
        <w:rPr>
          <w:rFonts w:ascii="Calibri" w:hAnsi="Calibri" w:cs="Calibri"/>
          <w:bCs/>
          <w:lang w:val="en-AU"/>
        </w:rPr>
        <w:t>Secondly, PANORAMA is faced with the challenge of tracking and clearly demonstrating its impact on the ground as well as in the policy arena. While PANORAMA has abundant information about its Solution Providers and their motivation to submit their solutions, there is still little information about the upscaling and replication of published solutions and hence about the impact of PANORAMA related to a wider application of successful practices in nature conservation, climate change resilience and adaptation and sustainable development. The free-access web-platform does not allow an identification of the users, commenting functions are used very randomly and do not provide meaningful results and ground research is very cost-intensive. Methodological approaches for systematic impact measurement of global bottom-up initiatives in the development community that are strongly using digital platforms for knowledge exchange have rarely been developed. A more systematic impact monitoring is important not only for PANORAMA’s credibility in general – the importance of accountability and the ability to show and measure impact for mobilizing additional resources became evident in the development process of a business plan for PANORAMA. Thus, PANORAMA needs to develop an impact monitoring system, which proves its value and increases accountability. This, in turn, will enable it to mobilize resources to generate a stronger link between solutions and policy development.</w:t>
      </w:r>
    </w:p>
    <w:p w14:paraId="3202148E" w14:textId="6A342DB3" w:rsidR="00B90E38" w:rsidRPr="00BF3CE4" w:rsidRDefault="00B90E38" w:rsidP="00ED63D7">
      <w:pPr>
        <w:spacing w:before="120" w:after="120"/>
        <w:jc w:val="both"/>
        <w:rPr>
          <w:rFonts w:ascii="Calibri" w:hAnsi="Calibri" w:cs="Calibri"/>
          <w:bCs/>
        </w:rPr>
      </w:pPr>
      <w:r w:rsidRPr="00BF3CE4">
        <w:rPr>
          <w:rFonts w:ascii="Calibri" w:hAnsi="Calibri" w:cs="Calibri"/>
          <w:bCs/>
          <w:lang w:val="en-AU"/>
        </w:rPr>
        <w:t>A further challenge is that PANORAMA is not yet commonly known in the global development community. So far, PANORAMA has grown organically through the exchange among practitioners and the communication effort that the partnership and its Secretariat was able to provide through newsletters, communication products, events etc. A stronger and more systematic investment in a strategic communication and promotion programme, targeting different user groups, has not been possible due to the limited technical and financial resources. The development and implementation of such a communication programme, which makes the offerings of PANORAMA’s solution portfolio more widely known in the global development community and promotes the uptake of solutions among a wider range of practitioners, would be important.</w:t>
      </w:r>
      <w:r w:rsidR="00135543" w:rsidRPr="00BF3CE4">
        <w:rPr>
          <w:rFonts w:ascii="Calibri" w:hAnsi="Calibri" w:cs="Calibri"/>
          <w:bCs/>
          <w:lang w:val="en-AU"/>
        </w:rPr>
        <w:t xml:space="preserve"> T</w:t>
      </w:r>
      <w:r w:rsidRPr="00BF3CE4">
        <w:rPr>
          <w:rFonts w:ascii="Calibri" w:hAnsi="Calibri" w:cs="Calibri"/>
          <w:bCs/>
          <w:lang w:val="en-AU"/>
        </w:rPr>
        <w:t xml:space="preserve">he partner organizations and their associated networks provide a good starting point for connecting with on-the-ground practitioners. However, there is still room for greater and more targeted outreach and communication activities </w:t>
      </w:r>
      <w:proofErr w:type="gramStart"/>
      <w:r w:rsidRPr="00BF3CE4">
        <w:rPr>
          <w:rFonts w:ascii="Calibri" w:hAnsi="Calibri" w:cs="Calibri"/>
          <w:bCs/>
          <w:lang w:val="en-AU"/>
        </w:rPr>
        <w:t>in order to</w:t>
      </w:r>
      <w:proofErr w:type="gramEnd"/>
      <w:r w:rsidRPr="00BF3CE4">
        <w:rPr>
          <w:rFonts w:ascii="Calibri" w:hAnsi="Calibri" w:cs="Calibri"/>
          <w:bCs/>
          <w:lang w:val="en-AU"/>
        </w:rPr>
        <w:t xml:space="preserve"> achieve PANORAMA’s objective to accelerate the uptake and upscaling of successful practices and thus contribute to long term improvement in conservation and sustainable development.</w:t>
      </w:r>
    </w:p>
    <w:p w14:paraId="6B762395" w14:textId="5C0D9B04" w:rsidR="00ED78D9" w:rsidRPr="00BF3CE4" w:rsidRDefault="001E715E" w:rsidP="007754DE">
      <w:pPr>
        <w:pStyle w:val="Heading2"/>
      </w:pPr>
      <w:bookmarkStart w:id="34" w:name="_Ref159496912"/>
      <w:r w:rsidRPr="00BF3CE4">
        <w:lastRenderedPageBreak/>
        <w:t xml:space="preserve"> </w:t>
      </w:r>
      <w:bookmarkStart w:id="35" w:name="_Toc164074912"/>
      <w:r w:rsidR="009C745B" w:rsidRPr="00BF3CE4">
        <w:t xml:space="preserve">The </w:t>
      </w:r>
      <w:r w:rsidR="001254AD" w:rsidRPr="00BF3CE4">
        <w:t>project</w:t>
      </w:r>
      <w:r w:rsidR="009C745B" w:rsidRPr="00BF3CE4">
        <w:t>’s</w:t>
      </w:r>
      <w:r w:rsidR="00EF1E61" w:rsidRPr="00BF3CE4">
        <w:t xml:space="preserve"> strategy</w:t>
      </w:r>
      <w:bookmarkEnd w:id="34"/>
      <w:bookmarkEnd w:id="35"/>
    </w:p>
    <w:p w14:paraId="0A12CE54" w14:textId="785221A2" w:rsidR="005601F5" w:rsidRPr="00BF3CE4" w:rsidRDefault="009A25BD" w:rsidP="0024768D">
      <w:pPr>
        <w:spacing w:before="120" w:after="120"/>
        <w:jc w:val="both"/>
        <w:rPr>
          <w:rFonts w:ascii="Calibri" w:hAnsi="Calibri" w:cs="Calibri"/>
          <w:bCs/>
          <w:lang w:val="en-AU"/>
        </w:rPr>
      </w:pPr>
      <w:r w:rsidRPr="00BF3CE4">
        <w:rPr>
          <w:rFonts w:ascii="Calibri" w:hAnsi="Calibri" w:cs="Calibri"/>
          <w:bCs/>
        </w:rPr>
        <w:t xml:space="preserve">The </w:t>
      </w:r>
      <w:r w:rsidR="001254AD" w:rsidRPr="00BF3CE4">
        <w:rPr>
          <w:rFonts w:ascii="Calibri" w:hAnsi="Calibri" w:cs="Calibri"/>
          <w:b/>
        </w:rPr>
        <w:t>project</w:t>
      </w:r>
      <w:r w:rsidRPr="00BF3CE4">
        <w:rPr>
          <w:rFonts w:ascii="Calibri" w:hAnsi="Calibri" w:cs="Calibri"/>
          <w:b/>
        </w:rPr>
        <w:t xml:space="preserve">’s </w:t>
      </w:r>
      <w:r w:rsidR="005F0B0A" w:rsidRPr="00BF3CE4">
        <w:rPr>
          <w:rFonts w:ascii="Calibri" w:hAnsi="Calibri" w:cs="Calibri"/>
          <w:b/>
        </w:rPr>
        <w:t>objective</w:t>
      </w:r>
      <w:r w:rsidR="005F0B0A" w:rsidRPr="00BF3CE4">
        <w:rPr>
          <w:rFonts w:ascii="Calibri" w:hAnsi="Calibri" w:cs="Calibri"/>
          <w:bCs/>
        </w:rPr>
        <w:t xml:space="preserve"> is to </w:t>
      </w:r>
      <w:r w:rsidRPr="00BF3CE4">
        <w:rPr>
          <w:rFonts w:ascii="Calibri" w:hAnsi="Calibri" w:cs="Calibri"/>
          <w:bCs/>
        </w:rPr>
        <w:t>enable PANORAMA to support global</w:t>
      </w:r>
      <w:r w:rsidR="005F0B0A" w:rsidRPr="00BF3CE4">
        <w:rPr>
          <w:rFonts w:ascii="Calibri" w:hAnsi="Calibri" w:cs="Calibri"/>
          <w:bCs/>
        </w:rPr>
        <w:t xml:space="preserve"> </w:t>
      </w:r>
      <w:r w:rsidRPr="00BF3CE4">
        <w:rPr>
          <w:rFonts w:ascii="Calibri" w:hAnsi="Calibri" w:cs="Calibri"/>
          <w:bCs/>
        </w:rPr>
        <w:t xml:space="preserve">learning from successful practices in biodiversity conservation and </w:t>
      </w:r>
      <w:r w:rsidRPr="00BF3CE4">
        <w:rPr>
          <w:rFonts w:ascii="Calibri" w:hAnsi="Calibri" w:cs="Calibri"/>
          <w:lang w:val="en-AU"/>
        </w:rPr>
        <w:t>climate</w:t>
      </w:r>
      <w:r w:rsidRPr="00BF3CE4">
        <w:rPr>
          <w:rFonts w:ascii="Calibri" w:hAnsi="Calibri" w:cs="Calibri"/>
          <w:bCs/>
        </w:rPr>
        <w:t xml:space="preserve"> change adaptation and</w:t>
      </w:r>
      <w:r w:rsidR="005F0B0A" w:rsidRPr="00BF3CE4">
        <w:rPr>
          <w:rFonts w:ascii="Calibri" w:hAnsi="Calibri" w:cs="Calibri"/>
          <w:bCs/>
        </w:rPr>
        <w:t xml:space="preserve"> </w:t>
      </w:r>
      <w:r w:rsidRPr="00BF3CE4">
        <w:rPr>
          <w:rFonts w:ascii="Calibri" w:hAnsi="Calibri" w:cs="Calibri"/>
          <w:bCs/>
        </w:rPr>
        <w:t xml:space="preserve">mitigation among practitioners and decision-makers. </w:t>
      </w:r>
      <w:r w:rsidR="005601F5" w:rsidRPr="00BF3CE4">
        <w:rPr>
          <w:rFonts w:ascii="Calibri" w:hAnsi="Calibri" w:cs="Calibri"/>
          <w:bCs/>
          <w:lang w:val="en-AU"/>
        </w:rPr>
        <w:t xml:space="preserve">The long-term result to which this </w:t>
      </w:r>
      <w:r w:rsidR="001254AD" w:rsidRPr="00BF3CE4">
        <w:rPr>
          <w:rFonts w:ascii="Calibri" w:hAnsi="Calibri" w:cs="Calibri"/>
          <w:bCs/>
          <w:lang w:val="en-AU"/>
        </w:rPr>
        <w:t>project</w:t>
      </w:r>
      <w:r w:rsidR="005601F5" w:rsidRPr="00BF3CE4">
        <w:rPr>
          <w:rFonts w:ascii="Calibri" w:hAnsi="Calibri" w:cs="Calibri"/>
          <w:bCs/>
          <w:lang w:val="en-AU"/>
        </w:rPr>
        <w:t xml:space="preserve"> is contributing is the enhanced implementation and effectiveness of measures for biodiversity conservation and climate change adaptation and mitigation at different scales. This long-term result directly contributes to UNDP’s Strategic Plan for 2018-21, specifically to Outcome 2</w:t>
      </w:r>
      <w:r w:rsidR="00F546B5" w:rsidRPr="00BF3CE4">
        <w:rPr>
          <w:rFonts w:ascii="Calibri" w:hAnsi="Calibri" w:cs="Calibri"/>
          <w:bCs/>
          <w:lang w:val="en-AU"/>
        </w:rPr>
        <w:t xml:space="preserve">- </w:t>
      </w:r>
      <w:r w:rsidR="005601F5" w:rsidRPr="00BF3CE4">
        <w:rPr>
          <w:rFonts w:ascii="Calibri" w:hAnsi="Calibri" w:cs="Calibri"/>
          <w:bCs/>
          <w:lang w:val="en-AU"/>
        </w:rPr>
        <w:t xml:space="preserve">Accelerate Structural Transformations for Sustainable Development. </w:t>
      </w:r>
    </w:p>
    <w:p w14:paraId="12DE13E7" w14:textId="77777777" w:rsidR="007C08D4" w:rsidRPr="00BF3CE4" w:rsidRDefault="007C08D4" w:rsidP="007C08D4">
      <w:pPr>
        <w:spacing w:before="120" w:after="120"/>
        <w:jc w:val="both"/>
        <w:rPr>
          <w:rFonts w:ascii="Calibri" w:hAnsi="Calibri" w:cs="Calibri"/>
          <w:bCs/>
          <w:lang w:val="en-AU"/>
        </w:rPr>
      </w:pPr>
      <w:r w:rsidRPr="00BF3CE4">
        <w:rPr>
          <w:rFonts w:ascii="Calibri" w:hAnsi="Calibri" w:cs="Calibri"/>
          <w:bCs/>
          <w:lang w:val="en-AU"/>
        </w:rPr>
        <w:t xml:space="preserve">The project strengthens the PANORAMA initiative, which, in turn, improves the global learning from successful practices among practitioners and decision-makers in the context of biodiversity conservation and climate change adaptation and mitigation around the world. </w:t>
      </w:r>
    </w:p>
    <w:p w14:paraId="7C2D6AB9" w14:textId="229B404D" w:rsidR="0024768D" w:rsidRPr="00BF3CE4" w:rsidRDefault="0024768D" w:rsidP="0024768D">
      <w:pPr>
        <w:spacing w:before="120" w:after="120"/>
        <w:jc w:val="both"/>
        <w:rPr>
          <w:rFonts w:ascii="Calibri" w:hAnsi="Calibri" w:cs="Calibri"/>
          <w:lang w:val="en-AU"/>
        </w:rPr>
      </w:pPr>
      <w:r w:rsidRPr="00BF3CE4">
        <w:rPr>
          <w:rFonts w:ascii="Calibri" w:hAnsi="Calibri" w:cs="Calibri"/>
          <w:lang w:val="en-AU"/>
        </w:rPr>
        <w:t>Th</w:t>
      </w:r>
      <w:r w:rsidR="00F63447" w:rsidRPr="00BF3CE4">
        <w:rPr>
          <w:rFonts w:ascii="Calibri" w:hAnsi="Calibri" w:cs="Calibri"/>
          <w:lang w:val="en-AU"/>
        </w:rPr>
        <w:t>e</w:t>
      </w:r>
      <w:r w:rsidR="007C08D4" w:rsidRPr="00BF3CE4">
        <w:rPr>
          <w:rFonts w:ascii="Calibri" w:hAnsi="Calibri" w:cs="Calibri"/>
          <w:lang w:val="en-AU"/>
        </w:rPr>
        <w:t xml:space="preserve"> project</w:t>
      </w:r>
      <w:r w:rsidRPr="00BF3CE4">
        <w:rPr>
          <w:rFonts w:ascii="Calibri" w:hAnsi="Calibri" w:cs="Calibri"/>
          <w:lang w:val="en-AU"/>
        </w:rPr>
        <w:t xml:space="preserve"> </w:t>
      </w:r>
      <w:r w:rsidR="004315E0" w:rsidRPr="00BF3CE4">
        <w:rPr>
          <w:rFonts w:ascii="Calibri" w:hAnsi="Calibri" w:cs="Calibri"/>
          <w:lang w:val="en-AU"/>
        </w:rPr>
        <w:t>is funded by the</w:t>
      </w:r>
      <w:r w:rsidRPr="00BF3CE4">
        <w:rPr>
          <w:rFonts w:ascii="Calibri" w:hAnsi="Calibri" w:cs="Calibri"/>
          <w:lang w:val="en-AU"/>
        </w:rPr>
        <w:t xml:space="preserve"> G</w:t>
      </w:r>
      <w:r w:rsidRPr="00BF3CE4">
        <w:rPr>
          <w:rFonts w:ascii="Calibri" w:hAnsi="Calibri" w:cs="Calibri"/>
          <w:bCs/>
          <w:lang w:val="en-AU"/>
        </w:rPr>
        <w:t>erman Government’s Federal Ministry for the Environment, Nature Conservation,</w:t>
      </w:r>
      <w:r w:rsidR="00F6745B">
        <w:rPr>
          <w:rFonts w:ascii="Calibri" w:hAnsi="Calibri" w:cs="Calibri"/>
          <w:bCs/>
          <w:lang w:val="en-AU"/>
        </w:rPr>
        <w:t xml:space="preserve"> </w:t>
      </w:r>
      <w:r w:rsidRPr="00BF3CE4">
        <w:rPr>
          <w:rFonts w:ascii="Calibri" w:hAnsi="Calibri" w:cs="Calibri"/>
          <w:bCs/>
          <w:lang w:val="en-AU"/>
        </w:rPr>
        <w:t>Nuclear Safety</w:t>
      </w:r>
      <w:r w:rsidRPr="00BF3CE4">
        <w:rPr>
          <w:rFonts w:ascii="Calibri" w:hAnsi="Calibri" w:cs="Calibri"/>
          <w:lang w:val="en-AU"/>
        </w:rPr>
        <w:t xml:space="preserve"> </w:t>
      </w:r>
      <w:r w:rsidR="00334DB5">
        <w:rPr>
          <w:rFonts w:ascii="Calibri" w:hAnsi="Calibri" w:cs="Calibri"/>
          <w:lang w:val="en-AU"/>
        </w:rPr>
        <w:t>and Consumer Protection</w:t>
      </w:r>
      <w:r w:rsidR="00831BC1">
        <w:rPr>
          <w:rFonts w:ascii="Calibri" w:hAnsi="Calibri" w:cs="Calibri"/>
          <w:lang w:val="en-AU"/>
        </w:rPr>
        <w:t xml:space="preserve"> </w:t>
      </w:r>
      <w:r w:rsidRPr="00BF3CE4">
        <w:rPr>
          <w:rFonts w:ascii="Calibri" w:hAnsi="Calibri" w:cs="Calibri"/>
          <w:lang w:val="en-AU"/>
        </w:rPr>
        <w:t xml:space="preserve">(BMUV/IKI) to strengthen the PANORAMA initiative through investment in core functions, including partnership coordination and business development, </w:t>
      </w:r>
      <w:proofErr w:type="gramStart"/>
      <w:r w:rsidRPr="00BF3CE4">
        <w:rPr>
          <w:rFonts w:ascii="Calibri" w:hAnsi="Calibri" w:cs="Calibri"/>
          <w:lang w:val="en-AU"/>
        </w:rPr>
        <w:t>in order to</w:t>
      </w:r>
      <w:proofErr w:type="gramEnd"/>
      <w:r w:rsidRPr="00BF3CE4">
        <w:rPr>
          <w:rFonts w:ascii="Calibri" w:hAnsi="Calibri" w:cs="Calibri"/>
          <w:lang w:val="en-AU"/>
        </w:rPr>
        <w:t xml:space="preserve"> enable PANORAMA to support global learning from successful practices in biodiversity conservation and climate change adaptation and mitigation among practitioners and decision-makers. Investment in strategic development </w:t>
      </w:r>
      <w:r w:rsidR="00236AE3" w:rsidRPr="00BF3CE4">
        <w:rPr>
          <w:rFonts w:ascii="Calibri" w:hAnsi="Calibri" w:cs="Calibri"/>
          <w:lang w:val="en-AU"/>
        </w:rPr>
        <w:t>is expected to</w:t>
      </w:r>
      <w:r w:rsidRPr="00BF3CE4">
        <w:rPr>
          <w:rFonts w:ascii="Calibri" w:hAnsi="Calibri" w:cs="Calibri"/>
          <w:lang w:val="en-AU"/>
        </w:rPr>
        <w:t xml:space="preserve"> result in better demonstration of PANORAMA’s impact on the ground as well as in the policy arena, and make the initiative increasingly known, due to strengthened strategic communication, </w:t>
      </w:r>
      <w:proofErr w:type="gramStart"/>
      <w:r w:rsidRPr="00BF3CE4">
        <w:rPr>
          <w:rFonts w:ascii="Calibri" w:hAnsi="Calibri" w:cs="Calibri"/>
          <w:lang w:val="en-AU"/>
        </w:rPr>
        <w:t>promotion</w:t>
      </w:r>
      <w:proofErr w:type="gramEnd"/>
      <w:r w:rsidRPr="00BF3CE4">
        <w:rPr>
          <w:rFonts w:ascii="Calibri" w:hAnsi="Calibri" w:cs="Calibri"/>
          <w:lang w:val="en-AU"/>
        </w:rPr>
        <w:t xml:space="preserve"> and outreach.   </w:t>
      </w:r>
    </w:p>
    <w:p w14:paraId="75643650" w14:textId="77777777" w:rsidR="0024768D" w:rsidRPr="00BF3CE4" w:rsidRDefault="0024768D" w:rsidP="0024768D">
      <w:pPr>
        <w:spacing w:before="120" w:after="120"/>
        <w:jc w:val="both"/>
        <w:rPr>
          <w:rFonts w:ascii="Calibri" w:hAnsi="Calibri" w:cs="Calibri"/>
          <w:lang w:val="en-AU"/>
        </w:rPr>
      </w:pPr>
      <w:r w:rsidRPr="00BF3CE4">
        <w:rPr>
          <w:rFonts w:ascii="Calibri" w:hAnsi="Calibri" w:cs="Calibri"/>
          <w:lang w:val="en-AU"/>
        </w:rPr>
        <w:t>The target group of the PANORAMA project was the growing community of PANORAMA users that are engaged and connected practitioners, across sectors and geographies.</w:t>
      </w:r>
    </w:p>
    <w:p w14:paraId="208485B0" w14:textId="3889DAC6" w:rsidR="0024768D" w:rsidRPr="00BF3CE4" w:rsidRDefault="0024768D" w:rsidP="0024768D">
      <w:pPr>
        <w:spacing w:before="120" w:after="120"/>
        <w:jc w:val="both"/>
        <w:rPr>
          <w:rFonts w:ascii="Calibri" w:hAnsi="Calibri" w:cs="Calibri"/>
          <w:lang w:val="en-AU"/>
        </w:rPr>
      </w:pPr>
      <w:r w:rsidRPr="00BF3CE4">
        <w:rPr>
          <w:rFonts w:ascii="Calibri" w:hAnsi="Calibri" w:cs="Calibri"/>
          <w:lang w:val="en-AU"/>
        </w:rPr>
        <w:t>The Project Logic (PL) is founded on two mutually reinforcing outputs that together address the three interlinked challenges</w:t>
      </w:r>
      <w:r w:rsidR="00F858BD">
        <w:rPr>
          <w:rFonts w:ascii="Calibri" w:hAnsi="Calibri" w:cs="Calibri"/>
          <w:lang w:val="en-AU"/>
        </w:rPr>
        <w:t xml:space="preserve"> (</w:t>
      </w:r>
      <w:r w:rsidR="00F858BD" w:rsidRPr="00F858BD">
        <w:rPr>
          <w:rFonts w:ascii="Calibri" w:hAnsi="Calibri" w:cs="Calibri"/>
          <w:lang w:val="en-AU"/>
        </w:rPr>
        <w:t xml:space="preserve">sustainable financing, tracking impact and PANORAMA </w:t>
      </w:r>
      <w:r w:rsidR="006D1BB3">
        <w:rPr>
          <w:rFonts w:ascii="Calibri" w:hAnsi="Calibri" w:cs="Calibri"/>
          <w:lang w:val="en-AU"/>
        </w:rPr>
        <w:t>visibility</w:t>
      </w:r>
      <w:r w:rsidR="00F858BD" w:rsidRPr="00F858BD">
        <w:rPr>
          <w:rFonts w:ascii="Calibri" w:hAnsi="Calibri" w:cs="Calibri"/>
          <w:lang w:val="en-AU"/>
        </w:rPr>
        <w:t xml:space="preserve"> in the global development community</w:t>
      </w:r>
      <w:r w:rsidR="00F858BD">
        <w:rPr>
          <w:rFonts w:ascii="Calibri" w:hAnsi="Calibri" w:cs="Calibri"/>
          <w:lang w:val="en-AU"/>
        </w:rPr>
        <w:t>)</w:t>
      </w:r>
      <w:r w:rsidRPr="00BF3CE4">
        <w:rPr>
          <w:rFonts w:ascii="Calibri" w:hAnsi="Calibri" w:cs="Calibri"/>
          <w:lang w:val="en-AU"/>
        </w:rPr>
        <w:t>:</w:t>
      </w:r>
    </w:p>
    <w:p w14:paraId="170976B3" w14:textId="77777777" w:rsidR="0024768D" w:rsidRPr="00BF3CE4" w:rsidRDefault="0024768D" w:rsidP="00475F53">
      <w:pPr>
        <w:pStyle w:val="ListParagraph"/>
        <w:numPr>
          <w:ilvl w:val="0"/>
          <w:numId w:val="28"/>
        </w:numPr>
        <w:spacing w:before="120" w:after="120" w:line="276" w:lineRule="auto"/>
        <w:contextualSpacing w:val="0"/>
        <w:jc w:val="both"/>
        <w:rPr>
          <w:rFonts w:ascii="Calibri" w:hAnsi="Calibri" w:cs="Calibri"/>
          <w:lang w:val="en-AU"/>
        </w:rPr>
      </w:pPr>
      <w:r w:rsidRPr="00BF3CE4">
        <w:rPr>
          <w:rFonts w:ascii="Calibri" w:hAnsi="Calibri" w:cs="Calibri"/>
          <w:lang w:val="en-AU"/>
        </w:rPr>
        <w:t xml:space="preserve">the need for sustainable financing mechanisms that would allow PANORAMA to sustain and grow its activities in the </w:t>
      </w:r>
      <w:proofErr w:type="gramStart"/>
      <w:r w:rsidRPr="00BF3CE4">
        <w:rPr>
          <w:rFonts w:ascii="Calibri" w:hAnsi="Calibri" w:cs="Calibri"/>
          <w:lang w:val="en-AU"/>
        </w:rPr>
        <w:t>long-term;</w:t>
      </w:r>
      <w:proofErr w:type="gramEnd"/>
    </w:p>
    <w:p w14:paraId="611B689F" w14:textId="77777777" w:rsidR="0024768D" w:rsidRPr="00BF3CE4" w:rsidRDefault="0024768D" w:rsidP="00475F53">
      <w:pPr>
        <w:pStyle w:val="ListParagraph"/>
        <w:numPr>
          <w:ilvl w:val="0"/>
          <w:numId w:val="28"/>
        </w:numPr>
        <w:spacing w:before="120" w:after="120" w:line="276" w:lineRule="auto"/>
        <w:contextualSpacing w:val="0"/>
        <w:jc w:val="both"/>
        <w:rPr>
          <w:rFonts w:ascii="Calibri" w:hAnsi="Calibri" w:cs="Calibri"/>
          <w:lang w:val="en-AU"/>
        </w:rPr>
      </w:pPr>
      <w:r w:rsidRPr="00BF3CE4">
        <w:rPr>
          <w:rFonts w:ascii="Calibri" w:hAnsi="Calibri" w:cs="Calibri"/>
          <w:lang w:val="en-AU"/>
        </w:rPr>
        <w:t>tracking and clearly demonstrating PANORAMA’s impact on the ground as well as in the policy arena; and</w:t>
      </w:r>
    </w:p>
    <w:p w14:paraId="7389936B" w14:textId="68A30151" w:rsidR="0024768D" w:rsidRPr="00BF3CE4" w:rsidRDefault="0024768D" w:rsidP="0024768D">
      <w:pPr>
        <w:spacing w:before="120" w:after="120"/>
        <w:jc w:val="both"/>
        <w:rPr>
          <w:rFonts w:ascii="Calibri" w:hAnsi="Calibri" w:cs="Calibri"/>
          <w:lang w:val="en-AU"/>
        </w:rPr>
      </w:pPr>
      <w:r w:rsidRPr="00BF3CE4">
        <w:rPr>
          <w:rFonts w:ascii="Calibri" w:hAnsi="Calibri" w:cs="Calibri"/>
          <w:lang w:val="en-AU"/>
        </w:rPr>
        <w:t>The PANORAMA Secretariat</w:t>
      </w:r>
      <w:r w:rsidR="00DD6282" w:rsidRPr="00BF3CE4">
        <w:rPr>
          <w:rFonts w:ascii="Calibri" w:hAnsi="Calibri" w:cs="Calibri"/>
          <w:lang w:val="en-AU"/>
        </w:rPr>
        <w:t xml:space="preserve"> (now transformed into Management Unit)</w:t>
      </w:r>
      <w:r w:rsidRPr="00BF3CE4">
        <w:rPr>
          <w:rFonts w:ascii="Calibri" w:hAnsi="Calibri" w:cs="Calibri"/>
          <w:lang w:val="en-AU"/>
        </w:rPr>
        <w:t xml:space="preserve"> is responsible for core functions relating to partnership coordination and strategic development. A strengthened PANORAMA </w:t>
      </w:r>
      <w:r w:rsidR="001E3A63">
        <w:rPr>
          <w:rFonts w:ascii="Calibri" w:hAnsi="Calibri" w:cs="Calibri"/>
          <w:lang w:val="en-AU"/>
        </w:rPr>
        <w:t>S</w:t>
      </w:r>
      <w:r w:rsidRPr="00BF3CE4">
        <w:rPr>
          <w:rFonts w:ascii="Calibri" w:hAnsi="Calibri" w:cs="Calibri"/>
          <w:lang w:val="en-AU"/>
        </w:rPr>
        <w:t>ecretariat ensures a strategic coordination and sustainable growth of the evolving initiative. The project enable</w:t>
      </w:r>
      <w:r w:rsidR="00C15003" w:rsidRPr="00BF3CE4">
        <w:rPr>
          <w:rFonts w:ascii="Calibri" w:hAnsi="Calibri" w:cs="Calibri"/>
          <w:lang w:val="en-AU"/>
        </w:rPr>
        <w:t>s</w:t>
      </w:r>
      <w:r w:rsidRPr="00BF3CE4">
        <w:rPr>
          <w:rFonts w:ascii="Calibri" w:hAnsi="Calibri" w:cs="Calibri"/>
          <w:lang w:val="en-AU"/>
        </w:rPr>
        <w:t xml:space="preserve"> the Secretariat to provide strong and efficient internal coordination of partners and to advance business planning for the partnership. Therefore, the PANORAMA Secretariat </w:t>
      </w:r>
      <w:r w:rsidR="00C15003" w:rsidRPr="00BF3CE4">
        <w:rPr>
          <w:rFonts w:ascii="Calibri" w:hAnsi="Calibri" w:cs="Calibri"/>
          <w:lang w:val="en-AU"/>
        </w:rPr>
        <w:t>can</w:t>
      </w:r>
      <w:r w:rsidRPr="00BF3CE4">
        <w:rPr>
          <w:rFonts w:ascii="Calibri" w:hAnsi="Calibri" w:cs="Calibri"/>
          <w:lang w:val="en-AU"/>
        </w:rPr>
        <w:t xml:space="preserve"> fully meet its responsibilities in the longer-term, that include: </w:t>
      </w:r>
    </w:p>
    <w:p w14:paraId="7FE97324" w14:textId="77777777" w:rsidR="0024768D" w:rsidRPr="00BF3CE4" w:rsidRDefault="0024768D" w:rsidP="00475F53">
      <w:pPr>
        <w:pStyle w:val="ListParagraph"/>
        <w:numPr>
          <w:ilvl w:val="0"/>
          <w:numId w:val="31"/>
        </w:numPr>
        <w:spacing w:before="120" w:after="120"/>
        <w:rPr>
          <w:rFonts w:ascii="Calibri" w:hAnsi="Calibri" w:cs="Calibri"/>
          <w:lang w:val="en-AU"/>
        </w:rPr>
      </w:pPr>
      <w:r w:rsidRPr="00BF3CE4">
        <w:rPr>
          <w:rFonts w:ascii="Calibri" w:hAnsi="Calibri" w:cs="Calibri"/>
          <w:lang w:val="en-AU"/>
        </w:rPr>
        <w:t xml:space="preserve">Partnership </w:t>
      </w:r>
      <w:proofErr w:type="gramStart"/>
      <w:r w:rsidRPr="00BF3CE4">
        <w:rPr>
          <w:rFonts w:ascii="Calibri" w:hAnsi="Calibri" w:cs="Calibri"/>
          <w:lang w:val="en-AU"/>
        </w:rPr>
        <w:t>coordination;</w:t>
      </w:r>
      <w:proofErr w:type="gramEnd"/>
      <w:r w:rsidRPr="00BF3CE4">
        <w:rPr>
          <w:rFonts w:ascii="Calibri" w:hAnsi="Calibri" w:cs="Calibri"/>
          <w:lang w:val="en-AU"/>
        </w:rPr>
        <w:t xml:space="preserve"> </w:t>
      </w:r>
    </w:p>
    <w:p w14:paraId="39F33546" w14:textId="77777777" w:rsidR="0024768D" w:rsidRPr="00BF3CE4" w:rsidRDefault="0024768D" w:rsidP="00475F53">
      <w:pPr>
        <w:pStyle w:val="ListParagraph"/>
        <w:numPr>
          <w:ilvl w:val="0"/>
          <w:numId w:val="31"/>
        </w:numPr>
        <w:spacing w:before="120" w:after="120"/>
        <w:rPr>
          <w:rFonts w:ascii="Calibri" w:hAnsi="Calibri" w:cs="Calibri"/>
          <w:lang w:val="en-AU"/>
        </w:rPr>
      </w:pPr>
      <w:r w:rsidRPr="00BF3CE4">
        <w:rPr>
          <w:rFonts w:ascii="Calibri" w:hAnsi="Calibri" w:cs="Calibri"/>
          <w:lang w:val="en-AU"/>
        </w:rPr>
        <w:t xml:space="preserve">‘Onboarding’ of new partners and thematic </w:t>
      </w:r>
      <w:proofErr w:type="gramStart"/>
      <w:r w:rsidRPr="00BF3CE4">
        <w:rPr>
          <w:rFonts w:ascii="Calibri" w:hAnsi="Calibri" w:cs="Calibri"/>
          <w:lang w:val="en-AU"/>
        </w:rPr>
        <w:t>communities;</w:t>
      </w:r>
      <w:proofErr w:type="gramEnd"/>
      <w:r w:rsidRPr="00BF3CE4">
        <w:rPr>
          <w:rFonts w:ascii="Calibri" w:hAnsi="Calibri" w:cs="Calibri"/>
          <w:lang w:val="en-AU"/>
        </w:rPr>
        <w:t xml:space="preserve"> </w:t>
      </w:r>
    </w:p>
    <w:p w14:paraId="424F8862" w14:textId="77777777" w:rsidR="0024768D" w:rsidRPr="00BF3CE4" w:rsidRDefault="0024768D" w:rsidP="00475F53">
      <w:pPr>
        <w:pStyle w:val="ListParagraph"/>
        <w:numPr>
          <w:ilvl w:val="0"/>
          <w:numId w:val="31"/>
        </w:numPr>
        <w:spacing w:before="120" w:after="120"/>
        <w:rPr>
          <w:rFonts w:ascii="Calibri" w:hAnsi="Calibri" w:cs="Calibri"/>
          <w:lang w:val="en-AU"/>
        </w:rPr>
      </w:pPr>
      <w:r w:rsidRPr="00BF3CE4">
        <w:rPr>
          <w:rFonts w:ascii="Calibri" w:hAnsi="Calibri" w:cs="Calibri"/>
          <w:lang w:val="en-AU"/>
        </w:rPr>
        <w:t xml:space="preserve">Administration of web platform; co-ordination of IT development; hosting, maintenance, technical </w:t>
      </w:r>
      <w:proofErr w:type="gramStart"/>
      <w:r w:rsidRPr="00BF3CE4">
        <w:rPr>
          <w:rFonts w:ascii="Calibri" w:hAnsi="Calibri" w:cs="Calibri"/>
          <w:lang w:val="en-AU"/>
        </w:rPr>
        <w:t>support;</w:t>
      </w:r>
      <w:proofErr w:type="gramEnd"/>
      <w:r w:rsidRPr="00BF3CE4">
        <w:rPr>
          <w:rFonts w:ascii="Calibri" w:hAnsi="Calibri" w:cs="Calibri"/>
          <w:lang w:val="en-AU"/>
        </w:rPr>
        <w:t xml:space="preserve"> </w:t>
      </w:r>
    </w:p>
    <w:p w14:paraId="002FFC29" w14:textId="77777777" w:rsidR="0024768D" w:rsidRPr="00BF3CE4" w:rsidRDefault="0024768D" w:rsidP="00475F53">
      <w:pPr>
        <w:pStyle w:val="ListParagraph"/>
        <w:numPr>
          <w:ilvl w:val="0"/>
          <w:numId w:val="31"/>
        </w:numPr>
        <w:spacing w:before="120" w:after="120"/>
        <w:rPr>
          <w:rFonts w:ascii="Calibri" w:hAnsi="Calibri" w:cs="Calibri"/>
          <w:lang w:val="en-AU"/>
        </w:rPr>
      </w:pPr>
      <w:r w:rsidRPr="00BF3CE4">
        <w:rPr>
          <w:rFonts w:ascii="Calibri" w:hAnsi="Calibri" w:cs="Calibri"/>
          <w:lang w:val="en-AU"/>
        </w:rPr>
        <w:t xml:space="preserve">Management of PANORAMA-wide volunteer reviewer network, including training of reviewers; and </w:t>
      </w:r>
    </w:p>
    <w:p w14:paraId="4BE95B3B" w14:textId="77777777" w:rsidR="0024768D" w:rsidRPr="00BF3CE4" w:rsidRDefault="0024768D" w:rsidP="00475F53">
      <w:pPr>
        <w:pStyle w:val="ListParagraph"/>
        <w:numPr>
          <w:ilvl w:val="0"/>
          <w:numId w:val="31"/>
        </w:numPr>
        <w:spacing w:before="120" w:after="120"/>
        <w:rPr>
          <w:rFonts w:ascii="Calibri" w:hAnsi="Calibri" w:cs="Calibri"/>
          <w:lang w:val="en-AU"/>
        </w:rPr>
      </w:pPr>
      <w:r w:rsidRPr="00BF3CE4">
        <w:rPr>
          <w:rFonts w:ascii="Calibri" w:hAnsi="Calibri" w:cs="Calibri"/>
          <w:lang w:val="en-AU"/>
        </w:rPr>
        <w:t xml:space="preserve">The development and implementation of a business plan, which aims to establish a sustainable business model for PANORAMA, including a greater diversity of funding sources and development partners. </w:t>
      </w:r>
    </w:p>
    <w:p w14:paraId="525DB1F6" w14:textId="77777777" w:rsidR="0024768D" w:rsidRPr="00BF3CE4" w:rsidRDefault="0024768D" w:rsidP="0024768D">
      <w:pPr>
        <w:spacing w:before="120" w:after="120"/>
        <w:jc w:val="both"/>
        <w:rPr>
          <w:rFonts w:ascii="Calibri" w:hAnsi="Calibri" w:cs="Calibri"/>
          <w:lang w:val="en-AU"/>
        </w:rPr>
      </w:pPr>
      <w:r w:rsidRPr="00BF3CE4">
        <w:rPr>
          <w:rFonts w:ascii="Calibri" w:hAnsi="Calibri" w:cs="Calibri"/>
          <w:lang w:val="en-AU"/>
        </w:rPr>
        <w:lastRenderedPageBreak/>
        <w:t xml:space="preserve">PANORAMA provides improved accountability of its contribution to global biodiversity conservation and climate change adaptation to a sustainably growing community of users at practical and policy level (Output 2, refer to Section </w:t>
      </w:r>
      <w:r w:rsidRPr="00BF3CE4">
        <w:rPr>
          <w:rFonts w:ascii="Calibri" w:hAnsi="Calibri" w:cs="Calibri"/>
          <w:lang w:val="en-AU"/>
        </w:rPr>
        <w:fldChar w:fldCharType="begin"/>
      </w:r>
      <w:r w:rsidRPr="00BF3CE4">
        <w:rPr>
          <w:rFonts w:ascii="Calibri" w:hAnsi="Calibri" w:cs="Calibri"/>
          <w:lang w:val="en-AU"/>
        </w:rPr>
        <w:instrText xml:space="preserve"> REF _Ref159496912 \r \h  \* MERGEFORMAT </w:instrText>
      </w:r>
      <w:r w:rsidRPr="00BF3CE4">
        <w:rPr>
          <w:rFonts w:ascii="Calibri" w:hAnsi="Calibri" w:cs="Calibri"/>
          <w:lang w:val="en-AU"/>
        </w:rPr>
      </w:r>
      <w:r w:rsidRPr="00BF3CE4">
        <w:rPr>
          <w:rFonts w:ascii="Calibri" w:hAnsi="Calibri" w:cs="Calibri"/>
          <w:lang w:val="en-AU"/>
        </w:rPr>
        <w:fldChar w:fldCharType="separate"/>
      </w:r>
      <w:r w:rsidRPr="00BF3CE4">
        <w:rPr>
          <w:rFonts w:ascii="Calibri" w:hAnsi="Calibri" w:cs="Calibri"/>
          <w:cs/>
          <w:lang w:val="en-AU"/>
        </w:rPr>
        <w:t>‎</w:t>
      </w:r>
      <w:r w:rsidRPr="00BF3CE4">
        <w:rPr>
          <w:rFonts w:ascii="Calibri" w:hAnsi="Calibri" w:cs="Calibri"/>
          <w:lang w:val="en-AU"/>
        </w:rPr>
        <w:t>1.3</w:t>
      </w:r>
      <w:r w:rsidRPr="00BF3CE4">
        <w:rPr>
          <w:rFonts w:ascii="Calibri" w:hAnsi="Calibri" w:cs="Calibri"/>
          <w:lang w:val="en-AU"/>
        </w:rPr>
        <w:fldChar w:fldCharType="end"/>
      </w:r>
      <w:r w:rsidRPr="00BF3CE4">
        <w:rPr>
          <w:rFonts w:ascii="Calibri" w:hAnsi="Calibri" w:cs="Calibri"/>
          <w:lang w:val="en-AU"/>
        </w:rPr>
        <w:t xml:space="preserve">). There are two key areas that need to be strengthened </w:t>
      </w:r>
      <w:proofErr w:type="gramStart"/>
      <w:r w:rsidRPr="00BF3CE4">
        <w:rPr>
          <w:rFonts w:ascii="Calibri" w:hAnsi="Calibri" w:cs="Calibri"/>
          <w:lang w:val="en-AU"/>
        </w:rPr>
        <w:t>in order to</w:t>
      </w:r>
      <w:proofErr w:type="gramEnd"/>
      <w:r w:rsidRPr="00BF3CE4">
        <w:rPr>
          <w:rFonts w:ascii="Calibri" w:hAnsi="Calibri" w:cs="Calibri"/>
          <w:lang w:val="en-AU"/>
        </w:rPr>
        <w:t xml:space="preserve"> provide improved accountability as follows: </w:t>
      </w:r>
    </w:p>
    <w:p w14:paraId="6F811630" w14:textId="77777777" w:rsidR="0024768D" w:rsidRPr="00BF3CE4" w:rsidRDefault="0024768D" w:rsidP="00475F53">
      <w:pPr>
        <w:pStyle w:val="ListParagraph"/>
        <w:numPr>
          <w:ilvl w:val="0"/>
          <w:numId w:val="25"/>
        </w:numPr>
        <w:spacing w:before="120" w:after="120" w:line="276" w:lineRule="auto"/>
        <w:ind w:left="714" w:hanging="357"/>
        <w:contextualSpacing w:val="0"/>
        <w:rPr>
          <w:rFonts w:ascii="Calibri" w:hAnsi="Calibri" w:cs="Calibri"/>
          <w:lang w:val="en-AU"/>
        </w:rPr>
      </w:pPr>
      <w:r w:rsidRPr="00BF3CE4">
        <w:rPr>
          <w:rFonts w:ascii="Calibri" w:hAnsi="Calibri" w:cs="Calibri"/>
          <w:lang w:val="en-AU"/>
        </w:rPr>
        <w:t xml:space="preserve">Improve tracking and demonstration of PANORAMA’s impact on the ground as well as in the policy </w:t>
      </w:r>
      <w:proofErr w:type="gramStart"/>
      <w:r w:rsidRPr="00BF3CE4">
        <w:rPr>
          <w:rFonts w:ascii="Calibri" w:hAnsi="Calibri" w:cs="Calibri"/>
          <w:lang w:val="en-AU"/>
        </w:rPr>
        <w:t>arena;</w:t>
      </w:r>
      <w:proofErr w:type="gramEnd"/>
      <w:r w:rsidRPr="00BF3CE4">
        <w:rPr>
          <w:rFonts w:ascii="Calibri" w:hAnsi="Calibri" w:cs="Calibri"/>
          <w:lang w:val="en-AU"/>
        </w:rPr>
        <w:t xml:space="preserve"> </w:t>
      </w:r>
    </w:p>
    <w:p w14:paraId="463D17E3" w14:textId="77777777" w:rsidR="0024768D" w:rsidRPr="00BF3CE4" w:rsidRDefault="0024768D" w:rsidP="00475F53">
      <w:pPr>
        <w:pStyle w:val="ListParagraph"/>
        <w:numPr>
          <w:ilvl w:val="0"/>
          <w:numId w:val="25"/>
        </w:numPr>
        <w:spacing w:before="120" w:after="120" w:line="276" w:lineRule="auto"/>
        <w:ind w:left="714" w:hanging="357"/>
        <w:contextualSpacing w:val="0"/>
        <w:rPr>
          <w:rFonts w:ascii="Calibri" w:hAnsi="Calibri" w:cs="Calibri"/>
          <w:lang w:val="en-AU"/>
        </w:rPr>
      </w:pPr>
      <w:r w:rsidRPr="00BF3CE4">
        <w:rPr>
          <w:rFonts w:ascii="Calibri" w:hAnsi="Calibri" w:cs="Calibri"/>
          <w:lang w:val="en-AU"/>
        </w:rPr>
        <w:t xml:space="preserve">Strengthen strategic communication, </w:t>
      </w:r>
      <w:proofErr w:type="gramStart"/>
      <w:r w:rsidRPr="00BF3CE4">
        <w:rPr>
          <w:rFonts w:ascii="Calibri" w:hAnsi="Calibri" w:cs="Calibri"/>
          <w:lang w:val="en-AU"/>
        </w:rPr>
        <w:t>promotion</w:t>
      </w:r>
      <w:proofErr w:type="gramEnd"/>
      <w:r w:rsidRPr="00BF3CE4">
        <w:rPr>
          <w:rFonts w:ascii="Calibri" w:hAnsi="Calibri" w:cs="Calibri"/>
          <w:lang w:val="en-AU"/>
        </w:rPr>
        <w:t xml:space="preserve"> and outreach of PANORAMA to become increasingly known and applied in the global biodiversity and climate change adaptation and mitigation community. </w:t>
      </w:r>
    </w:p>
    <w:p w14:paraId="7DA5A2BA" w14:textId="349D9E44" w:rsidR="0024768D" w:rsidRPr="00BF3CE4" w:rsidRDefault="0024768D" w:rsidP="0012149C">
      <w:pPr>
        <w:spacing w:before="120" w:after="120"/>
        <w:jc w:val="both"/>
        <w:rPr>
          <w:rFonts w:ascii="Calibri" w:hAnsi="Calibri" w:cs="Calibri"/>
          <w:bCs/>
          <w:lang w:val="en-AU"/>
        </w:rPr>
      </w:pPr>
      <w:r w:rsidRPr="00BF3CE4">
        <w:rPr>
          <w:rFonts w:ascii="Calibri" w:hAnsi="Calibri" w:cs="Calibri"/>
          <w:lang w:val="en-AU"/>
        </w:rPr>
        <w:t xml:space="preserve">The total budget of PANORAMA project (Phase 1) is 2.28 million USD, which is supported by the German Federal Ministry for Environment, Nature Conservation, Nuclear Safety and Consumer Protection (BMUV) with the </w:t>
      </w:r>
      <w:r w:rsidRPr="00BF3CE4">
        <w:rPr>
          <w:rFonts w:ascii="Calibri" w:hAnsi="Calibri" w:cs="Calibri"/>
          <w:bCs/>
          <w:lang w:val="en-AU"/>
        </w:rPr>
        <w:t>contribution of US$ 2,200,220 through the International Climate Initiative (IKI).</w:t>
      </w:r>
    </w:p>
    <w:p w14:paraId="3A5E304D" w14:textId="0D2E0B7A" w:rsidR="00E72C77" w:rsidRPr="00BF3CE4" w:rsidRDefault="00E72C77" w:rsidP="005B2775">
      <w:pPr>
        <w:spacing w:before="120" w:after="120"/>
        <w:jc w:val="both"/>
        <w:rPr>
          <w:rFonts w:ascii="Calibri" w:eastAsia="Calibri" w:hAnsi="Calibri" w:cs="Calibri"/>
          <w:b/>
          <w:bCs/>
          <w:color w:val="75BDA7" w:themeColor="accent3"/>
          <w:sz w:val="24"/>
          <w:szCs w:val="24"/>
        </w:rPr>
      </w:pPr>
      <w:r w:rsidRPr="00BF3CE4">
        <w:rPr>
          <w:rFonts w:ascii="Calibri" w:eastAsia="Calibri" w:hAnsi="Calibri" w:cs="Calibri"/>
          <w:b/>
          <w:bCs/>
          <w:color w:val="75BDA7" w:themeColor="accent3"/>
          <w:sz w:val="24"/>
          <w:szCs w:val="24"/>
        </w:rPr>
        <w:t xml:space="preserve">The </w:t>
      </w:r>
      <w:r w:rsidR="007832AE" w:rsidRPr="00BF3CE4">
        <w:rPr>
          <w:rFonts w:ascii="Calibri" w:eastAsia="Calibri" w:hAnsi="Calibri" w:cs="Calibri"/>
          <w:b/>
          <w:bCs/>
          <w:color w:val="75BDA7" w:themeColor="accent3"/>
          <w:sz w:val="24"/>
          <w:szCs w:val="24"/>
        </w:rPr>
        <w:t xml:space="preserve">PANORAMA </w:t>
      </w:r>
      <w:r w:rsidR="001254AD" w:rsidRPr="00BF3CE4">
        <w:rPr>
          <w:rFonts w:ascii="Calibri" w:eastAsia="Calibri" w:hAnsi="Calibri" w:cs="Calibri"/>
          <w:b/>
          <w:bCs/>
          <w:color w:val="75BDA7" w:themeColor="accent3"/>
          <w:sz w:val="24"/>
          <w:szCs w:val="24"/>
        </w:rPr>
        <w:t>Project</w:t>
      </w:r>
      <w:r w:rsidRPr="00BF3CE4">
        <w:rPr>
          <w:rFonts w:ascii="Calibri" w:eastAsia="Calibri" w:hAnsi="Calibri" w:cs="Calibri"/>
          <w:b/>
          <w:bCs/>
          <w:color w:val="75BDA7" w:themeColor="accent3"/>
          <w:sz w:val="24"/>
          <w:szCs w:val="24"/>
        </w:rPr>
        <w:t xml:space="preserve"> </w:t>
      </w:r>
      <w:r w:rsidR="005B2775" w:rsidRPr="00BF3CE4">
        <w:rPr>
          <w:rFonts w:ascii="Calibri" w:eastAsia="Calibri" w:hAnsi="Calibri" w:cs="Calibri"/>
          <w:b/>
          <w:bCs/>
          <w:color w:val="75BDA7" w:themeColor="accent3"/>
          <w:sz w:val="24"/>
          <w:szCs w:val="24"/>
        </w:rPr>
        <w:t xml:space="preserve">outcomes, </w:t>
      </w:r>
      <w:proofErr w:type="gramStart"/>
      <w:r w:rsidR="005B2775" w:rsidRPr="00BF3CE4">
        <w:rPr>
          <w:rFonts w:ascii="Calibri" w:eastAsia="Calibri" w:hAnsi="Calibri" w:cs="Calibri"/>
          <w:b/>
          <w:bCs/>
          <w:color w:val="75BDA7" w:themeColor="accent3"/>
          <w:sz w:val="24"/>
          <w:szCs w:val="24"/>
        </w:rPr>
        <w:t>outputs</w:t>
      </w:r>
      <w:proofErr w:type="gramEnd"/>
      <w:r w:rsidR="005B2775" w:rsidRPr="00BF3CE4">
        <w:rPr>
          <w:rFonts w:ascii="Calibri" w:eastAsia="Calibri" w:hAnsi="Calibri" w:cs="Calibri"/>
          <w:b/>
          <w:bCs/>
          <w:color w:val="75BDA7" w:themeColor="accent3"/>
          <w:sz w:val="24"/>
          <w:szCs w:val="24"/>
        </w:rPr>
        <w:t xml:space="preserve"> and activities </w:t>
      </w:r>
    </w:p>
    <w:p w14:paraId="1CC439F0" w14:textId="049E263C" w:rsidR="00950BEF" w:rsidRPr="00BF3CE4" w:rsidRDefault="00950BEF" w:rsidP="00ED63D7">
      <w:pPr>
        <w:spacing w:before="120" w:after="120"/>
        <w:jc w:val="both"/>
        <w:rPr>
          <w:rFonts w:ascii="Calibri" w:hAnsi="Calibri" w:cs="Calibri"/>
          <w:bCs/>
          <w:lang w:val="en-AU"/>
        </w:rPr>
      </w:pPr>
      <w:r w:rsidRPr="00BF3CE4">
        <w:rPr>
          <w:rFonts w:ascii="Calibri" w:hAnsi="Calibri" w:cs="Calibri"/>
          <w:bCs/>
          <w:lang w:val="en-AU"/>
        </w:rPr>
        <w:t xml:space="preserve">The </w:t>
      </w:r>
      <w:r w:rsidR="007B0922" w:rsidRPr="00BF3CE4">
        <w:rPr>
          <w:rFonts w:ascii="Calibri" w:hAnsi="Calibri" w:cs="Calibri"/>
          <w:bCs/>
          <w:lang w:val="en-AU"/>
        </w:rPr>
        <w:t>PANORAMA</w:t>
      </w:r>
      <w:r w:rsidRPr="00BF3CE4">
        <w:rPr>
          <w:rFonts w:ascii="Calibri" w:hAnsi="Calibri" w:cs="Calibri"/>
          <w:bCs/>
          <w:lang w:val="en-AU"/>
        </w:rPr>
        <w:t xml:space="preserve"> challenges are closely </w:t>
      </w:r>
      <w:r w:rsidR="00DD6282" w:rsidRPr="00BF3CE4">
        <w:rPr>
          <w:rFonts w:ascii="Calibri" w:hAnsi="Calibri" w:cs="Calibri"/>
          <w:bCs/>
          <w:lang w:val="en-AU"/>
        </w:rPr>
        <w:t>inter-</w:t>
      </w:r>
      <w:r w:rsidRPr="00BF3CE4">
        <w:rPr>
          <w:rFonts w:ascii="Calibri" w:hAnsi="Calibri" w:cs="Calibri"/>
          <w:bCs/>
          <w:lang w:val="en-AU"/>
        </w:rPr>
        <w:t>linked</w:t>
      </w:r>
      <w:r w:rsidR="002F4BE1" w:rsidRPr="00BF3CE4">
        <w:rPr>
          <w:rFonts w:ascii="Calibri" w:hAnsi="Calibri" w:cs="Calibri"/>
          <w:bCs/>
          <w:lang w:val="en-AU"/>
        </w:rPr>
        <w:t>. The</w:t>
      </w:r>
      <w:r w:rsidR="007B0922" w:rsidRPr="00BF3CE4">
        <w:rPr>
          <w:rFonts w:ascii="Calibri" w:hAnsi="Calibri" w:cs="Calibri"/>
          <w:bCs/>
          <w:lang w:val="en-AU"/>
        </w:rPr>
        <w:t xml:space="preserve"> </w:t>
      </w:r>
      <w:r w:rsidRPr="00BF3CE4">
        <w:rPr>
          <w:rFonts w:ascii="Calibri" w:hAnsi="Calibri" w:cs="Calibri"/>
          <w:bCs/>
          <w:lang w:val="en-AU"/>
        </w:rPr>
        <w:t>financial assurance and effective operation of the PANORAMA Secretariat bring greater predictability in planning and stronger dedication to strategic issues of relevance to PANORAMA</w:t>
      </w:r>
      <w:r w:rsidR="002F4BE1" w:rsidRPr="00BF3CE4">
        <w:rPr>
          <w:rFonts w:ascii="Calibri" w:hAnsi="Calibri" w:cs="Calibri"/>
          <w:bCs/>
          <w:lang w:val="en-AU"/>
        </w:rPr>
        <w:t>;</w:t>
      </w:r>
      <w:r w:rsidRPr="00BF3CE4">
        <w:rPr>
          <w:rFonts w:ascii="Calibri" w:hAnsi="Calibri" w:cs="Calibri"/>
          <w:bCs/>
          <w:lang w:val="en-AU"/>
        </w:rPr>
        <w:t xml:space="preserve"> notably, impact monitoring and measurement, as well as communications. Improved communication </w:t>
      </w:r>
      <w:r w:rsidR="009D1B2F" w:rsidRPr="00BF3CE4">
        <w:rPr>
          <w:rFonts w:ascii="Calibri" w:hAnsi="Calibri" w:cs="Calibri"/>
          <w:bCs/>
          <w:lang w:val="en-AU"/>
        </w:rPr>
        <w:t>is expected to</w:t>
      </w:r>
      <w:r w:rsidRPr="00BF3CE4">
        <w:rPr>
          <w:rFonts w:ascii="Calibri" w:hAnsi="Calibri" w:cs="Calibri"/>
          <w:bCs/>
          <w:lang w:val="en-AU"/>
        </w:rPr>
        <w:t xml:space="preserve"> increase the visibility of the programme and result in a continuously growing database of solutions and in wider solution uptake, which again result</w:t>
      </w:r>
      <w:r w:rsidR="009D1B2F" w:rsidRPr="00BF3CE4">
        <w:rPr>
          <w:rFonts w:ascii="Calibri" w:hAnsi="Calibri" w:cs="Calibri"/>
          <w:bCs/>
          <w:lang w:val="en-AU"/>
        </w:rPr>
        <w:t>s</w:t>
      </w:r>
      <w:r w:rsidRPr="00BF3CE4">
        <w:rPr>
          <w:rFonts w:ascii="Calibri" w:hAnsi="Calibri" w:cs="Calibri"/>
          <w:bCs/>
          <w:lang w:val="en-AU"/>
        </w:rPr>
        <w:t xml:space="preserve"> in a growing impact of PANORAMA. The improved monitoring and measurement of th</w:t>
      </w:r>
      <w:r w:rsidR="003057B8" w:rsidRPr="00BF3CE4">
        <w:rPr>
          <w:rFonts w:ascii="Calibri" w:hAnsi="Calibri" w:cs="Calibri"/>
          <w:bCs/>
          <w:lang w:val="en-AU"/>
        </w:rPr>
        <w:t>e</w:t>
      </w:r>
      <w:r w:rsidRPr="00BF3CE4">
        <w:rPr>
          <w:rFonts w:ascii="Calibri" w:hAnsi="Calibri" w:cs="Calibri"/>
          <w:bCs/>
          <w:lang w:val="en-AU"/>
        </w:rPr>
        <w:t xml:space="preserve"> impact </w:t>
      </w:r>
      <w:r w:rsidR="003057B8" w:rsidRPr="00BF3CE4">
        <w:rPr>
          <w:rFonts w:ascii="Calibri" w:hAnsi="Calibri" w:cs="Calibri"/>
          <w:bCs/>
          <w:lang w:val="en-AU"/>
        </w:rPr>
        <w:t>expected to</w:t>
      </w:r>
      <w:r w:rsidRPr="00BF3CE4">
        <w:rPr>
          <w:rFonts w:ascii="Calibri" w:hAnsi="Calibri" w:cs="Calibri"/>
          <w:bCs/>
          <w:lang w:val="en-AU"/>
        </w:rPr>
        <w:t xml:space="preserve"> increase PANORAMA’s accountability facilitate</w:t>
      </w:r>
      <w:r w:rsidR="00383FD6" w:rsidRPr="00BF3CE4">
        <w:rPr>
          <w:rFonts w:ascii="Calibri" w:hAnsi="Calibri" w:cs="Calibri"/>
          <w:bCs/>
          <w:lang w:val="en-AU"/>
        </w:rPr>
        <w:t>s</w:t>
      </w:r>
      <w:r w:rsidRPr="00BF3CE4">
        <w:rPr>
          <w:rFonts w:ascii="Calibri" w:hAnsi="Calibri" w:cs="Calibri"/>
          <w:bCs/>
          <w:lang w:val="en-AU"/>
        </w:rPr>
        <w:t xml:space="preserve"> the mobilization of further funding and contribute to long-term financial stability. This </w:t>
      </w:r>
      <w:r w:rsidR="001254AD" w:rsidRPr="00BF3CE4">
        <w:rPr>
          <w:rFonts w:ascii="Calibri" w:hAnsi="Calibri" w:cs="Calibri"/>
          <w:bCs/>
          <w:lang w:val="en-AU"/>
        </w:rPr>
        <w:t>project</w:t>
      </w:r>
      <w:r w:rsidRPr="00BF3CE4">
        <w:rPr>
          <w:rFonts w:ascii="Calibri" w:hAnsi="Calibri" w:cs="Calibri"/>
          <w:bCs/>
          <w:lang w:val="en-AU"/>
        </w:rPr>
        <w:t xml:space="preserve"> </w:t>
      </w:r>
      <w:r w:rsidR="00383FD6" w:rsidRPr="00BF3CE4">
        <w:rPr>
          <w:rFonts w:ascii="Calibri" w:hAnsi="Calibri" w:cs="Calibri"/>
          <w:bCs/>
          <w:lang w:val="en-AU"/>
        </w:rPr>
        <w:t>is meant to</w:t>
      </w:r>
      <w:r w:rsidRPr="00BF3CE4">
        <w:rPr>
          <w:rFonts w:ascii="Calibri" w:hAnsi="Calibri" w:cs="Calibri"/>
          <w:bCs/>
          <w:lang w:val="en-AU"/>
        </w:rPr>
        <w:t xml:space="preserve"> address </w:t>
      </w:r>
      <w:proofErr w:type="gramStart"/>
      <w:r w:rsidRPr="00BF3CE4">
        <w:rPr>
          <w:rFonts w:ascii="Calibri" w:hAnsi="Calibri" w:cs="Calibri"/>
          <w:bCs/>
          <w:lang w:val="en-AU"/>
        </w:rPr>
        <w:t>all of</w:t>
      </w:r>
      <w:proofErr w:type="gramEnd"/>
      <w:r w:rsidRPr="00BF3CE4">
        <w:rPr>
          <w:rFonts w:ascii="Calibri" w:hAnsi="Calibri" w:cs="Calibri"/>
          <w:bCs/>
          <w:lang w:val="en-AU"/>
        </w:rPr>
        <w:t xml:space="preserve"> these challenges through </w:t>
      </w:r>
      <w:r w:rsidR="001044B6" w:rsidRPr="00BF3CE4">
        <w:rPr>
          <w:rFonts w:ascii="Calibri" w:hAnsi="Calibri" w:cs="Calibri"/>
          <w:bCs/>
          <w:lang w:val="en-AU"/>
        </w:rPr>
        <w:t>it’s the following PL.</w:t>
      </w:r>
    </w:p>
    <w:p w14:paraId="19DAF4AD" w14:textId="280CC705" w:rsidR="00530917" w:rsidRPr="00BF3CE4" w:rsidRDefault="001254AD" w:rsidP="00ED63D7">
      <w:pPr>
        <w:spacing w:before="120" w:after="120"/>
        <w:jc w:val="both"/>
        <w:rPr>
          <w:rFonts w:ascii="Calibri" w:hAnsi="Calibri" w:cs="Calibri"/>
          <w:bCs/>
          <w:lang w:val="en-AU"/>
        </w:rPr>
      </w:pPr>
      <w:r w:rsidRPr="00BF3CE4">
        <w:rPr>
          <w:rFonts w:ascii="Calibri" w:hAnsi="Calibri" w:cs="Calibri"/>
          <w:b/>
          <w:lang w:val="en-AU"/>
        </w:rPr>
        <w:t>Project</w:t>
      </w:r>
      <w:r w:rsidR="00530917" w:rsidRPr="00BF3CE4">
        <w:rPr>
          <w:rFonts w:ascii="Calibri" w:hAnsi="Calibri" w:cs="Calibri"/>
          <w:b/>
          <w:lang w:val="en-AU"/>
        </w:rPr>
        <w:t xml:space="preserve"> Outcome: A</w:t>
      </w:r>
      <w:r w:rsidR="00E72C77" w:rsidRPr="00BF3CE4">
        <w:rPr>
          <w:rFonts w:ascii="Calibri" w:hAnsi="Calibri" w:cs="Calibri"/>
          <w:b/>
          <w:lang w:val="en-AU"/>
        </w:rPr>
        <w:t xml:space="preserve"> strengthened PANORAMA initiative improves the global learning from successful practices among practitioners and decision-makers in the context of biodiversity conservation and climate change adaptation and mitigation around the world</w:t>
      </w:r>
      <w:r w:rsidR="00E72C77" w:rsidRPr="00BF3CE4">
        <w:rPr>
          <w:rFonts w:ascii="Calibri" w:hAnsi="Calibri" w:cs="Calibri"/>
          <w:bCs/>
          <w:lang w:val="en-AU"/>
        </w:rPr>
        <w:t>.</w:t>
      </w:r>
    </w:p>
    <w:p w14:paraId="109DFA48" w14:textId="58315D4B" w:rsidR="00E72C77" w:rsidRPr="00BF3CE4" w:rsidRDefault="00E72C77" w:rsidP="00ED63D7">
      <w:pPr>
        <w:spacing w:before="120" w:after="120"/>
        <w:jc w:val="both"/>
        <w:rPr>
          <w:rFonts w:ascii="Calibri" w:hAnsi="Calibri" w:cs="Calibri"/>
          <w:bCs/>
          <w:lang w:val="en-AU"/>
        </w:rPr>
      </w:pPr>
      <w:r w:rsidRPr="00BF3CE4">
        <w:rPr>
          <w:rFonts w:ascii="Calibri" w:hAnsi="Calibri" w:cs="Calibri"/>
          <w:bCs/>
          <w:lang w:val="en-AU"/>
        </w:rPr>
        <w:t xml:space="preserve">The outcome is expected to be delivered through </w:t>
      </w:r>
      <w:r w:rsidR="00530917" w:rsidRPr="00BF3CE4">
        <w:rPr>
          <w:rFonts w:ascii="Calibri" w:hAnsi="Calibri" w:cs="Calibri"/>
          <w:bCs/>
          <w:lang w:val="en-AU"/>
        </w:rPr>
        <w:t xml:space="preserve">the following </w:t>
      </w:r>
      <w:r w:rsidRPr="00BF3CE4">
        <w:rPr>
          <w:rFonts w:ascii="Calibri" w:hAnsi="Calibri" w:cs="Calibri"/>
          <w:bCs/>
          <w:lang w:val="en-AU"/>
        </w:rPr>
        <w:t>two key outputs and activities</w:t>
      </w:r>
      <w:r w:rsidR="00530917" w:rsidRPr="00BF3CE4">
        <w:rPr>
          <w:rFonts w:ascii="Calibri" w:hAnsi="Calibri" w:cs="Calibri"/>
          <w:bCs/>
          <w:lang w:val="en-AU"/>
        </w:rPr>
        <w:t>:</w:t>
      </w:r>
      <w:r w:rsidRPr="00BF3CE4">
        <w:rPr>
          <w:rFonts w:ascii="Calibri" w:hAnsi="Calibri" w:cs="Calibri"/>
          <w:bCs/>
          <w:lang w:val="en-AU"/>
        </w:rPr>
        <w:t xml:space="preserve"> </w:t>
      </w:r>
    </w:p>
    <w:p w14:paraId="17974B5D" w14:textId="77777777" w:rsidR="00E72C77" w:rsidRPr="00BF3CE4" w:rsidRDefault="00E72C77" w:rsidP="00ED63D7">
      <w:pPr>
        <w:spacing w:before="120" w:after="120"/>
        <w:jc w:val="both"/>
        <w:rPr>
          <w:rFonts w:ascii="Calibri" w:hAnsi="Calibri" w:cs="Calibri"/>
          <w:bCs/>
          <w:lang w:val="en-AU"/>
        </w:rPr>
      </w:pPr>
      <w:r w:rsidRPr="00BF3CE4">
        <w:rPr>
          <w:rFonts w:ascii="Calibri" w:hAnsi="Calibri" w:cs="Calibri"/>
          <w:b/>
          <w:bCs/>
          <w:lang w:val="en-AU"/>
        </w:rPr>
        <w:t xml:space="preserve">Output 1: A strengthened PANORAMA Secretariat ensures a strategic coordination and sustainable growth of the evolving initiative. </w:t>
      </w:r>
    </w:p>
    <w:p w14:paraId="179D194E" w14:textId="2CDDDB1C"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1.1</w:t>
      </w:r>
      <w:r w:rsidRPr="00BF3CE4">
        <w:rPr>
          <w:rFonts w:ascii="Calibri" w:hAnsi="Calibri" w:cs="Calibri"/>
          <w:bCs/>
          <w:lang w:val="en-AU"/>
        </w:rPr>
        <w:t xml:space="preserve">: Coordinate the PANORAMA partnership in an effective and efficient manner, including organization of Steering Group and Technical Exchange Group meetings. </w:t>
      </w:r>
    </w:p>
    <w:p w14:paraId="00E07E36" w14:textId="45A5B0C5"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1.2</w:t>
      </w:r>
      <w:r w:rsidRPr="00BF3CE4">
        <w:rPr>
          <w:rFonts w:ascii="Calibri" w:hAnsi="Calibri" w:cs="Calibri"/>
          <w:bCs/>
          <w:lang w:val="en-AU"/>
        </w:rPr>
        <w:t xml:space="preserve">: Administer and further develop the PANORAMA web platform. </w:t>
      </w:r>
    </w:p>
    <w:p w14:paraId="3F568BEC" w14:textId="12D68514" w:rsidR="00E72C77" w:rsidRPr="00BF3CE4" w:rsidRDefault="00530917" w:rsidP="00ED63D7">
      <w:pPr>
        <w:spacing w:before="120" w:after="120"/>
        <w:jc w:val="both"/>
        <w:rPr>
          <w:rFonts w:ascii="Calibri" w:hAnsi="Calibri" w:cs="Calibri"/>
          <w:bCs/>
          <w:lang w:val="en-AU"/>
        </w:rPr>
      </w:pPr>
      <w:r w:rsidRPr="00BF3CE4">
        <w:rPr>
          <w:rFonts w:ascii="Calibri" w:hAnsi="Calibri" w:cs="Calibri"/>
          <w:bCs/>
          <w:u w:val="single"/>
          <w:lang w:val="en-AU"/>
        </w:rPr>
        <w:t>Ac</w:t>
      </w:r>
      <w:r w:rsidR="00E72C77" w:rsidRPr="00BF3CE4">
        <w:rPr>
          <w:rFonts w:ascii="Calibri" w:hAnsi="Calibri" w:cs="Calibri"/>
          <w:bCs/>
          <w:u w:val="single"/>
          <w:lang w:val="en-AU"/>
        </w:rPr>
        <w:t>tivity 1.3</w:t>
      </w:r>
      <w:r w:rsidR="00E72C77" w:rsidRPr="00BF3CE4">
        <w:rPr>
          <w:rFonts w:ascii="Calibri" w:hAnsi="Calibri" w:cs="Calibri"/>
          <w:bCs/>
          <w:lang w:val="en-AU"/>
        </w:rPr>
        <w:t xml:space="preserve">: Advance development and implement the PANORAMA business plan. </w:t>
      </w:r>
    </w:p>
    <w:p w14:paraId="7642C050" w14:textId="5A369BDE"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1.4</w:t>
      </w:r>
      <w:r w:rsidRPr="00BF3CE4">
        <w:rPr>
          <w:rFonts w:ascii="Calibri" w:hAnsi="Calibri" w:cs="Calibri"/>
          <w:bCs/>
          <w:lang w:val="en-AU"/>
        </w:rPr>
        <w:t xml:space="preserve">: Provide ‘onboarding’ support to new partners. </w:t>
      </w:r>
    </w:p>
    <w:p w14:paraId="79D8B1B9" w14:textId="6890D637"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1.5</w:t>
      </w:r>
      <w:r w:rsidRPr="00BF3CE4">
        <w:rPr>
          <w:rFonts w:ascii="Calibri" w:hAnsi="Calibri" w:cs="Calibri"/>
          <w:bCs/>
          <w:lang w:val="en-AU"/>
        </w:rPr>
        <w:t xml:space="preserve">: Manage the PANORAMA-wide volunteer reviewer network, including recruitment and training of reviewers, improvement of training and guidance materials, creation of an incentives programme for reviewers. </w:t>
      </w:r>
    </w:p>
    <w:p w14:paraId="381F880C" w14:textId="77777777" w:rsidR="00E72C77" w:rsidRPr="00BF3CE4" w:rsidRDefault="00E72C77" w:rsidP="00ED63D7">
      <w:pPr>
        <w:spacing w:before="120" w:after="120"/>
        <w:jc w:val="both"/>
        <w:rPr>
          <w:rFonts w:ascii="Calibri" w:hAnsi="Calibri" w:cs="Calibri"/>
          <w:bCs/>
          <w:lang w:val="en-AU"/>
        </w:rPr>
      </w:pPr>
      <w:r w:rsidRPr="00BF3CE4">
        <w:rPr>
          <w:rFonts w:ascii="Calibri" w:hAnsi="Calibri" w:cs="Calibri"/>
          <w:b/>
          <w:bCs/>
          <w:lang w:val="en-AU"/>
        </w:rPr>
        <w:t xml:space="preserve">Output 2: PANORAMA provides improved accountability of its contribution to global biodiversity conservation and climate change adaptation to a sustainably growing community of users at practical and policy </w:t>
      </w:r>
      <w:proofErr w:type="gramStart"/>
      <w:r w:rsidRPr="00BF3CE4">
        <w:rPr>
          <w:rFonts w:ascii="Calibri" w:hAnsi="Calibri" w:cs="Calibri"/>
          <w:b/>
          <w:bCs/>
          <w:lang w:val="en-AU"/>
        </w:rPr>
        <w:t>level</w:t>
      </w:r>
      <w:proofErr w:type="gramEnd"/>
      <w:r w:rsidRPr="00BF3CE4">
        <w:rPr>
          <w:rFonts w:ascii="Calibri" w:hAnsi="Calibri" w:cs="Calibri"/>
          <w:b/>
          <w:bCs/>
          <w:lang w:val="en-AU"/>
        </w:rPr>
        <w:t xml:space="preserve"> </w:t>
      </w:r>
    </w:p>
    <w:p w14:paraId="5C7E9AD6" w14:textId="67EB2FB9" w:rsidR="00E72C77" w:rsidRPr="00BF3CE4" w:rsidRDefault="00E72C77" w:rsidP="00FE2143">
      <w:pPr>
        <w:spacing w:before="120" w:after="120"/>
        <w:jc w:val="both"/>
        <w:rPr>
          <w:rFonts w:ascii="Calibri" w:hAnsi="Calibri" w:cs="Calibri"/>
          <w:bCs/>
          <w:lang w:val="en-AU"/>
        </w:rPr>
      </w:pPr>
      <w:r w:rsidRPr="00BF3CE4">
        <w:rPr>
          <w:rFonts w:ascii="Calibri" w:hAnsi="Calibri" w:cs="Calibri"/>
          <w:bCs/>
          <w:u w:val="single"/>
          <w:lang w:val="en-AU"/>
        </w:rPr>
        <w:t>Activity 2.1</w:t>
      </w:r>
      <w:r w:rsidRPr="00BF3CE4">
        <w:rPr>
          <w:rFonts w:ascii="Calibri" w:hAnsi="Calibri" w:cs="Calibri"/>
          <w:bCs/>
          <w:lang w:val="en-AU"/>
        </w:rPr>
        <w:t>: Develop a methodological approach to monitor the impact of PANORAMA on the ground</w:t>
      </w:r>
      <w:r w:rsidR="00FE2143" w:rsidRPr="00BF3CE4">
        <w:rPr>
          <w:rFonts w:ascii="Calibri" w:hAnsi="Calibri" w:cs="Calibri"/>
          <w:bCs/>
          <w:lang w:val="en-AU"/>
        </w:rPr>
        <w:t>.</w:t>
      </w:r>
    </w:p>
    <w:p w14:paraId="113037C3" w14:textId="7E171D41" w:rsidR="00E72C77" w:rsidRPr="00BF3CE4" w:rsidRDefault="00E72C77" w:rsidP="00FE2143">
      <w:pPr>
        <w:spacing w:before="120" w:after="120"/>
        <w:jc w:val="both"/>
        <w:rPr>
          <w:rFonts w:ascii="Calibri" w:hAnsi="Calibri" w:cs="Calibri"/>
          <w:bCs/>
          <w:lang w:val="en-AU"/>
        </w:rPr>
      </w:pPr>
      <w:r w:rsidRPr="00BF3CE4">
        <w:rPr>
          <w:rFonts w:ascii="Calibri" w:hAnsi="Calibri" w:cs="Calibri"/>
          <w:bCs/>
          <w:u w:val="single"/>
          <w:lang w:val="en-AU"/>
        </w:rPr>
        <w:lastRenderedPageBreak/>
        <w:t>Activity 2.2</w:t>
      </w:r>
      <w:r w:rsidRPr="00BF3CE4">
        <w:rPr>
          <w:rFonts w:ascii="Calibri" w:hAnsi="Calibri" w:cs="Calibri"/>
          <w:bCs/>
          <w:lang w:val="en-AU"/>
        </w:rPr>
        <w:t>: Develop a methodological approach to capture and demonstrate the value and cumulative contribution (impact) of PANORAMA solutions to achieving global policy targets.</w:t>
      </w:r>
    </w:p>
    <w:p w14:paraId="01D7FC3A" w14:textId="694C9CF2"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2.3</w:t>
      </w:r>
      <w:r w:rsidRPr="00BF3CE4">
        <w:rPr>
          <w:rFonts w:ascii="Calibri" w:hAnsi="Calibri" w:cs="Calibri"/>
          <w:bCs/>
          <w:lang w:val="en-AU"/>
        </w:rPr>
        <w:t xml:space="preserve">: </w:t>
      </w:r>
      <w:proofErr w:type="spellStart"/>
      <w:r w:rsidRPr="00BF3CE4">
        <w:rPr>
          <w:rFonts w:ascii="Calibri" w:hAnsi="Calibri" w:cs="Calibri"/>
          <w:bCs/>
          <w:lang w:val="en-AU"/>
        </w:rPr>
        <w:t>Analyze</w:t>
      </w:r>
      <w:proofErr w:type="spellEnd"/>
      <w:r w:rsidRPr="00BF3CE4">
        <w:rPr>
          <w:rFonts w:ascii="Calibri" w:hAnsi="Calibri" w:cs="Calibri"/>
          <w:bCs/>
          <w:lang w:val="en-AU"/>
        </w:rPr>
        <w:t xml:space="preserve"> &amp; synthesize solutions and develop policy messages for UN frameworks for biodiversity (post 2020), climate change (Paris Agreement) and sustainable development (Agenda 2030). </w:t>
      </w:r>
    </w:p>
    <w:p w14:paraId="074C5FF9" w14:textId="6006BC49"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2.4</w:t>
      </w:r>
      <w:r w:rsidRPr="00BF3CE4">
        <w:rPr>
          <w:rFonts w:ascii="Calibri" w:hAnsi="Calibri" w:cs="Calibri"/>
          <w:bCs/>
          <w:lang w:val="en-AU"/>
        </w:rPr>
        <w:t xml:space="preserve">: Run an active PANORAMA communication and promotion programme aiming to make the initiative broadly known in the global development and nature conservation community. </w:t>
      </w:r>
    </w:p>
    <w:p w14:paraId="6A8BA748" w14:textId="2FD964FF"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2.5</w:t>
      </w:r>
      <w:r w:rsidRPr="00BF3CE4">
        <w:rPr>
          <w:rFonts w:ascii="Calibri" w:hAnsi="Calibri" w:cs="Calibri"/>
          <w:bCs/>
          <w:lang w:val="en-AU"/>
        </w:rPr>
        <w:t xml:space="preserve">: Coordinate PANORAMA’s representation at relevant major international events. </w:t>
      </w:r>
    </w:p>
    <w:p w14:paraId="54982882" w14:textId="7B05915F"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2.6</w:t>
      </w:r>
      <w:r w:rsidRPr="00BF3CE4">
        <w:rPr>
          <w:rFonts w:ascii="Calibri" w:hAnsi="Calibri" w:cs="Calibri"/>
          <w:bCs/>
          <w:lang w:val="en-AU"/>
        </w:rPr>
        <w:t xml:space="preserve">: Develop new strategic partnerships and deepen existing ones. </w:t>
      </w:r>
    </w:p>
    <w:p w14:paraId="5D2652EE" w14:textId="1E981021" w:rsidR="00E72C77" w:rsidRPr="00BF3CE4" w:rsidRDefault="00E72C77" w:rsidP="00ED63D7">
      <w:pPr>
        <w:spacing w:before="120" w:after="120"/>
        <w:jc w:val="both"/>
        <w:rPr>
          <w:rFonts w:ascii="Calibri" w:hAnsi="Calibri" w:cs="Calibri"/>
          <w:bCs/>
          <w:lang w:val="en-AU"/>
        </w:rPr>
      </w:pPr>
      <w:r w:rsidRPr="00BF3CE4">
        <w:rPr>
          <w:rFonts w:ascii="Calibri" w:hAnsi="Calibri" w:cs="Calibri"/>
          <w:bCs/>
          <w:u w:val="single"/>
          <w:lang w:val="en-AU"/>
        </w:rPr>
        <w:t>Activity 2.7</w:t>
      </w:r>
      <w:r w:rsidRPr="00BF3CE4">
        <w:rPr>
          <w:rFonts w:ascii="Calibri" w:hAnsi="Calibri" w:cs="Calibri"/>
          <w:bCs/>
          <w:lang w:val="en-AU"/>
        </w:rPr>
        <w:t xml:space="preserve">: Implement the Pathfinder Award scheme. </w:t>
      </w:r>
    </w:p>
    <w:p w14:paraId="55B9DC19" w14:textId="6489A491" w:rsidR="00F63262" w:rsidRPr="00BF3CE4" w:rsidRDefault="00D00918" w:rsidP="007754DE">
      <w:pPr>
        <w:pStyle w:val="Heading2"/>
      </w:pPr>
      <w:bookmarkStart w:id="36" w:name="_Toc153688125"/>
      <w:r w:rsidRPr="00BF3CE4">
        <w:t xml:space="preserve"> </w:t>
      </w:r>
      <w:bookmarkStart w:id="37" w:name="_Toc164074913"/>
      <w:r w:rsidR="00F63262" w:rsidRPr="00BF3CE4">
        <w:t>Theory of Change</w:t>
      </w:r>
      <w:bookmarkEnd w:id="36"/>
      <w:bookmarkEnd w:id="37"/>
    </w:p>
    <w:p w14:paraId="25F889DA" w14:textId="19D113EC" w:rsidR="00FB157D" w:rsidRPr="00BF3CE4" w:rsidRDefault="00FB157D" w:rsidP="006A08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 xml:space="preserve">PANORAMA supports a growing, integrated set of communities of engaged and connected practitioners, across sectors and geographies. These develop and share reviewed case studies of inspiring and innovative solutions to environmental and development challenges. This supports the implementation of programmes through reflection, solution dissemination, and uptake, informs policy making with new knowledge, </w:t>
      </w:r>
      <w:proofErr w:type="gramStart"/>
      <w:r w:rsidRPr="00BF3CE4">
        <w:rPr>
          <w:rFonts w:ascii="Calibri" w:hAnsi="Calibri" w:cs="Calibri"/>
          <w:b w:val="0"/>
          <w:color w:val="auto"/>
          <w:sz w:val="22"/>
          <w:szCs w:val="22"/>
          <w:lang w:val="en-AU"/>
        </w:rPr>
        <w:t>guidance</w:t>
      </w:r>
      <w:proofErr w:type="gramEnd"/>
      <w:r w:rsidRPr="00BF3CE4">
        <w:rPr>
          <w:rFonts w:ascii="Calibri" w:hAnsi="Calibri" w:cs="Calibri"/>
          <w:b w:val="0"/>
          <w:color w:val="auto"/>
          <w:sz w:val="22"/>
          <w:szCs w:val="22"/>
          <w:lang w:val="en-AU"/>
        </w:rPr>
        <w:t xml:space="preserve"> and capacity on how to achieve the global environment and development goals</w:t>
      </w:r>
      <w:r w:rsidR="007728B8" w:rsidRPr="00BF3CE4">
        <w:rPr>
          <w:rFonts w:ascii="Calibri" w:hAnsi="Calibri" w:cs="Calibri"/>
          <w:b w:val="0"/>
          <w:color w:val="auto"/>
          <w:sz w:val="22"/>
          <w:szCs w:val="22"/>
          <w:lang w:val="en-AU"/>
        </w:rPr>
        <w:t xml:space="preserve"> (refer to </w:t>
      </w:r>
      <w:r w:rsidR="007728B8" w:rsidRPr="00BF3CE4">
        <w:rPr>
          <w:rFonts w:ascii="Calibri" w:hAnsi="Calibri" w:cs="Calibri"/>
          <w:b w:val="0"/>
          <w:color w:val="auto"/>
          <w:sz w:val="22"/>
          <w:szCs w:val="22"/>
          <w:lang w:val="en-AU"/>
        </w:rPr>
        <w:fldChar w:fldCharType="begin"/>
      </w:r>
      <w:r w:rsidR="007728B8" w:rsidRPr="00BF3CE4">
        <w:rPr>
          <w:rFonts w:ascii="Calibri" w:hAnsi="Calibri" w:cs="Calibri"/>
          <w:b w:val="0"/>
          <w:color w:val="auto"/>
          <w:sz w:val="22"/>
          <w:szCs w:val="22"/>
          <w:lang w:val="en-AU"/>
        </w:rPr>
        <w:instrText xml:space="preserve"> REF _Ref159507217 \h  \* MERGEFORMAT </w:instrText>
      </w:r>
      <w:r w:rsidR="007728B8" w:rsidRPr="00BF3CE4">
        <w:rPr>
          <w:rFonts w:ascii="Calibri" w:hAnsi="Calibri" w:cs="Calibri"/>
          <w:b w:val="0"/>
          <w:color w:val="auto"/>
          <w:sz w:val="22"/>
          <w:szCs w:val="22"/>
          <w:lang w:val="en-AU"/>
        </w:rPr>
      </w:r>
      <w:r w:rsidR="007728B8" w:rsidRPr="00BF3CE4">
        <w:rPr>
          <w:rFonts w:ascii="Calibri" w:hAnsi="Calibri" w:cs="Calibri"/>
          <w:b w:val="0"/>
          <w:color w:val="auto"/>
          <w:sz w:val="22"/>
          <w:szCs w:val="22"/>
          <w:lang w:val="en-AU"/>
        </w:rPr>
        <w:fldChar w:fldCharType="separate"/>
      </w:r>
      <w:r w:rsidR="00A62EC8" w:rsidRPr="00BF3CE4">
        <w:rPr>
          <w:rFonts w:ascii="Calibri" w:hAnsi="Calibri" w:cs="Calibri"/>
          <w:b w:val="0"/>
          <w:color w:val="auto"/>
          <w:sz w:val="22"/>
          <w:szCs w:val="22"/>
          <w:lang w:val="en-AU"/>
        </w:rPr>
        <w:t>Figure 1</w:t>
      </w:r>
      <w:r w:rsidR="007728B8" w:rsidRPr="00BF3CE4">
        <w:rPr>
          <w:rFonts w:ascii="Calibri" w:hAnsi="Calibri" w:cs="Calibri"/>
          <w:b w:val="0"/>
          <w:color w:val="auto"/>
          <w:sz w:val="22"/>
          <w:szCs w:val="22"/>
          <w:lang w:val="en-AU"/>
        </w:rPr>
        <w:fldChar w:fldCharType="end"/>
      </w:r>
      <w:r w:rsidR="007728B8" w:rsidRPr="00BF3CE4">
        <w:rPr>
          <w:rFonts w:ascii="Calibri" w:hAnsi="Calibri" w:cs="Calibri"/>
          <w:b w:val="0"/>
          <w:color w:val="auto"/>
          <w:sz w:val="22"/>
          <w:szCs w:val="22"/>
          <w:lang w:val="en-AU"/>
        </w:rPr>
        <w:t>)</w:t>
      </w:r>
      <w:r w:rsidRPr="00BF3CE4">
        <w:rPr>
          <w:rFonts w:ascii="Calibri" w:hAnsi="Calibri" w:cs="Calibri"/>
          <w:b w:val="0"/>
          <w:color w:val="auto"/>
          <w:sz w:val="22"/>
          <w:szCs w:val="22"/>
          <w:lang w:val="en-AU"/>
        </w:rPr>
        <w:t>.</w:t>
      </w:r>
    </w:p>
    <w:p w14:paraId="1F8416AA" w14:textId="5F97457A"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The PANORAMA theory of change outlines a strategic approach to facilitate and accelerate transformative environmental and social outcomes globally. It operates on the premise that sharing and scaling up effective solutions across different contexts can lead to significant, positive changes. The change pathway involve</w:t>
      </w:r>
      <w:r w:rsidR="007B1E69" w:rsidRPr="00BF3CE4">
        <w:rPr>
          <w:rFonts w:ascii="Calibri" w:hAnsi="Calibri" w:cs="Calibri"/>
          <w:b w:val="0"/>
          <w:color w:val="auto"/>
          <w:sz w:val="22"/>
          <w:szCs w:val="22"/>
          <w:lang w:val="en-AU"/>
        </w:rPr>
        <w:t>s</w:t>
      </w:r>
      <w:r w:rsidRPr="00BF3CE4">
        <w:rPr>
          <w:rFonts w:ascii="Calibri" w:hAnsi="Calibri" w:cs="Calibri"/>
          <w:b w:val="0"/>
          <w:color w:val="auto"/>
          <w:sz w:val="22"/>
          <w:szCs w:val="22"/>
          <w:lang w:val="en-AU"/>
        </w:rPr>
        <w:t>:</w:t>
      </w:r>
    </w:p>
    <w:p w14:paraId="5449D848" w14:textId="6255AF99"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1. Solution Identification and Documentation: Discovering successful interventions and documenting them in a structured and accessible format.</w:t>
      </w:r>
    </w:p>
    <w:p w14:paraId="2FFB1B2C" w14:textId="372E6B12"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2. Knowledge Sharing and Capacity Building: Promoting the exchange of knowledge and best practices through various platforms and events, enhancing the capacity of practitioners and policymakers.</w:t>
      </w:r>
    </w:p>
    <w:p w14:paraId="4F4E38BB" w14:textId="5A4F048C"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3. Community of Practice Engagement: Fostering active communities where practitioners can collaborate, learn, and innovate together.</w:t>
      </w:r>
    </w:p>
    <w:p w14:paraId="06E33E4C" w14:textId="38FD2B56"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4. Policy Influence: Informing and influencing policy at various levels by providing evidence-based solutions and engaging with policymakers.</w:t>
      </w:r>
    </w:p>
    <w:p w14:paraId="731081D2" w14:textId="0EDEDB2D" w:rsidR="000E5D8C" w:rsidRPr="00BF3CE4" w:rsidRDefault="000E5D8C"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5. Barrier Removal: Identifying and addressing systemic barriers to the adoption and scaling of solutions, including financial, regulatory, or knowledge gaps.</w:t>
      </w:r>
    </w:p>
    <w:p w14:paraId="74BC0CB2" w14:textId="19256305" w:rsidR="007728B8" w:rsidRPr="00BF3CE4" w:rsidRDefault="00E54556" w:rsidP="00ED63D7">
      <w:pPr>
        <w:pStyle w:val="Caption"/>
        <w:spacing w:before="120" w:after="120" w:line="276" w:lineRule="auto"/>
        <w:jc w:val="both"/>
        <w:rPr>
          <w:rFonts w:ascii="Calibri" w:hAnsi="Calibri" w:cs="Calibri"/>
          <w:b w:val="0"/>
          <w:color w:val="auto"/>
          <w:sz w:val="22"/>
          <w:szCs w:val="22"/>
          <w:lang w:val="en-AU"/>
        </w:rPr>
      </w:pPr>
      <w:r w:rsidRPr="00BF3CE4">
        <w:rPr>
          <w:rFonts w:ascii="Calibri" w:hAnsi="Calibri" w:cs="Calibri"/>
          <w:b w:val="0"/>
          <w:color w:val="auto"/>
          <w:sz w:val="22"/>
          <w:szCs w:val="22"/>
          <w:lang w:val="en-AU"/>
        </w:rPr>
        <w:t>This</w:t>
      </w:r>
      <w:r w:rsidR="000E5D8C" w:rsidRPr="00BF3CE4">
        <w:rPr>
          <w:rFonts w:ascii="Calibri" w:hAnsi="Calibri" w:cs="Calibri"/>
          <w:b w:val="0"/>
          <w:color w:val="auto"/>
          <w:sz w:val="22"/>
          <w:szCs w:val="22"/>
          <w:lang w:val="en-AU"/>
        </w:rPr>
        <w:t xml:space="preserve"> </w:t>
      </w:r>
      <w:r w:rsidR="00D0361C" w:rsidRPr="00BF3CE4">
        <w:rPr>
          <w:rFonts w:ascii="Calibri" w:hAnsi="Calibri" w:cs="Calibri"/>
          <w:b w:val="0"/>
          <w:color w:val="auto"/>
          <w:sz w:val="22"/>
          <w:szCs w:val="22"/>
          <w:lang w:val="en-AU"/>
        </w:rPr>
        <w:t>theory of change</w:t>
      </w:r>
      <w:r w:rsidR="000E5D8C" w:rsidRPr="00BF3CE4">
        <w:rPr>
          <w:rFonts w:ascii="Calibri" w:hAnsi="Calibri" w:cs="Calibri"/>
          <w:b w:val="0"/>
          <w:color w:val="auto"/>
          <w:sz w:val="22"/>
          <w:szCs w:val="22"/>
          <w:lang w:val="en-AU"/>
        </w:rPr>
        <w:t xml:space="preserve"> </w:t>
      </w:r>
      <w:r w:rsidRPr="00BF3CE4">
        <w:rPr>
          <w:rFonts w:ascii="Calibri" w:hAnsi="Calibri" w:cs="Calibri"/>
          <w:b w:val="0"/>
          <w:color w:val="auto"/>
          <w:sz w:val="22"/>
          <w:szCs w:val="22"/>
          <w:lang w:val="en-AU"/>
        </w:rPr>
        <w:t xml:space="preserve">was </w:t>
      </w:r>
      <w:r w:rsidR="000E5D8C" w:rsidRPr="00BF3CE4">
        <w:rPr>
          <w:rFonts w:ascii="Calibri" w:hAnsi="Calibri" w:cs="Calibri"/>
          <w:b w:val="0"/>
          <w:color w:val="auto"/>
          <w:sz w:val="22"/>
          <w:szCs w:val="22"/>
          <w:lang w:val="en-AU"/>
        </w:rPr>
        <w:t xml:space="preserve">designed to work in </w:t>
      </w:r>
      <w:r w:rsidRPr="00BF3CE4">
        <w:rPr>
          <w:rFonts w:ascii="Calibri" w:hAnsi="Calibri" w:cs="Calibri"/>
          <w:b w:val="0"/>
          <w:color w:val="auto"/>
          <w:sz w:val="22"/>
          <w:szCs w:val="22"/>
          <w:lang w:val="en-AU"/>
        </w:rPr>
        <w:t>harmony</w:t>
      </w:r>
      <w:r w:rsidR="000E5D8C" w:rsidRPr="00BF3CE4">
        <w:rPr>
          <w:rFonts w:ascii="Calibri" w:hAnsi="Calibri" w:cs="Calibri"/>
          <w:b w:val="0"/>
          <w:color w:val="auto"/>
          <w:sz w:val="22"/>
          <w:szCs w:val="22"/>
          <w:lang w:val="en-AU"/>
        </w:rPr>
        <w:t>, creating an ecosystem where effective solutions not only solve localized issues but also contribute to global goals by being adapted and replicated in new contexts.</w:t>
      </w:r>
    </w:p>
    <w:p w14:paraId="3844E9F0" w14:textId="5B8D18DE" w:rsidR="00F63262" w:rsidRPr="00BF3CE4" w:rsidRDefault="00F63262" w:rsidP="00ED63D7">
      <w:pPr>
        <w:pStyle w:val="Caption"/>
        <w:spacing w:before="120" w:after="120" w:line="276" w:lineRule="auto"/>
        <w:rPr>
          <w:rFonts w:ascii="Calibri" w:hAnsi="Calibri" w:cs="Calibri"/>
          <w:bCs w:val="0"/>
          <w:lang w:val="en-GB"/>
        </w:rPr>
      </w:pPr>
      <w:bookmarkStart w:id="38" w:name="_Ref159507217"/>
      <w:bookmarkStart w:id="39" w:name="_Toc164074947"/>
      <w:r w:rsidRPr="00BF3CE4">
        <w:rPr>
          <w:rFonts w:ascii="Calibri" w:hAnsi="Calibri" w:cs="Calibri"/>
        </w:rPr>
        <w:t xml:space="preserve">Figure </w:t>
      </w:r>
      <w:r w:rsidR="008A018E" w:rsidRPr="00BF3CE4">
        <w:rPr>
          <w:rFonts w:ascii="Calibri" w:hAnsi="Calibri" w:cs="Calibri"/>
        </w:rPr>
        <w:fldChar w:fldCharType="begin"/>
      </w:r>
      <w:r w:rsidR="008A018E" w:rsidRPr="00BF3CE4">
        <w:rPr>
          <w:rFonts w:ascii="Calibri" w:hAnsi="Calibri" w:cs="Calibri"/>
        </w:rPr>
        <w:instrText xml:space="preserve"> SEQ Figure \* ARABIC </w:instrText>
      </w:r>
      <w:r w:rsidR="008A018E" w:rsidRPr="00BF3CE4">
        <w:rPr>
          <w:rFonts w:ascii="Calibri" w:hAnsi="Calibri" w:cs="Calibri"/>
        </w:rPr>
        <w:fldChar w:fldCharType="separate"/>
      </w:r>
      <w:r w:rsidR="00176EC6" w:rsidRPr="00BF3CE4">
        <w:rPr>
          <w:rFonts w:ascii="Calibri" w:hAnsi="Calibri" w:cs="Calibri"/>
          <w:noProof/>
        </w:rPr>
        <w:t>1</w:t>
      </w:r>
      <w:r w:rsidR="008A018E" w:rsidRPr="00BF3CE4">
        <w:rPr>
          <w:rFonts w:ascii="Calibri" w:hAnsi="Calibri" w:cs="Calibri"/>
          <w:noProof/>
        </w:rPr>
        <w:fldChar w:fldCharType="end"/>
      </w:r>
      <w:bookmarkEnd w:id="38"/>
      <w:r w:rsidRPr="00BF3CE4">
        <w:rPr>
          <w:rFonts w:ascii="Calibri" w:hAnsi="Calibri" w:cs="Calibri"/>
        </w:rPr>
        <w:t xml:space="preserve">: The </w:t>
      </w:r>
      <w:r w:rsidR="00EC732D" w:rsidRPr="00BF3CE4">
        <w:rPr>
          <w:rFonts w:ascii="Calibri" w:hAnsi="Calibri" w:cs="Calibri"/>
        </w:rPr>
        <w:t>PAN</w:t>
      </w:r>
      <w:r w:rsidR="00482649" w:rsidRPr="00BF3CE4">
        <w:rPr>
          <w:rFonts w:ascii="Calibri" w:hAnsi="Calibri" w:cs="Calibri"/>
        </w:rPr>
        <w:t>ORAMA</w:t>
      </w:r>
      <w:r w:rsidRPr="00BF3CE4">
        <w:rPr>
          <w:rFonts w:ascii="Calibri" w:hAnsi="Calibri" w:cs="Calibri"/>
        </w:rPr>
        <w:t xml:space="preserve"> theory of change </w:t>
      </w:r>
      <w:r w:rsidR="00C10EC2" w:rsidRPr="00BF3CE4">
        <w:rPr>
          <w:rFonts w:ascii="Calibri" w:hAnsi="Calibri" w:cs="Calibri"/>
        </w:rPr>
        <w:t xml:space="preserve">and impact </w:t>
      </w:r>
      <w:proofErr w:type="gramStart"/>
      <w:r w:rsidR="00C10EC2" w:rsidRPr="00BF3CE4">
        <w:rPr>
          <w:rFonts w:ascii="Calibri" w:hAnsi="Calibri" w:cs="Calibri"/>
        </w:rPr>
        <w:t>chain</w:t>
      </w:r>
      <w:bookmarkEnd w:id="39"/>
      <w:proofErr w:type="gramEnd"/>
    </w:p>
    <w:p w14:paraId="205E6A2B" w14:textId="7AC4581A" w:rsidR="00D94D5F" w:rsidRPr="00BF3CE4" w:rsidRDefault="00D94D5F" w:rsidP="00ED63D7">
      <w:pPr>
        <w:spacing w:before="120" w:after="120"/>
        <w:jc w:val="both"/>
        <w:rPr>
          <w:rFonts w:ascii="Calibri" w:hAnsi="Calibri" w:cs="Calibri"/>
          <w:bCs/>
          <w:lang w:val="en-GB"/>
        </w:rPr>
      </w:pPr>
      <w:r w:rsidRPr="00BF3CE4">
        <w:rPr>
          <w:rFonts w:ascii="Calibri" w:hAnsi="Calibri" w:cs="Calibri"/>
          <w:bCs/>
          <w:noProof/>
          <w:lang w:val="en-GB"/>
        </w:rPr>
        <w:lastRenderedPageBreak/>
        <w:drawing>
          <wp:inline distT="0" distB="0" distL="0" distR="0" wp14:anchorId="5974E3DE" wp14:editId="6338985F">
            <wp:extent cx="6155696" cy="3033905"/>
            <wp:effectExtent l="0" t="0" r="0" b="0"/>
            <wp:docPr id="407999940"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99940" name="Picture 1" descr="A diagram of a company&#10;&#10;Description automatically generated with medium confidence"/>
                    <pic:cNvPicPr/>
                  </pic:nvPicPr>
                  <pic:blipFill>
                    <a:blip r:embed="rId30"/>
                    <a:stretch>
                      <a:fillRect/>
                    </a:stretch>
                  </pic:blipFill>
                  <pic:spPr>
                    <a:xfrm>
                      <a:off x="0" y="0"/>
                      <a:ext cx="6166926" cy="3039440"/>
                    </a:xfrm>
                    <a:prstGeom prst="rect">
                      <a:avLst/>
                    </a:prstGeom>
                  </pic:spPr>
                </pic:pic>
              </a:graphicData>
            </a:graphic>
          </wp:inline>
        </w:drawing>
      </w:r>
    </w:p>
    <w:p w14:paraId="156D27BC" w14:textId="17FE90F2" w:rsidR="00C10EC2" w:rsidRPr="00BF3CE4" w:rsidRDefault="00C10EC2" w:rsidP="00ED63D7">
      <w:pPr>
        <w:spacing w:before="120" w:after="120"/>
        <w:jc w:val="both"/>
        <w:rPr>
          <w:rFonts w:ascii="Calibri" w:hAnsi="Calibri" w:cs="Calibri"/>
          <w:bCs/>
          <w:lang w:val="en-GB"/>
        </w:rPr>
      </w:pPr>
      <w:r w:rsidRPr="00BF3CE4">
        <w:rPr>
          <w:rFonts w:ascii="Calibri" w:hAnsi="Calibri" w:cs="Calibri"/>
          <w:bCs/>
          <w:noProof/>
          <w:lang w:val="en-GB"/>
        </w:rPr>
        <w:drawing>
          <wp:inline distT="0" distB="0" distL="0" distR="0" wp14:anchorId="1C0B5EEB" wp14:editId="112162AB">
            <wp:extent cx="5422973" cy="2940735"/>
            <wp:effectExtent l="0" t="0" r="6350" b="0"/>
            <wp:docPr id="183362748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7489" name="Picture 1" descr="A diagram of a company&#10;&#10;Description automatically generated"/>
                    <pic:cNvPicPr/>
                  </pic:nvPicPr>
                  <pic:blipFill rotWithShape="1">
                    <a:blip r:embed="rId31"/>
                    <a:srcRect b="1061"/>
                    <a:stretch/>
                  </pic:blipFill>
                  <pic:spPr bwMode="auto">
                    <a:xfrm>
                      <a:off x="0" y="0"/>
                      <a:ext cx="5438069" cy="2948921"/>
                    </a:xfrm>
                    <a:prstGeom prst="rect">
                      <a:avLst/>
                    </a:prstGeom>
                    <a:ln>
                      <a:noFill/>
                    </a:ln>
                    <a:extLst>
                      <a:ext uri="{53640926-AAD7-44D8-BBD7-CCE9431645EC}">
                        <a14:shadowObscured xmlns:a14="http://schemas.microsoft.com/office/drawing/2010/main"/>
                      </a:ext>
                    </a:extLst>
                  </pic:spPr>
                </pic:pic>
              </a:graphicData>
            </a:graphic>
          </wp:inline>
        </w:drawing>
      </w:r>
    </w:p>
    <w:p w14:paraId="4461E316" w14:textId="77777777" w:rsidR="005C7F24" w:rsidRPr="00BF3CE4" w:rsidRDefault="005C7F24" w:rsidP="00ED63D7">
      <w:pPr>
        <w:spacing w:before="120" w:after="120"/>
        <w:jc w:val="both"/>
        <w:rPr>
          <w:rFonts w:ascii="Calibri" w:hAnsi="Calibri" w:cs="Calibri"/>
          <w:bCs/>
          <w:lang w:val="en-AU"/>
        </w:rPr>
      </w:pPr>
    </w:p>
    <w:p w14:paraId="3C191A81" w14:textId="0E0D60B6" w:rsidR="009613E7" w:rsidRPr="00BF3CE4" w:rsidRDefault="00F63262" w:rsidP="00ED63D7">
      <w:pPr>
        <w:spacing w:before="120" w:after="120"/>
        <w:jc w:val="both"/>
        <w:rPr>
          <w:rFonts w:ascii="Calibri" w:hAnsi="Calibri" w:cs="Calibri"/>
          <w:bCs/>
          <w:lang w:val="en-AU"/>
        </w:rPr>
      </w:pPr>
      <w:r w:rsidRPr="00BF3CE4">
        <w:rPr>
          <w:rFonts w:ascii="Calibri" w:hAnsi="Calibri" w:cs="Calibri"/>
          <w:bCs/>
          <w:lang w:val="en-AU"/>
        </w:rPr>
        <w:t>Assumptions: The</w:t>
      </w:r>
      <w:r w:rsidR="009613E7" w:rsidRPr="00BF3CE4">
        <w:rPr>
          <w:rFonts w:ascii="Calibri" w:hAnsi="Calibri" w:cs="Calibri"/>
          <w:bCs/>
          <w:lang w:val="en-AU"/>
        </w:rPr>
        <w:t xml:space="preserve">re are number of </w:t>
      </w:r>
      <w:r w:rsidRPr="00BF3CE4">
        <w:rPr>
          <w:rFonts w:ascii="Calibri" w:hAnsi="Calibri" w:cs="Calibri"/>
          <w:bCs/>
          <w:lang w:val="en-AU"/>
        </w:rPr>
        <w:t xml:space="preserve">assumptions </w:t>
      </w:r>
      <w:r w:rsidR="009613E7" w:rsidRPr="00BF3CE4">
        <w:rPr>
          <w:rFonts w:ascii="Calibri" w:hAnsi="Calibri" w:cs="Calibri"/>
          <w:bCs/>
          <w:lang w:val="en-AU"/>
        </w:rPr>
        <w:t>underpinning t</w:t>
      </w:r>
      <w:r w:rsidRPr="00BF3CE4">
        <w:rPr>
          <w:rFonts w:ascii="Calibri" w:hAnsi="Calibri" w:cs="Calibri"/>
          <w:bCs/>
          <w:lang w:val="en-AU"/>
        </w:rPr>
        <w:t>his TOC includ</w:t>
      </w:r>
      <w:r w:rsidR="009613E7" w:rsidRPr="00BF3CE4">
        <w:rPr>
          <w:rFonts w:ascii="Calibri" w:hAnsi="Calibri" w:cs="Calibri"/>
          <w:bCs/>
          <w:lang w:val="en-AU"/>
        </w:rPr>
        <w:t>ing</w:t>
      </w:r>
      <w:r w:rsidRPr="00BF3CE4">
        <w:rPr>
          <w:rFonts w:ascii="Calibri" w:hAnsi="Calibri" w:cs="Calibri"/>
          <w:bCs/>
          <w:lang w:val="en-AU"/>
        </w:rPr>
        <w:t xml:space="preserve">: </w:t>
      </w:r>
    </w:p>
    <w:p w14:paraId="7D131D38" w14:textId="77777777" w:rsidR="0027326C" w:rsidRPr="00BF3CE4" w:rsidRDefault="0027326C" w:rsidP="00475F53">
      <w:pPr>
        <w:pStyle w:val="ListParagraph"/>
        <w:numPr>
          <w:ilvl w:val="0"/>
          <w:numId w:val="29"/>
        </w:numPr>
        <w:spacing w:before="120" w:after="120" w:line="276" w:lineRule="auto"/>
        <w:contextualSpacing w:val="0"/>
        <w:jc w:val="both"/>
        <w:rPr>
          <w:rFonts w:ascii="Calibri" w:hAnsi="Calibri" w:cs="Calibri"/>
          <w:bCs/>
          <w:lang w:val="en-AU"/>
        </w:rPr>
      </w:pPr>
      <w:bookmarkStart w:id="40" w:name="_Hlk161732164"/>
      <w:r w:rsidRPr="00BF3CE4">
        <w:rPr>
          <w:rFonts w:ascii="Calibri" w:hAnsi="Calibri" w:cs="Calibri"/>
          <w:bCs/>
          <w:lang w:val="en-AU"/>
        </w:rPr>
        <w:t>Behaviour Change: It is assumed that exposure to solutions and best practices will lead to changes in behaviour, policy, and practice, including</w:t>
      </w:r>
      <w:r w:rsidRPr="00BF3CE4">
        <w:rPr>
          <w:rFonts w:ascii="Calibri" w:hAnsi="Calibri" w:cs="Calibri"/>
        </w:rPr>
        <w:t xml:space="preserve"> </w:t>
      </w:r>
      <w:r w:rsidRPr="00BF3CE4">
        <w:rPr>
          <w:rFonts w:ascii="Calibri" w:hAnsi="Calibri" w:cs="Calibri"/>
          <w:bCs/>
          <w:lang w:val="en-AU"/>
        </w:rPr>
        <w:t>policymakers are receptive to evidence-based solutions and that such solutions can influence policy decisions.</w:t>
      </w:r>
    </w:p>
    <w:p w14:paraId="795E89F0" w14:textId="5726F1F2" w:rsidR="0027326C" w:rsidRPr="00BF3CE4" w:rsidRDefault="0027326C" w:rsidP="00475F53">
      <w:pPr>
        <w:pStyle w:val="ListParagraph"/>
        <w:numPr>
          <w:ilvl w:val="0"/>
          <w:numId w:val="29"/>
        </w:numPr>
        <w:spacing w:before="120" w:after="120" w:line="276" w:lineRule="auto"/>
        <w:contextualSpacing w:val="0"/>
        <w:jc w:val="both"/>
        <w:rPr>
          <w:rFonts w:ascii="Calibri" w:hAnsi="Calibri" w:cs="Calibri"/>
          <w:bCs/>
          <w:lang w:val="en-AU"/>
        </w:rPr>
      </w:pPr>
      <w:r w:rsidRPr="00BF3CE4">
        <w:rPr>
          <w:rFonts w:ascii="Calibri" w:hAnsi="Calibri" w:cs="Calibri"/>
          <w:bCs/>
          <w:lang w:val="en-AU"/>
        </w:rPr>
        <w:t>Transferability of knowledge: It likely assumes that documentation and dissemination of solutions can effectively transfer knowledge across contexts</w:t>
      </w:r>
      <w:r w:rsidR="001F76EF" w:rsidRPr="00BF3CE4">
        <w:rPr>
          <w:rFonts w:ascii="Calibri" w:hAnsi="Calibri" w:cs="Calibri"/>
          <w:bCs/>
          <w:lang w:val="en-AU"/>
        </w:rPr>
        <w:t>, including</w:t>
      </w:r>
      <w:r w:rsidR="001F76EF" w:rsidRPr="00BF3CE4">
        <w:rPr>
          <w:rFonts w:ascii="Calibri" w:hAnsi="Calibri" w:cs="Calibri"/>
        </w:rPr>
        <w:t xml:space="preserve"> </w:t>
      </w:r>
      <w:r w:rsidR="001F76EF" w:rsidRPr="00BF3CE4">
        <w:rPr>
          <w:rFonts w:ascii="Calibri" w:hAnsi="Calibri" w:cs="Calibri"/>
          <w:bCs/>
          <w:lang w:val="en-AU"/>
        </w:rPr>
        <w:t>that solutions can be adapted and scaled across different geographic regions and sectors.</w:t>
      </w:r>
    </w:p>
    <w:bookmarkEnd w:id="40"/>
    <w:p w14:paraId="53432566" w14:textId="4F5A8291" w:rsidR="00EF1E61" w:rsidRPr="00BF3CE4" w:rsidRDefault="006C1332" w:rsidP="00475F53">
      <w:pPr>
        <w:pStyle w:val="ListParagraph"/>
        <w:numPr>
          <w:ilvl w:val="0"/>
          <w:numId w:val="29"/>
        </w:numPr>
        <w:spacing w:before="120" w:after="120" w:line="276" w:lineRule="auto"/>
        <w:contextualSpacing w:val="0"/>
        <w:jc w:val="both"/>
        <w:rPr>
          <w:rFonts w:ascii="Calibri" w:hAnsi="Calibri" w:cs="Calibri"/>
          <w:bCs/>
          <w:lang w:val="en-AU"/>
        </w:rPr>
      </w:pPr>
      <w:r w:rsidRPr="00BF3CE4">
        <w:rPr>
          <w:rFonts w:ascii="Calibri" w:hAnsi="Calibri" w:cs="Calibri"/>
          <w:bCs/>
          <w:lang w:val="en-AU"/>
        </w:rPr>
        <w:lastRenderedPageBreak/>
        <w:t xml:space="preserve"> Stakeholder Engagement: </w:t>
      </w:r>
      <w:r w:rsidR="009613E7" w:rsidRPr="00BF3CE4">
        <w:rPr>
          <w:rFonts w:ascii="Calibri" w:hAnsi="Calibri" w:cs="Calibri"/>
          <w:bCs/>
          <w:lang w:val="en-AU"/>
        </w:rPr>
        <w:t>That practitioners across various sectors are willing and able to engage in sharing and adopting solutions</w:t>
      </w:r>
      <w:r w:rsidR="006A321B" w:rsidRPr="00BF3CE4">
        <w:rPr>
          <w:rFonts w:ascii="Calibri" w:hAnsi="Calibri" w:cs="Calibri"/>
          <w:bCs/>
          <w:lang w:val="en-AU"/>
        </w:rPr>
        <w:t>.</w:t>
      </w:r>
    </w:p>
    <w:p w14:paraId="093E645D" w14:textId="77777777" w:rsidR="005E5C2E" w:rsidRPr="00BF3CE4" w:rsidRDefault="005E5C2E" w:rsidP="00475F53">
      <w:pPr>
        <w:pStyle w:val="ListParagraph"/>
        <w:numPr>
          <w:ilvl w:val="0"/>
          <w:numId w:val="29"/>
        </w:numPr>
        <w:spacing w:before="120" w:after="120" w:line="276" w:lineRule="auto"/>
        <w:contextualSpacing w:val="0"/>
        <w:jc w:val="both"/>
        <w:rPr>
          <w:rFonts w:ascii="Calibri" w:hAnsi="Calibri" w:cs="Calibri"/>
          <w:bCs/>
          <w:lang w:val="en-AU"/>
        </w:rPr>
      </w:pPr>
      <w:r w:rsidRPr="00BF3CE4">
        <w:rPr>
          <w:rFonts w:ascii="Calibri" w:hAnsi="Calibri" w:cs="Calibri"/>
          <w:bCs/>
          <w:lang w:val="en-AU"/>
        </w:rPr>
        <w:t>There is a growing demand from the international policy community to understand lessons from the ground and build on them for the development and implementation of global policy frameworks.</w:t>
      </w:r>
    </w:p>
    <w:p w14:paraId="6307579E" w14:textId="6447313D" w:rsidR="005E5C2E" w:rsidRPr="00BF3CE4" w:rsidRDefault="005E5C2E" w:rsidP="00475F53">
      <w:pPr>
        <w:pStyle w:val="ListParagraph"/>
        <w:numPr>
          <w:ilvl w:val="0"/>
          <w:numId w:val="29"/>
        </w:numPr>
        <w:spacing w:before="120" w:after="120" w:line="276" w:lineRule="auto"/>
        <w:contextualSpacing w:val="0"/>
        <w:jc w:val="both"/>
        <w:rPr>
          <w:rFonts w:ascii="Calibri" w:hAnsi="Calibri" w:cs="Calibri"/>
          <w:bCs/>
          <w:lang w:val="en-AU"/>
        </w:rPr>
      </w:pPr>
      <w:r w:rsidRPr="00BF3CE4">
        <w:rPr>
          <w:rFonts w:ascii="Calibri" w:hAnsi="Calibri" w:cs="Calibri"/>
          <w:bCs/>
          <w:lang w:val="en-AU"/>
        </w:rPr>
        <w:t>There is a growing need amongst development and nature conservation agencies and donors – beyond the current PANORAMA partners – to better document learnings and success factors from their initiatives.</w:t>
      </w:r>
    </w:p>
    <w:p w14:paraId="3A17845C" w14:textId="1DD6A5E1" w:rsidR="00AB31CC" w:rsidRPr="00BF3CE4" w:rsidRDefault="00AB31CC" w:rsidP="007754DE">
      <w:pPr>
        <w:pStyle w:val="Heading2"/>
      </w:pPr>
      <w:r w:rsidRPr="00BF3CE4">
        <w:t xml:space="preserve"> </w:t>
      </w:r>
      <w:bookmarkStart w:id="41" w:name="_Toc164074914"/>
      <w:proofErr w:type="gramStart"/>
      <w:r w:rsidRPr="00BF3CE4">
        <w:t>Stakeholders</w:t>
      </w:r>
      <w:proofErr w:type="gramEnd"/>
      <w:r w:rsidRPr="00BF3CE4">
        <w:t xml:space="preserve"> participation</w:t>
      </w:r>
      <w:bookmarkEnd w:id="41"/>
    </w:p>
    <w:p w14:paraId="1554EFFF" w14:textId="0066880D" w:rsidR="00AB31CC" w:rsidRPr="00BF3CE4" w:rsidRDefault="00744D12" w:rsidP="00AB31CC">
      <w:pPr>
        <w:spacing w:before="120" w:after="120"/>
        <w:jc w:val="both"/>
        <w:rPr>
          <w:rFonts w:ascii="Calibri" w:hAnsi="Calibri" w:cs="Calibri"/>
          <w:bCs/>
          <w:lang w:val="en-AU"/>
        </w:rPr>
      </w:pPr>
      <w:r w:rsidRPr="00BF3CE4">
        <w:rPr>
          <w:rFonts w:ascii="Calibri" w:hAnsi="Calibri" w:cs="Calibri"/>
          <w:bCs/>
          <w:lang w:val="en-AU"/>
        </w:rPr>
        <w:t xml:space="preserve">The PANORAMA involves multiple stakeholders </w:t>
      </w:r>
      <w:r w:rsidR="00F610EE" w:rsidRPr="00BF3CE4">
        <w:rPr>
          <w:rFonts w:ascii="Calibri" w:hAnsi="Calibri" w:cs="Calibri"/>
          <w:bCs/>
          <w:lang w:val="en-AU"/>
        </w:rPr>
        <w:t>that can be summarised as follows:</w:t>
      </w:r>
    </w:p>
    <w:p w14:paraId="2C5BCFC0" w14:textId="26799B00" w:rsidR="002D5853" w:rsidRPr="00BF3CE4" w:rsidRDefault="002D5853" w:rsidP="002D5853">
      <w:pPr>
        <w:pStyle w:val="Caption"/>
        <w:rPr>
          <w:rFonts w:ascii="Calibri" w:hAnsi="Calibri" w:cs="Calibri"/>
          <w:bCs w:val="0"/>
          <w:lang w:val="en-AU"/>
        </w:rPr>
      </w:pPr>
      <w:bookmarkStart w:id="42" w:name="_Toc164074952"/>
      <w:r w:rsidRPr="00BF3CE4">
        <w:rPr>
          <w:rFonts w:ascii="Calibri" w:hAnsi="Calibri" w:cs="Calibri"/>
        </w:rPr>
        <w:t xml:space="preserve">Table </w:t>
      </w:r>
      <w:r w:rsidRPr="00BF3CE4">
        <w:rPr>
          <w:rFonts w:ascii="Calibri" w:hAnsi="Calibri" w:cs="Calibri"/>
        </w:rPr>
        <w:fldChar w:fldCharType="begin"/>
      </w:r>
      <w:r w:rsidRPr="00BF3CE4">
        <w:rPr>
          <w:rFonts w:ascii="Calibri" w:hAnsi="Calibri" w:cs="Calibri"/>
        </w:rPr>
        <w:instrText xml:space="preserve"> SEQ Table \* ARABIC </w:instrText>
      </w:r>
      <w:r w:rsidRPr="00BF3CE4">
        <w:rPr>
          <w:rFonts w:ascii="Calibri" w:hAnsi="Calibri" w:cs="Calibri"/>
        </w:rPr>
        <w:fldChar w:fldCharType="separate"/>
      </w:r>
      <w:r w:rsidRPr="00BF3CE4">
        <w:rPr>
          <w:rFonts w:ascii="Calibri" w:hAnsi="Calibri" w:cs="Calibri"/>
          <w:noProof/>
        </w:rPr>
        <w:t>1</w:t>
      </w:r>
      <w:r w:rsidRPr="00BF3CE4">
        <w:rPr>
          <w:rFonts w:ascii="Calibri" w:hAnsi="Calibri" w:cs="Calibri"/>
        </w:rPr>
        <w:fldChar w:fldCharType="end"/>
      </w:r>
      <w:r w:rsidRPr="00BF3CE4">
        <w:rPr>
          <w:rFonts w:ascii="Calibri" w:hAnsi="Calibri" w:cs="Calibri"/>
        </w:rPr>
        <w:t xml:space="preserve">: List of </w:t>
      </w:r>
      <w:r w:rsidR="002E2ECC" w:rsidRPr="00BF3CE4">
        <w:rPr>
          <w:rFonts w:ascii="Calibri" w:hAnsi="Calibri" w:cs="Calibri"/>
        </w:rPr>
        <w:t>PANORAMA key stakeholders</w:t>
      </w:r>
      <w:bookmarkEnd w:id="42"/>
    </w:p>
    <w:tbl>
      <w:tblPr>
        <w:tblStyle w:val="GridTable4-Accent11"/>
        <w:tblW w:w="0" w:type="auto"/>
        <w:tblLook w:val="04A0" w:firstRow="1" w:lastRow="0" w:firstColumn="1" w:lastColumn="0" w:noHBand="0" w:noVBand="1"/>
      </w:tblPr>
      <w:tblGrid>
        <w:gridCol w:w="2830"/>
        <w:gridCol w:w="7246"/>
      </w:tblGrid>
      <w:tr w:rsidR="00F305FA" w:rsidRPr="00BF3CE4" w14:paraId="771B7366" w14:textId="77777777" w:rsidTr="00A9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2EC678" w14:textId="04D67EB2" w:rsidR="00F305FA" w:rsidRPr="00BF3CE4" w:rsidRDefault="00F305FA" w:rsidP="00AB31CC">
            <w:pPr>
              <w:spacing w:before="120" w:after="120"/>
              <w:jc w:val="both"/>
              <w:rPr>
                <w:rFonts w:ascii="Calibri" w:hAnsi="Calibri" w:cs="Calibri"/>
                <w:bCs w:val="0"/>
                <w:lang w:val="en-AU"/>
              </w:rPr>
            </w:pPr>
            <w:r w:rsidRPr="00BF3CE4">
              <w:rPr>
                <w:rFonts w:ascii="Calibri" w:hAnsi="Calibri" w:cs="Calibri"/>
                <w:bCs w:val="0"/>
                <w:lang w:val="en-AU"/>
              </w:rPr>
              <w:t xml:space="preserve">Stakeholders </w:t>
            </w:r>
          </w:p>
        </w:tc>
        <w:tc>
          <w:tcPr>
            <w:tcW w:w="7246" w:type="dxa"/>
          </w:tcPr>
          <w:p w14:paraId="4580BE90" w14:textId="7F451BEA" w:rsidR="00F305FA" w:rsidRPr="00BF3CE4" w:rsidRDefault="00F305FA" w:rsidP="00AB31CC">
            <w:pPr>
              <w:spacing w:before="120"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lang w:val="en-AU"/>
              </w:rPr>
            </w:pPr>
            <w:r w:rsidRPr="00BF3CE4">
              <w:rPr>
                <w:rFonts w:ascii="Calibri" w:hAnsi="Calibri" w:cs="Calibri"/>
                <w:bCs w:val="0"/>
                <w:lang w:val="en-AU"/>
              </w:rPr>
              <w:t>Role in PANORAMA</w:t>
            </w:r>
          </w:p>
        </w:tc>
      </w:tr>
      <w:tr w:rsidR="00F305FA" w:rsidRPr="00BF3CE4" w14:paraId="0B9ED66A" w14:textId="77777777" w:rsidTr="00A9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3270F21" w14:textId="38216A23" w:rsidR="00F305FA" w:rsidRPr="00BF3CE4" w:rsidRDefault="00BF73C7" w:rsidP="00AB31CC">
            <w:pPr>
              <w:spacing w:before="120" w:after="120"/>
              <w:jc w:val="both"/>
              <w:rPr>
                <w:rFonts w:ascii="Calibri" w:hAnsi="Calibri" w:cs="Calibri"/>
                <w:b w:val="0"/>
                <w:lang w:val="en-AU"/>
              </w:rPr>
            </w:pPr>
            <w:r w:rsidRPr="00BF3CE4">
              <w:rPr>
                <w:rFonts w:ascii="Calibri" w:hAnsi="Calibri" w:cs="Calibri"/>
                <w:b w:val="0"/>
                <w:lang w:val="en-AU"/>
              </w:rPr>
              <w:t>Implementation partners of this Project (GIZ, IUCN, UNDP,</w:t>
            </w:r>
          </w:p>
        </w:tc>
        <w:tc>
          <w:tcPr>
            <w:tcW w:w="7246" w:type="dxa"/>
          </w:tcPr>
          <w:p w14:paraId="40C9FF29" w14:textId="77777777" w:rsidR="00F305FA" w:rsidRPr="00BF3CE4" w:rsidRDefault="00E4538E" w:rsidP="00AB31CC">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IUCN and GIZ are founding members of the PANORAMA platform and partnership and are co-hosting its Secretariat.</w:t>
            </w:r>
            <w:r w:rsidR="00EC576D" w:rsidRPr="00BF3CE4">
              <w:rPr>
                <w:rFonts w:ascii="Calibri" w:hAnsi="Calibri" w:cs="Calibri"/>
                <w:color w:val="000000"/>
                <w:sz w:val="22"/>
                <w:szCs w:val="22"/>
                <w:lang w:val="en-AU"/>
              </w:rPr>
              <w:t xml:space="preserve"> </w:t>
            </w:r>
            <w:r w:rsidR="00EC576D" w:rsidRPr="00BF3CE4">
              <w:rPr>
                <w:rFonts w:ascii="Calibri" w:hAnsi="Calibri" w:cs="Calibri"/>
                <w:bCs/>
                <w:lang w:val="en-AU"/>
              </w:rPr>
              <w:t>Additionally, IUCN and GIZ are each coordinating or co-coordinating three of the current five thematic communities.</w:t>
            </w:r>
          </w:p>
          <w:p w14:paraId="3C7C6797" w14:textId="714805AB" w:rsidR="00F62866" w:rsidRPr="00BF3CE4" w:rsidRDefault="00F62866" w:rsidP="00AB31CC">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UNDP is the lead project implementing partner under UNDP’s Direct Implementation Modality (DIM),</w:t>
            </w:r>
          </w:p>
        </w:tc>
      </w:tr>
      <w:tr w:rsidR="00F305FA" w:rsidRPr="00BF3CE4" w14:paraId="3CA0DEB6" w14:textId="77777777" w:rsidTr="00A96304">
        <w:tc>
          <w:tcPr>
            <w:cnfStyle w:val="001000000000" w:firstRow="0" w:lastRow="0" w:firstColumn="1" w:lastColumn="0" w:oddVBand="0" w:evenVBand="0" w:oddHBand="0" w:evenHBand="0" w:firstRowFirstColumn="0" w:firstRowLastColumn="0" w:lastRowFirstColumn="0" w:lastRowLastColumn="0"/>
            <w:tcW w:w="2830" w:type="dxa"/>
          </w:tcPr>
          <w:p w14:paraId="679449B7" w14:textId="1A0BF7C3" w:rsidR="00F305FA" w:rsidRPr="00BF3CE4" w:rsidRDefault="00991E0D" w:rsidP="00AB31CC">
            <w:pPr>
              <w:spacing w:before="120" w:after="120"/>
              <w:jc w:val="both"/>
              <w:rPr>
                <w:rFonts w:ascii="Calibri" w:hAnsi="Calibri" w:cs="Calibri"/>
                <w:b w:val="0"/>
                <w:lang w:val="en-AU"/>
              </w:rPr>
            </w:pPr>
            <w:r w:rsidRPr="00BF3CE4">
              <w:rPr>
                <w:rFonts w:ascii="Calibri" w:hAnsi="Calibri" w:cs="Calibri"/>
                <w:b w:val="0"/>
                <w:lang w:val="en-AU"/>
              </w:rPr>
              <w:t>Other PANORAMA partners (UNEP, Rare, IFOAM)</w:t>
            </w:r>
          </w:p>
        </w:tc>
        <w:tc>
          <w:tcPr>
            <w:tcW w:w="7246" w:type="dxa"/>
          </w:tcPr>
          <w:p w14:paraId="3EDCEDF0" w14:textId="3D9D0F01" w:rsidR="00F305FA" w:rsidRPr="00BF3CE4" w:rsidRDefault="00991E0D" w:rsidP="00AB31CC">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These partners are interested in long-term assurance of strong partnership coordination, and the advancement of key strategic priorities, including business planning and impact monitoring. The Project delivers on </w:t>
            </w:r>
            <w:proofErr w:type="gramStart"/>
            <w:r w:rsidRPr="00BF3CE4">
              <w:rPr>
                <w:rFonts w:ascii="Calibri" w:hAnsi="Calibri" w:cs="Calibri"/>
                <w:bCs/>
                <w:lang w:val="en-AU"/>
              </w:rPr>
              <w:t>all of</w:t>
            </w:r>
            <w:proofErr w:type="gramEnd"/>
            <w:r w:rsidRPr="00BF3CE4">
              <w:rPr>
                <w:rFonts w:ascii="Calibri" w:hAnsi="Calibri" w:cs="Calibri"/>
                <w:bCs/>
                <w:lang w:val="en-AU"/>
              </w:rPr>
              <w:t xml:space="preserve"> these fronts thereby enabling them to better demonstrate the value and need for the thematic communities that they lead or co-lead within PANORAMA.</w:t>
            </w:r>
          </w:p>
        </w:tc>
      </w:tr>
      <w:tr w:rsidR="00F305FA" w:rsidRPr="00BF3CE4" w14:paraId="01E8F720" w14:textId="77777777" w:rsidTr="00A9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8CD3BF" w14:textId="2206640B" w:rsidR="00F305FA" w:rsidRPr="00BF3CE4" w:rsidRDefault="00802B54" w:rsidP="00AB31CC">
            <w:pPr>
              <w:spacing w:before="120" w:after="120"/>
              <w:jc w:val="both"/>
              <w:rPr>
                <w:rFonts w:ascii="Calibri" w:hAnsi="Calibri" w:cs="Calibri"/>
                <w:b w:val="0"/>
                <w:lang w:val="en-AU"/>
              </w:rPr>
            </w:pPr>
            <w:r w:rsidRPr="00BF3CE4">
              <w:rPr>
                <w:rFonts w:ascii="Calibri" w:hAnsi="Calibri" w:cs="Calibri"/>
                <w:b w:val="0"/>
                <w:lang w:val="en-AU"/>
              </w:rPr>
              <w:t>Solution providers and seekers</w:t>
            </w:r>
          </w:p>
        </w:tc>
        <w:tc>
          <w:tcPr>
            <w:tcW w:w="7246" w:type="dxa"/>
          </w:tcPr>
          <w:p w14:paraId="4F99E1B1" w14:textId="77777777" w:rsidR="00E4538E" w:rsidRPr="00BF3CE4" w:rsidRDefault="00802B54" w:rsidP="00AB31CC">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These are engaged and connected practitioners, across sectors and geographies. They include staff from a wide range of national and international NGOs, technical and multilateral agencies, government institutions, private enterprises, and academia. </w:t>
            </w:r>
          </w:p>
          <w:p w14:paraId="44308CD1" w14:textId="736A49B0" w:rsidR="00E4538E" w:rsidRPr="00BF3CE4" w:rsidRDefault="00802B54" w:rsidP="00AB31CC">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Solution providers develop and share validated case studies of inspiring and innovative solutions to biodiversity conservation and climate change adaptation and mitigation challenges. </w:t>
            </w:r>
          </w:p>
          <w:p w14:paraId="6FA401E1" w14:textId="3217554F" w:rsidR="00F305FA" w:rsidRPr="00BF3CE4" w:rsidRDefault="00802B54" w:rsidP="00AB31CC">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Solution seekers support improved implementation through solution uptake and </w:t>
            </w:r>
            <w:proofErr w:type="gramStart"/>
            <w:r w:rsidRPr="00BF3CE4">
              <w:rPr>
                <w:rFonts w:ascii="Calibri" w:hAnsi="Calibri" w:cs="Calibri"/>
                <w:bCs/>
                <w:lang w:val="en-AU"/>
              </w:rPr>
              <w:t>replication, and</w:t>
            </w:r>
            <w:proofErr w:type="gramEnd"/>
            <w:r w:rsidRPr="00BF3CE4">
              <w:rPr>
                <w:rFonts w:ascii="Calibri" w:hAnsi="Calibri" w:cs="Calibri"/>
                <w:bCs/>
                <w:lang w:val="en-AU"/>
              </w:rPr>
              <w:t xml:space="preserve"> generate new knowledge and guidance on how to implement the global SDGs.</w:t>
            </w:r>
          </w:p>
        </w:tc>
      </w:tr>
      <w:tr w:rsidR="00F305FA" w:rsidRPr="00BF3CE4" w14:paraId="24864F0B" w14:textId="77777777" w:rsidTr="00A96304">
        <w:tc>
          <w:tcPr>
            <w:cnfStyle w:val="001000000000" w:firstRow="0" w:lastRow="0" w:firstColumn="1" w:lastColumn="0" w:oddVBand="0" w:evenVBand="0" w:oddHBand="0" w:evenHBand="0" w:firstRowFirstColumn="0" w:firstRowLastColumn="0" w:lastRowFirstColumn="0" w:lastRowLastColumn="0"/>
            <w:tcW w:w="2830" w:type="dxa"/>
          </w:tcPr>
          <w:p w14:paraId="615D3DB2" w14:textId="0BBA6D71" w:rsidR="00F305FA" w:rsidRPr="00BF3CE4" w:rsidRDefault="008E1200" w:rsidP="00AB31CC">
            <w:pPr>
              <w:spacing w:before="120" w:after="120"/>
              <w:jc w:val="both"/>
              <w:rPr>
                <w:rFonts w:ascii="Calibri" w:hAnsi="Calibri" w:cs="Calibri"/>
                <w:b w:val="0"/>
                <w:lang w:val="en-AU"/>
              </w:rPr>
            </w:pPr>
            <w:r w:rsidRPr="00BF3CE4">
              <w:rPr>
                <w:rFonts w:ascii="Calibri" w:hAnsi="Calibri" w:cs="Calibri"/>
                <w:b w:val="0"/>
                <w:lang w:val="en-AU"/>
              </w:rPr>
              <w:t>PANORAMA Steering Group</w:t>
            </w:r>
          </w:p>
        </w:tc>
        <w:tc>
          <w:tcPr>
            <w:tcW w:w="7246" w:type="dxa"/>
          </w:tcPr>
          <w:p w14:paraId="5114C2E9" w14:textId="5CF0D640" w:rsidR="00F305FA" w:rsidRPr="00BF3CE4" w:rsidRDefault="008E1200" w:rsidP="008E1200">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The steering group is the leadership and decision-making body for the development and promotion of PANORAMA, on behalf of the organizations collaborating in its creation and further development. </w:t>
            </w:r>
          </w:p>
        </w:tc>
      </w:tr>
      <w:tr w:rsidR="008E1200" w:rsidRPr="00BF3CE4" w14:paraId="76C149EC" w14:textId="77777777" w:rsidTr="00A9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8E9D67" w14:textId="7F049BB4" w:rsidR="008E1200" w:rsidRPr="00BF3CE4" w:rsidRDefault="000C28BD" w:rsidP="00AB31CC">
            <w:pPr>
              <w:spacing w:before="120" w:after="120"/>
              <w:jc w:val="both"/>
              <w:rPr>
                <w:rFonts w:ascii="Calibri" w:hAnsi="Calibri" w:cs="Calibri"/>
                <w:b w:val="0"/>
                <w:lang w:val="en-AU"/>
              </w:rPr>
            </w:pPr>
            <w:r w:rsidRPr="00BF3CE4">
              <w:rPr>
                <w:rFonts w:ascii="Calibri" w:hAnsi="Calibri" w:cs="Calibri"/>
                <w:b w:val="0"/>
                <w:lang w:val="en-AU"/>
              </w:rPr>
              <w:lastRenderedPageBreak/>
              <w:t>PANORAMA Secretariat (now called management unit)</w:t>
            </w:r>
          </w:p>
        </w:tc>
        <w:tc>
          <w:tcPr>
            <w:tcW w:w="7246" w:type="dxa"/>
          </w:tcPr>
          <w:p w14:paraId="4039716D" w14:textId="5F1CA6DC" w:rsidR="008E1200" w:rsidRPr="00BF3CE4" w:rsidRDefault="000C28BD" w:rsidP="008E1200">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bCs/>
                <w:lang w:val="en-AU"/>
              </w:rPr>
            </w:pPr>
            <w:r w:rsidRPr="00BF3CE4">
              <w:rPr>
                <w:rFonts w:ascii="Calibri" w:hAnsi="Calibri" w:cs="Calibri"/>
                <w:bCs/>
                <w:lang w:val="en-AU"/>
              </w:rPr>
              <w:t xml:space="preserve">The PANORAMA Secretariat function is currently provided by IUCN and GIZ, which have each designated members of staff as PANORAMA Partnership Coordinators. It operationalizes the partnership through coordination and day-to-day management and strategic development of the PANORAMA partnership and platform, with specific responsibilities on partnership governance, PANORAMA methodology, online platform, communication and marketing, and business development. </w:t>
            </w:r>
          </w:p>
        </w:tc>
      </w:tr>
      <w:tr w:rsidR="00B923D8" w:rsidRPr="00BF3CE4" w14:paraId="3DCB84EB" w14:textId="77777777" w:rsidTr="00A96304">
        <w:tc>
          <w:tcPr>
            <w:cnfStyle w:val="001000000000" w:firstRow="0" w:lastRow="0" w:firstColumn="1" w:lastColumn="0" w:oddVBand="0" w:evenVBand="0" w:oddHBand="0" w:evenHBand="0" w:firstRowFirstColumn="0" w:firstRowLastColumn="0" w:lastRowFirstColumn="0" w:lastRowLastColumn="0"/>
            <w:tcW w:w="2830" w:type="dxa"/>
          </w:tcPr>
          <w:p w14:paraId="3F1FE16C" w14:textId="5F303BBA" w:rsidR="00B923D8" w:rsidRPr="00BF3CE4" w:rsidRDefault="00B923D8" w:rsidP="00AB31CC">
            <w:pPr>
              <w:spacing w:before="120" w:after="120"/>
              <w:jc w:val="both"/>
              <w:rPr>
                <w:rFonts w:ascii="Calibri" w:hAnsi="Calibri" w:cs="Calibri"/>
                <w:b w:val="0"/>
                <w:lang w:val="en-AU"/>
              </w:rPr>
            </w:pPr>
            <w:r w:rsidRPr="00BF3CE4">
              <w:rPr>
                <w:rFonts w:ascii="Calibri" w:hAnsi="Calibri" w:cs="Calibri"/>
                <w:b w:val="0"/>
                <w:lang w:val="en-AU"/>
              </w:rPr>
              <w:t>Thematic Community Coordinators</w:t>
            </w:r>
          </w:p>
        </w:tc>
        <w:tc>
          <w:tcPr>
            <w:tcW w:w="7246" w:type="dxa"/>
          </w:tcPr>
          <w:p w14:paraId="4517D176" w14:textId="1B727FAB" w:rsidR="00B923D8" w:rsidRPr="00BF3CE4" w:rsidRDefault="00B923D8" w:rsidP="008E1200">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lang w:val="en-AU"/>
              </w:rPr>
            </w:pPr>
            <w:r w:rsidRPr="00BF3CE4">
              <w:rPr>
                <w:rFonts w:ascii="Calibri" w:hAnsi="Calibri" w:cs="Calibri"/>
                <w:bCs/>
                <w:lang w:val="en-AU"/>
              </w:rPr>
              <w:t>These are not-for-profit institutions, consortia or sub-units of institutions who apply the PANORAMA methodology and source, review and promote solutions related to a particular thematic area. They coordinate a community of solution providers and seekers connected to that theme.</w:t>
            </w:r>
          </w:p>
        </w:tc>
      </w:tr>
    </w:tbl>
    <w:p w14:paraId="3B7E1BDE" w14:textId="77777777" w:rsidR="00744D12" w:rsidRPr="00BF3CE4" w:rsidRDefault="00744D12" w:rsidP="00AB31CC">
      <w:pPr>
        <w:spacing w:before="120" w:after="120"/>
        <w:jc w:val="both"/>
        <w:rPr>
          <w:rFonts w:ascii="Calibri" w:hAnsi="Calibri" w:cs="Calibri"/>
          <w:bCs/>
          <w:lang w:val="en-AU"/>
        </w:rPr>
      </w:pPr>
    </w:p>
    <w:p w14:paraId="6E4412EB" w14:textId="77777777" w:rsidR="00A337DA" w:rsidRPr="00BF3CE4" w:rsidRDefault="00A337DA"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43" w:name="_Toc164074915"/>
      <w:r w:rsidRPr="00BF3CE4">
        <w:rPr>
          <w:rStyle w:val="TitleChar"/>
          <w:rFonts w:ascii="Calibri" w:hAnsi="Calibri" w:cs="Calibri"/>
          <w:b/>
          <w:color w:val="FFFFFF" w:themeColor="background1"/>
          <w:spacing w:val="0"/>
          <w:kern w:val="0"/>
          <w:sz w:val="32"/>
          <w:szCs w:val="44"/>
          <w14:ligatures w14:val="none"/>
          <w14:cntxtAlts w14:val="0"/>
        </w:rPr>
        <w:t>Evaluation scope and objectives</w:t>
      </w:r>
      <w:bookmarkEnd w:id="43"/>
    </w:p>
    <w:p w14:paraId="7F0EFA22" w14:textId="0FAF5A6D" w:rsidR="007F40D0" w:rsidRPr="00BF3CE4" w:rsidRDefault="007F40D0" w:rsidP="003057B8">
      <w:pPr>
        <w:spacing w:before="120" w:after="120"/>
        <w:jc w:val="both"/>
        <w:rPr>
          <w:rFonts w:ascii="Calibri" w:hAnsi="Calibri" w:cs="Calibri"/>
          <w:lang w:val="en-GB"/>
        </w:rPr>
      </w:pPr>
      <w:r w:rsidRPr="00BF3CE4">
        <w:rPr>
          <w:rFonts w:ascii="Calibri" w:hAnsi="Calibri" w:cs="Calibri"/>
          <w:lang w:val="en-GB"/>
        </w:rPr>
        <w:t xml:space="preserve">This </w:t>
      </w:r>
      <w:r w:rsidR="007E329C" w:rsidRPr="00BF3CE4">
        <w:rPr>
          <w:rFonts w:ascii="Calibri" w:hAnsi="Calibri" w:cs="Calibri"/>
          <w:lang w:val="en-GB"/>
        </w:rPr>
        <w:t xml:space="preserve">Final Evaluation (FE) </w:t>
      </w:r>
      <w:r w:rsidRPr="00BF3CE4">
        <w:rPr>
          <w:rFonts w:ascii="Calibri" w:hAnsi="Calibri" w:cs="Calibri"/>
          <w:lang w:val="en-GB"/>
        </w:rPr>
        <w:t xml:space="preserve">aims to review the efficiency, effectiveness, relevance, </w:t>
      </w:r>
      <w:r w:rsidR="004D55D7">
        <w:rPr>
          <w:rFonts w:ascii="Calibri" w:hAnsi="Calibri" w:cs="Calibri"/>
          <w:lang w:val="en-GB"/>
        </w:rPr>
        <w:t xml:space="preserve">coherence, </w:t>
      </w:r>
      <w:r w:rsidRPr="00BF3CE4">
        <w:rPr>
          <w:rFonts w:ascii="Calibri" w:hAnsi="Calibri" w:cs="Calibri"/>
          <w:lang w:val="en-GB"/>
        </w:rPr>
        <w:t>sustainability, and impact of implementation and, more particularly, document the results attained. The evaluation place</w:t>
      </w:r>
      <w:r w:rsidR="003057B8" w:rsidRPr="00BF3CE4">
        <w:rPr>
          <w:rFonts w:ascii="Calibri" w:hAnsi="Calibri" w:cs="Calibri"/>
          <w:lang w:val="en-GB"/>
        </w:rPr>
        <w:t>s</w:t>
      </w:r>
      <w:r w:rsidRPr="00BF3CE4">
        <w:rPr>
          <w:rFonts w:ascii="Calibri" w:hAnsi="Calibri" w:cs="Calibri"/>
          <w:lang w:val="en-GB"/>
        </w:rPr>
        <w:t xml:space="preserve"> a significant emphasis on identifying lessons learned and good practices that derive from the </w:t>
      </w:r>
      <w:r w:rsidR="001254AD" w:rsidRPr="00BF3CE4">
        <w:rPr>
          <w:rFonts w:ascii="Calibri" w:hAnsi="Calibri" w:cs="Calibri"/>
          <w:lang w:val="en-GB"/>
        </w:rPr>
        <w:t>project</w:t>
      </w:r>
      <w:r w:rsidRPr="00BF3CE4">
        <w:rPr>
          <w:rFonts w:ascii="Calibri" w:hAnsi="Calibri" w:cs="Calibri"/>
          <w:lang w:val="en-GB"/>
        </w:rPr>
        <w:t xml:space="preserve">’s implementation. </w:t>
      </w:r>
    </w:p>
    <w:p w14:paraId="7C9EE980" w14:textId="5DAA42E2" w:rsidR="007F40D0" w:rsidRPr="00BF3CE4" w:rsidRDefault="007F40D0" w:rsidP="00ED63D7">
      <w:pPr>
        <w:spacing w:before="120" w:after="120"/>
        <w:rPr>
          <w:rFonts w:ascii="Calibri" w:hAnsi="Calibri" w:cs="Calibri"/>
          <w:lang w:val="en-GB"/>
        </w:rPr>
      </w:pPr>
      <w:r w:rsidRPr="00BF3CE4">
        <w:rPr>
          <w:rFonts w:ascii="Calibri" w:hAnsi="Calibri" w:cs="Calibri"/>
          <w:lang w:val="en-GB"/>
        </w:rPr>
        <w:t xml:space="preserve">The evaluation </w:t>
      </w:r>
      <w:r w:rsidR="00C42FCA" w:rsidRPr="00BF3CE4">
        <w:rPr>
          <w:rFonts w:ascii="Calibri" w:hAnsi="Calibri" w:cs="Calibri"/>
          <w:lang w:val="en-GB"/>
        </w:rPr>
        <w:t>covers</w:t>
      </w:r>
      <w:r w:rsidRPr="00BF3CE4">
        <w:rPr>
          <w:rFonts w:ascii="Calibri" w:hAnsi="Calibri" w:cs="Calibri"/>
          <w:lang w:val="en-GB"/>
        </w:rPr>
        <w:t xml:space="preserve"> the period 2021-2023 </w:t>
      </w:r>
      <w:r w:rsidR="00C86D3E" w:rsidRPr="00BF3CE4">
        <w:rPr>
          <w:rFonts w:ascii="Calibri" w:hAnsi="Calibri" w:cs="Calibri"/>
          <w:lang w:val="en-GB"/>
        </w:rPr>
        <w:t xml:space="preserve">and </w:t>
      </w:r>
      <w:r w:rsidRPr="00BF3CE4">
        <w:rPr>
          <w:rFonts w:ascii="Calibri" w:hAnsi="Calibri" w:cs="Calibri"/>
          <w:lang w:val="en-GB"/>
        </w:rPr>
        <w:t>address</w:t>
      </w:r>
      <w:r w:rsidR="00C86D3E" w:rsidRPr="00BF3CE4">
        <w:rPr>
          <w:rFonts w:ascii="Calibri" w:hAnsi="Calibri" w:cs="Calibri"/>
          <w:lang w:val="en-GB"/>
        </w:rPr>
        <w:t>es</w:t>
      </w:r>
      <w:r w:rsidRPr="00BF3CE4">
        <w:rPr>
          <w:rFonts w:ascii="Calibri" w:hAnsi="Calibri" w:cs="Calibri"/>
          <w:lang w:val="en-GB"/>
        </w:rPr>
        <w:t xml:space="preserve"> the results of PANORAMA implementation during Phase 1. </w:t>
      </w:r>
    </w:p>
    <w:p w14:paraId="7770DD24" w14:textId="1CA12E36" w:rsidR="007F40D0" w:rsidRPr="00BF3CE4" w:rsidRDefault="00665343" w:rsidP="002E17F4">
      <w:pPr>
        <w:spacing w:before="120" w:after="120"/>
        <w:jc w:val="both"/>
        <w:rPr>
          <w:rFonts w:ascii="Calibri" w:hAnsi="Calibri" w:cs="Calibri"/>
          <w:lang w:val="en-GB"/>
        </w:rPr>
      </w:pPr>
      <w:r w:rsidRPr="00BF3CE4">
        <w:rPr>
          <w:rFonts w:ascii="Calibri" w:hAnsi="Calibri" w:cs="Calibri"/>
          <w:lang w:val="en-GB"/>
        </w:rPr>
        <w:t>This evaluation was undertaken u</w:t>
      </w:r>
      <w:r w:rsidR="007F40D0" w:rsidRPr="00BF3CE4">
        <w:rPr>
          <w:rFonts w:ascii="Calibri" w:hAnsi="Calibri" w:cs="Calibri"/>
          <w:lang w:val="en-GB"/>
        </w:rPr>
        <w:t xml:space="preserve">nder the direction of the UNDP Nature Hub’s Monitoring and Evaluation focal point and working closely with the PANORAMA </w:t>
      </w:r>
      <w:r w:rsidR="001254AD" w:rsidRPr="00BF3CE4">
        <w:rPr>
          <w:rFonts w:ascii="Calibri" w:hAnsi="Calibri" w:cs="Calibri"/>
          <w:lang w:val="en-GB"/>
        </w:rPr>
        <w:t>Project</w:t>
      </w:r>
      <w:r w:rsidR="007F40D0" w:rsidRPr="00BF3CE4">
        <w:rPr>
          <w:rFonts w:ascii="Calibri" w:hAnsi="Calibri" w:cs="Calibri"/>
          <w:lang w:val="en-GB"/>
        </w:rPr>
        <w:t xml:space="preserve"> Coordinator and Principal Technical Advisor, Nature Hub</w:t>
      </w:r>
      <w:r w:rsidRPr="00BF3CE4">
        <w:rPr>
          <w:rFonts w:ascii="Calibri" w:hAnsi="Calibri" w:cs="Calibri"/>
          <w:lang w:val="en-GB"/>
        </w:rPr>
        <w:t xml:space="preserve">. The evaluation </w:t>
      </w:r>
      <w:r w:rsidR="007F40D0" w:rsidRPr="00BF3CE4">
        <w:rPr>
          <w:rFonts w:ascii="Calibri" w:hAnsi="Calibri" w:cs="Calibri"/>
          <w:lang w:val="en-GB"/>
        </w:rPr>
        <w:t>focus</w:t>
      </w:r>
      <w:r w:rsidRPr="00BF3CE4">
        <w:rPr>
          <w:rFonts w:ascii="Calibri" w:hAnsi="Calibri" w:cs="Calibri"/>
          <w:lang w:val="en-GB"/>
        </w:rPr>
        <w:t>es</w:t>
      </w:r>
      <w:r w:rsidR="007F40D0" w:rsidRPr="00BF3CE4">
        <w:rPr>
          <w:rFonts w:ascii="Calibri" w:hAnsi="Calibri" w:cs="Calibri"/>
          <w:lang w:val="en-GB"/>
        </w:rPr>
        <w:t xml:space="preserve"> on the key criteria, which include, among others:</w:t>
      </w:r>
    </w:p>
    <w:p w14:paraId="3FE0A1D8" w14:textId="76981D54"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Relevance of the component interventions under the overall PANORAMA – Solutions for a Healthy Planet </w:t>
      </w:r>
      <w:proofErr w:type="gramStart"/>
      <w:r w:rsidR="001254AD" w:rsidRPr="00BF3CE4">
        <w:rPr>
          <w:rFonts w:ascii="Calibri" w:hAnsi="Calibri" w:cs="Calibri"/>
          <w:bCs/>
          <w:sz w:val="22"/>
          <w:lang w:val="en-AU"/>
        </w:rPr>
        <w:t>project</w:t>
      </w:r>
      <w:r w:rsidRPr="00BF3CE4">
        <w:rPr>
          <w:rFonts w:ascii="Calibri" w:hAnsi="Calibri" w:cs="Calibri"/>
          <w:bCs/>
          <w:sz w:val="22"/>
          <w:lang w:val="en-AU"/>
        </w:rPr>
        <w:t>;</w:t>
      </w:r>
      <w:proofErr w:type="gramEnd"/>
    </w:p>
    <w:p w14:paraId="27ADA75F" w14:textId="4D6D2924"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Effectiveness of the components within the </w:t>
      </w:r>
      <w:proofErr w:type="gramStart"/>
      <w:r w:rsidR="001254AD" w:rsidRPr="00BF3CE4">
        <w:rPr>
          <w:rFonts w:ascii="Calibri" w:hAnsi="Calibri" w:cs="Calibri"/>
          <w:bCs/>
          <w:sz w:val="22"/>
          <w:lang w:val="en-AU"/>
        </w:rPr>
        <w:t>project</w:t>
      </w:r>
      <w:r w:rsidRPr="00BF3CE4">
        <w:rPr>
          <w:rFonts w:ascii="Calibri" w:hAnsi="Calibri" w:cs="Calibri"/>
          <w:bCs/>
          <w:sz w:val="22"/>
          <w:lang w:val="en-AU"/>
        </w:rPr>
        <w:t>;</w:t>
      </w:r>
      <w:proofErr w:type="gramEnd"/>
    </w:p>
    <w:p w14:paraId="4BFAC16D" w14:textId="3754D060"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Efficiency of the component design and implementation to-date (including implementation approaches employed as a basis to guide possible future improvements in delivery</w:t>
      </w:r>
      <w:proofErr w:type="gramStart"/>
      <w:r w:rsidRPr="00BF3CE4">
        <w:rPr>
          <w:rFonts w:ascii="Calibri" w:hAnsi="Calibri" w:cs="Calibri"/>
          <w:bCs/>
          <w:sz w:val="22"/>
          <w:lang w:val="en-AU"/>
        </w:rPr>
        <w:t>);</w:t>
      </w:r>
      <w:proofErr w:type="gramEnd"/>
    </w:p>
    <w:p w14:paraId="6DDB4B3C" w14:textId="21A241A7"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Potential sustainability of PANORAMA beyond this </w:t>
      </w:r>
      <w:proofErr w:type="gramStart"/>
      <w:r w:rsidR="001254AD" w:rsidRPr="00BF3CE4">
        <w:rPr>
          <w:rFonts w:ascii="Calibri" w:hAnsi="Calibri" w:cs="Calibri"/>
          <w:bCs/>
          <w:sz w:val="22"/>
          <w:lang w:val="en-AU"/>
        </w:rPr>
        <w:t>project</w:t>
      </w:r>
      <w:r w:rsidRPr="00BF3CE4">
        <w:rPr>
          <w:rFonts w:ascii="Calibri" w:hAnsi="Calibri" w:cs="Calibri"/>
          <w:bCs/>
          <w:sz w:val="22"/>
          <w:lang w:val="en-AU"/>
        </w:rPr>
        <w:t>;</w:t>
      </w:r>
      <w:proofErr w:type="gramEnd"/>
      <w:r w:rsidRPr="00BF3CE4">
        <w:rPr>
          <w:rFonts w:ascii="Calibri" w:hAnsi="Calibri" w:cs="Calibri"/>
          <w:bCs/>
          <w:sz w:val="22"/>
          <w:lang w:val="en-AU"/>
        </w:rPr>
        <w:t xml:space="preserve"> </w:t>
      </w:r>
    </w:p>
    <w:p w14:paraId="10E2386F" w14:textId="495384C8"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Likelihood of achieving </w:t>
      </w:r>
      <w:r w:rsidR="001254AD" w:rsidRPr="00BF3CE4">
        <w:rPr>
          <w:rFonts w:ascii="Calibri" w:hAnsi="Calibri" w:cs="Calibri"/>
          <w:bCs/>
          <w:sz w:val="22"/>
          <w:lang w:val="en-AU"/>
        </w:rPr>
        <w:t>project</w:t>
      </w:r>
      <w:r w:rsidRPr="00BF3CE4">
        <w:rPr>
          <w:rFonts w:ascii="Calibri" w:hAnsi="Calibri" w:cs="Calibri"/>
          <w:bCs/>
          <w:sz w:val="22"/>
          <w:lang w:val="en-AU"/>
        </w:rPr>
        <w:t xml:space="preserve">ed impact of the component vis-à-vis the assumptions used in the development of the </w:t>
      </w:r>
      <w:r w:rsidR="001254AD" w:rsidRPr="00BF3CE4">
        <w:rPr>
          <w:rFonts w:ascii="Calibri" w:hAnsi="Calibri" w:cs="Calibri"/>
          <w:bCs/>
          <w:sz w:val="22"/>
          <w:lang w:val="en-AU"/>
        </w:rPr>
        <w:t>project</w:t>
      </w:r>
      <w:r w:rsidRPr="00BF3CE4">
        <w:rPr>
          <w:rFonts w:ascii="Calibri" w:hAnsi="Calibri" w:cs="Calibri"/>
          <w:bCs/>
          <w:sz w:val="22"/>
          <w:lang w:val="en-AU"/>
        </w:rPr>
        <w:t>; and</w:t>
      </w:r>
    </w:p>
    <w:p w14:paraId="519BA2B6" w14:textId="0962A486" w:rsidR="007F40D0" w:rsidRPr="00BF3CE4" w:rsidRDefault="007F40D0"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Extent to which the </w:t>
      </w:r>
      <w:r w:rsidR="001254AD" w:rsidRPr="00BF3CE4">
        <w:rPr>
          <w:rFonts w:ascii="Calibri" w:hAnsi="Calibri" w:cs="Calibri"/>
          <w:bCs/>
          <w:sz w:val="22"/>
          <w:lang w:val="en-AU"/>
        </w:rPr>
        <w:t>project</w:t>
      </w:r>
      <w:r w:rsidRPr="00BF3CE4">
        <w:rPr>
          <w:rFonts w:ascii="Calibri" w:hAnsi="Calibri" w:cs="Calibri"/>
          <w:bCs/>
          <w:sz w:val="22"/>
          <w:lang w:val="en-AU"/>
        </w:rPr>
        <w:t xml:space="preserve"> addressed gender equality issues in its design, </w:t>
      </w:r>
      <w:proofErr w:type="gramStart"/>
      <w:r w:rsidRPr="00BF3CE4">
        <w:rPr>
          <w:rFonts w:ascii="Calibri" w:hAnsi="Calibri" w:cs="Calibri"/>
          <w:bCs/>
          <w:sz w:val="22"/>
          <w:lang w:val="en-AU"/>
        </w:rPr>
        <w:t>implementation</w:t>
      </w:r>
      <w:proofErr w:type="gramEnd"/>
      <w:r w:rsidRPr="00BF3CE4">
        <w:rPr>
          <w:rFonts w:ascii="Calibri" w:hAnsi="Calibri" w:cs="Calibri"/>
          <w:bCs/>
          <w:sz w:val="22"/>
          <w:lang w:val="en-AU"/>
        </w:rPr>
        <w:t xml:space="preserve"> and outcomes</w:t>
      </w:r>
      <w:r w:rsidR="009D05BA" w:rsidRPr="00BF3CE4">
        <w:rPr>
          <w:rFonts w:ascii="Calibri" w:hAnsi="Calibri" w:cs="Calibri"/>
          <w:bCs/>
          <w:sz w:val="22"/>
          <w:lang w:val="en-AU"/>
        </w:rPr>
        <w:t>.</w:t>
      </w:r>
    </w:p>
    <w:p w14:paraId="5ABDF649" w14:textId="035B8FA3" w:rsidR="007F40D0" w:rsidRPr="00BF3CE4" w:rsidRDefault="00867FB4" w:rsidP="002E17F4">
      <w:pPr>
        <w:spacing w:before="120" w:after="120"/>
        <w:jc w:val="both"/>
        <w:rPr>
          <w:rFonts w:ascii="Calibri" w:hAnsi="Calibri" w:cs="Calibri"/>
          <w:lang w:val="en-GB"/>
        </w:rPr>
      </w:pPr>
      <w:r w:rsidRPr="00BF3CE4">
        <w:rPr>
          <w:rFonts w:ascii="Calibri" w:hAnsi="Calibri" w:cs="Calibri"/>
          <w:lang w:val="en-GB"/>
        </w:rPr>
        <w:t>The evaluation identifies the p</w:t>
      </w:r>
      <w:r w:rsidR="007F40D0" w:rsidRPr="00BF3CE4">
        <w:rPr>
          <w:rFonts w:ascii="Calibri" w:hAnsi="Calibri" w:cs="Calibri"/>
          <w:lang w:val="en-GB"/>
        </w:rPr>
        <w:t>ertinent issues such as management arrangements, procurement and financial procedures, timeliness of interventions, selection of partners, incorporation of innovative solutions and prospects for sustainability.</w:t>
      </w:r>
    </w:p>
    <w:p w14:paraId="751A80C2" w14:textId="5BCDBCF2" w:rsidR="00976216" w:rsidRPr="00BF3CE4" w:rsidRDefault="007F40D0" w:rsidP="00ED63D7">
      <w:pPr>
        <w:spacing w:before="120" w:after="120"/>
        <w:jc w:val="both"/>
        <w:rPr>
          <w:rFonts w:ascii="Calibri" w:hAnsi="Calibri" w:cs="Calibri"/>
          <w:lang w:val="en-GB"/>
        </w:rPr>
      </w:pPr>
      <w:r w:rsidRPr="00BF3CE4">
        <w:rPr>
          <w:rFonts w:ascii="Calibri" w:hAnsi="Calibri" w:cs="Calibri"/>
          <w:lang w:val="en-GB"/>
        </w:rPr>
        <w:lastRenderedPageBreak/>
        <w:t xml:space="preserve">The evaluation findings </w:t>
      </w:r>
      <w:r w:rsidR="00A7452D" w:rsidRPr="00BF3CE4">
        <w:rPr>
          <w:rFonts w:ascii="Calibri" w:hAnsi="Calibri" w:cs="Calibri"/>
          <w:lang w:val="en-GB"/>
        </w:rPr>
        <w:t xml:space="preserve">are </w:t>
      </w:r>
      <w:r w:rsidR="0012338B" w:rsidRPr="00BF3CE4">
        <w:rPr>
          <w:rFonts w:ascii="Calibri" w:hAnsi="Calibri" w:cs="Calibri"/>
          <w:lang w:val="en-GB"/>
        </w:rPr>
        <w:t>meant</w:t>
      </w:r>
      <w:r w:rsidR="00A7452D" w:rsidRPr="00BF3CE4">
        <w:rPr>
          <w:rFonts w:ascii="Calibri" w:hAnsi="Calibri" w:cs="Calibri"/>
          <w:lang w:val="en-GB"/>
        </w:rPr>
        <w:t xml:space="preserve"> to</w:t>
      </w:r>
      <w:r w:rsidRPr="00BF3CE4">
        <w:rPr>
          <w:rFonts w:ascii="Calibri" w:hAnsi="Calibri" w:cs="Calibri"/>
          <w:lang w:val="en-GB"/>
        </w:rPr>
        <w:t xml:space="preserve"> be utilized and the recommendations applied by the PANORAMA </w:t>
      </w:r>
      <w:r w:rsidR="001254AD" w:rsidRPr="00BF3CE4">
        <w:rPr>
          <w:rFonts w:ascii="Calibri" w:hAnsi="Calibri" w:cs="Calibri"/>
          <w:lang w:val="en-GB"/>
        </w:rPr>
        <w:t>project</w:t>
      </w:r>
      <w:r w:rsidRPr="00BF3CE4">
        <w:rPr>
          <w:rFonts w:ascii="Calibri" w:hAnsi="Calibri" w:cs="Calibri"/>
          <w:lang w:val="en-GB"/>
        </w:rPr>
        <w:t xml:space="preserve"> team to improve the implementation of PANORAMA Phase 2 in both technical and operational terms. The results will also be utilized for the consultation with BMUV/IKI and other existing/potential donors on the possible continuous/new collaborations in support of PANORAMA.</w:t>
      </w:r>
    </w:p>
    <w:p w14:paraId="5B446AFE" w14:textId="77777777" w:rsidR="00182A74" w:rsidRPr="00BF3CE4" w:rsidRDefault="00182A74"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44" w:name="_Toc160737562"/>
      <w:bookmarkStart w:id="45" w:name="_Toc164074916"/>
      <w:bookmarkEnd w:id="44"/>
      <w:r w:rsidRPr="00BF3CE4">
        <w:rPr>
          <w:rStyle w:val="TitleChar"/>
          <w:rFonts w:ascii="Calibri" w:hAnsi="Calibri" w:cs="Calibri"/>
          <w:b/>
          <w:color w:val="FFFFFF" w:themeColor="background1"/>
          <w:spacing w:val="0"/>
          <w:kern w:val="0"/>
          <w:sz w:val="32"/>
          <w:szCs w:val="44"/>
          <w14:ligatures w14:val="none"/>
          <w14:cntxtAlts w14:val="0"/>
        </w:rPr>
        <w:t>Evaluation approach and methods</w:t>
      </w:r>
      <w:bookmarkEnd w:id="45"/>
    </w:p>
    <w:p w14:paraId="5609A3BE" w14:textId="31A95726" w:rsidR="007E329C" w:rsidRPr="00BF3CE4" w:rsidRDefault="007E329C" w:rsidP="00ED63D7">
      <w:pPr>
        <w:spacing w:before="120" w:after="120"/>
        <w:jc w:val="both"/>
        <w:rPr>
          <w:rFonts w:ascii="Calibri" w:hAnsi="Calibri" w:cs="Calibri"/>
          <w:lang w:val="en-AU"/>
        </w:rPr>
      </w:pPr>
      <w:bookmarkStart w:id="46" w:name="_Toc133476703"/>
      <w:r w:rsidRPr="00BF3CE4">
        <w:rPr>
          <w:rFonts w:ascii="Calibri" w:hAnsi="Calibri" w:cs="Calibri"/>
          <w:lang w:val="en-AU"/>
        </w:rPr>
        <w:t xml:space="preserve">The Final Evaluation (FE) Report </w:t>
      </w:r>
      <w:r w:rsidR="001D6C74" w:rsidRPr="00BF3CE4">
        <w:rPr>
          <w:rFonts w:ascii="Calibri" w:hAnsi="Calibri" w:cs="Calibri"/>
          <w:lang w:val="en-AU"/>
        </w:rPr>
        <w:t>provides</w:t>
      </w:r>
      <w:r w:rsidRPr="00BF3CE4">
        <w:rPr>
          <w:rFonts w:ascii="Calibri" w:hAnsi="Calibri" w:cs="Calibri"/>
          <w:lang w:val="en-AU"/>
        </w:rPr>
        <w:t xml:space="preserve"> evidence-based information that is credible, reliable, and useful. The FE evaluator </w:t>
      </w:r>
      <w:r w:rsidR="001D6C74" w:rsidRPr="00BF3CE4">
        <w:rPr>
          <w:rFonts w:ascii="Calibri" w:hAnsi="Calibri" w:cs="Calibri"/>
          <w:lang w:val="en-AU"/>
        </w:rPr>
        <w:t>reviewed</w:t>
      </w:r>
      <w:r w:rsidRPr="00BF3CE4">
        <w:rPr>
          <w:rFonts w:ascii="Calibri" w:hAnsi="Calibri" w:cs="Calibri"/>
          <w:lang w:val="en-AU"/>
        </w:rPr>
        <w:t xml:space="preserve"> all relevant sources of information, including documents prepared during the preparation/design phase, the </w:t>
      </w:r>
      <w:r w:rsidR="001254AD" w:rsidRPr="00BF3CE4">
        <w:rPr>
          <w:rFonts w:ascii="Calibri" w:hAnsi="Calibri" w:cs="Calibri"/>
          <w:lang w:val="en-AU"/>
        </w:rPr>
        <w:t>project</w:t>
      </w:r>
      <w:r w:rsidR="001D6C74" w:rsidRPr="00BF3CE4">
        <w:rPr>
          <w:rFonts w:ascii="Calibri" w:hAnsi="Calibri" w:cs="Calibri"/>
          <w:lang w:val="en-AU"/>
        </w:rPr>
        <w:t xml:space="preserve"> </w:t>
      </w:r>
      <w:r w:rsidR="00CB0DB5" w:rsidRPr="00BF3CE4">
        <w:rPr>
          <w:rFonts w:ascii="Calibri" w:hAnsi="Calibri" w:cs="Calibri"/>
          <w:lang w:val="en-AU"/>
        </w:rPr>
        <w:t>document</w:t>
      </w:r>
      <w:r w:rsidRPr="00BF3CE4">
        <w:rPr>
          <w:rFonts w:ascii="Calibri" w:hAnsi="Calibri" w:cs="Calibri"/>
          <w:lang w:val="en-AU"/>
        </w:rPr>
        <w:t xml:space="preserve">, </w:t>
      </w:r>
      <w:r w:rsidR="001254AD" w:rsidRPr="00BF3CE4">
        <w:rPr>
          <w:rFonts w:ascii="Calibri" w:hAnsi="Calibri" w:cs="Calibri"/>
          <w:lang w:val="en-AU"/>
        </w:rPr>
        <w:t>project</w:t>
      </w:r>
      <w:r w:rsidRPr="00BF3CE4">
        <w:rPr>
          <w:rFonts w:ascii="Calibri" w:hAnsi="Calibri" w:cs="Calibri"/>
          <w:lang w:val="en-AU"/>
        </w:rPr>
        <w:t xml:space="preserve"> reports, </w:t>
      </w:r>
      <w:r w:rsidR="001254AD" w:rsidRPr="00BF3CE4">
        <w:rPr>
          <w:rFonts w:ascii="Calibri" w:hAnsi="Calibri" w:cs="Calibri"/>
          <w:lang w:val="en-AU"/>
        </w:rPr>
        <w:t>project</w:t>
      </w:r>
      <w:r w:rsidRPr="00BF3CE4">
        <w:rPr>
          <w:rFonts w:ascii="Calibri" w:hAnsi="Calibri" w:cs="Calibri"/>
          <w:lang w:val="en-AU"/>
        </w:rPr>
        <w:t xml:space="preserve"> revisions, relevant strategic and legal documents, and any other materials that the FE evaluator considers useful for this evidence-based review. </w:t>
      </w:r>
    </w:p>
    <w:p w14:paraId="4ADBA6A2" w14:textId="0B4B9E01" w:rsidR="007E329C" w:rsidRPr="00BF3CE4" w:rsidRDefault="007E329C" w:rsidP="00ED63D7">
      <w:pPr>
        <w:spacing w:before="120" w:after="120"/>
        <w:jc w:val="both"/>
        <w:rPr>
          <w:rFonts w:ascii="Calibri" w:hAnsi="Calibri" w:cs="Calibri"/>
          <w:lang w:val="en-AU"/>
        </w:rPr>
      </w:pPr>
      <w:r w:rsidRPr="00BF3CE4">
        <w:rPr>
          <w:rFonts w:ascii="Calibri" w:hAnsi="Calibri" w:cs="Calibri"/>
          <w:lang w:val="en-AU"/>
        </w:rPr>
        <w:t xml:space="preserve">The FE </w:t>
      </w:r>
      <w:r w:rsidR="001D6C74" w:rsidRPr="00BF3CE4">
        <w:rPr>
          <w:rFonts w:ascii="Calibri" w:hAnsi="Calibri" w:cs="Calibri"/>
          <w:lang w:val="en-AU"/>
        </w:rPr>
        <w:t>complied</w:t>
      </w:r>
      <w:r w:rsidRPr="00BF3CE4">
        <w:rPr>
          <w:rFonts w:ascii="Calibri" w:hAnsi="Calibri" w:cs="Calibri"/>
          <w:lang w:val="en-AU"/>
        </w:rPr>
        <w:t xml:space="preserve"> with UNDP Evaluation Guidelines and </w:t>
      </w:r>
      <w:r w:rsidR="001D6C74" w:rsidRPr="00BF3CE4">
        <w:rPr>
          <w:rFonts w:ascii="Calibri" w:hAnsi="Calibri" w:cs="Calibri"/>
          <w:lang w:val="en-AU"/>
        </w:rPr>
        <w:t>United Nations Evaluation Group (</w:t>
      </w:r>
      <w:r w:rsidRPr="00BF3CE4">
        <w:rPr>
          <w:rFonts w:ascii="Calibri" w:hAnsi="Calibri" w:cs="Calibri"/>
          <w:lang w:val="en-AU"/>
        </w:rPr>
        <w:t>UNEG</w:t>
      </w:r>
      <w:r w:rsidR="001D6C74" w:rsidRPr="00BF3CE4">
        <w:rPr>
          <w:rFonts w:ascii="Calibri" w:hAnsi="Calibri" w:cs="Calibri"/>
          <w:lang w:val="en-AU"/>
        </w:rPr>
        <w:t>)</w:t>
      </w:r>
      <w:r w:rsidRPr="00BF3CE4">
        <w:rPr>
          <w:rFonts w:ascii="Calibri" w:hAnsi="Calibri" w:cs="Calibri"/>
          <w:lang w:val="en-AU"/>
        </w:rPr>
        <w:t xml:space="preserve"> Norms and Stand for Evaluations. The evaluation </w:t>
      </w:r>
      <w:r w:rsidR="00221BB7" w:rsidRPr="00BF3CE4">
        <w:rPr>
          <w:rFonts w:ascii="Calibri" w:hAnsi="Calibri" w:cs="Calibri"/>
          <w:lang w:val="en-AU"/>
        </w:rPr>
        <w:t>was</w:t>
      </w:r>
      <w:r w:rsidRPr="00BF3CE4">
        <w:rPr>
          <w:rFonts w:ascii="Calibri" w:hAnsi="Calibri" w:cs="Calibri"/>
          <w:lang w:val="en-AU"/>
        </w:rPr>
        <w:t xml:space="preserve"> undertaken in line with UNDP principles concerning independence, credibility, utility, impartiality, transparency, disclosure, ethical, participation, </w:t>
      </w:r>
      <w:proofErr w:type="gramStart"/>
      <w:r w:rsidRPr="00BF3CE4">
        <w:rPr>
          <w:rFonts w:ascii="Calibri" w:hAnsi="Calibri" w:cs="Calibri"/>
          <w:lang w:val="en-AU"/>
        </w:rPr>
        <w:t>competencies</w:t>
      </w:r>
      <w:proofErr w:type="gramEnd"/>
      <w:r w:rsidRPr="00BF3CE4">
        <w:rPr>
          <w:rFonts w:ascii="Calibri" w:hAnsi="Calibri" w:cs="Calibri"/>
          <w:lang w:val="en-AU"/>
        </w:rPr>
        <w:t xml:space="preserve"> and capacities. The consultants </w:t>
      </w:r>
      <w:r w:rsidRPr="00E663E0">
        <w:rPr>
          <w:rFonts w:ascii="Calibri" w:hAnsi="Calibri" w:cs="Calibri"/>
          <w:lang w:val="en-AU"/>
        </w:rPr>
        <w:t>sign</w:t>
      </w:r>
      <w:r w:rsidR="00221BB7" w:rsidRPr="00E663E0">
        <w:rPr>
          <w:rFonts w:ascii="Calibri" w:hAnsi="Calibri" w:cs="Calibri"/>
          <w:lang w:val="en-AU"/>
        </w:rPr>
        <w:t>ed</w:t>
      </w:r>
      <w:r w:rsidRPr="00E663E0">
        <w:rPr>
          <w:rFonts w:ascii="Calibri" w:hAnsi="Calibri" w:cs="Calibri"/>
          <w:lang w:val="en-AU"/>
        </w:rPr>
        <w:t xml:space="preserve"> the Evaluation Consultant Code of Conduct,</w:t>
      </w:r>
      <w:r w:rsidRPr="00BF3CE4">
        <w:rPr>
          <w:rFonts w:ascii="Calibri" w:hAnsi="Calibri" w:cs="Calibri"/>
          <w:lang w:val="en-AU"/>
        </w:rPr>
        <w:t xml:space="preserve"> thereby agree</w:t>
      </w:r>
      <w:r w:rsidR="00C04CBF" w:rsidRPr="00BF3CE4">
        <w:rPr>
          <w:rFonts w:ascii="Calibri" w:hAnsi="Calibri" w:cs="Calibri"/>
          <w:lang w:val="en-AU"/>
        </w:rPr>
        <w:t>d</w:t>
      </w:r>
      <w:r w:rsidRPr="00BF3CE4">
        <w:rPr>
          <w:rFonts w:ascii="Calibri" w:hAnsi="Calibri" w:cs="Calibri"/>
          <w:lang w:val="en-AU"/>
        </w:rPr>
        <w:t xml:space="preserve"> to abide by the UNEG Code of </w:t>
      </w:r>
      <w:r w:rsidR="00C04CBF" w:rsidRPr="00BF3CE4">
        <w:rPr>
          <w:rFonts w:ascii="Calibri" w:hAnsi="Calibri" w:cs="Calibri"/>
          <w:lang w:val="en-AU"/>
        </w:rPr>
        <w:t>Conduct in</w:t>
      </w:r>
      <w:r w:rsidRPr="00BF3CE4">
        <w:rPr>
          <w:rFonts w:ascii="Calibri" w:hAnsi="Calibri" w:cs="Calibri"/>
          <w:lang w:val="en-AU"/>
        </w:rPr>
        <w:t xml:space="preserve"> the UN System (2008)</w:t>
      </w:r>
      <w:r w:rsidR="00B476EA" w:rsidRPr="00BF3CE4">
        <w:rPr>
          <w:rStyle w:val="FootnoteReference"/>
          <w:rFonts w:ascii="Calibri" w:hAnsi="Calibri" w:cs="Calibri"/>
          <w:lang w:val="en-AU"/>
        </w:rPr>
        <w:footnoteReference w:id="3"/>
      </w:r>
      <w:r w:rsidRPr="00BF3CE4">
        <w:rPr>
          <w:rFonts w:ascii="Calibri" w:hAnsi="Calibri" w:cs="Calibri"/>
          <w:lang w:val="en-AU"/>
        </w:rPr>
        <w:t xml:space="preserve">. The evaluation will be carried out by an independent international consultant.   </w:t>
      </w:r>
    </w:p>
    <w:p w14:paraId="6794834B" w14:textId="13A0D714" w:rsidR="007E329C" w:rsidRPr="00BF3CE4" w:rsidRDefault="007E329C" w:rsidP="00ED63D7">
      <w:pPr>
        <w:spacing w:before="120" w:after="120"/>
        <w:jc w:val="both"/>
        <w:rPr>
          <w:rFonts w:ascii="Calibri" w:hAnsi="Calibri" w:cs="Calibri"/>
          <w:lang w:val="en-AU"/>
        </w:rPr>
      </w:pPr>
      <w:r w:rsidRPr="00BF3CE4">
        <w:rPr>
          <w:rFonts w:ascii="Calibri" w:hAnsi="Calibri" w:cs="Calibri"/>
          <w:lang w:val="en-AU"/>
        </w:rPr>
        <w:t xml:space="preserve">The evaluation process is independent of UNDP, implementing partners and programme partners. The opinions and recommendations in the evaluation will be those of the Evaluator and do not necessarily reflect the position of UNDP, or any of the programme stakeholders. Once accepted, the evaluation becomes a recognized and publicly accessible component of the programme’s documentation. The evaluation </w:t>
      </w:r>
      <w:r w:rsidR="0074614C" w:rsidRPr="00BF3CE4">
        <w:rPr>
          <w:rFonts w:ascii="Calibri" w:hAnsi="Calibri" w:cs="Calibri"/>
          <w:lang w:val="en-AU"/>
        </w:rPr>
        <w:t>was</w:t>
      </w:r>
      <w:r w:rsidRPr="00BF3CE4">
        <w:rPr>
          <w:rFonts w:ascii="Calibri" w:hAnsi="Calibri" w:cs="Calibri"/>
          <w:lang w:val="en-AU"/>
        </w:rPr>
        <w:t xml:space="preserve"> carried out between </w:t>
      </w:r>
      <w:r w:rsidRPr="00747BC9">
        <w:rPr>
          <w:rFonts w:ascii="Calibri" w:hAnsi="Calibri" w:cs="Calibri"/>
          <w:lang w:val="en-AU"/>
        </w:rPr>
        <w:t xml:space="preserve">February 2024 and </w:t>
      </w:r>
      <w:r w:rsidR="00E663E0" w:rsidRPr="00747BC9">
        <w:rPr>
          <w:rFonts w:ascii="Calibri" w:hAnsi="Calibri" w:cs="Calibri"/>
          <w:lang w:val="en-AU"/>
        </w:rPr>
        <w:t xml:space="preserve">April </w:t>
      </w:r>
      <w:r w:rsidRPr="00747BC9">
        <w:rPr>
          <w:rFonts w:ascii="Calibri" w:hAnsi="Calibri" w:cs="Calibri"/>
          <w:lang w:val="en-AU"/>
        </w:rPr>
        <w:t>2024</w:t>
      </w:r>
      <w:r w:rsidRPr="00BF3CE4">
        <w:rPr>
          <w:rFonts w:ascii="Calibri" w:hAnsi="Calibri" w:cs="Calibri"/>
          <w:lang w:val="en-AU"/>
        </w:rPr>
        <w:t xml:space="preserve">, and stakeholder engagement is planned to take place in </w:t>
      </w:r>
      <w:r w:rsidR="0074614C" w:rsidRPr="00BF3CE4">
        <w:rPr>
          <w:rFonts w:ascii="Calibri" w:hAnsi="Calibri" w:cs="Calibri"/>
          <w:lang w:val="en-AU"/>
        </w:rPr>
        <w:t xml:space="preserve">early </w:t>
      </w:r>
      <w:r w:rsidRPr="00BF3CE4">
        <w:rPr>
          <w:rFonts w:ascii="Calibri" w:hAnsi="Calibri" w:cs="Calibri"/>
          <w:lang w:val="en-AU"/>
        </w:rPr>
        <w:t xml:space="preserve">March 2024. </w:t>
      </w:r>
    </w:p>
    <w:p w14:paraId="477DCA68" w14:textId="1AB1FC46" w:rsidR="007E329C" w:rsidRPr="00BF3CE4" w:rsidRDefault="007E329C" w:rsidP="00ED63D7">
      <w:pPr>
        <w:spacing w:before="120" w:after="120"/>
        <w:jc w:val="both"/>
        <w:rPr>
          <w:rFonts w:ascii="Calibri" w:hAnsi="Calibri" w:cs="Calibri"/>
          <w:lang w:val="en-AU"/>
        </w:rPr>
      </w:pPr>
      <w:r w:rsidRPr="00BF3CE4">
        <w:rPr>
          <w:rFonts w:ascii="Calibri" w:hAnsi="Calibri" w:cs="Calibri"/>
          <w:lang w:val="en-AU"/>
        </w:rPr>
        <w:t xml:space="preserve">Evaluation is an evidence-based assessment of a programme’s concept and design, its implementation and its outputs, outcomes and impacts as documented in the </w:t>
      </w:r>
      <w:r w:rsidR="001254AD" w:rsidRPr="00BF3CE4">
        <w:rPr>
          <w:rFonts w:ascii="Calibri" w:hAnsi="Calibri" w:cs="Calibri"/>
          <w:lang w:val="en-AU"/>
        </w:rPr>
        <w:t>project</w:t>
      </w:r>
      <w:r w:rsidRPr="00BF3CE4">
        <w:rPr>
          <w:rFonts w:ascii="Calibri" w:hAnsi="Calibri" w:cs="Calibri"/>
          <w:lang w:val="en-AU"/>
        </w:rPr>
        <w:t xml:space="preserve"> document. Evidence will be gathered by reviewing documents, interviewing key, selected stakeholders and from other ad hoc observations.</w:t>
      </w:r>
    </w:p>
    <w:p w14:paraId="3D681AE2" w14:textId="46876FBA" w:rsidR="00965F59" w:rsidRPr="00BF3CE4" w:rsidRDefault="00056FC8" w:rsidP="007754DE">
      <w:pPr>
        <w:pStyle w:val="Heading2"/>
        <w:rPr>
          <w:rStyle w:val="normaltextrun"/>
        </w:rPr>
      </w:pPr>
      <w:r w:rsidRPr="00BF3CE4">
        <w:rPr>
          <w:rStyle w:val="normaltextrun"/>
        </w:rPr>
        <w:t xml:space="preserve"> </w:t>
      </w:r>
      <w:bookmarkStart w:id="47" w:name="_Toc164074917"/>
      <w:r w:rsidR="00965F59" w:rsidRPr="00BF3CE4">
        <w:rPr>
          <w:rStyle w:val="normaltextrun"/>
        </w:rPr>
        <w:t>Data collection methods</w:t>
      </w:r>
      <w:bookmarkEnd w:id="47"/>
    </w:p>
    <w:p w14:paraId="1BC8F2D2" w14:textId="3365DCD5" w:rsidR="00965F59" w:rsidRPr="00BF3CE4" w:rsidRDefault="0061417C" w:rsidP="00ED63D7">
      <w:pPr>
        <w:spacing w:before="120" w:after="120"/>
        <w:jc w:val="both"/>
        <w:rPr>
          <w:rFonts w:ascii="Calibri" w:eastAsia="Calibri" w:hAnsi="Calibri" w:cs="Calibri"/>
          <w:color w:val="000000" w:themeColor="text1"/>
          <w:lang w:val="en-AU"/>
        </w:rPr>
      </w:pPr>
      <w:bookmarkStart w:id="48" w:name="_Toc133476704"/>
      <w:bookmarkEnd w:id="46"/>
      <w:r w:rsidRPr="00BF3CE4">
        <w:rPr>
          <w:rFonts w:ascii="Calibri" w:eastAsia="Calibri" w:hAnsi="Calibri" w:cs="Calibri"/>
          <w:color w:val="000000" w:themeColor="text1"/>
        </w:rPr>
        <w:t>Mixed methods</w:t>
      </w:r>
      <w:r w:rsidRPr="00BF3CE4">
        <w:rPr>
          <w:rStyle w:val="FootnoteReference"/>
          <w:rFonts w:ascii="Calibri" w:eastAsia="Calibri" w:hAnsi="Calibri" w:cs="Calibri"/>
          <w:color w:val="000000" w:themeColor="text1"/>
        </w:rPr>
        <w:footnoteReference w:id="4"/>
      </w:r>
      <w:r w:rsidRPr="00BF3CE4">
        <w:rPr>
          <w:rFonts w:ascii="Calibri" w:eastAsia="Calibri" w:hAnsi="Calibri" w:cs="Calibri"/>
          <w:color w:val="000000" w:themeColor="text1"/>
        </w:rPr>
        <w:t xml:space="preserve"> </w:t>
      </w:r>
      <w:r w:rsidR="004465E4" w:rsidRPr="00BF3CE4">
        <w:rPr>
          <w:rFonts w:ascii="Calibri" w:eastAsia="Calibri" w:hAnsi="Calibri" w:cs="Calibri"/>
          <w:color w:val="000000" w:themeColor="text1"/>
        </w:rPr>
        <w:t>were</w:t>
      </w:r>
      <w:r w:rsidRPr="00BF3CE4">
        <w:rPr>
          <w:rFonts w:ascii="Calibri" w:eastAsia="Calibri" w:hAnsi="Calibri" w:cs="Calibri"/>
          <w:color w:val="000000" w:themeColor="text1"/>
        </w:rPr>
        <w:t xml:space="preserve"> used for the </w:t>
      </w:r>
      <w:r w:rsidR="00D74797" w:rsidRPr="00BF3CE4">
        <w:rPr>
          <w:rFonts w:ascii="Calibri" w:eastAsia="Calibri" w:hAnsi="Calibri" w:cs="Calibri"/>
          <w:color w:val="000000" w:themeColor="text1"/>
        </w:rPr>
        <w:t>evaluation</w:t>
      </w:r>
      <w:r w:rsidRPr="00BF3CE4">
        <w:rPr>
          <w:rFonts w:ascii="Calibri" w:eastAsia="Calibri" w:hAnsi="Calibri" w:cs="Calibri"/>
          <w:color w:val="000000" w:themeColor="text1"/>
        </w:rPr>
        <w:t xml:space="preserve"> to generate mix of qualitative and quantitative data</w:t>
      </w:r>
      <w:r w:rsidR="00491313" w:rsidRPr="00BF3CE4">
        <w:rPr>
          <w:rFonts w:ascii="Calibri" w:eastAsia="Calibri" w:hAnsi="Calibri" w:cs="Calibri"/>
          <w:color w:val="000000" w:themeColor="text1"/>
        </w:rPr>
        <w:t xml:space="preserve"> </w:t>
      </w:r>
      <w:r w:rsidR="00491313" w:rsidRPr="00BF3CE4">
        <w:rPr>
          <w:rFonts w:ascii="Calibri" w:hAnsi="Calibri" w:cs="Calibri"/>
          <w:lang w:val="en-AU"/>
        </w:rPr>
        <w:t xml:space="preserve">to best describe PANORAMA </w:t>
      </w:r>
      <w:r w:rsidR="001254AD" w:rsidRPr="00BF3CE4">
        <w:rPr>
          <w:rFonts w:ascii="Calibri" w:hAnsi="Calibri" w:cs="Calibri"/>
          <w:lang w:val="en-AU"/>
        </w:rPr>
        <w:t>project</w:t>
      </w:r>
      <w:r w:rsidR="00491313" w:rsidRPr="00BF3CE4">
        <w:rPr>
          <w:rFonts w:ascii="Calibri" w:hAnsi="Calibri" w:cs="Calibri"/>
          <w:lang w:val="en-AU"/>
        </w:rPr>
        <w:t xml:space="preserve"> results based on the on the results framework as outlined in the </w:t>
      </w:r>
      <w:r w:rsidR="001254AD" w:rsidRPr="00BF3CE4">
        <w:rPr>
          <w:rFonts w:ascii="Calibri" w:hAnsi="Calibri" w:cs="Calibri"/>
          <w:lang w:val="en-AU"/>
        </w:rPr>
        <w:t>project</w:t>
      </w:r>
      <w:r w:rsidR="00491313" w:rsidRPr="00BF3CE4">
        <w:rPr>
          <w:rFonts w:ascii="Calibri" w:hAnsi="Calibri" w:cs="Calibri"/>
          <w:lang w:val="en-AU"/>
        </w:rPr>
        <w:t xml:space="preserve"> document</w:t>
      </w:r>
      <w:r w:rsidRPr="00BF3CE4">
        <w:rPr>
          <w:rFonts w:ascii="Calibri" w:eastAsia="Calibri" w:hAnsi="Calibri" w:cs="Calibri"/>
          <w:color w:val="000000" w:themeColor="text1"/>
        </w:rPr>
        <w:t>. The use of mixed methods ha</w:t>
      </w:r>
      <w:r w:rsidR="008E6F09" w:rsidRPr="00BF3CE4">
        <w:rPr>
          <w:rFonts w:ascii="Calibri" w:eastAsia="Calibri" w:hAnsi="Calibri" w:cs="Calibri"/>
          <w:color w:val="000000" w:themeColor="text1"/>
        </w:rPr>
        <w:t>d</w:t>
      </w:r>
      <w:r w:rsidRPr="00BF3CE4">
        <w:rPr>
          <w:rFonts w:ascii="Calibri" w:eastAsia="Calibri" w:hAnsi="Calibri" w:cs="Calibri"/>
          <w:color w:val="000000" w:themeColor="text1"/>
        </w:rPr>
        <w:t xml:space="preserve"> the advantage of supporting data triangulation across multiple sources, </w:t>
      </w:r>
      <w:bookmarkStart w:id="49" w:name="_Toc148075481"/>
      <w:r w:rsidR="00965F59" w:rsidRPr="00BF3CE4">
        <w:rPr>
          <w:rFonts w:ascii="Calibri" w:eastAsia="Calibri" w:hAnsi="Calibri" w:cs="Calibri"/>
          <w:color w:val="000000" w:themeColor="text1"/>
          <w:lang w:val="en-AU"/>
        </w:rPr>
        <w:t xml:space="preserve">which creates the potential for increased data accuracy and credibility to inform the reliability of the evaluation results. </w:t>
      </w:r>
    </w:p>
    <w:bookmarkEnd w:id="48"/>
    <w:bookmarkEnd w:id="49"/>
    <w:p w14:paraId="10DC193F" w14:textId="1D147706" w:rsidR="006A0CF3" w:rsidRPr="00BF3CE4" w:rsidRDefault="006A0CF3" w:rsidP="00ED63D7">
      <w:pPr>
        <w:spacing w:before="120" w:after="120"/>
        <w:jc w:val="both"/>
        <w:rPr>
          <w:rFonts w:ascii="Calibri" w:hAnsi="Calibri" w:cs="Calibri"/>
          <w:lang w:val="en-AU"/>
        </w:rPr>
      </w:pPr>
      <w:r w:rsidRPr="00BF3CE4">
        <w:rPr>
          <w:rFonts w:ascii="Calibri" w:hAnsi="Calibri" w:cs="Calibri"/>
          <w:lang w:val="en-AU"/>
        </w:rPr>
        <w:t xml:space="preserve">The evaluation </w:t>
      </w:r>
      <w:r w:rsidR="0028602F" w:rsidRPr="00BF3CE4">
        <w:rPr>
          <w:rFonts w:ascii="Calibri" w:hAnsi="Calibri" w:cs="Calibri"/>
          <w:lang w:val="en-AU"/>
        </w:rPr>
        <w:t>used</w:t>
      </w:r>
      <w:r w:rsidRPr="00BF3CE4">
        <w:rPr>
          <w:rFonts w:ascii="Calibri" w:hAnsi="Calibri" w:cs="Calibri"/>
          <w:lang w:val="en-AU"/>
        </w:rPr>
        <w:t xml:space="preserve"> methods </w:t>
      </w:r>
      <w:r w:rsidR="00366155" w:rsidRPr="00BF3CE4">
        <w:rPr>
          <w:rFonts w:ascii="Calibri" w:hAnsi="Calibri" w:cs="Calibri"/>
          <w:lang w:val="en-AU"/>
        </w:rPr>
        <w:t xml:space="preserve">of </w:t>
      </w:r>
      <w:r w:rsidRPr="00BF3CE4">
        <w:rPr>
          <w:rFonts w:ascii="Calibri" w:hAnsi="Calibri" w:cs="Calibri"/>
          <w:lang w:val="en-AU"/>
        </w:rPr>
        <w:t>document review</w:t>
      </w:r>
      <w:r w:rsidR="004103A9" w:rsidRPr="00BF3CE4">
        <w:rPr>
          <w:rFonts w:ascii="Calibri" w:hAnsi="Calibri" w:cs="Calibri"/>
          <w:lang w:val="en-AU"/>
        </w:rPr>
        <w:t xml:space="preserve"> </w:t>
      </w:r>
      <w:r w:rsidRPr="00BF3CE4">
        <w:rPr>
          <w:rFonts w:ascii="Calibri" w:hAnsi="Calibri" w:cs="Calibri"/>
          <w:lang w:val="en-AU"/>
        </w:rPr>
        <w:t>and interviews</w:t>
      </w:r>
      <w:r w:rsidR="00366155" w:rsidRPr="00BF3CE4">
        <w:rPr>
          <w:rFonts w:ascii="Calibri" w:hAnsi="Calibri" w:cs="Calibri"/>
          <w:lang w:val="en-AU"/>
        </w:rPr>
        <w:t xml:space="preserve"> for data collection </w:t>
      </w:r>
      <w:r w:rsidR="00433AE8" w:rsidRPr="00BF3CE4">
        <w:rPr>
          <w:rFonts w:ascii="Calibri" w:hAnsi="Calibri" w:cs="Calibri"/>
          <w:lang w:val="en-AU"/>
        </w:rPr>
        <w:t>to obtain</w:t>
      </w:r>
      <w:r w:rsidRPr="00BF3CE4">
        <w:rPr>
          <w:rFonts w:ascii="Calibri" w:hAnsi="Calibri" w:cs="Calibri"/>
          <w:lang w:val="en-AU"/>
        </w:rPr>
        <w:t xml:space="preserve"> answer </w:t>
      </w:r>
      <w:proofErr w:type="gramStart"/>
      <w:r w:rsidRPr="00BF3CE4">
        <w:rPr>
          <w:rFonts w:ascii="Calibri" w:hAnsi="Calibri" w:cs="Calibri"/>
          <w:lang w:val="en-AU"/>
        </w:rPr>
        <w:t>all of</w:t>
      </w:r>
      <w:proofErr w:type="gramEnd"/>
      <w:r w:rsidRPr="00BF3CE4">
        <w:rPr>
          <w:rFonts w:ascii="Calibri" w:hAnsi="Calibri" w:cs="Calibri"/>
          <w:lang w:val="en-AU"/>
        </w:rPr>
        <w:t xml:space="preserve"> the evaluation questions. The evaluation </w:t>
      </w:r>
      <w:r w:rsidR="00433AE8" w:rsidRPr="00BF3CE4">
        <w:rPr>
          <w:rFonts w:ascii="Calibri" w:hAnsi="Calibri" w:cs="Calibri"/>
          <w:lang w:val="en-AU"/>
        </w:rPr>
        <w:t>had</w:t>
      </w:r>
      <w:r w:rsidRPr="00BF3CE4">
        <w:rPr>
          <w:rFonts w:ascii="Calibri" w:hAnsi="Calibri" w:cs="Calibri"/>
          <w:lang w:val="en-AU"/>
        </w:rPr>
        <w:t xml:space="preserve"> </w:t>
      </w:r>
      <w:r w:rsidR="004103A9" w:rsidRPr="00BF3CE4">
        <w:rPr>
          <w:rFonts w:ascii="Calibri" w:hAnsi="Calibri" w:cs="Calibri"/>
          <w:lang w:val="en-AU"/>
        </w:rPr>
        <w:t>two</w:t>
      </w:r>
      <w:r w:rsidR="0035155B" w:rsidRPr="00BF3CE4">
        <w:rPr>
          <w:rFonts w:ascii="Calibri" w:hAnsi="Calibri" w:cs="Calibri"/>
          <w:lang w:val="en-AU"/>
        </w:rPr>
        <w:t xml:space="preserve"> </w:t>
      </w:r>
      <w:r w:rsidRPr="00BF3CE4">
        <w:rPr>
          <w:rFonts w:ascii="Calibri" w:hAnsi="Calibri" w:cs="Calibri"/>
          <w:lang w:val="en-AU"/>
        </w:rPr>
        <w:t xml:space="preserve">levels of </w:t>
      </w:r>
      <w:r w:rsidR="009E0AAD" w:rsidRPr="00BF3CE4">
        <w:rPr>
          <w:rFonts w:ascii="Calibri" w:hAnsi="Calibri" w:cs="Calibri"/>
          <w:lang w:val="en-AU"/>
        </w:rPr>
        <w:t>data collection</w:t>
      </w:r>
      <w:r w:rsidRPr="00BF3CE4">
        <w:rPr>
          <w:rFonts w:ascii="Calibri" w:hAnsi="Calibri" w:cs="Calibri"/>
          <w:lang w:val="en-AU"/>
        </w:rPr>
        <w:t xml:space="preserve"> and validation of information: </w:t>
      </w:r>
    </w:p>
    <w:p w14:paraId="72FB630C" w14:textId="450FC509" w:rsidR="00663ECB" w:rsidRPr="00BF3CE4" w:rsidRDefault="00663ECB" w:rsidP="00475F53">
      <w:pPr>
        <w:pStyle w:val="ListParagraph"/>
        <w:numPr>
          <w:ilvl w:val="0"/>
          <w:numId w:val="27"/>
        </w:numPr>
        <w:spacing w:before="120" w:after="120" w:line="276" w:lineRule="auto"/>
        <w:ind w:left="714" w:hanging="357"/>
        <w:contextualSpacing w:val="0"/>
        <w:jc w:val="both"/>
        <w:rPr>
          <w:rFonts w:ascii="Calibri" w:hAnsi="Calibri" w:cs="Calibri"/>
          <w:bCs/>
          <w:sz w:val="22"/>
          <w:lang w:val="en-AU"/>
        </w:rPr>
      </w:pPr>
      <w:r w:rsidRPr="00BF3CE4">
        <w:rPr>
          <w:rFonts w:ascii="Calibri" w:hAnsi="Calibri" w:cs="Calibri"/>
          <w:bCs/>
          <w:sz w:val="22"/>
          <w:lang w:val="en-AU"/>
        </w:rPr>
        <w:t xml:space="preserve">A desk review of </w:t>
      </w:r>
      <w:r w:rsidR="001254AD" w:rsidRPr="00BF3CE4">
        <w:rPr>
          <w:rFonts w:ascii="Calibri" w:hAnsi="Calibri" w:cs="Calibri"/>
          <w:bCs/>
          <w:sz w:val="22"/>
          <w:lang w:val="en-AU"/>
        </w:rPr>
        <w:t>project</w:t>
      </w:r>
      <w:r w:rsidRPr="00BF3CE4">
        <w:rPr>
          <w:rFonts w:ascii="Calibri" w:hAnsi="Calibri" w:cs="Calibri"/>
          <w:bCs/>
          <w:sz w:val="22"/>
          <w:lang w:val="en-AU"/>
        </w:rPr>
        <w:t xml:space="preserve"> documentation</w:t>
      </w:r>
      <w:r w:rsidR="000249B2" w:rsidRPr="00BF3CE4">
        <w:rPr>
          <w:rFonts w:ascii="Calibri" w:hAnsi="Calibri" w:cs="Calibri"/>
          <w:bCs/>
          <w:sz w:val="22"/>
          <w:lang w:val="en-AU"/>
        </w:rPr>
        <w:t xml:space="preserve"> where both qualitative and quantitative data </w:t>
      </w:r>
      <w:r w:rsidR="008828E1" w:rsidRPr="00BF3CE4">
        <w:rPr>
          <w:rFonts w:ascii="Calibri" w:hAnsi="Calibri" w:cs="Calibri"/>
          <w:bCs/>
          <w:sz w:val="22"/>
          <w:lang w:val="en-AU"/>
        </w:rPr>
        <w:t>were</w:t>
      </w:r>
      <w:r w:rsidR="000249B2" w:rsidRPr="00BF3CE4">
        <w:rPr>
          <w:rFonts w:ascii="Calibri" w:hAnsi="Calibri" w:cs="Calibri"/>
          <w:bCs/>
          <w:sz w:val="22"/>
          <w:lang w:val="en-AU"/>
        </w:rPr>
        <w:t xml:space="preserve"> collected</w:t>
      </w:r>
      <w:r w:rsidRPr="00BF3CE4">
        <w:rPr>
          <w:rFonts w:ascii="Calibri" w:hAnsi="Calibri" w:cs="Calibri"/>
          <w:bCs/>
          <w:sz w:val="22"/>
          <w:lang w:val="en-AU"/>
        </w:rPr>
        <w:t xml:space="preserve"> </w:t>
      </w:r>
      <w:r w:rsidR="00CD13F8" w:rsidRPr="00BF3CE4">
        <w:rPr>
          <w:rFonts w:ascii="Calibri" w:hAnsi="Calibri" w:cs="Calibri"/>
          <w:bCs/>
          <w:sz w:val="22"/>
          <w:lang w:val="en-AU"/>
        </w:rPr>
        <w:t xml:space="preserve">– </w:t>
      </w:r>
      <w:r w:rsidR="00CD13F8" w:rsidRPr="00BF3CE4">
        <w:rPr>
          <w:rFonts w:ascii="Calibri" w:hAnsi="Calibri" w:cs="Calibri"/>
          <w:bCs/>
          <w:sz w:val="22"/>
          <w:highlight w:val="yellow"/>
          <w:lang w:val="en-AU"/>
        </w:rPr>
        <w:t xml:space="preserve">See annex </w:t>
      </w:r>
      <w:r w:rsidR="003A3C3B" w:rsidRPr="00BF3CE4">
        <w:rPr>
          <w:rFonts w:ascii="Calibri" w:hAnsi="Calibri" w:cs="Calibri"/>
          <w:bCs/>
          <w:sz w:val="22"/>
          <w:highlight w:val="yellow"/>
          <w:lang w:val="en-AU"/>
        </w:rPr>
        <w:t>4</w:t>
      </w:r>
      <w:r w:rsidR="00CD13F8" w:rsidRPr="00BF3CE4">
        <w:rPr>
          <w:rFonts w:ascii="Calibri" w:hAnsi="Calibri" w:cs="Calibri"/>
          <w:bCs/>
          <w:sz w:val="22"/>
          <w:highlight w:val="yellow"/>
          <w:lang w:val="en-AU"/>
        </w:rPr>
        <w:t xml:space="preserve"> for list of documents </w:t>
      </w:r>
      <w:r w:rsidR="00DD3159" w:rsidRPr="00BF3CE4">
        <w:rPr>
          <w:rFonts w:ascii="Calibri" w:hAnsi="Calibri" w:cs="Calibri"/>
          <w:bCs/>
          <w:sz w:val="22"/>
          <w:highlight w:val="yellow"/>
          <w:lang w:val="en-AU"/>
        </w:rPr>
        <w:t>reviewed.</w:t>
      </w:r>
      <w:r w:rsidR="00CD13F8" w:rsidRPr="00BF3CE4">
        <w:rPr>
          <w:rFonts w:ascii="Calibri" w:hAnsi="Calibri" w:cs="Calibri"/>
          <w:bCs/>
          <w:sz w:val="22"/>
          <w:lang w:val="en-AU"/>
        </w:rPr>
        <w:t xml:space="preserve"> </w:t>
      </w:r>
      <w:r w:rsidR="008828E1" w:rsidRPr="00BF3CE4">
        <w:rPr>
          <w:rFonts w:ascii="Calibri" w:hAnsi="Calibri" w:cs="Calibri"/>
          <w:bCs/>
          <w:sz w:val="22"/>
          <w:lang w:val="en-AU"/>
        </w:rPr>
        <w:t>a</w:t>
      </w:r>
    </w:p>
    <w:p w14:paraId="2430B6BE" w14:textId="3EE345A5" w:rsidR="00593214" w:rsidRPr="00BF3CE4" w:rsidRDefault="00593214" w:rsidP="00475F53">
      <w:pPr>
        <w:pStyle w:val="ListParagraph"/>
        <w:numPr>
          <w:ilvl w:val="0"/>
          <w:numId w:val="27"/>
        </w:numPr>
        <w:spacing w:before="120" w:after="120" w:line="276" w:lineRule="auto"/>
        <w:ind w:left="714" w:hanging="357"/>
        <w:contextualSpacing w:val="0"/>
        <w:jc w:val="both"/>
        <w:rPr>
          <w:rFonts w:ascii="Calibri" w:hAnsi="Calibri" w:cs="Calibri"/>
          <w:bCs/>
          <w:sz w:val="22"/>
          <w:highlight w:val="yellow"/>
          <w:lang w:val="en-AU"/>
        </w:rPr>
      </w:pPr>
      <w:r w:rsidRPr="00BF3CE4">
        <w:rPr>
          <w:rFonts w:ascii="Calibri" w:hAnsi="Calibri" w:cs="Calibri"/>
          <w:bCs/>
          <w:sz w:val="22"/>
          <w:lang w:val="en-AU"/>
        </w:rPr>
        <w:lastRenderedPageBreak/>
        <w:t>Sem</w:t>
      </w:r>
      <w:r w:rsidR="00D11EA8" w:rsidRPr="00BF3CE4">
        <w:rPr>
          <w:rFonts w:ascii="Calibri" w:hAnsi="Calibri" w:cs="Calibri"/>
          <w:bCs/>
          <w:sz w:val="22"/>
          <w:lang w:val="en-AU"/>
        </w:rPr>
        <w:t>i</w:t>
      </w:r>
      <w:r w:rsidRPr="00BF3CE4">
        <w:rPr>
          <w:rFonts w:ascii="Calibri" w:hAnsi="Calibri" w:cs="Calibri"/>
          <w:bCs/>
          <w:sz w:val="22"/>
          <w:lang w:val="en-AU"/>
        </w:rPr>
        <w:t>-structured interviews</w:t>
      </w:r>
      <w:r w:rsidR="00663ECB" w:rsidRPr="00BF3CE4">
        <w:rPr>
          <w:rFonts w:ascii="Calibri" w:hAnsi="Calibri" w:cs="Calibri"/>
          <w:bCs/>
          <w:sz w:val="22"/>
          <w:lang w:val="en-AU"/>
        </w:rPr>
        <w:t xml:space="preserve"> with key stakeholders</w:t>
      </w:r>
      <w:r w:rsidR="000249B2" w:rsidRPr="00BF3CE4">
        <w:rPr>
          <w:rFonts w:ascii="Calibri" w:hAnsi="Calibri" w:cs="Calibri"/>
          <w:bCs/>
          <w:sz w:val="22"/>
          <w:lang w:val="en-AU"/>
        </w:rPr>
        <w:t xml:space="preserve"> for qualitative data collection</w:t>
      </w:r>
      <w:r w:rsidR="00556C0E" w:rsidRPr="00BF3CE4">
        <w:rPr>
          <w:rFonts w:ascii="Calibri" w:hAnsi="Calibri" w:cs="Calibri"/>
          <w:bCs/>
          <w:sz w:val="22"/>
          <w:lang w:val="en-AU"/>
        </w:rPr>
        <w:t xml:space="preserve"> (</w:t>
      </w:r>
      <w:r w:rsidR="00556C0E" w:rsidRPr="00BF3CE4">
        <w:rPr>
          <w:rFonts w:ascii="Calibri" w:hAnsi="Calibri" w:cs="Calibri"/>
          <w:bCs/>
          <w:sz w:val="22"/>
          <w:highlight w:val="yellow"/>
          <w:lang w:val="en-AU"/>
        </w:rPr>
        <w:t xml:space="preserve">Annex </w:t>
      </w:r>
      <w:r w:rsidR="003A3C3B" w:rsidRPr="00BF3CE4">
        <w:rPr>
          <w:rFonts w:ascii="Calibri" w:hAnsi="Calibri" w:cs="Calibri"/>
          <w:bCs/>
          <w:sz w:val="22"/>
          <w:highlight w:val="yellow"/>
          <w:lang w:val="en-AU"/>
        </w:rPr>
        <w:t>3</w:t>
      </w:r>
      <w:r w:rsidR="00556C0E" w:rsidRPr="00BF3CE4">
        <w:rPr>
          <w:rFonts w:ascii="Calibri" w:hAnsi="Calibri" w:cs="Calibri"/>
          <w:bCs/>
          <w:sz w:val="22"/>
          <w:highlight w:val="yellow"/>
          <w:lang w:val="en-AU"/>
        </w:rPr>
        <w:t xml:space="preserve"> list of</w:t>
      </w:r>
      <w:r w:rsidR="00C91B56" w:rsidRPr="00BF3CE4">
        <w:rPr>
          <w:rFonts w:ascii="Calibri" w:hAnsi="Calibri" w:cs="Calibri"/>
          <w:bCs/>
          <w:sz w:val="22"/>
          <w:highlight w:val="yellow"/>
          <w:lang w:val="en-AU"/>
        </w:rPr>
        <w:t xml:space="preserve"> </w:t>
      </w:r>
      <w:r w:rsidR="00556C0E" w:rsidRPr="00BF3CE4">
        <w:rPr>
          <w:rFonts w:ascii="Calibri" w:hAnsi="Calibri" w:cs="Calibri"/>
          <w:bCs/>
          <w:sz w:val="22"/>
          <w:highlight w:val="yellow"/>
          <w:lang w:val="en-AU"/>
        </w:rPr>
        <w:t>persons interviewed)</w:t>
      </w:r>
      <w:r w:rsidR="00663ECB" w:rsidRPr="00BF3CE4">
        <w:rPr>
          <w:rFonts w:ascii="Calibri" w:hAnsi="Calibri" w:cs="Calibri"/>
          <w:bCs/>
          <w:sz w:val="22"/>
          <w:highlight w:val="yellow"/>
          <w:lang w:val="en-AU"/>
        </w:rPr>
        <w:t xml:space="preserve">, </w:t>
      </w:r>
    </w:p>
    <w:p w14:paraId="45C8F619" w14:textId="6A32B79B" w:rsidR="006A0CF3" w:rsidRPr="00BF3CE4" w:rsidRDefault="006A0CF3" w:rsidP="00ED63D7">
      <w:pPr>
        <w:spacing w:before="120" w:after="120"/>
        <w:jc w:val="both"/>
        <w:rPr>
          <w:rFonts w:ascii="Calibri" w:hAnsi="Calibri" w:cs="Calibri"/>
          <w:lang w:val="en-AU"/>
        </w:rPr>
      </w:pPr>
      <w:r w:rsidRPr="00BF3CE4">
        <w:rPr>
          <w:rFonts w:ascii="Calibri" w:hAnsi="Calibri" w:cs="Calibri"/>
          <w:lang w:val="en-AU"/>
        </w:rPr>
        <w:t xml:space="preserve">An evaluation matrix </w:t>
      </w:r>
      <w:r w:rsidR="004C3FC3" w:rsidRPr="00BF3CE4">
        <w:rPr>
          <w:rFonts w:ascii="Calibri" w:hAnsi="Calibri" w:cs="Calibri"/>
          <w:lang w:val="en-AU"/>
        </w:rPr>
        <w:t>was</w:t>
      </w:r>
      <w:r w:rsidRPr="00BF3CE4">
        <w:rPr>
          <w:rFonts w:ascii="Calibri" w:hAnsi="Calibri" w:cs="Calibri"/>
          <w:lang w:val="en-AU"/>
        </w:rPr>
        <w:t xml:space="preserve"> developed as a base for gathering of qualitative inputs for analysis. The evaluation matrix defined the objective for gathering non-biased, valid, reliable, precise, and useful data with integrity to answer the evaluation questions. </w:t>
      </w:r>
    </w:p>
    <w:p w14:paraId="0CAC1C17" w14:textId="2CDAEA31" w:rsidR="00037EF1" w:rsidRPr="00BF3CE4" w:rsidRDefault="000642BE" w:rsidP="00ED63D7">
      <w:pPr>
        <w:spacing w:before="120" w:after="120"/>
        <w:jc w:val="both"/>
        <w:rPr>
          <w:rFonts w:ascii="Calibri" w:hAnsi="Calibri" w:cs="Calibri"/>
        </w:rPr>
      </w:pPr>
      <w:r w:rsidRPr="00BF3CE4">
        <w:rPr>
          <w:rFonts w:ascii="Calibri" w:hAnsi="Calibri" w:cs="Calibri"/>
        </w:rPr>
        <w:t>Engaging stakeholder</w:t>
      </w:r>
      <w:r w:rsidR="00102268" w:rsidRPr="00BF3CE4">
        <w:rPr>
          <w:rFonts w:ascii="Calibri" w:hAnsi="Calibri" w:cs="Calibri"/>
        </w:rPr>
        <w:t>s</w:t>
      </w:r>
      <w:r w:rsidRPr="00BF3CE4">
        <w:rPr>
          <w:rFonts w:ascii="Calibri" w:hAnsi="Calibri" w:cs="Calibri"/>
        </w:rPr>
        <w:t xml:space="preserve"> </w:t>
      </w:r>
      <w:r w:rsidR="005929A2" w:rsidRPr="00BF3CE4">
        <w:rPr>
          <w:rFonts w:ascii="Calibri" w:hAnsi="Calibri" w:cs="Calibri"/>
        </w:rPr>
        <w:t>was</w:t>
      </w:r>
      <w:r w:rsidRPr="00BF3CE4">
        <w:rPr>
          <w:rFonts w:ascii="Calibri" w:hAnsi="Calibri" w:cs="Calibri"/>
        </w:rPr>
        <w:t xml:space="preserve"> critical for the success of the evaluation. The </w:t>
      </w:r>
      <w:r w:rsidR="00A308D3" w:rsidRPr="00BF3CE4">
        <w:rPr>
          <w:rFonts w:ascii="Calibri" w:hAnsi="Calibri" w:cs="Calibri"/>
        </w:rPr>
        <w:t>PANORAMA</w:t>
      </w:r>
      <w:r w:rsidRPr="00BF3CE4">
        <w:rPr>
          <w:rFonts w:ascii="Calibri" w:hAnsi="Calibri" w:cs="Calibri"/>
        </w:rPr>
        <w:t xml:space="preserve"> involve</w:t>
      </w:r>
      <w:r w:rsidR="00E02F52" w:rsidRPr="00BF3CE4">
        <w:rPr>
          <w:rFonts w:ascii="Calibri" w:hAnsi="Calibri" w:cs="Calibri"/>
        </w:rPr>
        <w:t>d</w:t>
      </w:r>
      <w:r w:rsidRPr="00BF3CE4">
        <w:rPr>
          <w:rFonts w:ascii="Calibri" w:hAnsi="Calibri" w:cs="Calibri"/>
        </w:rPr>
        <w:t xml:space="preserve"> multi-stakeholders and teams in different capacities</w:t>
      </w:r>
      <w:r w:rsidR="004C3FC3" w:rsidRPr="00BF3CE4">
        <w:rPr>
          <w:rFonts w:ascii="Calibri" w:hAnsi="Calibri" w:cs="Calibri"/>
        </w:rPr>
        <w:t xml:space="preserve"> and</w:t>
      </w:r>
      <w:r w:rsidR="00EE22D7" w:rsidRPr="00BF3CE4">
        <w:rPr>
          <w:rFonts w:ascii="Calibri" w:hAnsi="Calibri" w:cs="Calibri"/>
        </w:rPr>
        <w:t xml:space="preserve"> the</w:t>
      </w:r>
      <w:r w:rsidR="004C3FC3" w:rsidRPr="00BF3CE4">
        <w:rPr>
          <w:rFonts w:ascii="Calibri" w:hAnsi="Calibri" w:cs="Calibri"/>
        </w:rPr>
        <w:t xml:space="preserve"> </w:t>
      </w:r>
      <w:r w:rsidR="009E3D1A" w:rsidRPr="00BF3CE4">
        <w:rPr>
          <w:rFonts w:ascii="Calibri" w:hAnsi="Calibri" w:cs="Calibri"/>
        </w:rPr>
        <w:t>FE</w:t>
      </w:r>
      <w:r w:rsidR="004C3FC3" w:rsidRPr="00BF3CE4">
        <w:rPr>
          <w:rFonts w:ascii="Calibri" w:hAnsi="Calibri" w:cs="Calibri"/>
        </w:rPr>
        <w:t xml:space="preserve"> </w:t>
      </w:r>
      <w:r w:rsidR="00182E2E" w:rsidRPr="00BF3CE4">
        <w:rPr>
          <w:rFonts w:ascii="Calibri" w:hAnsi="Calibri" w:cs="Calibri"/>
        </w:rPr>
        <w:t>engage</w:t>
      </w:r>
      <w:r w:rsidR="00EE22D7" w:rsidRPr="00BF3CE4">
        <w:rPr>
          <w:rFonts w:ascii="Calibri" w:hAnsi="Calibri" w:cs="Calibri"/>
        </w:rPr>
        <w:t>d</w:t>
      </w:r>
      <w:r w:rsidR="00182E2E" w:rsidRPr="00BF3CE4">
        <w:rPr>
          <w:rFonts w:ascii="Calibri" w:hAnsi="Calibri" w:cs="Calibri"/>
        </w:rPr>
        <w:t xml:space="preserve"> with </w:t>
      </w:r>
      <w:r w:rsidR="00EE22D7" w:rsidRPr="00BF3CE4">
        <w:rPr>
          <w:rFonts w:ascii="Calibri" w:hAnsi="Calibri" w:cs="Calibri"/>
        </w:rPr>
        <w:t xml:space="preserve">various </w:t>
      </w:r>
      <w:r w:rsidR="00182E2E" w:rsidRPr="00BF3CE4">
        <w:rPr>
          <w:rFonts w:ascii="Calibri" w:hAnsi="Calibri" w:cs="Calibri"/>
        </w:rPr>
        <w:t>stakeholders</w:t>
      </w:r>
      <w:r w:rsidR="00EE22D7" w:rsidRPr="00BF3CE4">
        <w:rPr>
          <w:rFonts w:ascii="Calibri" w:hAnsi="Calibri" w:cs="Calibri"/>
        </w:rPr>
        <w:t xml:space="preserve"> to cover different perspectives</w:t>
      </w:r>
      <w:r w:rsidR="004019B7" w:rsidRPr="00BF3CE4">
        <w:rPr>
          <w:rFonts w:ascii="Calibri" w:hAnsi="Calibri" w:cs="Calibri"/>
        </w:rPr>
        <w:t xml:space="preserve"> </w:t>
      </w:r>
      <w:proofErr w:type="gramStart"/>
      <w:r w:rsidR="00D44A98" w:rsidRPr="00BF3CE4">
        <w:rPr>
          <w:rFonts w:ascii="Calibri" w:hAnsi="Calibri" w:cs="Calibri"/>
        </w:rPr>
        <w:t xml:space="preserve">taking </w:t>
      </w:r>
      <w:r w:rsidR="00D44A98" w:rsidRPr="00BF3CE4">
        <w:rPr>
          <w:rFonts w:ascii="Calibri" w:hAnsi="Calibri" w:cs="Calibri"/>
          <w:highlight w:val="yellow"/>
        </w:rPr>
        <w:t>into account</w:t>
      </w:r>
      <w:proofErr w:type="gramEnd"/>
      <w:r w:rsidR="00D44A98" w:rsidRPr="00BF3CE4">
        <w:rPr>
          <w:rFonts w:ascii="Calibri" w:hAnsi="Calibri" w:cs="Calibri"/>
          <w:highlight w:val="yellow"/>
        </w:rPr>
        <w:t xml:space="preserve"> the principle of</w:t>
      </w:r>
      <w:r w:rsidR="00824FD7" w:rsidRPr="00BF3CE4">
        <w:rPr>
          <w:rFonts w:ascii="Calibri" w:hAnsi="Calibri" w:cs="Calibri"/>
          <w:highlight w:val="yellow"/>
        </w:rPr>
        <w:t xml:space="preserve"> </w:t>
      </w:r>
      <w:r w:rsidR="005C0413" w:rsidRPr="00BF3CE4">
        <w:rPr>
          <w:rFonts w:ascii="Calibri" w:hAnsi="Calibri" w:cs="Calibri"/>
          <w:highlight w:val="yellow"/>
        </w:rPr>
        <w:t>gender responsive</w:t>
      </w:r>
      <w:r w:rsidR="007A5A36" w:rsidRPr="00BF3CE4">
        <w:rPr>
          <w:rFonts w:ascii="Calibri" w:hAnsi="Calibri" w:cs="Calibri"/>
          <w:highlight w:val="yellow"/>
        </w:rPr>
        <w:t>ness</w:t>
      </w:r>
      <w:r w:rsidR="00D44A98" w:rsidRPr="00BF3CE4">
        <w:rPr>
          <w:rFonts w:ascii="Calibri" w:hAnsi="Calibri" w:cs="Calibri"/>
          <w:highlight w:val="yellow"/>
        </w:rPr>
        <w:t xml:space="preserve">. </w:t>
      </w:r>
      <w:r w:rsidR="005C0413" w:rsidRPr="00BF3CE4">
        <w:rPr>
          <w:rFonts w:ascii="Calibri" w:hAnsi="Calibri" w:cs="Calibri"/>
          <w:highlight w:val="yellow"/>
        </w:rPr>
        <w:t xml:space="preserve">Gender responsiveness has been integrated </w:t>
      </w:r>
      <w:r w:rsidR="00780047" w:rsidRPr="00BF3CE4">
        <w:rPr>
          <w:rFonts w:ascii="Calibri" w:hAnsi="Calibri" w:cs="Calibri"/>
          <w:highlight w:val="yellow"/>
        </w:rPr>
        <w:t xml:space="preserve">throughout the evaluation process </w:t>
      </w:r>
      <w:r w:rsidR="005C0413" w:rsidRPr="00BF3CE4">
        <w:rPr>
          <w:rFonts w:ascii="Calibri" w:hAnsi="Calibri" w:cs="Calibri"/>
          <w:highlight w:val="yellow"/>
        </w:rPr>
        <w:t>including</w:t>
      </w:r>
      <w:r w:rsidR="00780047" w:rsidRPr="00BF3CE4">
        <w:rPr>
          <w:rFonts w:ascii="Calibri" w:hAnsi="Calibri" w:cs="Calibri"/>
          <w:highlight w:val="yellow"/>
        </w:rPr>
        <w:t xml:space="preserve"> </w:t>
      </w:r>
      <w:r w:rsidR="00BB09DE" w:rsidRPr="00BF3CE4">
        <w:rPr>
          <w:rFonts w:ascii="Calibri" w:hAnsi="Calibri" w:cs="Calibri"/>
          <w:highlight w:val="yellow"/>
        </w:rPr>
        <w:t xml:space="preserve">gender balance </w:t>
      </w:r>
      <w:r w:rsidR="00D90DA5" w:rsidRPr="00BF3CE4">
        <w:rPr>
          <w:rFonts w:ascii="Calibri" w:hAnsi="Calibri" w:cs="Calibri"/>
          <w:highlight w:val="yellow"/>
        </w:rPr>
        <w:t xml:space="preserve">during the </w:t>
      </w:r>
      <w:r w:rsidR="004019B7" w:rsidRPr="00BF3CE4">
        <w:rPr>
          <w:rFonts w:ascii="Calibri" w:hAnsi="Calibri" w:cs="Calibri"/>
          <w:highlight w:val="yellow"/>
        </w:rPr>
        <w:t>engag</w:t>
      </w:r>
      <w:r w:rsidR="00D90DA5" w:rsidRPr="00BF3CE4">
        <w:rPr>
          <w:rFonts w:ascii="Calibri" w:hAnsi="Calibri" w:cs="Calibri"/>
          <w:highlight w:val="yellow"/>
        </w:rPr>
        <w:t xml:space="preserve">ement </w:t>
      </w:r>
      <w:r w:rsidR="004019B7" w:rsidRPr="00BF3CE4">
        <w:rPr>
          <w:rFonts w:ascii="Calibri" w:hAnsi="Calibri" w:cs="Calibri"/>
          <w:highlight w:val="yellow"/>
        </w:rPr>
        <w:t xml:space="preserve">with </w:t>
      </w:r>
      <w:r w:rsidR="00824FD7" w:rsidRPr="00BF3CE4">
        <w:rPr>
          <w:rFonts w:ascii="Calibri" w:hAnsi="Calibri" w:cs="Calibri"/>
          <w:highlight w:val="yellow"/>
        </w:rPr>
        <w:t>stakeholders</w:t>
      </w:r>
      <w:r w:rsidR="00A72217" w:rsidRPr="00BF3CE4">
        <w:rPr>
          <w:rFonts w:ascii="Calibri" w:hAnsi="Calibri" w:cs="Calibri"/>
          <w:highlight w:val="yellow"/>
        </w:rPr>
        <w:t xml:space="preserve"> by ensuring both </w:t>
      </w:r>
      <w:r w:rsidR="005745C3" w:rsidRPr="00BF3CE4">
        <w:rPr>
          <w:rFonts w:ascii="Calibri" w:hAnsi="Calibri" w:cs="Calibri"/>
          <w:highlight w:val="yellow"/>
        </w:rPr>
        <w:t>genders</w:t>
      </w:r>
      <w:r w:rsidR="00A72217" w:rsidRPr="00BF3CE4">
        <w:rPr>
          <w:rFonts w:ascii="Calibri" w:hAnsi="Calibri" w:cs="Calibri"/>
          <w:highlight w:val="yellow"/>
        </w:rPr>
        <w:t xml:space="preserve"> are engaged</w:t>
      </w:r>
      <w:r w:rsidR="00D733BF" w:rsidRPr="00BF3CE4">
        <w:rPr>
          <w:rFonts w:ascii="Calibri" w:hAnsi="Calibri" w:cs="Calibri"/>
          <w:highlight w:val="yellow"/>
        </w:rPr>
        <w:t xml:space="preserve">, particularly when it comes to </w:t>
      </w:r>
      <w:r w:rsidR="008457E2" w:rsidRPr="00BF3CE4">
        <w:rPr>
          <w:rFonts w:ascii="Calibri" w:hAnsi="Calibri" w:cs="Calibri"/>
          <w:highlight w:val="yellow"/>
        </w:rPr>
        <w:t>beneficiaries</w:t>
      </w:r>
      <w:r w:rsidR="0046461A" w:rsidRPr="00BF3CE4">
        <w:rPr>
          <w:rFonts w:ascii="Calibri" w:hAnsi="Calibri" w:cs="Calibri"/>
          <w:highlight w:val="yellow"/>
        </w:rPr>
        <w:t xml:space="preserve">, </w:t>
      </w:r>
      <w:r w:rsidR="00B32B9B" w:rsidRPr="00BF3CE4">
        <w:rPr>
          <w:rFonts w:ascii="Calibri" w:hAnsi="Calibri" w:cs="Calibri"/>
          <w:highlight w:val="yellow"/>
        </w:rPr>
        <w:t xml:space="preserve">assessing </w:t>
      </w:r>
      <w:r w:rsidR="00710DCA" w:rsidRPr="00BF3CE4">
        <w:rPr>
          <w:rFonts w:ascii="Calibri" w:hAnsi="Calibri" w:cs="Calibri"/>
          <w:highlight w:val="yellow"/>
        </w:rPr>
        <w:t xml:space="preserve">the </w:t>
      </w:r>
      <w:r w:rsidR="00B32B9B" w:rsidRPr="00BF3CE4">
        <w:rPr>
          <w:rFonts w:ascii="Calibri" w:hAnsi="Calibri" w:cs="Calibri"/>
          <w:highlight w:val="yellow"/>
        </w:rPr>
        <w:t>gender</w:t>
      </w:r>
      <w:r w:rsidR="006E7B99" w:rsidRPr="00BF3CE4">
        <w:rPr>
          <w:rFonts w:ascii="Calibri" w:hAnsi="Calibri" w:cs="Calibri"/>
          <w:highlight w:val="yellow"/>
        </w:rPr>
        <w:t xml:space="preserve"> integration in the </w:t>
      </w:r>
      <w:r w:rsidR="001254AD" w:rsidRPr="00BF3CE4">
        <w:rPr>
          <w:rFonts w:ascii="Calibri" w:hAnsi="Calibri" w:cs="Calibri"/>
          <w:highlight w:val="yellow"/>
        </w:rPr>
        <w:t>project</w:t>
      </w:r>
      <w:r w:rsidR="006E7B99" w:rsidRPr="00BF3CE4">
        <w:rPr>
          <w:rFonts w:ascii="Calibri" w:hAnsi="Calibri" w:cs="Calibri"/>
          <w:highlight w:val="yellow"/>
        </w:rPr>
        <w:t xml:space="preserve"> design and</w:t>
      </w:r>
      <w:r w:rsidR="006E7B99" w:rsidRPr="00BF3CE4">
        <w:rPr>
          <w:rFonts w:ascii="Calibri" w:hAnsi="Calibri" w:cs="Calibri"/>
        </w:rPr>
        <w:t xml:space="preserve"> delivery, and ensuring that </w:t>
      </w:r>
      <w:r w:rsidR="0046461A" w:rsidRPr="00BF3CE4">
        <w:rPr>
          <w:rFonts w:ascii="Calibri" w:hAnsi="Calibri" w:cs="Calibri"/>
        </w:rPr>
        <w:t>data collection and analysis</w:t>
      </w:r>
      <w:r w:rsidR="00D90DA5" w:rsidRPr="00BF3CE4">
        <w:rPr>
          <w:rFonts w:ascii="Calibri" w:hAnsi="Calibri" w:cs="Calibri"/>
        </w:rPr>
        <w:t xml:space="preserve"> are </w:t>
      </w:r>
      <w:r w:rsidR="00017FAA" w:rsidRPr="00BF3CE4">
        <w:rPr>
          <w:rFonts w:ascii="Calibri" w:hAnsi="Calibri" w:cs="Calibri"/>
        </w:rPr>
        <w:t>gender sensitive</w:t>
      </w:r>
      <w:r w:rsidRPr="00BF3CE4">
        <w:rPr>
          <w:rFonts w:ascii="Calibri" w:hAnsi="Calibri" w:cs="Calibri"/>
        </w:rPr>
        <w:t>.</w:t>
      </w:r>
      <w:r w:rsidR="005C0C6C" w:rsidRPr="00BF3CE4">
        <w:rPr>
          <w:rFonts w:ascii="Calibri" w:hAnsi="Calibri" w:cs="Calibri"/>
        </w:rPr>
        <w:t xml:space="preserve"> </w:t>
      </w:r>
      <w:r w:rsidR="0091568D" w:rsidRPr="00BF3CE4">
        <w:rPr>
          <w:rFonts w:ascii="Calibri" w:hAnsi="Calibri" w:cs="Calibri"/>
          <w:highlight w:val="yellow"/>
        </w:rPr>
        <w:t>T</w:t>
      </w:r>
      <w:r w:rsidR="0091568D" w:rsidRPr="00BF3CE4">
        <w:rPr>
          <w:rFonts w:ascii="Calibri" w:hAnsi="Calibri" w:cs="Calibri"/>
        </w:rPr>
        <w:t xml:space="preserve">he evaluation used </w:t>
      </w:r>
      <w:r w:rsidR="001F0C29" w:rsidRPr="00BF3CE4">
        <w:rPr>
          <w:rFonts w:ascii="Calibri" w:hAnsi="Calibri" w:cs="Calibri"/>
        </w:rPr>
        <w:t>gender</w:t>
      </w:r>
      <w:r w:rsidR="0091568D" w:rsidRPr="00BF3CE4">
        <w:rPr>
          <w:rFonts w:ascii="Calibri" w:hAnsi="Calibri" w:cs="Calibri"/>
        </w:rPr>
        <w:t>-</w:t>
      </w:r>
      <w:r w:rsidR="005C0C6C" w:rsidRPr="00BF3CE4">
        <w:rPr>
          <w:rFonts w:ascii="Calibri" w:hAnsi="Calibri" w:cs="Calibri"/>
        </w:rPr>
        <w:t xml:space="preserve">disaggregated data of personnel </w:t>
      </w:r>
      <w:r w:rsidR="008457E2" w:rsidRPr="00BF3CE4">
        <w:rPr>
          <w:rFonts w:ascii="Calibri" w:hAnsi="Calibri" w:cs="Calibri"/>
        </w:rPr>
        <w:t xml:space="preserve">engaged by the </w:t>
      </w:r>
      <w:r w:rsidR="001254AD" w:rsidRPr="00BF3CE4">
        <w:rPr>
          <w:rFonts w:ascii="Calibri" w:hAnsi="Calibri" w:cs="Calibri"/>
        </w:rPr>
        <w:t>project</w:t>
      </w:r>
      <w:r w:rsidR="00260ED0" w:rsidRPr="00BF3CE4">
        <w:rPr>
          <w:rFonts w:ascii="Calibri" w:hAnsi="Calibri" w:cs="Calibri"/>
        </w:rPr>
        <w:t xml:space="preserve"> to</w:t>
      </w:r>
      <w:r w:rsidR="005C0C6C" w:rsidRPr="00BF3CE4">
        <w:rPr>
          <w:rFonts w:ascii="Calibri" w:hAnsi="Calibri" w:cs="Calibri"/>
        </w:rPr>
        <w:t xml:space="preserve"> identify barriers and differentiate roles that may be more suited to each gender. The evaluation </w:t>
      </w:r>
      <w:r w:rsidR="00D6318D" w:rsidRPr="00BF3CE4">
        <w:rPr>
          <w:rFonts w:ascii="Calibri" w:hAnsi="Calibri" w:cs="Calibri"/>
        </w:rPr>
        <w:t>also</w:t>
      </w:r>
      <w:r w:rsidR="005C0C6C" w:rsidRPr="00BF3CE4">
        <w:rPr>
          <w:rFonts w:ascii="Calibri" w:hAnsi="Calibri" w:cs="Calibri"/>
        </w:rPr>
        <w:t xml:space="preserve"> check</w:t>
      </w:r>
      <w:r w:rsidR="00D6318D" w:rsidRPr="00BF3CE4">
        <w:rPr>
          <w:rFonts w:ascii="Calibri" w:hAnsi="Calibri" w:cs="Calibri"/>
        </w:rPr>
        <w:t>ed</w:t>
      </w:r>
      <w:r w:rsidR="005C0C6C" w:rsidRPr="00BF3CE4">
        <w:rPr>
          <w:rFonts w:ascii="Calibri" w:hAnsi="Calibri" w:cs="Calibri"/>
        </w:rPr>
        <w:t xml:space="preserve"> whether all “people </w:t>
      </w:r>
      <w:proofErr w:type="gramStart"/>
      <w:r w:rsidR="005745C3" w:rsidRPr="00BF3CE4">
        <w:rPr>
          <w:rFonts w:ascii="Calibri" w:hAnsi="Calibri" w:cs="Calibri"/>
        </w:rPr>
        <w:t>count“</w:t>
      </w:r>
      <w:r w:rsidR="00476225" w:rsidRPr="00BF3CE4">
        <w:rPr>
          <w:rFonts w:ascii="Calibri" w:hAnsi="Calibri" w:cs="Calibri"/>
        </w:rPr>
        <w:t xml:space="preserve"> </w:t>
      </w:r>
      <w:r w:rsidR="005745C3" w:rsidRPr="00BF3CE4">
        <w:rPr>
          <w:rFonts w:ascii="Calibri" w:hAnsi="Calibri" w:cs="Calibri"/>
        </w:rPr>
        <w:t>indicators</w:t>
      </w:r>
      <w:proofErr w:type="gramEnd"/>
      <w:r w:rsidR="005C0C6C" w:rsidRPr="00BF3CE4">
        <w:rPr>
          <w:rFonts w:ascii="Calibri" w:hAnsi="Calibri" w:cs="Calibri"/>
        </w:rPr>
        <w:t xml:space="preserve"> are gender segregated and if the </w:t>
      </w:r>
      <w:r w:rsidR="001254AD" w:rsidRPr="00BF3CE4">
        <w:rPr>
          <w:rFonts w:ascii="Calibri" w:hAnsi="Calibri" w:cs="Calibri"/>
        </w:rPr>
        <w:t>project</w:t>
      </w:r>
      <w:r w:rsidR="005C0C6C" w:rsidRPr="00BF3CE4">
        <w:rPr>
          <w:rFonts w:ascii="Calibri" w:hAnsi="Calibri" w:cs="Calibri"/>
        </w:rPr>
        <w:t xml:space="preserve"> had reported women ratio in related indicators.</w:t>
      </w:r>
    </w:p>
    <w:p w14:paraId="3D60AAA6" w14:textId="751542DE" w:rsidR="000B1594" w:rsidRPr="00BF3CE4" w:rsidRDefault="000642BE" w:rsidP="00ED63D7">
      <w:pPr>
        <w:spacing w:before="120" w:after="120"/>
        <w:jc w:val="both"/>
        <w:rPr>
          <w:rFonts w:ascii="Calibri" w:hAnsi="Calibri" w:cs="Calibri"/>
          <w:b/>
          <w:bCs/>
          <w:i/>
        </w:rPr>
      </w:pPr>
      <w:r w:rsidRPr="00BF3CE4">
        <w:rPr>
          <w:rFonts w:ascii="Calibri" w:hAnsi="Calibri" w:cs="Calibri"/>
        </w:rPr>
        <w:t xml:space="preserve">Throughout the evaluation process, the main stakeholders </w:t>
      </w:r>
      <w:r w:rsidR="00476225" w:rsidRPr="00BF3CE4">
        <w:rPr>
          <w:rFonts w:ascii="Calibri" w:hAnsi="Calibri" w:cs="Calibri"/>
        </w:rPr>
        <w:t>were</w:t>
      </w:r>
      <w:r w:rsidRPr="00BF3CE4">
        <w:rPr>
          <w:rFonts w:ascii="Calibri" w:hAnsi="Calibri" w:cs="Calibri"/>
        </w:rPr>
        <w:t xml:space="preserve"> engaged and interviewed using semi-structured interview</w:t>
      </w:r>
      <w:r w:rsidRPr="00BF3CE4">
        <w:rPr>
          <w:rFonts w:ascii="Calibri" w:hAnsi="Calibri" w:cs="Calibri"/>
          <w:vertAlign w:val="superscript"/>
        </w:rPr>
        <w:footnoteReference w:id="5"/>
      </w:r>
      <w:r w:rsidRPr="00BF3CE4">
        <w:rPr>
          <w:rFonts w:ascii="Calibri" w:hAnsi="Calibri" w:cs="Calibri"/>
        </w:rPr>
        <w:t>. Interviews</w:t>
      </w:r>
      <w:r w:rsidR="00DC7F4F" w:rsidRPr="00BF3CE4">
        <w:rPr>
          <w:rFonts w:ascii="Calibri" w:hAnsi="Calibri" w:cs="Calibri"/>
        </w:rPr>
        <w:t xml:space="preserve"> </w:t>
      </w:r>
      <w:r w:rsidRPr="00BF3CE4">
        <w:rPr>
          <w:rFonts w:ascii="Calibri" w:hAnsi="Calibri" w:cs="Calibri"/>
        </w:rPr>
        <w:t>rel</w:t>
      </w:r>
      <w:r w:rsidR="00E02F52" w:rsidRPr="00BF3CE4">
        <w:rPr>
          <w:rFonts w:ascii="Calibri" w:hAnsi="Calibri" w:cs="Calibri"/>
        </w:rPr>
        <w:t>ied</w:t>
      </w:r>
      <w:r w:rsidRPr="00BF3CE4">
        <w:rPr>
          <w:rFonts w:ascii="Calibri" w:hAnsi="Calibri" w:cs="Calibri"/>
        </w:rPr>
        <w:t xml:space="preserve"> </w:t>
      </w:r>
      <w:r w:rsidR="0081469F" w:rsidRPr="00BF3CE4">
        <w:rPr>
          <w:rFonts w:ascii="Calibri" w:hAnsi="Calibri" w:cs="Calibri"/>
        </w:rPr>
        <w:t xml:space="preserve">on </w:t>
      </w:r>
      <w:r w:rsidR="00483758" w:rsidRPr="00BF3CE4">
        <w:rPr>
          <w:rFonts w:ascii="Calibri" w:hAnsi="Calibri" w:cs="Calibri"/>
        </w:rPr>
        <w:t>targeted and purposive sampling strategy to include a diversity and balance of perspectives from each stakeholder category</w:t>
      </w:r>
      <w:r w:rsidRPr="00BF3CE4">
        <w:rPr>
          <w:rFonts w:ascii="Calibri" w:hAnsi="Calibri" w:cs="Calibri"/>
        </w:rPr>
        <w:t>.</w:t>
      </w:r>
      <w:r w:rsidR="000A713B" w:rsidRPr="00BF3CE4">
        <w:rPr>
          <w:rFonts w:ascii="Calibri" w:hAnsi="Calibri" w:cs="Calibri"/>
        </w:rPr>
        <w:t xml:space="preserve"> </w:t>
      </w:r>
    </w:p>
    <w:p w14:paraId="097F4E00" w14:textId="2187B7ED" w:rsidR="00671688" w:rsidRPr="00BF3CE4" w:rsidRDefault="0026069C" w:rsidP="007754DE">
      <w:pPr>
        <w:pStyle w:val="Heading2"/>
      </w:pPr>
      <w:bookmarkStart w:id="50" w:name="_Toc133476705"/>
      <w:bookmarkStart w:id="51" w:name="_Toc148075482"/>
      <w:r w:rsidRPr="00BF3CE4">
        <w:t xml:space="preserve"> </w:t>
      </w:r>
      <w:bookmarkStart w:id="52" w:name="_Toc164074918"/>
      <w:r w:rsidR="00671688" w:rsidRPr="00BF3CE4">
        <w:t xml:space="preserve">Data analysis </w:t>
      </w:r>
      <w:r w:rsidR="00C27B4C" w:rsidRPr="00BF3CE4">
        <w:t>methods</w:t>
      </w:r>
      <w:bookmarkEnd w:id="50"/>
      <w:bookmarkEnd w:id="51"/>
      <w:bookmarkEnd w:id="52"/>
    </w:p>
    <w:p w14:paraId="007A3402" w14:textId="66722770" w:rsidR="006558C7" w:rsidRPr="00BF3CE4" w:rsidRDefault="00E04891" w:rsidP="00ED63D7">
      <w:pPr>
        <w:spacing w:before="120" w:after="120"/>
        <w:jc w:val="both"/>
        <w:rPr>
          <w:rFonts w:ascii="Calibri" w:hAnsi="Calibri" w:cs="Calibri"/>
          <w:lang w:val="en-AU"/>
        </w:rPr>
      </w:pPr>
      <w:bookmarkStart w:id="53" w:name="_Hlk108279007"/>
      <w:r w:rsidRPr="00BF3CE4">
        <w:rPr>
          <w:rFonts w:ascii="Calibri" w:hAnsi="Calibri" w:cs="Calibri"/>
          <w:lang w:val="en-AU"/>
        </w:rPr>
        <w:t>Data a</w:t>
      </w:r>
      <w:r w:rsidR="006558C7" w:rsidRPr="00BF3CE4">
        <w:rPr>
          <w:rFonts w:ascii="Calibri" w:hAnsi="Calibri" w:cs="Calibri"/>
          <w:lang w:val="en-AU"/>
        </w:rPr>
        <w:t xml:space="preserve">nalysis </w:t>
      </w:r>
      <w:r w:rsidRPr="00BF3CE4">
        <w:rPr>
          <w:rFonts w:ascii="Calibri" w:hAnsi="Calibri" w:cs="Calibri"/>
          <w:lang w:val="en-AU"/>
        </w:rPr>
        <w:t>was</w:t>
      </w:r>
      <w:r w:rsidR="006558C7" w:rsidRPr="00BF3CE4">
        <w:rPr>
          <w:rFonts w:ascii="Calibri" w:hAnsi="Calibri" w:cs="Calibri"/>
          <w:lang w:val="en-AU"/>
        </w:rPr>
        <w:t xml:space="preserve"> based on observed facts, </w:t>
      </w:r>
      <w:r w:rsidR="008B618D" w:rsidRPr="00BF3CE4">
        <w:rPr>
          <w:rFonts w:ascii="Calibri" w:hAnsi="Calibri" w:cs="Calibri"/>
          <w:lang w:val="en-AU"/>
        </w:rPr>
        <w:t>evidence,</w:t>
      </w:r>
      <w:r w:rsidR="006558C7" w:rsidRPr="00BF3CE4">
        <w:rPr>
          <w:rFonts w:ascii="Calibri" w:hAnsi="Calibri" w:cs="Calibri"/>
          <w:lang w:val="en-AU"/>
        </w:rPr>
        <w:t xml:space="preserve"> and data. Findings </w:t>
      </w:r>
      <w:r w:rsidRPr="00BF3CE4">
        <w:rPr>
          <w:rFonts w:ascii="Calibri" w:hAnsi="Calibri" w:cs="Calibri"/>
          <w:lang w:val="en-AU"/>
        </w:rPr>
        <w:t>are</w:t>
      </w:r>
      <w:r w:rsidR="006558C7" w:rsidRPr="00BF3CE4">
        <w:rPr>
          <w:rFonts w:ascii="Calibri" w:hAnsi="Calibri" w:cs="Calibri"/>
          <w:lang w:val="en-AU"/>
        </w:rPr>
        <w:t xml:space="preserve"> specific, </w:t>
      </w:r>
      <w:r w:rsidR="008B618D" w:rsidRPr="00BF3CE4">
        <w:rPr>
          <w:rFonts w:ascii="Calibri" w:hAnsi="Calibri" w:cs="Calibri"/>
          <w:lang w:val="en-AU"/>
        </w:rPr>
        <w:t>concise,</w:t>
      </w:r>
      <w:r w:rsidR="006558C7" w:rsidRPr="00BF3CE4">
        <w:rPr>
          <w:rFonts w:ascii="Calibri" w:hAnsi="Calibri" w:cs="Calibri"/>
          <w:lang w:val="en-AU"/>
        </w:rPr>
        <w:t xml:space="preserve"> and supported by quantitative and/or qualitative information that is reliable, </w:t>
      </w:r>
      <w:proofErr w:type="gramStart"/>
      <w:r w:rsidR="006558C7" w:rsidRPr="00BF3CE4">
        <w:rPr>
          <w:rFonts w:ascii="Calibri" w:hAnsi="Calibri" w:cs="Calibri"/>
          <w:lang w:val="en-AU"/>
        </w:rPr>
        <w:t>valid</w:t>
      </w:r>
      <w:proofErr w:type="gramEnd"/>
      <w:r w:rsidR="006558C7" w:rsidRPr="00BF3CE4">
        <w:rPr>
          <w:rFonts w:ascii="Calibri" w:hAnsi="Calibri" w:cs="Calibri"/>
          <w:lang w:val="en-AU"/>
        </w:rPr>
        <w:t xml:space="preserve"> and generalizable. </w:t>
      </w:r>
    </w:p>
    <w:p w14:paraId="0A1082A6" w14:textId="77777777" w:rsidR="003354C1" w:rsidRPr="00BF3CE4" w:rsidRDefault="00671688" w:rsidP="00ED63D7">
      <w:pPr>
        <w:spacing w:before="120" w:after="120"/>
        <w:jc w:val="both"/>
        <w:rPr>
          <w:rFonts w:ascii="Calibri" w:hAnsi="Calibri" w:cs="Calibri"/>
          <w:lang w:val="en-AU"/>
        </w:rPr>
      </w:pPr>
      <w:r w:rsidRPr="00BF3CE4">
        <w:rPr>
          <w:rFonts w:ascii="Calibri" w:hAnsi="Calibri" w:cs="Calibri"/>
          <w:lang w:val="en-AU"/>
        </w:rPr>
        <w:t xml:space="preserve">The data analysis method </w:t>
      </w:r>
      <w:r w:rsidR="00B17D4C" w:rsidRPr="00BF3CE4">
        <w:rPr>
          <w:rFonts w:ascii="Calibri" w:hAnsi="Calibri" w:cs="Calibri"/>
          <w:lang w:val="en-AU"/>
        </w:rPr>
        <w:t>involved</w:t>
      </w:r>
      <w:r w:rsidR="003354C1" w:rsidRPr="00BF3CE4">
        <w:rPr>
          <w:rFonts w:ascii="Calibri" w:hAnsi="Calibri" w:cs="Calibri"/>
          <w:lang w:val="en-AU"/>
        </w:rPr>
        <w:t xml:space="preserve"> the following:</w:t>
      </w:r>
    </w:p>
    <w:p w14:paraId="64569540" w14:textId="16962E68" w:rsidR="003354C1" w:rsidRPr="00BF3CE4" w:rsidRDefault="000C78E8" w:rsidP="00ED63D7">
      <w:pPr>
        <w:spacing w:before="120" w:after="120"/>
        <w:jc w:val="both"/>
        <w:rPr>
          <w:rFonts w:ascii="Calibri" w:hAnsi="Calibri" w:cs="Calibri"/>
        </w:rPr>
      </w:pPr>
      <w:r w:rsidRPr="00BF3CE4">
        <w:rPr>
          <w:rFonts w:ascii="Calibri" w:hAnsi="Calibri" w:cs="Calibri"/>
        </w:rPr>
        <w:t xml:space="preserve">1) </w:t>
      </w:r>
      <w:r w:rsidR="00B17D4C" w:rsidRPr="00BF3CE4">
        <w:rPr>
          <w:rFonts w:ascii="Calibri" w:hAnsi="Calibri" w:cs="Calibri"/>
        </w:rPr>
        <w:t>d</w:t>
      </w:r>
      <w:r w:rsidR="0053185E" w:rsidRPr="00BF3CE4">
        <w:rPr>
          <w:rFonts w:ascii="Calibri" w:hAnsi="Calibri" w:cs="Calibri"/>
        </w:rPr>
        <w:t>escriptive analysis</w:t>
      </w:r>
      <w:r w:rsidR="001430B0" w:rsidRPr="00BF3CE4">
        <w:rPr>
          <w:rFonts w:ascii="Calibri" w:hAnsi="Calibri" w:cs="Calibri"/>
        </w:rPr>
        <w:t xml:space="preserve"> </w:t>
      </w:r>
      <w:r w:rsidR="0053185E" w:rsidRPr="00BF3CE4">
        <w:rPr>
          <w:rFonts w:ascii="Calibri" w:hAnsi="Calibri" w:cs="Calibri"/>
        </w:rPr>
        <w:t xml:space="preserve">to understand and describe </w:t>
      </w:r>
      <w:r w:rsidR="006E27E2" w:rsidRPr="00BF3CE4">
        <w:rPr>
          <w:rFonts w:ascii="Calibri" w:hAnsi="Calibri" w:cs="Calibri"/>
        </w:rPr>
        <w:t xml:space="preserve">the </w:t>
      </w:r>
      <w:r w:rsidR="001254AD" w:rsidRPr="00BF3CE4">
        <w:rPr>
          <w:rFonts w:ascii="Calibri" w:hAnsi="Calibri" w:cs="Calibri"/>
        </w:rPr>
        <w:t>project</w:t>
      </w:r>
      <w:r w:rsidR="0053185E" w:rsidRPr="00BF3CE4">
        <w:rPr>
          <w:rFonts w:ascii="Calibri" w:hAnsi="Calibri" w:cs="Calibri"/>
        </w:rPr>
        <w:t xml:space="preserve"> main components, including related activities; partnerships; modalities of delivery; etc. </w:t>
      </w:r>
    </w:p>
    <w:p w14:paraId="1E845CFE" w14:textId="5B9CEA2F" w:rsidR="003354C1" w:rsidRPr="00BF3CE4" w:rsidRDefault="000C78E8" w:rsidP="00ED63D7">
      <w:pPr>
        <w:spacing w:before="120" w:after="120"/>
        <w:jc w:val="both"/>
        <w:rPr>
          <w:rFonts w:ascii="Calibri" w:hAnsi="Calibri" w:cs="Calibri"/>
        </w:rPr>
      </w:pPr>
      <w:r w:rsidRPr="00BF3CE4">
        <w:rPr>
          <w:rFonts w:ascii="Calibri" w:hAnsi="Calibri" w:cs="Calibri"/>
        </w:rPr>
        <w:t xml:space="preserve">2) </w:t>
      </w:r>
      <w:r w:rsidR="003354C1" w:rsidRPr="00BF3CE4">
        <w:rPr>
          <w:rFonts w:ascii="Calibri" w:hAnsi="Calibri" w:cs="Calibri"/>
        </w:rPr>
        <w:t>c</w:t>
      </w:r>
      <w:r w:rsidR="0053185E" w:rsidRPr="00BF3CE4">
        <w:rPr>
          <w:rFonts w:ascii="Calibri" w:hAnsi="Calibri" w:cs="Calibri"/>
        </w:rPr>
        <w:t>ontent analysis</w:t>
      </w:r>
      <w:r w:rsidRPr="00BF3CE4">
        <w:rPr>
          <w:rFonts w:ascii="Calibri" w:hAnsi="Calibri" w:cs="Calibri"/>
        </w:rPr>
        <w:t xml:space="preserve"> </w:t>
      </w:r>
      <w:r w:rsidR="0053185E" w:rsidRPr="00BF3CE4">
        <w:rPr>
          <w:rFonts w:ascii="Calibri" w:hAnsi="Calibri" w:cs="Calibri"/>
        </w:rPr>
        <w:t>of relevant documents and the literature conducted to identify common trends and themes, and patterns for each of the key evaluation issues (as the main units of analysis)</w:t>
      </w:r>
      <w:r w:rsidRPr="00BF3CE4">
        <w:rPr>
          <w:rFonts w:ascii="Calibri" w:hAnsi="Calibri" w:cs="Calibri"/>
        </w:rPr>
        <w:t xml:space="preserve">, </w:t>
      </w:r>
    </w:p>
    <w:p w14:paraId="680B3122" w14:textId="77777777" w:rsidR="003354C1" w:rsidRPr="00BF3CE4" w:rsidRDefault="000C78E8" w:rsidP="00ED63D7">
      <w:pPr>
        <w:spacing w:before="120" w:after="120"/>
        <w:jc w:val="both"/>
        <w:rPr>
          <w:rFonts w:ascii="Calibri" w:hAnsi="Calibri" w:cs="Calibri"/>
        </w:rPr>
      </w:pPr>
      <w:r w:rsidRPr="00BF3CE4">
        <w:rPr>
          <w:rFonts w:ascii="Calibri" w:hAnsi="Calibri" w:cs="Calibri"/>
        </w:rPr>
        <w:t>3) thematic analysis of r</w:t>
      </w:r>
      <w:r w:rsidR="0053185E" w:rsidRPr="00BF3CE4">
        <w:rPr>
          <w:rFonts w:ascii="Calibri" w:hAnsi="Calibri" w:cs="Calibri"/>
        </w:rPr>
        <w:t>esponses collected from semi-structured interviews and observations</w:t>
      </w:r>
      <w:r w:rsidR="00E807B2" w:rsidRPr="00BF3CE4">
        <w:rPr>
          <w:rFonts w:ascii="Calibri" w:hAnsi="Calibri" w:cs="Calibri"/>
        </w:rPr>
        <w:t xml:space="preserve">, </w:t>
      </w:r>
      <w:r w:rsidR="00D31345" w:rsidRPr="00BF3CE4">
        <w:rPr>
          <w:rFonts w:ascii="Calibri" w:hAnsi="Calibri" w:cs="Calibri"/>
        </w:rPr>
        <w:t xml:space="preserve">and </w:t>
      </w:r>
    </w:p>
    <w:p w14:paraId="1BCE75BB" w14:textId="792D2001" w:rsidR="002C1850" w:rsidRPr="00BF3CE4" w:rsidRDefault="002C1850" w:rsidP="00ED63D7">
      <w:pPr>
        <w:spacing w:before="120" w:after="120"/>
        <w:jc w:val="both"/>
        <w:rPr>
          <w:rFonts w:ascii="Calibri" w:hAnsi="Calibri" w:cs="Calibri"/>
        </w:rPr>
      </w:pPr>
      <w:r w:rsidRPr="00BF3CE4">
        <w:rPr>
          <w:rFonts w:ascii="Calibri" w:hAnsi="Calibri" w:cs="Calibri"/>
        </w:rPr>
        <w:t xml:space="preserve">In this evaluation, triangulation involved validation of data through cross verification from </w:t>
      </w:r>
      <w:r w:rsidR="001E61BF" w:rsidRPr="00BF3CE4">
        <w:rPr>
          <w:rFonts w:ascii="Calibri" w:hAnsi="Calibri" w:cs="Calibri"/>
        </w:rPr>
        <w:t>different</w:t>
      </w:r>
      <w:r w:rsidRPr="00BF3CE4">
        <w:rPr>
          <w:rFonts w:ascii="Calibri" w:hAnsi="Calibri" w:cs="Calibri"/>
        </w:rPr>
        <w:t xml:space="preserve"> sources, and evaluation findings and conclusions </w:t>
      </w:r>
      <w:r w:rsidR="007D6059" w:rsidRPr="00BF3CE4">
        <w:rPr>
          <w:rFonts w:ascii="Calibri" w:hAnsi="Calibri" w:cs="Calibri"/>
        </w:rPr>
        <w:t>have been</w:t>
      </w:r>
      <w:r w:rsidRPr="00BF3CE4">
        <w:rPr>
          <w:rFonts w:ascii="Calibri" w:hAnsi="Calibri" w:cs="Calibri"/>
        </w:rPr>
        <w:t xml:space="preserve"> synthesized based on triangulated evidence </w:t>
      </w:r>
      <w:r w:rsidR="00E10110" w:rsidRPr="00BF3CE4">
        <w:rPr>
          <w:rFonts w:ascii="Calibri" w:hAnsi="Calibri" w:cs="Calibri"/>
        </w:rPr>
        <w:t xml:space="preserve">mainly </w:t>
      </w:r>
      <w:r w:rsidRPr="00BF3CE4">
        <w:rPr>
          <w:rFonts w:ascii="Calibri" w:hAnsi="Calibri" w:cs="Calibri"/>
        </w:rPr>
        <w:t>from the desktop review</w:t>
      </w:r>
      <w:r w:rsidR="00E10110" w:rsidRPr="00BF3CE4">
        <w:rPr>
          <w:rFonts w:ascii="Calibri" w:hAnsi="Calibri" w:cs="Calibri"/>
        </w:rPr>
        <w:t xml:space="preserve"> and</w:t>
      </w:r>
      <w:r w:rsidRPr="00BF3CE4">
        <w:rPr>
          <w:rFonts w:ascii="Calibri" w:hAnsi="Calibri" w:cs="Calibri"/>
        </w:rPr>
        <w:t xml:space="preserve"> interviews. </w:t>
      </w:r>
    </w:p>
    <w:p w14:paraId="304A805B" w14:textId="4CBBADB3" w:rsidR="00D7385E" w:rsidRPr="00BF3CE4" w:rsidRDefault="00216C38" w:rsidP="007754DE">
      <w:pPr>
        <w:pStyle w:val="Heading2"/>
      </w:pPr>
      <w:bookmarkStart w:id="54" w:name="_Toc114652920"/>
      <w:bookmarkStart w:id="55" w:name="_Toc133476706"/>
      <w:bookmarkStart w:id="56" w:name="_Toc148075483"/>
      <w:bookmarkEnd w:id="53"/>
      <w:r w:rsidRPr="00BF3CE4">
        <w:t xml:space="preserve"> </w:t>
      </w:r>
      <w:bookmarkStart w:id="57" w:name="_Toc164074919"/>
      <w:r w:rsidR="00D7385E" w:rsidRPr="00BF3CE4">
        <w:t>Ethical Considerations</w:t>
      </w:r>
      <w:bookmarkEnd w:id="54"/>
      <w:bookmarkEnd w:id="55"/>
      <w:bookmarkEnd w:id="56"/>
      <w:bookmarkEnd w:id="57"/>
    </w:p>
    <w:p w14:paraId="52FB3346" w14:textId="6CB03172" w:rsidR="0094073B" w:rsidRPr="00BF3CE4" w:rsidRDefault="00F350B6" w:rsidP="00ED63D7">
      <w:pPr>
        <w:spacing w:before="120" w:after="120"/>
        <w:jc w:val="both"/>
        <w:rPr>
          <w:rFonts w:ascii="Calibri" w:hAnsi="Calibri" w:cs="Calibri"/>
          <w:lang w:val="en-AU"/>
        </w:rPr>
      </w:pPr>
      <w:r w:rsidRPr="00BF3CE4">
        <w:rPr>
          <w:rFonts w:ascii="Calibri" w:hAnsi="Calibri" w:cs="Calibri"/>
          <w:lang w:val="en-AU"/>
        </w:rPr>
        <w:t xml:space="preserve">The </w:t>
      </w:r>
      <w:r w:rsidR="001D2D78" w:rsidRPr="00BF3CE4">
        <w:rPr>
          <w:rFonts w:ascii="Calibri" w:hAnsi="Calibri" w:cs="Calibri"/>
          <w:lang w:val="en-AU"/>
        </w:rPr>
        <w:t>FE</w:t>
      </w:r>
      <w:r w:rsidRPr="00BF3CE4">
        <w:rPr>
          <w:rFonts w:ascii="Calibri" w:hAnsi="Calibri" w:cs="Calibri"/>
          <w:lang w:val="en-AU"/>
        </w:rPr>
        <w:t xml:space="preserve"> consultant </w:t>
      </w:r>
      <w:r w:rsidR="001D2D78" w:rsidRPr="00BF3CE4">
        <w:rPr>
          <w:rFonts w:ascii="Calibri" w:hAnsi="Calibri" w:cs="Calibri"/>
          <w:lang w:val="en-AU"/>
        </w:rPr>
        <w:t>was</w:t>
      </w:r>
      <w:r w:rsidRPr="00BF3CE4">
        <w:rPr>
          <w:rFonts w:ascii="Calibri" w:hAnsi="Calibri" w:cs="Calibri"/>
          <w:lang w:val="en-AU"/>
        </w:rPr>
        <w:t xml:space="preserve"> held to the highest ethical standards and </w:t>
      </w:r>
      <w:r w:rsidR="0099346C" w:rsidRPr="00BF3CE4">
        <w:rPr>
          <w:rFonts w:ascii="Calibri" w:hAnsi="Calibri" w:cs="Calibri"/>
          <w:lang w:val="en-AU"/>
        </w:rPr>
        <w:t>was</w:t>
      </w:r>
      <w:r w:rsidRPr="00BF3CE4">
        <w:rPr>
          <w:rFonts w:ascii="Calibri" w:hAnsi="Calibri" w:cs="Calibri"/>
          <w:lang w:val="en-AU"/>
        </w:rPr>
        <w:t xml:space="preserve"> required to sign a code of conduct upon acceptance of the assignment. This evaluation </w:t>
      </w:r>
      <w:r w:rsidR="0099346C" w:rsidRPr="00BF3CE4">
        <w:rPr>
          <w:rFonts w:ascii="Calibri" w:hAnsi="Calibri" w:cs="Calibri"/>
          <w:lang w:val="en-AU"/>
        </w:rPr>
        <w:t>was</w:t>
      </w:r>
      <w:r w:rsidRPr="00BF3CE4">
        <w:rPr>
          <w:rFonts w:ascii="Calibri" w:hAnsi="Calibri" w:cs="Calibri"/>
          <w:lang w:val="en-AU"/>
        </w:rPr>
        <w:t xml:space="preserve"> conducted in accordance with the principles outlined in the </w:t>
      </w:r>
      <w:r w:rsidRPr="00BF3CE4">
        <w:rPr>
          <w:rFonts w:ascii="Calibri" w:hAnsi="Calibri" w:cs="Calibri"/>
          <w:lang w:val="en-AU"/>
        </w:rPr>
        <w:lastRenderedPageBreak/>
        <w:t>UNEG ‘Ethical Guidelines for Evaluation’</w:t>
      </w:r>
      <w:r w:rsidR="00A53A2F" w:rsidRPr="00BF3CE4">
        <w:rPr>
          <w:rStyle w:val="FootnoteReference"/>
          <w:rFonts w:ascii="Calibri" w:hAnsi="Calibri" w:cs="Calibri"/>
          <w:lang w:val="en-AU"/>
        </w:rPr>
        <w:footnoteReference w:id="6"/>
      </w:r>
      <w:r w:rsidRPr="00BF3CE4">
        <w:rPr>
          <w:rFonts w:ascii="Calibri" w:hAnsi="Calibri" w:cs="Calibri"/>
          <w:lang w:val="en-AU"/>
        </w:rPr>
        <w:t>. The evaluator</w:t>
      </w:r>
      <w:r w:rsidR="00E10110" w:rsidRPr="00BF3CE4">
        <w:rPr>
          <w:rFonts w:ascii="Calibri" w:hAnsi="Calibri" w:cs="Calibri"/>
          <w:lang w:val="en-AU"/>
        </w:rPr>
        <w:t>s</w:t>
      </w:r>
      <w:r w:rsidRPr="00BF3CE4">
        <w:rPr>
          <w:rFonts w:ascii="Calibri" w:hAnsi="Calibri" w:cs="Calibri"/>
          <w:lang w:val="en-AU"/>
        </w:rPr>
        <w:t xml:space="preserve"> </w:t>
      </w:r>
      <w:r w:rsidR="007D4CFE" w:rsidRPr="00BF3CE4">
        <w:rPr>
          <w:rFonts w:ascii="Calibri" w:hAnsi="Calibri" w:cs="Calibri"/>
          <w:lang w:val="en-AU"/>
        </w:rPr>
        <w:t xml:space="preserve">ensured to </w:t>
      </w:r>
      <w:r w:rsidRPr="00BF3CE4">
        <w:rPr>
          <w:rFonts w:ascii="Calibri" w:hAnsi="Calibri" w:cs="Calibri"/>
          <w:lang w:val="en-AU"/>
        </w:rPr>
        <w:t xml:space="preserve">safeguard the rights and confidentiality of information providers, </w:t>
      </w:r>
      <w:r w:rsidR="00883D77" w:rsidRPr="00BF3CE4">
        <w:rPr>
          <w:rFonts w:ascii="Calibri" w:hAnsi="Calibri" w:cs="Calibri"/>
          <w:lang w:val="en-AU"/>
        </w:rPr>
        <w:t>interviewees,</w:t>
      </w:r>
      <w:r w:rsidRPr="00BF3CE4">
        <w:rPr>
          <w:rFonts w:ascii="Calibri" w:hAnsi="Calibri" w:cs="Calibri"/>
          <w:lang w:val="en-AU"/>
        </w:rPr>
        <w:t xml:space="preserve"> and stakeholders through measures to ensure compliance with legal and other relevant codes governing collection of data and reporting on data. The evaluator also ensure</w:t>
      </w:r>
      <w:r w:rsidR="00061190" w:rsidRPr="00BF3CE4">
        <w:rPr>
          <w:rFonts w:ascii="Calibri" w:hAnsi="Calibri" w:cs="Calibri"/>
          <w:lang w:val="en-AU"/>
        </w:rPr>
        <w:t>d</w:t>
      </w:r>
      <w:r w:rsidRPr="00BF3CE4">
        <w:rPr>
          <w:rFonts w:ascii="Calibri" w:hAnsi="Calibri" w:cs="Calibri"/>
          <w:lang w:val="en-AU"/>
        </w:rPr>
        <w:t xml:space="preserve"> security of collected information before and after the evaluation and protocols to ensure anonymity and confidentiality of sources of information where that is expected. The information knowledge and data gathered in the evaluation process </w:t>
      </w:r>
      <w:r w:rsidR="00061190" w:rsidRPr="00BF3CE4">
        <w:rPr>
          <w:rFonts w:ascii="Calibri" w:hAnsi="Calibri" w:cs="Calibri"/>
          <w:lang w:val="en-AU"/>
        </w:rPr>
        <w:t>has</w:t>
      </w:r>
      <w:r w:rsidR="00EA3F70" w:rsidRPr="00BF3CE4">
        <w:rPr>
          <w:rFonts w:ascii="Calibri" w:hAnsi="Calibri" w:cs="Calibri"/>
          <w:lang w:val="en-AU"/>
        </w:rPr>
        <w:t xml:space="preserve"> been </w:t>
      </w:r>
      <w:r w:rsidRPr="00BF3CE4">
        <w:rPr>
          <w:rFonts w:ascii="Calibri" w:hAnsi="Calibri" w:cs="Calibri"/>
          <w:lang w:val="en-AU"/>
        </w:rPr>
        <w:t>solely used for the evaluation and</w:t>
      </w:r>
      <w:r w:rsidR="00EA3F70" w:rsidRPr="00BF3CE4">
        <w:rPr>
          <w:rFonts w:ascii="Calibri" w:hAnsi="Calibri" w:cs="Calibri"/>
          <w:lang w:val="en-AU"/>
        </w:rPr>
        <w:t xml:space="preserve"> </w:t>
      </w:r>
      <w:r w:rsidRPr="00BF3CE4">
        <w:rPr>
          <w:rFonts w:ascii="Calibri" w:hAnsi="Calibri" w:cs="Calibri"/>
          <w:lang w:val="en-AU"/>
        </w:rPr>
        <w:t xml:space="preserve">not </w:t>
      </w:r>
      <w:r w:rsidR="00EA3F70" w:rsidRPr="00BF3CE4">
        <w:rPr>
          <w:rFonts w:ascii="Calibri" w:hAnsi="Calibri" w:cs="Calibri"/>
          <w:lang w:val="en-AU"/>
        </w:rPr>
        <w:t xml:space="preserve">be used </w:t>
      </w:r>
      <w:r w:rsidRPr="00BF3CE4">
        <w:rPr>
          <w:rFonts w:ascii="Calibri" w:hAnsi="Calibri" w:cs="Calibri"/>
          <w:lang w:val="en-AU"/>
        </w:rPr>
        <w:t xml:space="preserve">for other </w:t>
      </w:r>
      <w:r w:rsidR="00EA3F70" w:rsidRPr="00BF3CE4">
        <w:rPr>
          <w:rFonts w:ascii="Calibri" w:hAnsi="Calibri" w:cs="Calibri"/>
          <w:lang w:val="en-AU"/>
        </w:rPr>
        <w:t>purposes</w:t>
      </w:r>
      <w:r w:rsidRPr="00BF3CE4">
        <w:rPr>
          <w:rFonts w:ascii="Calibri" w:hAnsi="Calibri" w:cs="Calibri"/>
          <w:lang w:val="en-AU"/>
        </w:rPr>
        <w:t xml:space="preserve"> without the express authorization of UNDP and partners.</w:t>
      </w:r>
    </w:p>
    <w:p w14:paraId="48EDE1FD" w14:textId="4B709009" w:rsidR="00AA6719" w:rsidRPr="00BF3CE4" w:rsidRDefault="000A44E4" w:rsidP="007754DE">
      <w:pPr>
        <w:pStyle w:val="Heading2"/>
      </w:pPr>
      <w:r w:rsidRPr="00BF3CE4">
        <w:t xml:space="preserve"> </w:t>
      </w:r>
      <w:bookmarkStart w:id="58" w:name="_Toc148075484"/>
      <w:bookmarkStart w:id="59" w:name="_Toc164074920"/>
      <w:r w:rsidR="00AA6719" w:rsidRPr="00BF3CE4">
        <w:t>Limitations</w:t>
      </w:r>
      <w:bookmarkEnd w:id="58"/>
      <w:bookmarkEnd w:id="59"/>
      <w:r w:rsidR="00AA6719" w:rsidRPr="00BF3CE4">
        <w:t xml:space="preserve"> </w:t>
      </w:r>
    </w:p>
    <w:p w14:paraId="29639B0E" w14:textId="66CCAF7B" w:rsidR="00FB76C1" w:rsidRPr="00BF3CE4" w:rsidRDefault="007F70EA" w:rsidP="00ED63D7">
      <w:pPr>
        <w:spacing w:before="120" w:after="120"/>
        <w:jc w:val="both"/>
        <w:rPr>
          <w:rStyle w:val="TitleChar"/>
          <w:rFonts w:ascii="Calibri" w:eastAsiaTheme="minorEastAsia" w:hAnsi="Calibri" w:cs="Calibri"/>
          <w:b w:val="0"/>
          <w:color w:val="auto"/>
          <w:spacing w:val="0"/>
          <w:kern w:val="0"/>
          <w:sz w:val="22"/>
          <w:szCs w:val="22"/>
          <w:lang w:val="en-AU"/>
          <w14:ligatures w14:val="none"/>
          <w14:cntxtAlts w14:val="0"/>
        </w:rPr>
      </w:pPr>
      <w:r w:rsidRPr="00BF3CE4">
        <w:rPr>
          <w:rFonts w:ascii="Calibri" w:hAnsi="Calibri" w:cs="Calibri"/>
          <w:lang w:val="en-AU"/>
        </w:rPr>
        <w:t>The main constraints experienced in this evaluation was related to data collections</w:t>
      </w:r>
      <w:r w:rsidR="0094677F">
        <w:rPr>
          <w:rFonts w:ascii="Calibri" w:hAnsi="Calibri" w:cs="Calibri"/>
          <w:lang w:val="en-AU"/>
        </w:rPr>
        <w:t xml:space="preserve"> and</w:t>
      </w:r>
      <w:r w:rsidR="0094677F" w:rsidRPr="00BF3CE4">
        <w:rPr>
          <w:rFonts w:ascii="Calibri" w:hAnsi="Calibri" w:cs="Calibri"/>
          <w:lang w:val="en-AU"/>
        </w:rPr>
        <w:t xml:space="preserve"> stakeholders</w:t>
      </w:r>
      <w:r w:rsidRPr="00BF3CE4">
        <w:rPr>
          <w:rFonts w:ascii="Calibri" w:hAnsi="Calibri" w:cs="Calibri"/>
          <w:lang w:val="en-AU"/>
        </w:rPr>
        <w:t>’ availability for interview</w:t>
      </w:r>
      <w:r w:rsidR="0094677F">
        <w:rPr>
          <w:rFonts w:ascii="Calibri" w:hAnsi="Calibri" w:cs="Calibri"/>
          <w:lang w:val="en-AU"/>
        </w:rPr>
        <w:t xml:space="preserve">. </w:t>
      </w:r>
      <w:r w:rsidR="00FA732E" w:rsidRPr="00BF3CE4">
        <w:rPr>
          <w:rFonts w:ascii="Calibri" w:hAnsi="Calibri" w:cs="Calibri"/>
          <w:lang w:val="en-AU"/>
        </w:rPr>
        <w:t xml:space="preserve"> </w:t>
      </w:r>
      <w:r w:rsidR="0094677F">
        <w:rPr>
          <w:rFonts w:ascii="Calibri" w:hAnsi="Calibri" w:cs="Calibri"/>
          <w:lang w:val="en-AU"/>
        </w:rPr>
        <w:t>I</w:t>
      </w:r>
      <w:r w:rsidR="0094677F" w:rsidRPr="00BF3CE4">
        <w:rPr>
          <w:rFonts w:ascii="Calibri" w:hAnsi="Calibri" w:cs="Calibri"/>
          <w:lang w:val="en-AU"/>
        </w:rPr>
        <w:t xml:space="preserve">nterviewees </w:t>
      </w:r>
      <w:proofErr w:type="gramStart"/>
      <w:r w:rsidR="00FA732E" w:rsidRPr="00BF3CE4">
        <w:rPr>
          <w:rFonts w:ascii="Calibri" w:hAnsi="Calibri" w:cs="Calibri"/>
          <w:lang w:val="en-AU"/>
        </w:rPr>
        <w:t>are located in</w:t>
      </w:r>
      <w:proofErr w:type="gramEnd"/>
      <w:r w:rsidR="00FA732E" w:rsidRPr="00BF3CE4">
        <w:rPr>
          <w:rFonts w:ascii="Calibri" w:hAnsi="Calibri" w:cs="Calibri"/>
          <w:lang w:val="en-AU"/>
        </w:rPr>
        <w:t xml:space="preserve"> different </w:t>
      </w:r>
      <w:r w:rsidR="00BB7882" w:rsidRPr="00BF3CE4">
        <w:rPr>
          <w:rFonts w:ascii="Calibri" w:hAnsi="Calibri" w:cs="Calibri"/>
          <w:lang w:val="en-AU"/>
        </w:rPr>
        <w:t>time zones across the globe given the universal nature of PANORAMA</w:t>
      </w:r>
      <w:r w:rsidR="00EE462C">
        <w:rPr>
          <w:rFonts w:ascii="Calibri" w:hAnsi="Calibri" w:cs="Calibri"/>
          <w:lang w:val="en-AU"/>
        </w:rPr>
        <w:t xml:space="preserve">, it was challenging to find </w:t>
      </w:r>
      <w:r w:rsidR="0066327D">
        <w:rPr>
          <w:rFonts w:ascii="Calibri" w:hAnsi="Calibri" w:cs="Calibri"/>
          <w:lang w:val="en-AU"/>
        </w:rPr>
        <w:t xml:space="preserve">a </w:t>
      </w:r>
      <w:r w:rsidR="00EE462C">
        <w:rPr>
          <w:rFonts w:ascii="Calibri" w:hAnsi="Calibri" w:cs="Calibri"/>
          <w:lang w:val="en-AU"/>
        </w:rPr>
        <w:t>convenient tim</w:t>
      </w:r>
      <w:r w:rsidR="0066327D">
        <w:rPr>
          <w:rFonts w:ascii="Calibri" w:hAnsi="Calibri" w:cs="Calibri"/>
          <w:lang w:val="en-AU"/>
        </w:rPr>
        <w:t>ing for organising interviews</w:t>
      </w:r>
      <w:r w:rsidR="00E209CD">
        <w:rPr>
          <w:rFonts w:ascii="Calibri" w:hAnsi="Calibri" w:cs="Calibri"/>
          <w:lang w:val="en-AU"/>
        </w:rPr>
        <w:t>, this was coupled with the difficulty to get</w:t>
      </w:r>
      <w:r w:rsidR="004E4986">
        <w:rPr>
          <w:rFonts w:ascii="Calibri" w:hAnsi="Calibri" w:cs="Calibri"/>
          <w:lang w:val="en-AU"/>
        </w:rPr>
        <w:t xml:space="preserve"> some stakeholders attention for the interviews</w:t>
      </w:r>
      <w:r w:rsidRPr="00BF3CE4">
        <w:rPr>
          <w:rFonts w:ascii="Calibri" w:hAnsi="Calibri" w:cs="Calibri"/>
          <w:lang w:val="en-AU"/>
        </w:rPr>
        <w:t xml:space="preserve">. In response, the </w:t>
      </w:r>
      <w:r w:rsidR="001254AD" w:rsidRPr="00BF3CE4">
        <w:rPr>
          <w:rFonts w:ascii="Calibri" w:hAnsi="Calibri" w:cs="Calibri"/>
          <w:lang w:val="en-AU"/>
        </w:rPr>
        <w:t>project</w:t>
      </w:r>
      <w:r w:rsidRPr="00BF3CE4">
        <w:rPr>
          <w:rFonts w:ascii="Calibri" w:hAnsi="Calibri" w:cs="Calibri"/>
          <w:lang w:val="en-AU"/>
        </w:rPr>
        <w:t xml:space="preserve"> management team helped to liaising with all stakeholders to ensure availability during the evaluation interview and try to find alternatives for those who are not available. </w:t>
      </w:r>
      <w:bookmarkStart w:id="60" w:name="_Toc133476715"/>
    </w:p>
    <w:p w14:paraId="7B554B3B" w14:textId="4C7B1864" w:rsidR="00E90BE3" w:rsidRPr="00BF3CE4" w:rsidRDefault="00953D43"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61" w:name="_Toc148075492"/>
      <w:bookmarkStart w:id="62" w:name="_Toc164074921"/>
      <w:r w:rsidRPr="00BF3CE4">
        <w:rPr>
          <w:rStyle w:val="TitleChar"/>
          <w:rFonts w:ascii="Calibri" w:hAnsi="Calibri" w:cs="Calibri"/>
          <w:b/>
          <w:color w:val="FFFFFF" w:themeColor="background1"/>
          <w:spacing w:val="0"/>
          <w:kern w:val="0"/>
          <w:sz w:val="32"/>
          <w:szCs w:val="44"/>
          <w14:ligatures w14:val="none"/>
          <w14:cntxtAlts w14:val="0"/>
        </w:rPr>
        <w:t>Findings</w:t>
      </w:r>
      <w:bookmarkEnd w:id="60"/>
      <w:bookmarkEnd w:id="61"/>
      <w:bookmarkEnd w:id="62"/>
      <w:r w:rsidRPr="00BF3CE4">
        <w:rPr>
          <w:rStyle w:val="TitleChar"/>
          <w:rFonts w:ascii="Calibri" w:hAnsi="Calibri" w:cs="Calibri"/>
          <w:b/>
          <w:color w:val="FFFFFF" w:themeColor="background1"/>
          <w:spacing w:val="0"/>
          <w:kern w:val="0"/>
          <w:sz w:val="32"/>
          <w:szCs w:val="44"/>
          <w14:ligatures w14:val="none"/>
          <w14:cntxtAlts w14:val="0"/>
        </w:rPr>
        <w:t xml:space="preserve"> </w:t>
      </w:r>
    </w:p>
    <w:p w14:paraId="17EC5701" w14:textId="1C1D6419" w:rsidR="00870C6D" w:rsidRPr="00BF3CE4" w:rsidRDefault="000A44E4" w:rsidP="007754DE">
      <w:pPr>
        <w:pStyle w:val="Heading2"/>
      </w:pPr>
      <w:bookmarkStart w:id="63" w:name="_Toc133476716"/>
      <w:r w:rsidRPr="00BF3CE4">
        <w:t xml:space="preserve"> </w:t>
      </w:r>
      <w:bookmarkStart w:id="64" w:name="_Toc164074922"/>
      <w:bookmarkEnd w:id="63"/>
      <w:r w:rsidR="00870C6D" w:rsidRPr="00BF3CE4">
        <w:t>Relevance</w:t>
      </w:r>
      <w:bookmarkEnd w:id="64"/>
      <w:r w:rsidR="00870C6D" w:rsidRPr="00BF3CE4">
        <w:t xml:space="preserve"> </w:t>
      </w:r>
    </w:p>
    <w:tbl>
      <w:tblPr>
        <w:tblStyle w:val="GridTable4-Accent11"/>
        <w:tblW w:w="0" w:type="auto"/>
        <w:tblLook w:val="04A0" w:firstRow="1" w:lastRow="0" w:firstColumn="1" w:lastColumn="0" w:noHBand="0" w:noVBand="1"/>
      </w:tblPr>
      <w:tblGrid>
        <w:gridCol w:w="10076"/>
      </w:tblGrid>
      <w:tr w:rsidR="004472FA" w:rsidRPr="00BF3CE4" w14:paraId="3A823DE2" w14:textId="77777777" w:rsidTr="00447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3A6B1E9D" w14:textId="70501374" w:rsidR="004472FA" w:rsidRPr="00BF3CE4" w:rsidRDefault="004472FA" w:rsidP="00ED63D7">
            <w:pPr>
              <w:spacing w:before="120" w:after="120" w:line="276" w:lineRule="auto"/>
              <w:jc w:val="both"/>
              <w:rPr>
                <w:rFonts w:ascii="Calibri" w:eastAsia="Calibri" w:hAnsi="Calibri" w:cs="Calibri"/>
              </w:rPr>
            </w:pPr>
            <w:r w:rsidRPr="00BF3CE4">
              <w:rPr>
                <w:rFonts w:ascii="Calibri" w:eastAsia="Calibri" w:hAnsi="Calibri" w:cs="Calibri"/>
              </w:rPr>
              <w:t xml:space="preserve">Finding </w:t>
            </w:r>
          </w:p>
        </w:tc>
      </w:tr>
      <w:tr w:rsidR="004472FA" w:rsidRPr="00BF3CE4" w14:paraId="048FEFE0" w14:textId="77777777" w:rsidTr="0044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5AB0A53B" w14:textId="6ADB8A62" w:rsidR="0031224A" w:rsidRPr="00BF3CE4" w:rsidRDefault="00FC56F3" w:rsidP="00ED63D7">
            <w:pPr>
              <w:spacing w:before="120" w:after="120" w:line="276" w:lineRule="auto"/>
              <w:jc w:val="both"/>
              <w:rPr>
                <w:rFonts w:ascii="Calibri" w:eastAsia="Calibri" w:hAnsi="Calibri" w:cs="Calibri"/>
                <w:sz w:val="22"/>
                <w:szCs w:val="22"/>
              </w:rPr>
            </w:pPr>
            <w:r w:rsidRPr="00BF3CE4">
              <w:rPr>
                <w:rFonts w:ascii="Calibri" w:eastAsia="Calibri" w:hAnsi="Calibri" w:cs="Calibri"/>
                <w:b w:val="0"/>
                <w:bCs w:val="0"/>
                <w:sz w:val="22"/>
                <w:szCs w:val="22"/>
              </w:rPr>
              <w:t>The PANORAMA</w:t>
            </w:r>
            <w:r w:rsidR="00A3620E">
              <w:rPr>
                <w:rFonts w:ascii="Calibri" w:eastAsia="Calibri" w:hAnsi="Calibri" w:cs="Calibri"/>
                <w:b w:val="0"/>
                <w:bCs w:val="0"/>
                <w:sz w:val="22"/>
                <w:szCs w:val="22"/>
              </w:rPr>
              <w:t xml:space="preserve"> project</w:t>
            </w:r>
            <w:r w:rsidRPr="00BF3CE4">
              <w:rPr>
                <w:rFonts w:ascii="Calibri" w:eastAsia="Calibri" w:hAnsi="Calibri" w:cs="Calibri"/>
                <w:b w:val="0"/>
                <w:bCs w:val="0"/>
                <w:sz w:val="22"/>
                <w:szCs w:val="22"/>
              </w:rPr>
              <w:t xml:space="preserve"> is well-aligned with various global initiatives and strategies aimed at addressing transboundary challenges and fostering sustainable development through knowledge management (KM) and learning</w:t>
            </w:r>
            <w:r w:rsidR="0031224A" w:rsidRPr="00BF3CE4">
              <w:rPr>
                <w:rFonts w:ascii="Calibri" w:eastAsia="Calibri" w:hAnsi="Calibri" w:cs="Calibri"/>
                <w:b w:val="0"/>
                <w:bCs w:val="0"/>
                <w:sz w:val="22"/>
                <w:szCs w:val="22"/>
              </w:rPr>
              <w:t>.</w:t>
            </w:r>
            <w:r w:rsidR="0031224A" w:rsidRPr="00BF3CE4">
              <w:rPr>
                <w:rFonts w:ascii="Calibri" w:hAnsi="Calibri" w:cs="Calibri"/>
              </w:rPr>
              <w:t xml:space="preserve"> </w:t>
            </w:r>
            <w:r w:rsidR="0031224A" w:rsidRPr="00BF3CE4">
              <w:rPr>
                <w:rFonts w:ascii="Calibri" w:eastAsia="Calibri" w:hAnsi="Calibri" w:cs="Calibri"/>
                <w:b w:val="0"/>
                <w:bCs w:val="0"/>
                <w:sz w:val="22"/>
                <w:szCs w:val="22"/>
              </w:rPr>
              <w:t>PANORAMA's objectives align with MEAs by facilitating information sharing, supporting evidence-based decision-making, and enhancing environmental governance through effective KM</w:t>
            </w:r>
            <w:r w:rsidRPr="00BF3CE4">
              <w:rPr>
                <w:rFonts w:ascii="Calibri" w:eastAsia="Calibri" w:hAnsi="Calibri" w:cs="Calibri"/>
                <w:b w:val="0"/>
                <w:bCs w:val="0"/>
                <w:sz w:val="22"/>
                <w:szCs w:val="22"/>
              </w:rPr>
              <w:t xml:space="preserve">. </w:t>
            </w:r>
          </w:p>
          <w:p w14:paraId="318CE091" w14:textId="456EC6DE" w:rsidR="004472FA" w:rsidRPr="00BF3CE4" w:rsidRDefault="005B32EB" w:rsidP="00ED63D7">
            <w:pPr>
              <w:spacing w:before="120" w:after="120" w:line="276" w:lineRule="auto"/>
              <w:jc w:val="both"/>
              <w:rPr>
                <w:rFonts w:ascii="Calibri" w:eastAsia="Calibri" w:hAnsi="Calibri" w:cs="Calibri"/>
                <w:sz w:val="22"/>
                <w:szCs w:val="22"/>
              </w:rPr>
            </w:pPr>
            <w:r w:rsidRPr="00BF3CE4">
              <w:rPr>
                <w:rFonts w:ascii="Calibri" w:eastAsia="Calibri" w:hAnsi="Calibri" w:cs="Calibri"/>
                <w:b w:val="0"/>
                <w:bCs w:val="0"/>
                <w:sz w:val="22"/>
                <w:szCs w:val="22"/>
              </w:rPr>
              <w:t xml:space="preserve">The </w:t>
            </w:r>
            <w:r w:rsidR="009D3381" w:rsidRPr="00BF3CE4">
              <w:rPr>
                <w:rFonts w:ascii="Calibri" w:eastAsia="Calibri" w:hAnsi="Calibri" w:cs="Calibri"/>
                <w:b w:val="0"/>
                <w:bCs w:val="0"/>
                <w:sz w:val="22"/>
                <w:szCs w:val="22"/>
              </w:rPr>
              <w:t>PANORAMA project is als</w:t>
            </w:r>
            <w:r w:rsidRPr="00BF3CE4">
              <w:rPr>
                <w:rFonts w:ascii="Calibri" w:eastAsia="Calibri" w:hAnsi="Calibri" w:cs="Calibri"/>
                <w:b w:val="0"/>
                <w:bCs w:val="0"/>
                <w:sz w:val="22"/>
                <w:szCs w:val="22"/>
              </w:rPr>
              <w:t xml:space="preserve">o aligned with the needs of </w:t>
            </w:r>
            <w:r w:rsidR="00FC1F46" w:rsidRPr="00BF3CE4">
              <w:rPr>
                <w:rFonts w:ascii="Calibri" w:eastAsia="Calibri" w:hAnsi="Calibri" w:cs="Calibri"/>
                <w:b w:val="0"/>
                <w:bCs w:val="0"/>
                <w:sz w:val="22"/>
                <w:szCs w:val="22"/>
              </w:rPr>
              <w:t xml:space="preserve">its management, users, and solutions providers by promoting diverse knowledge sharing, financial stability, platform usability, and regular learning interactions. It is also aligned with the strategic plan for the </w:t>
            </w:r>
            <w:r w:rsidR="00E749BB" w:rsidRPr="00BF3CE4">
              <w:rPr>
                <w:rFonts w:ascii="Calibri" w:eastAsia="Calibri" w:hAnsi="Calibri" w:cs="Calibri"/>
                <w:b w:val="0"/>
                <w:bCs w:val="0"/>
                <w:sz w:val="22"/>
                <w:szCs w:val="22"/>
              </w:rPr>
              <w:t>key implementing agencies including GIZ, IUCN and UNDP</w:t>
            </w:r>
            <w:r w:rsidR="004B6583" w:rsidRPr="00BF3CE4">
              <w:rPr>
                <w:rFonts w:ascii="Calibri" w:eastAsia="Calibri" w:hAnsi="Calibri" w:cs="Calibri"/>
                <w:b w:val="0"/>
                <w:bCs w:val="0"/>
                <w:sz w:val="22"/>
                <w:szCs w:val="22"/>
              </w:rPr>
              <w:t xml:space="preserve"> and help achieving their knowledge management objectives</w:t>
            </w:r>
            <w:r w:rsidR="00E749BB" w:rsidRPr="00BF3CE4">
              <w:rPr>
                <w:rFonts w:ascii="Calibri" w:eastAsia="Calibri" w:hAnsi="Calibri" w:cs="Calibri"/>
                <w:b w:val="0"/>
                <w:bCs w:val="0"/>
                <w:sz w:val="22"/>
                <w:szCs w:val="22"/>
              </w:rPr>
              <w:t xml:space="preserve">. </w:t>
            </w:r>
          </w:p>
        </w:tc>
      </w:tr>
    </w:tbl>
    <w:p w14:paraId="428403D7" w14:textId="62A575A9" w:rsidR="00BA1832" w:rsidRPr="00BF3CE4" w:rsidRDefault="00BA1832" w:rsidP="00ED63D7">
      <w:pPr>
        <w:spacing w:before="120" w:after="120"/>
        <w:jc w:val="both"/>
        <w:rPr>
          <w:rFonts w:ascii="Calibri" w:eastAsia="Calibri" w:hAnsi="Calibri" w:cs="Calibri"/>
        </w:rPr>
      </w:pPr>
      <w:r w:rsidRPr="00BF3CE4">
        <w:rPr>
          <w:rFonts w:ascii="Calibri" w:eastAsia="Calibri" w:hAnsi="Calibri" w:cs="Calibri"/>
        </w:rPr>
        <w:t xml:space="preserve">Relevance is the extent to which </w:t>
      </w:r>
      <w:proofErr w:type="gramStart"/>
      <w:r w:rsidR="001254AD" w:rsidRPr="00BF3CE4">
        <w:rPr>
          <w:rFonts w:ascii="Calibri" w:eastAsia="Calibri" w:hAnsi="Calibri" w:cs="Calibri"/>
        </w:rPr>
        <w:t>Project</w:t>
      </w:r>
      <w:r w:rsidR="004B7906" w:rsidRPr="00BF3CE4">
        <w:rPr>
          <w:rFonts w:ascii="Calibri" w:eastAsia="Calibri" w:hAnsi="Calibri" w:cs="Calibri"/>
        </w:rPr>
        <w:t>’s</w:t>
      </w:r>
      <w:proofErr w:type="gramEnd"/>
      <w:r w:rsidR="004B7906" w:rsidRPr="00BF3CE4">
        <w:rPr>
          <w:rFonts w:ascii="Calibri" w:eastAsia="Calibri" w:hAnsi="Calibri" w:cs="Calibri"/>
        </w:rPr>
        <w:t xml:space="preserve"> </w:t>
      </w:r>
      <w:r w:rsidRPr="00BF3CE4">
        <w:rPr>
          <w:rFonts w:ascii="Calibri" w:eastAsia="Calibri" w:hAnsi="Calibri" w:cs="Calibri"/>
        </w:rPr>
        <w:t xml:space="preserve">objectives are consistent with beneficiaries’ requirements, country needs, global priorities and partners’ and donors’ policies. </w:t>
      </w:r>
    </w:p>
    <w:p w14:paraId="15CEB38C" w14:textId="364B3862" w:rsidR="00FA3115" w:rsidRPr="00BF3CE4" w:rsidRDefault="00FA3115" w:rsidP="00FA3115">
      <w:pPr>
        <w:spacing w:before="120" w:after="120"/>
        <w:jc w:val="both"/>
        <w:rPr>
          <w:rFonts w:ascii="Calibri" w:eastAsia="Calibri" w:hAnsi="Calibri" w:cs="Calibri"/>
          <w:bCs/>
          <w:iCs/>
          <w:lang w:val="en-AU"/>
        </w:rPr>
      </w:pPr>
      <w:r w:rsidRPr="00BF3CE4">
        <w:rPr>
          <w:rFonts w:ascii="Calibri" w:eastAsia="Calibri" w:hAnsi="Calibri" w:cs="Calibri"/>
          <w:b/>
          <w:bCs/>
          <w:color w:val="75BDA7" w:themeColor="accent3"/>
          <w:sz w:val="24"/>
          <w:szCs w:val="24"/>
        </w:rPr>
        <w:t xml:space="preserve">Relevance to GIZ global </w:t>
      </w:r>
      <w:r w:rsidR="00A1358B" w:rsidRPr="00BF3CE4">
        <w:rPr>
          <w:rFonts w:ascii="Calibri" w:eastAsia="Calibri" w:hAnsi="Calibri" w:cs="Calibri"/>
          <w:b/>
          <w:bCs/>
          <w:color w:val="75BDA7" w:themeColor="accent3"/>
          <w:sz w:val="24"/>
          <w:szCs w:val="24"/>
        </w:rPr>
        <w:t>programs</w:t>
      </w:r>
      <w:r w:rsidR="00F84551" w:rsidRPr="00BF3CE4">
        <w:rPr>
          <w:rFonts w:ascii="Calibri" w:eastAsia="Calibri" w:hAnsi="Calibri" w:cs="Calibri"/>
          <w:b/>
          <w:bCs/>
          <w:color w:val="75BDA7" w:themeColor="accent3"/>
          <w:sz w:val="24"/>
          <w:szCs w:val="24"/>
        </w:rPr>
        <w:t xml:space="preserve">: </w:t>
      </w:r>
      <w:r w:rsidRPr="00BF3CE4">
        <w:rPr>
          <w:rFonts w:ascii="Calibri" w:eastAsia="Calibri" w:hAnsi="Calibri" w:cs="Calibri"/>
          <w:bCs/>
          <w:iCs/>
          <w:lang w:val="en-AU"/>
        </w:rPr>
        <w:t xml:space="preserve">GIZ’s Global programmes offer solutions to transboundary challenges and address the priorities of German development policy, they allow innovative approaches to be scaled in individual countries and continents. The PANORAMA project </w:t>
      </w:r>
      <w:proofErr w:type="gramStart"/>
      <w:r w:rsidRPr="00BF3CE4">
        <w:rPr>
          <w:rFonts w:ascii="Calibri" w:eastAsia="Calibri" w:hAnsi="Calibri" w:cs="Calibri"/>
          <w:bCs/>
          <w:iCs/>
          <w:lang w:val="en-AU"/>
        </w:rPr>
        <w:t>is considered to be</w:t>
      </w:r>
      <w:proofErr w:type="gramEnd"/>
      <w:r w:rsidRPr="00BF3CE4">
        <w:rPr>
          <w:rFonts w:ascii="Calibri" w:eastAsia="Calibri" w:hAnsi="Calibri" w:cs="Calibri"/>
          <w:bCs/>
          <w:iCs/>
          <w:lang w:val="en-AU"/>
        </w:rPr>
        <w:t xml:space="preserve"> aligned with the GIZ global programmes by supporting global agendas (like SDGs) implementation on the ground and thus contribute to a future worth living around the world. The GIZ Strategy 2020-2022</w:t>
      </w:r>
      <w:r w:rsidR="00A1358B" w:rsidRPr="00BF3CE4">
        <w:rPr>
          <w:rStyle w:val="FootnoteReference"/>
          <w:rFonts w:ascii="Calibri" w:eastAsia="Calibri" w:hAnsi="Calibri" w:cs="Calibri"/>
          <w:bCs/>
          <w:iCs/>
          <w:lang w:val="en-AU"/>
        </w:rPr>
        <w:footnoteReference w:id="7"/>
      </w:r>
      <w:r w:rsidRPr="00BF3CE4">
        <w:rPr>
          <w:rFonts w:ascii="Calibri" w:eastAsia="Calibri" w:hAnsi="Calibri" w:cs="Calibri"/>
          <w:bCs/>
          <w:iCs/>
          <w:lang w:val="en-AU"/>
        </w:rPr>
        <w:t xml:space="preserve"> incorporates strategic capacity development and knowledge </w:t>
      </w:r>
      <w:r w:rsidRPr="00BF3CE4">
        <w:rPr>
          <w:rFonts w:ascii="Calibri" w:eastAsia="Calibri" w:hAnsi="Calibri" w:cs="Calibri"/>
          <w:bCs/>
          <w:iCs/>
          <w:lang w:val="en-AU"/>
        </w:rPr>
        <w:lastRenderedPageBreak/>
        <w:t>sharing into its approach to facilitate change management within organizations and society. The Strategy focuses on creating learning opportunities that enable stakeholders to implement lasting changes, contributing to project objectives and societal reforms. It offers various learning formats, including digital learning, to promote knowledge dissemination and personal development among change agents.</w:t>
      </w:r>
    </w:p>
    <w:p w14:paraId="3BC526E4" w14:textId="783F6D5C" w:rsidR="004A3F9B" w:rsidRPr="00BF3CE4" w:rsidRDefault="00F87118" w:rsidP="004A3F9B">
      <w:pPr>
        <w:spacing w:before="120" w:after="120"/>
        <w:jc w:val="both"/>
        <w:rPr>
          <w:rFonts w:ascii="Calibri" w:eastAsia="Calibri" w:hAnsi="Calibri" w:cs="Calibri"/>
          <w:lang w:val="en-AU"/>
        </w:rPr>
      </w:pPr>
      <w:r w:rsidRPr="00BF3CE4">
        <w:rPr>
          <w:rFonts w:ascii="Calibri" w:eastAsia="Calibri" w:hAnsi="Calibri" w:cs="Calibri"/>
          <w:b/>
          <w:bCs/>
          <w:color w:val="75BDA7" w:themeColor="accent3"/>
          <w:sz w:val="24"/>
          <w:szCs w:val="24"/>
        </w:rPr>
        <w:t xml:space="preserve">Relevance to the IUCN </w:t>
      </w:r>
      <w:r w:rsidR="0072786E" w:rsidRPr="00BF3CE4">
        <w:rPr>
          <w:rFonts w:ascii="Calibri" w:eastAsia="Calibri" w:hAnsi="Calibri" w:cs="Calibri"/>
          <w:b/>
          <w:bCs/>
          <w:color w:val="75BDA7" w:themeColor="accent3"/>
          <w:sz w:val="24"/>
          <w:szCs w:val="24"/>
        </w:rPr>
        <w:t>Programme 2021–2024</w:t>
      </w:r>
      <w:r w:rsidR="00FE0F44" w:rsidRPr="00BF3CE4">
        <w:rPr>
          <w:rFonts w:ascii="Calibri" w:eastAsia="Calibri" w:hAnsi="Calibri" w:cs="Calibri"/>
          <w:b/>
          <w:bCs/>
          <w:color w:val="75BDA7" w:themeColor="accent3"/>
          <w:sz w:val="24"/>
          <w:szCs w:val="24"/>
        </w:rPr>
        <w:t>:</w:t>
      </w:r>
      <w:r w:rsidR="00FE0F44" w:rsidRPr="00BF3CE4">
        <w:rPr>
          <w:rFonts w:ascii="Calibri" w:eastAsia="Calibri" w:hAnsi="Calibri" w:cs="Calibri"/>
          <w:bCs/>
          <w:iCs/>
          <w:lang w:val="en-AU"/>
        </w:rPr>
        <w:t xml:space="preserve"> </w:t>
      </w:r>
      <w:r w:rsidR="00011330" w:rsidRPr="00BF3CE4">
        <w:rPr>
          <w:rFonts w:ascii="Calibri" w:eastAsia="Calibri" w:hAnsi="Calibri" w:cs="Calibri"/>
          <w:bCs/>
          <w:iCs/>
          <w:lang w:val="en-AU"/>
        </w:rPr>
        <w:t>The IUCN Programme for 2021–2024</w:t>
      </w:r>
      <w:r w:rsidR="00CF08F4" w:rsidRPr="00BF3CE4">
        <w:rPr>
          <w:rStyle w:val="FootnoteReference"/>
          <w:rFonts w:ascii="Calibri" w:eastAsia="Calibri" w:hAnsi="Calibri" w:cs="Calibri"/>
          <w:bCs/>
          <w:iCs/>
          <w:lang w:val="en-AU"/>
        </w:rPr>
        <w:footnoteReference w:id="8"/>
      </w:r>
      <w:r w:rsidR="00011330" w:rsidRPr="00BF3CE4">
        <w:rPr>
          <w:rFonts w:ascii="Calibri" w:eastAsia="Calibri" w:hAnsi="Calibri" w:cs="Calibri"/>
          <w:bCs/>
          <w:iCs/>
          <w:lang w:val="en-AU"/>
        </w:rPr>
        <w:t xml:space="preserve"> places a strong emphasis on </w:t>
      </w:r>
      <w:r w:rsidR="00593639" w:rsidRPr="00BF3CE4">
        <w:rPr>
          <w:rFonts w:ascii="Calibri" w:eastAsia="Calibri" w:hAnsi="Calibri" w:cs="Calibri"/>
          <w:bCs/>
          <w:iCs/>
          <w:lang w:val="en-AU"/>
        </w:rPr>
        <w:t>Knowledge Management (</w:t>
      </w:r>
      <w:r w:rsidR="001245B6" w:rsidRPr="00BF3CE4">
        <w:rPr>
          <w:rFonts w:ascii="Calibri" w:eastAsia="Calibri" w:hAnsi="Calibri" w:cs="Calibri"/>
          <w:bCs/>
          <w:iCs/>
          <w:lang w:val="en-AU"/>
        </w:rPr>
        <w:t>KM</w:t>
      </w:r>
      <w:r w:rsidR="00593639" w:rsidRPr="00BF3CE4">
        <w:rPr>
          <w:rFonts w:ascii="Calibri" w:eastAsia="Calibri" w:hAnsi="Calibri" w:cs="Calibri"/>
          <w:bCs/>
          <w:iCs/>
          <w:lang w:val="en-AU"/>
        </w:rPr>
        <w:t>)</w:t>
      </w:r>
      <w:r w:rsidR="00011330" w:rsidRPr="00BF3CE4">
        <w:rPr>
          <w:rFonts w:ascii="Calibri" w:eastAsia="Calibri" w:hAnsi="Calibri" w:cs="Calibri"/>
          <w:bCs/>
          <w:iCs/>
          <w:lang w:val="en-AU"/>
        </w:rPr>
        <w:t xml:space="preserve"> and </w:t>
      </w:r>
      <w:proofErr w:type="gramStart"/>
      <w:r w:rsidR="00011330" w:rsidRPr="00BF3CE4">
        <w:rPr>
          <w:rFonts w:ascii="Calibri" w:eastAsia="Calibri" w:hAnsi="Calibri" w:cs="Calibri"/>
          <w:bCs/>
          <w:iCs/>
          <w:lang w:val="en-AU"/>
        </w:rPr>
        <w:t>Learning</w:t>
      </w:r>
      <w:proofErr w:type="gramEnd"/>
      <w:r w:rsidR="00011330" w:rsidRPr="00BF3CE4">
        <w:rPr>
          <w:rFonts w:ascii="Calibri" w:eastAsia="Calibri" w:hAnsi="Calibri" w:cs="Calibri"/>
          <w:bCs/>
          <w:iCs/>
          <w:lang w:val="en-AU"/>
        </w:rPr>
        <w:t xml:space="preserve"> as key components of its strategic approach towards conservation and sustainable development. This emphasis is embedded within the broader framework of the program, which is designed to tackle the </w:t>
      </w:r>
      <w:r w:rsidR="001119DC" w:rsidRPr="00BF3CE4">
        <w:rPr>
          <w:rFonts w:ascii="Calibri" w:eastAsia="Calibri" w:hAnsi="Calibri" w:cs="Calibri"/>
          <w:bCs/>
          <w:iCs/>
          <w:lang w:val="en-AU"/>
        </w:rPr>
        <w:t>global</w:t>
      </w:r>
      <w:r w:rsidR="00011330" w:rsidRPr="00BF3CE4">
        <w:rPr>
          <w:rFonts w:ascii="Calibri" w:eastAsia="Calibri" w:hAnsi="Calibri" w:cs="Calibri"/>
          <w:bCs/>
          <w:iCs/>
          <w:lang w:val="en-AU"/>
        </w:rPr>
        <w:t xml:space="preserve"> crisis through a unified, action-oriented agenda. The program </w:t>
      </w:r>
      <w:r w:rsidR="00EC38AB" w:rsidRPr="00BF3CE4">
        <w:rPr>
          <w:rFonts w:ascii="Calibri" w:eastAsia="Calibri" w:hAnsi="Calibri" w:cs="Calibri"/>
          <w:bCs/>
          <w:iCs/>
          <w:lang w:val="en-AU"/>
        </w:rPr>
        <w:t>emphasizes</w:t>
      </w:r>
      <w:r w:rsidR="00011330" w:rsidRPr="00BF3CE4">
        <w:rPr>
          <w:rFonts w:ascii="Calibri" w:eastAsia="Calibri" w:hAnsi="Calibri" w:cs="Calibri"/>
          <w:bCs/>
          <w:iCs/>
          <w:lang w:val="en-AU"/>
        </w:rPr>
        <w:t xml:space="preserve"> the urgent need for transformative change in conserving nature to achieve a more prosperous, healthy, just, and equitable world. </w:t>
      </w:r>
      <w:r w:rsidR="004A3F9B" w:rsidRPr="00BF3CE4">
        <w:rPr>
          <w:rFonts w:ascii="Calibri" w:eastAsia="Calibri" w:hAnsi="Calibri" w:cs="Calibri"/>
          <w:lang w:val="en-AU"/>
        </w:rPr>
        <w:t>According to the strategy, PANOR</w:t>
      </w:r>
      <w:r w:rsidR="007A0820" w:rsidRPr="00BF3CE4">
        <w:rPr>
          <w:rFonts w:ascii="Calibri" w:eastAsia="Calibri" w:hAnsi="Calibri" w:cs="Calibri"/>
          <w:lang w:val="en-AU"/>
        </w:rPr>
        <w:t>A</w:t>
      </w:r>
      <w:r w:rsidR="004A3F9B" w:rsidRPr="00BF3CE4">
        <w:rPr>
          <w:rFonts w:ascii="Calibri" w:eastAsia="Calibri" w:hAnsi="Calibri" w:cs="Calibri"/>
          <w:lang w:val="en-AU"/>
        </w:rPr>
        <w:t>MA represents IUCN’s repository of narratives on successful approaches and</w:t>
      </w:r>
      <w:r w:rsidR="00326C25" w:rsidRPr="00BF3CE4">
        <w:rPr>
          <w:rFonts w:ascii="Calibri" w:eastAsia="Calibri" w:hAnsi="Calibri" w:cs="Calibri"/>
          <w:lang w:val="en-AU"/>
        </w:rPr>
        <w:t xml:space="preserve"> </w:t>
      </w:r>
      <w:r w:rsidR="004A3F9B" w:rsidRPr="00BF3CE4">
        <w:rPr>
          <w:rFonts w:ascii="Calibri" w:eastAsia="Calibri" w:hAnsi="Calibri" w:cs="Calibri"/>
          <w:lang w:val="en-AU"/>
        </w:rPr>
        <w:t>their underlying success factors, mapped against specific geographies, counterfactual approaches can</w:t>
      </w:r>
      <w:r w:rsidR="00326C25" w:rsidRPr="00BF3CE4">
        <w:rPr>
          <w:rFonts w:ascii="Calibri" w:eastAsia="Calibri" w:hAnsi="Calibri" w:cs="Calibri"/>
          <w:lang w:val="en-AU"/>
        </w:rPr>
        <w:t xml:space="preserve"> </w:t>
      </w:r>
      <w:r w:rsidR="004A3F9B" w:rsidRPr="00BF3CE4">
        <w:rPr>
          <w:rFonts w:ascii="Calibri" w:eastAsia="Calibri" w:hAnsi="Calibri" w:cs="Calibri"/>
          <w:lang w:val="en-AU"/>
        </w:rPr>
        <w:t>emerge that allow progressively more sophisticated consideration of genuine conservation impact.</w:t>
      </w:r>
    </w:p>
    <w:p w14:paraId="57568B01" w14:textId="39D73A3A" w:rsidR="008E538D" w:rsidRPr="00BF3CE4" w:rsidRDefault="008E538D" w:rsidP="008E538D">
      <w:pPr>
        <w:spacing w:before="120" w:after="120"/>
        <w:jc w:val="both"/>
        <w:rPr>
          <w:rFonts w:ascii="Calibri" w:eastAsia="Calibri" w:hAnsi="Calibri" w:cs="Calibri"/>
          <w:lang w:val="en-AU"/>
        </w:rPr>
      </w:pPr>
      <w:r w:rsidRPr="00BF3CE4">
        <w:rPr>
          <w:rFonts w:ascii="Calibri" w:eastAsia="Calibri" w:hAnsi="Calibri" w:cs="Calibri"/>
          <w:b/>
          <w:bCs/>
          <w:color w:val="75BDA7" w:themeColor="accent3"/>
          <w:sz w:val="24"/>
          <w:szCs w:val="24"/>
        </w:rPr>
        <w:t>Relevance to UNDP Strategic Plan 2018-2021</w:t>
      </w:r>
      <w:r w:rsidR="009A6EC7" w:rsidRPr="00BF3CE4">
        <w:rPr>
          <w:rFonts w:ascii="Calibri" w:eastAsia="Calibri" w:hAnsi="Calibri" w:cs="Calibri"/>
          <w:b/>
          <w:bCs/>
          <w:color w:val="75BDA7" w:themeColor="accent3"/>
          <w:sz w:val="24"/>
          <w:szCs w:val="24"/>
        </w:rPr>
        <w:t xml:space="preserve">: </w:t>
      </w:r>
      <w:r w:rsidRPr="00BF3CE4">
        <w:rPr>
          <w:rFonts w:ascii="Calibri" w:eastAsia="Calibri" w:hAnsi="Calibri" w:cs="Calibri"/>
          <w:lang w:val="en-AU"/>
        </w:rPr>
        <w:t>The UNDP Strategic Plan for 2022-2025</w:t>
      </w:r>
      <w:r w:rsidR="009A6EC7" w:rsidRPr="00BF3CE4">
        <w:rPr>
          <w:rStyle w:val="FootnoteReference"/>
          <w:rFonts w:ascii="Calibri" w:eastAsia="Calibri" w:hAnsi="Calibri" w:cs="Calibri"/>
          <w:lang w:val="en-AU"/>
        </w:rPr>
        <w:footnoteReference w:id="9"/>
      </w:r>
      <w:r w:rsidRPr="00BF3CE4">
        <w:rPr>
          <w:rFonts w:ascii="Calibri" w:eastAsia="Calibri" w:hAnsi="Calibri" w:cs="Calibri"/>
          <w:lang w:val="en-AU"/>
        </w:rPr>
        <w:t xml:space="preserve"> outlines a comprehensive approach to addressing the complex, interconnected challenges facing the world today, including poverty, inequality, climate change, and the aftermath of the COVID-19 pandemic. The plan emphasizes the need for systemic solutions, multilateral cooperation, and integrated approaches aimed at transformative change. </w:t>
      </w:r>
      <w:r w:rsidR="00F740C2" w:rsidRPr="00BF3CE4">
        <w:rPr>
          <w:rFonts w:ascii="Calibri" w:eastAsia="Calibri" w:hAnsi="Calibri" w:cs="Calibri"/>
          <w:lang w:val="en-AU"/>
        </w:rPr>
        <w:t>The plan features the role of digitalization, strategic innovation, and development financing as key enablers for maximizing development impact. This indicates a strong foundation for KM and learning, leveraging digital tools and innovative approaches to capture, share, and apply knowledge across UNDP's operations and with its partners.</w:t>
      </w:r>
      <w:r w:rsidR="003E5615" w:rsidRPr="00BF3CE4">
        <w:rPr>
          <w:rFonts w:ascii="Calibri" w:hAnsi="Calibri" w:cs="Calibri"/>
        </w:rPr>
        <w:t xml:space="preserve"> </w:t>
      </w:r>
      <w:r w:rsidR="003E5615" w:rsidRPr="00BF3CE4">
        <w:rPr>
          <w:rFonts w:ascii="Calibri" w:eastAsia="Calibri" w:hAnsi="Calibri" w:cs="Calibri"/>
          <w:lang w:val="en-AU"/>
        </w:rPr>
        <w:t>The plan highlights the importance of global partnerships with a diverse range of actors, including member states, United Nations agencies, civil society, NGOs, academia, and the private sector. These partnerships are crucial for leveraging external knowledge and experiences, indicating an outward-looking approach to KM that values learning from and contributing to global best practices.</w:t>
      </w:r>
    </w:p>
    <w:p w14:paraId="6B3D90FC" w14:textId="455D04CD" w:rsidR="00286ACD" w:rsidRPr="00BF3CE4" w:rsidRDefault="00FE6953" w:rsidP="005034A3">
      <w:pPr>
        <w:spacing w:before="120" w:after="120"/>
        <w:jc w:val="both"/>
        <w:rPr>
          <w:rFonts w:ascii="Calibri" w:eastAsia="Calibri" w:hAnsi="Calibri" w:cs="Calibri"/>
          <w:lang w:val="en-AU"/>
        </w:rPr>
      </w:pPr>
      <w:r w:rsidRPr="00BF3CE4">
        <w:rPr>
          <w:rFonts w:ascii="Calibri" w:eastAsia="Calibri" w:hAnsi="Calibri" w:cs="Calibri"/>
          <w:b/>
          <w:bCs/>
          <w:color w:val="75BDA7" w:themeColor="accent3"/>
          <w:sz w:val="24"/>
          <w:szCs w:val="24"/>
        </w:rPr>
        <w:t>Relevance to the BMUV/IKI Strategy 2030</w:t>
      </w:r>
      <w:r w:rsidR="005D2686" w:rsidRPr="00BF3CE4">
        <w:rPr>
          <w:rFonts w:ascii="Calibri" w:eastAsia="Calibri" w:hAnsi="Calibri" w:cs="Calibri"/>
          <w:b/>
          <w:bCs/>
          <w:color w:val="75BDA7" w:themeColor="accent3"/>
          <w:sz w:val="24"/>
          <w:szCs w:val="24"/>
        </w:rPr>
        <w:t>:</w:t>
      </w:r>
      <w:r w:rsidR="005D2686" w:rsidRPr="00BF3CE4">
        <w:rPr>
          <w:rFonts w:ascii="Calibri" w:eastAsia="Calibri" w:hAnsi="Calibri" w:cs="Calibri"/>
          <w:lang w:val="en-AU"/>
        </w:rPr>
        <w:t xml:space="preserve"> </w:t>
      </w:r>
      <w:r w:rsidR="00286ACD" w:rsidRPr="00BF3CE4">
        <w:rPr>
          <w:rFonts w:ascii="Calibri" w:eastAsia="Calibri" w:hAnsi="Calibri" w:cs="Calibri"/>
          <w:lang w:val="en-AU"/>
        </w:rPr>
        <w:t xml:space="preserve">The International Climate Initiative (IKI) Strategy up to 2030 </w:t>
      </w:r>
      <w:r w:rsidR="005D2686" w:rsidRPr="00BF3CE4">
        <w:rPr>
          <w:rStyle w:val="FootnoteReference"/>
          <w:rFonts w:ascii="Calibri" w:eastAsia="Calibri" w:hAnsi="Calibri" w:cs="Calibri"/>
          <w:lang w:val="en-AU"/>
        </w:rPr>
        <w:footnoteReference w:id="10"/>
      </w:r>
      <w:r w:rsidR="00286ACD" w:rsidRPr="00BF3CE4">
        <w:rPr>
          <w:rFonts w:ascii="Calibri" w:eastAsia="Calibri" w:hAnsi="Calibri" w:cs="Calibri"/>
          <w:lang w:val="en-AU"/>
        </w:rPr>
        <w:t xml:space="preserve">provides a comprehensive framework for addressing </w:t>
      </w:r>
      <w:r w:rsidR="001245B6" w:rsidRPr="00BF3CE4">
        <w:rPr>
          <w:rFonts w:ascii="Calibri" w:eastAsia="Calibri" w:hAnsi="Calibri" w:cs="Calibri"/>
          <w:lang w:val="en-AU"/>
        </w:rPr>
        <w:t>KM</w:t>
      </w:r>
      <w:r w:rsidR="00286ACD" w:rsidRPr="00BF3CE4">
        <w:rPr>
          <w:rFonts w:ascii="Calibri" w:eastAsia="Calibri" w:hAnsi="Calibri" w:cs="Calibri"/>
          <w:lang w:val="en-AU"/>
        </w:rPr>
        <w:t xml:space="preserve"> within the context of its operational objectives and strategic focus areas. </w:t>
      </w:r>
      <w:r w:rsidR="00541788" w:rsidRPr="00BF3CE4">
        <w:rPr>
          <w:rFonts w:ascii="Calibri" w:eastAsia="Calibri" w:hAnsi="Calibri" w:cs="Calibri"/>
          <w:lang w:val="en-AU"/>
        </w:rPr>
        <w:t>The strategy emphasizes the use of diverse knowledge sources, including local and indigenous knowledge, to inform project planning and execution. This approach is critical for ensuring that projects are effectively tailored to meet the specific needs and conditions of partner countries.</w:t>
      </w:r>
      <w:r w:rsidR="00541788" w:rsidRPr="00BF3CE4">
        <w:rPr>
          <w:rFonts w:ascii="Calibri" w:hAnsi="Calibri" w:cs="Calibri"/>
        </w:rPr>
        <w:t xml:space="preserve"> </w:t>
      </w:r>
      <w:r w:rsidR="00541788" w:rsidRPr="00BF3CE4">
        <w:rPr>
          <w:rFonts w:ascii="Calibri" w:eastAsia="Calibri" w:hAnsi="Calibri" w:cs="Calibri"/>
          <w:lang w:val="en-AU"/>
        </w:rPr>
        <w:t xml:space="preserve">The IKI strategy includes supporting international climate and biodiversity negotiations, which involves bringing innovative approaches and lessons learned to international </w:t>
      </w:r>
      <w:proofErr w:type="gramStart"/>
      <w:r w:rsidR="00541788" w:rsidRPr="00BF3CE4">
        <w:rPr>
          <w:rFonts w:ascii="Calibri" w:eastAsia="Calibri" w:hAnsi="Calibri" w:cs="Calibri"/>
          <w:lang w:val="en-AU"/>
        </w:rPr>
        <w:t>forums .</w:t>
      </w:r>
      <w:proofErr w:type="gramEnd"/>
      <w:r w:rsidR="00541788" w:rsidRPr="00BF3CE4">
        <w:rPr>
          <w:rFonts w:ascii="Calibri" w:eastAsia="Calibri" w:hAnsi="Calibri" w:cs="Calibri"/>
          <w:lang w:val="en-AU"/>
        </w:rPr>
        <w:t xml:space="preserve"> This not only contributes to the global exchange of knowledge but also reinforces the IKI’s role in shaping international climate and biodiversity policy.</w:t>
      </w:r>
    </w:p>
    <w:p w14:paraId="7F5D2905" w14:textId="470CF206" w:rsidR="001262C9" w:rsidRPr="00BF3CE4" w:rsidRDefault="001262C9" w:rsidP="001262C9">
      <w:pPr>
        <w:spacing w:before="120" w:after="120"/>
        <w:jc w:val="both"/>
        <w:rPr>
          <w:rFonts w:ascii="Calibri" w:eastAsia="Calibri" w:hAnsi="Calibri" w:cs="Calibri"/>
          <w:bCs/>
          <w:iCs/>
          <w:lang w:val="en-AU"/>
        </w:rPr>
      </w:pPr>
      <w:r w:rsidRPr="00BF3CE4">
        <w:rPr>
          <w:rFonts w:ascii="Calibri" w:eastAsia="Calibri" w:hAnsi="Calibri" w:cs="Calibri"/>
          <w:b/>
          <w:bCs/>
          <w:color w:val="75BDA7" w:themeColor="accent3"/>
          <w:sz w:val="24"/>
          <w:szCs w:val="24"/>
        </w:rPr>
        <w:t xml:space="preserve">Relevance to Multilateral Environmental Agreements (MEAs): </w:t>
      </w:r>
      <w:r w:rsidRPr="00BF3CE4">
        <w:rPr>
          <w:rFonts w:ascii="Calibri" w:eastAsia="Calibri" w:hAnsi="Calibri" w:cs="Calibri"/>
          <w:bCs/>
          <w:iCs/>
          <w:lang w:val="en-AU"/>
        </w:rPr>
        <w:t xml:space="preserve">The PANORAMA project objective is aligned with </w:t>
      </w:r>
      <w:r w:rsidR="00045576" w:rsidRPr="00BF3CE4">
        <w:rPr>
          <w:rFonts w:ascii="Calibri" w:eastAsia="Calibri" w:hAnsi="Calibri" w:cs="Calibri"/>
          <w:bCs/>
          <w:iCs/>
          <w:lang w:val="en-AU"/>
        </w:rPr>
        <w:t>Multilateral Environmental Agreements (</w:t>
      </w:r>
      <w:r w:rsidRPr="00BF3CE4">
        <w:rPr>
          <w:rFonts w:ascii="Calibri" w:eastAsia="Calibri" w:hAnsi="Calibri" w:cs="Calibri"/>
          <w:bCs/>
          <w:iCs/>
          <w:lang w:val="en-AU"/>
        </w:rPr>
        <w:t>MEAs</w:t>
      </w:r>
      <w:r w:rsidR="00045576" w:rsidRPr="00BF3CE4">
        <w:rPr>
          <w:rFonts w:ascii="Calibri" w:eastAsia="Calibri" w:hAnsi="Calibri" w:cs="Calibri"/>
          <w:bCs/>
          <w:iCs/>
          <w:lang w:val="en-AU"/>
        </w:rPr>
        <w:t>)</w:t>
      </w:r>
      <w:r w:rsidRPr="00BF3CE4">
        <w:rPr>
          <w:rFonts w:ascii="Calibri" w:eastAsia="Calibri" w:hAnsi="Calibri" w:cs="Calibri"/>
          <w:bCs/>
          <w:iCs/>
          <w:lang w:val="en-AU"/>
        </w:rPr>
        <w:t xml:space="preserve"> (particularly Rio Conventions</w:t>
      </w:r>
      <w:r w:rsidRPr="00BF3CE4">
        <w:rPr>
          <w:rStyle w:val="FootnoteReference"/>
          <w:rFonts w:ascii="Calibri" w:eastAsia="Calibri" w:hAnsi="Calibri" w:cs="Calibri"/>
          <w:bCs/>
          <w:iCs/>
          <w:lang w:val="en-AU"/>
        </w:rPr>
        <w:footnoteReference w:id="11"/>
      </w:r>
      <w:r w:rsidRPr="00BF3CE4">
        <w:rPr>
          <w:rFonts w:ascii="Calibri" w:eastAsia="Calibri" w:hAnsi="Calibri" w:cs="Calibri"/>
          <w:bCs/>
          <w:iCs/>
          <w:lang w:val="en-AU"/>
        </w:rPr>
        <w:t xml:space="preserve">). Knowledge management </w:t>
      </w:r>
      <w:r w:rsidRPr="00BF3CE4">
        <w:rPr>
          <w:rFonts w:ascii="Calibri" w:eastAsia="Calibri" w:hAnsi="Calibri" w:cs="Calibri"/>
          <w:bCs/>
          <w:iCs/>
          <w:lang w:val="en-AU"/>
        </w:rPr>
        <w:lastRenderedPageBreak/>
        <w:t>plays a crucial role in multilateral environmental agreements by facilitating the sharing of information, best practices, and lessons learned among parties. It supports evidence-based decision-making, enhances transparency, fosters collaborative learning and capacity building, and aids in monitoring and reporting on commitments. Effective knowledge management ensures that stakeholders are well-informed and can effectively engage in and contribute to the implementation and evolution of these agreements, ultimately leading to more effective environmental governance and sustainable outcomes.</w:t>
      </w:r>
    </w:p>
    <w:p w14:paraId="03A3B178" w14:textId="6C5C09BE" w:rsidR="006E6C56" w:rsidRPr="00BF3CE4" w:rsidRDefault="00F173BE" w:rsidP="00ED63D7">
      <w:pPr>
        <w:spacing w:before="120" w:after="120"/>
        <w:jc w:val="both"/>
        <w:rPr>
          <w:rFonts w:ascii="Calibri" w:eastAsia="Calibri" w:hAnsi="Calibri" w:cs="Calibri"/>
        </w:rPr>
      </w:pPr>
      <w:r w:rsidRPr="00BF3CE4">
        <w:rPr>
          <w:rFonts w:ascii="Calibri" w:eastAsia="Calibri" w:hAnsi="Calibri" w:cs="Calibri"/>
          <w:b/>
          <w:bCs/>
          <w:color w:val="75BDA7" w:themeColor="accent3"/>
          <w:sz w:val="24"/>
          <w:szCs w:val="24"/>
        </w:rPr>
        <w:t>Relevance to</w:t>
      </w:r>
      <w:r w:rsidR="00624285" w:rsidRPr="00BF3CE4">
        <w:rPr>
          <w:rFonts w:ascii="Calibri" w:eastAsia="Calibri" w:hAnsi="Calibri" w:cs="Calibri"/>
          <w:b/>
          <w:bCs/>
          <w:color w:val="75BDA7" w:themeColor="accent3"/>
          <w:sz w:val="24"/>
          <w:szCs w:val="24"/>
        </w:rPr>
        <w:t xml:space="preserve"> </w:t>
      </w:r>
      <w:r w:rsidR="006E6C56" w:rsidRPr="00BF3CE4">
        <w:rPr>
          <w:rFonts w:ascii="Calibri" w:eastAsia="Calibri" w:hAnsi="Calibri" w:cs="Calibri"/>
          <w:b/>
          <w:bCs/>
          <w:color w:val="75BDA7" w:themeColor="accent3"/>
          <w:sz w:val="24"/>
          <w:szCs w:val="24"/>
        </w:rPr>
        <w:t xml:space="preserve">the needs of the PANORAMA management and users: </w:t>
      </w:r>
      <w:r w:rsidR="000F13F2" w:rsidRPr="00BF3CE4">
        <w:rPr>
          <w:rFonts w:ascii="Calibri" w:eastAsia="Calibri" w:hAnsi="Calibri" w:cs="Calibri"/>
        </w:rPr>
        <w:t>S</w:t>
      </w:r>
      <w:r w:rsidR="00533258" w:rsidRPr="00BF3CE4">
        <w:rPr>
          <w:rFonts w:ascii="Calibri" w:eastAsia="Calibri" w:hAnsi="Calibri" w:cs="Calibri"/>
        </w:rPr>
        <w:t>takeholders</w:t>
      </w:r>
      <w:r w:rsidR="000F13F2" w:rsidRPr="00BF3CE4">
        <w:rPr>
          <w:rFonts w:ascii="Calibri" w:eastAsia="Calibri" w:hAnsi="Calibri" w:cs="Calibri"/>
        </w:rPr>
        <w:t xml:space="preserve"> and </w:t>
      </w:r>
      <w:r w:rsidR="00CB342C" w:rsidRPr="00BF3CE4">
        <w:rPr>
          <w:rFonts w:ascii="Calibri" w:eastAsia="Calibri" w:hAnsi="Calibri" w:cs="Calibri"/>
        </w:rPr>
        <w:t>users</w:t>
      </w:r>
      <w:r w:rsidR="000F13F2" w:rsidRPr="00BF3CE4">
        <w:rPr>
          <w:rFonts w:ascii="Calibri" w:eastAsia="Calibri" w:hAnsi="Calibri" w:cs="Calibri"/>
        </w:rPr>
        <w:t xml:space="preserve"> engaged</w:t>
      </w:r>
      <w:r w:rsidR="00040045" w:rsidRPr="00BF3CE4">
        <w:rPr>
          <w:rFonts w:ascii="Calibri" w:eastAsia="Calibri" w:hAnsi="Calibri" w:cs="Calibri"/>
        </w:rPr>
        <w:t xml:space="preserve"> in this </w:t>
      </w:r>
      <w:r w:rsidR="00335D80" w:rsidRPr="00BF3CE4">
        <w:rPr>
          <w:rFonts w:ascii="Calibri" w:eastAsia="Calibri" w:hAnsi="Calibri" w:cs="Calibri"/>
        </w:rPr>
        <w:t>FE</w:t>
      </w:r>
      <w:r w:rsidR="00040045" w:rsidRPr="00BF3CE4">
        <w:rPr>
          <w:rFonts w:ascii="Calibri" w:eastAsia="Calibri" w:hAnsi="Calibri" w:cs="Calibri"/>
        </w:rPr>
        <w:t xml:space="preserve"> process </w:t>
      </w:r>
      <w:r w:rsidR="00D62E39" w:rsidRPr="00BF3CE4">
        <w:rPr>
          <w:rFonts w:ascii="Calibri" w:eastAsia="Calibri" w:hAnsi="Calibri" w:cs="Calibri"/>
        </w:rPr>
        <w:t xml:space="preserve">have emphasized the relevance of the </w:t>
      </w:r>
      <w:r w:rsidR="001254AD" w:rsidRPr="00BF3CE4">
        <w:rPr>
          <w:rFonts w:ascii="Calibri" w:eastAsia="Calibri" w:hAnsi="Calibri" w:cs="Calibri"/>
        </w:rPr>
        <w:t>project</w:t>
      </w:r>
      <w:r w:rsidR="00D62E39" w:rsidRPr="00BF3CE4">
        <w:rPr>
          <w:rFonts w:ascii="Calibri" w:eastAsia="Calibri" w:hAnsi="Calibri" w:cs="Calibri"/>
        </w:rPr>
        <w:t xml:space="preserve"> support to </w:t>
      </w:r>
      <w:r w:rsidR="008879F0" w:rsidRPr="00BF3CE4">
        <w:rPr>
          <w:rFonts w:ascii="Calibri" w:eastAsia="Calibri" w:hAnsi="Calibri" w:cs="Calibri"/>
        </w:rPr>
        <w:t xml:space="preserve">the </w:t>
      </w:r>
      <w:r w:rsidR="00D62E39" w:rsidRPr="00BF3CE4">
        <w:rPr>
          <w:rFonts w:ascii="Calibri" w:eastAsia="Calibri" w:hAnsi="Calibri" w:cs="Calibri"/>
        </w:rPr>
        <w:t>needs</w:t>
      </w:r>
      <w:r w:rsidR="008879F0" w:rsidRPr="00BF3CE4">
        <w:rPr>
          <w:rFonts w:ascii="Calibri" w:eastAsia="Calibri" w:hAnsi="Calibri" w:cs="Calibri"/>
        </w:rPr>
        <w:t xml:space="preserve"> of the PANOROMA</w:t>
      </w:r>
      <w:r w:rsidR="002A7DBD" w:rsidRPr="00BF3CE4">
        <w:rPr>
          <w:rFonts w:ascii="Calibri" w:eastAsia="Calibri" w:hAnsi="Calibri" w:cs="Calibri"/>
        </w:rPr>
        <w:t xml:space="preserve"> </w:t>
      </w:r>
      <w:r w:rsidR="001E3A63">
        <w:rPr>
          <w:rFonts w:ascii="Calibri" w:eastAsia="Calibri" w:hAnsi="Calibri" w:cs="Calibri"/>
        </w:rPr>
        <w:t>S</w:t>
      </w:r>
      <w:r w:rsidR="002A7DBD" w:rsidRPr="00BF3CE4">
        <w:rPr>
          <w:rFonts w:ascii="Calibri" w:eastAsia="Calibri" w:hAnsi="Calibri" w:cs="Calibri"/>
        </w:rPr>
        <w:t>ecretariat, users and solutions providers</w:t>
      </w:r>
      <w:r w:rsidR="00D62E39" w:rsidRPr="00BF3CE4">
        <w:rPr>
          <w:rFonts w:ascii="Calibri" w:eastAsia="Calibri" w:hAnsi="Calibri" w:cs="Calibri"/>
        </w:rPr>
        <w:t xml:space="preserve">, </w:t>
      </w:r>
      <w:r w:rsidR="00106DB5" w:rsidRPr="00BF3CE4">
        <w:rPr>
          <w:rFonts w:ascii="Calibri" w:eastAsia="Calibri" w:hAnsi="Calibri" w:cs="Calibri"/>
        </w:rPr>
        <w:t>particularly</w:t>
      </w:r>
      <w:r w:rsidR="00D62E39" w:rsidRPr="00BF3CE4">
        <w:rPr>
          <w:rFonts w:ascii="Calibri" w:eastAsia="Calibri" w:hAnsi="Calibri" w:cs="Calibri"/>
        </w:rPr>
        <w:t xml:space="preserve"> in relation to </w:t>
      </w:r>
      <w:r w:rsidR="00774412" w:rsidRPr="00BF3CE4">
        <w:rPr>
          <w:rFonts w:ascii="Calibri" w:eastAsia="Calibri" w:hAnsi="Calibri" w:cs="Calibri"/>
          <w:lang w:val="en-AU"/>
        </w:rPr>
        <w:t>diverse knowledge sharing; the availability of diverse funding sources, ensuring financial stability; platform usability, facilitating user interaction and engagement; and regular learning interactions among users, promoting continuous knowledge exchange and development. These elements collectively support the initiative's effectiveness in fostering a collaborative environment for sharing conservation and sustainability solutions.</w:t>
      </w:r>
      <w:r w:rsidR="00106DB5" w:rsidRPr="00BF3CE4">
        <w:rPr>
          <w:rFonts w:ascii="Calibri" w:eastAsia="Calibri" w:hAnsi="Calibri" w:cs="Calibri"/>
        </w:rPr>
        <w:t xml:space="preserve"> </w:t>
      </w:r>
    </w:p>
    <w:p w14:paraId="4061708A" w14:textId="3C7C4EDF" w:rsidR="00BA1832" w:rsidRPr="00BF3CE4" w:rsidRDefault="006E6C56" w:rsidP="00ED63D7">
      <w:pPr>
        <w:spacing w:before="120" w:after="120"/>
        <w:jc w:val="both"/>
        <w:rPr>
          <w:rFonts w:ascii="Calibri" w:eastAsia="Calibri" w:hAnsi="Calibri" w:cs="Calibri"/>
        </w:rPr>
      </w:pPr>
      <w:r w:rsidRPr="00BF3CE4">
        <w:rPr>
          <w:rFonts w:ascii="Calibri" w:eastAsia="Calibri" w:hAnsi="Calibri" w:cs="Calibri"/>
        </w:rPr>
        <w:t>Also, the PANORAMA platform and its knowledge partnership offer significant value for various international cooperation initiatives</w:t>
      </w:r>
      <w:r w:rsidRPr="00BF3CE4">
        <w:rPr>
          <w:rFonts w:ascii="Calibri" w:eastAsia="Calibri" w:hAnsi="Calibri" w:cs="Calibri"/>
          <w:bCs/>
          <w:iCs/>
          <w:lang w:val="en-AU"/>
        </w:rPr>
        <w:t xml:space="preserve"> at bilateral, regional, and national levels. It serves as a dynamic component for new project designs, providing support in areas such as knowledge management, peer learning, capacity building, and enhancing project visibility. This makes PANORAMA an effective tool for integrating successful practices and promoting cooperative learning in diverse developmental projects.</w:t>
      </w:r>
    </w:p>
    <w:p w14:paraId="25499556" w14:textId="1EE652DA" w:rsidR="00120274" w:rsidRPr="00BF3CE4" w:rsidRDefault="00D70BF9" w:rsidP="007754DE">
      <w:pPr>
        <w:pStyle w:val="Heading2"/>
      </w:pPr>
      <w:r w:rsidRPr="00BF3CE4">
        <w:t xml:space="preserve"> </w:t>
      </w:r>
      <w:bookmarkStart w:id="65" w:name="_Toc164074923"/>
      <w:r w:rsidR="00091612" w:rsidRPr="00BF3CE4">
        <w:t>Coherence</w:t>
      </w:r>
      <w:bookmarkEnd w:id="65"/>
      <w:r w:rsidR="00091612" w:rsidRPr="00BF3CE4">
        <w:t xml:space="preserve"> </w:t>
      </w:r>
    </w:p>
    <w:tbl>
      <w:tblPr>
        <w:tblStyle w:val="GridTable4-Accent11"/>
        <w:tblW w:w="0" w:type="auto"/>
        <w:tblLook w:val="04A0" w:firstRow="1" w:lastRow="0" w:firstColumn="1" w:lastColumn="0" w:noHBand="0" w:noVBand="1"/>
      </w:tblPr>
      <w:tblGrid>
        <w:gridCol w:w="10076"/>
      </w:tblGrid>
      <w:tr w:rsidR="00E76A87" w:rsidRPr="00BF3CE4" w14:paraId="0CE7E447" w14:textId="77777777" w:rsidTr="00E76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35D6CF9F" w14:textId="1BE6D88B" w:rsidR="00E76A87" w:rsidRPr="00BF3CE4" w:rsidRDefault="00E76A87" w:rsidP="00ED63D7">
            <w:pPr>
              <w:spacing w:before="120" w:after="120" w:line="276" w:lineRule="auto"/>
              <w:jc w:val="both"/>
              <w:rPr>
                <w:rFonts w:ascii="Calibri" w:hAnsi="Calibri" w:cs="Calibri"/>
              </w:rPr>
            </w:pPr>
            <w:r w:rsidRPr="00BF3CE4">
              <w:rPr>
                <w:rFonts w:ascii="Calibri" w:hAnsi="Calibri" w:cs="Calibri"/>
              </w:rPr>
              <w:t xml:space="preserve">Findings </w:t>
            </w:r>
          </w:p>
        </w:tc>
      </w:tr>
      <w:tr w:rsidR="00E76A87" w:rsidRPr="00BF3CE4" w14:paraId="5915DC6E" w14:textId="77777777" w:rsidTr="00E76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372D1F48" w14:textId="7B4B576D" w:rsidR="00BE0BE0" w:rsidRPr="00BF3CE4" w:rsidRDefault="006C160A" w:rsidP="00ED63D7">
            <w:pPr>
              <w:spacing w:before="120" w:after="120" w:line="276" w:lineRule="auto"/>
              <w:jc w:val="both"/>
              <w:rPr>
                <w:rFonts w:ascii="Calibri" w:hAnsi="Calibri" w:cs="Calibri"/>
                <w:b w:val="0"/>
                <w:bCs w:val="0"/>
                <w:sz w:val="22"/>
                <w:szCs w:val="22"/>
              </w:rPr>
            </w:pPr>
            <w:r w:rsidRPr="00BF3CE4">
              <w:rPr>
                <w:rFonts w:ascii="Calibri" w:hAnsi="Calibri" w:cs="Calibri"/>
                <w:b w:val="0"/>
                <w:bCs w:val="0"/>
                <w:sz w:val="22"/>
                <w:szCs w:val="22"/>
              </w:rPr>
              <w:t xml:space="preserve">Overall, the </w:t>
            </w:r>
            <w:r w:rsidR="00A3620E">
              <w:rPr>
                <w:rFonts w:ascii="Calibri" w:hAnsi="Calibri" w:cs="Calibri"/>
                <w:b w:val="0"/>
                <w:bCs w:val="0"/>
                <w:sz w:val="22"/>
                <w:szCs w:val="22"/>
              </w:rPr>
              <w:t xml:space="preserve">PANORAMA </w:t>
            </w:r>
            <w:r w:rsidRPr="00BF3CE4">
              <w:rPr>
                <w:rFonts w:ascii="Calibri" w:hAnsi="Calibri" w:cs="Calibri"/>
                <w:b w:val="0"/>
                <w:bCs w:val="0"/>
                <w:sz w:val="22"/>
                <w:szCs w:val="22"/>
              </w:rPr>
              <w:t>project design is found to be sound. The PANORAMA project presents a well-structured approach to achieving its intended outcomes, featured by a solid Theory of Change (</w:t>
            </w:r>
            <w:proofErr w:type="spellStart"/>
            <w:r w:rsidRPr="00BF3CE4">
              <w:rPr>
                <w:rFonts w:ascii="Calibri" w:hAnsi="Calibri" w:cs="Calibri"/>
                <w:b w:val="0"/>
                <w:bCs w:val="0"/>
                <w:sz w:val="22"/>
                <w:szCs w:val="22"/>
              </w:rPr>
              <w:t>ToC</w:t>
            </w:r>
            <w:proofErr w:type="spellEnd"/>
            <w:r w:rsidRPr="00BF3CE4">
              <w:rPr>
                <w:rFonts w:ascii="Calibri" w:hAnsi="Calibri" w:cs="Calibri"/>
                <w:b w:val="0"/>
                <w:bCs w:val="0"/>
                <w:sz w:val="22"/>
                <w:szCs w:val="22"/>
              </w:rPr>
              <w:t xml:space="preserve">) that outlines a clear pathway for impact. The project design has </w:t>
            </w:r>
            <w:proofErr w:type="gramStart"/>
            <w:r w:rsidRPr="00BF3CE4">
              <w:rPr>
                <w:rFonts w:ascii="Calibri" w:hAnsi="Calibri" w:cs="Calibri"/>
                <w:b w:val="0"/>
                <w:bCs w:val="0"/>
                <w:sz w:val="22"/>
                <w:szCs w:val="22"/>
              </w:rPr>
              <w:t>fairly outlined</w:t>
            </w:r>
            <w:proofErr w:type="gramEnd"/>
            <w:r w:rsidRPr="00BF3CE4">
              <w:rPr>
                <w:rFonts w:ascii="Calibri" w:hAnsi="Calibri" w:cs="Calibri"/>
                <w:b w:val="0"/>
                <w:bCs w:val="0"/>
                <w:sz w:val="22"/>
                <w:szCs w:val="22"/>
              </w:rPr>
              <w:t xml:space="preserve"> governance structure, stakeholder engagement, and a results framework that are robust and clearly defined. The establishment of clear roles and responsibilities has laid a strong foundation for effective collaboration and project delivery. However, the project design reveal</w:t>
            </w:r>
            <w:r w:rsidR="00120274" w:rsidRPr="00BF3CE4">
              <w:rPr>
                <w:rFonts w:ascii="Calibri" w:hAnsi="Calibri" w:cs="Calibri"/>
                <w:b w:val="0"/>
                <w:bCs w:val="0"/>
                <w:sz w:val="22"/>
                <w:szCs w:val="22"/>
              </w:rPr>
              <w:t>s</w:t>
            </w:r>
            <w:r w:rsidRPr="00BF3CE4">
              <w:rPr>
                <w:rFonts w:ascii="Calibri" w:hAnsi="Calibri" w:cs="Calibri"/>
                <w:b w:val="0"/>
                <w:bCs w:val="0"/>
                <w:sz w:val="22"/>
                <w:szCs w:val="22"/>
              </w:rPr>
              <w:t xml:space="preserve"> areas for improvement, notably in the comprehensive capture of underlying assumptions, particularly regarding </w:t>
            </w:r>
            <w:r w:rsidR="00120274" w:rsidRPr="00BF3CE4">
              <w:rPr>
                <w:rFonts w:ascii="Calibri" w:hAnsi="Calibri" w:cs="Calibri"/>
                <w:b w:val="0"/>
                <w:bCs w:val="0"/>
                <w:sz w:val="22"/>
                <w:szCs w:val="22"/>
              </w:rPr>
              <w:t>behavioural</w:t>
            </w:r>
            <w:r w:rsidRPr="00BF3CE4">
              <w:rPr>
                <w:rFonts w:ascii="Calibri" w:hAnsi="Calibri" w:cs="Calibri"/>
                <w:b w:val="0"/>
                <w:bCs w:val="0"/>
                <w:sz w:val="22"/>
                <w:szCs w:val="22"/>
              </w:rPr>
              <w:t xml:space="preserve"> change, policy influence, and knowledge transferability. The project's engagement with previous learnings and the integration of gender considerations have been identified as areas lacking depth.</w:t>
            </w:r>
            <w:bookmarkStart w:id="66" w:name="_Hlk158052550"/>
            <w:r w:rsidR="001F5D6D" w:rsidRPr="00BF3CE4">
              <w:rPr>
                <w:rFonts w:ascii="Calibri" w:hAnsi="Calibri" w:cs="Calibri"/>
                <w:b w:val="0"/>
                <w:bCs w:val="0"/>
                <w:sz w:val="22"/>
                <w:szCs w:val="22"/>
              </w:rPr>
              <w:t xml:space="preserve"> </w:t>
            </w:r>
            <w:bookmarkEnd w:id="66"/>
          </w:p>
        </w:tc>
      </w:tr>
    </w:tbl>
    <w:p w14:paraId="741D560C" w14:textId="24F50BFC" w:rsidR="00EA09E2" w:rsidRPr="00BF3CE4" w:rsidRDefault="00032250" w:rsidP="00835F37">
      <w:pPr>
        <w:spacing w:before="120" w:after="120"/>
        <w:jc w:val="both"/>
        <w:rPr>
          <w:rFonts w:ascii="Calibri" w:hAnsi="Calibri" w:cs="Calibri"/>
        </w:rPr>
      </w:pPr>
      <w:r w:rsidRPr="00BF3CE4">
        <w:rPr>
          <w:rFonts w:ascii="Calibri" w:hAnsi="Calibri" w:cs="Calibri"/>
        </w:rPr>
        <w:t xml:space="preserve">The FE analyzed the design of the project as outlined in the project document to identify whether the project strategy proved to be effective in reaching the desired </w:t>
      </w:r>
      <w:proofErr w:type="gramStart"/>
      <w:r w:rsidRPr="00BF3CE4">
        <w:rPr>
          <w:rFonts w:ascii="Calibri" w:hAnsi="Calibri" w:cs="Calibri"/>
        </w:rPr>
        <w:t>results</w:t>
      </w:r>
      <w:proofErr w:type="gramEnd"/>
    </w:p>
    <w:p w14:paraId="52C0052E" w14:textId="38546D8C" w:rsidR="00835F37" w:rsidRPr="00BF3CE4" w:rsidRDefault="00835F37" w:rsidP="00835F37">
      <w:pPr>
        <w:spacing w:before="120" w:after="120"/>
        <w:jc w:val="both"/>
        <w:rPr>
          <w:rFonts w:ascii="Calibri" w:hAnsi="Calibri" w:cs="Calibri"/>
        </w:rPr>
      </w:pPr>
      <w:r w:rsidRPr="00BF3CE4">
        <w:rPr>
          <w:rFonts w:ascii="Calibri" w:hAnsi="Calibri" w:cs="Calibri"/>
        </w:rPr>
        <w:t>The project outlines a Theory of Change (</w:t>
      </w:r>
      <w:proofErr w:type="spellStart"/>
      <w:r w:rsidRPr="00BF3CE4">
        <w:rPr>
          <w:rFonts w:ascii="Calibri" w:hAnsi="Calibri" w:cs="Calibri"/>
        </w:rPr>
        <w:t>ToC</w:t>
      </w:r>
      <w:proofErr w:type="spellEnd"/>
      <w:r w:rsidRPr="00BF3CE4">
        <w:rPr>
          <w:rFonts w:ascii="Calibri" w:hAnsi="Calibri" w:cs="Calibri"/>
        </w:rPr>
        <w:t xml:space="preserve">) connected to its strategy and intended outcomes, complete with a clear change pathway that details how the project contributes to significant outcome-level changes and why its </w:t>
      </w:r>
      <w:r w:rsidRPr="00BF3CE4">
        <w:rPr>
          <w:rFonts w:ascii="Calibri" w:hAnsi="Calibri" w:cs="Calibri"/>
        </w:rPr>
        <w:lastRenderedPageBreak/>
        <w:t>strategy is considered optimal at this moment</w:t>
      </w:r>
      <w:r w:rsidR="006A7838" w:rsidRPr="00BF3CE4">
        <w:rPr>
          <w:rFonts w:ascii="Calibri" w:hAnsi="Calibri" w:cs="Calibri"/>
        </w:rPr>
        <w:t xml:space="preserve">. The </w:t>
      </w:r>
      <w:proofErr w:type="spellStart"/>
      <w:r w:rsidR="006A7838" w:rsidRPr="00BF3CE4">
        <w:rPr>
          <w:rFonts w:ascii="Calibri" w:hAnsi="Calibri" w:cs="Calibri"/>
        </w:rPr>
        <w:t>ToC</w:t>
      </w:r>
      <w:proofErr w:type="spellEnd"/>
      <w:r w:rsidR="006A7838" w:rsidRPr="00BF3CE4">
        <w:rPr>
          <w:rFonts w:ascii="Calibri" w:hAnsi="Calibri" w:cs="Calibri"/>
        </w:rPr>
        <w:t xml:space="preserve"> was reviewed and updated as part of the </w:t>
      </w:r>
      <w:r w:rsidR="00A84783" w:rsidRPr="00BF3CE4">
        <w:rPr>
          <w:rFonts w:ascii="Calibri" w:hAnsi="Calibri" w:cs="Calibri"/>
        </w:rPr>
        <w:t>MEL framework development</w:t>
      </w:r>
      <w:r w:rsidRPr="00BF3CE4">
        <w:rPr>
          <w:rFonts w:ascii="Calibri" w:hAnsi="Calibri" w:cs="Calibri"/>
        </w:rPr>
        <w:t xml:space="preserve">. However, the </w:t>
      </w:r>
      <w:r w:rsidR="0085082A" w:rsidRPr="00BF3CE4">
        <w:rPr>
          <w:rFonts w:ascii="Calibri" w:hAnsi="Calibri" w:cs="Calibri"/>
        </w:rPr>
        <w:t>FE</w:t>
      </w:r>
      <w:r w:rsidRPr="00BF3CE4">
        <w:rPr>
          <w:rFonts w:ascii="Calibri" w:hAnsi="Calibri" w:cs="Calibri"/>
        </w:rPr>
        <w:t xml:space="preserve"> has identified </w:t>
      </w:r>
      <w:proofErr w:type="spellStart"/>
      <w:r w:rsidR="0085082A" w:rsidRPr="00BF3CE4">
        <w:rPr>
          <w:rFonts w:ascii="Calibri" w:hAnsi="Calibri" w:cs="Calibri"/>
        </w:rPr>
        <w:t>ToC</w:t>
      </w:r>
      <w:proofErr w:type="spellEnd"/>
      <w:r w:rsidR="0085082A" w:rsidRPr="00BF3CE4">
        <w:rPr>
          <w:rFonts w:ascii="Calibri" w:hAnsi="Calibri" w:cs="Calibri"/>
        </w:rPr>
        <w:t xml:space="preserve"> </w:t>
      </w:r>
      <w:r w:rsidRPr="00BF3CE4">
        <w:rPr>
          <w:rFonts w:ascii="Calibri" w:hAnsi="Calibri" w:cs="Calibri"/>
        </w:rPr>
        <w:t>shortcomings as follows:</w:t>
      </w:r>
    </w:p>
    <w:p w14:paraId="2B938D27" w14:textId="15BE9770" w:rsidR="00835F37" w:rsidRPr="00BF3CE4" w:rsidRDefault="00835F37" w:rsidP="00475F53">
      <w:pPr>
        <w:pStyle w:val="ListParagraph"/>
        <w:numPr>
          <w:ilvl w:val="0"/>
          <w:numId w:val="32"/>
        </w:numPr>
        <w:spacing w:before="120" w:after="120"/>
        <w:jc w:val="both"/>
        <w:rPr>
          <w:rFonts w:ascii="Calibri" w:hAnsi="Calibri" w:cs="Calibri"/>
        </w:rPr>
      </w:pPr>
      <w:r w:rsidRPr="00BF3CE4">
        <w:rPr>
          <w:rFonts w:ascii="Calibri" w:hAnsi="Calibri" w:cs="Calibri"/>
        </w:rPr>
        <w:t xml:space="preserve">The </w:t>
      </w:r>
      <w:proofErr w:type="spellStart"/>
      <w:r w:rsidRPr="00BF3CE4">
        <w:rPr>
          <w:rFonts w:ascii="Calibri" w:hAnsi="Calibri" w:cs="Calibri"/>
        </w:rPr>
        <w:t>ToC</w:t>
      </w:r>
      <w:proofErr w:type="spellEnd"/>
      <w:r w:rsidRPr="00BF3CE4">
        <w:rPr>
          <w:rFonts w:ascii="Calibri" w:hAnsi="Calibri" w:cs="Calibri"/>
        </w:rPr>
        <w:t xml:space="preserve"> does not fully </w:t>
      </w:r>
      <w:r w:rsidR="004B44A3" w:rsidRPr="00BF3CE4">
        <w:rPr>
          <w:rFonts w:ascii="Calibri" w:hAnsi="Calibri" w:cs="Calibri"/>
        </w:rPr>
        <w:t>capture</w:t>
      </w:r>
      <w:r w:rsidRPr="00BF3CE4">
        <w:rPr>
          <w:rFonts w:ascii="Calibri" w:hAnsi="Calibri" w:cs="Calibri"/>
        </w:rPr>
        <w:t xml:space="preserve"> all underlying assumptions critical for the change pathways. Notably, it overlooks the presumption that exposure to solutions and best practices will naturally lead to behavioral, policy, and practical changes. This includes the expectation that policymakers are open to evidence-based solutions and that such solutions can effectively influence policy decisions.</w:t>
      </w:r>
    </w:p>
    <w:p w14:paraId="569AEA08" w14:textId="5CF93F47" w:rsidR="00835F37" w:rsidRPr="00BF3CE4" w:rsidRDefault="00835F37" w:rsidP="005034A3">
      <w:pPr>
        <w:pStyle w:val="ListParagraph"/>
        <w:spacing w:before="120" w:after="120"/>
        <w:ind w:left="720" w:firstLine="0"/>
        <w:jc w:val="both"/>
        <w:rPr>
          <w:rFonts w:ascii="Calibri" w:hAnsi="Calibri" w:cs="Calibri"/>
        </w:rPr>
      </w:pPr>
      <w:r w:rsidRPr="00BF3CE4">
        <w:rPr>
          <w:rFonts w:ascii="Calibri" w:hAnsi="Calibri" w:cs="Calibri"/>
        </w:rPr>
        <w:t xml:space="preserve">Another overlooked assumption is the knowledge transferability; the </w:t>
      </w:r>
      <w:proofErr w:type="spellStart"/>
      <w:r w:rsidRPr="00BF3CE4">
        <w:rPr>
          <w:rFonts w:ascii="Calibri" w:hAnsi="Calibri" w:cs="Calibri"/>
        </w:rPr>
        <w:t>ToC</w:t>
      </w:r>
      <w:proofErr w:type="spellEnd"/>
      <w:r w:rsidRPr="00BF3CE4">
        <w:rPr>
          <w:rFonts w:ascii="Calibri" w:hAnsi="Calibri" w:cs="Calibri"/>
        </w:rPr>
        <w:t xml:space="preserve"> </w:t>
      </w:r>
      <w:r w:rsidR="00BD14DC" w:rsidRPr="00BF3CE4">
        <w:rPr>
          <w:rFonts w:ascii="Calibri" w:hAnsi="Calibri" w:cs="Calibri"/>
        </w:rPr>
        <w:t>assumes</w:t>
      </w:r>
      <w:r w:rsidRPr="00BF3CE4">
        <w:rPr>
          <w:rFonts w:ascii="Calibri" w:hAnsi="Calibri" w:cs="Calibri"/>
        </w:rPr>
        <w:t xml:space="preserve"> that documenting and sharing solutions can efficiently transmit knowledge across different contexts. This means expecting that solutions can be customized and expanded across various geographic areas and sectors.</w:t>
      </w:r>
    </w:p>
    <w:p w14:paraId="10111F15" w14:textId="77777777" w:rsidR="00835F37" w:rsidRPr="00BF3CE4" w:rsidRDefault="00835F37" w:rsidP="005034A3">
      <w:pPr>
        <w:pStyle w:val="ListParagraph"/>
        <w:spacing w:before="120" w:after="120"/>
        <w:ind w:left="720" w:firstLine="0"/>
        <w:jc w:val="both"/>
        <w:rPr>
          <w:rFonts w:ascii="Calibri" w:hAnsi="Calibri" w:cs="Calibri"/>
        </w:rPr>
      </w:pPr>
      <w:r w:rsidRPr="00BF3CE4">
        <w:rPr>
          <w:rFonts w:ascii="Calibri" w:hAnsi="Calibri" w:cs="Calibri"/>
        </w:rPr>
        <w:t>These assumptions, which were neither acknowledged nor evaluated in the early or subsequent stages, played a significant role during the implementation phase, especially affecting the impact measurement framework's delivery.</w:t>
      </w:r>
    </w:p>
    <w:p w14:paraId="7483147E" w14:textId="03119FE3" w:rsidR="00835F37" w:rsidRPr="00BF3CE4" w:rsidRDefault="00815EAE" w:rsidP="00475F53">
      <w:pPr>
        <w:pStyle w:val="ListParagraph"/>
        <w:numPr>
          <w:ilvl w:val="0"/>
          <w:numId w:val="32"/>
        </w:numPr>
        <w:spacing w:before="120" w:after="120"/>
        <w:jc w:val="both"/>
        <w:rPr>
          <w:rFonts w:ascii="Calibri" w:hAnsi="Calibri" w:cs="Calibri"/>
        </w:rPr>
      </w:pPr>
      <w:r w:rsidRPr="00BF3CE4">
        <w:rPr>
          <w:rFonts w:ascii="Calibri" w:hAnsi="Calibri" w:cs="Calibri"/>
        </w:rPr>
        <w:t xml:space="preserve">There is limited evidence presented to support the change pathways underpinning the </w:t>
      </w:r>
      <w:proofErr w:type="spellStart"/>
      <w:r w:rsidRPr="00BF3CE4">
        <w:rPr>
          <w:rFonts w:ascii="Calibri" w:hAnsi="Calibri" w:cs="Calibri"/>
        </w:rPr>
        <w:t>ToC</w:t>
      </w:r>
      <w:proofErr w:type="spellEnd"/>
      <w:r w:rsidR="00835F37" w:rsidRPr="00BF3CE4">
        <w:rPr>
          <w:rFonts w:ascii="Calibri" w:hAnsi="Calibri" w:cs="Calibri"/>
        </w:rPr>
        <w:t>. This does not imply an absence of evidence but rather that the evidence presented to validate the theory's effectiveness is inadequate.</w:t>
      </w:r>
    </w:p>
    <w:p w14:paraId="158B7EC3" w14:textId="3AE48C5A" w:rsidR="00543D2F" w:rsidRPr="00BF3CE4" w:rsidRDefault="00543D2F" w:rsidP="00543D2F">
      <w:pPr>
        <w:spacing w:before="120" w:after="120"/>
        <w:jc w:val="both"/>
        <w:rPr>
          <w:rFonts w:ascii="Calibri" w:hAnsi="Calibri" w:cs="Calibri"/>
        </w:rPr>
      </w:pPr>
      <w:r w:rsidRPr="00BF3CE4">
        <w:rPr>
          <w:rFonts w:ascii="Calibri" w:hAnsi="Calibri" w:cs="Calibri"/>
        </w:rPr>
        <w:t xml:space="preserve">The results framework for the project is robust and clearly defined, featuring suitable outputs whose indicators are both measurable and tangible. The selection of outputs and associated activities aligns well with the project's level of ambition and is directly connected to its </w:t>
      </w:r>
      <w:proofErr w:type="spellStart"/>
      <w:r w:rsidRPr="00BF3CE4">
        <w:rPr>
          <w:rFonts w:ascii="Calibri" w:hAnsi="Calibri" w:cs="Calibri"/>
        </w:rPr>
        <w:t>ToC</w:t>
      </w:r>
      <w:proofErr w:type="spellEnd"/>
      <w:r w:rsidRPr="00BF3CE4">
        <w:rPr>
          <w:rFonts w:ascii="Calibri" w:hAnsi="Calibri" w:cs="Calibri"/>
        </w:rPr>
        <w:t>. These outputs are supported by SMART</w:t>
      </w:r>
      <w:r w:rsidRPr="00BF3CE4">
        <w:rPr>
          <w:rStyle w:val="FootnoteReference"/>
          <w:rFonts w:ascii="Calibri" w:hAnsi="Calibri" w:cs="Calibri"/>
        </w:rPr>
        <w:footnoteReference w:id="12"/>
      </w:r>
      <w:r w:rsidRPr="00BF3CE4">
        <w:rPr>
          <w:rFonts w:ascii="Calibri" w:hAnsi="Calibri" w:cs="Calibri"/>
        </w:rPr>
        <w:t xml:space="preserve"> indicators that are results-oriented, aiming to capture the principal changes anticipated in the Theory of Change. Each indicator is backed by reliable data sources and includes established baselines and targets, ensuring a structured approach to monitoring progress and impact. However, the framework does not incorporate gender-specific or sex-disaggregated indicators, this is maybe attributed to the absence of gender analysis and people-count related indicators. </w:t>
      </w:r>
    </w:p>
    <w:p w14:paraId="7F875660" w14:textId="77777777" w:rsidR="00543D2F" w:rsidRPr="00BF3CE4" w:rsidRDefault="00543D2F" w:rsidP="00543D2F">
      <w:pPr>
        <w:spacing w:before="120" w:after="120"/>
        <w:jc w:val="both"/>
        <w:rPr>
          <w:rFonts w:ascii="Calibri" w:hAnsi="Calibri" w:cs="Calibri"/>
        </w:rPr>
      </w:pPr>
      <w:r w:rsidRPr="00BF3CE4">
        <w:rPr>
          <w:rFonts w:ascii="Calibri" w:hAnsi="Calibri" w:cs="Calibri"/>
        </w:rPr>
        <w:t xml:space="preserve">The project has a well-structured project governance and project board TOR. The project’s governance mechanism is fully defined in the project composition. PANORAMA partners have been specified for each position in the governance mechanism (especially all members of the project board.) Project Board members have agreed on their roles and responsibilities as specified in the terms of reference. The </w:t>
      </w:r>
      <w:proofErr w:type="spellStart"/>
      <w:r w:rsidRPr="00BF3CE4">
        <w:rPr>
          <w:rFonts w:ascii="Calibri" w:hAnsi="Calibri" w:cs="Calibri"/>
        </w:rPr>
        <w:t>ToR</w:t>
      </w:r>
      <w:proofErr w:type="spellEnd"/>
      <w:r w:rsidRPr="00BF3CE4">
        <w:rPr>
          <w:rFonts w:ascii="Calibri" w:hAnsi="Calibri" w:cs="Calibri"/>
        </w:rPr>
        <w:t xml:space="preserve"> of the project board has been attached to the project document. Also, UNDP has completed a Capacity Assessment of Implementing Partners of GIZ and IUCN as </w:t>
      </w:r>
      <w:r w:rsidRPr="00BF3CE4">
        <w:rPr>
          <w:rFonts w:ascii="Calibri" w:hAnsi="Calibri" w:cs="Calibri"/>
          <w:lang w:val="en-AU"/>
        </w:rPr>
        <w:t>part of the requirements under the Harmonized Approach to Cash Transfers (HACT) Framework</w:t>
      </w:r>
      <w:r w:rsidRPr="00BF3CE4">
        <w:rPr>
          <w:rFonts w:ascii="Calibri" w:hAnsi="Calibri" w:cs="Calibri"/>
        </w:rPr>
        <w:t xml:space="preserve"> </w:t>
      </w:r>
      <w:r w:rsidRPr="00BF3CE4">
        <w:rPr>
          <w:rFonts w:ascii="Calibri" w:hAnsi="Calibri" w:cs="Calibri"/>
          <w:lang w:val="en-AU"/>
        </w:rPr>
        <w:t>to assess the IP’s control framework</w:t>
      </w:r>
      <w:r w:rsidRPr="00BF3CE4">
        <w:rPr>
          <w:rFonts w:ascii="Calibri" w:hAnsi="Calibri" w:cs="Calibri"/>
        </w:rPr>
        <w:t>.</w:t>
      </w:r>
    </w:p>
    <w:p w14:paraId="40208893" w14:textId="77777777" w:rsidR="00543D2F" w:rsidRPr="00BF3CE4" w:rsidRDefault="00543D2F" w:rsidP="00543D2F">
      <w:pPr>
        <w:spacing w:before="120" w:after="120"/>
        <w:jc w:val="both"/>
        <w:rPr>
          <w:rFonts w:ascii="Calibri" w:hAnsi="Calibri" w:cs="Calibri"/>
        </w:rPr>
      </w:pPr>
      <w:r w:rsidRPr="00BF3CE4">
        <w:rPr>
          <w:rFonts w:ascii="Calibri" w:hAnsi="Calibri" w:cs="Calibri"/>
        </w:rPr>
        <w:t>The design of the PANORAMA project incorporates a Stakeholder Engagement Plan which identifies key stakeholders, delineates their interests in the project, and outlines the methods by which they will be engaged. This strategic plan ensures that all relevant parties are not only recognized but are also actively involved in a manner that aligns with their specific interests and contributions to the PANORAMA project. By doing so, the project fosters inclusive participation and collaboration, which is critical for achieving its objectives and ensuring broad-based support and input.</w:t>
      </w:r>
    </w:p>
    <w:p w14:paraId="785A8855" w14:textId="77777777" w:rsidR="00543D2F" w:rsidRPr="00BF3CE4" w:rsidRDefault="00543D2F" w:rsidP="00543D2F">
      <w:pPr>
        <w:spacing w:before="120" w:after="120"/>
        <w:jc w:val="both"/>
        <w:rPr>
          <w:rFonts w:ascii="Calibri" w:hAnsi="Calibri" w:cs="Calibri"/>
        </w:rPr>
      </w:pPr>
      <w:r w:rsidRPr="00BF3CE4">
        <w:rPr>
          <w:rFonts w:ascii="Calibri" w:hAnsi="Calibri" w:cs="Calibri"/>
        </w:rPr>
        <w:t xml:space="preserve">The design of the project shows a limited application of knowledge and experiences gathered from Panorama's historical operations and from learnings derived from external projects, </w:t>
      </w:r>
      <w:proofErr w:type="gramStart"/>
      <w:r w:rsidRPr="00BF3CE4">
        <w:rPr>
          <w:rFonts w:ascii="Calibri" w:hAnsi="Calibri" w:cs="Calibri"/>
        </w:rPr>
        <w:t>and also</w:t>
      </w:r>
      <w:proofErr w:type="gramEnd"/>
      <w:r w:rsidRPr="00BF3CE4">
        <w:rPr>
          <w:rFonts w:ascii="Calibri" w:hAnsi="Calibri" w:cs="Calibri"/>
        </w:rPr>
        <w:t xml:space="preserve"> no links identified with relevant </w:t>
      </w:r>
      <w:r w:rsidRPr="00BF3CE4">
        <w:rPr>
          <w:rFonts w:ascii="Calibri" w:hAnsi="Calibri" w:cs="Calibri"/>
        </w:rPr>
        <w:lastRenderedPageBreak/>
        <w:t>projects. The limited utilization of these insights implies missed opportunities for optimizing project design through the strategic application of existing knowledge and experiences.</w:t>
      </w:r>
    </w:p>
    <w:p w14:paraId="4C502A77" w14:textId="1620F56A" w:rsidR="00B123CE" w:rsidRPr="00BF3CE4" w:rsidRDefault="00543D2F" w:rsidP="00543D2F">
      <w:pPr>
        <w:spacing w:before="120" w:after="120"/>
        <w:jc w:val="both"/>
        <w:rPr>
          <w:rFonts w:ascii="Calibri" w:hAnsi="Calibri" w:cs="Calibri"/>
        </w:rPr>
      </w:pPr>
      <w:r w:rsidRPr="00BF3CE4">
        <w:rPr>
          <w:rFonts w:ascii="Calibri" w:hAnsi="Calibri" w:cs="Calibri"/>
        </w:rPr>
        <w:t>The PANORAMA project has not undertaken a comprehensive gender analysis, with limited information and data regarding how the project's developmental context affects gender relations, and specifically, the distinct impacts on women and men. The gender analysis would have identified how men and women could be impacted differently and therefore may be targeted in a gender sensitive way</w:t>
      </w:r>
      <w:r w:rsidR="005A354A" w:rsidRPr="00BF3CE4">
        <w:rPr>
          <w:rFonts w:ascii="Calibri" w:hAnsi="Calibri" w:cs="Calibri"/>
        </w:rPr>
        <w:t xml:space="preserve">. </w:t>
      </w:r>
      <w:r w:rsidR="00B93AAD" w:rsidRPr="00BF3CE4">
        <w:rPr>
          <w:rFonts w:ascii="Calibri" w:hAnsi="Calibri" w:cs="Calibri"/>
        </w:rPr>
        <w:t>The Social and Environmental Standards Procedure (SESP) was determined to be unnecessary for the PANORAMA project, as it falls into the category of projects that are exclusively focused on producing reports, coordinating events, trainings, workshops, meetings, conferences, and disseminating communication materials and information.</w:t>
      </w:r>
      <w:r w:rsidR="00073606" w:rsidRPr="00BF3CE4">
        <w:rPr>
          <w:rFonts w:ascii="Calibri" w:hAnsi="Calibri" w:cs="Calibri"/>
        </w:rPr>
        <w:t xml:space="preserve"> This is found reasonable judgement as</w:t>
      </w:r>
      <w:r w:rsidR="00B93AAD" w:rsidRPr="00BF3CE4">
        <w:rPr>
          <w:rFonts w:ascii="Calibri" w:hAnsi="Calibri" w:cs="Calibri"/>
        </w:rPr>
        <w:t xml:space="preserve"> the nature of the project's activities, being largely informational and organizational, is considered to have minimal to no direct adverse social or environmental risks, thereby exempting it from the requirements of an SESP evaluation.</w:t>
      </w:r>
    </w:p>
    <w:p w14:paraId="411A14CA" w14:textId="7CCCFBEA" w:rsidR="00AA2B43" w:rsidRPr="00BF3CE4" w:rsidRDefault="00AE21AF" w:rsidP="00ED63D7">
      <w:pPr>
        <w:spacing w:before="120" w:after="120"/>
        <w:jc w:val="both"/>
        <w:rPr>
          <w:rFonts w:ascii="Calibri" w:hAnsi="Calibri" w:cs="Calibri"/>
        </w:rPr>
      </w:pPr>
      <w:r w:rsidRPr="00BF3CE4">
        <w:rPr>
          <w:rFonts w:ascii="Calibri" w:hAnsi="Calibri" w:cs="Calibri"/>
        </w:rPr>
        <w:t>P</w:t>
      </w:r>
      <w:r w:rsidR="0082430A" w:rsidRPr="00BF3CE4">
        <w:rPr>
          <w:rFonts w:ascii="Calibri" w:hAnsi="Calibri" w:cs="Calibri"/>
        </w:rPr>
        <w:t>ANOR</w:t>
      </w:r>
      <w:r w:rsidR="007A0820" w:rsidRPr="00BF3CE4">
        <w:rPr>
          <w:rFonts w:ascii="Calibri" w:hAnsi="Calibri" w:cs="Calibri"/>
        </w:rPr>
        <w:t>A</w:t>
      </w:r>
      <w:r w:rsidR="0082430A" w:rsidRPr="00BF3CE4">
        <w:rPr>
          <w:rFonts w:ascii="Calibri" w:hAnsi="Calibri" w:cs="Calibri"/>
        </w:rPr>
        <w:t>MA p</w:t>
      </w:r>
      <w:r w:rsidRPr="00BF3CE4">
        <w:rPr>
          <w:rFonts w:ascii="Calibri" w:hAnsi="Calibri" w:cs="Calibri"/>
        </w:rPr>
        <w:t xml:space="preserve">roject risks have been identified, </w:t>
      </w:r>
      <w:proofErr w:type="gramStart"/>
      <w:r w:rsidRPr="00BF3CE4">
        <w:rPr>
          <w:rFonts w:ascii="Calibri" w:hAnsi="Calibri" w:cs="Calibri"/>
        </w:rPr>
        <w:t>evaluated</w:t>
      </w:r>
      <w:proofErr w:type="gramEnd"/>
      <w:r w:rsidRPr="00BF3CE4">
        <w:rPr>
          <w:rFonts w:ascii="Calibri" w:hAnsi="Calibri" w:cs="Calibri"/>
        </w:rPr>
        <w:t xml:space="preserve"> and are generally </w:t>
      </w:r>
      <w:r w:rsidR="004B3D5C" w:rsidRPr="00BF3CE4">
        <w:rPr>
          <w:rFonts w:ascii="Calibri" w:hAnsi="Calibri" w:cs="Calibri"/>
        </w:rPr>
        <w:t>assessed as</w:t>
      </w:r>
      <w:r w:rsidRPr="00BF3CE4">
        <w:rPr>
          <w:rFonts w:ascii="Calibri" w:hAnsi="Calibri" w:cs="Calibri"/>
        </w:rPr>
        <w:t xml:space="preserve"> </w:t>
      </w:r>
      <w:r w:rsidR="004B3D5C" w:rsidRPr="00BF3CE4">
        <w:rPr>
          <w:rFonts w:ascii="Calibri" w:hAnsi="Calibri" w:cs="Calibri"/>
        </w:rPr>
        <w:t>‘</w:t>
      </w:r>
      <w:r w:rsidRPr="00BF3CE4">
        <w:rPr>
          <w:rFonts w:ascii="Calibri" w:hAnsi="Calibri" w:cs="Calibri"/>
        </w:rPr>
        <w:t>low</w:t>
      </w:r>
      <w:r w:rsidR="004B3D5C" w:rsidRPr="00BF3CE4">
        <w:rPr>
          <w:rFonts w:ascii="Calibri" w:hAnsi="Calibri" w:cs="Calibri"/>
        </w:rPr>
        <w:t>’</w:t>
      </w:r>
      <w:r w:rsidRPr="00BF3CE4">
        <w:rPr>
          <w:rFonts w:ascii="Calibri" w:hAnsi="Calibri" w:cs="Calibri"/>
        </w:rPr>
        <w:t xml:space="preserve">. Despite this, they have been </w:t>
      </w:r>
      <w:proofErr w:type="gramStart"/>
      <w:r w:rsidR="004B3D5C" w:rsidRPr="00BF3CE4">
        <w:rPr>
          <w:rFonts w:ascii="Calibri" w:hAnsi="Calibri" w:cs="Calibri"/>
        </w:rPr>
        <w:t>fairly</w:t>
      </w:r>
      <w:r w:rsidRPr="00BF3CE4">
        <w:rPr>
          <w:rFonts w:ascii="Calibri" w:hAnsi="Calibri" w:cs="Calibri"/>
        </w:rPr>
        <w:t xml:space="preserve"> detailed</w:t>
      </w:r>
      <w:proofErr w:type="gramEnd"/>
      <w:r w:rsidRPr="00BF3CE4">
        <w:rPr>
          <w:rFonts w:ascii="Calibri" w:hAnsi="Calibri" w:cs="Calibri"/>
        </w:rPr>
        <w:t xml:space="preserve"> along with a strategy for managing these risks. This proactive approach ensures that all potential challenges are acknowledged and addressed, facilitating smoother project </w:t>
      </w:r>
      <w:proofErr w:type="gramStart"/>
      <w:r w:rsidRPr="00BF3CE4">
        <w:rPr>
          <w:rFonts w:ascii="Calibri" w:hAnsi="Calibri" w:cs="Calibri"/>
        </w:rPr>
        <w:t>execution</w:t>
      </w:r>
      <w:proofErr w:type="gramEnd"/>
      <w:r w:rsidRPr="00BF3CE4">
        <w:rPr>
          <w:rFonts w:ascii="Calibri" w:hAnsi="Calibri" w:cs="Calibri"/>
        </w:rPr>
        <w:t xml:space="preserve"> and enhancing the ability to mitigate any issues that may arise, thereby safeguarding the project's objectives and deliverables.</w:t>
      </w:r>
    </w:p>
    <w:p w14:paraId="40CBAB66" w14:textId="64A0AE2E" w:rsidR="0063740B" w:rsidRPr="00BF3CE4" w:rsidRDefault="00513283" w:rsidP="005034A3">
      <w:pPr>
        <w:rPr>
          <w:rFonts w:ascii="Calibri" w:hAnsi="Calibri" w:cs="Calibri"/>
        </w:rPr>
      </w:pPr>
      <w:r w:rsidRPr="00BF3CE4">
        <w:rPr>
          <w:rFonts w:ascii="Calibri" w:hAnsi="Calibri" w:cs="Calibri"/>
        </w:rPr>
        <w:t xml:space="preserve">The project’s budget is at the </w:t>
      </w:r>
      <w:r w:rsidR="000C683D" w:rsidRPr="00BF3CE4">
        <w:rPr>
          <w:rFonts w:ascii="Calibri" w:hAnsi="Calibri" w:cs="Calibri"/>
        </w:rPr>
        <w:t xml:space="preserve">output </w:t>
      </w:r>
      <w:r w:rsidRPr="00BF3CE4">
        <w:rPr>
          <w:rFonts w:ascii="Calibri" w:hAnsi="Calibri" w:cs="Calibri"/>
        </w:rPr>
        <w:t>level</w:t>
      </w:r>
      <w:r w:rsidR="00472A18" w:rsidRPr="00BF3CE4">
        <w:rPr>
          <w:rFonts w:ascii="Calibri" w:hAnsi="Calibri" w:cs="Calibri"/>
        </w:rPr>
        <w:t xml:space="preserve">, with details on funding sources for each component and is outlined across the entire project period in a multi-year </w:t>
      </w:r>
      <w:r w:rsidR="00F332CC" w:rsidRPr="00BF3CE4">
        <w:rPr>
          <w:rFonts w:ascii="Calibri" w:hAnsi="Calibri" w:cs="Calibri"/>
        </w:rPr>
        <w:t xml:space="preserve">budget. </w:t>
      </w:r>
      <w:r w:rsidR="009D1122" w:rsidRPr="00BF3CE4">
        <w:rPr>
          <w:rFonts w:ascii="Calibri" w:hAnsi="Calibri" w:cs="Calibri"/>
        </w:rPr>
        <w:t xml:space="preserve"> </w:t>
      </w:r>
    </w:p>
    <w:p w14:paraId="6356B8E2" w14:textId="4388C50E" w:rsidR="00CE26AF" w:rsidRPr="00BF3CE4" w:rsidRDefault="006A0949" w:rsidP="007754DE">
      <w:pPr>
        <w:pStyle w:val="Heading2"/>
      </w:pPr>
      <w:r w:rsidRPr="00BF3CE4">
        <w:t xml:space="preserve"> </w:t>
      </w:r>
      <w:bookmarkStart w:id="67" w:name="_Toc164074924"/>
      <w:r w:rsidR="000C02C5" w:rsidRPr="00BF3CE4">
        <w:t>Achieved</w:t>
      </w:r>
      <w:r w:rsidR="00364079" w:rsidRPr="00BF3CE4">
        <w:t xml:space="preserve"> </w:t>
      </w:r>
      <w:r w:rsidR="007754DE" w:rsidRPr="00BF3CE4">
        <w:t>Results</w:t>
      </w:r>
      <w:bookmarkEnd w:id="67"/>
      <w:r w:rsidR="007754DE" w:rsidRPr="00BF3CE4">
        <w:t xml:space="preserve"> </w:t>
      </w:r>
    </w:p>
    <w:tbl>
      <w:tblPr>
        <w:tblStyle w:val="GridTable4-Accent11"/>
        <w:tblW w:w="0" w:type="auto"/>
        <w:tblLook w:val="04A0" w:firstRow="1" w:lastRow="0" w:firstColumn="1" w:lastColumn="0" w:noHBand="0" w:noVBand="1"/>
      </w:tblPr>
      <w:tblGrid>
        <w:gridCol w:w="10076"/>
      </w:tblGrid>
      <w:tr w:rsidR="005D4302" w:rsidRPr="00BF3CE4" w14:paraId="568BEE63" w14:textId="77777777" w:rsidTr="005D4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23859403" w14:textId="2C5AD958" w:rsidR="005D4302" w:rsidRPr="00BF3CE4" w:rsidRDefault="005D4302" w:rsidP="00ED63D7">
            <w:pPr>
              <w:spacing w:before="120" w:after="120" w:line="276" w:lineRule="auto"/>
              <w:jc w:val="both"/>
              <w:rPr>
                <w:rFonts w:ascii="Calibri" w:hAnsi="Calibri" w:cs="Calibri"/>
                <w:lang w:val="en-AU"/>
              </w:rPr>
            </w:pPr>
            <w:r w:rsidRPr="00BF3CE4">
              <w:rPr>
                <w:rFonts w:ascii="Calibri" w:hAnsi="Calibri" w:cs="Calibri"/>
                <w:lang w:val="en-AU"/>
              </w:rPr>
              <w:t xml:space="preserve">Findings </w:t>
            </w:r>
          </w:p>
        </w:tc>
      </w:tr>
      <w:tr w:rsidR="005D4302" w:rsidRPr="00BF3CE4" w14:paraId="6512DE25" w14:textId="77777777" w:rsidTr="005D4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79AD9589" w14:textId="0A374732" w:rsidR="008B5A9E" w:rsidRPr="00252BD2" w:rsidRDefault="00402FC6" w:rsidP="00475F53">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lang w:val="en-AU"/>
              </w:rPr>
            </w:pPr>
            <w:r w:rsidRPr="00252BD2">
              <w:rPr>
                <w:rFonts w:ascii="Calibri" w:hAnsi="Calibri" w:cs="Calibri"/>
                <w:b w:val="0"/>
                <w:bCs w:val="0"/>
                <w:sz w:val="22"/>
                <w:lang w:val="en-AU"/>
              </w:rPr>
              <w:t>P</w:t>
            </w:r>
            <w:r w:rsidR="000B7F94" w:rsidRPr="00252BD2">
              <w:rPr>
                <w:rFonts w:ascii="Calibri" w:hAnsi="Calibri" w:cs="Calibri"/>
                <w:b w:val="0"/>
                <w:bCs w:val="0"/>
                <w:sz w:val="22"/>
                <w:lang w:val="en-AU"/>
              </w:rPr>
              <w:t>roject o</w:t>
            </w:r>
            <w:r w:rsidR="00F36A81" w:rsidRPr="00252BD2">
              <w:rPr>
                <w:rFonts w:ascii="Calibri" w:hAnsi="Calibri" w:cs="Calibri"/>
                <w:b w:val="0"/>
                <w:bCs w:val="0"/>
                <w:sz w:val="22"/>
                <w:lang w:val="en-AU"/>
              </w:rPr>
              <w:t>utcome</w:t>
            </w:r>
            <w:r w:rsidR="000B7F94" w:rsidRPr="00252BD2">
              <w:rPr>
                <w:rFonts w:ascii="Calibri" w:hAnsi="Calibri" w:cs="Calibri"/>
                <w:b w:val="0"/>
                <w:bCs w:val="0"/>
                <w:sz w:val="22"/>
                <w:lang w:val="en-AU"/>
              </w:rPr>
              <w:t>:</w:t>
            </w:r>
            <w:r w:rsidR="00F36A81" w:rsidRPr="00252BD2">
              <w:rPr>
                <w:rFonts w:ascii="Calibri" w:hAnsi="Calibri" w:cs="Calibri"/>
                <w:b w:val="0"/>
                <w:bCs w:val="0"/>
                <w:sz w:val="22"/>
                <w:lang w:val="en-AU"/>
              </w:rPr>
              <w:t xml:space="preserve"> </w:t>
            </w:r>
            <w:r w:rsidR="008B5A9E" w:rsidRPr="00252BD2">
              <w:rPr>
                <w:rFonts w:ascii="Calibri" w:hAnsi="Calibri" w:cs="Calibri"/>
                <w:b w:val="0"/>
                <w:bCs w:val="0"/>
                <w:sz w:val="22"/>
                <w:lang w:val="en-AU"/>
              </w:rPr>
              <w:t>PANORAMA has seen improvements in its management capacity and governance through key activities like capacity building, partnerships, and strategic planning. However, the</w:t>
            </w:r>
            <w:r w:rsidR="00A16DD7" w:rsidRPr="00252BD2">
              <w:rPr>
                <w:rFonts w:ascii="Calibri" w:hAnsi="Calibri" w:cs="Calibri"/>
                <w:b w:val="0"/>
                <w:bCs w:val="0"/>
                <w:sz w:val="22"/>
                <w:lang w:val="en-AU"/>
              </w:rPr>
              <w:t xml:space="preserve">se capacities have </w:t>
            </w:r>
            <w:r w:rsidR="008B5A9E" w:rsidRPr="00252BD2">
              <w:rPr>
                <w:rFonts w:ascii="Calibri" w:hAnsi="Calibri" w:cs="Calibri"/>
                <w:b w:val="0"/>
                <w:bCs w:val="0"/>
                <w:sz w:val="22"/>
                <w:lang w:val="en-AU"/>
              </w:rPr>
              <w:t xml:space="preserve">not reached the maturity level required for sustainable, independent operations post-BMUV funding, facing a shortage of essential resources such as </w:t>
            </w:r>
            <w:r w:rsidR="00467D10" w:rsidRPr="00252BD2">
              <w:rPr>
                <w:rFonts w:ascii="Calibri" w:hAnsi="Calibri" w:cs="Calibri"/>
                <w:b w:val="0"/>
                <w:bCs w:val="0"/>
                <w:sz w:val="22"/>
                <w:lang w:val="en-AU"/>
              </w:rPr>
              <w:t>sustainable</w:t>
            </w:r>
            <w:r w:rsidR="008B5A9E" w:rsidRPr="00252BD2">
              <w:rPr>
                <w:rFonts w:ascii="Calibri" w:hAnsi="Calibri" w:cs="Calibri"/>
                <w:b w:val="0"/>
                <w:bCs w:val="0"/>
                <w:sz w:val="22"/>
                <w:lang w:val="en-AU"/>
              </w:rPr>
              <w:t xml:space="preserve"> financial investment</w:t>
            </w:r>
            <w:r w:rsidR="0003134D" w:rsidRPr="00252BD2">
              <w:rPr>
                <w:rFonts w:ascii="Calibri" w:hAnsi="Calibri" w:cs="Calibri"/>
                <w:b w:val="0"/>
                <w:bCs w:val="0"/>
                <w:sz w:val="22"/>
                <w:lang w:val="en-AU"/>
              </w:rPr>
              <w:t>s</w:t>
            </w:r>
            <w:r w:rsidR="008B5A9E" w:rsidRPr="00252BD2">
              <w:rPr>
                <w:rFonts w:ascii="Calibri" w:hAnsi="Calibri" w:cs="Calibri"/>
                <w:b w:val="0"/>
                <w:bCs w:val="0"/>
                <w:sz w:val="22"/>
                <w:lang w:val="en-AU"/>
              </w:rPr>
              <w:t>. While strategic planning foundations have been established, including finance and impact assessment mechanisms, they remain underdeveloped</w:t>
            </w:r>
            <w:r w:rsidR="00522FEF" w:rsidRPr="00252BD2">
              <w:rPr>
                <w:rFonts w:ascii="Calibri" w:hAnsi="Calibri" w:cs="Calibri"/>
                <w:b w:val="0"/>
                <w:bCs w:val="0"/>
                <w:sz w:val="22"/>
                <w:lang w:val="en-AU"/>
              </w:rPr>
              <w:t xml:space="preserve"> and not fully implemented </w:t>
            </w:r>
            <w:r w:rsidR="003C07CD" w:rsidRPr="00252BD2">
              <w:rPr>
                <w:rFonts w:ascii="Calibri" w:hAnsi="Calibri" w:cs="Calibri"/>
                <w:b w:val="0"/>
                <w:bCs w:val="0"/>
                <w:sz w:val="22"/>
                <w:lang w:val="en-AU"/>
              </w:rPr>
              <w:t>yet</w:t>
            </w:r>
            <w:r w:rsidR="008B5A9E" w:rsidRPr="00252BD2">
              <w:rPr>
                <w:rFonts w:ascii="Calibri" w:hAnsi="Calibri" w:cs="Calibri"/>
                <w:b w:val="0"/>
                <w:bCs w:val="0"/>
                <w:sz w:val="22"/>
                <w:lang w:val="en-AU"/>
              </w:rPr>
              <w:t xml:space="preserve"> to tackle future challenges and sustain impact independently.</w:t>
            </w:r>
          </w:p>
          <w:p w14:paraId="2C611067" w14:textId="407DA6F8" w:rsidR="0035524E" w:rsidRPr="00BF3CE4" w:rsidRDefault="008B5A9E" w:rsidP="00475F53">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The transition from the PANORAMA </w:t>
            </w:r>
            <w:r w:rsidR="00A13780">
              <w:rPr>
                <w:rFonts w:ascii="Calibri" w:hAnsi="Calibri" w:cs="Calibri"/>
                <w:b w:val="0"/>
                <w:bCs w:val="0"/>
                <w:sz w:val="22"/>
                <w:szCs w:val="22"/>
                <w:lang w:val="en-AU"/>
              </w:rPr>
              <w:t>S</w:t>
            </w:r>
            <w:r w:rsidRPr="00BF3CE4">
              <w:rPr>
                <w:rFonts w:ascii="Calibri" w:hAnsi="Calibri" w:cs="Calibri"/>
                <w:b w:val="0"/>
                <w:bCs w:val="0"/>
                <w:sz w:val="22"/>
                <w:szCs w:val="22"/>
                <w:lang w:val="en-AU"/>
              </w:rPr>
              <w:t>ecretariat to the Management Unit, alongside the creation of the Partnership Council involving all partners, marks progress towards better strategic coordination and sustainable growth</w:t>
            </w:r>
            <w:r w:rsidR="00EA43C0" w:rsidRPr="00BF3CE4">
              <w:rPr>
                <w:rFonts w:ascii="Calibri" w:hAnsi="Calibri" w:cs="Calibri"/>
                <w:b w:val="0"/>
                <w:bCs w:val="0"/>
                <w:sz w:val="22"/>
                <w:szCs w:val="22"/>
                <w:lang w:val="en-AU"/>
              </w:rPr>
              <w:t xml:space="preserve"> of PANORAMA</w:t>
            </w:r>
            <w:r w:rsidRPr="00BF3CE4">
              <w:rPr>
                <w:rFonts w:ascii="Calibri" w:hAnsi="Calibri" w:cs="Calibri"/>
                <w:b w:val="0"/>
                <w:bCs w:val="0"/>
                <w:sz w:val="22"/>
                <w:szCs w:val="22"/>
                <w:lang w:val="en-AU"/>
              </w:rPr>
              <w:t xml:space="preserve">. Nonetheless, the management and decision-making structures </w:t>
            </w:r>
            <w:r w:rsidR="0070763A" w:rsidRPr="00BF3CE4">
              <w:rPr>
                <w:rFonts w:ascii="Calibri" w:hAnsi="Calibri" w:cs="Calibri"/>
                <w:b w:val="0"/>
                <w:bCs w:val="0"/>
                <w:sz w:val="22"/>
                <w:szCs w:val="22"/>
                <w:lang w:val="en-AU"/>
              </w:rPr>
              <w:t>don’t</w:t>
            </w:r>
            <w:r w:rsidRPr="00BF3CE4">
              <w:rPr>
                <w:rFonts w:ascii="Calibri" w:hAnsi="Calibri" w:cs="Calibri"/>
                <w:b w:val="0"/>
                <w:bCs w:val="0"/>
                <w:sz w:val="22"/>
                <w:szCs w:val="22"/>
                <w:lang w:val="en-AU"/>
              </w:rPr>
              <w:t xml:space="preserve"> adequately reflect the partners' investment levels, partly due to the project-based and unsustainable nature of these contributions</w:t>
            </w:r>
            <w:r w:rsidR="000E6D1D" w:rsidRPr="00BF3CE4">
              <w:rPr>
                <w:rFonts w:ascii="Calibri" w:hAnsi="Calibri" w:cs="Calibri"/>
                <w:b w:val="0"/>
                <w:bCs w:val="0"/>
                <w:sz w:val="22"/>
                <w:szCs w:val="22"/>
                <w:lang w:val="en-AU"/>
              </w:rPr>
              <w:t xml:space="preserve"> and limited clarity on roles and responsibilities including </w:t>
            </w:r>
            <w:r w:rsidR="00086627" w:rsidRPr="00BF3CE4">
              <w:rPr>
                <w:rFonts w:ascii="Calibri" w:hAnsi="Calibri" w:cs="Calibri"/>
                <w:b w:val="0"/>
                <w:bCs w:val="0"/>
                <w:sz w:val="22"/>
                <w:szCs w:val="22"/>
                <w:lang w:val="en-AU"/>
              </w:rPr>
              <w:t>partners’</w:t>
            </w:r>
            <w:r w:rsidR="000E6D1D" w:rsidRPr="00BF3CE4">
              <w:rPr>
                <w:rFonts w:ascii="Calibri" w:hAnsi="Calibri" w:cs="Calibri"/>
                <w:b w:val="0"/>
                <w:bCs w:val="0"/>
                <w:sz w:val="22"/>
                <w:szCs w:val="22"/>
                <w:lang w:val="en-AU"/>
              </w:rPr>
              <w:t xml:space="preserve"> future commitments </w:t>
            </w:r>
            <w:proofErr w:type="gramStart"/>
            <w:r w:rsidR="00086627" w:rsidRPr="00BF3CE4">
              <w:rPr>
                <w:rFonts w:ascii="Calibri" w:hAnsi="Calibri" w:cs="Calibri"/>
                <w:b w:val="0"/>
                <w:bCs w:val="0"/>
                <w:sz w:val="22"/>
                <w:szCs w:val="22"/>
                <w:lang w:val="en-AU"/>
              </w:rPr>
              <w:t>in light of</w:t>
            </w:r>
            <w:proofErr w:type="gramEnd"/>
            <w:r w:rsidR="00086627" w:rsidRPr="00BF3CE4">
              <w:rPr>
                <w:rFonts w:ascii="Calibri" w:hAnsi="Calibri" w:cs="Calibri"/>
                <w:b w:val="0"/>
                <w:bCs w:val="0"/>
                <w:sz w:val="22"/>
                <w:szCs w:val="22"/>
                <w:lang w:val="en-AU"/>
              </w:rPr>
              <w:t xml:space="preserve"> new projects. </w:t>
            </w:r>
          </w:p>
          <w:p w14:paraId="02DF5046" w14:textId="77777777" w:rsidR="00D22328" w:rsidRPr="00D22328" w:rsidRDefault="00D22328" w:rsidP="00475F53">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Style w:val="eop"/>
                <w:rFonts w:ascii="Calibri" w:hAnsi="Calibri" w:cs="Calibri"/>
                <w:b w:val="0"/>
                <w:bCs w:val="0"/>
                <w:sz w:val="22"/>
                <w:szCs w:val="22"/>
                <w:lang w:val="en-AU"/>
              </w:rPr>
            </w:pPr>
            <w:r w:rsidRPr="00D22328">
              <w:rPr>
                <w:rStyle w:val="eop"/>
                <w:rFonts w:ascii="Calibri" w:hAnsi="Calibri" w:cs="Calibri"/>
                <w:b w:val="0"/>
                <w:bCs w:val="0"/>
              </w:rPr>
              <w:t xml:space="preserve">A comprehensive update of the PANORAMA web platform has just been launched, with a beta version introduced at COP28, enhancing visibility and user engagement. The upgraded web platform introduced enhanced features and functionalities designed aimed at improving user experience, including selection of, and close engagement with, an external web development agency, with an expectation to increase the platform effectiveness and maximize its reach to more users. </w:t>
            </w:r>
          </w:p>
          <w:p w14:paraId="58160B5A" w14:textId="6DEBD64C" w:rsidR="00625CE5" w:rsidRPr="00BF3CE4" w:rsidRDefault="007A2220" w:rsidP="00475F53">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PANORAMA </w:t>
            </w:r>
            <w:r w:rsidR="002B1203" w:rsidRPr="00BF3CE4">
              <w:rPr>
                <w:rFonts w:ascii="Calibri" w:hAnsi="Calibri" w:cs="Calibri"/>
                <w:b w:val="0"/>
                <w:bCs w:val="0"/>
                <w:sz w:val="22"/>
                <w:szCs w:val="22"/>
                <w:lang w:val="en-AU"/>
              </w:rPr>
              <w:t xml:space="preserve">project </w:t>
            </w:r>
            <w:r w:rsidRPr="00BF3CE4">
              <w:rPr>
                <w:rFonts w:ascii="Calibri" w:hAnsi="Calibri" w:cs="Calibri"/>
                <w:b w:val="0"/>
                <w:bCs w:val="0"/>
                <w:sz w:val="22"/>
                <w:szCs w:val="22"/>
                <w:lang w:val="en-AU"/>
              </w:rPr>
              <w:t xml:space="preserve">aimed for 25 registered uptakes of its solutions but has only partially achieved this goal, with 15 uptakes reported and just 6 registered online. It's essential to consider that the actual uptake rate </w:t>
            </w:r>
            <w:r w:rsidR="00166C81" w:rsidRPr="00BF3CE4">
              <w:rPr>
                <w:rFonts w:ascii="Calibri" w:hAnsi="Calibri" w:cs="Calibri"/>
                <w:b w:val="0"/>
                <w:bCs w:val="0"/>
                <w:sz w:val="22"/>
                <w:szCs w:val="22"/>
                <w:lang w:val="en-AU"/>
              </w:rPr>
              <w:t>is likely</w:t>
            </w:r>
            <w:r w:rsidRPr="00BF3CE4">
              <w:rPr>
                <w:rFonts w:ascii="Calibri" w:hAnsi="Calibri" w:cs="Calibri"/>
                <w:b w:val="0"/>
                <w:bCs w:val="0"/>
                <w:sz w:val="22"/>
                <w:szCs w:val="22"/>
                <w:lang w:val="en-AU"/>
              </w:rPr>
              <w:t xml:space="preserve"> higher than recorded, as some adopters might not publicize their use of these </w:t>
            </w:r>
            <w:r w:rsidRPr="00BF3CE4">
              <w:rPr>
                <w:rFonts w:ascii="Calibri" w:hAnsi="Calibri" w:cs="Calibri"/>
                <w:b w:val="0"/>
                <w:bCs w:val="0"/>
                <w:sz w:val="22"/>
                <w:szCs w:val="22"/>
                <w:lang w:val="en-AU"/>
              </w:rPr>
              <w:lastRenderedPageBreak/>
              <w:t>solutions. Despite this, the development of an impact measurement framework represents an important advancement towards increasing accountability and gathering evidence of PANORAMA's effects. While there has been significant progress in developing methods to track the adoption and impact of solutions, the full implementation of the MERL strategy and the activation of surveys are still forthcoming.</w:t>
            </w:r>
          </w:p>
          <w:p w14:paraId="2216701F" w14:textId="2DDC9F60" w:rsidR="009D755A" w:rsidRPr="00BF3CE4" w:rsidRDefault="009D755A" w:rsidP="009D755A">
            <w:pPr>
              <w:pStyle w:val="ListParagraph"/>
              <w:numPr>
                <w:ilvl w:val="0"/>
                <w:numId w:val="10"/>
              </w:numPr>
              <w:spacing w:before="120" w:after="120"/>
              <w:jc w:val="both"/>
              <w:rPr>
                <w:rFonts w:ascii="Calibri" w:hAnsi="Calibri" w:cs="Calibri"/>
                <w:b w:val="0"/>
                <w:bCs w:val="0"/>
                <w:sz w:val="22"/>
                <w:szCs w:val="22"/>
                <w:lang w:val="en-AU"/>
              </w:rPr>
            </w:pPr>
            <w:r w:rsidRPr="00BF3CE4">
              <w:rPr>
                <w:rFonts w:ascii="Calibri" w:hAnsi="Calibri" w:cs="Calibri"/>
                <w:sz w:val="22"/>
                <w:szCs w:val="22"/>
                <w:lang w:val="en-AU"/>
              </w:rPr>
              <w:t>Under output 1</w:t>
            </w:r>
            <w:r w:rsidRPr="00BF3CE4">
              <w:rPr>
                <w:rFonts w:ascii="Calibri" w:hAnsi="Calibri" w:cs="Calibri"/>
                <w:b w:val="0"/>
                <w:bCs w:val="0"/>
                <w:sz w:val="22"/>
                <w:szCs w:val="22"/>
                <w:lang w:val="en-AU"/>
              </w:rPr>
              <w:t>,</w:t>
            </w:r>
            <w:r w:rsidRPr="00BF3CE4">
              <w:rPr>
                <w:rFonts w:ascii="Calibri" w:hAnsi="Calibri" w:cs="Calibri"/>
                <w:b w:val="0"/>
                <w:bCs w:val="0"/>
                <w:sz w:val="22"/>
                <w:szCs w:val="22"/>
              </w:rPr>
              <w:t xml:space="preserve"> </w:t>
            </w:r>
            <w:r w:rsidRPr="00BF3CE4">
              <w:rPr>
                <w:rFonts w:ascii="Calibri" w:hAnsi="Calibri" w:cs="Calibri"/>
                <w:b w:val="0"/>
                <w:bCs w:val="0"/>
                <w:sz w:val="22"/>
                <w:szCs w:val="22"/>
                <w:lang w:val="en-AU"/>
              </w:rPr>
              <w:t xml:space="preserve">efforts made to define key elements of the PANORAMA business model, </w:t>
            </w:r>
            <w:r w:rsidR="00B316A3">
              <w:rPr>
                <w:rFonts w:ascii="Calibri" w:hAnsi="Calibri" w:cs="Calibri"/>
                <w:b w:val="0"/>
                <w:bCs w:val="0"/>
                <w:sz w:val="22"/>
                <w:szCs w:val="22"/>
                <w:lang w:val="en-AU"/>
              </w:rPr>
              <w:t xml:space="preserve">and </w:t>
            </w:r>
            <w:r w:rsidR="00F02DFD">
              <w:rPr>
                <w:rFonts w:ascii="Calibri" w:hAnsi="Calibri" w:cs="Calibri"/>
                <w:b w:val="0"/>
                <w:bCs w:val="0"/>
                <w:sz w:val="22"/>
                <w:szCs w:val="22"/>
                <w:lang w:val="en-AU"/>
              </w:rPr>
              <w:t xml:space="preserve">a </w:t>
            </w:r>
            <w:r w:rsidR="005C1DC9">
              <w:rPr>
                <w:rFonts w:ascii="Calibri" w:hAnsi="Calibri" w:cs="Calibri"/>
                <w:b w:val="0"/>
                <w:bCs w:val="0"/>
                <w:sz w:val="22"/>
                <w:szCs w:val="22"/>
                <w:lang w:val="en-AU"/>
              </w:rPr>
              <w:t xml:space="preserve">business development plan was developed in 2021, </w:t>
            </w:r>
            <w:r w:rsidRPr="00BF3CE4">
              <w:rPr>
                <w:rFonts w:ascii="Calibri" w:hAnsi="Calibri" w:cs="Calibri"/>
                <w:b w:val="0"/>
                <w:bCs w:val="0"/>
                <w:sz w:val="22"/>
                <w:szCs w:val="22"/>
                <w:lang w:val="en-AU"/>
              </w:rPr>
              <w:t xml:space="preserve">but the </w:t>
            </w:r>
            <w:proofErr w:type="gramStart"/>
            <w:r w:rsidRPr="00BF3CE4">
              <w:rPr>
                <w:rFonts w:ascii="Calibri" w:hAnsi="Calibri" w:cs="Calibri"/>
                <w:b w:val="0"/>
                <w:bCs w:val="0"/>
                <w:sz w:val="22"/>
                <w:szCs w:val="22"/>
                <w:lang w:val="en-AU"/>
              </w:rPr>
              <w:t>final outcome</w:t>
            </w:r>
            <w:proofErr w:type="gramEnd"/>
            <w:r w:rsidRPr="00BF3CE4">
              <w:rPr>
                <w:rFonts w:ascii="Calibri" w:hAnsi="Calibri" w:cs="Calibri"/>
                <w:b w:val="0"/>
                <w:bCs w:val="0"/>
                <w:sz w:val="22"/>
                <w:szCs w:val="22"/>
                <w:lang w:val="en-AU"/>
              </w:rPr>
              <w:t xml:space="preserve"> of business </w:t>
            </w:r>
            <w:r w:rsidR="007A111D">
              <w:rPr>
                <w:rFonts w:ascii="Calibri" w:hAnsi="Calibri" w:cs="Calibri"/>
                <w:b w:val="0"/>
                <w:bCs w:val="0"/>
                <w:sz w:val="22"/>
                <w:szCs w:val="22"/>
                <w:lang w:val="en-AU"/>
              </w:rPr>
              <w:t>planning</w:t>
            </w:r>
            <w:r w:rsidR="00C1303A" w:rsidRPr="00BF3CE4">
              <w:rPr>
                <w:rFonts w:ascii="Calibri" w:hAnsi="Calibri" w:cs="Calibri"/>
                <w:b w:val="0"/>
                <w:bCs w:val="0"/>
                <w:sz w:val="22"/>
                <w:szCs w:val="22"/>
                <w:lang w:val="en-AU"/>
              </w:rPr>
              <w:t xml:space="preserve"> </w:t>
            </w:r>
            <w:r w:rsidRPr="00BF3CE4">
              <w:rPr>
                <w:rFonts w:ascii="Calibri" w:hAnsi="Calibri" w:cs="Calibri"/>
                <w:b w:val="0"/>
                <w:bCs w:val="0"/>
                <w:sz w:val="22"/>
                <w:szCs w:val="22"/>
                <w:lang w:val="en-AU"/>
              </w:rPr>
              <w:t>has not completely materialized</w:t>
            </w:r>
            <w:r w:rsidR="00C1303A">
              <w:rPr>
                <w:rFonts w:ascii="Calibri" w:hAnsi="Calibri" w:cs="Calibri"/>
                <w:b w:val="0"/>
                <w:bCs w:val="0"/>
                <w:sz w:val="22"/>
                <w:szCs w:val="22"/>
                <w:lang w:val="en-AU"/>
              </w:rPr>
              <w:t xml:space="preserve"> with the plan found to be not applicable</w:t>
            </w:r>
            <w:r w:rsidR="007A111D">
              <w:rPr>
                <w:rFonts w:ascii="Calibri" w:hAnsi="Calibri" w:cs="Calibri"/>
                <w:b w:val="0"/>
                <w:bCs w:val="0"/>
                <w:sz w:val="22"/>
                <w:szCs w:val="22"/>
                <w:lang w:val="en-AU"/>
              </w:rPr>
              <w:t>. P</w:t>
            </w:r>
            <w:r w:rsidRPr="00BF3CE4">
              <w:rPr>
                <w:rFonts w:ascii="Calibri" w:hAnsi="Calibri" w:cs="Calibri"/>
                <w:b w:val="0"/>
                <w:bCs w:val="0"/>
                <w:sz w:val="22"/>
                <w:szCs w:val="22"/>
                <w:lang w:val="en-AU"/>
              </w:rPr>
              <w:t xml:space="preserve">rogress to date included engaging with prospective </w:t>
            </w:r>
            <w:proofErr w:type="gramStart"/>
            <w:r w:rsidRPr="00BF3CE4">
              <w:rPr>
                <w:rFonts w:ascii="Calibri" w:hAnsi="Calibri" w:cs="Calibri"/>
                <w:b w:val="0"/>
                <w:bCs w:val="0"/>
                <w:sz w:val="22"/>
                <w:szCs w:val="22"/>
                <w:lang w:val="en-AU"/>
              </w:rPr>
              <w:t>donors, and</w:t>
            </w:r>
            <w:proofErr w:type="gramEnd"/>
            <w:r w:rsidRPr="00BF3CE4">
              <w:rPr>
                <w:rFonts w:ascii="Calibri" w:hAnsi="Calibri" w:cs="Calibri"/>
                <w:b w:val="0"/>
                <w:bCs w:val="0"/>
                <w:sz w:val="22"/>
                <w:szCs w:val="22"/>
                <w:lang w:val="en-AU"/>
              </w:rPr>
              <w:t xml:space="preserve"> forming a task force to drive fundraising strategies. Key elements of the business model have not been tested with evidence of effectiveness and impacts. The project focus remained on refining the business model, seeking new fundraising methods, and enhancing strategic unity among partners. Stakeholders have, nonetheless, expressed concerns about the model's long-term investment appeal and financial sustainability and the need to reassess, and possibly overhaul, the business model to secure PANORAMA's future, suggesting a moving towards more diverse or independent revenue streams.</w:t>
            </w:r>
          </w:p>
          <w:p w14:paraId="51D82044" w14:textId="77777777" w:rsidR="009D755A" w:rsidRPr="00BF3CE4" w:rsidRDefault="009D755A" w:rsidP="009D755A">
            <w:pPr>
              <w:pStyle w:val="ListParagraph"/>
              <w:numPr>
                <w:ilvl w:val="0"/>
                <w:numId w:val="10"/>
              </w:numP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The PANORAMA project achieved its goal of engaging 12 diverse partner organizations, enhancing its network and expertise. Despite this success, challenges have arisen in maintaining consistent engagement and leadership among partners, primarily due to temporary project-based resources. Variations in partner participation have created imbalances, and initial misunderstandings about funding model and roles have emerged among partners. From partners perspective, balancing the benefits of involvement with PANORAMA against the resource constraints faced by partners remains a significant challenge.</w:t>
            </w:r>
          </w:p>
          <w:p w14:paraId="6B5AA3B9" w14:textId="03DB0334" w:rsidR="009D755A" w:rsidRPr="00BF3CE4" w:rsidRDefault="009D755A" w:rsidP="009D755A">
            <w:pPr>
              <w:pStyle w:val="ListParagraph"/>
              <w:numPr>
                <w:ilvl w:val="0"/>
                <w:numId w:val="10"/>
              </w:numP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The PANORAMA project expanded by launching six new communities, bringing the total to 11, covering a wide range of conservation and development topics on a unified platform. However, challenges such as limited resources, engagement, and funding have affected community dynamics and knowledge exchange. Over 1445 solutions have been published, surpassing </w:t>
            </w:r>
            <w:proofErr w:type="gramStart"/>
            <w:r w:rsidRPr="00BF3CE4">
              <w:rPr>
                <w:rFonts w:ascii="Calibri" w:hAnsi="Calibri" w:cs="Calibri"/>
                <w:b w:val="0"/>
                <w:bCs w:val="0"/>
                <w:sz w:val="22"/>
                <w:szCs w:val="22"/>
                <w:lang w:val="en-AU"/>
              </w:rPr>
              <w:t>targets</w:t>
            </w:r>
            <w:proofErr w:type="gramEnd"/>
            <w:r w:rsidRPr="00BF3CE4">
              <w:rPr>
                <w:rFonts w:ascii="Calibri" w:hAnsi="Calibri" w:cs="Calibri"/>
                <w:b w:val="0"/>
                <w:bCs w:val="0"/>
                <w:sz w:val="22"/>
                <w:szCs w:val="22"/>
                <w:lang w:val="en-AU"/>
              </w:rPr>
              <w:t xml:space="preserve"> and enriching the platform's diversity. Yet, concerns about the rigor and quality of some solutions, language barriers in solution translation, and the effectiveness of the peer review process have been noted. </w:t>
            </w:r>
          </w:p>
          <w:p w14:paraId="7C96A845" w14:textId="77777777" w:rsidR="009D755A" w:rsidRPr="00BF3CE4" w:rsidRDefault="009D755A" w:rsidP="009D755A">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Visitor numbers to the PANORAMA platform have been on an upward trajectory, showing sustained interest and engagement, growing to 241,066 in 2023. Though the target of 350,000 visits per year has not been met, the expectation is for visitation numbers to surge following the full launch of the updated web platform and the implementation of solutions to overcome language barriers, further enhancing its accessibility and global impact.</w:t>
            </w:r>
          </w:p>
          <w:p w14:paraId="6E849099" w14:textId="210DD5BF" w:rsidR="009D755A" w:rsidRPr="00BF3CE4" w:rsidRDefault="009D755A" w:rsidP="009D755A">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sz w:val="22"/>
                <w:lang w:val="en-AU"/>
              </w:rPr>
            </w:pPr>
            <w:r w:rsidRPr="00AE54C8">
              <w:rPr>
                <w:rFonts w:ascii="Calibri" w:hAnsi="Calibri" w:cs="Calibri"/>
                <w:b w:val="0"/>
                <w:bCs w:val="0"/>
                <w:sz w:val="22"/>
                <w:lang w:val="en-AU"/>
              </w:rPr>
              <w:t xml:space="preserve">Under output 2, the PANORAMA Project has developed a Monitoring, Evaluation, Research, and Learning (MERL) strategy along with an implementation plan, informed by a theory of change review, needs assessment, and a co-development workshop focusing on the MERL framework and target setting. This framework aims to offer an integrated approach for evaluating the effectiveness of PANORAMA solutions by measuring outputs, outcomes, and impacts, and introduces practical indicators for tracking progress. </w:t>
            </w:r>
            <w:r w:rsidR="00C1480F" w:rsidRPr="00C1480F">
              <w:rPr>
                <w:rFonts w:ascii="Calibri" w:hAnsi="Calibri" w:cs="Calibri"/>
                <w:b w:val="0"/>
                <w:bCs w:val="0"/>
                <w:sz w:val="22"/>
                <w:lang w:val="en-AU"/>
              </w:rPr>
              <w:t xml:space="preserve">The project developed an Uptake Tool in 2021 for recording uptakes which has proven to be inefficient in practice. After careful consideration, the PANORAMA management made a strategic decision to discontinue its use. Instead, the uptake measurement was integrated into the MEAL framework. </w:t>
            </w:r>
            <w:r w:rsidRPr="00AE54C8">
              <w:rPr>
                <w:rFonts w:ascii="Calibri" w:hAnsi="Calibri" w:cs="Calibri"/>
                <w:b w:val="0"/>
                <w:bCs w:val="0"/>
                <w:sz w:val="22"/>
                <w:lang w:val="en-AU"/>
              </w:rPr>
              <w:t>While PANORAMA has made significant progress in advancing methodologies for tracking solution uptake and impact, the actual application of the MERL strategy and the operationalization of surveys are pending</w:t>
            </w:r>
            <w:r w:rsidR="00C871A1" w:rsidRPr="00AE54C8">
              <w:rPr>
                <w:rFonts w:ascii="Calibri" w:hAnsi="Calibri" w:cs="Calibri"/>
                <w:b w:val="0"/>
                <w:bCs w:val="0"/>
                <w:sz w:val="22"/>
                <w:lang w:val="en-AU"/>
              </w:rPr>
              <w:t>, and no baseline has been established to be used for future benchmarking</w:t>
            </w:r>
            <w:r w:rsidRPr="00BF3CE4">
              <w:rPr>
                <w:rFonts w:ascii="Calibri" w:hAnsi="Calibri" w:cs="Calibri"/>
                <w:sz w:val="22"/>
                <w:lang w:val="en-AU"/>
              </w:rPr>
              <w:t>.</w:t>
            </w:r>
          </w:p>
          <w:p w14:paraId="138D5DA9" w14:textId="77777777" w:rsidR="009D755A" w:rsidRPr="00103B26" w:rsidRDefault="009D755A" w:rsidP="009D755A">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The collaboration with the CBD Secretariat, formalized through a Memorandum of Understanding (MoU) in 2022, is considered a key milestone achieved by the PANORAMA project. The MoU was put into action through development of a joint work plan which positions this strategic partnership a </w:t>
            </w:r>
            <w:r w:rsidRPr="00BF3CE4">
              <w:rPr>
                <w:rFonts w:ascii="Calibri" w:hAnsi="Calibri" w:cs="Calibri"/>
                <w:b w:val="0"/>
                <w:bCs w:val="0"/>
                <w:sz w:val="22"/>
                <w:szCs w:val="22"/>
                <w:lang w:val="en-AU"/>
              </w:rPr>
              <w:lastRenderedPageBreak/>
              <w:t xml:space="preserve">significant step to underline PANORAMA </w:t>
            </w:r>
            <w:r w:rsidR="00FA6B18">
              <w:rPr>
                <w:rFonts w:ascii="Calibri" w:hAnsi="Calibri" w:cs="Calibri"/>
                <w:b w:val="0"/>
                <w:bCs w:val="0"/>
                <w:sz w:val="22"/>
                <w:szCs w:val="22"/>
                <w:lang w:val="en-AU"/>
              </w:rPr>
              <w:t xml:space="preserve">project </w:t>
            </w:r>
            <w:r w:rsidRPr="00BF3CE4">
              <w:rPr>
                <w:rFonts w:ascii="Calibri" w:hAnsi="Calibri" w:cs="Calibri"/>
                <w:b w:val="0"/>
                <w:bCs w:val="0"/>
                <w:sz w:val="22"/>
                <w:szCs w:val="22"/>
                <w:lang w:val="en-AU"/>
              </w:rPr>
              <w:t>pivotal role in promoting biodiversity conservation worldwide. This MoU will help PANORAMA to amplify its impact in the future by not only enhances conservation efforts but also ensures that learnings from these efforts are captured and promoted broadly. The outcome of the MoU started to be realised by inviting PANORAMA to partner in the CBD’s new Knowledge Management for Biodiversity (KM4B) Initiative which provides an opportunity to work in collaboration and in conjunction with other related efforts and institutions.</w:t>
            </w:r>
          </w:p>
          <w:p w14:paraId="7251CA12" w14:textId="77777777" w:rsidR="00103B26" w:rsidRPr="00103B26" w:rsidRDefault="00103B26" w:rsidP="00103B26">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sz w:val="22"/>
                <w:lang w:val="en-AU"/>
              </w:rPr>
            </w:pPr>
            <w:r w:rsidRPr="00103B26">
              <w:rPr>
                <w:rFonts w:ascii="Calibri" w:hAnsi="Calibri" w:cs="Calibri"/>
                <w:sz w:val="22"/>
                <w:lang w:val="en-AU"/>
              </w:rPr>
              <w:t xml:space="preserve">Publications and collaborations, such as the release of "Solutions for development challenges – Insights from protected and conserved areas" by the IUCN, have further solidified PANORAMA's role in shaping global environmental frameworks. The internal enhancement of the PANORAMA methodology through initiatives like the "Knowledge Sharing Journey" has enriched the platform’s solutions repository, fostering a comprehensive approach to </w:t>
            </w:r>
            <w:proofErr w:type="gramStart"/>
            <w:r w:rsidRPr="00103B26">
              <w:rPr>
                <w:rFonts w:ascii="Calibri" w:hAnsi="Calibri" w:cs="Calibri"/>
                <w:sz w:val="22"/>
                <w:lang w:val="en-AU"/>
              </w:rPr>
              <w:t>documenting</w:t>
            </w:r>
            <w:proofErr w:type="gramEnd"/>
            <w:r w:rsidRPr="00103B26">
              <w:rPr>
                <w:rFonts w:ascii="Calibri" w:hAnsi="Calibri" w:cs="Calibri"/>
                <w:sz w:val="22"/>
                <w:lang w:val="en-AU"/>
              </w:rPr>
              <w:t xml:space="preserve"> and disseminating actionable environmental solutions.</w:t>
            </w:r>
          </w:p>
          <w:p w14:paraId="46C21A5C" w14:textId="77777777" w:rsidR="00103B26" w:rsidRPr="00103B26" w:rsidRDefault="00103B26" w:rsidP="00103B26">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sz w:val="22"/>
                <w:lang w:val="en-AU"/>
              </w:rPr>
            </w:pPr>
            <w:r w:rsidRPr="00103B26">
              <w:rPr>
                <w:rFonts w:ascii="Calibri" w:hAnsi="Calibri" w:cs="Calibri"/>
                <w:sz w:val="22"/>
                <w:lang w:val="en-AU"/>
              </w:rPr>
              <w:t xml:space="preserve">PANORAMA has notably increased its global visibility and influence by participating in various prestigious international forums and events. These participations included the UN Decade Learning Sessions, Women Deliver 2023 Conference, 6th GLF Investment Case Symposium Finance for Nature 2023, and COP28 Side Event where the beta version of the PANORAMA web platform was revealed. </w:t>
            </w:r>
          </w:p>
          <w:p w14:paraId="514527C0" w14:textId="1F7A2526" w:rsidR="00103B26" w:rsidRPr="00103B26" w:rsidRDefault="00103B26" w:rsidP="00103B26">
            <w:pPr>
              <w:pStyle w:val="ListParagraph"/>
              <w:numPr>
                <w:ilvl w:val="0"/>
                <w:numId w:val="10"/>
              </w:numPr>
              <w:pBdr>
                <w:top w:val="single" w:sz="2" w:space="0" w:color="E3E3E3"/>
                <w:left w:val="single" w:sz="2" w:space="0" w:color="E3E3E3"/>
                <w:bottom w:val="single" w:sz="2" w:space="0" w:color="E3E3E3"/>
                <w:right w:val="single" w:sz="2" w:space="0" w:color="E3E3E3"/>
              </w:pBdr>
              <w:spacing w:before="120" w:after="120"/>
              <w:jc w:val="both"/>
              <w:rPr>
                <w:rFonts w:ascii="Calibri" w:hAnsi="Calibri" w:cs="Calibri"/>
                <w:b w:val="0"/>
                <w:bCs w:val="0"/>
                <w:sz w:val="22"/>
                <w:szCs w:val="22"/>
                <w:lang w:val="en-AU"/>
              </w:rPr>
            </w:pPr>
            <w:r w:rsidRPr="00103B26">
              <w:rPr>
                <w:rFonts w:ascii="Calibri" w:hAnsi="Calibri" w:cs="Calibri"/>
                <w:b w:val="0"/>
                <w:bCs w:val="0"/>
                <w:sz w:val="22"/>
                <w:lang w:val="en-AU"/>
              </w:rPr>
              <w:t>Additionally, the Pathfinder Award 2021 recognized innovative approaches in protected area management, with notable achievements in integrating conservation goals with development, health, and climate strategies. This award led to the publication of 150 new solutions on the PANORAMA platform, significantly contributing to the repository of scalable and adaptable solutions.</w:t>
            </w:r>
          </w:p>
        </w:tc>
      </w:tr>
    </w:tbl>
    <w:p w14:paraId="5CCF669A" w14:textId="79047E8A" w:rsidR="006008AF" w:rsidRPr="00BF3CE4" w:rsidRDefault="006008AF" w:rsidP="009D755A">
      <w:pPr>
        <w:pStyle w:val="Heading3"/>
        <w:rPr>
          <w:rFonts w:eastAsiaTheme="minorEastAsia" w:cs="Calibri"/>
          <w:sz w:val="22"/>
          <w:szCs w:val="22"/>
          <w:lang w:val="en-US" w:eastAsia="en-US"/>
        </w:rPr>
      </w:pPr>
      <w:bookmarkStart w:id="68" w:name="_Toc164074925"/>
      <w:r w:rsidRPr="00BF3CE4">
        <w:rPr>
          <w:rStyle w:val="normaltextrun"/>
          <w:rFonts w:cs="Calibri"/>
          <w:bCs w:val="0"/>
          <w:iCs/>
          <w:color w:val="398E98"/>
        </w:rPr>
        <w:lastRenderedPageBreak/>
        <w:t>Project Outcome</w:t>
      </w:r>
      <w:bookmarkEnd w:id="68"/>
    </w:p>
    <w:p w14:paraId="169F67A9" w14:textId="77777777" w:rsidR="008F6A57" w:rsidRPr="00BF3CE4" w:rsidRDefault="008F6A57" w:rsidP="008F6A57">
      <w:pPr>
        <w:spacing w:before="120" w:after="120"/>
        <w:rPr>
          <w:rStyle w:val="normaltextrun"/>
          <w:rFonts w:ascii="Calibri" w:eastAsia="Times New Roman" w:hAnsi="Calibri" w:cs="Calibri"/>
          <w:b/>
          <w:bCs/>
          <w:iCs/>
          <w:szCs w:val="23"/>
          <w:u w:val="single"/>
          <w:lang w:eastAsia="en-AU"/>
        </w:rPr>
      </w:pPr>
      <w:r w:rsidRPr="00BF3CE4">
        <w:rPr>
          <w:rStyle w:val="normaltextrun"/>
          <w:rFonts w:ascii="Calibri" w:eastAsia="Times New Roman" w:hAnsi="Calibri" w:cs="Calibri"/>
          <w:b/>
          <w:bCs/>
          <w:iCs/>
          <w:szCs w:val="23"/>
          <w:u w:val="single"/>
          <w:lang w:val="en-AU" w:eastAsia="en-AU"/>
        </w:rPr>
        <w:t>Outcome: A strengthened PANORAMA initiative improves the global learning from successful practices among practitioners and decision-makers in the context of biodiversity conservation and climate change adaptation and mitigation around the world</w:t>
      </w:r>
    </w:p>
    <w:p w14:paraId="756B2F46" w14:textId="18878949" w:rsidR="005F333A" w:rsidRPr="00BF3CE4" w:rsidRDefault="00FA6C13" w:rsidP="00ED63D7">
      <w:pPr>
        <w:spacing w:before="120" w:after="120"/>
        <w:jc w:val="both"/>
        <w:rPr>
          <w:rFonts w:ascii="Calibri" w:hAnsi="Calibri" w:cs="Calibri"/>
          <w:bCs/>
        </w:rPr>
      </w:pPr>
      <w:r w:rsidRPr="00BF3CE4">
        <w:rPr>
          <w:rFonts w:ascii="Calibri" w:hAnsi="Calibri" w:cs="Calibri"/>
          <w:bCs/>
        </w:rPr>
        <w:t xml:space="preserve">Assessing </w:t>
      </w:r>
      <w:r w:rsidR="00A64796" w:rsidRPr="00BF3CE4">
        <w:rPr>
          <w:rFonts w:ascii="Calibri" w:hAnsi="Calibri" w:cs="Calibri"/>
          <w:bCs/>
        </w:rPr>
        <w:t xml:space="preserve">progress towards the defined outcome requires analyzing </w:t>
      </w:r>
      <w:r w:rsidR="00E32B24" w:rsidRPr="00BF3CE4">
        <w:rPr>
          <w:rFonts w:ascii="Calibri" w:hAnsi="Calibri" w:cs="Calibri"/>
          <w:bCs/>
        </w:rPr>
        <w:t>the key</w:t>
      </w:r>
      <w:r w:rsidR="003A1204" w:rsidRPr="00BF3CE4">
        <w:rPr>
          <w:rFonts w:ascii="Calibri" w:hAnsi="Calibri" w:cs="Calibri"/>
          <w:bCs/>
        </w:rPr>
        <w:t xml:space="preserve"> </w:t>
      </w:r>
      <w:r w:rsidR="00C221D7" w:rsidRPr="00BF3CE4">
        <w:rPr>
          <w:rFonts w:ascii="Calibri" w:hAnsi="Calibri" w:cs="Calibri"/>
          <w:bCs/>
        </w:rPr>
        <w:t xml:space="preserve">results </w:t>
      </w:r>
      <w:r w:rsidR="001D312B" w:rsidRPr="00BF3CE4">
        <w:rPr>
          <w:rFonts w:ascii="Calibri" w:hAnsi="Calibri" w:cs="Calibri"/>
          <w:bCs/>
        </w:rPr>
        <w:t>including</w:t>
      </w:r>
      <w:r w:rsidR="00D35524" w:rsidRPr="00BF3CE4">
        <w:rPr>
          <w:rFonts w:ascii="Calibri" w:hAnsi="Calibri" w:cs="Calibri"/>
          <w:bCs/>
        </w:rPr>
        <w:t xml:space="preserve"> </w:t>
      </w:r>
      <w:r w:rsidR="00772FEF" w:rsidRPr="00BF3CE4">
        <w:rPr>
          <w:rFonts w:ascii="Calibri" w:hAnsi="Calibri" w:cs="Calibri"/>
          <w:bCs/>
        </w:rPr>
        <w:t>PANOR</w:t>
      </w:r>
      <w:r w:rsidR="007A0820" w:rsidRPr="00BF3CE4">
        <w:rPr>
          <w:rFonts w:ascii="Calibri" w:hAnsi="Calibri" w:cs="Calibri"/>
          <w:bCs/>
        </w:rPr>
        <w:t>A</w:t>
      </w:r>
      <w:r w:rsidR="00772FEF" w:rsidRPr="00BF3CE4">
        <w:rPr>
          <w:rFonts w:ascii="Calibri" w:hAnsi="Calibri" w:cs="Calibri"/>
          <w:bCs/>
        </w:rPr>
        <w:t>MA’s management capacity and governance</w:t>
      </w:r>
      <w:r w:rsidR="002C7329" w:rsidRPr="00BF3CE4">
        <w:rPr>
          <w:rFonts w:ascii="Calibri" w:hAnsi="Calibri" w:cs="Calibri"/>
          <w:bCs/>
        </w:rPr>
        <w:t>, expanding funding sources for PANORAMA and Growth in registered uptakes.</w:t>
      </w:r>
      <w:r w:rsidR="001D312B" w:rsidRPr="00BF3CE4">
        <w:rPr>
          <w:rFonts w:ascii="Calibri" w:hAnsi="Calibri" w:cs="Calibri"/>
          <w:bCs/>
        </w:rPr>
        <w:t xml:space="preserve"> </w:t>
      </w:r>
      <w:r w:rsidR="00C221D7" w:rsidRPr="00BF3CE4">
        <w:rPr>
          <w:rFonts w:ascii="Calibri" w:hAnsi="Calibri" w:cs="Calibri"/>
          <w:bCs/>
        </w:rPr>
        <w:t xml:space="preserve"> </w:t>
      </w:r>
    </w:p>
    <w:p w14:paraId="03572515" w14:textId="55D23928" w:rsidR="008E206D" w:rsidRPr="00BF3CE4" w:rsidRDefault="00090656" w:rsidP="00F24765">
      <w:pPr>
        <w:spacing w:before="120" w:after="120"/>
        <w:jc w:val="both"/>
        <w:rPr>
          <w:rFonts w:ascii="Calibri" w:hAnsi="Calibri" w:cs="Calibri"/>
          <w:bCs/>
        </w:rPr>
      </w:pPr>
      <w:r w:rsidRPr="00BF3CE4">
        <w:rPr>
          <w:rFonts w:ascii="Calibri" w:hAnsi="Calibri" w:cs="Calibri"/>
          <w:b/>
        </w:rPr>
        <w:t>PANOR</w:t>
      </w:r>
      <w:r w:rsidR="007A0820" w:rsidRPr="00BF3CE4">
        <w:rPr>
          <w:rFonts w:ascii="Calibri" w:hAnsi="Calibri" w:cs="Calibri"/>
          <w:b/>
        </w:rPr>
        <w:t>A</w:t>
      </w:r>
      <w:r w:rsidRPr="00BF3CE4">
        <w:rPr>
          <w:rFonts w:ascii="Calibri" w:hAnsi="Calibri" w:cs="Calibri"/>
          <w:b/>
        </w:rPr>
        <w:t>MA</w:t>
      </w:r>
      <w:r w:rsidR="00F368A8" w:rsidRPr="00BF3CE4">
        <w:rPr>
          <w:rFonts w:ascii="Calibri" w:hAnsi="Calibri" w:cs="Calibri"/>
          <w:b/>
        </w:rPr>
        <w:t>’s</w:t>
      </w:r>
      <w:r w:rsidRPr="00BF3CE4">
        <w:rPr>
          <w:rFonts w:ascii="Calibri" w:hAnsi="Calibri" w:cs="Calibri"/>
          <w:b/>
        </w:rPr>
        <w:t xml:space="preserve"> management</w:t>
      </w:r>
      <w:r w:rsidR="00EA4649" w:rsidRPr="00BF3CE4">
        <w:rPr>
          <w:rFonts w:ascii="Calibri" w:hAnsi="Calibri" w:cs="Calibri"/>
          <w:b/>
        </w:rPr>
        <w:t xml:space="preserve"> </w:t>
      </w:r>
      <w:r w:rsidR="00773BAA" w:rsidRPr="00BF3CE4">
        <w:rPr>
          <w:rFonts w:ascii="Calibri" w:hAnsi="Calibri" w:cs="Calibri"/>
          <w:b/>
        </w:rPr>
        <w:t xml:space="preserve">capacity </w:t>
      </w:r>
      <w:r w:rsidR="00EA4649" w:rsidRPr="00BF3CE4">
        <w:rPr>
          <w:rFonts w:ascii="Calibri" w:hAnsi="Calibri" w:cs="Calibri"/>
          <w:b/>
        </w:rPr>
        <w:t>and governance</w:t>
      </w:r>
      <w:r w:rsidRPr="00BF3CE4">
        <w:rPr>
          <w:rFonts w:ascii="Calibri" w:hAnsi="Calibri" w:cs="Calibri"/>
          <w:bCs/>
        </w:rPr>
        <w:t xml:space="preserve">: </w:t>
      </w:r>
      <w:r w:rsidR="008966C6" w:rsidRPr="00BF3CE4">
        <w:rPr>
          <w:rFonts w:ascii="Calibri" w:hAnsi="Calibri" w:cs="Calibri"/>
          <w:bCs/>
        </w:rPr>
        <w:t xml:space="preserve">Ample evidence </w:t>
      </w:r>
      <w:r w:rsidR="004F6705" w:rsidRPr="00BF3CE4">
        <w:rPr>
          <w:rFonts w:ascii="Calibri" w:hAnsi="Calibri" w:cs="Calibri"/>
          <w:bCs/>
        </w:rPr>
        <w:t xml:space="preserve">exists to show that the project's key activities, including capacity building, partnerships, and strategic planning, have somewhat enhanced the capabilities of the Management Unit. Despite these improvements, the Management Unit's capacity has not yet reached a level of maturity that ensures </w:t>
      </w:r>
      <w:r w:rsidR="00E3442B" w:rsidRPr="00BF3CE4">
        <w:rPr>
          <w:rFonts w:ascii="Calibri" w:hAnsi="Calibri" w:cs="Calibri"/>
          <w:bCs/>
        </w:rPr>
        <w:t xml:space="preserve">its ability to sustain operations and continue its growth independently beyond </w:t>
      </w:r>
      <w:r w:rsidR="004F6705" w:rsidRPr="00BF3CE4">
        <w:rPr>
          <w:rFonts w:ascii="Calibri" w:hAnsi="Calibri" w:cs="Calibri"/>
          <w:bCs/>
        </w:rPr>
        <w:t xml:space="preserve">BMUV funding period. </w:t>
      </w:r>
      <w:r w:rsidR="007105E7" w:rsidRPr="00BF3CE4">
        <w:rPr>
          <w:rFonts w:ascii="Calibri" w:hAnsi="Calibri" w:cs="Calibri"/>
          <w:bCs/>
        </w:rPr>
        <w:t>The management Unit continues to face</w:t>
      </w:r>
      <w:r w:rsidR="008E206D" w:rsidRPr="00BF3CE4">
        <w:rPr>
          <w:rFonts w:ascii="Calibri" w:hAnsi="Calibri" w:cs="Calibri"/>
          <w:bCs/>
        </w:rPr>
        <w:t xml:space="preserve"> shortfall of essential resources</w:t>
      </w:r>
      <w:r w:rsidR="003F3D68" w:rsidRPr="00BF3CE4">
        <w:rPr>
          <w:rFonts w:ascii="Calibri" w:hAnsi="Calibri" w:cs="Calibri"/>
          <w:bCs/>
        </w:rPr>
        <w:t>,</w:t>
      </w:r>
      <w:r w:rsidR="008E206D" w:rsidRPr="00BF3CE4">
        <w:rPr>
          <w:rFonts w:ascii="Calibri" w:hAnsi="Calibri" w:cs="Calibri"/>
          <w:bCs/>
        </w:rPr>
        <w:t xml:space="preserve"> including human capital, financial investment, and time</w:t>
      </w:r>
      <w:r w:rsidR="003F3D68" w:rsidRPr="00BF3CE4">
        <w:rPr>
          <w:rFonts w:ascii="Calibri" w:hAnsi="Calibri" w:cs="Calibri"/>
          <w:bCs/>
        </w:rPr>
        <w:t xml:space="preserve">, </w:t>
      </w:r>
      <w:r w:rsidR="008E206D" w:rsidRPr="00BF3CE4">
        <w:rPr>
          <w:rFonts w:ascii="Calibri" w:hAnsi="Calibri" w:cs="Calibri"/>
          <w:bCs/>
        </w:rPr>
        <w:t>which are crucial for the Unit's effective functioning and long-term viability. Additionally, while foundational elements for strategic planning have been laid, including mechanisms for financing and impact assessment, these areas have not been brought to maturity. This incomplete development hinders the Management Unit's capacity to autonomously navigate future challenges and sustain its impact</w:t>
      </w:r>
      <w:r w:rsidR="00D90A69" w:rsidRPr="00BF3CE4">
        <w:rPr>
          <w:rFonts w:ascii="Calibri" w:hAnsi="Calibri" w:cs="Calibri"/>
          <w:bCs/>
        </w:rPr>
        <w:t xml:space="preserve">. </w:t>
      </w:r>
    </w:p>
    <w:p w14:paraId="2C196CD8" w14:textId="0D4AD6FC" w:rsidR="00CA3514" w:rsidRPr="00BF3CE4" w:rsidRDefault="00CA3514" w:rsidP="00EA4649">
      <w:pPr>
        <w:spacing w:before="120" w:after="120"/>
        <w:jc w:val="both"/>
        <w:rPr>
          <w:rFonts w:ascii="Calibri" w:hAnsi="Calibri" w:cs="Calibri"/>
          <w:bCs/>
        </w:rPr>
      </w:pPr>
      <w:r w:rsidRPr="00BF3CE4">
        <w:rPr>
          <w:rFonts w:ascii="Calibri" w:hAnsi="Calibri" w:cs="Calibri"/>
          <w:bCs/>
        </w:rPr>
        <w:t xml:space="preserve">The restructuring of the PANORAMA </w:t>
      </w:r>
      <w:r w:rsidR="001E3A63">
        <w:rPr>
          <w:rFonts w:ascii="Calibri" w:hAnsi="Calibri" w:cs="Calibri"/>
          <w:bCs/>
        </w:rPr>
        <w:t>S</w:t>
      </w:r>
      <w:r w:rsidRPr="00BF3CE4">
        <w:rPr>
          <w:rFonts w:ascii="Calibri" w:hAnsi="Calibri" w:cs="Calibri"/>
          <w:bCs/>
        </w:rPr>
        <w:t xml:space="preserve">ecretariat into the Management Unit, accompanied by the Partnership Council, which includes all partner organizations, marked a significant milestone, aiming to enhance strategic coordination and sustainable growth. This transition </w:t>
      </w:r>
      <w:r w:rsidR="00E94D30" w:rsidRPr="00BF3CE4">
        <w:rPr>
          <w:rFonts w:ascii="Calibri" w:hAnsi="Calibri" w:cs="Calibri"/>
          <w:bCs/>
        </w:rPr>
        <w:t xml:space="preserve">is considered </w:t>
      </w:r>
      <w:r w:rsidRPr="00BF3CE4">
        <w:rPr>
          <w:rFonts w:ascii="Calibri" w:hAnsi="Calibri" w:cs="Calibri"/>
          <w:bCs/>
        </w:rPr>
        <w:t xml:space="preserve">a </w:t>
      </w:r>
      <w:r w:rsidR="00E94D30" w:rsidRPr="00BF3CE4">
        <w:rPr>
          <w:rFonts w:ascii="Calibri" w:hAnsi="Calibri" w:cs="Calibri"/>
          <w:bCs/>
        </w:rPr>
        <w:t>significant</w:t>
      </w:r>
      <w:r w:rsidRPr="00BF3CE4">
        <w:rPr>
          <w:rFonts w:ascii="Calibri" w:hAnsi="Calibri" w:cs="Calibri"/>
          <w:bCs/>
        </w:rPr>
        <w:t xml:space="preserve"> step towards overcoming operational challenges and aligning PANORAMA's trajectory with emerging demands.</w:t>
      </w:r>
    </w:p>
    <w:p w14:paraId="1311AC35" w14:textId="64FA99B7" w:rsidR="00EA4649" w:rsidRPr="00BF3CE4" w:rsidRDefault="00EA4649" w:rsidP="00EA4649">
      <w:pPr>
        <w:spacing w:before="120" w:after="120"/>
        <w:jc w:val="both"/>
        <w:rPr>
          <w:rFonts w:ascii="Calibri" w:hAnsi="Calibri" w:cs="Calibri"/>
          <w:bCs/>
        </w:rPr>
      </w:pPr>
      <w:r w:rsidRPr="00BF3CE4">
        <w:rPr>
          <w:rFonts w:ascii="Calibri" w:hAnsi="Calibri" w:cs="Calibri"/>
          <w:bCs/>
        </w:rPr>
        <w:lastRenderedPageBreak/>
        <w:t>The governance and financial framework of PANORAMA is not adequately aligned with the scale and complexity of its operations, nor is it equipped for the initiative's ambitions to broaden its scope. Presently, the way the partnership is managed and how decisions are made does not accurately represent the level of commitment and resources that partners have invested into the initiative. For instance, the fact that partners’ contributions are largely project-based and not sustainable, which impacted the level of commitment by partners. In addition to the clarity around roles and responsibilities including clarity on what new projects mean to the partners and what future commitments look like. This misalignment suggests a need for a revised approach that more closely matches the initiative's operational demands and future expansion goals, ensuring that partners' contributions are effectively reflected and utilized in the management and decision-making processes.</w:t>
      </w:r>
      <w:r w:rsidR="006C5C93" w:rsidRPr="00BF3CE4">
        <w:rPr>
          <w:rFonts w:ascii="Calibri" w:hAnsi="Calibri" w:cs="Calibri"/>
          <w:bCs/>
        </w:rPr>
        <w:t xml:space="preserve"> </w:t>
      </w:r>
    </w:p>
    <w:p w14:paraId="375BFFE9" w14:textId="01F84D30" w:rsidR="002431A0" w:rsidRPr="00BF3CE4" w:rsidRDefault="002431A0" w:rsidP="002431A0">
      <w:pPr>
        <w:spacing w:before="120" w:after="120"/>
        <w:jc w:val="both"/>
        <w:rPr>
          <w:rFonts w:ascii="Calibri" w:hAnsi="Calibri" w:cs="Calibri"/>
          <w:bCs/>
        </w:rPr>
      </w:pPr>
      <w:r w:rsidRPr="00BF3CE4">
        <w:rPr>
          <w:rFonts w:ascii="Calibri" w:hAnsi="Calibri" w:cs="Calibri"/>
          <w:b/>
          <w:bCs/>
          <w:lang w:val="en-AU"/>
        </w:rPr>
        <w:t>Expanding funding sources for PANORAMA</w:t>
      </w:r>
      <w:r w:rsidRPr="00BF3CE4">
        <w:rPr>
          <w:rFonts w:ascii="Calibri" w:hAnsi="Calibri" w:cs="Calibri"/>
          <w:lang w:val="en-AU"/>
        </w:rPr>
        <w:t xml:space="preserve">: </w:t>
      </w:r>
      <w:r w:rsidRPr="00BF3CE4">
        <w:rPr>
          <w:rFonts w:ascii="Calibri" w:hAnsi="Calibri" w:cs="Calibri"/>
          <w:bCs/>
          <w:lang w:val="en-AU"/>
        </w:rPr>
        <w:t xml:space="preserve">The target of additional funding sources for PANORAMA has not been achieved with no additional funding sources identified so far. </w:t>
      </w:r>
      <w:r w:rsidRPr="00BF3CE4">
        <w:rPr>
          <w:rFonts w:ascii="Calibri" w:hAnsi="Calibri" w:cs="Calibri"/>
          <w:bCs/>
        </w:rPr>
        <w:t xml:space="preserve">Despite efforts made to define key elements of the PANORAMA business model, achieving financial sustainability appears to remain challenging under the current conditions and given the maturity level of the financing models. This means that the practical outcomes related to financial viability are not as immediate or attainable as hoped, suggesting a need for further refinement and development of the financing strategies and possibly overhaul, the business model to secure PANORAMA's future. </w:t>
      </w:r>
      <w:r w:rsidR="00445AE5" w:rsidRPr="00BF3CE4">
        <w:rPr>
          <w:rFonts w:ascii="Calibri" w:hAnsi="Calibri" w:cs="Calibri"/>
          <w:bCs/>
        </w:rPr>
        <w:t>See more details under Indicator 1.1.</w:t>
      </w:r>
    </w:p>
    <w:p w14:paraId="216FB6BC" w14:textId="228B50D8" w:rsidR="0037163A" w:rsidRPr="00BF3CE4" w:rsidRDefault="0037163A" w:rsidP="0037163A">
      <w:pPr>
        <w:spacing w:before="120" w:after="120"/>
        <w:jc w:val="both"/>
        <w:rPr>
          <w:rFonts w:ascii="Calibri" w:hAnsi="Calibri" w:cs="Calibri"/>
          <w:lang w:val="en-AU"/>
        </w:rPr>
      </w:pPr>
      <w:r w:rsidRPr="00BF3CE4">
        <w:rPr>
          <w:rFonts w:ascii="Calibri" w:hAnsi="Calibri" w:cs="Calibri"/>
          <w:b/>
          <w:bCs/>
          <w:lang w:val="en-AU"/>
        </w:rPr>
        <w:t>Growth in registered uptakes</w:t>
      </w:r>
      <w:r w:rsidRPr="00BF3CE4">
        <w:rPr>
          <w:rFonts w:ascii="Calibri" w:hAnsi="Calibri" w:cs="Calibri"/>
          <w:lang w:val="en-AU"/>
        </w:rPr>
        <w:t xml:space="preserve">: </w:t>
      </w:r>
      <w:r w:rsidR="00FC7842" w:rsidRPr="00BF3CE4">
        <w:rPr>
          <w:rFonts w:ascii="Calibri" w:hAnsi="Calibri" w:cs="Calibri"/>
          <w:lang w:val="en-AU"/>
        </w:rPr>
        <w:t>T</w:t>
      </w:r>
      <w:r w:rsidRPr="00BF3CE4">
        <w:rPr>
          <w:rFonts w:ascii="Calibri" w:hAnsi="Calibri" w:cs="Calibri"/>
          <w:lang w:val="en-AU"/>
        </w:rPr>
        <w:t xml:space="preserve">he target of </w:t>
      </w:r>
      <w:r w:rsidR="009A51C8" w:rsidRPr="00BF3CE4">
        <w:rPr>
          <w:rFonts w:ascii="Calibri" w:hAnsi="Calibri" w:cs="Calibri"/>
          <w:lang w:val="en-AU"/>
        </w:rPr>
        <w:t xml:space="preserve">25 registered uptakes from PANORAMA solutions </w:t>
      </w:r>
      <w:r w:rsidR="00FC7842" w:rsidRPr="00BF3CE4">
        <w:rPr>
          <w:rFonts w:ascii="Calibri" w:hAnsi="Calibri" w:cs="Calibri"/>
          <w:lang w:val="en-AU"/>
        </w:rPr>
        <w:t xml:space="preserve">has been partially met with 15 </w:t>
      </w:r>
      <w:r w:rsidR="00A349F0" w:rsidRPr="00BF3CE4">
        <w:rPr>
          <w:rFonts w:ascii="Calibri" w:hAnsi="Calibri" w:cs="Calibri"/>
          <w:lang w:val="en-AU"/>
        </w:rPr>
        <w:t>u</w:t>
      </w:r>
      <w:r w:rsidR="00FC7842" w:rsidRPr="00BF3CE4">
        <w:rPr>
          <w:rFonts w:ascii="Calibri" w:hAnsi="Calibri" w:cs="Calibri"/>
          <w:lang w:val="en-AU"/>
        </w:rPr>
        <w:t>ptakes reported</w:t>
      </w:r>
      <w:r w:rsidR="00A349F0" w:rsidRPr="00BF3CE4">
        <w:rPr>
          <w:rFonts w:ascii="Calibri" w:hAnsi="Calibri" w:cs="Calibri"/>
          <w:lang w:val="en-AU"/>
        </w:rPr>
        <w:t xml:space="preserve"> by the project</w:t>
      </w:r>
      <w:r w:rsidR="00FC7842" w:rsidRPr="00BF3CE4">
        <w:rPr>
          <w:rFonts w:ascii="Calibri" w:hAnsi="Calibri" w:cs="Calibri"/>
          <w:lang w:val="en-AU"/>
        </w:rPr>
        <w:t>, of which, only 6 posted online.</w:t>
      </w:r>
      <w:r w:rsidR="00A349F0" w:rsidRPr="00BF3CE4">
        <w:rPr>
          <w:rFonts w:ascii="Calibri" w:hAnsi="Calibri" w:cs="Calibri"/>
          <w:lang w:val="en-AU"/>
        </w:rPr>
        <w:t xml:space="preserve"> </w:t>
      </w:r>
      <w:r w:rsidR="007947CC" w:rsidRPr="00BF3CE4">
        <w:rPr>
          <w:rFonts w:ascii="Calibri" w:hAnsi="Calibri" w:cs="Calibri"/>
          <w:lang w:val="en-AU"/>
        </w:rPr>
        <w:t>When r</w:t>
      </w:r>
      <w:r w:rsidR="00535194" w:rsidRPr="00BF3CE4">
        <w:rPr>
          <w:rFonts w:ascii="Calibri" w:hAnsi="Calibri" w:cs="Calibri"/>
          <w:lang w:val="en-AU"/>
        </w:rPr>
        <w:t>epo</w:t>
      </w:r>
      <w:r w:rsidR="00AF69AB" w:rsidRPr="00BF3CE4">
        <w:rPr>
          <w:rFonts w:ascii="Calibri" w:hAnsi="Calibri" w:cs="Calibri"/>
          <w:lang w:val="en-AU"/>
        </w:rPr>
        <w:t xml:space="preserve">rting on this </w:t>
      </w:r>
      <w:r w:rsidR="006B57B7" w:rsidRPr="00BF3CE4">
        <w:rPr>
          <w:rFonts w:ascii="Calibri" w:hAnsi="Calibri" w:cs="Calibri"/>
          <w:lang w:val="en-AU"/>
        </w:rPr>
        <w:t>indicator</w:t>
      </w:r>
      <w:r w:rsidR="00AF69AB" w:rsidRPr="00BF3CE4">
        <w:rPr>
          <w:rFonts w:ascii="Calibri" w:hAnsi="Calibri" w:cs="Calibri"/>
          <w:lang w:val="en-AU"/>
        </w:rPr>
        <w:t xml:space="preserve">, </w:t>
      </w:r>
      <w:r w:rsidR="00EB4FEF" w:rsidRPr="00BF3CE4">
        <w:rPr>
          <w:rFonts w:ascii="Calibri" w:hAnsi="Calibri" w:cs="Calibri"/>
          <w:lang w:val="en-AU"/>
        </w:rPr>
        <w:t>it</w:t>
      </w:r>
      <w:r w:rsidR="00E8003A" w:rsidRPr="00BF3CE4">
        <w:rPr>
          <w:rFonts w:ascii="Calibri" w:hAnsi="Calibri" w:cs="Calibri"/>
          <w:lang w:val="en-AU"/>
        </w:rPr>
        <w:t xml:space="preserve"> is</w:t>
      </w:r>
      <w:r w:rsidR="00EB4FEF" w:rsidRPr="00BF3CE4">
        <w:rPr>
          <w:rFonts w:ascii="Calibri" w:hAnsi="Calibri" w:cs="Calibri"/>
          <w:lang w:val="en-AU"/>
        </w:rPr>
        <w:t xml:space="preserve"> important to acknowledge the significant possibility that many instances of uptake go unnoticed and unrecorded. This is due to a tendency among some solution seekers to adopt practices or solutions without making their adoption </w:t>
      </w:r>
      <w:r w:rsidR="005B1DF6" w:rsidRPr="00BF3CE4">
        <w:rPr>
          <w:rFonts w:ascii="Calibri" w:hAnsi="Calibri" w:cs="Calibri"/>
          <w:lang w:val="en-AU"/>
        </w:rPr>
        <w:t xml:space="preserve">visible </w:t>
      </w:r>
      <w:r w:rsidR="0045664F" w:rsidRPr="00BF3CE4">
        <w:rPr>
          <w:rFonts w:ascii="Calibri" w:hAnsi="Calibri" w:cs="Calibri"/>
          <w:lang w:val="en-AU"/>
        </w:rPr>
        <w:t>which means the actual rate of uptake might be higher than what is officially recorded.</w:t>
      </w:r>
    </w:p>
    <w:p w14:paraId="5465F194" w14:textId="5CA2378C" w:rsidR="00402BB6" w:rsidRPr="00BF3CE4" w:rsidRDefault="00402BB6" w:rsidP="0037163A">
      <w:pPr>
        <w:spacing w:before="120" w:after="120"/>
        <w:jc w:val="both"/>
        <w:rPr>
          <w:rFonts w:ascii="Calibri" w:hAnsi="Calibri" w:cs="Calibri"/>
          <w:lang w:val="en-AU"/>
        </w:rPr>
      </w:pPr>
      <w:r w:rsidRPr="00BF3CE4">
        <w:rPr>
          <w:rFonts w:ascii="Calibri" w:hAnsi="Calibri" w:cs="Calibri"/>
          <w:lang w:val="en-AU"/>
        </w:rPr>
        <w:t>Nonetheless, d</w:t>
      </w:r>
      <w:r w:rsidR="0037163A" w:rsidRPr="00BF3CE4">
        <w:rPr>
          <w:rFonts w:ascii="Calibri" w:hAnsi="Calibri" w:cs="Calibri"/>
          <w:lang w:val="en-AU"/>
        </w:rPr>
        <w:t xml:space="preserve">eveloping an impact measurement framework marks a critical step </w:t>
      </w:r>
      <w:r w:rsidR="00860B7B" w:rsidRPr="00BF3CE4">
        <w:rPr>
          <w:rFonts w:ascii="Calibri" w:hAnsi="Calibri" w:cs="Calibri"/>
          <w:lang w:val="en-AU"/>
        </w:rPr>
        <w:t>to enhance accountability by</w:t>
      </w:r>
      <w:r w:rsidR="0037163A" w:rsidRPr="00BF3CE4">
        <w:rPr>
          <w:rFonts w:ascii="Calibri" w:hAnsi="Calibri" w:cs="Calibri"/>
          <w:lang w:val="en-AU"/>
        </w:rPr>
        <w:t xml:space="preserve"> </w:t>
      </w:r>
      <w:r w:rsidR="00860B7B" w:rsidRPr="00BF3CE4">
        <w:rPr>
          <w:rFonts w:ascii="Calibri" w:hAnsi="Calibri" w:cs="Calibri"/>
          <w:lang w:val="en-AU"/>
        </w:rPr>
        <w:t>obtaining evidence on</w:t>
      </w:r>
      <w:r w:rsidR="00B978DF" w:rsidRPr="00BF3CE4">
        <w:rPr>
          <w:rFonts w:ascii="Calibri" w:hAnsi="Calibri" w:cs="Calibri"/>
          <w:lang w:val="en-AU"/>
        </w:rPr>
        <w:t xml:space="preserve"> </w:t>
      </w:r>
      <w:r w:rsidR="0037163A" w:rsidRPr="00BF3CE4">
        <w:rPr>
          <w:rFonts w:ascii="Calibri" w:hAnsi="Calibri" w:cs="Calibri"/>
          <w:lang w:val="en-AU"/>
        </w:rPr>
        <w:t xml:space="preserve">PANORAMA's </w:t>
      </w:r>
      <w:r w:rsidRPr="00BF3CE4">
        <w:rPr>
          <w:rFonts w:ascii="Calibri" w:hAnsi="Calibri" w:cs="Calibri"/>
          <w:lang w:val="en-AU"/>
        </w:rPr>
        <w:t>impacts in the future</w:t>
      </w:r>
      <w:r w:rsidR="00A10ED8" w:rsidRPr="00BF3CE4">
        <w:rPr>
          <w:rFonts w:ascii="Calibri" w:hAnsi="Calibri" w:cs="Calibri"/>
          <w:lang w:val="en-AU"/>
        </w:rPr>
        <w:t>.</w:t>
      </w:r>
      <w:r w:rsidR="00860B7B" w:rsidRPr="00BF3CE4">
        <w:rPr>
          <w:rFonts w:ascii="Calibri" w:hAnsi="Calibri" w:cs="Calibri"/>
          <w:lang w:val="en-AU"/>
        </w:rPr>
        <w:t xml:space="preserve"> </w:t>
      </w:r>
      <w:r w:rsidR="00A10ED8" w:rsidRPr="00BF3CE4">
        <w:rPr>
          <w:rFonts w:ascii="Calibri" w:hAnsi="Calibri" w:cs="Calibri"/>
          <w:lang w:val="en-AU"/>
        </w:rPr>
        <w:t>While PANORAMA has made significant progress in advancing methodologies for tracking solution uptake and impact, the actual application of the MERL strategy and the operationalization of surveys are pending.</w:t>
      </w:r>
      <w:r w:rsidR="00445AE5" w:rsidRPr="00BF3CE4">
        <w:rPr>
          <w:rFonts w:ascii="Calibri" w:hAnsi="Calibri" w:cs="Calibri"/>
          <w:lang w:val="en-AU"/>
        </w:rPr>
        <w:t xml:space="preserve"> </w:t>
      </w:r>
      <w:r w:rsidR="00445AE5" w:rsidRPr="00BF3CE4">
        <w:rPr>
          <w:rFonts w:ascii="Calibri" w:hAnsi="Calibri" w:cs="Calibri"/>
          <w:bCs/>
        </w:rPr>
        <w:t>See more details under Indicator 2.</w:t>
      </w:r>
      <w:r w:rsidR="00B65B80" w:rsidRPr="00BF3CE4">
        <w:rPr>
          <w:rFonts w:ascii="Calibri" w:hAnsi="Calibri" w:cs="Calibri"/>
          <w:bCs/>
        </w:rPr>
        <w:t>2</w:t>
      </w:r>
      <w:r w:rsidR="00445AE5" w:rsidRPr="00BF3CE4">
        <w:rPr>
          <w:rFonts w:ascii="Calibri" w:hAnsi="Calibri" w:cs="Calibri"/>
          <w:bCs/>
        </w:rPr>
        <w:t>.</w:t>
      </w:r>
    </w:p>
    <w:p w14:paraId="7D8ADFA4" w14:textId="302D7088" w:rsidR="00410C3E" w:rsidRPr="00482F57" w:rsidRDefault="007B6303" w:rsidP="00482F57">
      <w:pPr>
        <w:pStyle w:val="Caption"/>
        <w:spacing w:before="120" w:after="120" w:line="276" w:lineRule="auto"/>
        <w:rPr>
          <w:rFonts w:ascii="Calibri" w:hAnsi="Calibri" w:cs="Calibri"/>
        </w:rPr>
      </w:pPr>
      <w:bookmarkStart w:id="69" w:name="_Toc164074953"/>
      <w:r w:rsidRPr="00482F57">
        <w:rPr>
          <w:rFonts w:ascii="Calibri" w:hAnsi="Calibri" w:cs="Calibri"/>
        </w:rPr>
        <w:t xml:space="preserve">Table </w:t>
      </w:r>
      <w:r w:rsidRPr="00482F57">
        <w:rPr>
          <w:rFonts w:ascii="Calibri" w:hAnsi="Calibri" w:cs="Calibri"/>
        </w:rPr>
        <w:fldChar w:fldCharType="begin"/>
      </w:r>
      <w:r w:rsidRPr="00482F57">
        <w:rPr>
          <w:rFonts w:ascii="Calibri" w:hAnsi="Calibri" w:cs="Calibri"/>
        </w:rPr>
        <w:instrText xml:space="preserve"> SEQ Table \* ARABIC </w:instrText>
      </w:r>
      <w:r w:rsidRPr="00482F57">
        <w:rPr>
          <w:rFonts w:ascii="Calibri" w:hAnsi="Calibri" w:cs="Calibri"/>
        </w:rPr>
        <w:fldChar w:fldCharType="separate"/>
      </w:r>
      <w:r w:rsidR="002D5853" w:rsidRPr="00482F57">
        <w:rPr>
          <w:rFonts w:ascii="Calibri" w:hAnsi="Calibri" w:cs="Calibri"/>
        </w:rPr>
        <w:t>2</w:t>
      </w:r>
      <w:r w:rsidRPr="00482F57">
        <w:rPr>
          <w:rFonts w:ascii="Calibri" w:hAnsi="Calibri" w:cs="Calibri"/>
        </w:rPr>
        <w:fldChar w:fldCharType="end"/>
      </w:r>
      <w:r w:rsidRPr="00482F57">
        <w:rPr>
          <w:rFonts w:ascii="Calibri" w:hAnsi="Calibri" w:cs="Calibri"/>
        </w:rPr>
        <w:t xml:space="preserve">: </w:t>
      </w:r>
      <w:r w:rsidR="00B33F07" w:rsidRPr="00482F57">
        <w:rPr>
          <w:rFonts w:ascii="Calibri" w:hAnsi="Calibri" w:cs="Calibri"/>
        </w:rPr>
        <w:t>Project Outcome</w:t>
      </w:r>
      <w:r w:rsidRPr="00482F57">
        <w:rPr>
          <w:rFonts w:ascii="Calibri" w:hAnsi="Calibri" w:cs="Calibri"/>
        </w:rPr>
        <w:t xml:space="preserve"> indicators and targets</w:t>
      </w:r>
      <w:bookmarkEnd w:id="69"/>
      <w:r w:rsidRPr="00482F57">
        <w:rPr>
          <w:rFonts w:ascii="Calibri" w:hAnsi="Calibri" w:cs="Calibri"/>
        </w:rPr>
        <w:t xml:space="preserve"> </w:t>
      </w:r>
    </w:p>
    <w:tbl>
      <w:tblPr>
        <w:tblStyle w:val="GridTable4-Accent11"/>
        <w:tblW w:w="9493" w:type="dxa"/>
        <w:tblLook w:val="04A0" w:firstRow="1" w:lastRow="0" w:firstColumn="1" w:lastColumn="0" w:noHBand="0" w:noVBand="1"/>
      </w:tblPr>
      <w:tblGrid>
        <w:gridCol w:w="3344"/>
        <w:gridCol w:w="1644"/>
        <w:gridCol w:w="2094"/>
        <w:gridCol w:w="2411"/>
      </w:tblGrid>
      <w:tr w:rsidR="00410C3E" w:rsidRPr="00BF3CE4" w14:paraId="539DEB6C" w14:textId="77777777" w:rsidTr="005034A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344" w:type="dxa"/>
            <w:hideMark/>
          </w:tcPr>
          <w:p w14:paraId="7987F372" w14:textId="77777777" w:rsidR="00410C3E" w:rsidRPr="00BF3CE4" w:rsidRDefault="00410C3E" w:rsidP="00ED63D7">
            <w:pPr>
              <w:spacing w:before="120" w:after="120" w:line="276" w:lineRule="auto"/>
              <w:jc w:val="both"/>
              <w:rPr>
                <w:rFonts w:ascii="Calibri" w:hAnsi="Calibri" w:cs="Calibri"/>
                <w:sz w:val="20"/>
                <w:szCs w:val="20"/>
                <w:lang w:val="en-AU"/>
              </w:rPr>
            </w:pPr>
            <w:r w:rsidRPr="00BF3CE4">
              <w:rPr>
                <w:rFonts w:ascii="Calibri" w:hAnsi="Calibri" w:cs="Calibri"/>
                <w:sz w:val="20"/>
                <w:szCs w:val="20"/>
                <w:lang w:val="en-AU"/>
              </w:rPr>
              <w:t xml:space="preserve">Result / Indicators </w:t>
            </w:r>
          </w:p>
        </w:tc>
        <w:tc>
          <w:tcPr>
            <w:tcW w:w="1644" w:type="dxa"/>
            <w:hideMark/>
          </w:tcPr>
          <w:p w14:paraId="6F934CBB" w14:textId="77777777" w:rsidR="00410C3E" w:rsidRPr="00BF3CE4" w:rsidRDefault="00410C3E" w:rsidP="00ED63D7">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Baseline</w:t>
            </w:r>
          </w:p>
        </w:tc>
        <w:tc>
          <w:tcPr>
            <w:tcW w:w="2094" w:type="dxa"/>
          </w:tcPr>
          <w:p w14:paraId="15BA5977" w14:textId="77777777" w:rsidR="00410C3E" w:rsidRPr="00BF3CE4" w:rsidRDefault="00410C3E" w:rsidP="00ED63D7">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End of PROJECT target (cumulative)</w:t>
            </w:r>
          </w:p>
        </w:tc>
        <w:tc>
          <w:tcPr>
            <w:tcW w:w="2411" w:type="dxa"/>
          </w:tcPr>
          <w:p w14:paraId="2906E90F" w14:textId="429E6C68" w:rsidR="00410C3E" w:rsidRPr="00BF3CE4" w:rsidRDefault="009449A8" w:rsidP="00ED63D7">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 xml:space="preserve">Achieved </w:t>
            </w:r>
          </w:p>
          <w:p w14:paraId="0927B6D6" w14:textId="77777777" w:rsidR="00410C3E" w:rsidRPr="00BF3CE4" w:rsidRDefault="00410C3E" w:rsidP="00ED63D7">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410C3E" w:rsidRPr="00BF3CE4" w14:paraId="47451D5D" w14:textId="77777777" w:rsidTr="005034A3">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3344" w:type="dxa"/>
            <w:hideMark/>
          </w:tcPr>
          <w:p w14:paraId="6C5D6EDA" w14:textId="41018749" w:rsidR="00410C3E" w:rsidRPr="00BF3CE4" w:rsidRDefault="006C5C93" w:rsidP="00ED63D7">
            <w:pPr>
              <w:spacing w:before="120" w:after="120" w:line="276" w:lineRule="auto"/>
              <w:jc w:val="both"/>
              <w:rPr>
                <w:rFonts w:ascii="Calibri" w:hAnsi="Calibri" w:cs="Calibri"/>
                <w:b w:val="0"/>
                <w:bCs w:val="0"/>
                <w:sz w:val="20"/>
                <w:szCs w:val="20"/>
                <w:lang w:val="en-AU"/>
              </w:rPr>
            </w:pPr>
            <w:r w:rsidRPr="00BF3CE4">
              <w:rPr>
                <w:rFonts w:ascii="Calibri" w:hAnsi="Calibri" w:cs="Calibri"/>
                <w:b w:val="0"/>
                <w:bCs w:val="0"/>
                <w:sz w:val="20"/>
                <w:szCs w:val="20"/>
                <w:lang w:val="en-AU"/>
              </w:rPr>
              <w:t xml:space="preserve">Outcome </w:t>
            </w:r>
            <w:r w:rsidR="00410C3E" w:rsidRPr="00BF3CE4">
              <w:rPr>
                <w:rFonts w:ascii="Calibri" w:hAnsi="Calibri" w:cs="Calibri"/>
                <w:b w:val="0"/>
                <w:bCs w:val="0"/>
                <w:sz w:val="20"/>
                <w:szCs w:val="20"/>
                <w:lang w:val="en-AU"/>
              </w:rPr>
              <w:t>Indicator 1: At least three additional funding sources are available for PANORAMA</w:t>
            </w:r>
          </w:p>
        </w:tc>
        <w:tc>
          <w:tcPr>
            <w:tcW w:w="1644" w:type="dxa"/>
            <w:noWrap/>
            <w:hideMark/>
          </w:tcPr>
          <w:p w14:paraId="577296D5" w14:textId="28814F74" w:rsidR="00410C3E" w:rsidRPr="00BF3CE4" w:rsidRDefault="00410C3E"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6</w:t>
            </w:r>
          </w:p>
        </w:tc>
        <w:tc>
          <w:tcPr>
            <w:tcW w:w="2094" w:type="dxa"/>
          </w:tcPr>
          <w:p w14:paraId="7418B9C8" w14:textId="52B1B74F" w:rsidR="00410C3E" w:rsidRPr="00BF3CE4" w:rsidRDefault="00410C3E"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6+3</w:t>
            </w:r>
          </w:p>
        </w:tc>
        <w:tc>
          <w:tcPr>
            <w:tcW w:w="2411" w:type="dxa"/>
          </w:tcPr>
          <w:p w14:paraId="739C1E58" w14:textId="06D23043" w:rsidR="00410C3E" w:rsidRPr="00BF3CE4" w:rsidRDefault="00986738" w:rsidP="005034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0</w:t>
            </w:r>
            <w:r w:rsidR="0003628A" w:rsidRPr="00BF3CE4">
              <w:rPr>
                <w:rFonts w:ascii="Calibri" w:hAnsi="Calibri" w:cs="Calibri"/>
                <w:sz w:val="20"/>
                <w:szCs w:val="20"/>
                <w:lang w:val="en-AU"/>
              </w:rPr>
              <w:t>. N</w:t>
            </w:r>
            <w:r w:rsidR="007A1BC5" w:rsidRPr="00BF3CE4">
              <w:rPr>
                <w:rFonts w:ascii="Calibri" w:hAnsi="Calibri" w:cs="Calibri"/>
                <w:sz w:val="20"/>
                <w:szCs w:val="20"/>
                <w:lang w:val="en-AU"/>
              </w:rPr>
              <w:t>o</w:t>
            </w:r>
            <w:r w:rsidR="0003628A" w:rsidRPr="00BF3CE4">
              <w:rPr>
                <w:rFonts w:ascii="Calibri" w:hAnsi="Calibri" w:cs="Calibri"/>
                <w:sz w:val="20"/>
                <w:szCs w:val="20"/>
                <w:lang w:val="en-AU"/>
              </w:rPr>
              <w:t xml:space="preserve"> </w:t>
            </w:r>
            <w:r w:rsidR="007A1BC5" w:rsidRPr="00BF3CE4">
              <w:rPr>
                <w:rFonts w:ascii="Calibri" w:hAnsi="Calibri" w:cs="Calibri"/>
                <w:sz w:val="20"/>
                <w:szCs w:val="20"/>
                <w:lang w:val="en-AU"/>
              </w:rPr>
              <w:t>new funding sources were introduced</w:t>
            </w:r>
            <w:r w:rsidR="0003628A" w:rsidRPr="00BF3CE4">
              <w:rPr>
                <w:rFonts w:ascii="Calibri" w:hAnsi="Calibri" w:cs="Calibri"/>
                <w:sz w:val="20"/>
                <w:szCs w:val="20"/>
                <w:lang w:val="en-AU"/>
              </w:rPr>
              <w:t xml:space="preserve">. </w:t>
            </w:r>
          </w:p>
        </w:tc>
      </w:tr>
      <w:tr w:rsidR="00410C3E" w:rsidRPr="00BF3CE4" w14:paraId="47682BF0" w14:textId="77777777" w:rsidTr="005034A3">
        <w:trPr>
          <w:trHeight w:val="561"/>
        </w:trPr>
        <w:tc>
          <w:tcPr>
            <w:cnfStyle w:val="001000000000" w:firstRow="0" w:lastRow="0" w:firstColumn="1" w:lastColumn="0" w:oddVBand="0" w:evenVBand="0" w:oddHBand="0" w:evenHBand="0" w:firstRowFirstColumn="0" w:firstRowLastColumn="0" w:lastRowFirstColumn="0" w:lastRowLastColumn="0"/>
            <w:tcW w:w="3344" w:type="dxa"/>
          </w:tcPr>
          <w:p w14:paraId="41845B51" w14:textId="19275EAC" w:rsidR="00410C3E" w:rsidRPr="00BF3CE4" w:rsidRDefault="006C5C93" w:rsidP="00ED63D7">
            <w:pPr>
              <w:spacing w:before="120" w:after="120" w:line="276" w:lineRule="auto"/>
              <w:jc w:val="both"/>
              <w:rPr>
                <w:rFonts w:ascii="Calibri" w:hAnsi="Calibri" w:cs="Calibri"/>
                <w:b w:val="0"/>
                <w:bCs w:val="0"/>
                <w:sz w:val="20"/>
                <w:szCs w:val="20"/>
                <w:lang w:val="en-AU"/>
              </w:rPr>
            </w:pPr>
            <w:r w:rsidRPr="00BF3CE4">
              <w:rPr>
                <w:rFonts w:ascii="Calibri" w:hAnsi="Calibri" w:cs="Calibri"/>
                <w:b w:val="0"/>
                <w:bCs w:val="0"/>
                <w:sz w:val="20"/>
                <w:szCs w:val="20"/>
                <w:lang w:val="en-AU"/>
              </w:rPr>
              <w:t xml:space="preserve">Outcome Indicator </w:t>
            </w:r>
            <w:r w:rsidR="00410C3E" w:rsidRPr="00BF3CE4">
              <w:rPr>
                <w:rFonts w:ascii="Calibri" w:hAnsi="Calibri" w:cs="Calibri"/>
                <w:b w:val="0"/>
                <w:bCs w:val="0"/>
                <w:sz w:val="20"/>
                <w:szCs w:val="20"/>
                <w:lang w:val="en-AU"/>
              </w:rPr>
              <w:t>2. 25 registered uptakes from different PANORAMA solutions demonstrate impact of global learning</w:t>
            </w:r>
          </w:p>
        </w:tc>
        <w:tc>
          <w:tcPr>
            <w:tcW w:w="1644" w:type="dxa"/>
            <w:noWrap/>
          </w:tcPr>
          <w:p w14:paraId="0DB006CC" w14:textId="1E494185" w:rsidR="00410C3E" w:rsidRPr="00BF3CE4" w:rsidRDefault="00410C3E" w:rsidP="00ED63D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0</w:t>
            </w:r>
          </w:p>
        </w:tc>
        <w:tc>
          <w:tcPr>
            <w:tcW w:w="2094" w:type="dxa"/>
          </w:tcPr>
          <w:p w14:paraId="7F7BBA1F" w14:textId="27722D20" w:rsidR="00410C3E" w:rsidRPr="00BF3CE4" w:rsidRDefault="00410C3E" w:rsidP="00ED63D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25</w:t>
            </w:r>
          </w:p>
        </w:tc>
        <w:tc>
          <w:tcPr>
            <w:tcW w:w="2411" w:type="dxa"/>
          </w:tcPr>
          <w:p w14:paraId="48A04447" w14:textId="489236A8" w:rsidR="00410C3E" w:rsidRPr="00BF3CE4" w:rsidRDefault="00B909B5" w:rsidP="00ED63D7">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lang w:val="en-AU"/>
              </w:rPr>
            </w:pPr>
            <w:r w:rsidRPr="00BF3CE4">
              <w:rPr>
                <w:rFonts w:ascii="Calibri" w:hAnsi="Calibri" w:cs="Calibri"/>
                <w:sz w:val="20"/>
                <w:szCs w:val="20"/>
                <w:lang w:val="en-AU"/>
              </w:rPr>
              <w:t>15+ Uptakes</w:t>
            </w:r>
            <w:r w:rsidR="003F112F" w:rsidRPr="00BF3CE4">
              <w:rPr>
                <w:rFonts w:ascii="Calibri" w:hAnsi="Calibri" w:cs="Calibri"/>
                <w:sz w:val="20"/>
                <w:szCs w:val="20"/>
                <w:lang w:val="en-AU"/>
              </w:rPr>
              <w:t xml:space="preserve"> reported, of which</w:t>
            </w:r>
            <w:r w:rsidR="005C6BF7" w:rsidRPr="00BF3CE4">
              <w:rPr>
                <w:rFonts w:ascii="Calibri" w:hAnsi="Calibri" w:cs="Calibri"/>
                <w:sz w:val="20"/>
                <w:szCs w:val="20"/>
                <w:lang w:val="en-AU"/>
              </w:rPr>
              <w:t>, only</w:t>
            </w:r>
            <w:r w:rsidR="003F112F" w:rsidRPr="00BF3CE4">
              <w:rPr>
                <w:rFonts w:ascii="Calibri" w:hAnsi="Calibri" w:cs="Calibri"/>
                <w:sz w:val="20"/>
                <w:szCs w:val="20"/>
                <w:lang w:val="en-AU"/>
              </w:rPr>
              <w:t xml:space="preserve"> 6 posted online. </w:t>
            </w:r>
          </w:p>
        </w:tc>
      </w:tr>
    </w:tbl>
    <w:p w14:paraId="428D417A" w14:textId="6E504B86" w:rsidR="00D76851" w:rsidRPr="00BF3CE4" w:rsidRDefault="00D76851" w:rsidP="009D755A">
      <w:pPr>
        <w:pStyle w:val="Heading3"/>
        <w:rPr>
          <w:rFonts w:cs="Calibri"/>
        </w:rPr>
      </w:pPr>
      <w:bookmarkStart w:id="70" w:name="_Toc164074926"/>
      <w:r w:rsidRPr="00BF3CE4">
        <w:rPr>
          <w:rFonts w:cs="Calibri"/>
        </w:rPr>
        <w:lastRenderedPageBreak/>
        <w:t>Project Outputs</w:t>
      </w:r>
      <w:bookmarkEnd w:id="70"/>
    </w:p>
    <w:p w14:paraId="5271FB9F" w14:textId="00327D2B" w:rsidR="00C510A0" w:rsidRPr="00BF3CE4" w:rsidRDefault="00043E0E" w:rsidP="00ED63D7">
      <w:pPr>
        <w:spacing w:before="120" w:after="120"/>
        <w:jc w:val="both"/>
        <w:rPr>
          <w:rFonts w:ascii="Calibri" w:hAnsi="Calibri" w:cs="Calibri"/>
          <w:b/>
          <w:bCs/>
          <w:u w:val="single"/>
          <w:lang w:val="en-AU"/>
        </w:rPr>
      </w:pPr>
      <w:r w:rsidRPr="00BF3CE4">
        <w:rPr>
          <w:rFonts w:ascii="Calibri" w:hAnsi="Calibri" w:cs="Calibri"/>
          <w:b/>
          <w:bCs/>
          <w:u w:val="single"/>
          <w:lang w:val="en-AU"/>
        </w:rPr>
        <w:t>Output 1</w:t>
      </w:r>
      <w:r w:rsidR="00147302" w:rsidRPr="00BF3CE4">
        <w:rPr>
          <w:rFonts w:ascii="Calibri" w:hAnsi="Calibri" w:cs="Calibri"/>
          <w:b/>
          <w:bCs/>
          <w:u w:val="single"/>
          <w:lang w:val="en-AU"/>
        </w:rPr>
        <w:t>:</w:t>
      </w:r>
      <w:r w:rsidR="00810107" w:rsidRPr="00BF3CE4">
        <w:rPr>
          <w:rFonts w:ascii="Calibri" w:hAnsi="Calibri" w:cs="Calibri"/>
          <w:b/>
          <w:bCs/>
          <w:u w:val="single"/>
          <w:lang w:val="en-AU"/>
        </w:rPr>
        <w:t xml:space="preserve"> </w:t>
      </w:r>
      <w:r w:rsidR="00DE4899" w:rsidRPr="00BF3CE4">
        <w:rPr>
          <w:rFonts w:ascii="Calibri" w:hAnsi="Calibri" w:cs="Calibri"/>
          <w:b/>
          <w:bCs/>
          <w:u w:val="single"/>
          <w:lang w:val="en-AU"/>
        </w:rPr>
        <w:t xml:space="preserve">A strengthened PANORAMA secretariat ensures a strategic coordination and sustainable growth of the evolving </w:t>
      </w:r>
      <w:proofErr w:type="gramStart"/>
      <w:r w:rsidR="00DE4899" w:rsidRPr="00BF3CE4">
        <w:rPr>
          <w:rFonts w:ascii="Calibri" w:hAnsi="Calibri" w:cs="Calibri"/>
          <w:b/>
          <w:bCs/>
          <w:u w:val="single"/>
          <w:lang w:val="en-AU"/>
        </w:rPr>
        <w:t>initiative</w:t>
      </w:r>
      <w:proofErr w:type="gramEnd"/>
    </w:p>
    <w:p w14:paraId="3D992631" w14:textId="0014D800" w:rsidR="00C413E7" w:rsidRPr="00BF3CE4" w:rsidRDefault="00C743CB" w:rsidP="00ED63D7">
      <w:pPr>
        <w:pStyle w:val="Caption"/>
        <w:spacing w:before="120" w:after="120" w:line="276" w:lineRule="auto"/>
        <w:rPr>
          <w:rFonts w:ascii="Calibri" w:hAnsi="Calibri" w:cs="Calibri"/>
          <w:lang w:val="en-AU"/>
        </w:rPr>
      </w:pPr>
      <w:bookmarkStart w:id="71" w:name="_Toc164074954"/>
      <w:r w:rsidRPr="00BF3CE4">
        <w:rPr>
          <w:rFonts w:ascii="Calibri" w:hAnsi="Calibri" w:cs="Calibri"/>
        </w:rPr>
        <w:t xml:space="preserve">Table </w:t>
      </w:r>
      <w:r w:rsidRPr="00BF3CE4">
        <w:rPr>
          <w:rFonts w:ascii="Calibri" w:hAnsi="Calibri" w:cs="Calibri"/>
        </w:rPr>
        <w:fldChar w:fldCharType="begin"/>
      </w:r>
      <w:r w:rsidRPr="00BF3CE4">
        <w:rPr>
          <w:rFonts w:ascii="Calibri" w:hAnsi="Calibri" w:cs="Calibri"/>
        </w:rPr>
        <w:instrText xml:space="preserve"> SEQ Table \* ARABIC </w:instrText>
      </w:r>
      <w:r w:rsidRPr="00BF3CE4">
        <w:rPr>
          <w:rFonts w:ascii="Calibri" w:hAnsi="Calibri" w:cs="Calibri"/>
        </w:rPr>
        <w:fldChar w:fldCharType="separate"/>
      </w:r>
      <w:r w:rsidR="002D5853" w:rsidRPr="00BF3CE4">
        <w:rPr>
          <w:rFonts w:ascii="Calibri" w:hAnsi="Calibri" w:cs="Calibri"/>
          <w:noProof/>
        </w:rPr>
        <w:t>3</w:t>
      </w:r>
      <w:r w:rsidRPr="00BF3CE4">
        <w:rPr>
          <w:rFonts w:ascii="Calibri" w:hAnsi="Calibri" w:cs="Calibri"/>
        </w:rPr>
        <w:fldChar w:fldCharType="end"/>
      </w:r>
      <w:r w:rsidRPr="00BF3CE4">
        <w:rPr>
          <w:rFonts w:ascii="Calibri" w:hAnsi="Calibri" w:cs="Calibri"/>
        </w:rPr>
        <w:t xml:space="preserve">: </w:t>
      </w:r>
      <w:r w:rsidR="00397668" w:rsidRPr="00BF3CE4">
        <w:rPr>
          <w:rFonts w:ascii="Calibri" w:hAnsi="Calibri" w:cs="Calibri"/>
        </w:rPr>
        <w:t>Output</w:t>
      </w:r>
      <w:r w:rsidR="00A62EC8" w:rsidRPr="00BF3CE4">
        <w:rPr>
          <w:rFonts w:ascii="Calibri" w:hAnsi="Calibri" w:cs="Calibri"/>
        </w:rPr>
        <w:t xml:space="preserve"> </w:t>
      </w:r>
      <w:r w:rsidRPr="00BF3CE4">
        <w:rPr>
          <w:rFonts w:ascii="Calibri" w:hAnsi="Calibri" w:cs="Calibri"/>
        </w:rPr>
        <w:t>1 indicators and targets</w:t>
      </w:r>
      <w:bookmarkEnd w:id="71"/>
      <w:r w:rsidRPr="00BF3CE4">
        <w:rPr>
          <w:rFonts w:ascii="Calibri" w:hAnsi="Calibri" w:cs="Calibri"/>
        </w:rPr>
        <w:t xml:space="preserve"> </w:t>
      </w:r>
    </w:p>
    <w:tbl>
      <w:tblPr>
        <w:tblStyle w:val="GridTable4-Accent11"/>
        <w:tblW w:w="9918" w:type="dxa"/>
        <w:tblLayout w:type="fixed"/>
        <w:tblLook w:val="04A0" w:firstRow="1" w:lastRow="0" w:firstColumn="1" w:lastColumn="0" w:noHBand="0" w:noVBand="1"/>
      </w:tblPr>
      <w:tblGrid>
        <w:gridCol w:w="4815"/>
        <w:gridCol w:w="992"/>
        <w:gridCol w:w="1985"/>
        <w:gridCol w:w="2126"/>
      </w:tblGrid>
      <w:tr w:rsidR="009A45E9" w:rsidRPr="00BF3CE4" w14:paraId="2E2F8470" w14:textId="77777777" w:rsidTr="005E3608">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4815" w:type="dxa"/>
            <w:hideMark/>
          </w:tcPr>
          <w:p w14:paraId="278EAE97" w14:textId="77777777" w:rsidR="00A826ED" w:rsidRPr="00BF3CE4" w:rsidRDefault="00A826ED" w:rsidP="00ED63D7">
            <w:pPr>
              <w:spacing w:before="120" w:after="120" w:line="276" w:lineRule="auto"/>
              <w:jc w:val="center"/>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 xml:space="preserve">Result / Indicators </w:t>
            </w:r>
          </w:p>
        </w:tc>
        <w:tc>
          <w:tcPr>
            <w:tcW w:w="992" w:type="dxa"/>
            <w:hideMark/>
          </w:tcPr>
          <w:p w14:paraId="27CCAA2D" w14:textId="77777777" w:rsidR="00A826ED" w:rsidRPr="00BF3CE4" w:rsidRDefault="00A826ED"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Baseline</w:t>
            </w:r>
          </w:p>
        </w:tc>
        <w:tc>
          <w:tcPr>
            <w:tcW w:w="1985" w:type="dxa"/>
          </w:tcPr>
          <w:p w14:paraId="62FE7D96" w14:textId="4AA1AA78" w:rsidR="00A826ED" w:rsidRPr="00BF3CE4" w:rsidRDefault="00A826ED"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End of PROJECT target (cumulative)</w:t>
            </w:r>
          </w:p>
        </w:tc>
        <w:tc>
          <w:tcPr>
            <w:tcW w:w="2126" w:type="dxa"/>
          </w:tcPr>
          <w:p w14:paraId="146658B8" w14:textId="45E4E22B" w:rsidR="00A826ED" w:rsidRPr="00BF3CE4" w:rsidRDefault="00A826ED"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 xml:space="preserve">Achieved  </w:t>
            </w:r>
          </w:p>
          <w:p w14:paraId="35663C99" w14:textId="77777777" w:rsidR="00A826ED" w:rsidRPr="00BF3CE4" w:rsidRDefault="00A826ED"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p>
        </w:tc>
      </w:tr>
      <w:tr w:rsidR="009A45E9" w:rsidRPr="00BF3CE4" w14:paraId="32B856B0" w14:textId="77777777" w:rsidTr="005E360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815" w:type="dxa"/>
            <w:hideMark/>
          </w:tcPr>
          <w:p w14:paraId="6FF881C5" w14:textId="5D0C23AB" w:rsidR="00A826ED" w:rsidRPr="00BF3CE4" w:rsidRDefault="00A826ED" w:rsidP="00ED63D7">
            <w:pPr>
              <w:spacing w:before="120" w:after="120" w:line="276" w:lineRule="auto"/>
              <w:rPr>
                <w:rFonts w:ascii="Calibri" w:eastAsia="Times New Roman" w:hAnsi="Calibri" w:cs="Calibri"/>
                <w:b w:val="0"/>
                <w:bCs w:val="0"/>
                <w:color w:val="000000"/>
                <w:sz w:val="20"/>
                <w:szCs w:val="20"/>
                <w:lang w:val="en-AU" w:eastAsia="en-AU"/>
              </w:rPr>
            </w:pPr>
            <w:r w:rsidRPr="00BF3CE4">
              <w:rPr>
                <w:rFonts w:ascii="Calibri" w:eastAsia="Times New Roman" w:hAnsi="Calibri" w:cs="Calibri"/>
                <w:b w:val="0"/>
                <w:bCs w:val="0"/>
                <w:color w:val="000000"/>
                <w:sz w:val="20"/>
                <w:szCs w:val="20"/>
                <w:lang w:val="en-AU" w:eastAsia="en-AU"/>
              </w:rPr>
              <w:t>Indicator 1.1: The PANORAMA business plan has been finalized, adopted and is continuously being implemented.</w:t>
            </w:r>
          </w:p>
        </w:tc>
        <w:tc>
          <w:tcPr>
            <w:tcW w:w="992" w:type="dxa"/>
            <w:noWrap/>
          </w:tcPr>
          <w:p w14:paraId="2B974E8A" w14:textId="78B923B8" w:rsidR="00A826ED" w:rsidRPr="00BF3CE4"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 draft business plan</w:t>
            </w:r>
          </w:p>
        </w:tc>
        <w:tc>
          <w:tcPr>
            <w:tcW w:w="1985" w:type="dxa"/>
          </w:tcPr>
          <w:p w14:paraId="0D74E498" w14:textId="6DA8F3B8" w:rsidR="00A826ED" w:rsidRPr="00BF3CE4" w:rsidRDefault="00A826ED"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 business plan adopted and under implementation</w:t>
            </w:r>
          </w:p>
        </w:tc>
        <w:tc>
          <w:tcPr>
            <w:tcW w:w="2126" w:type="dxa"/>
          </w:tcPr>
          <w:p w14:paraId="36B75804" w14:textId="5B2E4D48" w:rsidR="00A826ED" w:rsidRPr="00BF3CE4" w:rsidRDefault="00C16C2A"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The final product and outcome of business model has not completely materialized</w:t>
            </w:r>
          </w:p>
        </w:tc>
      </w:tr>
      <w:tr w:rsidR="009A45E9" w:rsidRPr="00BF3CE4" w14:paraId="24DB6BEF" w14:textId="77777777" w:rsidTr="005E3608">
        <w:trPr>
          <w:trHeight w:val="578"/>
        </w:trPr>
        <w:tc>
          <w:tcPr>
            <w:cnfStyle w:val="001000000000" w:firstRow="0" w:lastRow="0" w:firstColumn="1" w:lastColumn="0" w:oddVBand="0" w:evenVBand="0" w:oddHBand="0" w:evenHBand="0" w:firstRowFirstColumn="0" w:firstRowLastColumn="0" w:lastRowFirstColumn="0" w:lastRowLastColumn="0"/>
            <w:tcW w:w="4815" w:type="dxa"/>
          </w:tcPr>
          <w:p w14:paraId="64E2717B" w14:textId="3B7C9DC8" w:rsidR="00A826ED" w:rsidRPr="00BF3CE4" w:rsidRDefault="00A826ED" w:rsidP="00ED63D7">
            <w:pPr>
              <w:spacing w:before="120" w:after="120" w:line="276" w:lineRule="auto"/>
              <w:rPr>
                <w:rFonts w:ascii="Calibri" w:eastAsia="Times New Roman" w:hAnsi="Calibri" w:cs="Calibri"/>
                <w:b w:val="0"/>
                <w:bCs w:val="0"/>
                <w:color w:val="000000"/>
                <w:sz w:val="20"/>
                <w:szCs w:val="20"/>
                <w:lang w:val="en-AU" w:eastAsia="en-AU"/>
              </w:rPr>
            </w:pPr>
            <w:r w:rsidRPr="00BF3CE4">
              <w:rPr>
                <w:rFonts w:ascii="Calibri" w:eastAsia="Times New Roman" w:hAnsi="Calibri" w:cs="Calibri"/>
                <w:b w:val="0"/>
                <w:bCs w:val="0"/>
                <w:color w:val="000000"/>
                <w:sz w:val="20"/>
                <w:szCs w:val="20"/>
                <w:lang w:val="en-AU" w:eastAsia="en-AU"/>
              </w:rPr>
              <w:t>Indicator 1.2: The number of partners actively and formally engaged in the PANORAMA initiative has increased from 7 to 12</w:t>
            </w:r>
          </w:p>
        </w:tc>
        <w:tc>
          <w:tcPr>
            <w:tcW w:w="992" w:type="dxa"/>
            <w:noWrap/>
          </w:tcPr>
          <w:p w14:paraId="5E2869D4" w14:textId="1E5936D9" w:rsidR="00A826ED" w:rsidRPr="00BF3CE4" w:rsidRDefault="00A826ED" w:rsidP="00ED63D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7</w:t>
            </w:r>
          </w:p>
        </w:tc>
        <w:tc>
          <w:tcPr>
            <w:tcW w:w="1985" w:type="dxa"/>
          </w:tcPr>
          <w:p w14:paraId="73027E2A" w14:textId="78C563BC" w:rsidR="00A826ED" w:rsidRPr="00BF3CE4" w:rsidRDefault="00A826ED" w:rsidP="00ED63D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7+5</w:t>
            </w:r>
          </w:p>
        </w:tc>
        <w:tc>
          <w:tcPr>
            <w:tcW w:w="2126" w:type="dxa"/>
          </w:tcPr>
          <w:p w14:paraId="72D65DDA" w14:textId="5CFC59F2" w:rsidR="00A826ED" w:rsidRPr="00BF3CE4" w:rsidRDefault="000A311E" w:rsidP="00ED63D7">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yellow"/>
                <w:lang w:val="en-AU" w:eastAsia="en-AU"/>
              </w:rPr>
            </w:pPr>
            <w:r w:rsidRPr="00BF3CE4">
              <w:rPr>
                <w:rFonts w:ascii="Calibri" w:eastAsia="Times New Roman" w:hAnsi="Calibri" w:cs="Calibri"/>
                <w:color w:val="000000"/>
                <w:sz w:val="20"/>
                <w:szCs w:val="20"/>
                <w:lang w:val="en-AU" w:eastAsia="en-AU"/>
              </w:rPr>
              <w:t>12 partners</w:t>
            </w:r>
          </w:p>
        </w:tc>
      </w:tr>
      <w:tr w:rsidR="009A45E9" w:rsidRPr="00BF3CE4" w14:paraId="7379CAC8" w14:textId="77777777" w:rsidTr="005E3608">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815" w:type="dxa"/>
          </w:tcPr>
          <w:p w14:paraId="25225437" w14:textId="77777777" w:rsidR="00A826ED" w:rsidRPr="00BF3CE4" w:rsidRDefault="00A826ED" w:rsidP="00ED63D7">
            <w:pPr>
              <w:spacing w:before="120" w:after="120" w:line="276" w:lineRule="auto"/>
              <w:rPr>
                <w:rFonts w:ascii="Calibri" w:eastAsia="Times New Roman" w:hAnsi="Calibri" w:cs="Calibri"/>
                <w:color w:val="000000"/>
                <w:sz w:val="20"/>
                <w:szCs w:val="20"/>
                <w:lang w:val="en-AU" w:eastAsia="en-AU"/>
              </w:rPr>
            </w:pPr>
            <w:r w:rsidRPr="00BF3CE4">
              <w:rPr>
                <w:rFonts w:ascii="Calibri" w:eastAsia="Times New Roman" w:hAnsi="Calibri" w:cs="Calibri"/>
                <w:b w:val="0"/>
                <w:bCs w:val="0"/>
                <w:color w:val="000000"/>
                <w:sz w:val="20"/>
                <w:szCs w:val="20"/>
                <w:lang w:val="en-AU" w:eastAsia="en-AU"/>
              </w:rPr>
              <w:t xml:space="preserve">Indicator 1.3: The use of the PANORAMA initiative has increased, including number of thematic communities, number of solutions and number of web platform </w:t>
            </w:r>
            <w:proofErr w:type="gramStart"/>
            <w:r w:rsidRPr="00BF3CE4">
              <w:rPr>
                <w:rFonts w:ascii="Calibri" w:eastAsia="Times New Roman" w:hAnsi="Calibri" w:cs="Calibri"/>
                <w:b w:val="0"/>
                <w:bCs w:val="0"/>
                <w:color w:val="000000"/>
                <w:sz w:val="20"/>
                <w:szCs w:val="20"/>
                <w:lang w:val="en-AU" w:eastAsia="en-AU"/>
              </w:rPr>
              <w:t>users</w:t>
            </w:r>
            <w:proofErr w:type="gramEnd"/>
          </w:p>
          <w:p w14:paraId="31AD3093" w14:textId="77777777" w:rsidR="00A826ED" w:rsidRPr="00741CF0" w:rsidRDefault="00A826ED" w:rsidP="00ED63D7">
            <w:pPr>
              <w:spacing w:before="120" w:after="120" w:line="276" w:lineRule="auto"/>
              <w:rPr>
                <w:rFonts w:ascii="Calibri" w:eastAsia="Times New Roman" w:hAnsi="Calibri" w:cs="Calibri"/>
                <w:b w:val="0"/>
                <w:bCs w:val="0"/>
                <w:color w:val="000000"/>
                <w:sz w:val="20"/>
                <w:szCs w:val="20"/>
                <w:lang w:val="en-AU" w:eastAsia="en-AU"/>
              </w:rPr>
            </w:pPr>
            <w:r w:rsidRPr="00741CF0">
              <w:rPr>
                <w:rFonts w:ascii="Calibri" w:eastAsia="Times New Roman" w:hAnsi="Calibri" w:cs="Calibri"/>
                <w:b w:val="0"/>
                <w:bCs w:val="0"/>
                <w:color w:val="000000"/>
                <w:sz w:val="20"/>
                <w:szCs w:val="20"/>
                <w:lang w:val="en-AU" w:eastAsia="en-AU"/>
              </w:rPr>
              <w:t>Unit: Number of thematic communities</w:t>
            </w:r>
          </w:p>
          <w:p w14:paraId="5B17D520" w14:textId="77777777" w:rsidR="00A826ED" w:rsidRPr="00741CF0" w:rsidRDefault="00A826ED" w:rsidP="00ED63D7">
            <w:pPr>
              <w:spacing w:before="120" w:after="120" w:line="276" w:lineRule="auto"/>
              <w:rPr>
                <w:rFonts w:ascii="Calibri" w:eastAsia="Times New Roman" w:hAnsi="Calibri" w:cs="Calibri"/>
                <w:b w:val="0"/>
                <w:bCs w:val="0"/>
                <w:color w:val="000000"/>
                <w:sz w:val="20"/>
                <w:szCs w:val="20"/>
                <w:lang w:val="en-AU" w:eastAsia="en-AU"/>
              </w:rPr>
            </w:pPr>
            <w:r w:rsidRPr="00741CF0">
              <w:rPr>
                <w:rFonts w:ascii="Calibri" w:eastAsia="Times New Roman" w:hAnsi="Calibri" w:cs="Calibri"/>
                <w:b w:val="0"/>
                <w:bCs w:val="0"/>
                <w:color w:val="000000"/>
                <w:sz w:val="20"/>
                <w:szCs w:val="20"/>
                <w:lang w:val="en-AU" w:eastAsia="en-AU"/>
              </w:rPr>
              <w:t>Unit: Number of solutions</w:t>
            </w:r>
          </w:p>
          <w:p w14:paraId="10C86D7E" w14:textId="5CCF17ED" w:rsidR="00A826ED" w:rsidRPr="00BF3CE4" w:rsidRDefault="00A826ED" w:rsidP="00ED63D7">
            <w:pPr>
              <w:spacing w:before="120" w:after="120" w:line="276" w:lineRule="auto"/>
              <w:rPr>
                <w:rFonts w:ascii="Calibri" w:eastAsia="Times New Roman" w:hAnsi="Calibri" w:cs="Calibri"/>
                <w:color w:val="000000"/>
                <w:sz w:val="20"/>
                <w:szCs w:val="20"/>
                <w:lang w:val="en-AU" w:eastAsia="en-AU"/>
              </w:rPr>
            </w:pPr>
            <w:r w:rsidRPr="00741CF0">
              <w:rPr>
                <w:rFonts w:ascii="Calibri" w:eastAsia="Times New Roman" w:hAnsi="Calibri" w:cs="Calibri"/>
                <w:b w:val="0"/>
                <w:bCs w:val="0"/>
                <w:color w:val="000000"/>
                <w:sz w:val="20"/>
                <w:szCs w:val="20"/>
                <w:lang w:val="en-AU" w:eastAsia="en-AU"/>
              </w:rPr>
              <w:t>Unit: Number of web platform visits</w:t>
            </w:r>
          </w:p>
        </w:tc>
        <w:tc>
          <w:tcPr>
            <w:tcW w:w="992" w:type="dxa"/>
            <w:noWrap/>
            <w:vAlign w:val="center"/>
          </w:tcPr>
          <w:p w14:paraId="57393C36" w14:textId="77777777" w:rsidR="005E2873" w:rsidRPr="00741CF0" w:rsidRDefault="005E2873" w:rsidP="005034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437671BA" w14:textId="77777777" w:rsidR="009D482E" w:rsidRPr="00741CF0" w:rsidRDefault="009D482E"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BF19A86" w14:textId="01D8AD90" w:rsidR="00A826ED" w:rsidRPr="00741CF0" w:rsidRDefault="00A826ED" w:rsidP="009D482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41CF0">
              <w:rPr>
                <w:rFonts w:ascii="Calibri" w:hAnsi="Calibri" w:cs="Calibri"/>
                <w:sz w:val="20"/>
                <w:szCs w:val="20"/>
              </w:rPr>
              <w:t>5</w:t>
            </w:r>
          </w:p>
          <w:p w14:paraId="24F5125F" w14:textId="77777777" w:rsidR="00A826ED" w:rsidRPr="00741CF0"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41CF0">
              <w:rPr>
                <w:rFonts w:ascii="Calibri" w:eastAsia="Times New Roman" w:hAnsi="Calibri" w:cs="Calibri"/>
                <w:color w:val="000000"/>
                <w:sz w:val="20"/>
                <w:szCs w:val="20"/>
                <w:lang w:eastAsia="en-AU"/>
              </w:rPr>
              <w:t>572</w:t>
            </w:r>
          </w:p>
          <w:p w14:paraId="741D410E" w14:textId="2F6736E9" w:rsidR="00A826ED" w:rsidRPr="00741CF0"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741CF0">
              <w:rPr>
                <w:rFonts w:ascii="Calibri" w:eastAsia="Times New Roman" w:hAnsi="Calibri" w:cs="Calibri"/>
                <w:color w:val="000000"/>
                <w:sz w:val="20"/>
                <w:szCs w:val="20"/>
                <w:lang w:eastAsia="en-AU"/>
              </w:rPr>
              <w:t>95,362</w:t>
            </w:r>
          </w:p>
        </w:tc>
        <w:tc>
          <w:tcPr>
            <w:tcW w:w="1985" w:type="dxa"/>
            <w:vAlign w:val="center"/>
          </w:tcPr>
          <w:p w14:paraId="718A4E74" w14:textId="77777777" w:rsidR="005E2873" w:rsidRPr="00741CF0" w:rsidRDefault="005E2873" w:rsidP="005034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8FEC583" w14:textId="77777777" w:rsidR="00A826ED" w:rsidRPr="00741CF0"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7FBF78C3" w14:textId="75212055" w:rsidR="00A826ED" w:rsidRPr="00741CF0"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1CF0">
              <w:rPr>
                <w:rFonts w:ascii="Calibri" w:hAnsi="Calibri" w:cs="Calibri"/>
                <w:sz w:val="20"/>
                <w:szCs w:val="20"/>
              </w:rPr>
              <w:t>8</w:t>
            </w:r>
          </w:p>
          <w:p w14:paraId="6AC5B240" w14:textId="3D698042" w:rsidR="00A826ED" w:rsidRPr="00741CF0" w:rsidRDefault="00A826ED" w:rsidP="005E287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1CF0">
              <w:rPr>
                <w:rFonts w:ascii="Calibri" w:hAnsi="Calibri" w:cs="Calibri"/>
                <w:sz w:val="20"/>
                <w:szCs w:val="20"/>
              </w:rPr>
              <w:t>1000</w:t>
            </w:r>
          </w:p>
          <w:p w14:paraId="4176A59E" w14:textId="3694E10D" w:rsidR="00A826ED" w:rsidRPr="00741CF0" w:rsidRDefault="00A826ED"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41CF0">
              <w:rPr>
                <w:rFonts w:ascii="Calibri" w:hAnsi="Calibri" w:cs="Calibri"/>
                <w:sz w:val="20"/>
                <w:szCs w:val="20"/>
              </w:rPr>
              <w:t>350,000</w:t>
            </w:r>
          </w:p>
        </w:tc>
        <w:tc>
          <w:tcPr>
            <w:tcW w:w="2126" w:type="dxa"/>
            <w:noWrap/>
          </w:tcPr>
          <w:p w14:paraId="2348D4BF" w14:textId="77777777" w:rsidR="00C147D7" w:rsidRPr="00BF3CE4" w:rsidRDefault="00C147D7"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6A6A0E6E" w14:textId="77777777" w:rsidR="000057E3" w:rsidRPr="00BF3CE4" w:rsidRDefault="000057E3"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1A7DAAA5" w14:textId="67DB7D7D" w:rsidR="006520C0" w:rsidRPr="00BF3CE4" w:rsidRDefault="006520C0"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11 PANORAMA Communities</w:t>
            </w:r>
          </w:p>
          <w:p w14:paraId="2BEC350D" w14:textId="1CB5906C" w:rsidR="00A826ED" w:rsidRPr="00BF3CE4" w:rsidRDefault="00BD61D1"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1445 solutions </w:t>
            </w:r>
            <w:r w:rsidR="00E704FC" w:rsidRPr="00BF3CE4">
              <w:rPr>
                <w:rFonts w:ascii="Calibri" w:eastAsia="Times New Roman" w:hAnsi="Calibri" w:cs="Calibri"/>
                <w:color w:val="000000"/>
                <w:sz w:val="20"/>
                <w:szCs w:val="20"/>
                <w:lang w:val="en-AU" w:eastAsia="en-AU"/>
              </w:rPr>
              <w:t>published</w:t>
            </w:r>
            <w:r w:rsidRPr="00BF3CE4">
              <w:rPr>
                <w:rFonts w:ascii="Calibri" w:eastAsia="Times New Roman" w:hAnsi="Calibri" w:cs="Calibri"/>
                <w:color w:val="000000"/>
                <w:sz w:val="20"/>
                <w:szCs w:val="20"/>
                <w:lang w:val="en-AU" w:eastAsia="en-AU"/>
              </w:rPr>
              <w:t xml:space="preserve"> </w:t>
            </w:r>
            <w:proofErr w:type="gramStart"/>
            <w:r w:rsidRPr="00BF3CE4">
              <w:rPr>
                <w:rFonts w:ascii="Calibri" w:eastAsia="Times New Roman" w:hAnsi="Calibri" w:cs="Calibri"/>
                <w:color w:val="000000"/>
                <w:sz w:val="20"/>
                <w:szCs w:val="20"/>
                <w:lang w:val="en-AU" w:eastAsia="en-AU"/>
              </w:rPr>
              <w:t>online</w:t>
            </w:r>
            <w:proofErr w:type="gramEnd"/>
            <w:r w:rsidRPr="00BF3CE4">
              <w:rPr>
                <w:rFonts w:ascii="Calibri" w:eastAsia="Times New Roman" w:hAnsi="Calibri" w:cs="Calibri"/>
                <w:color w:val="000000"/>
                <w:sz w:val="20"/>
                <w:szCs w:val="20"/>
                <w:lang w:val="en-AU" w:eastAsia="en-AU"/>
              </w:rPr>
              <w:t xml:space="preserve"> </w:t>
            </w:r>
          </w:p>
          <w:p w14:paraId="7966AFF9" w14:textId="66E9E061" w:rsidR="007C6CF4" w:rsidRPr="00BF3CE4" w:rsidRDefault="002C6AAB" w:rsidP="00ED63D7">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yellow"/>
                <w:lang w:val="en-AU" w:eastAsia="en-AU"/>
              </w:rPr>
            </w:pPr>
            <w:r w:rsidRPr="00BF3CE4">
              <w:rPr>
                <w:rFonts w:ascii="Calibri" w:eastAsia="Times New Roman" w:hAnsi="Calibri" w:cs="Calibri"/>
                <w:color w:val="000000"/>
                <w:sz w:val="20"/>
                <w:szCs w:val="20"/>
                <w:lang w:val="en-AU" w:eastAsia="en-AU"/>
              </w:rPr>
              <w:t xml:space="preserve">241,066 </w:t>
            </w:r>
            <w:proofErr w:type="gramStart"/>
            <w:r w:rsidR="007C6CF4" w:rsidRPr="00BF3CE4">
              <w:rPr>
                <w:rFonts w:ascii="Calibri" w:eastAsia="Times New Roman" w:hAnsi="Calibri" w:cs="Calibri"/>
                <w:color w:val="000000"/>
                <w:sz w:val="20"/>
                <w:szCs w:val="20"/>
                <w:lang w:val="en-AU" w:eastAsia="en-AU"/>
              </w:rPr>
              <w:t>visit</w:t>
            </w:r>
            <w:proofErr w:type="gramEnd"/>
            <w:r w:rsidR="007C6CF4" w:rsidRPr="00BF3CE4">
              <w:rPr>
                <w:rFonts w:ascii="Calibri" w:eastAsia="Times New Roman" w:hAnsi="Calibri" w:cs="Calibri"/>
                <w:color w:val="000000"/>
                <w:sz w:val="20"/>
                <w:szCs w:val="20"/>
                <w:lang w:val="en-AU" w:eastAsia="en-AU"/>
              </w:rPr>
              <w:t xml:space="preserve"> in 2023</w:t>
            </w:r>
          </w:p>
        </w:tc>
      </w:tr>
    </w:tbl>
    <w:p w14:paraId="23A55BFB" w14:textId="529B4F81" w:rsidR="004A5A90" w:rsidRPr="00BF3CE4" w:rsidRDefault="00D94DF8" w:rsidP="00ED63D7">
      <w:pPr>
        <w:spacing w:before="120" w:after="120"/>
        <w:jc w:val="both"/>
        <w:rPr>
          <w:rFonts w:ascii="Calibri" w:hAnsi="Calibri" w:cs="Calibri"/>
          <w:u w:val="single"/>
          <w:lang w:val="en-AU"/>
        </w:rPr>
      </w:pPr>
      <w:r w:rsidRPr="00BF3CE4">
        <w:rPr>
          <w:rFonts w:ascii="Calibri" w:hAnsi="Calibri" w:cs="Calibri"/>
          <w:u w:val="single"/>
          <w:lang w:val="en-AU"/>
        </w:rPr>
        <w:t xml:space="preserve">Indicator </w:t>
      </w:r>
      <w:r w:rsidR="004943AC" w:rsidRPr="00BF3CE4">
        <w:rPr>
          <w:rFonts w:ascii="Calibri" w:hAnsi="Calibri" w:cs="Calibri"/>
          <w:u w:val="single"/>
          <w:lang w:val="en-AU"/>
        </w:rPr>
        <w:t>1.</w:t>
      </w:r>
      <w:r w:rsidRPr="00BF3CE4">
        <w:rPr>
          <w:rFonts w:ascii="Calibri" w:hAnsi="Calibri" w:cs="Calibri"/>
          <w:u w:val="single"/>
          <w:lang w:val="en-AU"/>
        </w:rPr>
        <w:t xml:space="preserve">1: </w:t>
      </w:r>
      <w:r w:rsidR="00F62C6C" w:rsidRPr="00BF3CE4">
        <w:rPr>
          <w:rFonts w:ascii="Calibri" w:hAnsi="Calibri" w:cs="Calibri"/>
          <w:u w:val="single"/>
          <w:lang w:val="en-AU"/>
        </w:rPr>
        <w:t>The PANORAMA business plan has been finalized, adopted and is continuously being implemented.</w:t>
      </w:r>
    </w:p>
    <w:p w14:paraId="3010E947" w14:textId="33A3F426" w:rsidR="00B8548A" w:rsidRDefault="00C026B4" w:rsidP="00B93393">
      <w:pPr>
        <w:spacing w:before="120" w:after="120"/>
        <w:jc w:val="both"/>
        <w:rPr>
          <w:rFonts w:ascii="Calibri" w:hAnsi="Calibri" w:cs="Calibri"/>
          <w:lang w:val="en-AU"/>
        </w:rPr>
      </w:pPr>
      <w:r w:rsidRPr="00BF3CE4">
        <w:rPr>
          <w:rFonts w:ascii="Calibri" w:hAnsi="Calibri" w:cs="Calibri"/>
        </w:rPr>
        <w:t>P</w:t>
      </w:r>
      <w:r w:rsidRPr="00A95499">
        <w:rPr>
          <w:rFonts w:ascii="Calibri" w:hAnsi="Calibri" w:cs="Calibri"/>
        </w:rPr>
        <w:t xml:space="preserve">rogress has been made on business </w:t>
      </w:r>
      <w:r w:rsidR="000D651C" w:rsidRPr="00BF3CE4">
        <w:rPr>
          <w:rFonts w:ascii="Calibri" w:hAnsi="Calibri" w:cs="Calibri"/>
        </w:rPr>
        <w:t>planning,</w:t>
      </w:r>
      <w:r w:rsidR="00A321E7" w:rsidRPr="00BF3CE4">
        <w:rPr>
          <w:rFonts w:ascii="Calibri" w:hAnsi="Calibri" w:cs="Calibri"/>
        </w:rPr>
        <w:t xml:space="preserve"> </w:t>
      </w:r>
      <w:r w:rsidR="00891CD7" w:rsidRPr="00891CD7">
        <w:rPr>
          <w:rFonts w:ascii="Calibri" w:hAnsi="Calibri" w:cs="Calibri"/>
        </w:rPr>
        <w:t>and a business development plan was developed in 2021, but the final product and outcome of business model planning has not completely materialized with the plan found to be not applicable</w:t>
      </w:r>
      <w:r w:rsidR="00C16C2A" w:rsidRPr="00BF3CE4">
        <w:rPr>
          <w:rFonts w:ascii="Calibri" w:hAnsi="Calibri" w:cs="Calibri"/>
        </w:rPr>
        <w:t xml:space="preserve">. </w:t>
      </w:r>
      <w:r w:rsidR="002850E9" w:rsidRPr="00BF3CE4">
        <w:rPr>
          <w:rFonts w:ascii="Calibri" w:hAnsi="Calibri" w:cs="Calibri"/>
        </w:rPr>
        <w:t xml:space="preserve">Progress so far included </w:t>
      </w:r>
      <w:r w:rsidRPr="00A95499">
        <w:rPr>
          <w:rFonts w:ascii="Calibri" w:hAnsi="Calibri" w:cs="Calibri"/>
        </w:rPr>
        <w:t xml:space="preserve">compilation, prioritization and background research on suitable donors, profound conceptual work on defining key elements of a business model (value proposition, revenue streams, </w:t>
      </w:r>
      <w:r w:rsidRPr="00BF3CE4">
        <w:rPr>
          <w:rFonts w:ascii="Calibri" w:hAnsi="Calibri" w:cs="Calibri"/>
        </w:rPr>
        <w:t>vision of the partnership</w:t>
      </w:r>
      <w:r w:rsidRPr="00A95499">
        <w:rPr>
          <w:rFonts w:ascii="Calibri" w:hAnsi="Calibri" w:cs="Calibri"/>
        </w:rPr>
        <w:t>), and</w:t>
      </w:r>
      <w:r w:rsidR="00594DC2" w:rsidRPr="00BF3CE4">
        <w:rPr>
          <w:rFonts w:ascii="Calibri" w:hAnsi="Calibri" w:cs="Calibri"/>
        </w:rPr>
        <w:t xml:space="preserve"> the beginning stages of engaging with prospective </w:t>
      </w:r>
      <w:r w:rsidRPr="00A95499">
        <w:rPr>
          <w:rFonts w:ascii="Calibri" w:hAnsi="Calibri" w:cs="Calibri"/>
        </w:rPr>
        <w:t>donor</w:t>
      </w:r>
      <w:r w:rsidR="00594DC2" w:rsidRPr="00BF3CE4">
        <w:rPr>
          <w:rFonts w:ascii="Calibri" w:hAnsi="Calibri" w:cs="Calibri"/>
        </w:rPr>
        <w:t>s</w:t>
      </w:r>
      <w:r w:rsidRPr="00A95499">
        <w:rPr>
          <w:rFonts w:ascii="Calibri" w:hAnsi="Calibri" w:cs="Calibri"/>
        </w:rPr>
        <w:t xml:space="preserve">. </w:t>
      </w:r>
      <w:r w:rsidR="002850E9" w:rsidRPr="00BF3CE4">
        <w:rPr>
          <w:rFonts w:ascii="Calibri" w:hAnsi="Calibri" w:cs="Calibri"/>
        </w:rPr>
        <w:t xml:space="preserve">Despite some progress, the final business model is not </w:t>
      </w:r>
      <w:r w:rsidR="000D651C" w:rsidRPr="00BF3CE4">
        <w:rPr>
          <w:rFonts w:ascii="Calibri" w:hAnsi="Calibri" w:cs="Calibri"/>
        </w:rPr>
        <w:t xml:space="preserve">yet developed in a way </w:t>
      </w:r>
      <w:r w:rsidR="00875EA2" w:rsidRPr="00BF3CE4">
        <w:rPr>
          <w:rFonts w:ascii="Calibri" w:hAnsi="Calibri" w:cs="Calibri"/>
          <w:lang w:val="en-AU"/>
        </w:rPr>
        <w:t>to establish a sustainable business model for PANORAMA, including a greater diversity of funding sources and development partners.</w:t>
      </w:r>
      <w:r w:rsidR="00E31607" w:rsidRPr="00BF3CE4">
        <w:rPr>
          <w:rFonts w:ascii="Calibri" w:hAnsi="Calibri" w:cs="Calibri"/>
          <w:lang w:val="en-AU"/>
        </w:rPr>
        <w:t xml:space="preserve"> </w:t>
      </w:r>
    </w:p>
    <w:p w14:paraId="2DA2F298" w14:textId="4E08D4F1" w:rsidR="00332ECE" w:rsidRPr="00BF3CE4" w:rsidRDefault="00332ECE" w:rsidP="00B93393">
      <w:pPr>
        <w:spacing w:before="120" w:after="120"/>
        <w:jc w:val="both"/>
        <w:rPr>
          <w:rFonts w:ascii="Calibri" w:hAnsi="Calibri" w:cs="Calibri"/>
        </w:rPr>
      </w:pPr>
      <w:r>
        <w:rPr>
          <w:rFonts w:ascii="Calibri" w:hAnsi="Calibri" w:cs="Calibri"/>
          <w:lang w:val="en-AU"/>
        </w:rPr>
        <w:t xml:space="preserve">The </w:t>
      </w:r>
      <w:r w:rsidR="003E6362">
        <w:rPr>
          <w:rFonts w:ascii="Calibri" w:hAnsi="Calibri" w:cs="Calibri"/>
          <w:lang w:val="en-AU"/>
        </w:rPr>
        <w:t xml:space="preserve">business development plan developed in 2021 </w:t>
      </w:r>
      <w:r w:rsidR="001B2405">
        <w:rPr>
          <w:rFonts w:ascii="Calibri" w:hAnsi="Calibri" w:cs="Calibri"/>
          <w:lang w:val="en-AU"/>
        </w:rPr>
        <w:t xml:space="preserve">outlined </w:t>
      </w:r>
      <w:r w:rsidR="008D1E14">
        <w:rPr>
          <w:rFonts w:ascii="Calibri" w:hAnsi="Calibri" w:cs="Calibri"/>
          <w:lang w:val="en-AU"/>
        </w:rPr>
        <w:t>potential</w:t>
      </w:r>
      <w:r w:rsidR="001B2405">
        <w:rPr>
          <w:rFonts w:ascii="Calibri" w:hAnsi="Calibri" w:cs="Calibri"/>
          <w:lang w:val="en-AU"/>
        </w:rPr>
        <w:t xml:space="preserve"> sources </w:t>
      </w:r>
      <w:r w:rsidR="00E8739A">
        <w:rPr>
          <w:rFonts w:ascii="Calibri" w:hAnsi="Calibri" w:cs="Calibri"/>
          <w:lang w:val="en-AU"/>
        </w:rPr>
        <w:t>of funding</w:t>
      </w:r>
      <w:r w:rsidR="008D1E14">
        <w:rPr>
          <w:rFonts w:ascii="Calibri" w:hAnsi="Calibri" w:cs="Calibri"/>
          <w:lang w:val="en-AU"/>
        </w:rPr>
        <w:t xml:space="preserve"> such as </w:t>
      </w:r>
      <w:r w:rsidR="008D1E14" w:rsidRPr="008D1E14">
        <w:rPr>
          <w:rFonts w:ascii="Calibri" w:hAnsi="Calibri" w:cs="Calibri"/>
          <w:lang w:val="en-AU"/>
        </w:rPr>
        <w:t>rais</w:t>
      </w:r>
      <w:r w:rsidR="008D1E14">
        <w:rPr>
          <w:rFonts w:ascii="Calibri" w:hAnsi="Calibri" w:cs="Calibri"/>
          <w:lang w:val="en-AU"/>
        </w:rPr>
        <w:t>ing</w:t>
      </w:r>
      <w:r w:rsidR="008D1E14" w:rsidRPr="008D1E14">
        <w:rPr>
          <w:rFonts w:ascii="Calibri" w:hAnsi="Calibri" w:cs="Calibri"/>
          <w:lang w:val="en-AU"/>
        </w:rPr>
        <w:t xml:space="preserve"> funds through project grants</w:t>
      </w:r>
      <w:r w:rsidR="008D1E14">
        <w:rPr>
          <w:rFonts w:ascii="Calibri" w:hAnsi="Calibri" w:cs="Calibri"/>
          <w:lang w:val="en-AU"/>
        </w:rPr>
        <w:t xml:space="preserve">, </w:t>
      </w:r>
      <w:r w:rsidR="009A5107">
        <w:rPr>
          <w:rFonts w:ascii="Calibri" w:hAnsi="Calibri" w:cs="Calibri"/>
          <w:lang w:val="en-AU"/>
        </w:rPr>
        <w:t xml:space="preserve">selling </w:t>
      </w:r>
      <w:r w:rsidR="009A5107" w:rsidRPr="009A5107">
        <w:rPr>
          <w:rFonts w:ascii="Calibri" w:hAnsi="Calibri" w:cs="Calibri"/>
          <w:lang w:val="en-AU"/>
        </w:rPr>
        <w:t>products and services to third parties</w:t>
      </w:r>
      <w:r w:rsidR="009A5107">
        <w:rPr>
          <w:rFonts w:ascii="Calibri" w:hAnsi="Calibri" w:cs="Calibri"/>
          <w:lang w:val="en-AU"/>
        </w:rPr>
        <w:t xml:space="preserve">, sponsorship, crowdfunding, </w:t>
      </w:r>
      <w:r w:rsidR="00152EBC">
        <w:rPr>
          <w:rFonts w:ascii="Calibri" w:hAnsi="Calibri" w:cs="Calibri"/>
          <w:lang w:val="en-AU"/>
        </w:rPr>
        <w:t xml:space="preserve">and others. </w:t>
      </w:r>
      <w:r w:rsidR="00AE5604">
        <w:rPr>
          <w:rFonts w:ascii="Calibri" w:hAnsi="Calibri" w:cs="Calibri"/>
          <w:lang w:val="en-AU"/>
        </w:rPr>
        <w:t xml:space="preserve">However, the funding </w:t>
      </w:r>
      <w:r w:rsidR="00D610A0">
        <w:rPr>
          <w:rFonts w:ascii="Calibri" w:hAnsi="Calibri" w:cs="Calibri"/>
          <w:lang w:val="en-AU"/>
        </w:rPr>
        <w:t xml:space="preserve">mechanisms proposed were found not be effectively applicable. </w:t>
      </w:r>
    </w:p>
    <w:p w14:paraId="44B49992" w14:textId="0F32EF3E" w:rsidR="008C10AF" w:rsidRPr="00BF3CE4" w:rsidRDefault="00E31607" w:rsidP="00B93393">
      <w:pPr>
        <w:spacing w:before="120" w:after="120"/>
        <w:jc w:val="both"/>
        <w:rPr>
          <w:rFonts w:ascii="Calibri" w:hAnsi="Calibri" w:cs="Calibri"/>
          <w:lang w:val="en-AU"/>
        </w:rPr>
      </w:pPr>
      <w:r w:rsidRPr="00BF3CE4">
        <w:rPr>
          <w:rFonts w:ascii="Calibri" w:hAnsi="Calibri" w:cs="Calibri"/>
          <w:lang w:val="en-AU"/>
        </w:rPr>
        <w:t xml:space="preserve">The process of developing the business model </w:t>
      </w:r>
      <w:r w:rsidR="00BA3A63" w:rsidRPr="00BF3CE4">
        <w:rPr>
          <w:rFonts w:ascii="Calibri" w:hAnsi="Calibri" w:cs="Calibri"/>
          <w:lang w:val="en-AU"/>
        </w:rPr>
        <w:t xml:space="preserve">involved multiple consultations </w:t>
      </w:r>
      <w:r w:rsidR="009A3FF7" w:rsidRPr="00BF3CE4">
        <w:rPr>
          <w:rFonts w:ascii="Calibri" w:hAnsi="Calibri" w:cs="Calibri"/>
          <w:lang w:val="en-AU"/>
        </w:rPr>
        <w:t xml:space="preserve">with </w:t>
      </w:r>
      <w:r w:rsidR="00BA3A63" w:rsidRPr="00BF3CE4">
        <w:rPr>
          <w:rFonts w:ascii="Calibri" w:hAnsi="Calibri" w:cs="Calibri"/>
          <w:lang w:val="en-AU"/>
        </w:rPr>
        <w:t xml:space="preserve">and </w:t>
      </w:r>
      <w:r w:rsidR="00AB10DE" w:rsidRPr="00BF3CE4">
        <w:rPr>
          <w:rFonts w:ascii="Calibri" w:hAnsi="Calibri" w:cs="Calibri"/>
          <w:lang w:val="en-AU"/>
        </w:rPr>
        <w:t xml:space="preserve">engagement </w:t>
      </w:r>
      <w:r w:rsidR="008C10AF" w:rsidRPr="00BF3CE4">
        <w:rPr>
          <w:rFonts w:ascii="Calibri" w:hAnsi="Calibri" w:cs="Calibri"/>
          <w:lang w:val="en-AU"/>
        </w:rPr>
        <w:t>of the</w:t>
      </w:r>
      <w:r w:rsidR="009A3FF7" w:rsidRPr="00BF3CE4">
        <w:rPr>
          <w:rFonts w:ascii="Calibri" w:hAnsi="Calibri" w:cs="Calibri"/>
          <w:lang w:val="en-AU"/>
        </w:rPr>
        <w:t xml:space="preserve"> working group</w:t>
      </w:r>
      <w:r w:rsidR="002953F8" w:rsidRPr="00BF3CE4">
        <w:rPr>
          <w:rFonts w:ascii="Calibri" w:hAnsi="Calibri" w:cs="Calibri"/>
          <w:lang w:val="en-AU"/>
        </w:rPr>
        <w:t>.</w:t>
      </w:r>
      <w:r w:rsidR="009A3FF7" w:rsidRPr="00BF3CE4">
        <w:rPr>
          <w:rFonts w:ascii="Calibri" w:hAnsi="Calibri" w:cs="Calibri"/>
          <w:lang w:val="en-AU"/>
        </w:rPr>
        <w:t xml:space="preserve"> </w:t>
      </w:r>
      <w:r w:rsidR="008C10AF" w:rsidRPr="00BF3CE4">
        <w:rPr>
          <w:rFonts w:ascii="Calibri" w:hAnsi="Calibri" w:cs="Calibri"/>
          <w:lang w:val="en-AU"/>
        </w:rPr>
        <w:t xml:space="preserve">A task force, the core team of the working group for business development, was formed </w:t>
      </w:r>
      <w:r w:rsidR="002953F8" w:rsidRPr="00BF3CE4">
        <w:rPr>
          <w:rFonts w:ascii="Calibri" w:hAnsi="Calibri" w:cs="Calibri"/>
          <w:lang w:val="en-AU"/>
        </w:rPr>
        <w:t>to drive the</w:t>
      </w:r>
      <w:r w:rsidR="008C10AF" w:rsidRPr="00BF3CE4">
        <w:rPr>
          <w:rFonts w:ascii="Calibri" w:hAnsi="Calibri" w:cs="Calibri"/>
          <w:lang w:val="en-AU"/>
        </w:rPr>
        <w:t xml:space="preserve"> fundraising by advancing PANORAMA's business models, creating value propositions, and formulating the </w:t>
      </w:r>
      <w:r w:rsidR="008C10AF" w:rsidRPr="00BF3CE4">
        <w:rPr>
          <w:rFonts w:ascii="Calibri" w:hAnsi="Calibri" w:cs="Calibri"/>
          <w:lang w:val="en-AU"/>
        </w:rPr>
        <w:lastRenderedPageBreak/>
        <w:t>vision of the partnership, confirmed by the Steering Group, as a basis for outreach to potential donors.</w:t>
      </w:r>
      <w:r w:rsidR="00737D2B" w:rsidRPr="00BF3CE4">
        <w:rPr>
          <w:rFonts w:ascii="Calibri" w:hAnsi="Calibri" w:cs="Calibri"/>
          <w:lang w:val="en-AU"/>
        </w:rPr>
        <w:t xml:space="preserve"> </w:t>
      </w:r>
      <w:r w:rsidR="00E263C2" w:rsidRPr="00BF3CE4">
        <w:rPr>
          <w:rFonts w:ascii="Calibri" w:hAnsi="Calibri" w:cs="Calibri"/>
          <w:lang w:val="en-AU"/>
        </w:rPr>
        <w:t xml:space="preserve">A hybrid workshop </w:t>
      </w:r>
      <w:r w:rsidR="00737D2B" w:rsidRPr="00BF3CE4">
        <w:rPr>
          <w:rFonts w:ascii="Calibri" w:hAnsi="Calibri" w:cs="Calibri"/>
          <w:lang w:val="en-AU"/>
        </w:rPr>
        <w:t>(virtual and face-to-face</w:t>
      </w:r>
      <w:r w:rsidR="001D323F" w:rsidRPr="00BF3CE4">
        <w:rPr>
          <w:rFonts w:ascii="Calibri" w:hAnsi="Calibri" w:cs="Calibri"/>
          <w:lang w:val="en-AU"/>
        </w:rPr>
        <w:t>)</w:t>
      </w:r>
      <w:r w:rsidR="00737D2B" w:rsidRPr="00BF3CE4">
        <w:rPr>
          <w:rFonts w:ascii="Calibri" w:hAnsi="Calibri" w:cs="Calibri"/>
          <w:lang w:val="en-AU"/>
        </w:rPr>
        <w:t xml:space="preserve"> </w:t>
      </w:r>
      <w:r w:rsidR="00E263C2" w:rsidRPr="00BF3CE4">
        <w:rPr>
          <w:rFonts w:ascii="Calibri" w:hAnsi="Calibri" w:cs="Calibri"/>
          <w:lang w:val="en-AU"/>
        </w:rPr>
        <w:t xml:space="preserve">for </w:t>
      </w:r>
      <w:r w:rsidR="00737D2B" w:rsidRPr="00BF3CE4">
        <w:rPr>
          <w:rFonts w:ascii="Calibri" w:hAnsi="Calibri" w:cs="Calibri"/>
          <w:lang w:val="en-AU"/>
        </w:rPr>
        <w:t>business</w:t>
      </w:r>
      <w:r w:rsidR="00E263C2" w:rsidRPr="00BF3CE4">
        <w:rPr>
          <w:rFonts w:ascii="Calibri" w:hAnsi="Calibri" w:cs="Calibri"/>
          <w:lang w:val="en-AU"/>
        </w:rPr>
        <w:t xml:space="preserve"> model</w:t>
      </w:r>
      <w:r w:rsidR="00737D2B" w:rsidRPr="00BF3CE4">
        <w:rPr>
          <w:rFonts w:ascii="Calibri" w:hAnsi="Calibri" w:cs="Calibri"/>
          <w:lang w:val="en-AU"/>
        </w:rPr>
        <w:t xml:space="preserve"> </w:t>
      </w:r>
      <w:r w:rsidR="00E263C2" w:rsidRPr="00BF3CE4">
        <w:rPr>
          <w:rFonts w:ascii="Calibri" w:hAnsi="Calibri" w:cs="Calibri"/>
          <w:lang w:val="en-AU"/>
        </w:rPr>
        <w:t>was</w:t>
      </w:r>
      <w:r w:rsidR="00737D2B" w:rsidRPr="00BF3CE4">
        <w:rPr>
          <w:rFonts w:ascii="Calibri" w:hAnsi="Calibri" w:cs="Calibri"/>
          <w:lang w:val="en-AU"/>
        </w:rPr>
        <w:t xml:space="preserve"> held in September 2022</w:t>
      </w:r>
      <w:r w:rsidR="00E263C2" w:rsidRPr="00BF3CE4">
        <w:rPr>
          <w:rFonts w:ascii="Calibri" w:hAnsi="Calibri" w:cs="Calibri"/>
          <w:lang w:val="en-AU"/>
        </w:rPr>
        <w:t>.</w:t>
      </w:r>
    </w:p>
    <w:p w14:paraId="09237646" w14:textId="77777777" w:rsidR="008F598C" w:rsidRPr="00BF3CE4" w:rsidRDefault="008F598C" w:rsidP="007E1E20">
      <w:pPr>
        <w:spacing w:before="120" w:after="120"/>
        <w:jc w:val="both"/>
        <w:rPr>
          <w:rFonts w:ascii="Calibri" w:hAnsi="Calibri" w:cs="Calibri"/>
          <w:lang w:val="en-AU"/>
        </w:rPr>
      </w:pPr>
      <w:r w:rsidRPr="00BF3CE4">
        <w:rPr>
          <w:rFonts w:ascii="Calibri" w:hAnsi="Calibri" w:cs="Calibri"/>
          <w:lang w:val="en-AU"/>
        </w:rPr>
        <w:t xml:space="preserve">Originally, the strategy's development was intended to test and refine the main components through four pilot initiatives (engagement with the private sector, sponsorship opportunities, organizational collaborations, and sharing of achievements and successes). Nevertheless, these initiatives have not progressed as planned, lacking concrete evidence of their impact. </w:t>
      </w:r>
    </w:p>
    <w:p w14:paraId="1F35AD8B" w14:textId="77777777" w:rsidR="00916918" w:rsidRPr="00BF3CE4" w:rsidRDefault="00916918" w:rsidP="005034A3">
      <w:pPr>
        <w:spacing w:before="120" w:after="120"/>
        <w:jc w:val="both"/>
        <w:rPr>
          <w:rFonts w:ascii="Calibri" w:hAnsi="Calibri" w:cs="Calibri"/>
          <w:lang w:val="en-AU"/>
        </w:rPr>
      </w:pPr>
      <w:r w:rsidRPr="00BF3CE4">
        <w:rPr>
          <w:rFonts w:ascii="Calibri" w:hAnsi="Calibri" w:cs="Calibri"/>
          <w:lang w:val="en-AU"/>
        </w:rPr>
        <w:t>Since its conception in 2022, refining and expanding the business model has remained a top priority. This involves ongoing development and adjustment of the strategy, along with the pursuit of novel fundraising approaches. These efforts are facilitated by collaborative workshops designed to strengthen unity and strategic coherence among PANORAMA's partners and stakeholders.</w:t>
      </w:r>
    </w:p>
    <w:p w14:paraId="06BB946A" w14:textId="026D3F91" w:rsidR="00762621" w:rsidRPr="00BF3CE4" w:rsidRDefault="009F552C" w:rsidP="00ED63D7">
      <w:pPr>
        <w:spacing w:before="120" w:after="120"/>
        <w:jc w:val="both"/>
        <w:rPr>
          <w:rFonts w:ascii="Calibri" w:hAnsi="Calibri" w:cs="Calibri"/>
          <w:lang w:val="en-AU"/>
        </w:rPr>
      </w:pPr>
      <w:r w:rsidRPr="00BF3CE4">
        <w:rPr>
          <w:rFonts w:ascii="Calibri" w:hAnsi="Calibri" w:cs="Calibri"/>
          <w:lang w:val="en-AU"/>
        </w:rPr>
        <w:t>Stakeholders engaged through the FE process have raised concerns</w:t>
      </w:r>
      <w:r w:rsidR="00D24DF2" w:rsidRPr="00BF3CE4">
        <w:rPr>
          <w:rFonts w:ascii="Calibri" w:hAnsi="Calibri" w:cs="Calibri"/>
          <w:lang w:val="en-AU"/>
        </w:rPr>
        <w:t xml:space="preserve"> about the attractiveness of the business model for investments to sustain the partnership over the long term were raised. Despite progress in business development, ensuring continued funding and finding sustainable revenue streams remained a challenge.</w:t>
      </w:r>
      <w:r w:rsidR="007E61C8" w:rsidRPr="00BF3CE4">
        <w:rPr>
          <w:rFonts w:ascii="Calibri" w:hAnsi="Calibri" w:cs="Calibri"/>
          <w:lang w:val="en-AU"/>
        </w:rPr>
        <w:t xml:space="preserve"> Currently, </w:t>
      </w:r>
      <w:r w:rsidR="004046A4" w:rsidRPr="00BF3CE4">
        <w:rPr>
          <w:rFonts w:ascii="Calibri" w:hAnsi="Calibri" w:cs="Calibri"/>
          <w:lang w:val="en-AU"/>
        </w:rPr>
        <w:t xml:space="preserve">the anticipated financial outcomes and sustainability have not been realized, with financial </w:t>
      </w:r>
      <w:r w:rsidR="00C2390F" w:rsidRPr="00BF3CE4">
        <w:rPr>
          <w:rFonts w:ascii="Calibri" w:hAnsi="Calibri" w:cs="Calibri"/>
          <w:lang w:val="en-AU"/>
        </w:rPr>
        <w:t>barriers</w:t>
      </w:r>
      <w:r w:rsidR="004046A4" w:rsidRPr="00BF3CE4">
        <w:rPr>
          <w:rFonts w:ascii="Calibri" w:hAnsi="Calibri" w:cs="Calibri"/>
          <w:lang w:val="en-AU"/>
        </w:rPr>
        <w:t xml:space="preserve"> still obstructing PANORAMA's path.</w:t>
      </w:r>
    </w:p>
    <w:p w14:paraId="1A3CE360" w14:textId="4DC31448" w:rsidR="00D24DF2" w:rsidRPr="00BF3CE4" w:rsidRDefault="00762621" w:rsidP="00ED63D7">
      <w:pPr>
        <w:spacing w:before="120" w:after="120"/>
        <w:jc w:val="both"/>
        <w:rPr>
          <w:rFonts w:ascii="Calibri" w:hAnsi="Calibri" w:cs="Calibri"/>
          <w:lang w:val="en-AU"/>
        </w:rPr>
      </w:pPr>
      <w:r w:rsidRPr="00BF3CE4">
        <w:rPr>
          <w:rFonts w:ascii="Calibri" w:hAnsi="Calibri" w:cs="Calibri"/>
          <w:lang w:val="en-AU"/>
        </w:rPr>
        <w:t xml:space="preserve">As we </w:t>
      </w:r>
      <w:r w:rsidR="00C2390F" w:rsidRPr="00BF3CE4">
        <w:rPr>
          <w:rFonts w:ascii="Calibri" w:hAnsi="Calibri" w:cs="Calibri"/>
          <w:lang w:val="en-AU"/>
        </w:rPr>
        <w:t>are transitioning</w:t>
      </w:r>
      <w:r w:rsidRPr="00BF3CE4">
        <w:rPr>
          <w:rFonts w:ascii="Calibri" w:hAnsi="Calibri" w:cs="Calibri"/>
          <w:lang w:val="en-AU"/>
        </w:rPr>
        <w:t xml:space="preserve"> into PANORAMA 2.0, </w:t>
      </w:r>
      <w:r w:rsidR="00D41789" w:rsidRPr="00BF3CE4">
        <w:rPr>
          <w:rFonts w:ascii="Calibri" w:hAnsi="Calibri" w:cs="Calibri"/>
          <w:lang w:val="en-AU"/>
        </w:rPr>
        <w:t xml:space="preserve">it's critical to thoroughly reassess and potentially overhaul the business model to make it more appealing to investors and to ensure the long-term viability of the partnership. This may require a choice between continuing dependence on project-based funding, creating an independently sustainable revenue model, or </w:t>
      </w:r>
      <w:proofErr w:type="spellStart"/>
      <w:r w:rsidR="008F1092" w:rsidRPr="00BF3CE4">
        <w:rPr>
          <w:rFonts w:ascii="Calibri" w:hAnsi="Calibri" w:cs="Calibri"/>
          <w:lang w:val="en-AU"/>
        </w:rPr>
        <w:t>or</w:t>
      </w:r>
      <w:proofErr w:type="spellEnd"/>
      <w:r w:rsidR="008F1092" w:rsidRPr="00BF3CE4">
        <w:rPr>
          <w:rFonts w:ascii="Calibri" w:hAnsi="Calibri" w:cs="Calibri"/>
          <w:lang w:val="en-AU"/>
        </w:rPr>
        <w:t xml:space="preserve"> </w:t>
      </w:r>
      <w:r w:rsidR="00272F48" w:rsidRPr="00BF3CE4">
        <w:rPr>
          <w:rFonts w:ascii="Calibri" w:hAnsi="Calibri" w:cs="Calibri"/>
          <w:lang w:val="en-AU"/>
        </w:rPr>
        <w:t xml:space="preserve">a diversified </w:t>
      </w:r>
      <w:r w:rsidR="00E47FF7" w:rsidRPr="00BF3CE4">
        <w:rPr>
          <w:rFonts w:ascii="Calibri" w:hAnsi="Calibri" w:cs="Calibri"/>
          <w:lang w:val="en-AU"/>
        </w:rPr>
        <w:t>financing</w:t>
      </w:r>
      <w:r w:rsidR="008F1092" w:rsidRPr="00BF3CE4">
        <w:rPr>
          <w:rFonts w:ascii="Calibri" w:hAnsi="Calibri" w:cs="Calibri"/>
          <w:lang w:val="en-AU"/>
        </w:rPr>
        <w:t xml:space="preserve"> options</w:t>
      </w:r>
      <w:r w:rsidR="00E47FF7" w:rsidRPr="00BF3CE4">
        <w:rPr>
          <w:rFonts w:ascii="Calibri" w:hAnsi="Calibri" w:cs="Calibri"/>
          <w:lang w:val="en-AU"/>
        </w:rPr>
        <w:t xml:space="preserve"> to be pursued</w:t>
      </w:r>
      <w:r w:rsidR="0047063A" w:rsidRPr="00BF3CE4">
        <w:rPr>
          <w:rFonts w:ascii="Calibri" w:hAnsi="Calibri" w:cs="Calibri"/>
          <w:lang w:val="en-AU"/>
        </w:rPr>
        <w:t>.</w:t>
      </w:r>
    </w:p>
    <w:p w14:paraId="5D78E6DE" w14:textId="3E950608" w:rsidR="00B01880" w:rsidRPr="00BF3CE4" w:rsidRDefault="00B01880" w:rsidP="00ED63D7">
      <w:pPr>
        <w:spacing w:before="120" w:after="120"/>
        <w:jc w:val="both"/>
        <w:rPr>
          <w:rFonts w:ascii="Calibri" w:hAnsi="Calibri" w:cs="Calibri"/>
          <w:u w:val="single"/>
          <w:lang w:val="en-AU"/>
        </w:rPr>
      </w:pPr>
      <w:r w:rsidRPr="00BF3CE4">
        <w:rPr>
          <w:rFonts w:ascii="Calibri" w:hAnsi="Calibri" w:cs="Calibri"/>
          <w:u w:val="single"/>
          <w:lang w:val="en-AU"/>
        </w:rPr>
        <w:t xml:space="preserve">Indicator </w:t>
      </w:r>
      <w:r w:rsidR="004943AC" w:rsidRPr="00BF3CE4">
        <w:rPr>
          <w:rFonts w:ascii="Calibri" w:hAnsi="Calibri" w:cs="Calibri"/>
          <w:u w:val="single"/>
          <w:lang w:val="en-AU"/>
        </w:rPr>
        <w:t>1.</w:t>
      </w:r>
      <w:r w:rsidRPr="00BF3CE4">
        <w:rPr>
          <w:rFonts w:ascii="Calibri" w:hAnsi="Calibri" w:cs="Calibri"/>
          <w:u w:val="single"/>
          <w:lang w:val="en-AU"/>
        </w:rPr>
        <w:t xml:space="preserve">2: </w:t>
      </w:r>
      <w:r w:rsidR="0047745F" w:rsidRPr="00BF3CE4">
        <w:rPr>
          <w:rFonts w:ascii="Calibri" w:hAnsi="Calibri" w:cs="Calibri"/>
          <w:u w:val="single"/>
          <w:lang w:val="en-AU"/>
        </w:rPr>
        <w:t xml:space="preserve">The number of partners actively and formally engaged in the PANORAMA initiative has increased from 7 to </w:t>
      </w:r>
      <w:proofErr w:type="gramStart"/>
      <w:r w:rsidR="0047745F" w:rsidRPr="00BF3CE4">
        <w:rPr>
          <w:rFonts w:ascii="Calibri" w:hAnsi="Calibri" w:cs="Calibri"/>
          <w:u w:val="single"/>
          <w:lang w:val="en-AU"/>
        </w:rPr>
        <w:t>12</w:t>
      </w:r>
      <w:proofErr w:type="gramEnd"/>
    </w:p>
    <w:p w14:paraId="28EF236D" w14:textId="537EF96D" w:rsidR="00143547" w:rsidRPr="00BF3CE4" w:rsidRDefault="00A128C6" w:rsidP="00AF3F9C">
      <w:pPr>
        <w:spacing w:before="120" w:after="120"/>
        <w:jc w:val="both"/>
        <w:rPr>
          <w:rFonts w:ascii="Calibri" w:hAnsi="Calibri" w:cs="Calibri"/>
          <w:lang w:val="en-AU"/>
        </w:rPr>
      </w:pPr>
      <w:r w:rsidRPr="00BF3CE4">
        <w:rPr>
          <w:rFonts w:ascii="Calibri" w:hAnsi="Calibri" w:cs="Calibri"/>
          <w:lang w:val="en-AU"/>
        </w:rPr>
        <w:t>The</w:t>
      </w:r>
      <w:r w:rsidR="00CD5F05" w:rsidRPr="00BF3CE4">
        <w:rPr>
          <w:rFonts w:ascii="Calibri" w:hAnsi="Calibri" w:cs="Calibri"/>
          <w:lang w:val="en-AU"/>
        </w:rPr>
        <w:t xml:space="preserve"> PANORAMA</w:t>
      </w:r>
      <w:r w:rsidR="00B36B95" w:rsidRPr="00BF3CE4">
        <w:rPr>
          <w:rFonts w:ascii="Calibri" w:hAnsi="Calibri" w:cs="Calibri"/>
          <w:lang w:val="en-AU"/>
        </w:rPr>
        <w:t xml:space="preserve"> project reached the</w:t>
      </w:r>
      <w:r w:rsidR="00CD5F05" w:rsidRPr="00BF3CE4">
        <w:rPr>
          <w:rFonts w:ascii="Calibri" w:hAnsi="Calibri" w:cs="Calibri"/>
          <w:lang w:val="en-AU"/>
        </w:rPr>
        <w:t xml:space="preserve"> partnership </w:t>
      </w:r>
      <w:r w:rsidR="00F33E27" w:rsidRPr="00BF3CE4">
        <w:rPr>
          <w:rFonts w:ascii="Calibri" w:hAnsi="Calibri" w:cs="Calibri"/>
          <w:lang w:val="en-AU"/>
        </w:rPr>
        <w:t>target (</w:t>
      </w:r>
      <w:r w:rsidR="00CD5F05" w:rsidRPr="00BF3CE4">
        <w:rPr>
          <w:rFonts w:ascii="Calibri" w:hAnsi="Calibri" w:cs="Calibri"/>
          <w:lang w:val="en-AU"/>
        </w:rPr>
        <w:t>12 partners</w:t>
      </w:r>
      <w:r w:rsidR="00F33E27" w:rsidRPr="00BF3CE4">
        <w:rPr>
          <w:rFonts w:ascii="Calibri" w:hAnsi="Calibri" w:cs="Calibri"/>
          <w:lang w:val="en-AU"/>
        </w:rPr>
        <w:t>)</w:t>
      </w:r>
      <w:r w:rsidR="00CD5F05" w:rsidRPr="00BF3CE4">
        <w:rPr>
          <w:rFonts w:ascii="Calibri" w:hAnsi="Calibri" w:cs="Calibri"/>
          <w:lang w:val="en-AU"/>
        </w:rPr>
        <w:t xml:space="preserve"> who are actively and formally</w:t>
      </w:r>
      <w:r w:rsidR="00BB6FD1" w:rsidRPr="00BF3CE4">
        <w:rPr>
          <w:rFonts w:ascii="Calibri" w:hAnsi="Calibri" w:cs="Calibri"/>
          <w:lang w:val="en-AU"/>
        </w:rPr>
        <w:t xml:space="preserve"> engaged</w:t>
      </w:r>
      <w:r w:rsidR="00CD5F05" w:rsidRPr="00BF3CE4">
        <w:rPr>
          <w:rFonts w:ascii="Calibri" w:hAnsi="Calibri" w:cs="Calibri"/>
          <w:lang w:val="en-AU"/>
        </w:rPr>
        <w:t>.</w:t>
      </w:r>
      <w:r w:rsidR="00802D5A" w:rsidRPr="00BF3CE4">
        <w:rPr>
          <w:rFonts w:ascii="Calibri" w:hAnsi="Calibri" w:cs="Calibri"/>
        </w:rPr>
        <w:t xml:space="preserve"> </w:t>
      </w:r>
      <w:r w:rsidR="00802D5A" w:rsidRPr="00BF3CE4">
        <w:rPr>
          <w:rFonts w:ascii="Calibri" w:hAnsi="Calibri" w:cs="Calibri"/>
          <w:lang w:val="en-AU"/>
        </w:rPr>
        <w:t xml:space="preserve">PANORAMA </w:t>
      </w:r>
      <w:r w:rsidR="00FE5E34" w:rsidRPr="00BF3CE4">
        <w:rPr>
          <w:rFonts w:ascii="Calibri" w:hAnsi="Calibri" w:cs="Calibri"/>
          <w:lang w:val="en-AU"/>
        </w:rPr>
        <w:t>communities are</w:t>
      </w:r>
      <w:r w:rsidR="00802D5A" w:rsidRPr="00BF3CE4">
        <w:rPr>
          <w:rFonts w:ascii="Calibri" w:hAnsi="Calibri" w:cs="Calibri"/>
          <w:lang w:val="en-AU"/>
        </w:rPr>
        <w:t xml:space="preserve"> jointly led by 12 organizations, including large players such as GIZ, IUCN and UNDP, and much smaller</w:t>
      </w:r>
      <w:r w:rsidR="00EA0F00" w:rsidRPr="00BF3CE4">
        <w:rPr>
          <w:rFonts w:ascii="Calibri" w:hAnsi="Calibri" w:cs="Calibri"/>
          <w:lang w:val="en-AU"/>
        </w:rPr>
        <w:t>-scale</w:t>
      </w:r>
      <w:r w:rsidR="00802D5A" w:rsidRPr="00BF3CE4">
        <w:rPr>
          <w:rFonts w:ascii="Calibri" w:hAnsi="Calibri" w:cs="Calibri"/>
          <w:lang w:val="en-AU"/>
        </w:rPr>
        <w:t xml:space="preserve"> organizations such as Rare and </w:t>
      </w:r>
      <w:proofErr w:type="spellStart"/>
      <w:r w:rsidR="00802D5A" w:rsidRPr="00BF3CE4">
        <w:rPr>
          <w:rFonts w:ascii="Calibri" w:hAnsi="Calibri" w:cs="Calibri"/>
          <w:lang w:val="en-AU"/>
        </w:rPr>
        <w:t>EcoHealth</w:t>
      </w:r>
      <w:proofErr w:type="spellEnd"/>
      <w:r w:rsidR="00802D5A" w:rsidRPr="00BF3CE4">
        <w:rPr>
          <w:rFonts w:ascii="Calibri" w:hAnsi="Calibri" w:cs="Calibri"/>
          <w:lang w:val="en-AU"/>
        </w:rPr>
        <w:t xml:space="preserve"> Alliance. They bring their respective network, </w:t>
      </w:r>
      <w:proofErr w:type="gramStart"/>
      <w:r w:rsidR="00802D5A" w:rsidRPr="00BF3CE4">
        <w:rPr>
          <w:rFonts w:ascii="Calibri" w:hAnsi="Calibri" w:cs="Calibri"/>
          <w:lang w:val="en-AU"/>
        </w:rPr>
        <w:t>expertise</w:t>
      </w:r>
      <w:proofErr w:type="gramEnd"/>
      <w:r w:rsidR="00802D5A" w:rsidRPr="00BF3CE4">
        <w:rPr>
          <w:rFonts w:ascii="Calibri" w:hAnsi="Calibri" w:cs="Calibri"/>
          <w:lang w:val="en-AU"/>
        </w:rPr>
        <w:t xml:space="preserve"> and institutional strengths to the initiative. PANORAMA also builds a broader network, involving solution providers, solution seekers, </w:t>
      </w:r>
      <w:proofErr w:type="gramStart"/>
      <w:r w:rsidR="00802D5A" w:rsidRPr="00BF3CE4">
        <w:rPr>
          <w:rFonts w:ascii="Calibri" w:hAnsi="Calibri" w:cs="Calibri"/>
          <w:lang w:val="en-AU"/>
        </w:rPr>
        <w:t>reviewers</w:t>
      </w:r>
      <w:proofErr w:type="gramEnd"/>
      <w:r w:rsidR="00802D5A" w:rsidRPr="00BF3CE4">
        <w:rPr>
          <w:rFonts w:ascii="Calibri" w:hAnsi="Calibri" w:cs="Calibri"/>
          <w:lang w:val="en-AU"/>
        </w:rPr>
        <w:t xml:space="preserve"> and Ambassadors. </w:t>
      </w:r>
      <w:r w:rsidR="006D6839" w:rsidRPr="00BF3CE4">
        <w:rPr>
          <w:rFonts w:ascii="Calibri" w:hAnsi="Calibri" w:cs="Calibri"/>
          <w:lang w:val="en-AU"/>
        </w:rPr>
        <w:t xml:space="preserve"> </w:t>
      </w:r>
      <w:r w:rsidR="00093586" w:rsidRPr="00BF3CE4">
        <w:rPr>
          <w:rFonts w:ascii="Calibri" w:hAnsi="Calibri" w:cs="Calibri"/>
          <w:lang w:val="en-AU"/>
        </w:rPr>
        <w:t>See below table number 3.</w:t>
      </w:r>
    </w:p>
    <w:p w14:paraId="7C5EDC4A" w14:textId="72212E1F" w:rsidR="003137FC" w:rsidRPr="00BF3CE4" w:rsidRDefault="00185924" w:rsidP="00AF3F9C">
      <w:pPr>
        <w:spacing w:before="120" w:after="120"/>
        <w:jc w:val="both"/>
        <w:rPr>
          <w:rFonts w:ascii="Calibri" w:hAnsi="Calibri" w:cs="Calibri"/>
          <w:lang w:val="en-AU"/>
        </w:rPr>
      </w:pPr>
      <w:r w:rsidRPr="00BF3CE4">
        <w:rPr>
          <w:rFonts w:ascii="Calibri" w:hAnsi="Calibri" w:cs="Calibri"/>
          <w:lang w:val="en-AU"/>
        </w:rPr>
        <w:t>While acknowledging PANOROAMA's partnership</w:t>
      </w:r>
      <w:r w:rsidR="00C53D52" w:rsidRPr="00BF3CE4">
        <w:rPr>
          <w:rFonts w:ascii="Calibri" w:hAnsi="Calibri" w:cs="Calibri"/>
          <w:lang w:val="en-AU"/>
        </w:rPr>
        <w:t>s as strength, however, m</w:t>
      </w:r>
      <w:r w:rsidR="003839BB" w:rsidRPr="00BF3CE4">
        <w:rPr>
          <w:rFonts w:ascii="Calibri" w:hAnsi="Calibri" w:cs="Calibri"/>
          <w:lang w:val="en-AU"/>
        </w:rPr>
        <w:t xml:space="preserve">aintaining strong leadership and commitment of key partners to PANORAMA </w:t>
      </w:r>
      <w:r w:rsidR="00C53D52" w:rsidRPr="00BF3CE4">
        <w:rPr>
          <w:rFonts w:ascii="Calibri" w:hAnsi="Calibri" w:cs="Calibri"/>
          <w:lang w:val="en-AU"/>
        </w:rPr>
        <w:t>has been found to be</w:t>
      </w:r>
      <w:r w:rsidR="003839BB" w:rsidRPr="00BF3CE4">
        <w:rPr>
          <w:rFonts w:ascii="Calibri" w:hAnsi="Calibri" w:cs="Calibri"/>
          <w:lang w:val="en-AU"/>
        </w:rPr>
        <w:t xml:space="preserve"> challeng</w:t>
      </w:r>
      <w:r w:rsidR="00C53D52" w:rsidRPr="00BF3CE4">
        <w:rPr>
          <w:rFonts w:ascii="Calibri" w:hAnsi="Calibri" w:cs="Calibri"/>
          <w:lang w:val="en-AU"/>
        </w:rPr>
        <w:t xml:space="preserve">ing </w:t>
      </w:r>
      <w:r w:rsidR="006C5877" w:rsidRPr="00BF3CE4">
        <w:rPr>
          <w:rFonts w:ascii="Calibri" w:hAnsi="Calibri" w:cs="Calibri"/>
          <w:lang w:val="en-AU"/>
        </w:rPr>
        <w:t>according to stakeholders</w:t>
      </w:r>
      <w:r w:rsidR="003839BB" w:rsidRPr="00BF3CE4">
        <w:rPr>
          <w:rFonts w:ascii="Calibri" w:hAnsi="Calibri" w:cs="Calibri"/>
          <w:lang w:val="en-AU"/>
        </w:rPr>
        <w:t xml:space="preserve"> engaged in the FE process. </w:t>
      </w:r>
      <w:r w:rsidR="00741019" w:rsidRPr="00BF3CE4">
        <w:rPr>
          <w:rFonts w:ascii="Calibri" w:hAnsi="Calibri" w:cs="Calibri"/>
          <w:lang w:val="en-AU"/>
        </w:rPr>
        <w:t>The effectiveness of partner engagement</w:t>
      </w:r>
      <w:r w:rsidR="0067692A" w:rsidRPr="00BF3CE4">
        <w:rPr>
          <w:rFonts w:ascii="Calibri" w:hAnsi="Calibri" w:cs="Calibri"/>
          <w:lang w:val="en-AU"/>
        </w:rPr>
        <w:t xml:space="preserve"> in PANORAMA</w:t>
      </w:r>
      <w:r w:rsidR="00741019" w:rsidRPr="00BF3CE4">
        <w:rPr>
          <w:rFonts w:ascii="Calibri" w:hAnsi="Calibri" w:cs="Calibri"/>
          <w:lang w:val="en-AU"/>
        </w:rPr>
        <w:t xml:space="preserve"> is contingent upon resources available</w:t>
      </w:r>
      <w:r w:rsidR="0067692A" w:rsidRPr="00BF3CE4">
        <w:rPr>
          <w:rFonts w:ascii="Calibri" w:hAnsi="Calibri" w:cs="Calibri"/>
          <w:lang w:val="en-AU"/>
        </w:rPr>
        <w:t xml:space="preserve"> </w:t>
      </w:r>
      <w:r w:rsidR="006C5877" w:rsidRPr="00BF3CE4">
        <w:rPr>
          <w:rFonts w:ascii="Calibri" w:hAnsi="Calibri" w:cs="Calibri"/>
          <w:lang w:val="en-AU"/>
        </w:rPr>
        <w:t>for</w:t>
      </w:r>
      <w:r w:rsidR="0067692A" w:rsidRPr="00BF3CE4">
        <w:rPr>
          <w:rFonts w:ascii="Calibri" w:hAnsi="Calibri" w:cs="Calibri"/>
          <w:lang w:val="en-AU"/>
        </w:rPr>
        <w:t xml:space="preserve"> these partners</w:t>
      </w:r>
      <w:r w:rsidR="003A211E" w:rsidRPr="00BF3CE4">
        <w:rPr>
          <w:rFonts w:ascii="Calibri" w:hAnsi="Calibri" w:cs="Calibri"/>
          <w:lang w:val="en-AU"/>
        </w:rPr>
        <w:t>. O</w:t>
      </w:r>
      <w:r w:rsidR="006C5877" w:rsidRPr="00BF3CE4">
        <w:rPr>
          <w:rFonts w:ascii="Calibri" w:hAnsi="Calibri" w:cs="Calibri"/>
          <w:lang w:val="en-AU"/>
        </w:rPr>
        <w:t xml:space="preserve">ften, project-based resources </w:t>
      </w:r>
      <w:r w:rsidR="00D623D8" w:rsidRPr="00BF3CE4">
        <w:rPr>
          <w:rFonts w:ascii="Calibri" w:hAnsi="Calibri" w:cs="Calibri"/>
          <w:lang w:val="en-AU"/>
        </w:rPr>
        <w:t>(including human resources) are made available to contribute to PANORAMA</w:t>
      </w:r>
      <w:r w:rsidR="003A211E" w:rsidRPr="00BF3CE4">
        <w:rPr>
          <w:rFonts w:ascii="Calibri" w:hAnsi="Calibri" w:cs="Calibri"/>
          <w:lang w:val="en-AU"/>
        </w:rPr>
        <w:t xml:space="preserve"> </w:t>
      </w:r>
      <w:r w:rsidR="006E2AE6" w:rsidRPr="00BF3CE4">
        <w:rPr>
          <w:rFonts w:ascii="Calibri" w:hAnsi="Calibri" w:cs="Calibri"/>
          <w:lang w:val="en-AU"/>
        </w:rPr>
        <w:t>on temporary basis, and as the project resources ends, partners engagement becomes more l</w:t>
      </w:r>
      <w:r w:rsidR="00727B9C" w:rsidRPr="00BF3CE4">
        <w:rPr>
          <w:rFonts w:ascii="Calibri" w:hAnsi="Calibri" w:cs="Calibri"/>
          <w:lang w:val="en-AU"/>
        </w:rPr>
        <w:t>imited. In some cases, communities experienced difficulties in maintaining constant engagement of partners including i</w:t>
      </w:r>
      <w:r w:rsidR="006D2D76" w:rsidRPr="00BF3CE4">
        <w:rPr>
          <w:rFonts w:ascii="Calibri" w:hAnsi="Calibri" w:cs="Calibri"/>
          <w:lang w:val="en-AU"/>
        </w:rPr>
        <w:t xml:space="preserve">n sourcing solutions peer review. </w:t>
      </w:r>
    </w:p>
    <w:p w14:paraId="63081CAB" w14:textId="2FFA3112" w:rsidR="00A0123B" w:rsidRPr="00BF3CE4" w:rsidRDefault="006D2D76" w:rsidP="00AF3F9C">
      <w:pPr>
        <w:spacing w:before="120" w:after="120"/>
        <w:jc w:val="both"/>
        <w:rPr>
          <w:rFonts w:ascii="Calibri" w:hAnsi="Calibri" w:cs="Calibri"/>
          <w:lang w:val="en-AU"/>
        </w:rPr>
      </w:pPr>
      <w:r w:rsidRPr="00BF3CE4">
        <w:rPr>
          <w:rFonts w:ascii="Calibri" w:hAnsi="Calibri" w:cs="Calibri"/>
          <w:lang w:val="en-AU"/>
        </w:rPr>
        <w:t xml:space="preserve">The </w:t>
      </w:r>
      <w:r w:rsidR="000C2B41" w:rsidRPr="00BF3CE4">
        <w:rPr>
          <w:rFonts w:ascii="Calibri" w:hAnsi="Calibri" w:cs="Calibri"/>
          <w:lang w:val="en-AU"/>
        </w:rPr>
        <w:t>variation</w:t>
      </w:r>
      <w:r w:rsidR="006C104B" w:rsidRPr="00BF3CE4">
        <w:rPr>
          <w:rFonts w:ascii="Calibri" w:hAnsi="Calibri" w:cs="Calibri"/>
          <w:lang w:val="en-AU"/>
        </w:rPr>
        <w:t xml:space="preserve"> in partners</w:t>
      </w:r>
      <w:r w:rsidR="0020278F" w:rsidRPr="00BF3CE4">
        <w:rPr>
          <w:rFonts w:ascii="Calibri" w:hAnsi="Calibri" w:cs="Calibri"/>
          <w:lang w:val="en-AU"/>
        </w:rPr>
        <w:t>’</w:t>
      </w:r>
      <w:r w:rsidR="006C104B" w:rsidRPr="00BF3CE4">
        <w:rPr>
          <w:rFonts w:ascii="Calibri" w:hAnsi="Calibri" w:cs="Calibri"/>
          <w:lang w:val="en-AU"/>
        </w:rPr>
        <w:t xml:space="preserve"> capacities to participate in PANOR</w:t>
      </w:r>
      <w:r w:rsidR="007A0820" w:rsidRPr="00BF3CE4">
        <w:rPr>
          <w:rFonts w:ascii="Calibri" w:hAnsi="Calibri" w:cs="Calibri"/>
          <w:lang w:val="en-AU"/>
        </w:rPr>
        <w:t>A</w:t>
      </w:r>
      <w:r w:rsidR="006C104B" w:rsidRPr="00BF3CE4">
        <w:rPr>
          <w:rFonts w:ascii="Calibri" w:hAnsi="Calibri" w:cs="Calibri"/>
          <w:lang w:val="en-AU"/>
        </w:rPr>
        <w:t xml:space="preserve">MA meant </w:t>
      </w:r>
      <w:r w:rsidR="003137FC" w:rsidRPr="00BF3CE4">
        <w:rPr>
          <w:rFonts w:ascii="Calibri" w:hAnsi="Calibri" w:cs="Calibri"/>
          <w:lang w:val="en-AU"/>
        </w:rPr>
        <w:t xml:space="preserve">that partners </w:t>
      </w:r>
      <w:r w:rsidR="006C104B" w:rsidRPr="00BF3CE4">
        <w:rPr>
          <w:rFonts w:ascii="Calibri" w:hAnsi="Calibri" w:cs="Calibri"/>
          <w:lang w:val="en-AU"/>
        </w:rPr>
        <w:t xml:space="preserve">don’t </w:t>
      </w:r>
      <w:r w:rsidR="003137FC" w:rsidRPr="00BF3CE4">
        <w:rPr>
          <w:rFonts w:ascii="Calibri" w:hAnsi="Calibri" w:cs="Calibri"/>
          <w:lang w:val="en-AU"/>
        </w:rPr>
        <w:t>contribute on an equal basis</w:t>
      </w:r>
      <w:r w:rsidR="000C2B41" w:rsidRPr="00BF3CE4">
        <w:rPr>
          <w:rFonts w:ascii="Calibri" w:hAnsi="Calibri" w:cs="Calibri"/>
          <w:lang w:val="en-AU"/>
        </w:rPr>
        <w:t>, s</w:t>
      </w:r>
      <w:r w:rsidR="003137FC" w:rsidRPr="00BF3CE4">
        <w:rPr>
          <w:rFonts w:ascii="Calibri" w:hAnsi="Calibri" w:cs="Calibri"/>
          <w:lang w:val="en-AU"/>
        </w:rPr>
        <w:t>ome partners are more active than others, which can create imbalances in the partnership.</w:t>
      </w:r>
    </w:p>
    <w:p w14:paraId="1948FB39" w14:textId="77777777" w:rsidR="00AE6A25" w:rsidRPr="00BF3CE4" w:rsidRDefault="00C478A3" w:rsidP="00AF3F9C">
      <w:pPr>
        <w:spacing w:before="120" w:after="120"/>
        <w:jc w:val="both"/>
        <w:rPr>
          <w:rFonts w:ascii="Calibri" w:hAnsi="Calibri" w:cs="Calibri"/>
          <w:lang w:val="en-AU"/>
        </w:rPr>
      </w:pPr>
      <w:r w:rsidRPr="00BF3CE4">
        <w:rPr>
          <w:rFonts w:ascii="Calibri" w:hAnsi="Calibri" w:cs="Calibri"/>
          <w:lang w:val="en-AU"/>
        </w:rPr>
        <w:t xml:space="preserve">Also, some partners </w:t>
      </w:r>
      <w:r w:rsidR="00A0123B" w:rsidRPr="00BF3CE4">
        <w:rPr>
          <w:rFonts w:ascii="Calibri" w:hAnsi="Calibri" w:cs="Calibri"/>
          <w:lang w:val="en-AU"/>
        </w:rPr>
        <w:t>Initial misunderstandings regarding funding and roles within the Panorama project highlight challenges in communication and alignment of expectations among partners.</w:t>
      </w:r>
      <w:r w:rsidR="00093586" w:rsidRPr="00BF3CE4">
        <w:rPr>
          <w:rFonts w:ascii="Calibri" w:hAnsi="Calibri" w:cs="Calibri"/>
          <w:lang w:val="en-AU"/>
        </w:rPr>
        <w:t xml:space="preserve"> </w:t>
      </w:r>
      <w:r w:rsidR="003A7B6A" w:rsidRPr="00BF3CE4">
        <w:rPr>
          <w:rFonts w:ascii="Calibri" w:hAnsi="Calibri" w:cs="Calibri"/>
          <w:lang w:val="en-AU"/>
        </w:rPr>
        <w:t xml:space="preserve">Some partners were expecting to </w:t>
      </w:r>
      <w:r w:rsidR="003A7B6A" w:rsidRPr="00BF3CE4">
        <w:rPr>
          <w:rFonts w:ascii="Calibri" w:hAnsi="Calibri" w:cs="Calibri"/>
          <w:lang w:val="en-AU"/>
        </w:rPr>
        <w:lastRenderedPageBreak/>
        <w:t>get resources from PANORAMA, at least, covering the cost of their participation</w:t>
      </w:r>
      <w:r w:rsidR="003B4DA4" w:rsidRPr="00BF3CE4">
        <w:rPr>
          <w:rFonts w:ascii="Calibri" w:hAnsi="Calibri" w:cs="Calibri"/>
          <w:lang w:val="en-AU"/>
        </w:rPr>
        <w:t>, as opposed to contributing res</w:t>
      </w:r>
      <w:r w:rsidR="00AE6A25" w:rsidRPr="00BF3CE4">
        <w:rPr>
          <w:rFonts w:ascii="Calibri" w:hAnsi="Calibri" w:cs="Calibri"/>
          <w:lang w:val="en-AU"/>
        </w:rPr>
        <w:t>ources to PANORAMA.</w:t>
      </w:r>
    </w:p>
    <w:p w14:paraId="5E6D22C9" w14:textId="77777777" w:rsidR="00615A00" w:rsidRPr="00BF3CE4" w:rsidRDefault="00AE6A25" w:rsidP="00AF3F9C">
      <w:pPr>
        <w:spacing w:before="120" w:after="120"/>
        <w:jc w:val="both"/>
        <w:rPr>
          <w:rFonts w:ascii="Calibri" w:hAnsi="Calibri" w:cs="Calibri"/>
          <w:lang w:val="en-AU"/>
        </w:rPr>
      </w:pPr>
      <w:proofErr w:type="gramStart"/>
      <w:r w:rsidRPr="00BF3CE4">
        <w:rPr>
          <w:rFonts w:ascii="Calibri" w:hAnsi="Calibri" w:cs="Calibri"/>
          <w:lang w:val="en-AU"/>
        </w:rPr>
        <w:t>In light of</w:t>
      </w:r>
      <w:proofErr w:type="gramEnd"/>
      <w:r w:rsidRPr="00BF3CE4">
        <w:rPr>
          <w:rFonts w:ascii="Calibri" w:hAnsi="Calibri" w:cs="Calibri"/>
          <w:lang w:val="en-AU"/>
        </w:rPr>
        <w:t xml:space="preserve"> the tight resources environment that some partners are experiencing, it becomes challenging to balance </w:t>
      </w:r>
      <w:r w:rsidR="00044C4C" w:rsidRPr="00BF3CE4">
        <w:rPr>
          <w:rFonts w:ascii="Calibri" w:hAnsi="Calibri" w:cs="Calibri"/>
          <w:lang w:val="en-AU"/>
        </w:rPr>
        <w:t xml:space="preserve">benefits of engaging with PANORAMA </w:t>
      </w:r>
      <w:r w:rsidR="00E1312C" w:rsidRPr="00BF3CE4">
        <w:rPr>
          <w:rFonts w:ascii="Calibri" w:hAnsi="Calibri" w:cs="Calibri"/>
          <w:lang w:val="en-AU"/>
        </w:rPr>
        <w:t xml:space="preserve">(networking and partnerships) and the resources needed to be made to cover the participation. </w:t>
      </w:r>
    </w:p>
    <w:p w14:paraId="55DFEB08" w14:textId="798366FE" w:rsidR="009953D5" w:rsidRPr="00BF3CE4" w:rsidRDefault="009953D5" w:rsidP="00ED63D7">
      <w:pPr>
        <w:spacing w:before="120" w:after="120"/>
        <w:jc w:val="both"/>
        <w:rPr>
          <w:rFonts w:ascii="Calibri" w:hAnsi="Calibri" w:cs="Calibri"/>
          <w:u w:val="single"/>
        </w:rPr>
      </w:pPr>
      <w:r w:rsidRPr="00BF3CE4">
        <w:rPr>
          <w:rFonts w:ascii="Calibri" w:hAnsi="Calibri" w:cs="Calibri"/>
          <w:u w:val="single"/>
          <w:lang w:val="en-AU"/>
        </w:rPr>
        <w:t xml:space="preserve">Indicator </w:t>
      </w:r>
      <w:r w:rsidR="004943AC" w:rsidRPr="00BF3CE4">
        <w:rPr>
          <w:rFonts w:ascii="Calibri" w:hAnsi="Calibri" w:cs="Calibri"/>
          <w:u w:val="single"/>
          <w:lang w:val="en-AU"/>
        </w:rPr>
        <w:t>1.</w:t>
      </w:r>
      <w:r w:rsidRPr="00BF3CE4">
        <w:rPr>
          <w:rFonts w:ascii="Calibri" w:hAnsi="Calibri" w:cs="Calibri"/>
          <w:u w:val="single"/>
          <w:lang w:val="en-AU"/>
        </w:rPr>
        <w:t xml:space="preserve">3: </w:t>
      </w:r>
      <w:r w:rsidR="003135D9" w:rsidRPr="00BF3CE4">
        <w:rPr>
          <w:rFonts w:ascii="Calibri" w:hAnsi="Calibri" w:cs="Calibri"/>
          <w:u w:val="single"/>
          <w:lang w:val="en-AU"/>
        </w:rPr>
        <w:t xml:space="preserve">The use of the PANORAMA initiative has increased, including number of thematic communities, number of solutions and number of web platform </w:t>
      </w:r>
      <w:proofErr w:type="gramStart"/>
      <w:r w:rsidR="003135D9" w:rsidRPr="00BF3CE4">
        <w:rPr>
          <w:rFonts w:ascii="Calibri" w:hAnsi="Calibri" w:cs="Calibri"/>
          <w:u w:val="single"/>
          <w:lang w:val="en-AU"/>
        </w:rPr>
        <w:t>users</w:t>
      </w:r>
      <w:proofErr w:type="gramEnd"/>
    </w:p>
    <w:p w14:paraId="0C4E766E" w14:textId="57DC472D" w:rsidR="006B26B9" w:rsidRPr="00BF3CE4" w:rsidRDefault="006B26B9" w:rsidP="006B26B9">
      <w:pPr>
        <w:spacing w:before="120" w:after="120"/>
        <w:jc w:val="both"/>
        <w:rPr>
          <w:rFonts w:ascii="Calibri" w:hAnsi="Calibri" w:cs="Calibri"/>
          <w:lang w:val="en-AU"/>
        </w:rPr>
      </w:pPr>
      <w:r w:rsidRPr="00BF3CE4">
        <w:rPr>
          <w:rFonts w:ascii="Calibri" w:hAnsi="Calibri" w:cs="Calibri"/>
          <w:lang w:val="en-AU"/>
        </w:rPr>
        <w:t xml:space="preserve">During the project implementation, </w:t>
      </w:r>
      <w:r w:rsidR="00B215A8" w:rsidRPr="00BF3CE4">
        <w:rPr>
          <w:rFonts w:ascii="Calibri" w:hAnsi="Calibri" w:cs="Calibri"/>
          <w:lang w:val="en-AU"/>
        </w:rPr>
        <w:t>6</w:t>
      </w:r>
      <w:r w:rsidRPr="00BF3CE4">
        <w:rPr>
          <w:rFonts w:ascii="Calibri" w:hAnsi="Calibri" w:cs="Calibri"/>
          <w:lang w:val="en-AU"/>
        </w:rPr>
        <w:t xml:space="preserve"> new Communities were launched</w:t>
      </w:r>
      <w:r w:rsidR="001F53B7" w:rsidRPr="00BF3CE4">
        <w:rPr>
          <w:rFonts w:ascii="Calibri" w:hAnsi="Calibri" w:cs="Calibri"/>
          <w:lang w:val="en-AU"/>
        </w:rPr>
        <w:t xml:space="preserve"> bringing the total to 1</w:t>
      </w:r>
      <w:r w:rsidR="00275743" w:rsidRPr="00BF3CE4">
        <w:rPr>
          <w:rFonts w:ascii="Calibri" w:hAnsi="Calibri" w:cs="Calibri"/>
          <w:lang w:val="en-AU"/>
        </w:rPr>
        <w:t>1</w:t>
      </w:r>
      <w:r w:rsidRPr="00BF3CE4">
        <w:rPr>
          <w:rFonts w:ascii="Calibri" w:hAnsi="Calibri" w:cs="Calibri"/>
          <w:lang w:val="en-AU"/>
        </w:rPr>
        <w:t>.</w:t>
      </w:r>
      <w:r w:rsidR="009E27CB" w:rsidRPr="00BF3CE4">
        <w:rPr>
          <w:rFonts w:ascii="Calibri" w:hAnsi="Calibri" w:cs="Calibri"/>
          <w:lang w:val="en-AU"/>
        </w:rPr>
        <w:t xml:space="preserve"> Communities</w:t>
      </w:r>
      <w:r w:rsidR="00153AC4" w:rsidRPr="00BF3CE4">
        <w:rPr>
          <w:rFonts w:ascii="Calibri" w:hAnsi="Calibri" w:cs="Calibri"/>
        </w:rPr>
        <w:t xml:space="preserve"> </w:t>
      </w:r>
      <w:r w:rsidR="00153AC4" w:rsidRPr="00BF3CE4">
        <w:rPr>
          <w:rFonts w:ascii="Calibri" w:hAnsi="Calibri" w:cs="Calibri"/>
          <w:lang w:val="en-AU"/>
        </w:rPr>
        <w:t>cover a broad range of topics, placing solutions and communities of practice related to all these topics on a common platform</w:t>
      </w:r>
      <w:r w:rsidR="009E27CB" w:rsidRPr="00BF3CE4">
        <w:rPr>
          <w:rFonts w:ascii="Calibri" w:hAnsi="Calibri" w:cs="Calibri"/>
          <w:lang w:val="en-AU"/>
        </w:rPr>
        <w:t>.</w:t>
      </w:r>
    </w:p>
    <w:p w14:paraId="22C17A47" w14:textId="31598863" w:rsidR="0064453D" w:rsidRPr="00BF3CE4" w:rsidRDefault="0072565C" w:rsidP="0072565C">
      <w:pPr>
        <w:spacing w:before="120" w:after="120"/>
        <w:jc w:val="both"/>
        <w:rPr>
          <w:rFonts w:ascii="Calibri" w:hAnsi="Calibri" w:cs="Calibri"/>
          <w:lang w:val="en-AU"/>
        </w:rPr>
      </w:pPr>
      <w:r w:rsidRPr="00BF3CE4">
        <w:rPr>
          <w:rFonts w:ascii="Calibri" w:hAnsi="Calibri" w:cs="Calibri"/>
          <w:lang w:val="en-AU"/>
        </w:rPr>
        <w:t>The dynamics of the communities have also experienced challenged related to the resources available by the partner organizations (as mentioned under indicator 1.2), limited interaction and knowledge exchange among members, and funding constraints affecting the organization of community practices and events</w:t>
      </w:r>
      <w:r w:rsidR="00B4463E" w:rsidRPr="00BF3CE4">
        <w:rPr>
          <w:rFonts w:ascii="Calibri" w:hAnsi="Calibri" w:cs="Calibri"/>
          <w:lang w:val="en-AU"/>
        </w:rPr>
        <w:t xml:space="preserve">. </w:t>
      </w:r>
      <w:r w:rsidR="0094334E" w:rsidRPr="00BF3CE4">
        <w:rPr>
          <w:rFonts w:ascii="Calibri" w:hAnsi="Calibri" w:cs="Calibri"/>
          <w:lang w:val="en-AU"/>
        </w:rPr>
        <w:t xml:space="preserve">Effective engagement of the communities is fundamental to </w:t>
      </w:r>
      <w:r w:rsidR="0064453D" w:rsidRPr="00BF3CE4">
        <w:rPr>
          <w:rFonts w:ascii="Calibri" w:hAnsi="Calibri" w:cs="Calibri"/>
          <w:lang w:val="en-AU"/>
        </w:rPr>
        <w:t>PANORAMA</w:t>
      </w:r>
      <w:r w:rsidR="00CA76F6" w:rsidRPr="00BF3CE4">
        <w:rPr>
          <w:rFonts w:ascii="Calibri" w:hAnsi="Calibri" w:cs="Calibri"/>
          <w:lang w:val="en-AU"/>
        </w:rPr>
        <w:t xml:space="preserve">’s future evolvement </w:t>
      </w:r>
      <w:r w:rsidR="0064453D" w:rsidRPr="00BF3CE4">
        <w:rPr>
          <w:rFonts w:ascii="Calibri" w:hAnsi="Calibri" w:cs="Calibri"/>
          <w:lang w:val="en-AU"/>
        </w:rPr>
        <w:t>as a dynamic and inclusive platform driving positive change in global conservation and development efforts.</w:t>
      </w:r>
    </w:p>
    <w:p w14:paraId="37E0419B" w14:textId="383D9A80" w:rsidR="0072565C" w:rsidRPr="00BF3CE4" w:rsidRDefault="0072565C" w:rsidP="0072565C">
      <w:pPr>
        <w:pStyle w:val="Caption"/>
        <w:rPr>
          <w:rFonts w:ascii="Calibri" w:hAnsi="Calibri" w:cs="Calibri"/>
          <w:lang w:val="en-AU"/>
        </w:rPr>
      </w:pPr>
      <w:bookmarkStart w:id="72" w:name="_Toc164074955"/>
      <w:r w:rsidRPr="00BF3CE4">
        <w:rPr>
          <w:rFonts w:ascii="Calibri" w:hAnsi="Calibri" w:cs="Calibri"/>
        </w:rPr>
        <w:t xml:space="preserve">Table </w:t>
      </w:r>
      <w:r w:rsidRPr="00BF3CE4">
        <w:rPr>
          <w:rFonts w:ascii="Calibri" w:hAnsi="Calibri" w:cs="Calibri"/>
        </w:rPr>
        <w:fldChar w:fldCharType="begin"/>
      </w:r>
      <w:r w:rsidRPr="00BF3CE4">
        <w:rPr>
          <w:rFonts w:ascii="Calibri" w:hAnsi="Calibri" w:cs="Calibri"/>
        </w:rPr>
        <w:instrText xml:space="preserve"> SEQ Table \* ARABIC </w:instrText>
      </w:r>
      <w:r w:rsidRPr="00BF3CE4">
        <w:rPr>
          <w:rFonts w:ascii="Calibri" w:hAnsi="Calibri" w:cs="Calibri"/>
        </w:rPr>
        <w:fldChar w:fldCharType="separate"/>
      </w:r>
      <w:r w:rsidR="002D5853" w:rsidRPr="00BF3CE4">
        <w:rPr>
          <w:rFonts w:ascii="Calibri" w:hAnsi="Calibri" w:cs="Calibri"/>
          <w:noProof/>
        </w:rPr>
        <w:t>4</w:t>
      </w:r>
      <w:r w:rsidRPr="00BF3CE4">
        <w:rPr>
          <w:rFonts w:ascii="Calibri" w:hAnsi="Calibri" w:cs="Calibri"/>
        </w:rPr>
        <w:fldChar w:fldCharType="end"/>
      </w:r>
      <w:r w:rsidRPr="00BF3CE4">
        <w:rPr>
          <w:rFonts w:ascii="Calibri" w:hAnsi="Calibri" w:cs="Calibri"/>
        </w:rPr>
        <w:t>: list of communities and partners.</w:t>
      </w:r>
      <w:bookmarkEnd w:id="72"/>
      <w:r w:rsidRPr="00BF3CE4">
        <w:rPr>
          <w:rFonts w:ascii="Calibri" w:hAnsi="Calibri" w:cs="Calibri"/>
        </w:rPr>
        <w:t xml:space="preserve"> </w:t>
      </w:r>
    </w:p>
    <w:tbl>
      <w:tblPr>
        <w:tblStyle w:val="GridTable4-Accent11"/>
        <w:tblW w:w="0" w:type="auto"/>
        <w:tblLook w:val="04A0" w:firstRow="1" w:lastRow="0" w:firstColumn="1" w:lastColumn="0" w:noHBand="0" w:noVBand="1"/>
      </w:tblPr>
      <w:tblGrid>
        <w:gridCol w:w="5524"/>
        <w:gridCol w:w="4552"/>
      </w:tblGrid>
      <w:tr w:rsidR="0072565C" w:rsidRPr="00BF3CE4" w14:paraId="754C603D" w14:textId="77777777" w:rsidTr="00D70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141B4E5" w14:textId="77777777" w:rsidR="0072565C" w:rsidRPr="00BF3CE4" w:rsidRDefault="0072565C" w:rsidP="00D70557">
            <w:pP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Community </w:t>
            </w:r>
          </w:p>
        </w:tc>
        <w:tc>
          <w:tcPr>
            <w:tcW w:w="4552" w:type="dxa"/>
          </w:tcPr>
          <w:p w14:paraId="40C58A03" w14:textId="77777777" w:rsidR="0072565C" w:rsidRPr="00BF3CE4" w:rsidRDefault="0072565C" w:rsidP="00D70557">
            <w:pPr>
              <w:spacing w:before="120"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lang w:val="en-AU"/>
              </w:rPr>
            </w:pPr>
            <w:r w:rsidRPr="00BF3CE4">
              <w:rPr>
                <w:rFonts w:ascii="Calibri" w:hAnsi="Calibri" w:cs="Calibri"/>
                <w:b w:val="0"/>
                <w:bCs w:val="0"/>
                <w:sz w:val="22"/>
                <w:szCs w:val="22"/>
                <w:lang w:val="en-AU"/>
              </w:rPr>
              <w:t xml:space="preserve">Lead organisation/s </w:t>
            </w:r>
          </w:p>
        </w:tc>
      </w:tr>
      <w:tr w:rsidR="0072565C" w:rsidRPr="00BF3CE4" w14:paraId="6717AE3F"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E150B7C"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it-IT"/>
              </w:rPr>
              <w:t>PANORAMA Blue</w:t>
            </w:r>
          </w:p>
        </w:tc>
        <w:tc>
          <w:tcPr>
            <w:tcW w:w="4552" w:type="dxa"/>
          </w:tcPr>
          <w:p w14:paraId="58664952"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 xml:space="preserve">GRID-Arendal, OCTO, </w:t>
            </w:r>
            <w:proofErr w:type="gramStart"/>
            <w:r w:rsidRPr="00BF3CE4">
              <w:rPr>
                <w:rFonts w:ascii="Calibri" w:hAnsi="Calibri" w:cs="Calibri"/>
                <w:sz w:val="22"/>
                <w:szCs w:val="22"/>
                <w:lang w:val="en-AU"/>
              </w:rPr>
              <w:t>IUCN</w:t>
            </w:r>
            <w:proofErr w:type="gramEnd"/>
            <w:r w:rsidRPr="00BF3CE4">
              <w:rPr>
                <w:rFonts w:ascii="Calibri" w:hAnsi="Calibri" w:cs="Calibri"/>
                <w:sz w:val="22"/>
                <w:szCs w:val="22"/>
                <w:lang w:val="en-AU"/>
              </w:rPr>
              <w:t xml:space="preserve"> and UNEP</w:t>
            </w:r>
          </w:p>
        </w:tc>
      </w:tr>
      <w:tr w:rsidR="0072565C" w:rsidRPr="00BF3CE4" w14:paraId="556FCDF3"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12849077"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PANORAMA 30 X 30 Solutions (former Conservation Areas)</w:t>
            </w:r>
          </w:p>
        </w:tc>
        <w:tc>
          <w:tcPr>
            <w:tcW w:w="4552" w:type="dxa"/>
          </w:tcPr>
          <w:p w14:paraId="02A6D616"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IUCN</w:t>
            </w:r>
          </w:p>
        </w:tc>
      </w:tr>
      <w:tr w:rsidR="0072565C" w:rsidRPr="00BF3CE4" w14:paraId="705113D9"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3CD9D1"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it-IT"/>
              </w:rPr>
              <w:t>PANORAMA EbA</w:t>
            </w:r>
          </w:p>
        </w:tc>
        <w:tc>
          <w:tcPr>
            <w:tcW w:w="4552" w:type="dxa"/>
          </w:tcPr>
          <w:p w14:paraId="627CFF0A"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GIZ</w:t>
            </w:r>
          </w:p>
        </w:tc>
      </w:tr>
      <w:tr w:rsidR="0072565C" w:rsidRPr="00BF3CE4" w14:paraId="15C3310C"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71735747"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it-IT"/>
              </w:rPr>
              <w:t>PANORAMA Agriculture &amp; biodiversity</w:t>
            </w:r>
          </w:p>
        </w:tc>
        <w:tc>
          <w:tcPr>
            <w:tcW w:w="4552" w:type="dxa"/>
          </w:tcPr>
          <w:p w14:paraId="70E82AE9"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GIZ &amp; Rare</w:t>
            </w:r>
          </w:p>
        </w:tc>
      </w:tr>
      <w:tr w:rsidR="0072565C" w:rsidRPr="00BF3CE4" w14:paraId="07D9993D"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C3D4B55"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it-IT"/>
              </w:rPr>
            </w:pPr>
            <w:r w:rsidRPr="00BF3CE4">
              <w:rPr>
                <w:rFonts w:ascii="Calibri" w:hAnsi="Calibri" w:cs="Calibri"/>
                <w:b w:val="0"/>
                <w:bCs w:val="0"/>
                <w:lang w:val="it-IT"/>
              </w:rPr>
              <w:t>PANORAMA Business Engagement</w:t>
            </w:r>
          </w:p>
        </w:tc>
        <w:tc>
          <w:tcPr>
            <w:tcW w:w="4552" w:type="dxa"/>
          </w:tcPr>
          <w:p w14:paraId="56800200"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IUCN</w:t>
            </w:r>
          </w:p>
        </w:tc>
      </w:tr>
      <w:tr w:rsidR="0072565C" w:rsidRPr="00BF3CE4" w14:paraId="5498A566"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41D86777"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Sustainable urban development and resilience</w:t>
            </w:r>
          </w:p>
        </w:tc>
        <w:tc>
          <w:tcPr>
            <w:tcW w:w="4552" w:type="dxa"/>
          </w:tcPr>
          <w:p w14:paraId="260623D0"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BF3CE4">
              <w:rPr>
                <w:rFonts w:ascii="Calibri" w:hAnsi="Calibri" w:cs="Calibri"/>
                <w:lang w:val="en-AU"/>
              </w:rPr>
              <w:t xml:space="preserve">World Bank </w:t>
            </w:r>
          </w:p>
        </w:tc>
      </w:tr>
      <w:tr w:rsidR="0072565C" w:rsidRPr="00BF3CE4" w14:paraId="78BA3382"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F0E14CA"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PANORAMA Cities</w:t>
            </w:r>
          </w:p>
        </w:tc>
        <w:tc>
          <w:tcPr>
            <w:tcW w:w="4552" w:type="dxa"/>
          </w:tcPr>
          <w:p w14:paraId="5A40884F"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IUCN &amp; World Bank</w:t>
            </w:r>
          </w:p>
        </w:tc>
      </w:tr>
      <w:tr w:rsidR="0072565C" w:rsidRPr="00BF3CE4" w14:paraId="6A100F08"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1A570940"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it-IT"/>
              </w:rPr>
              <w:t xml:space="preserve">PANORAMA Nature-Culture </w:t>
            </w:r>
          </w:p>
        </w:tc>
        <w:tc>
          <w:tcPr>
            <w:tcW w:w="4552" w:type="dxa"/>
          </w:tcPr>
          <w:p w14:paraId="180A9C04"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ICCROM</w:t>
            </w:r>
          </w:p>
        </w:tc>
      </w:tr>
      <w:tr w:rsidR="0072565C" w:rsidRPr="00BF3CE4" w14:paraId="04117412"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51D8DFC"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it-IT"/>
              </w:rPr>
              <w:t>PANORAMA Restoration (FLR)</w:t>
            </w:r>
          </w:p>
        </w:tc>
        <w:tc>
          <w:tcPr>
            <w:tcW w:w="4552" w:type="dxa"/>
          </w:tcPr>
          <w:p w14:paraId="59DCBB7C"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GIZ</w:t>
            </w:r>
          </w:p>
        </w:tc>
      </w:tr>
      <w:tr w:rsidR="0072565C" w:rsidRPr="00BF3CE4" w14:paraId="5233250D"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2C9E78DC"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PANORAMA Species Conservation</w:t>
            </w:r>
          </w:p>
        </w:tc>
        <w:tc>
          <w:tcPr>
            <w:tcW w:w="4552" w:type="dxa"/>
          </w:tcPr>
          <w:p w14:paraId="568F4ABD"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 xml:space="preserve">IUCN &amp; </w:t>
            </w:r>
            <w:proofErr w:type="spellStart"/>
            <w:r w:rsidRPr="00BF3CE4">
              <w:rPr>
                <w:rFonts w:ascii="Calibri" w:hAnsi="Calibri" w:cs="Calibri"/>
                <w:sz w:val="22"/>
                <w:szCs w:val="22"/>
                <w:lang w:val="en-AU"/>
              </w:rPr>
              <w:t>EcoHealth</w:t>
            </w:r>
            <w:proofErr w:type="spellEnd"/>
            <w:r w:rsidRPr="00BF3CE4">
              <w:rPr>
                <w:rFonts w:ascii="Calibri" w:hAnsi="Calibri" w:cs="Calibri"/>
                <w:sz w:val="22"/>
                <w:szCs w:val="22"/>
                <w:lang w:val="en-AU"/>
              </w:rPr>
              <w:t xml:space="preserve"> Alliance</w:t>
            </w:r>
          </w:p>
        </w:tc>
      </w:tr>
      <w:tr w:rsidR="0072565C" w:rsidRPr="00BF3CE4" w14:paraId="28BAD122"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F214F40"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PANORAMA One Health</w:t>
            </w:r>
          </w:p>
        </w:tc>
        <w:tc>
          <w:tcPr>
            <w:tcW w:w="4552" w:type="dxa"/>
          </w:tcPr>
          <w:p w14:paraId="0BE9F078" w14:textId="77777777" w:rsidR="0072565C" w:rsidRPr="00BF3CE4" w:rsidRDefault="0072565C" w:rsidP="00D70557">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GIZ</w:t>
            </w:r>
          </w:p>
        </w:tc>
      </w:tr>
      <w:tr w:rsidR="0072565C" w:rsidRPr="00BF3CE4" w14:paraId="6E7D613C" w14:textId="77777777" w:rsidTr="00D70557">
        <w:tc>
          <w:tcPr>
            <w:cnfStyle w:val="001000000000" w:firstRow="0" w:lastRow="0" w:firstColumn="1" w:lastColumn="0" w:oddVBand="0" w:evenVBand="0" w:oddHBand="0" w:evenHBand="0" w:firstRowFirstColumn="0" w:firstRowLastColumn="0" w:lastRowFirstColumn="0" w:lastRowLastColumn="0"/>
            <w:tcW w:w="5524" w:type="dxa"/>
          </w:tcPr>
          <w:p w14:paraId="21F5DF45" w14:textId="77777777" w:rsidR="0072565C" w:rsidRPr="00BF3CE4" w:rsidRDefault="0072565C" w:rsidP="00475F53">
            <w:pPr>
              <w:pStyle w:val="ListParagraph"/>
              <w:numPr>
                <w:ilvl w:val="0"/>
                <w:numId w:val="33"/>
              </w:numPr>
              <w:spacing w:before="120" w:after="120"/>
              <w:jc w:val="both"/>
              <w:rPr>
                <w:rFonts w:ascii="Calibri" w:hAnsi="Calibri" w:cs="Calibri"/>
                <w:b w:val="0"/>
                <w:bCs w:val="0"/>
                <w:lang w:val="en-AU"/>
              </w:rPr>
            </w:pPr>
            <w:r w:rsidRPr="00BF3CE4">
              <w:rPr>
                <w:rFonts w:ascii="Calibri" w:hAnsi="Calibri" w:cs="Calibri"/>
                <w:b w:val="0"/>
                <w:bCs w:val="0"/>
                <w:lang w:val="en-AU"/>
              </w:rPr>
              <w:t>PANORAMA Mitigation</w:t>
            </w:r>
          </w:p>
        </w:tc>
        <w:tc>
          <w:tcPr>
            <w:tcW w:w="4552" w:type="dxa"/>
          </w:tcPr>
          <w:p w14:paraId="70830C57" w14:textId="77777777" w:rsidR="0072565C" w:rsidRPr="00BF3CE4" w:rsidRDefault="0072565C" w:rsidP="00D70557">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AU"/>
              </w:rPr>
            </w:pPr>
            <w:r w:rsidRPr="00BF3CE4">
              <w:rPr>
                <w:rFonts w:ascii="Calibri" w:hAnsi="Calibri" w:cs="Calibri"/>
                <w:sz w:val="22"/>
                <w:szCs w:val="22"/>
                <w:lang w:val="en-AU"/>
              </w:rPr>
              <w:t>GIZ</w:t>
            </w:r>
          </w:p>
        </w:tc>
      </w:tr>
    </w:tbl>
    <w:p w14:paraId="5C3EE571" w14:textId="3246DF0B" w:rsidR="006B26B9" w:rsidRPr="00BF3CE4" w:rsidRDefault="00112818" w:rsidP="00272A22">
      <w:pPr>
        <w:spacing w:before="120" w:after="120"/>
        <w:jc w:val="both"/>
        <w:rPr>
          <w:rFonts w:ascii="Calibri" w:hAnsi="Calibri" w:cs="Calibri"/>
        </w:rPr>
      </w:pPr>
      <w:r w:rsidRPr="00BF3CE4">
        <w:rPr>
          <w:rFonts w:ascii="Calibri" w:hAnsi="Calibri" w:cs="Calibri"/>
          <w:lang w:val="en-AU"/>
        </w:rPr>
        <w:lastRenderedPageBreak/>
        <w:t>The</w:t>
      </w:r>
      <w:r w:rsidR="001B41CD" w:rsidRPr="00BF3CE4">
        <w:rPr>
          <w:rFonts w:ascii="Calibri" w:hAnsi="Calibri" w:cs="Calibri"/>
          <w:lang w:val="en-AU"/>
        </w:rPr>
        <w:t xml:space="preserve"> project has been </w:t>
      </w:r>
      <w:r w:rsidR="00225B2A" w:rsidRPr="00BF3CE4">
        <w:rPr>
          <w:rFonts w:ascii="Calibri" w:hAnsi="Calibri" w:cs="Calibri"/>
          <w:lang w:val="en-AU"/>
        </w:rPr>
        <w:t xml:space="preserve">working </w:t>
      </w:r>
      <w:r w:rsidRPr="00BF3CE4">
        <w:rPr>
          <w:rFonts w:ascii="Calibri" w:hAnsi="Calibri" w:cs="Calibri"/>
        </w:rPr>
        <w:t>towards</w:t>
      </w:r>
      <w:r w:rsidR="006B26B9" w:rsidRPr="00BF3CE4">
        <w:rPr>
          <w:rFonts w:ascii="Calibri" w:hAnsi="Calibri" w:cs="Calibri"/>
        </w:rPr>
        <w:t xml:space="preserve"> a comprehensive overhaul of the PANORAMA web platform</w:t>
      </w:r>
      <w:r w:rsidR="00D869FB" w:rsidRPr="00BF3CE4">
        <w:rPr>
          <w:rFonts w:ascii="Calibri" w:hAnsi="Calibri" w:cs="Calibri"/>
        </w:rPr>
        <w:t xml:space="preserve">, the new platform </w:t>
      </w:r>
      <w:r w:rsidR="003F7DFF">
        <w:rPr>
          <w:rFonts w:ascii="Calibri" w:hAnsi="Calibri" w:cs="Calibri"/>
        </w:rPr>
        <w:t>has just been re-launched</w:t>
      </w:r>
      <w:r w:rsidR="006B26B9" w:rsidRPr="00BF3CE4">
        <w:rPr>
          <w:rFonts w:ascii="Calibri" w:hAnsi="Calibri" w:cs="Calibri"/>
        </w:rPr>
        <w:t xml:space="preserve">. </w:t>
      </w:r>
      <w:r w:rsidR="003F7DFF">
        <w:rPr>
          <w:rFonts w:ascii="Calibri" w:hAnsi="Calibri" w:cs="Calibri"/>
        </w:rPr>
        <w:t>T</w:t>
      </w:r>
      <w:r w:rsidR="000E78C0" w:rsidRPr="00BF3CE4">
        <w:rPr>
          <w:rFonts w:ascii="Calibri" w:hAnsi="Calibri" w:cs="Calibri"/>
        </w:rPr>
        <w:t xml:space="preserve">he beta version of the PANORAMA web platform was launched </w:t>
      </w:r>
      <w:r w:rsidR="00614A64" w:rsidRPr="00BF3CE4">
        <w:rPr>
          <w:rFonts w:ascii="Calibri" w:hAnsi="Calibri" w:cs="Calibri"/>
        </w:rPr>
        <w:t>at a side event during COP28 in Dubai</w:t>
      </w:r>
      <w:r w:rsidR="00272A22" w:rsidRPr="00BF3CE4">
        <w:rPr>
          <w:rFonts w:ascii="Calibri" w:hAnsi="Calibri" w:cs="Calibri"/>
        </w:rPr>
        <w:t xml:space="preserve">. </w:t>
      </w:r>
      <w:r w:rsidR="0023064A" w:rsidRPr="00BF3CE4">
        <w:rPr>
          <w:rFonts w:ascii="Calibri" w:hAnsi="Calibri" w:cs="Calibri"/>
        </w:rPr>
        <w:t xml:space="preserve">The relaunch of the PANORAMA web platform marked a pivotal moment in 2023, introducing enhanced features and functionalities designed to improve user experience. The beta launch of the redesigned platform at </w:t>
      </w:r>
      <w:r w:rsidR="00272A22" w:rsidRPr="00BF3CE4">
        <w:rPr>
          <w:rFonts w:ascii="Calibri" w:hAnsi="Calibri" w:cs="Calibri"/>
        </w:rPr>
        <w:t>COP28</w:t>
      </w:r>
      <w:r w:rsidR="00A8066E" w:rsidRPr="00BF3CE4">
        <w:rPr>
          <w:rFonts w:ascii="Calibri" w:hAnsi="Calibri" w:cs="Calibri"/>
        </w:rPr>
        <w:t xml:space="preserve"> si</w:t>
      </w:r>
      <w:r w:rsidR="00A13780">
        <w:rPr>
          <w:rFonts w:ascii="Calibri" w:hAnsi="Calibri" w:cs="Calibri"/>
        </w:rPr>
        <w:t>d</w:t>
      </w:r>
      <w:r w:rsidR="00A8066E" w:rsidRPr="00BF3CE4">
        <w:rPr>
          <w:rFonts w:ascii="Calibri" w:hAnsi="Calibri" w:cs="Calibri"/>
        </w:rPr>
        <w:t>e</w:t>
      </w:r>
      <w:r w:rsidR="0023064A" w:rsidRPr="00BF3CE4">
        <w:rPr>
          <w:rFonts w:ascii="Calibri" w:hAnsi="Calibri" w:cs="Calibri"/>
        </w:rPr>
        <w:t xml:space="preserve"> event contributed to a significant increase in visibility and user engagement</w:t>
      </w:r>
      <w:r w:rsidR="00272A22" w:rsidRPr="00BF3CE4">
        <w:rPr>
          <w:rFonts w:ascii="Calibri" w:hAnsi="Calibri" w:cs="Calibri"/>
        </w:rPr>
        <w:t xml:space="preserve"> and provided an opportunity to showcase the platform's advancements and the initiative's ongoing contributions to global biodiversity and climate policy discussions, enhancing visibility among policymakers, practitioners, and potential partners.</w:t>
      </w:r>
    </w:p>
    <w:p w14:paraId="0F26E81E" w14:textId="18C2E2C5" w:rsidR="000B6150" w:rsidRPr="00BF3CE4" w:rsidRDefault="0016759C" w:rsidP="00272A22">
      <w:pPr>
        <w:spacing w:before="120" w:after="120"/>
        <w:jc w:val="both"/>
        <w:rPr>
          <w:rFonts w:ascii="Calibri" w:hAnsi="Calibri" w:cs="Calibri"/>
        </w:rPr>
      </w:pPr>
      <w:r w:rsidRPr="00BF3CE4">
        <w:rPr>
          <w:rFonts w:ascii="Calibri" w:hAnsi="Calibri" w:cs="Calibri"/>
        </w:rPr>
        <w:t xml:space="preserve">Web platform users have reported </w:t>
      </w:r>
      <w:r w:rsidR="0055306F" w:rsidRPr="00BF3CE4">
        <w:rPr>
          <w:rFonts w:ascii="Calibri" w:hAnsi="Calibri" w:cs="Calibri"/>
        </w:rPr>
        <w:t>that language barriers</w:t>
      </w:r>
      <w:r w:rsidR="00A01DF6" w:rsidRPr="00BF3CE4">
        <w:rPr>
          <w:rFonts w:ascii="Calibri" w:hAnsi="Calibri" w:cs="Calibri"/>
        </w:rPr>
        <w:t xml:space="preserve"> on the platform ha</w:t>
      </w:r>
      <w:r w:rsidR="00A13780">
        <w:rPr>
          <w:rFonts w:ascii="Calibri" w:hAnsi="Calibri" w:cs="Calibri"/>
        </w:rPr>
        <w:t>ve</w:t>
      </w:r>
      <w:r w:rsidR="0055306F" w:rsidRPr="00BF3CE4">
        <w:rPr>
          <w:rFonts w:ascii="Calibri" w:hAnsi="Calibri" w:cs="Calibri"/>
        </w:rPr>
        <w:t xml:space="preserve"> limited broader participation and understanding</w:t>
      </w:r>
      <w:r w:rsidR="00A01DF6" w:rsidRPr="00BF3CE4">
        <w:rPr>
          <w:rFonts w:ascii="Calibri" w:hAnsi="Calibri" w:cs="Calibri"/>
        </w:rPr>
        <w:t xml:space="preserve"> of the solutions, as currently, only three languages are supported</w:t>
      </w:r>
      <w:r w:rsidR="000B6150" w:rsidRPr="00BF3CE4">
        <w:rPr>
          <w:rFonts w:ascii="Calibri" w:hAnsi="Calibri" w:cs="Calibri"/>
        </w:rPr>
        <w:t xml:space="preserve">. </w:t>
      </w:r>
    </w:p>
    <w:p w14:paraId="65FA6F66" w14:textId="17F78319" w:rsidR="00DD0746" w:rsidRPr="00BF3CE4" w:rsidRDefault="00E704FC" w:rsidP="00690958">
      <w:pPr>
        <w:spacing w:before="120" w:after="120"/>
        <w:jc w:val="both"/>
        <w:rPr>
          <w:rFonts w:ascii="Calibri" w:hAnsi="Calibri" w:cs="Calibri"/>
        </w:rPr>
      </w:pPr>
      <w:r w:rsidRPr="00BF3CE4">
        <w:rPr>
          <w:rFonts w:ascii="Calibri" w:hAnsi="Calibri" w:cs="Calibri"/>
        </w:rPr>
        <w:t>So far,</w:t>
      </w:r>
      <w:r w:rsidR="000B6150" w:rsidRPr="00BF3CE4">
        <w:rPr>
          <w:rFonts w:ascii="Calibri" w:hAnsi="Calibri" w:cs="Calibri"/>
        </w:rPr>
        <w:t xml:space="preserve"> </w:t>
      </w:r>
      <w:r w:rsidRPr="00BF3CE4">
        <w:rPr>
          <w:rFonts w:ascii="Calibri" w:hAnsi="Calibri" w:cs="Calibri"/>
          <w:b/>
          <w:bCs/>
        </w:rPr>
        <w:t xml:space="preserve">1445 solutions </w:t>
      </w:r>
      <w:r w:rsidR="00670FD1" w:rsidRPr="00BF3CE4">
        <w:rPr>
          <w:rFonts w:ascii="Calibri" w:hAnsi="Calibri" w:cs="Calibri"/>
          <w:b/>
          <w:bCs/>
        </w:rPr>
        <w:t>have been published</w:t>
      </w:r>
      <w:r w:rsidRPr="00BF3CE4">
        <w:rPr>
          <w:rFonts w:ascii="Calibri" w:hAnsi="Calibri" w:cs="Calibri"/>
          <w:b/>
          <w:bCs/>
        </w:rPr>
        <w:t xml:space="preserve"> online</w:t>
      </w:r>
      <w:r w:rsidR="00D85F87" w:rsidRPr="00BF3CE4">
        <w:rPr>
          <w:rFonts w:ascii="Calibri" w:hAnsi="Calibri" w:cs="Calibri"/>
        </w:rPr>
        <w:t>, exceeding the set target</w:t>
      </w:r>
      <w:r w:rsidR="00690958" w:rsidRPr="00BF3CE4">
        <w:rPr>
          <w:rFonts w:ascii="Calibri" w:hAnsi="Calibri" w:cs="Calibri"/>
        </w:rPr>
        <w:t>.</w:t>
      </w:r>
      <w:r w:rsidR="00D85F87" w:rsidRPr="00BF3CE4">
        <w:rPr>
          <w:rFonts w:ascii="Calibri" w:hAnsi="Calibri" w:cs="Calibri"/>
        </w:rPr>
        <w:t xml:space="preserve"> </w:t>
      </w:r>
      <w:r w:rsidR="00690958" w:rsidRPr="00BF3CE4">
        <w:rPr>
          <w:rFonts w:ascii="Calibri" w:hAnsi="Calibri" w:cs="Calibri"/>
        </w:rPr>
        <w:t>The diversity of solution providers enriches the platform's content, offering a wide range of perspectives and experiences that enhance the learning and adaptation of solutions</w:t>
      </w:r>
      <w:r w:rsidR="00670FD1" w:rsidRPr="00BF3CE4">
        <w:rPr>
          <w:rFonts w:ascii="Calibri" w:hAnsi="Calibri" w:cs="Calibri"/>
        </w:rPr>
        <w:t xml:space="preserve"> </w:t>
      </w:r>
      <w:r w:rsidR="00690958" w:rsidRPr="00BF3CE4">
        <w:rPr>
          <w:rFonts w:ascii="Calibri" w:hAnsi="Calibri" w:cs="Calibri"/>
        </w:rPr>
        <w:t>across different contexts.</w:t>
      </w:r>
      <w:r w:rsidR="00670FD1" w:rsidRPr="00BF3CE4">
        <w:rPr>
          <w:rFonts w:ascii="Calibri" w:hAnsi="Calibri" w:cs="Calibri"/>
        </w:rPr>
        <w:t xml:space="preserve"> H</w:t>
      </w:r>
      <w:r w:rsidR="00D85F87" w:rsidRPr="00BF3CE4">
        <w:rPr>
          <w:rFonts w:ascii="Calibri" w:hAnsi="Calibri" w:cs="Calibri"/>
        </w:rPr>
        <w:t>owever, stakeholders engaged in the FE e</w:t>
      </w:r>
      <w:r w:rsidR="0014100F" w:rsidRPr="00BF3CE4">
        <w:rPr>
          <w:rFonts w:ascii="Calibri" w:hAnsi="Calibri" w:cs="Calibri"/>
        </w:rPr>
        <w:t>xpressed concerns over</w:t>
      </w:r>
      <w:r w:rsidR="00670FD1" w:rsidRPr="00BF3CE4">
        <w:rPr>
          <w:rFonts w:ascii="Calibri" w:hAnsi="Calibri" w:cs="Calibri"/>
        </w:rPr>
        <w:t>:</w:t>
      </w:r>
    </w:p>
    <w:p w14:paraId="15B09B66" w14:textId="38546D25" w:rsidR="00B10A7E" w:rsidRPr="00BF3CE4" w:rsidRDefault="00CF633A" w:rsidP="00475F53">
      <w:pPr>
        <w:pStyle w:val="ListParagraph"/>
        <w:numPr>
          <w:ilvl w:val="0"/>
          <w:numId w:val="10"/>
        </w:numPr>
        <w:spacing w:before="120" w:after="120"/>
        <w:jc w:val="both"/>
        <w:rPr>
          <w:rFonts w:ascii="Calibri" w:hAnsi="Calibri" w:cs="Calibri"/>
        </w:rPr>
      </w:pPr>
      <w:r w:rsidRPr="00BF3CE4">
        <w:rPr>
          <w:rFonts w:ascii="Calibri" w:hAnsi="Calibri" w:cs="Calibri"/>
        </w:rPr>
        <w:t xml:space="preserve">Limited </w:t>
      </w:r>
      <w:r w:rsidR="00F60083" w:rsidRPr="00BF3CE4">
        <w:rPr>
          <w:rFonts w:ascii="Calibri" w:hAnsi="Calibri" w:cs="Calibri"/>
        </w:rPr>
        <w:t>rigor of some solutions presented</w:t>
      </w:r>
      <w:r w:rsidR="00581D2C" w:rsidRPr="00BF3CE4">
        <w:rPr>
          <w:rFonts w:ascii="Calibri" w:hAnsi="Calibri" w:cs="Calibri"/>
        </w:rPr>
        <w:t xml:space="preserve"> by PANORAMA</w:t>
      </w:r>
      <w:r w:rsidR="005923A5" w:rsidRPr="00BF3CE4">
        <w:rPr>
          <w:rFonts w:ascii="Calibri" w:hAnsi="Calibri" w:cs="Calibri"/>
        </w:rPr>
        <w:t>, the diverse quality of solutions indicates a variance in usefulness and applicability of the provided solutions</w:t>
      </w:r>
      <w:r w:rsidR="00581D2C" w:rsidRPr="00BF3CE4">
        <w:rPr>
          <w:rFonts w:ascii="Calibri" w:hAnsi="Calibri" w:cs="Calibri"/>
        </w:rPr>
        <w:t xml:space="preserve">. </w:t>
      </w:r>
      <w:r w:rsidR="003665E1" w:rsidRPr="00BF3CE4">
        <w:rPr>
          <w:rFonts w:ascii="Calibri" w:hAnsi="Calibri" w:cs="Calibri"/>
        </w:rPr>
        <w:t>S</w:t>
      </w:r>
      <w:r w:rsidR="00DA16F1" w:rsidRPr="00BF3CE4">
        <w:rPr>
          <w:rFonts w:ascii="Calibri" w:hAnsi="Calibri" w:cs="Calibri"/>
        </w:rPr>
        <w:t xml:space="preserve">uch </w:t>
      </w:r>
      <w:r w:rsidR="007902EC" w:rsidRPr="00BF3CE4">
        <w:rPr>
          <w:rFonts w:ascii="Calibri" w:hAnsi="Calibri" w:cs="Calibri"/>
        </w:rPr>
        <w:t xml:space="preserve">shortcomings in quality </w:t>
      </w:r>
      <w:r w:rsidR="003665E1" w:rsidRPr="00BF3CE4">
        <w:rPr>
          <w:rFonts w:ascii="Calibri" w:hAnsi="Calibri" w:cs="Calibri"/>
        </w:rPr>
        <w:t xml:space="preserve">of some solutions </w:t>
      </w:r>
      <w:r w:rsidR="00C173EB" w:rsidRPr="00BF3CE4">
        <w:rPr>
          <w:rFonts w:ascii="Calibri" w:hAnsi="Calibri" w:cs="Calibri"/>
        </w:rPr>
        <w:t>are</w:t>
      </w:r>
      <w:r w:rsidR="003665E1" w:rsidRPr="00BF3CE4">
        <w:rPr>
          <w:rFonts w:ascii="Calibri" w:hAnsi="Calibri" w:cs="Calibri"/>
        </w:rPr>
        <w:t xml:space="preserve"> attributed to the limited </w:t>
      </w:r>
      <w:r w:rsidR="00B87CEA" w:rsidRPr="00BF3CE4">
        <w:rPr>
          <w:rFonts w:ascii="Calibri" w:hAnsi="Calibri" w:cs="Calibri"/>
        </w:rPr>
        <w:t>resources</w:t>
      </w:r>
      <w:r w:rsidR="003665E1" w:rsidRPr="00BF3CE4">
        <w:rPr>
          <w:rFonts w:ascii="Calibri" w:hAnsi="Calibri" w:cs="Calibri"/>
        </w:rPr>
        <w:t xml:space="preserve"> for the review process, particularly i</w:t>
      </w:r>
      <w:r w:rsidR="00B87CEA" w:rsidRPr="00BF3CE4">
        <w:rPr>
          <w:rFonts w:ascii="Calibri" w:hAnsi="Calibri" w:cs="Calibri"/>
        </w:rPr>
        <w:t xml:space="preserve">n sourcing </w:t>
      </w:r>
      <w:proofErr w:type="gramStart"/>
      <w:r w:rsidR="00B87CEA" w:rsidRPr="00BF3CE4">
        <w:rPr>
          <w:rFonts w:ascii="Calibri" w:hAnsi="Calibri" w:cs="Calibri"/>
        </w:rPr>
        <w:t>a well</w:t>
      </w:r>
      <w:proofErr w:type="gramEnd"/>
      <w:r w:rsidR="00B87CEA" w:rsidRPr="00BF3CE4">
        <w:rPr>
          <w:rFonts w:ascii="Calibri" w:hAnsi="Calibri" w:cs="Calibri"/>
        </w:rPr>
        <w:t xml:space="preserve">-qualified peer </w:t>
      </w:r>
      <w:proofErr w:type="gramStart"/>
      <w:r w:rsidR="00B87CEA" w:rsidRPr="00BF3CE4">
        <w:rPr>
          <w:rFonts w:ascii="Calibri" w:hAnsi="Calibri" w:cs="Calibri"/>
        </w:rPr>
        <w:t>reviewers</w:t>
      </w:r>
      <w:proofErr w:type="gramEnd"/>
      <w:r w:rsidR="00BB2A4D" w:rsidRPr="00BF3CE4">
        <w:rPr>
          <w:rFonts w:ascii="Calibri" w:hAnsi="Calibri" w:cs="Calibri"/>
        </w:rPr>
        <w:t>. S</w:t>
      </w:r>
      <w:r w:rsidR="00C173EB" w:rsidRPr="00BF3CE4">
        <w:rPr>
          <w:rFonts w:ascii="Calibri" w:hAnsi="Calibri" w:cs="Calibri"/>
        </w:rPr>
        <w:t>ome of the community leaders had to review the solutions themselves</w:t>
      </w:r>
      <w:r w:rsidR="00AC5B2A" w:rsidRPr="00BF3CE4">
        <w:rPr>
          <w:rFonts w:ascii="Calibri" w:hAnsi="Calibri" w:cs="Calibri"/>
        </w:rPr>
        <w:t>, though outside their area of expertise,</w:t>
      </w:r>
      <w:r w:rsidR="00C173EB" w:rsidRPr="00BF3CE4">
        <w:rPr>
          <w:rFonts w:ascii="Calibri" w:hAnsi="Calibri" w:cs="Calibri"/>
        </w:rPr>
        <w:t xml:space="preserve"> </w:t>
      </w:r>
      <w:proofErr w:type="gramStart"/>
      <w:r w:rsidR="00AC5B2A" w:rsidRPr="00BF3CE4">
        <w:rPr>
          <w:rFonts w:ascii="Calibri" w:hAnsi="Calibri" w:cs="Calibri"/>
        </w:rPr>
        <w:t>in light of</w:t>
      </w:r>
      <w:proofErr w:type="gramEnd"/>
      <w:r w:rsidR="00AC5B2A" w:rsidRPr="00BF3CE4">
        <w:rPr>
          <w:rFonts w:ascii="Calibri" w:hAnsi="Calibri" w:cs="Calibri"/>
        </w:rPr>
        <w:t xml:space="preserve"> the absence of specialized reviewers</w:t>
      </w:r>
      <w:r w:rsidR="00EA65A7" w:rsidRPr="00BF3CE4">
        <w:rPr>
          <w:rFonts w:ascii="Calibri" w:hAnsi="Calibri" w:cs="Calibri"/>
        </w:rPr>
        <w:t>.</w:t>
      </w:r>
      <w:r w:rsidR="00745B9D" w:rsidRPr="00BF3CE4">
        <w:rPr>
          <w:rFonts w:ascii="Calibri" w:hAnsi="Calibri" w:cs="Calibri"/>
        </w:rPr>
        <w:t xml:space="preserve"> The process of reviewing solutions and ensuring their quality and relevance is cumbersome, complicated by inactive peer reviewers and language barriers</w:t>
      </w:r>
      <w:r w:rsidR="00945DF9" w:rsidRPr="00BF3CE4">
        <w:rPr>
          <w:rFonts w:ascii="Calibri" w:hAnsi="Calibri" w:cs="Calibri"/>
        </w:rPr>
        <w:t>, therefore, the system for assessing and analyzing the solutions needs to ensure the quality and impact of the</w:t>
      </w:r>
      <w:r w:rsidRPr="00BF3CE4">
        <w:rPr>
          <w:rFonts w:ascii="Calibri" w:hAnsi="Calibri" w:cs="Calibri"/>
        </w:rPr>
        <w:t xml:space="preserve"> </w:t>
      </w:r>
      <w:r w:rsidR="00945DF9" w:rsidRPr="00BF3CE4">
        <w:rPr>
          <w:rFonts w:ascii="Calibri" w:hAnsi="Calibri" w:cs="Calibri"/>
        </w:rPr>
        <w:t>initiatives.</w:t>
      </w:r>
      <w:r w:rsidR="0019616E" w:rsidRPr="00BF3CE4">
        <w:rPr>
          <w:rFonts w:ascii="Calibri" w:hAnsi="Calibri" w:cs="Calibri"/>
        </w:rPr>
        <w:t xml:space="preserve"> </w:t>
      </w:r>
      <w:r w:rsidR="00153557" w:rsidRPr="00BF3CE4">
        <w:rPr>
          <w:rFonts w:ascii="Calibri" w:hAnsi="Calibri" w:cs="Calibri"/>
        </w:rPr>
        <w:t xml:space="preserve">It is important to </w:t>
      </w:r>
      <w:r w:rsidR="005C5110" w:rsidRPr="00BF3CE4">
        <w:rPr>
          <w:rFonts w:ascii="Calibri" w:hAnsi="Calibri" w:cs="Calibri"/>
        </w:rPr>
        <w:t>r</w:t>
      </w:r>
      <w:r w:rsidR="0019616E" w:rsidRPr="00BF3CE4">
        <w:rPr>
          <w:rFonts w:ascii="Calibri" w:hAnsi="Calibri" w:cs="Calibri"/>
        </w:rPr>
        <w:t>efin</w:t>
      </w:r>
      <w:r w:rsidR="005C5110" w:rsidRPr="00BF3CE4">
        <w:rPr>
          <w:rFonts w:ascii="Calibri" w:hAnsi="Calibri" w:cs="Calibri"/>
        </w:rPr>
        <w:t>e the</w:t>
      </w:r>
      <w:r w:rsidR="0028701B" w:rsidRPr="00BF3CE4">
        <w:rPr>
          <w:rFonts w:ascii="Calibri" w:hAnsi="Calibri" w:cs="Calibri"/>
        </w:rPr>
        <w:t xml:space="preserve"> </w:t>
      </w:r>
      <w:r w:rsidR="0019616E" w:rsidRPr="00BF3CE4">
        <w:rPr>
          <w:rFonts w:ascii="Calibri" w:hAnsi="Calibri" w:cs="Calibri"/>
        </w:rPr>
        <w:t xml:space="preserve">quality management processes </w:t>
      </w:r>
      <w:r w:rsidR="00153557" w:rsidRPr="00BF3CE4">
        <w:rPr>
          <w:rFonts w:ascii="Calibri" w:hAnsi="Calibri" w:cs="Calibri"/>
        </w:rPr>
        <w:t xml:space="preserve">to </w:t>
      </w:r>
      <w:r w:rsidR="0019616E" w:rsidRPr="00BF3CE4">
        <w:rPr>
          <w:rFonts w:ascii="Calibri" w:hAnsi="Calibri" w:cs="Calibri"/>
        </w:rPr>
        <w:t>ensure that solutions m</w:t>
      </w:r>
      <w:r w:rsidR="00153557" w:rsidRPr="00BF3CE4">
        <w:rPr>
          <w:rFonts w:ascii="Calibri" w:hAnsi="Calibri" w:cs="Calibri"/>
        </w:rPr>
        <w:t>e</w:t>
      </w:r>
      <w:r w:rsidR="0019616E" w:rsidRPr="00BF3CE4">
        <w:rPr>
          <w:rFonts w:ascii="Calibri" w:hAnsi="Calibri" w:cs="Calibri"/>
        </w:rPr>
        <w:t>et high standards of relevance and applicability</w:t>
      </w:r>
      <w:r w:rsidR="00066B4C" w:rsidRPr="00BF3CE4">
        <w:rPr>
          <w:rFonts w:ascii="Calibri" w:hAnsi="Calibri" w:cs="Calibri"/>
        </w:rPr>
        <w:t>.</w:t>
      </w:r>
    </w:p>
    <w:p w14:paraId="65E209BF" w14:textId="02417B5A" w:rsidR="005923A5" w:rsidRPr="00BF3CE4" w:rsidRDefault="005923A5" w:rsidP="00475F53">
      <w:pPr>
        <w:pStyle w:val="ListParagraph"/>
        <w:numPr>
          <w:ilvl w:val="0"/>
          <w:numId w:val="10"/>
        </w:numPr>
        <w:spacing w:before="120" w:after="120"/>
        <w:jc w:val="both"/>
        <w:rPr>
          <w:rFonts w:ascii="Calibri" w:hAnsi="Calibri" w:cs="Calibri"/>
        </w:rPr>
      </w:pPr>
      <w:r w:rsidRPr="00BF3CE4">
        <w:rPr>
          <w:rFonts w:ascii="Calibri" w:hAnsi="Calibri" w:cs="Calibri"/>
        </w:rPr>
        <w:t>Difficulties in translating complex solutions into different languages and cultural contexts.</w:t>
      </w:r>
      <w:r w:rsidR="007012E8" w:rsidRPr="00BF3CE4">
        <w:rPr>
          <w:rFonts w:ascii="Calibri" w:hAnsi="Calibri" w:cs="Calibri"/>
        </w:rPr>
        <w:t xml:space="preserve"> This emphasizes the need for clear guidance on how to adapt and implement these solutions in various contexts, ensuring they are accessible and practical for a wide audience.</w:t>
      </w:r>
    </w:p>
    <w:p w14:paraId="35394A4B" w14:textId="6AB56C69" w:rsidR="00981FB2" w:rsidRPr="00BF3CE4" w:rsidRDefault="00981FB2" w:rsidP="00475F53">
      <w:pPr>
        <w:pStyle w:val="ListParagraph"/>
        <w:numPr>
          <w:ilvl w:val="0"/>
          <w:numId w:val="10"/>
        </w:numPr>
        <w:spacing w:before="120" w:after="120"/>
        <w:jc w:val="both"/>
        <w:rPr>
          <w:rFonts w:ascii="Calibri" w:hAnsi="Calibri" w:cs="Calibri"/>
        </w:rPr>
      </w:pPr>
      <w:r w:rsidRPr="00BF3CE4">
        <w:rPr>
          <w:rFonts w:ascii="Calibri" w:hAnsi="Calibri" w:cs="Calibri"/>
        </w:rPr>
        <w:t>Language barriers that hinder the sharing and adaptation of solutions across different regions.</w:t>
      </w:r>
    </w:p>
    <w:p w14:paraId="7A86A6C9" w14:textId="79B4C48E" w:rsidR="00522237" w:rsidRPr="00BF3CE4" w:rsidRDefault="00187B23" w:rsidP="00522237">
      <w:pPr>
        <w:spacing w:before="120" w:after="120"/>
        <w:jc w:val="both"/>
        <w:rPr>
          <w:rFonts w:ascii="Calibri" w:hAnsi="Calibri" w:cs="Calibri"/>
        </w:rPr>
      </w:pPr>
      <w:r w:rsidRPr="00BF3CE4">
        <w:rPr>
          <w:rFonts w:ascii="Calibri" w:hAnsi="Calibri" w:cs="Calibri"/>
        </w:rPr>
        <w:t>Quantitively, o</w:t>
      </w:r>
      <w:r w:rsidR="00E11F4E" w:rsidRPr="00BF3CE4">
        <w:rPr>
          <w:rFonts w:ascii="Calibri" w:hAnsi="Calibri" w:cs="Calibri"/>
        </w:rPr>
        <w:t>ver the years</w:t>
      </w:r>
      <w:r w:rsidRPr="00BF3CE4">
        <w:rPr>
          <w:rFonts w:ascii="Calibri" w:hAnsi="Calibri" w:cs="Calibri"/>
        </w:rPr>
        <w:t xml:space="preserve">, there has been </w:t>
      </w:r>
      <w:r w:rsidR="00884394" w:rsidRPr="00BF3CE4">
        <w:rPr>
          <w:rFonts w:ascii="Calibri" w:hAnsi="Calibri" w:cs="Calibri"/>
        </w:rPr>
        <w:t xml:space="preserve">steady increase in number of </w:t>
      </w:r>
      <w:r w:rsidR="0042018C" w:rsidRPr="00BF3CE4">
        <w:rPr>
          <w:rFonts w:ascii="Calibri" w:hAnsi="Calibri" w:cs="Calibri"/>
        </w:rPr>
        <w:t>solutions</w:t>
      </w:r>
      <w:r w:rsidR="00884394" w:rsidRPr="00BF3CE4">
        <w:rPr>
          <w:rFonts w:ascii="Calibri" w:hAnsi="Calibri" w:cs="Calibri"/>
        </w:rPr>
        <w:t xml:space="preserve"> from 2017 to 2020, with a peak in 2020</w:t>
      </w:r>
      <w:r w:rsidR="00997A42" w:rsidRPr="00BF3CE4">
        <w:rPr>
          <w:rFonts w:ascii="Calibri" w:hAnsi="Calibri" w:cs="Calibri"/>
        </w:rPr>
        <w:t>/2021</w:t>
      </w:r>
      <w:r w:rsidR="00782DB3" w:rsidRPr="00BF3CE4">
        <w:rPr>
          <w:rFonts w:ascii="Calibri" w:hAnsi="Calibri" w:cs="Calibri"/>
        </w:rPr>
        <w:t xml:space="preserve"> during the peak of the COVID Pandemic where online </w:t>
      </w:r>
      <w:r w:rsidR="00772E62" w:rsidRPr="00BF3CE4">
        <w:rPr>
          <w:rFonts w:ascii="Calibri" w:hAnsi="Calibri" w:cs="Calibri"/>
        </w:rPr>
        <w:t xml:space="preserve">platforms have seen </w:t>
      </w:r>
      <w:r w:rsidR="0042018C" w:rsidRPr="00BF3CE4">
        <w:rPr>
          <w:rFonts w:ascii="Calibri" w:hAnsi="Calibri" w:cs="Calibri"/>
        </w:rPr>
        <w:t>unprecedented</w:t>
      </w:r>
      <w:r w:rsidR="00772E62" w:rsidRPr="00BF3CE4">
        <w:rPr>
          <w:rFonts w:ascii="Calibri" w:hAnsi="Calibri" w:cs="Calibri"/>
        </w:rPr>
        <w:t xml:space="preserve"> </w:t>
      </w:r>
      <w:r w:rsidR="0042018C" w:rsidRPr="00BF3CE4">
        <w:rPr>
          <w:rFonts w:ascii="Calibri" w:hAnsi="Calibri" w:cs="Calibri"/>
        </w:rPr>
        <w:t>interest around the globe including the PANORAMA. See below figure.</w:t>
      </w:r>
    </w:p>
    <w:p w14:paraId="236DE919" w14:textId="5B14B2DC" w:rsidR="0042018C" w:rsidRPr="00BF3CE4" w:rsidRDefault="0042018C" w:rsidP="0042018C">
      <w:pPr>
        <w:pStyle w:val="Caption"/>
        <w:rPr>
          <w:rFonts w:ascii="Calibri" w:hAnsi="Calibri" w:cs="Calibri"/>
        </w:rPr>
      </w:pPr>
      <w:bookmarkStart w:id="73" w:name="_Toc164074948"/>
      <w:r w:rsidRPr="00BF3CE4">
        <w:rPr>
          <w:rFonts w:ascii="Calibri" w:hAnsi="Calibri" w:cs="Calibri"/>
        </w:rPr>
        <w:t xml:space="preserve">Figure </w:t>
      </w:r>
      <w:r w:rsidRPr="00BF3CE4">
        <w:rPr>
          <w:rFonts w:ascii="Calibri" w:hAnsi="Calibri" w:cs="Calibri"/>
        </w:rPr>
        <w:fldChar w:fldCharType="begin"/>
      </w:r>
      <w:r w:rsidRPr="00BF3CE4">
        <w:rPr>
          <w:rFonts w:ascii="Calibri" w:hAnsi="Calibri" w:cs="Calibri"/>
        </w:rPr>
        <w:instrText xml:space="preserve"> SEQ Figure \* ARABIC </w:instrText>
      </w:r>
      <w:r w:rsidRPr="00BF3CE4">
        <w:rPr>
          <w:rFonts w:ascii="Calibri" w:hAnsi="Calibri" w:cs="Calibri"/>
        </w:rPr>
        <w:fldChar w:fldCharType="separate"/>
      </w:r>
      <w:r w:rsidR="00176EC6" w:rsidRPr="00BF3CE4">
        <w:rPr>
          <w:rFonts w:ascii="Calibri" w:hAnsi="Calibri" w:cs="Calibri"/>
          <w:noProof/>
        </w:rPr>
        <w:t>2</w:t>
      </w:r>
      <w:r w:rsidRPr="00BF3CE4">
        <w:rPr>
          <w:rFonts w:ascii="Calibri" w:hAnsi="Calibri" w:cs="Calibri"/>
        </w:rPr>
        <w:fldChar w:fldCharType="end"/>
      </w:r>
      <w:r w:rsidRPr="00BF3CE4">
        <w:rPr>
          <w:rFonts w:ascii="Calibri" w:hAnsi="Calibri" w:cs="Calibri"/>
        </w:rPr>
        <w:t xml:space="preserve">: Yearly trend of new published </w:t>
      </w:r>
      <w:proofErr w:type="gramStart"/>
      <w:r w:rsidRPr="00BF3CE4">
        <w:rPr>
          <w:rFonts w:ascii="Calibri" w:hAnsi="Calibri" w:cs="Calibri"/>
        </w:rPr>
        <w:t>solutions</w:t>
      </w:r>
      <w:bookmarkEnd w:id="73"/>
      <w:proofErr w:type="gramEnd"/>
      <w:r w:rsidRPr="00BF3CE4">
        <w:rPr>
          <w:rFonts w:ascii="Calibri" w:hAnsi="Calibri" w:cs="Calibri"/>
        </w:rPr>
        <w:t xml:space="preserve"> </w:t>
      </w:r>
    </w:p>
    <w:p w14:paraId="44692630" w14:textId="538BD621" w:rsidR="00884394" w:rsidRPr="00BF3CE4" w:rsidRDefault="00884394" w:rsidP="00522237">
      <w:pPr>
        <w:spacing w:before="120" w:after="120"/>
        <w:jc w:val="both"/>
        <w:rPr>
          <w:rFonts w:ascii="Calibri" w:hAnsi="Calibri" w:cs="Calibri"/>
        </w:rPr>
      </w:pPr>
      <w:r w:rsidRPr="00BF3CE4">
        <w:rPr>
          <w:rFonts w:ascii="Calibri" w:hAnsi="Calibri" w:cs="Calibri"/>
          <w:noProof/>
        </w:rPr>
        <w:lastRenderedPageBreak/>
        <w:drawing>
          <wp:inline distT="0" distB="0" distL="0" distR="0" wp14:anchorId="0B236915" wp14:editId="28C0E96B">
            <wp:extent cx="6404610" cy="3175000"/>
            <wp:effectExtent l="0" t="0" r="0" b="6350"/>
            <wp:docPr id="327456987"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4610" cy="3175000"/>
                    </a:xfrm>
                    <a:prstGeom prst="rect">
                      <a:avLst/>
                    </a:prstGeom>
                    <a:noFill/>
                    <a:ln>
                      <a:noFill/>
                    </a:ln>
                  </pic:spPr>
                </pic:pic>
              </a:graphicData>
            </a:graphic>
          </wp:inline>
        </w:drawing>
      </w:r>
    </w:p>
    <w:p w14:paraId="6E441939" w14:textId="553AF44D" w:rsidR="000E1733" w:rsidRPr="00BF3CE4" w:rsidRDefault="00092F43" w:rsidP="00ED63D7">
      <w:pPr>
        <w:spacing w:before="120" w:after="120"/>
        <w:jc w:val="both"/>
        <w:rPr>
          <w:rFonts w:ascii="Calibri" w:hAnsi="Calibri" w:cs="Calibri"/>
          <w:lang w:val="en-AU"/>
        </w:rPr>
      </w:pPr>
      <w:r w:rsidRPr="00BF3CE4">
        <w:rPr>
          <w:rFonts w:ascii="Calibri" w:hAnsi="Calibri" w:cs="Calibri"/>
        </w:rPr>
        <w:t xml:space="preserve">The </w:t>
      </w:r>
      <w:r w:rsidR="00F6374C" w:rsidRPr="00BF3CE4">
        <w:rPr>
          <w:rFonts w:ascii="Calibri" w:hAnsi="Calibri" w:cs="Calibri"/>
        </w:rPr>
        <w:t>number</w:t>
      </w:r>
      <w:r w:rsidRPr="00BF3CE4">
        <w:rPr>
          <w:rFonts w:ascii="Calibri" w:hAnsi="Calibri" w:cs="Calibri"/>
        </w:rPr>
        <w:t xml:space="preserve"> of visitors has been increasing over </w:t>
      </w:r>
      <w:proofErr w:type="gramStart"/>
      <w:r w:rsidRPr="00BF3CE4">
        <w:rPr>
          <w:rFonts w:ascii="Calibri" w:hAnsi="Calibri" w:cs="Calibri"/>
        </w:rPr>
        <w:t>years</w:t>
      </w:r>
      <w:proofErr w:type="gramEnd"/>
      <w:r w:rsidR="00674052" w:rsidRPr="00BF3CE4">
        <w:rPr>
          <w:rFonts w:ascii="Calibri" w:hAnsi="Calibri" w:cs="Calibri"/>
        </w:rPr>
        <w:t xml:space="preserve"> but the final target </w:t>
      </w:r>
      <w:r w:rsidR="00DC0BA8" w:rsidRPr="00BF3CE4">
        <w:rPr>
          <w:rFonts w:ascii="Calibri" w:hAnsi="Calibri" w:cs="Calibri"/>
        </w:rPr>
        <w:t xml:space="preserve">(350,000 </w:t>
      </w:r>
      <w:proofErr w:type="gramStart"/>
      <w:r w:rsidR="00DC0BA8" w:rsidRPr="00BF3CE4">
        <w:rPr>
          <w:rFonts w:ascii="Calibri" w:hAnsi="Calibri" w:cs="Calibri"/>
        </w:rPr>
        <w:t>visit</w:t>
      </w:r>
      <w:proofErr w:type="gramEnd"/>
      <w:r w:rsidR="00DC0BA8" w:rsidRPr="00BF3CE4">
        <w:rPr>
          <w:rFonts w:ascii="Calibri" w:hAnsi="Calibri" w:cs="Calibri"/>
        </w:rPr>
        <w:t xml:space="preserve"> per year) </w:t>
      </w:r>
      <w:r w:rsidR="00674052" w:rsidRPr="00BF3CE4">
        <w:rPr>
          <w:rFonts w:ascii="Calibri" w:hAnsi="Calibri" w:cs="Calibri"/>
        </w:rPr>
        <w:t>has not been achieved yet</w:t>
      </w:r>
      <w:r w:rsidRPr="00BF3CE4">
        <w:rPr>
          <w:rFonts w:ascii="Calibri" w:hAnsi="Calibri" w:cs="Calibri"/>
        </w:rPr>
        <w:t xml:space="preserve">, </w:t>
      </w:r>
      <w:r w:rsidR="00F6374C" w:rsidRPr="00BF3CE4">
        <w:rPr>
          <w:rFonts w:ascii="Calibri" w:hAnsi="Calibri" w:cs="Calibri"/>
        </w:rPr>
        <w:t xml:space="preserve">it has </w:t>
      </w:r>
      <w:r w:rsidR="004E652A" w:rsidRPr="00BF3CE4">
        <w:rPr>
          <w:rFonts w:ascii="Calibri" w:hAnsi="Calibri" w:cs="Calibri"/>
        </w:rPr>
        <w:t>increased from 162,641 (2021) to 236,132 (2022)</w:t>
      </w:r>
      <w:r w:rsidRPr="00BF3CE4">
        <w:rPr>
          <w:rFonts w:ascii="Calibri" w:hAnsi="Calibri" w:cs="Calibri"/>
        </w:rPr>
        <w:t xml:space="preserve"> to </w:t>
      </w:r>
      <w:r w:rsidR="002C6AAB" w:rsidRPr="00BF3CE4">
        <w:rPr>
          <w:rFonts w:ascii="Calibri" w:hAnsi="Calibri" w:cs="Calibri"/>
          <w:b/>
          <w:bCs/>
        </w:rPr>
        <w:t xml:space="preserve">241,066 </w:t>
      </w:r>
      <w:r w:rsidRPr="00BF3CE4">
        <w:rPr>
          <w:rFonts w:ascii="Calibri" w:hAnsi="Calibri" w:cs="Calibri"/>
          <w:b/>
          <w:bCs/>
        </w:rPr>
        <w:t>visit</w:t>
      </w:r>
      <w:r w:rsidR="00414762">
        <w:rPr>
          <w:rFonts w:ascii="Calibri" w:hAnsi="Calibri" w:cs="Calibri"/>
          <w:b/>
          <w:bCs/>
        </w:rPr>
        <w:t>s</w:t>
      </w:r>
      <w:r w:rsidRPr="00BF3CE4">
        <w:rPr>
          <w:rFonts w:ascii="Calibri" w:hAnsi="Calibri" w:cs="Calibri"/>
          <w:b/>
          <w:bCs/>
        </w:rPr>
        <w:t xml:space="preserve"> in 2023</w:t>
      </w:r>
      <w:r w:rsidR="00FB735D" w:rsidRPr="00BF3CE4">
        <w:rPr>
          <w:rFonts w:ascii="Calibri" w:hAnsi="Calibri" w:cs="Calibri"/>
          <w:lang w:val="en-AU"/>
        </w:rPr>
        <w:t xml:space="preserve">, </w:t>
      </w:r>
      <w:r w:rsidR="00055AAD" w:rsidRPr="00BF3CE4">
        <w:rPr>
          <w:rFonts w:ascii="Calibri" w:hAnsi="Calibri" w:cs="Calibri"/>
          <w:lang w:val="en-AU"/>
        </w:rPr>
        <w:t>indicating sustained interest and engagement</w:t>
      </w:r>
      <w:r w:rsidR="001A638E" w:rsidRPr="00BF3CE4">
        <w:rPr>
          <w:rFonts w:ascii="Calibri" w:hAnsi="Calibri" w:cs="Calibri"/>
          <w:lang w:val="en-AU"/>
        </w:rPr>
        <w:t>. Impressively, visits originated from 182 distinct countries, showcasing the platform's global relevance and reach</w:t>
      </w:r>
      <w:r w:rsidR="00FB735D" w:rsidRPr="00BF3CE4">
        <w:rPr>
          <w:rFonts w:ascii="Calibri" w:hAnsi="Calibri" w:cs="Calibri"/>
          <w:lang w:val="en-AU"/>
        </w:rPr>
        <w:t xml:space="preserve">. </w:t>
      </w:r>
      <w:r w:rsidR="007F78C1" w:rsidRPr="00BF3CE4">
        <w:rPr>
          <w:rFonts w:ascii="Calibri" w:hAnsi="Calibri" w:cs="Calibri"/>
          <w:lang w:val="en-AU"/>
        </w:rPr>
        <w:t xml:space="preserve">Nonetheless, the number of visitations </w:t>
      </w:r>
      <w:r w:rsidR="00CD30EC" w:rsidRPr="00BF3CE4">
        <w:rPr>
          <w:rFonts w:ascii="Calibri" w:hAnsi="Calibri" w:cs="Calibri"/>
          <w:lang w:val="en-AU"/>
        </w:rPr>
        <w:t>is</w:t>
      </w:r>
      <w:r w:rsidR="007F78C1" w:rsidRPr="00BF3CE4">
        <w:rPr>
          <w:rFonts w:ascii="Calibri" w:hAnsi="Calibri" w:cs="Calibri"/>
          <w:lang w:val="en-AU"/>
        </w:rPr>
        <w:t xml:space="preserve"> expected to increase </w:t>
      </w:r>
      <w:r w:rsidR="00FE2089" w:rsidRPr="00BF3CE4">
        <w:rPr>
          <w:rFonts w:ascii="Calibri" w:hAnsi="Calibri" w:cs="Calibri"/>
          <w:lang w:val="en-AU"/>
        </w:rPr>
        <w:t xml:space="preserve">exponentially </w:t>
      </w:r>
      <w:r w:rsidR="007F78C1" w:rsidRPr="00BF3CE4">
        <w:rPr>
          <w:rFonts w:ascii="Calibri" w:hAnsi="Calibri" w:cs="Calibri"/>
          <w:lang w:val="en-AU"/>
        </w:rPr>
        <w:t xml:space="preserve">as soon as the new web platform is fully </w:t>
      </w:r>
      <w:proofErr w:type="gramStart"/>
      <w:r w:rsidR="007F78C1" w:rsidRPr="00BF3CE4">
        <w:rPr>
          <w:rFonts w:ascii="Calibri" w:hAnsi="Calibri" w:cs="Calibri"/>
          <w:lang w:val="en-AU"/>
        </w:rPr>
        <w:t>launched</w:t>
      </w:r>
      <w:proofErr w:type="gramEnd"/>
      <w:r w:rsidR="007F78C1" w:rsidRPr="00BF3CE4">
        <w:rPr>
          <w:rFonts w:ascii="Calibri" w:hAnsi="Calibri" w:cs="Calibri"/>
          <w:lang w:val="en-AU"/>
        </w:rPr>
        <w:t xml:space="preserve"> and the language barrier is overcome. </w:t>
      </w:r>
    </w:p>
    <w:p w14:paraId="7CBB5F77" w14:textId="15560BE3" w:rsidR="00123758" w:rsidRPr="00BF3CE4" w:rsidRDefault="00123758" w:rsidP="00ED63D7">
      <w:pPr>
        <w:spacing w:before="120" w:after="120"/>
        <w:jc w:val="both"/>
        <w:rPr>
          <w:rFonts w:ascii="Calibri" w:hAnsi="Calibri" w:cs="Calibri"/>
          <w:lang w:val="en-AU"/>
        </w:rPr>
      </w:pPr>
      <w:r w:rsidRPr="00BF3CE4">
        <w:rPr>
          <w:rFonts w:ascii="Calibri" w:hAnsi="Calibri" w:cs="Calibri"/>
          <w:lang w:val="en-AU"/>
        </w:rPr>
        <w:t>The increase in number of visitors have</w:t>
      </w:r>
      <w:r w:rsidR="00E038C7" w:rsidRPr="00BF3CE4">
        <w:rPr>
          <w:rFonts w:ascii="Calibri" w:hAnsi="Calibri" w:cs="Calibri"/>
          <w:lang w:val="en-AU"/>
        </w:rPr>
        <w:t xml:space="preserve"> been also consistent with the increase in page reviews and </w:t>
      </w:r>
      <w:r w:rsidR="0030445E" w:rsidRPr="00BF3CE4">
        <w:rPr>
          <w:rFonts w:ascii="Calibri" w:hAnsi="Calibri" w:cs="Calibri"/>
          <w:lang w:val="en-AU"/>
        </w:rPr>
        <w:t xml:space="preserve">unique page reviews, where the unique pageviews show how many users visited a specific page, </w:t>
      </w:r>
      <w:r w:rsidR="00F412D9" w:rsidRPr="00BF3CE4">
        <w:rPr>
          <w:rFonts w:ascii="Calibri" w:hAnsi="Calibri" w:cs="Calibri"/>
          <w:lang w:val="en-AU"/>
        </w:rPr>
        <w:t xml:space="preserve">and </w:t>
      </w:r>
      <w:r w:rsidR="0030445E" w:rsidRPr="00BF3CE4">
        <w:rPr>
          <w:rFonts w:ascii="Calibri" w:hAnsi="Calibri" w:cs="Calibri"/>
          <w:lang w:val="en-AU"/>
        </w:rPr>
        <w:t>the pageviews display the total number of times any pages were visited, including multiple views from the same user</w:t>
      </w:r>
      <w:r w:rsidR="00F412D9" w:rsidRPr="00BF3CE4">
        <w:rPr>
          <w:rFonts w:ascii="Calibri" w:hAnsi="Calibri" w:cs="Calibri"/>
          <w:lang w:val="en-AU"/>
        </w:rPr>
        <w:t xml:space="preserve">. See below figure. </w:t>
      </w:r>
    </w:p>
    <w:p w14:paraId="0387C0B1" w14:textId="1CEC04F9" w:rsidR="007152E0" w:rsidRPr="00BF3CE4" w:rsidRDefault="00F412D9" w:rsidP="00F412D9">
      <w:pPr>
        <w:pStyle w:val="Caption"/>
        <w:rPr>
          <w:rFonts w:ascii="Calibri" w:hAnsi="Calibri" w:cs="Calibri"/>
          <w:lang w:val="en-AU"/>
        </w:rPr>
      </w:pPr>
      <w:bookmarkStart w:id="74" w:name="_Toc164074949"/>
      <w:r w:rsidRPr="00BF3CE4">
        <w:rPr>
          <w:rFonts w:ascii="Calibri" w:hAnsi="Calibri" w:cs="Calibri"/>
        </w:rPr>
        <w:t xml:space="preserve">Figure </w:t>
      </w:r>
      <w:r w:rsidRPr="00BF3CE4">
        <w:rPr>
          <w:rFonts w:ascii="Calibri" w:hAnsi="Calibri" w:cs="Calibri"/>
        </w:rPr>
        <w:fldChar w:fldCharType="begin"/>
      </w:r>
      <w:r w:rsidRPr="00BF3CE4">
        <w:rPr>
          <w:rFonts w:ascii="Calibri" w:hAnsi="Calibri" w:cs="Calibri"/>
        </w:rPr>
        <w:instrText xml:space="preserve"> SEQ Figure \* ARABIC </w:instrText>
      </w:r>
      <w:r w:rsidRPr="00BF3CE4">
        <w:rPr>
          <w:rFonts w:ascii="Calibri" w:hAnsi="Calibri" w:cs="Calibri"/>
        </w:rPr>
        <w:fldChar w:fldCharType="separate"/>
      </w:r>
      <w:r w:rsidR="00176EC6" w:rsidRPr="00BF3CE4">
        <w:rPr>
          <w:rFonts w:ascii="Calibri" w:hAnsi="Calibri" w:cs="Calibri"/>
          <w:noProof/>
        </w:rPr>
        <w:t>3</w:t>
      </w:r>
      <w:r w:rsidRPr="00BF3CE4">
        <w:rPr>
          <w:rFonts w:ascii="Calibri" w:hAnsi="Calibri" w:cs="Calibri"/>
        </w:rPr>
        <w:fldChar w:fldCharType="end"/>
      </w:r>
      <w:r w:rsidRPr="00BF3CE4">
        <w:rPr>
          <w:rFonts w:ascii="Calibri" w:hAnsi="Calibri" w:cs="Calibri"/>
        </w:rPr>
        <w:t>: Trend analysis of PANORAMA Web KPI</w:t>
      </w:r>
      <w:bookmarkEnd w:id="74"/>
    </w:p>
    <w:p w14:paraId="068F3019" w14:textId="034B379B" w:rsidR="006B5DCE" w:rsidRPr="00BF3CE4" w:rsidRDefault="001F0CCB" w:rsidP="00ED63D7">
      <w:pPr>
        <w:spacing w:before="120" w:after="120"/>
        <w:jc w:val="both"/>
        <w:rPr>
          <w:rFonts w:ascii="Calibri" w:hAnsi="Calibri" w:cs="Calibri"/>
          <w:lang w:val="en-AU"/>
        </w:rPr>
      </w:pPr>
      <w:r w:rsidRPr="00BF3CE4">
        <w:rPr>
          <w:rFonts w:ascii="Calibri" w:hAnsi="Calibri" w:cs="Calibri"/>
          <w:noProof/>
        </w:rPr>
        <w:lastRenderedPageBreak/>
        <w:drawing>
          <wp:inline distT="0" distB="0" distL="0" distR="0" wp14:anchorId="05C961CC" wp14:editId="2DC5A35C">
            <wp:extent cx="6404610" cy="3641725"/>
            <wp:effectExtent l="0" t="0" r="0" b="0"/>
            <wp:docPr id="2047762691"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4610" cy="3641725"/>
                    </a:xfrm>
                    <a:prstGeom prst="rect">
                      <a:avLst/>
                    </a:prstGeom>
                    <a:noFill/>
                    <a:ln>
                      <a:noFill/>
                    </a:ln>
                  </pic:spPr>
                </pic:pic>
              </a:graphicData>
            </a:graphic>
          </wp:inline>
        </w:drawing>
      </w:r>
    </w:p>
    <w:p w14:paraId="71900A6D" w14:textId="67B771F2" w:rsidR="00F34F8D" w:rsidRPr="00BF3CE4" w:rsidRDefault="005A080E" w:rsidP="00ED63D7">
      <w:pPr>
        <w:spacing w:before="120" w:after="120"/>
        <w:jc w:val="both"/>
        <w:rPr>
          <w:rFonts w:ascii="Calibri" w:hAnsi="Calibri" w:cs="Calibri"/>
          <w:lang w:val="en-AU"/>
        </w:rPr>
      </w:pPr>
      <w:r w:rsidRPr="00BF3CE4">
        <w:rPr>
          <w:rFonts w:ascii="Calibri" w:hAnsi="Calibri" w:cs="Calibri"/>
          <w:lang w:val="en-AU"/>
        </w:rPr>
        <w:t>In terms of distribution of the visitations</w:t>
      </w:r>
      <w:r w:rsidR="00590633" w:rsidRPr="00BF3CE4">
        <w:rPr>
          <w:rFonts w:ascii="Calibri" w:hAnsi="Calibri" w:cs="Calibri"/>
          <w:lang w:val="en-AU"/>
        </w:rPr>
        <w:t xml:space="preserve"> among continents,</w:t>
      </w:r>
      <w:r w:rsidR="007A752A" w:rsidRPr="00BF3CE4">
        <w:rPr>
          <w:rFonts w:ascii="Calibri" w:hAnsi="Calibri" w:cs="Calibri"/>
          <w:lang w:val="en-AU"/>
        </w:rPr>
        <w:t xml:space="preserve"> generally, there has been visits by all continents with</w:t>
      </w:r>
      <w:r w:rsidRPr="00BF3CE4">
        <w:rPr>
          <w:rFonts w:ascii="Calibri" w:hAnsi="Calibri" w:cs="Calibri"/>
          <w:lang w:val="en-AU"/>
        </w:rPr>
        <w:t xml:space="preserve"> </w:t>
      </w:r>
      <w:r w:rsidR="00590633" w:rsidRPr="00BF3CE4">
        <w:rPr>
          <w:rFonts w:ascii="Calibri" w:hAnsi="Calibri" w:cs="Calibri"/>
          <w:lang w:val="en-AU"/>
        </w:rPr>
        <w:t>North America leads with the highest proportion of visits, followed by Europe and Asia.</w:t>
      </w:r>
      <w:r w:rsidR="007A752A" w:rsidRPr="00BF3CE4">
        <w:rPr>
          <w:rFonts w:ascii="Calibri" w:hAnsi="Calibri" w:cs="Calibri"/>
          <w:lang w:val="en-AU"/>
        </w:rPr>
        <w:t xml:space="preserve"> See below figure</w:t>
      </w:r>
      <w:r w:rsidR="00176EC6" w:rsidRPr="00BF3CE4">
        <w:rPr>
          <w:rFonts w:ascii="Calibri" w:hAnsi="Calibri" w:cs="Calibri"/>
          <w:lang w:val="en-AU"/>
        </w:rPr>
        <w:t>.</w:t>
      </w:r>
    </w:p>
    <w:p w14:paraId="2C4D7E5B" w14:textId="7529D278" w:rsidR="00176EC6" w:rsidRPr="00BF3CE4" w:rsidRDefault="00176EC6" w:rsidP="00176EC6">
      <w:pPr>
        <w:pStyle w:val="Caption"/>
        <w:rPr>
          <w:rFonts w:ascii="Calibri" w:hAnsi="Calibri" w:cs="Calibri"/>
          <w:lang w:val="en-AU"/>
        </w:rPr>
      </w:pPr>
      <w:bookmarkStart w:id="75" w:name="_Toc164074950"/>
      <w:r w:rsidRPr="00BF3CE4">
        <w:rPr>
          <w:rFonts w:ascii="Calibri" w:hAnsi="Calibri" w:cs="Calibri"/>
        </w:rPr>
        <w:t xml:space="preserve">Figure </w:t>
      </w:r>
      <w:r w:rsidRPr="00BF3CE4">
        <w:rPr>
          <w:rFonts w:ascii="Calibri" w:hAnsi="Calibri" w:cs="Calibri"/>
        </w:rPr>
        <w:fldChar w:fldCharType="begin"/>
      </w:r>
      <w:r w:rsidRPr="00BF3CE4">
        <w:rPr>
          <w:rFonts w:ascii="Calibri" w:hAnsi="Calibri" w:cs="Calibri"/>
        </w:rPr>
        <w:instrText xml:space="preserve"> SEQ Figure \* ARABIC </w:instrText>
      </w:r>
      <w:r w:rsidRPr="00BF3CE4">
        <w:rPr>
          <w:rFonts w:ascii="Calibri" w:hAnsi="Calibri" w:cs="Calibri"/>
        </w:rPr>
        <w:fldChar w:fldCharType="separate"/>
      </w:r>
      <w:r w:rsidRPr="00BF3CE4">
        <w:rPr>
          <w:rFonts w:ascii="Calibri" w:hAnsi="Calibri" w:cs="Calibri"/>
          <w:noProof/>
        </w:rPr>
        <w:t>4</w:t>
      </w:r>
      <w:r w:rsidRPr="00BF3CE4">
        <w:rPr>
          <w:rFonts w:ascii="Calibri" w:hAnsi="Calibri" w:cs="Calibri"/>
        </w:rPr>
        <w:fldChar w:fldCharType="end"/>
      </w:r>
      <w:r w:rsidRPr="00BF3CE4">
        <w:rPr>
          <w:rFonts w:ascii="Calibri" w:hAnsi="Calibri" w:cs="Calibri"/>
        </w:rPr>
        <w:t xml:space="preserve">: </w:t>
      </w:r>
      <w:r w:rsidR="00106454" w:rsidRPr="00BF3CE4">
        <w:rPr>
          <w:rFonts w:ascii="Calibri" w:hAnsi="Calibri" w:cs="Calibri"/>
        </w:rPr>
        <w:t>Proportion of total visits by continent (2017-2023)</w:t>
      </w:r>
      <w:bookmarkEnd w:id="75"/>
    </w:p>
    <w:p w14:paraId="13B8C71F" w14:textId="430E42D0" w:rsidR="00176EC6" w:rsidRPr="00BF3CE4" w:rsidRDefault="00176EC6" w:rsidP="00ED63D7">
      <w:pPr>
        <w:spacing w:before="120" w:after="120"/>
        <w:jc w:val="both"/>
        <w:rPr>
          <w:rFonts w:ascii="Calibri" w:hAnsi="Calibri" w:cs="Calibri"/>
          <w:lang w:val="en-AU"/>
        </w:rPr>
      </w:pPr>
      <w:r w:rsidRPr="00BF3CE4">
        <w:rPr>
          <w:rFonts w:ascii="Calibri" w:hAnsi="Calibri" w:cs="Calibri"/>
          <w:noProof/>
        </w:rPr>
        <w:drawing>
          <wp:inline distT="0" distB="0" distL="0" distR="0" wp14:anchorId="3F3F35FD" wp14:editId="68F7DCBA">
            <wp:extent cx="4190338" cy="3487794"/>
            <wp:effectExtent l="0" t="0" r="1270" b="0"/>
            <wp:docPr id="1379418544"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0512" cy="3496263"/>
                    </a:xfrm>
                    <a:prstGeom prst="rect">
                      <a:avLst/>
                    </a:prstGeom>
                    <a:noFill/>
                    <a:ln>
                      <a:noFill/>
                    </a:ln>
                  </pic:spPr>
                </pic:pic>
              </a:graphicData>
            </a:graphic>
          </wp:inline>
        </w:drawing>
      </w:r>
    </w:p>
    <w:p w14:paraId="71EC3B79" w14:textId="77777777" w:rsidR="00F34F8D" w:rsidRPr="00BF3CE4" w:rsidRDefault="00F34F8D" w:rsidP="00ED63D7">
      <w:pPr>
        <w:spacing w:before="120" w:after="120"/>
        <w:jc w:val="both"/>
        <w:rPr>
          <w:rFonts w:ascii="Calibri" w:hAnsi="Calibri" w:cs="Calibri"/>
          <w:lang w:val="en-AU"/>
        </w:rPr>
      </w:pPr>
    </w:p>
    <w:p w14:paraId="56F38121" w14:textId="63814710" w:rsidR="004C268E" w:rsidRPr="00BF3CE4" w:rsidRDefault="008D570F" w:rsidP="00ED63D7">
      <w:pPr>
        <w:spacing w:before="120" w:after="120"/>
        <w:jc w:val="both"/>
        <w:rPr>
          <w:rFonts w:ascii="Calibri" w:hAnsi="Calibri" w:cs="Calibri"/>
          <w:b/>
          <w:bCs/>
          <w:u w:val="single"/>
          <w:lang w:val="en-AU"/>
        </w:rPr>
      </w:pPr>
      <w:r w:rsidRPr="00BF3CE4">
        <w:rPr>
          <w:rFonts w:ascii="Calibri" w:hAnsi="Calibri" w:cs="Calibri"/>
          <w:b/>
          <w:bCs/>
          <w:u w:val="single"/>
          <w:lang w:val="en-AU"/>
        </w:rPr>
        <w:t>Output 2: PANORAMA provides improved accountability of its contribution to global biodiversity</w:t>
      </w:r>
      <w:r w:rsidR="005229A2" w:rsidRPr="00BF3CE4">
        <w:rPr>
          <w:rFonts w:ascii="Calibri" w:hAnsi="Calibri" w:cs="Calibri"/>
          <w:b/>
          <w:bCs/>
          <w:u w:val="single"/>
          <w:lang w:val="en-AU"/>
        </w:rPr>
        <w:t xml:space="preserve"> </w:t>
      </w:r>
      <w:r w:rsidRPr="00BF3CE4">
        <w:rPr>
          <w:rFonts w:ascii="Calibri" w:hAnsi="Calibri" w:cs="Calibri"/>
          <w:b/>
          <w:bCs/>
          <w:u w:val="single"/>
          <w:lang w:val="en-AU"/>
        </w:rPr>
        <w:t>conservation and climate change adaptation to a sustainably growing community of users at practical</w:t>
      </w:r>
      <w:r w:rsidR="005229A2" w:rsidRPr="00BF3CE4">
        <w:rPr>
          <w:rFonts w:ascii="Calibri" w:hAnsi="Calibri" w:cs="Calibri"/>
          <w:b/>
          <w:bCs/>
          <w:u w:val="single"/>
          <w:lang w:val="en-AU"/>
        </w:rPr>
        <w:t xml:space="preserve"> </w:t>
      </w:r>
      <w:r w:rsidRPr="00BF3CE4">
        <w:rPr>
          <w:rFonts w:ascii="Calibri" w:hAnsi="Calibri" w:cs="Calibri"/>
          <w:b/>
          <w:bCs/>
          <w:u w:val="single"/>
          <w:lang w:val="en-AU"/>
        </w:rPr>
        <w:t>and policy level.</w:t>
      </w:r>
    </w:p>
    <w:p w14:paraId="097D8293" w14:textId="42F907D5" w:rsidR="00F1461A" w:rsidRPr="00BF3CE4" w:rsidRDefault="00F1461A" w:rsidP="00ED63D7">
      <w:pPr>
        <w:pStyle w:val="Caption"/>
        <w:spacing w:before="120" w:after="120" w:line="276" w:lineRule="auto"/>
        <w:rPr>
          <w:rFonts w:ascii="Calibri" w:hAnsi="Calibri" w:cs="Calibri"/>
          <w:lang w:val="en-AU"/>
        </w:rPr>
      </w:pPr>
      <w:bookmarkStart w:id="76" w:name="_Toc164074956"/>
      <w:r w:rsidRPr="00BF3CE4">
        <w:rPr>
          <w:rFonts w:ascii="Calibri" w:hAnsi="Calibri" w:cs="Calibri"/>
        </w:rPr>
        <w:t xml:space="preserve">Table </w:t>
      </w:r>
      <w:r w:rsidRPr="00BF3CE4">
        <w:rPr>
          <w:rFonts w:ascii="Calibri" w:hAnsi="Calibri" w:cs="Calibri"/>
        </w:rPr>
        <w:fldChar w:fldCharType="begin"/>
      </w:r>
      <w:r w:rsidRPr="00BF3CE4">
        <w:rPr>
          <w:rFonts w:ascii="Calibri" w:hAnsi="Calibri" w:cs="Calibri"/>
        </w:rPr>
        <w:instrText xml:space="preserve"> SEQ Table \* ARABIC </w:instrText>
      </w:r>
      <w:r w:rsidRPr="00BF3CE4">
        <w:rPr>
          <w:rFonts w:ascii="Calibri" w:hAnsi="Calibri" w:cs="Calibri"/>
        </w:rPr>
        <w:fldChar w:fldCharType="separate"/>
      </w:r>
      <w:r w:rsidR="002D5853" w:rsidRPr="00BF3CE4">
        <w:rPr>
          <w:rFonts w:ascii="Calibri" w:hAnsi="Calibri" w:cs="Calibri"/>
          <w:noProof/>
        </w:rPr>
        <w:t>5</w:t>
      </w:r>
      <w:r w:rsidRPr="00BF3CE4">
        <w:rPr>
          <w:rFonts w:ascii="Calibri" w:hAnsi="Calibri" w:cs="Calibri"/>
        </w:rPr>
        <w:fldChar w:fldCharType="end"/>
      </w:r>
      <w:r w:rsidRPr="00BF3CE4">
        <w:rPr>
          <w:rFonts w:ascii="Calibri" w:hAnsi="Calibri" w:cs="Calibri"/>
        </w:rPr>
        <w:t>: Output</w:t>
      </w:r>
      <w:r w:rsidR="00A62EC8" w:rsidRPr="00BF3CE4">
        <w:rPr>
          <w:rFonts w:ascii="Calibri" w:hAnsi="Calibri" w:cs="Calibri"/>
        </w:rPr>
        <w:t xml:space="preserve"> 2</w:t>
      </w:r>
      <w:r w:rsidRPr="00BF3CE4">
        <w:rPr>
          <w:rFonts w:ascii="Calibri" w:hAnsi="Calibri" w:cs="Calibri"/>
        </w:rPr>
        <w:t xml:space="preserve"> indicators and targets</w:t>
      </w:r>
      <w:bookmarkEnd w:id="76"/>
      <w:r w:rsidRPr="00BF3CE4">
        <w:rPr>
          <w:rFonts w:ascii="Calibri" w:hAnsi="Calibri" w:cs="Calibri"/>
        </w:rPr>
        <w:t xml:space="preserve"> </w:t>
      </w:r>
    </w:p>
    <w:tbl>
      <w:tblPr>
        <w:tblStyle w:val="GridTable4-Accent11"/>
        <w:tblW w:w="4781" w:type="pct"/>
        <w:tblLook w:val="04A0" w:firstRow="1" w:lastRow="0" w:firstColumn="1" w:lastColumn="0" w:noHBand="0" w:noVBand="1"/>
      </w:tblPr>
      <w:tblGrid>
        <w:gridCol w:w="3548"/>
        <w:gridCol w:w="1628"/>
        <w:gridCol w:w="2318"/>
        <w:gridCol w:w="2141"/>
      </w:tblGrid>
      <w:tr w:rsidR="00A830FA" w:rsidRPr="00BF3CE4" w14:paraId="3A6A4241" w14:textId="77777777" w:rsidTr="005034A3">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41" w:type="pct"/>
            <w:hideMark/>
          </w:tcPr>
          <w:p w14:paraId="2F070224" w14:textId="7EE71E1A" w:rsidR="00A830FA" w:rsidRPr="00BF3CE4" w:rsidRDefault="00A830FA" w:rsidP="00ED63D7">
            <w:pPr>
              <w:spacing w:before="120" w:after="120" w:line="276" w:lineRule="auto"/>
              <w:jc w:val="center"/>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Result / Indicators</w:t>
            </w:r>
          </w:p>
        </w:tc>
        <w:tc>
          <w:tcPr>
            <w:tcW w:w="845" w:type="pct"/>
            <w:hideMark/>
          </w:tcPr>
          <w:p w14:paraId="3AE9F685" w14:textId="77777777" w:rsidR="00A830FA" w:rsidRPr="00BF3CE4" w:rsidRDefault="00A830FA"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Baseline</w:t>
            </w:r>
          </w:p>
        </w:tc>
        <w:tc>
          <w:tcPr>
            <w:tcW w:w="1203" w:type="pct"/>
          </w:tcPr>
          <w:p w14:paraId="0B5DA9B4" w14:textId="67B1736E" w:rsidR="00A830FA" w:rsidRPr="00BF3CE4" w:rsidRDefault="00A830FA"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End of PROJECT target (cumulative)</w:t>
            </w:r>
          </w:p>
        </w:tc>
        <w:tc>
          <w:tcPr>
            <w:tcW w:w="1111" w:type="pct"/>
          </w:tcPr>
          <w:p w14:paraId="234427BF" w14:textId="575812B0" w:rsidR="00A830FA" w:rsidRPr="00BF3CE4" w:rsidRDefault="00656631"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r w:rsidRPr="00BF3CE4">
              <w:rPr>
                <w:rFonts w:ascii="Calibri" w:eastAsia="Times New Roman" w:hAnsi="Calibri" w:cs="Calibri"/>
                <w:color w:val="FFFFFF"/>
                <w:sz w:val="20"/>
                <w:szCs w:val="20"/>
                <w:lang w:val="en-AU" w:eastAsia="en-AU"/>
              </w:rPr>
              <w:t xml:space="preserve">Achieved </w:t>
            </w:r>
          </w:p>
          <w:p w14:paraId="08B59D90" w14:textId="77777777" w:rsidR="00A830FA" w:rsidRPr="00BF3CE4" w:rsidRDefault="00A830FA" w:rsidP="00ED63D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val="en-AU" w:eastAsia="en-AU"/>
              </w:rPr>
            </w:pPr>
          </w:p>
        </w:tc>
      </w:tr>
      <w:tr w:rsidR="00A830FA" w:rsidRPr="00BF3CE4" w14:paraId="50B618E5" w14:textId="77777777" w:rsidTr="005034A3">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841" w:type="pct"/>
            <w:hideMark/>
          </w:tcPr>
          <w:p w14:paraId="2EA2C391" w14:textId="77777777" w:rsidR="00A830FA" w:rsidRPr="00BF3CE4" w:rsidRDefault="00A830FA" w:rsidP="00ED63D7">
            <w:pPr>
              <w:spacing w:before="120" w:after="120" w:line="276" w:lineRule="auto"/>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Indicator 2.1: PANORAMA tracks and documents the solution uptake and replication impact at policy and at local level by applying appropriate </w:t>
            </w:r>
            <w:proofErr w:type="gramStart"/>
            <w:r w:rsidRPr="00BF3CE4">
              <w:rPr>
                <w:rFonts w:ascii="Calibri" w:eastAsia="Times New Roman" w:hAnsi="Calibri" w:cs="Calibri"/>
                <w:color w:val="000000"/>
                <w:sz w:val="20"/>
                <w:szCs w:val="20"/>
                <w:lang w:val="en-AU" w:eastAsia="en-AU"/>
              </w:rPr>
              <w:t>methodologies</w:t>
            </w:r>
            <w:proofErr w:type="gramEnd"/>
          </w:p>
          <w:p w14:paraId="2CD936CC" w14:textId="77777777" w:rsidR="00A830FA" w:rsidRPr="00BF3CE4" w:rsidRDefault="00A830FA" w:rsidP="00ED63D7">
            <w:pPr>
              <w:spacing w:before="120" w:after="120"/>
              <w:rPr>
                <w:rFonts w:ascii="Calibri" w:eastAsia="Times New Roman" w:hAnsi="Calibri" w:cs="Calibri"/>
                <w:color w:val="000000"/>
                <w:sz w:val="20"/>
                <w:szCs w:val="20"/>
                <w:lang w:val="en-AU" w:eastAsia="en-AU"/>
              </w:rPr>
            </w:pPr>
          </w:p>
          <w:p w14:paraId="197C8026" w14:textId="35356E23" w:rsidR="00A830FA" w:rsidRPr="00BF3CE4" w:rsidRDefault="00A830FA" w:rsidP="00ED63D7">
            <w:pPr>
              <w:spacing w:before="120" w:after="120" w:line="276" w:lineRule="auto"/>
              <w:rPr>
                <w:rFonts w:ascii="Calibri" w:eastAsia="Times New Roman" w:hAnsi="Calibri" w:cs="Calibri"/>
                <w:b w:val="0"/>
                <w:bCs w:val="0"/>
                <w:color w:val="000000"/>
                <w:sz w:val="20"/>
                <w:szCs w:val="20"/>
                <w:lang w:val="en-AU" w:eastAsia="en-AU"/>
              </w:rPr>
            </w:pPr>
            <w:r w:rsidRPr="00BF3CE4">
              <w:rPr>
                <w:rFonts w:ascii="Calibri" w:eastAsia="Times New Roman" w:hAnsi="Calibri" w:cs="Calibri"/>
                <w:color w:val="000000"/>
                <w:sz w:val="20"/>
                <w:szCs w:val="20"/>
                <w:lang w:val="en-AU" w:eastAsia="en-AU"/>
              </w:rPr>
              <w:t>Unit: Impact tracking methodology</w:t>
            </w:r>
          </w:p>
        </w:tc>
        <w:tc>
          <w:tcPr>
            <w:tcW w:w="845" w:type="pct"/>
            <w:noWrap/>
          </w:tcPr>
          <w:p w14:paraId="584CDEB0" w14:textId="0F8B7B70" w:rsidR="00A830FA" w:rsidRPr="00BF3CE4" w:rsidRDefault="00A830FA" w:rsidP="00ED63D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0</w:t>
            </w:r>
          </w:p>
        </w:tc>
        <w:tc>
          <w:tcPr>
            <w:tcW w:w="1203" w:type="pct"/>
          </w:tcPr>
          <w:p w14:paraId="00A44CD0" w14:textId="62EF6914" w:rsidR="00A830FA" w:rsidRPr="00BF3CE4" w:rsidRDefault="00A830FA" w:rsidP="005034A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 methodology (policy impact)</w:t>
            </w:r>
          </w:p>
          <w:p w14:paraId="5AEA6429" w14:textId="3A2384B4" w:rsidR="00A830FA" w:rsidRPr="00BF3CE4" w:rsidRDefault="00A830FA" w:rsidP="00656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 methodology (local impact)</w:t>
            </w:r>
          </w:p>
        </w:tc>
        <w:tc>
          <w:tcPr>
            <w:tcW w:w="1111" w:type="pct"/>
          </w:tcPr>
          <w:p w14:paraId="6D116E01" w14:textId="056090D6" w:rsidR="00A830FA" w:rsidRPr="00BF3CE4" w:rsidRDefault="00C34584" w:rsidP="005034A3">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PANORAMA MERL strategy and framework developed </w:t>
            </w:r>
            <w:r w:rsidR="00656631" w:rsidRPr="00BF3CE4">
              <w:rPr>
                <w:rFonts w:ascii="Calibri" w:eastAsia="Times New Roman" w:hAnsi="Calibri" w:cs="Calibri"/>
                <w:color w:val="000000"/>
                <w:sz w:val="20"/>
                <w:szCs w:val="20"/>
                <w:lang w:val="en-AU" w:eastAsia="en-AU"/>
              </w:rPr>
              <w:t xml:space="preserve"> </w:t>
            </w:r>
          </w:p>
        </w:tc>
      </w:tr>
      <w:tr w:rsidR="00A830FA" w:rsidRPr="00BF3CE4" w14:paraId="529F39FC" w14:textId="77777777" w:rsidTr="005034A3">
        <w:trPr>
          <w:trHeight w:val="572"/>
        </w:trPr>
        <w:tc>
          <w:tcPr>
            <w:cnfStyle w:val="001000000000" w:firstRow="0" w:lastRow="0" w:firstColumn="1" w:lastColumn="0" w:oddVBand="0" w:evenVBand="0" w:oddHBand="0" w:evenHBand="0" w:firstRowFirstColumn="0" w:firstRowLastColumn="0" w:lastRowFirstColumn="0" w:lastRowLastColumn="0"/>
            <w:tcW w:w="1841" w:type="pct"/>
          </w:tcPr>
          <w:p w14:paraId="5AAC8965" w14:textId="64AF5752" w:rsidR="00A830FA" w:rsidRPr="00BF3CE4" w:rsidRDefault="00A830FA" w:rsidP="00ED63D7">
            <w:pPr>
              <w:spacing w:before="120" w:after="12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Indicator 2.2: Policy-relevant messages/learnings emerging from solution analysis and synthesis have been fed into global policy</w:t>
            </w:r>
            <w:r w:rsidRPr="00BF3CE4">
              <w:rPr>
                <w:rFonts w:ascii="Calibri" w:hAnsi="Calibri" w:cs="Calibri"/>
              </w:rPr>
              <w:t xml:space="preserve"> </w:t>
            </w:r>
            <w:r w:rsidRPr="00BF3CE4">
              <w:rPr>
                <w:rFonts w:ascii="Calibri" w:eastAsia="Times New Roman" w:hAnsi="Calibri" w:cs="Calibri"/>
                <w:color w:val="000000"/>
                <w:sz w:val="20"/>
                <w:szCs w:val="20"/>
                <w:lang w:val="en-AU" w:eastAsia="en-AU"/>
              </w:rPr>
              <w:t xml:space="preserve">frameworks and </w:t>
            </w:r>
            <w:proofErr w:type="gramStart"/>
            <w:r w:rsidRPr="00BF3CE4">
              <w:rPr>
                <w:rFonts w:ascii="Calibri" w:eastAsia="Times New Roman" w:hAnsi="Calibri" w:cs="Calibri"/>
                <w:color w:val="000000"/>
                <w:sz w:val="20"/>
                <w:szCs w:val="20"/>
                <w:lang w:val="en-AU" w:eastAsia="en-AU"/>
              </w:rPr>
              <w:t>negotiations</w:t>
            </w:r>
            <w:proofErr w:type="gramEnd"/>
          </w:p>
          <w:p w14:paraId="74E5DED5" w14:textId="281FBD56" w:rsidR="00A830FA" w:rsidRPr="00BF3CE4" w:rsidRDefault="00A830FA" w:rsidP="00ED63D7">
            <w:pPr>
              <w:spacing w:before="120" w:after="120" w:line="276" w:lineRule="auto"/>
              <w:rPr>
                <w:rFonts w:ascii="Calibri" w:eastAsia="Times New Roman" w:hAnsi="Calibri" w:cs="Calibri"/>
                <w:b w:val="0"/>
                <w:bCs w:val="0"/>
                <w:color w:val="000000"/>
                <w:sz w:val="20"/>
                <w:szCs w:val="20"/>
                <w:lang w:val="en-AU" w:eastAsia="en-AU"/>
              </w:rPr>
            </w:pPr>
            <w:r w:rsidRPr="00BF3CE4">
              <w:rPr>
                <w:rFonts w:ascii="Calibri" w:eastAsia="Times New Roman" w:hAnsi="Calibri" w:cs="Calibri"/>
                <w:color w:val="000000"/>
                <w:sz w:val="20"/>
                <w:szCs w:val="20"/>
                <w:lang w:val="en-AU" w:eastAsia="en-AU"/>
              </w:rPr>
              <w:t>Unit: Policy messages/learnings</w:t>
            </w:r>
          </w:p>
        </w:tc>
        <w:tc>
          <w:tcPr>
            <w:tcW w:w="845" w:type="pct"/>
            <w:noWrap/>
          </w:tcPr>
          <w:p w14:paraId="31A282D2" w14:textId="50DD78AC" w:rsidR="00A830FA" w:rsidRPr="00BF3CE4" w:rsidRDefault="00A830FA" w:rsidP="00ED63D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0</w:t>
            </w:r>
          </w:p>
        </w:tc>
        <w:tc>
          <w:tcPr>
            <w:tcW w:w="1203" w:type="pct"/>
          </w:tcPr>
          <w:p w14:paraId="1CB89759" w14:textId="7BDF6DE4" w:rsidR="00A830FA" w:rsidRPr="00BF3CE4" w:rsidRDefault="00A830FA" w:rsidP="005034A3">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5</w:t>
            </w:r>
          </w:p>
        </w:tc>
        <w:tc>
          <w:tcPr>
            <w:tcW w:w="1111" w:type="pct"/>
          </w:tcPr>
          <w:p w14:paraId="70930121" w14:textId="652B6034" w:rsidR="00A830FA" w:rsidRPr="00BF3CE4" w:rsidRDefault="00C61BB0" w:rsidP="00C61BB0">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Multiple </w:t>
            </w:r>
            <w:r w:rsidR="008620D5" w:rsidRPr="00BF3CE4">
              <w:rPr>
                <w:rFonts w:ascii="Calibri" w:eastAsia="Times New Roman" w:hAnsi="Calibri" w:cs="Calibri"/>
                <w:color w:val="000000"/>
                <w:sz w:val="20"/>
                <w:szCs w:val="20"/>
                <w:lang w:val="en-AU" w:eastAsia="en-AU"/>
              </w:rPr>
              <w:t xml:space="preserve">engagements with global policy frameworks and publications </w:t>
            </w:r>
          </w:p>
        </w:tc>
      </w:tr>
    </w:tbl>
    <w:p w14:paraId="1D6A55AF" w14:textId="77777777" w:rsidR="00857EDF" w:rsidRPr="00BF3CE4" w:rsidRDefault="008D570F" w:rsidP="00ED63D7">
      <w:pPr>
        <w:spacing w:before="120" w:after="120"/>
        <w:jc w:val="both"/>
        <w:rPr>
          <w:rFonts w:ascii="Calibri" w:hAnsi="Calibri" w:cs="Calibri"/>
          <w:u w:val="single"/>
          <w:lang w:val="en-AU"/>
        </w:rPr>
      </w:pPr>
      <w:r w:rsidRPr="00BF3CE4">
        <w:rPr>
          <w:rFonts w:ascii="Calibri" w:hAnsi="Calibri" w:cs="Calibri"/>
          <w:u w:val="single"/>
          <w:lang w:val="en-AU"/>
        </w:rPr>
        <w:t>Indicator 2.1: PANORAMA tracks and documents the solution uptake and replication impact at policy</w:t>
      </w:r>
      <w:r w:rsidR="005229A2" w:rsidRPr="00BF3CE4">
        <w:rPr>
          <w:rFonts w:ascii="Calibri" w:hAnsi="Calibri" w:cs="Calibri"/>
          <w:u w:val="single"/>
          <w:lang w:val="en-AU"/>
        </w:rPr>
        <w:t xml:space="preserve"> </w:t>
      </w:r>
      <w:r w:rsidRPr="00BF3CE4">
        <w:rPr>
          <w:rFonts w:ascii="Calibri" w:hAnsi="Calibri" w:cs="Calibri"/>
          <w:u w:val="single"/>
          <w:lang w:val="en-AU"/>
        </w:rPr>
        <w:t>and at local level by applying appropriate methodologies</w:t>
      </w:r>
      <w:r w:rsidR="005229A2" w:rsidRPr="00BF3CE4">
        <w:rPr>
          <w:rFonts w:ascii="Calibri" w:hAnsi="Calibri" w:cs="Calibri"/>
          <w:u w:val="single"/>
          <w:lang w:val="en-AU"/>
        </w:rPr>
        <w:t xml:space="preserve"> </w:t>
      </w:r>
      <w:proofErr w:type="gramStart"/>
      <w:r w:rsidRPr="00BF3CE4">
        <w:rPr>
          <w:rFonts w:ascii="Calibri" w:hAnsi="Calibri" w:cs="Calibri"/>
          <w:u w:val="single"/>
          <w:lang w:val="en-AU"/>
        </w:rPr>
        <w:t>Indicator</w:t>
      </w:r>
      <w:proofErr w:type="gramEnd"/>
      <w:r w:rsidRPr="00BF3CE4">
        <w:rPr>
          <w:rFonts w:ascii="Calibri" w:hAnsi="Calibri" w:cs="Calibri"/>
          <w:u w:val="single"/>
          <w:lang w:val="en-AU"/>
        </w:rPr>
        <w:t xml:space="preserve"> </w:t>
      </w:r>
    </w:p>
    <w:p w14:paraId="5F424E28" w14:textId="65FCC52E" w:rsidR="007603EA" w:rsidRPr="00BF3CE4" w:rsidRDefault="00661C18" w:rsidP="00E0049E">
      <w:pPr>
        <w:spacing w:before="120" w:after="120"/>
        <w:jc w:val="both"/>
        <w:rPr>
          <w:rFonts w:ascii="Calibri" w:hAnsi="Calibri" w:cs="Calibri"/>
          <w:lang w:val="en-AU"/>
        </w:rPr>
      </w:pPr>
      <w:r w:rsidRPr="00BF3CE4">
        <w:rPr>
          <w:rFonts w:ascii="Calibri" w:hAnsi="Calibri" w:cs="Calibri"/>
          <w:lang w:val="en-AU"/>
        </w:rPr>
        <w:t>The PANORAMA</w:t>
      </w:r>
      <w:r w:rsidR="005B2799" w:rsidRPr="00BF3CE4">
        <w:rPr>
          <w:rFonts w:ascii="Calibri" w:hAnsi="Calibri" w:cs="Calibri"/>
          <w:lang w:val="en-AU"/>
        </w:rPr>
        <w:t xml:space="preserve"> Project developed </w:t>
      </w:r>
      <w:r w:rsidR="00D2305F" w:rsidRPr="00BF3CE4">
        <w:rPr>
          <w:rFonts w:ascii="Calibri" w:hAnsi="Calibri" w:cs="Calibri"/>
          <w:lang w:val="en-AU"/>
        </w:rPr>
        <w:t>Monitoring, Evaluation, Research and Learning (MERL) strategy and its associated implementation plan or framework. The development of the strategy and framework was informed by a refresh review of the theory of change,</w:t>
      </w:r>
      <w:r w:rsidR="007D2069" w:rsidRPr="00BF3CE4">
        <w:rPr>
          <w:rFonts w:ascii="Calibri" w:hAnsi="Calibri" w:cs="Calibri"/>
          <w:lang w:val="en-AU"/>
        </w:rPr>
        <w:t xml:space="preserve"> a</w:t>
      </w:r>
      <w:r w:rsidR="00D2305F" w:rsidRPr="00BF3CE4">
        <w:rPr>
          <w:rFonts w:ascii="Calibri" w:hAnsi="Calibri" w:cs="Calibri"/>
          <w:lang w:val="en-AU"/>
        </w:rPr>
        <w:t xml:space="preserve"> needs assessment, </w:t>
      </w:r>
      <w:r w:rsidR="007D2069" w:rsidRPr="00BF3CE4">
        <w:rPr>
          <w:rFonts w:ascii="Calibri" w:hAnsi="Calibri" w:cs="Calibri"/>
          <w:lang w:val="en-AU"/>
        </w:rPr>
        <w:t xml:space="preserve">and </w:t>
      </w:r>
      <w:r w:rsidR="00D2305F" w:rsidRPr="00BF3CE4">
        <w:rPr>
          <w:rFonts w:ascii="Calibri" w:hAnsi="Calibri" w:cs="Calibri"/>
          <w:lang w:val="en-AU"/>
        </w:rPr>
        <w:t>workshop to co-develop the MERL framework, including a discussion on target setting.</w:t>
      </w:r>
      <w:r w:rsidR="00747706" w:rsidRPr="00BF3CE4">
        <w:rPr>
          <w:rFonts w:ascii="Calibri" w:hAnsi="Calibri" w:cs="Calibri"/>
          <w:lang w:val="en-AU"/>
        </w:rPr>
        <w:t xml:space="preserve"> The framework provides an integrated approach for </w:t>
      </w:r>
      <w:r w:rsidR="00043236" w:rsidRPr="00BF3CE4">
        <w:rPr>
          <w:rFonts w:ascii="Calibri" w:hAnsi="Calibri" w:cs="Calibri"/>
          <w:lang w:val="en-AU"/>
        </w:rPr>
        <w:t xml:space="preserve">measuring outputs, outcomes and impacts of PANORAMA solutions, and suggests </w:t>
      </w:r>
      <w:r w:rsidR="00301C7D" w:rsidRPr="00BF3CE4">
        <w:rPr>
          <w:rFonts w:ascii="Calibri" w:hAnsi="Calibri" w:cs="Calibri"/>
          <w:lang w:val="en-AU"/>
        </w:rPr>
        <w:t xml:space="preserve">practical indicators to measure </w:t>
      </w:r>
      <w:r w:rsidR="00BB5378" w:rsidRPr="00BF3CE4">
        <w:rPr>
          <w:rFonts w:ascii="Calibri" w:hAnsi="Calibri" w:cs="Calibri"/>
          <w:lang w:val="en-AU"/>
        </w:rPr>
        <w:t xml:space="preserve">and track progress at all levels. </w:t>
      </w:r>
      <w:r w:rsidR="007603EA" w:rsidRPr="00BF3CE4">
        <w:rPr>
          <w:rFonts w:ascii="Calibri" w:hAnsi="Calibri" w:cs="Calibri"/>
          <w:lang w:val="en-AU"/>
        </w:rPr>
        <w:t xml:space="preserve">Improved methodology and impact monitoring will result in better demonstration of PANORAMA ́s impact on the ground as well as in the policy </w:t>
      </w:r>
      <w:proofErr w:type="gramStart"/>
      <w:r w:rsidR="007603EA" w:rsidRPr="00BF3CE4">
        <w:rPr>
          <w:rFonts w:ascii="Calibri" w:hAnsi="Calibri" w:cs="Calibri"/>
          <w:lang w:val="en-AU"/>
        </w:rPr>
        <w:t>arena, and</w:t>
      </w:r>
      <w:proofErr w:type="gramEnd"/>
      <w:r w:rsidR="007603EA" w:rsidRPr="00BF3CE4">
        <w:rPr>
          <w:rFonts w:ascii="Calibri" w:hAnsi="Calibri" w:cs="Calibri"/>
          <w:lang w:val="en-AU"/>
        </w:rPr>
        <w:t xml:space="preserve"> will make the initiative increasingly known</w:t>
      </w:r>
      <w:r w:rsidR="00BB5378" w:rsidRPr="00BF3CE4">
        <w:rPr>
          <w:rFonts w:ascii="Calibri" w:hAnsi="Calibri" w:cs="Calibri"/>
          <w:lang w:val="en-AU"/>
        </w:rPr>
        <w:t xml:space="preserve">. </w:t>
      </w:r>
    </w:p>
    <w:p w14:paraId="709C2FA0" w14:textId="66E9FE31" w:rsidR="00BB5378" w:rsidRPr="00BF3CE4" w:rsidRDefault="005B3BDA" w:rsidP="00E0049E">
      <w:pPr>
        <w:spacing w:before="120" w:after="120"/>
        <w:jc w:val="both"/>
        <w:rPr>
          <w:rFonts w:ascii="Calibri" w:hAnsi="Calibri" w:cs="Calibri"/>
          <w:lang w:val="en-AU"/>
        </w:rPr>
      </w:pPr>
      <w:r w:rsidRPr="00BF3CE4">
        <w:rPr>
          <w:rFonts w:ascii="Calibri" w:hAnsi="Calibri" w:cs="Calibri"/>
          <w:lang w:val="en-AU"/>
        </w:rPr>
        <w:t xml:space="preserve">PANORAMA significantly advanced its methodologies for tracking the uptake and impact of solutions at both local and policy levels. </w:t>
      </w:r>
      <w:r w:rsidR="00A01654">
        <w:rPr>
          <w:rFonts w:ascii="Calibri" w:hAnsi="Calibri" w:cs="Calibri"/>
          <w:lang w:val="en-AU"/>
        </w:rPr>
        <w:t>T</w:t>
      </w:r>
      <w:r w:rsidRPr="00BF3CE4">
        <w:rPr>
          <w:rFonts w:ascii="Calibri" w:hAnsi="Calibri" w:cs="Calibri"/>
          <w:lang w:val="en-AU"/>
        </w:rPr>
        <w:t>his strategy provided a structured framework for assessing the effectiveness and reach of PANORAMA's solutions, facilitating a deeper understanding of their real-world impacts. However, the</w:t>
      </w:r>
      <w:r w:rsidR="00BB5378" w:rsidRPr="00BF3CE4">
        <w:rPr>
          <w:rFonts w:ascii="Calibri" w:hAnsi="Calibri" w:cs="Calibri"/>
          <w:lang w:val="en-AU"/>
        </w:rPr>
        <w:t xml:space="preserve"> application of the MERL has not been initi</w:t>
      </w:r>
      <w:r w:rsidR="00647CB2" w:rsidRPr="00BF3CE4">
        <w:rPr>
          <w:rFonts w:ascii="Calibri" w:hAnsi="Calibri" w:cs="Calibri"/>
          <w:lang w:val="en-AU"/>
        </w:rPr>
        <w:t>ated yet, and surveys have not been operationalised.</w:t>
      </w:r>
      <w:r w:rsidR="00320EC8" w:rsidRPr="00BF3CE4">
        <w:rPr>
          <w:rFonts w:ascii="Calibri" w:hAnsi="Calibri" w:cs="Calibri"/>
          <w:lang w:val="en-AU"/>
        </w:rPr>
        <w:t xml:space="preserve"> </w:t>
      </w:r>
    </w:p>
    <w:p w14:paraId="5CC9264E" w14:textId="77777777" w:rsidR="006760CE" w:rsidRPr="00BF3CE4" w:rsidRDefault="006760CE" w:rsidP="00ED63D7">
      <w:pPr>
        <w:spacing w:before="120" w:after="120"/>
        <w:rPr>
          <w:rFonts w:ascii="Calibri" w:eastAsia="Times New Roman" w:hAnsi="Calibri" w:cs="Calibri"/>
          <w:color w:val="000000"/>
          <w:u w:val="single"/>
          <w:lang w:val="en-AU" w:eastAsia="en-AU"/>
        </w:rPr>
      </w:pPr>
      <w:r w:rsidRPr="00BF3CE4">
        <w:rPr>
          <w:rFonts w:ascii="Calibri" w:eastAsia="Times New Roman" w:hAnsi="Calibri" w:cs="Calibri"/>
          <w:color w:val="000000"/>
          <w:u w:val="single"/>
          <w:lang w:val="en-AU" w:eastAsia="en-AU"/>
        </w:rPr>
        <w:t>Indicator 2.2: Policy-relevant messages/learnings emerging from solution analysis and synthesis have been fed into global policy</w:t>
      </w:r>
      <w:r w:rsidRPr="00BF3CE4">
        <w:rPr>
          <w:rFonts w:ascii="Calibri" w:hAnsi="Calibri" w:cs="Calibri"/>
          <w:sz w:val="24"/>
          <w:szCs w:val="24"/>
          <w:u w:val="single"/>
        </w:rPr>
        <w:t xml:space="preserve"> </w:t>
      </w:r>
      <w:r w:rsidRPr="00BF3CE4">
        <w:rPr>
          <w:rFonts w:ascii="Calibri" w:eastAsia="Times New Roman" w:hAnsi="Calibri" w:cs="Calibri"/>
          <w:color w:val="000000"/>
          <w:u w:val="single"/>
          <w:lang w:val="en-AU" w:eastAsia="en-AU"/>
        </w:rPr>
        <w:t xml:space="preserve">frameworks and </w:t>
      </w:r>
      <w:proofErr w:type="gramStart"/>
      <w:r w:rsidRPr="00BF3CE4">
        <w:rPr>
          <w:rFonts w:ascii="Calibri" w:eastAsia="Times New Roman" w:hAnsi="Calibri" w:cs="Calibri"/>
          <w:color w:val="000000"/>
          <w:u w:val="single"/>
          <w:lang w:val="en-AU" w:eastAsia="en-AU"/>
        </w:rPr>
        <w:t>negotiations</w:t>
      </w:r>
      <w:proofErr w:type="gramEnd"/>
    </w:p>
    <w:p w14:paraId="20D20D3A" w14:textId="77777777" w:rsidR="00F7777A" w:rsidRPr="00BF3CE4" w:rsidRDefault="00681A20" w:rsidP="009642C6">
      <w:pPr>
        <w:spacing w:before="120" w:after="120"/>
        <w:jc w:val="both"/>
        <w:rPr>
          <w:rFonts w:ascii="Calibri" w:hAnsi="Calibri" w:cs="Calibri"/>
          <w:lang w:val="en-AU"/>
        </w:rPr>
      </w:pPr>
      <w:r w:rsidRPr="00BF3CE4">
        <w:rPr>
          <w:rFonts w:ascii="Calibri" w:hAnsi="Calibri" w:cs="Calibri"/>
          <w:lang w:val="en-AU"/>
        </w:rPr>
        <w:t>PANORAMA's influence on global policy frameworks continued to expand. The initiative's active engagement in international forums and its collaboration with strategic partners played a crucial role in elevating the visibility of its solutions within policy discussions</w:t>
      </w:r>
      <w:r w:rsidR="00F7777A" w:rsidRPr="00BF3CE4">
        <w:rPr>
          <w:rFonts w:ascii="Calibri" w:hAnsi="Calibri" w:cs="Calibri"/>
          <w:lang w:val="en-AU"/>
        </w:rPr>
        <w:t>.</w:t>
      </w:r>
    </w:p>
    <w:p w14:paraId="1E6A1BCF" w14:textId="78D2A172" w:rsidR="009642C6" w:rsidRPr="00BF3CE4" w:rsidRDefault="006B1089" w:rsidP="009642C6">
      <w:pPr>
        <w:spacing w:before="120" w:after="120"/>
        <w:jc w:val="both"/>
        <w:rPr>
          <w:rFonts w:ascii="Calibri" w:hAnsi="Calibri" w:cs="Calibri"/>
          <w:lang w:val="en-AU"/>
        </w:rPr>
      </w:pPr>
      <w:r w:rsidRPr="00BF3CE4">
        <w:rPr>
          <w:rFonts w:ascii="Calibri" w:hAnsi="Calibri" w:cs="Calibri"/>
          <w:b/>
          <w:bCs/>
          <w:u w:val="single"/>
          <w:lang w:val="en-AU"/>
        </w:rPr>
        <w:lastRenderedPageBreak/>
        <w:t>MoU with CBD:</w:t>
      </w:r>
      <w:r w:rsidRPr="00BF3CE4">
        <w:rPr>
          <w:rFonts w:ascii="Calibri" w:hAnsi="Calibri" w:cs="Calibri"/>
          <w:lang w:val="en-AU"/>
        </w:rPr>
        <w:t xml:space="preserve"> </w:t>
      </w:r>
      <w:r w:rsidR="009642C6" w:rsidRPr="00BF3CE4">
        <w:rPr>
          <w:rFonts w:ascii="Calibri" w:hAnsi="Calibri" w:cs="Calibri"/>
          <w:lang w:val="en-AU"/>
        </w:rPr>
        <w:t>A Memorandum of Understanding with the CBD Secretariat was signed during the COP15</w:t>
      </w:r>
      <w:r w:rsidR="00AC1DBB" w:rsidRPr="00BF3CE4">
        <w:rPr>
          <w:rFonts w:ascii="Calibri" w:hAnsi="Calibri" w:cs="Calibri"/>
          <w:lang w:val="en-AU"/>
        </w:rPr>
        <w:t xml:space="preserve"> in 2022</w:t>
      </w:r>
      <w:r w:rsidR="009642C6" w:rsidRPr="00BF3CE4">
        <w:rPr>
          <w:rFonts w:ascii="Calibri" w:hAnsi="Calibri" w:cs="Calibri"/>
          <w:lang w:val="en-AU"/>
        </w:rPr>
        <w:t>, to establish a new collaboration supporting implementation of the Global Biodiversity Framework through knowledge management and exchange as well as capacity building for CBD Parties, PANORAMA, being specifically mentioned in the final CBD COP15 decision on knowledge management in support of the implementation of the Kunming-Montreal Global Biodiversity Framework</w:t>
      </w:r>
      <w:r w:rsidR="00972243" w:rsidRPr="00BF3CE4">
        <w:rPr>
          <w:rStyle w:val="FootnoteReference"/>
          <w:rFonts w:ascii="Calibri" w:hAnsi="Calibri" w:cs="Calibri"/>
          <w:lang w:val="en-AU"/>
        </w:rPr>
        <w:footnoteReference w:id="13"/>
      </w:r>
      <w:r w:rsidR="009642C6" w:rsidRPr="00BF3CE4">
        <w:rPr>
          <w:rFonts w:ascii="Calibri" w:hAnsi="Calibri" w:cs="Calibri"/>
          <w:lang w:val="en-AU"/>
        </w:rPr>
        <w:t xml:space="preserve">. </w:t>
      </w:r>
    </w:p>
    <w:p w14:paraId="009CDB44" w14:textId="44E61AA3" w:rsidR="002A642F" w:rsidRPr="00BF3CE4" w:rsidRDefault="002A642F" w:rsidP="002A642F">
      <w:pPr>
        <w:spacing w:before="120" w:after="120"/>
        <w:jc w:val="both"/>
        <w:rPr>
          <w:rFonts w:ascii="Calibri" w:hAnsi="Calibri" w:cs="Calibri"/>
          <w:lang w:val="en-AU"/>
        </w:rPr>
      </w:pPr>
      <w:r w:rsidRPr="00BF3CE4">
        <w:rPr>
          <w:rFonts w:ascii="Calibri" w:hAnsi="Calibri" w:cs="Calibri"/>
          <w:lang w:val="en-AU"/>
        </w:rPr>
        <w:t xml:space="preserve">The year 2023 saw the initiation of the MoU's operational phase, with the development and implementation of a work plan aimed at </w:t>
      </w:r>
      <w:r w:rsidR="005128BA" w:rsidRPr="00BF3CE4">
        <w:rPr>
          <w:rFonts w:ascii="Calibri" w:hAnsi="Calibri" w:cs="Calibri"/>
          <w:lang w:val="en-AU"/>
        </w:rPr>
        <w:t>representing</w:t>
      </w:r>
      <w:r w:rsidRPr="00BF3CE4">
        <w:rPr>
          <w:rFonts w:ascii="Calibri" w:hAnsi="Calibri" w:cs="Calibri"/>
          <w:lang w:val="en-AU"/>
        </w:rPr>
        <w:t xml:space="preserve"> the goals set forth in the MoU. This collaboration focused on:</w:t>
      </w:r>
    </w:p>
    <w:p w14:paraId="1C9474D4" w14:textId="23C41BA5"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Creating and disseminating knowledge products that showcase effective biodiversity conservation practices, aimed at informing policy and enhancing capacity building.</w:t>
      </w:r>
    </w:p>
    <w:p w14:paraId="0652BA8B" w14:textId="24494A44"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Organizing solution-based knowledge exchange and capacity-building activities to support the integration of biodiversity solutions into national conservation strategies.</w:t>
      </w:r>
    </w:p>
    <w:p w14:paraId="2ECB1717" w14:textId="2A5D109E"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Increasing engagement in global biodiversity policy forums, ensuring that PANORAMA's insights contribute to international policy dialogues.</w:t>
      </w:r>
    </w:p>
    <w:p w14:paraId="40418C1C" w14:textId="419E17A4"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Promoting the uptake and replication of successful conservation solutions across various contexts, aligning with national biodiversity action plans and strategies.</w:t>
      </w:r>
    </w:p>
    <w:p w14:paraId="7DB78B1A" w14:textId="45A689C9" w:rsidR="00C34CF7" w:rsidRPr="00BF3CE4" w:rsidRDefault="00C34CF7"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Presenting and facilitating exchange of content relating to the goals and targets of the GBF to Parties and other stakeholders in user-friendly formats</w:t>
      </w:r>
    </w:p>
    <w:p w14:paraId="5A78D959" w14:textId="0F096E8E" w:rsidR="00626372" w:rsidRPr="00BF3CE4" w:rsidRDefault="00626372"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Support communications around solutions to implement the GBF</w:t>
      </w:r>
      <w:r w:rsidR="00C34CF7" w:rsidRPr="00BF3CE4">
        <w:rPr>
          <w:rFonts w:ascii="Calibri" w:hAnsi="Calibri" w:cs="Calibri"/>
          <w:lang w:val="en-AU"/>
        </w:rPr>
        <w:t>.</w:t>
      </w:r>
    </w:p>
    <w:p w14:paraId="61639CE7" w14:textId="1F39DA8B" w:rsidR="0096110F" w:rsidRPr="00BF3CE4" w:rsidRDefault="0096110F" w:rsidP="00EC71A4">
      <w:pPr>
        <w:spacing w:before="120" w:after="120"/>
        <w:jc w:val="both"/>
        <w:rPr>
          <w:rFonts w:ascii="Calibri" w:hAnsi="Calibri" w:cs="Calibri"/>
          <w:lang w:val="en-AU"/>
        </w:rPr>
      </w:pPr>
      <w:r w:rsidRPr="00BF3CE4">
        <w:rPr>
          <w:rFonts w:ascii="Calibri" w:hAnsi="Calibri" w:cs="Calibri"/>
          <w:lang w:val="en-AU"/>
        </w:rPr>
        <w:t>PANORAMA was invited to partner in the CBD’s new Knowledge Management for Biodiversity (KM4B) Initiative</w:t>
      </w:r>
      <w:r w:rsidR="00EC71A4" w:rsidRPr="00BF3CE4">
        <w:rPr>
          <w:rFonts w:ascii="Calibri" w:hAnsi="Calibri" w:cs="Calibri"/>
        </w:rPr>
        <w:t xml:space="preserve"> </w:t>
      </w:r>
      <w:r w:rsidR="00EC71A4" w:rsidRPr="00BF3CE4">
        <w:rPr>
          <w:rFonts w:ascii="Calibri" w:hAnsi="Calibri" w:cs="Calibri"/>
          <w:lang w:val="en-AU"/>
        </w:rPr>
        <w:t>The overall objective of the KM4B Initiative is to support implementation of the GBF by fostering knowledge management to enable biodiversity planning, policy formulation, decision making, and implementation processes. This initiative provides an opportunity to work in collaboration and in conjunction with other related efforts and institutions.</w:t>
      </w:r>
    </w:p>
    <w:p w14:paraId="77193B6E" w14:textId="4A98BD40" w:rsidR="000E7CFF" w:rsidRPr="00BF3CE4" w:rsidRDefault="00FB4F84" w:rsidP="002A642F">
      <w:pPr>
        <w:spacing w:before="120" w:after="120"/>
        <w:jc w:val="both"/>
        <w:rPr>
          <w:rFonts w:ascii="Calibri" w:hAnsi="Calibri" w:cs="Calibri"/>
          <w:lang w:val="en-AU"/>
        </w:rPr>
      </w:pPr>
      <w:r w:rsidRPr="00BF3CE4">
        <w:rPr>
          <w:rFonts w:ascii="Calibri" w:hAnsi="Calibri" w:cs="Calibri"/>
          <w:lang w:val="en-AU"/>
        </w:rPr>
        <w:t xml:space="preserve">The IUCN PANORAMA Coordinator was selected as a member of the CBD Informal Advisory Group on Technical and Scientific Cooperation, presenting PANORAMA during the first in-person meeting of the group. </w:t>
      </w:r>
      <w:r w:rsidR="000E7CFF" w:rsidRPr="00BF3CE4">
        <w:rPr>
          <w:rFonts w:ascii="Calibri" w:hAnsi="Calibri" w:cs="Calibri"/>
          <w:lang w:val="en-AU"/>
        </w:rPr>
        <w:t xml:space="preserve">The strategic partnership </w:t>
      </w:r>
      <w:r w:rsidR="00D72A78" w:rsidRPr="00BF3CE4">
        <w:rPr>
          <w:rFonts w:ascii="Calibri" w:hAnsi="Calibri" w:cs="Calibri"/>
          <w:lang w:val="en-AU"/>
        </w:rPr>
        <w:t>with CBD</w:t>
      </w:r>
      <w:r w:rsidR="000E7CFF" w:rsidRPr="00BF3CE4">
        <w:rPr>
          <w:rFonts w:ascii="Calibri" w:hAnsi="Calibri" w:cs="Calibri"/>
          <w:lang w:val="en-AU"/>
        </w:rPr>
        <w:t xml:space="preserve"> underline </w:t>
      </w:r>
      <w:r w:rsidR="00D72A78" w:rsidRPr="00BF3CE4">
        <w:rPr>
          <w:rFonts w:ascii="Calibri" w:hAnsi="Calibri" w:cs="Calibri"/>
          <w:lang w:val="en-AU"/>
        </w:rPr>
        <w:t>PANORAMA</w:t>
      </w:r>
      <w:r w:rsidR="000E7CFF" w:rsidRPr="00BF3CE4">
        <w:rPr>
          <w:rFonts w:ascii="Calibri" w:hAnsi="Calibri" w:cs="Calibri"/>
          <w:lang w:val="en-AU"/>
        </w:rPr>
        <w:t xml:space="preserve"> pivotal role in promoting biodiversity conservation worldwide. By harnessing the power of collaboration, PANORAMA amplifies its impact and contributes to sustainable development goals. This approach not only enhances conservation efforts but also ensures that these efforts are inclusive and have a broad, lasting impact on global ecosystems and communities.</w:t>
      </w:r>
    </w:p>
    <w:p w14:paraId="41B035B2" w14:textId="1F3658BF" w:rsidR="002A642F" w:rsidRPr="00BF3CE4" w:rsidRDefault="000767CE" w:rsidP="008F6D75">
      <w:pPr>
        <w:spacing w:before="120" w:after="120"/>
        <w:jc w:val="both"/>
        <w:rPr>
          <w:rFonts w:ascii="Calibri" w:hAnsi="Calibri" w:cs="Calibri"/>
          <w:lang w:val="en-AU"/>
        </w:rPr>
      </w:pPr>
      <w:r w:rsidRPr="00BF3CE4">
        <w:rPr>
          <w:rFonts w:ascii="Calibri" w:hAnsi="Calibri" w:cs="Calibri"/>
          <w:b/>
          <w:bCs/>
          <w:u w:val="single"/>
          <w:lang w:val="en-AU"/>
        </w:rPr>
        <w:t>The collaboration between PANORAMA and Foundations of Success (FOS),</w:t>
      </w:r>
      <w:r w:rsidRPr="00BF3CE4">
        <w:rPr>
          <w:rFonts w:ascii="Calibri" w:hAnsi="Calibri" w:cs="Calibri"/>
          <w:lang w:val="en-AU"/>
        </w:rPr>
        <w:t xml:space="preserve"> led by GIZ, to design and evaluate a pilot program represents a</w:t>
      </w:r>
      <w:r w:rsidR="00AF5130" w:rsidRPr="00BF3CE4">
        <w:rPr>
          <w:rFonts w:ascii="Calibri" w:hAnsi="Calibri" w:cs="Calibri"/>
          <w:lang w:val="en-AU"/>
        </w:rPr>
        <w:t xml:space="preserve">n important </w:t>
      </w:r>
      <w:r w:rsidRPr="00BF3CE4">
        <w:rPr>
          <w:rFonts w:ascii="Calibri" w:hAnsi="Calibri" w:cs="Calibri"/>
          <w:lang w:val="en-AU"/>
        </w:rPr>
        <w:t>milestone. This partnership focuses on optimizing the PANORAMA learning platform by synthesizing key insights from chosen solutions and refining the platform’s tagging system. Such enhancements are geared towards boosting user experience and enabling more effective, targeted knowledge exchange.</w:t>
      </w:r>
    </w:p>
    <w:p w14:paraId="0A760193" w14:textId="14BC0F10" w:rsidR="002A642F" w:rsidRPr="00BF3CE4" w:rsidRDefault="00B65729" w:rsidP="002A642F">
      <w:pPr>
        <w:spacing w:before="120" w:after="120"/>
        <w:jc w:val="both"/>
        <w:rPr>
          <w:rFonts w:ascii="Calibri" w:hAnsi="Calibri" w:cs="Calibri"/>
          <w:lang w:val="en-AU"/>
        </w:rPr>
      </w:pPr>
      <w:r w:rsidRPr="00BF3CE4">
        <w:rPr>
          <w:rFonts w:ascii="Calibri" w:hAnsi="Calibri" w:cs="Calibri"/>
          <w:b/>
          <w:bCs/>
          <w:u w:val="single"/>
          <w:lang w:val="en-AU"/>
        </w:rPr>
        <w:t>PANORAMA participation in international forums:</w:t>
      </w:r>
      <w:r w:rsidRPr="00BF3CE4">
        <w:rPr>
          <w:rFonts w:ascii="Calibri" w:hAnsi="Calibri" w:cs="Calibri"/>
          <w:lang w:val="en-AU"/>
        </w:rPr>
        <w:t xml:space="preserve"> </w:t>
      </w:r>
      <w:r w:rsidR="002A642F" w:rsidRPr="00BF3CE4">
        <w:rPr>
          <w:rFonts w:ascii="Calibri" w:hAnsi="Calibri" w:cs="Calibri"/>
          <w:lang w:val="en-AU"/>
        </w:rPr>
        <w:t xml:space="preserve">PANORAMA's engagement in key international forums and events throughout </w:t>
      </w:r>
      <w:r w:rsidRPr="00BF3CE4">
        <w:rPr>
          <w:rFonts w:ascii="Calibri" w:hAnsi="Calibri" w:cs="Calibri"/>
          <w:lang w:val="en-AU"/>
        </w:rPr>
        <w:t>project</w:t>
      </w:r>
      <w:r w:rsidR="002A642F" w:rsidRPr="00BF3CE4">
        <w:rPr>
          <w:rFonts w:ascii="Calibri" w:hAnsi="Calibri" w:cs="Calibri"/>
          <w:lang w:val="en-AU"/>
        </w:rPr>
        <w:t xml:space="preserve"> served as a critical avenue for presenting its solutions, methodologies, and impacts to a global audience. Notable participations include:</w:t>
      </w:r>
    </w:p>
    <w:p w14:paraId="6C2723B7" w14:textId="63767E87"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 xml:space="preserve">UN Decade Learning Sessions: PANORAMA showcased its contributions to ecosystem restoration, presenting its innovative solutions and engaging with a diverse range of stakeholders committed to global restoration </w:t>
      </w:r>
      <w:r w:rsidRPr="00BF3CE4">
        <w:rPr>
          <w:rFonts w:ascii="Calibri" w:hAnsi="Calibri" w:cs="Calibri"/>
          <w:lang w:val="en-AU"/>
        </w:rPr>
        <w:lastRenderedPageBreak/>
        <w:t>goals. This participation highlighted PANORAMA's alignment with the UN Decade on Ecosystem Restoration's objectives and its role in facilitating the exchange of effective practices.</w:t>
      </w:r>
    </w:p>
    <w:p w14:paraId="34920FFA" w14:textId="0349BD95"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Women Deliver 2023 Conference: At this influential event focusing on gender equality and the health, rights, and well-being of girls and women, PANORAMA implemented an exhibition booth, Spaces, Solidarity, and Solutions, in Kigali, Rwanda. The initiative's presence underscored the importance of integrating gender, youth and indigenous group’s perspectives into biodiversity conservation and climate change solutions, fostering inclusive and equitable approaches to environmental challenges.</w:t>
      </w:r>
    </w:p>
    <w:p w14:paraId="627BC442" w14:textId="5AE3A078"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6th GLF Investment Case Symposium Finance for Nature 2023: PANORAMA strengthened its role as a broker for connecting sustainability projects with investors, demonstrating the potential of its solutions for generating positive environmental and social returns. This participation facilitated discussions around financing for nature-based solutions, connecting PANORAMA's network of solution providers with potential investors and funding opportunities.</w:t>
      </w:r>
    </w:p>
    <w:p w14:paraId="4124FB08" w14:textId="5BB6A8C5" w:rsidR="002A642F" w:rsidRPr="00BF3CE4" w:rsidRDefault="002A642F"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COP28 Side Event: The unveiling of the beta version of the PANORAMA web platform at a side event during COP28 marked a significant milestone in 2023. This event provided an opportunity to showcase the platform's advancements and the initiative's ongoing contributions to global biodiversity and climate policy discussions, enhancing visibility among policymakers, practitioners, and potential partners.</w:t>
      </w:r>
    </w:p>
    <w:p w14:paraId="1D07E5F1" w14:textId="13BE8FC7" w:rsidR="008F797A" w:rsidRPr="00BF3CE4" w:rsidRDefault="004F0613"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 xml:space="preserve">GLF Climate 2022 on 1st of November: the PANORAMA Mitigation community was launched. </w:t>
      </w:r>
    </w:p>
    <w:p w14:paraId="32A9FF98" w14:textId="586C0E79" w:rsidR="004F0613" w:rsidRPr="00BF3CE4" w:rsidRDefault="0059353A"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SDSN Global Solutions Forum during the Dubai Expo 2022.</w:t>
      </w:r>
    </w:p>
    <w:p w14:paraId="172A73A5" w14:textId="23105E2B" w:rsidR="00BD177A" w:rsidRPr="00BF3CE4" w:rsidRDefault="00BD177A"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UN High-Level Political Forum.</w:t>
      </w:r>
    </w:p>
    <w:p w14:paraId="702F63EB" w14:textId="00F65EAF" w:rsidR="0022290B" w:rsidRPr="00BF3CE4" w:rsidRDefault="0022290B" w:rsidP="00475F53">
      <w:pPr>
        <w:pStyle w:val="ListParagraph"/>
        <w:numPr>
          <w:ilvl w:val="0"/>
          <w:numId w:val="10"/>
        </w:numPr>
        <w:spacing w:before="120" w:after="120"/>
        <w:jc w:val="both"/>
        <w:rPr>
          <w:rFonts w:ascii="Calibri" w:hAnsi="Calibri" w:cs="Calibri"/>
          <w:lang w:val="en-AU"/>
        </w:rPr>
      </w:pPr>
      <w:r w:rsidRPr="00BF3CE4">
        <w:rPr>
          <w:rFonts w:ascii="Calibri" w:hAnsi="Calibri" w:cs="Calibri"/>
          <w:lang w:val="en-AU"/>
        </w:rPr>
        <w:t xml:space="preserve">PANORAMA partners actively participated in key events throughout 2023. IUCN led or co-led the engagement through dedicated PANORAMA events and content at the Global Solutions Forum (held alongside the G-STIC Rio Conference (Brazil) and online, February); the 5th International Marine Protected Areas Congress (Canada, February); the </w:t>
      </w:r>
      <w:proofErr w:type="spellStart"/>
      <w:r w:rsidRPr="00BF3CE4">
        <w:rPr>
          <w:rFonts w:ascii="Calibri" w:hAnsi="Calibri" w:cs="Calibri"/>
          <w:lang w:val="en-AU"/>
        </w:rPr>
        <w:t>NatureForAll</w:t>
      </w:r>
      <w:proofErr w:type="spellEnd"/>
      <w:r w:rsidRPr="00BF3CE4">
        <w:rPr>
          <w:rFonts w:ascii="Calibri" w:hAnsi="Calibri" w:cs="Calibri"/>
          <w:lang w:val="en-AU"/>
        </w:rPr>
        <w:t xml:space="preserve"> Love Festival (online, February); the 7th Assembly of the Global Environment Assembly (Canada, August); and the UNFCCC COP28 (Dubai, November/December).</w:t>
      </w:r>
    </w:p>
    <w:p w14:paraId="665EBE52" w14:textId="77777777" w:rsidR="008358AA" w:rsidRPr="00BF3CE4" w:rsidRDefault="008358AA" w:rsidP="002A642F">
      <w:pPr>
        <w:spacing w:before="120" w:after="120"/>
        <w:jc w:val="both"/>
        <w:rPr>
          <w:rFonts w:ascii="Calibri" w:hAnsi="Calibri" w:cs="Calibri"/>
          <w:lang w:val="en-AU"/>
        </w:rPr>
      </w:pPr>
      <w:r w:rsidRPr="00BF3CE4">
        <w:rPr>
          <w:rFonts w:ascii="Calibri" w:hAnsi="Calibri" w:cs="Calibri"/>
          <w:lang w:val="en-AU"/>
        </w:rPr>
        <w:t>PANORAMA's involvement in various international forums has notably increased its visibility and influence. Participating in these events enabled the dissemination of knowledge and best practices, the pursuit of new partnerships, and emphasized PANORAMA's role in advancing the global environmental agenda. By utilizing these opportunities, PANORAMA successfully highlighted its accomplishments, connected with diverse stakeholders, provided a platform for those offering solutions, and played a significant part in shaping international discussions on biodiversity preservation and climate change mitigation. This underlines PANORAMA's position as a crucial source of scalable and adaptable solutions.</w:t>
      </w:r>
    </w:p>
    <w:p w14:paraId="2BE8D9CA" w14:textId="77777777" w:rsidR="00CA7F3F" w:rsidRPr="00BF3CE4" w:rsidRDefault="005B181C" w:rsidP="005B181C">
      <w:pPr>
        <w:spacing w:before="120" w:after="120"/>
        <w:jc w:val="both"/>
        <w:rPr>
          <w:rFonts w:ascii="Calibri" w:hAnsi="Calibri" w:cs="Calibri"/>
          <w:lang w:val="en-AU"/>
        </w:rPr>
      </w:pPr>
      <w:r w:rsidRPr="00BF3CE4">
        <w:rPr>
          <w:rFonts w:ascii="Calibri" w:hAnsi="Calibri" w:cs="Calibri"/>
          <w:b/>
          <w:bCs/>
          <w:u w:val="single"/>
          <w:lang w:val="en-AU"/>
        </w:rPr>
        <w:t>Pathfinder Award</w:t>
      </w:r>
      <w:r w:rsidRPr="005B181C">
        <w:rPr>
          <w:rFonts w:ascii="Calibri" w:hAnsi="Calibri" w:cs="Calibri"/>
          <w:lang w:val="en-AU"/>
        </w:rPr>
        <w:t>:</w:t>
      </w:r>
      <w:r w:rsidRPr="00BF3CE4">
        <w:rPr>
          <w:rFonts w:ascii="Calibri" w:hAnsi="Calibri" w:cs="Calibri"/>
          <w:lang w:val="en-AU"/>
        </w:rPr>
        <w:t xml:space="preserve"> </w:t>
      </w:r>
      <w:r w:rsidRPr="005B181C">
        <w:rPr>
          <w:rFonts w:ascii="Calibri" w:hAnsi="Calibri" w:cs="Calibri"/>
          <w:lang w:val="en-AU"/>
        </w:rPr>
        <w:t>The Pathfinder Award 2021 for</w:t>
      </w:r>
      <w:r w:rsidRPr="00BF3CE4">
        <w:rPr>
          <w:rFonts w:ascii="Calibri" w:hAnsi="Calibri" w:cs="Calibri"/>
          <w:lang w:val="en-AU"/>
        </w:rPr>
        <w:t xml:space="preserve"> </w:t>
      </w:r>
      <w:r w:rsidRPr="005B181C">
        <w:rPr>
          <w:rFonts w:ascii="Calibri" w:hAnsi="Calibri" w:cs="Calibri"/>
          <w:lang w:val="en-AU"/>
        </w:rPr>
        <w:t>innovation in nature conservation</w:t>
      </w:r>
      <w:r w:rsidRPr="00BF3CE4">
        <w:rPr>
          <w:rFonts w:ascii="Calibri" w:hAnsi="Calibri" w:cs="Calibri"/>
          <w:lang w:val="en-AU"/>
        </w:rPr>
        <w:t xml:space="preserve"> </w:t>
      </w:r>
      <w:r w:rsidRPr="005B181C">
        <w:rPr>
          <w:rFonts w:ascii="Calibri" w:hAnsi="Calibri" w:cs="Calibri"/>
          <w:lang w:val="en-AU"/>
        </w:rPr>
        <w:t>celebrated sites with innovative,</w:t>
      </w:r>
      <w:r w:rsidRPr="00BF3CE4">
        <w:rPr>
          <w:rFonts w:ascii="Calibri" w:hAnsi="Calibri" w:cs="Calibri"/>
          <w:lang w:val="en-AU"/>
        </w:rPr>
        <w:t xml:space="preserve"> </w:t>
      </w:r>
      <w:r w:rsidRPr="005B181C">
        <w:rPr>
          <w:rFonts w:ascii="Calibri" w:hAnsi="Calibri" w:cs="Calibri"/>
          <w:lang w:val="en-AU"/>
        </w:rPr>
        <w:t>integrated approaches to protected</w:t>
      </w:r>
      <w:r w:rsidRPr="00BF3CE4">
        <w:rPr>
          <w:rFonts w:ascii="Calibri" w:hAnsi="Calibri" w:cs="Calibri"/>
          <w:lang w:val="en-AU"/>
        </w:rPr>
        <w:t xml:space="preserve"> </w:t>
      </w:r>
      <w:r w:rsidRPr="005B181C">
        <w:rPr>
          <w:rFonts w:ascii="Calibri" w:hAnsi="Calibri" w:cs="Calibri"/>
          <w:lang w:val="en-AU"/>
        </w:rPr>
        <w:t>and conserved area management that</w:t>
      </w:r>
      <w:r w:rsidR="00CA7F3F" w:rsidRPr="00BF3CE4">
        <w:rPr>
          <w:rFonts w:ascii="Calibri" w:hAnsi="Calibri" w:cs="Calibri"/>
          <w:lang w:val="en-AU"/>
        </w:rPr>
        <w:t xml:space="preserve"> </w:t>
      </w:r>
      <w:r w:rsidRPr="005B181C">
        <w:rPr>
          <w:rFonts w:ascii="Calibri" w:hAnsi="Calibri" w:cs="Calibri"/>
          <w:lang w:val="en-AU"/>
        </w:rPr>
        <w:t>successfully conserve nature while</w:t>
      </w:r>
      <w:r w:rsidR="00CA7F3F" w:rsidRPr="00BF3CE4">
        <w:rPr>
          <w:rFonts w:ascii="Calibri" w:hAnsi="Calibri" w:cs="Calibri"/>
          <w:lang w:val="en-AU"/>
        </w:rPr>
        <w:t xml:space="preserve"> </w:t>
      </w:r>
      <w:r w:rsidRPr="005B181C">
        <w:rPr>
          <w:rFonts w:ascii="Calibri" w:hAnsi="Calibri" w:cs="Calibri"/>
          <w:lang w:val="en-AU"/>
        </w:rPr>
        <w:t>making development gains related to</w:t>
      </w:r>
      <w:r w:rsidR="00CA7F3F" w:rsidRPr="00BF3CE4">
        <w:rPr>
          <w:rFonts w:ascii="Calibri" w:hAnsi="Calibri" w:cs="Calibri"/>
          <w:lang w:val="en-AU"/>
        </w:rPr>
        <w:t xml:space="preserve"> </w:t>
      </w:r>
      <w:r w:rsidRPr="005B181C">
        <w:rPr>
          <w:rFonts w:ascii="Calibri" w:hAnsi="Calibri" w:cs="Calibri"/>
          <w:lang w:val="en-AU"/>
        </w:rPr>
        <w:t>human health, nature conservation</w:t>
      </w:r>
      <w:r w:rsidR="00CA7F3F" w:rsidRPr="00BF3CE4">
        <w:rPr>
          <w:rFonts w:ascii="Calibri" w:hAnsi="Calibri" w:cs="Calibri"/>
          <w:lang w:val="en-AU"/>
        </w:rPr>
        <w:t xml:space="preserve"> </w:t>
      </w:r>
      <w:r w:rsidRPr="005B181C">
        <w:rPr>
          <w:rFonts w:ascii="Calibri" w:hAnsi="Calibri" w:cs="Calibri"/>
          <w:lang w:val="en-AU"/>
        </w:rPr>
        <w:t>and technology, climate change</w:t>
      </w:r>
      <w:r w:rsidR="00CA7F3F" w:rsidRPr="00BF3CE4">
        <w:rPr>
          <w:rFonts w:ascii="Calibri" w:hAnsi="Calibri" w:cs="Calibri"/>
          <w:lang w:val="en-AU"/>
        </w:rPr>
        <w:t xml:space="preserve"> </w:t>
      </w:r>
      <w:r w:rsidRPr="005B181C">
        <w:rPr>
          <w:rFonts w:ascii="Calibri" w:hAnsi="Calibri" w:cs="Calibri"/>
          <w:lang w:val="en-AU"/>
        </w:rPr>
        <w:t>mitigation and adaptation, and</w:t>
      </w:r>
      <w:r w:rsidR="00CA7F3F" w:rsidRPr="00BF3CE4">
        <w:rPr>
          <w:rFonts w:ascii="Calibri" w:hAnsi="Calibri" w:cs="Calibri"/>
          <w:lang w:val="en-AU"/>
        </w:rPr>
        <w:t xml:space="preserve"> </w:t>
      </w:r>
      <w:r w:rsidRPr="005B181C">
        <w:rPr>
          <w:rFonts w:ascii="Calibri" w:hAnsi="Calibri" w:cs="Calibri"/>
          <w:lang w:val="en-AU"/>
        </w:rPr>
        <w:t xml:space="preserve">sustainable land management. </w:t>
      </w:r>
    </w:p>
    <w:p w14:paraId="1D74360C" w14:textId="3AF23704" w:rsidR="00D13813" w:rsidRPr="00BF3CE4" w:rsidRDefault="005B181C" w:rsidP="005B181C">
      <w:pPr>
        <w:spacing w:before="120" w:after="120"/>
        <w:jc w:val="both"/>
        <w:rPr>
          <w:rFonts w:ascii="Calibri" w:hAnsi="Calibri" w:cs="Calibri"/>
          <w:lang w:val="en-AU"/>
        </w:rPr>
      </w:pPr>
      <w:r w:rsidRPr="005B181C">
        <w:rPr>
          <w:rFonts w:ascii="Calibri" w:hAnsi="Calibri" w:cs="Calibri"/>
          <w:lang w:val="en-AU"/>
        </w:rPr>
        <w:t>The 2</w:t>
      </w:r>
      <w:r w:rsidRPr="00BF3CE4">
        <w:rPr>
          <w:rFonts w:ascii="Calibri" w:hAnsi="Calibri" w:cs="Calibri"/>
          <w:vertAlign w:val="superscript"/>
          <w:lang w:val="en-AU"/>
        </w:rPr>
        <w:t>nd</w:t>
      </w:r>
      <w:r w:rsidR="00CA7F3F" w:rsidRPr="00BF3CE4">
        <w:rPr>
          <w:rFonts w:ascii="Calibri" w:hAnsi="Calibri" w:cs="Calibri"/>
          <w:lang w:val="en-AU"/>
        </w:rPr>
        <w:t xml:space="preserve"> </w:t>
      </w:r>
      <w:r w:rsidRPr="005B181C">
        <w:rPr>
          <w:rFonts w:ascii="Calibri" w:hAnsi="Calibri" w:cs="Calibri"/>
          <w:lang w:val="en-AU"/>
        </w:rPr>
        <w:t>edition of the Pathfinder Award, co</w:t>
      </w:r>
      <w:r w:rsidR="00CA7F3F" w:rsidRPr="00BF3CE4">
        <w:rPr>
          <w:rFonts w:ascii="Calibri" w:hAnsi="Calibri" w:cs="Calibri"/>
          <w:lang w:val="en-AU"/>
        </w:rPr>
        <w:t>-</w:t>
      </w:r>
      <w:r w:rsidRPr="005B181C">
        <w:rPr>
          <w:rFonts w:ascii="Calibri" w:hAnsi="Calibri" w:cs="Calibri"/>
          <w:lang w:val="en-AU"/>
        </w:rPr>
        <w:t>organized</w:t>
      </w:r>
      <w:r w:rsidR="00CA7F3F" w:rsidRPr="00BF3CE4">
        <w:rPr>
          <w:rFonts w:ascii="Calibri" w:hAnsi="Calibri" w:cs="Calibri"/>
          <w:lang w:val="en-AU"/>
        </w:rPr>
        <w:t xml:space="preserve"> </w:t>
      </w:r>
      <w:r w:rsidRPr="005B181C">
        <w:rPr>
          <w:rFonts w:ascii="Calibri" w:hAnsi="Calibri" w:cs="Calibri"/>
          <w:lang w:val="en-AU"/>
        </w:rPr>
        <w:t>by IUCN and UNDP, resulted</w:t>
      </w:r>
      <w:r w:rsidR="00CA7F3F" w:rsidRPr="00BF3CE4">
        <w:rPr>
          <w:rFonts w:ascii="Calibri" w:hAnsi="Calibri" w:cs="Calibri"/>
          <w:lang w:val="en-AU"/>
        </w:rPr>
        <w:t xml:space="preserve"> </w:t>
      </w:r>
      <w:r w:rsidRPr="005B181C">
        <w:rPr>
          <w:rFonts w:ascii="Calibri" w:hAnsi="Calibri" w:cs="Calibri"/>
          <w:lang w:val="en-AU"/>
        </w:rPr>
        <w:t>in 150 new solutions published on the PANORAMA web platform and celebrated outstanding initiatives</w:t>
      </w:r>
      <w:r w:rsidR="00CA7F3F" w:rsidRPr="00BF3CE4">
        <w:rPr>
          <w:rFonts w:ascii="Calibri" w:hAnsi="Calibri" w:cs="Calibri"/>
          <w:lang w:val="en-AU"/>
        </w:rPr>
        <w:t xml:space="preserve"> </w:t>
      </w:r>
      <w:r w:rsidRPr="005B181C">
        <w:rPr>
          <w:rFonts w:ascii="Calibri" w:hAnsi="Calibri" w:cs="Calibri"/>
          <w:lang w:val="en-AU"/>
        </w:rPr>
        <w:t xml:space="preserve">from India, China, </w:t>
      </w:r>
      <w:proofErr w:type="gramStart"/>
      <w:r w:rsidRPr="005B181C">
        <w:rPr>
          <w:rFonts w:ascii="Calibri" w:hAnsi="Calibri" w:cs="Calibri"/>
          <w:lang w:val="en-AU"/>
        </w:rPr>
        <w:t>Madagascar</w:t>
      </w:r>
      <w:proofErr w:type="gramEnd"/>
      <w:r w:rsidRPr="005B181C">
        <w:rPr>
          <w:rFonts w:ascii="Calibri" w:hAnsi="Calibri" w:cs="Calibri"/>
          <w:lang w:val="en-AU"/>
        </w:rPr>
        <w:t xml:space="preserve"> and Tanzania, selected as winners out of over 400 submissions. More than</w:t>
      </w:r>
      <w:r w:rsidR="00CA7F3F" w:rsidRPr="00BF3CE4">
        <w:rPr>
          <w:rFonts w:ascii="Calibri" w:hAnsi="Calibri" w:cs="Calibri"/>
          <w:lang w:val="en-AU"/>
        </w:rPr>
        <w:t xml:space="preserve"> </w:t>
      </w:r>
      <w:r w:rsidRPr="005B181C">
        <w:rPr>
          <w:rFonts w:ascii="Calibri" w:hAnsi="Calibri" w:cs="Calibri"/>
          <w:lang w:val="en-AU"/>
        </w:rPr>
        <w:t>50 experts supported the review of the nominations. A Grand Jury including IUCN’s Director General took</w:t>
      </w:r>
      <w:r w:rsidR="00172137" w:rsidRPr="00BF3CE4">
        <w:rPr>
          <w:rFonts w:ascii="Calibri" w:hAnsi="Calibri" w:cs="Calibri"/>
          <w:lang w:val="en-AU"/>
        </w:rPr>
        <w:t xml:space="preserve"> </w:t>
      </w:r>
      <w:r w:rsidRPr="005B181C">
        <w:rPr>
          <w:rFonts w:ascii="Calibri" w:hAnsi="Calibri" w:cs="Calibri"/>
          <w:lang w:val="en-AU"/>
        </w:rPr>
        <w:t>the final decision. Each of the four winning initiatives was awarded a prize of 10,000 USD. Over 300</w:t>
      </w:r>
      <w:r w:rsidR="00172137" w:rsidRPr="00BF3CE4">
        <w:rPr>
          <w:rFonts w:ascii="Calibri" w:hAnsi="Calibri" w:cs="Calibri"/>
          <w:lang w:val="en-AU"/>
        </w:rPr>
        <w:t xml:space="preserve"> </w:t>
      </w:r>
      <w:r w:rsidRPr="005B181C">
        <w:rPr>
          <w:rFonts w:ascii="Calibri" w:hAnsi="Calibri" w:cs="Calibri"/>
          <w:lang w:val="en-AU"/>
        </w:rPr>
        <w:t xml:space="preserve">people registered for the online award ceremony held on 15 November 2021. </w:t>
      </w:r>
    </w:p>
    <w:p w14:paraId="7C58FB5F" w14:textId="056B8CB8" w:rsidR="000147BC" w:rsidRPr="00BF3CE4" w:rsidRDefault="000147BC" w:rsidP="000147BC">
      <w:pPr>
        <w:spacing w:before="120" w:after="120"/>
        <w:jc w:val="both"/>
        <w:rPr>
          <w:rFonts w:ascii="Calibri" w:hAnsi="Calibri" w:cs="Calibri"/>
          <w:lang w:val="en-AU"/>
        </w:rPr>
      </w:pPr>
      <w:r w:rsidRPr="000147BC">
        <w:rPr>
          <w:rFonts w:ascii="Calibri" w:hAnsi="Calibri" w:cs="Calibri"/>
          <w:lang w:val="en-AU"/>
        </w:rPr>
        <w:t>The Pathfinder Award</w:t>
      </w:r>
      <w:r w:rsidRPr="00BF3CE4">
        <w:rPr>
          <w:rFonts w:ascii="Calibri" w:hAnsi="Calibri" w:cs="Calibri"/>
          <w:lang w:val="en-AU"/>
        </w:rPr>
        <w:t xml:space="preserve"> </w:t>
      </w:r>
      <w:r w:rsidRPr="000147BC">
        <w:rPr>
          <w:rFonts w:ascii="Calibri" w:hAnsi="Calibri" w:cs="Calibri"/>
          <w:lang w:val="en-AU"/>
        </w:rPr>
        <w:t>provided a specific opportunity for</w:t>
      </w:r>
      <w:r w:rsidRPr="00BF3CE4">
        <w:rPr>
          <w:rFonts w:ascii="Calibri" w:hAnsi="Calibri" w:cs="Calibri"/>
          <w:lang w:val="en-AU"/>
        </w:rPr>
        <w:t xml:space="preserve"> </w:t>
      </w:r>
      <w:r w:rsidRPr="000147BC">
        <w:rPr>
          <w:rFonts w:ascii="Calibri" w:hAnsi="Calibri" w:cs="Calibri"/>
          <w:lang w:val="en-AU"/>
        </w:rPr>
        <w:t>close and meaningful collaboration</w:t>
      </w:r>
      <w:r w:rsidRPr="00BF3CE4">
        <w:rPr>
          <w:rFonts w:ascii="Calibri" w:hAnsi="Calibri" w:cs="Calibri"/>
          <w:lang w:val="en-AU"/>
        </w:rPr>
        <w:t xml:space="preserve"> </w:t>
      </w:r>
      <w:r w:rsidRPr="000147BC">
        <w:rPr>
          <w:rFonts w:ascii="Calibri" w:hAnsi="Calibri" w:cs="Calibri"/>
          <w:lang w:val="en-AU"/>
        </w:rPr>
        <w:t>between a sub-set of the PANORAMA</w:t>
      </w:r>
      <w:r w:rsidRPr="00BF3CE4">
        <w:rPr>
          <w:rFonts w:ascii="Calibri" w:hAnsi="Calibri" w:cs="Calibri"/>
          <w:lang w:val="en-AU"/>
        </w:rPr>
        <w:t xml:space="preserve"> </w:t>
      </w:r>
      <w:r w:rsidRPr="000147BC">
        <w:rPr>
          <w:rFonts w:ascii="Calibri" w:hAnsi="Calibri" w:cs="Calibri"/>
          <w:lang w:val="en-AU"/>
        </w:rPr>
        <w:t>partners (IUCN, GIZ, GRID-Arendal,</w:t>
      </w:r>
      <w:r w:rsidRPr="00BF3CE4">
        <w:rPr>
          <w:rFonts w:ascii="Calibri" w:hAnsi="Calibri" w:cs="Calibri"/>
          <w:lang w:val="en-AU"/>
        </w:rPr>
        <w:t xml:space="preserve"> UNDP).</w:t>
      </w:r>
    </w:p>
    <w:p w14:paraId="75DAFA9B" w14:textId="56E3C8D0" w:rsidR="005D38C9" w:rsidRPr="00BF3CE4" w:rsidRDefault="00B63C3A" w:rsidP="00ED63D7">
      <w:pPr>
        <w:spacing w:before="120" w:after="120"/>
        <w:jc w:val="both"/>
        <w:rPr>
          <w:rFonts w:ascii="Calibri" w:hAnsi="Calibri" w:cs="Calibri"/>
        </w:rPr>
      </w:pPr>
      <w:r w:rsidRPr="00BF3CE4">
        <w:rPr>
          <w:rFonts w:ascii="Calibri" w:hAnsi="Calibri" w:cs="Calibri"/>
          <w:b/>
          <w:bCs/>
          <w:u w:val="single"/>
          <w:lang w:val="en-AU"/>
        </w:rPr>
        <w:lastRenderedPageBreak/>
        <w:t>Publications:</w:t>
      </w:r>
      <w:r w:rsidRPr="00BF3CE4">
        <w:rPr>
          <w:rFonts w:ascii="Calibri" w:hAnsi="Calibri" w:cs="Calibri"/>
          <w:lang w:val="en-AU"/>
        </w:rPr>
        <w:t xml:space="preserve">  </w:t>
      </w:r>
      <w:r w:rsidR="00612785" w:rsidRPr="00BF3CE4">
        <w:rPr>
          <w:rFonts w:ascii="Calibri" w:hAnsi="Calibri" w:cs="Calibri"/>
        </w:rPr>
        <w:t>In 2021</w:t>
      </w:r>
      <w:r w:rsidR="009345F9" w:rsidRPr="00BF3CE4">
        <w:rPr>
          <w:rFonts w:ascii="Calibri" w:hAnsi="Calibri" w:cs="Calibri"/>
        </w:rPr>
        <w:t>, t</w:t>
      </w:r>
      <w:r w:rsidR="005D38C9" w:rsidRPr="00BF3CE4">
        <w:rPr>
          <w:rFonts w:ascii="Calibri" w:hAnsi="Calibri" w:cs="Calibri"/>
        </w:rPr>
        <w:t xml:space="preserve">he IUCN released a publication titled "Solutions for development challenges – Insights from protected and conserved areas," showcasing over 100 PANORAMA case studies at the IUCN World Conservation Congress in September 2021. This </w:t>
      </w:r>
      <w:proofErr w:type="gramStart"/>
      <w:r w:rsidR="005D38C9" w:rsidRPr="00BF3CE4">
        <w:rPr>
          <w:rFonts w:ascii="Calibri" w:hAnsi="Calibri" w:cs="Calibri"/>
        </w:rPr>
        <w:t>work,</w:t>
      </w:r>
      <w:proofErr w:type="gramEnd"/>
      <w:r w:rsidR="005D38C9" w:rsidRPr="00BF3CE4">
        <w:rPr>
          <w:rFonts w:ascii="Calibri" w:hAnsi="Calibri" w:cs="Calibri"/>
        </w:rPr>
        <w:t xml:space="preserve"> highlight</w:t>
      </w:r>
      <w:r w:rsidR="009345F9" w:rsidRPr="00BF3CE4">
        <w:rPr>
          <w:rFonts w:ascii="Calibri" w:hAnsi="Calibri" w:cs="Calibri"/>
        </w:rPr>
        <w:t>ed</w:t>
      </w:r>
      <w:r w:rsidR="005D38C9" w:rsidRPr="00BF3CE4">
        <w:rPr>
          <w:rFonts w:ascii="Calibri" w:hAnsi="Calibri" w:cs="Calibri"/>
        </w:rPr>
        <w:t xml:space="preserve"> how protected sites support the UN SDGs, involved collaboration with the Graduate Institute for International and Development Studies and contributions from about 30 experts. It aimed to refine synthesis methodologies for PANORAMA solutions, influencing policy advocacy, especially in biodiversity convention negotiations and SDG progress monitoring. Additionally, academic collaborations and an academic advisory group are enhancing solution syntheses, positioning PANORAMA within global biodiversity framework discussions.</w:t>
      </w:r>
    </w:p>
    <w:p w14:paraId="217D4338" w14:textId="15284442" w:rsidR="00311EE1" w:rsidRPr="00BF3CE4" w:rsidRDefault="00044FA3" w:rsidP="00ED63D7">
      <w:pPr>
        <w:spacing w:before="120" w:after="120"/>
        <w:jc w:val="both"/>
        <w:rPr>
          <w:rFonts w:ascii="Calibri" w:hAnsi="Calibri" w:cs="Calibri"/>
          <w:lang w:val="en-AU"/>
        </w:rPr>
      </w:pPr>
      <w:r w:rsidRPr="00BF3CE4">
        <w:rPr>
          <w:rFonts w:ascii="Calibri" w:hAnsi="Calibri" w:cs="Calibri"/>
          <w:b/>
          <w:bCs/>
          <w:u w:val="single"/>
          <w:lang w:val="en-AU"/>
        </w:rPr>
        <w:t>T</w:t>
      </w:r>
      <w:r w:rsidR="00311EE1" w:rsidRPr="00BF3CE4">
        <w:rPr>
          <w:rFonts w:ascii="Calibri" w:hAnsi="Calibri" w:cs="Calibri"/>
          <w:b/>
          <w:bCs/>
          <w:u w:val="single"/>
          <w:lang w:val="en-AU"/>
        </w:rPr>
        <w:t>he development of an animated branding package</w:t>
      </w:r>
      <w:r w:rsidR="00311EE1" w:rsidRPr="00BF3CE4">
        <w:rPr>
          <w:rFonts w:ascii="Calibri" w:hAnsi="Calibri" w:cs="Calibri"/>
          <w:lang w:val="en-AU"/>
        </w:rPr>
        <w:t>, creation of online editable social card templates, and execution of promotional campaigns for the beta version launch of the new PANORAMA website. These efforts culminated in a comprehensive video production to convey PANORAMA’s ethos and attract new funders and supporters. Furthermore, an internal photo library was established.</w:t>
      </w:r>
    </w:p>
    <w:p w14:paraId="4AE5B104" w14:textId="4B2B1B8A" w:rsidR="0022290B" w:rsidRPr="00BF3CE4" w:rsidRDefault="0022290B" w:rsidP="00ED63D7">
      <w:pPr>
        <w:spacing w:before="120" w:after="120"/>
        <w:jc w:val="both"/>
        <w:rPr>
          <w:rFonts w:ascii="Calibri" w:hAnsi="Calibri" w:cs="Calibri"/>
          <w:lang w:val="en-AU"/>
        </w:rPr>
      </w:pPr>
      <w:r w:rsidRPr="00BF3CE4">
        <w:rPr>
          <w:rFonts w:ascii="Calibri" w:hAnsi="Calibri" w:cs="Calibri"/>
          <w:lang w:val="en-AU"/>
        </w:rPr>
        <w:t>IUCN also further strengthened internal use of the PANORAMA methodology by other projects. For example, a “Knowledge Sharing Journey” involving 55 grantees from diverse regions was joint organized with the Biodiversity and Protected Areas Management Programme (BIOPAMA) and the Biodiversity and Ecosystem Services in Territories of European Overseas Programme (BEST), consisting of online sessions and a six-day in-person workshop in Nairobi. This journey provided a platform for documenting project outcomes and lessons learned, enriching PANORAMA’s repository of actionable solutions. The IUCN PANORAMA Coordinator co-facilitated the journey.</w:t>
      </w:r>
    </w:p>
    <w:p w14:paraId="3A04D213" w14:textId="2B0E189C" w:rsidR="00FA25D4" w:rsidRPr="00BF3CE4" w:rsidRDefault="00771592" w:rsidP="00BB22F3">
      <w:pPr>
        <w:spacing w:before="120" w:after="120"/>
        <w:jc w:val="both"/>
        <w:rPr>
          <w:rFonts w:ascii="Calibri" w:hAnsi="Calibri" w:cs="Calibri"/>
          <w:lang w:val="en-AU"/>
        </w:rPr>
      </w:pPr>
      <w:r w:rsidRPr="00BF3CE4">
        <w:rPr>
          <w:rFonts w:ascii="Calibri" w:hAnsi="Calibri" w:cs="Calibri"/>
          <w:lang w:val="en-AU"/>
        </w:rPr>
        <w:t>To strengthen user engagement, the project has been coordinating the PANORAMA Ambassadors programme, with recruitment of cohorts of ambassadors, including 14 individuals from 4 continents in 2023. Ambassadors independently carries out activities to strengthen PANORAMA’s use within their networks.</w:t>
      </w:r>
    </w:p>
    <w:p w14:paraId="4E5B6242" w14:textId="2D9CED22" w:rsidR="00907A2C" w:rsidRPr="00BF3CE4" w:rsidRDefault="007754DE" w:rsidP="00907A2C">
      <w:pPr>
        <w:pStyle w:val="Heading2"/>
        <w:rPr>
          <w:rStyle w:val="normaltextrun"/>
        </w:rPr>
      </w:pPr>
      <w:r w:rsidRPr="00BF3CE4">
        <w:t xml:space="preserve"> </w:t>
      </w:r>
      <w:bookmarkStart w:id="77" w:name="_Toc164074927"/>
      <w:r w:rsidRPr="00BF3CE4">
        <w:t>Effectiveness</w:t>
      </w:r>
      <w:bookmarkEnd w:id="77"/>
      <w:r w:rsidRPr="00BF3CE4">
        <w:t xml:space="preserve"> </w:t>
      </w:r>
    </w:p>
    <w:tbl>
      <w:tblPr>
        <w:tblStyle w:val="GridTable4-Accent11"/>
        <w:tblW w:w="0" w:type="auto"/>
        <w:tblLook w:val="04A0" w:firstRow="1" w:lastRow="0" w:firstColumn="1" w:lastColumn="0" w:noHBand="0" w:noVBand="1"/>
      </w:tblPr>
      <w:tblGrid>
        <w:gridCol w:w="10076"/>
      </w:tblGrid>
      <w:tr w:rsidR="00907A2C" w:rsidRPr="00BF3CE4" w14:paraId="2C72E982" w14:textId="77777777" w:rsidTr="00D70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0698BC0D" w14:textId="77777777" w:rsidR="00907A2C" w:rsidRPr="00BF3CE4" w:rsidRDefault="00907A2C" w:rsidP="00D70557">
            <w:pPr>
              <w:spacing w:before="120" w:after="120" w:line="276" w:lineRule="auto"/>
              <w:jc w:val="both"/>
              <w:rPr>
                <w:rFonts w:ascii="Calibri" w:hAnsi="Calibri" w:cs="Calibri"/>
                <w:lang w:val="en-AU"/>
              </w:rPr>
            </w:pPr>
            <w:r w:rsidRPr="00BF3CE4">
              <w:rPr>
                <w:rFonts w:ascii="Calibri" w:hAnsi="Calibri" w:cs="Calibri"/>
                <w:lang w:val="en-AU"/>
              </w:rPr>
              <w:t xml:space="preserve">Findings </w:t>
            </w:r>
          </w:p>
        </w:tc>
      </w:tr>
      <w:tr w:rsidR="00907A2C" w:rsidRPr="00BF3CE4" w14:paraId="07187714" w14:textId="77777777" w:rsidTr="00D70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28D5E922" w14:textId="2019B6B3" w:rsidR="00907A2C" w:rsidRPr="00BF3CE4" w:rsidRDefault="00395469" w:rsidP="003B30E9">
            <w:pPr>
              <w:spacing w:before="120" w:after="120" w:line="276" w:lineRule="auto"/>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The key factors contributing to the success of PANORAMA </w:t>
            </w:r>
            <w:r w:rsidR="00FA6B18">
              <w:rPr>
                <w:rFonts w:ascii="Calibri" w:hAnsi="Calibri" w:cs="Calibri"/>
                <w:b w:val="0"/>
                <w:bCs w:val="0"/>
                <w:sz w:val="22"/>
                <w:szCs w:val="22"/>
                <w:lang w:val="en-AU"/>
              </w:rPr>
              <w:t xml:space="preserve">project </w:t>
            </w:r>
            <w:r w:rsidRPr="00BF3CE4">
              <w:rPr>
                <w:rFonts w:ascii="Calibri" w:hAnsi="Calibri" w:cs="Calibri"/>
                <w:b w:val="0"/>
                <w:bCs w:val="0"/>
                <w:sz w:val="22"/>
                <w:szCs w:val="22"/>
                <w:lang w:val="en-AU"/>
              </w:rPr>
              <w:t>include the dedication and advocacy of its champions,</w:t>
            </w:r>
            <w:r w:rsidR="0079069F">
              <w:rPr>
                <w:rFonts w:ascii="Calibri" w:hAnsi="Calibri" w:cs="Calibri"/>
                <w:lang w:val="en-AU"/>
              </w:rPr>
              <w:t xml:space="preserve"> </w:t>
            </w:r>
            <w:r w:rsidR="0079069F" w:rsidRPr="00FF08FB">
              <w:rPr>
                <w:rFonts w:ascii="Calibri" w:hAnsi="Calibri" w:cs="Calibri"/>
                <w:b w:val="0"/>
                <w:bCs w:val="0"/>
                <w:lang w:val="en-AU"/>
              </w:rPr>
              <w:t>t</w:t>
            </w:r>
            <w:r w:rsidR="0079069F" w:rsidRPr="00FF08FB">
              <w:rPr>
                <w:rFonts w:ascii="Calibri" w:hAnsi="Calibri" w:cs="Calibri"/>
                <w:b w:val="0"/>
                <w:bCs w:val="0"/>
                <w:sz w:val="22"/>
                <w:szCs w:val="22"/>
                <w:lang w:val="en-AU"/>
              </w:rPr>
              <w:t xml:space="preserve">he uniqueness of PANORAMA niche, </w:t>
            </w:r>
            <w:proofErr w:type="gramStart"/>
            <w:r w:rsidR="00FF08FB" w:rsidRPr="00FF08FB">
              <w:rPr>
                <w:rFonts w:ascii="Calibri" w:hAnsi="Calibri" w:cs="Calibri"/>
                <w:b w:val="0"/>
                <w:bCs w:val="0"/>
                <w:sz w:val="22"/>
                <w:szCs w:val="22"/>
                <w:lang w:val="en-AU"/>
              </w:rPr>
              <w:t>neutrality</w:t>
            </w:r>
            <w:proofErr w:type="gramEnd"/>
            <w:r w:rsidR="00FF08FB" w:rsidRPr="00FF08FB">
              <w:rPr>
                <w:rFonts w:ascii="Calibri" w:hAnsi="Calibri" w:cs="Calibri"/>
                <w:b w:val="0"/>
                <w:bCs w:val="0"/>
                <w:sz w:val="22"/>
                <w:szCs w:val="22"/>
                <w:lang w:val="en-AU"/>
              </w:rPr>
              <w:t xml:space="preserve"> and </w:t>
            </w:r>
            <w:r w:rsidR="0079069F" w:rsidRPr="00FF08FB">
              <w:rPr>
                <w:rFonts w:ascii="Calibri" w:hAnsi="Calibri" w:cs="Calibri"/>
                <w:b w:val="0"/>
                <w:bCs w:val="0"/>
                <w:sz w:val="22"/>
                <w:szCs w:val="22"/>
                <w:lang w:val="en-AU"/>
              </w:rPr>
              <w:t>openness to</w:t>
            </w:r>
            <w:r w:rsidR="00FF08FB" w:rsidRPr="00FF08FB">
              <w:rPr>
                <w:rFonts w:ascii="Calibri" w:hAnsi="Calibri" w:cs="Calibri"/>
                <w:b w:val="0"/>
                <w:bCs w:val="0"/>
                <w:sz w:val="22"/>
                <w:szCs w:val="22"/>
                <w:lang w:val="en-AU"/>
              </w:rPr>
              <w:t xml:space="preserve"> everybody to contribute,</w:t>
            </w:r>
            <w:r w:rsidRPr="00BF3CE4">
              <w:rPr>
                <w:rFonts w:ascii="Calibri" w:hAnsi="Calibri" w:cs="Calibri"/>
                <w:b w:val="0"/>
                <w:bCs w:val="0"/>
                <w:sz w:val="22"/>
                <w:szCs w:val="22"/>
                <w:lang w:val="en-AU"/>
              </w:rPr>
              <w:t xml:space="preserve"> its visibility and trust on a global scale leading to new opportunities and recognition, the solid concept and vision behind the platform as a hub for sharing conservation practices, and its integration into broader sustainability initiatives, enhancing its reach and impact.</w:t>
            </w:r>
          </w:p>
          <w:p w14:paraId="54096299" w14:textId="59A7D80C" w:rsidR="00907A2C" w:rsidRPr="00BF3CE4" w:rsidRDefault="00254EDA" w:rsidP="003B30E9">
            <w:pPr>
              <w:spacing w:before="120" w:after="120" w:line="276" w:lineRule="auto"/>
              <w:jc w:val="both"/>
              <w:rPr>
                <w:rFonts w:ascii="Calibri" w:hAnsi="Calibri" w:cs="Calibri"/>
                <w:lang w:val="en-AU"/>
              </w:rPr>
            </w:pPr>
            <w:r w:rsidRPr="00BF3CE4">
              <w:rPr>
                <w:rFonts w:ascii="Calibri" w:hAnsi="Calibri" w:cs="Calibri"/>
                <w:b w:val="0"/>
                <w:bCs w:val="0"/>
                <w:sz w:val="22"/>
                <w:szCs w:val="22"/>
                <w:lang w:val="en-AU"/>
              </w:rPr>
              <w:t xml:space="preserve">The project faced challenges including financial sustainability concerns, limited community engagement, inconsistent leadership and partner commitment, insufficient direct interaction with solution users, varying solution quality, language barriers affecting global participation, </w:t>
            </w:r>
            <w:r w:rsidR="00475F53" w:rsidRPr="00BF3CE4">
              <w:rPr>
                <w:rFonts w:ascii="Calibri" w:hAnsi="Calibri" w:cs="Calibri"/>
                <w:b w:val="0"/>
                <w:bCs w:val="0"/>
                <w:sz w:val="22"/>
                <w:szCs w:val="22"/>
                <w:lang w:val="en-AU"/>
              </w:rPr>
              <w:t xml:space="preserve">and </w:t>
            </w:r>
            <w:r w:rsidR="00DB1E6C" w:rsidRPr="00BF3CE4">
              <w:rPr>
                <w:rFonts w:ascii="Calibri" w:hAnsi="Calibri" w:cs="Calibri"/>
                <w:b w:val="0"/>
                <w:bCs w:val="0"/>
                <w:sz w:val="22"/>
                <w:szCs w:val="22"/>
                <w:lang w:val="en-AU"/>
              </w:rPr>
              <w:t>limitation of the</w:t>
            </w:r>
            <w:r w:rsidRPr="00BF3CE4">
              <w:rPr>
                <w:rFonts w:ascii="Calibri" w:hAnsi="Calibri" w:cs="Calibri"/>
                <w:b w:val="0"/>
                <w:bCs w:val="0"/>
                <w:sz w:val="22"/>
                <w:szCs w:val="22"/>
                <w:lang w:val="en-AU"/>
              </w:rPr>
              <w:t xml:space="preserve"> solution review process. These factors have impacted the project's progress and achievement of goals.</w:t>
            </w:r>
          </w:p>
        </w:tc>
      </w:tr>
    </w:tbl>
    <w:p w14:paraId="14D2DE40" w14:textId="77777777" w:rsidR="00270DEC" w:rsidRPr="00BF3CE4" w:rsidRDefault="00270DEC" w:rsidP="00270DEC">
      <w:pPr>
        <w:spacing w:before="120" w:after="120"/>
        <w:jc w:val="both"/>
        <w:rPr>
          <w:rFonts w:ascii="Calibri" w:hAnsi="Calibri" w:cs="Calibri"/>
          <w:lang w:val="en-AU"/>
        </w:rPr>
      </w:pPr>
      <w:r w:rsidRPr="00BF3CE4">
        <w:rPr>
          <w:rFonts w:ascii="Calibri" w:hAnsi="Calibri" w:cs="Calibri"/>
          <w:lang w:val="en-AU"/>
        </w:rPr>
        <w:t xml:space="preserve">The effectiveness of a project is defined as the degree to which the development intervention’s objectives were achieved or are expected to be achieved. The valorisation of effectiveness is used as an aggregate for judgment of the merit or worth of an activity, (i.e., the extent to which an intervention has attained, or is expected to attain, </w:t>
      </w:r>
      <w:r w:rsidRPr="00BF3CE4">
        <w:rPr>
          <w:rFonts w:ascii="Calibri" w:hAnsi="Calibri" w:cs="Calibri"/>
          <w:lang w:val="en-AU"/>
        </w:rPr>
        <w:lastRenderedPageBreak/>
        <w:t>its major relevant objectives proficiently in a sustainable fashion and with a positive institutional development impact).</w:t>
      </w:r>
    </w:p>
    <w:p w14:paraId="2F7C4D02" w14:textId="2433CB40" w:rsidR="0080407E" w:rsidRPr="00BF3CE4" w:rsidRDefault="0080407E" w:rsidP="0080407E">
      <w:pPr>
        <w:spacing w:after="120"/>
        <w:jc w:val="both"/>
        <w:rPr>
          <w:rFonts w:ascii="Calibri" w:hAnsi="Calibri" w:cs="Calibri"/>
        </w:rPr>
      </w:pPr>
      <w:r w:rsidRPr="00BF3CE4">
        <w:rPr>
          <w:rFonts w:ascii="Calibri" w:hAnsi="Calibri" w:cs="Calibri"/>
        </w:rPr>
        <w:t xml:space="preserve">The </w:t>
      </w:r>
      <w:r w:rsidR="00675EA2" w:rsidRPr="00BF3CE4">
        <w:rPr>
          <w:rFonts w:ascii="Calibri" w:hAnsi="Calibri" w:cs="Calibri"/>
        </w:rPr>
        <w:t>PANORAMA</w:t>
      </w:r>
      <w:r w:rsidRPr="00BF3CE4">
        <w:rPr>
          <w:rFonts w:ascii="Calibri" w:hAnsi="Calibri" w:cs="Calibri"/>
        </w:rPr>
        <w:t xml:space="preserve"> </w:t>
      </w:r>
      <w:r w:rsidR="00675EA2" w:rsidRPr="00BF3CE4">
        <w:rPr>
          <w:rFonts w:ascii="Calibri" w:hAnsi="Calibri" w:cs="Calibri"/>
        </w:rPr>
        <w:t xml:space="preserve">is generally </w:t>
      </w:r>
      <w:proofErr w:type="gramStart"/>
      <w:r w:rsidR="00675EA2" w:rsidRPr="00BF3CE4">
        <w:rPr>
          <w:rFonts w:ascii="Calibri" w:hAnsi="Calibri" w:cs="Calibri"/>
        </w:rPr>
        <w:t>effective</w:t>
      </w:r>
      <w:r w:rsidR="00930B8A" w:rsidRPr="00BF3CE4">
        <w:rPr>
          <w:rFonts w:ascii="Calibri" w:hAnsi="Calibri" w:cs="Calibri"/>
        </w:rPr>
        <w:t>,</w:t>
      </w:r>
      <w:r w:rsidR="00675EA2" w:rsidRPr="00BF3CE4">
        <w:rPr>
          <w:rFonts w:ascii="Calibri" w:hAnsi="Calibri" w:cs="Calibri"/>
        </w:rPr>
        <w:t xml:space="preserve"> </w:t>
      </w:r>
      <w:r w:rsidRPr="00BF3CE4">
        <w:rPr>
          <w:rFonts w:ascii="Calibri" w:hAnsi="Calibri" w:cs="Calibri"/>
        </w:rPr>
        <w:t>since</w:t>
      </w:r>
      <w:proofErr w:type="gramEnd"/>
      <w:r w:rsidRPr="00BF3CE4">
        <w:rPr>
          <w:rFonts w:ascii="Calibri" w:hAnsi="Calibri" w:cs="Calibri"/>
        </w:rPr>
        <w:t xml:space="preserve"> it met expectations as to the degree of the outcomes</w:t>
      </w:r>
      <w:r w:rsidR="00675EA2" w:rsidRPr="00BF3CE4">
        <w:rPr>
          <w:rFonts w:ascii="Calibri" w:hAnsi="Calibri" w:cs="Calibri"/>
        </w:rPr>
        <w:t xml:space="preserve"> and outputs</w:t>
      </w:r>
      <w:r w:rsidRPr="00BF3CE4">
        <w:rPr>
          <w:rFonts w:ascii="Calibri" w:hAnsi="Calibri" w:cs="Calibri"/>
        </w:rPr>
        <w:t xml:space="preserve"> are achieved. Objective</w:t>
      </w:r>
      <w:r w:rsidR="00675EA2" w:rsidRPr="00BF3CE4">
        <w:rPr>
          <w:rFonts w:ascii="Calibri" w:hAnsi="Calibri" w:cs="Calibri"/>
        </w:rPr>
        <w:t xml:space="preserve">s are </w:t>
      </w:r>
      <w:r w:rsidRPr="00BF3CE4">
        <w:rPr>
          <w:rFonts w:ascii="Calibri" w:hAnsi="Calibri" w:cs="Calibri"/>
        </w:rPr>
        <w:t xml:space="preserve">largely met, but </w:t>
      </w:r>
      <w:r w:rsidR="00930B8A" w:rsidRPr="00BF3CE4">
        <w:rPr>
          <w:rFonts w:ascii="Calibri" w:hAnsi="Calibri" w:cs="Calibri"/>
        </w:rPr>
        <w:t xml:space="preserve">sustainable </w:t>
      </w:r>
      <w:r w:rsidRPr="00BF3CE4">
        <w:rPr>
          <w:rFonts w:ascii="Calibri" w:hAnsi="Calibri" w:cs="Calibri"/>
        </w:rPr>
        <w:t>finance in the future</w:t>
      </w:r>
      <w:r w:rsidR="00930B8A" w:rsidRPr="00BF3CE4">
        <w:rPr>
          <w:rFonts w:ascii="Calibri" w:hAnsi="Calibri" w:cs="Calibri"/>
        </w:rPr>
        <w:t xml:space="preserve"> remains a concern</w:t>
      </w:r>
      <w:r w:rsidRPr="00BF3CE4">
        <w:rPr>
          <w:rFonts w:ascii="Calibri" w:hAnsi="Calibri" w:cs="Calibri"/>
        </w:rPr>
        <w:t>.</w:t>
      </w:r>
    </w:p>
    <w:p w14:paraId="18C3D34E" w14:textId="07D09C1B" w:rsidR="004B31C1" w:rsidRPr="00BF3CE4" w:rsidRDefault="004B31C1" w:rsidP="009D755A">
      <w:pPr>
        <w:pStyle w:val="Heading3"/>
        <w:rPr>
          <w:rStyle w:val="normaltextrun"/>
          <w:rFonts w:cs="Calibri"/>
          <w:bCs w:val="0"/>
          <w:iCs/>
          <w:color w:val="398E98"/>
        </w:rPr>
      </w:pPr>
      <w:bookmarkStart w:id="78" w:name="_Toc164074928"/>
      <w:r w:rsidRPr="00BF3CE4">
        <w:rPr>
          <w:rStyle w:val="normaltextrun"/>
          <w:rFonts w:cs="Calibri"/>
          <w:bCs w:val="0"/>
          <w:iCs/>
          <w:color w:val="398E98"/>
        </w:rPr>
        <w:t>Success factors and challenges</w:t>
      </w:r>
      <w:bookmarkEnd w:id="78"/>
      <w:r w:rsidRPr="00BF3CE4">
        <w:rPr>
          <w:rStyle w:val="normaltextrun"/>
          <w:rFonts w:cs="Calibri"/>
          <w:bCs w:val="0"/>
          <w:iCs/>
          <w:color w:val="398E98"/>
        </w:rPr>
        <w:t xml:space="preserve"> </w:t>
      </w:r>
    </w:p>
    <w:p w14:paraId="622AD3AC" w14:textId="1B60D0AA" w:rsidR="00BB22F3" w:rsidRPr="00BF3CE4" w:rsidRDefault="00BB22F3" w:rsidP="00907A2C">
      <w:pPr>
        <w:spacing w:before="120" w:after="120"/>
        <w:jc w:val="both"/>
        <w:rPr>
          <w:rFonts w:ascii="Calibri" w:hAnsi="Calibri" w:cs="Calibri"/>
          <w:b/>
          <w:bCs/>
          <w:lang w:val="en-AU"/>
        </w:rPr>
      </w:pPr>
      <w:r w:rsidRPr="00BF3CE4">
        <w:rPr>
          <w:rFonts w:ascii="Calibri" w:hAnsi="Calibri" w:cs="Calibri"/>
          <w:b/>
          <w:bCs/>
          <w:lang w:val="en-AU"/>
        </w:rPr>
        <w:t xml:space="preserve">Factors that have contributed to </w:t>
      </w:r>
      <w:r w:rsidR="00DF1F88" w:rsidRPr="00BF3CE4">
        <w:rPr>
          <w:rFonts w:ascii="Calibri" w:hAnsi="Calibri" w:cs="Calibri"/>
          <w:b/>
          <w:bCs/>
          <w:lang w:val="en-AU"/>
        </w:rPr>
        <w:t>achievements.</w:t>
      </w:r>
      <w:r w:rsidRPr="00BF3CE4">
        <w:rPr>
          <w:rFonts w:ascii="Calibri" w:hAnsi="Calibri" w:cs="Calibri"/>
          <w:b/>
          <w:bCs/>
          <w:lang w:val="en-AU"/>
        </w:rPr>
        <w:t xml:space="preserve"> </w:t>
      </w:r>
    </w:p>
    <w:p w14:paraId="1CD7CC7A" w14:textId="012A57DC" w:rsidR="005017F8" w:rsidRPr="00BF3CE4" w:rsidRDefault="00E93D8C" w:rsidP="00ED63D7">
      <w:pPr>
        <w:spacing w:before="120" w:after="120"/>
        <w:jc w:val="both"/>
        <w:rPr>
          <w:rFonts w:ascii="Calibri" w:hAnsi="Calibri" w:cs="Calibri"/>
          <w:lang w:val="en-AU"/>
        </w:rPr>
      </w:pPr>
      <w:r w:rsidRPr="00BF3CE4">
        <w:rPr>
          <w:rFonts w:ascii="Calibri" w:hAnsi="Calibri" w:cs="Calibri"/>
          <w:lang w:val="en-AU"/>
        </w:rPr>
        <w:t xml:space="preserve">Based on evidence gathered through the </w:t>
      </w:r>
      <w:r w:rsidR="001254AD" w:rsidRPr="00BF3CE4">
        <w:rPr>
          <w:rFonts w:ascii="Calibri" w:hAnsi="Calibri" w:cs="Calibri"/>
          <w:lang w:val="en-AU"/>
        </w:rPr>
        <w:t>FE</w:t>
      </w:r>
      <w:r w:rsidRPr="00BF3CE4">
        <w:rPr>
          <w:rFonts w:ascii="Calibri" w:hAnsi="Calibri" w:cs="Calibri"/>
          <w:lang w:val="en-AU"/>
        </w:rPr>
        <w:t xml:space="preserve">, the following key points represent the key factors that have contributed to </w:t>
      </w:r>
      <w:r w:rsidR="005017F8" w:rsidRPr="00BF3CE4">
        <w:rPr>
          <w:rFonts w:ascii="Calibri" w:hAnsi="Calibri" w:cs="Calibri"/>
          <w:lang w:val="en-AU"/>
        </w:rPr>
        <w:t>successes:</w:t>
      </w:r>
    </w:p>
    <w:p w14:paraId="5AEE4B9D" w14:textId="40296ED4" w:rsidR="00271F82" w:rsidRDefault="00271F82" w:rsidP="00475F53">
      <w:pPr>
        <w:pStyle w:val="ListParagraph"/>
        <w:numPr>
          <w:ilvl w:val="0"/>
          <w:numId w:val="37"/>
        </w:numPr>
        <w:spacing w:before="120" w:after="120"/>
        <w:jc w:val="both"/>
        <w:rPr>
          <w:rFonts w:ascii="Calibri" w:hAnsi="Calibri" w:cs="Calibri"/>
          <w:lang w:val="en-AU"/>
        </w:rPr>
      </w:pPr>
      <w:r w:rsidRPr="00BF3CE4">
        <w:rPr>
          <w:rFonts w:ascii="Calibri" w:hAnsi="Calibri" w:cs="Calibri"/>
          <w:b/>
          <w:bCs/>
          <w:lang w:val="en-AU"/>
        </w:rPr>
        <w:t>Strong</w:t>
      </w:r>
      <w:r w:rsidR="00764B36" w:rsidRPr="00BF3CE4">
        <w:rPr>
          <w:rFonts w:ascii="Calibri" w:hAnsi="Calibri" w:cs="Calibri"/>
          <w:b/>
          <w:bCs/>
          <w:lang w:val="en-AU"/>
        </w:rPr>
        <w:t xml:space="preserve">, </w:t>
      </w:r>
      <w:proofErr w:type="gramStart"/>
      <w:r w:rsidR="00764B36" w:rsidRPr="00BF3CE4">
        <w:rPr>
          <w:rFonts w:ascii="Calibri" w:hAnsi="Calibri" w:cs="Calibri"/>
          <w:b/>
          <w:bCs/>
          <w:lang w:val="en-AU"/>
        </w:rPr>
        <w:t>c</w:t>
      </w:r>
      <w:r w:rsidRPr="00BF3CE4">
        <w:rPr>
          <w:rFonts w:ascii="Calibri" w:hAnsi="Calibri" w:cs="Calibri"/>
          <w:b/>
          <w:bCs/>
          <w:lang w:val="en-AU"/>
        </w:rPr>
        <w:t>ommitted</w:t>
      </w:r>
      <w:proofErr w:type="gramEnd"/>
      <w:r w:rsidRPr="00BF3CE4">
        <w:rPr>
          <w:rFonts w:ascii="Calibri" w:hAnsi="Calibri" w:cs="Calibri"/>
          <w:b/>
          <w:bCs/>
          <w:lang w:val="en-AU"/>
        </w:rPr>
        <w:t xml:space="preserve"> </w:t>
      </w:r>
      <w:r w:rsidR="00764B36" w:rsidRPr="00BF3CE4">
        <w:rPr>
          <w:rFonts w:ascii="Calibri" w:hAnsi="Calibri" w:cs="Calibri"/>
          <w:b/>
          <w:bCs/>
          <w:lang w:val="en-AU"/>
        </w:rPr>
        <w:t xml:space="preserve">and passionate </w:t>
      </w:r>
      <w:r w:rsidR="00CF0123" w:rsidRPr="00BF3CE4">
        <w:rPr>
          <w:rFonts w:ascii="Calibri" w:hAnsi="Calibri" w:cs="Calibri"/>
          <w:b/>
          <w:bCs/>
          <w:lang w:val="en-AU"/>
        </w:rPr>
        <w:t>champions</w:t>
      </w:r>
      <w:r w:rsidRPr="00BF3CE4">
        <w:rPr>
          <w:rFonts w:ascii="Calibri" w:hAnsi="Calibri" w:cs="Calibri"/>
          <w:lang w:val="en-AU"/>
        </w:rPr>
        <w:t xml:space="preserve">: </w:t>
      </w:r>
      <w:r w:rsidR="005231D8" w:rsidRPr="00BF3CE4">
        <w:rPr>
          <w:rFonts w:ascii="Calibri" w:hAnsi="Calibri" w:cs="Calibri"/>
          <w:lang w:val="en-AU"/>
        </w:rPr>
        <w:t>Individuals associated with PANORAMA, including those in the management unit, community members, partner organization representatives, and especially ambassadors, have shown a profound commitment to, and passion</w:t>
      </w:r>
      <w:r w:rsidR="00DF7345" w:rsidRPr="00BF3CE4">
        <w:rPr>
          <w:rFonts w:ascii="Calibri" w:hAnsi="Calibri" w:cs="Calibri"/>
          <w:lang w:val="en-AU"/>
        </w:rPr>
        <w:t xml:space="preserve"> in,</w:t>
      </w:r>
      <w:r w:rsidR="005231D8" w:rsidRPr="00BF3CE4">
        <w:rPr>
          <w:rFonts w:ascii="Calibri" w:hAnsi="Calibri" w:cs="Calibri"/>
          <w:lang w:val="en-AU"/>
        </w:rPr>
        <w:t xml:space="preserve"> sharing knowledge and solutions. They believe deeply in PANORAMA's value and have been </w:t>
      </w:r>
      <w:r w:rsidR="00DF7345" w:rsidRPr="00BF3CE4">
        <w:rPr>
          <w:rFonts w:ascii="Calibri" w:hAnsi="Calibri" w:cs="Calibri"/>
          <w:lang w:val="en-AU"/>
        </w:rPr>
        <w:t>enthusiastic</w:t>
      </w:r>
      <w:r w:rsidR="005231D8" w:rsidRPr="00BF3CE4">
        <w:rPr>
          <w:rFonts w:ascii="Calibri" w:hAnsi="Calibri" w:cs="Calibri"/>
          <w:lang w:val="en-AU"/>
        </w:rPr>
        <w:t xml:space="preserve"> advocates for the initiative, actively promoting its goals and contributing to its growth and success.</w:t>
      </w:r>
    </w:p>
    <w:p w14:paraId="6C6A05DF" w14:textId="2EDCCBAF" w:rsidR="009707D0" w:rsidRPr="009707D0" w:rsidRDefault="00CE31B0" w:rsidP="009707D0">
      <w:pPr>
        <w:pStyle w:val="ListParagraph"/>
        <w:numPr>
          <w:ilvl w:val="0"/>
          <w:numId w:val="37"/>
        </w:numPr>
        <w:rPr>
          <w:rFonts w:ascii="Calibri" w:hAnsi="Calibri" w:cs="Calibri"/>
          <w:lang w:val="en-AU"/>
        </w:rPr>
      </w:pPr>
      <w:r w:rsidRPr="000E17C2">
        <w:rPr>
          <w:rFonts w:ascii="Calibri" w:hAnsi="Calibri" w:cs="Calibri"/>
          <w:b/>
          <w:bCs/>
          <w:lang w:val="en-AU"/>
        </w:rPr>
        <w:t>The uniqueness of PANORAMA niche</w:t>
      </w:r>
      <w:r>
        <w:rPr>
          <w:rFonts w:ascii="Calibri" w:hAnsi="Calibri" w:cs="Calibri"/>
          <w:lang w:val="en-AU"/>
        </w:rPr>
        <w:t xml:space="preserve">. </w:t>
      </w:r>
      <w:r w:rsidR="009707D0" w:rsidRPr="009707D0">
        <w:rPr>
          <w:rFonts w:ascii="Calibri" w:hAnsi="Calibri" w:cs="Calibri"/>
          <w:lang w:val="en-AU"/>
        </w:rPr>
        <w:t xml:space="preserve">The success of PANORAMA can </w:t>
      </w:r>
      <w:r w:rsidR="009707D0">
        <w:rPr>
          <w:rFonts w:ascii="Calibri" w:hAnsi="Calibri" w:cs="Calibri"/>
          <w:lang w:val="en-AU"/>
        </w:rPr>
        <w:t xml:space="preserve">also </w:t>
      </w:r>
      <w:r w:rsidR="009707D0" w:rsidRPr="009707D0">
        <w:rPr>
          <w:rFonts w:ascii="Calibri" w:hAnsi="Calibri" w:cs="Calibri"/>
          <w:lang w:val="en-AU"/>
        </w:rPr>
        <w:t xml:space="preserve">be attributed to its distinctive niche in environmental conservation and management, characterized by its comprehensive approach to knowledge management. This approach skilfully merges both online and offline formats, making it a pioneering model in the field. </w:t>
      </w:r>
    </w:p>
    <w:p w14:paraId="1A4576CA" w14:textId="1322129F" w:rsidR="009707D0" w:rsidRDefault="009D4F9A" w:rsidP="000A4C5E">
      <w:pPr>
        <w:pStyle w:val="ListParagraph"/>
        <w:numPr>
          <w:ilvl w:val="0"/>
          <w:numId w:val="37"/>
        </w:numPr>
        <w:rPr>
          <w:rFonts w:ascii="Calibri" w:hAnsi="Calibri" w:cs="Calibri"/>
          <w:lang w:val="en-AU"/>
        </w:rPr>
      </w:pPr>
      <w:r w:rsidRPr="000E17C2">
        <w:rPr>
          <w:rFonts w:ascii="Calibri" w:hAnsi="Calibri" w:cs="Calibri"/>
          <w:b/>
          <w:bCs/>
          <w:lang w:val="en-AU"/>
        </w:rPr>
        <w:t>A</w:t>
      </w:r>
      <w:r w:rsidR="00BD1482" w:rsidRPr="000E17C2">
        <w:rPr>
          <w:rFonts w:ascii="Calibri" w:hAnsi="Calibri" w:cs="Calibri"/>
          <w:b/>
          <w:bCs/>
          <w:lang w:val="en-AU"/>
        </w:rPr>
        <w:t xml:space="preserve"> neutral platform that's open for </w:t>
      </w:r>
      <w:r w:rsidRPr="000E17C2">
        <w:rPr>
          <w:rFonts w:ascii="Calibri" w:hAnsi="Calibri" w:cs="Calibri"/>
          <w:b/>
          <w:bCs/>
          <w:lang w:val="en-AU"/>
        </w:rPr>
        <w:t>everyone</w:t>
      </w:r>
      <w:r>
        <w:rPr>
          <w:rFonts w:ascii="Calibri" w:hAnsi="Calibri" w:cs="Calibri"/>
          <w:lang w:val="en-AU"/>
        </w:rPr>
        <w:t xml:space="preserve">: </w:t>
      </w:r>
      <w:r w:rsidR="000972B6" w:rsidRPr="000972B6">
        <w:rPr>
          <w:rFonts w:ascii="Calibri" w:hAnsi="Calibri" w:cs="Calibri"/>
          <w:lang w:val="en-AU"/>
        </w:rPr>
        <w:t>PANORAMA</w:t>
      </w:r>
      <w:r w:rsidR="000972B6">
        <w:rPr>
          <w:rFonts w:ascii="Calibri" w:hAnsi="Calibri" w:cs="Calibri"/>
          <w:lang w:val="en-AU"/>
        </w:rPr>
        <w:t>’</w:t>
      </w:r>
      <w:r w:rsidR="000972B6" w:rsidRPr="000972B6">
        <w:rPr>
          <w:rFonts w:ascii="Calibri" w:hAnsi="Calibri" w:cs="Calibri"/>
          <w:lang w:val="en-AU"/>
        </w:rPr>
        <w:t>s designation as a neutral platform open to contributions from any individual or organization further amplifies its success as a comprehensive knowledge management system in environmental conservation. This openness plays a crucial role in several aspects</w:t>
      </w:r>
      <w:r w:rsidR="000972B6">
        <w:rPr>
          <w:rFonts w:ascii="Calibri" w:hAnsi="Calibri" w:cs="Calibri"/>
          <w:lang w:val="en-AU"/>
        </w:rPr>
        <w:t xml:space="preserve"> including achieving diversity of solutions, </w:t>
      </w:r>
      <w:r w:rsidR="00F118CD">
        <w:rPr>
          <w:rFonts w:ascii="Calibri" w:hAnsi="Calibri" w:cs="Calibri"/>
          <w:lang w:val="en-AU"/>
        </w:rPr>
        <w:t>d</w:t>
      </w:r>
      <w:r w:rsidR="00F118CD" w:rsidRPr="00F118CD">
        <w:rPr>
          <w:rFonts w:ascii="Calibri" w:hAnsi="Calibri" w:cs="Calibri"/>
          <w:lang w:val="en-AU"/>
        </w:rPr>
        <w:t>emocratization of Knowledge</w:t>
      </w:r>
      <w:r w:rsidR="00F118CD">
        <w:rPr>
          <w:rFonts w:ascii="Calibri" w:hAnsi="Calibri" w:cs="Calibri"/>
          <w:lang w:val="en-AU"/>
        </w:rPr>
        <w:t xml:space="preserve"> and opening the horizon for new collaboration opportunities. </w:t>
      </w:r>
    </w:p>
    <w:p w14:paraId="2AA72206" w14:textId="5ECA5CEB" w:rsidR="00A04F85" w:rsidRPr="00BF3CE4" w:rsidRDefault="00087ADC" w:rsidP="00475F53">
      <w:pPr>
        <w:pStyle w:val="ListParagraph"/>
        <w:numPr>
          <w:ilvl w:val="0"/>
          <w:numId w:val="37"/>
        </w:numPr>
        <w:spacing w:before="120" w:after="120"/>
        <w:jc w:val="both"/>
        <w:rPr>
          <w:rFonts w:ascii="Calibri" w:hAnsi="Calibri" w:cs="Calibri"/>
          <w:lang w:val="en-AU"/>
        </w:rPr>
      </w:pPr>
      <w:r w:rsidRPr="00BF3CE4">
        <w:rPr>
          <w:rFonts w:ascii="Calibri" w:hAnsi="Calibri" w:cs="Calibri"/>
          <w:b/>
          <w:bCs/>
          <w:lang w:val="en-AU"/>
        </w:rPr>
        <w:t xml:space="preserve">Visibility and trust: </w:t>
      </w:r>
      <w:r w:rsidR="00925D4D" w:rsidRPr="00BF3CE4">
        <w:rPr>
          <w:rFonts w:ascii="Calibri" w:hAnsi="Calibri" w:cs="Calibri"/>
          <w:lang w:val="en-AU"/>
        </w:rPr>
        <w:t xml:space="preserve">The visibility of solutions to not only practitioners and researchers but also to global platforms and donors, leading to new funding opportunities and integrating PANORAMA into project development. </w:t>
      </w:r>
      <w:r w:rsidR="001E3B8B" w:rsidRPr="00BF3CE4">
        <w:rPr>
          <w:rFonts w:ascii="Calibri" w:hAnsi="Calibri" w:cs="Calibri"/>
          <w:lang w:val="en-AU"/>
        </w:rPr>
        <w:t xml:space="preserve">Showing up and showing off on global levels such as COP 15-A in 2022 and COP 28 in Dubai attracts attention and recognition. </w:t>
      </w:r>
      <w:r w:rsidR="00A04F85" w:rsidRPr="00BF3CE4">
        <w:rPr>
          <w:rFonts w:ascii="Calibri" w:hAnsi="Calibri" w:cs="Calibri"/>
          <w:lang w:val="en-AU"/>
        </w:rPr>
        <w:t>Global reach</w:t>
      </w:r>
      <w:r w:rsidRPr="00BF3CE4">
        <w:rPr>
          <w:rFonts w:ascii="Calibri" w:hAnsi="Calibri" w:cs="Calibri"/>
          <w:lang w:val="en-AU"/>
        </w:rPr>
        <w:t xml:space="preserve">, </w:t>
      </w:r>
      <w:r w:rsidR="00A04F85" w:rsidRPr="00BF3CE4">
        <w:rPr>
          <w:rFonts w:ascii="Calibri" w:hAnsi="Calibri" w:cs="Calibri"/>
          <w:lang w:val="en-AU"/>
        </w:rPr>
        <w:t>recognition</w:t>
      </w:r>
      <w:r w:rsidRPr="00BF3CE4">
        <w:rPr>
          <w:rFonts w:ascii="Calibri" w:hAnsi="Calibri" w:cs="Calibri"/>
          <w:lang w:val="en-AU"/>
        </w:rPr>
        <w:t xml:space="preserve"> and trust</w:t>
      </w:r>
      <w:r w:rsidR="00A04F85" w:rsidRPr="00BF3CE4">
        <w:rPr>
          <w:rFonts w:ascii="Calibri" w:hAnsi="Calibri" w:cs="Calibri"/>
          <w:lang w:val="en-AU"/>
        </w:rPr>
        <w:t xml:space="preserve"> </w:t>
      </w:r>
      <w:r w:rsidRPr="00BF3CE4">
        <w:rPr>
          <w:rFonts w:ascii="Calibri" w:hAnsi="Calibri" w:cs="Calibri"/>
          <w:lang w:val="en-AU"/>
        </w:rPr>
        <w:t xml:space="preserve">demonstrate </w:t>
      </w:r>
      <w:r w:rsidR="00A04F85" w:rsidRPr="00BF3CE4">
        <w:rPr>
          <w:rFonts w:ascii="Calibri" w:hAnsi="Calibri" w:cs="Calibri"/>
          <w:lang w:val="en-AU"/>
        </w:rPr>
        <w:t>the platform's ability to attract attention and disseminate solutions worldwide.</w:t>
      </w:r>
      <w:r w:rsidR="00752DAB" w:rsidRPr="00BF3CE4">
        <w:rPr>
          <w:rFonts w:ascii="Calibri" w:hAnsi="Calibri" w:cs="Calibri"/>
        </w:rPr>
        <w:t xml:space="preserve"> </w:t>
      </w:r>
      <w:r w:rsidR="00752DAB" w:rsidRPr="00BF3CE4">
        <w:rPr>
          <w:rFonts w:ascii="Calibri" w:hAnsi="Calibri" w:cs="Calibri"/>
          <w:lang w:val="en-AU"/>
        </w:rPr>
        <w:t>Trust facilitates stronger collaborations, attracts users, and encourages the sharing and adoption of solutions.</w:t>
      </w:r>
    </w:p>
    <w:p w14:paraId="7366060C" w14:textId="3F3A33F3" w:rsidR="0053754F" w:rsidRPr="00BF3CE4" w:rsidRDefault="004A045D" w:rsidP="00475F53">
      <w:pPr>
        <w:pStyle w:val="ListParagraph"/>
        <w:numPr>
          <w:ilvl w:val="0"/>
          <w:numId w:val="37"/>
        </w:numPr>
        <w:spacing w:before="120" w:after="120"/>
        <w:jc w:val="both"/>
        <w:rPr>
          <w:rFonts w:ascii="Calibri" w:hAnsi="Calibri" w:cs="Calibri"/>
          <w:lang w:val="en-AU"/>
        </w:rPr>
      </w:pPr>
      <w:r w:rsidRPr="00BF3CE4">
        <w:rPr>
          <w:rFonts w:ascii="Calibri" w:hAnsi="Calibri" w:cs="Calibri"/>
          <w:b/>
          <w:bCs/>
          <w:lang w:val="en-AU"/>
        </w:rPr>
        <w:t>Solid Concept and Vision</w:t>
      </w:r>
      <w:r w:rsidRPr="00BF3CE4">
        <w:rPr>
          <w:rFonts w:ascii="Calibri" w:hAnsi="Calibri" w:cs="Calibri"/>
          <w:lang w:val="en-AU"/>
        </w:rPr>
        <w:t xml:space="preserve">: The underlying concept of </w:t>
      </w:r>
      <w:r w:rsidR="0053754F" w:rsidRPr="00BF3CE4">
        <w:rPr>
          <w:rFonts w:ascii="Calibri" w:hAnsi="Calibri" w:cs="Calibri"/>
          <w:lang w:val="en-AU"/>
        </w:rPr>
        <w:t xml:space="preserve">PANORAMA </w:t>
      </w:r>
      <w:r w:rsidRPr="00BF3CE4">
        <w:rPr>
          <w:rFonts w:ascii="Calibri" w:hAnsi="Calibri" w:cs="Calibri"/>
          <w:lang w:val="en-AU"/>
        </w:rPr>
        <w:t>as a platform for sharing best practices and solutions in conservation is still considered a fantastic idea and essential to the field.</w:t>
      </w:r>
      <w:r w:rsidR="0053754F" w:rsidRPr="00BF3CE4">
        <w:rPr>
          <w:rFonts w:ascii="Calibri" w:hAnsi="Calibri" w:cs="Calibri"/>
          <w:lang w:val="en-AU"/>
        </w:rPr>
        <w:t xml:space="preserve"> This led to increased awareness and utilization of the platform over the years.</w:t>
      </w:r>
    </w:p>
    <w:p w14:paraId="113E9A1C" w14:textId="2DBA7A1A" w:rsidR="002811F6" w:rsidRPr="00BF3CE4" w:rsidRDefault="00E673BE" w:rsidP="00475F53">
      <w:pPr>
        <w:pStyle w:val="ListParagraph"/>
        <w:numPr>
          <w:ilvl w:val="0"/>
          <w:numId w:val="37"/>
        </w:numPr>
        <w:spacing w:before="120" w:after="120"/>
        <w:jc w:val="both"/>
        <w:rPr>
          <w:rFonts w:ascii="Calibri" w:hAnsi="Calibri" w:cs="Calibri"/>
          <w:lang w:val="en-AU"/>
        </w:rPr>
      </w:pPr>
      <w:r w:rsidRPr="00BF3CE4">
        <w:rPr>
          <w:rFonts w:ascii="Calibri" w:hAnsi="Calibri" w:cs="Calibri"/>
          <w:b/>
          <w:bCs/>
          <w:lang w:val="en-AU"/>
        </w:rPr>
        <w:t xml:space="preserve">Integration into </w:t>
      </w:r>
      <w:r w:rsidR="006C79D3" w:rsidRPr="00BF3CE4">
        <w:rPr>
          <w:rFonts w:ascii="Calibri" w:hAnsi="Calibri" w:cs="Calibri"/>
          <w:b/>
          <w:bCs/>
          <w:lang w:val="en-AU"/>
        </w:rPr>
        <w:t>global sustainability platforms</w:t>
      </w:r>
      <w:r w:rsidRPr="00BF3CE4">
        <w:rPr>
          <w:rFonts w:ascii="Calibri" w:hAnsi="Calibri" w:cs="Calibri"/>
          <w:lang w:val="en-AU"/>
        </w:rPr>
        <w:t>: Promoting PANORAMA as part of global sustainability efforts and project deliverables helps in enhancing its utility, reach, and engagement.</w:t>
      </w:r>
    </w:p>
    <w:p w14:paraId="4B6D280A" w14:textId="1C6D72F8" w:rsidR="009D6C4F" w:rsidRPr="00BF3CE4" w:rsidRDefault="009D6C4F" w:rsidP="00475F53">
      <w:pPr>
        <w:pStyle w:val="ListParagraph"/>
        <w:numPr>
          <w:ilvl w:val="0"/>
          <w:numId w:val="37"/>
        </w:numPr>
        <w:spacing w:before="120" w:after="120"/>
        <w:jc w:val="both"/>
        <w:rPr>
          <w:rFonts w:ascii="Calibri" w:hAnsi="Calibri" w:cs="Calibri"/>
          <w:lang w:val="en-AU"/>
        </w:rPr>
      </w:pPr>
      <w:r w:rsidRPr="00BF3CE4">
        <w:rPr>
          <w:rFonts w:ascii="Calibri" w:hAnsi="Calibri" w:cs="Calibri"/>
          <w:b/>
          <w:bCs/>
          <w:lang w:val="en-AU"/>
        </w:rPr>
        <w:t>Simplicity and building blocks</w:t>
      </w:r>
      <w:r w:rsidRPr="00BF3CE4">
        <w:rPr>
          <w:rFonts w:ascii="Calibri" w:hAnsi="Calibri" w:cs="Calibri"/>
          <w:lang w:val="en-AU"/>
        </w:rPr>
        <w:t xml:space="preserve">: </w:t>
      </w:r>
      <w:r w:rsidR="006B5CC6" w:rsidRPr="00BF3CE4">
        <w:rPr>
          <w:rFonts w:ascii="Calibri" w:hAnsi="Calibri" w:cs="Calibri"/>
          <w:lang w:val="en-AU"/>
        </w:rPr>
        <w:t>A user-friendly platform that makes sharing and seeking solutions easy is key to the project's success.</w:t>
      </w:r>
      <w:r w:rsidR="009606B0" w:rsidRPr="00BF3CE4">
        <w:rPr>
          <w:rFonts w:ascii="Calibri" w:hAnsi="Calibri" w:cs="Calibri"/>
          <w:lang w:val="en-AU"/>
        </w:rPr>
        <w:t xml:space="preserve"> The idea of integrating building blocks </w:t>
      </w:r>
      <w:r w:rsidR="002E7420" w:rsidRPr="00BF3CE4">
        <w:rPr>
          <w:rFonts w:ascii="Calibri" w:hAnsi="Calibri" w:cs="Calibri"/>
          <w:lang w:val="en-AU"/>
        </w:rPr>
        <w:t>makes it easier to know what a specific solution</w:t>
      </w:r>
      <w:r w:rsidR="000E1F59" w:rsidRPr="00BF3CE4">
        <w:rPr>
          <w:rFonts w:ascii="Calibri" w:hAnsi="Calibri" w:cs="Calibri"/>
          <w:lang w:val="en-AU"/>
        </w:rPr>
        <w:t xml:space="preserve"> had to offer</w:t>
      </w:r>
      <w:r w:rsidR="008A3BEC" w:rsidRPr="00BF3CE4">
        <w:rPr>
          <w:rFonts w:ascii="Calibri" w:hAnsi="Calibri" w:cs="Calibri"/>
          <w:lang w:val="en-AU"/>
        </w:rPr>
        <w:t xml:space="preserve">. </w:t>
      </w:r>
    </w:p>
    <w:p w14:paraId="59E9C970" w14:textId="7D14AF1B" w:rsidR="00462BE2" w:rsidRPr="00BF3CE4" w:rsidRDefault="00B00563" w:rsidP="00007253">
      <w:pPr>
        <w:spacing w:before="120" w:after="120"/>
        <w:jc w:val="both"/>
        <w:rPr>
          <w:rFonts w:ascii="Calibri" w:hAnsi="Calibri" w:cs="Calibri"/>
          <w:lang w:val="en-AU"/>
        </w:rPr>
      </w:pPr>
      <w:r w:rsidRPr="00BF3CE4">
        <w:rPr>
          <w:rFonts w:ascii="Calibri" w:hAnsi="Calibri" w:cs="Calibri"/>
          <w:b/>
          <w:bCs/>
          <w:lang w:val="en-AU"/>
        </w:rPr>
        <w:t>Factors that hinder achievements</w:t>
      </w:r>
    </w:p>
    <w:p w14:paraId="58865564" w14:textId="0BB94C82" w:rsidR="00665C8A" w:rsidRPr="00BF3CE4" w:rsidRDefault="00C62E1B" w:rsidP="00ED63D7">
      <w:pPr>
        <w:spacing w:before="120" w:after="120"/>
        <w:jc w:val="both"/>
        <w:rPr>
          <w:rFonts w:ascii="Calibri" w:hAnsi="Calibri" w:cs="Calibri"/>
          <w:lang w:val="en-AU"/>
        </w:rPr>
      </w:pPr>
      <w:r w:rsidRPr="00BF3CE4">
        <w:rPr>
          <w:rFonts w:ascii="Calibri" w:hAnsi="Calibri" w:cs="Calibri"/>
          <w:lang w:val="en-AU"/>
        </w:rPr>
        <w:t xml:space="preserve">The </w:t>
      </w:r>
      <w:r w:rsidR="00BC792C" w:rsidRPr="00BF3CE4">
        <w:rPr>
          <w:rFonts w:ascii="Calibri" w:hAnsi="Calibri" w:cs="Calibri"/>
          <w:lang w:val="en-AU"/>
        </w:rPr>
        <w:t>project</w:t>
      </w:r>
      <w:r w:rsidRPr="00BF3CE4">
        <w:rPr>
          <w:rFonts w:ascii="Calibri" w:hAnsi="Calibri" w:cs="Calibri"/>
          <w:lang w:val="en-AU"/>
        </w:rPr>
        <w:t xml:space="preserve"> has been challenged by </w:t>
      </w:r>
      <w:proofErr w:type="gramStart"/>
      <w:r w:rsidRPr="00BF3CE4">
        <w:rPr>
          <w:rFonts w:ascii="Calibri" w:hAnsi="Calibri" w:cs="Calibri"/>
          <w:lang w:val="en-AU"/>
        </w:rPr>
        <w:t>a number of</w:t>
      </w:r>
      <w:proofErr w:type="gramEnd"/>
      <w:r w:rsidRPr="00BF3CE4">
        <w:rPr>
          <w:rFonts w:ascii="Calibri" w:hAnsi="Calibri" w:cs="Calibri"/>
          <w:lang w:val="en-AU"/>
        </w:rPr>
        <w:t xml:space="preserve"> factors that either slowed down progress or </w:t>
      </w:r>
      <w:r w:rsidR="00284F67" w:rsidRPr="00BF3CE4">
        <w:rPr>
          <w:rFonts w:ascii="Calibri" w:hAnsi="Calibri" w:cs="Calibri"/>
          <w:lang w:val="en-AU"/>
        </w:rPr>
        <w:t xml:space="preserve">hindered the achievements of the </w:t>
      </w:r>
      <w:r w:rsidR="00B93AF6" w:rsidRPr="00BF3CE4">
        <w:rPr>
          <w:rFonts w:ascii="Calibri" w:hAnsi="Calibri" w:cs="Calibri"/>
          <w:lang w:val="en-AU"/>
        </w:rPr>
        <w:t>project</w:t>
      </w:r>
      <w:r w:rsidR="00284F67" w:rsidRPr="00BF3CE4">
        <w:rPr>
          <w:rFonts w:ascii="Calibri" w:hAnsi="Calibri" w:cs="Calibri"/>
          <w:lang w:val="en-AU"/>
        </w:rPr>
        <w:t>, these include:</w:t>
      </w:r>
    </w:p>
    <w:p w14:paraId="384FB92E" w14:textId="5B8C7076" w:rsidR="000143E6" w:rsidRPr="00BF3CE4" w:rsidRDefault="00FE4A4D"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 xml:space="preserve">Financial </w:t>
      </w:r>
      <w:r w:rsidR="003857EF" w:rsidRPr="00BF3CE4">
        <w:rPr>
          <w:rFonts w:ascii="Calibri" w:hAnsi="Calibri" w:cs="Calibri"/>
          <w:b/>
          <w:bCs/>
          <w:lang w:val="en-AU"/>
        </w:rPr>
        <w:t>s</w:t>
      </w:r>
      <w:r w:rsidRPr="00BF3CE4">
        <w:rPr>
          <w:rFonts w:ascii="Calibri" w:hAnsi="Calibri" w:cs="Calibri"/>
          <w:b/>
          <w:bCs/>
          <w:lang w:val="en-AU"/>
        </w:rPr>
        <w:t>ustainability</w:t>
      </w:r>
      <w:r w:rsidRPr="00BF3CE4">
        <w:rPr>
          <w:rFonts w:ascii="Calibri" w:hAnsi="Calibri" w:cs="Calibri"/>
          <w:lang w:val="en-AU"/>
        </w:rPr>
        <w:t xml:space="preserve">: PANORAMA stakeholders and partners have </w:t>
      </w:r>
      <w:r w:rsidR="006646F9" w:rsidRPr="00BF3CE4">
        <w:rPr>
          <w:rFonts w:ascii="Calibri" w:hAnsi="Calibri" w:cs="Calibri"/>
          <w:lang w:val="en-AU"/>
        </w:rPr>
        <w:t>emphasized</w:t>
      </w:r>
      <w:r w:rsidRPr="00BF3CE4">
        <w:rPr>
          <w:rFonts w:ascii="Calibri" w:hAnsi="Calibri" w:cs="Calibri"/>
          <w:lang w:val="en-AU"/>
        </w:rPr>
        <w:t xml:space="preserve"> the struggle with securing long-term financial sustainability, highlighting the necessity for diverse funding streams and concerns about the viability of current business models.</w:t>
      </w:r>
      <w:r w:rsidR="006646F9" w:rsidRPr="00BF3CE4">
        <w:rPr>
          <w:rFonts w:ascii="Calibri" w:hAnsi="Calibri" w:cs="Calibri"/>
          <w:lang w:val="en-AU"/>
        </w:rPr>
        <w:t xml:space="preserve"> </w:t>
      </w:r>
    </w:p>
    <w:p w14:paraId="4E07B73B" w14:textId="77777777" w:rsidR="00AD25BC" w:rsidRPr="00BF3CE4" w:rsidRDefault="00AD25BC"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lastRenderedPageBreak/>
        <w:t>Community engagement and management</w:t>
      </w:r>
      <w:r w:rsidRPr="00BF3CE4">
        <w:rPr>
          <w:rFonts w:ascii="Calibri" w:hAnsi="Calibri" w:cs="Calibri"/>
          <w:lang w:val="en-AU"/>
        </w:rPr>
        <w:t>: Regular, structured interactions among community members and managers are limited, affecting shared learning, strategy development, and effective community engagement.</w:t>
      </w:r>
    </w:p>
    <w:p w14:paraId="517F8D0A" w14:textId="2503DE4A" w:rsidR="00BC0E12" w:rsidRPr="00BF3CE4" w:rsidRDefault="009D3D55"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Maintaining strong leadership and commitment among key partners</w:t>
      </w:r>
      <w:r w:rsidRPr="00BF3CE4">
        <w:rPr>
          <w:rFonts w:ascii="Calibri" w:hAnsi="Calibri" w:cs="Calibri"/>
          <w:lang w:val="en-AU"/>
        </w:rPr>
        <w:t>.</w:t>
      </w:r>
      <w:r w:rsidR="0096298D" w:rsidRPr="00BF3CE4">
        <w:rPr>
          <w:rFonts w:ascii="Calibri" w:hAnsi="Calibri" w:cs="Calibri"/>
          <w:lang w:val="en-AU"/>
        </w:rPr>
        <w:t xml:space="preserve"> </w:t>
      </w:r>
      <w:r w:rsidR="00E84A7D" w:rsidRPr="00BF3CE4">
        <w:rPr>
          <w:rFonts w:ascii="Calibri" w:hAnsi="Calibri" w:cs="Calibri"/>
          <w:lang w:val="en-AU"/>
        </w:rPr>
        <w:t xml:space="preserve">Partners contributions have not been </w:t>
      </w:r>
      <w:r w:rsidR="003D4A55" w:rsidRPr="00BF3CE4">
        <w:rPr>
          <w:rFonts w:ascii="Calibri" w:hAnsi="Calibri" w:cs="Calibri"/>
          <w:lang w:val="en-AU"/>
        </w:rPr>
        <w:t>constantly happening, t</w:t>
      </w:r>
      <w:r w:rsidR="0096298D" w:rsidRPr="00BF3CE4">
        <w:rPr>
          <w:rFonts w:ascii="Calibri" w:hAnsi="Calibri" w:cs="Calibri"/>
          <w:lang w:val="en-AU"/>
        </w:rPr>
        <w:t>his is</w:t>
      </w:r>
      <w:r w:rsidR="003D4A55" w:rsidRPr="00BF3CE4">
        <w:rPr>
          <w:rFonts w:ascii="Calibri" w:hAnsi="Calibri" w:cs="Calibri"/>
          <w:lang w:val="en-AU"/>
        </w:rPr>
        <w:t xml:space="preserve"> attributed to the fact that </w:t>
      </w:r>
      <w:r w:rsidR="007D326A" w:rsidRPr="00BF3CE4">
        <w:rPr>
          <w:rFonts w:ascii="Calibri" w:hAnsi="Calibri" w:cs="Calibri"/>
          <w:lang w:val="en-AU"/>
        </w:rPr>
        <w:t xml:space="preserve">partners are engaged through project-based </w:t>
      </w:r>
      <w:r w:rsidR="005A24DF" w:rsidRPr="00BF3CE4">
        <w:rPr>
          <w:rFonts w:ascii="Calibri" w:hAnsi="Calibri" w:cs="Calibri"/>
          <w:lang w:val="en-AU"/>
        </w:rPr>
        <w:t>resources</w:t>
      </w:r>
      <w:r w:rsidR="007D326A" w:rsidRPr="00BF3CE4">
        <w:rPr>
          <w:rFonts w:ascii="Calibri" w:hAnsi="Calibri" w:cs="Calibri"/>
          <w:lang w:val="en-AU"/>
        </w:rPr>
        <w:t xml:space="preserve"> on temporary basis and with no sustainable resourcing model for their participation. </w:t>
      </w:r>
    </w:p>
    <w:p w14:paraId="045A2C3E" w14:textId="31394640" w:rsidR="00BD7053" w:rsidRPr="00BF3CE4" w:rsidRDefault="00BD7053"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 xml:space="preserve">Limited opportunities </w:t>
      </w:r>
      <w:r w:rsidR="0025642E" w:rsidRPr="00BF3CE4">
        <w:rPr>
          <w:rFonts w:ascii="Calibri" w:hAnsi="Calibri" w:cs="Calibri"/>
          <w:b/>
          <w:bCs/>
          <w:lang w:val="en-AU"/>
        </w:rPr>
        <w:t>allow</w:t>
      </w:r>
      <w:r w:rsidRPr="00BF3CE4">
        <w:rPr>
          <w:rFonts w:ascii="Calibri" w:hAnsi="Calibri" w:cs="Calibri"/>
          <w:b/>
          <w:bCs/>
          <w:lang w:val="en-AU"/>
        </w:rPr>
        <w:t xml:space="preserve"> </w:t>
      </w:r>
      <w:r w:rsidR="007E0AF3" w:rsidRPr="00BF3CE4">
        <w:rPr>
          <w:rFonts w:ascii="Calibri" w:hAnsi="Calibri" w:cs="Calibri"/>
          <w:b/>
          <w:bCs/>
          <w:lang w:val="en-AU"/>
        </w:rPr>
        <w:t xml:space="preserve">direct </w:t>
      </w:r>
      <w:r w:rsidRPr="00BF3CE4">
        <w:rPr>
          <w:rFonts w:ascii="Calibri" w:hAnsi="Calibri" w:cs="Calibri"/>
          <w:b/>
          <w:bCs/>
          <w:lang w:val="en-AU"/>
        </w:rPr>
        <w:t xml:space="preserve">engagement </w:t>
      </w:r>
      <w:r w:rsidR="00C55DC4" w:rsidRPr="00BF3CE4">
        <w:rPr>
          <w:rFonts w:ascii="Calibri" w:hAnsi="Calibri" w:cs="Calibri"/>
          <w:b/>
          <w:bCs/>
          <w:lang w:val="en-AU"/>
        </w:rPr>
        <w:t>with</w:t>
      </w:r>
      <w:r w:rsidRPr="00BF3CE4">
        <w:rPr>
          <w:rFonts w:ascii="Calibri" w:hAnsi="Calibri" w:cs="Calibri"/>
          <w:b/>
          <w:bCs/>
          <w:lang w:val="en-AU"/>
        </w:rPr>
        <w:t xml:space="preserve"> solution providers</w:t>
      </w:r>
      <w:r w:rsidR="00112981" w:rsidRPr="00BF3CE4">
        <w:rPr>
          <w:rFonts w:ascii="Calibri" w:hAnsi="Calibri" w:cs="Calibri"/>
          <w:b/>
          <w:bCs/>
          <w:lang w:val="en-AU"/>
        </w:rPr>
        <w:t xml:space="preserve"> and seekers</w:t>
      </w:r>
      <w:r w:rsidRPr="00BF3CE4">
        <w:rPr>
          <w:rFonts w:ascii="Calibri" w:hAnsi="Calibri" w:cs="Calibri"/>
          <w:lang w:val="en-AU"/>
        </w:rPr>
        <w:t>.</w:t>
      </w:r>
      <w:r w:rsidR="0025642E" w:rsidRPr="00BF3CE4">
        <w:rPr>
          <w:rFonts w:ascii="Calibri" w:hAnsi="Calibri" w:cs="Calibri"/>
          <w:lang w:val="en-AU"/>
        </w:rPr>
        <w:t xml:space="preserve"> </w:t>
      </w:r>
      <w:r w:rsidR="00A56A97" w:rsidRPr="00BF3CE4">
        <w:rPr>
          <w:rFonts w:ascii="Calibri" w:hAnsi="Calibri" w:cs="Calibri"/>
          <w:lang w:val="en-AU"/>
        </w:rPr>
        <w:t>it is hard to assume that</w:t>
      </w:r>
      <w:r w:rsidR="003740B2" w:rsidRPr="00BF3CE4">
        <w:rPr>
          <w:rFonts w:ascii="Calibri" w:hAnsi="Calibri" w:cs="Calibri"/>
          <w:lang w:val="en-AU"/>
        </w:rPr>
        <w:t xml:space="preserve"> uptake of solutions</w:t>
      </w:r>
      <w:r w:rsidR="00A56A97" w:rsidRPr="00BF3CE4">
        <w:rPr>
          <w:rFonts w:ascii="Calibri" w:hAnsi="Calibri" w:cs="Calibri"/>
          <w:lang w:val="en-AU"/>
        </w:rPr>
        <w:t xml:space="preserve"> </w:t>
      </w:r>
      <w:r w:rsidR="00E438BF" w:rsidRPr="00BF3CE4">
        <w:rPr>
          <w:rFonts w:ascii="Calibri" w:hAnsi="Calibri" w:cs="Calibri"/>
          <w:lang w:val="en-AU"/>
        </w:rPr>
        <w:t>happens</w:t>
      </w:r>
      <w:r w:rsidR="00A56A97" w:rsidRPr="00BF3CE4">
        <w:rPr>
          <w:rFonts w:ascii="Calibri" w:hAnsi="Calibri" w:cs="Calibri"/>
          <w:lang w:val="en-AU"/>
        </w:rPr>
        <w:t xml:space="preserve"> seamlessly </w:t>
      </w:r>
      <w:r w:rsidR="00E438BF" w:rsidRPr="00BF3CE4">
        <w:rPr>
          <w:rFonts w:ascii="Calibri" w:hAnsi="Calibri" w:cs="Calibri"/>
          <w:lang w:val="en-AU"/>
        </w:rPr>
        <w:t>once posted online, it requires effective</w:t>
      </w:r>
      <w:r w:rsidR="00982C84" w:rsidRPr="00BF3CE4">
        <w:rPr>
          <w:rFonts w:ascii="Calibri" w:hAnsi="Calibri" w:cs="Calibri"/>
          <w:lang w:val="en-AU"/>
        </w:rPr>
        <w:t xml:space="preserve"> and direct</w:t>
      </w:r>
      <w:r w:rsidR="00E438BF" w:rsidRPr="00BF3CE4">
        <w:rPr>
          <w:rFonts w:ascii="Calibri" w:hAnsi="Calibri" w:cs="Calibri"/>
          <w:lang w:val="en-AU"/>
        </w:rPr>
        <w:t xml:space="preserve"> engagement</w:t>
      </w:r>
      <w:r w:rsidR="00982C84" w:rsidRPr="00BF3CE4">
        <w:rPr>
          <w:rFonts w:ascii="Calibri" w:hAnsi="Calibri" w:cs="Calibri"/>
          <w:lang w:val="en-AU"/>
        </w:rPr>
        <w:t xml:space="preserve"> between providers and potential users.</w:t>
      </w:r>
      <w:r w:rsidR="00112981" w:rsidRPr="00BF3CE4">
        <w:rPr>
          <w:rFonts w:ascii="Calibri" w:hAnsi="Calibri" w:cs="Calibri"/>
          <w:lang w:val="en-AU"/>
        </w:rPr>
        <w:t xml:space="preserve"> It is important for PANORAMA to bring its offerings closer to the actual beneficiaries or target audiences, such as solution providers and seekers.</w:t>
      </w:r>
      <w:r w:rsidR="00982C84" w:rsidRPr="00BF3CE4">
        <w:rPr>
          <w:rFonts w:ascii="Calibri" w:hAnsi="Calibri" w:cs="Calibri"/>
          <w:lang w:val="en-AU"/>
        </w:rPr>
        <w:t xml:space="preserve"> </w:t>
      </w:r>
    </w:p>
    <w:p w14:paraId="363FEB67" w14:textId="1DCE6BEB" w:rsidR="00475000" w:rsidRPr="00BF3CE4" w:rsidRDefault="00475000"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Diverse quality of solutions</w:t>
      </w:r>
      <w:r w:rsidRPr="00BF3CE4">
        <w:rPr>
          <w:rFonts w:ascii="Calibri" w:hAnsi="Calibri" w:cs="Calibri"/>
          <w:lang w:val="en-AU"/>
        </w:rPr>
        <w:t>, indicating a variance in usefulness and applicability.</w:t>
      </w:r>
      <w:r w:rsidR="00B071F8" w:rsidRPr="00BF3CE4">
        <w:rPr>
          <w:rFonts w:ascii="Calibri" w:hAnsi="Calibri" w:cs="Calibri"/>
          <w:lang w:val="en-AU"/>
        </w:rPr>
        <w:t xml:space="preserve"> Snapshot solutions </w:t>
      </w:r>
      <w:proofErr w:type="gramStart"/>
      <w:r w:rsidR="00B071F8" w:rsidRPr="00BF3CE4">
        <w:rPr>
          <w:rFonts w:ascii="Calibri" w:hAnsi="Calibri" w:cs="Calibri"/>
          <w:lang w:val="en-AU"/>
        </w:rPr>
        <w:t>in particular need</w:t>
      </w:r>
      <w:proofErr w:type="gramEnd"/>
      <w:r w:rsidR="00B071F8" w:rsidRPr="00BF3CE4">
        <w:rPr>
          <w:rFonts w:ascii="Calibri" w:hAnsi="Calibri" w:cs="Calibri"/>
          <w:lang w:val="en-AU"/>
        </w:rPr>
        <w:t xml:space="preserve"> to be strengthened to provide</w:t>
      </w:r>
      <w:r w:rsidR="00553AFC" w:rsidRPr="00BF3CE4">
        <w:rPr>
          <w:rFonts w:ascii="Calibri" w:hAnsi="Calibri" w:cs="Calibri"/>
          <w:lang w:val="en-AU"/>
        </w:rPr>
        <w:t xml:space="preserve"> level of details that make the solution appealing and attractive. </w:t>
      </w:r>
    </w:p>
    <w:p w14:paraId="4132DDE4" w14:textId="1DEEC664" w:rsidR="00BF077E" w:rsidRPr="00BF3CE4" w:rsidRDefault="00BF077E"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Language barriers</w:t>
      </w:r>
      <w:r w:rsidRPr="00BF3CE4">
        <w:rPr>
          <w:rFonts w:ascii="Calibri" w:hAnsi="Calibri" w:cs="Calibri"/>
          <w:lang w:val="en-AU"/>
        </w:rPr>
        <w:t xml:space="preserve"> that hinder </w:t>
      </w:r>
      <w:r w:rsidR="0080461B" w:rsidRPr="00BF3CE4">
        <w:rPr>
          <w:rFonts w:ascii="Calibri" w:hAnsi="Calibri" w:cs="Calibri"/>
          <w:lang w:val="en-AU"/>
        </w:rPr>
        <w:t xml:space="preserve">active </w:t>
      </w:r>
      <w:r w:rsidR="00ED0945" w:rsidRPr="00BF3CE4">
        <w:rPr>
          <w:rFonts w:ascii="Calibri" w:hAnsi="Calibri" w:cs="Calibri"/>
          <w:lang w:val="en-AU"/>
        </w:rPr>
        <w:t>participation</w:t>
      </w:r>
      <w:r w:rsidR="0080461B" w:rsidRPr="00BF3CE4">
        <w:rPr>
          <w:rFonts w:ascii="Calibri" w:hAnsi="Calibri" w:cs="Calibri"/>
          <w:lang w:val="en-AU"/>
        </w:rPr>
        <w:t xml:space="preserve"> in</w:t>
      </w:r>
      <w:r w:rsidR="00ED0945" w:rsidRPr="00BF3CE4">
        <w:rPr>
          <w:rFonts w:ascii="Calibri" w:hAnsi="Calibri" w:cs="Calibri"/>
          <w:lang w:val="en-AU"/>
        </w:rPr>
        <w:t xml:space="preserve">, </w:t>
      </w:r>
      <w:r w:rsidRPr="00BF3CE4">
        <w:rPr>
          <w:rFonts w:ascii="Calibri" w:hAnsi="Calibri" w:cs="Calibri"/>
          <w:lang w:val="en-AU"/>
        </w:rPr>
        <w:t>sharing and adaptation of solutions across different regions. Difficulties in translating complex solutions into different languages and cultural contexts.</w:t>
      </w:r>
    </w:p>
    <w:p w14:paraId="382608B8" w14:textId="6E307DE6" w:rsidR="00553AFC" w:rsidRPr="00BF3CE4" w:rsidRDefault="00206A96"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Solution review process</w:t>
      </w:r>
      <w:r w:rsidRPr="00BF3CE4">
        <w:rPr>
          <w:rFonts w:ascii="Calibri" w:hAnsi="Calibri" w:cs="Calibri"/>
          <w:lang w:val="en-AU"/>
        </w:rPr>
        <w:t>: The process of reviewing solutions and ensuring their quality and relevance is cumbersome, complicated by inactive peer reviewers and language barriers</w:t>
      </w:r>
      <w:r w:rsidR="003857EF" w:rsidRPr="00BF3CE4">
        <w:rPr>
          <w:rFonts w:ascii="Calibri" w:hAnsi="Calibri" w:cs="Calibri"/>
          <w:lang w:val="en-AU"/>
        </w:rPr>
        <w:t>.</w:t>
      </w:r>
    </w:p>
    <w:p w14:paraId="02487F36" w14:textId="26CF136C" w:rsidR="003950C7" w:rsidRPr="00BF3CE4" w:rsidRDefault="005C7592" w:rsidP="00475F53">
      <w:pPr>
        <w:pStyle w:val="ListParagraph"/>
        <w:numPr>
          <w:ilvl w:val="0"/>
          <w:numId w:val="38"/>
        </w:numPr>
        <w:spacing w:before="120" w:after="120"/>
        <w:jc w:val="both"/>
        <w:rPr>
          <w:rFonts w:ascii="Calibri" w:hAnsi="Calibri" w:cs="Calibri"/>
          <w:lang w:val="en-AU"/>
        </w:rPr>
      </w:pPr>
      <w:r w:rsidRPr="00BF3CE4">
        <w:rPr>
          <w:rFonts w:ascii="Calibri" w:hAnsi="Calibri" w:cs="Calibri"/>
          <w:b/>
          <w:bCs/>
          <w:lang w:val="en-AU"/>
        </w:rPr>
        <w:t>Acknowledgment of Solutions</w:t>
      </w:r>
      <w:r w:rsidRPr="00BF3CE4">
        <w:rPr>
          <w:rFonts w:ascii="Calibri" w:hAnsi="Calibri" w:cs="Calibri"/>
          <w:lang w:val="en-AU"/>
        </w:rPr>
        <w:t xml:space="preserve">: A </w:t>
      </w:r>
      <w:r w:rsidR="00A45AA8" w:rsidRPr="00BF3CE4">
        <w:rPr>
          <w:rFonts w:ascii="Calibri" w:hAnsi="Calibri" w:cs="Calibri"/>
          <w:lang w:val="en-AU"/>
        </w:rPr>
        <w:t>cultural</w:t>
      </w:r>
      <w:r w:rsidRPr="00BF3CE4">
        <w:rPr>
          <w:rFonts w:ascii="Calibri" w:hAnsi="Calibri" w:cs="Calibri"/>
          <w:lang w:val="en-AU"/>
        </w:rPr>
        <w:t xml:space="preserve"> barrier exists where individuals and organizations prefer to share their solutions rather than adopting others'</w:t>
      </w:r>
      <w:r w:rsidR="00A45AA8" w:rsidRPr="00BF3CE4">
        <w:rPr>
          <w:rFonts w:ascii="Calibri" w:hAnsi="Calibri" w:cs="Calibri"/>
          <w:lang w:val="en-AU"/>
        </w:rPr>
        <w:t xml:space="preserve">. </w:t>
      </w:r>
    </w:p>
    <w:p w14:paraId="3244D91D" w14:textId="37840F10" w:rsidR="003950C7" w:rsidRPr="00BF3CE4" w:rsidRDefault="003950C7" w:rsidP="003950C7">
      <w:pPr>
        <w:spacing w:before="120" w:after="120"/>
        <w:jc w:val="both"/>
        <w:rPr>
          <w:rFonts w:ascii="Calibri" w:hAnsi="Calibri" w:cs="Calibri"/>
          <w:lang w:val="en-AU"/>
        </w:rPr>
      </w:pPr>
      <w:r w:rsidRPr="00BF3CE4">
        <w:rPr>
          <w:rFonts w:ascii="Calibri" w:hAnsi="Calibri" w:cs="Calibri"/>
          <w:lang w:val="en-AU"/>
        </w:rPr>
        <w:t xml:space="preserve">These challenges </w:t>
      </w:r>
      <w:r w:rsidR="009A7E2B" w:rsidRPr="00BF3CE4">
        <w:rPr>
          <w:rFonts w:ascii="Calibri" w:hAnsi="Calibri" w:cs="Calibri"/>
          <w:lang w:val="en-AU"/>
        </w:rPr>
        <w:t xml:space="preserve">represent the key </w:t>
      </w:r>
      <w:r w:rsidRPr="00BF3CE4">
        <w:rPr>
          <w:rFonts w:ascii="Calibri" w:hAnsi="Calibri" w:cs="Calibri"/>
          <w:lang w:val="en-AU"/>
        </w:rPr>
        <w:t>complexities of managing a global initiative like PANORAMA, highlighting the need for strategic approaches to partnership management, operational efficiency, sustainable funding, and user engagement to maximize the platform's impact on global conservation and sustainability efforts.</w:t>
      </w:r>
    </w:p>
    <w:p w14:paraId="23EBF511" w14:textId="3A51A95B" w:rsidR="00353E56" w:rsidRPr="00BF3CE4" w:rsidRDefault="008F19EC" w:rsidP="009D755A">
      <w:pPr>
        <w:pStyle w:val="Heading3"/>
        <w:rPr>
          <w:rStyle w:val="normaltextrun"/>
          <w:rFonts w:eastAsiaTheme="minorEastAsia" w:cs="Calibri"/>
          <w:b w:val="0"/>
          <w:bCs w:val="0"/>
          <w:iCs/>
          <w:color w:val="398E98"/>
          <w:sz w:val="22"/>
          <w:szCs w:val="22"/>
          <w:lang w:val="en-US" w:eastAsia="en-US"/>
        </w:rPr>
      </w:pPr>
      <w:bookmarkStart w:id="79" w:name="_Toc164074929"/>
      <w:r w:rsidRPr="00BF3CE4">
        <w:rPr>
          <w:rStyle w:val="normaltextrun"/>
          <w:rFonts w:cs="Calibri"/>
          <w:bCs w:val="0"/>
          <w:iCs/>
          <w:color w:val="398E98"/>
        </w:rPr>
        <w:t>Gender mainstreaming</w:t>
      </w:r>
      <w:bookmarkEnd w:id="79"/>
      <w:r w:rsidRPr="00BF3CE4">
        <w:rPr>
          <w:rStyle w:val="normaltextrun"/>
          <w:rFonts w:cs="Calibri"/>
          <w:bCs w:val="0"/>
          <w:iCs/>
          <w:color w:val="398E98"/>
        </w:rPr>
        <w:t xml:space="preserve"> </w:t>
      </w:r>
    </w:p>
    <w:tbl>
      <w:tblPr>
        <w:tblStyle w:val="GridTable4-Accent11"/>
        <w:tblW w:w="0" w:type="auto"/>
        <w:tblLook w:val="04A0" w:firstRow="1" w:lastRow="0" w:firstColumn="1" w:lastColumn="0" w:noHBand="0" w:noVBand="1"/>
      </w:tblPr>
      <w:tblGrid>
        <w:gridCol w:w="10076"/>
      </w:tblGrid>
      <w:tr w:rsidR="007647B1" w:rsidRPr="00BF3CE4" w14:paraId="75D98CB7" w14:textId="77777777" w:rsidTr="00764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6D51CAAF" w14:textId="7597042A" w:rsidR="007647B1" w:rsidRPr="00BF3CE4" w:rsidRDefault="007647B1" w:rsidP="00ED63D7">
            <w:pPr>
              <w:spacing w:before="120" w:after="120" w:line="276" w:lineRule="auto"/>
              <w:jc w:val="both"/>
              <w:rPr>
                <w:rFonts w:ascii="Calibri" w:hAnsi="Calibri" w:cs="Calibri"/>
              </w:rPr>
            </w:pPr>
            <w:r w:rsidRPr="00BF3CE4">
              <w:rPr>
                <w:rFonts w:ascii="Calibri" w:hAnsi="Calibri" w:cs="Calibri"/>
              </w:rPr>
              <w:t xml:space="preserve">Findings </w:t>
            </w:r>
          </w:p>
        </w:tc>
      </w:tr>
      <w:tr w:rsidR="007647B1" w:rsidRPr="00BF3CE4" w14:paraId="0CE762EB" w14:textId="77777777" w:rsidTr="00764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35F82D1C" w14:textId="1C5AEC33" w:rsidR="007647B1" w:rsidRPr="00BF3CE4" w:rsidRDefault="00E03FB8" w:rsidP="00A82E06">
            <w:pPr>
              <w:spacing w:before="120" w:after="120"/>
              <w:jc w:val="both"/>
              <w:rPr>
                <w:rFonts w:ascii="Calibri" w:hAnsi="Calibri" w:cs="Calibri"/>
                <w:b w:val="0"/>
                <w:bCs w:val="0"/>
                <w:sz w:val="22"/>
                <w:szCs w:val="22"/>
                <w:lang w:val="en-AU"/>
              </w:rPr>
            </w:pPr>
            <w:r w:rsidRPr="00BF3CE4">
              <w:rPr>
                <w:rFonts w:ascii="Calibri" w:hAnsi="Calibri" w:cs="Calibri"/>
                <w:b w:val="0"/>
                <w:bCs w:val="0"/>
                <w:sz w:val="22"/>
                <w:szCs w:val="22"/>
                <w:lang w:val="en-AU"/>
              </w:rPr>
              <w:t xml:space="preserve">The PANORAMA Platform </w:t>
            </w:r>
            <w:r w:rsidR="008E19C7" w:rsidRPr="00BF3CE4">
              <w:rPr>
                <w:rFonts w:ascii="Calibri" w:hAnsi="Calibri" w:cs="Calibri"/>
                <w:b w:val="0"/>
                <w:bCs w:val="0"/>
                <w:sz w:val="22"/>
                <w:szCs w:val="22"/>
                <w:lang w:val="en-AU"/>
              </w:rPr>
              <w:t>hosts solutions that showcase gender mainstreaming solutions, and it recognises ‘gender mainstreaming’ as one of themes for classifying solutions</w:t>
            </w:r>
            <w:r w:rsidRPr="00BF3CE4">
              <w:rPr>
                <w:rFonts w:ascii="Calibri" w:hAnsi="Calibri" w:cs="Calibri"/>
                <w:b w:val="0"/>
                <w:bCs w:val="0"/>
                <w:sz w:val="22"/>
                <w:szCs w:val="22"/>
                <w:lang w:val="en-AU"/>
              </w:rPr>
              <w:t>, offering 182 solutions that incorporate gender considerations. PANORAMA's MERL framework integrates gender in data collection and analysis, aiming to understand the impacts of its solutions across different genders and demographics. This approach supports evidence-based decision-making, targeting gender-specific challenges and ensuring inclusive communication.</w:t>
            </w:r>
          </w:p>
        </w:tc>
      </w:tr>
    </w:tbl>
    <w:p w14:paraId="44E86B68" w14:textId="719B656E" w:rsidR="00496F9F" w:rsidRPr="00BF3CE4" w:rsidRDefault="00C355F6" w:rsidP="00496F9F">
      <w:pPr>
        <w:spacing w:before="120" w:after="120"/>
        <w:jc w:val="both"/>
        <w:rPr>
          <w:rFonts w:ascii="Calibri" w:hAnsi="Calibri" w:cs="Calibri"/>
          <w:bCs/>
          <w:lang w:val="en-AU"/>
        </w:rPr>
      </w:pPr>
      <w:r w:rsidRPr="00BF3CE4">
        <w:rPr>
          <w:rFonts w:ascii="Calibri" w:hAnsi="Calibri" w:cs="Calibri"/>
          <w:bCs/>
          <w:lang w:val="en-AU"/>
        </w:rPr>
        <w:t xml:space="preserve">As assessed in the coherence section of this report, the PANORAMA project document </w:t>
      </w:r>
      <w:r w:rsidR="00293752" w:rsidRPr="00BF3CE4">
        <w:rPr>
          <w:rFonts w:ascii="Calibri" w:hAnsi="Calibri" w:cs="Calibri"/>
          <w:bCs/>
          <w:lang w:val="en-AU"/>
        </w:rPr>
        <w:t>didn’t include a</w:t>
      </w:r>
      <w:r w:rsidRPr="00BF3CE4">
        <w:rPr>
          <w:rFonts w:ascii="Calibri" w:hAnsi="Calibri" w:cs="Calibri"/>
          <w:bCs/>
          <w:lang w:val="en-AU"/>
        </w:rPr>
        <w:t xml:space="preserve"> comprehensive gender analysis, with limited information and data regarding how the project's developmental context affects gender relations, and specifically, the distinct impacts on women and men.</w:t>
      </w:r>
      <w:r w:rsidR="00385C38" w:rsidRPr="00BF3CE4">
        <w:rPr>
          <w:rFonts w:ascii="Calibri" w:hAnsi="Calibri" w:cs="Calibri"/>
          <w:bCs/>
          <w:lang w:val="en-AU"/>
        </w:rPr>
        <w:t xml:space="preserve"> On the implementation side, the </w:t>
      </w:r>
      <w:r w:rsidR="00496F9F" w:rsidRPr="00BF3CE4">
        <w:rPr>
          <w:rFonts w:ascii="Calibri" w:hAnsi="Calibri" w:cs="Calibri"/>
          <w:bCs/>
          <w:lang w:val="en-AU"/>
        </w:rPr>
        <w:t>PANORAMA Platform hosts solutions that showcase gender mainstreaming solutions, and it recognises ‘gender mainstreaming’ as one of themes for classifying solutions. Currently, a search filtered by gender mainstreaming theme generates 182 solutions on the platform which suggests that these solutions integrate ‘gender mainstreaming’ directly.  Further, the project helped promote/identify gender responsive actions for biodiversity management and climate change adaptation by increasing the number of gender mainstreaming solutions in thematic portals (e.g. Protected Areas, etc.) as well as promoting the uptake of solutions submitted, and led by, women practitioners.</w:t>
      </w:r>
    </w:p>
    <w:p w14:paraId="5F87EC7E" w14:textId="7AC69244" w:rsidR="00BE20CE" w:rsidRPr="00BF3CE4" w:rsidRDefault="003450D2" w:rsidP="00496F9F">
      <w:pPr>
        <w:spacing w:before="120" w:after="120"/>
        <w:jc w:val="both"/>
        <w:rPr>
          <w:rFonts w:ascii="Calibri" w:hAnsi="Calibri" w:cs="Calibri"/>
          <w:bCs/>
          <w:lang w:val="en-AU"/>
        </w:rPr>
      </w:pPr>
      <w:r w:rsidRPr="00BF3CE4">
        <w:rPr>
          <w:rFonts w:ascii="Calibri" w:hAnsi="Calibri" w:cs="Calibri"/>
          <w:bCs/>
          <w:lang w:val="en-AU"/>
        </w:rPr>
        <w:t xml:space="preserve">The newly developed </w:t>
      </w:r>
      <w:r w:rsidR="00914258" w:rsidRPr="00BF3CE4">
        <w:rPr>
          <w:rFonts w:ascii="Calibri" w:hAnsi="Calibri" w:cs="Calibri"/>
          <w:bCs/>
          <w:lang w:val="en-AU"/>
        </w:rPr>
        <w:t xml:space="preserve">MERL framework </w:t>
      </w:r>
      <w:r w:rsidR="00A03BE4" w:rsidRPr="00BF3CE4">
        <w:rPr>
          <w:rFonts w:ascii="Calibri" w:hAnsi="Calibri" w:cs="Calibri"/>
          <w:bCs/>
          <w:lang w:val="en-AU"/>
        </w:rPr>
        <w:t xml:space="preserve">for PANORAMA </w:t>
      </w:r>
      <w:r w:rsidR="00B3530D" w:rsidRPr="00BF3CE4">
        <w:rPr>
          <w:rFonts w:ascii="Calibri" w:hAnsi="Calibri" w:cs="Calibri"/>
          <w:bCs/>
          <w:lang w:val="en-AU"/>
        </w:rPr>
        <w:t xml:space="preserve">integrates </w:t>
      </w:r>
      <w:r w:rsidR="00914258" w:rsidRPr="00BF3CE4">
        <w:rPr>
          <w:rFonts w:ascii="Calibri" w:hAnsi="Calibri" w:cs="Calibri"/>
          <w:bCs/>
          <w:lang w:val="en-AU"/>
        </w:rPr>
        <w:t xml:space="preserve">gender in the detailed plans for data collection, disaggregation, and analysis. Specifically, the framework aims to collect and </w:t>
      </w:r>
      <w:proofErr w:type="spellStart"/>
      <w:r w:rsidR="00914258" w:rsidRPr="00BF3CE4">
        <w:rPr>
          <w:rFonts w:ascii="Calibri" w:hAnsi="Calibri" w:cs="Calibri"/>
          <w:bCs/>
          <w:lang w:val="en-AU"/>
        </w:rPr>
        <w:t>analyze</w:t>
      </w:r>
      <w:proofErr w:type="spellEnd"/>
      <w:r w:rsidR="00914258" w:rsidRPr="00BF3CE4">
        <w:rPr>
          <w:rFonts w:ascii="Calibri" w:hAnsi="Calibri" w:cs="Calibri"/>
          <w:bCs/>
          <w:lang w:val="en-AU"/>
        </w:rPr>
        <w:t xml:space="preserve"> data on the beneficiaries of the solutions provided through Panorama in terms of gender, among other demographic categories such as age </w:t>
      </w:r>
      <w:r w:rsidR="00914258" w:rsidRPr="00BF3CE4">
        <w:rPr>
          <w:rFonts w:ascii="Calibri" w:hAnsi="Calibri" w:cs="Calibri"/>
          <w:bCs/>
          <w:lang w:val="en-AU"/>
        </w:rPr>
        <w:lastRenderedPageBreak/>
        <w:t>group, ethnicity, and disability status.</w:t>
      </w:r>
      <w:r w:rsidR="00BE20CE" w:rsidRPr="00BF3CE4">
        <w:rPr>
          <w:rFonts w:ascii="Calibri" w:hAnsi="Calibri" w:cs="Calibri"/>
          <w:bCs/>
          <w:lang w:val="en-AU"/>
        </w:rPr>
        <w:t xml:space="preserve"> By disaggregating data by gender (female, male), Panorama can assess the differential impacts and relevance of its solutions across genders. This is crucial for understanding how different groups benefit from or are impacted by the solutions, enabling more tailored and effective interventions</w:t>
      </w:r>
      <w:r w:rsidR="00883F85" w:rsidRPr="00BF3CE4">
        <w:rPr>
          <w:rFonts w:ascii="Calibri" w:hAnsi="Calibri" w:cs="Calibri"/>
          <w:bCs/>
          <w:lang w:val="en-AU"/>
        </w:rPr>
        <w:t>.</w:t>
      </w:r>
    </w:p>
    <w:p w14:paraId="567282A8" w14:textId="41556B3E" w:rsidR="00AC417D" w:rsidRPr="00BF3CE4" w:rsidRDefault="00AC417D" w:rsidP="00496F9F">
      <w:pPr>
        <w:spacing w:before="120" w:after="120"/>
        <w:jc w:val="both"/>
        <w:rPr>
          <w:rFonts w:ascii="Calibri" w:hAnsi="Calibri" w:cs="Calibri"/>
          <w:bCs/>
          <w:lang w:val="en-AU"/>
        </w:rPr>
      </w:pPr>
      <w:r w:rsidRPr="00BF3CE4">
        <w:rPr>
          <w:rFonts w:ascii="Calibri" w:hAnsi="Calibri" w:cs="Calibri"/>
          <w:bCs/>
          <w:lang w:val="en-AU"/>
        </w:rPr>
        <w:t xml:space="preserve">Collecting gender-disaggregated data for monitoring PANORAMA’s impacts </w:t>
      </w:r>
      <w:r w:rsidR="00FF535D" w:rsidRPr="00BF3CE4">
        <w:rPr>
          <w:rFonts w:ascii="Calibri" w:hAnsi="Calibri" w:cs="Calibri"/>
          <w:bCs/>
          <w:lang w:val="en-AU"/>
        </w:rPr>
        <w:t>supports evidence-based decision-making, allowing Panorama to identify and address gender-specific barriers or opportunities</w:t>
      </w:r>
      <w:r w:rsidR="0041671F" w:rsidRPr="00BF3CE4">
        <w:rPr>
          <w:rFonts w:ascii="Calibri" w:hAnsi="Calibri" w:cs="Calibri"/>
          <w:bCs/>
          <w:lang w:val="en-AU"/>
        </w:rPr>
        <w:t>, including</w:t>
      </w:r>
      <w:r w:rsidRPr="00BF3CE4">
        <w:rPr>
          <w:rFonts w:ascii="Calibri" w:hAnsi="Calibri" w:cs="Calibri"/>
          <w:bCs/>
          <w:lang w:val="en-AU"/>
        </w:rPr>
        <w:t xml:space="preserve"> </w:t>
      </w:r>
      <w:proofErr w:type="spellStart"/>
      <w:r w:rsidR="0041671F" w:rsidRPr="00BF3CE4">
        <w:rPr>
          <w:rFonts w:ascii="Calibri" w:hAnsi="Calibri" w:cs="Calibri"/>
          <w:bCs/>
          <w:lang w:val="en-AU"/>
        </w:rPr>
        <w:t>therough</w:t>
      </w:r>
      <w:proofErr w:type="spellEnd"/>
      <w:r w:rsidR="0041671F" w:rsidRPr="00BF3CE4">
        <w:rPr>
          <w:rFonts w:ascii="Calibri" w:hAnsi="Calibri" w:cs="Calibri"/>
          <w:bCs/>
          <w:lang w:val="en-AU"/>
        </w:rPr>
        <w:t xml:space="preserve"> the </w:t>
      </w:r>
      <w:r w:rsidRPr="00BF3CE4">
        <w:rPr>
          <w:rFonts w:ascii="Calibri" w:hAnsi="Calibri" w:cs="Calibri"/>
          <w:bCs/>
          <w:lang w:val="en-AU"/>
        </w:rPr>
        <w:t xml:space="preserve">communication strategies, ensuring that messaging and outreach efforts are inclusive and resonate with diverse audiences. </w:t>
      </w:r>
    </w:p>
    <w:p w14:paraId="05DE86AC" w14:textId="19E4165F" w:rsidR="0074440D" w:rsidRPr="00BF3CE4" w:rsidRDefault="003D56EA" w:rsidP="007754DE">
      <w:pPr>
        <w:pStyle w:val="Heading2"/>
      </w:pPr>
      <w:r w:rsidRPr="00BF3CE4">
        <w:t xml:space="preserve"> </w:t>
      </w:r>
      <w:bookmarkStart w:id="80" w:name="_Toc164074930"/>
      <w:r w:rsidR="00A932A3" w:rsidRPr="00BF3CE4">
        <w:t>Efficiency</w:t>
      </w:r>
      <w:bookmarkEnd w:id="80"/>
      <w:r w:rsidR="00A932A3" w:rsidRPr="00BF3CE4">
        <w:t xml:space="preserve"> </w:t>
      </w:r>
    </w:p>
    <w:tbl>
      <w:tblPr>
        <w:tblStyle w:val="GridTable4-Accent11"/>
        <w:tblW w:w="0" w:type="auto"/>
        <w:tblLook w:val="04A0" w:firstRow="1" w:lastRow="0" w:firstColumn="1" w:lastColumn="0" w:noHBand="0" w:noVBand="1"/>
      </w:tblPr>
      <w:tblGrid>
        <w:gridCol w:w="10076"/>
      </w:tblGrid>
      <w:tr w:rsidR="00AC5A49" w:rsidRPr="00BF3CE4" w14:paraId="00D2600B" w14:textId="77777777" w:rsidTr="00AC5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493E9476" w14:textId="6221486C" w:rsidR="00AC5A49" w:rsidRPr="00BF3CE4" w:rsidRDefault="00AC5A49" w:rsidP="00ED63D7">
            <w:pPr>
              <w:spacing w:before="120" w:after="120" w:line="276" w:lineRule="auto"/>
              <w:jc w:val="both"/>
              <w:rPr>
                <w:rFonts w:ascii="Calibri" w:hAnsi="Calibri" w:cs="Calibri"/>
                <w:lang w:val="en-AU"/>
              </w:rPr>
            </w:pPr>
            <w:r w:rsidRPr="00BF3CE4">
              <w:rPr>
                <w:rFonts w:ascii="Calibri" w:hAnsi="Calibri" w:cs="Calibri"/>
                <w:lang w:val="en-AU"/>
              </w:rPr>
              <w:t xml:space="preserve">Findings </w:t>
            </w:r>
          </w:p>
        </w:tc>
      </w:tr>
      <w:tr w:rsidR="00AC5A49" w:rsidRPr="00BF3CE4" w14:paraId="24961FC8" w14:textId="77777777" w:rsidTr="00AC5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65D424C8" w14:textId="228845AE" w:rsidR="00B03A5A" w:rsidRPr="00BF3CE4" w:rsidRDefault="00B03A5A" w:rsidP="00475F53">
            <w:pPr>
              <w:pStyle w:val="ListParagraph"/>
              <w:numPr>
                <w:ilvl w:val="0"/>
                <w:numId w:val="9"/>
              </w:numPr>
              <w:spacing w:before="120" w:after="120" w:line="276" w:lineRule="auto"/>
              <w:contextualSpacing w:val="0"/>
              <w:jc w:val="both"/>
              <w:rPr>
                <w:rFonts w:ascii="Calibri" w:hAnsi="Calibri" w:cs="Calibri"/>
                <w:b w:val="0"/>
                <w:bCs w:val="0"/>
                <w:lang w:val="en-AU"/>
              </w:rPr>
            </w:pPr>
            <w:r w:rsidRPr="00BF3CE4">
              <w:rPr>
                <w:rFonts w:ascii="Calibri" w:hAnsi="Calibri" w:cs="Calibri"/>
                <w:b w:val="0"/>
                <w:bCs w:val="0"/>
                <w:lang w:val="en-AU"/>
              </w:rPr>
              <w:t xml:space="preserve">The project efficiency </w:t>
            </w:r>
            <w:r w:rsidR="000B3730" w:rsidRPr="00BF3CE4">
              <w:rPr>
                <w:rFonts w:ascii="Calibri" w:hAnsi="Calibri" w:cs="Calibri"/>
                <w:b w:val="0"/>
                <w:bCs w:val="0"/>
                <w:lang w:val="en-AU"/>
              </w:rPr>
              <w:t xml:space="preserve">is achieved </w:t>
            </w:r>
            <w:r w:rsidRPr="00BF3CE4">
              <w:rPr>
                <w:rFonts w:ascii="Calibri" w:hAnsi="Calibri" w:cs="Calibri"/>
                <w:b w:val="0"/>
                <w:bCs w:val="0"/>
                <w:lang w:val="en-AU"/>
              </w:rPr>
              <w:t>by investing in the already established and recognized PANORAMA initiative, known for its impact</w:t>
            </w:r>
            <w:r w:rsidR="00F461AD" w:rsidRPr="00BF3CE4">
              <w:rPr>
                <w:rFonts w:ascii="Calibri" w:hAnsi="Calibri" w:cs="Calibri"/>
                <w:b w:val="0"/>
                <w:bCs w:val="0"/>
                <w:lang w:val="en-AU"/>
              </w:rPr>
              <w:t>,</w:t>
            </w:r>
            <w:r w:rsidRPr="00BF3CE4">
              <w:rPr>
                <w:rFonts w:ascii="Calibri" w:hAnsi="Calibri" w:cs="Calibri"/>
                <w:b w:val="0"/>
                <w:bCs w:val="0"/>
                <w:lang w:val="en-AU"/>
              </w:rPr>
              <w:t xml:space="preserve"> </w:t>
            </w:r>
            <w:r w:rsidR="00355DC2" w:rsidRPr="00BF3CE4">
              <w:rPr>
                <w:rFonts w:ascii="Calibri" w:hAnsi="Calibri" w:cs="Calibri"/>
                <w:b w:val="0"/>
                <w:bCs w:val="0"/>
                <w:lang w:val="en-AU"/>
              </w:rPr>
              <w:t>thus provide incremental and catalytic support to further strengthen PANORAMA considerably, e.g. through strategic communication activities tailored for the target audience</w:t>
            </w:r>
            <w:r w:rsidRPr="00BF3CE4">
              <w:rPr>
                <w:rFonts w:ascii="Calibri" w:hAnsi="Calibri" w:cs="Calibri"/>
                <w:b w:val="0"/>
                <w:bCs w:val="0"/>
                <w:lang w:val="en-AU"/>
              </w:rPr>
              <w:t>. Additionally, the project employs a collaborative funding strategy by partnering with organizations involved in knowledge sharing within the relevant communities. These partnerships bring additional resources, facilitating interactions between solution providers and seekers, thus amplifying the project's impact in its focus areas.</w:t>
            </w:r>
          </w:p>
          <w:p w14:paraId="0526B8A2" w14:textId="77777777" w:rsidR="00F461AD" w:rsidRPr="00BF3CE4" w:rsidRDefault="00F461AD" w:rsidP="00F461AD">
            <w:pPr>
              <w:pStyle w:val="ListParagraph"/>
              <w:numPr>
                <w:ilvl w:val="0"/>
                <w:numId w:val="9"/>
              </w:numPr>
              <w:spacing w:before="120" w:after="120" w:line="276" w:lineRule="auto"/>
              <w:contextualSpacing w:val="0"/>
              <w:jc w:val="both"/>
              <w:rPr>
                <w:rFonts w:ascii="Calibri" w:hAnsi="Calibri" w:cs="Calibri"/>
                <w:b w:val="0"/>
                <w:bCs w:val="0"/>
                <w:lang w:val="en-AU"/>
              </w:rPr>
            </w:pPr>
            <w:r w:rsidRPr="00BF3CE4">
              <w:rPr>
                <w:rFonts w:ascii="Calibri" w:hAnsi="Calibri" w:cs="Calibri"/>
                <w:b w:val="0"/>
                <w:bCs w:val="0"/>
                <w:lang w:val="en-AU"/>
              </w:rPr>
              <w:t>The budget utilization rate for the project is deemed satisfactory, and the utilization of the funding is on track as planned.</w:t>
            </w:r>
          </w:p>
          <w:p w14:paraId="7441243F" w14:textId="18F1A6A0" w:rsidR="00420F8D" w:rsidRPr="00BF3CE4" w:rsidRDefault="00420F8D" w:rsidP="00475F53">
            <w:pPr>
              <w:pStyle w:val="ListParagraph"/>
              <w:numPr>
                <w:ilvl w:val="0"/>
                <w:numId w:val="9"/>
              </w:numPr>
              <w:spacing w:before="120" w:after="120" w:line="276" w:lineRule="auto"/>
              <w:contextualSpacing w:val="0"/>
              <w:jc w:val="both"/>
              <w:rPr>
                <w:rFonts w:ascii="Calibri" w:hAnsi="Calibri" w:cs="Calibri"/>
                <w:b w:val="0"/>
                <w:bCs w:val="0"/>
                <w:lang w:val="en-AU"/>
              </w:rPr>
            </w:pPr>
            <w:r w:rsidRPr="00BF3CE4">
              <w:rPr>
                <w:rFonts w:ascii="Calibri" w:hAnsi="Calibri" w:cs="Calibri"/>
                <w:b w:val="0"/>
                <w:bCs w:val="0"/>
                <w:lang w:val="en-AU"/>
              </w:rPr>
              <w:t xml:space="preserve">The roles and responsibilities have been clearly identified in the project document and seem to have been followed through the project implementation. </w:t>
            </w:r>
            <w:r w:rsidR="00E94A45" w:rsidRPr="00E94A45">
              <w:rPr>
                <w:rFonts w:ascii="Calibri" w:hAnsi="Calibri" w:cs="Calibri"/>
                <w:b w:val="0"/>
                <w:bCs w:val="0"/>
                <w:lang w:val="en-AU"/>
              </w:rPr>
              <w:t xml:space="preserve">The steering group has been actively meeting before and during the project implementation including a mix of online as well as in person meetings where possible.  </w:t>
            </w:r>
          </w:p>
          <w:p w14:paraId="21BB2C10" w14:textId="157EE29E" w:rsidR="00217D2E" w:rsidRPr="00BF3CE4" w:rsidRDefault="00660EBC" w:rsidP="005E58C5">
            <w:pPr>
              <w:pStyle w:val="ListParagraph"/>
              <w:numPr>
                <w:ilvl w:val="0"/>
                <w:numId w:val="9"/>
              </w:numPr>
              <w:spacing w:before="120" w:after="120" w:line="276" w:lineRule="auto"/>
              <w:contextualSpacing w:val="0"/>
              <w:jc w:val="both"/>
              <w:rPr>
                <w:rFonts w:ascii="Calibri" w:hAnsi="Calibri" w:cs="Calibri"/>
                <w:lang w:val="en-AU"/>
              </w:rPr>
            </w:pPr>
            <w:r w:rsidRPr="00BF3CE4">
              <w:rPr>
                <w:rFonts w:ascii="Calibri" w:hAnsi="Calibri" w:cs="Calibri"/>
                <w:b w:val="0"/>
                <w:bCs w:val="0"/>
                <w:lang w:val="en-AU"/>
              </w:rPr>
              <w:t>Implementation of the M&amp;E plan has been thorough, with annual reporting processes well-established. These reports cover detailed progress, challenges, and updates on risk management, ensuring that indicators are current and data collection is consistent. All partners involved in PANORAMA, including UNDP, IUCN, and GIZ, contribute to these reports, which are submitted to BMUV in a format that allows for a comprehensive overview of activities, financials, and results, supported by evidence and publications.</w:t>
            </w:r>
            <w:r w:rsidR="005E58C5" w:rsidRPr="00BF3CE4">
              <w:rPr>
                <w:rFonts w:ascii="Calibri" w:hAnsi="Calibri" w:cs="Calibri"/>
                <w:b w:val="0"/>
                <w:bCs w:val="0"/>
                <w:lang w:val="en-AU"/>
              </w:rPr>
              <w:t xml:space="preserve"> </w:t>
            </w:r>
            <w:r w:rsidRPr="00BF3CE4">
              <w:rPr>
                <w:rFonts w:ascii="Calibri" w:hAnsi="Calibri" w:cs="Calibri"/>
                <w:b w:val="0"/>
                <w:bCs w:val="0"/>
                <w:lang w:val="en-AU"/>
              </w:rPr>
              <w:t>Despite initial identification of only two risks, continuous reporting has led to the recognition of additional risks, with appropriate management and mitigation strategies.</w:t>
            </w:r>
          </w:p>
        </w:tc>
      </w:tr>
    </w:tbl>
    <w:p w14:paraId="34682FB8" w14:textId="1D954606" w:rsidR="007943E9" w:rsidRPr="00BF3CE4" w:rsidRDefault="007943E9" w:rsidP="00ED63D7">
      <w:pPr>
        <w:spacing w:before="120" w:after="120"/>
        <w:jc w:val="both"/>
        <w:rPr>
          <w:rFonts w:ascii="Calibri" w:hAnsi="Calibri" w:cs="Calibri"/>
          <w:lang w:val="en-AU"/>
        </w:rPr>
      </w:pPr>
      <w:r w:rsidRPr="00BF3CE4">
        <w:rPr>
          <w:rFonts w:ascii="Calibri" w:hAnsi="Calibri" w:cs="Calibri"/>
          <w:lang w:val="en-AU"/>
        </w:rPr>
        <w:t>Efficiency is a measure of how economically resources/inputs (funds, expertise, time, etc.) are converted into results.</w:t>
      </w:r>
    </w:p>
    <w:p w14:paraId="4903A242" w14:textId="46D78EC0" w:rsidR="0074541C" w:rsidRPr="00BF3CE4" w:rsidRDefault="00A5616C" w:rsidP="00A5616C">
      <w:pPr>
        <w:spacing w:before="120" w:after="120"/>
        <w:jc w:val="both"/>
        <w:rPr>
          <w:rFonts w:ascii="Calibri" w:hAnsi="Calibri" w:cs="Calibri"/>
          <w:lang w:val="en-AU"/>
        </w:rPr>
      </w:pPr>
      <w:r w:rsidRPr="00BF3CE4">
        <w:rPr>
          <w:rFonts w:ascii="Calibri" w:hAnsi="Calibri" w:cs="Calibri"/>
          <w:lang w:val="en-AU"/>
        </w:rPr>
        <w:t xml:space="preserve">Conceptually, </w:t>
      </w:r>
      <w:r w:rsidR="00AF49E8" w:rsidRPr="00BF3CE4">
        <w:rPr>
          <w:rFonts w:ascii="Calibri" w:hAnsi="Calibri" w:cs="Calibri"/>
          <w:lang w:val="en-AU"/>
        </w:rPr>
        <w:t xml:space="preserve">a key efficiency element of </w:t>
      </w:r>
      <w:r w:rsidRPr="00BF3CE4">
        <w:rPr>
          <w:rFonts w:ascii="Calibri" w:hAnsi="Calibri" w:cs="Calibri"/>
          <w:lang w:val="en-AU"/>
        </w:rPr>
        <w:t xml:space="preserve">the </w:t>
      </w:r>
      <w:r w:rsidR="00AF49E8" w:rsidRPr="00BF3CE4">
        <w:rPr>
          <w:rFonts w:ascii="Calibri" w:hAnsi="Calibri" w:cs="Calibri"/>
          <w:lang w:val="en-AU"/>
        </w:rPr>
        <w:t>p</w:t>
      </w:r>
      <w:r w:rsidRPr="00BF3CE4">
        <w:rPr>
          <w:rFonts w:ascii="Calibri" w:hAnsi="Calibri" w:cs="Calibri"/>
          <w:lang w:val="en-AU"/>
        </w:rPr>
        <w:t>roject</w:t>
      </w:r>
      <w:r w:rsidR="00AF49E8" w:rsidRPr="00BF3CE4">
        <w:rPr>
          <w:rFonts w:ascii="Calibri" w:hAnsi="Calibri" w:cs="Calibri"/>
          <w:lang w:val="en-AU"/>
        </w:rPr>
        <w:t xml:space="preserve"> is that it</w:t>
      </w:r>
      <w:r w:rsidRPr="00BF3CE4">
        <w:rPr>
          <w:rFonts w:ascii="Calibri" w:hAnsi="Calibri" w:cs="Calibri"/>
          <w:lang w:val="en-AU"/>
        </w:rPr>
        <w:t xml:space="preserve"> invests in an existing, well-established initiative</w:t>
      </w:r>
      <w:r w:rsidR="003562A5" w:rsidRPr="00BF3CE4">
        <w:rPr>
          <w:rFonts w:ascii="Calibri" w:hAnsi="Calibri" w:cs="Calibri"/>
          <w:lang w:val="en-AU"/>
        </w:rPr>
        <w:t xml:space="preserve"> (</w:t>
      </w:r>
      <w:proofErr w:type="spellStart"/>
      <w:r w:rsidR="003562A5" w:rsidRPr="00BF3CE4">
        <w:rPr>
          <w:rFonts w:ascii="Calibri" w:hAnsi="Calibri" w:cs="Calibri"/>
          <w:lang w:val="en-AU"/>
        </w:rPr>
        <w:t>i.e</w:t>
      </w:r>
      <w:proofErr w:type="spellEnd"/>
      <w:r w:rsidR="003562A5" w:rsidRPr="00BF3CE4">
        <w:rPr>
          <w:rFonts w:ascii="Calibri" w:hAnsi="Calibri" w:cs="Calibri"/>
          <w:lang w:val="en-AU"/>
        </w:rPr>
        <w:t xml:space="preserve"> PANORAMA)</w:t>
      </w:r>
      <w:r w:rsidRPr="00BF3CE4">
        <w:rPr>
          <w:rFonts w:ascii="Calibri" w:hAnsi="Calibri" w:cs="Calibri"/>
          <w:lang w:val="en-AU"/>
        </w:rPr>
        <w:t>, which has already gained a considerable degree of awareness and has managed to establish itself as a respected resource in the biodiversity conservation and climate change adaptation community. This Project will thus provide incremental and catalytic support to further strengthen PANORAMA considerably, e.g. through strategic communication activities tailored for the target audience.</w:t>
      </w:r>
    </w:p>
    <w:p w14:paraId="7F424C3C" w14:textId="6E65AF71" w:rsidR="00A84F02" w:rsidRPr="00BF3CE4" w:rsidRDefault="00A84F02" w:rsidP="008250A9">
      <w:pPr>
        <w:spacing w:before="120" w:after="120"/>
        <w:jc w:val="both"/>
        <w:rPr>
          <w:rFonts w:ascii="Calibri" w:hAnsi="Calibri" w:cs="Calibri"/>
          <w:lang w:val="en-AU"/>
        </w:rPr>
      </w:pPr>
      <w:r w:rsidRPr="00BF3CE4">
        <w:rPr>
          <w:rFonts w:ascii="Calibri" w:hAnsi="Calibri" w:cs="Calibri"/>
          <w:lang w:val="en-AU"/>
        </w:rPr>
        <w:t xml:space="preserve">Another aspect of the project's efficiency is the collaborative funding strategy used in PANORAMA by forming integrated alliances with organizations actively engaged in knowledge sharing within the communities dedicated </w:t>
      </w:r>
      <w:r w:rsidRPr="00BF3CE4">
        <w:rPr>
          <w:rFonts w:ascii="Calibri" w:hAnsi="Calibri" w:cs="Calibri"/>
          <w:lang w:val="en-AU"/>
        </w:rPr>
        <w:lastRenderedPageBreak/>
        <w:t xml:space="preserve">to biodiversity conservation and climate change adaptation. These collaborations introduce extra resources to facilitate interaction with the communities, as well as those </w:t>
      </w:r>
      <w:r w:rsidR="00C54431" w:rsidRPr="00BF3CE4">
        <w:rPr>
          <w:rFonts w:ascii="Calibri" w:hAnsi="Calibri" w:cs="Calibri"/>
          <w:lang w:val="en-AU"/>
        </w:rPr>
        <w:t>solutions providers</w:t>
      </w:r>
      <w:r w:rsidRPr="00BF3CE4">
        <w:rPr>
          <w:rFonts w:ascii="Calibri" w:hAnsi="Calibri" w:cs="Calibri"/>
          <w:lang w:val="en-AU"/>
        </w:rPr>
        <w:t xml:space="preserve"> and seek</w:t>
      </w:r>
      <w:r w:rsidR="00C54431" w:rsidRPr="00BF3CE4">
        <w:rPr>
          <w:rFonts w:ascii="Calibri" w:hAnsi="Calibri" w:cs="Calibri"/>
          <w:lang w:val="en-AU"/>
        </w:rPr>
        <w:t xml:space="preserve">ers. </w:t>
      </w:r>
    </w:p>
    <w:p w14:paraId="1597FF8E" w14:textId="7F63C739" w:rsidR="008C5212" w:rsidRPr="00BF3CE4" w:rsidRDefault="008C5212" w:rsidP="008250A9">
      <w:pPr>
        <w:spacing w:before="120" w:after="120"/>
        <w:jc w:val="both"/>
        <w:rPr>
          <w:rFonts w:ascii="Calibri" w:hAnsi="Calibri" w:cs="Calibri"/>
          <w:lang w:val="en-AU"/>
        </w:rPr>
      </w:pPr>
      <w:r w:rsidRPr="00BF3CE4">
        <w:rPr>
          <w:rFonts w:ascii="Calibri" w:hAnsi="Calibri" w:cs="Calibri"/>
          <w:lang w:val="en-AU"/>
        </w:rPr>
        <w:t xml:space="preserve">The Project has been efficient in achieving outputs/products and in achieving outcomes and effects/impact in a high degree of accomplishment vis-à-vis expected target indicators and other metrics. Also, it has provided value-for-money since it achieved </w:t>
      </w:r>
      <w:r w:rsidR="0034051E" w:rsidRPr="00BF3CE4">
        <w:rPr>
          <w:rFonts w:ascii="Calibri" w:hAnsi="Calibri" w:cs="Calibri"/>
          <w:lang w:val="en-AU"/>
        </w:rPr>
        <w:t xml:space="preserve">most of </w:t>
      </w:r>
      <w:r w:rsidRPr="00BF3CE4">
        <w:rPr>
          <w:rFonts w:ascii="Calibri" w:hAnsi="Calibri" w:cs="Calibri"/>
          <w:lang w:val="en-AU"/>
        </w:rPr>
        <w:t>the results within budgets, agreed disbursement, etc., while leveraging investments and in-kind support from partners</w:t>
      </w:r>
      <w:r w:rsidR="006C0942" w:rsidRPr="00BF3CE4">
        <w:rPr>
          <w:rFonts w:ascii="Calibri" w:hAnsi="Calibri" w:cs="Calibri"/>
          <w:lang w:val="en-AU"/>
        </w:rPr>
        <w:t xml:space="preserve"> engaged in PANORAMA</w:t>
      </w:r>
      <w:r w:rsidRPr="00BF3CE4">
        <w:rPr>
          <w:rFonts w:ascii="Calibri" w:hAnsi="Calibri" w:cs="Calibri"/>
          <w:lang w:val="en-AU"/>
        </w:rPr>
        <w:t>.</w:t>
      </w:r>
    </w:p>
    <w:p w14:paraId="6E075D92" w14:textId="1C782E65" w:rsidR="006C0942" w:rsidRPr="00BF3CE4" w:rsidRDefault="00EB1DA1" w:rsidP="008250A9">
      <w:pPr>
        <w:spacing w:before="120" w:after="120"/>
        <w:jc w:val="both"/>
        <w:rPr>
          <w:rFonts w:ascii="Calibri" w:hAnsi="Calibri" w:cs="Calibri"/>
          <w:lang w:val="en-AU"/>
        </w:rPr>
      </w:pPr>
      <w:r w:rsidRPr="00BF3CE4">
        <w:rPr>
          <w:rFonts w:ascii="Calibri" w:hAnsi="Calibri" w:cs="Calibri"/>
          <w:lang w:val="en-AU"/>
        </w:rPr>
        <w:t xml:space="preserve">The </w:t>
      </w:r>
      <w:r w:rsidR="009808EC" w:rsidRPr="00BF3CE4">
        <w:rPr>
          <w:rFonts w:ascii="Calibri" w:hAnsi="Calibri" w:cs="Calibri"/>
          <w:lang w:val="en-AU"/>
        </w:rPr>
        <w:t>responsible parties (IUCN and GIZ) have</w:t>
      </w:r>
      <w:r w:rsidRPr="00BF3CE4">
        <w:rPr>
          <w:rFonts w:ascii="Calibri" w:hAnsi="Calibri" w:cs="Calibri"/>
          <w:lang w:val="en-AU"/>
        </w:rPr>
        <w:t xml:space="preserve"> been audited according to UNDP Financial Regulations and Rules including applying an annual audit implemented by an external independent. The auditors reported</w:t>
      </w:r>
      <w:r w:rsidR="003D4BC9" w:rsidRPr="00BF3CE4">
        <w:rPr>
          <w:rFonts w:ascii="Calibri" w:hAnsi="Calibri" w:cs="Calibri"/>
        </w:rPr>
        <w:t xml:space="preserve"> </w:t>
      </w:r>
      <w:r w:rsidR="003D4BC9" w:rsidRPr="00BF3CE4">
        <w:rPr>
          <w:rFonts w:ascii="Calibri" w:hAnsi="Calibri" w:cs="Calibri"/>
          <w:lang w:val="en-AU"/>
        </w:rPr>
        <w:t xml:space="preserve">very satisfactory results with no major issues. </w:t>
      </w:r>
    </w:p>
    <w:p w14:paraId="4C6D672C" w14:textId="2E5075B3" w:rsidR="0025162E" w:rsidRPr="00BF3CE4" w:rsidRDefault="00094652" w:rsidP="003B2B50">
      <w:pPr>
        <w:spacing w:before="120" w:after="120"/>
        <w:jc w:val="both"/>
        <w:rPr>
          <w:rFonts w:ascii="Calibri" w:hAnsi="Calibri" w:cs="Calibri"/>
          <w:lang w:val="en-AU"/>
        </w:rPr>
      </w:pPr>
      <w:r w:rsidRPr="00BF3CE4">
        <w:rPr>
          <w:rFonts w:ascii="Calibri" w:hAnsi="Calibri" w:cs="Calibri"/>
          <w:lang w:val="en-AU"/>
        </w:rPr>
        <w:t xml:space="preserve">In terms of financial resources, the </w:t>
      </w:r>
      <w:r w:rsidR="00570321" w:rsidRPr="00BF3CE4">
        <w:rPr>
          <w:rFonts w:ascii="Calibri" w:hAnsi="Calibri" w:cs="Calibri"/>
          <w:lang w:val="en-AU"/>
        </w:rPr>
        <w:t>total BMUV funding is US</w:t>
      </w:r>
      <w:r w:rsidR="00E552D5" w:rsidRPr="00BF3CE4">
        <w:rPr>
          <w:rFonts w:ascii="Calibri" w:hAnsi="Calibri" w:cs="Calibri"/>
          <w:lang w:val="en-AU"/>
        </w:rPr>
        <w:t>$</w:t>
      </w:r>
      <w:r w:rsidR="00570321" w:rsidRPr="00BF3CE4">
        <w:rPr>
          <w:rFonts w:ascii="Calibri" w:hAnsi="Calibri" w:cs="Calibri"/>
          <w:lang w:val="en-AU"/>
        </w:rPr>
        <w:t xml:space="preserve"> </w:t>
      </w:r>
      <w:r w:rsidR="00B00D27" w:rsidRPr="00BF3CE4">
        <w:rPr>
          <w:rFonts w:ascii="Calibri" w:hAnsi="Calibri" w:cs="Calibri"/>
          <w:lang w:val="en-AU"/>
        </w:rPr>
        <w:t>2,200,220 including i</w:t>
      </w:r>
      <w:r w:rsidR="00D5614B" w:rsidRPr="00BF3CE4">
        <w:rPr>
          <w:rFonts w:ascii="Calibri" w:hAnsi="Calibri" w:cs="Calibri"/>
          <w:lang w:val="en-AU"/>
        </w:rPr>
        <w:t>ndirect Programme Support Costs (8%)</w:t>
      </w:r>
      <w:r w:rsidR="00B00D27" w:rsidRPr="00BF3CE4">
        <w:rPr>
          <w:rFonts w:ascii="Calibri" w:hAnsi="Calibri" w:cs="Calibri"/>
          <w:lang w:val="en-AU"/>
        </w:rPr>
        <w:t xml:space="preserve"> and Coordination Levy (1%)</w:t>
      </w:r>
      <w:r w:rsidR="00D73271" w:rsidRPr="00BF3CE4">
        <w:rPr>
          <w:rFonts w:ascii="Calibri" w:hAnsi="Calibri" w:cs="Calibri"/>
          <w:lang w:val="en-AU"/>
        </w:rPr>
        <w:t>.</w:t>
      </w:r>
      <w:r w:rsidR="00E552D5" w:rsidRPr="00BF3CE4">
        <w:rPr>
          <w:rFonts w:ascii="Calibri" w:hAnsi="Calibri" w:cs="Calibri"/>
          <w:lang w:val="en-AU"/>
        </w:rPr>
        <w:t xml:space="preserve"> Of which, US$</w:t>
      </w:r>
      <w:r w:rsidR="00D73271" w:rsidRPr="00BF3CE4">
        <w:rPr>
          <w:rFonts w:ascii="Calibri" w:hAnsi="Calibri" w:cs="Calibri"/>
          <w:lang w:val="en-AU"/>
        </w:rPr>
        <w:t xml:space="preserve"> 2,017,070, are allocated for project outputs and project management.</w:t>
      </w:r>
      <w:r w:rsidR="00BF0385" w:rsidRPr="00BF3CE4">
        <w:rPr>
          <w:rFonts w:ascii="Calibri" w:hAnsi="Calibri" w:cs="Calibri"/>
          <w:lang w:val="en-AU"/>
        </w:rPr>
        <w:t xml:space="preserve"> However,</w:t>
      </w:r>
      <w:r w:rsidR="00007E46" w:rsidRPr="00BF3CE4">
        <w:rPr>
          <w:rFonts w:ascii="Calibri" w:hAnsi="Calibri" w:cs="Calibri"/>
          <w:lang w:val="en-AU"/>
        </w:rPr>
        <w:t xml:space="preserve"> </w:t>
      </w:r>
      <w:proofErr w:type="gramStart"/>
      <w:r w:rsidR="00007E46" w:rsidRPr="00BF3CE4">
        <w:rPr>
          <w:rFonts w:ascii="Calibri" w:hAnsi="Calibri" w:cs="Calibri"/>
          <w:lang w:val="en-AU"/>
        </w:rPr>
        <w:t>in order</w:t>
      </w:r>
      <w:r w:rsidR="00D73271" w:rsidRPr="00BF3CE4">
        <w:rPr>
          <w:rFonts w:ascii="Calibri" w:hAnsi="Calibri" w:cs="Calibri"/>
          <w:lang w:val="en-AU"/>
        </w:rPr>
        <w:t xml:space="preserve"> </w:t>
      </w:r>
      <w:r w:rsidR="00007E46" w:rsidRPr="00BF3CE4">
        <w:rPr>
          <w:rFonts w:ascii="Calibri" w:hAnsi="Calibri" w:cs="Calibri"/>
          <w:lang w:val="en-AU"/>
        </w:rPr>
        <w:t>to</w:t>
      </w:r>
      <w:proofErr w:type="gramEnd"/>
      <w:r w:rsidR="00007E46" w:rsidRPr="00BF3CE4">
        <w:rPr>
          <w:rFonts w:ascii="Calibri" w:hAnsi="Calibri" w:cs="Calibri"/>
          <w:lang w:val="en-AU"/>
        </w:rPr>
        <w:t xml:space="preserve"> cover higher costs linked to PANORAMA web platform, particularly to the redesign and launch of a new platform (budget line Contractual services – companies), IUCN processed a budget revision, increasing the budget under Output 1 (and respectively decreasing Output 2 budget). </w:t>
      </w:r>
      <w:proofErr w:type="gramStart"/>
      <w:r w:rsidR="00007E46" w:rsidRPr="00BF3CE4">
        <w:rPr>
          <w:rFonts w:ascii="Calibri" w:hAnsi="Calibri" w:cs="Calibri"/>
          <w:lang w:val="en-AU"/>
        </w:rPr>
        <w:t>Also</w:t>
      </w:r>
      <w:proofErr w:type="gramEnd"/>
      <w:r w:rsidR="00007E46" w:rsidRPr="00BF3CE4">
        <w:rPr>
          <w:rFonts w:ascii="Calibri" w:hAnsi="Calibri" w:cs="Calibri"/>
          <w:lang w:val="en-AU"/>
        </w:rPr>
        <w:t xml:space="preserve"> </w:t>
      </w:r>
      <w:r w:rsidR="003B2B50" w:rsidRPr="00BF3CE4">
        <w:rPr>
          <w:rFonts w:ascii="Calibri" w:hAnsi="Calibri" w:cs="Calibri"/>
          <w:lang w:val="en-AU"/>
        </w:rPr>
        <w:t>UNDP’s portion of the funding has been decreased by 35,000 USD and IUCN’s allocation was increased by this amount based on the RPA Amendment.</w:t>
      </w:r>
    </w:p>
    <w:p w14:paraId="1FCC52C7" w14:textId="52DEE1E7" w:rsidR="003B2B50" w:rsidRPr="00BF3CE4" w:rsidRDefault="0025162E" w:rsidP="003B2B50">
      <w:pPr>
        <w:spacing w:before="120" w:after="120"/>
        <w:jc w:val="both"/>
        <w:rPr>
          <w:rFonts w:ascii="Calibri" w:hAnsi="Calibri" w:cs="Calibri"/>
          <w:lang w:val="en-AU"/>
        </w:rPr>
      </w:pPr>
      <w:r w:rsidRPr="00BF3CE4">
        <w:rPr>
          <w:rFonts w:ascii="Calibri" w:hAnsi="Calibri" w:cs="Calibri"/>
          <w:lang w:val="en-AU"/>
        </w:rPr>
        <w:t xml:space="preserve">According to the expenditure data until </w:t>
      </w:r>
      <w:r w:rsidR="003A0A57" w:rsidRPr="00BF3CE4">
        <w:rPr>
          <w:rFonts w:ascii="Calibri" w:hAnsi="Calibri" w:cs="Calibri"/>
          <w:lang w:val="en-AU"/>
        </w:rPr>
        <w:t xml:space="preserve">31 December 2023 (table below), there has been 91% of the total resources </w:t>
      </w:r>
      <w:r w:rsidR="00682992" w:rsidRPr="00BF3CE4">
        <w:rPr>
          <w:rFonts w:ascii="Calibri" w:hAnsi="Calibri" w:cs="Calibri"/>
          <w:lang w:val="en-AU"/>
        </w:rPr>
        <w:t xml:space="preserve">have been consumed by the end of 2023, this leaves around $181K to be spent </w:t>
      </w:r>
      <w:r w:rsidR="00C64A51" w:rsidRPr="00BF3CE4">
        <w:rPr>
          <w:rFonts w:ascii="Calibri" w:hAnsi="Calibri" w:cs="Calibri"/>
          <w:lang w:val="en-AU"/>
        </w:rPr>
        <w:t>in 2024 before the project is considered operationally closed</w:t>
      </w:r>
      <w:r w:rsidR="00047242" w:rsidRPr="00BF3CE4">
        <w:rPr>
          <w:rFonts w:ascii="Calibri" w:hAnsi="Calibri" w:cs="Calibri"/>
          <w:lang w:val="en-AU"/>
        </w:rPr>
        <w:t xml:space="preserve">, a large portion of the remaining funding is allocated </w:t>
      </w:r>
      <w:r w:rsidR="0034399C" w:rsidRPr="00BF3CE4">
        <w:rPr>
          <w:rFonts w:ascii="Calibri" w:hAnsi="Calibri" w:cs="Calibri"/>
          <w:lang w:val="en-AU"/>
        </w:rPr>
        <w:t xml:space="preserve">web platform revamp which is due to be completed in the first quarter of 2024. </w:t>
      </w:r>
      <w:r w:rsidR="00C64A51" w:rsidRPr="00BF3CE4">
        <w:rPr>
          <w:rFonts w:ascii="Calibri" w:hAnsi="Calibri" w:cs="Calibri"/>
          <w:lang w:val="en-AU"/>
        </w:rPr>
        <w:t xml:space="preserve"> </w:t>
      </w:r>
      <w:r w:rsidR="003B2B50" w:rsidRPr="00BF3CE4">
        <w:rPr>
          <w:rFonts w:ascii="Calibri" w:hAnsi="Calibri" w:cs="Calibri"/>
          <w:lang w:val="en-AU"/>
        </w:rPr>
        <w:t xml:space="preserve"> </w:t>
      </w:r>
    </w:p>
    <w:p w14:paraId="7672506D" w14:textId="78F8E62F" w:rsidR="0056176F" w:rsidRPr="00BF3CE4" w:rsidRDefault="0056176F" w:rsidP="003B2B50">
      <w:pPr>
        <w:spacing w:before="120" w:after="120"/>
        <w:jc w:val="both"/>
        <w:rPr>
          <w:rFonts w:ascii="Calibri" w:hAnsi="Calibri" w:cs="Calibri"/>
          <w:lang w:val="en-AU"/>
        </w:rPr>
      </w:pPr>
      <w:r w:rsidRPr="00BF3CE4">
        <w:rPr>
          <w:rFonts w:ascii="Calibri" w:hAnsi="Calibri" w:cs="Calibri"/>
          <w:lang w:val="en-AU"/>
        </w:rPr>
        <w:t>In terms of co-financing, UNDP/SIDA pledged an amount of nearly $80K as co-finance at the design stage</w:t>
      </w:r>
      <w:r w:rsidR="008E2745" w:rsidRPr="00BF3CE4">
        <w:rPr>
          <w:rFonts w:ascii="Calibri" w:hAnsi="Calibri" w:cs="Calibri"/>
          <w:lang w:val="en-AU"/>
        </w:rPr>
        <w:t>, these have been reported as in-kind contributi</w:t>
      </w:r>
      <w:r w:rsidR="00C40681" w:rsidRPr="00BF3CE4">
        <w:rPr>
          <w:rFonts w:ascii="Calibri" w:hAnsi="Calibri" w:cs="Calibri"/>
          <w:lang w:val="en-AU"/>
        </w:rPr>
        <w:t xml:space="preserve">ons to direct project cost including </w:t>
      </w:r>
      <w:r w:rsidR="00A41225" w:rsidRPr="00BF3CE4">
        <w:rPr>
          <w:rFonts w:ascii="Calibri" w:hAnsi="Calibri" w:cs="Calibri"/>
          <w:lang w:val="en-AU"/>
        </w:rPr>
        <w:t xml:space="preserve">senior </w:t>
      </w:r>
      <w:r w:rsidR="00E30742" w:rsidRPr="00BF3CE4">
        <w:rPr>
          <w:rFonts w:ascii="Calibri" w:hAnsi="Calibri" w:cs="Calibri"/>
          <w:lang w:val="en-AU"/>
        </w:rPr>
        <w:t xml:space="preserve">management </w:t>
      </w:r>
      <w:r w:rsidR="00A41225" w:rsidRPr="00BF3CE4">
        <w:rPr>
          <w:rFonts w:ascii="Calibri" w:hAnsi="Calibri" w:cs="Calibri"/>
          <w:lang w:val="en-AU"/>
        </w:rPr>
        <w:t>time allocated to engage in PANORAMA including the project steering group</w:t>
      </w:r>
      <w:r w:rsidRPr="00BF3CE4">
        <w:rPr>
          <w:rFonts w:ascii="Calibri" w:hAnsi="Calibri" w:cs="Calibri"/>
          <w:lang w:val="en-AU"/>
        </w:rPr>
        <w:t xml:space="preserve">. </w:t>
      </w:r>
    </w:p>
    <w:p w14:paraId="16F42D4E" w14:textId="2D27229D" w:rsidR="00D10EF8" w:rsidRPr="00BF3CE4" w:rsidRDefault="00D10EF8" w:rsidP="00ED63D7">
      <w:pPr>
        <w:pStyle w:val="Caption"/>
        <w:spacing w:before="120" w:after="120" w:line="276" w:lineRule="auto"/>
        <w:rPr>
          <w:rFonts w:ascii="Calibri" w:hAnsi="Calibri" w:cs="Calibri"/>
        </w:rPr>
      </w:pPr>
      <w:bookmarkStart w:id="81" w:name="_Toc164074957"/>
      <w:r w:rsidRPr="00BF3CE4">
        <w:rPr>
          <w:rFonts w:ascii="Calibri" w:hAnsi="Calibri" w:cs="Calibri"/>
        </w:rPr>
        <w:t xml:space="preserve">Table </w:t>
      </w:r>
      <w:r w:rsidRPr="00BF3CE4">
        <w:rPr>
          <w:rFonts w:ascii="Calibri" w:hAnsi="Calibri" w:cs="Calibri"/>
        </w:rPr>
        <w:fldChar w:fldCharType="begin"/>
      </w:r>
      <w:r w:rsidRPr="00BF3CE4">
        <w:rPr>
          <w:rFonts w:ascii="Calibri" w:hAnsi="Calibri" w:cs="Calibri"/>
        </w:rPr>
        <w:instrText xml:space="preserve"> SEQ Table \* ARABIC </w:instrText>
      </w:r>
      <w:r w:rsidRPr="00BF3CE4">
        <w:rPr>
          <w:rFonts w:ascii="Calibri" w:hAnsi="Calibri" w:cs="Calibri"/>
        </w:rPr>
        <w:fldChar w:fldCharType="separate"/>
      </w:r>
      <w:r w:rsidR="002D5853" w:rsidRPr="00BF3CE4">
        <w:rPr>
          <w:rFonts w:ascii="Calibri" w:hAnsi="Calibri" w:cs="Calibri"/>
          <w:noProof/>
        </w:rPr>
        <w:t>6</w:t>
      </w:r>
      <w:r w:rsidRPr="00BF3CE4">
        <w:rPr>
          <w:rFonts w:ascii="Calibri" w:hAnsi="Calibri" w:cs="Calibri"/>
        </w:rPr>
        <w:fldChar w:fldCharType="end"/>
      </w:r>
      <w:r w:rsidR="002005FE" w:rsidRPr="00BF3CE4">
        <w:rPr>
          <w:rFonts w:ascii="Calibri" w:hAnsi="Calibri" w:cs="Calibri"/>
        </w:rPr>
        <w:t>:</w:t>
      </w:r>
      <w:r w:rsidRPr="00BF3CE4">
        <w:rPr>
          <w:rFonts w:ascii="Calibri" w:hAnsi="Calibri" w:cs="Calibri"/>
        </w:rPr>
        <w:t xml:space="preserve"> Total Expenditure &amp; Commitment as of Dec 2023</w:t>
      </w:r>
      <w:r w:rsidR="002005FE" w:rsidRPr="00BF3CE4">
        <w:rPr>
          <w:rFonts w:ascii="Calibri" w:hAnsi="Calibri" w:cs="Calibri"/>
        </w:rPr>
        <w:t>.</w:t>
      </w:r>
      <w:bookmarkEnd w:id="81"/>
    </w:p>
    <w:tbl>
      <w:tblPr>
        <w:tblStyle w:val="GridTable4-Accent11"/>
        <w:tblW w:w="9925" w:type="dxa"/>
        <w:tblLayout w:type="fixed"/>
        <w:tblLook w:val="04A0" w:firstRow="1" w:lastRow="0" w:firstColumn="1" w:lastColumn="0" w:noHBand="0" w:noVBand="1"/>
      </w:tblPr>
      <w:tblGrid>
        <w:gridCol w:w="1980"/>
        <w:gridCol w:w="1843"/>
        <w:gridCol w:w="1606"/>
        <w:gridCol w:w="1685"/>
        <w:gridCol w:w="1583"/>
        <w:gridCol w:w="1228"/>
      </w:tblGrid>
      <w:tr w:rsidR="00727CC3" w:rsidRPr="00BF3CE4" w14:paraId="6FFABA28" w14:textId="77777777" w:rsidTr="00727CC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80" w:type="dxa"/>
            <w:hideMark/>
          </w:tcPr>
          <w:p w14:paraId="1729DE04" w14:textId="77777777" w:rsidR="005D794A" w:rsidRPr="00EF4FC7" w:rsidRDefault="005D794A" w:rsidP="00D70557">
            <w:pPr>
              <w:rPr>
                <w:rFonts w:ascii="Calibri" w:eastAsia="Times New Roman" w:hAnsi="Calibri" w:cs="Calibri"/>
                <w:sz w:val="20"/>
                <w:szCs w:val="20"/>
                <w:lang w:eastAsia="en-AU"/>
              </w:rPr>
            </w:pPr>
            <w:r w:rsidRPr="00EF4FC7">
              <w:rPr>
                <w:rFonts w:ascii="Calibri" w:eastAsia="Times New Roman" w:hAnsi="Calibri" w:cs="Calibri"/>
                <w:sz w:val="20"/>
                <w:szCs w:val="20"/>
                <w:lang w:eastAsia="en-AU"/>
              </w:rPr>
              <w:t>Output</w:t>
            </w:r>
          </w:p>
        </w:tc>
        <w:tc>
          <w:tcPr>
            <w:tcW w:w="1843" w:type="dxa"/>
            <w:hideMark/>
          </w:tcPr>
          <w:p w14:paraId="3C36F879" w14:textId="77777777" w:rsidR="005D794A" w:rsidRPr="00EF4FC7" w:rsidRDefault="005D794A" w:rsidP="00D7055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EF4FC7">
              <w:rPr>
                <w:rFonts w:ascii="Calibri" w:eastAsia="Times New Roman" w:hAnsi="Calibri" w:cs="Calibri"/>
                <w:sz w:val="20"/>
                <w:szCs w:val="20"/>
                <w:lang w:eastAsia="en-AU"/>
              </w:rPr>
              <w:t>Responsible party</w:t>
            </w:r>
          </w:p>
        </w:tc>
        <w:tc>
          <w:tcPr>
            <w:tcW w:w="1606" w:type="dxa"/>
            <w:hideMark/>
          </w:tcPr>
          <w:p w14:paraId="23E71C91" w14:textId="77777777" w:rsidR="005D794A" w:rsidRPr="00EF4FC7" w:rsidRDefault="005D794A" w:rsidP="00D7055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EF4FC7">
              <w:rPr>
                <w:rFonts w:ascii="Calibri" w:eastAsia="Times New Roman" w:hAnsi="Calibri" w:cs="Calibri"/>
                <w:sz w:val="20"/>
                <w:szCs w:val="20"/>
                <w:lang w:eastAsia="en-AU"/>
              </w:rPr>
              <w:t>Budget allocation $</w:t>
            </w:r>
          </w:p>
        </w:tc>
        <w:tc>
          <w:tcPr>
            <w:tcW w:w="1685" w:type="dxa"/>
            <w:hideMark/>
          </w:tcPr>
          <w:p w14:paraId="743F9BA6" w14:textId="77777777" w:rsidR="005D794A" w:rsidRPr="00EF4FC7" w:rsidRDefault="005D794A" w:rsidP="00D7055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EF4FC7">
              <w:rPr>
                <w:rFonts w:ascii="Calibri" w:eastAsia="Times New Roman" w:hAnsi="Calibri" w:cs="Calibri"/>
                <w:sz w:val="20"/>
                <w:szCs w:val="20"/>
                <w:lang w:eastAsia="en-AU"/>
              </w:rPr>
              <w:t>Expenditure to 31 Dec 2023</w:t>
            </w:r>
          </w:p>
        </w:tc>
        <w:tc>
          <w:tcPr>
            <w:tcW w:w="1583" w:type="dxa"/>
            <w:hideMark/>
          </w:tcPr>
          <w:p w14:paraId="47431941" w14:textId="77777777" w:rsidR="005D794A" w:rsidRPr="00EF4FC7" w:rsidRDefault="005D794A" w:rsidP="00D7055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BF3CE4">
              <w:rPr>
                <w:rFonts w:ascii="Calibri" w:eastAsia="Times New Roman" w:hAnsi="Calibri" w:cs="Calibri"/>
                <w:sz w:val="20"/>
                <w:szCs w:val="20"/>
                <w:lang w:eastAsia="en-AU"/>
              </w:rPr>
              <w:t>R</w:t>
            </w:r>
            <w:r w:rsidRPr="00EF4FC7">
              <w:rPr>
                <w:rFonts w:ascii="Calibri" w:eastAsia="Times New Roman" w:hAnsi="Calibri" w:cs="Calibri"/>
                <w:sz w:val="20"/>
                <w:szCs w:val="20"/>
                <w:lang w:eastAsia="en-AU"/>
              </w:rPr>
              <w:t xml:space="preserve">emaining </w:t>
            </w:r>
          </w:p>
        </w:tc>
        <w:tc>
          <w:tcPr>
            <w:tcW w:w="1228" w:type="dxa"/>
            <w:hideMark/>
          </w:tcPr>
          <w:p w14:paraId="742CA675" w14:textId="77777777" w:rsidR="005D794A" w:rsidRPr="00EF4FC7" w:rsidRDefault="005D794A" w:rsidP="00D7055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EF4FC7">
              <w:rPr>
                <w:rFonts w:ascii="Calibri" w:eastAsia="Times New Roman" w:hAnsi="Calibri" w:cs="Calibri"/>
                <w:sz w:val="20"/>
                <w:szCs w:val="20"/>
                <w:lang w:eastAsia="en-AU"/>
              </w:rPr>
              <w:t xml:space="preserve">% delivery </w:t>
            </w:r>
          </w:p>
        </w:tc>
      </w:tr>
      <w:tr w:rsidR="00720F98" w:rsidRPr="00BF3CE4" w14:paraId="42E658E9" w14:textId="77777777" w:rsidTr="00727CC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hideMark/>
          </w:tcPr>
          <w:p w14:paraId="00C480DA" w14:textId="77777777" w:rsidR="005D794A" w:rsidRPr="00EF4FC7" w:rsidRDefault="005D794A" w:rsidP="00D70557">
            <w:pPr>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OUTPUT 1</w:t>
            </w:r>
          </w:p>
        </w:tc>
        <w:tc>
          <w:tcPr>
            <w:tcW w:w="1843" w:type="dxa"/>
            <w:shd w:val="clear" w:color="auto" w:fill="auto"/>
            <w:hideMark/>
          </w:tcPr>
          <w:p w14:paraId="0D8FE977" w14:textId="77777777" w:rsidR="005D794A" w:rsidRPr="00EF4FC7" w:rsidRDefault="005D794A"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IUCN</w:t>
            </w:r>
          </w:p>
        </w:tc>
        <w:tc>
          <w:tcPr>
            <w:tcW w:w="1606" w:type="dxa"/>
            <w:shd w:val="clear" w:color="auto" w:fill="auto"/>
            <w:hideMark/>
          </w:tcPr>
          <w:p w14:paraId="64FC2B88"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345,000</w:t>
            </w:r>
          </w:p>
        </w:tc>
        <w:tc>
          <w:tcPr>
            <w:tcW w:w="1685" w:type="dxa"/>
            <w:shd w:val="clear" w:color="auto" w:fill="auto"/>
            <w:hideMark/>
          </w:tcPr>
          <w:p w14:paraId="391EF9AE"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467,784</w:t>
            </w:r>
          </w:p>
        </w:tc>
        <w:tc>
          <w:tcPr>
            <w:tcW w:w="1583" w:type="dxa"/>
            <w:shd w:val="clear" w:color="auto" w:fill="auto"/>
            <w:noWrap/>
            <w:hideMark/>
          </w:tcPr>
          <w:p w14:paraId="745D4E57"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-122,784</w:t>
            </w:r>
          </w:p>
        </w:tc>
        <w:tc>
          <w:tcPr>
            <w:tcW w:w="1228" w:type="dxa"/>
            <w:shd w:val="clear" w:color="auto" w:fill="auto"/>
            <w:noWrap/>
            <w:hideMark/>
          </w:tcPr>
          <w:p w14:paraId="3A936068"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136%</w:t>
            </w:r>
          </w:p>
        </w:tc>
      </w:tr>
      <w:tr w:rsidR="00727CC3" w:rsidRPr="00BF3CE4" w14:paraId="0B7E88FE" w14:textId="77777777" w:rsidTr="00727CC3">
        <w:trPr>
          <w:trHeight w:val="165"/>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hideMark/>
          </w:tcPr>
          <w:p w14:paraId="19EDC866" w14:textId="77777777" w:rsidR="005D794A" w:rsidRPr="00EF4FC7" w:rsidRDefault="005D794A" w:rsidP="00D70557">
            <w:pPr>
              <w:rPr>
                <w:rFonts w:ascii="Calibri" w:eastAsia="Times New Roman" w:hAnsi="Calibri" w:cs="Calibri"/>
                <w:color w:val="000000"/>
                <w:sz w:val="20"/>
                <w:szCs w:val="20"/>
                <w:lang w:eastAsia="en-AU"/>
              </w:rPr>
            </w:pPr>
          </w:p>
        </w:tc>
        <w:tc>
          <w:tcPr>
            <w:tcW w:w="1843" w:type="dxa"/>
            <w:shd w:val="clear" w:color="auto" w:fill="auto"/>
            <w:hideMark/>
          </w:tcPr>
          <w:p w14:paraId="522DBE28" w14:textId="77777777" w:rsidR="005D794A" w:rsidRPr="00EF4FC7" w:rsidRDefault="005D794A"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GIZ</w:t>
            </w:r>
          </w:p>
        </w:tc>
        <w:tc>
          <w:tcPr>
            <w:tcW w:w="1606" w:type="dxa"/>
            <w:shd w:val="clear" w:color="auto" w:fill="auto"/>
            <w:hideMark/>
          </w:tcPr>
          <w:p w14:paraId="3FE4DAD9"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358,000</w:t>
            </w:r>
          </w:p>
        </w:tc>
        <w:tc>
          <w:tcPr>
            <w:tcW w:w="1685" w:type="dxa"/>
            <w:shd w:val="clear" w:color="auto" w:fill="auto"/>
            <w:hideMark/>
          </w:tcPr>
          <w:p w14:paraId="49AC9A43"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220,634</w:t>
            </w:r>
          </w:p>
        </w:tc>
        <w:tc>
          <w:tcPr>
            <w:tcW w:w="1583" w:type="dxa"/>
            <w:shd w:val="clear" w:color="auto" w:fill="auto"/>
            <w:noWrap/>
            <w:hideMark/>
          </w:tcPr>
          <w:p w14:paraId="7DA6D799"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137,366</w:t>
            </w:r>
          </w:p>
        </w:tc>
        <w:tc>
          <w:tcPr>
            <w:tcW w:w="1228" w:type="dxa"/>
            <w:shd w:val="clear" w:color="auto" w:fill="auto"/>
            <w:noWrap/>
            <w:hideMark/>
          </w:tcPr>
          <w:p w14:paraId="04AA11EE"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62%</w:t>
            </w:r>
          </w:p>
        </w:tc>
      </w:tr>
      <w:tr w:rsidR="00727CC3" w:rsidRPr="00BF3CE4" w14:paraId="2732B393" w14:textId="77777777" w:rsidTr="00727CC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80" w:type="dxa"/>
            <w:hideMark/>
          </w:tcPr>
          <w:p w14:paraId="105A2E3A" w14:textId="77777777" w:rsidR="005D794A" w:rsidRPr="00EF4FC7" w:rsidRDefault="005D794A"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 xml:space="preserve">Sub-total </w:t>
            </w:r>
          </w:p>
        </w:tc>
        <w:tc>
          <w:tcPr>
            <w:tcW w:w="1843" w:type="dxa"/>
            <w:hideMark/>
          </w:tcPr>
          <w:p w14:paraId="6EAC1227" w14:textId="77777777" w:rsidR="005D794A" w:rsidRPr="00EF4FC7" w:rsidRDefault="005D794A"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 </w:t>
            </w:r>
          </w:p>
        </w:tc>
        <w:tc>
          <w:tcPr>
            <w:tcW w:w="1606" w:type="dxa"/>
            <w:hideMark/>
          </w:tcPr>
          <w:p w14:paraId="5A414D04"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603,000</w:t>
            </w:r>
          </w:p>
        </w:tc>
        <w:tc>
          <w:tcPr>
            <w:tcW w:w="1685" w:type="dxa"/>
            <w:hideMark/>
          </w:tcPr>
          <w:p w14:paraId="16346D32"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688,418</w:t>
            </w:r>
          </w:p>
        </w:tc>
        <w:tc>
          <w:tcPr>
            <w:tcW w:w="1583" w:type="dxa"/>
            <w:noWrap/>
            <w:hideMark/>
          </w:tcPr>
          <w:p w14:paraId="744DC95D"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-85,418</w:t>
            </w:r>
          </w:p>
        </w:tc>
        <w:tc>
          <w:tcPr>
            <w:tcW w:w="1228" w:type="dxa"/>
            <w:noWrap/>
            <w:hideMark/>
          </w:tcPr>
          <w:p w14:paraId="6732E972"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114%</w:t>
            </w:r>
          </w:p>
        </w:tc>
      </w:tr>
      <w:tr w:rsidR="00727CC3" w:rsidRPr="00BF3CE4" w14:paraId="45EEBF98" w14:textId="77777777" w:rsidTr="00727CC3">
        <w:trPr>
          <w:trHeight w:val="303"/>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5F1FDD3A" w14:textId="77777777" w:rsidR="005D794A" w:rsidRPr="00EF4FC7" w:rsidRDefault="005D794A"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OUTPUT 2</w:t>
            </w:r>
          </w:p>
        </w:tc>
        <w:tc>
          <w:tcPr>
            <w:tcW w:w="1843" w:type="dxa"/>
            <w:shd w:val="clear" w:color="auto" w:fill="auto"/>
            <w:hideMark/>
          </w:tcPr>
          <w:p w14:paraId="6476D734" w14:textId="77777777" w:rsidR="005D794A" w:rsidRPr="00EF4FC7" w:rsidRDefault="005D794A"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IUCN</w:t>
            </w:r>
          </w:p>
        </w:tc>
        <w:tc>
          <w:tcPr>
            <w:tcW w:w="1606" w:type="dxa"/>
            <w:shd w:val="clear" w:color="auto" w:fill="auto"/>
            <w:hideMark/>
          </w:tcPr>
          <w:p w14:paraId="3E2ADDA0"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573,000</w:t>
            </w:r>
          </w:p>
        </w:tc>
        <w:tc>
          <w:tcPr>
            <w:tcW w:w="1685" w:type="dxa"/>
            <w:shd w:val="clear" w:color="auto" w:fill="auto"/>
            <w:hideMark/>
          </w:tcPr>
          <w:p w14:paraId="0D852702"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459,544</w:t>
            </w:r>
          </w:p>
        </w:tc>
        <w:tc>
          <w:tcPr>
            <w:tcW w:w="1583" w:type="dxa"/>
            <w:shd w:val="clear" w:color="auto" w:fill="auto"/>
            <w:noWrap/>
            <w:hideMark/>
          </w:tcPr>
          <w:p w14:paraId="48363013"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113,456</w:t>
            </w:r>
          </w:p>
        </w:tc>
        <w:tc>
          <w:tcPr>
            <w:tcW w:w="1228" w:type="dxa"/>
            <w:shd w:val="clear" w:color="auto" w:fill="auto"/>
            <w:noWrap/>
            <w:hideMark/>
          </w:tcPr>
          <w:p w14:paraId="61DF1328"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80%</w:t>
            </w:r>
          </w:p>
        </w:tc>
      </w:tr>
      <w:tr w:rsidR="00720F98" w:rsidRPr="00BF3CE4" w14:paraId="7CD5F235" w14:textId="77777777" w:rsidTr="00727CC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33910CB" w14:textId="77777777" w:rsidR="005D794A" w:rsidRPr="00EF4FC7" w:rsidRDefault="005D794A" w:rsidP="00D70557">
            <w:pPr>
              <w:rPr>
                <w:rFonts w:ascii="Calibri" w:eastAsia="Times New Roman" w:hAnsi="Calibri" w:cs="Calibri"/>
                <w:color w:val="000000"/>
                <w:sz w:val="20"/>
                <w:szCs w:val="20"/>
                <w:lang w:eastAsia="en-AU"/>
              </w:rPr>
            </w:pPr>
          </w:p>
        </w:tc>
        <w:tc>
          <w:tcPr>
            <w:tcW w:w="1843" w:type="dxa"/>
            <w:shd w:val="clear" w:color="auto" w:fill="auto"/>
            <w:hideMark/>
          </w:tcPr>
          <w:p w14:paraId="6F462F22" w14:textId="77777777" w:rsidR="005D794A" w:rsidRPr="00EF4FC7" w:rsidRDefault="005D794A"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GIZ</w:t>
            </w:r>
          </w:p>
        </w:tc>
        <w:tc>
          <w:tcPr>
            <w:tcW w:w="1606" w:type="dxa"/>
            <w:shd w:val="clear" w:color="auto" w:fill="auto"/>
            <w:hideMark/>
          </w:tcPr>
          <w:p w14:paraId="728B211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237,000</w:t>
            </w:r>
          </w:p>
        </w:tc>
        <w:tc>
          <w:tcPr>
            <w:tcW w:w="1685" w:type="dxa"/>
            <w:shd w:val="clear" w:color="auto" w:fill="auto"/>
            <w:hideMark/>
          </w:tcPr>
          <w:p w14:paraId="5E804A7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163,950</w:t>
            </w:r>
          </w:p>
        </w:tc>
        <w:tc>
          <w:tcPr>
            <w:tcW w:w="1583" w:type="dxa"/>
            <w:shd w:val="clear" w:color="auto" w:fill="auto"/>
            <w:noWrap/>
            <w:hideMark/>
          </w:tcPr>
          <w:p w14:paraId="7AB48C9E"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73,050</w:t>
            </w:r>
          </w:p>
        </w:tc>
        <w:tc>
          <w:tcPr>
            <w:tcW w:w="1228" w:type="dxa"/>
            <w:shd w:val="clear" w:color="auto" w:fill="auto"/>
            <w:noWrap/>
            <w:hideMark/>
          </w:tcPr>
          <w:p w14:paraId="7B8372BF"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69%</w:t>
            </w:r>
          </w:p>
        </w:tc>
      </w:tr>
      <w:tr w:rsidR="00727CC3" w:rsidRPr="00BF3CE4" w14:paraId="6754D2D8" w14:textId="77777777" w:rsidTr="00727CC3">
        <w:trPr>
          <w:trHeight w:val="332"/>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6B9DFF4" w14:textId="77777777" w:rsidR="005D794A" w:rsidRPr="00EF4FC7" w:rsidRDefault="005D794A" w:rsidP="00D70557">
            <w:pPr>
              <w:rPr>
                <w:rFonts w:ascii="Calibri" w:eastAsia="Times New Roman" w:hAnsi="Calibri" w:cs="Calibri"/>
                <w:color w:val="000000"/>
                <w:sz w:val="20"/>
                <w:szCs w:val="20"/>
                <w:lang w:eastAsia="en-AU"/>
              </w:rPr>
            </w:pPr>
          </w:p>
        </w:tc>
        <w:tc>
          <w:tcPr>
            <w:tcW w:w="1843" w:type="dxa"/>
            <w:shd w:val="clear" w:color="auto" w:fill="auto"/>
            <w:hideMark/>
          </w:tcPr>
          <w:p w14:paraId="13D1617F" w14:textId="77777777" w:rsidR="005D794A" w:rsidRPr="00EF4FC7" w:rsidRDefault="005D794A"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UNDP</w:t>
            </w:r>
          </w:p>
        </w:tc>
        <w:tc>
          <w:tcPr>
            <w:tcW w:w="1606" w:type="dxa"/>
            <w:shd w:val="clear" w:color="auto" w:fill="auto"/>
            <w:hideMark/>
          </w:tcPr>
          <w:p w14:paraId="6295EE0C"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78,000</w:t>
            </w:r>
          </w:p>
        </w:tc>
        <w:tc>
          <w:tcPr>
            <w:tcW w:w="1685" w:type="dxa"/>
            <w:shd w:val="clear" w:color="auto" w:fill="auto"/>
            <w:hideMark/>
          </w:tcPr>
          <w:p w14:paraId="2CDA22F2"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36,982</w:t>
            </w:r>
          </w:p>
        </w:tc>
        <w:tc>
          <w:tcPr>
            <w:tcW w:w="1583" w:type="dxa"/>
            <w:shd w:val="clear" w:color="auto" w:fill="auto"/>
            <w:noWrap/>
            <w:hideMark/>
          </w:tcPr>
          <w:p w14:paraId="477B568F"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41,018</w:t>
            </w:r>
          </w:p>
        </w:tc>
        <w:tc>
          <w:tcPr>
            <w:tcW w:w="1228" w:type="dxa"/>
            <w:shd w:val="clear" w:color="auto" w:fill="auto"/>
            <w:noWrap/>
            <w:hideMark/>
          </w:tcPr>
          <w:p w14:paraId="61B49213" w14:textId="77777777" w:rsidR="005D794A" w:rsidRPr="00EF4FC7"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47%</w:t>
            </w:r>
          </w:p>
        </w:tc>
      </w:tr>
      <w:tr w:rsidR="00727CC3" w:rsidRPr="00BF3CE4" w14:paraId="46356F2E" w14:textId="77777777" w:rsidTr="00727CC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0" w:type="dxa"/>
            <w:hideMark/>
          </w:tcPr>
          <w:p w14:paraId="3C29908B" w14:textId="77777777" w:rsidR="005D794A" w:rsidRPr="00EF4FC7" w:rsidRDefault="005D794A"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Sub-total</w:t>
            </w:r>
          </w:p>
        </w:tc>
        <w:tc>
          <w:tcPr>
            <w:tcW w:w="1843" w:type="dxa"/>
            <w:hideMark/>
          </w:tcPr>
          <w:p w14:paraId="219B09CD" w14:textId="77777777" w:rsidR="005D794A" w:rsidRPr="00EF4FC7" w:rsidRDefault="005D794A"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 </w:t>
            </w:r>
          </w:p>
        </w:tc>
        <w:tc>
          <w:tcPr>
            <w:tcW w:w="1606" w:type="dxa"/>
            <w:hideMark/>
          </w:tcPr>
          <w:p w14:paraId="53D3C72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888,000</w:t>
            </w:r>
          </w:p>
        </w:tc>
        <w:tc>
          <w:tcPr>
            <w:tcW w:w="1685" w:type="dxa"/>
            <w:hideMark/>
          </w:tcPr>
          <w:p w14:paraId="7E8B05AA"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660,476</w:t>
            </w:r>
          </w:p>
        </w:tc>
        <w:tc>
          <w:tcPr>
            <w:tcW w:w="1583" w:type="dxa"/>
            <w:noWrap/>
            <w:hideMark/>
          </w:tcPr>
          <w:p w14:paraId="3665524E"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227,524</w:t>
            </w:r>
          </w:p>
        </w:tc>
        <w:tc>
          <w:tcPr>
            <w:tcW w:w="1228" w:type="dxa"/>
            <w:noWrap/>
            <w:hideMark/>
          </w:tcPr>
          <w:p w14:paraId="6813447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74%</w:t>
            </w:r>
          </w:p>
        </w:tc>
      </w:tr>
      <w:tr w:rsidR="00D559C4" w:rsidRPr="00BF3CE4" w14:paraId="6BA92B2E" w14:textId="77777777" w:rsidTr="00727CC3">
        <w:trPr>
          <w:trHeight w:val="332"/>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26AD6178" w14:textId="77777777" w:rsidR="00D559C4" w:rsidRPr="00BF3CE4" w:rsidRDefault="00D559C4"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 </w:t>
            </w:r>
          </w:p>
          <w:p w14:paraId="6480FE5A" w14:textId="340100A5" w:rsidR="00D559C4" w:rsidRPr="00BF3CE4" w:rsidRDefault="00D559C4" w:rsidP="00D70557">
            <w:pPr>
              <w:rPr>
                <w:rFonts w:ascii="Calibri" w:eastAsia="Times New Roman" w:hAnsi="Calibri" w:cs="Calibri"/>
                <w:b w:val="0"/>
                <w:bCs w:val="0"/>
                <w:color w:val="000000"/>
                <w:sz w:val="20"/>
                <w:szCs w:val="20"/>
                <w:lang w:eastAsia="en-AU"/>
              </w:rPr>
            </w:pPr>
            <w:r w:rsidRPr="00BF3CE4">
              <w:rPr>
                <w:rFonts w:ascii="Calibri" w:eastAsia="Times New Roman" w:hAnsi="Calibri" w:cs="Calibri"/>
                <w:b w:val="0"/>
                <w:bCs w:val="0"/>
                <w:color w:val="000000"/>
                <w:sz w:val="20"/>
                <w:szCs w:val="20"/>
                <w:lang w:eastAsia="en-AU"/>
              </w:rPr>
              <w:t xml:space="preserve">Project management </w:t>
            </w:r>
          </w:p>
          <w:p w14:paraId="0AF7002C" w14:textId="43AAA0A8" w:rsidR="00D559C4" w:rsidRPr="00EF4FC7" w:rsidRDefault="00D559C4"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 </w:t>
            </w:r>
          </w:p>
        </w:tc>
        <w:tc>
          <w:tcPr>
            <w:tcW w:w="1843" w:type="dxa"/>
            <w:shd w:val="clear" w:color="auto" w:fill="auto"/>
            <w:hideMark/>
          </w:tcPr>
          <w:p w14:paraId="40CE3DE6" w14:textId="77777777" w:rsidR="00D559C4" w:rsidRPr="00EF4FC7" w:rsidRDefault="00D559C4"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IUCN</w:t>
            </w:r>
          </w:p>
        </w:tc>
        <w:tc>
          <w:tcPr>
            <w:tcW w:w="1606" w:type="dxa"/>
            <w:shd w:val="clear" w:color="auto" w:fill="auto"/>
            <w:hideMark/>
          </w:tcPr>
          <w:p w14:paraId="432976F2"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92,000</w:t>
            </w:r>
          </w:p>
        </w:tc>
        <w:tc>
          <w:tcPr>
            <w:tcW w:w="1685" w:type="dxa"/>
            <w:shd w:val="clear" w:color="auto" w:fill="auto"/>
            <w:hideMark/>
          </w:tcPr>
          <w:p w14:paraId="28C50C50"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101,873</w:t>
            </w:r>
          </w:p>
        </w:tc>
        <w:tc>
          <w:tcPr>
            <w:tcW w:w="1583" w:type="dxa"/>
            <w:shd w:val="clear" w:color="auto" w:fill="auto"/>
            <w:noWrap/>
            <w:hideMark/>
          </w:tcPr>
          <w:p w14:paraId="2A763035"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-9,873</w:t>
            </w:r>
          </w:p>
        </w:tc>
        <w:tc>
          <w:tcPr>
            <w:tcW w:w="1228" w:type="dxa"/>
            <w:shd w:val="clear" w:color="auto" w:fill="auto"/>
            <w:noWrap/>
            <w:hideMark/>
          </w:tcPr>
          <w:p w14:paraId="13241E40"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111%</w:t>
            </w:r>
          </w:p>
        </w:tc>
      </w:tr>
      <w:tr w:rsidR="00D559C4" w:rsidRPr="00BF3CE4" w14:paraId="5952965A" w14:textId="77777777" w:rsidTr="00727CC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3EA6AD0" w14:textId="7F89D151" w:rsidR="00D559C4" w:rsidRPr="00EF4FC7" w:rsidRDefault="00D559C4" w:rsidP="00D70557">
            <w:pPr>
              <w:rPr>
                <w:rFonts w:ascii="Calibri" w:eastAsia="Times New Roman" w:hAnsi="Calibri" w:cs="Calibri"/>
                <w:b w:val="0"/>
                <w:bCs w:val="0"/>
                <w:color w:val="000000"/>
                <w:sz w:val="20"/>
                <w:szCs w:val="20"/>
                <w:lang w:eastAsia="en-AU"/>
              </w:rPr>
            </w:pPr>
          </w:p>
        </w:tc>
        <w:tc>
          <w:tcPr>
            <w:tcW w:w="1843" w:type="dxa"/>
            <w:shd w:val="clear" w:color="auto" w:fill="auto"/>
            <w:hideMark/>
          </w:tcPr>
          <w:p w14:paraId="63108501" w14:textId="77777777" w:rsidR="00D559C4" w:rsidRPr="00EF4FC7" w:rsidRDefault="00D559C4"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GIZ</w:t>
            </w:r>
          </w:p>
        </w:tc>
        <w:tc>
          <w:tcPr>
            <w:tcW w:w="1606" w:type="dxa"/>
            <w:shd w:val="clear" w:color="auto" w:fill="auto"/>
            <w:hideMark/>
          </w:tcPr>
          <w:p w14:paraId="0BCB503B" w14:textId="77777777" w:rsidR="00D559C4" w:rsidRPr="00EF4FC7" w:rsidRDefault="00D559C4"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231,070</w:t>
            </w:r>
          </w:p>
        </w:tc>
        <w:tc>
          <w:tcPr>
            <w:tcW w:w="1685" w:type="dxa"/>
            <w:shd w:val="clear" w:color="auto" w:fill="auto"/>
            <w:hideMark/>
          </w:tcPr>
          <w:p w14:paraId="11D1AB3F" w14:textId="77777777" w:rsidR="00D559C4" w:rsidRPr="00EF4FC7" w:rsidRDefault="00D559C4"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223,020</w:t>
            </w:r>
          </w:p>
        </w:tc>
        <w:tc>
          <w:tcPr>
            <w:tcW w:w="1583" w:type="dxa"/>
            <w:shd w:val="clear" w:color="auto" w:fill="auto"/>
            <w:noWrap/>
            <w:hideMark/>
          </w:tcPr>
          <w:p w14:paraId="33A35220" w14:textId="77777777" w:rsidR="00D559C4" w:rsidRPr="00EF4FC7" w:rsidRDefault="00D559C4"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8,050</w:t>
            </w:r>
          </w:p>
        </w:tc>
        <w:tc>
          <w:tcPr>
            <w:tcW w:w="1228" w:type="dxa"/>
            <w:shd w:val="clear" w:color="auto" w:fill="auto"/>
            <w:noWrap/>
            <w:hideMark/>
          </w:tcPr>
          <w:p w14:paraId="1B925EFB" w14:textId="77777777" w:rsidR="00D559C4" w:rsidRPr="00EF4FC7" w:rsidRDefault="00D559C4"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97%</w:t>
            </w:r>
          </w:p>
        </w:tc>
      </w:tr>
      <w:tr w:rsidR="00D559C4" w:rsidRPr="00BF3CE4" w14:paraId="0CB8CABF" w14:textId="77777777" w:rsidTr="00727CC3">
        <w:trPr>
          <w:trHeight w:val="332"/>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05EEC5C" w14:textId="2E5491A8" w:rsidR="00D559C4" w:rsidRPr="00EF4FC7" w:rsidRDefault="00D559C4" w:rsidP="00D70557">
            <w:pPr>
              <w:rPr>
                <w:rFonts w:ascii="Calibri" w:eastAsia="Times New Roman" w:hAnsi="Calibri" w:cs="Calibri"/>
                <w:b w:val="0"/>
                <w:bCs w:val="0"/>
                <w:color w:val="000000"/>
                <w:sz w:val="20"/>
                <w:szCs w:val="20"/>
                <w:lang w:eastAsia="en-AU"/>
              </w:rPr>
            </w:pPr>
          </w:p>
        </w:tc>
        <w:tc>
          <w:tcPr>
            <w:tcW w:w="1843" w:type="dxa"/>
            <w:shd w:val="clear" w:color="auto" w:fill="auto"/>
            <w:hideMark/>
          </w:tcPr>
          <w:p w14:paraId="649E7450" w14:textId="77777777" w:rsidR="00D559C4" w:rsidRPr="00EF4FC7" w:rsidRDefault="00D559C4"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UNDP</w:t>
            </w:r>
          </w:p>
        </w:tc>
        <w:tc>
          <w:tcPr>
            <w:tcW w:w="1606" w:type="dxa"/>
            <w:shd w:val="clear" w:color="auto" w:fill="auto"/>
            <w:hideMark/>
          </w:tcPr>
          <w:p w14:paraId="2DE11AAC"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203,000</w:t>
            </w:r>
          </w:p>
        </w:tc>
        <w:tc>
          <w:tcPr>
            <w:tcW w:w="1685" w:type="dxa"/>
            <w:shd w:val="clear" w:color="auto" w:fill="auto"/>
            <w:hideMark/>
          </w:tcPr>
          <w:p w14:paraId="2FC90AC2"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161,358</w:t>
            </w:r>
          </w:p>
        </w:tc>
        <w:tc>
          <w:tcPr>
            <w:tcW w:w="1583" w:type="dxa"/>
            <w:shd w:val="clear" w:color="auto" w:fill="auto"/>
            <w:noWrap/>
            <w:hideMark/>
          </w:tcPr>
          <w:p w14:paraId="4EAE78E3"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41,642</w:t>
            </w:r>
          </w:p>
        </w:tc>
        <w:tc>
          <w:tcPr>
            <w:tcW w:w="1228" w:type="dxa"/>
            <w:shd w:val="clear" w:color="auto" w:fill="auto"/>
            <w:noWrap/>
            <w:hideMark/>
          </w:tcPr>
          <w:p w14:paraId="16607016" w14:textId="77777777" w:rsidR="00D559C4" w:rsidRPr="00EF4FC7" w:rsidRDefault="00D559C4"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79%</w:t>
            </w:r>
          </w:p>
        </w:tc>
      </w:tr>
      <w:tr w:rsidR="00727CC3" w:rsidRPr="00BF3CE4" w14:paraId="11867A56" w14:textId="77777777" w:rsidTr="00727CC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0" w:type="dxa"/>
            <w:hideMark/>
          </w:tcPr>
          <w:p w14:paraId="2846B131" w14:textId="77777777" w:rsidR="005D794A" w:rsidRPr="00EF4FC7" w:rsidRDefault="005D794A" w:rsidP="00D70557">
            <w:pPr>
              <w:rPr>
                <w:rFonts w:ascii="Calibri" w:eastAsia="Times New Roman" w:hAnsi="Calibri" w:cs="Calibri"/>
                <w:b w:val="0"/>
                <w:bCs w:val="0"/>
                <w:color w:val="000000"/>
                <w:sz w:val="20"/>
                <w:szCs w:val="20"/>
                <w:lang w:eastAsia="en-AU"/>
              </w:rPr>
            </w:pPr>
            <w:r w:rsidRPr="00EF4FC7">
              <w:rPr>
                <w:rFonts w:ascii="Calibri" w:eastAsia="Times New Roman" w:hAnsi="Calibri" w:cs="Calibri"/>
                <w:b w:val="0"/>
                <w:bCs w:val="0"/>
                <w:color w:val="000000"/>
                <w:sz w:val="20"/>
                <w:szCs w:val="20"/>
                <w:lang w:eastAsia="en-AU"/>
              </w:rPr>
              <w:t xml:space="preserve">Sub-total </w:t>
            </w:r>
          </w:p>
        </w:tc>
        <w:tc>
          <w:tcPr>
            <w:tcW w:w="1843" w:type="dxa"/>
            <w:hideMark/>
          </w:tcPr>
          <w:p w14:paraId="3B087A4B" w14:textId="77777777" w:rsidR="005D794A" w:rsidRPr="00EF4FC7" w:rsidRDefault="005D794A" w:rsidP="00D7055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 </w:t>
            </w:r>
          </w:p>
        </w:tc>
        <w:tc>
          <w:tcPr>
            <w:tcW w:w="1606" w:type="dxa"/>
            <w:hideMark/>
          </w:tcPr>
          <w:p w14:paraId="4F4872C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526,070</w:t>
            </w:r>
          </w:p>
        </w:tc>
        <w:tc>
          <w:tcPr>
            <w:tcW w:w="1685" w:type="dxa"/>
            <w:hideMark/>
          </w:tcPr>
          <w:p w14:paraId="296711FC"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AU"/>
              </w:rPr>
            </w:pPr>
            <w:r w:rsidRPr="00EF4FC7">
              <w:rPr>
                <w:rFonts w:ascii="Calibri" w:eastAsia="Times New Roman" w:hAnsi="Calibri" w:cs="Calibri"/>
                <w:b/>
                <w:bCs/>
                <w:color w:val="000000"/>
                <w:sz w:val="20"/>
                <w:szCs w:val="20"/>
                <w:lang w:eastAsia="en-AU"/>
              </w:rPr>
              <w:t>486,251</w:t>
            </w:r>
          </w:p>
        </w:tc>
        <w:tc>
          <w:tcPr>
            <w:tcW w:w="1583" w:type="dxa"/>
            <w:noWrap/>
            <w:hideMark/>
          </w:tcPr>
          <w:p w14:paraId="7229A90A"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39,819</w:t>
            </w:r>
          </w:p>
        </w:tc>
        <w:tc>
          <w:tcPr>
            <w:tcW w:w="1228" w:type="dxa"/>
            <w:noWrap/>
            <w:hideMark/>
          </w:tcPr>
          <w:p w14:paraId="4346E330" w14:textId="77777777" w:rsidR="005D794A" w:rsidRPr="00EF4FC7" w:rsidRDefault="005D794A" w:rsidP="00D7055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EF4FC7">
              <w:rPr>
                <w:rFonts w:ascii="Calibri" w:eastAsia="Times New Roman" w:hAnsi="Calibri" w:cs="Calibri"/>
                <w:color w:val="000000"/>
                <w:sz w:val="20"/>
                <w:szCs w:val="20"/>
                <w:lang w:eastAsia="en-AU"/>
              </w:rPr>
              <w:t>92%</w:t>
            </w:r>
          </w:p>
        </w:tc>
      </w:tr>
      <w:tr w:rsidR="005D794A" w:rsidRPr="00BF3CE4" w14:paraId="40D003C0" w14:textId="77777777" w:rsidTr="00727CC3">
        <w:trPr>
          <w:trHeight w:val="234"/>
        </w:trPr>
        <w:tc>
          <w:tcPr>
            <w:cnfStyle w:val="001000000000" w:firstRow="0" w:lastRow="0" w:firstColumn="1" w:lastColumn="0" w:oddVBand="0" w:evenVBand="0" w:oddHBand="0" w:evenHBand="0" w:firstRowFirstColumn="0" w:firstRowLastColumn="0" w:lastRowFirstColumn="0" w:lastRowLastColumn="0"/>
            <w:tcW w:w="1980" w:type="dxa"/>
            <w:shd w:val="clear" w:color="auto" w:fill="BCE1E5" w:themeFill="accent2" w:themeFillTint="66"/>
          </w:tcPr>
          <w:p w14:paraId="6F0FFD2C" w14:textId="77777777" w:rsidR="005D794A" w:rsidRPr="00BF3CE4" w:rsidRDefault="005D794A" w:rsidP="00D70557">
            <w:pPr>
              <w:rPr>
                <w:rFonts w:ascii="Calibri" w:eastAsia="Times New Roman" w:hAnsi="Calibri" w:cs="Calibri"/>
                <w:color w:val="000000"/>
                <w:sz w:val="20"/>
                <w:szCs w:val="20"/>
                <w:lang w:eastAsia="en-AU"/>
              </w:rPr>
            </w:pPr>
            <w:r w:rsidRPr="00BF3CE4">
              <w:rPr>
                <w:rFonts w:ascii="Calibri" w:eastAsia="Times New Roman" w:hAnsi="Calibri" w:cs="Calibri"/>
                <w:color w:val="000000"/>
                <w:sz w:val="20"/>
                <w:szCs w:val="20"/>
                <w:lang w:eastAsia="en-AU"/>
              </w:rPr>
              <w:t xml:space="preserve">Grand Total </w:t>
            </w:r>
          </w:p>
        </w:tc>
        <w:tc>
          <w:tcPr>
            <w:tcW w:w="1843" w:type="dxa"/>
            <w:shd w:val="clear" w:color="auto" w:fill="BCE1E5" w:themeFill="accent2" w:themeFillTint="66"/>
          </w:tcPr>
          <w:p w14:paraId="53706935" w14:textId="77777777" w:rsidR="005D794A" w:rsidRPr="00BF3CE4" w:rsidRDefault="005D794A" w:rsidP="00D705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p>
        </w:tc>
        <w:tc>
          <w:tcPr>
            <w:tcW w:w="1606" w:type="dxa"/>
            <w:shd w:val="clear" w:color="auto" w:fill="BCE1E5" w:themeFill="accent2" w:themeFillTint="66"/>
          </w:tcPr>
          <w:p w14:paraId="1A810992" w14:textId="77777777" w:rsidR="005D794A" w:rsidRPr="00BF3CE4"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BF3CE4">
              <w:rPr>
                <w:rFonts w:ascii="Calibri" w:hAnsi="Calibri" w:cs="Calibri"/>
                <w:b/>
                <w:bCs/>
                <w:color w:val="000000"/>
                <w:sz w:val="20"/>
                <w:szCs w:val="20"/>
              </w:rPr>
              <w:t>2,017,070</w:t>
            </w:r>
          </w:p>
        </w:tc>
        <w:tc>
          <w:tcPr>
            <w:tcW w:w="1685" w:type="dxa"/>
            <w:shd w:val="clear" w:color="auto" w:fill="BCE1E5" w:themeFill="accent2" w:themeFillTint="66"/>
          </w:tcPr>
          <w:p w14:paraId="6358EE6B" w14:textId="77777777" w:rsidR="005D794A" w:rsidRPr="00BF3CE4"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BF3CE4">
              <w:rPr>
                <w:rFonts w:ascii="Calibri" w:hAnsi="Calibri" w:cs="Calibri"/>
                <w:b/>
                <w:bCs/>
                <w:color w:val="000000"/>
                <w:sz w:val="20"/>
                <w:szCs w:val="20"/>
              </w:rPr>
              <w:t>1,835,145</w:t>
            </w:r>
          </w:p>
        </w:tc>
        <w:tc>
          <w:tcPr>
            <w:tcW w:w="1583" w:type="dxa"/>
            <w:shd w:val="clear" w:color="auto" w:fill="BCE1E5" w:themeFill="accent2" w:themeFillTint="66"/>
            <w:noWrap/>
          </w:tcPr>
          <w:p w14:paraId="65BF6A8B" w14:textId="77777777" w:rsidR="005D794A" w:rsidRPr="00BF3CE4"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BF3CE4">
              <w:rPr>
                <w:rFonts w:ascii="Calibri" w:hAnsi="Calibri" w:cs="Calibri"/>
                <w:b/>
                <w:bCs/>
                <w:color w:val="000000"/>
                <w:sz w:val="20"/>
                <w:szCs w:val="20"/>
              </w:rPr>
              <w:t>181,925</w:t>
            </w:r>
          </w:p>
        </w:tc>
        <w:tc>
          <w:tcPr>
            <w:tcW w:w="1228" w:type="dxa"/>
            <w:shd w:val="clear" w:color="auto" w:fill="BCE1E5" w:themeFill="accent2" w:themeFillTint="66"/>
            <w:noWrap/>
          </w:tcPr>
          <w:p w14:paraId="7B673102" w14:textId="77777777" w:rsidR="005D794A" w:rsidRPr="00BF3CE4" w:rsidRDefault="005D794A" w:rsidP="00D7055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AU"/>
              </w:rPr>
            </w:pPr>
            <w:r w:rsidRPr="00BF3CE4">
              <w:rPr>
                <w:rFonts w:ascii="Calibri" w:hAnsi="Calibri" w:cs="Calibri"/>
                <w:b/>
                <w:bCs/>
                <w:color w:val="000000"/>
                <w:sz w:val="20"/>
                <w:szCs w:val="20"/>
              </w:rPr>
              <w:t>91%</w:t>
            </w:r>
          </w:p>
        </w:tc>
      </w:tr>
    </w:tbl>
    <w:p w14:paraId="53A183A0" w14:textId="77777777" w:rsidR="005D794A" w:rsidRPr="00BF3CE4" w:rsidRDefault="005D794A" w:rsidP="005D794A">
      <w:pPr>
        <w:rPr>
          <w:rFonts w:ascii="Calibri" w:hAnsi="Calibri" w:cs="Calibri"/>
          <w:highlight w:val="red"/>
        </w:rPr>
      </w:pPr>
    </w:p>
    <w:p w14:paraId="42AA99AB" w14:textId="19B1CBCC" w:rsidR="00F914AA" w:rsidRPr="00BF3CE4" w:rsidRDefault="007E64AE" w:rsidP="00ED63D7">
      <w:pPr>
        <w:spacing w:before="120" w:after="120"/>
        <w:jc w:val="both"/>
        <w:rPr>
          <w:rFonts w:ascii="Calibri" w:hAnsi="Calibri" w:cs="Calibri"/>
          <w:lang w:val="en-AU"/>
        </w:rPr>
      </w:pPr>
      <w:r w:rsidRPr="00BF3CE4">
        <w:rPr>
          <w:rFonts w:ascii="Calibri" w:hAnsi="Calibri" w:cs="Calibri"/>
          <w:lang w:val="en-AU"/>
        </w:rPr>
        <w:lastRenderedPageBreak/>
        <w:t xml:space="preserve">On the timeframe, the project </w:t>
      </w:r>
      <w:r w:rsidR="00E13A42" w:rsidRPr="00BF3CE4">
        <w:rPr>
          <w:rFonts w:ascii="Calibri" w:hAnsi="Calibri" w:cs="Calibri"/>
          <w:lang w:val="en-AU"/>
        </w:rPr>
        <w:t>started in October 2020</w:t>
      </w:r>
      <w:r w:rsidR="006F32C3" w:rsidRPr="00BF3CE4">
        <w:rPr>
          <w:rFonts w:ascii="Calibri" w:hAnsi="Calibri" w:cs="Calibri"/>
          <w:lang w:val="en-AU"/>
        </w:rPr>
        <w:t xml:space="preserve"> and planned to close in March 2024. Despite</w:t>
      </w:r>
      <w:r w:rsidR="008D5FDE" w:rsidRPr="00BF3CE4">
        <w:rPr>
          <w:rFonts w:ascii="Calibri" w:hAnsi="Calibri" w:cs="Calibri"/>
          <w:lang w:val="en-AU"/>
        </w:rPr>
        <w:t xml:space="preserve"> </w:t>
      </w:r>
      <w:r w:rsidR="00D70844" w:rsidRPr="00BF3CE4">
        <w:rPr>
          <w:rFonts w:ascii="Calibri" w:hAnsi="Calibri" w:cs="Calibri"/>
          <w:lang w:val="en-AU"/>
        </w:rPr>
        <w:t>one-year delay to start of the project</w:t>
      </w:r>
      <w:r w:rsidR="008D5FDE" w:rsidRPr="00BF3CE4">
        <w:rPr>
          <w:rFonts w:ascii="Calibri" w:hAnsi="Calibri" w:cs="Calibri"/>
          <w:lang w:val="en-AU"/>
        </w:rPr>
        <w:t>, t</w:t>
      </w:r>
      <w:r w:rsidR="00D70844" w:rsidRPr="00BF3CE4">
        <w:rPr>
          <w:rFonts w:ascii="Calibri" w:hAnsi="Calibri" w:cs="Calibri"/>
          <w:lang w:val="en-AU"/>
        </w:rPr>
        <w:t>he impact of the Covid-19 pandemic on many activities involving travel</w:t>
      </w:r>
      <w:r w:rsidR="008D5FDE" w:rsidRPr="00BF3CE4">
        <w:rPr>
          <w:rFonts w:ascii="Calibri" w:hAnsi="Calibri" w:cs="Calibri"/>
          <w:lang w:val="en-AU"/>
        </w:rPr>
        <w:t>, and t</w:t>
      </w:r>
      <w:r w:rsidR="00D70844" w:rsidRPr="00BF3CE4">
        <w:rPr>
          <w:rFonts w:ascii="Calibri" w:hAnsi="Calibri" w:cs="Calibri"/>
          <w:lang w:val="en-AU"/>
        </w:rPr>
        <w:t xml:space="preserve">he extended </w:t>
      </w:r>
      <w:proofErr w:type="gramStart"/>
      <w:r w:rsidR="00D70844" w:rsidRPr="00BF3CE4">
        <w:rPr>
          <w:rFonts w:ascii="Calibri" w:hAnsi="Calibri" w:cs="Calibri"/>
          <w:lang w:val="en-AU"/>
        </w:rPr>
        <w:t>period of time</w:t>
      </w:r>
      <w:proofErr w:type="gramEnd"/>
      <w:r w:rsidR="00D70844" w:rsidRPr="00BF3CE4">
        <w:rPr>
          <w:rFonts w:ascii="Calibri" w:hAnsi="Calibri" w:cs="Calibri"/>
          <w:lang w:val="en-AU"/>
        </w:rPr>
        <w:t xml:space="preserve"> it has taken to advance PANORAMA’s business development process towards sustainability as development agencies and partners cope with the crisis in Europe</w:t>
      </w:r>
      <w:r w:rsidR="00084FCE" w:rsidRPr="00BF3CE4">
        <w:rPr>
          <w:rFonts w:ascii="Calibri" w:hAnsi="Calibri" w:cs="Calibri"/>
          <w:lang w:val="en-AU"/>
        </w:rPr>
        <w:t xml:space="preserve">, the project is still planned to end on time. </w:t>
      </w:r>
    </w:p>
    <w:p w14:paraId="733915CE" w14:textId="5C4DC0F9" w:rsidR="00953D2C" w:rsidRPr="00BF3CE4" w:rsidRDefault="001254AD" w:rsidP="009D755A">
      <w:pPr>
        <w:pStyle w:val="Heading3"/>
        <w:rPr>
          <w:rStyle w:val="normaltextrun"/>
          <w:rFonts w:eastAsiaTheme="minorEastAsia" w:cs="Calibri"/>
          <w:b w:val="0"/>
          <w:bCs w:val="0"/>
          <w:iCs/>
          <w:color w:val="398E98"/>
          <w:sz w:val="22"/>
          <w:szCs w:val="22"/>
          <w:lang w:val="en-US" w:eastAsia="en-US"/>
        </w:rPr>
      </w:pPr>
      <w:bookmarkStart w:id="82" w:name="_Toc164074931"/>
      <w:r w:rsidRPr="00BF3CE4">
        <w:rPr>
          <w:rStyle w:val="normaltextrun"/>
          <w:rFonts w:cs="Calibri"/>
          <w:bCs w:val="0"/>
          <w:iCs/>
          <w:color w:val="398E98"/>
        </w:rPr>
        <w:t>Project</w:t>
      </w:r>
      <w:r w:rsidR="00953D2C" w:rsidRPr="00BF3CE4">
        <w:rPr>
          <w:rStyle w:val="normaltextrun"/>
          <w:rFonts w:cs="Calibri"/>
          <w:bCs w:val="0"/>
          <w:iCs/>
          <w:color w:val="398E98"/>
        </w:rPr>
        <w:t xml:space="preserve"> Management</w:t>
      </w:r>
      <w:bookmarkEnd w:id="82"/>
      <w:r w:rsidR="00953D2C" w:rsidRPr="00BF3CE4">
        <w:rPr>
          <w:rStyle w:val="normaltextrun"/>
          <w:rFonts w:cs="Calibri"/>
          <w:bCs w:val="0"/>
          <w:iCs/>
          <w:color w:val="398E98"/>
        </w:rPr>
        <w:t xml:space="preserve"> </w:t>
      </w:r>
    </w:p>
    <w:p w14:paraId="342D8A8E" w14:textId="63FAACCD" w:rsidR="00953D2C" w:rsidRPr="00BF3CE4" w:rsidRDefault="0025260E" w:rsidP="0025260E">
      <w:pPr>
        <w:spacing w:before="120" w:after="120"/>
        <w:jc w:val="both"/>
        <w:rPr>
          <w:rFonts w:ascii="Calibri" w:hAnsi="Calibri" w:cs="Calibri"/>
          <w:lang w:val="en-AU"/>
        </w:rPr>
      </w:pPr>
      <w:r w:rsidRPr="0025260E">
        <w:rPr>
          <w:rFonts w:ascii="Calibri" w:hAnsi="Calibri" w:cs="Calibri"/>
          <w:lang w:val="en-AU"/>
        </w:rPr>
        <w:t xml:space="preserve">The Project </w:t>
      </w:r>
      <w:r w:rsidRPr="00BF3CE4">
        <w:rPr>
          <w:rFonts w:ascii="Calibri" w:hAnsi="Calibri" w:cs="Calibri"/>
          <w:lang w:val="en-AU"/>
        </w:rPr>
        <w:t>has been</w:t>
      </w:r>
      <w:r w:rsidRPr="0025260E">
        <w:rPr>
          <w:rFonts w:ascii="Calibri" w:hAnsi="Calibri" w:cs="Calibri"/>
          <w:lang w:val="en-AU"/>
        </w:rPr>
        <w:t xml:space="preserve"> implemented under UNDP’s Direct Implementation Modality (DIM), overseen </w:t>
      </w:r>
      <w:r w:rsidR="001841F1">
        <w:rPr>
          <w:rFonts w:ascii="Calibri" w:hAnsi="Calibri" w:cs="Calibri"/>
          <w:lang w:val="en-AU"/>
        </w:rPr>
        <w:t xml:space="preserve">originally </w:t>
      </w:r>
      <w:r w:rsidRPr="0025260E">
        <w:rPr>
          <w:rFonts w:ascii="Calibri" w:hAnsi="Calibri" w:cs="Calibri"/>
          <w:lang w:val="en-AU"/>
        </w:rPr>
        <w:t>by the UNDP Global Environmental Finance (UNDP-GEF) Unit and its Ecosystems and Biodiversity Team, which is part of the Bureau for Programme and Policy Development (BPPS)/Global Policy Network (GPN)</w:t>
      </w:r>
      <w:r w:rsidR="003410D2">
        <w:rPr>
          <w:rFonts w:ascii="Calibri" w:hAnsi="Calibri" w:cs="Calibri"/>
          <w:lang w:val="en-AU"/>
        </w:rPr>
        <w:t>, and then move</w:t>
      </w:r>
      <w:r w:rsidR="00726F0E">
        <w:rPr>
          <w:rFonts w:ascii="Calibri" w:hAnsi="Calibri" w:cs="Calibri"/>
          <w:lang w:val="en-AU"/>
        </w:rPr>
        <w:t>d to</w:t>
      </w:r>
      <w:r w:rsidR="003410D2">
        <w:rPr>
          <w:rFonts w:ascii="Calibri" w:hAnsi="Calibri" w:cs="Calibri"/>
          <w:lang w:val="en-AU"/>
        </w:rPr>
        <w:t xml:space="preserve"> the newly established Nature Hub </w:t>
      </w:r>
      <w:r w:rsidR="000073F7">
        <w:rPr>
          <w:rFonts w:ascii="Calibri" w:hAnsi="Calibri" w:cs="Calibri"/>
          <w:lang w:val="en-AU"/>
        </w:rPr>
        <w:t xml:space="preserve">also </w:t>
      </w:r>
      <w:r w:rsidR="003410D2">
        <w:rPr>
          <w:rFonts w:ascii="Calibri" w:hAnsi="Calibri" w:cs="Calibri"/>
          <w:lang w:val="en-AU"/>
        </w:rPr>
        <w:t xml:space="preserve">under </w:t>
      </w:r>
      <w:r w:rsidR="000073F7">
        <w:rPr>
          <w:rFonts w:ascii="Calibri" w:hAnsi="Calibri" w:cs="Calibri"/>
          <w:lang w:val="en-AU"/>
        </w:rPr>
        <w:t>BPPS</w:t>
      </w:r>
      <w:r w:rsidRPr="0025260E">
        <w:rPr>
          <w:rFonts w:ascii="Calibri" w:hAnsi="Calibri" w:cs="Calibri"/>
          <w:lang w:val="en-AU"/>
        </w:rPr>
        <w:t xml:space="preserve">. A UNDP Project Coordinator </w:t>
      </w:r>
      <w:r w:rsidR="00FB2ADC" w:rsidRPr="00BF3CE4">
        <w:rPr>
          <w:rFonts w:ascii="Calibri" w:hAnsi="Calibri" w:cs="Calibri"/>
          <w:lang w:val="en-AU"/>
        </w:rPr>
        <w:t>has been</w:t>
      </w:r>
      <w:r w:rsidRPr="0025260E">
        <w:rPr>
          <w:rFonts w:ascii="Calibri" w:hAnsi="Calibri" w:cs="Calibri"/>
          <w:lang w:val="en-AU"/>
        </w:rPr>
        <w:t xml:space="preserve"> appointed to oversee the Project and </w:t>
      </w:r>
      <w:r w:rsidR="00FB2ADC" w:rsidRPr="00BF3CE4">
        <w:rPr>
          <w:rFonts w:ascii="Calibri" w:hAnsi="Calibri" w:cs="Calibri"/>
          <w:lang w:val="en-AU"/>
        </w:rPr>
        <w:t>has been</w:t>
      </w:r>
      <w:r w:rsidRPr="0025260E">
        <w:rPr>
          <w:rFonts w:ascii="Calibri" w:hAnsi="Calibri" w:cs="Calibri"/>
          <w:lang w:val="en-AU"/>
        </w:rPr>
        <w:t xml:space="preserve"> responsible for day-to-day management of the Project, monitoring project progress, reviewing quarterly financial report and progress, financial reporting to the donor, while liaising closely with the PANORAMA Secretariat</w:t>
      </w:r>
      <w:r w:rsidR="007141D5" w:rsidRPr="00BF3CE4">
        <w:rPr>
          <w:rFonts w:ascii="Calibri" w:hAnsi="Calibri" w:cs="Calibri"/>
          <w:lang w:val="en-AU"/>
        </w:rPr>
        <w:t xml:space="preserve"> (management unit)</w:t>
      </w:r>
      <w:r w:rsidRPr="0025260E">
        <w:rPr>
          <w:rFonts w:ascii="Calibri" w:hAnsi="Calibri" w:cs="Calibri"/>
          <w:lang w:val="en-AU"/>
        </w:rPr>
        <w:t>. The UNDP-GEF Management and Programme Support unit (MPSU)</w:t>
      </w:r>
      <w:r w:rsidR="007141D5" w:rsidRPr="00BF3CE4">
        <w:rPr>
          <w:rFonts w:ascii="Calibri" w:hAnsi="Calibri" w:cs="Calibri"/>
          <w:lang w:val="en-AU"/>
        </w:rPr>
        <w:t xml:space="preserve"> </w:t>
      </w:r>
      <w:r w:rsidR="00876596" w:rsidRPr="00BF3CE4">
        <w:rPr>
          <w:rFonts w:ascii="Calibri" w:hAnsi="Calibri" w:cs="Calibri"/>
          <w:lang w:val="en-AU"/>
        </w:rPr>
        <w:t>provide</w:t>
      </w:r>
      <w:r w:rsidR="000073F7">
        <w:rPr>
          <w:rFonts w:ascii="Calibri" w:hAnsi="Calibri" w:cs="Calibri"/>
          <w:lang w:val="en-AU"/>
        </w:rPr>
        <w:t>d</w:t>
      </w:r>
      <w:r w:rsidRPr="00BF3CE4">
        <w:rPr>
          <w:rFonts w:ascii="Calibri" w:hAnsi="Calibri" w:cs="Calibri"/>
          <w:lang w:val="en-AU"/>
        </w:rPr>
        <w:t xml:space="preserve"> support for financial and project quality assurance related transactions including audit, spot-check and evaluation.</w:t>
      </w:r>
    </w:p>
    <w:p w14:paraId="1F75A782" w14:textId="7329A2D4" w:rsidR="00987A8A" w:rsidRPr="00BF3CE4" w:rsidRDefault="00987A8A" w:rsidP="0025260E">
      <w:pPr>
        <w:spacing w:before="120" w:after="120"/>
        <w:jc w:val="both"/>
        <w:rPr>
          <w:rFonts w:ascii="Calibri" w:hAnsi="Calibri" w:cs="Calibri"/>
          <w:lang w:val="en-AU"/>
        </w:rPr>
      </w:pPr>
      <w:r w:rsidRPr="00BF3CE4">
        <w:rPr>
          <w:rFonts w:ascii="Calibri" w:hAnsi="Calibri" w:cs="Calibri"/>
          <w:lang w:val="en-AU"/>
        </w:rPr>
        <w:t>In its capacity as Owner of the Funding Window, UNDP administer</w:t>
      </w:r>
      <w:r w:rsidR="008963FF" w:rsidRPr="00BF3CE4">
        <w:rPr>
          <w:rFonts w:ascii="Calibri" w:hAnsi="Calibri" w:cs="Calibri"/>
          <w:lang w:val="en-AU"/>
        </w:rPr>
        <w:t>s</w:t>
      </w:r>
      <w:r w:rsidRPr="00BF3CE4">
        <w:rPr>
          <w:rFonts w:ascii="Calibri" w:hAnsi="Calibri" w:cs="Calibri"/>
          <w:lang w:val="en-AU"/>
        </w:rPr>
        <w:t xml:space="preserve"> and monitor the financial contribution and its progress towards the expected results in accordance with this project document, the decisions of the PANORAMA Steering Group and UNDP’s regulations, rules, directives, policies, and procedures. UNDP </w:t>
      </w:r>
      <w:r w:rsidR="00883C71" w:rsidRPr="00BF3CE4">
        <w:rPr>
          <w:rFonts w:ascii="Calibri" w:hAnsi="Calibri" w:cs="Calibri"/>
          <w:lang w:val="en-AU"/>
        </w:rPr>
        <w:t>has been</w:t>
      </w:r>
      <w:r w:rsidRPr="00BF3CE4">
        <w:rPr>
          <w:rFonts w:ascii="Calibri" w:hAnsi="Calibri" w:cs="Calibri"/>
          <w:lang w:val="en-AU"/>
        </w:rPr>
        <w:t xml:space="preserve"> responsible for reporting to BMU</w:t>
      </w:r>
      <w:r w:rsidR="000073F7">
        <w:rPr>
          <w:rFonts w:ascii="Calibri" w:hAnsi="Calibri" w:cs="Calibri"/>
          <w:lang w:val="en-AU"/>
        </w:rPr>
        <w:t>V</w:t>
      </w:r>
      <w:r w:rsidRPr="00BF3CE4">
        <w:rPr>
          <w:rFonts w:ascii="Calibri" w:hAnsi="Calibri" w:cs="Calibri"/>
          <w:lang w:val="en-AU"/>
        </w:rPr>
        <w:t xml:space="preserve"> in accordance with UNDP accounting and reporting procedures.</w:t>
      </w:r>
    </w:p>
    <w:p w14:paraId="47C33F95" w14:textId="19AAB135" w:rsidR="00744D9F" w:rsidRPr="00BF3CE4" w:rsidRDefault="00EE6250" w:rsidP="0025260E">
      <w:pPr>
        <w:spacing w:before="120" w:after="120"/>
        <w:jc w:val="both"/>
        <w:rPr>
          <w:rFonts w:ascii="Calibri" w:hAnsi="Calibri" w:cs="Calibri"/>
          <w:lang w:val="en-AU"/>
        </w:rPr>
      </w:pPr>
      <w:r w:rsidRPr="00BF3CE4">
        <w:rPr>
          <w:rFonts w:ascii="Calibri" w:hAnsi="Calibri" w:cs="Calibri"/>
          <w:lang w:val="en-AU"/>
        </w:rPr>
        <w:t xml:space="preserve">IUCN and GIZ have </w:t>
      </w:r>
      <w:r w:rsidR="0087022D" w:rsidRPr="00BF3CE4">
        <w:rPr>
          <w:rFonts w:ascii="Calibri" w:hAnsi="Calibri" w:cs="Calibri"/>
          <w:lang w:val="en-AU"/>
        </w:rPr>
        <w:t>been and</w:t>
      </w:r>
      <w:r w:rsidRPr="00BF3CE4">
        <w:rPr>
          <w:rFonts w:ascii="Calibri" w:hAnsi="Calibri" w:cs="Calibri"/>
          <w:lang w:val="en-AU"/>
        </w:rPr>
        <w:t xml:space="preserve"> are still the current. co-hosts of the PANORAMA Secretariat (now called Management Unit)</w:t>
      </w:r>
      <w:r w:rsidRPr="00BF3CE4">
        <w:rPr>
          <w:rFonts w:ascii="Calibri" w:hAnsi="Calibri" w:cs="Calibri"/>
          <w:b/>
          <w:bCs/>
          <w:lang w:val="en-AU"/>
        </w:rPr>
        <w:t xml:space="preserve"> </w:t>
      </w:r>
      <w:r w:rsidRPr="00BF3CE4">
        <w:rPr>
          <w:rFonts w:ascii="Calibri" w:hAnsi="Calibri" w:cs="Calibri"/>
          <w:lang w:val="en-AU"/>
        </w:rPr>
        <w:t>and act as ‘Responsible Parties’ for the Project based on a formal request by the donor (BMU</w:t>
      </w:r>
      <w:r w:rsidR="007D0BDE">
        <w:rPr>
          <w:rFonts w:ascii="Calibri" w:hAnsi="Calibri" w:cs="Calibri"/>
          <w:lang w:val="en-AU"/>
        </w:rPr>
        <w:t>V</w:t>
      </w:r>
      <w:r w:rsidRPr="00BF3CE4">
        <w:rPr>
          <w:rFonts w:ascii="Calibri" w:hAnsi="Calibri" w:cs="Calibri"/>
          <w:lang w:val="en-AU"/>
        </w:rPr>
        <w:t xml:space="preserve">). </w:t>
      </w:r>
    </w:p>
    <w:p w14:paraId="4CE72A9D" w14:textId="3FF58DBF" w:rsidR="00883C71" w:rsidRPr="00BF3CE4" w:rsidRDefault="00EE6250" w:rsidP="0025260E">
      <w:pPr>
        <w:spacing w:before="120" w:after="120"/>
        <w:jc w:val="both"/>
        <w:rPr>
          <w:rFonts w:ascii="Calibri" w:hAnsi="Calibri" w:cs="Calibri"/>
          <w:lang w:val="en-AU"/>
        </w:rPr>
      </w:pPr>
      <w:r w:rsidRPr="00BF3CE4">
        <w:rPr>
          <w:rFonts w:ascii="Calibri" w:hAnsi="Calibri" w:cs="Calibri"/>
          <w:lang w:val="en-AU"/>
        </w:rPr>
        <w:t xml:space="preserve">IUCN and GIZ are responsible to UNDP for its use of funds based on the agreed activities in this project document. This includes own staff time as well as the preparation and management of contracts with service providers (e.g., consultants, companies). </w:t>
      </w:r>
    </w:p>
    <w:p w14:paraId="10EB3A7C" w14:textId="7EC0910F" w:rsidR="00906077" w:rsidRPr="00BF3CE4" w:rsidRDefault="00FF1715" w:rsidP="0025260E">
      <w:pPr>
        <w:spacing w:before="120" w:after="120"/>
        <w:jc w:val="both"/>
        <w:rPr>
          <w:rFonts w:ascii="Calibri" w:hAnsi="Calibri" w:cs="Calibri"/>
          <w:lang w:val="en-AU"/>
        </w:rPr>
      </w:pPr>
      <w:r w:rsidRPr="00BF3CE4">
        <w:rPr>
          <w:rFonts w:ascii="Calibri" w:hAnsi="Calibri" w:cs="Calibri"/>
          <w:lang w:val="en-AU"/>
        </w:rPr>
        <w:t>The project governance has been integrated in the existing Governance and Management Structure of the PANORAMA partnership</w:t>
      </w:r>
      <w:r w:rsidR="00FD5A8B" w:rsidRPr="00BF3CE4">
        <w:rPr>
          <w:rFonts w:ascii="Calibri" w:hAnsi="Calibri" w:cs="Calibri"/>
          <w:lang w:val="en-AU"/>
        </w:rPr>
        <w:t xml:space="preserve">, where the PANORAMA Steering Group serves as the decision-making body and steering committee for the Project. </w:t>
      </w:r>
      <w:r w:rsidR="00683CFB" w:rsidRPr="00BF3CE4">
        <w:rPr>
          <w:rFonts w:ascii="Calibri" w:hAnsi="Calibri" w:cs="Calibri"/>
          <w:lang w:val="en-AU"/>
        </w:rPr>
        <w:t xml:space="preserve">The steering group </w:t>
      </w:r>
      <w:r w:rsidR="00FD5A8B" w:rsidRPr="00BF3CE4">
        <w:rPr>
          <w:rFonts w:ascii="Calibri" w:hAnsi="Calibri" w:cs="Calibri"/>
          <w:lang w:val="en-AU"/>
        </w:rPr>
        <w:t>take</w:t>
      </w:r>
      <w:r w:rsidR="00675B13" w:rsidRPr="00BF3CE4">
        <w:rPr>
          <w:rFonts w:ascii="Calibri" w:hAnsi="Calibri" w:cs="Calibri"/>
          <w:lang w:val="en-AU"/>
        </w:rPr>
        <w:t>s</w:t>
      </w:r>
      <w:r w:rsidR="00FD5A8B" w:rsidRPr="00BF3CE4">
        <w:rPr>
          <w:rFonts w:ascii="Calibri" w:hAnsi="Calibri" w:cs="Calibri"/>
          <w:lang w:val="en-AU"/>
        </w:rPr>
        <w:t xml:space="preserve"> the decisions about the form of implementation and final fund allocation to each output and activity under this Project, make course corrections and decide on revisions to the multi-year workplan as well as annual and quarterly plans, if required.</w:t>
      </w:r>
      <w:r w:rsidR="00906077" w:rsidRPr="00BF3CE4">
        <w:rPr>
          <w:rFonts w:ascii="Calibri" w:hAnsi="Calibri" w:cs="Calibri"/>
          <w:lang w:val="en-AU"/>
        </w:rPr>
        <w:t xml:space="preserve"> </w:t>
      </w:r>
    </w:p>
    <w:p w14:paraId="55F8A8BC" w14:textId="4F0088B0" w:rsidR="00FF1715" w:rsidRPr="00BF3CE4" w:rsidRDefault="00906077" w:rsidP="0025260E">
      <w:pPr>
        <w:spacing w:before="120" w:after="120"/>
        <w:jc w:val="both"/>
        <w:rPr>
          <w:rFonts w:ascii="Calibri" w:hAnsi="Calibri" w:cs="Calibri"/>
          <w:lang w:val="en-AU"/>
        </w:rPr>
      </w:pPr>
      <w:r w:rsidRPr="00BF3CE4">
        <w:rPr>
          <w:rFonts w:ascii="Calibri" w:hAnsi="Calibri" w:cs="Calibri"/>
          <w:lang w:val="en-AU"/>
        </w:rPr>
        <w:t>The</w:t>
      </w:r>
      <w:r w:rsidR="00706E78" w:rsidRPr="00BF3CE4">
        <w:rPr>
          <w:rFonts w:ascii="Calibri" w:hAnsi="Calibri" w:cs="Calibri"/>
          <w:lang w:val="en-AU"/>
        </w:rPr>
        <w:t xml:space="preserve"> roles and responsibilities have been clearly identified in the project document</w:t>
      </w:r>
      <w:r w:rsidR="0009221A" w:rsidRPr="00BF3CE4">
        <w:rPr>
          <w:rFonts w:ascii="Calibri" w:hAnsi="Calibri" w:cs="Calibri"/>
          <w:lang w:val="en-AU"/>
        </w:rPr>
        <w:t xml:space="preserve"> and seem to have been followed through the project implementation. </w:t>
      </w:r>
      <w:r w:rsidR="00E94A45" w:rsidRPr="00E94A45">
        <w:rPr>
          <w:rFonts w:ascii="Calibri" w:hAnsi="Calibri" w:cs="Calibri"/>
          <w:lang w:val="en-AU"/>
        </w:rPr>
        <w:t>The steering group has been actively meeting before and during the project implementation including a mix of online as well as in person meetings where possible</w:t>
      </w:r>
      <w:r w:rsidRPr="00BF3CE4">
        <w:rPr>
          <w:rFonts w:ascii="Calibri" w:hAnsi="Calibri" w:cs="Calibri"/>
          <w:lang w:val="en-AU"/>
        </w:rPr>
        <w:t xml:space="preserve">. </w:t>
      </w:r>
    </w:p>
    <w:p w14:paraId="01DC4B17" w14:textId="1E63F3D6" w:rsidR="00D140E5" w:rsidRPr="00BF3CE4" w:rsidRDefault="00D140E5" w:rsidP="00D140E5">
      <w:pPr>
        <w:pStyle w:val="Caption"/>
        <w:rPr>
          <w:rFonts w:ascii="Calibri" w:hAnsi="Calibri" w:cs="Calibri"/>
          <w:lang w:val="en-AU"/>
        </w:rPr>
      </w:pPr>
      <w:bookmarkStart w:id="83" w:name="_Toc164074951"/>
      <w:r w:rsidRPr="00BF3CE4">
        <w:rPr>
          <w:rFonts w:ascii="Calibri" w:hAnsi="Calibri" w:cs="Calibri"/>
        </w:rPr>
        <w:t xml:space="preserve">Figure </w:t>
      </w:r>
      <w:r w:rsidRPr="00BF3CE4">
        <w:rPr>
          <w:rFonts w:ascii="Calibri" w:hAnsi="Calibri" w:cs="Calibri"/>
        </w:rPr>
        <w:fldChar w:fldCharType="begin"/>
      </w:r>
      <w:r w:rsidRPr="00BF3CE4">
        <w:rPr>
          <w:rFonts w:ascii="Calibri" w:hAnsi="Calibri" w:cs="Calibri"/>
        </w:rPr>
        <w:instrText xml:space="preserve"> SEQ Figure \* ARABIC </w:instrText>
      </w:r>
      <w:r w:rsidRPr="00BF3CE4">
        <w:rPr>
          <w:rFonts w:ascii="Calibri" w:hAnsi="Calibri" w:cs="Calibri"/>
        </w:rPr>
        <w:fldChar w:fldCharType="separate"/>
      </w:r>
      <w:r w:rsidR="00176EC6" w:rsidRPr="00BF3CE4">
        <w:rPr>
          <w:rFonts w:ascii="Calibri" w:hAnsi="Calibri" w:cs="Calibri"/>
          <w:noProof/>
        </w:rPr>
        <w:t>5</w:t>
      </w:r>
      <w:r w:rsidRPr="00BF3CE4">
        <w:rPr>
          <w:rFonts w:ascii="Calibri" w:hAnsi="Calibri" w:cs="Calibri"/>
        </w:rPr>
        <w:fldChar w:fldCharType="end"/>
      </w:r>
      <w:r w:rsidRPr="00BF3CE4">
        <w:rPr>
          <w:rFonts w:ascii="Calibri" w:hAnsi="Calibri" w:cs="Calibri"/>
        </w:rPr>
        <w:t>: Project Organization Structure</w:t>
      </w:r>
      <w:bookmarkEnd w:id="83"/>
    </w:p>
    <w:p w14:paraId="22055AD1" w14:textId="2D01D5F4" w:rsidR="00D140E5" w:rsidRPr="00BF3CE4" w:rsidRDefault="00D140E5" w:rsidP="0025260E">
      <w:pPr>
        <w:spacing w:before="120" w:after="120"/>
        <w:jc w:val="both"/>
        <w:rPr>
          <w:rFonts w:ascii="Calibri" w:hAnsi="Calibri" w:cs="Calibri"/>
          <w:lang w:val="en-AU"/>
        </w:rPr>
      </w:pPr>
      <w:r w:rsidRPr="00BF3CE4">
        <w:rPr>
          <w:rFonts w:ascii="Calibri" w:hAnsi="Calibri" w:cs="Calibri"/>
          <w:noProof/>
          <w:lang w:val="en-AU"/>
        </w:rPr>
        <w:lastRenderedPageBreak/>
        <w:drawing>
          <wp:inline distT="0" distB="0" distL="0" distR="0" wp14:anchorId="00C82AC6" wp14:editId="29F3E76A">
            <wp:extent cx="3959750" cy="2997835"/>
            <wp:effectExtent l="0" t="0" r="3175" b="0"/>
            <wp:docPr id="77413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1614" cy="2999246"/>
                    </a:xfrm>
                    <a:prstGeom prst="rect">
                      <a:avLst/>
                    </a:prstGeom>
                    <a:noFill/>
                    <a:ln>
                      <a:noFill/>
                    </a:ln>
                  </pic:spPr>
                </pic:pic>
              </a:graphicData>
            </a:graphic>
          </wp:inline>
        </w:drawing>
      </w:r>
    </w:p>
    <w:p w14:paraId="015CE793" w14:textId="1A27F5D1" w:rsidR="00953D2C" w:rsidRPr="00BF3CE4" w:rsidRDefault="00853505" w:rsidP="009D755A">
      <w:pPr>
        <w:pStyle w:val="Heading3"/>
        <w:rPr>
          <w:rStyle w:val="normaltextrun"/>
          <w:rFonts w:eastAsiaTheme="minorEastAsia" w:cs="Calibri"/>
          <w:b w:val="0"/>
          <w:bCs w:val="0"/>
          <w:iCs/>
          <w:color w:val="398E98"/>
          <w:sz w:val="22"/>
          <w:szCs w:val="22"/>
          <w:lang w:val="en-US" w:eastAsia="en-US"/>
        </w:rPr>
      </w:pPr>
      <w:bookmarkStart w:id="84" w:name="_Toc164074932"/>
      <w:r w:rsidRPr="00BF3CE4">
        <w:rPr>
          <w:rStyle w:val="normaltextrun"/>
          <w:rFonts w:cs="Calibri"/>
          <w:bCs w:val="0"/>
          <w:iCs/>
          <w:color w:val="398E98"/>
        </w:rPr>
        <w:t>Monitoring and evaluation (M&amp;E)</w:t>
      </w:r>
      <w:bookmarkEnd w:id="84"/>
    </w:p>
    <w:p w14:paraId="27446E77" w14:textId="77777777" w:rsidR="00D155D2" w:rsidRPr="00BF3CE4" w:rsidRDefault="0068420F" w:rsidP="00ED63D7">
      <w:pPr>
        <w:spacing w:before="120" w:after="120"/>
        <w:jc w:val="both"/>
        <w:rPr>
          <w:rFonts w:ascii="Calibri" w:hAnsi="Calibri" w:cs="Calibri"/>
          <w:lang w:val="en-AU"/>
        </w:rPr>
      </w:pPr>
      <w:r w:rsidRPr="00BF3CE4">
        <w:rPr>
          <w:rFonts w:ascii="Calibri" w:hAnsi="Calibri" w:cs="Calibri"/>
          <w:lang w:val="en-AU"/>
        </w:rPr>
        <w:t xml:space="preserve">The project design includes standard UNDP </w:t>
      </w:r>
      <w:r w:rsidR="006854FD" w:rsidRPr="00BF3CE4">
        <w:rPr>
          <w:rFonts w:ascii="Calibri" w:hAnsi="Calibri" w:cs="Calibri"/>
          <w:lang w:val="en-AU"/>
        </w:rPr>
        <w:t>Monitoring and Evaluation (M&amp;E) plan</w:t>
      </w:r>
      <w:r w:rsidR="00A36FD2" w:rsidRPr="00BF3CE4">
        <w:rPr>
          <w:rFonts w:ascii="Calibri" w:hAnsi="Calibri" w:cs="Calibri"/>
          <w:lang w:val="en-AU"/>
        </w:rPr>
        <w:t xml:space="preserve"> according to UNDP’s programming policies and procedures. </w:t>
      </w:r>
      <w:r w:rsidR="00101A4C" w:rsidRPr="00BF3CE4">
        <w:rPr>
          <w:rFonts w:ascii="Calibri" w:hAnsi="Calibri" w:cs="Calibri"/>
          <w:lang w:val="en-AU"/>
        </w:rPr>
        <w:t xml:space="preserve">The plan covers the monitoring side including </w:t>
      </w:r>
      <w:r w:rsidR="00136DBF" w:rsidRPr="00BF3CE4">
        <w:rPr>
          <w:rFonts w:ascii="Calibri" w:hAnsi="Calibri" w:cs="Calibri"/>
          <w:lang w:val="en-AU"/>
        </w:rPr>
        <w:t xml:space="preserve">tracking progress, monitor and managing risks, </w:t>
      </w:r>
      <w:r w:rsidR="002D3AE0" w:rsidRPr="00BF3CE4">
        <w:rPr>
          <w:rFonts w:ascii="Calibri" w:hAnsi="Calibri" w:cs="Calibri"/>
          <w:lang w:val="en-AU"/>
        </w:rPr>
        <w:t xml:space="preserve">running the steering group meetings, </w:t>
      </w:r>
      <w:r w:rsidR="00136DBF" w:rsidRPr="00BF3CE4">
        <w:rPr>
          <w:rFonts w:ascii="Calibri" w:hAnsi="Calibri" w:cs="Calibri"/>
          <w:lang w:val="en-AU"/>
        </w:rPr>
        <w:t xml:space="preserve">annual </w:t>
      </w:r>
      <w:r w:rsidR="00A00F0A" w:rsidRPr="00BF3CE4">
        <w:rPr>
          <w:rFonts w:ascii="Calibri" w:hAnsi="Calibri" w:cs="Calibri"/>
          <w:lang w:val="en-AU"/>
        </w:rPr>
        <w:t>project quality assurance</w:t>
      </w:r>
      <w:r w:rsidR="00771C44" w:rsidRPr="00BF3CE4">
        <w:rPr>
          <w:rFonts w:ascii="Calibri" w:hAnsi="Calibri" w:cs="Calibri"/>
          <w:lang w:val="en-AU"/>
        </w:rPr>
        <w:t xml:space="preserve"> and reporting to the donor, and applying ada</w:t>
      </w:r>
      <w:r w:rsidR="00F41397" w:rsidRPr="00BF3CE4">
        <w:rPr>
          <w:rFonts w:ascii="Calibri" w:hAnsi="Calibri" w:cs="Calibri"/>
          <w:lang w:val="en-AU"/>
        </w:rPr>
        <w:t xml:space="preserve">ptive management measures based on the monitoring outcomes. </w:t>
      </w:r>
      <w:r w:rsidR="002D3AE0" w:rsidRPr="00BF3CE4">
        <w:rPr>
          <w:rFonts w:ascii="Calibri" w:hAnsi="Calibri" w:cs="Calibri"/>
          <w:lang w:val="en-AU"/>
        </w:rPr>
        <w:t xml:space="preserve">On the evaluation side, it outlines </w:t>
      </w:r>
      <w:r w:rsidR="002A3A74" w:rsidRPr="00BF3CE4">
        <w:rPr>
          <w:rFonts w:ascii="Calibri" w:hAnsi="Calibri" w:cs="Calibri"/>
          <w:lang w:val="en-AU"/>
        </w:rPr>
        <w:t xml:space="preserve">a budgeted terminal evaluation activity, and reasonably (given the scale of the project) no </w:t>
      </w:r>
      <w:r w:rsidR="00D155D2" w:rsidRPr="00BF3CE4">
        <w:rPr>
          <w:rFonts w:ascii="Calibri" w:hAnsi="Calibri" w:cs="Calibri"/>
          <w:lang w:val="en-AU"/>
        </w:rPr>
        <w:t>mid-term</w:t>
      </w:r>
      <w:r w:rsidR="002A3A74" w:rsidRPr="00BF3CE4">
        <w:rPr>
          <w:rFonts w:ascii="Calibri" w:hAnsi="Calibri" w:cs="Calibri"/>
          <w:lang w:val="en-AU"/>
        </w:rPr>
        <w:t xml:space="preserve"> review has been planned</w:t>
      </w:r>
      <w:r w:rsidR="00D155D2" w:rsidRPr="00BF3CE4">
        <w:rPr>
          <w:rFonts w:ascii="Calibri" w:hAnsi="Calibri" w:cs="Calibri"/>
          <w:lang w:val="en-AU"/>
        </w:rPr>
        <w:t>.</w:t>
      </w:r>
    </w:p>
    <w:p w14:paraId="68823EB1" w14:textId="77777777" w:rsidR="00A35DF7" w:rsidRPr="00BF3CE4" w:rsidRDefault="00D155D2" w:rsidP="00ED63D7">
      <w:pPr>
        <w:spacing w:before="120" w:after="120"/>
        <w:jc w:val="both"/>
        <w:rPr>
          <w:rFonts w:ascii="Calibri" w:hAnsi="Calibri" w:cs="Calibri"/>
          <w:lang w:val="en-AU"/>
        </w:rPr>
      </w:pPr>
      <w:r w:rsidRPr="00BF3CE4">
        <w:rPr>
          <w:rFonts w:ascii="Calibri" w:hAnsi="Calibri" w:cs="Calibri"/>
          <w:lang w:val="en-AU"/>
        </w:rPr>
        <w:t>On the M&amp;E implementation, the project</w:t>
      </w:r>
      <w:r w:rsidR="006675B8" w:rsidRPr="00BF3CE4">
        <w:rPr>
          <w:rFonts w:ascii="Calibri" w:hAnsi="Calibri" w:cs="Calibri"/>
          <w:lang w:val="en-AU"/>
        </w:rPr>
        <w:t xml:space="preserve"> implemented the defined </w:t>
      </w:r>
      <w:r w:rsidR="00EB4E52" w:rsidRPr="00BF3CE4">
        <w:rPr>
          <w:rFonts w:ascii="Calibri" w:hAnsi="Calibri" w:cs="Calibri"/>
          <w:lang w:val="en-AU"/>
        </w:rPr>
        <w:t xml:space="preserve">M&amp;E </w:t>
      </w:r>
      <w:r w:rsidR="006675B8" w:rsidRPr="00BF3CE4">
        <w:rPr>
          <w:rFonts w:ascii="Calibri" w:hAnsi="Calibri" w:cs="Calibri"/>
          <w:lang w:val="en-AU"/>
        </w:rPr>
        <w:t>activities with annual reporting has been</w:t>
      </w:r>
      <w:r w:rsidR="00EB4E52" w:rsidRPr="00BF3CE4">
        <w:rPr>
          <w:rFonts w:ascii="Calibri" w:hAnsi="Calibri" w:cs="Calibri"/>
          <w:lang w:val="en-AU"/>
        </w:rPr>
        <w:t xml:space="preserve"> taking place regularly including detailed progress reporting, </w:t>
      </w:r>
      <w:proofErr w:type="gramStart"/>
      <w:r w:rsidR="00EB4E52" w:rsidRPr="00BF3CE4">
        <w:rPr>
          <w:rFonts w:ascii="Calibri" w:hAnsi="Calibri" w:cs="Calibri"/>
          <w:lang w:val="en-AU"/>
        </w:rPr>
        <w:t>challenges</w:t>
      </w:r>
      <w:proofErr w:type="gramEnd"/>
      <w:r w:rsidR="00EB4E52" w:rsidRPr="00BF3CE4">
        <w:rPr>
          <w:rFonts w:ascii="Calibri" w:hAnsi="Calibri" w:cs="Calibri"/>
          <w:lang w:val="en-AU"/>
        </w:rPr>
        <w:t xml:space="preserve"> and </w:t>
      </w:r>
      <w:r w:rsidR="001969AA" w:rsidRPr="00BF3CE4">
        <w:rPr>
          <w:rFonts w:ascii="Calibri" w:hAnsi="Calibri" w:cs="Calibri"/>
          <w:lang w:val="en-AU"/>
        </w:rPr>
        <w:t>update on the risk log. The indicators have been kept up to date</w:t>
      </w:r>
      <w:r w:rsidR="00465A6E" w:rsidRPr="00BF3CE4">
        <w:rPr>
          <w:rFonts w:ascii="Calibri" w:hAnsi="Calibri" w:cs="Calibri"/>
          <w:lang w:val="en-AU"/>
        </w:rPr>
        <w:t xml:space="preserve"> with data collected regularly. The evaluator has been given access to all the reports presented to date and there is evidence of the effective monitoring being conducted by all </w:t>
      </w:r>
      <w:r w:rsidR="00D77FF9" w:rsidRPr="00BF3CE4">
        <w:rPr>
          <w:rFonts w:ascii="Calibri" w:hAnsi="Calibri" w:cs="Calibri"/>
          <w:lang w:val="en-AU"/>
        </w:rPr>
        <w:t>partners involved in PANORAMA</w:t>
      </w:r>
      <w:r w:rsidR="00465A6E" w:rsidRPr="00BF3CE4">
        <w:rPr>
          <w:rFonts w:ascii="Calibri" w:hAnsi="Calibri" w:cs="Calibri"/>
          <w:lang w:val="en-AU"/>
        </w:rPr>
        <w:t xml:space="preserve">. </w:t>
      </w:r>
    </w:p>
    <w:p w14:paraId="044760BB" w14:textId="32B97232" w:rsidR="001969AA" w:rsidRPr="00BF3CE4" w:rsidRDefault="007B6665" w:rsidP="00ED63D7">
      <w:pPr>
        <w:spacing w:before="120" w:after="120"/>
        <w:jc w:val="both"/>
        <w:rPr>
          <w:rFonts w:ascii="Calibri" w:hAnsi="Calibri" w:cs="Calibri"/>
          <w:lang w:val="en-AU"/>
        </w:rPr>
      </w:pPr>
      <w:r w:rsidRPr="00BF3CE4">
        <w:rPr>
          <w:rFonts w:ascii="Calibri" w:hAnsi="Calibri" w:cs="Calibri"/>
          <w:lang w:val="en-AU"/>
        </w:rPr>
        <w:t xml:space="preserve">Annual reports have been submitted by UNDP to BMUV </w:t>
      </w:r>
      <w:r w:rsidR="00DF0852" w:rsidRPr="00BF3CE4">
        <w:rPr>
          <w:rFonts w:ascii="Calibri" w:hAnsi="Calibri" w:cs="Calibri"/>
          <w:lang w:val="en-AU"/>
        </w:rPr>
        <w:t xml:space="preserve">with consolidated input from IUCN and GIZ. </w:t>
      </w:r>
      <w:r w:rsidR="00465A6E" w:rsidRPr="00BF3CE4">
        <w:rPr>
          <w:rFonts w:ascii="Calibri" w:hAnsi="Calibri" w:cs="Calibri"/>
          <w:lang w:val="en-AU"/>
        </w:rPr>
        <w:t xml:space="preserve">The </w:t>
      </w:r>
      <w:r w:rsidR="00A35DF7" w:rsidRPr="00BF3CE4">
        <w:rPr>
          <w:rFonts w:ascii="Calibri" w:hAnsi="Calibri" w:cs="Calibri"/>
          <w:lang w:val="en-AU"/>
        </w:rPr>
        <w:t xml:space="preserve">reporting </w:t>
      </w:r>
      <w:r w:rsidR="00465A6E" w:rsidRPr="00BF3CE4">
        <w:rPr>
          <w:rFonts w:ascii="Calibri" w:hAnsi="Calibri" w:cs="Calibri"/>
          <w:lang w:val="en-AU"/>
        </w:rPr>
        <w:t>format allows for a thorough description of the activities undertaken, hyperlinks to publications and published materials as well as financial reporting in an organized manner.</w:t>
      </w:r>
      <w:r w:rsidR="00A35DF7" w:rsidRPr="00BF3CE4">
        <w:rPr>
          <w:rFonts w:ascii="Calibri" w:hAnsi="Calibri" w:cs="Calibri"/>
        </w:rPr>
        <w:t xml:space="preserve"> </w:t>
      </w:r>
      <w:r w:rsidR="00A35DF7" w:rsidRPr="00BF3CE4">
        <w:rPr>
          <w:rFonts w:ascii="Calibri" w:hAnsi="Calibri" w:cs="Calibri"/>
          <w:lang w:val="en-AU"/>
        </w:rPr>
        <w:t>Reporting has been oriented towards results and grounded on evidence</w:t>
      </w:r>
      <w:r w:rsidR="00DF0852" w:rsidRPr="00BF3CE4">
        <w:rPr>
          <w:rFonts w:ascii="Calibri" w:hAnsi="Calibri" w:cs="Calibri"/>
          <w:lang w:val="en-AU"/>
        </w:rPr>
        <w:t xml:space="preserve">. </w:t>
      </w:r>
    </w:p>
    <w:p w14:paraId="7C6DE0B1" w14:textId="2D4D6432" w:rsidR="00D2480B" w:rsidRPr="00BF3CE4" w:rsidRDefault="00D2480B" w:rsidP="00ED63D7">
      <w:pPr>
        <w:spacing w:before="120" w:after="120"/>
        <w:jc w:val="both"/>
        <w:rPr>
          <w:rFonts w:ascii="Calibri" w:hAnsi="Calibri" w:cs="Calibri"/>
          <w:lang w:val="en-AU"/>
        </w:rPr>
      </w:pPr>
      <w:r w:rsidRPr="00BF3CE4">
        <w:rPr>
          <w:rFonts w:ascii="Calibri" w:hAnsi="Calibri" w:cs="Calibri"/>
          <w:lang w:val="en-AU"/>
        </w:rPr>
        <w:t>The project document initially identified only two risks, but ongoing reporting has enabled the identification and documentation of additional risks, along with their corresponding management responses and mitigation measures. This approach ensured that risk management remains dynamic and responsive to new challenges as they emerge.</w:t>
      </w:r>
    </w:p>
    <w:p w14:paraId="07812222" w14:textId="2394A6FA" w:rsidR="005D2716" w:rsidRPr="00BF3CE4" w:rsidRDefault="0074712B" w:rsidP="00ED63D7">
      <w:pPr>
        <w:spacing w:before="120" w:after="120"/>
        <w:jc w:val="both"/>
        <w:rPr>
          <w:rFonts w:ascii="Calibri" w:hAnsi="Calibri" w:cs="Calibri"/>
          <w:lang w:val="en-AU"/>
        </w:rPr>
      </w:pPr>
      <w:r w:rsidRPr="00BF3CE4">
        <w:rPr>
          <w:rFonts w:ascii="Calibri" w:hAnsi="Calibri" w:cs="Calibri"/>
          <w:lang w:val="en-AU"/>
        </w:rPr>
        <w:t xml:space="preserve">A critical risk that has been identified during the project implementation is related to </w:t>
      </w:r>
      <w:r w:rsidR="00C1209C" w:rsidRPr="00BF3CE4">
        <w:rPr>
          <w:rFonts w:ascii="Calibri" w:hAnsi="Calibri" w:cs="Calibri"/>
          <w:lang w:val="en-AU"/>
        </w:rPr>
        <w:t xml:space="preserve">reduced interest from partners, this is particularly important risk based </w:t>
      </w:r>
      <w:r w:rsidR="00FA4DA5" w:rsidRPr="00BF3CE4">
        <w:rPr>
          <w:rFonts w:ascii="Calibri" w:hAnsi="Calibri" w:cs="Calibri"/>
          <w:lang w:val="en-AU"/>
        </w:rPr>
        <w:t>on</w:t>
      </w:r>
      <w:r w:rsidR="00840308" w:rsidRPr="00BF3CE4">
        <w:rPr>
          <w:rFonts w:ascii="Calibri" w:hAnsi="Calibri" w:cs="Calibri"/>
          <w:lang w:val="en-AU"/>
        </w:rPr>
        <w:t xml:space="preserve"> the resource-limited environment that these organisations are experiencing and the fact that their contributions are largely project-based. </w:t>
      </w:r>
      <w:r w:rsidR="003B05D4" w:rsidRPr="00BF3CE4">
        <w:rPr>
          <w:rFonts w:ascii="Calibri" w:hAnsi="Calibri" w:cs="Calibri"/>
          <w:lang w:val="en-AU"/>
        </w:rPr>
        <w:t xml:space="preserve">In response, the </w:t>
      </w:r>
      <w:r w:rsidR="00D75DAD" w:rsidRPr="00BF3CE4">
        <w:rPr>
          <w:rFonts w:ascii="Calibri" w:hAnsi="Calibri" w:cs="Calibri"/>
          <w:lang w:val="en-AU"/>
        </w:rPr>
        <w:t>secretariat</w:t>
      </w:r>
      <w:r w:rsidR="003B05D4" w:rsidRPr="00BF3CE4">
        <w:rPr>
          <w:rFonts w:ascii="Calibri" w:hAnsi="Calibri" w:cs="Calibri"/>
          <w:lang w:val="en-AU"/>
        </w:rPr>
        <w:t xml:space="preserve"> has </w:t>
      </w:r>
      <w:r w:rsidR="003B05D4" w:rsidRPr="00BF3CE4">
        <w:rPr>
          <w:rFonts w:ascii="Calibri" w:hAnsi="Calibri" w:cs="Calibri"/>
          <w:lang w:val="en-AU"/>
        </w:rPr>
        <w:lastRenderedPageBreak/>
        <w:t xml:space="preserve">been engaging closely with partners including discussing main issues </w:t>
      </w:r>
      <w:r w:rsidR="00D75DAD" w:rsidRPr="00BF3CE4">
        <w:rPr>
          <w:rFonts w:ascii="Calibri" w:hAnsi="Calibri" w:cs="Calibri"/>
          <w:lang w:val="en-AU"/>
        </w:rPr>
        <w:t>during the annual SG meeting held in-person in Norway in Sept 2022.</w:t>
      </w:r>
    </w:p>
    <w:p w14:paraId="422135F3" w14:textId="02810435" w:rsidR="001052F0" w:rsidRPr="00BF3CE4" w:rsidRDefault="00D75DAD" w:rsidP="007754DE">
      <w:pPr>
        <w:pStyle w:val="Heading2"/>
      </w:pPr>
      <w:r w:rsidRPr="00BF3CE4">
        <w:t xml:space="preserve"> </w:t>
      </w:r>
      <w:bookmarkStart w:id="85" w:name="_Toc164074933"/>
      <w:r w:rsidR="004C7DB8" w:rsidRPr="00BF3CE4">
        <w:t>Sustainability</w:t>
      </w:r>
      <w:bookmarkEnd w:id="85"/>
    </w:p>
    <w:tbl>
      <w:tblPr>
        <w:tblStyle w:val="GridTable4-Accent11"/>
        <w:tblW w:w="0" w:type="auto"/>
        <w:tblLook w:val="04A0" w:firstRow="1" w:lastRow="0" w:firstColumn="1" w:lastColumn="0" w:noHBand="0" w:noVBand="1"/>
      </w:tblPr>
      <w:tblGrid>
        <w:gridCol w:w="10076"/>
      </w:tblGrid>
      <w:tr w:rsidR="002C0B7A" w:rsidRPr="00BF3CE4" w14:paraId="6B707528" w14:textId="77777777" w:rsidTr="002C0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464BF7DB" w14:textId="52E4B7F5" w:rsidR="002C0B7A" w:rsidRPr="00BF3CE4" w:rsidRDefault="002C0B7A" w:rsidP="00ED63D7">
            <w:pPr>
              <w:spacing w:before="120" w:after="120" w:line="276" w:lineRule="auto"/>
              <w:jc w:val="both"/>
              <w:rPr>
                <w:rFonts w:ascii="Calibri" w:hAnsi="Calibri" w:cs="Calibri"/>
                <w:lang w:val="en-AU"/>
              </w:rPr>
            </w:pPr>
            <w:r w:rsidRPr="00BF3CE4">
              <w:rPr>
                <w:rFonts w:ascii="Calibri" w:hAnsi="Calibri" w:cs="Calibri"/>
                <w:lang w:val="en-AU"/>
              </w:rPr>
              <w:t>Findings</w:t>
            </w:r>
          </w:p>
        </w:tc>
      </w:tr>
      <w:tr w:rsidR="002C0B7A" w:rsidRPr="00BF3CE4" w14:paraId="6CF7BD7E" w14:textId="77777777" w:rsidTr="002C0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6" w:type="dxa"/>
          </w:tcPr>
          <w:p w14:paraId="60A69BA8" w14:textId="79F2B37B" w:rsidR="00304FD9" w:rsidRPr="00BF3CE4" w:rsidRDefault="002C0B7A" w:rsidP="00D11755">
            <w:pPr>
              <w:spacing w:before="120" w:after="120"/>
              <w:jc w:val="both"/>
              <w:rPr>
                <w:rFonts w:ascii="Calibri" w:hAnsi="Calibri" w:cs="Calibri"/>
                <w:sz w:val="22"/>
                <w:szCs w:val="22"/>
                <w:lang w:val="en-AU"/>
              </w:rPr>
            </w:pPr>
            <w:r w:rsidRPr="00BF3CE4">
              <w:rPr>
                <w:rFonts w:ascii="Calibri" w:hAnsi="Calibri" w:cs="Calibri"/>
                <w:b w:val="0"/>
                <w:bCs w:val="0"/>
                <w:sz w:val="22"/>
                <w:szCs w:val="22"/>
                <w:lang w:val="en-AU"/>
              </w:rPr>
              <w:t xml:space="preserve">The </w:t>
            </w:r>
            <w:r w:rsidR="00F624A6" w:rsidRPr="00BF3CE4">
              <w:rPr>
                <w:rFonts w:ascii="Calibri" w:hAnsi="Calibri" w:cs="Calibri"/>
                <w:b w:val="0"/>
                <w:bCs w:val="0"/>
                <w:sz w:val="22"/>
                <w:szCs w:val="22"/>
                <w:lang w:val="en-AU"/>
              </w:rPr>
              <w:t xml:space="preserve">overall </w:t>
            </w:r>
            <w:r w:rsidRPr="00BF3CE4">
              <w:rPr>
                <w:rFonts w:ascii="Calibri" w:hAnsi="Calibri" w:cs="Calibri"/>
                <w:b w:val="0"/>
                <w:bCs w:val="0"/>
                <w:sz w:val="22"/>
                <w:szCs w:val="22"/>
                <w:lang w:val="en-AU"/>
              </w:rPr>
              <w:t xml:space="preserve">sustainability of the </w:t>
            </w:r>
            <w:r w:rsidR="007F7685" w:rsidRPr="00BF3CE4">
              <w:rPr>
                <w:rFonts w:ascii="Calibri" w:hAnsi="Calibri" w:cs="Calibri"/>
                <w:b w:val="0"/>
                <w:bCs w:val="0"/>
                <w:sz w:val="22"/>
                <w:szCs w:val="22"/>
                <w:lang w:val="en-AU"/>
              </w:rPr>
              <w:t>PANORAMA project</w:t>
            </w:r>
            <w:r w:rsidRPr="00BF3CE4">
              <w:rPr>
                <w:rFonts w:ascii="Calibri" w:hAnsi="Calibri" w:cs="Calibri"/>
                <w:b w:val="0"/>
                <w:bCs w:val="0"/>
                <w:sz w:val="22"/>
                <w:szCs w:val="22"/>
                <w:lang w:val="en-AU"/>
              </w:rPr>
              <w:t xml:space="preserve"> is </w:t>
            </w:r>
            <w:r w:rsidR="00B2773B" w:rsidRPr="00BF3CE4">
              <w:rPr>
                <w:rFonts w:ascii="Calibri" w:hAnsi="Calibri" w:cs="Calibri"/>
                <w:b w:val="0"/>
                <w:bCs w:val="0"/>
                <w:sz w:val="22"/>
                <w:szCs w:val="22"/>
                <w:lang w:val="en-AU"/>
              </w:rPr>
              <w:t>centred on strategic activities that support the growth and evolution of PANORAMA</w:t>
            </w:r>
            <w:r w:rsidR="00282156">
              <w:rPr>
                <w:rFonts w:ascii="Calibri" w:hAnsi="Calibri" w:cs="Calibri"/>
                <w:b w:val="0"/>
                <w:bCs w:val="0"/>
                <w:sz w:val="22"/>
                <w:szCs w:val="22"/>
                <w:lang w:val="en-AU"/>
              </w:rPr>
              <w:t xml:space="preserve"> i</w:t>
            </w:r>
            <w:r w:rsidR="00282156">
              <w:rPr>
                <w:rFonts w:ascii="Calibri" w:hAnsi="Calibri" w:cs="Calibri"/>
                <w:b w:val="0"/>
                <w:bCs w:val="0"/>
                <w:lang w:val="en-AU"/>
              </w:rPr>
              <w:t>nitiative</w:t>
            </w:r>
            <w:r w:rsidR="00B2773B" w:rsidRPr="00BF3CE4">
              <w:rPr>
                <w:rFonts w:ascii="Calibri" w:hAnsi="Calibri" w:cs="Calibri"/>
                <w:b w:val="0"/>
                <w:bCs w:val="0"/>
                <w:sz w:val="22"/>
                <w:szCs w:val="22"/>
                <w:lang w:val="en-AU"/>
              </w:rPr>
              <w:t xml:space="preserve">. </w:t>
            </w:r>
            <w:r w:rsidR="00304FD9" w:rsidRPr="00BF3CE4">
              <w:rPr>
                <w:rFonts w:ascii="Calibri" w:hAnsi="Calibri" w:cs="Calibri"/>
                <w:b w:val="0"/>
                <w:bCs w:val="0"/>
                <w:sz w:val="22"/>
                <w:szCs w:val="22"/>
                <w:lang w:val="en-AU"/>
              </w:rPr>
              <w:t xml:space="preserve">The </w:t>
            </w:r>
            <w:r w:rsidR="0031329D" w:rsidRPr="00BF3CE4">
              <w:rPr>
                <w:rFonts w:ascii="Calibri" w:hAnsi="Calibri" w:cs="Calibri"/>
                <w:b w:val="0"/>
                <w:bCs w:val="0"/>
                <w:sz w:val="22"/>
                <w:szCs w:val="22"/>
                <w:lang w:val="en-AU"/>
              </w:rPr>
              <w:t>institutional</w:t>
            </w:r>
            <w:r w:rsidR="008322AE" w:rsidRPr="00BF3CE4">
              <w:rPr>
                <w:rFonts w:ascii="Calibri" w:hAnsi="Calibri" w:cs="Calibri"/>
                <w:b w:val="0"/>
                <w:bCs w:val="0"/>
                <w:sz w:val="22"/>
                <w:szCs w:val="22"/>
                <w:lang w:val="en-AU"/>
              </w:rPr>
              <w:t xml:space="preserve"> sustainability of the PANORAMA project outcomes</w:t>
            </w:r>
            <w:r w:rsidR="00304FD9" w:rsidRPr="00BF3CE4">
              <w:rPr>
                <w:rFonts w:ascii="Calibri" w:hAnsi="Calibri" w:cs="Calibri"/>
                <w:b w:val="0"/>
                <w:bCs w:val="0"/>
                <w:sz w:val="22"/>
                <w:szCs w:val="22"/>
                <w:lang w:val="en-AU"/>
              </w:rPr>
              <w:t xml:space="preserve"> </w:t>
            </w:r>
            <w:r w:rsidR="00B74D18" w:rsidRPr="00BF3CE4">
              <w:rPr>
                <w:rFonts w:ascii="Calibri" w:hAnsi="Calibri" w:cs="Calibri"/>
                <w:b w:val="0"/>
                <w:bCs w:val="0"/>
                <w:sz w:val="22"/>
                <w:szCs w:val="22"/>
                <w:lang w:val="en-AU"/>
              </w:rPr>
              <w:t xml:space="preserve">is grounded on </w:t>
            </w:r>
            <w:r w:rsidR="00304FD9" w:rsidRPr="00BF3CE4">
              <w:rPr>
                <w:rFonts w:ascii="Calibri" w:hAnsi="Calibri" w:cs="Calibri"/>
                <w:b w:val="0"/>
                <w:bCs w:val="0"/>
                <w:sz w:val="22"/>
                <w:szCs w:val="22"/>
                <w:lang w:val="en-AU"/>
              </w:rPr>
              <w:t xml:space="preserve">the strong institutional support and commitment of GIZ and IUCN towards PANORAMA. These organizations have actively contributed resources and worked to integrate PANORAMA into broader sustainability efforts, including </w:t>
            </w:r>
            <w:r w:rsidR="00DA0CED" w:rsidRPr="00BF3CE4">
              <w:rPr>
                <w:rFonts w:ascii="Calibri" w:hAnsi="Calibri" w:cs="Calibri"/>
                <w:b w:val="0"/>
                <w:bCs w:val="0"/>
                <w:sz w:val="22"/>
                <w:szCs w:val="22"/>
                <w:lang w:val="en-AU"/>
              </w:rPr>
              <w:t>integrating PANORAMA into Global Sustainability Platforms such as CBD/GBF</w:t>
            </w:r>
            <w:r w:rsidR="00304FD9" w:rsidRPr="00BF3CE4">
              <w:rPr>
                <w:rFonts w:ascii="Calibri" w:hAnsi="Calibri" w:cs="Calibri"/>
                <w:b w:val="0"/>
                <w:bCs w:val="0"/>
                <w:sz w:val="22"/>
                <w:szCs w:val="22"/>
                <w:lang w:val="en-AU"/>
              </w:rPr>
              <w:t xml:space="preserve">. However, concerns arise regarding the variability in partner engagement and the sustainability of the engagement model, which relies heavily on project-based resources. Some partners are </w:t>
            </w:r>
            <w:r w:rsidR="003814CF" w:rsidRPr="00BF3CE4">
              <w:rPr>
                <w:rFonts w:ascii="Calibri" w:hAnsi="Calibri" w:cs="Calibri"/>
                <w:b w:val="0"/>
                <w:bCs w:val="0"/>
                <w:sz w:val="22"/>
                <w:szCs w:val="22"/>
                <w:lang w:val="en-AU"/>
              </w:rPr>
              <w:t>unclear</w:t>
            </w:r>
            <w:r w:rsidR="00304FD9" w:rsidRPr="00BF3CE4">
              <w:rPr>
                <w:rFonts w:ascii="Calibri" w:hAnsi="Calibri" w:cs="Calibri"/>
                <w:b w:val="0"/>
                <w:bCs w:val="0"/>
                <w:sz w:val="22"/>
                <w:szCs w:val="22"/>
                <w:lang w:val="en-AU"/>
              </w:rPr>
              <w:t xml:space="preserve"> about their future commitments </w:t>
            </w:r>
            <w:r w:rsidR="00C408EB" w:rsidRPr="00BF3CE4">
              <w:rPr>
                <w:rFonts w:ascii="Calibri" w:hAnsi="Calibri" w:cs="Calibri"/>
                <w:b w:val="0"/>
                <w:bCs w:val="0"/>
                <w:sz w:val="22"/>
                <w:szCs w:val="22"/>
                <w:lang w:val="en-AU"/>
              </w:rPr>
              <w:t>including</w:t>
            </w:r>
            <w:r w:rsidR="00304FD9" w:rsidRPr="00BF3CE4">
              <w:rPr>
                <w:rFonts w:ascii="Calibri" w:hAnsi="Calibri" w:cs="Calibri"/>
                <w:b w:val="0"/>
                <w:bCs w:val="0"/>
                <w:sz w:val="22"/>
                <w:szCs w:val="22"/>
                <w:lang w:val="en-AU"/>
              </w:rPr>
              <w:t xml:space="preserve"> their roles post-BMUV funding, pointing to a need for clearer definitions and expectations for ongoing involvement.</w:t>
            </w:r>
          </w:p>
          <w:p w14:paraId="40CEE4E8" w14:textId="7F64B6D7" w:rsidR="00D11755" w:rsidRPr="00BF3CE4" w:rsidRDefault="00967F1A" w:rsidP="00D11755">
            <w:pPr>
              <w:spacing w:before="120" w:after="120"/>
              <w:jc w:val="both"/>
              <w:rPr>
                <w:rFonts w:ascii="Calibri" w:hAnsi="Calibri" w:cs="Calibri"/>
                <w:sz w:val="22"/>
                <w:szCs w:val="22"/>
                <w:lang w:val="en-AU"/>
              </w:rPr>
            </w:pPr>
            <w:r w:rsidRPr="00BF3CE4">
              <w:rPr>
                <w:rFonts w:ascii="Calibri" w:hAnsi="Calibri" w:cs="Calibri"/>
                <w:b w:val="0"/>
                <w:bCs w:val="0"/>
                <w:sz w:val="22"/>
                <w:szCs w:val="22"/>
                <w:lang w:val="en-AU"/>
              </w:rPr>
              <w:t>In terms of financial s</w:t>
            </w:r>
            <w:r w:rsidRPr="00BF3CE4">
              <w:rPr>
                <w:rFonts w:ascii="Calibri" w:hAnsi="Calibri" w:cs="Calibri"/>
                <w:b w:val="0"/>
                <w:bCs w:val="0"/>
                <w:lang w:val="en-AU"/>
              </w:rPr>
              <w:t>ustainability</w:t>
            </w:r>
            <w:r w:rsidRPr="00BF3CE4">
              <w:rPr>
                <w:rFonts w:ascii="Calibri" w:hAnsi="Calibri" w:cs="Calibri"/>
                <w:b w:val="0"/>
                <w:bCs w:val="0"/>
                <w:sz w:val="22"/>
                <w:szCs w:val="22"/>
                <w:lang w:val="en-AU"/>
              </w:rPr>
              <w:t>, t</w:t>
            </w:r>
            <w:r w:rsidR="00EB1151" w:rsidRPr="00BF3CE4">
              <w:rPr>
                <w:rFonts w:ascii="Calibri" w:hAnsi="Calibri" w:cs="Calibri"/>
                <w:b w:val="0"/>
                <w:bCs w:val="0"/>
                <w:sz w:val="22"/>
                <w:szCs w:val="22"/>
                <w:lang w:val="en-AU"/>
              </w:rPr>
              <w:t xml:space="preserve">he </w:t>
            </w:r>
            <w:r w:rsidR="00EB5B82">
              <w:rPr>
                <w:rFonts w:ascii="Calibri" w:hAnsi="Calibri" w:cs="Calibri"/>
                <w:b w:val="0"/>
                <w:bCs w:val="0"/>
                <w:sz w:val="22"/>
                <w:szCs w:val="22"/>
                <w:lang w:val="en-AU"/>
              </w:rPr>
              <w:t xml:space="preserve">PANORAMA </w:t>
            </w:r>
            <w:r w:rsidR="00EB1151" w:rsidRPr="00BF3CE4">
              <w:rPr>
                <w:rFonts w:ascii="Calibri" w:hAnsi="Calibri" w:cs="Calibri"/>
                <w:b w:val="0"/>
                <w:bCs w:val="0"/>
                <w:sz w:val="22"/>
                <w:szCs w:val="22"/>
                <w:lang w:val="en-AU"/>
              </w:rPr>
              <w:t xml:space="preserve">project has focused on business planning to diversify and enhance PANORAMA's funding sources, aiming for long-term financial sustainability. However, the new business model's expected outcomes have not been realized, and financial sustainability remains uncertain under current conditions. PANORAMA still depends largely on project-specific funding and limited-duration financial contributions from partners, challenging its long-term sustainability. On a positive note, the "PANORAMA 2.0" concept paper </w:t>
            </w:r>
            <w:r w:rsidR="00F4462C" w:rsidRPr="00BF3CE4">
              <w:rPr>
                <w:rFonts w:ascii="Calibri" w:hAnsi="Calibri" w:cs="Calibri"/>
                <w:b w:val="0"/>
                <w:bCs w:val="0"/>
                <w:sz w:val="22"/>
                <w:szCs w:val="22"/>
                <w:lang w:val="en-AU"/>
              </w:rPr>
              <w:t>developed</w:t>
            </w:r>
            <w:r w:rsidR="00EB1151" w:rsidRPr="00BF3CE4">
              <w:rPr>
                <w:rFonts w:ascii="Calibri" w:hAnsi="Calibri" w:cs="Calibri"/>
                <w:b w:val="0"/>
                <w:bCs w:val="0"/>
                <w:sz w:val="22"/>
                <w:szCs w:val="22"/>
                <w:lang w:val="en-AU"/>
              </w:rPr>
              <w:t>, with imminent BMUV funding expected to support short-term financial stability and lay the groundwork for strategic growth into 2024 and beyond.</w:t>
            </w:r>
          </w:p>
          <w:p w14:paraId="544B6F40" w14:textId="4D4A49DB" w:rsidR="00F4462C" w:rsidRPr="00BF3CE4" w:rsidRDefault="00F4462C" w:rsidP="00D11755">
            <w:pPr>
              <w:spacing w:before="120" w:after="120"/>
              <w:jc w:val="both"/>
              <w:rPr>
                <w:rFonts w:ascii="Calibri" w:hAnsi="Calibri" w:cs="Calibri"/>
                <w:b w:val="0"/>
                <w:bCs w:val="0"/>
                <w:sz w:val="22"/>
                <w:szCs w:val="22"/>
                <w:lang w:val="en-AU"/>
              </w:rPr>
            </w:pPr>
          </w:p>
        </w:tc>
      </w:tr>
    </w:tbl>
    <w:p w14:paraId="0D5F1BD8" w14:textId="1DBB3FD5" w:rsidR="0073139B" w:rsidRPr="00BF3CE4" w:rsidRDefault="0073139B" w:rsidP="00ED63D7">
      <w:pPr>
        <w:spacing w:before="120" w:after="120"/>
        <w:jc w:val="both"/>
        <w:rPr>
          <w:rFonts w:ascii="Calibri" w:hAnsi="Calibri" w:cs="Calibri"/>
          <w:lang w:val="en-AU"/>
        </w:rPr>
      </w:pPr>
      <w:r w:rsidRPr="00BF3CE4">
        <w:rPr>
          <w:rFonts w:ascii="Calibri" w:hAnsi="Calibri" w:cs="Calibri"/>
          <w:lang w:val="en-AU"/>
        </w:rPr>
        <w:t xml:space="preserve">The BMUV project is fundamentally designed with sustainability at its core, prioritizing strategic </w:t>
      </w:r>
      <w:r w:rsidR="00C15667" w:rsidRPr="00BF3CE4">
        <w:rPr>
          <w:rFonts w:ascii="Calibri" w:hAnsi="Calibri" w:cs="Calibri"/>
          <w:lang w:val="en-AU"/>
        </w:rPr>
        <w:t>activities</w:t>
      </w:r>
      <w:r w:rsidRPr="00BF3CE4">
        <w:rPr>
          <w:rFonts w:ascii="Calibri" w:hAnsi="Calibri" w:cs="Calibri"/>
          <w:lang w:val="en-AU"/>
        </w:rPr>
        <w:t xml:space="preserve"> that enable PANORAMA to </w:t>
      </w:r>
      <w:r w:rsidR="00C15667" w:rsidRPr="00BF3CE4">
        <w:rPr>
          <w:rFonts w:ascii="Calibri" w:hAnsi="Calibri" w:cs="Calibri"/>
          <w:lang w:val="en-AU"/>
        </w:rPr>
        <w:t>explore</w:t>
      </w:r>
      <w:r w:rsidRPr="00BF3CE4">
        <w:rPr>
          <w:rFonts w:ascii="Calibri" w:hAnsi="Calibri" w:cs="Calibri"/>
          <w:lang w:val="en-AU"/>
        </w:rPr>
        <w:t xml:space="preserve"> new growth and development </w:t>
      </w:r>
      <w:r w:rsidR="002D1C97" w:rsidRPr="00BF3CE4">
        <w:rPr>
          <w:rFonts w:ascii="Calibri" w:hAnsi="Calibri" w:cs="Calibri"/>
          <w:lang w:val="en-AU"/>
        </w:rPr>
        <w:t>prior</w:t>
      </w:r>
      <w:r w:rsidR="006F1C58" w:rsidRPr="00BF3CE4">
        <w:rPr>
          <w:rFonts w:ascii="Calibri" w:hAnsi="Calibri" w:cs="Calibri"/>
          <w:lang w:val="en-AU"/>
        </w:rPr>
        <w:t>ities</w:t>
      </w:r>
      <w:r w:rsidRPr="00BF3CE4">
        <w:rPr>
          <w:rFonts w:ascii="Calibri" w:hAnsi="Calibri" w:cs="Calibri"/>
          <w:lang w:val="en-AU"/>
        </w:rPr>
        <w:t xml:space="preserve">. This includes </w:t>
      </w:r>
      <w:r w:rsidR="006F1C58" w:rsidRPr="00BF3CE4">
        <w:rPr>
          <w:rFonts w:ascii="Calibri" w:hAnsi="Calibri" w:cs="Calibri"/>
          <w:lang w:val="en-AU"/>
        </w:rPr>
        <w:t>constructing</w:t>
      </w:r>
      <w:r w:rsidRPr="00BF3CE4">
        <w:rPr>
          <w:rFonts w:ascii="Calibri" w:hAnsi="Calibri" w:cs="Calibri"/>
          <w:lang w:val="en-AU"/>
        </w:rPr>
        <w:t xml:space="preserve"> business plans and revolutionizing PANORAMA’s operational and community </w:t>
      </w:r>
      <w:r w:rsidR="006F1C58" w:rsidRPr="00BF3CE4">
        <w:rPr>
          <w:rFonts w:ascii="Calibri" w:hAnsi="Calibri" w:cs="Calibri"/>
          <w:lang w:val="en-AU"/>
        </w:rPr>
        <w:t>engagement</w:t>
      </w:r>
      <w:r w:rsidRPr="00BF3CE4">
        <w:rPr>
          <w:rFonts w:ascii="Calibri" w:hAnsi="Calibri" w:cs="Calibri"/>
          <w:lang w:val="en-AU"/>
        </w:rPr>
        <w:t xml:space="preserve"> approaches. The anticipated outcome is a boost in PANORAMA's self-sufficiency, reducing its reliance on specific projects and essential contributions from partners. Additionally, it aims to enhance the secretariat's capabilities and allocate resources for critical strategic efforts, notably in the </w:t>
      </w:r>
      <w:r w:rsidR="00585D7E" w:rsidRPr="00BF3CE4">
        <w:rPr>
          <w:rFonts w:ascii="Calibri" w:hAnsi="Calibri" w:cs="Calibri"/>
          <w:lang w:val="en-AU"/>
        </w:rPr>
        <w:t>scope</w:t>
      </w:r>
      <w:r w:rsidRPr="00BF3CE4">
        <w:rPr>
          <w:rFonts w:ascii="Calibri" w:hAnsi="Calibri" w:cs="Calibri"/>
          <w:lang w:val="en-AU"/>
        </w:rPr>
        <w:t xml:space="preserve"> of long-term business development.</w:t>
      </w:r>
    </w:p>
    <w:p w14:paraId="38B84996" w14:textId="50258C58" w:rsidR="00B93934" w:rsidRPr="00BF3CE4" w:rsidRDefault="00CE3841" w:rsidP="00ED63D7">
      <w:pPr>
        <w:spacing w:before="120" w:after="120"/>
        <w:jc w:val="both"/>
        <w:rPr>
          <w:rFonts w:ascii="Calibri" w:hAnsi="Calibri" w:cs="Calibri"/>
          <w:b/>
          <w:bCs/>
          <w:lang w:val="en-AU"/>
        </w:rPr>
      </w:pPr>
      <w:r w:rsidRPr="00BF3CE4">
        <w:rPr>
          <w:rFonts w:ascii="Calibri" w:hAnsi="Calibri" w:cs="Calibri"/>
          <w:b/>
          <w:bCs/>
          <w:lang w:val="en-AU"/>
        </w:rPr>
        <w:t xml:space="preserve">Institutional sustainability </w:t>
      </w:r>
    </w:p>
    <w:p w14:paraId="50A07F54" w14:textId="25D81FD6" w:rsidR="00143A0D" w:rsidRPr="00BF3CE4" w:rsidRDefault="001250DE" w:rsidP="00ED63D7">
      <w:pPr>
        <w:spacing w:before="120" w:after="120"/>
        <w:jc w:val="both"/>
        <w:rPr>
          <w:rFonts w:ascii="Calibri" w:hAnsi="Calibri" w:cs="Calibri"/>
          <w:lang w:val="en-AU"/>
        </w:rPr>
      </w:pPr>
      <w:r w:rsidRPr="00BF3CE4">
        <w:rPr>
          <w:rFonts w:ascii="Calibri" w:hAnsi="Calibri" w:cs="Calibri"/>
          <w:lang w:val="en-AU"/>
        </w:rPr>
        <w:t>The organizations responsible for the Management Unit of PANORAMA, GIZ and IUCN, have shown strong institutional support, ownership, and high-level endorsement for the initiative's extended coordination and progress. This commitment is formalized in a cooperation agreement, endorsed by the leaders of these institutions in February 2019. Their dedication is further evidenced by their active involvement in various thematic communities, contributions of in-kind resources, and efforts to incorporate or consider the integration of PANORAMA within project development and reporting processes.</w:t>
      </w:r>
    </w:p>
    <w:p w14:paraId="5AC05A8A" w14:textId="1D962177" w:rsidR="006910B3" w:rsidRPr="00BF3CE4" w:rsidRDefault="007E4A52" w:rsidP="00ED63D7">
      <w:pPr>
        <w:spacing w:before="120" w:after="120"/>
        <w:jc w:val="both"/>
        <w:rPr>
          <w:rFonts w:ascii="Calibri" w:hAnsi="Calibri" w:cs="Calibri"/>
          <w:lang w:val="en-AU"/>
        </w:rPr>
      </w:pPr>
      <w:r w:rsidRPr="00BF3CE4">
        <w:rPr>
          <w:rFonts w:ascii="Calibri" w:hAnsi="Calibri" w:cs="Calibri"/>
          <w:lang w:val="en-AU"/>
        </w:rPr>
        <w:t>Also, integrating PANORAMA into Global Sustainability Platforms such as CBD</w:t>
      </w:r>
      <w:r w:rsidR="00AA2706" w:rsidRPr="00BF3CE4">
        <w:rPr>
          <w:rFonts w:ascii="Calibri" w:hAnsi="Calibri" w:cs="Calibri"/>
          <w:lang w:val="en-AU"/>
        </w:rPr>
        <w:t xml:space="preserve">/GBF </w:t>
      </w:r>
      <w:r w:rsidRPr="00BF3CE4">
        <w:rPr>
          <w:rFonts w:ascii="Calibri" w:hAnsi="Calibri" w:cs="Calibri"/>
          <w:lang w:val="en-AU"/>
        </w:rPr>
        <w:t xml:space="preserve">is important </w:t>
      </w:r>
      <w:r w:rsidR="00AA2706" w:rsidRPr="00BF3CE4">
        <w:rPr>
          <w:rFonts w:ascii="Calibri" w:hAnsi="Calibri" w:cs="Calibri"/>
          <w:lang w:val="en-AU"/>
        </w:rPr>
        <w:t>sustainability elements that will help p</w:t>
      </w:r>
      <w:r w:rsidRPr="00BF3CE4">
        <w:rPr>
          <w:rFonts w:ascii="Calibri" w:hAnsi="Calibri" w:cs="Calibri"/>
          <w:lang w:val="en-AU"/>
        </w:rPr>
        <w:t>romoting PANORAMA as part of global sustainability efforts and project deliverables helps in enhancing its utility, reach, and engagement.</w:t>
      </w:r>
      <w:r w:rsidR="00051C8F" w:rsidRPr="00BF3CE4">
        <w:rPr>
          <w:rFonts w:ascii="Calibri" w:hAnsi="Calibri" w:cs="Calibri"/>
          <w:lang w:val="en-AU"/>
        </w:rPr>
        <w:t xml:space="preserve"> The MoU signed with CBD</w:t>
      </w:r>
      <w:r w:rsidR="009E255B" w:rsidRPr="00BF3CE4">
        <w:rPr>
          <w:rFonts w:ascii="Calibri" w:hAnsi="Calibri" w:cs="Calibri"/>
          <w:lang w:val="en-AU"/>
        </w:rPr>
        <w:t xml:space="preserve"> represents a </w:t>
      </w:r>
      <w:r w:rsidR="00404120" w:rsidRPr="00BF3CE4">
        <w:rPr>
          <w:rFonts w:ascii="Calibri" w:hAnsi="Calibri" w:cs="Calibri"/>
          <w:lang w:val="en-AU"/>
        </w:rPr>
        <w:t>significant institutional setting</w:t>
      </w:r>
      <w:r w:rsidR="009E255B" w:rsidRPr="00BF3CE4">
        <w:rPr>
          <w:rFonts w:ascii="Calibri" w:hAnsi="Calibri" w:cs="Calibri"/>
          <w:lang w:val="en-AU"/>
        </w:rPr>
        <w:t xml:space="preserve"> for the future</w:t>
      </w:r>
      <w:r w:rsidR="00404120" w:rsidRPr="00BF3CE4">
        <w:rPr>
          <w:rFonts w:ascii="Calibri" w:hAnsi="Calibri" w:cs="Calibri"/>
          <w:lang w:val="en-AU"/>
        </w:rPr>
        <w:t xml:space="preserve">. </w:t>
      </w:r>
    </w:p>
    <w:p w14:paraId="151376BF" w14:textId="52EE0D15" w:rsidR="007905B3" w:rsidRPr="00BF3CE4" w:rsidRDefault="00404120" w:rsidP="00ED63D7">
      <w:pPr>
        <w:spacing w:before="120" w:after="120"/>
        <w:jc w:val="both"/>
        <w:rPr>
          <w:rFonts w:ascii="Calibri" w:hAnsi="Calibri" w:cs="Calibri"/>
          <w:lang w:val="en-AU"/>
        </w:rPr>
      </w:pPr>
      <w:r w:rsidRPr="00BF3CE4">
        <w:rPr>
          <w:rFonts w:ascii="Calibri" w:hAnsi="Calibri" w:cs="Calibri"/>
          <w:lang w:val="en-AU"/>
        </w:rPr>
        <w:lastRenderedPageBreak/>
        <w:t>However, the institutional sustainability is also dependent on the</w:t>
      </w:r>
      <w:r w:rsidR="00687EAC" w:rsidRPr="00BF3CE4">
        <w:rPr>
          <w:rFonts w:ascii="Calibri" w:hAnsi="Calibri" w:cs="Calibri"/>
          <w:lang w:val="en-AU"/>
        </w:rPr>
        <w:t xml:space="preserve"> commitments and</w:t>
      </w:r>
      <w:r w:rsidRPr="00BF3CE4">
        <w:rPr>
          <w:rFonts w:ascii="Calibri" w:hAnsi="Calibri" w:cs="Calibri"/>
          <w:lang w:val="en-AU"/>
        </w:rPr>
        <w:t xml:space="preserve"> active participation of </w:t>
      </w:r>
      <w:r w:rsidR="00687EAC" w:rsidRPr="00BF3CE4">
        <w:rPr>
          <w:rFonts w:ascii="Calibri" w:hAnsi="Calibri" w:cs="Calibri"/>
          <w:lang w:val="en-AU"/>
        </w:rPr>
        <w:t>the partners</w:t>
      </w:r>
      <w:r w:rsidR="00F96C00" w:rsidRPr="00BF3CE4">
        <w:rPr>
          <w:rFonts w:ascii="Calibri" w:hAnsi="Calibri" w:cs="Calibri"/>
          <w:lang w:val="en-AU"/>
        </w:rPr>
        <w:t>, and this varies from one partner to another</w:t>
      </w:r>
      <w:r w:rsidR="007905B3" w:rsidRPr="00BF3CE4">
        <w:rPr>
          <w:rFonts w:ascii="Calibri" w:hAnsi="Calibri" w:cs="Calibri"/>
          <w:lang w:val="en-AU"/>
        </w:rPr>
        <w:t>.</w:t>
      </w:r>
      <w:r w:rsidR="007905B3" w:rsidRPr="00BF3CE4">
        <w:rPr>
          <w:rFonts w:ascii="Calibri" w:hAnsi="Calibri" w:cs="Calibri"/>
        </w:rPr>
        <w:t xml:space="preserve"> </w:t>
      </w:r>
      <w:r w:rsidR="007905B3" w:rsidRPr="00BF3CE4">
        <w:rPr>
          <w:rFonts w:ascii="Calibri" w:hAnsi="Calibri" w:cs="Calibri"/>
          <w:lang w:val="en-AU"/>
        </w:rPr>
        <w:t>Certain partners have expressed worries about the sustainability of the engagement model, particularly its dependence on temporary, project-based resources. Additionally, some communities have observed challenges in maintaining partner motivation for ongoing participation, noting that a few partners have shown minimal involvement beyond their initial engagement.</w:t>
      </w:r>
    </w:p>
    <w:p w14:paraId="50A1FC39" w14:textId="17BE508F" w:rsidR="002409E8" w:rsidRPr="00BF3CE4" w:rsidRDefault="002409E8" w:rsidP="00ED63D7">
      <w:pPr>
        <w:spacing w:before="120" w:after="120"/>
        <w:jc w:val="both"/>
        <w:rPr>
          <w:rFonts w:ascii="Calibri" w:hAnsi="Calibri" w:cs="Calibri"/>
          <w:lang w:val="en-AU"/>
        </w:rPr>
      </w:pPr>
      <w:r w:rsidRPr="00BF3CE4">
        <w:rPr>
          <w:rFonts w:ascii="Calibri" w:hAnsi="Calibri" w:cs="Calibri"/>
          <w:lang w:val="en-AU"/>
        </w:rPr>
        <w:t>Partners are seeking clarity on the commitments they will be expected to fulfill once the BMUV funding concludes</w:t>
      </w:r>
      <w:r w:rsidR="00540B73" w:rsidRPr="00BF3CE4">
        <w:rPr>
          <w:rFonts w:ascii="Calibri" w:hAnsi="Calibri" w:cs="Calibri"/>
          <w:lang w:val="en-AU"/>
        </w:rPr>
        <w:t>.</w:t>
      </w:r>
      <w:r w:rsidR="005132BF" w:rsidRPr="00BF3CE4">
        <w:rPr>
          <w:rFonts w:ascii="Calibri" w:hAnsi="Calibri" w:cs="Calibri"/>
          <w:lang w:val="en-AU"/>
        </w:rPr>
        <w:t xml:space="preserve"> </w:t>
      </w:r>
      <w:r w:rsidR="00540B73" w:rsidRPr="00BF3CE4">
        <w:rPr>
          <w:rFonts w:ascii="Calibri" w:hAnsi="Calibri" w:cs="Calibri"/>
          <w:lang w:val="en-AU"/>
        </w:rPr>
        <w:t>Additionally, if the funding is to be extended, they are interested in understanding the implications for their roles and contributions. Currently, these specifics appear to be insufficiently defined.</w:t>
      </w:r>
    </w:p>
    <w:p w14:paraId="42681E36" w14:textId="0A50A364" w:rsidR="00FB1613" w:rsidRPr="00BF3CE4" w:rsidRDefault="007D3472" w:rsidP="00ED63D7">
      <w:pPr>
        <w:spacing w:before="120" w:after="120"/>
        <w:jc w:val="both"/>
        <w:rPr>
          <w:rFonts w:ascii="Calibri" w:hAnsi="Calibri" w:cs="Calibri"/>
          <w:b/>
          <w:bCs/>
          <w:lang w:val="en-AU"/>
        </w:rPr>
      </w:pPr>
      <w:r w:rsidRPr="00BF3CE4">
        <w:rPr>
          <w:rFonts w:ascii="Calibri" w:hAnsi="Calibri" w:cs="Calibri"/>
          <w:b/>
          <w:bCs/>
          <w:lang w:val="en-AU"/>
        </w:rPr>
        <w:t xml:space="preserve">Financial sustainability </w:t>
      </w:r>
    </w:p>
    <w:p w14:paraId="59DB1364" w14:textId="371F01A7" w:rsidR="00237429" w:rsidRPr="00BF3CE4" w:rsidRDefault="00237429" w:rsidP="00226241">
      <w:pPr>
        <w:spacing w:before="120" w:after="120"/>
        <w:jc w:val="both"/>
        <w:rPr>
          <w:rFonts w:ascii="Calibri" w:hAnsi="Calibri" w:cs="Calibri"/>
          <w:lang w:val="en-AU"/>
        </w:rPr>
      </w:pPr>
      <w:r w:rsidRPr="00BF3CE4">
        <w:rPr>
          <w:rFonts w:ascii="Calibri" w:hAnsi="Calibri" w:cs="Calibri"/>
          <w:lang w:val="en-AU"/>
        </w:rPr>
        <w:t xml:space="preserve">The project placed a significant emphasis on business planning with the goal of diversifying and enhancing PANORAMA’s sources of funding, aiming to create new financial avenues and mechanisms for a more sustainable, long-term financial foundation for PANORAMA. Nonetheless, the anticipated outcomes from the development and planning of a new business model have not yet materialized, indicating that achieving financial sustainability under the current conditions remains </w:t>
      </w:r>
      <w:r w:rsidR="008F1208" w:rsidRPr="00BF3CE4">
        <w:rPr>
          <w:rFonts w:ascii="Calibri" w:hAnsi="Calibri" w:cs="Calibri"/>
          <w:lang w:val="en-AU"/>
        </w:rPr>
        <w:t>uncertain</w:t>
      </w:r>
      <w:r w:rsidRPr="00BF3CE4">
        <w:rPr>
          <w:rFonts w:ascii="Calibri" w:hAnsi="Calibri" w:cs="Calibri"/>
          <w:lang w:val="en-AU"/>
        </w:rPr>
        <w:t>. Consequently, PANORAMA's funding continues to rely heavily on project-specific funding, which does not support PANORAMA’s sustainability beyond the duration of these projects, despite being an intentional aspect of its design. Similarly, financial contributions from partners are also project-specific and provided only for limited durations, further emphasizing the challenge of establishing long-term sustainability for PANORAMA.</w:t>
      </w:r>
    </w:p>
    <w:p w14:paraId="05E1C6AE" w14:textId="33DA82A2" w:rsidR="00BB5D78" w:rsidRPr="00BF3CE4" w:rsidRDefault="00DD7592" w:rsidP="0076485F">
      <w:pPr>
        <w:spacing w:before="120" w:after="120"/>
        <w:jc w:val="both"/>
        <w:rPr>
          <w:rFonts w:ascii="Calibri" w:hAnsi="Calibri" w:cs="Calibri"/>
          <w:lang w:val="en-AU"/>
        </w:rPr>
      </w:pPr>
      <w:r w:rsidRPr="00BF3CE4">
        <w:rPr>
          <w:rFonts w:ascii="Calibri" w:hAnsi="Calibri" w:cs="Calibri"/>
          <w:lang w:val="en-AU"/>
        </w:rPr>
        <w:t xml:space="preserve">The good news is </w:t>
      </w:r>
      <w:r w:rsidR="00EA6D89" w:rsidRPr="00BF3CE4">
        <w:rPr>
          <w:rFonts w:ascii="Calibri" w:hAnsi="Calibri" w:cs="Calibri"/>
          <w:lang w:val="en-AU"/>
        </w:rPr>
        <w:t>that</w:t>
      </w:r>
      <w:r w:rsidRPr="00BF3CE4">
        <w:rPr>
          <w:rFonts w:ascii="Calibri" w:hAnsi="Calibri" w:cs="Calibri"/>
          <w:lang w:val="en-AU"/>
        </w:rPr>
        <w:t xml:space="preserve"> t</w:t>
      </w:r>
      <w:r w:rsidR="001D3E1F" w:rsidRPr="00BF3CE4">
        <w:rPr>
          <w:rFonts w:ascii="Calibri" w:hAnsi="Calibri" w:cs="Calibri"/>
          <w:lang w:val="en-AU"/>
        </w:rPr>
        <w:t xml:space="preserve">he project </w:t>
      </w:r>
      <w:r w:rsidR="00D62E35" w:rsidRPr="00BF3CE4">
        <w:rPr>
          <w:rFonts w:ascii="Calibri" w:hAnsi="Calibri" w:cs="Calibri"/>
          <w:lang w:val="en-AU"/>
        </w:rPr>
        <w:t>has developed</w:t>
      </w:r>
      <w:r w:rsidR="001D3E1F" w:rsidRPr="00BF3CE4">
        <w:rPr>
          <w:rFonts w:ascii="Calibri" w:hAnsi="Calibri" w:cs="Calibri"/>
          <w:lang w:val="en-AU"/>
        </w:rPr>
        <w:t xml:space="preserve"> the "PANORAMA 2.0" concept paper, which presents a thorough </w:t>
      </w:r>
      <w:r w:rsidR="00D62E35" w:rsidRPr="00BF3CE4">
        <w:rPr>
          <w:rFonts w:ascii="Calibri" w:hAnsi="Calibri" w:cs="Calibri"/>
          <w:lang w:val="en-AU"/>
        </w:rPr>
        <w:t>review</w:t>
      </w:r>
      <w:r w:rsidR="001D3E1F" w:rsidRPr="00BF3CE4">
        <w:rPr>
          <w:rFonts w:ascii="Calibri" w:hAnsi="Calibri" w:cs="Calibri"/>
          <w:lang w:val="en-AU"/>
        </w:rPr>
        <w:t xml:space="preserve"> of PANORAMA's unique position, strengths, potential opportunities, and existing challenges.</w:t>
      </w:r>
      <w:r w:rsidR="00EA6D89" w:rsidRPr="00BF3CE4">
        <w:rPr>
          <w:rFonts w:ascii="Calibri" w:hAnsi="Calibri" w:cs="Calibri"/>
          <w:lang w:val="en-AU"/>
        </w:rPr>
        <w:t xml:space="preserve"> </w:t>
      </w:r>
      <w:r w:rsidR="00C07FE0" w:rsidRPr="00BF3CE4">
        <w:rPr>
          <w:rFonts w:ascii="Calibri" w:hAnsi="Calibri" w:cs="Calibri"/>
          <w:lang w:val="en-AU"/>
        </w:rPr>
        <w:t xml:space="preserve">It is understood that BMUV funding of 2.0 is imminent, which </w:t>
      </w:r>
      <w:r w:rsidR="004832A4" w:rsidRPr="00BF3CE4">
        <w:rPr>
          <w:rFonts w:ascii="Calibri" w:hAnsi="Calibri" w:cs="Calibri"/>
          <w:lang w:val="en-AU"/>
        </w:rPr>
        <w:t>will support financial sus</w:t>
      </w:r>
      <w:r w:rsidR="00860A19" w:rsidRPr="00BF3CE4">
        <w:rPr>
          <w:rFonts w:ascii="Calibri" w:hAnsi="Calibri" w:cs="Calibri"/>
          <w:lang w:val="en-AU"/>
        </w:rPr>
        <w:t>tainability</w:t>
      </w:r>
      <w:r w:rsidR="0076485F" w:rsidRPr="00BF3CE4">
        <w:rPr>
          <w:rFonts w:ascii="Calibri" w:hAnsi="Calibri" w:cs="Calibri"/>
          <w:lang w:val="en-AU"/>
        </w:rPr>
        <w:t xml:space="preserve"> on the short-term and </w:t>
      </w:r>
      <w:r w:rsidR="001D3E1F" w:rsidRPr="00BF3CE4">
        <w:rPr>
          <w:rFonts w:ascii="Calibri" w:hAnsi="Calibri" w:cs="Calibri"/>
          <w:lang w:val="en-AU"/>
        </w:rPr>
        <w:t>serve as a foundational element for ongoing strategic planning and growth into 2024 and the future.</w:t>
      </w:r>
    </w:p>
    <w:p w14:paraId="19A7AA13" w14:textId="0BF6A329" w:rsidR="0076485F" w:rsidRPr="00BF3CE4" w:rsidRDefault="00585D38" w:rsidP="0076485F">
      <w:pPr>
        <w:spacing w:before="120" w:after="120"/>
        <w:jc w:val="both"/>
        <w:rPr>
          <w:rFonts w:ascii="Calibri" w:hAnsi="Calibri" w:cs="Calibri"/>
          <w:b/>
          <w:bCs/>
          <w:lang w:val="en-AU"/>
        </w:rPr>
      </w:pPr>
      <w:r w:rsidRPr="00BF3CE4">
        <w:rPr>
          <w:rFonts w:ascii="Calibri" w:hAnsi="Calibri" w:cs="Calibri"/>
          <w:b/>
          <w:bCs/>
          <w:lang w:val="en-AU"/>
        </w:rPr>
        <w:t>Socio-economic and environmental sustainability</w:t>
      </w:r>
    </w:p>
    <w:p w14:paraId="53ED049D" w14:textId="419701B0" w:rsidR="006A4974" w:rsidRPr="00BF3CE4" w:rsidRDefault="00957B7E" w:rsidP="006A4974">
      <w:pPr>
        <w:spacing w:before="120" w:after="120"/>
        <w:jc w:val="both"/>
        <w:rPr>
          <w:rStyle w:val="TitleChar"/>
          <w:rFonts w:ascii="Calibri" w:hAnsi="Calibri" w:cs="Calibri"/>
          <w:bCs/>
          <w:iCs/>
          <w:color w:val="FFFFFF" w:themeColor="background1"/>
          <w:spacing w:val="0"/>
          <w:kern w:val="0"/>
          <w:sz w:val="32"/>
          <w:szCs w:val="44"/>
          <w:lang w:eastAsia="en-AU"/>
          <w14:ligatures w14:val="none"/>
          <w14:cntxtAlts w14:val="0"/>
        </w:rPr>
      </w:pPr>
      <w:r w:rsidRPr="00BF3CE4">
        <w:rPr>
          <w:rFonts w:ascii="Calibri" w:hAnsi="Calibri" w:cs="Calibri"/>
          <w:lang w:val="en-AU"/>
        </w:rPr>
        <w:t xml:space="preserve">There are no socio-economic and environmental risks foreseen for this project. </w:t>
      </w:r>
      <w:r w:rsidR="00D85891" w:rsidRPr="00BF3CE4">
        <w:rPr>
          <w:rFonts w:ascii="Calibri" w:hAnsi="Calibri" w:cs="Calibri"/>
          <w:lang w:val="en-AU"/>
        </w:rPr>
        <w:t>In principle, t</w:t>
      </w:r>
      <w:r w:rsidRPr="00BF3CE4">
        <w:rPr>
          <w:rFonts w:ascii="Calibri" w:hAnsi="Calibri" w:cs="Calibri"/>
          <w:lang w:val="en-AU"/>
        </w:rPr>
        <w:t xml:space="preserve">he </w:t>
      </w:r>
      <w:r w:rsidR="001C20FB" w:rsidRPr="00BF3CE4">
        <w:rPr>
          <w:rFonts w:ascii="Calibri" w:hAnsi="Calibri" w:cs="Calibri"/>
          <w:lang w:val="en-AU"/>
        </w:rPr>
        <w:t>p</w:t>
      </w:r>
      <w:r w:rsidR="0059537C" w:rsidRPr="00BF3CE4">
        <w:rPr>
          <w:rFonts w:ascii="Calibri" w:hAnsi="Calibri" w:cs="Calibri"/>
          <w:lang w:val="en-AU"/>
        </w:rPr>
        <w:t xml:space="preserve">roject enhances the PANORAMA initiative, thereby facilitating global knowledge exchange of effective practices among practitioners and policymakers in biodiversity conservation, and climate change adaptation and mitigation worldwide. The </w:t>
      </w:r>
      <w:proofErr w:type="gramStart"/>
      <w:r w:rsidR="0059537C" w:rsidRPr="00BF3CE4">
        <w:rPr>
          <w:rFonts w:ascii="Calibri" w:hAnsi="Calibri" w:cs="Calibri"/>
          <w:lang w:val="en-AU"/>
        </w:rPr>
        <w:t>ultimate goal</w:t>
      </w:r>
      <w:proofErr w:type="gramEnd"/>
      <w:r w:rsidR="0059537C" w:rsidRPr="00BF3CE4">
        <w:rPr>
          <w:rFonts w:ascii="Calibri" w:hAnsi="Calibri" w:cs="Calibri"/>
          <w:lang w:val="en-AU"/>
        </w:rPr>
        <w:t xml:space="preserve"> of this </w:t>
      </w:r>
      <w:r w:rsidR="001C20FB" w:rsidRPr="00BF3CE4">
        <w:rPr>
          <w:rFonts w:ascii="Calibri" w:hAnsi="Calibri" w:cs="Calibri"/>
          <w:lang w:val="en-AU"/>
        </w:rPr>
        <w:t>p</w:t>
      </w:r>
      <w:r w:rsidR="0059537C" w:rsidRPr="00BF3CE4">
        <w:rPr>
          <w:rFonts w:ascii="Calibri" w:hAnsi="Calibri" w:cs="Calibri"/>
          <w:lang w:val="en-AU"/>
        </w:rPr>
        <w:t>roject is to boost the implementation and effectiveness of strategies for biodiversity preservation and climate change responses at various levels.</w:t>
      </w:r>
      <w:r w:rsidR="009C468C" w:rsidRPr="00BF3CE4">
        <w:rPr>
          <w:rFonts w:ascii="Calibri" w:hAnsi="Calibri" w:cs="Calibri"/>
          <w:lang w:val="en-AU"/>
        </w:rPr>
        <w:t xml:space="preserve"> Thus, the project contributes indirectly to </w:t>
      </w:r>
      <w:r w:rsidRPr="00BF3CE4">
        <w:rPr>
          <w:rFonts w:ascii="Calibri" w:hAnsi="Calibri" w:cs="Calibri"/>
          <w:lang w:val="en-AU"/>
        </w:rPr>
        <w:t xml:space="preserve">socio-economic and environmental sustainability. </w:t>
      </w:r>
      <w:r w:rsidR="006A4974" w:rsidRPr="00BF3CE4">
        <w:rPr>
          <w:rStyle w:val="TitleChar"/>
          <w:rFonts w:ascii="Calibri" w:hAnsi="Calibri" w:cs="Calibri"/>
          <w:b w:val="0"/>
          <w:color w:val="FFFFFF" w:themeColor="background1"/>
          <w:spacing w:val="0"/>
          <w:kern w:val="0"/>
          <w:sz w:val="32"/>
          <w:szCs w:val="44"/>
          <w14:ligatures w14:val="none"/>
          <w14:cntxtAlts w14:val="0"/>
        </w:rPr>
        <w:br w:type="page"/>
      </w:r>
    </w:p>
    <w:p w14:paraId="72A1A5FF" w14:textId="4A0C462D" w:rsidR="003E7762" w:rsidRPr="00BF3CE4" w:rsidRDefault="007B00BB"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86" w:name="_Toc164074934"/>
      <w:r w:rsidRPr="00BF3CE4">
        <w:rPr>
          <w:rStyle w:val="TitleChar"/>
          <w:rFonts w:ascii="Calibri" w:hAnsi="Calibri" w:cs="Calibri"/>
          <w:b/>
          <w:color w:val="FFFFFF" w:themeColor="background1"/>
          <w:spacing w:val="0"/>
          <w:kern w:val="0"/>
          <w:sz w:val="32"/>
          <w:szCs w:val="44"/>
          <w14:ligatures w14:val="none"/>
          <w14:cntxtAlts w14:val="0"/>
        </w:rPr>
        <w:lastRenderedPageBreak/>
        <w:t>Conclusion</w:t>
      </w:r>
      <w:bookmarkEnd w:id="86"/>
      <w:r w:rsidRPr="00BF3CE4">
        <w:rPr>
          <w:rStyle w:val="TitleChar"/>
          <w:rFonts w:ascii="Calibri" w:hAnsi="Calibri" w:cs="Calibri"/>
          <w:b/>
          <w:color w:val="FFFFFF" w:themeColor="background1"/>
          <w:spacing w:val="0"/>
          <w:kern w:val="0"/>
          <w:sz w:val="32"/>
          <w:szCs w:val="44"/>
          <w14:ligatures w14:val="none"/>
          <w14:cntxtAlts w14:val="0"/>
        </w:rPr>
        <w:t xml:space="preserve"> </w:t>
      </w:r>
    </w:p>
    <w:p w14:paraId="2358DB55" w14:textId="77ADA143"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PANORAMA has made significant advances in management capacity, governance, partnerships, and strategic planning but still lacks the maturity for sustainable operations beyond BMUV funding due to underdeveloped finance and impact assessment mechanisms.</w:t>
      </w:r>
    </w:p>
    <w:p w14:paraId="22E309D9" w14:textId="77777777"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The transition to a Management Unit and the establishment of a Partnership Council signal progress towards strategic coordination and growth. However, decision-making structures don't fully align with partner investment levels due to unsustainable project-based contributions and unclear roles and responsibilities.</w:t>
      </w:r>
    </w:p>
    <w:p w14:paraId="026B1DF3" w14:textId="77777777" w:rsidR="00D22328" w:rsidRDefault="00D22328" w:rsidP="004D32F5">
      <w:pPr>
        <w:pStyle w:val="ListParagraph"/>
        <w:numPr>
          <w:ilvl w:val="0"/>
          <w:numId w:val="48"/>
        </w:numPr>
        <w:spacing w:before="120" w:after="120"/>
        <w:jc w:val="both"/>
        <w:rPr>
          <w:rFonts w:ascii="Calibri" w:hAnsi="Calibri" w:cs="Calibri"/>
          <w:lang w:val="en-AU"/>
        </w:rPr>
      </w:pPr>
      <w:r w:rsidRPr="00D22328">
        <w:rPr>
          <w:rFonts w:ascii="Calibri" w:hAnsi="Calibri" w:cs="Calibri"/>
          <w:lang w:val="en-AU"/>
        </w:rPr>
        <w:t xml:space="preserve">A comprehensive update of the PANORAMA web platform has just been launched, with a beta version introduced at COP28, enhancing visibility and user engagement. The upgraded web platform introduced enhanced features and functionalities designed aimed at improving user experience, including selection of, and close engagement with, an external web development agency, with an expectation to increase the platform effectiveness and maximize its reach to more users. </w:t>
      </w:r>
    </w:p>
    <w:p w14:paraId="705FAEE7" w14:textId="77777777" w:rsidR="0052337F" w:rsidRPr="00BF3CE4" w:rsidRDefault="0052337F" w:rsidP="0052337F">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Successful engagement of 12 diverse partner organizations enhances PANORAMA's network but faces challenges in consistent engagement, leadership, and balancing resource constraints.</w:t>
      </w:r>
    </w:p>
    <w:p w14:paraId="21C5C656" w14:textId="77777777" w:rsidR="0052337F" w:rsidRPr="00BF3CE4" w:rsidRDefault="0052337F" w:rsidP="0052337F">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The expansion to 11 communities and the launch of a comprehensive web platform update are positive developments, though issues with resource limitations, engagement, and quality control persist.</w:t>
      </w:r>
    </w:p>
    <w:p w14:paraId="3B5692CE" w14:textId="77777777" w:rsidR="0052337F" w:rsidRPr="00BF3CE4" w:rsidRDefault="0052337F" w:rsidP="0052337F">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Visitor numbers to the PANORAMA platform indicate sustained interest, but targets were not met. Upcoming enhancements may increase accessibility and global impact.</w:t>
      </w:r>
    </w:p>
    <w:p w14:paraId="3C1DEE73" w14:textId="77777777" w:rsidR="0099348E" w:rsidRPr="00BF3CE4" w:rsidRDefault="0099348E" w:rsidP="0099348E">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The collaboration with the CBD Secretariat through an MoU marks a key milestone, positioning PANORAMA as a significant player in global biodiversity conservation efforts.</w:t>
      </w:r>
    </w:p>
    <w:p w14:paraId="63518313" w14:textId="77777777" w:rsidR="0099348E" w:rsidRPr="00BF3CE4" w:rsidRDefault="0099348E" w:rsidP="0099348E">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PANORAMA aligns well with global sustainability and knowledge management initiatives, but needs improvement in capturing underlying assumptions, engaging with previous learnings, and integrating gender considerations.</w:t>
      </w:r>
    </w:p>
    <w:p w14:paraId="7AFD859F" w14:textId="35F1E204"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PANORAMA</w:t>
      </w:r>
      <w:r w:rsidR="006A4AF2">
        <w:rPr>
          <w:rFonts w:ascii="Calibri" w:hAnsi="Calibri" w:cs="Calibri"/>
          <w:lang w:val="en-AU"/>
        </w:rPr>
        <w:t xml:space="preserve"> project</w:t>
      </w:r>
      <w:r w:rsidRPr="00BF3CE4">
        <w:rPr>
          <w:rFonts w:ascii="Calibri" w:hAnsi="Calibri" w:cs="Calibri"/>
          <w:lang w:val="en-AU"/>
        </w:rPr>
        <w:t>'s goal of 25 solution uptakes was not fully met, with only 15 reported and 6 registered online. Nonetheless, the development of an impact measurement framework is a notable advancement.</w:t>
      </w:r>
    </w:p>
    <w:p w14:paraId="6AFC2303" w14:textId="77777777"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Despite efforts in defining key elements of a business model and engaging with donors, the project's business model lacks evidence of effectiveness, raising concerns about long-term investment appeal and financial sustainability.</w:t>
      </w:r>
    </w:p>
    <w:p w14:paraId="5B7BFA34" w14:textId="77777777" w:rsidR="00B324AD" w:rsidRDefault="00B324AD" w:rsidP="004D32F5">
      <w:pPr>
        <w:pStyle w:val="ListParagraph"/>
        <w:numPr>
          <w:ilvl w:val="0"/>
          <w:numId w:val="48"/>
        </w:numPr>
        <w:spacing w:before="120" w:after="120"/>
        <w:jc w:val="both"/>
        <w:rPr>
          <w:rFonts w:ascii="Calibri" w:hAnsi="Calibri" w:cs="Calibri"/>
          <w:lang w:val="en-AU"/>
        </w:rPr>
      </w:pPr>
      <w:r w:rsidRPr="00B324AD">
        <w:rPr>
          <w:rFonts w:ascii="Calibri" w:hAnsi="Calibri" w:cs="Calibri"/>
          <w:lang w:val="en-AU"/>
        </w:rPr>
        <w:t xml:space="preserve">The project developed an Uptake Tool in 2021 for recording uptakes which has proven to be inefficient in practice. After careful consideration, the PANORAMA management made a strategic decision to discontinue its use. Instead, the uptake measurement was integrated into the MEAL framework. </w:t>
      </w:r>
    </w:p>
    <w:p w14:paraId="72AAB7D9" w14:textId="0D6AF66A"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Development of a Monitoring, Evaluation, Research, and Learning (MERL) strategy shows progress in methodology for tracking solution uptake and impact, though full implementation and baseline establishment are pending.</w:t>
      </w:r>
    </w:p>
    <w:p w14:paraId="5D0473A2" w14:textId="77777777" w:rsidR="00F74F56" w:rsidRDefault="00F74F56" w:rsidP="004D32F5">
      <w:pPr>
        <w:pStyle w:val="ListParagraph"/>
        <w:numPr>
          <w:ilvl w:val="0"/>
          <w:numId w:val="48"/>
        </w:numPr>
        <w:spacing w:before="120" w:after="120"/>
        <w:jc w:val="both"/>
        <w:rPr>
          <w:rFonts w:ascii="Calibri" w:hAnsi="Calibri" w:cs="Calibri"/>
          <w:lang w:val="en-AU"/>
        </w:rPr>
      </w:pPr>
      <w:r w:rsidRPr="00F74F56">
        <w:rPr>
          <w:rFonts w:ascii="Calibri" w:hAnsi="Calibri" w:cs="Calibri"/>
          <w:lang w:val="en-AU"/>
        </w:rPr>
        <w:t xml:space="preserve">PANORAMA has effectively expanded its influence and visibility on the global stage through strategic participation in key international forums and the launch of impactful initiatives such as the Pathfinder Award 2021. These efforts have not only showcased innovative conservation strategies but also facilitated the integration of development, health, and climate considerations into protected area management. </w:t>
      </w:r>
    </w:p>
    <w:p w14:paraId="745F2AE2" w14:textId="0C275C16" w:rsidR="00F74F56" w:rsidRDefault="00F74F56" w:rsidP="004D32F5">
      <w:pPr>
        <w:pStyle w:val="ListParagraph"/>
        <w:numPr>
          <w:ilvl w:val="0"/>
          <w:numId w:val="48"/>
        </w:numPr>
        <w:spacing w:before="120" w:after="120"/>
        <w:jc w:val="both"/>
        <w:rPr>
          <w:rFonts w:ascii="Calibri" w:hAnsi="Calibri" w:cs="Calibri"/>
          <w:lang w:val="en-AU"/>
        </w:rPr>
      </w:pPr>
      <w:r w:rsidRPr="00F74F56">
        <w:rPr>
          <w:rFonts w:ascii="Calibri" w:hAnsi="Calibri" w:cs="Calibri"/>
          <w:lang w:val="en-AU"/>
        </w:rPr>
        <w:t>The release of publications like "Solutions for development challenges – Insights from protected and conserved areas" and the execution of internal enhancement initiatives like the "Knowledge Sharing Journey" have further solidified PANORAMA's role as a pivotal player in shaping environmental frameworks and promoting the exchange of actionable, scalable solutions across the globe.</w:t>
      </w:r>
    </w:p>
    <w:p w14:paraId="1E70A179" w14:textId="39650AE1"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Financial sustainability concerns, limited community engagement, and varying solution quality are among the challenges impacting project effectiveness.</w:t>
      </w:r>
    </w:p>
    <w:p w14:paraId="61EF55E1" w14:textId="77777777" w:rsidR="004D32F5" w:rsidRPr="00BF3CE4" w:rsidRDefault="004D32F5" w:rsidP="004D32F5">
      <w:pPr>
        <w:pStyle w:val="ListParagraph"/>
        <w:numPr>
          <w:ilvl w:val="0"/>
          <w:numId w:val="48"/>
        </w:numPr>
        <w:spacing w:before="120" w:after="120"/>
        <w:jc w:val="both"/>
        <w:rPr>
          <w:rFonts w:ascii="Calibri" w:hAnsi="Calibri" w:cs="Calibri"/>
          <w:lang w:val="en-AU"/>
        </w:rPr>
      </w:pPr>
      <w:r w:rsidRPr="00BF3CE4">
        <w:rPr>
          <w:rFonts w:ascii="Calibri" w:hAnsi="Calibri" w:cs="Calibri"/>
          <w:lang w:val="en-AU"/>
        </w:rPr>
        <w:t>Efficiency in project implementation is noted, with satisfactory budget utilization and progress in strategic communication and collaborative funding strategies.</w:t>
      </w:r>
    </w:p>
    <w:p w14:paraId="34EEB3DC" w14:textId="138E5F5B" w:rsidR="004D32F5" w:rsidRPr="00BF3CE4" w:rsidRDefault="004D32F5" w:rsidP="00B9651D">
      <w:pPr>
        <w:pStyle w:val="ListParagraph"/>
        <w:numPr>
          <w:ilvl w:val="0"/>
          <w:numId w:val="48"/>
        </w:numPr>
        <w:spacing w:before="120" w:after="120"/>
        <w:jc w:val="both"/>
        <w:rPr>
          <w:rStyle w:val="TitleChar"/>
          <w:rFonts w:ascii="Calibri" w:eastAsiaTheme="minorHAnsi" w:hAnsi="Calibri" w:cs="Calibri"/>
          <w:b w:val="0"/>
          <w:color w:val="auto"/>
          <w:spacing w:val="0"/>
          <w:kern w:val="0"/>
          <w:sz w:val="21"/>
          <w:szCs w:val="22"/>
          <w:lang w:val="en-AU"/>
          <w14:ligatures w14:val="none"/>
          <w14:cntxtAlts w14:val="0"/>
        </w:rPr>
      </w:pPr>
      <w:r w:rsidRPr="00BF3CE4">
        <w:rPr>
          <w:rFonts w:ascii="Calibri" w:hAnsi="Calibri" w:cs="Calibri"/>
          <w:lang w:val="en-AU"/>
        </w:rPr>
        <w:t>Institutional and financial sustainability remains a concern, with the project still dependent on project-specific funding and the need for a clearer engagement model for long-term stability.</w:t>
      </w:r>
      <w:bookmarkStart w:id="87" w:name="_Toc133476736"/>
      <w:bookmarkStart w:id="88" w:name="_Toc148075521"/>
      <w:r w:rsidRPr="00BF3CE4">
        <w:rPr>
          <w:rStyle w:val="TitleChar"/>
          <w:rFonts w:ascii="Calibri" w:hAnsi="Calibri" w:cs="Calibri"/>
          <w:b w:val="0"/>
          <w:color w:val="FFFFFF" w:themeColor="background1"/>
          <w:spacing w:val="0"/>
          <w:kern w:val="0"/>
          <w:sz w:val="32"/>
          <w:szCs w:val="44"/>
          <w14:ligatures w14:val="none"/>
          <w14:cntxtAlts w14:val="0"/>
        </w:rPr>
        <w:br w:type="page"/>
      </w:r>
    </w:p>
    <w:p w14:paraId="2CAEE684" w14:textId="208BF97B" w:rsidR="004057D8" w:rsidRPr="00BF3CE4" w:rsidRDefault="00C51DB3" w:rsidP="007B00BB">
      <w:pPr>
        <w:pStyle w:val="Heading1"/>
        <w:rPr>
          <w:rStyle w:val="TitleChar"/>
          <w:rFonts w:ascii="Calibri" w:hAnsi="Calibri" w:cs="Calibri"/>
          <w:b/>
          <w:color w:val="FFFFFF" w:themeColor="background1"/>
          <w:spacing w:val="0"/>
          <w:kern w:val="0"/>
          <w:sz w:val="32"/>
          <w:szCs w:val="44"/>
          <w14:ligatures w14:val="none"/>
          <w14:cntxtAlts w14:val="0"/>
        </w:rPr>
      </w:pPr>
      <w:bookmarkStart w:id="89" w:name="_Toc164074935"/>
      <w:r w:rsidRPr="00BF3CE4">
        <w:rPr>
          <w:rStyle w:val="TitleChar"/>
          <w:rFonts w:ascii="Calibri" w:hAnsi="Calibri" w:cs="Calibri"/>
          <w:b/>
          <w:color w:val="FFFFFF" w:themeColor="background1"/>
          <w:spacing w:val="0"/>
          <w:kern w:val="0"/>
          <w:sz w:val="32"/>
          <w:szCs w:val="44"/>
          <w14:ligatures w14:val="none"/>
          <w14:cntxtAlts w14:val="0"/>
        </w:rPr>
        <w:lastRenderedPageBreak/>
        <w:t>Recommendations &amp; Lessons</w:t>
      </w:r>
      <w:bookmarkEnd w:id="87"/>
      <w:bookmarkEnd w:id="88"/>
      <w:bookmarkEnd w:id="89"/>
    </w:p>
    <w:p w14:paraId="26A21528" w14:textId="3C3874A1" w:rsidR="00C51DB3" w:rsidRPr="00BF3CE4" w:rsidRDefault="000A44E4" w:rsidP="007754DE">
      <w:pPr>
        <w:pStyle w:val="Heading2"/>
      </w:pPr>
      <w:bookmarkStart w:id="90" w:name="_Toc133476738"/>
      <w:r w:rsidRPr="00BF3CE4">
        <w:t xml:space="preserve"> </w:t>
      </w:r>
      <w:bookmarkStart w:id="91" w:name="_Toc164074936"/>
      <w:bookmarkStart w:id="92" w:name="_Toc148075523"/>
      <w:r w:rsidR="00C51DB3" w:rsidRPr="00BF3CE4">
        <w:t>Recommendations</w:t>
      </w:r>
      <w:bookmarkEnd w:id="91"/>
      <w:r w:rsidR="00C51DB3" w:rsidRPr="00BF3CE4">
        <w:t xml:space="preserve"> </w:t>
      </w:r>
      <w:bookmarkEnd w:id="90"/>
      <w:bookmarkEnd w:id="92"/>
    </w:p>
    <w:p w14:paraId="11A471BA" w14:textId="685710AF" w:rsidR="00A60950" w:rsidRPr="00BF3CE4" w:rsidRDefault="00F82F0E" w:rsidP="009B1678">
      <w:pPr>
        <w:spacing w:before="120" w:after="120"/>
        <w:jc w:val="both"/>
        <w:rPr>
          <w:rStyle w:val="eop"/>
          <w:rFonts w:ascii="Calibri" w:hAnsi="Calibri" w:cs="Calibri"/>
          <w:lang w:val="en-GB"/>
        </w:rPr>
      </w:pPr>
      <w:r w:rsidRPr="00BF3CE4">
        <w:rPr>
          <w:rStyle w:val="eop"/>
          <w:rFonts w:ascii="Calibri" w:hAnsi="Calibri" w:cs="Calibri"/>
          <w:lang w:val="en-GB"/>
        </w:rPr>
        <w:t xml:space="preserve">Given the project </w:t>
      </w:r>
      <w:r w:rsidR="0048177F" w:rsidRPr="0048177F">
        <w:rPr>
          <w:rStyle w:val="eop"/>
          <w:rFonts w:ascii="Calibri" w:hAnsi="Calibri" w:cs="Calibri"/>
          <w:lang w:val="en-GB"/>
        </w:rPr>
        <w:t>has indeed ended by the time of finalising this report</w:t>
      </w:r>
      <w:r w:rsidRPr="00BF3CE4">
        <w:rPr>
          <w:rStyle w:val="eop"/>
          <w:rFonts w:ascii="Calibri" w:hAnsi="Calibri" w:cs="Calibri"/>
          <w:lang w:val="en-GB"/>
        </w:rPr>
        <w:t xml:space="preserve">, </w:t>
      </w:r>
      <w:r w:rsidR="00B117E7" w:rsidRPr="00BF3CE4">
        <w:rPr>
          <w:rStyle w:val="eop"/>
          <w:rFonts w:ascii="Calibri" w:hAnsi="Calibri" w:cs="Calibri"/>
          <w:lang w:val="en-GB"/>
        </w:rPr>
        <w:t xml:space="preserve">this section proposes recommendations </w:t>
      </w:r>
      <w:r w:rsidRPr="00BF3CE4">
        <w:rPr>
          <w:rStyle w:val="eop"/>
          <w:rFonts w:ascii="Calibri" w:hAnsi="Calibri" w:cs="Calibri"/>
          <w:lang w:val="en-GB"/>
        </w:rPr>
        <w:t>to be considered in the upcoming project PANORAMA 2.0. To this end, it is recommended that PANORAMA 2.0 Project</w:t>
      </w:r>
      <w:r w:rsidR="00A60950" w:rsidRPr="00BF3CE4">
        <w:rPr>
          <w:rStyle w:val="eop"/>
          <w:rFonts w:ascii="Calibri" w:hAnsi="Calibri" w:cs="Calibri"/>
          <w:lang w:val="en-GB"/>
        </w:rPr>
        <w:t>:</w:t>
      </w:r>
    </w:p>
    <w:p w14:paraId="7A38E950" w14:textId="76DCA7F3" w:rsidR="003B41D5" w:rsidRPr="00BF3CE4" w:rsidRDefault="008F091F" w:rsidP="00B43043">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 xml:space="preserve">Reassess </w:t>
      </w:r>
      <w:r w:rsidR="00851CED" w:rsidRPr="00BF3CE4">
        <w:rPr>
          <w:rFonts w:ascii="Calibri" w:eastAsiaTheme="minorEastAsia" w:hAnsi="Calibri" w:cs="Calibri"/>
          <w:b/>
          <w:bCs/>
          <w:color w:val="75BDA7" w:themeColor="accent3"/>
          <w:sz w:val="22"/>
          <w:lang w:val="en-AU"/>
        </w:rPr>
        <w:t xml:space="preserve">the quality control process and measures applied to </w:t>
      </w:r>
      <w:r w:rsidR="00F45A08" w:rsidRPr="00BF3CE4">
        <w:rPr>
          <w:rFonts w:ascii="Calibri" w:eastAsiaTheme="minorEastAsia" w:hAnsi="Calibri" w:cs="Calibri"/>
          <w:b/>
          <w:bCs/>
          <w:color w:val="75BDA7" w:themeColor="accent3"/>
          <w:sz w:val="22"/>
          <w:lang w:val="en-AU"/>
        </w:rPr>
        <w:t>solutions</w:t>
      </w:r>
      <w:r w:rsidR="00F45A08" w:rsidRPr="00BF3CE4">
        <w:rPr>
          <w:rStyle w:val="eop"/>
          <w:rFonts w:ascii="Calibri" w:hAnsi="Calibri" w:cs="Calibri"/>
          <w:lang w:val="en-GB"/>
        </w:rPr>
        <w:t xml:space="preserve"> to ensure PANORAMA quality standards are met when publishing a new solution.</w:t>
      </w:r>
      <w:r w:rsidR="008D38BF" w:rsidRPr="00BF3CE4">
        <w:rPr>
          <w:rStyle w:val="eop"/>
          <w:rFonts w:ascii="Calibri" w:hAnsi="Calibri" w:cs="Calibri"/>
          <w:lang w:val="en-GB"/>
        </w:rPr>
        <w:t xml:space="preserve"> This </w:t>
      </w:r>
      <w:r w:rsidR="00DB2CDE" w:rsidRPr="00BF3CE4">
        <w:rPr>
          <w:rStyle w:val="eop"/>
          <w:rFonts w:ascii="Calibri" w:hAnsi="Calibri" w:cs="Calibri"/>
          <w:lang w:val="en-GB"/>
        </w:rPr>
        <w:t xml:space="preserve">should </w:t>
      </w:r>
      <w:r w:rsidR="008D38BF" w:rsidRPr="00BF3CE4">
        <w:rPr>
          <w:rStyle w:val="eop"/>
          <w:rFonts w:ascii="Calibri" w:hAnsi="Calibri" w:cs="Calibri"/>
          <w:lang w:val="en-GB"/>
        </w:rPr>
        <w:t>involve evaluating and enhancing the procedures and standards that ensure the solutions published meet the initiative's quality expectations</w:t>
      </w:r>
      <w:r w:rsidR="00EF4590" w:rsidRPr="00BF3CE4">
        <w:rPr>
          <w:rStyle w:val="eop"/>
          <w:rFonts w:ascii="Calibri" w:hAnsi="Calibri" w:cs="Calibri"/>
          <w:lang w:val="en-GB"/>
        </w:rPr>
        <w:t xml:space="preserve">. Particularly the issue of </w:t>
      </w:r>
      <w:r w:rsidR="00804382" w:rsidRPr="00BF3CE4">
        <w:rPr>
          <w:rStyle w:val="eop"/>
          <w:rFonts w:ascii="Calibri" w:hAnsi="Calibri" w:cs="Calibri"/>
          <w:lang w:val="en-GB"/>
        </w:rPr>
        <w:t>making</w:t>
      </w:r>
      <w:r w:rsidR="0085130C" w:rsidRPr="00BF3CE4">
        <w:rPr>
          <w:rStyle w:val="eop"/>
          <w:rFonts w:ascii="Calibri" w:hAnsi="Calibri" w:cs="Calibri"/>
          <w:lang w:val="en-GB"/>
        </w:rPr>
        <w:t xml:space="preserve"> adequate resources </w:t>
      </w:r>
      <w:r w:rsidR="00804382" w:rsidRPr="00BF3CE4">
        <w:rPr>
          <w:rStyle w:val="eop"/>
          <w:rFonts w:ascii="Calibri" w:hAnsi="Calibri" w:cs="Calibri"/>
          <w:lang w:val="en-GB"/>
        </w:rPr>
        <w:t>available</w:t>
      </w:r>
      <w:r w:rsidR="0085130C" w:rsidRPr="00BF3CE4">
        <w:rPr>
          <w:rStyle w:val="eop"/>
          <w:rFonts w:ascii="Calibri" w:hAnsi="Calibri" w:cs="Calibri"/>
          <w:lang w:val="en-GB"/>
        </w:rPr>
        <w:t xml:space="preserve"> for the </w:t>
      </w:r>
      <w:r w:rsidR="00804382" w:rsidRPr="00BF3CE4">
        <w:rPr>
          <w:rStyle w:val="eop"/>
          <w:rFonts w:ascii="Calibri" w:hAnsi="Calibri" w:cs="Calibri"/>
          <w:lang w:val="en-GB"/>
        </w:rPr>
        <w:t xml:space="preserve">quality </w:t>
      </w:r>
      <w:r w:rsidR="0085130C" w:rsidRPr="00BF3CE4">
        <w:rPr>
          <w:rStyle w:val="eop"/>
          <w:rFonts w:ascii="Calibri" w:hAnsi="Calibri" w:cs="Calibri"/>
          <w:lang w:val="en-GB"/>
        </w:rPr>
        <w:t>peer review</w:t>
      </w:r>
      <w:r w:rsidR="007D3481" w:rsidRPr="00BF3CE4">
        <w:rPr>
          <w:rStyle w:val="eop"/>
          <w:rFonts w:ascii="Calibri" w:hAnsi="Calibri" w:cs="Calibri"/>
          <w:lang w:val="en-GB"/>
        </w:rPr>
        <w:t xml:space="preserve"> </w:t>
      </w:r>
      <w:r w:rsidR="00804382" w:rsidRPr="00BF3CE4">
        <w:rPr>
          <w:rStyle w:val="eop"/>
          <w:rFonts w:ascii="Calibri" w:hAnsi="Calibri" w:cs="Calibri"/>
          <w:lang w:val="en-GB"/>
        </w:rPr>
        <w:t xml:space="preserve">process, </w:t>
      </w:r>
      <w:r w:rsidR="007D3481" w:rsidRPr="00BF3CE4">
        <w:rPr>
          <w:rStyle w:val="eop"/>
          <w:rFonts w:ascii="Calibri" w:hAnsi="Calibri" w:cs="Calibri"/>
          <w:lang w:val="en-GB"/>
        </w:rPr>
        <w:t>including the possibility of outsourcing review process</w:t>
      </w:r>
      <w:r w:rsidR="00EF4590" w:rsidRPr="00BF3CE4">
        <w:rPr>
          <w:rStyle w:val="eop"/>
          <w:rFonts w:ascii="Calibri" w:hAnsi="Calibri" w:cs="Calibri"/>
          <w:lang w:val="en-GB"/>
        </w:rPr>
        <w:t xml:space="preserve"> when capacities are lacking within certain communities</w:t>
      </w:r>
      <w:r w:rsidR="003B41D5" w:rsidRPr="00BF3CE4">
        <w:rPr>
          <w:rStyle w:val="eop"/>
          <w:rFonts w:ascii="Calibri" w:hAnsi="Calibri" w:cs="Calibri"/>
          <w:lang w:val="en-GB"/>
        </w:rPr>
        <w:t xml:space="preserve"> and if funding is available</w:t>
      </w:r>
      <w:r w:rsidR="008D38BF" w:rsidRPr="00BF3CE4">
        <w:rPr>
          <w:rStyle w:val="eop"/>
          <w:rFonts w:ascii="Calibri" w:hAnsi="Calibri" w:cs="Calibri"/>
          <w:lang w:val="en-GB"/>
        </w:rPr>
        <w:t xml:space="preserve">. </w:t>
      </w:r>
      <w:r w:rsidR="00DB2CDE" w:rsidRPr="00BF3CE4">
        <w:rPr>
          <w:rStyle w:val="eop"/>
          <w:rFonts w:ascii="Calibri" w:hAnsi="Calibri" w:cs="Calibri"/>
          <w:lang w:val="en-GB"/>
        </w:rPr>
        <w:t xml:space="preserve">This also should involve </w:t>
      </w:r>
      <w:r w:rsidR="007E1FB2" w:rsidRPr="00BF3CE4">
        <w:rPr>
          <w:rStyle w:val="eop"/>
          <w:rFonts w:ascii="Calibri" w:hAnsi="Calibri" w:cs="Calibri"/>
          <w:lang w:val="en-GB"/>
        </w:rPr>
        <w:t>streamlining the solution review process to ensure timely and relevant feedback, possibly by updating the peer review pool and considering language support mechanisms</w:t>
      </w:r>
      <w:r w:rsidR="00D65ECE" w:rsidRPr="00BF3CE4">
        <w:rPr>
          <w:rStyle w:val="eop"/>
          <w:rFonts w:ascii="Calibri" w:hAnsi="Calibri" w:cs="Calibri"/>
          <w:lang w:val="en-GB"/>
        </w:rPr>
        <w:t xml:space="preserve">. Also, </w:t>
      </w:r>
      <w:r w:rsidR="00DB2CDE" w:rsidRPr="00BF3CE4">
        <w:rPr>
          <w:rStyle w:val="eop"/>
          <w:rFonts w:ascii="Calibri" w:hAnsi="Calibri" w:cs="Calibri"/>
          <w:lang w:val="en-GB"/>
        </w:rPr>
        <w:t xml:space="preserve">reassessing the feasibility </w:t>
      </w:r>
      <w:r w:rsidR="00072D22" w:rsidRPr="00BF3CE4">
        <w:rPr>
          <w:rStyle w:val="eop"/>
          <w:rFonts w:ascii="Calibri" w:hAnsi="Calibri" w:cs="Calibri"/>
          <w:lang w:val="en-GB"/>
        </w:rPr>
        <w:t xml:space="preserve">and effectiveness </w:t>
      </w:r>
      <w:r w:rsidR="00DB2CDE" w:rsidRPr="00BF3CE4">
        <w:rPr>
          <w:rStyle w:val="eop"/>
          <w:rFonts w:ascii="Calibri" w:hAnsi="Calibri" w:cs="Calibri"/>
          <w:lang w:val="en-GB"/>
        </w:rPr>
        <w:t xml:space="preserve">of the snapshot solutions. </w:t>
      </w:r>
      <w:r w:rsidR="008D38BF" w:rsidRPr="00BF3CE4">
        <w:rPr>
          <w:rStyle w:val="eop"/>
          <w:rFonts w:ascii="Calibri" w:hAnsi="Calibri" w:cs="Calibri"/>
          <w:lang w:val="en-GB"/>
        </w:rPr>
        <w:t>This reassessment is crucial for maintaining credibility, effectiveness, and the overall impact of PANORAMA solutions</w:t>
      </w:r>
      <w:r w:rsidR="000E6112" w:rsidRPr="00BF3CE4">
        <w:rPr>
          <w:rStyle w:val="eop"/>
          <w:rFonts w:ascii="Calibri" w:hAnsi="Calibri" w:cs="Calibri"/>
          <w:lang w:val="en-GB"/>
        </w:rPr>
        <w:t>.</w:t>
      </w:r>
    </w:p>
    <w:p w14:paraId="116E1F83" w14:textId="4CE9126A" w:rsidR="009B3D3C" w:rsidRPr="00BF3CE4" w:rsidRDefault="0018306F" w:rsidP="003157CA">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 xml:space="preserve">Establish </w:t>
      </w:r>
      <w:r w:rsidR="004F54A1" w:rsidRPr="00BF3CE4">
        <w:rPr>
          <w:rFonts w:ascii="Calibri" w:eastAsiaTheme="minorEastAsia" w:hAnsi="Calibri" w:cs="Calibri"/>
          <w:b/>
          <w:bCs/>
          <w:color w:val="75BDA7" w:themeColor="accent3"/>
          <w:sz w:val="22"/>
          <w:lang w:val="en-AU"/>
        </w:rPr>
        <w:t xml:space="preserve">a </w:t>
      </w:r>
      <w:r w:rsidR="00D96D86" w:rsidRPr="00BF3CE4">
        <w:rPr>
          <w:rFonts w:ascii="Calibri" w:eastAsiaTheme="minorEastAsia" w:hAnsi="Calibri" w:cs="Calibri"/>
          <w:b/>
          <w:bCs/>
          <w:color w:val="75BDA7" w:themeColor="accent3"/>
          <w:sz w:val="22"/>
          <w:lang w:val="en-AU"/>
        </w:rPr>
        <w:t>project impact</w:t>
      </w:r>
      <w:r w:rsidRPr="00BF3CE4">
        <w:rPr>
          <w:rFonts w:ascii="Calibri" w:eastAsiaTheme="minorEastAsia" w:hAnsi="Calibri" w:cs="Calibri"/>
          <w:b/>
          <w:bCs/>
          <w:color w:val="75BDA7" w:themeColor="accent3"/>
          <w:sz w:val="22"/>
          <w:lang w:val="en-AU"/>
        </w:rPr>
        <w:t xml:space="preserve"> baseline</w:t>
      </w:r>
      <w:r w:rsidR="00D96D86" w:rsidRPr="00BF3CE4">
        <w:rPr>
          <w:rFonts w:ascii="Calibri" w:eastAsiaTheme="minorEastAsia" w:hAnsi="Calibri" w:cs="Calibri"/>
          <w:b/>
          <w:bCs/>
          <w:color w:val="75BDA7" w:themeColor="accent3"/>
          <w:sz w:val="22"/>
          <w:lang w:val="en-AU"/>
        </w:rPr>
        <w:t xml:space="preserve"> based on the new MERL strategy.</w:t>
      </w:r>
      <w:r w:rsidR="004728BC" w:rsidRPr="00BF3CE4">
        <w:rPr>
          <w:rFonts w:ascii="Calibri" w:eastAsiaTheme="minorEastAsia" w:hAnsi="Calibri" w:cs="Calibri"/>
          <w:b/>
          <w:bCs/>
          <w:color w:val="75BDA7" w:themeColor="accent3"/>
          <w:sz w:val="22"/>
          <w:lang w:val="en-AU"/>
        </w:rPr>
        <w:t xml:space="preserve"> </w:t>
      </w:r>
      <w:r w:rsidR="004728BC" w:rsidRPr="00BF3CE4">
        <w:rPr>
          <w:rStyle w:val="eop"/>
          <w:rFonts w:ascii="Calibri" w:hAnsi="Calibri" w:cs="Calibri"/>
          <w:lang w:val="en-GB"/>
        </w:rPr>
        <w:t>Operationalising the MERL plan</w:t>
      </w:r>
      <w:r w:rsidR="00CC5476" w:rsidRPr="00BF3CE4">
        <w:rPr>
          <w:rStyle w:val="eop"/>
          <w:rFonts w:ascii="Calibri" w:hAnsi="Calibri" w:cs="Calibri"/>
          <w:lang w:val="en-GB"/>
        </w:rPr>
        <w:t xml:space="preserve"> needs to take place no later than the inception phase of </w:t>
      </w:r>
      <w:r w:rsidR="0098040A" w:rsidRPr="00BF3CE4">
        <w:rPr>
          <w:rStyle w:val="eop"/>
          <w:rFonts w:ascii="Calibri" w:hAnsi="Calibri" w:cs="Calibri"/>
          <w:lang w:val="en-GB"/>
        </w:rPr>
        <w:t>PANORAMA 2.0 project</w:t>
      </w:r>
      <w:r w:rsidR="00260E49" w:rsidRPr="00BF3CE4">
        <w:rPr>
          <w:rStyle w:val="eop"/>
          <w:rFonts w:ascii="Calibri" w:hAnsi="Calibri" w:cs="Calibri"/>
          <w:lang w:val="en-GB"/>
        </w:rPr>
        <w:t xml:space="preserve"> to be able to benchmark future trends </w:t>
      </w:r>
      <w:r w:rsidR="00771A7D" w:rsidRPr="00BF3CE4">
        <w:rPr>
          <w:rStyle w:val="eop"/>
          <w:rFonts w:ascii="Calibri" w:hAnsi="Calibri" w:cs="Calibri"/>
          <w:lang w:val="en-GB"/>
        </w:rPr>
        <w:t xml:space="preserve">thereafter. The baseline </w:t>
      </w:r>
      <w:r w:rsidR="0098040A" w:rsidRPr="00BF3CE4">
        <w:rPr>
          <w:rStyle w:val="eop"/>
          <w:rFonts w:ascii="Calibri" w:hAnsi="Calibri" w:cs="Calibri"/>
          <w:lang w:val="en-GB"/>
        </w:rPr>
        <w:t xml:space="preserve">should include the launch </w:t>
      </w:r>
      <w:r w:rsidR="0077157F" w:rsidRPr="00BF3CE4">
        <w:rPr>
          <w:rStyle w:val="eop"/>
          <w:rFonts w:ascii="Calibri" w:hAnsi="Calibri" w:cs="Calibri"/>
          <w:lang w:val="en-GB"/>
        </w:rPr>
        <w:t>o</w:t>
      </w:r>
      <w:r w:rsidR="0098040A" w:rsidRPr="00BF3CE4">
        <w:rPr>
          <w:rStyle w:val="eop"/>
          <w:rFonts w:ascii="Calibri" w:hAnsi="Calibri" w:cs="Calibri"/>
          <w:lang w:val="en-GB"/>
        </w:rPr>
        <w:t xml:space="preserve">f the </w:t>
      </w:r>
      <w:r w:rsidR="003F4045" w:rsidRPr="00BF3CE4">
        <w:rPr>
          <w:rStyle w:val="eop"/>
          <w:rFonts w:ascii="Calibri" w:hAnsi="Calibri" w:cs="Calibri"/>
          <w:lang w:val="en-GB"/>
        </w:rPr>
        <w:t>A</w:t>
      </w:r>
      <w:r w:rsidR="0047398A" w:rsidRPr="00BF3CE4">
        <w:rPr>
          <w:rStyle w:val="eop"/>
          <w:rFonts w:ascii="Calibri" w:hAnsi="Calibri" w:cs="Calibri"/>
          <w:lang w:val="en-GB"/>
        </w:rPr>
        <w:t xml:space="preserve">udience </w:t>
      </w:r>
      <w:r w:rsidR="003F4045" w:rsidRPr="00BF3CE4">
        <w:rPr>
          <w:rStyle w:val="eop"/>
          <w:rFonts w:ascii="Calibri" w:hAnsi="Calibri" w:cs="Calibri"/>
          <w:lang w:val="en-GB"/>
        </w:rPr>
        <w:t>I</w:t>
      </w:r>
      <w:r w:rsidR="0047398A" w:rsidRPr="00BF3CE4">
        <w:rPr>
          <w:rStyle w:val="eop"/>
          <w:rFonts w:ascii="Calibri" w:hAnsi="Calibri" w:cs="Calibri"/>
          <w:lang w:val="en-GB"/>
        </w:rPr>
        <w:t xml:space="preserve">nsights </w:t>
      </w:r>
      <w:r w:rsidR="003F4045" w:rsidRPr="00BF3CE4">
        <w:rPr>
          <w:rStyle w:val="eop"/>
          <w:rFonts w:ascii="Calibri" w:hAnsi="Calibri" w:cs="Calibri"/>
          <w:lang w:val="en-GB"/>
        </w:rPr>
        <w:t>S</w:t>
      </w:r>
      <w:r w:rsidR="0047398A" w:rsidRPr="00BF3CE4">
        <w:rPr>
          <w:rStyle w:val="eop"/>
          <w:rFonts w:ascii="Calibri" w:hAnsi="Calibri" w:cs="Calibri"/>
          <w:lang w:val="en-GB"/>
        </w:rPr>
        <w:t xml:space="preserve">urvey and </w:t>
      </w:r>
      <w:r w:rsidR="0077157F" w:rsidRPr="00BF3CE4">
        <w:rPr>
          <w:rStyle w:val="eop"/>
          <w:rFonts w:ascii="Calibri" w:hAnsi="Calibri" w:cs="Calibri"/>
          <w:lang w:val="en-GB"/>
        </w:rPr>
        <w:t>integrating pop-up survey into the web platform to assess</w:t>
      </w:r>
      <w:r w:rsidR="00511A8D" w:rsidRPr="00BF3CE4">
        <w:rPr>
          <w:rStyle w:val="eop"/>
          <w:rFonts w:ascii="Calibri" w:hAnsi="Calibri" w:cs="Calibri"/>
          <w:lang w:val="en-GB"/>
        </w:rPr>
        <w:t xml:space="preserve"> quality of the solutions </w:t>
      </w:r>
      <w:r w:rsidR="003F4045" w:rsidRPr="00BF3CE4">
        <w:rPr>
          <w:rStyle w:val="eop"/>
          <w:rFonts w:ascii="Calibri" w:hAnsi="Calibri" w:cs="Calibri"/>
          <w:lang w:val="en-GB"/>
        </w:rPr>
        <w:t>and to ask whether readers found what they were looking for.</w:t>
      </w:r>
    </w:p>
    <w:p w14:paraId="11A63AB3" w14:textId="77777777" w:rsidR="00AD43DC" w:rsidRPr="00BF3CE4" w:rsidRDefault="00AD43DC" w:rsidP="00AD43DC">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Expand on the opportunities of direct engagement between solutions providers and seekers for greater visibility</w:t>
      </w:r>
      <w:r w:rsidRPr="00BF3CE4">
        <w:rPr>
          <w:rStyle w:val="eop"/>
          <w:rFonts w:ascii="Calibri" w:hAnsi="Calibri" w:cs="Calibri"/>
          <w:lang w:val="en-GB"/>
        </w:rPr>
        <w:t xml:space="preserve">, including tailored events for certain geographic regions and/or thematic areas such as webinars, attendance of international events, knowledge exchange workshops, and in-person workshops and community practice events to enhance practical application and user interaction. This will help to maximizing the opportunities for uptake and thereafter the impacts of PANORAMA solutions. </w:t>
      </w:r>
    </w:p>
    <w:p w14:paraId="63298594" w14:textId="24B841FC" w:rsidR="00A82344" w:rsidRPr="00BF3CE4" w:rsidRDefault="00AD43DC" w:rsidP="00AD43DC">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Investigate opportunities for expanding thematic areas to include ‘Innovative Financing Solutions’.</w:t>
      </w:r>
      <w:r w:rsidRPr="00BF3CE4">
        <w:rPr>
          <w:rStyle w:val="eop"/>
          <w:rFonts w:ascii="Calibri" w:hAnsi="Calibri" w:cs="Calibri"/>
          <w:lang w:val="en-GB"/>
        </w:rPr>
        <w:t xml:space="preserve"> Within a platform like PANORAMA, this can provide a valuable resource for projects and initiatives seeking sustainable financing solutions, and potentially can grow into a standalone community in the future. Recently, innovative financing solutions have grown significantly globally and so many learning opportunities could be captured by PANORAMA for replications. Innovative financing solutions have become critical for addressing the challenges of nature conservation and climate change. These mechanisms are designed to attract private sector investment, leverage public funds more effectively, and generate sustainable financial flows for environmental and climate-related projects</w:t>
      </w:r>
      <w:r w:rsidR="00A82344" w:rsidRPr="00BF3CE4">
        <w:rPr>
          <w:rStyle w:val="eop"/>
          <w:rFonts w:ascii="Calibri" w:hAnsi="Calibri" w:cs="Calibri"/>
          <w:lang w:val="en-GB"/>
        </w:rPr>
        <w:t>.</w:t>
      </w:r>
    </w:p>
    <w:p w14:paraId="6DEE1520" w14:textId="77777777" w:rsidR="00930CDF" w:rsidRPr="00BF3CE4" w:rsidRDefault="00930CDF" w:rsidP="00930CDF">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Develop a detailed sustainability plan as part of the project proposal for PANORAMA 2.0 Project</w:t>
      </w:r>
      <w:r w:rsidRPr="00BF3CE4">
        <w:rPr>
          <w:rStyle w:val="eop"/>
          <w:rFonts w:ascii="Calibri" w:hAnsi="Calibri" w:cs="Calibri"/>
          <w:lang w:val="en-GB"/>
        </w:rPr>
        <w:t>. A sustainability plan as part of a project proposal is intended to ensure that the benefits and impacts of the project continue over the long term, particularly after the BMUV funding ends. The objective is to maintain and continue project outcomes. The sustainability plan should cover two major aspects, financial and institutional. The financial sustainability is to ensure that the project's positive effects are not only contingent on short-term project funding, but rather on a diversified source of revenues, including, possibly, a KM service delivery model</w:t>
      </w:r>
      <w:r w:rsidRPr="00BF3CE4">
        <w:rPr>
          <w:rFonts w:ascii="Calibri" w:hAnsi="Calibri" w:cs="Calibri"/>
        </w:rPr>
        <w:t xml:space="preserve"> </w:t>
      </w:r>
      <w:r w:rsidRPr="00BF3CE4">
        <w:rPr>
          <w:rStyle w:val="eop"/>
          <w:rFonts w:ascii="Calibri" w:hAnsi="Calibri" w:cs="Calibri"/>
          <w:lang w:val="en-GB"/>
        </w:rPr>
        <w:t xml:space="preserve">such as service fees for specialized content or KM services. Institutionally, the sustainability plan should outline the future settings at the governance level and in relation to partnerships management on the short and long term. </w:t>
      </w:r>
    </w:p>
    <w:p w14:paraId="61AD4D6E" w14:textId="77777777" w:rsidR="00930CDF" w:rsidRPr="00BF3CE4" w:rsidRDefault="00930CDF" w:rsidP="00930CDF">
      <w:pPr>
        <w:pStyle w:val="ListParagraph"/>
        <w:numPr>
          <w:ilvl w:val="3"/>
          <w:numId w:val="33"/>
        </w:numPr>
        <w:spacing w:before="120" w:after="120"/>
        <w:ind w:left="993"/>
        <w:jc w:val="both"/>
        <w:rPr>
          <w:rStyle w:val="eop"/>
          <w:rFonts w:ascii="Calibri" w:hAnsi="Calibri" w:cs="Calibri"/>
          <w:lang w:val="en-GB"/>
        </w:rPr>
      </w:pPr>
      <w:r w:rsidRPr="00BF3CE4">
        <w:rPr>
          <w:rStyle w:val="eop"/>
          <w:rFonts w:ascii="Calibri" w:hAnsi="Calibri" w:cs="Calibri"/>
          <w:lang w:val="en-GB"/>
        </w:rPr>
        <w:t xml:space="preserve">In consultation with the PANORAMA partners, </w:t>
      </w:r>
      <w:r w:rsidRPr="00BF3CE4">
        <w:rPr>
          <w:rFonts w:ascii="Calibri" w:eastAsiaTheme="minorEastAsia" w:hAnsi="Calibri" w:cs="Calibri"/>
          <w:b/>
          <w:bCs/>
          <w:color w:val="75BDA7" w:themeColor="accent3"/>
          <w:sz w:val="22"/>
          <w:lang w:val="en-AU"/>
        </w:rPr>
        <w:t>develop PANORAMA partnership framework that defines key principles of partnership, roles and responsibilities, commitments, and incentives</w:t>
      </w:r>
      <w:r w:rsidRPr="00BF3CE4">
        <w:rPr>
          <w:rStyle w:val="eop"/>
          <w:rFonts w:ascii="Calibri" w:hAnsi="Calibri" w:cs="Calibri"/>
          <w:lang w:val="en-GB"/>
        </w:rPr>
        <w:t xml:space="preserve">. The framework development should include exploring opportunities for expanding incentives to partners to engage more effectively in the PANORAMA with consistent momentum. The framework should involve establishing a structured and collaborative approach that outlines the expectations, contributions, and </w:t>
      </w:r>
      <w:r w:rsidRPr="00BF3CE4">
        <w:rPr>
          <w:rStyle w:val="eop"/>
          <w:rFonts w:ascii="Calibri" w:hAnsi="Calibri" w:cs="Calibri"/>
          <w:lang w:val="en-GB"/>
        </w:rPr>
        <w:lastRenderedPageBreak/>
        <w:t>benefits for all parties involved. This framework aims to enhance the effectiveness and sustainability of the partnership by clearly defining its foundations and mechanisms for engagement and cooperation.</w:t>
      </w:r>
    </w:p>
    <w:p w14:paraId="7121B21B" w14:textId="14C1A026" w:rsidR="0018306F" w:rsidRPr="00BF3CE4" w:rsidRDefault="009B3D3C" w:rsidP="00AD43DC">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 xml:space="preserve">Undertake gender analysis and develop gender action plan as part of </w:t>
      </w:r>
      <w:r w:rsidR="002A4845" w:rsidRPr="00BF3CE4">
        <w:rPr>
          <w:rFonts w:ascii="Calibri" w:eastAsiaTheme="minorEastAsia" w:hAnsi="Calibri" w:cs="Calibri"/>
          <w:b/>
          <w:bCs/>
          <w:color w:val="75BDA7" w:themeColor="accent3"/>
          <w:sz w:val="22"/>
          <w:lang w:val="en-AU"/>
        </w:rPr>
        <w:t xml:space="preserve">project 2.0 </w:t>
      </w:r>
      <w:r w:rsidR="00A64CD2" w:rsidRPr="00BF3CE4">
        <w:rPr>
          <w:rFonts w:ascii="Calibri" w:eastAsiaTheme="minorEastAsia" w:hAnsi="Calibri" w:cs="Calibri"/>
          <w:b/>
          <w:bCs/>
          <w:color w:val="75BDA7" w:themeColor="accent3"/>
          <w:sz w:val="22"/>
          <w:lang w:val="en-AU"/>
        </w:rPr>
        <w:t xml:space="preserve">project proposal or during </w:t>
      </w:r>
      <w:r w:rsidR="002A4845" w:rsidRPr="00BF3CE4">
        <w:rPr>
          <w:rFonts w:ascii="Calibri" w:eastAsiaTheme="minorEastAsia" w:hAnsi="Calibri" w:cs="Calibri"/>
          <w:b/>
          <w:bCs/>
          <w:color w:val="75BDA7" w:themeColor="accent3"/>
          <w:sz w:val="22"/>
          <w:lang w:val="en-AU"/>
        </w:rPr>
        <w:t>inception phase</w:t>
      </w:r>
      <w:r w:rsidR="00A64CD2" w:rsidRPr="00BF3CE4">
        <w:rPr>
          <w:rFonts w:ascii="Calibri" w:eastAsiaTheme="minorEastAsia" w:hAnsi="Calibri" w:cs="Calibri"/>
          <w:b/>
          <w:bCs/>
          <w:color w:val="75BDA7" w:themeColor="accent3"/>
          <w:sz w:val="22"/>
          <w:lang w:val="en-AU"/>
        </w:rPr>
        <w:t xml:space="preserve">. </w:t>
      </w:r>
      <w:r w:rsidR="00104D2A" w:rsidRPr="00BF3CE4">
        <w:rPr>
          <w:rStyle w:val="eop"/>
          <w:rFonts w:ascii="Calibri" w:hAnsi="Calibri" w:cs="Calibri"/>
          <w:lang w:val="en-GB"/>
        </w:rPr>
        <w:t xml:space="preserve">This helps to ensuring that gender considerations are integrated into the planning, execution, and evaluation of </w:t>
      </w:r>
      <w:r w:rsidR="00A11BAB" w:rsidRPr="00BF3CE4">
        <w:rPr>
          <w:rStyle w:val="eop"/>
          <w:rFonts w:ascii="Calibri" w:hAnsi="Calibri" w:cs="Calibri"/>
          <w:lang w:val="en-GB"/>
        </w:rPr>
        <w:t xml:space="preserve">the </w:t>
      </w:r>
      <w:r w:rsidR="00104D2A" w:rsidRPr="00BF3CE4">
        <w:rPr>
          <w:rStyle w:val="eop"/>
          <w:rFonts w:ascii="Calibri" w:hAnsi="Calibri" w:cs="Calibri"/>
          <w:lang w:val="en-GB"/>
        </w:rPr>
        <w:t xml:space="preserve">project. </w:t>
      </w:r>
      <w:r w:rsidR="00A67395" w:rsidRPr="00BF3CE4">
        <w:rPr>
          <w:rStyle w:val="eop"/>
          <w:rFonts w:ascii="Calibri" w:hAnsi="Calibri" w:cs="Calibri"/>
          <w:lang w:val="en-GB"/>
        </w:rPr>
        <w:t>U</w:t>
      </w:r>
      <w:r w:rsidR="00213290" w:rsidRPr="00BF3CE4">
        <w:rPr>
          <w:rStyle w:val="eop"/>
          <w:rFonts w:ascii="Calibri" w:hAnsi="Calibri" w:cs="Calibri"/>
          <w:lang w:val="en-GB"/>
        </w:rPr>
        <w:t xml:space="preserve">ndertaking gender analysis and developing a gender action plan at the outset of </w:t>
      </w:r>
      <w:r w:rsidR="00A11BAB" w:rsidRPr="00BF3CE4">
        <w:rPr>
          <w:rStyle w:val="eop"/>
          <w:rFonts w:ascii="Calibri" w:hAnsi="Calibri" w:cs="Calibri"/>
          <w:lang w:val="en-GB"/>
        </w:rPr>
        <w:t>the</w:t>
      </w:r>
      <w:r w:rsidR="00213290" w:rsidRPr="00BF3CE4">
        <w:rPr>
          <w:rStyle w:val="eop"/>
          <w:rFonts w:ascii="Calibri" w:hAnsi="Calibri" w:cs="Calibri"/>
          <w:lang w:val="en-GB"/>
        </w:rPr>
        <w:t xml:space="preserve"> project is a proactive approach to ensure gender considerations are embedded in the project’s design, implementation, and evaluation</w:t>
      </w:r>
      <w:r w:rsidR="00A11BAB" w:rsidRPr="00BF3CE4">
        <w:rPr>
          <w:rStyle w:val="eop"/>
          <w:rFonts w:ascii="Calibri" w:hAnsi="Calibri" w:cs="Calibri"/>
          <w:lang w:val="en-GB"/>
        </w:rPr>
        <w:t>.</w:t>
      </w:r>
      <w:r w:rsidR="00F9189C" w:rsidRPr="00BF3CE4">
        <w:rPr>
          <w:rFonts w:ascii="Calibri" w:hAnsi="Calibri" w:cs="Calibri"/>
        </w:rPr>
        <w:t xml:space="preserve"> </w:t>
      </w:r>
      <w:r w:rsidR="00F9189C" w:rsidRPr="00BF3CE4">
        <w:rPr>
          <w:rStyle w:val="eop"/>
          <w:rFonts w:ascii="Calibri" w:hAnsi="Calibri" w:cs="Calibri"/>
          <w:lang w:val="en-GB"/>
        </w:rPr>
        <w:t>Based on the insights from the gender analysis, the gender action plan outlines specific strategies and activities to address identified gender issues. This includes setting gender-specific objectives, allocating resources, and establishing mechanisms for implementation and monitoring.</w:t>
      </w:r>
    </w:p>
    <w:p w14:paraId="243E026C" w14:textId="3A749141" w:rsidR="00A11BAB" w:rsidRPr="00BF3CE4" w:rsidRDefault="00B22C1C" w:rsidP="003F4045">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 xml:space="preserve">Integrate AI solutions to the web platform to specifically overcome the </w:t>
      </w:r>
      <w:r w:rsidR="00610C32" w:rsidRPr="00BF3CE4">
        <w:rPr>
          <w:rFonts w:ascii="Calibri" w:eastAsiaTheme="minorEastAsia" w:hAnsi="Calibri" w:cs="Calibri"/>
          <w:b/>
          <w:bCs/>
          <w:color w:val="75BDA7" w:themeColor="accent3"/>
          <w:sz w:val="22"/>
          <w:lang w:val="en-AU"/>
        </w:rPr>
        <w:t>language barriers</w:t>
      </w:r>
      <w:r w:rsidR="00610C32" w:rsidRPr="00BF3CE4">
        <w:rPr>
          <w:rStyle w:val="eop"/>
          <w:rFonts w:ascii="Calibri" w:hAnsi="Calibri" w:cs="Calibri"/>
          <w:lang w:val="en-GB"/>
        </w:rPr>
        <w:t xml:space="preserve"> and allow for instant translation of solutions and content. </w:t>
      </w:r>
      <w:r w:rsidR="002862AD" w:rsidRPr="00BF3CE4">
        <w:rPr>
          <w:rStyle w:val="eop"/>
          <w:rFonts w:ascii="Calibri" w:hAnsi="Calibri" w:cs="Calibri"/>
          <w:lang w:val="en-GB"/>
        </w:rPr>
        <w:t>This helps to make the platform more accessible and user-friendly for a global audience, ensuring that valuable knowledge and solutions are available to all, irrespective of language differences.</w:t>
      </w:r>
    </w:p>
    <w:p w14:paraId="46AC1655" w14:textId="4707E035" w:rsidR="00F82F0E" w:rsidRDefault="00213B87" w:rsidP="009B1678">
      <w:pPr>
        <w:pStyle w:val="ListParagraph"/>
        <w:numPr>
          <w:ilvl w:val="3"/>
          <w:numId w:val="33"/>
        </w:numPr>
        <w:spacing w:before="120" w:after="120"/>
        <w:ind w:left="993"/>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Explore the opportunities to include "what did not work" solutions</w:t>
      </w:r>
      <w:r w:rsidR="00F6745B">
        <w:rPr>
          <w:rFonts w:ascii="Calibri" w:eastAsiaTheme="minorEastAsia" w:hAnsi="Calibri" w:cs="Calibri"/>
          <w:b/>
          <w:bCs/>
          <w:color w:val="75BDA7" w:themeColor="accent3"/>
          <w:sz w:val="22"/>
          <w:lang w:val="en-AU"/>
        </w:rPr>
        <w:t xml:space="preserve"> on the platform,</w:t>
      </w:r>
      <w:r w:rsidRPr="00BF3CE4">
        <w:rPr>
          <w:rStyle w:val="eop"/>
          <w:rFonts w:ascii="Calibri" w:hAnsi="Calibri" w:cs="Calibri"/>
          <w:lang w:val="en-GB"/>
        </w:rPr>
        <w:t xml:space="preserve"> </w:t>
      </w:r>
      <w:r w:rsidR="00F6745B">
        <w:rPr>
          <w:rStyle w:val="eop"/>
          <w:rFonts w:ascii="Calibri" w:hAnsi="Calibri" w:cs="Calibri"/>
          <w:lang w:val="en-GB"/>
        </w:rPr>
        <w:t xml:space="preserve">this could include opening the door for solutions providers to share their stories about solutions that didn’t </w:t>
      </w:r>
      <w:proofErr w:type="gramStart"/>
      <w:r w:rsidR="00F6745B">
        <w:rPr>
          <w:rStyle w:val="eop"/>
          <w:rFonts w:ascii="Calibri" w:hAnsi="Calibri" w:cs="Calibri"/>
          <w:lang w:val="en-GB"/>
        </w:rPr>
        <w:t>actually work</w:t>
      </w:r>
      <w:proofErr w:type="gramEnd"/>
      <w:r w:rsidR="00F6745B">
        <w:rPr>
          <w:rStyle w:val="eop"/>
          <w:rFonts w:ascii="Calibri" w:hAnsi="Calibri" w:cs="Calibri"/>
          <w:lang w:val="en-GB"/>
        </w:rPr>
        <w:t xml:space="preserve"> along with the underlying reasons. This can </w:t>
      </w:r>
      <w:r w:rsidRPr="00BF3CE4">
        <w:rPr>
          <w:rStyle w:val="eop"/>
          <w:rFonts w:ascii="Calibri" w:hAnsi="Calibri" w:cs="Calibri"/>
          <w:lang w:val="en-GB"/>
        </w:rPr>
        <w:t>provide a comprehensive learning experience, acknowledging failures as</w:t>
      </w:r>
      <w:r w:rsidR="00F6745B">
        <w:rPr>
          <w:rStyle w:val="eop"/>
          <w:rFonts w:ascii="Calibri" w:hAnsi="Calibri" w:cs="Calibri"/>
          <w:lang w:val="en-GB"/>
        </w:rPr>
        <w:t xml:space="preserve"> equal</w:t>
      </w:r>
      <w:r w:rsidRPr="00BF3CE4">
        <w:rPr>
          <w:rStyle w:val="eop"/>
          <w:rFonts w:ascii="Calibri" w:hAnsi="Calibri" w:cs="Calibri"/>
          <w:lang w:val="en-GB"/>
        </w:rPr>
        <w:t xml:space="preserve"> opportunities for </w:t>
      </w:r>
      <w:r w:rsidR="001A4E5F" w:rsidRPr="00BF3CE4">
        <w:rPr>
          <w:rStyle w:val="eop"/>
          <w:rFonts w:ascii="Calibri" w:hAnsi="Calibri" w:cs="Calibri"/>
          <w:lang w:val="en-GB"/>
        </w:rPr>
        <w:t xml:space="preserve">learning and </w:t>
      </w:r>
      <w:r w:rsidRPr="00BF3CE4">
        <w:rPr>
          <w:rStyle w:val="eop"/>
          <w:rFonts w:ascii="Calibri" w:hAnsi="Calibri" w:cs="Calibri"/>
          <w:lang w:val="en-GB"/>
        </w:rPr>
        <w:t>growth</w:t>
      </w:r>
      <w:r w:rsidR="00C20638">
        <w:rPr>
          <w:rStyle w:val="eop"/>
          <w:rFonts w:ascii="Calibri" w:hAnsi="Calibri" w:cs="Calibri"/>
          <w:lang w:val="en-GB"/>
        </w:rPr>
        <w:t xml:space="preserve">, and helping </w:t>
      </w:r>
      <w:r w:rsidR="00751A11">
        <w:rPr>
          <w:rStyle w:val="eop"/>
          <w:rFonts w:ascii="Calibri" w:hAnsi="Calibri" w:cs="Calibri"/>
          <w:lang w:val="en-GB"/>
        </w:rPr>
        <w:t xml:space="preserve">solution seekers to avoid the pitfalls that </w:t>
      </w:r>
      <w:r w:rsidR="005115EB">
        <w:rPr>
          <w:rStyle w:val="eop"/>
          <w:rFonts w:ascii="Calibri" w:hAnsi="Calibri" w:cs="Calibri"/>
          <w:lang w:val="en-GB"/>
        </w:rPr>
        <w:t>others have experienced</w:t>
      </w:r>
      <w:r w:rsidRPr="00BF3CE4">
        <w:rPr>
          <w:rStyle w:val="eop"/>
          <w:rFonts w:ascii="Calibri" w:hAnsi="Calibri" w:cs="Calibri"/>
          <w:lang w:val="en-GB"/>
        </w:rPr>
        <w:t>.</w:t>
      </w:r>
      <w:r w:rsidR="00B362F2">
        <w:rPr>
          <w:rStyle w:val="eop"/>
          <w:rFonts w:ascii="Calibri" w:hAnsi="Calibri" w:cs="Calibri"/>
          <w:lang w:val="en-GB"/>
        </w:rPr>
        <w:t xml:space="preserve"> It is important to acknowledge the difficulty </w:t>
      </w:r>
      <w:r w:rsidR="008B0D2A">
        <w:rPr>
          <w:rStyle w:val="eop"/>
          <w:rFonts w:ascii="Calibri" w:hAnsi="Calibri" w:cs="Calibri"/>
          <w:lang w:val="en-GB"/>
        </w:rPr>
        <w:t xml:space="preserve">in motivating solutions providers to share </w:t>
      </w:r>
      <w:proofErr w:type="gramStart"/>
      <w:r w:rsidR="00EB6D9C">
        <w:rPr>
          <w:rStyle w:val="eop"/>
          <w:rFonts w:ascii="Calibri" w:hAnsi="Calibri" w:cs="Calibri"/>
          <w:lang w:val="en-GB"/>
        </w:rPr>
        <w:t>their</w:t>
      </w:r>
      <w:proofErr w:type="gramEnd"/>
      <w:r w:rsidR="00EB6D9C">
        <w:rPr>
          <w:rStyle w:val="eop"/>
          <w:rFonts w:ascii="Calibri" w:hAnsi="Calibri" w:cs="Calibri"/>
          <w:lang w:val="en-GB"/>
        </w:rPr>
        <w:t xml:space="preserve"> </w:t>
      </w:r>
      <w:r w:rsidR="008C3766">
        <w:rPr>
          <w:rStyle w:val="eop"/>
          <w:rFonts w:ascii="Calibri" w:hAnsi="Calibri" w:cs="Calibri"/>
          <w:lang w:val="en-GB"/>
        </w:rPr>
        <w:t>not so successful experiences</w:t>
      </w:r>
      <w:r w:rsidR="00EB6D9C">
        <w:rPr>
          <w:rStyle w:val="eop"/>
          <w:rFonts w:ascii="Calibri" w:hAnsi="Calibri" w:cs="Calibri"/>
          <w:lang w:val="en-GB"/>
        </w:rPr>
        <w:t xml:space="preserve">. </w:t>
      </w:r>
    </w:p>
    <w:p w14:paraId="1C21EFB7" w14:textId="44B9FDAD" w:rsidR="00637D57" w:rsidRPr="00BF3CE4" w:rsidRDefault="00637D57" w:rsidP="009B1678">
      <w:pPr>
        <w:pStyle w:val="ListParagraph"/>
        <w:numPr>
          <w:ilvl w:val="3"/>
          <w:numId w:val="33"/>
        </w:numPr>
        <w:spacing w:before="120" w:after="120"/>
        <w:ind w:left="993"/>
        <w:jc w:val="both"/>
        <w:rPr>
          <w:rStyle w:val="eop"/>
          <w:rFonts w:ascii="Calibri" w:hAnsi="Calibri" w:cs="Calibri"/>
          <w:lang w:val="en-GB"/>
        </w:rPr>
      </w:pPr>
      <w:r>
        <w:rPr>
          <w:rFonts w:ascii="Calibri" w:eastAsiaTheme="minorEastAsia" w:hAnsi="Calibri" w:cs="Calibri"/>
          <w:b/>
          <w:bCs/>
          <w:color w:val="75BDA7" w:themeColor="accent3"/>
          <w:sz w:val="22"/>
          <w:lang w:val="en-AU"/>
        </w:rPr>
        <w:t xml:space="preserve">Explore opportunities for </w:t>
      </w:r>
      <w:r w:rsidR="00EF47BA">
        <w:rPr>
          <w:rFonts w:ascii="Calibri" w:eastAsiaTheme="minorEastAsia" w:hAnsi="Calibri" w:cs="Calibri"/>
          <w:b/>
          <w:bCs/>
          <w:color w:val="75BDA7" w:themeColor="accent3"/>
          <w:sz w:val="22"/>
          <w:lang w:val="en-AU"/>
        </w:rPr>
        <w:t xml:space="preserve">partnerships with </w:t>
      </w:r>
      <w:r w:rsidR="00964C32">
        <w:rPr>
          <w:rFonts w:ascii="Calibri" w:eastAsiaTheme="minorEastAsia" w:hAnsi="Calibri" w:cs="Calibri"/>
          <w:b/>
          <w:bCs/>
          <w:color w:val="75BDA7" w:themeColor="accent3"/>
          <w:sz w:val="22"/>
          <w:lang w:val="en-AU"/>
        </w:rPr>
        <w:t>the coordinating projects of GEF-</w:t>
      </w:r>
      <w:r w:rsidR="007512AA">
        <w:rPr>
          <w:rFonts w:ascii="Calibri" w:eastAsiaTheme="minorEastAsia" w:hAnsi="Calibri" w:cs="Calibri"/>
          <w:b/>
          <w:bCs/>
          <w:color w:val="75BDA7" w:themeColor="accent3"/>
          <w:sz w:val="22"/>
          <w:lang w:val="en-AU"/>
        </w:rPr>
        <w:t>Integrated</w:t>
      </w:r>
      <w:r w:rsidR="00964C32">
        <w:rPr>
          <w:rFonts w:ascii="Calibri" w:eastAsiaTheme="minorEastAsia" w:hAnsi="Calibri" w:cs="Calibri"/>
          <w:b/>
          <w:bCs/>
          <w:color w:val="75BDA7" w:themeColor="accent3"/>
          <w:sz w:val="22"/>
          <w:lang w:val="en-AU"/>
        </w:rPr>
        <w:t xml:space="preserve"> </w:t>
      </w:r>
      <w:r w:rsidR="007512AA">
        <w:rPr>
          <w:rFonts w:ascii="Calibri" w:eastAsiaTheme="minorEastAsia" w:hAnsi="Calibri" w:cs="Calibri"/>
          <w:b/>
          <w:bCs/>
          <w:color w:val="75BDA7" w:themeColor="accent3"/>
          <w:sz w:val="22"/>
          <w:lang w:val="en-AU"/>
        </w:rPr>
        <w:t>Programmes</w:t>
      </w:r>
      <w:r w:rsidR="00D96B15">
        <w:rPr>
          <w:rFonts w:ascii="Calibri" w:eastAsiaTheme="minorEastAsia" w:hAnsi="Calibri" w:cs="Calibri"/>
          <w:b/>
          <w:bCs/>
          <w:color w:val="75BDA7" w:themeColor="accent3"/>
          <w:sz w:val="22"/>
          <w:lang w:val="en-AU"/>
        </w:rPr>
        <w:t xml:space="preserve"> (IPs)</w:t>
      </w:r>
      <w:r w:rsidR="007512AA">
        <w:rPr>
          <w:rFonts w:ascii="Calibri" w:eastAsiaTheme="minorEastAsia" w:hAnsi="Calibri" w:cs="Calibri"/>
          <w:b/>
          <w:bCs/>
          <w:color w:val="75BDA7" w:themeColor="accent3"/>
          <w:sz w:val="22"/>
          <w:lang w:val="en-AU"/>
        </w:rPr>
        <w:t xml:space="preserve">. </w:t>
      </w:r>
      <w:r w:rsidR="007512AA" w:rsidRPr="007512AA">
        <w:rPr>
          <w:rStyle w:val="eop"/>
          <w:rFonts w:ascii="Calibri" w:hAnsi="Calibri" w:cs="Calibri"/>
          <w:lang w:val="en-GB"/>
        </w:rPr>
        <w:t>The</w:t>
      </w:r>
      <w:r w:rsidR="007512AA">
        <w:rPr>
          <w:rStyle w:val="eop"/>
          <w:rFonts w:ascii="Calibri" w:hAnsi="Calibri" w:cs="Calibri"/>
          <w:lang w:val="en-GB"/>
        </w:rPr>
        <w:t xml:space="preserve"> GEF Integrated programmes are</w:t>
      </w:r>
      <w:r w:rsidR="00FF5651">
        <w:rPr>
          <w:rStyle w:val="eop"/>
          <w:rFonts w:ascii="Calibri" w:hAnsi="Calibri" w:cs="Calibri"/>
          <w:lang w:val="en-GB"/>
        </w:rPr>
        <w:t xml:space="preserve"> often</w:t>
      </w:r>
      <w:r w:rsidR="007512AA">
        <w:rPr>
          <w:rStyle w:val="eop"/>
          <w:rFonts w:ascii="Calibri" w:hAnsi="Calibri" w:cs="Calibri"/>
          <w:lang w:val="en-GB"/>
        </w:rPr>
        <w:t xml:space="preserve"> </w:t>
      </w:r>
      <w:r w:rsidR="00FF5651">
        <w:rPr>
          <w:rStyle w:val="eop"/>
          <w:rFonts w:ascii="Calibri" w:hAnsi="Calibri" w:cs="Calibri"/>
          <w:lang w:val="en-GB"/>
        </w:rPr>
        <w:t xml:space="preserve">composed of a </w:t>
      </w:r>
      <w:r w:rsidR="00516932">
        <w:rPr>
          <w:rStyle w:val="eop"/>
          <w:rFonts w:ascii="Calibri" w:hAnsi="Calibri" w:cs="Calibri"/>
          <w:lang w:val="en-GB"/>
        </w:rPr>
        <w:t>several</w:t>
      </w:r>
      <w:r w:rsidR="00FF5651">
        <w:rPr>
          <w:rStyle w:val="eop"/>
          <w:rFonts w:ascii="Calibri" w:hAnsi="Calibri" w:cs="Calibri"/>
          <w:lang w:val="en-GB"/>
        </w:rPr>
        <w:t xml:space="preserve"> child projects and a coordinating project</w:t>
      </w:r>
      <w:r w:rsidR="00DB2AB3">
        <w:rPr>
          <w:rStyle w:val="eop"/>
          <w:rFonts w:ascii="Calibri" w:hAnsi="Calibri" w:cs="Calibri"/>
          <w:lang w:val="en-GB"/>
        </w:rPr>
        <w:t xml:space="preserve"> that </w:t>
      </w:r>
      <w:r w:rsidR="00516932">
        <w:rPr>
          <w:rStyle w:val="eop"/>
          <w:rFonts w:ascii="Calibri" w:hAnsi="Calibri" w:cs="Calibri"/>
          <w:lang w:val="en-GB"/>
        </w:rPr>
        <w:t xml:space="preserve">is </w:t>
      </w:r>
      <w:r w:rsidR="00DB2AB3">
        <w:rPr>
          <w:rStyle w:val="eop"/>
          <w:rFonts w:ascii="Calibri" w:hAnsi="Calibri" w:cs="Calibri"/>
          <w:lang w:val="en-GB"/>
        </w:rPr>
        <w:t>focuse</w:t>
      </w:r>
      <w:r w:rsidR="00516932">
        <w:rPr>
          <w:rStyle w:val="eop"/>
          <w:rFonts w:ascii="Calibri" w:hAnsi="Calibri" w:cs="Calibri"/>
          <w:lang w:val="en-GB"/>
        </w:rPr>
        <w:t>d</w:t>
      </w:r>
      <w:r w:rsidR="00DB2AB3">
        <w:rPr>
          <w:rStyle w:val="eop"/>
          <w:rFonts w:ascii="Calibri" w:hAnsi="Calibri" w:cs="Calibri"/>
          <w:lang w:val="en-GB"/>
        </w:rPr>
        <w:t xml:space="preserve"> on knowledge management solutions</w:t>
      </w:r>
      <w:r w:rsidR="00516932">
        <w:rPr>
          <w:rStyle w:val="eop"/>
          <w:rFonts w:ascii="Calibri" w:hAnsi="Calibri" w:cs="Calibri"/>
          <w:lang w:val="en-GB"/>
        </w:rPr>
        <w:t xml:space="preserve"> and coordination</w:t>
      </w:r>
      <w:r w:rsidR="00DB2AB3">
        <w:rPr>
          <w:rStyle w:val="eop"/>
          <w:rFonts w:ascii="Calibri" w:hAnsi="Calibri" w:cs="Calibri"/>
          <w:lang w:val="en-GB"/>
        </w:rPr>
        <w:t>.</w:t>
      </w:r>
      <w:r w:rsidR="00D96B15">
        <w:rPr>
          <w:rStyle w:val="eop"/>
          <w:rFonts w:ascii="Calibri" w:hAnsi="Calibri" w:cs="Calibri"/>
          <w:lang w:val="en-GB"/>
        </w:rPr>
        <w:t xml:space="preserve"> The knowledge management components of the IPs are well-funded, and </w:t>
      </w:r>
      <w:r w:rsidR="00965E23">
        <w:rPr>
          <w:rStyle w:val="eop"/>
          <w:rFonts w:ascii="Calibri" w:hAnsi="Calibri" w:cs="Calibri"/>
          <w:lang w:val="en-GB"/>
        </w:rPr>
        <w:t>by i</w:t>
      </w:r>
      <w:r w:rsidR="00D96B15">
        <w:rPr>
          <w:rStyle w:val="eop"/>
          <w:rFonts w:ascii="Calibri" w:hAnsi="Calibri" w:cs="Calibri"/>
          <w:lang w:val="en-GB"/>
        </w:rPr>
        <w:t xml:space="preserve">nvestigating </w:t>
      </w:r>
      <w:r w:rsidR="00965E23">
        <w:rPr>
          <w:rStyle w:val="eop"/>
          <w:rFonts w:ascii="Calibri" w:hAnsi="Calibri" w:cs="Calibri"/>
          <w:lang w:val="en-GB"/>
        </w:rPr>
        <w:t xml:space="preserve">opportunities for collaborations with the PANORAMA a win-win set up may be </w:t>
      </w:r>
      <w:r w:rsidR="00AF1FCC">
        <w:rPr>
          <w:rStyle w:val="eop"/>
          <w:rFonts w:ascii="Calibri" w:hAnsi="Calibri" w:cs="Calibri"/>
          <w:lang w:val="en-GB"/>
        </w:rPr>
        <w:t xml:space="preserve">possible for achieving mutual outcomes. A list of the IPs </w:t>
      </w:r>
      <w:r w:rsidR="000D36A3">
        <w:rPr>
          <w:rStyle w:val="eop"/>
          <w:rFonts w:ascii="Calibri" w:hAnsi="Calibri" w:cs="Calibri"/>
          <w:lang w:val="en-GB"/>
        </w:rPr>
        <w:t xml:space="preserve">are listed </w:t>
      </w:r>
      <w:hyperlink r:id="rId36" w:history="1">
        <w:r w:rsidR="000D36A3" w:rsidRPr="000D36A3">
          <w:rPr>
            <w:rStyle w:val="Hyperlink"/>
            <w:rFonts w:ascii="Calibri" w:hAnsi="Calibri" w:cs="Calibri"/>
            <w:lang w:val="en-GB"/>
          </w:rPr>
          <w:t>here</w:t>
        </w:r>
      </w:hyperlink>
      <w:r w:rsidR="000D36A3">
        <w:rPr>
          <w:rStyle w:val="FootnoteReference"/>
          <w:rFonts w:ascii="Calibri" w:hAnsi="Calibri" w:cs="Calibri"/>
          <w:lang w:val="en-GB"/>
        </w:rPr>
        <w:footnoteReference w:id="14"/>
      </w:r>
      <w:r w:rsidR="000D36A3">
        <w:rPr>
          <w:rStyle w:val="eop"/>
          <w:rFonts w:ascii="Calibri" w:hAnsi="Calibri" w:cs="Calibri"/>
          <w:lang w:val="en-GB"/>
        </w:rPr>
        <w:t xml:space="preserve">. </w:t>
      </w:r>
      <w:r w:rsidR="00AF1FCC">
        <w:rPr>
          <w:rStyle w:val="eop"/>
          <w:rFonts w:ascii="Calibri" w:hAnsi="Calibri" w:cs="Calibri"/>
          <w:lang w:val="en-GB"/>
        </w:rPr>
        <w:t xml:space="preserve"> </w:t>
      </w:r>
      <w:r w:rsidR="00D96B15">
        <w:rPr>
          <w:rStyle w:val="eop"/>
          <w:rFonts w:ascii="Calibri" w:hAnsi="Calibri" w:cs="Calibri"/>
          <w:lang w:val="en-GB"/>
        </w:rPr>
        <w:t xml:space="preserve"> </w:t>
      </w:r>
      <w:r w:rsidR="00DB2AB3">
        <w:rPr>
          <w:rStyle w:val="eop"/>
          <w:rFonts w:ascii="Calibri" w:hAnsi="Calibri" w:cs="Calibri"/>
          <w:lang w:val="en-GB"/>
        </w:rPr>
        <w:t xml:space="preserve"> </w:t>
      </w:r>
      <w:r w:rsidR="00FF5651">
        <w:rPr>
          <w:rStyle w:val="eop"/>
          <w:rFonts w:ascii="Calibri" w:hAnsi="Calibri" w:cs="Calibri"/>
          <w:lang w:val="en-GB"/>
        </w:rPr>
        <w:t xml:space="preserve"> </w:t>
      </w:r>
      <w:r w:rsidR="007512AA" w:rsidRPr="007512AA">
        <w:rPr>
          <w:rStyle w:val="eop"/>
          <w:rFonts w:ascii="Calibri" w:hAnsi="Calibri" w:cs="Calibri"/>
          <w:lang w:val="en-GB"/>
        </w:rPr>
        <w:t xml:space="preserve"> </w:t>
      </w:r>
    </w:p>
    <w:p w14:paraId="1CCBE44E" w14:textId="64576AE6" w:rsidR="005D6D7A" w:rsidRPr="00BF3CE4" w:rsidRDefault="0072464A" w:rsidP="007754DE">
      <w:pPr>
        <w:pStyle w:val="Heading2"/>
      </w:pPr>
      <w:r w:rsidRPr="00BF3CE4">
        <w:t xml:space="preserve"> </w:t>
      </w:r>
      <w:bookmarkStart w:id="93" w:name="_Toc164074937"/>
      <w:r w:rsidR="00753ED9" w:rsidRPr="00BF3CE4">
        <w:t xml:space="preserve">Lessons </w:t>
      </w:r>
      <w:proofErr w:type="gramStart"/>
      <w:r w:rsidR="00753ED9" w:rsidRPr="00BF3CE4">
        <w:t>learned</w:t>
      </w:r>
      <w:bookmarkEnd w:id="93"/>
      <w:proofErr w:type="gramEnd"/>
    </w:p>
    <w:p w14:paraId="73D44A83" w14:textId="30D6395C" w:rsidR="009E08EC" w:rsidRPr="00BF3CE4" w:rsidRDefault="009E08EC" w:rsidP="009E08EC">
      <w:pPr>
        <w:spacing w:before="120" w:after="120"/>
        <w:ind w:left="360"/>
        <w:jc w:val="both"/>
        <w:rPr>
          <w:rStyle w:val="eop"/>
          <w:rFonts w:ascii="Calibri" w:hAnsi="Calibri" w:cs="Calibri"/>
          <w:lang w:val="en-GB"/>
        </w:rPr>
      </w:pPr>
      <w:r w:rsidRPr="00BF3CE4">
        <w:rPr>
          <w:rStyle w:val="eop"/>
          <w:rFonts w:ascii="Calibri" w:hAnsi="Calibri" w:cs="Calibri"/>
          <w:lang w:val="en-GB"/>
        </w:rPr>
        <w:t>In addition to those lessons learned captured earlier in this report (for example, see challenges and success factors under effectiveness section), the following are</w:t>
      </w:r>
      <w:r w:rsidR="004109E8" w:rsidRPr="00BF3CE4">
        <w:rPr>
          <w:rStyle w:val="eop"/>
          <w:rFonts w:ascii="Calibri" w:hAnsi="Calibri" w:cs="Calibri"/>
          <w:lang w:val="en-GB"/>
        </w:rPr>
        <w:t xml:space="preserve"> additional lessons learned synthesized through the evaluation process. </w:t>
      </w:r>
    </w:p>
    <w:p w14:paraId="73BCEB52" w14:textId="1EEFE296" w:rsidR="00DB2569" w:rsidRPr="00BF3CE4" w:rsidRDefault="00C61235" w:rsidP="00C61235">
      <w:pPr>
        <w:pStyle w:val="ListParagraph"/>
        <w:numPr>
          <w:ilvl w:val="0"/>
          <w:numId w:val="9"/>
        </w:numPr>
        <w:spacing w:before="120" w:after="120"/>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A hybrid mainstreaming approach</w:t>
      </w:r>
      <w:r w:rsidR="007A007A" w:rsidRPr="00BF3CE4">
        <w:rPr>
          <w:rFonts w:ascii="Calibri" w:eastAsiaTheme="minorEastAsia" w:hAnsi="Calibri" w:cs="Calibri"/>
          <w:b/>
          <w:bCs/>
          <w:color w:val="75BDA7" w:themeColor="accent3"/>
          <w:sz w:val="22"/>
          <w:lang w:val="en-AU"/>
        </w:rPr>
        <w:t xml:space="preserve"> of bottom-up and up-bottom </w:t>
      </w:r>
      <w:r w:rsidR="0078386F" w:rsidRPr="00BF3CE4">
        <w:rPr>
          <w:rFonts w:ascii="Calibri" w:eastAsiaTheme="minorEastAsia" w:hAnsi="Calibri" w:cs="Calibri"/>
          <w:b/>
          <w:bCs/>
          <w:color w:val="75BDA7" w:themeColor="accent3"/>
          <w:sz w:val="22"/>
          <w:lang w:val="en-AU"/>
        </w:rPr>
        <w:t>can be very effective</w:t>
      </w:r>
      <w:r w:rsidR="0078386F" w:rsidRPr="00BF3CE4">
        <w:rPr>
          <w:rStyle w:val="eop"/>
          <w:rFonts w:ascii="Calibri" w:hAnsi="Calibri" w:cs="Calibri"/>
          <w:lang w:val="en-GB"/>
        </w:rPr>
        <w:t xml:space="preserve"> </w:t>
      </w:r>
      <w:r w:rsidR="00645E24" w:rsidRPr="00BF3CE4">
        <w:rPr>
          <w:rStyle w:val="eop"/>
          <w:rFonts w:ascii="Calibri" w:hAnsi="Calibri" w:cs="Calibri"/>
          <w:lang w:val="en-GB"/>
        </w:rPr>
        <w:t xml:space="preserve">model </w:t>
      </w:r>
      <w:r w:rsidR="0078386F" w:rsidRPr="00BF3CE4">
        <w:rPr>
          <w:rStyle w:val="eop"/>
          <w:rFonts w:ascii="Calibri" w:hAnsi="Calibri" w:cs="Calibri"/>
          <w:lang w:val="en-GB"/>
        </w:rPr>
        <w:t xml:space="preserve">for </w:t>
      </w:r>
      <w:r w:rsidR="00820031" w:rsidRPr="00BF3CE4">
        <w:rPr>
          <w:rStyle w:val="eop"/>
          <w:rFonts w:ascii="Calibri" w:hAnsi="Calibri" w:cs="Calibri"/>
          <w:lang w:val="en-GB"/>
        </w:rPr>
        <w:t>integrating</w:t>
      </w:r>
      <w:r w:rsidR="0078386F" w:rsidRPr="00BF3CE4">
        <w:rPr>
          <w:rStyle w:val="eop"/>
          <w:rFonts w:ascii="Calibri" w:hAnsi="Calibri" w:cs="Calibri"/>
          <w:lang w:val="en-GB"/>
        </w:rPr>
        <w:t xml:space="preserve"> PANORAMA solutions </w:t>
      </w:r>
      <w:r w:rsidR="00820031" w:rsidRPr="00BF3CE4">
        <w:rPr>
          <w:rStyle w:val="eop"/>
          <w:rFonts w:ascii="Calibri" w:hAnsi="Calibri" w:cs="Calibri"/>
          <w:lang w:val="en-GB"/>
        </w:rPr>
        <w:t>into project formulation</w:t>
      </w:r>
      <w:r w:rsidR="00645E24" w:rsidRPr="00BF3CE4">
        <w:rPr>
          <w:rStyle w:val="eop"/>
          <w:rFonts w:ascii="Calibri" w:hAnsi="Calibri" w:cs="Calibri"/>
          <w:lang w:val="en-GB"/>
        </w:rPr>
        <w:t xml:space="preserve">s (bottom-up) and into </w:t>
      </w:r>
      <w:r w:rsidR="009D748C" w:rsidRPr="00BF3CE4">
        <w:rPr>
          <w:rStyle w:val="eop"/>
          <w:rFonts w:ascii="Calibri" w:hAnsi="Calibri" w:cs="Calibri"/>
          <w:lang w:val="en-GB"/>
        </w:rPr>
        <w:t xml:space="preserve">global environmental frameworks such as CBD (top-bottom). </w:t>
      </w:r>
      <w:r w:rsidR="0000647F" w:rsidRPr="00BF3CE4">
        <w:rPr>
          <w:rStyle w:val="eop"/>
          <w:rFonts w:ascii="Calibri" w:hAnsi="Calibri" w:cs="Calibri"/>
          <w:lang w:val="en-GB"/>
        </w:rPr>
        <w:t xml:space="preserve">This approach effectively bridges local, on-the-ground solutions with overarching global environmental frameworks like the CBD. </w:t>
      </w:r>
      <w:proofErr w:type="gramStart"/>
      <w:r w:rsidR="0000647F" w:rsidRPr="00BF3CE4">
        <w:rPr>
          <w:rStyle w:val="eop"/>
          <w:rFonts w:ascii="Calibri" w:hAnsi="Calibri" w:cs="Calibri"/>
          <w:lang w:val="en-GB"/>
        </w:rPr>
        <w:t>By doing so, it</w:t>
      </w:r>
      <w:proofErr w:type="gramEnd"/>
      <w:r w:rsidR="0000647F" w:rsidRPr="00BF3CE4">
        <w:rPr>
          <w:rStyle w:val="eop"/>
          <w:rFonts w:ascii="Calibri" w:hAnsi="Calibri" w:cs="Calibri"/>
          <w:lang w:val="en-GB"/>
        </w:rPr>
        <w:t xml:space="preserve"> ensures that grassroots innovations and experiences inform global strategies and policies, making them more grounded and applicable across different contexts.</w:t>
      </w:r>
    </w:p>
    <w:p w14:paraId="04C07D0E" w14:textId="4D2FADAA" w:rsidR="008E0E2A" w:rsidRPr="00BF3CE4" w:rsidRDefault="00492D72" w:rsidP="00C61235">
      <w:pPr>
        <w:pStyle w:val="ListParagraph"/>
        <w:numPr>
          <w:ilvl w:val="0"/>
          <w:numId w:val="9"/>
        </w:numPr>
        <w:spacing w:before="120" w:after="120"/>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D</w:t>
      </w:r>
      <w:r w:rsidR="0049460A" w:rsidRPr="00BF3CE4">
        <w:rPr>
          <w:rFonts w:ascii="Calibri" w:eastAsiaTheme="minorEastAsia" w:hAnsi="Calibri" w:cs="Calibri"/>
          <w:b/>
          <w:bCs/>
          <w:color w:val="75BDA7" w:themeColor="accent3"/>
          <w:sz w:val="22"/>
          <w:lang w:val="en-AU"/>
        </w:rPr>
        <w:t>irect engagement between solutions providers and seekers</w:t>
      </w:r>
      <w:r w:rsidR="0049460A" w:rsidRPr="00BF3CE4">
        <w:rPr>
          <w:rStyle w:val="eop"/>
          <w:rFonts w:ascii="Calibri" w:hAnsi="Calibri" w:cs="Calibri"/>
          <w:lang w:val="en-GB"/>
        </w:rPr>
        <w:t xml:space="preserve"> highlights a key factor in enhancing the uptake of innovative solutions. This </w:t>
      </w:r>
      <w:r w:rsidR="006A774F" w:rsidRPr="00BF3CE4">
        <w:rPr>
          <w:rStyle w:val="eop"/>
          <w:rFonts w:ascii="Calibri" w:hAnsi="Calibri" w:cs="Calibri"/>
          <w:lang w:val="en-GB"/>
        </w:rPr>
        <w:t>lesson learned</w:t>
      </w:r>
      <w:r w:rsidR="0049460A" w:rsidRPr="00BF3CE4">
        <w:rPr>
          <w:rStyle w:val="eop"/>
          <w:rFonts w:ascii="Calibri" w:hAnsi="Calibri" w:cs="Calibri"/>
          <w:lang w:val="en-GB"/>
        </w:rPr>
        <w:t xml:space="preserve"> offers several valuable insights into the dynamics of knowledge exchange and the adoption of best practices</w:t>
      </w:r>
      <w:r w:rsidR="00B46AEE" w:rsidRPr="00BF3CE4">
        <w:rPr>
          <w:rStyle w:val="eop"/>
          <w:rFonts w:ascii="Calibri" w:hAnsi="Calibri" w:cs="Calibri"/>
          <w:lang w:val="en-GB"/>
        </w:rPr>
        <w:t xml:space="preserve">. </w:t>
      </w:r>
    </w:p>
    <w:p w14:paraId="16FA3726" w14:textId="6DB1F83C" w:rsidR="00B46AEE" w:rsidRPr="00BF3CE4" w:rsidRDefault="001320FE" w:rsidP="00C61235">
      <w:pPr>
        <w:pStyle w:val="ListParagraph"/>
        <w:numPr>
          <w:ilvl w:val="0"/>
          <w:numId w:val="9"/>
        </w:numPr>
        <w:spacing w:before="120" w:after="120"/>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Quality solutions enhance the credibility of the knowledge management platform</w:t>
      </w:r>
      <w:r w:rsidRPr="00BF3CE4">
        <w:rPr>
          <w:rStyle w:val="eop"/>
          <w:rFonts w:ascii="Calibri" w:hAnsi="Calibri" w:cs="Calibri"/>
          <w:lang w:val="en-GB"/>
        </w:rPr>
        <w:t xml:space="preserve"> and the trust of its users. </w:t>
      </w:r>
      <w:r w:rsidR="00B46AEE" w:rsidRPr="00BF3CE4">
        <w:rPr>
          <w:rStyle w:val="eop"/>
          <w:rFonts w:ascii="Calibri" w:hAnsi="Calibri" w:cs="Calibri"/>
          <w:lang w:val="en-GB"/>
        </w:rPr>
        <w:t>When it comes to knowledge management,</w:t>
      </w:r>
      <w:r w:rsidR="004B6EAA" w:rsidRPr="00BF3CE4">
        <w:rPr>
          <w:rStyle w:val="eop"/>
          <w:rFonts w:ascii="Calibri" w:hAnsi="Calibri" w:cs="Calibri"/>
          <w:lang w:val="en-GB"/>
        </w:rPr>
        <w:t xml:space="preserve"> </w:t>
      </w:r>
      <w:r w:rsidR="004C3B98" w:rsidRPr="00BF3CE4">
        <w:rPr>
          <w:rStyle w:val="eop"/>
          <w:rFonts w:ascii="Calibri" w:hAnsi="Calibri" w:cs="Calibri"/>
          <w:lang w:val="en-GB"/>
        </w:rPr>
        <w:t xml:space="preserve">quality of solutions matters </w:t>
      </w:r>
      <w:r w:rsidR="004B6EAA" w:rsidRPr="00BF3CE4">
        <w:rPr>
          <w:rStyle w:val="eop"/>
          <w:rFonts w:ascii="Calibri" w:hAnsi="Calibri" w:cs="Calibri"/>
          <w:lang w:val="en-GB"/>
        </w:rPr>
        <w:t>to promote impactful learning</w:t>
      </w:r>
      <w:r w:rsidR="004C3B98" w:rsidRPr="00BF3CE4">
        <w:rPr>
          <w:rStyle w:val="eop"/>
          <w:rFonts w:ascii="Calibri" w:hAnsi="Calibri" w:cs="Calibri"/>
          <w:lang w:val="en-GB"/>
        </w:rPr>
        <w:t xml:space="preserve">. </w:t>
      </w:r>
      <w:r w:rsidR="00186BC2" w:rsidRPr="00BF3CE4">
        <w:rPr>
          <w:rStyle w:val="eop"/>
          <w:rFonts w:ascii="Calibri" w:hAnsi="Calibri" w:cs="Calibri"/>
          <w:lang w:val="en-GB"/>
        </w:rPr>
        <w:t>High-quality solutions</w:t>
      </w:r>
      <w:r w:rsidR="005F0F76" w:rsidRPr="00BF3CE4">
        <w:rPr>
          <w:rFonts w:ascii="Calibri" w:hAnsi="Calibri" w:cs="Calibri"/>
        </w:rPr>
        <w:t xml:space="preserve"> </w:t>
      </w:r>
      <w:r w:rsidR="005F0F76" w:rsidRPr="00BF3CE4">
        <w:rPr>
          <w:rStyle w:val="eop"/>
          <w:rFonts w:ascii="Calibri" w:hAnsi="Calibri" w:cs="Calibri"/>
          <w:lang w:val="en-GB"/>
        </w:rPr>
        <w:t>that are well-documented, with clear outcomes, methodologies, and lessons learned, provide a solid foundation for others to adopt and adapt these practices.</w:t>
      </w:r>
    </w:p>
    <w:p w14:paraId="523A21ED" w14:textId="7679E3D9" w:rsidR="004B6EAA" w:rsidRPr="00BF3CE4" w:rsidRDefault="00E255BF" w:rsidP="00C61235">
      <w:pPr>
        <w:pStyle w:val="ListParagraph"/>
        <w:numPr>
          <w:ilvl w:val="0"/>
          <w:numId w:val="9"/>
        </w:numPr>
        <w:spacing w:before="120" w:after="120"/>
        <w:jc w:val="both"/>
        <w:rPr>
          <w:rStyle w:val="eop"/>
          <w:rFonts w:ascii="Calibri" w:hAnsi="Calibri" w:cs="Calibri"/>
          <w:lang w:val="en-GB"/>
        </w:rPr>
      </w:pPr>
      <w:r w:rsidRPr="00BF3CE4">
        <w:rPr>
          <w:rFonts w:ascii="Calibri" w:eastAsiaTheme="minorEastAsia" w:hAnsi="Calibri" w:cs="Calibri"/>
          <w:b/>
          <w:bCs/>
          <w:color w:val="75BDA7" w:themeColor="accent3"/>
          <w:sz w:val="22"/>
          <w:lang w:val="en-AU"/>
        </w:rPr>
        <w:t>The Pathfinder Award, co-organized by the IUCN and the UNDP, serves as an exemplary case of how awards and recognition can drive the uptake of innovative</w:t>
      </w:r>
      <w:r w:rsidRPr="00BF3CE4">
        <w:rPr>
          <w:rStyle w:val="eop"/>
          <w:rFonts w:ascii="Calibri" w:hAnsi="Calibri" w:cs="Calibri"/>
          <w:lang w:val="en-GB"/>
        </w:rPr>
        <w:t xml:space="preserve"> solutions in conservation and sustainability.</w:t>
      </w:r>
      <w:r w:rsidR="004E0B76" w:rsidRPr="00BF3CE4">
        <w:rPr>
          <w:rStyle w:val="eop"/>
          <w:rFonts w:ascii="Calibri" w:hAnsi="Calibri" w:cs="Calibri"/>
          <w:lang w:val="en-GB"/>
        </w:rPr>
        <w:t xml:space="preserve"> </w:t>
      </w:r>
      <w:r w:rsidR="004E0B76" w:rsidRPr="00BF3CE4">
        <w:rPr>
          <w:rStyle w:val="eop"/>
          <w:rFonts w:ascii="Calibri" w:hAnsi="Calibri" w:cs="Calibri"/>
          <w:lang w:val="en-GB"/>
        </w:rPr>
        <w:lastRenderedPageBreak/>
        <w:t xml:space="preserve">Awards like the Pathfinder Award spotlight successful conservation projects and initiatives, raising their visibility among a global audience. This recognition can be pivotal for projects that might otherwise remain under the radar, despite their success and potential for replication. </w:t>
      </w:r>
      <w:r w:rsidR="00184BD9" w:rsidRPr="00BF3CE4">
        <w:rPr>
          <w:rStyle w:val="eop"/>
          <w:rFonts w:ascii="Calibri" w:hAnsi="Calibri" w:cs="Calibri"/>
          <w:lang w:val="en-GB"/>
        </w:rPr>
        <w:t>The prospect of international recognition motivates organizations and individuals to innovate and strive for excellence in their conservation efforts. It encourages the development of high-quality, impactful solutions that could be eligible for such awards.</w:t>
      </w:r>
    </w:p>
    <w:p w14:paraId="7F1AA168" w14:textId="7FADA4F4" w:rsidR="00100943" w:rsidRPr="00BF3CE4" w:rsidRDefault="00100943" w:rsidP="004525A2">
      <w:pPr>
        <w:pStyle w:val="ListParagraph"/>
        <w:spacing w:before="120" w:after="120" w:line="276" w:lineRule="auto"/>
        <w:ind w:left="1134" w:firstLine="0"/>
        <w:contextualSpacing w:val="0"/>
        <w:jc w:val="both"/>
        <w:rPr>
          <w:rFonts w:ascii="Calibri" w:hAnsi="Calibri" w:cs="Calibri"/>
          <w:lang w:val="en-AU"/>
        </w:rPr>
      </w:pPr>
      <w:bookmarkStart w:id="94" w:name="_Toc133476740"/>
      <w:r w:rsidRPr="00BF3CE4">
        <w:rPr>
          <w:rFonts w:ascii="Calibri" w:hAnsi="Calibri" w:cs="Calibri"/>
          <w:bCs/>
          <w:lang w:val="en-AU"/>
        </w:rPr>
        <w:br w:type="page"/>
      </w:r>
    </w:p>
    <w:p w14:paraId="61382333" w14:textId="1EA3705F" w:rsidR="00C51DB3" w:rsidRPr="00BF3CE4" w:rsidRDefault="00C51DB3" w:rsidP="007B00BB">
      <w:pPr>
        <w:pStyle w:val="Heading1"/>
        <w:rPr>
          <w:rStyle w:val="TitleChar"/>
          <w:rFonts w:ascii="Calibri" w:hAnsi="Calibri" w:cs="Calibri"/>
          <w:color w:val="FFFFFF" w:themeColor="background1"/>
          <w:sz w:val="32"/>
          <w:szCs w:val="44"/>
        </w:rPr>
      </w:pPr>
      <w:bookmarkStart w:id="95" w:name="_Toc148075524"/>
      <w:bookmarkStart w:id="96" w:name="_Toc164074938"/>
      <w:r w:rsidRPr="00BF3CE4">
        <w:rPr>
          <w:rStyle w:val="TitleChar"/>
          <w:rFonts w:ascii="Calibri" w:hAnsi="Calibri" w:cs="Calibri"/>
          <w:color w:val="FFFFFF" w:themeColor="background1"/>
          <w:sz w:val="32"/>
          <w:szCs w:val="44"/>
        </w:rPr>
        <w:lastRenderedPageBreak/>
        <w:t>Annexes</w:t>
      </w:r>
      <w:bookmarkEnd w:id="94"/>
      <w:bookmarkEnd w:id="95"/>
      <w:bookmarkEnd w:id="96"/>
    </w:p>
    <w:p w14:paraId="41AB3B96" w14:textId="694BFB79" w:rsidR="00C51DB3" w:rsidRPr="00BF3CE4" w:rsidRDefault="001C5692" w:rsidP="007754DE">
      <w:pPr>
        <w:pStyle w:val="Heading2"/>
      </w:pPr>
      <w:bookmarkStart w:id="97" w:name="_Toc133476741"/>
      <w:bookmarkStart w:id="98" w:name="_Toc148075525"/>
      <w:r w:rsidRPr="00BF3CE4">
        <w:t xml:space="preserve"> </w:t>
      </w:r>
      <w:bookmarkStart w:id="99" w:name="_Toc164074939"/>
      <w:r w:rsidR="001E6841" w:rsidRPr="00BF3CE4">
        <w:t xml:space="preserve">Annex 1: </w:t>
      </w:r>
      <w:r w:rsidR="00C51DB3" w:rsidRPr="00BF3CE4">
        <w:t xml:space="preserve">TE </w:t>
      </w:r>
      <w:proofErr w:type="spellStart"/>
      <w:r w:rsidR="00C51DB3" w:rsidRPr="00BF3CE4">
        <w:t>ToR</w:t>
      </w:r>
      <w:proofErr w:type="spellEnd"/>
      <w:r w:rsidR="00C51DB3" w:rsidRPr="00BF3CE4">
        <w:t xml:space="preserve"> (excluding </w:t>
      </w:r>
      <w:proofErr w:type="spellStart"/>
      <w:r w:rsidR="00C51DB3" w:rsidRPr="00BF3CE4">
        <w:t>ToR</w:t>
      </w:r>
      <w:proofErr w:type="spellEnd"/>
      <w:r w:rsidR="00C51DB3" w:rsidRPr="00BF3CE4">
        <w:t xml:space="preserve"> annexes)</w:t>
      </w:r>
      <w:bookmarkEnd w:id="97"/>
      <w:bookmarkEnd w:id="98"/>
      <w:bookmarkEnd w:id="99"/>
    </w:p>
    <w:p w14:paraId="6A48CA49" w14:textId="68C03DDC" w:rsidR="001C1401" w:rsidRPr="00BF3CE4" w:rsidRDefault="001C1401" w:rsidP="00ED63D7">
      <w:pPr>
        <w:spacing w:before="120" w:after="120"/>
        <w:jc w:val="both"/>
        <w:rPr>
          <w:rFonts w:ascii="Calibri" w:eastAsia="Calibri" w:hAnsi="Calibri" w:cs="Calibri"/>
          <w:color w:val="000000"/>
        </w:rPr>
      </w:pPr>
      <w:r w:rsidRPr="00BF3CE4">
        <w:rPr>
          <w:rFonts w:ascii="Calibri" w:eastAsia="Calibri" w:hAnsi="Calibri" w:cs="Calibri"/>
          <w:color w:val="000000"/>
        </w:rPr>
        <w:t xml:space="preserve">TOR </w:t>
      </w:r>
      <w:r w:rsidR="0081787B" w:rsidRPr="00BF3CE4">
        <w:rPr>
          <w:rFonts w:ascii="Calibri" w:eastAsia="Calibri" w:hAnsi="Calibri" w:cs="Calibri"/>
          <w:color w:val="000000"/>
        </w:rPr>
        <w:t xml:space="preserve">is provided </w:t>
      </w:r>
      <w:r w:rsidR="00D716EB" w:rsidRPr="00BF3CE4">
        <w:rPr>
          <w:rFonts w:ascii="Calibri" w:eastAsia="Calibri" w:hAnsi="Calibri" w:cs="Calibri"/>
          <w:color w:val="000000"/>
        </w:rPr>
        <w:t>separately.</w:t>
      </w:r>
    </w:p>
    <w:p w14:paraId="05853355" w14:textId="6272F039" w:rsidR="001C1401" w:rsidRPr="00BF3CE4" w:rsidRDefault="001C5692" w:rsidP="007754DE">
      <w:pPr>
        <w:pStyle w:val="Heading2"/>
      </w:pPr>
      <w:r w:rsidRPr="00BF3CE4">
        <w:t xml:space="preserve"> </w:t>
      </w:r>
      <w:bookmarkStart w:id="100" w:name="_Toc164074940"/>
      <w:r w:rsidR="0083248A" w:rsidRPr="00BF3CE4">
        <w:t xml:space="preserve">Annex 2: </w:t>
      </w:r>
      <w:r w:rsidR="001C1401" w:rsidRPr="00BF3CE4">
        <w:t>Evaluation matrix and data collection instruments</w:t>
      </w:r>
      <w:bookmarkEnd w:id="100"/>
    </w:p>
    <w:p w14:paraId="62521BAC" w14:textId="77777777" w:rsidR="00383CB9" w:rsidRPr="00BF3CE4" w:rsidRDefault="00383CB9" w:rsidP="00383CB9">
      <w:pPr>
        <w:spacing w:after="120"/>
        <w:jc w:val="both"/>
        <w:rPr>
          <w:rFonts w:ascii="Calibri" w:eastAsia="Calibri" w:hAnsi="Calibri" w:cs="Calibri"/>
        </w:rPr>
      </w:pPr>
      <w:r w:rsidRPr="00BF3CE4">
        <w:rPr>
          <w:rFonts w:ascii="Calibri" w:eastAsia="Calibri" w:hAnsi="Calibri" w:cs="Calibri"/>
        </w:rPr>
        <w:t xml:space="preserve">Evaluation matrix is important to identifying the key evaluation questions and how they will be answered through the selected methods. The evaluation matrix is a tool that evaluators create as a map and reference in planning and conducting an evaluation. It also serves as a useful tool for </w:t>
      </w:r>
      <w:proofErr w:type="spellStart"/>
      <w:r w:rsidRPr="00BF3CE4">
        <w:rPr>
          <w:rFonts w:ascii="Calibri" w:eastAsia="Calibri" w:hAnsi="Calibri" w:cs="Calibri"/>
        </w:rPr>
        <w:t>summarising</w:t>
      </w:r>
      <w:proofErr w:type="spellEnd"/>
      <w:r w:rsidRPr="00BF3CE4">
        <w:rPr>
          <w:rFonts w:ascii="Calibri" w:eastAsia="Calibri" w:hAnsi="Calibri" w:cs="Calibri"/>
        </w:rPr>
        <w:t xml:space="preserve"> and visually presenting the evaluation design and methodology for discussions with stakeholders. It details evaluation questions that the evaluation will answer, data sources, data collection and analysis tools or methods appropriate for each data source, and the standard or measure by which each question will be evaluated.</w:t>
      </w:r>
    </w:p>
    <w:p w14:paraId="02FC826F" w14:textId="77777777" w:rsidR="00383CB9" w:rsidRPr="00BF3CE4" w:rsidRDefault="00383CB9" w:rsidP="00383CB9">
      <w:pPr>
        <w:pBdr>
          <w:top w:val="nil"/>
          <w:left w:val="nil"/>
          <w:bottom w:val="nil"/>
          <w:right w:val="nil"/>
          <w:between w:val="nil"/>
        </w:pBdr>
        <w:spacing w:line="240" w:lineRule="auto"/>
        <w:rPr>
          <w:rFonts w:ascii="Calibri" w:eastAsia="Calibri" w:hAnsi="Calibri" w:cs="Calibri"/>
          <w:b/>
          <w:color w:val="000000"/>
        </w:rPr>
      </w:pPr>
      <w:r w:rsidRPr="00BF3CE4">
        <w:rPr>
          <w:rFonts w:ascii="Calibri" w:eastAsia="Calibri" w:hAnsi="Calibri" w:cs="Calibri"/>
          <w:b/>
          <w:color w:val="373545"/>
          <w:sz w:val="18"/>
          <w:szCs w:val="18"/>
        </w:rPr>
        <w:t xml:space="preserve">Table 3: Evaluation Matrix </w:t>
      </w:r>
    </w:p>
    <w:tbl>
      <w:tblPr>
        <w:tblW w:w="9539" w:type="dxa"/>
        <w:tblBorders>
          <w:top w:val="single" w:sz="4" w:space="0" w:color="7FC1DB"/>
          <w:left w:val="single" w:sz="4" w:space="0" w:color="7FC1DB"/>
          <w:bottom w:val="single" w:sz="4" w:space="0" w:color="7FC1DB"/>
          <w:right w:val="single" w:sz="4" w:space="0" w:color="7FC1DB"/>
          <w:insideH w:val="single" w:sz="4" w:space="0" w:color="7FC1DB"/>
          <w:insideV w:val="single" w:sz="4" w:space="0" w:color="7FC1DB"/>
        </w:tblBorders>
        <w:tblLayout w:type="fixed"/>
        <w:tblCellMar>
          <w:left w:w="115" w:type="dxa"/>
          <w:right w:w="115" w:type="dxa"/>
        </w:tblCellMar>
        <w:tblLook w:val="04A0" w:firstRow="1" w:lastRow="0" w:firstColumn="1" w:lastColumn="0" w:noHBand="0" w:noVBand="1"/>
      </w:tblPr>
      <w:tblGrid>
        <w:gridCol w:w="2688"/>
        <w:gridCol w:w="3827"/>
        <w:gridCol w:w="1559"/>
        <w:gridCol w:w="1465"/>
      </w:tblGrid>
      <w:tr w:rsidR="00383CB9" w:rsidRPr="00BF3CE4" w14:paraId="1C879A6C" w14:textId="77777777" w:rsidTr="00D70557">
        <w:tc>
          <w:tcPr>
            <w:tcW w:w="2688" w:type="dxa"/>
            <w:shd w:val="clear" w:color="auto" w:fill="D4EAF3"/>
          </w:tcPr>
          <w:p w14:paraId="2C2493D9" w14:textId="77777777" w:rsidR="00383CB9" w:rsidRPr="00BF3CE4" w:rsidRDefault="00383CB9" w:rsidP="00D70557">
            <w:pPr>
              <w:jc w:val="center"/>
              <w:rPr>
                <w:rFonts w:ascii="Calibri" w:eastAsia="Calibri" w:hAnsi="Calibri" w:cs="Calibri"/>
                <w:b/>
                <w:bCs/>
                <w:sz w:val="21"/>
                <w:szCs w:val="21"/>
              </w:rPr>
            </w:pPr>
            <w:r w:rsidRPr="00BF3CE4">
              <w:rPr>
                <w:rFonts w:ascii="Calibri" w:eastAsia="Calibri" w:hAnsi="Calibri" w:cs="Calibri"/>
                <w:bCs/>
                <w:sz w:val="21"/>
                <w:szCs w:val="21"/>
              </w:rPr>
              <w:t>Evaluative Criteria Questions</w:t>
            </w:r>
          </w:p>
        </w:tc>
        <w:tc>
          <w:tcPr>
            <w:tcW w:w="3827" w:type="dxa"/>
            <w:shd w:val="clear" w:color="auto" w:fill="D4EAF3"/>
          </w:tcPr>
          <w:p w14:paraId="1248B62B" w14:textId="77777777" w:rsidR="00383CB9" w:rsidRPr="00BF3CE4" w:rsidRDefault="00383CB9" w:rsidP="00D70557">
            <w:pPr>
              <w:jc w:val="center"/>
              <w:rPr>
                <w:rFonts w:ascii="Calibri" w:eastAsia="Calibri" w:hAnsi="Calibri" w:cs="Calibri"/>
                <w:b/>
                <w:bCs/>
                <w:sz w:val="21"/>
                <w:szCs w:val="21"/>
              </w:rPr>
            </w:pPr>
            <w:r w:rsidRPr="00BF3CE4">
              <w:rPr>
                <w:rFonts w:ascii="Calibri" w:eastAsia="Calibri" w:hAnsi="Calibri" w:cs="Calibri"/>
                <w:bCs/>
                <w:sz w:val="21"/>
                <w:szCs w:val="21"/>
              </w:rPr>
              <w:t xml:space="preserve">Indicators/evidence </w:t>
            </w:r>
          </w:p>
        </w:tc>
        <w:tc>
          <w:tcPr>
            <w:tcW w:w="1559" w:type="dxa"/>
            <w:shd w:val="clear" w:color="auto" w:fill="D4EAF3"/>
          </w:tcPr>
          <w:p w14:paraId="0A813AEF" w14:textId="77777777" w:rsidR="00383CB9" w:rsidRPr="00BF3CE4" w:rsidRDefault="00383CB9" w:rsidP="00D70557">
            <w:pPr>
              <w:jc w:val="center"/>
              <w:rPr>
                <w:rFonts w:ascii="Calibri" w:eastAsia="Calibri" w:hAnsi="Calibri" w:cs="Calibri"/>
                <w:b/>
                <w:bCs/>
                <w:sz w:val="21"/>
                <w:szCs w:val="21"/>
              </w:rPr>
            </w:pPr>
            <w:r w:rsidRPr="00BF3CE4">
              <w:rPr>
                <w:rFonts w:ascii="Calibri" w:eastAsia="Calibri" w:hAnsi="Calibri" w:cs="Calibri"/>
                <w:bCs/>
                <w:sz w:val="21"/>
                <w:szCs w:val="21"/>
              </w:rPr>
              <w:t>Sources</w:t>
            </w:r>
          </w:p>
        </w:tc>
        <w:tc>
          <w:tcPr>
            <w:tcW w:w="1465" w:type="dxa"/>
            <w:shd w:val="clear" w:color="auto" w:fill="D4EAF3"/>
          </w:tcPr>
          <w:p w14:paraId="1ABE95DA" w14:textId="77777777" w:rsidR="00383CB9" w:rsidRPr="00BF3CE4" w:rsidRDefault="00383CB9" w:rsidP="00D70557">
            <w:pPr>
              <w:jc w:val="center"/>
              <w:rPr>
                <w:rFonts w:ascii="Calibri" w:eastAsia="Calibri" w:hAnsi="Calibri" w:cs="Calibri"/>
                <w:b/>
                <w:bCs/>
                <w:sz w:val="21"/>
                <w:szCs w:val="21"/>
              </w:rPr>
            </w:pPr>
            <w:r w:rsidRPr="00BF3CE4">
              <w:rPr>
                <w:rFonts w:ascii="Calibri" w:eastAsia="Calibri" w:hAnsi="Calibri" w:cs="Calibri"/>
                <w:bCs/>
                <w:sz w:val="21"/>
                <w:szCs w:val="21"/>
              </w:rPr>
              <w:t>Methodology</w:t>
            </w:r>
          </w:p>
        </w:tc>
      </w:tr>
      <w:tr w:rsidR="00383CB9" w:rsidRPr="00BF3CE4" w14:paraId="2AFF71E4" w14:textId="77777777" w:rsidTr="00D70557">
        <w:tc>
          <w:tcPr>
            <w:tcW w:w="9539" w:type="dxa"/>
            <w:gridSpan w:val="4"/>
            <w:shd w:val="clear" w:color="auto" w:fill="D4EAF3"/>
          </w:tcPr>
          <w:p w14:paraId="193BECFD" w14:textId="77777777" w:rsidR="00383CB9" w:rsidRPr="00BF3CE4" w:rsidRDefault="00383CB9" w:rsidP="00D70557">
            <w:pPr>
              <w:rPr>
                <w:rFonts w:ascii="Calibri" w:eastAsia="Calibri" w:hAnsi="Calibri" w:cs="Calibri"/>
                <w:b/>
                <w:bCs/>
                <w:sz w:val="21"/>
                <w:szCs w:val="21"/>
              </w:rPr>
            </w:pPr>
            <w:r w:rsidRPr="00BF3CE4">
              <w:rPr>
                <w:rFonts w:ascii="Calibri" w:eastAsia="Calibri" w:hAnsi="Calibri" w:cs="Calibri"/>
                <w:bCs/>
                <w:sz w:val="21"/>
                <w:szCs w:val="21"/>
              </w:rPr>
              <w:t xml:space="preserve">Relevance: How well the project is designed to address relevant </w:t>
            </w:r>
            <w:proofErr w:type="gramStart"/>
            <w:r w:rsidRPr="00BF3CE4">
              <w:rPr>
                <w:rFonts w:ascii="Calibri" w:eastAsia="Calibri" w:hAnsi="Calibri" w:cs="Calibri"/>
                <w:bCs/>
                <w:sz w:val="21"/>
                <w:szCs w:val="21"/>
              </w:rPr>
              <w:t>global</w:t>
            </w:r>
            <w:proofErr w:type="gramEnd"/>
            <w:r w:rsidRPr="00BF3CE4">
              <w:rPr>
                <w:rFonts w:ascii="Calibri" w:eastAsia="Calibri" w:hAnsi="Calibri" w:cs="Calibri"/>
                <w:bCs/>
                <w:sz w:val="21"/>
                <w:szCs w:val="21"/>
              </w:rPr>
              <w:t xml:space="preserve"> and partner/institution needs, policies, and priorities? </w:t>
            </w:r>
          </w:p>
        </w:tc>
      </w:tr>
      <w:tr w:rsidR="00383CB9" w:rsidRPr="00BF3CE4" w14:paraId="3A012A71" w14:textId="77777777" w:rsidTr="00D70557">
        <w:tc>
          <w:tcPr>
            <w:tcW w:w="2688" w:type="dxa"/>
            <w:shd w:val="clear" w:color="auto" w:fill="auto"/>
          </w:tcPr>
          <w:p w14:paraId="24C0F25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Was there a clear and logical consistency </w:t>
            </w:r>
            <w:proofErr w:type="gramStart"/>
            <w:r w:rsidRPr="00BF3CE4">
              <w:rPr>
                <w:rFonts w:ascii="Calibri" w:eastAsia="Calibri" w:hAnsi="Calibri" w:cs="Calibri"/>
                <w:bCs/>
                <w:color w:val="000000"/>
                <w:sz w:val="21"/>
                <w:szCs w:val="21"/>
              </w:rPr>
              <w:t>between,</w:t>
            </w:r>
            <w:proofErr w:type="gramEnd"/>
            <w:r w:rsidRPr="00BF3CE4">
              <w:rPr>
                <w:rFonts w:ascii="Calibri" w:eastAsia="Calibri" w:hAnsi="Calibri" w:cs="Calibri"/>
                <w:bCs/>
                <w:color w:val="000000"/>
                <w:sz w:val="21"/>
                <w:szCs w:val="21"/>
              </w:rPr>
              <w:t xml:space="preserve"> inputs, activities, </w:t>
            </w:r>
            <w:proofErr w:type="gramStart"/>
            <w:r w:rsidRPr="00BF3CE4">
              <w:rPr>
                <w:rFonts w:ascii="Calibri" w:eastAsia="Calibri" w:hAnsi="Calibri" w:cs="Calibri"/>
                <w:bCs/>
                <w:color w:val="000000"/>
                <w:sz w:val="21"/>
                <w:szCs w:val="21"/>
              </w:rPr>
              <w:t>outputs</w:t>
            </w:r>
            <w:proofErr w:type="gramEnd"/>
            <w:r w:rsidRPr="00BF3CE4">
              <w:rPr>
                <w:rFonts w:ascii="Calibri" w:eastAsia="Calibri" w:hAnsi="Calibri" w:cs="Calibri"/>
                <w:bCs/>
                <w:color w:val="000000"/>
                <w:sz w:val="21"/>
                <w:szCs w:val="21"/>
              </w:rPr>
              <w:t xml:space="preserve"> and progress towards the achievement of objectives (quality, quantity and time frame)?</w:t>
            </w:r>
          </w:p>
          <w:p w14:paraId="191E14D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Were the project’s objectives, including specification of targets and activities, clear and realistic?</w:t>
            </w:r>
          </w:p>
          <w:p w14:paraId="3212C4D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Was the project relevant and beneficial for strengthening the PANORAMA initiative?</w:t>
            </w:r>
          </w:p>
          <w:p w14:paraId="1516373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How well did the project react to </w:t>
            </w:r>
            <w:proofErr w:type="gramStart"/>
            <w:r w:rsidRPr="00BF3CE4">
              <w:rPr>
                <w:rFonts w:ascii="Calibri" w:eastAsia="Calibri" w:hAnsi="Calibri" w:cs="Calibri"/>
                <w:bCs/>
                <w:color w:val="000000"/>
                <w:sz w:val="21"/>
                <w:szCs w:val="21"/>
              </w:rPr>
              <w:t>changing</w:t>
            </w:r>
            <w:proofErr w:type="gramEnd"/>
            <w:r w:rsidRPr="00BF3CE4">
              <w:rPr>
                <w:rFonts w:ascii="Calibri" w:eastAsia="Calibri" w:hAnsi="Calibri" w:cs="Calibri"/>
                <w:bCs/>
                <w:color w:val="000000"/>
                <w:sz w:val="21"/>
                <w:szCs w:val="21"/>
              </w:rPr>
              <w:t xml:space="preserve"> work environment and how well has the design been able to </w:t>
            </w:r>
            <w:r w:rsidRPr="00BF3CE4">
              <w:rPr>
                <w:rFonts w:ascii="Calibri" w:eastAsia="Calibri" w:hAnsi="Calibri" w:cs="Calibri"/>
                <w:bCs/>
                <w:color w:val="000000"/>
                <w:sz w:val="21"/>
                <w:szCs w:val="21"/>
              </w:rPr>
              <w:lastRenderedPageBreak/>
              <w:t>adjust to emerging circumstances?</w:t>
            </w:r>
          </w:p>
          <w:p w14:paraId="104FE011"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To what extent have the intervention logic / theory of change and the underlying assumptions of the country programme integrated gender equality and other cross-cutting issues? </w:t>
            </w:r>
          </w:p>
          <w:p w14:paraId="6353A56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Is the project relevant to the UN SDGs, the </w:t>
            </w:r>
            <w:proofErr w:type="gramStart"/>
            <w:r w:rsidRPr="00BF3CE4">
              <w:rPr>
                <w:rFonts w:ascii="Calibri" w:eastAsia="Calibri" w:hAnsi="Calibri" w:cs="Calibri"/>
                <w:bCs/>
                <w:color w:val="000000"/>
                <w:sz w:val="21"/>
                <w:szCs w:val="21"/>
              </w:rPr>
              <w:t>UNCBD,  and</w:t>
            </w:r>
            <w:proofErr w:type="gramEnd"/>
            <w:r w:rsidRPr="00BF3CE4">
              <w:rPr>
                <w:rFonts w:ascii="Calibri" w:eastAsia="Calibri" w:hAnsi="Calibri" w:cs="Calibri"/>
                <w:bCs/>
                <w:color w:val="000000"/>
                <w:sz w:val="21"/>
                <w:szCs w:val="21"/>
              </w:rPr>
              <w:t xml:space="preserve"> other international convention objectives?</w:t>
            </w:r>
          </w:p>
        </w:tc>
        <w:tc>
          <w:tcPr>
            <w:tcW w:w="3827" w:type="dxa"/>
            <w:shd w:val="clear" w:color="auto" w:fill="auto"/>
          </w:tcPr>
          <w:p w14:paraId="1AFDF162"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Stakeholders’ perceptions on the relevance of Project’s activities to their needs</w:t>
            </w:r>
          </w:p>
          <w:p w14:paraId="1B220B9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Degree of coherence of the project design in terms of theory of change, components, choice of partners, structure, delivery mechanism, scope, budget, use of resources, etc.</w:t>
            </w:r>
          </w:p>
          <w:p w14:paraId="0422F17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Degree to which the project design identifies and address gender and human rights </w:t>
            </w:r>
            <w:proofErr w:type="gramStart"/>
            <w:r w:rsidRPr="00BF3CE4">
              <w:rPr>
                <w:rFonts w:ascii="Calibri" w:eastAsia="Calibri" w:hAnsi="Calibri" w:cs="Calibri"/>
                <w:bCs/>
                <w:color w:val="000000"/>
                <w:sz w:val="21"/>
                <w:szCs w:val="21"/>
              </w:rPr>
              <w:t>issues</w:t>
            </w:r>
            <w:proofErr w:type="gramEnd"/>
          </w:p>
          <w:p w14:paraId="4B969E7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Indicators </w:t>
            </w:r>
            <w:proofErr w:type="spellStart"/>
            <w:r w:rsidRPr="00BF3CE4">
              <w:rPr>
                <w:rFonts w:ascii="Calibri" w:eastAsia="Calibri" w:hAnsi="Calibri" w:cs="Calibri"/>
                <w:bCs/>
                <w:color w:val="000000"/>
                <w:sz w:val="21"/>
                <w:szCs w:val="21"/>
              </w:rPr>
              <w:t>SMARTness</w:t>
            </w:r>
            <w:proofErr w:type="spellEnd"/>
            <w:r w:rsidRPr="00BF3CE4">
              <w:rPr>
                <w:rFonts w:ascii="Calibri" w:eastAsia="Calibri" w:hAnsi="Calibri" w:cs="Calibri"/>
                <w:bCs/>
                <w:color w:val="000000"/>
                <w:sz w:val="21"/>
                <w:szCs w:val="21"/>
              </w:rPr>
              <w:t xml:space="preserve"> and appropriateness </w:t>
            </w:r>
          </w:p>
        </w:tc>
        <w:tc>
          <w:tcPr>
            <w:tcW w:w="1559" w:type="dxa"/>
            <w:shd w:val="clear" w:color="auto" w:fill="auto"/>
          </w:tcPr>
          <w:p w14:paraId="6C49866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Project documentations</w:t>
            </w:r>
          </w:p>
          <w:p w14:paraId="5BB61B72"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or strategies, project websites</w:t>
            </w:r>
          </w:p>
          <w:p w14:paraId="7447D255"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stakeholders feedback </w:t>
            </w:r>
          </w:p>
        </w:tc>
        <w:tc>
          <w:tcPr>
            <w:tcW w:w="1465" w:type="dxa"/>
            <w:shd w:val="clear" w:color="auto" w:fill="auto"/>
          </w:tcPr>
          <w:p w14:paraId="025CF2A1"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Desk </w:t>
            </w:r>
            <w:proofErr w:type="gramStart"/>
            <w:r w:rsidRPr="00BF3CE4">
              <w:rPr>
                <w:rFonts w:ascii="Calibri" w:eastAsia="Calibri" w:hAnsi="Calibri" w:cs="Calibri"/>
                <w:bCs/>
                <w:color w:val="000000"/>
                <w:sz w:val="21"/>
                <w:szCs w:val="21"/>
              </w:rPr>
              <w:t>review</w:t>
            </w:r>
            <w:proofErr w:type="gramEnd"/>
            <w:r w:rsidRPr="00BF3CE4">
              <w:rPr>
                <w:rFonts w:ascii="Calibri" w:eastAsia="Calibri" w:hAnsi="Calibri" w:cs="Calibri"/>
                <w:bCs/>
                <w:color w:val="000000"/>
                <w:sz w:val="21"/>
                <w:szCs w:val="21"/>
              </w:rPr>
              <w:t xml:space="preserve">  </w:t>
            </w:r>
          </w:p>
          <w:p w14:paraId="42D4C5C2"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interviews</w:t>
            </w:r>
          </w:p>
          <w:p w14:paraId="77B370F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p>
        </w:tc>
      </w:tr>
      <w:tr w:rsidR="00383CB9" w:rsidRPr="00BF3CE4" w14:paraId="1A9A4129" w14:textId="77777777" w:rsidTr="00D70557">
        <w:tc>
          <w:tcPr>
            <w:tcW w:w="9539" w:type="dxa"/>
            <w:gridSpan w:val="4"/>
            <w:shd w:val="clear" w:color="auto" w:fill="D4EAF3"/>
          </w:tcPr>
          <w:p w14:paraId="59C5F6CF" w14:textId="77777777" w:rsidR="00383CB9" w:rsidRPr="00BF3CE4" w:rsidRDefault="00383CB9" w:rsidP="00D70557">
            <w:pPr>
              <w:rPr>
                <w:rFonts w:ascii="Calibri" w:eastAsia="Calibri" w:hAnsi="Calibri" w:cs="Calibri"/>
                <w:b/>
                <w:bCs/>
                <w:sz w:val="21"/>
                <w:szCs w:val="21"/>
              </w:rPr>
            </w:pPr>
            <w:r w:rsidRPr="00BF3CE4">
              <w:rPr>
                <w:rFonts w:ascii="Calibri" w:eastAsia="Calibri" w:hAnsi="Calibri" w:cs="Calibri"/>
                <w:bCs/>
                <w:sz w:val="21"/>
                <w:szCs w:val="21"/>
              </w:rPr>
              <w:t>Effectiveness: To what extent have the expected outcomes and objectives of the project been achieved?</w:t>
            </w:r>
          </w:p>
        </w:tc>
      </w:tr>
      <w:tr w:rsidR="00383CB9" w:rsidRPr="00BF3CE4" w14:paraId="320D4F4D" w14:textId="77777777" w:rsidTr="00D70557">
        <w:tc>
          <w:tcPr>
            <w:tcW w:w="2688" w:type="dxa"/>
            <w:shd w:val="clear" w:color="auto" w:fill="auto"/>
          </w:tcPr>
          <w:p w14:paraId="2AC29331" w14:textId="77777777" w:rsidR="00383CB9" w:rsidRPr="00BF3CE4" w:rsidRDefault="00383CB9" w:rsidP="00383CB9">
            <w:pPr>
              <w:numPr>
                <w:ilvl w:val="0"/>
                <w:numId w:val="20"/>
              </w:numP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t>
            </w:r>
            <w:r w:rsidRPr="00BF3CE4">
              <w:rPr>
                <w:rFonts w:ascii="Calibri" w:eastAsia="Calibri" w:hAnsi="Calibri" w:cs="Calibri"/>
                <w:bCs/>
                <w:color w:val="000000"/>
                <w:sz w:val="21"/>
                <w:szCs w:val="21"/>
              </w:rPr>
              <w:tab/>
              <w:t>In which areas does the project have the greatest achievements? Why and what have been the supporting factors? How can the project build on or expand these achievements?</w:t>
            </w:r>
          </w:p>
          <w:p w14:paraId="05959BB7" w14:textId="77777777" w:rsidR="00383CB9" w:rsidRPr="00BF3CE4" w:rsidRDefault="00383CB9" w:rsidP="00383CB9">
            <w:pPr>
              <w:numPr>
                <w:ilvl w:val="0"/>
                <w:numId w:val="20"/>
              </w:numP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In which areas does the project have the fewest achievements? What have been the constraining factors and why? How can or could they be overcome?</w:t>
            </w:r>
          </w:p>
          <w:p w14:paraId="578377F2" w14:textId="77777777" w:rsidR="00383CB9" w:rsidRPr="00BF3CE4" w:rsidRDefault="00383CB9" w:rsidP="00383CB9">
            <w:pPr>
              <w:numPr>
                <w:ilvl w:val="0"/>
                <w:numId w:val="20"/>
              </w:numP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What has been the contribution of partners and other organizations to the results, and how effective has PANORAMA Secretariat been in contributing to achieving the planned results?</w:t>
            </w:r>
          </w:p>
          <w:p w14:paraId="699D6F28" w14:textId="77777777" w:rsidR="00383CB9" w:rsidRPr="00BF3CE4" w:rsidRDefault="00383CB9" w:rsidP="00383CB9">
            <w:pPr>
              <w:numPr>
                <w:ilvl w:val="0"/>
                <w:numId w:val="20"/>
              </w:numP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lastRenderedPageBreak/>
              <w:t xml:space="preserve">To what extent has been the PANORAMA partnership coordinated in an effective and efficient manner? </w:t>
            </w:r>
          </w:p>
          <w:p w14:paraId="57BE2F1E"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To what extent are the project management and implementation participatory and is this participation contributing towards the achievement of the PANORAMA objectives?</w:t>
            </w:r>
          </w:p>
          <w:p w14:paraId="362266B8" w14:textId="77777777" w:rsidR="00383CB9" w:rsidRPr="00BF3CE4" w:rsidRDefault="00383CB9" w:rsidP="00D70557">
            <w:pPr>
              <w:pBdr>
                <w:top w:val="nil"/>
                <w:left w:val="nil"/>
                <w:bottom w:val="nil"/>
                <w:right w:val="nil"/>
                <w:between w:val="nil"/>
              </w:pBdr>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Potential impacts </w:t>
            </w:r>
          </w:p>
          <w:p w14:paraId="60CB6BF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Did PANORAMA Phase 1. have the intended impact within the project lifespan and/or beyond its lifespan?</w:t>
            </w:r>
          </w:p>
          <w:p w14:paraId="76FAF69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What were the methodological approaches to capture and demonstrate the value and cumulative contribution of PANORAMA solutions to achieving global policy targets and to what </w:t>
            </w:r>
            <w:proofErr w:type="gramStart"/>
            <w:r w:rsidRPr="00BF3CE4">
              <w:rPr>
                <w:rFonts w:ascii="Calibri" w:eastAsia="Calibri" w:hAnsi="Calibri" w:cs="Calibri"/>
                <w:bCs/>
                <w:color w:val="000000"/>
                <w:sz w:val="21"/>
                <w:szCs w:val="21"/>
              </w:rPr>
              <w:t>extend they have</w:t>
            </w:r>
            <w:proofErr w:type="gramEnd"/>
            <w:r w:rsidRPr="00BF3CE4">
              <w:rPr>
                <w:rFonts w:ascii="Calibri" w:eastAsia="Calibri" w:hAnsi="Calibri" w:cs="Calibri"/>
                <w:bCs/>
                <w:color w:val="000000"/>
                <w:sz w:val="21"/>
                <w:szCs w:val="21"/>
              </w:rPr>
              <w:t xml:space="preserve"> been implemented? </w:t>
            </w:r>
          </w:p>
          <w:p w14:paraId="14D300B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To what extent has the project been successful in </w:t>
            </w:r>
            <w:proofErr w:type="gramStart"/>
            <w:r w:rsidRPr="00BF3CE4">
              <w:rPr>
                <w:rFonts w:ascii="Calibri" w:eastAsia="Calibri" w:hAnsi="Calibri" w:cs="Calibri"/>
                <w:bCs/>
                <w:color w:val="000000"/>
                <w:sz w:val="21"/>
                <w:szCs w:val="21"/>
              </w:rPr>
              <w:t>developing of</w:t>
            </w:r>
            <w:proofErr w:type="gramEnd"/>
            <w:r w:rsidRPr="00BF3CE4">
              <w:rPr>
                <w:rFonts w:ascii="Calibri" w:eastAsia="Calibri" w:hAnsi="Calibri" w:cs="Calibri"/>
                <w:bCs/>
                <w:color w:val="000000"/>
                <w:sz w:val="21"/>
                <w:szCs w:val="21"/>
              </w:rPr>
              <w:t xml:space="preserve"> methodologies and tools that could help the PANORAMA initiative to better track and monitor its impact on the ground?</w:t>
            </w:r>
          </w:p>
          <w:p w14:paraId="7DCEF15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To what extent has PANORAMA achieved the anticipated visibility in the global development and </w:t>
            </w:r>
            <w:r w:rsidRPr="00BF3CE4">
              <w:rPr>
                <w:rFonts w:ascii="Calibri" w:eastAsia="Calibri" w:hAnsi="Calibri" w:cs="Calibri"/>
                <w:bCs/>
                <w:color w:val="000000"/>
                <w:sz w:val="21"/>
                <w:szCs w:val="21"/>
              </w:rPr>
              <w:lastRenderedPageBreak/>
              <w:t>nature conservation community?</w:t>
            </w:r>
          </w:p>
        </w:tc>
        <w:tc>
          <w:tcPr>
            <w:tcW w:w="3827" w:type="dxa"/>
            <w:shd w:val="clear" w:color="auto" w:fill="auto"/>
          </w:tcPr>
          <w:p w14:paraId="070DDC1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Delivery on project targets defined in the results </w:t>
            </w:r>
            <w:proofErr w:type="gramStart"/>
            <w:r w:rsidRPr="00BF3CE4">
              <w:rPr>
                <w:rFonts w:ascii="Calibri" w:eastAsia="Calibri" w:hAnsi="Calibri" w:cs="Calibri"/>
                <w:bCs/>
                <w:color w:val="000000"/>
                <w:sz w:val="21"/>
                <w:szCs w:val="21"/>
              </w:rPr>
              <w:t>framework</w:t>
            </w:r>
            <w:proofErr w:type="gramEnd"/>
            <w:r w:rsidRPr="00BF3CE4">
              <w:rPr>
                <w:rFonts w:ascii="Calibri" w:eastAsia="Calibri" w:hAnsi="Calibri" w:cs="Calibri"/>
                <w:bCs/>
                <w:color w:val="000000"/>
                <w:sz w:val="21"/>
                <w:szCs w:val="21"/>
              </w:rPr>
              <w:t xml:space="preserve"> </w:t>
            </w:r>
          </w:p>
          <w:p w14:paraId="39C23D3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 feedback on the delivery of the targets</w:t>
            </w:r>
          </w:p>
          <w:p w14:paraId="6BB4654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Evidence extracted from the </w:t>
            </w:r>
            <w:proofErr w:type="gramStart"/>
            <w:r w:rsidRPr="00BF3CE4">
              <w:rPr>
                <w:rFonts w:ascii="Calibri" w:eastAsia="Calibri" w:hAnsi="Calibri" w:cs="Calibri"/>
                <w:bCs/>
                <w:color w:val="000000"/>
                <w:sz w:val="21"/>
                <w:szCs w:val="21"/>
              </w:rPr>
              <w:t>MoM</w:t>
            </w:r>
            <w:proofErr w:type="gramEnd"/>
            <w:r w:rsidRPr="00BF3CE4">
              <w:rPr>
                <w:rFonts w:ascii="Calibri" w:eastAsia="Calibri" w:hAnsi="Calibri" w:cs="Calibri"/>
                <w:bCs/>
                <w:color w:val="000000"/>
                <w:sz w:val="21"/>
                <w:szCs w:val="21"/>
              </w:rPr>
              <w:t xml:space="preserve"> of the Steering committee minutes</w:t>
            </w:r>
          </w:p>
          <w:p w14:paraId="029DB135" w14:textId="0C89E90C"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w:t>
            </w:r>
            <w:r w:rsidR="00834D75">
              <w:rPr>
                <w:rFonts w:ascii="Calibri" w:eastAsia="Calibri" w:hAnsi="Calibri" w:cs="Calibri"/>
                <w:bCs/>
                <w:color w:val="000000"/>
                <w:sz w:val="21"/>
                <w:szCs w:val="21"/>
              </w:rPr>
              <w:t>’</w:t>
            </w:r>
            <w:r w:rsidRPr="00BF3CE4">
              <w:rPr>
                <w:rFonts w:ascii="Calibri" w:eastAsia="Calibri" w:hAnsi="Calibri" w:cs="Calibri"/>
                <w:bCs/>
                <w:color w:val="000000"/>
                <w:sz w:val="21"/>
                <w:szCs w:val="21"/>
              </w:rPr>
              <w:t xml:space="preserve"> perceptions on the constraints</w:t>
            </w:r>
          </w:p>
          <w:p w14:paraId="76A3E71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Evidence of success factors </w:t>
            </w:r>
          </w:p>
          <w:p w14:paraId="08E536FA"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w:t>
            </w:r>
          </w:p>
        </w:tc>
        <w:tc>
          <w:tcPr>
            <w:tcW w:w="1559" w:type="dxa"/>
            <w:shd w:val="clear" w:color="auto" w:fill="auto"/>
          </w:tcPr>
          <w:p w14:paraId="5C7AC24D"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documentations </w:t>
            </w:r>
            <w:sdt>
              <w:sdtPr>
                <w:rPr>
                  <w:rFonts w:ascii="Calibri" w:hAnsi="Calibri" w:cs="Calibri"/>
                  <w:bCs/>
                </w:rPr>
                <w:tag w:val="goog_rdk_41"/>
                <w:id w:val="-1773546520"/>
              </w:sdtPr>
              <w:sdtContent/>
            </w:sdt>
            <w:r w:rsidRPr="00BF3CE4">
              <w:rPr>
                <w:rFonts w:ascii="Calibri" w:eastAsia="Calibri" w:hAnsi="Calibri" w:cs="Calibri"/>
                <w:bCs/>
                <w:color w:val="000000"/>
                <w:sz w:val="21"/>
                <w:szCs w:val="21"/>
              </w:rPr>
              <w:t>()</w:t>
            </w:r>
          </w:p>
          <w:p w14:paraId="6C7CE7A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Progress reports </w:t>
            </w:r>
          </w:p>
          <w:p w14:paraId="0ECED54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deliverables </w:t>
            </w:r>
          </w:p>
          <w:p w14:paraId="2FD974F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stakeholders feedback </w:t>
            </w:r>
          </w:p>
          <w:p w14:paraId="4467FB19" w14:textId="77777777" w:rsidR="00383CB9" w:rsidRPr="00BF3CE4" w:rsidRDefault="00383CB9" w:rsidP="00D70557">
            <w:pPr>
              <w:pBdr>
                <w:top w:val="nil"/>
                <w:left w:val="nil"/>
                <w:bottom w:val="nil"/>
                <w:right w:val="nil"/>
                <w:between w:val="nil"/>
              </w:pBdr>
              <w:rPr>
                <w:rFonts w:ascii="Calibri" w:eastAsia="Calibri" w:hAnsi="Calibri" w:cs="Calibri"/>
                <w:bCs/>
                <w:color w:val="000000"/>
                <w:sz w:val="21"/>
                <w:szCs w:val="21"/>
              </w:rPr>
            </w:pPr>
          </w:p>
        </w:tc>
        <w:tc>
          <w:tcPr>
            <w:tcW w:w="1465" w:type="dxa"/>
            <w:shd w:val="clear" w:color="auto" w:fill="auto"/>
          </w:tcPr>
          <w:p w14:paraId="6418B4BD"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Desk </w:t>
            </w:r>
            <w:proofErr w:type="gramStart"/>
            <w:r w:rsidRPr="00BF3CE4">
              <w:rPr>
                <w:rFonts w:ascii="Calibri" w:eastAsia="Calibri" w:hAnsi="Calibri" w:cs="Calibri"/>
                <w:bCs/>
                <w:color w:val="000000"/>
                <w:sz w:val="21"/>
                <w:szCs w:val="21"/>
              </w:rPr>
              <w:t>review</w:t>
            </w:r>
            <w:proofErr w:type="gramEnd"/>
            <w:r w:rsidRPr="00BF3CE4">
              <w:rPr>
                <w:rFonts w:ascii="Calibri" w:eastAsia="Calibri" w:hAnsi="Calibri" w:cs="Calibri"/>
                <w:bCs/>
                <w:color w:val="000000"/>
                <w:sz w:val="21"/>
                <w:szCs w:val="21"/>
              </w:rPr>
              <w:t xml:space="preserve">  </w:t>
            </w:r>
          </w:p>
          <w:p w14:paraId="22DA9B8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interviews</w:t>
            </w:r>
          </w:p>
          <w:p w14:paraId="378CDD2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p>
        </w:tc>
      </w:tr>
      <w:tr w:rsidR="00383CB9" w:rsidRPr="00BF3CE4" w14:paraId="23437271" w14:textId="77777777" w:rsidTr="00D70557">
        <w:tc>
          <w:tcPr>
            <w:tcW w:w="9539" w:type="dxa"/>
            <w:gridSpan w:val="4"/>
            <w:shd w:val="clear" w:color="auto" w:fill="D4EAF3"/>
          </w:tcPr>
          <w:p w14:paraId="43A81BE8" w14:textId="77777777" w:rsidR="00383CB9" w:rsidRPr="00BF3CE4" w:rsidRDefault="00383CB9" w:rsidP="00D70557">
            <w:pPr>
              <w:rPr>
                <w:rFonts w:ascii="Calibri" w:eastAsia="Calibri" w:hAnsi="Calibri" w:cs="Calibri"/>
                <w:b/>
                <w:bCs/>
                <w:sz w:val="21"/>
                <w:szCs w:val="21"/>
              </w:rPr>
            </w:pPr>
            <w:r w:rsidRPr="00BF3CE4">
              <w:rPr>
                <w:rFonts w:ascii="Calibri" w:eastAsia="Calibri" w:hAnsi="Calibri" w:cs="Calibri"/>
                <w:bCs/>
                <w:sz w:val="21"/>
                <w:szCs w:val="21"/>
              </w:rPr>
              <w:lastRenderedPageBreak/>
              <w:t>Efficiency: Was the project implemented efficiently, in line with international and national norms and standards?</w:t>
            </w:r>
          </w:p>
        </w:tc>
      </w:tr>
      <w:tr w:rsidR="00383CB9" w:rsidRPr="00BF3CE4" w14:paraId="3546A727" w14:textId="77777777" w:rsidTr="00D70557">
        <w:tc>
          <w:tcPr>
            <w:tcW w:w="2688" w:type="dxa"/>
            <w:shd w:val="clear" w:color="auto" w:fill="D4EAF3"/>
          </w:tcPr>
          <w:p w14:paraId="6D8A26C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To what extent are funding, staff, and other resources used to achieve the expected results of PANORAMA? Was there economic use of resources?</w:t>
            </w:r>
          </w:p>
          <w:p w14:paraId="67FD7B7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To what extent were resources (funds, expertise, time) sufficient?</w:t>
            </w:r>
          </w:p>
          <w:p w14:paraId="0275D39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Were the strategies utilized adequately?  How have they contributed to the maximum intervention efficiency?</w:t>
            </w:r>
          </w:p>
          <w:p w14:paraId="7D43993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To what extent were quality outputs delivered on time?</w:t>
            </w:r>
          </w:p>
          <w:p w14:paraId="25594D11"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How has PANORAMA established synergies with the related initiatives, </w:t>
            </w:r>
            <w:proofErr w:type="gramStart"/>
            <w:r w:rsidRPr="00BF3CE4">
              <w:rPr>
                <w:rFonts w:ascii="Calibri" w:eastAsia="Calibri" w:hAnsi="Calibri" w:cs="Calibri"/>
                <w:bCs/>
                <w:color w:val="000000"/>
                <w:sz w:val="21"/>
                <w:szCs w:val="21"/>
              </w:rPr>
              <w:t>networks</w:t>
            </w:r>
            <w:proofErr w:type="gramEnd"/>
            <w:r w:rsidRPr="00BF3CE4">
              <w:rPr>
                <w:rFonts w:ascii="Calibri" w:eastAsia="Calibri" w:hAnsi="Calibri" w:cs="Calibri"/>
                <w:bCs/>
                <w:color w:val="000000"/>
                <w:sz w:val="21"/>
                <w:szCs w:val="21"/>
              </w:rPr>
              <w:t xml:space="preserve"> and institutional bodies and what have been its results?</w:t>
            </w:r>
          </w:p>
          <w:p w14:paraId="6DEE423D"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Were there any unanticipated events (e.g.  COVID  19), opportunities or constraints that contributed to or hindered the delivery of the interventions in a timely </w:t>
            </w:r>
            <w:proofErr w:type="gramStart"/>
            <w:r w:rsidRPr="00BF3CE4">
              <w:rPr>
                <w:rFonts w:ascii="Calibri" w:eastAsia="Calibri" w:hAnsi="Calibri" w:cs="Calibri"/>
                <w:bCs/>
                <w:color w:val="000000"/>
                <w:sz w:val="21"/>
                <w:szCs w:val="21"/>
              </w:rPr>
              <w:t>manner</w:t>
            </w:r>
            <w:proofErr w:type="gramEnd"/>
          </w:p>
          <w:p w14:paraId="68701FC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To what extent did monitoring systems provide management with data and information that allowed it </w:t>
            </w:r>
            <w:r w:rsidRPr="00BF3CE4">
              <w:rPr>
                <w:rFonts w:ascii="Calibri" w:eastAsia="Calibri" w:hAnsi="Calibri" w:cs="Calibri"/>
                <w:bCs/>
                <w:color w:val="000000"/>
                <w:sz w:val="21"/>
                <w:szCs w:val="21"/>
              </w:rPr>
              <w:lastRenderedPageBreak/>
              <w:t>to learn and adjust implementation accordingly?</w:t>
            </w:r>
          </w:p>
          <w:p w14:paraId="3080452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What lessons (if any) can be drawn regarding efficiency for other similar projects in the future?</w:t>
            </w:r>
          </w:p>
        </w:tc>
        <w:tc>
          <w:tcPr>
            <w:tcW w:w="3827" w:type="dxa"/>
            <w:shd w:val="clear" w:color="auto" w:fill="D4EAF3"/>
          </w:tcPr>
          <w:p w14:paraId="43E9A88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Effectiveness of the project coordination and interlinkages </w:t>
            </w:r>
          </w:p>
          <w:p w14:paraId="75F4430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on the effectiveness of the project management </w:t>
            </w:r>
          </w:p>
          <w:p w14:paraId="36BD200A"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Frequency and effectiveness of the board in decision making and strategic </w:t>
            </w:r>
            <w:proofErr w:type="gramStart"/>
            <w:r w:rsidRPr="00BF3CE4">
              <w:rPr>
                <w:rFonts w:ascii="Calibri" w:eastAsia="Calibri" w:hAnsi="Calibri" w:cs="Calibri"/>
                <w:bCs/>
                <w:color w:val="000000"/>
                <w:sz w:val="21"/>
                <w:szCs w:val="21"/>
              </w:rPr>
              <w:t>guidance</w:t>
            </w:r>
            <w:proofErr w:type="gramEnd"/>
          </w:p>
          <w:p w14:paraId="10830311"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on the effectiveness of their participation </w:t>
            </w:r>
          </w:p>
          <w:p w14:paraId="0D19581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Number, and type, of engagements with </w:t>
            </w:r>
            <w:proofErr w:type="gramStart"/>
            <w:r w:rsidRPr="00BF3CE4">
              <w:rPr>
                <w:rFonts w:ascii="Calibri" w:eastAsia="Calibri" w:hAnsi="Calibri" w:cs="Calibri"/>
                <w:bCs/>
                <w:color w:val="000000"/>
                <w:sz w:val="21"/>
                <w:szCs w:val="21"/>
              </w:rPr>
              <w:t>stakeholders</w:t>
            </w:r>
            <w:proofErr w:type="gramEnd"/>
            <w:r w:rsidRPr="00BF3CE4">
              <w:rPr>
                <w:rFonts w:ascii="Calibri" w:eastAsia="Calibri" w:hAnsi="Calibri" w:cs="Calibri"/>
                <w:bCs/>
                <w:color w:val="000000"/>
                <w:sz w:val="21"/>
                <w:szCs w:val="21"/>
              </w:rPr>
              <w:t xml:space="preserve"> </w:t>
            </w:r>
          </w:p>
          <w:p w14:paraId="2054B3E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Extent to which stakeholders are aware of the project and its </w:t>
            </w:r>
            <w:proofErr w:type="gramStart"/>
            <w:r w:rsidRPr="00BF3CE4">
              <w:rPr>
                <w:rFonts w:ascii="Calibri" w:eastAsia="Calibri" w:hAnsi="Calibri" w:cs="Calibri"/>
                <w:bCs/>
                <w:color w:val="000000"/>
                <w:sz w:val="21"/>
                <w:szCs w:val="21"/>
              </w:rPr>
              <w:t>activities</w:t>
            </w:r>
            <w:proofErr w:type="gramEnd"/>
            <w:r w:rsidRPr="00BF3CE4">
              <w:rPr>
                <w:rFonts w:ascii="Calibri" w:eastAsia="Calibri" w:hAnsi="Calibri" w:cs="Calibri"/>
                <w:bCs/>
                <w:color w:val="000000"/>
                <w:sz w:val="21"/>
                <w:szCs w:val="21"/>
              </w:rPr>
              <w:t xml:space="preserve"> </w:t>
            </w:r>
          </w:p>
          <w:p w14:paraId="6C85BCEA"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Documented adaptive management actions to accommodate the changing </w:t>
            </w:r>
            <w:proofErr w:type="gramStart"/>
            <w:r w:rsidRPr="00BF3CE4">
              <w:rPr>
                <w:rFonts w:ascii="Calibri" w:eastAsia="Calibri" w:hAnsi="Calibri" w:cs="Calibri"/>
                <w:bCs/>
                <w:color w:val="000000"/>
                <w:sz w:val="21"/>
                <w:szCs w:val="21"/>
              </w:rPr>
              <w:t>priorities</w:t>
            </w:r>
            <w:proofErr w:type="gramEnd"/>
            <w:r w:rsidRPr="00BF3CE4">
              <w:rPr>
                <w:rFonts w:ascii="Calibri" w:eastAsia="Calibri" w:hAnsi="Calibri" w:cs="Calibri"/>
                <w:bCs/>
                <w:color w:val="000000"/>
                <w:sz w:val="21"/>
                <w:szCs w:val="21"/>
              </w:rPr>
              <w:t xml:space="preserve"> </w:t>
            </w:r>
          </w:p>
          <w:p w14:paraId="61AD58B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Extent to which project targets are met on time and on </w:t>
            </w:r>
            <w:proofErr w:type="gramStart"/>
            <w:r w:rsidRPr="00BF3CE4">
              <w:rPr>
                <w:rFonts w:ascii="Calibri" w:eastAsia="Calibri" w:hAnsi="Calibri" w:cs="Calibri"/>
                <w:bCs/>
                <w:color w:val="000000"/>
                <w:sz w:val="21"/>
                <w:szCs w:val="21"/>
              </w:rPr>
              <w:t>budget</w:t>
            </w:r>
            <w:proofErr w:type="gramEnd"/>
            <w:r w:rsidRPr="00BF3CE4">
              <w:rPr>
                <w:rFonts w:ascii="Calibri" w:eastAsia="Calibri" w:hAnsi="Calibri" w:cs="Calibri"/>
                <w:bCs/>
                <w:color w:val="000000"/>
                <w:sz w:val="21"/>
                <w:szCs w:val="21"/>
              </w:rPr>
              <w:t xml:space="preserve"> </w:t>
            </w:r>
          </w:p>
          <w:p w14:paraId="52313A1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Effectiveness of the M&amp;E functions </w:t>
            </w:r>
          </w:p>
          <w:p w14:paraId="458FA8B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Evidence of adaptive management actions where alternative strategies have been identified and </w:t>
            </w:r>
            <w:proofErr w:type="gramStart"/>
            <w:r w:rsidRPr="00BF3CE4">
              <w:rPr>
                <w:rFonts w:ascii="Calibri" w:eastAsia="Calibri" w:hAnsi="Calibri" w:cs="Calibri"/>
                <w:bCs/>
                <w:color w:val="000000"/>
                <w:sz w:val="21"/>
                <w:szCs w:val="21"/>
              </w:rPr>
              <w:t>addressed</w:t>
            </w:r>
            <w:proofErr w:type="gramEnd"/>
            <w:r w:rsidRPr="00BF3CE4">
              <w:rPr>
                <w:rFonts w:ascii="Calibri" w:eastAsia="Calibri" w:hAnsi="Calibri" w:cs="Calibri"/>
                <w:bCs/>
                <w:color w:val="000000"/>
                <w:sz w:val="21"/>
                <w:szCs w:val="21"/>
              </w:rPr>
              <w:t xml:space="preserve"> </w:t>
            </w:r>
          </w:p>
          <w:p w14:paraId="3347DB61"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on project implementation strategies and alternatives </w:t>
            </w:r>
          </w:p>
          <w:p w14:paraId="66B7F7D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Cost in view of results achieved compared to costs of similar projects from other </w:t>
            </w:r>
            <w:proofErr w:type="spellStart"/>
            <w:proofErr w:type="gramStart"/>
            <w:r w:rsidRPr="00BF3CE4">
              <w:rPr>
                <w:rFonts w:ascii="Calibri" w:eastAsia="Calibri" w:hAnsi="Calibri" w:cs="Calibri"/>
                <w:bCs/>
                <w:sz w:val="21"/>
                <w:szCs w:val="21"/>
              </w:rPr>
              <w:t>organisations</w:t>
            </w:r>
            <w:proofErr w:type="spellEnd"/>
            <w:proofErr w:type="gramEnd"/>
            <w:r w:rsidRPr="00BF3CE4">
              <w:rPr>
                <w:rFonts w:ascii="Calibri" w:eastAsia="Calibri" w:hAnsi="Calibri" w:cs="Calibri"/>
                <w:bCs/>
                <w:color w:val="000000"/>
                <w:sz w:val="21"/>
                <w:szCs w:val="21"/>
              </w:rPr>
              <w:t xml:space="preserve"> </w:t>
            </w:r>
          </w:p>
          <w:p w14:paraId="3AAC10F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Level of discrepancy between planned and </w:t>
            </w:r>
            <w:proofErr w:type="spellStart"/>
            <w:r w:rsidRPr="00BF3CE4">
              <w:rPr>
                <w:rFonts w:ascii="Calibri" w:eastAsia="Calibri" w:hAnsi="Calibri" w:cs="Calibri"/>
                <w:bCs/>
                <w:sz w:val="21"/>
                <w:szCs w:val="21"/>
              </w:rPr>
              <w:t>utilised</w:t>
            </w:r>
            <w:proofErr w:type="spellEnd"/>
            <w:r w:rsidRPr="00BF3CE4">
              <w:rPr>
                <w:rFonts w:ascii="Calibri" w:eastAsia="Calibri" w:hAnsi="Calibri" w:cs="Calibri"/>
                <w:bCs/>
                <w:color w:val="000000"/>
                <w:sz w:val="21"/>
                <w:szCs w:val="21"/>
              </w:rPr>
              <w:t xml:space="preserve"> financial expenditures</w:t>
            </w:r>
          </w:p>
          <w:p w14:paraId="76143C2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Planned vs. actual funds </w:t>
            </w:r>
            <w:proofErr w:type="gramStart"/>
            <w:r w:rsidRPr="00BF3CE4">
              <w:rPr>
                <w:rFonts w:ascii="Calibri" w:eastAsia="Calibri" w:hAnsi="Calibri" w:cs="Calibri"/>
                <w:bCs/>
                <w:color w:val="000000"/>
                <w:sz w:val="21"/>
                <w:szCs w:val="21"/>
              </w:rPr>
              <w:t>leveraged</w:t>
            </w:r>
            <w:proofErr w:type="gramEnd"/>
          </w:p>
          <w:p w14:paraId="0154B59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Timeliness of activities delivery </w:t>
            </w:r>
          </w:p>
          <w:p w14:paraId="29C7C48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Co-financing data and evidence</w:t>
            </w:r>
          </w:p>
        </w:tc>
        <w:tc>
          <w:tcPr>
            <w:tcW w:w="1559" w:type="dxa"/>
            <w:shd w:val="clear" w:color="auto" w:fill="D4EAF3"/>
          </w:tcPr>
          <w:p w14:paraId="6FCAC12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project </w:t>
            </w:r>
            <w:proofErr w:type="gramStart"/>
            <w:r w:rsidRPr="00BF3CE4">
              <w:rPr>
                <w:rFonts w:ascii="Calibri" w:eastAsia="Calibri" w:hAnsi="Calibri" w:cs="Calibri"/>
                <w:bCs/>
                <w:color w:val="000000"/>
                <w:sz w:val="21"/>
                <w:szCs w:val="21"/>
              </w:rPr>
              <w:t>documentations</w:t>
            </w:r>
            <w:proofErr w:type="gramEnd"/>
            <w:r w:rsidRPr="00BF3CE4">
              <w:rPr>
                <w:rFonts w:ascii="Calibri" w:eastAsia="Calibri" w:hAnsi="Calibri" w:cs="Calibri"/>
                <w:bCs/>
                <w:color w:val="000000"/>
                <w:sz w:val="21"/>
                <w:szCs w:val="21"/>
              </w:rPr>
              <w:t xml:space="preserve"> </w:t>
            </w:r>
          </w:p>
          <w:p w14:paraId="50622D7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board MoM</w:t>
            </w:r>
          </w:p>
          <w:p w14:paraId="6177C49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Progress reports </w:t>
            </w:r>
          </w:p>
          <w:p w14:paraId="4ABDA6D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w:t>
            </w:r>
            <w:proofErr w:type="gramStart"/>
            <w:r w:rsidRPr="00BF3CE4">
              <w:rPr>
                <w:rFonts w:ascii="Calibri" w:eastAsia="Calibri" w:hAnsi="Calibri" w:cs="Calibri"/>
                <w:bCs/>
                <w:color w:val="000000"/>
                <w:sz w:val="21"/>
                <w:szCs w:val="21"/>
              </w:rPr>
              <w:t>deliverables</w:t>
            </w:r>
            <w:proofErr w:type="gramEnd"/>
            <w:r w:rsidRPr="00BF3CE4">
              <w:rPr>
                <w:rFonts w:ascii="Calibri" w:eastAsia="Calibri" w:hAnsi="Calibri" w:cs="Calibri"/>
                <w:bCs/>
                <w:color w:val="000000"/>
                <w:sz w:val="21"/>
                <w:szCs w:val="21"/>
              </w:rPr>
              <w:t xml:space="preserve"> </w:t>
            </w:r>
          </w:p>
          <w:p w14:paraId="68B5E1EA"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stakeholders </w:t>
            </w:r>
            <w:proofErr w:type="gramStart"/>
            <w:r w:rsidRPr="00BF3CE4">
              <w:rPr>
                <w:rFonts w:ascii="Calibri" w:eastAsia="Calibri" w:hAnsi="Calibri" w:cs="Calibri"/>
                <w:bCs/>
                <w:color w:val="000000"/>
                <w:sz w:val="21"/>
                <w:szCs w:val="21"/>
              </w:rPr>
              <w:t>feedback</w:t>
            </w:r>
            <w:proofErr w:type="gramEnd"/>
            <w:r w:rsidRPr="00BF3CE4">
              <w:rPr>
                <w:rFonts w:ascii="Calibri" w:eastAsia="Calibri" w:hAnsi="Calibri" w:cs="Calibri"/>
                <w:bCs/>
                <w:color w:val="000000"/>
                <w:sz w:val="21"/>
                <w:szCs w:val="21"/>
              </w:rPr>
              <w:t xml:space="preserve"> </w:t>
            </w:r>
          </w:p>
          <w:p w14:paraId="24A8B21D" w14:textId="77777777" w:rsidR="00383CB9" w:rsidRPr="00BF3CE4" w:rsidRDefault="00383CB9" w:rsidP="00D70557">
            <w:pPr>
              <w:rPr>
                <w:rFonts w:ascii="Calibri" w:eastAsia="Calibri" w:hAnsi="Calibri" w:cs="Calibri"/>
                <w:bCs/>
                <w:sz w:val="21"/>
                <w:szCs w:val="21"/>
              </w:rPr>
            </w:pPr>
          </w:p>
        </w:tc>
        <w:tc>
          <w:tcPr>
            <w:tcW w:w="1465" w:type="dxa"/>
            <w:shd w:val="clear" w:color="auto" w:fill="D4EAF3"/>
          </w:tcPr>
          <w:p w14:paraId="76C5CFC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Desk </w:t>
            </w:r>
            <w:proofErr w:type="gramStart"/>
            <w:r w:rsidRPr="00BF3CE4">
              <w:rPr>
                <w:rFonts w:ascii="Calibri" w:eastAsia="Calibri" w:hAnsi="Calibri" w:cs="Calibri"/>
                <w:bCs/>
                <w:color w:val="000000"/>
                <w:sz w:val="21"/>
                <w:szCs w:val="21"/>
              </w:rPr>
              <w:t>review</w:t>
            </w:r>
            <w:proofErr w:type="gramEnd"/>
            <w:r w:rsidRPr="00BF3CE4">
              <w:rPr>
                <w:rFonts w:ascii="Calibri" w:eastAsia="Calibri" w:hAnsi="Calibri" w:cs="Calibri"/>
                <w:bCs/>
                <w:color w:val="000000"/>
                <w:sz w:val="21"/>
                <w:szCs w:val="21"/>
              </w:rPr>
              <w:t xml:space="preserve">  </w:t>
            </w:r>
          </w:p>
          <w:p w14:paraId="1DC1364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interviews</w:t>
            </w:r>
          </w:p>
          <w:p w14:paraId="184BF6C5" w14:textId="77777777" w:rsidR="00383CB9" w:rsidRPr="00BF3CE4" w:rsidRDefault="00383CB9" w:rsidP="00D70557">
            <w:pPr>
              <w:rPr>
                <w:rFonts w:ascii="Calibri" w:eastAsia="Calibri" w:hAnsi="Calibri" w:cs="Calibri"/>
                <w:bCs/>
                <w:sz w:val="21"/>
                <w:szCs w:val="21"/>
              </w:rPr>
            </w:pPr>
          </w:p>
        </w:tc>
      </w:tr>
      <w:tr w:rsidR="00383CB9" w:rsidRPr="00BF3CE4" w14:paraId="4D1C3201" w14:textId="77777777" w:rsidTr="00D70557">
        <w:tc>
          <w:tcPr>
            <w:tcW w:w="9539" w:type="dxa"/>
            <w:gridSpan w:val="4"/>
            <w:shd w:val="clear" w:color="auto" w:fill="D4EAF3"/>
          </w:tcPr>
          <w:p w14:paraId="728756DC" w14:textId="77777777" w:rsidR="00383CB9" w:rsidRPr="00BF3CE4" w:rsidRDefault="00383CB9" w:rsidP="00D70557">
            <w:pPr>
              <w:rPr>
                <w:rFonts w:ascii="Calibri" w:eastAsia="Calibri" w:hAnsi="Calibri" w:cs="Calibri"/>
                <w:b/>
                <w:bCs/>
                <w:sz w:val="21"/>
                <w:szCs w:val="21"/>
              </w:rPr>
            </w:pPr>
            <w:r w:rsidRPr="00BF3CE4">
              <w:rPr>
                <w:rFonts w:ascii="Calibri" w:eastAsia="Calibri" w:hAnsi="Calibri" w:cs="Calibri"/>
                <w:bCs/>
                <w:sz w:val="21"/>
                <w:szCs w:val="21"/>
              </w:rPr>
              <w:t>Sustainability: To what extent the net benefits of the project continue or are likely to continue?</w:t>
            </w:r>
          </w:p>
        </w:tc>
      </w:tr>
      <w:tr w:rsidR="00383CB9" w:rsidRPr="00BF3CE4" w14:paraId="4E73E02A" w14:textId="77777777" w:rsidTr="00D70557">
        <w:tc>
          <w:tcPr>
            <w:tcW w:w="2688" w:type="dxa"/>
            <w:shd w:val="clear" w:color="auto" w:fill="auto"/>
          </w:tcPr>
          <w:p w14:paraId="4DB7226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What strategies and mechanisms have been incorporated into the implementation of PANORAMA to guarantee the sustainability of expected outputs and funding?</w:t>
            </w:r>
          </w:p>
          <w:p w14:paraId="05AFEC0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To what extent did the activities under the project produce sustainable and evolving growth of the initiative?</w:t>
            </w:r>
          </w:p>
          <w:p w14:paraId="48FE0F1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To what extent have PANORAMA partners and other stakeholders committed to providing continuing support?</w:t>
            </w:r>
          </w:p>
          <w:p w14:paraId="5595198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To what extent has the sustainable business model for PANORAMA been advanced and implemented and what results </w:t>
            </w:r>
            <w:proofErr w:type="gramStart"/>
            <w:r w:rsidRPr="00BF3CE4">
              <w:rPr>
                <w:rFonts w:ascii="Calibri" w:eastAsia="Calibri" w:hAnsi="Calibri" w:cs="Calibri"/>
                <w:bCs/>
                <w:color w:val="000000"/>
                <w:sz w:val="21"/>
                <w:szCs w:val="21"/>
              </w:rPr>
              <w:t>it</w:t>
            </w:r>
            <w:proofErr w:type="gramEnd"/>
            <w:r w:rsidRPr="00BF3CE4">
              <w:rPr>
                <w:rFonts w:ascii="Calibri" w:eastAsia="Calibri" w:hAnsi="Calibri" w:cs="Calibri"/>
                <w:bCs/>
                <w:color w:val="000000"/>
                <w:sz w:val="21"/>
                <w:szCs w:val="21"/>
              </w:rPr>
              <w:t xml:space="preserve"> yielded? </w:t>
            </w:r>
          </w:p>
        </w:tc>
        <w:tc>
          <w:tcPr>
            <w:tcW w:w="3827" w:type="dxa"/>
            <w:shd w:val="clear" w:color="auto" w:fill="auto"/>
          </w:tcPr>
          <w:p w14:paraId="540130C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Evidence of commitments </w:t>
            </w:r>
            <w:proofErr w:type="gramStart"/>
            <w:r w:rsidRPr="00BF3CE4">
              <w:rPr>
                <w:rFonts w:ascii="Calibri" w:eastAsia="Calibri" w:hAnsi="Calibri" w:cs="Calibri"/>
                <w:bCs/>
                <w:color w:val="000000"/>
                <w:sz w:val="21"/>
                <w:szCs w:val="21"/>
              </w:rPr>
              <w:t>from  stakeholder</w:t>
            </w:r>
            <w:proofErr w:type="gramEnd"/>
            <w:r w:rsidRPr="00BF3CE4">
              <w:rPr>
                <w:rFonts w:ascii="Calibri" w:eastAsia="Calibri" w:hAnsi="Calibri" w:cs="Calibri"/>
                <w:bCs/>
                <w:color w:val="000000"/>
                <w:sz w:val="21"/>
                <w:szCs w:val="21"/>
              </w:rPr>
              <w:t xml:space="preserve"> to financially support relevant sectors of activities after project end</w:t>
            </w:r>
          </w:p>
          <w:p w14:paraId="4CB908E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Level of project </w:t>
            </w:r>
            <w:proofErr w:type="gramStart"/>
            <w:r w:rsidRPr="00BF3CE4">
              <w:rPr>
                <w:rFonts w:ascii="Calibri" w:eastAsia="Calibri" w:hAnsi="Calibri" w:cs="Calibri"/>
                <w:bCs/>
                <w:color w:val="000000"/>
                <w:sz w:val="21"/>
                <w:szCs w:val="21"/>
              </w:rPr>
              <w:t>stakeholders</w:t>
            </w:r>
            <w:proofErr w:type="gramEnd"/>
            <w:r w:rsidRPr="00BF3CE4">
              <w:rPr>
                <w:rFonts w:ascii="Calibri" w:eastAsia="Calibri" w:hAnsi="Calibri" w:cs="Calibri"/>
                <w:bCs/>
                <w:color w:val="000000"/>
                <w:sz w:val="21"/>
                <w:szCs w:val="21"/>
              </w:rPr>
              <w:t xml:space="preserve"> ownership</w:t>
            </w:r>
          </w:p>
          <w:p w14:paraId="71965742"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Level of capacities at the country level to continue delivering on the project </w:t>
            </w:r>
            <w:proofErr w:type="gramStart"/>
            <w:r w:rsidRPr="00BF3CE4">
              <w:rPr>
                <w:rFonts w:ascii="Calibri" w:eastAsia="Calibri" w:hAnsi="Calibri" w:cs="Calibri"/>
                <w:bCs/>
                <w:color w:val="000000"/>
                <w:sz w:val="21"/>
                <w:szCs w:val="21"/>
              </w:rPr>
              <w:t>results</w:t>
            </w:r>
            <w:proofErr w:type="gramEnd"/>
            <w:r w:rsidRPr="00BF3CE4">
              <w:rPr>
                <w:rFonts w:ascii="Calibri" w:eastAsia="Calibri" w:hAnsi="Calibri" w:cs="Calibri"/>
                <w:bCs/>
                <w:color w:val="000000"/>
                <w:sz w:val="21"/>
                <w:szCs w:val="21"/>
              </w:rPr>
              <w:t xml:space="preserve"> </w:t>
            </w:r>
          </w:p>
          <w:p w14:paraId="2F9E6FA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Existence of financial and institutional settings to support long term </w:t>
            </w:r>
            <w:proofErr w:type="gramStart"/>
            <w:r w:rsidRPr="00BF3CE4">
              <w:rPr>
                <w:rFonts w:ascii="Calibri" w:eastAsia="Calibri" w:hAnsi="Calibri" w:cs="Calibri"/>
                <w:bCs/>
                <w:color w:val="000000"/>
                <w:sz w:val="21"/>
                <w:szCs w:val="21"/>
              </w:rPr>
              <w:t>benefits</w:t>
            </w:r>
            <w:proofErr w:type="gramEnd"/>
            <w:r w:rsidRPr="00BF3CE4">
              <w:rPr>
                <w:rFonts w:ascii="Calibri" w:eastAsia="Calibri" w:hAnsi="Calibri" w:cs="Calibri"/>
                <w:bCs/>
                <w:color w:val="000000"/>
                <w:sz w:val="21"/>
                <w:szCs w:val="21"/>
              </w:rPr>
              <w:t xml:space="preserve"> </w:t>
            </w:r>
          </w:p>
          <w:p w14:paraId="6C2ED42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Likelihood of financial sustainability of the financial solutions/instruments </w:t>
            </w:r>
          </w:p>
          <w:p w14:paraId="5B8DBE9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Efforts to support the development of relevant policies at the country </w:t>
            </w:r>
            <w:proofErr w:type="gramStart"/>
            <w:r w:rsidRPr="00BF3CE4">
              <w:rPr>
                <w:rFonts w:ascii="Calibri" w:eastAsia="Calibri" w:hAnsi="Calibri" w:cs="Calibri"/>
                <w:bCs/>
                <w:color w:val="000000"/>
                <w:sz w:val="21"/>
                <w:szCs w:val="21"/>
              </w:rPr>
              <w:t>level</w:t>
            </w:r>
            <w:proofErr w:type="gramEnd"/>
          </w:p>
          <w:p w14:paraId="67D6CDA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Identification of emerging risks </w:t>
            </w:r>
          </w:p>
          <w:p w14:paraId="369D3F9D"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Risk log </w:t>
            </w:r>
            <w:proofErr w:type="gramStart"/>
            <w:r w:rsidRPr="00BF3CE4">
              <w:rPr>
                <w:rFonts w:ascii="Calibri" w:eastAsia="Calibri" w:hAnsi="Calibri" w:cs="Calibri"/>
                <w:bCs/>
                <w:color w:val="000000"/>
                <w:sz w:val="21"/>
                <w:szCs w:val="21"/>
              </w:rPr>
              <w:t>updates</w:t>
            </w:r>
            <w:proofErr w:type="gramEnd"/>
            <w:r w:rsidRPr="00BF3CE4">
              <w:rPr>
                <w:rFonts w:ascii="Calibri" w:eastAsia="Calibri" w:hAnsi="Calibri" w:cs="Calibri"/>
                <w:bCs/>
                <w:color w:val="000000"/>
                <w:sz w:val="21"/>
                <w:szCs w:val="21"/>
              </w:rPr>
              <w:t xml:space="preserve"> </w:t>
            </w:r>
          </w:p>
          <w:p w14:paraId="499E34BD"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Exit strategy in place and active </w:t>
            </w:r>
            <w:proofErr w:type="spellStart"/>
            <w:proofErr w:type="gramStart"/>
            <w:r w:rsidRPr="00BF3CE4">
              <w:rPr>
                <w:rFonts w:ascii="Calibri" w:eastAsia="Calibri" w:hAnsi="Calibri" w:cs="Calibri"/>
                <w:bCs/>
                <w:color w:val="000000"/>
                <w:sz w:val="21"/>
                <w:szCs w:val="21"/>
              </w:rPr>
              <w:t>operationalisation</w:t>
            </w:r>
            <w:proofErr w:type="spellEnd"/>
            <w:proofErr w:type="gramEnd"/>
          </w:p>
          <w:p w14:paraId="555A142B"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feedback on the upscaling and replication potential</w:t>
            </w:r>
          </w:p>
          <w:p w14:paraId="7BC4A9D5"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on unintended results </w:t>
            </w:r>
          </w:p>
          <w:p w14:paraId="42B4460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Stakeholders feedback pm the </w:t>
            </w:r>
            <w:r w:rsidRPr="00BF3CE4">
              <w:rPr>
                <w:rFonts w:ascii="Calibri" w:eastAsia="Calibri" w:hAnsi="Calibri" w:cs="Calibri"/>
                <w:bCs/>
                <w:color w:val="000000"/>
                <w:sz w:val="20"/>
                <w:szCs w:val="20"/>
              </w:rPr>
              <w:t>transformative changes</w:t>
            </w:r>
          </w:p>
          <w:p w14:paraId="18EEE83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Evidence of transformative change attributed to the project </w:t>
            </w:r>
          </w:p>
        </w:tc>
        <w:tc>
          <w:tcPr>
            <w:tcW w:w="1559" w:type="dxa"/>
            <w:shd w:val="clear" w:color="auto" w:fill="auto"/>
          </w:tcPr>
          <w:p w14:paraId="204E400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lastRenderedPageBreak/>
              <w:t xml:space="preserve">Project documentations </w:t>
            </w:r>
          </w:p>
          <w:p w14:paraId="74FADDB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board MoM</w:t>
            </w:r>
          </w:p>
          <w:p w14:paraId="57180CB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Progress reports </w:t>
            </w:r>
          </w:p>
          <w:p w14:paraId="50ACCFE0"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deliverables </w:t>
            </w:r>
          </w:p>
          <w:p w14:paraId="10AFA6D6"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stakeholders feedback </w:t>
            </w:r>
          </w:p>
          <w:p w14:paraId="3DA006C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p>
        </w:tc>
        <w:tc>
          <w:tcPr>
            <w:tcW w:w="1465" w:type="dxa"/>
            <w:shd w:val="clear" w:color="auto" w:fill="auto"/>
          </w:tcPr>
          <w:p w14:paraId="3F30F27C"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Desk </w:t>
            </w:r>
            <w:proofErr w:type="gramStart"/>
            <w:r w:rsidRPr="00BF3CE4">
              <w:rPr>
                <w:rFonts w:ascii="Calibri" w:eastAsia="Calibri" w:hAnsi="Calibri" w:cs="Calibri"/>
                <w:bCs/>
                <w:color w:val="000000"/>
                <w:sz w:val="21"/>
                <w:szCs w:val="21"/>
              </w:rPr>
              <w:t>review</w:t>
            </w:r>
            <w:proofErr w:type="gramEnd"/>
            <w:r w:rsidRPr="00BF3CE4">
              <w:rPr>
                <w:rFonts w:ascii="Calibri" w:eastAsia="Calibri" w:hAnsi="Calibri" w:cs="Calibri"/>
                <w:bCs/>
                <w:color w:val="000000"/>
                <w:sz w:val="21"/>
                <w:szCs w:val="21"/>
              </w:rPr>
              <w:t xml:space="preserve">  </w:t>
            </w:r>
          </w:p>
          <w:p w14:paraId="53D351FE"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interviews</w:t>
            </w:r>
          </w:p>
          <w:p w14:paraId="6CFD5A0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p>
        </w:tc>
      </w:tr>
      <w:tr w:rsidR="00383CB9" w:rsidRPr="00BF3CE4" w14:paraId="0CB8AEF3" w14:textId="77777777" w:rsidTr="00D70557">
        <w:tc>
          <w:tcPr>
            <w:tcW w:w="9539" w:type="dxa"/>
            <w:gridSpan w:val="4"/>
            <w:shd w:val="clear" w:color="auto" w:fill="D4EAF3"/>
          </w:tcPr>
          <w:p w14:paraId="4E6B7D74" w14:textId="77777777" w:rsidR="00383CB9" w:rsidRPr="00BF3CE4" w:rsidRDefault="00383CB9" w:rsidP="00D70557">
            <w:pPr>
              <w:jc w:val="both"/>
              <w:rPr>
                <w:rFonts w:ascii="Calibri" w:eastAsia="Calibri" w:hAnsi="Calibri" w:cs="Calibri"/>
                <w:b/>
                <w:bCs/>
                <w:sz w:val="21"/>
                <w:szCs w:val="21"/>
              </w:rPr>
            </w:pPr>
            <w:r w:rsidRPr="00BF3CE4">
              <w:rPr>
                <w:rFonts w:ascii="Calibri" w:eastAsia="Calibri" w:hAnsi="Calibri" w:cs="Calibri"/>
                <w:bCs/>
                <w:sz w:val="21"/>
                <w:szCs w:val="21"/>
              </w:rPr>
              <w:t xml:space="preserve">Cross-cutting issues and gender equality and women’s empowerment: How did the project contribute to gender equality and women’s empowerment?  </w:t>
            </w:r>
          </w:p>
        </w:tc>
      </w:tr>
      <w:tr w:rsidR="00383CB9" w:rsidRPr="00BF3CE4" w14:paraId="108EF0B5" w14:textId="77777777" w:rsidTr="00D70557">
        <w:tc>
          <w:tcPr>
            <w:tcW w:w="2688" w:type="dxa"/>
            <w:shd w:val="clear" w:color="auto" w:fill="auto"/>
          </w:tcPr>
          <w:p w14:paraId="241C51A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 xml:space="preserve">To what extent has gender equality and the empowerment of women been addressed in the design, </w:t>
            </w:r>
            <w:proofErr w:type="gramStart"/>
            <w:r w:rsidRPr="00BF3CE4">
              <w:rPr>
                <w:rFonts w:ascii="Calibri" w:eastAsia="Calibri" w:hAnsi="Calibri" w:cs="Calibri"/>
                <w:bCs/>
                <w:color w:val="000000"/>
                <w:sz w:val="21"/>
                <w:szCs w:val="21"/>
              </w:rPr>
              <w:t>implementation</w:t>
            </w:r>
            <w:proofErr w:type="gramEnd"/>
            <w:r w:rsidRPr="00BF3CE4">
              <w:rPr>
                <w:rFonts w:ascii="Calibri" w:eastAsia="Calibri" w:hAnsi="Calibri" w:cs="Calibri"/>
                <w:bCs/>
                <w:color w:val="000000"/>
                <w:sz w:val="21"/>
                <w:szCs w:val="21"/>
              </w:rPr>
              <w:t xml:space="preserve"> and monitoring of the project?</w:t>
            </w:r>
          </w:p>
          <w:p w14:paraId="6D756867"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
                <w:bCs/>
                <w:color w:val="000000"/>
                <w:sz w:val="21"/>
                <w:szCs w:val="21"/>
              </w:rPr>
            </w:pPr>
            <w:r w:rsidRPr="00BF3CE4">
              <w:rPr>
                <w:rFonts w:ascii="Calibri" w:eastAsia="Calibri" w:hAnsi="Calibri" w:cs="Calibri"/>
                <w:bCs/>
                <w:color w:val="000000"/>
                <w:sz w:val="21"/>
                <w:szCs w:val="21"/>
              </w:rPr>
              <w:t>To what extent has the project promoted positive changes in gender?</w:t>
            </w:r>
          </w:p>
        </w:tc>
        <w:tc>
          <w:tcPr>
            <w:tcW w:w="3827" w:type="dxa"/>
            <w:shd w:val="clear" w:color="auto" w:fill="auto"/>
          </w:tcPr>
          <w:p w14:paraId="4C333778"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Extent to which programme products are sensitive to </w:t>
            </w:r>
            <w:proofErr w:type="gramStart"/>
            <w:r w:rsidRPr="00BF3CE4">
              <w:rPr>
                <w:rFonts w:ascii="Calibri" w:eastAsia="Calibri" w:hAnsi="Calibri" w:cs="Calibri"/>
                <w:bCs/>
                <w:color w:val="000000"/>
                <w:sz w:val="21"/>
                <w:szCs w:val="21"/>
              </w:rPr>
              <w:t>gender</w:t>
            </w:r>
            <w:proofErr w:type="gramEnd"/>
          </w:p>
          <w:p w14:paraId="63E3E0C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Extent to which project data are sex-</w:t>
            </w:r>
            <w:proofErr w:type="gramStart"/>
            <w:r w:rsidRPr="00BF3CE4">
              <w:rPr>
                <w:rFonts w:ascii="Calibri" w:eastAsia="Calibri" w:hAnsi="Calibri" w:cs="Calibri"/>
                <w:bCs/>
                <w:color w:val="000000"/>
                <w:sz w:val="21"/>
                <w:szCs w:val="21"/>
              </w:rPr>
              <w:t>disaggregated</w:t>
            </w:r>
            <w:proofErr w:type="gramEnd"/>
          </w:p>
          <w:p w14:paraId="3832A7CE"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Existence of logical linkages between gender results and project outcomes and impacts</w:t>
            </w:r>
          </w:p>
          <w:p w14:paraId="0A5C5332"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Existence of gender marker</w:t>
            </w:r>
          </w:p>
        </w:tc>
        <w:tc>
          <w:tcPr>
            <w:tcW w:w="1559" w:type="dxa"/>
            <w:shd w:val="clear" w:color="auto" w:fill="auto"/>
          </w:tcPr>
          <w:p w14:paraId="12F051F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Project documentations</w:t>
            </w:r>
          </w:p>
          <w:p w14:paraId="288588C3"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reports </w:t>
            </w:r>
          </w:p>
          <w:p w14:paraId="25DC695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Project stakeholders feedback </w:t>
            </w:r>
          </w:p>
          <w:p w14:paraId="13C334C3" w14:textId="77777777" w:rsidR="00383CB9" w:rsidRPr="00BF3CE4" w:rsidRDefault="00383CB9" w:rsidP="00D70557">
            <w:pPr>
              <w:rPr>
                <w:rFonts w:ascii="Calibri" w:eastAsia="Calibri" w:hAnsi="Calibri" w:cs="Calibri"/>
                <w:bCs/>
                <w:sz w:val="21"/>
                <w:szCs w:val="21"/>
              </w:rPr>
            </w:pPr>
          </w:p>
        </w:tc>
        <w:tc>
          <w:tcPr>
            <w:tcW w:w="1465" w:type="dxa"/>
            <w:shd w:val="clear" w:color="auto" w:fill="auto"/>
          </w:tcPr>
          <w:p w14:paraId="42CBC8BF"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 xml:space="preserve">Desk </w:t>
            </w:r>
            <w:proofErr w:type="gramStart"/>
            <w:r w:rsidRPr="00BF3CE4">
              <w:rPr>
                <w:rFonts w:ascii="Calibri" w:eastAsia="Calibri" w:hAnsi="Calibri" w:cs="Calibri"/>
                <w:bCs/>
                <w:color w:val="000000"/>
                <w:sz w:val="21"/>
                <w:szCs w:val="21"/>
              </w:rPr>
              <w:t>review</w:t>
            </w:r>
            <w:proofErr w:type="gramEnd"/>
            <w:r w:rsidRPr="00BF3CE4">
              <w:rPr>
                <w:rFonts w:ascii="Calibri" w:eastAsia="Calibri" w:hAnsi="Calibri" w:cs="Calibri"/>
                <w:bCs/>
                <w:color w:val="000000"/>
                <w:sz w:val="21"/>
                <w:szCs w:val="21"/>
              </w:rPr>
              <w:t xml:space="preserve">  </w:t>
            </w:r>
          </w:p>
          <w:p w14:paraId="1EE13229"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r w:rsidRPr="00BF3CE4">
              <w:rPr>
                <w:rFonts w:ascii="Calibri" w:eastAsia="Calibri" w:hAnsi="Calibri" w:cs="Calibri"/>
                <w:bCs/>
                <w:color w:val="000000"/>
                <w:sz w:val="21"/>
                <w:szCs w:val="21"/>
              </w:rPr>
              <w:t>Stakeholders’ interviews</w:t>
            </w:r>
          </w:p>
          <w:p w14:paraId="404E2284" w14:textId="77777777" w:rsidR="00383CB9" w:rsidRPr="00BF3CE4" w:rsidRDefault="00383CB9" w:rsidP="00383CB9">
            <w:pPr>
              <w:numPr>
                <w:ilvl w:val="0"/>
                <w:numId w:val="20"/>
              </w:numPr>
              <w:pBdr>
                <w:top w:val="nil"/>
                <w:left w:val="nil"/>
                <w:bottom w:val="nil"/>
                <w:right w:val="nil"/>
                <w:between w:val="nil"/>
              </w:pBdr>
              <w:ind w:left="0" w:hanging="143"/>
              <w:rPr>
                <w:rFonts w:ascii="Calibri" w:eastAsia="Calibri" w:hAnsi="Calibri" w:cs="Calibri"/>
                <w:bCs/>
                <w:color w:val="000000"/>
                <w:sz w:val="21"/>
                <w:szCs w:val="21"/>
              </w:rPr>
            </w:pPr>
          </w:p>
        </w:tc>
      </w:tr>
    </w:tbl>
    <w:p w14:paraId="46871564" w14:textId="77777777" w:rsidR="001C5692" w:rsidRPr="00BF3CE4" w:rsidRDefault="001C5692">
      <w:pPr>
        <w:rPr>
          <w:rFonts w:ascii="Calibri" w:eastAsia="Calibri" w:hAnsi="Calibri" w:cs="Calibri"/>
          <w:b/>
          <w:bCs/>
          <w:color w:val="3494BA" w:themeColor="accent1"/>
          <w:sz w:val="28"/>
          <w:szCs w:val="26"/>
        </w:rPr>
      </w:pPr>
      <w:r w:rsidRPr="00BF3CE4">
        <w:rPr>
          <w:rFonts w:ascii="Calibri" w:hAnsi="Calibri" w:cs="Calibri"/>
        </w:rPr>
        <w:br w:type="page"/>
      </w:r>
    </w:p>
    <w:p w14:paraId="620EEB11" w14:textId="32E64A5A" w:rsidR="001C1401" w:rsidRPr="00BF3CE4" w:rsidRDefault="001C5692" w:rsidP="007754DE">
      <w:pPr>
        <w:pStyle w:val="Heading2"/>
      </w:pPr>
      <w:r w:rsidRPr="00BF3CE4">
        <w:lastRenderedPageBreak/>
        <w:t xml:space="preserve"> </w:t>
      </w:r>
      <w:bookmarkStart w:id="101" w:name="_Toc164074941"/>
      <w:r w:rsidR="0083248A" w:rsidRPr="00BF3CE4">
        <w:t xml:space="preserve">Annex 3: </w:t>
      </w:r>
      <w:r w:rsidR="001C1401" w:rsidRPr="00BF3CE4">
        <w:t>List of individuals or groups interviewed or consulted.</w:t>
      </w:r>
      <w:bookmarkEnd w:id="101"/>
    </w:p>
    <w:tbl>
      <w:tblPr>
        <w:tblStyle w:val="GridTable1Light-Accent1"/>
        <w:tblW w:w="9351" w:type="dxa"/>
        <w:tblLook w:val="04A0" w:firstRow="1" w:lastRow="0" w:firstColumn="1" w:lastColumn="0" w:noHBand="0" w:noVBand="1"/>
      </w:tblPr>
      <w:tblGrid>
        <w:gridCol w:w="1838"/>
        <w:gridCol w:w="2268"/>
        <w:gridCol w:w="5245"/>
      </w:tblGrid>
      <w:tr w:rsidR="000F58B5" w:rsidRPr="00BF3CE4" w14:paraId="4FC6C6EB" w14:textId="77777777" w:rsidTr="000F5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4EAF3" w:themeFill="accent1" w:themeFillTint="33"/>
          </w:tcPr>
          <w:p w14:paraId="027A112A" w14:textId="77777777" w:rsidR="000F58B5" w:rsidRPr="00BF3CE4" w:rsidRDefault="000F58B5" w:rsidP="00D70557">
            <w:pPr>
              <w:jc w:val="both"/>
              <w:rPr>
                <w:rFonts w:ascii="Calibri" w:eastAsia="Calibri" w:hAnsi="Calibri" w:cs="Calibri"/>
              </w:rPr>
            </w:pPr>
            <w:r w:rsidRPr="00BF3CE4">
              <w:rPr>
                <w:rFonts w:ascii="Calibri" w:eastAsia="Calibri" w:hAnsi="Calibri" w:cs="Calibri"/>
              </w:rPr>
              <w:t>Stakeholders group</w:t>
            </w:r>
          </w:p>
        </w:tc>
        <w:tc>
          <w:tcPr>
            <w:tcW w:w="2268" w:type="dxa"/>
            <w:shd w:val="clear" w:color="auto" w:fill="D4EAF3" w:themeFill="accent1" w:themeFillTint="33"/>
          </w:tcPr>
          <w:p w14:paraId="1FF13AA6" w14:textId="77777777" w:rsidR="000F58B5" w:rsidRPr="00BF3CE4" w:rsidRDefault="000F58B5" w:rsidP="00D70557">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Agency/</w:t>
            </w:r>
            <w:proofErr w:type="spellStart"/>
            <w:r w:rsidRPr="00BF3CE4">
              <w:rPr>
                <w:rFonts w:ascii="Calibri" w:eastAsia="Calibri" w:hAnsi="Calibri" w:cs="Calibri"/>
              </w:rPr>
              <w:t>ies</w:t>
            </w:r>
            <w:proofErr w:type="spellEnd"/>
          </w:p>
        </w:tc>
        <w:tc>
          <w:tcPr>
            <w:tcW w:w="5245" w:type="dxa"/>
            <w:shd w:val="clear" w:color="auto" w:fill="D4EAF3" w:themeFill="accent1" w:themeFillTint="33"/>
          </w:tcPr>
          <w:p w14:paraId="0463A33D" w14:textId="77777777" w:rsidR="000F58B5" w:rsidRPr="00BF3CE4" w:rsidRDefault="000F58B5" w:rsidP="00D70557">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Names/contact details </w:t>
            </w:r>
          </w:p>
        </w:tc>
      </w:tr>
      <w:tr w:rsidR="000F58B5" w:rsidRPr="00BF3CE4" w14:paraId="1154A596"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val="restart"/>
          </w:tcPr>
          <w:p w14:paraId="17CA0E33" w14:textId="77777777" w:rsidR="000F58B5" w:rsidRPr="00BF3CE4" w:rsidRDefault="000F58B5" w:rsidP="00D70557">
            <w:pPr>
              <w:jc w:val="both"/>
              <w:rPr>
                <w:rFonts w:ascii="Calibri" w:eastAsia="Calibri" w:hAnsi="Calibri" w:cs="Calibri"/>
                <w:b w:val="0"/>
                <w:bCs w:val="0"/>
              </w:rPr>
            </w:pPr>
            <w:r w:rsidRPr="00BF3CE4">
              <w:rPr>
                <w:rFonts w:ascii="Calibri" w:eastAsia="Calibri" w:hAnsi="Calibri" w:cs="Calibri"/>
                <w:b w:val="0"/>
                <w:bCs w:val="0"/>
              </w:rPr>
              <w:t xml:space="preserve">Project management team </w:t>
            </w:r>
          </w:p>
        </w:tc>
        <w:tc>
          <w:tcPr>
            <w:tcW w:w="2268" w:type="dxa"/>
            <w:vMerge w:val="restart"/>
          </w:tcPr>
          <w:p w14:paraId="3D8F726D"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UNDP, IUCN and GIZ</w:t>
            </w:r>
          </w:p>
        </w:tc>
        <w:tc>
          <w:tcPr>
            <w:tcW w:w="5245" w:type="dxa"/>
          </w:tcPr>
          <w:p w14:paraId="43258668" w14:textId="2C55EE23"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Katarina Hadad (UNDP). </w:t>
            </w:r>
            <w:r w:rsidR="00111248">
              <w:rPr>
                <w:rFonts w:ascii="Calibri" w:eastAsia="Calibri" w:hAnsi="Calibri" w:cs="Calibri"/>
              </w:rPr>
              <w:t>Nature Hub</w:t>
            </w:r>
            <w:r w:rsidRPr="00BF3CE4">
              <w:rPr>
                <w:rFonts w:ascii="Calibri" w:eastAsia="Calibri" w:hAnsi="Calibri" w:cs="Calibri"/>
              </w:rPr>
              <w:t xml:space="preserve"> </w:t>
            </w:r>
          </w:p>
        </w:tc>
      </w:tr>
      <w:tr w:rsidR="000F58B5" w:rsidRPr="00BF3CE4" w14:paraId="13182B05"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77612748" w14:textId="77777777" w:rsidR="000F58B5" w:rsidRPr="00BF3CE4" w:rsidRDefault="000F58B5" w:rsidP="00D70557">
            <w:pPr>
              <w:jc w:val="both"/>
              <w:rPr>
                <w:rFonts w:ascii="Calibri" w:eastAsia="Calibri" w:hAnsi="Calibri" w:cs="Calibri"/>
              </w:rPr>
            </w:pPr>
          </w:p>
        </w:tc>
        <w:tc>
          <w:tcPr>
            <w:tcW w:w="2268" w:type="dxa"/>
            <w:vMerge/>
          </w:tcPr>
          <w:p w14:paraId="652CF369"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0882DF89"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Marie </w:t>
            </w:r>
            <w:proofErr w:type="spellStart"/>
            <w:r w:rsidRPr="00BF3CE4">
              <w:rPr>
                <w:rFonts w:ascii="Calibri" w:eastAsia="Calibri" w:hAnsi="Calibri" w:cs="Calibri"/>
              </w:rPr>
              <w:t>Fischborn</w:t>
            </w:r>
            <w:proofErr w:type="spellEnd"/>
            <w:r w:rsidRPr="00BF3CE4">
              <w:rPr>
                <w:rFonts w:ascii="Calibri" w:eastAsia="Calibri" w:hAnsi="Calibri" w:cs="Calibri"/>
              </w:rPr>
              <w:t xml:space="preserve"> (IUCN). PANORAMA Partnership Coordinator</w:t>
            </w:r>
          </w:p>
        </w:tc>
      </w:tr>
      <w:tr w:rsidR="000F58B5" w:rsidRPr="00BF3CE4" w14:paraId="40F30977"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2137136B" w14:textId="77777777" w:rsidR="000F58B5" w:rsidRPr="00BF3CE4" w:rsidRDefault="000F58B5" w:rsidP="00D70557">
            <w:pPr>
              <w:jc w:val="both"/>
              <w:rPr>
                <w:rFonts w:ascii="Calibri" w:eastAsia="Calibri" w:hAnsi="Calibri" w:cs="Calibri"/>
              </w:rPr>
            </w:pPr>
          </w:p>
        </w:tc>
        <w:tc>
          <w:tcPr>
            <w:tcW w:w="2268" w:type="dxa"/>
            <w:vMerge/>
          </w:tcPr>
          <w:p w14:paraId="58F0B6FA"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25A87D1F"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Helga Katharina Mahler (GIZ). Project Manager Climate Change, Rural Development, Infrastructure. PANORAMA Partnership Coordinator</w:t>
            </w:r>
          </w:p>
        </w:tc>
      </w:tr>
      <w:tr w:rsidR="000F58B5" w:rsidRPr="00BF3CE4" w14:paraId="6738C66D"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46BEE409" w14:textId="77777777" w:rsidR="000F58B5" w:rsidRPr="00BF3CE4" w:rsidRDefault="000F58B5" w:rsidP="00D70557">
            <w:pPr>
              <w:jc w:val="both"/>
              <w:rPr>
                <w:rFonts w:ascii="Calibri" w:eastAsia="Calibri" w:hAnsi="Calibri" w:cs="Calibri"/>
              </w:rPr>
            </w:pPr>
          </w:p>
        </w:tc>
        <w:tc>
          <w:tcPr>
            <w:tcW w:w="2268" w:type="dxa"/>
            <w:vMerge/>
          </w:tcPr>
          <w:p w14:paraId="243F03E3"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2084F468"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Jochen Renger (GIZ)</w:t>
            </w:r>
          </w:p>
        </w:tc>
      </w:tr>
      <w:tr w:rsidR="000F58B5" w:rsidRPr="00BF3CE4" w14:paraId="2B30662B"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val="restart"/>
          </w:tcPr>
          <w:p w14:paraId="02F2E8B1" w14:textId="77777777" w:rsidR="000F58B5" w:rsidRPr="00BF3CE4" w:rsidRDefault="000F58B5" w:rsidP="00D70557">
            <w:pPr>
              <w:jc w:val="both"/>
              <w:rPr>
                <w:rFonts w:ascii="Calibri" w:eastAsia="Calibri" w:hAnsi="Calibri" w:cs="Calibri"/>
                <w:b w:val="0"/>
                <w:bCs w:val="0"/>
              </w:rPr>
            </w:pPr>
            <w:r w:rsidRPr="00BF3CE4">
              <w:rPr>
                <w:rFonts w:ascii="Calibri" w:eastAsia="Calibri" w:hAnsi="Calibri" w:cs="Calibri"/>
                <w:b w:val="0"/>
                <w:bCs w:val="0"/>
              </w:rPr>
              <w:t xml:space="preserve">Members of the steering committee </w:t>
            </w:r>
          </w:p>
        </w:tc>
        <w:tc>
          <w:tcPr>
            <w:tcW w:w="2268" w:type="dxa"/>
            <w:vMerge w:val="restart"/>
          </w:tcPr>
          <w:p w14:paraId="3BD57677"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(IUCN, GIZ, GRID-Arendal, UN Environment, Rare, IFOAM, UNDP, World Bank, ICCROM, ICOMOS, OCTO, </w:t>
            </w:r>
            <w:proofErr w:type="spellStart"/>
            <w:r w:rsidRPr="00BF3CE4">
              <w:rPr>
                <w:rFonts w:ascii="Calibri" w:eastAsia="Calibri" w:hAnsi="Calibri" w:cs="Calibri"/>
              </w:rPr>
              <w:t>EcoHealth</w:t>
            </w:r>
            <w:proofErr w:type="spellEnd"/>
            <w:r w:rsidRPr="00BF3CE4">
              <w:rPr>
                <w:rFonts w:ascii="Calibri" w:eastAsia="Calibri" w:hAnsi="Calibri" w:cs="Calibri"/>
              </w:rPr>
              <w:t xml:space="preserve"> Alliance)</w:t>
            </w:r>
          </w:p>
        </w:tc>
        <w:tc>
          <w:tcPr>
            <w:tcW w:w="5245" w:type="dxa"/>
          </w:tcPr>
          <w:p w14:paraId="072E7480"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lang w:val="it-IT"/>
              </w:rPr>
              <w:t>GRID-</w:t>
            </w:r>
            <w:r w:rsidRPr="00BF3CE4">
              <w:rPr>
                <w:rFonts w:ascii="Calibri" w:eastAsia="Calibri" w:hAnsi="Calibri" w:cs="Calibri"/>
              </w:rPr>
              <w:t>Arendal</w:t>
            </w:r>
            <w:r w:rsidRPr="00BF3CE4">
              <w:rPr>
                <w:rFonts w:ascii="Calibri" w:eastAsia="Calibri" w:hAnsi="Calibri" w:cs="Calibri"/>
                <w:lang w:val="it-IT"/>
              </w:rPr>
              <w:t xml:space="preserve">, Mario Cana </w:t>
            </w:r>
          </w:p>
        </w:tc>
      </w:tr>
      <w:tr w:rsidR="000F58B5" w:rsidRPr="00BF3CE4" w14:paraId="03A4024F"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7ACC46E0" w14:textId="77777777" w:rsidR="000F58B5" w:rsidRPr="00BF3CE4" w:rsidRDefault="000F58B5" w:rsidP="00D70557">
            <w:pPr>
              <w:jc w:val="both"/>
              <w:rPr>
                <w:rFonts w:ascii="Calibri" w:eastAsia="Calibri" w:hAnsi="Calibri" w:cs="Calibri"/>
              </w:rPr>
            </w:pPr>
          </w:p>
        </w:tc>
        <w:tc>
          <w:tcPr>
            <w:tcW w:w="2268" w:type="dxa"/>
            <w:vMerge/>
          </w:tcPr>
          <w:p w14:paraId="09C7F59E"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572653C9" w14:textId="77777777" w:rsidR="000F58B5" w:rsidRPr="00BF3CE4" w:rsidRDefault="000F58B5" w:rsidP="006D0D25">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AU"/>
              </w:rPr>
            </w:pPr>
            <w:r w:rsidRPr="00BF3CE4">
              <w:rPr>
                <w:rFonts w:ascii="Calibri" w:eastAsia="Calibri" w:hAnsi="Calibri" w:cs="Calibri"/>
                <w:b/>
                <w:bCs/>
              </w:rPr>
              <w:t>Katrin Münch</w:t>
            </w:r>
            <w:r w:rsidRPr="00BF3CE4">
              <w:rPr>
                <w:rFonts w:ascii="Calibri" w:eastAsia="Calibri" w:hAnsi="Calibri" w:cs="Calibri"/>
              </w:rPr>
              <w:t xml:space="preserve"> (GIZ). Advisor, Blue Solutions – Marine and Coastal Biodiversity. </w:t>
            </w:r>
          </w:p>
        </w:tc>
      </w:tr>
      <w:tr w:rsidR="000F58B5" w:rsidRPr="00BF3CE4" w14:paraId="0F682E9C"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45F93EEE" w14:textId="77777777" w:rsidR="000F58B5" w:rsidRPr="00BF3CE4" w:rsidRDefault="000F58B5" w:rsidP="00D70557">
            <w:pPr>
              <w:jc w:val="both"/>
              <w:rPr>
                <w:rFonts w:ascii="Calibri" w:eastAsia="Calibri" w:hAnsi="Calibri" w:cs="Calibri"/>
              </w:rPr>
            </w:pPr>
          </w:p>
        </w:tc>
        <w:tc>
          <w:tcPr>
            <w:tcW w:w="2268" w:type="dxa"/>
            <w:vMerge/>
          </w:tcPr>
          <w:p w14:paraId="05F00D14"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653258DC" w14:textId="4E7CA98C"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lang w:val="en-AU"/>
              </w:rPr>
              <w:t>UNDP.</w:t>
            </w:r>
            <w:r w:rsidRPr="00BF3CE4">
              <w:rPr>
                <w:rFonts w:ascii="Calibri" w:eastAsia="Calibri" w:hAnsi="Calibri" w:cs="Calibri"/>
                <w:lang w:val="en-AU"/>
              </w:rPr>
              <w:tab/>
            </w:r>
            <w:r w:rsidRPr="00BF3CE4">
              <w:rPr>
                <w:rFonts w:ascii="Calibri" w:eastAsia="Calibri" w:hAnsi="Calibri" w:cs="Calibri"/>
                <w:b/>
                <w:bCs/>
                <w:lang w:val="en-AU"/>
              </w:rPr>
              <w:t>Midori Paxton</w:t>
            </w:r>
            <w:r w:rsidRPr="00BF3CE4">
              <w:rPr>
                <w:rFonts w:ascii="Calibri" w:eastAsia="Calibri" w:hAnsi="Calibri" w:cs="Calibri"/>
                <w:lang w:val="en-AU"/>
              </w:rPr>
              <w:t xml:space="preserve">. </w:t>
            </w:r>
            <w:r w:rsidR="00891CFA" w:rsidRPr="00891CFA">
              <w:rPr>
                <w:rFonts w:ascii="Calibri" w:eastAsia="Calibri" w:hAnsi="Calibri" w:cs="Calibri"/>
                <w:lang w:val="en-AU"/>
              </w:rPr>
              <w:t>Director, Nature Hub</w:t>
            </w:r>
          </w:p>
        </w:tc>
      </w:tr>
      <w:tr w:rsidR="000F58B5" w:rsidRPr="00BF3CE4" w14:paraId="43201EB3"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1944A1DE" w14:textId="77777777" w:rsidR="000F58B5" w:rsidRPr="00BF3CE4" w:rsidRDefault="000F58B5" w:rsidP="00D70557">
            <w:pPr>
              <w:jc w:val="both"/>
              <w:rPr>
                <w:rFonts w:ascii="Calibri" w:eastAsia="Calibri" w:hAnsi="Calibri" w:cs="Calibri"/>
              </w:rPr>
            </w:pPr>
          </w:p>
        </w:tc>
        <w:tc>
          <w:tcPr>
            <w:tcW w:w="2268" w:type="dxa"/>
            <w:vMerge/>
          </w:tcPr>
          <w:p w14:paraId="790278A5"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6EDB3837"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AU"/>
              </w:rPr>
            </w:pPr>
            <w:r w:rsidRPr="00BF3CE4">
              <w:rPr>
                <w:rFonts w:ascii="Calibri" w:eastAsia="Calibri" w:hAnsi="Calibri" w:cs="Calibri"/>
                <w:lang w:val="en-AU"/>
              </w:rPr>
              <w:t xml:space="preserve">OCTO Group. </w:t>
            </w:r>
            <w:r w:rsidRPr="00BF3CE4">
              <w:rPr>
                <w:rFonts w:ascii="Calibri" w:eastAsia="Calibri" w:hAnsi="Calibri" w:cs="Calibri"/>
                <w:lang w:val="en-AU"/>
              </w:rPr>
              <w:tab/>
            </w:r>
            <w:r w:rsidRPr="00BF3CE4">
              <w:rPr>
                <w:rFonts w:ascii="Calibri" w:eastAsia="Calibri" w:hAnsi="Calibri" w:cs="Calibri"/>
                <w:b/>
                <w:bCs/>
                <w:lang w:val="en-AU"/>
              </w:rPr>
              <w:t>John Davis</w:t>
            </w:r>
            <w:r w:rsidRPr="00BF3CE4">
              <w:rPr>
                <w:rFonts w:ascii="Calibri" w:eastAsia="Calibri" w:hAnsi="Calibri" w:cs="Calibri"/>
                <w:lang w:val="en-AU"/>
              </w:rPr>
              <w:t xml:space="preserve">.  President. </w:t>
            </w:r>
            <w:r w:rsidRPr="00BF3CE4">
              <w:rPr>
                <w:rFonts w:ascii="Calibri" w:eastAsia="Calibri" w:hAnsi="Calibri" w:cs="Calibri"/>
                <w:lang w:val="en-AU"/>
              </w:rPr>
              <w:tab/>
            </w:r>
          </w:p>
        </w:tc>
      </w:tr>
      <w:tr w:rsidR="000F58B5" w:rsidRPr="00BF3CE4" w14:paraId="2141331C"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5E21BFA1" w14:textId="77777777" w:rsidR="000F58B5" w:rsidRPr="00BF3CE4" w:rsidRDefault="000F58B5" w:rsidP="00D70557">
            <w:pPr>
              <w:jc w:val="both"/>
              <w:rPr>
                <w:rFonts w:ascii="Calibri" w:eastAsia="Calibri" w:hAnsi="Calibri" w:cs="Calibri"/>
              </w:rPr>
            </w:pPr>
          </w:p>
        </w:tc>
        <w:tc>
          <w:tcPr>
            <w:tcW w:w="2268" w:type="dxa"/>
            <w:vMerge/>
          </w:tcPr>
          <w:p w14:paraId="4FC15F20" w14:textId="77777777" w:rsidR="000F58B5" w:rsidRPr="00BF3CE4" w:rsidRDefault="000F58B5" w:rsidP="00D7055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486B2E15" w14:textId="77777777" w:rsidR="000F58B5" w:rsidRPr="00BF3CE4" w:rsidRDefault="000F58B5" w:rsidP="006D0D2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Frederik </w:t>
            </w:r>
            <w:proofErr w:type="spellStart"/>
            <w:r w:rsidRPr="00BF3CE4">
              <w:rPr>
                <w:rFonts w:ascii="Calibri" w:eastAsia="Calibri" w:hAnsi="Calibri" w:cs="Calibri"/>
              </w:rPr>
              <w:t>Stapke</w:t>
            </w:r>
            <w:proofErr w:type="spellEnd"/>
            <w:r w:rsidRPr="00BF3CE4">
              <w:rPr>
                <w:rFonts w:ascii="Calibri" w:eastAsia="Calibri" w:hAnsi="Calibri" w:cs="Calibri"/>
              </w:rPr>
              <w:t xml:space="preserve"> – RARE</w:t>
            </w:r>
          </w:p>
        </w:tc>
      </w:tr>
      <w:tr w:rsidR="000F58B5" w:rsidRPr="00BF3CE4" w14:paraId="0129F21B"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val="restart"/>
          </w:tcPr>
          <w:p w14:paraId="5D527D21" w14:textId="7A2683DC" w:rsidR="000F58B5" w:rsidRPr="00BF3CE4" w:rsidRDefault="000F58B5" w:rsidP="000F58B5">
            <w:pPr>
              <w:jc w:val="both"/>
              <w:rPr>
                <w:rFonts w:ascii="Calibri" w:eastAsia="Calibri" w:hAnsi="Calibri" w:cs="Calibri"/>
                <w:b w:val="0"/>
                <w:bCs w:val="0"/>
              </w:rPr>
            </w:pPr>
            <w:r w:rsidRPr="00BF3CE4">
              <w:rPr>
                <w:rFonts w:ascii="Calibri" w:eastAsia="Calibri" w:hAnsi="Calibri" w:cs="Calibri"/>
                <w:b w:val="0"/>
                <w:bCs w:val="0"/>
              </w:rPr>
              <w:t xml:space="preserve">A sample of Leads of thematic groups. </w:t>
            </w:r>
          </w:p>
        </w:tc>
        <w:tc>
          <w:tcPr>
            <w:tcW w:w="2268" w:type="dxa"/>
          </w:tcPr>
          <w:p w14:paraId="081F6929" w14:textId="1DC9F805" w:rsidR="000F58B5" w:rsidRPr="00BF3CE4" w:rsidRDefault="000F58B5" w:rsidP="000F58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AU"/>
              </w:rPr>
            </w:pPr>
            <w:r w:rsidRPr="00BF3CE4">
              <w:rPr>
                <w:rFonts w:ascii="Calibri" w:eastAsia="Calibri" w:hAnsi="Calibri" w:cs="Calibri"/>
                <w:lang w:val="it-IT"/>
              </w:rPr>
              <w:t>PANORAMA Cities</w:t>
            </w:r>
          </w:p>
        </w:tc>
        <w:tc>
          <w:tcPr>
            <w:tcW w:w="5245" w:type="dxa"/>
          </w:tcPr>
          <w:p w14:paraId="3811F774" w14:textId="683C9482" w:rsidR="000F58B5" w:rsidRPr="00BF3CE4" w:rsidRDefault="000F58B5" w:rsidP="000F58B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 xml:space="preserve">Loredana Rita </w:t>
            </w:r>
            <w:proofErr w:type="spellStart"/>
            <w:r w:rsidRPr="00BF3CE4">
              <w:rPr>
                <w:rFonts w:ascii="Calibri" w:eastAsia="Calibri" w:hAnsi="Calibri" w:cs="Calibri"/>
              </w:rPr>
              <w:t>Scuto</w:t>
            </w:r>
            <w:proofErr w:type="spellEnd"/>
            <w:r w:rsidRPr="00BF3CE4">
              <w:rPr>
                <w:rFonts w:ascii="Calibri" w:eastAsia="Calibri" w:hAnsi="Calibri" w:cs="Calibri"/>
              </w:rPr>
              <w:t xml:space="preserve"> (IUCN). </w:t>
            </w:r>
          </w:p>
        </w:tc>
      </w:tr>
      <w:tr w:rsidR="000F58B5" w:rsidRPr="00BF3CE4" w14:paraId="6A1E2A09"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4139A670" w14:textId="77777777" w:rsidR="000F58B5" w:rsidRPr="00BF3CE4" w:rsidRDefault="000F58B5" w:rsidP="000F58B5">
            <w:pPr>
              <w:jc w:val="both"/>
              <w:rPr>
                <w:rFonts w:ascii="Calibri" w:eastAsia="Calibri" w:hAnsi="Calibri" w:cs="Calibri"/>
              </w:rPr>
            </w:pPr>
          </w:p>
        </w:tc>
        <w:tc>
          <w:tcPr>
            <w:tcW w:w="2268" w:type="dxa"/>
          </w:tcPr>
          <w:p w14:paraId="7A18AFCE" w14:textId="13D5B33A" w:rsidR="000F58B5" w:rsidRPr="00BF3CE4" w:rsidRDefault="000F58B5" w:rsidP="000F58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lang w:val="it-IT"/>
              </w:rPr>
              <w:t>PANORAMA Restoration (FLR)</w:t>
            </w:r>
          </w:p>
        </w:tc>
        <w:tc>
          <w:tcPr>
            <w:tcW w:w="5245" w:type="dxa"/>
          </w:tcPr>
          <w:p w14:paraId="201D7689" w14:textId="084978F6" w:rsidR="000F58B5" w:rsidRPr="00BF3CE4" w:rsidRDefault="000F58B5" w:rsidP="000F58B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F3CE4">
              <w:rPr>
                <w:rFonts w:ascii="Calibri" w:eastAsia="Calibri" w:hAnsi="Calibri" w:cs="Calibri"/>
              </w:rPr>
              <w:t>LOHMANN Joerg (GIZ). Advisor Forests4Future Global Program</w:t>
            </w:r>
          </w:p>
        </w:tc>
      </w:tr>
      <w:tr w:rsidR="000F58B5" w:rsidRPr="00BF3CE4" w14:paraId="77943E02"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val="restart"/>
          </w:tcPr>
          <w:p w14:paraId="546EE172" w14:textId="334AD592" w:rsidR="000F58B5" w:rsidRPr="00BF3CE4" w:rsidRDefault="000F58B5" w:rsidP="000F58B5">
            <w:pPr>
              <w:jc w:val="both"/>
              <w:rPr>
                <w:rFonts w:ascii="Calibri" w:eastAsia="Calibri" w:hAnsi="Calibri" w:cs="Calibri"/>
                <w:b w:val="0"/>
                <w:bCs w:val="0"/>
              </w:rPr>
            </w:pPr>
            <w:r w:rsidRPr="00BF3CE4">
              <w:rPr>
                <w:rFonts w:ascii="Calibri" w:eastAsia="Calibri" w:hAnsi="Calibri" w:cs="Calibri"/>
                <w:b w:val="0"/>
                <w:bCs w:val="0"/>
              </w:rPr>
              <w:t>A sample of</w:t>
            </w:r>
            <w:r w:rsidRPr="00BF3CE4">
              <w:rPr>
                <w:rFonts w:ascii="Calibri" w:hAnsi="Calibri" w:cs="Calibri"/>
                <w:b w:val="0"/>
                <w:bCs w:val="0"/>
              </w:rPr>
              <w:t xml:space="preserve"> </w:t>
            </w:r>
            <w:r w:rsidRPr="00BF3CE4">
              <w:rPr>
                <w:rFonts w:ascii="Calibri" w:eastAsia="Calibri" w:hAnsi="Calibri" w:cs="Calibri"/>
                <w:b w:val="0"/>
                <w:bCs w:val="0"/>
              </w:rPr>
              <w:t xml:space="preserve">solution providers  </w:t>
            </w:r>
          </w:p>
        </w:tc>
        <w:tc>
          <w:tcPr>
            <w:tcW w:w="2268" w:type="dxa"/>
          </w:tcPr>
          <w:p w14:paraId="3CCBA549" w14:textId="512687B1" w:rsidR="000F58B5" w:rsidRPr="00BF3CE4" w:rsidRDefault="000F58B5" w:rsidP="000F58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6B90B74F" w14:textId="7B7359CE" w:rsidR="000F58B5" w:rsidRPr="00BF3CE4" w:rsidRDefault="000F58B5" w:rsidP="000F58B5">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rPr>
                <w:rFonts w:ascii="Calibri" w:hAnsi="Calibri" w:cs="Calibri"/>
                <w:lang w:val="it-IT"/>
              </w:rPr>
            </w:pPr>
            <w:r w:rsidRPr="00BF3CE4">
              <w:rPr>
                <w:rFonts w:ascii="Calibri" w:eastAsia="Calibri" w:hAnsi="Calibri" w:cs="Calibri"/>
                <w:lang w:val="it-IT"/>
              </w:rPr>
              <w:t>Paulina Karimova</w:t>
            </w:r>
            <w:r w:rsidRPr="00BF3CE4">
              <w:rPr>
                <w:rFonts w:ascii="Calibri" w:hAnsi="Calibri" w:cs="Calibri"/>
                <w:color w:val="FF0000"/>
                <w:lang w:val="es-ES"/>
              </w:rPr>
              <w:t xml:space="preserve"> </w:t>
            </w:r>
            <w:r w:rsidRPr="00E2291C">
              <w:rPr>
                <w:rFonts w:ascii="Calibri" w:hAnsi="Calibri" w:cs="Calibri"/>
                <w:lang w:val="es-ES"/>
              </w:rPr>
              <w:t>p</w:t>
            </w:r>
          </w:p>
        </w:tc>
      </w:tr>
      <w:tr w:rsidR="000F58B5" w:rsidRPr="00BF3CE4" w14:paraId="71EB2202" w14:textId="77777777" w:rsidTr="000F58B5">
        <w:tc>
          <w:tcPr>
            <w:cnfStyle w:val="001000000000" w:firstRow="0" w:lastRow="0" w:firstColumn="1" w:lastColumn="0" w:oddVBand="0" w:evenVBand="0" w:oddHBand="0" w:evenHBand="0" w:firstRowFirstColumn="0" w:firstRowLastColumn="0" w:lastRowFirstColumn="0" w:lastRowLastColumn="0"/>
            <w:tcW w:w="1838" w:type="dxa"/>
            <w:vMerge/>
          </w:tcPr>
          <w:p w14:paraId="0D1BD973" w14:textId="77777777" w:rsidR="000F58B5" w:rsidRPr="00BF3CE4" w:rsidRDefault="000F58B5" w:rsidP="000F58B5">
            <w:pPr>
              <w:jc w:val="both"/>
              <w:rPr>
                <w:rFonts w:ascii="Calibri" w:eastAsia="Calibri" w:hAnsi="Calibri" w:cs="Calibri"/>
                <w:lang w:val="it-IT"/>
              </w:rPr>
            </w:pPr>
          </w:p>
        </w:tc>
        <w:tc>
          <w:tcPr>
            <w:tcW w:w="2268" w:type="dxa"/>
          </w:tcPr>
          <w:p w14:paraId="0071DB09" w14:textId="77777777" w:rsidR="000F58B5" w:rsidRPr="00BF3CE4" w:rsidRDefault="000F58B5" w:rsidP="000F58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p>
        </w:tc>
        <w:tc>
          <w:tcPr>
            <w:tcW w:w="5245" w:type="dxa"/>
          </w:tcPr>
          <w:p w14:paraId="2AEC9BF9" w14:textId="72496725" w:rsidR="000F58B5" w:rsidRPr="00BF3CE4" w:rsidRDefault="000F58B5" w:rsidP="000F58B5">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BF3CE4">
              <w:rPr>
                <w:rFonts w:ascii="Calibri" w:eastAsia="Calibri" w:hAnsi="Calibri" w:cs="Calibri"/>
                <w:lang w:val="it-IT"/>
              </w:rPr>
              <w:t>Florencia Zapata</w:t>
            </w:r>
            <w:r w:rsidRPr="00BF3CE4">
              <w:rPr>
                <w:rFonts w:ascii="Calibri" w:hAnsi="Calibri" w:cs="Calibri"/>
                <w:color w:val="FF0000"/>
                <w:lang w:val="es-ES"/>
              </w:rPr>
              <w:t xml:space="preserve"> </w:t>
            </w:r>
          </w:p>
        </w:tc>
      </w:tr>
      <w:tr w:rsidR="000F58B5" w:rsidRPr="00BF3CE4" w14:paraId="27B13EB4" w14:textId="77777777" w:rsidTr="000F58B5">
        <w:tc>
          <w:tcPr>
            <w:cnfStyle w:val="001000000000" w:firstRow="0" w:lastRow="0" w:firstColumn="1" w:lastColumn="0" w:oddVBand="0" w:evenVBand="0" w:oddHBand="0" w:evenHBand="0" w:firstRowFirstColumn="0" w:firstRowLastColumn="0" w:lastRowFirstColumn="0" w:lastRowLastColumn="0"/>
            <w:tcW w:w="1838" w:type="dxa"/>
          </w:tcPr>
          <w:p w14:paraId="6484AB0C" w14:textId="22DD5FFA" w:rsidR="000F58B5" w:rsidRPr="00BF3CE4" w:rsidRDefault="000F58B5" w:rsidP="000F58B5">
            <w:pPr>
              <w:jc w:val="both"/>
              <w:rPr>
                <w:rFonts w:ascii="Calibri" w:eastAsia="Calibri" w:hAnsi="Calibri" w:cs="Calibri"/>
                <w:b w:val="0"/>
                <w:bCs w:val="0"/>
              </w:rPr>
            </w:pPr>
            <w:r w:rsidRPr="00BF3CE4">
              <w:rPr>
                <w:rFonts w:ascii="Calibri" w:eastAsia="Calibri" w:hAnsi="Calibri" w:cs="Calibri"/>
                <w:b w:val="0"/>
                <w:bCs w:val="0"/>
              </w:rPr>
              <w:t xml:space="preserve">A sample of solutions </w:t>
            </w:r>
            <w:proofErr w:type="spellStart"/>
            <w:r w:rsidRPr="00BF3CE4">
              <w:rPr>
                <w:rFonts w:ascii="Calibri" w:eastAsia="Calibri" w:hAnsi="Calibri" w:cs="Calibri"/>
                <w:b w:val="0"/>
                <w:bCs w:val="0"/>
              </w:rPr>
              <w:t>uptakers</w:t>
            </w:r>
            <w:proofErr w:type="spellEnd"/>
            <w:r w:rsidRPr="00BF3CE4">
              <w:rPr>
                <w:rFonts w:ascii="Calibri" w:eastAsia="Calibri" w:hAnsi="Calibri" w:cs="Calibri"/>
                <w:b w:val="0"/>
                <w:bCs w:val="0"/>
              </w:rPr>
              <w:t xml:space="preserve"> </w:t>
            </w:r>
          </w:p>
        </w:tc>
        <w:tc>
          <w:tcPr>
            <w:tcW w:w="2268" w:type="dxa"/>
          </w:tcPr>
          <w:p w14:paraId="50A2E32B" w14:textId="4E306E23" w:rsidR="000F58B5" w:rsidRPr="00BF3CE4" w:rsidRDefault="000F58B5" w:rsidP="000F58B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5245" w:type="dxa"/>
          </w:tcPr>
          <w:p w14:paraId="13F1D379" w14:textId="76D224F5" w:rsidR="000F58B5" w:rsidRPr="00BF3CE4" w:rsidRDefault="000F58B5" w:rsidP="000F58B5">
            <w:pPr>
              <w:pStyle w:val="ListParagraph"/>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sidRPr="00BF3CE4">
              <w:rPr>
                <w:rFonts w:ascii="Calibri" w:eastAsia="Calibri" w:hAnsi="Calibri" w:cs="Calibri"/>
                <w:lang w:val="it-IT"/>
              </w:rPr>
              <w:t>Mirella Baldacconi Gondeck</w:t>
            </w:r>
            <w:r w:rsidRPr="00BF3CE4">
              <w:rPr>
                <w:rFonts w:ascii="Calibri" w:hAnsi="Calibri" w:cs="Calibri"/>
                <w:color w:val="FF0000"/>
                <w:lang w:val="es-ES"/>
              </w:rPr>
              <w:t xml:space="preserve"> </w:t>
            </w:r>
          </w:p>
        </w:tc>
      </w:tr>
    </w:tbl>
    <w:p w14:paraId="0CA561DF" w14:textId="77777777" w:rsidR="00D14272" w:rsidRPr="00BF3CE4" w:rsidRDefault="00D14272">
      <w:pPr>
        <w:rPr>
          <w:rFonts w:ascii="Calibri" w:eastAsia="Calibri" w:hAnsi="Calibri" w:cs="Calibri"/>
          <w:b/>
          <w:bCs/>
          <w:color w:val="3494BA" w:themeColor="accent1"/>
          <w:sz w:val="28"/>
          <w:szCs w:val="26"/>
        </w:rPr>
      </w:pPr>
      <w:r w:rsidRPr="00BF3CE4">
        <w:rPr>
          <w:rFonts w:ascii="Calibri" w:hAnsi="Calibri" w:cs="Calibri"/>
        </w:rPr>
        <w:br w:type="page"/>
      </w:r>
    </w:p>
    <w:p w14:paraId="47C80C36" w14:textId="4169A32A" w:rsidR="001C1401" w:rsidRPr="00BF3CE4" w:rsidRDefault="006D0D25" w:rsidP="007754DE">
      <w:pPr>
        <w:pStyle w:val="Heading2"/>
      </w:pPr>
      <w:r w:rsidRPr="00BF3CE4">
        <w:lastRenderedPageBreak/>
        <w:t xml:space="preserve"> </w:t>
      </w:r>
      <w:bookmarkStart w:id="102" w:name="_Toc164074942"/>
      <w:r w:rsidR="0083248A" w:rsidRPr="00BF3CE4">
        <w:t xml:space="preserve">Annex 4: </w:t>
      </w:r>
      <w:r w:rsidR="001C1401" w:rsidRPr="00BF3CE4">
        <w:t>List of supporting documents reviewed.</w:t>
      </w:r>
      <w:bookmarkEnd w:id="102"/>
    </w:p>
    <w:p w14:paraId="53DBB976" w14:textId="77777777" w:rsidR="00AA536B" w:rsidRPr="00BF3CE4" w:rsidRDefault="00AA536B" w:rsidP="00AA536B">
      <w:pPr>
        <w:spacing w:after="120"/>
        <w:jc w:val="both"/>
        <w:rPr>
          <w:rFonts w:ascii="Calibri" w:hAnsi="Calibri" w:cs="Calibri"/>
          <w:lang w:val="en-AU"/>
        </w:rPr>
      </w:pPr>
      <w:r w:rsidRPr="00BF3CE4">
        <w:rPr>
          <w:rFonts w:ascii="Calibri" w:hAnsi="Calibri" w:cs="Calibri"/>
          <w:lang w:val="en-AU"/>
        </w:rPr>
        <w:t>List of documents that have been reviewed includes, but not limited to:</w:t>
      </w:r>
    </w:p>
    <w:p w14:paraId="2F66C799"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Project </w:t>
      </w:r>
      <w:proofErr w:type="gramStart"/>
      <w:r w:rsidRPr="00BF3CE4">
        <w:rPr>
          <w:rFonts w:ascii="Calibri" w:hAnsi="Calibri" w:cs="Calibri"/>
          <w:lang w:val="en-AU"/>
        </w:rPr>
        <w:t>document;</w:t>
      </w:r>
      <w:proofErr w:type="gramEnd"/>
    </w:p>
    <w:p w14:paraId="1504095C"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Project technical deliverables </w:t>
      </w:r>
    </w:p>
    <w:p w14:paraId="56E7BA8E"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Project data </w:t>
      </w:r>
      <w:proofErr w:type="gramStart"/>
      <w:r w:rsidRPr="00BF3CE4">
        <w:rPr>
          <w:rFonts w:ascii="Calibri" w:hAnsi="Calibri" w:cs="Calibri"/>
          <w:lang w:val="en-AU"/>
        </w:rPr>
        <w:t>base;</w:t>
      </w:r>
      <w:proofErr w:type="gramEnd"/>
    </w:p>
    <w:p w14:paraId="5E3A8B78" w14:textId="720EE234" w:rsidR="006B364D" w:rsidRPr="00BF3CE4" w:rsidRDefault="006B364D"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Web analytics data</w:t>
      </w:r>
    </w:p>
    <w:p w14:paraId="1D980F2D" w14:textId="475FAA23"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Project </w:t>
      </w:r>
      <w:r w:rsidR="006B364D" w:rsidRPr="00BF3CE4">
        <w:rPr>
          <w:rFonts w:ascii="Calibri" w:hAnsi="Calibri" w:cs="Calibri"/>
          <w:lang w:val="en-AU"/>
        </w:rPr>
        <w:t>annual reports 2020-2023 (progress on project identified indicators and updates on risks)</w:t>
      </w:r>
    </w:p>
    <w:p w14:paraId="08BAB350"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Project budgets and expenditures</w:t>
      </w:r>
    </w:p>
    <w:p w14:paraId="7D7DC22D" w14:textId="7A352F30" w:rsidR="00AA536B" w:rsidRPr="00BF3CE4" w:rsidRDefault="006B364D"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Content of the PANORAMA web platform</w:t>
      </w:r>
    </w:p>
    <w:p w14:paraId="7B0F46B2"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The project governance structure (for example a </w:t>
      </w:r>
      <w:proofErr w:type="spellStart"/>
      <w:r w:rsidRPr="00BF3CE4">
        <w:rPr>
          <w:rFonts w:ascii="Calibri" w:hAnsi="Calibri" w:cs="Calibri"/>
          <w:lang w:val="en-AU"/>
        </w:rPr>
        <w:t>ToR</w:t>
      </w:r>
      <w:proofErr w:type="spellEnd"/>
      <w:r w:rsidRPr="00BF3CE4">
        <w:rPr>
          <w:rFonts w:ascii="Calibri" w:hAnsi="Calibri" w:cs="Calibri"/>
          <w:lang w:val="en-AU"/>
        </w:rPr>
        <w:t xml:space="preserve"> of a steering committee)</w:t>
      </w:r>
    </w:p>
    <w:p w14:paraId="14181E17" w14:textId="77777777"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Project Identification Form (PIF) </w:t>
      </w:r>
    </w:p>
    <w:p w14:paraId="50131438" w14:textId="077BBAAE" w:rsidR="00AA536B" w:rsidRPr="00BF3CE4" w:rsidRDefault="00AA536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MoM - Project </w:t>
      </w:r>
      <w:r w:rsidR="006B364D" w:rsidRPr="00BF3CE4">
        <w:rPr>
          <w:rFonts w:ascii="Calibri" w:hAnsi="Calibri" w:cs="Calibri"/>
          <w:lang w:val="en-AU"/>
        </w:rPr>
        <w:t>Steering Group</w:t>
      </w:r>
      <w:r w:rsidRPr="00BF3CE4">
        <w:rPr>
          <w:rFonts w:ascii="Calibri" w:hAnsi="Calibri" w:cs="Calibri"/>
          <w:lang w:val="en-AU"/>
        </w:rPr>
        <w:t xml:space="preserve"> Meetings</w:t>
      </w:r>
    </w:p>
    <w:p w14:paraId="06FB7E97" w14:textId="7D31BF5E" w:rsidR="00AA536B" w:rsidRPr="00BF3CE4" w:rsidRDefault="00367383"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PANORAMA MERL (Measurements Framework) </w:t>
      </w:r>
    </w:p>
    <w:p w14:paraId="1CFD16BB" w14:textId="7E5AA38C" w:rsidR="00367383" w:rsidRPr="00BF3CE4" w:rsidRDefault="00367383"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PANORAMA business model information</w:t>
      </w:r>
    </w:p>
    <w:p w14:paraId="6D0DBBCF" w14:textId="00ED2435" w:rsidR="00367383" w:rsidRPr="00BF3CE4" w:rsidRDefault="00D6680B"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Sample of the PANORAMA solutions </w:t>
      </w:r>
    </w:p>
    <w:p w14:paraId="5565DEB6" w14:textId="7C7C6566" w:rsidR="00522519" w:rsidRPr="00BF3CE4" w:rsidRDefault="00522519" w:rsidP="00AA536B">
      <w:pPr>
        <w:pStyle w:val="ListParagraph"/>
        <w:numPr>
          <w:ilvl w:val="0"/>
          <w:numId w:val="43"/>
        </w:numPr>
        <w:spacing w:after="120"/>
        <w:jc w:val="both"/>
        <w:rPr>
          <w:rFonts w:ascii="Calibri" w:hAnsi="Calibri" w:cs="Calibri"/>
          <w:lang w:val="en-AU"/>
        </w:rPr>
      </w:pPr>
      <w:r w:rsidRPr="00BF3CE4">
        <w:rPr>
          <w:rFonts w:ascii="Calibri" w:hAnsi="Calibri" w:cs="Calibri"/>
          <w:lang w:val="en-AU"/>
        </w:rPr>
        <w:t>Responsible Party Agreement</w:t>
      </w:r>
    </w:p>
    <w:p w14:paraId="0C03F19A" w14:textId="262B3E85" w:rsidR="00522519" w:rsidRPr="00BF3CE4" w:rsidRDefault="00522519" w:rsidP="0017320A">
      <w:pPr>
        <w:pStyle w:val="ListParagraph"/>
        <w:numPr>
          <w:ilvl w:val="0"/>
          <w:numId w:val="43"/>
        </w:numPr>
        <w:spacing w:after="120"/>
        <w:jc w:val="both"/>
        <w:rPr>
          <w:rFonts w:ascii="Calibri" w:hAnsi="Calibri" w:cs="Calibri"/>
          <w:lang w:val="en-AU"/>
        </w:rPr>
      </w:pPr>
      <w:r w:rsidRPr="00BF3CE4">
        <w:rPr>
          <w:rFonts w:ascii="Calibri" w:hAnsi="Calibri" w:cs="Calibri"/>
          <w:lang w:val="en-AU"/>
        </w:rPr>
        <w:t xml:space="preserve">PANORAMA Theory of Change </w:t>
      </w:r>
    </w:p>
    <w:p w14:paraId="7D3672A3" w14:textId="77777777" w:rsidR="001D26D5" w:rsidRPr="00BF3CE4" w:rsidRDefault="001D26D5" w:rsidP="001D26D5">
      <w:pPr>
        <w:spacing w:after="120"/>
        <w:jc w:val="both"/>
        <w:rPr>
          <w:rFonts w:ascii="Calibri" w:hAnsi="Calibri" w:cs="Calibri"/>
          <w:lang w:val="en-AU"/>
        </w:rPr>
      </w:pPr>
    </w:p>
    <w:p w14:paraId="1441D284" w14:textId="77777777" w:rsidR="0080160F" w:rsidRPr="00BF3CE4" w:rsidRDefault="0080160F">
      <w:pPr>
        <w:rPr>
          <w:rFonts w:ascii="Calibri" w:eastAsia="Calibri" w:hAnsi="Calibri" w:cs="Calibri"/>
          <w:b/>
          <w:bCs/>
          <w:color w:val="3494BA" w:themeColor="accent1"/>
          <w:sz w:val="28"/>
          <w:szCs w:val="26"/>
        </w:rPr>
      </w:pPr>
      <w:r w:rsidRPr="00BF3CE4">
        <w:rPr>
          <w:rFonts w:ascii="Calibri" w:hAnsi="Calibri" w:cs="Calibri"/>
        </w:rPr>
        <w:br w:type="page"/>
      </w:r>
    </w:p>
    <w:p w14:paraId="2AA1C16C" w14:textId="14BEB2D7" w:rsidR="001D26D5" w:rsidRPr="00BF3CE4" w:rsidRDefault="007D5628" w:rsidP="0036009D">
      <w:pPr>
        <w:pStyle w:val="Heading2"/>
      </w:pPr>
      <w:r w:rsidRPr="00BF3CE4">
        <w:lastRenderedPageBreak/>
        <w:t xml:space="preserve"> </w:t>
      </w:r>
      <w:bookmarkStart w:id="103" w:name="_Toc164074943"/>
      <w:r w:rsidR="001D26D5" w:rsidRPr="00BF3CE4">
        <w:t xml:space="preserve">Annex </w:t>
      </w:r>
      <w:r w:rsidR="0080160F" w:rsidRPr="00BF3CE4">
        <w:t>5</w:t>
      </w:r>
      <w:r w:rsidR="001D26D5" w:rsidRPr="00BF3CE4">
        <w:t>: Summary tables of findings displaying progress towards project targets</w:t>
      </w:r>
      <w:bookmarkEnd w:id="103"/>
      <w:r w:rsidR="001D26D5" w:rsidRPr="00BF3CE4">
        <w:t xml:space="preserve"> </w:t>
      </w:r>
    </w:p>
    <w:tbl>
      <w:tblPr>
        <w:tblStyle w:val="GridTable4-Accent11"/>
        <w:tblW w:w="9543" w:type="dxa"/>
        <w:tblLook w:val="04A0" w:firstRow="1" w:lastRow="0" w:firstColumn="1" w:lastColumn="0" w:noHBand="0" w:noVBand="1"/>
      </w:tblPr>
      <w:tblGrid>
        <w:gridCol w:w="2405"/>
        <w:gridCol w:w="2835"/>
        <w:gridCol w:w="1101"/>
        <w:gridCol w:w="1523"/>
        <w:gridCol w:w="1679"/>
      </w:tblGrid>
      <w:tr w:rsidR="0036009D" w:rsidRPr="00BF3CE4" w14:paraId="12F06DB0" w14:textId="77777777" w:rsidTr="0036009D">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405" w:type="dxa"/>
          </w:tcPr>
          <w:p w14:paraId="2E3CA7CD" w14:textId="4CE5604E" w:rsidR="0080160F" w:rsidRPr="00BF3CE4" w:rsidRDefault="0080160F" w:rsidP="0080160F">
            <w:pPr>
              <w:spacing w:before="120" w:after="120"/>
              <w:jc w:val="both"/>
              <w:rPr>
                <w:rFonts w:ascii="Calibri" w:hAnsi="Calibri" w:cs="Calibri"/>
                <w:sz w:val="20"/>
                <w:szCs w:val="20"/>
                <w:lang w:val="en-AU"/>
              </w:rPr>
            </w:pPr>
            <w:r w:rsidRPr="00BF3CE4">
              <w:rPr>
                <w:rFonts w:ascii="Calibri" w:hAnsi="Calibri" w:cs="Calibri"/>
                <w:sz w:val="20"/>
                <w:szCs w:val="20"/>
                <w:lang w:val="en-AU"/>
              </w:rPr>
              <w:t>Outcome/outputs</w:t>
            </w:r>
          </w:p>
        </w:tc>
        <w:tc>
          <w:tcPr>
            <w:tcW w:w="2835" w:type="dxa"/>
          </w:tcPr>
          <w:p w14:paraId="57317DBA" w14:textId="18026B7C" w:rsidR="0080160F" w:rsidRPr="00BF3CE4" w:rsidRDefault="0080160F" w:rsidP="0080160F">
            <w:pPr>
              <w:spacing w:before="120" w:after="120"/>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 xml:space="preserve">Result / Indicators </w:t>
            </w:r>
          </w:p>
        </w:tc>
        <w:tc>
          <w:tcPr>
            <w:tcW w:w="1101" w:type="dxa"/>
            <w:hideMark/>
          </w:tcPr>
          <w:p w14:paraId="0990B274" w14:textId="41B4FBED" w:rsidR="0080160F" w:rsidRPr="00BF3CE4" w:rsidRDefault="0080160F" w:rsidP="0080160F">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Baseline</w:t>
            </w:r>
          </w:p>
        </w:tc>
        <w:tc>
          <w:tcPr>
            <w:tcW w:w="1523" w:type="dxa"/>
          </w:tcPr>
          <w:p w14:paraId="0F1AAF5C" w14:textId="77777777" w:rsidR="0080160F" w:rsidRPr="00BF3CE4" w:rsidRDefault="0080160F" w:rsidP="0080160F">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End of PROJECT target (cumulative)</w:t>
            </w:r>
          </w:p>
        </w:tc>
        <w:tc>
          <w:tcPr>
            <w:tcW w:w="1679" w:type="dxa"/>
          </w:tcPr>
          <w:p w14:paraId="0DC61E23" w14:textId="77777777" w:rsidR="0080160F" w:rsidRPr="00BF3CE4" w:rsidRDefault="0080160F" w:rsidP="0080160F">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 xml:space="preserve">Achieved </w:t>
            </w:r>
          </w:p>
          <w:p w14:paraId="047EE3A9" w14:textId="77777777" w:rsidR="0080160F" w:rsidRPr="00BF3CE4" w:rsidRDefault="0080160F" w:rsidP="0080160F">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AU"/>
              </w:rPr>
            </w:pPr>
          </w:p>
        </w:tc>
      </w:tr>
      <w:tr w:rsidR="0036009D" w:rsidRPr="00BF3CE4" w14:paraId="18B9CCAB" w14:textId="77777777" w:rsidTr="0036009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575308F" w14:textId="7FD560C0" w:rsidR="0036009D" w:rsidRPr="00BF3CE4" w:rsidRDefault="0036009D" w:rsidP="0080160F">
            <w:pPr>
              <w:spacing w:before="120" w:after="120"/>
              <w:jc w:val="center"/>
              <w:rPr>
                <w:rFonts w:ascii="Calibri" w:hAnsi="Calibri" w:cs="Calibri"/>
                <w:b w:val="0"/>
                <w:bCs w:val="0"/>
                <w:sz w:val="20"/>
                <w:szCs w:val="20"/>
                <w:lang w:val="en-AU"/>
              </w:rPr>
            </w:pPr>
            <w:r w:rsidRPr="00BF3CE4">
              <w:rPr>
                <w:rFonts w:ascii="Calibri" w:hAnsi="Calibri" w:cs="Calibri"/>
                <w:b w:val="0"/>
                <w:bCs w:val="0"/>
                <w:sz w:val="20"/>
                <w:szCs w:val="20"/>
                <w:lang w:val="en-AU"/>
              </w:rPr>
              <w:t>Outcome: A strengthened PANORAMA initiative improves the global learning from successful practices among practitioners and decision-makers in the context of biodiversity conservation and climate change adaptation and mitigation around the world</w:t>
            </w:r>
          </w:p>
        </w:tc>
        <w:tc>
          <w:tcPr>
            <w:tcW w:w="2835" w:type="dxa"/>
          </w:tcPr>
          <w:p w14:paraId="13F226BB" w14:textId="2FE21F95" w:rsidR="0036009D" w:rsidRPr="00BF3CE4" w:rsidRDefault="0036009D" w:rsidP="0080160F">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b/>
                <w:bCs/>
                <w:sz w:val="20"/>
                <w:szCs w:val="20"/>
                <w:lang w:val="en-AU"/>
              </w:rPr>
              <w:t xml:space="preserve">Outcome </w:t>
            </w:r>
            <w:r w:rsidRPr="00BF3CE4">
              <w:rPr>
                <w:rFonts w:ascii="Calibri" w:hAnsi="Calibri" w:cs="Calibri"/>
                <w:sz w:val="20"/>
                <w:szCs w:val="20"/>
                <w:lang w:val="en-AU"/>
              </w:rPr>
              <w:t>Indicator 1: At least three additional funding sources are available for PANORAMA</w:t>
            </w:r>
          </w:p>
        </w:tc>
        <w:tc>
          <w:tcPr>
            <w:tcW w:w="1101" w:type="dxa"/>
            <w:noWrap/>
            <w:hideMark/>
          </w:tcPr>
          <w:p w14:paraId="7A8CAB94" w14:textId="0C8CE321" w:rsidR="0036009D" w:rsidRPr="00BF3CE4" w:rsidRDefault="0036009D" w:rsidP="0080160F">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6</w:t>
            </w:r>
          </w:p>
        </w:tc>
        <w:tc>
          <w:tcPr>
            <w:tcW w:w="1523" w:type="dxa"/>
          </w:tcPr>
          <w:p w14:paraId="019F3D2A" w14:textId="77777777" w:rsidR="0036009D" w:rsidRPr="00BF3CE4" w:rsidRDefault="0036009D" w:rsidP="0080160F">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6+3</w:t>
            </w:r>
          </w:p>
        </w:tc>
        <w:tc>
          <w:tcPr>
            <w:tcW w:w="1679" w:type="dxa"/>
          </w:tcPr>
          <w:p w14:paraId="54FA130D" w14:textId="77777777" w:rsidR="0036009D" w:rsidRPr="00BF3CE4" w:rsidRDefault="0036009D" w:rsidP="0080160F">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 xml:space="preserve">0. No new funding sources were introduced. </w:t>
            </w:r>
          </w:p>
        </w:tc>
      </w:tr>
      <w:tr w:rsidR="0036009D" w:rsidRPr="00BF3CE4" w14:paraId="70F7366E" w14:textId="77777777" w:rsidTr="0036009D">
        <w:trPr>
          <w:trHeight w:val="562"/>
        </w:trPr>
        <w:tc>
          <w:tcPr>
            <w:cnfStyle w:val="001000000000" w:firstRow="0" w:lastRow="0" w:firstColumn="1" w:lastColumn="0" w:oddVBand="0" w:evenVBand="0" w:oddHBand="0" w:evenHBand="0" w:firstRowFirstColumn="0" w:firstRowLastColumn="0" w:lastRowFirstColumn="0" w:lastRowLastColumn="0"/>
            <w:tcW w:w="2405" w:type="dxa"/>
            <w:vMerge/>
          </w:tcPr>
          <w:p w14:paraId="7FC64631" w14:textId="77777777" w:rsidR="0036009D" w:rsidRPr="00BF3CE4" w:rsidRDefault="0036009D" w:rsidP="0080160F">
            <w:pPr>
              <w:spacing w:before="120" w:after="120"/>
              <w:jc w:val="center"/>
              <w:rPr>
                <w:rFonts w:ascii="Calibri" w:hAnsi="Calibri" w:cs="Calibri"/>
                <w:sz w:val="20"/>
                <w:szCs w:val="20"/>
                <w:lang w:val="en-AU"/>
              </w:rPr>
            </w:pPr>
          </w:p>
        </w:tc>
        <w:tc>
          <w:tcPr>
            <w:tcW w:w="2835" w:type="dxa"/>
            <w:shd w:val="clear" w:color="auto" w:fill="D4EAF3" w:themeFill="accent1" w:themeFillTint="33"/>
          </w:tcPr>
          <w:p w14:paraId="50E4AE67" w14:textId="10E25F10" w:rsidR="0036009D" w:rsidRPr="00BF3CE4" w:rsidRDefault="0036009D" w:rsidP="0080160F">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b/>
                <w:bCs/>
                <w:sz w:val="20"/>
                <w:szCs w:val="20"/>
                <w:lang w:val="en-AU"/>
              </w:rPr>
              <w:t xml:space="preserve">Outcome </w:t>
            </w:r>
            <w:r w:rsidRPr="00BF3CE4">
              <w:rPr>
                <w:rFonts w:ascii="Calibri" w:hAnsi="Calibri" w:cs="Calibri"/>
                <w:sz w:val="20"/>
                <w:szCs w:val="20"/>
                <w:lang w:val="en-AU"/>
              </w:rPr>
              <w:t>Indicator 2. 25 registered uptakes from different PANORAMA solutions demonstrate impact of global learning</w:t>
            </w:r>
          </w:p>
        </w:tc>
        <w:tc>
          <w:tcPr>
            <w:tcW w:w="1101" w:type="dxa"/>
            <w:shd w:val="clear" w:color="auto" w:fill="D4EAF3" w:themeFill="accent1" w:themeFillTint="33"/>
            <w:noWrap/>
          </w:tcPr>
          <w:p w14:paraId="71803685" w14:textId="2E10ADB4" w:rsidR="0036009D" w:rsidRPr="00BF3CE4" w:rsidRDefault="0036009D" w:rsidP="0080160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0</w:t>
            </w:r>
          </w:p>
        </w:tc>
        <w:tc>
          <w:tcPr>
            <w:tcW w:w="1523" w:type="dxa"/>
            <w:shd w:val="clear" w:color="auto" w:fill="D4EAF3" w:themeFill="accent1" w:themeFillTint="33"/>
          </w:tcPr>
          <w:p w14:paraId="5EB87A9C" w14:textId="77777777" w:rsidR="0036009D" w:rsidRPr="00BF3CE4" w:rsidRDefault="0036009D" w:rsidP="0080160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hAnsi="Calibri" w:cs="Calibri"/>
                <w:sz w:val="20"/>
                <w:szCs w:val="20"/>
                <w:lang w:val="en-AU"/>
              </w:rPr>
              <w:t>25</w:t>
            </w:r>
          </w:p>
        </w:tc>
        <w:tc>
          <w:tcPr>
            <w:tcW w:w="1679" w:type="dxa"/>
            <w:shd w:val="clear" w:color="auto" w:fill="D4EAF3" w:themeFill="accent1" w:themeFillTint="33"/>
          </w:tcPr>
          <w:p w14:paraId="66449AE5" w14:textId="77777777" w:rsidR="0036009D" w:rsidRPr="00BF3CE4" w:rsidRDefault="0036009D" w:rsidP="0080160F">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lang w:val="en-AU"/>
              </w:rPr>
            </w:pPr>
            <w:r w:rsidRPr="00BF3CE4">
              <w:rPr>
                <w:rFonts w:ascii="Calibri" w:hAnsi="Calibri" w:cs="Calibri"/>
                <w:sz w:val="20"/>
                <w:szCs w:val="20"/>
                <w:lang w:val="en-AU"/>
              </w:rPr>
              <w:t xml:space="preserve">15+ Uptakes reported, of which, only 6 posted online. </w:t>
            </w:r>
          </w:p>
        </w:tc>
      </w:tr>
      <w:tr w:rsidR="0036009D" w:rsidRPr="00BF3CE4" w14:paraId="1F130A56" w14:textId="77777777" w:rsidTr="0036009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tcPr>
          <w:p w14:paraId="70A60B8D" w14:textId="7310DB8A" w:rsidR="0036009D" w:rsidRPr="00BF3CE4" w:rsidRDefault="0036009D" w:rsidP="0036009D">
            <w:pPr>
              <w:spacing w:before="120" w:after="120"/>
              <w:jc w:val="center"/>
              <w:rPr>
                <w:rFonts w:ascii="Calibri" w:hAnsi="Calibri" w:cs="Calibri"/>
                <w:b w:val="0"/>
                <w:bCs w:val="0"/>
                <w:sz w:val="20"/>
                <w:szCs w:val="20"/>
                <w:lang w:val="en-AU"/>
              </w:rPr>
            </w:pPr>
            <w:r w:rsidRPr="00BF3CE4">
              <w:rPr>
                <w:rFonts w:ascii="Calibri" w:hAnsi="Calibri" w:cs="Calibri"/>
                <w:b w:val="0"/>
                <w:bCs w:val="0"/>
                <w:sz w:val="20"/>
                <w:szCs w:val="20"/>
                <w:lang w:val="en-AU"/>
              </w:rPr>
              <w:t>Output 1: A strengthened PANORAMA secretariat ensures a strategic coordination and sustainable growth of the evolving initiative</w:t>
            </w:r>
          </w:p>
        </w:tc>
        <w:tc>
          <w:tcPr>
            <w:tcW w:w="2835" w:type="dxa"/>
            <w:shd w:val="clear" w:color="auto" w:fill="auto"/>
          </w:tcPr>
          <w:p w14:paraId="2D160E72" w14:textId="26A555A5" w:rsidR="0036009D" w:rsidRPr="00BF3CE4"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AU"/>
              </w:rPr>
            </w:pPr>
            <w:r w:rsidRPr="00BF3CE4">
              <w:rPr>
                <w:rFonts w:ascii="Calibri" w:eastAsia="Times New Roman" w:hAnsi="Calibri" w:cs="Calibri"/>
                <w:color w:val="000000"/>
                <w:sz w:val="20"/>
                <w:szCs w:val="20"/>
                <w:lang w:val="en-AU" w:eastAsia="en-AU"/>
              </w:rPr>
              <w:t>Indicator 1.1: The PANORAMA business plan has been finalized, adopted and is continuously being implemented.</w:t>
            </w:r>
          </w:p>
        </w:tc>
        <w:tc>
          <w:tcPr>
            <w:tcW w:w="1101" w:type="dxa"/>
            <w:shd w:val="clear" w:color="auto" w:fill="auto"/>
            <w:noWrap/>
          </w:tcPr>
          <w:p w14:paraId="4234E662" w14:textId="2FD36E7D" w:rsidR="0036009D" w:rsidRPr="00BF3CE4"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1 draft business plan</w:t>
            </w:r>
          </w:p>
        </w:tc>
        <w:tc>
          <w:tcPr>
            <w:tcW w:w="1523" w:type="dxa"/>
            <w:shd w:val="clear" w:color="auto" w:fill="auto"/>
          </w:tcPr>
          <w:p w14:paraId="02771592" w14:textId="5D427931" w:rsidR="0036009D" w:rsidRPr="00BF3CE4"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1 business plan adopted and under implementation</w:t>
            </w:r>
          </w:p>
        </w:tc>
        <w:tc>
          <w:tcPr>
            <w:tcW w:w="1679" w:type="dxa"/>
            <w:shd w:val="clear" w:color="auto" w:fill="auto"/>
          </w:tcPr>
          <w:p w14:paraId="2D833EF5" w14:textId="5A302717" w:rsidR="0036009D" w:rsidRPr="00BF3CE4" w:rsidRDefault="0036009D" w:rsidP="0036009D">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The final product and outcome of business model has not completely materialized</w:t>
            </w:r>
          </w:p>
        </w:tc>
      </w:tr>
      <w:tr w:rsidR="0036009D" w:rsidRPr="00BF3CE4" w14:paraId="394340B9" w14:textId="77777777" w:rsidTr="0036009D">
        <w:trPr>
          <w:trHeight w:val="562"/>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77C6CC55" w14:textId="77777777" w:rsidR="0036009D" w:rsidRPr="00BF3CE4" w:rsidRDefault="0036009D" w:rsidP="0036009D">
            <w:pPr>
              <w:spacing w:before="120" w:after="120"/>
              <w:jc w:val="center"/>
              <w:rPr>
                <w:rFonts w:ascii="Calibri" w:hAnsi="Calibri" w:cs="Calibri"/>
                <w:sz w:val="20"/>
                <w:szCs w:val="20"/>
                <w:lang w:val="en-AU"/>
              </w:rPr>
            </w:pPr>
          </w:p>
        </w:tc>
        <w:tc>
          <w:tcPr>
            <w:tcW w:w="2835" w:type="dxa"/>
            <w:shd w:val="clear" w:color="auto" w:fill="auto"/>
          </w:tcPr>
          <w:p w14:paraId="2099CBF9" w14:textId="0458727A" w:rsidR="0036009D" w:rsidRPr="00BF3CE4" w:rsidRDefault="0036009D" w:rsidP="0036009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AU"/>
              </w:rPr>
            </w:pPr>
            <w:r w:rsidRPr="00BF3CE4">
              <w:rPr>
                <w:rFonts w:ascii="Calibri" w:eastAsia="Times New Roman" w:hAnsi="Calibri" w:cs="Calibri"/>
                <w:color w:val="000000"/>
                <w:sz w:val="20"/>
                <w:szCs w:val="20"/>
                <w:lang w:val="en-AU" w:eastAsia="en-AU"/>
              </w:rPr>
              <w:t>Indicator 1.2: The number of partners actively and formally engaged in the PANORAMA initiative has increased from 7 to 12</w:t>
            </w:r>
          </w:p>
        </w:tc>
        <w:tc>
          <w:tcPr>
            <w:tcW w:w="1101" w:type="dxa"/>
            <w:shd w:val="clear" w:color="auto" w:fill="auto"/>
            <w:noWrap/>
          </w:tcPr>
          <w:p w14:paraId="4732DA03" w14:textId="502C72FC" w:rsidR="0036009D" w:rsidRPr="00BF3CE4" w:rsidRDefault="0036009D" w:rsidP="0036009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7</w:t>
            </w:r>
          </w:p>
        </w:tc>
        <w:tc>
          <w:tcPr>
            <w:tcW w:w="1523" w:type="dxa"/>
            <w:shd w:val="clear" w:color="auto" w:fill="auto"/>
          </w:tcPr>
          <w:p w14:paraId="04E274AB" w14:textId="5443FE05" w:rsidR="0036009D" w:rsidRPr="00BF3CE4" w:rsidRDefault="0036009D" w:rsidP="0036009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7+5</w:t>
            </w:r>
          </w:p>
        </w:tc>
        <w:tc>
          <w:tcPr>
            <w:tcW w:w="1679" w:type="dxa"/>
            <w:shd w:val="clear" w:color="auto" w:fill="auto"/>
          </w:tcPr>
          <w:p w14:paraId="7EA273D9" w14:textId="4F74E2CD" w:rsidR="0036009D" w:rsidRPr="00BF3CE4" w:rsidRDefault="0036009D" w:rsidP="0036009D">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12 partners</w:t>
            </w:r>
          </w:p>
        </w:tc>
      </w:tr>
      <w:tr w:rsidR="0036009D" w:rsidRPr="00BF3CE4" w14:paraId="7631F745" w14:textId="77777777" w:rsidTr="0036009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tcPr>
          <w:p w14:paraId="60DAA29C" w14:textId="77777777" w:rsidR="0036009D" w:rsidRPr="00BF3CE4" w:rsidRDefault="0036009D" w:rsidP="0036009D">
            <w:pPr>
              <w:spacing w:before="120" w:after="120"/>
              <w:jc w:val="center"/>
              <w:rPr>
                <w:rFonts w:ascii="Calibri" w:hAnsi="Calibri" w:cs="Calibri"/>
                <w:sz w:val="20"/>
                <w:szCs w:val="20"/>
                <w:lang w:val="en-AU"/>
              </w:rPr>
            </w:pPr>
          </w:p>
        </w:tc>
        <w:tc>
          <w:tcPr>
            <w:tcW w:w="2835" w:type="dxa"/>
            <w:shd w:val="clear" w:color="auto" w:fill="auto"/>
          </w:tcPr>
          <w:p w14:paraId="522DBC45"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Indicator 1.3: The use of the PANORAMA initiative has increased, including number of thematic communities, number of solutions and number of web platform </w:t>
            </w:r>
            <w:proofErr w:type="gramStart"/>
            <w:r w:rsidRPr="00BF3CE4">
              <w:rPr>
                <w:rFonts w:ascii="Calibri" w:eastAsia="Times New Roman" w:hAnsi="Calibri" w:cs="Calibri"/>
                <w:color w:val="000000"/>
                <w:sz w:val="20"/>
                <w:szCs w:val="20"/>
                <w:lang w:val="en-AU" w:eastAsia="en-AU"/>
              </w:rPr>
              <w:t>users</w:t>
            </w:r>
            <w:proofErr w:type="gramEnd"/>
          </w:p>
          <w:p w14:paraId="3F9C8F30"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AU" w:eastAsia="en-AU"/>
              </w:rPr>
            </w:pPr>
            <w:r w:rsidRPr="00BF3CE4">
              <w:rPr>
                <w:rFonts w:ascii="Calibri" w:eastAsia="Times New Roman" w:hAnsi="Calibri" w:cs="Calibri"/>
                <w:color w:val="000000"/>
                <w:sz w:val="20"/>
                <w:szCs w:val="20"/>
                <w:lang w:val="en-AU" w:eastAsia="en-AU"/>
              </w:rPr>
              <w:t>Unit: Number of thematic communities</w:t>
            </w:r>
          </w:p>
          <w:p w14:paraId="742E0265"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AU" w:eastAsia="en-AU"/>
              </w:rPr>
            </w:pPr>
            <w:r w:rsidRPr="00BF3CE4">
              <w:rPr>
                <w:rFonts w:ascii="Calibri" w:eastAsia="Times New Roman" w:hAnsi="Calibri" w:cs="Calibri"/>
                <w:color w:val="000000"/>
                <w:sz w:val="20"/>
                <w:szCs w:val="20"/>
                <w:lang w:val="en-AU" w:eastAsia="en-AU"/>
              </w:rPr>
              <w:t>Unit: Number of solutions</w:t>
            </w:r>
          </w:p>
          <w:p w14:paraId="3E9D3149" w14:textId="241ED45B" w:rsidR="0036009D" w:rsidRPr="00BF3CE4"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AU"/>
              </w:rPr>
            </w:pPr>
            <w:r w:rsidRPr="00BF3CE4">
              <w:rPr>
                <w:rFonts w:ascii="Calibri" w:eastAsia="Times New Roman" w:hAnsi="Calibri" w:cs="Calibri"/>
                <w:color w:val="000000"/>
                <w:sz w:val="20"/>
                <w:szCs w:val="20"/>
                <w:lang w:val="en-AU" w:eastAsia="en-AU"/>
              </w:rPr>
              <w:t>Unit: Number of web platform visits</w:t>
            </w:r>
          </w:p>
        </w:tc>
        <w:tc>
          <w:tcPr>
            <w:tcW w:w="1101" w:type="dxa"/>
            <w:shd w:val="clear" w:color="auto" w:fill="auto"/>
            <w:noWrap/>
            <w:vAlign w:val="center"/>
          </w:tcPr>
          <w:p w14:paraId="4DC55DAE" w14:textId="77777777" w:rsidR="0036009D" w:rsidRPr="007D33F1"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7A7C603"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6A6426D9"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D33F1">
              <w:rPr>
                <w:rFonts w:ascii="Calibri" w:hAnsi="Calibri" w:cs="Calibri"/>
                <w:sz w:val="20"/>
                <w:szCs w:val="20"/>
              </w:rPr>
              <w:t>5</w:t>
            </w:r>
          </w:p>
          <w:p w14:paraId="1F3330CB"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7D33F1">
              <w:rPr>
                <w:rFonts w:ascii="Calibri" w:eastAsia="Times New Roman" w:hAnsi="Calibri" w:cs="Calibri"/>
                <w:color w:val="000000"/>
                <w:sz w:val="20"/>
                <w:szCs w:val="20"/>
                <w:lang w:eastAsia="en-AU"/>
              </w:rPr>
              <w:t>572</w:t>
            </w:r>
          </w:p>
          <w:p w14:paraId="2F7893FD" w14:textId="09E3AD0C" w:rsidR="0036009D" w:rsidRPr="007D33F1"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7D33F1">
              <w:rPr>
                <w:rFonts w:ascii="Calibri" w:eastAsia="Times New Roman" w:hAnsi="Calibri" w:cs="Calibri"/>
                <w:color w:val="000000"/>
                <w:sz w:val="20"/>
                <w:szCs w:val="20"/>
                <w:lang w:eastAsia="en-AU"/>
              </w:rPr>
              <w:t>95,362</w:t>
            </w:r>
          </w:p>
        </w:tc>
        <w:tc>
          <w:tcPr>
            <w:tcW w:w="1523" w:type="dxa"/>
            <w:shd w:val="clear" w:color="auto" w:fill="auto"/>
            <w:vAlign w:val="center"/>
          </w:tcPr>
          <w:p w14:paraId="7E725BE7" w14:textId="77777777" w:rsidR="0036009D" w:rsidRPr="007D33F1"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043CB61E"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2823407E"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D33F1">
              <w:rPr>
                <w:rFonts w:ascii="Calibri" w:hAnsi="Calibri" w:cs="Calibri"/>
                <w:sz w:val="20"/>
                <w:szCs w:val="20"/>
              </w:rPr>
              <w:t>8</w:t>
            </w:r>
          </w:p>
          <w:p w14:paraId="6B6DDFF6" w14:textId="77777777" w:rsidR="0036009D" w:rsidRPr="007D33F1" w:rsidRDefault="0036009D" w:rsidP="0036009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D33F1">
              <w:rPr>
                <w:rFonts w:ascii="Calibri" w:hAnsi="Calibri" w:cs="Calibri"/>
                <w:sz w:val="20"/>
                <w:szCs w:val="20"/>
              </w:rPr>
              <w:t>1000</w:t>
            </w:r>
          </w:p>
          <w:p w14:paraId="3FD21BEA" w14:textId="7135D76D" w:rsidR="0036009D" w:rsidRPr="007D33F1" w:rsidRDefault="0036009D" w:rsidP="003600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7D33F1">
              <w:rPr>
                <w:rFonts w:ascii="Calibri" w:hAnsi="Calibri" w:cs="Calibri"/>
                <w:sz w:val="20"/>
                <w:szCs w:val="20"/>
              </w:rPr>
              <w:t>350,000</w:t>
            </w:r>
          </w:p>
        </w:tc>
        <w:tc>
          <w:tcPr>
            <w:tcW w:w="1679" w:type="dxa"/>
            <w:shd w:val="clear" w:color="auto" w:fill="auto"/>
          </w:tcPr>
          <w:p w14:paraId="39966290"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6675D1EE"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2C46BE25"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595012CA"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p>
          <w:p w14:paraId="6FEDBF79"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11 PANORAMA Communities</w:t>
            </w:r>
          </w:p>
          <w:p w14:paraId="0ED77AF9" w14:textId="77777777" w:rsidR="0036009D" w:rsidRPr="00BF3CE4" w:rsidRDefault="0036009D" w:rsidP="0036009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1445 solutions published </w:t>
            </w:r>
            <w:proofErr w:type="gramStart"/>
            <w:r w:rsidRPr="00BF3CE4">
              <w:rPr>
                <w:rFonts w:ascii="Calibri" w:eastAsia="Times New Roman" w:hAnsi="Calibri" w:cs="Calibri"/>
                <w:color w:val="000000"/>
                <w:sz w:val="20"/>
                <w:szCs w:val="20"/>
                <w:lang w:val="en-AU" w:eastAsia="en-AU"/>
              </w:rPr>
              <w:t>online</w:t>
            </w:r>
            <w:proofErr w:type="gramEnd"/>
            <w:r w:rsidRPr="00BF3CE4">
              <w:rPr>
                <w:rFonts w:ascii="Calibri" w:eastAsia="Times New Roman" w:hAnsi="Calibri" w:cs="Calibri"/>
                <w:color w:val="000000"/>
                <w:sz w:val="20"/>
                <w:szCs w:val="20"/>
                <w:lang w:val="en-AU" w:eastAsia="en-AU"/>
              </w:rPr>
              <w:t xml:space="preserve"> </w:t>
            </w:r>
          </w:p>
          <w:p w14:paraId="7A85B306" w14:textId="7B95593A" w:rsidR="0036009D" w:rsidRPr="00BF3CE4" w:rsidRDefault="0036009D" w:rsidP="0036009D">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AU"/>
              </w:rPr>
            </w:pPr>
            <w:r w:rsidRPr="00BF3CE4">
              <w:rPr>
                <w:rFonts w:ascii="Calibri" w:eastAsia="Times New Roman" w:hAnsi="Calibri" w:cs="Calibri"/>
                <w:color w:val="000000"/>
                <w:sz w:val="20"/>
                <w:szCs w:val="20"/>
                <w:lang w:val="en-AU" w:eastAsia="en-AU"/>
              </w:rPr>
              <w:t xml:space="preserve">241,066 </w:t>
            </w:r>
            <w:proofErr w:type="gramStart"/>
            <w:r w:rsidRPr="00BF3CE4">
              <w:rPr>
                <w:rFonts w:ascii="Calibri" w:eastAsia="Times New Roman" w:hAnsi="Calibri" w:cs="Calibri"/>
                <w:color w:val="000000"/>
                <w:sz w:val="20"/>
                <w:szCs w:val="20"/>
                <w:lang w:val="en-AU" w:eastAsia="en-AU"/>
              </w:rPr>
              <w:t>visit</w:t>
            </w:r>
            <w:proofErr w:type="gramEnd"/>
            <w:r w:rsidRPr="00BF3CE4">
              <w:rPr>
                <w:rFonts w:ascii="Calibri" w:eastAsia="Times New Roman" w:hAnsi="Calibri" w:cs="Calibri"/>
                <w:color w:val="000000"/>
                <w:sz w:val="20"/>
                <w:szCs w:val="20"/>
                <w:lang w:val="en-AU" w:eastAsia="en-AU"/>
              </w:rPr>
              <w:t xml:space="preserve"> in 2023</w:t>
            </w:r>
          </w:p>
        </w:tc>
      </w:tr>
      <w:tr w:rsidR="0036009D" w:rsidRPr="00BF3CE4" w14:paraId="41EDEABF" w14:textId="77777777" w:rsidTr="0036009D">
        <w:trPr>
          <w:trHeight w:val="562"/>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4EAF3" w:themeFill="accent1" w:themeFillTint="33"/>
          </w:tcPr>
          <w:p w14:paraId="7FEF7A38" w14:textId="65A56E08" w:rsidR="0036009D" w:rsidRPr="00BF3CE4" w:rsidRDefault="0036009D" w:rsidP="0036009D">
            <w:pPr>
              <w:spacing w:before="120" w:after="120"/>
              <w:jc w:val="center"/>
              <w:rPr>
                <w:rFonts w:ascii="Calibri" w:hAnsi="Calibri" w:cs="Calibri"/>
                <w:b w:val="0"/>
                <w:bCs w:val="0"/>
                <w:sz w:val="20"/>
                <w:szCs w:val="20"/>
                <w:lang w:val="en-AU"/>
              </w:rPr>
            </w:pPr>
            <w:r w:rsidRPr="00BF3CE4">
              <w:rPr>
                <w:rFonts w:ascii="Calibri" w:hAnsi="Calibri" w:cs="Calibri"/>
                <w:b w:val="0"/>
                <w:bCs w:val="0"/>
                <w:sz w:val="20"/>
                <w:szCs w:val="20"/>
                <w:lang w:val="en-AU"/>
              </w:rPr>
              <w:t xml:space="preserve">Output 2: PANORAMA provides improved accountability of its </w:t>
            </w:r>
            <w:r w:rsidRPr="00BF3CE4">
              <w:rPr>
                <w:rFonts w:ascii="Calibri" w:hAnsi="Calibri" w:cs="Calibri"/>
                <w:b w:val="0"/>
                <w:bCs w:val="0"/>
                <w:sz w:val="20"/>
                <w:szCs w:val="20"/>
                <w:lang w:val="en-AU"/>
              </w:rPr>
              <w:lastRenderedPageBreak/>
              <w:t>contribution to global biodiversity conservation and climate change adaptation to a sustainably growing community of users at practical and policy level.</w:t>
            </w:r>
          </w:p>
        </w:tc>
        <w:tc>
          <w:tcPr>
            <w:tcW w:w="2835" w:type="dxa"/>
            <w:shd w:val="clear" w:color="auto" w:fill="D4EAF3" w:themeFill="accent1" w:themeFillTint="33"/>
          </w:tcPr>
          <w:p w14:paraId="6C062F7E" w14:textId="77777777" w:rsidR="0036009D" w:rsidRPr="00BF3CE4" w:rsidRDefault="0036009D" w:rsidP="0036009D">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lastRenderedPageBreak/>
              <w:t xml:space="preserve">Indicator 2.1: PANORAMA tracks and documents the solution uptake and replication </w:t>
            </w:r>
            <w:r w:rsidRPr="00BF3CE4">
              <w:rPr>
                <w:rFonts w:ascii="Calibri" w:eastAsia="Times New Roman" w:hAnsi="Calibri" w:cs="Calibri"/>
                <w:color w:val="000000"/>
                <w:sz w:val="20"/>
                <w:szCs w:val="20"/>
                <w:lang w:val="en-AU" w:eastAsia="en-AU"/>
              </w:rPr>
              <w:lastRenderedPageBreak/>
              <w:t xml:space="preserve">impact at policy and at local level by applying appropriate </w:t>
            </w:r>
            <w:proofErr w:type="gramStart"/>
            <w:r w:rsidRPr="00BF3CE4">
              <w:rPr>
                <w:rFonts w:ascii="Calibri" w:eastAsia="Times New Roman" w:hAnsi="Calibri" w:cs="Calibri"/>
                <w:color w:val="000000"/>
                <w:sz w:val="20"/>
                <w:szCs w:val="20"/>
                <w:lang w:val="en-AU" w:eastAsia="en-AU"/>
              </w:rPr>
              <w:t>methodologies</w:t>
            </w:r>
            <w:proofErr w:type="gramEnd"/>
          </w:p>
          <w:p w14:paraId="4458E1CB" w14:textId="77777777" w:rsidR="0036009D" w:rsidRPr="00BF3CE4" w:rsidRDefault="0036009D" w:rsidP="0036009D">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p>
          <w:p w14:paraId="2130B2CD" w14:textId="20DB0DAD" w:rsidR="0036009D" w:rsidRPr="00BF3CE4" w:rsidRDefault="0036009D" w:rsidP="0036009D">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Unit: Impact tracking methodology</w:t>
            </w:r>
          </w:p>
        </w:tc>
        <w:tc>
          <w:tcPr>
            <w:tcW w:w="1101" w:type="dxa"/>
            <w:shd w:val="clear" w:color="auto" w:fill="D4EAF3" w:themeFill="accent1" w:themeFillTint="33"/>
            <w:noWrap/>
          </w:tcPr>
          <w:p w14:paraId="64483112" w14:textId="0EA87307" w:rsidR="0036009D" w:rsidRPr="00BF3CE4" w:rsidRDefault="0036009D" w:rsidP="0036009D">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F3CE4">
              <w:rPr>
                <w:rFonts w:ascii="Calibri" w:eastAsia="Times New Roman" w:hAnsi="Calibri" w:cs="Calibri"/>
                <w:color w:val="000000"/>
                <w:sz w:val="20"/>
                <w:szCs w:val="20"/>
                <w:lang w:val="en-AU" w:eastAsia="en-AU"/>
              </w:rPr>
              <w:lastRenderedPageBreak/>
              <w:t>0</w:t>
            </w:r>
          </w:p>
        </w:tc>
        <w:tc>
          <w:tcPr>
            <w:tcW w:w="1523" w:type="dxa"/>
            <w:shd w:val="clear" w:color="auto" w:fill="D4EAF3" w:themeFill="accent1" w:themeFillTint="33"/>
          </w:tcPr>
          <w:p w14:paraId="6F518A76" w14:textId="77777777" w:rsidR="0036009D" w:rsidRPr="00BF3CE4" w:rsidRDefault="0036009D" w:rsidP="0036009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1 methodology (policy impact)</w:t>
            </w:r>
          </w:p>
          <w:p w14:paraId="408F6E22" w14:textId="2639D68B" w:rsidR="0036009D" w:rsidRPr="00BF3CE4" w:rsidRDefault="0036009D" w:rsidP="0036009D">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F3CE4">
              <w:rPr>
                <w:rFonts w:ascii="Calibri" w:eastAsia="Times New Roman" w:hAnsi="Calibri" w:cs="Calibri"/>
                <w:color w:val="000000"/>
                <w:sz w:val="20"/>
                <w:szCs w:val="20"/>
                <w:lang w:val="en-AU" w:eastAsia="en-AU"/>
              </w:rPr>
              <w:lastRenderedPageBreak/>
              <w:t>1 methodology (local impact)</w:t>
            </w:r>
          </w:p>
        </w:tc>
        <w:tc>
          <w:tcPr>
            <w:tcW w:w="1679" w:type="dxa"/>
            <w:shd w:val="clear" w:color="auto" w:fill="D4EAF3" w:themeFill="accent1" w:themeFillTint="33"/>
          </w:tcPr>
          <w:p w14:paraId="5980EC16" w14:textId="13E847C6" w:rsidR="0036009D" w:rsidRPr="00BF3CE4" w:rsidRDefault="0036009D" w:rsidP="0036009D">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lastRenderedPageBreak/>
              <w:t xml:space="preserve">PANORAMA MERL strategy </w:t>
            </w:r>
            <w:r w:rsidRPr="00BF3CE4">
              <w:rPr>
                <w:rFonts w:ascii="Calibri" w:eastAsia="Times New Roman" w:hAnsi="Calibri" w:cs="Calibri"/>
                <w:color w:val="000000"/>
                <w:sz w:val="20"/>
                <w:szCs w:val="20"/>
                <w:lang w:val="en-AU" w:eastAsia="en-AU"/>
              </w:rPr>
              <w:lastRenderedPageBreak/>
              <w:t xml:space="preserve">and framework developed  </w:t>
            </w:r>
          </w:p>
        </w:tc>
      </w:tr>
      <w:tr w:rsidR="0036009D" w:rsidRPr="00BF3CE4" w14:paraId="76A6C9BE" w14:textId="77777777" w:rsidTr="0036009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405" w:type="dxa"/>
            <w:vMerge/>
          </w:tcPr>
          <w:p w14:paraId="606159E1" w14:textId="77777777" w:rsidR="0036009D" w:rsidRPr="00BF3CE4" w:rsidRDefault="0036009D" w:rsidP="0036009D">
            <w:pPr>
              <w:spacing w:before="120" w:after="120"/>
              <w:jc w:val="center"/>
              <w:rPr>
                <w:rFonts w:ascii="Calibri" w:hAnsi="Calibri" w:cs="Calibri"/>
                <w:sz w:val="20"/>
                <w:szCs w:val="20"/>
                <w:lang w:val="en-AU"/>
              </w:rPr>
            </w:pPr>
          </w:p>
        </w:tc>
        <w:tc>
          <w:tcPr>
            <w:tcW w:w="2835" w:type="dxa"/>
          </w:tcPr>
          <w:p w14:paraId="51163006" w14:textId="77777777" w:rsidR="0036009D" w:rsidRPr="00BF3CE4" w:rsidRDefault="0036009D" w:rsidP="0036009D">
            <w:pPr>
              <w:spacing w:before="120"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Indicator 2.2: Policy-relevant messages/learnings emerging from solution analysis and synthesis have been fed into global policy</w:t>
            </w:r>
            <w:r w:rsidRPr="00BF3CE4">
              <w:rPr>
                <w:rFonts w:ascii="Calibri" w:hAnsi="Calibri" w:cs="Calibri"/>
              </w:rPr>
              <w:t xml:space="preserve"> </w:t>
            </w:r>
            <w:r w:rsidRPr="00BF3CE4">
              <w:rPr>
                <w:rFonts w:ascii="Calibri" w:eastAsia="Times New Roman" w:hAnsi="Calibri" w:cs="Calibri"/>
                <w:color w:val="000000"/>
                <w:sz w:val="20"/>
                <w:szCs w:val="20"/>
                <w:lang w:val="en-AU" w:eastAsia="en-AU"/>
              </w:rPr>
              <w:t xml:space="preserve">frameworks and </w:t>
            </w:r>
            <w:proofErr w:type="gramStart"/>
            <w:r w:rsidRPr="00BF3CE4">
              <w:rPr>
                <w:rFonts w:ascii="Calibri" w:eastAsia="Times New Roman" w:hAnsi="Calibri" w:cs="Calibri"/>
                <w:color w:val="000000"/>
                <w:sz w:val="20"/>
                <w:szCs w:val="20"/>
                <w:lang w:val="en-AU" w:eastAsia="en-AU"/>
              </w:rPr>
              <w:t>negotiations</w:t>
            </w:r>
            <w:proofErr w:type="gramEnd"/>
          </w:p>
          <w:p w14:paraId="11C2030E" w14:textId="5B3D3FC1" w:rsidR="0036009D" w:rsidRPr="00BF3CE4" w:rsidRDefault="0036009D" w:rsidP="0036009D">
            <w:pPr>
              <w:spacing w:before="120"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Unit: Policy messages/learnings</w:t>
            </w:r>
          </w:p>
        </w:tc>
        <w:tc>
          <w:tcPr>
            <w:tcW w:w="1101" w:type="dxa"/>
            <w:noWrap/>
          </w:tcPr>
          <w:p w14:paraId="5AFBDC4B" w14:textId="57C3A654" w:rsidR="0036009D" w:rsidRPr="00BF3CE4" w:rsidRDefault="0036009D" w:rsidP="0036009D">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F3CE4">
              <w:rPr>
                <w:rFonts w:ascii="Calibri" w:eastAsia="Times New Roman" w:hAnsi="Calibri" w:cs="Calibri"/>
                <w:color w:val="000000"/>
                <w:sz w:val="20"/>
                <w:szCs w:val="20"/>
                <w:lang w:val="en-AU" w:eastAsia="en-AU"/>
              </w:rPr>
              <w:t>0</w:t>
            </w:r>
          </w:p>
        </w:tc>
        <w:tc>
          <w:tcPr>
            <w:tcW w:w="1523" w:type="dxa"/>
          </w:tcPr>
          <w:p w14:paraId="0B3F0988" w14:textId="07D0CED8" w:rsidR="0036009D" w:rsidRPr="00BF3CE4" w:rsidRDefault="0036009D" w:rsidP="0036009D">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F3CE4">
              <w:rPr>
                <w:rFonts w:ascii="Calibri" w:eastAsia="Times New Roman" w:hAnsi="Calibri" w:cs="Calibri"/>
                <w:color w:val="000000"/>
                <w:sz w:val="20"/>
                <w:szCs w:val="20"/>
                <w:lang w:val="en-AU" w:eastAsia="en-AU"/>
              </w:rPr>
              <w:t>5</w:t>
            </w:r>
          </w:p>
        </w:tc>
        <w:tc>
          <w:tcPr>
            <w:tcW w:w="1679" w:type="dxa"/>
          </w:tcPr>
          <w:p w14:paraId="0C5D698C" w14:textId="709BDE47" w:rsidR="0036009D" w:rsidRPr="00BF3CE4" w:rsidRDefault="0036009D" w:rsidP="0036009D">
            <w:pPr>
              <w:spacing w:before="120"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AU" w:eastAsia="en-AU"/>
              </w:rPr>
            </w:pPr>
            <w:r w:rsidRPr="00BF3CE4">
              <w:rPr>
                <w:rFonts w:ascii="Calibri" w:eastAsia="Times New Roman" w:hAnsi="Calibri" w:cs="Calibri"/>
                <w:color w:val="000000"/>
                <w:sz w:val="20"/>
                <w:szCs w:val="20"/>
                <w:lang w:val="en-AU" w:eastAsia="en-AU"/>
              </w:rPr>
              <w:t xml:space="preserve">Multiple engagements with global policy frameworks and publications </w:t>
            </w:r>
          </w:p>
        </w:tc>
      </w:tr>
    </w:tbl>
    <w:p w14:paraId="237C2222" w14:textId="77777777" w:rsidR="007D5628" w:rsidRPr="00BF3CE4" w:rsidRDefault="007D5628">
      <w:pPr>
        <w:rPr>
          <w:rFonts w:ascii="Calibri" w:eastAsia="Calibri" w:hAnsi="Calibri" w:cs="Calibri"/>
          <w:b/>
          <w:bCs/>
          <w:color w:val="3494BA" w:themeColor="accent1"/>
          <w:sz w:val="28"/>
          <w:szCs w:val="26"/>
        </w:rPr>
      </w:pPr>
      <w:r w:rsidRPr="00BF3CE4">
        <w:rPr>
          <w:rFonts w:ascii="Calibri" w:hAnsi="Calibri" w:cs="Calibri"/>
        </w:rPr>
        <w:br w:type="page"/>
      </w:r>
    </w:p>
    <w:p w14:paraId="52DE8860" w14:textId="4F769FDA" w:rsidR="001D26D5" w:rsidRPr="00BF3CE4" w:rsidRDefault="007D5628" w:rsidP="007D5628">
      <w:pPr>
        <w:pStyle w:val="Heading2"/>
      </w:pPr>
      <w:r w:rsidRPr="00BF3CE4">
        <w:lastRenderedPageBreak/>
        <w:t xml:space="preserve"> </w:t>
      </w:r>
      <w:bookmarkStart w:id="104" w:name="_Toc164074944"/>
      <w:r w:rsidR="007B599D" w:rsidRPr="00BF3CE4">
        <w:t xml:space="preserve">Annex </w:t>
      </w:r>
      <w:r w:rsidR="0080160F" w:rsidRPr="00BF3CE4">
        <w:t>6</w:t>
      </w:r>
      <w:r w:rsidR="007B599D" w:rsidRPr="00BF3CE4">
        <w:t xml:space="preserve">: </w:t>
      </w:r>
      <w:r w:rsidR="001D26D5" w:rsidRPr="00BF3CE4">
        <w:t>Pledge of ethical conduct in evaluation signed by evaluators.</w:t>
      </w:r>
      <w:bookmarkEnd w:id="104"/>
    </w:p>
    <w:p w14:paraId="4D19499D" w14:textId="77777777" w:rsidR="00802E3E" w:rsidRPr="00BF3CE4" w:rsidRDefault="00802E3E" w:rsidP="00802E3E">
      <w:pPr>
        <w:spacing w:before="240" w:after="120" w:line="240" w:lineRule="auto"/>
        <w:rPr>
          <w:rFonts w:ascii="Calibri" w:hAnsi="Calibri" w:cs="Calibri"/>
        </w:rPr>
      </w:pPr>
      <w:r w:rsidRPr="00BF3CE4">
        <w:rPr>
          <w:rFonts w:ascii="Calibri" w:hAnsi="Calibri" w:cs="Calibri"/>
        </w:rPr>
        <w:t>Independence entails the ability to evaluate without undue influence or pressure by any party (including the hiring unit) and providing evaluators with free access to information on the evaluation subject.  Independence provides legitimacy to and ensures an objective perspective on evaluations. An independent evaluation reduces the potential for conflicts of interest which might arise with self-reported ratings by those involved in the management of the project being evaluated.  Independence is one of ten general principles for evaluations (together with internationally agreed principles, goals, and targets: utility, credibility, impartiality, ethics, transparency, human rights and gender equality, national evaluation capacities, and professionalism).</w:t>
      </w:r>
    </w:p>
    <w:p w14:paraId="5E29DB15" w14:textId="74018B0D" w:rsidR="00802E3E" w:rsidRPr="00BF3CE4" w:rsidRDefault="00802E3E" w:rsidP="00802E3E">
      <w:pPr>
        <w:spacing w:before="240" w:after="120" w:line="240" w:lineRule="auto"/>
        <w:rPr>
          <w:rFonts w:ascii="Calibri" w:hAnsi="Calibri" w:cs="Calibri"/>
        </w:rPr>
      </w:pPr>
      <w:r w:rsidRPr="00BF3CE4">
        <w:rPr>
          <w:rFonts w:ascii="Calibri" w:hAnsi="Calibri" w:cs="Calibri"/>
          <w:b/>
          <w:noProof/>
        </w:rPr>
        <mc:AlternateContent>
          <mc:Choice Requires="wps">
            <w:drawing>
              <wp:anchor distT="45720" distB="45720" distL="114300" distR="114300" simplePos="0" relativeHeight="251705856" behindDoc="0" locked="0" layoutInCell="1" allowOverlap="1" wp14:anchorId="512422D4" wp14:editId="7258EF09">
                <wp:simplePos x="0" y="0"/>
                <wp:positionH relativeFrom="margin">
                  <wp:align>left</wp:align>
                </wp:positionH>
                <wp:positionV relativeFrom="paragraph">
                  <wp:posOffset>342900</wp:posOffset>
                </wp:positionV>
                <wp:extent cx="5991225" cy="1404620"/>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wps:spPr>
                      <wps:txbx>
                        <w:txbxContent>
                          <w:p w14:paraId="7089E05B" w14:textId="77777777" w:rsidR="00802E3E" w:rsidRPr="00B36208" w:rsidRDefault="00802E3E" w:rsidP="00802E3E">
                            <w:pPr>
                              <w:autoSpaceDE w:val="0"/>
                              <w:autoSpaceDN w:val="0"/>
                              <w:adjustRightInd w:val="0"/>
                              <w:spacing w:after="0" w:line="240" w:lineRule="auto"/>
                              <w:rPr>
                                <w:rFonts w:ascii="Myriad Pro" w:hAnsi="Myriad Pro"/>
                                <w:b/>
                                <w:color w:val="000000"/>
                                <w:sz w:val="16"/>
                                <w:szCs w:val="16"/>
                              </w:rPr>
                            </w:pPr>
                            <w:r w:rsidRPr="00B36208">
                              <w:rPr>
                                <w:rFonts w:ascii="Myriad Pro" w:hAnsi="Myriad Pro"/>
                                <w:b/>
                                <w:color w:val="000000"/>
                                <w:sz w:val="16"/>
                                <w:szCs w:val="16"/>
                              </w:rPr>
                              <w:t>Evaluators/Consultants:</w:t>
                            </w:r>
                          </w:p>
                          <w:p w14:paraId="7470E596" w14:textId="77777777" w:rsidR="00802E3E" w:rsidRPr="00B36208" w:rsidRDefault="00802E3E" w:rsidP="00802E3E">
                            <w:pPr>
                              <w:autoSpaceDE w:val="0"/>
                              <w:autoSpaceDN w:val="0"/>
                              <w:adjustRightInd w:val="0"/>
                              <w:spacing w:after="0" w:line="240" w:lineRule="auto"/>
                              <w:rPr>
                                <w:rFonts w:ascii="Myriad Pro" w:hAnsi="Myriad Pro"/>
                                <w:color w:val="000000"/>
                                <w:sz w:val="16"/>
                                <w:szCs w:val="16"/>
                              </w:rPr>
                            </w:pPr>
                          </w:p>
                          <w:p w14:paraId="2A24A64D"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5B0CA6B9"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0F64DD61"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B8D815F"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A8D6A7"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5E3FA6E6" w14:textId="77777777" w:rsidR="00802E3E" w:rsidRPr="00DD0D1D"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4AF2A47D" w14:textId="77777777" w:rsidR="00802E3E" w:rsidRPr="00DD0D1D" w:rsidRDefault="00802E3E" w:rsidP="00802E3E">
                            <w:pPr>
                              <w:pStyle w:val="ListParagraph"/>
                              <w:numPr>
                                <w:ilvl w:val="0"/>
                                <w:numId w:val="44"/>
                              </w:numPr>
                              <w:spacing w:after="0"/>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599D2E91" w14:textId="77777777" w:rsidR="00802E3E" w:rsidRPr="00DD0D1D" w:rsidRDefault="00802E3E" w:rsidP="00802E3E">
                            <w:pPr>
                              <w:pStyle w:val="ListParagraph"/>
                              <w:numPr>
                                <w:ilvl w:val="0"/>
                                <w:numId w:val="44"/>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7E1064BC" w14:textId="77777777" w:rsidR="00802E3E" w:rsidRPr="00DD0D1D" w:rsidRDefault="00802E3E" w:rsidP="00802E3E">
                            <w:pPr>
                              <w:pStyle w:val="ListParagraph"/>
                              <w:numPr>
                                <w:ilvl w:val="0"/>
                                <w:numId w:val="44"/>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confirm that they have not been involved in designing, executing or advising on the project being evaluated and did not carry out the project’s Mid-Term Review.</w:t>
                            </w:r>
                          </w:p>
                          <w:p w14:paraId="55F58E5C" w14:textId="77777777" w:rsidR="00802E3E" w:rsidRPr="00B36208" w:rsidRDefault="00802E3E" w:rsidP="00802E3E">
                            <w:pPr>
                              <w:spacing w:after="0" w:line="240" w:lineRule="auto"/>
                              <w:rPr>
                                <w:rFonts w:ascii="Myriad Pro" w:hAnsi="Myriad Pro"/>
                                <w:b/>
                                <w:color w:val="000000"/>
                                <w:sz w:val="16"/>
                                <w:szCs w:val="16"/>
                              </w:rPr>
                            </w:pPr>
                            <w:r w:rsidRPr="00B36208">
                              <w:rPr>
                                <w:rFonts w:ascii="Myriad Pro" w:hAnsi="Myriad Pro"/>
                                <w:b/>
                                <w:color w:val="000000"/>
                                <w:sz w:val="16"/>
                                <w:szCs w:val="16"/>
                              </w:rPr>
                              <w:t>Evaluation Consultant Agreement Form</w:t>
                            </w:r>
                          </w:p>
                          <w:p w14:paraId="4863483F" w14:textId="77777777" w:rsidR="00802E3E" w:rsidRPr="00B36208" w:rsidRDefault="00802E3E" w:rsidP="00802E3E">
                            <w:pPr>
                              <w:spacing w:after="0" w:line="240" w:lineRule="auto"/>
                              <w:rPr>
                                <w:rFonts w:ascii="Myriad Pro" w:hAnsi="Myriad Pro"/>
                                <w:color w:val="000000"/>
                                <w:sz w:val="16"/>
                                <w:szCs w:val="16"/>
                              </w:rPr>
                            </w:pPr>
                          </w:p>
                          <w:p w14:paraId="23D77726" w14:textId="77777777"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Agreement to abide by the Code of Conduct for Evaluation in the UN System:</w:t>
                            </w:r>
                          </w:p>
                          <w:p w14:paraId="1C02B39D" w14:textId="77777777" w:rsidR="00802E3E" w:rsidRPr="00B36208" w:rsidRDefault="00802E3E" w:rsidP="00802E3E">
                            <w:pPr>
                              <w:spacing w:after="0" w:line="240" w:lineRule="auto"/>
                              <w:rPr>
                                <w:rFonts w:ascii="Myriad Pro" w:hAnsi="Myriad Pro"/>
                                <w:color w:val="000000"/>
                                <w:sz w:val="16"/>
                                <w:szCs w:val="16"/>
                              </w:rPr>
                            </w:pPr>
                          </w:p>
                          <w:p w14:paraId="2EB15A77" w14:textId="77777777"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_______</w:t>
                            </w:r>
                            <w:r>
                              <w:rPr>
                                <w:rFonts w:ascii="Myriad Pro" w:hAnsi="Myriad Pro"/>
                                <w:color w:val="000000"/>
                                <w:sz w:val="16"/>
                                <w:szCs w:val="16"/>
                              </w:rPr>
                              <w:t xml:space="preserve">Mohammad Alatoom </w:t>
                            </w:r>
                            <w:r w:rsidRPr="00B36208">
                              <w:rPr>
                                <w:rFonts w:ascii="Myriad Pro" w:hAnsi="Myriad Pro"/>
                                <w:color w:val="000000"/>
                                <w:sz w:val="16"/>
                                <w:szCs w:val="16"/>
                              </w:rPr>
                              <w:t>_____</w:t>
                            </w:r>
                          </w:p>
                          <w:p w14:paraId="64E84532" w14:textId="77777777" w:rsidR="00802E3E" w:rsidRPr="00B36208" w:rsidRDefault="00802E3E" w:rsidP="00802E3E">
                            <w:pPr>
                              <w:spacing w:after="0" w:line="240" w:lineRule="auto"/>
                              <w:rPr>
                                <w:rFonts w:ascii="Myriad Pro" w:hAnsi="Myriad Pro"/>
                                <w:color w:val="000000"/>
                                <w:sz w:val="16"/>
                                <w:szCs w:val="16"/>
                              </w:rPr>
                            </w:pPr>
                          </w:p>
                          <w:p w14:paraId="3DB37152" w14:textId="77777777"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Name of Consultancy Organization (where relevant): ____________________________________</w:t>
                            </w:r>
                          </w:p>
                          <w:p w14:paraId="280F2EAF" w14:textId="77777777" w:rsidR="00802E3E" w:rsidRPr="00B36208" w:rsidRDefault="00802E3E" w:rsidP="00802E3E">
                            <w:pPr>
                              <w:spacing w:after="0" w:line="240" w:lineRule="auto"/>
                              <w:rPr>
                                <w:rFonts w:ascii="Myriad Pro" w:hAnsi="Myriad Pro"/>
                                <w:color w:val="000000"/>
                                <w:sz w:val="16"/>
                                <w:szCs w:val="16"/>
                              </w:rPr>
                            </w:pPr>
                          </w:p>
                          <w:p w14:paraId="697EA585" w14:textId="77777777"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3AA0D721" w14:textId="77777777" w:rsidR="00802E3E" w:rsidRPr="00B36208" w:rsidRDefault="00802E3E" w:rsidP="00802E3E">
                            <w:pPr>
                              <w:spacing w:after="0" w:line="240" w:lineRule="auto"/>
                              <w:rPr>
                                <w:rFonts w:ascii="Myriad Pro" w:hAnsi="Myriad Pro"/>
                                <w:color w:val="000000"/>
                                <w:sz w:val="16"/>
                                <w:szCs w:val="16"/>
                              </w:rPr>
                            </w:pPr>
                          </w:p>
                          <w:p w14:paraId="4769D179" w14:textId="7DBF2E03"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Signed at ____</w:t>
                            </w:r>
                            <w:r w:rsidR="007D5628">
                              <w:rPr>
                                <w:rFonts w:ascii="Myriad Pro" w:hAnsi="Myriad Pro"/>
                                <w:color w:val="000000"/>
                                <w:sz w:val="16"/>
                                <w:szCs w:val="16"/>
                              </w:rPr>
                              <w:t>February</w:t>
                            </w:r>
                            <w:r>
                              <w:rPr>
                                <w:rFonts w:ascii="Myriad Pro" w:hAnsi="Myriad Pro"/>
                                <w:color w:val="000000"/>
                                <w:sz w:val="16"/>
                                <w:szCs w:val="16"/>
                              </w:rPr>
                              <w:t xml:space="preserve"> 202</w:t>
                            </w:r>
                            <w:r w:rsidR="007D5628">
                              <w:rPr>
                                <w:rFonts w:ascii="Myriad Pro" w:hAnsi="Myriad Pro"/>
                                <w:color w:val="000000"/>
                                <w:sz w:val="16"/>
                                <w:szCs w:val="16"/>
                              </w:rPr>
                              <w:t>4</w:t>
                            </w:r>
                            <w:r w:rsidRPr="00B36208">
                              <w:rPr>
                                <w:rFonts w:ascii="Myriad Pro" w:hAnsi="Myriad Pro"/>
                                <w:color w:val="000000"/>
                                <w:sz w:val="16"/>
                                <w:szCs w:val="16"/>
                              </w:rPr>
                              <w:t>__________ (Place) on ______________________ (Date)</w:t>
                            </w:r>
                          </w:p>
                          <w:p w14:paraId="4195E98C" w14:textId="77777777" w:rsidR="00802E3E" w:rsidRPr="00B36208" w:rsidRDefault="00802E3E" w:rsidP="00802E3E">
                            <w:pPr>
                              <w:spacing w:after="0" w:line="240" w:lineRule="auto"/>
                              <w:rPr>
                                <w:rFonts w:ascii="Myriad Pro" w:hAnsi="Myriad Pro"/>
                                <w:color w:val="000000"/>
                                <w:sz w:val="16"/>
                                <w:szCs w:val="16"/>
                              </w:rPr>
                            </w:pPr>
                          </w:p>
                          <w:p w14:paraId="2F2D6A7D" w14:textId="77777777" w:rsidR="00802E3E" w:rsidRPr="00B36208" w:rsidRDefault="00802E3E" w:rsidP="00802E3E">
                            <w:pPr>
                              <w:spacing w:after="0" w:line="240" w:lineRule="auto"/>
                              <w:rPr>
                                <w:rFonts w:ascii="Myriad Pro" w:hAnsi="Myriad Pro"/>
                                <w:color w:val="000000"/>
                                <w:sz w:val="16"/>
                                <w:szCs w:val="16"/>
                              </w:rPr>
                            </w:pPr>
                            <w:r w:rsidRPr="00B36208">
                              <w:rPr>
                                <w:rFonts w:ascii="Myriad Pro" w:hAnsi="Myriad Pro"/>
                                <w:color w:val="000000"/>
                                <w:sz w:val="16"/>
                                <w:szCs w:val="16"/>
                              </w:rPr>
                              <w:t>Signature: ______________</w:t>
                            </w:r>
                            <w:r>
                              <w:rPr>
                                <w:rFonts w:ascii="Myriad Pro" w:hAnsi="Myriad Pro"/>
                                <w:color w:val="000000"/>
                                <w:sz w:val="16"/>
                                <w:szCs w:val="16"/>
                              </w:rPr>
                              <w:t xml:space="preserve">e-signed: Mohammad Alatoom </w:t>
                            </w:r>
                            <w:r w:rsidRPr="00B36208">
                              <w:rPr>
                                <w:rFonts w:ascii="Myriad Pro" w:hAnsi="Myriad Pro"/>
                                <w:color w:val="000000"/>
                                <w:sz w:val="16"/>
                                <w:szCs w:val="16"/>
                              </w:rPr>
                              <w:t>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422D4" id="Text Box 1" o:spid="_x0000_s1029" type="#_x0000_t202" style="position:absolute;margin-left:0;margin-top:27pt;width:471.75pt;height:110.6pt;z-index:2517058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">
                <v:textbox style="mso-fit-shape-to-text:t">
                  <w:txbxContent>
                    <w:p w14:paraId="7089E05B" w14:textId="77777777" w:rsidR="00802E3E" w:rsidRPr="00B36208" w:rsidRDefault="00802E3E" w:rsidP="00802E3E">
                      <w:pPr>
                        <w:autoSpaceDE w:val="0"/>
                        <w:autoSpaceDN w:val="0"/>
                        <w:adjustRightInd w:val="0"/>
                        <w:spacing w:after="0" w:line="240" w:lineRule="auto"/>
                        <w:rPr>
                          <w:rFonts w:ascii="Myriad Pro" w:hAnsi="Myriad Pro" w:hint="eastAsia"/>
                          <w:b/>
                          <w:color w:val="000000"/>
                          <w:sz w:val="16"/>
                          <w:szCs w:val="16"/>
                        </w:rPr>
                      </w:pPr>
                      <w:r w:rsidRPr="00B36208">
                        <w:rPr>
                          <w:rFonts w:ascii="Myriad Pro" w:hAnsi="Myriad Pro"/>
                          <w:b/>
                          <w:color w:val="000000"/>
                          <w:sz w:val="16"/>
                          <w:szCs w:val="16"/>
                        </w:rPr>
                        <w:t>Evaluators/Consultants:</w:t>
                      </w:r>
                    </w:p>
                    <w:p w14:paraId="7470E596" w14:textId="77777777" w:rsidR="00802E3E" w:rsidRPr="00B36208" w:rsidRDefault="00802E3E" w:rsidP="00802E3E">
                      <w:pPr>
                        <w:autoSpaceDE w:val="0"/>
                        <w:autoSpaceDN w:val="0"/>
                        <w:adjustRightInd w:val="0"/>
                        <w:spacing w:after="0" w:line="240" w:lineRule="auto"/>
                        <w:rPr>
                          <w:rFonts w:ascii="Myriad Pro" w:hAnsi="Myriad Pro" w:hint="eastAsia"/>
                          <w:color w:val="000000"/>
                          <w:sz w:val="16"/>
                          <w:szCs w:val="16"/>
                        </w:rPr>
                      </w:pPr>
                    </w:p>
                    <w:p w14:paraId="2A24A64D"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Must present information that is complete and fair in its assessment of strengths and weaknesses so that decisions or actions taken are well founded.</w:t>
                      </w:r>
                    </w:p>
                    <w:p w14:paraId="5B0CA6B9"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0F64DD61"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B36208">
                        <w:rPr>
                          <w:rFonts w:ascii="Myriad Pro" w:hAnsi="Myriad Pro"/>
                          <w:color w:val="000000"/>
                          <w:sz w:val="16"/>
                          <w:szCs w:val="16"/>
                        </w:rPr>
                        <w:t>confidence, and</w:t>
                      </w:r>
                      <w:proofErr w:type="gramEnd"/>
                      <w:r w:rsidRPr="00B36208">
                        <w:rPr>
                          <w:rFonts w:ascii="Myriad Pro" w:hAnsi="Myriad Pro"/>
                          <w:color w:val="000000"/>
                          <w:sz w:val="16"/>
                          <w:szCs w:val="16"/>
                        </w:rPr>
                        <w:t xml:space="preserve"> must ensure that sensitive information cannot be traced to its source. Evaluators are not expected to evaluate </w:t>
                      </w:r>
                      <w:proofErr w:type="gramStart"/>
                      <w:r w:rsidRPr="00B36208">
                        <w:rPr>
                          <w:rFonts w:ascii="Myriad Pro" w:hAnsi="Myriad Pro"/>
                          <w:color w:val="000000"/>
                          <w:sz w:val="16"/>
                          <w:szCs w:val="16"/>
                        </w:rPr>
                        <w:t>individuals, and</w:t>
                      </w:r>
                      <w:proofErr w:type="gramEnd"/>
                      <w:r w:rsidRPr="00B36208">
                        <w:rPr>
                          <w:rFonts w:ascii="Myriad Pro" w:hAnsi="Myriad Pro"/>
                          <w:color w:val="000000"/>
                          <w:sz w:val="16"/>
                          <w:szCs w:val="16"/>
                        </w:rPr>
                        <w:t xml:space="preserve"> must balance an evaluation of management functions with this general principle.</w:t>
                      </w:r>
                    </w:p>
                    <w:p w14:paraId="2B8D815F"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A8D6A7" w14:textId="77777777" w:rsidR="00802E3E" w:rsidRPr="00B36208"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B36208">
                        <w:rPr>
                          <w:rFonts w:ascii="Myriad Pro" w:hAnsi="Myriad Pro"/>
                          <w:color w:val="000000"/>
                          <w:sz w:val="16"/>
                          <w:szCs w:val="16"/>
                        </w:rPr>
                        <w:t>in the course of</w:t>
                      </w:r>
                      <w:proofErr w:type="gramEnd"/>
                      <w:r w:rsidRPr="00B36208">
                        <w:rPr>
                          <w:rFonts w:ascii="Myriad Pro" w:hAnsi="Myriad Pro"/>
                          <w:color w:val="000000"/>
                          <w:sz w:val="16"/>
                          <w:szCs w:val="16"/>
                        </w:rPr>
                        <w:t xml:space="preserve"> the evaluation. Knowing that evaluation might negatively affect the interests of some stakeholders, evaluators should conduct the evaluation and communicate its purpose and results in a way that clearly respects the stakeholders’ dignity and self-worth.</w:t>
                      </w:r>
                    </w:p>
                    <w:p w14:paraId="5E3FA6E6" w14:textId="77777777" w:rsidR="00802E3E" w:rsidRPr="00DD0D1D" w:rsidRDefault="00802E3E" w:rsidP="00802E3E">
                      <w:pPr>
                        <w:pStyle w:val="ListParagraph"/>
                        <w:numPr>
                          <w:ilvl w:val="0"/>
                          <w:numId w:val="44"/>
                        </w:numPr>
                        <w:spacing w:after="0"/>
                        <w:ind w:left="360"/>
                        <w:jc w:val="both"/>
                        <w:rPr>
                          <w:rFonts w:ascii="Myriad Pro" w:hAnsi="Myriad Pro"/>
                          <w:color w:val="000000"/>
                          <w:sz w:val="16"/>
                          <w:szCs w:val="16"/>
                        </w:rPr>
                      </w:pPr>
                      <w:r w:rsidRPr="00B36208">
                        <w:rPr>
                          <w:rFonts w:ascii="Myriad Pro" w:hAnsi="Myriad Pro"/>
                          <w:color w:val="000000"/>
                          <w:sz w:val="16"/>
                          <w:szCs w:val="16"/>
                        </w:rPr>
                        <w:t xml:space="preserve">Are responsible for their performance and their product(s). They are responsible for the clear, accurate and fair written and/or </w:t>
                      </w:r>
                      <w:r w:rsidRPr="00DD0D1D">
                        <w:rPr>
                          <w:rFonts w:ascii="Myriad Pro" w:hAnsi="Myriad Pro"/>
                          <w:color w:val="000000"/>
                          <w:sz w:val="16"/>
                          <w:szCs w:val="16"/>
                        </w:rPr>
                        <w:t>oral presentation of study imitations, findings, and recommendations.</w:t>
                      </w:r>
                    </w:p>
                    <w:p w14:paraId="4AF2A47D" w14:textId="77777777" w:rsidR="00802E3E" w:rsidRPr="00DD0D1D" w:rsidRDefault="00802E3E" w:rsidP="00802E3E">
                      <w:pPr>
                        <w:pStyle w:val="ListParagraph"/>
                        <w:numPr>
                          <w:ilvl w:val="0"/>
                          <w:numId w:val="44"/>
                        </w:numPr>
                        <w:spacing w:after="0"/>
                        <w:ind w:left="360"/>
                        <w:rPr>
                          <w:rFonts w:ascii="Myriad Pro" w:hAnsi="Myriad Pro"/>
                          <w:color w:val="000000"/>
                          <w:sz w:val="16"/>
                          <w:szCs w:val="16"/>
                        </w:rPr>
                      </w:pPr>
                      <w:r w:rsidRPr="00DD0D1D">
                        <w:rPr>
                          <w:rFonts w:ascii="Myriad Pro" w:hAnsi="Myriad Pro"/>
                          <w:color w:val="000000"/>
                          <w:sz w:val="16"/>
                          <w:szCs w:val="16"/>
                        </w:rPr>
                        <w:t>Should reflect sound accounting procedures and be prudent in using the resources of the evaluation.</w:t>
                      </w:r>
                    </w:p>
                    <w:p w14:paraId="599D2E91" w14:textId="77777777" w:rsidR="00802E3E" w:rsidRPr="00DD0D1D" w:rsidRDefault="00802E3E" w:rsidP="00802E3E">
                      <w:pPr>
                        <w:pStyle w:val="ListParagraph"/>
                        <w:numPr>
                          <w:ilvl w:val="0"/>
                          <w:numId w:val="44"/>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Must ensure that independence of judgement is maintained, and that evaluation findings and recommendations are independently presented.</w:t>
                      </w:r>
                    </w:p>
                    <w:p w14:paraId="7E1064BC" w14:textId="77777777" w:rsidR="00802E3E" w:rsidRPr="00DD0D1D" w:rsidRDefault="00802E3E" w:rsidP="00802E3E">
                      <w:pPr>
                        <w:pStyle w:val="ListParagraph"/>
                        <w:numPr>
                          <w:ilvl w:val="0"/>
                          <w:numId w:val="44"/>
                        </w:numPr>
                        <w:tabs>
                          <w:tab w:val="left" w:pos="360"/>
                        </w:tabs>
                        <w:spacing w:line="259" w:lineRule="auto"/>
                        <w:ind w:left="360"/>
                        <w:jc w:val="both"/>
                        <w:rPr>
                          <w:rFonts w:ascii="Myriad Pro" w:hAnsi="Myriad Pro"/>
                          <w:color w:val="000000"/>
                          <w:sz w:val="16"/>
                          <w:szCs w:val="16"/>
                        </w:rPr>
                      </w:pPr>
                      <w:r w:rsidRPr="00DD0D1D">
                        <w:rPr>
                          <w:rFonts w:ascii="Myriad Pro" w:hAnsi="Myriad Pro"/>
                          <w:color w:val="000000"/>
                          <w:sz w:val="16"/>
                          <w:szCs w:val="16"/>
                        </w:rPr>
                        <w:t xml:space="preserve">Must confirm that they have not been involved in designing, </w:t>
                      </w:r>
                      <w:proofErr w:type="gramStart"/>
                      <w:r w:rsidRPr="00DD0D1D">
                        <w:rPr>
                          <w:rFonts w:ascii="Myriad Pro" w:hAnsi="Myriad Pro"/>
                          <w:color w:val="000000"/>
                          <w:sz w:val="16"/>
                          <w:szCs w:val="16"/>
                        </w:rPr>
                        <w:t>executing</w:t>
                      </w:r>
                      <w:proofErr w:type="gramEnd"/>
                      <w:r w:rsidRPr="00DD0D1D">
                        <w:rPr>
                          <w:rFonts w:ascii="Myriad Pro" w:hAnsi="Myriad Pro"/>
                          <w:color w:val="000000"/>
                          <w:sz w:val="16"/>
                          <w:szCs w:val="16"/>
                        </w:rPr>
                        <w:t xml:space="preserve"> or advising on the project being evaluated and did not carry out the project’s Mid-Term Review.</w:t>
                      </w:r>
                    </w:p>
                    <w:p w14:paraId="55F58E5C" w14:textId="77777777" w:rsidR="00802E3E" w:rsidRPr="00B36208" w:rsidRDefault="00802E3E" w:rsidP="00802E3E">
                      <w:pPr>
                        <w:spacing w:after="0" w:line="240" w:lineRule="auto"/>
                        <w:rPr>
                          <w:rFonts w:ascii="Myriad Pro" w:hAnsi="Myriad Pro" w:hint="eastAsia"/>
                          <w:b/>
                          <w:color w:val="000000"/>
                          <w:sz w:val="16"/>
                          <w:szCs w:val="16"/>
                        </w:rPr>
                      </w:pPr>
                      <w:r w:rsidRPr="00B36208">
                        <w:rPr>
                          <w:rFonts w:ascii="Myriad Pro" w:hAnsi="Myriad Pro"/>
                          <w:b/>
                          <w:color w:val="000000"/>
                          <w:sz w:val="16"/>
                          <w:szCs w:val="16"/>
                        </w:rPr>
                        <w:t>Evaluation Consultant Agreement Form</w:t>
                      </w:r>
                    </w:p>
                    <w:p w14:paraId="4863483F" w14:textId="77777777" w:rsidR="00802E3E" w:rsidRPr="00B36208" w:rsidRDefault="00802E3E" w:rsidP="00802E3E">
                      <w:pPr>
                        <w:spacing w:after="0" w:line="240" w:lineRule="auto"/>
                        <w:rPr>
                          <w:rFonts w:ascii="Myriad Pro" w:hAnsi="Myriad Pro" w:hint="eastAsia"/>
                          <w:color w:val="000000"/>
                          <w:sz w:val="16"/>
                          <w:szCs w:val="16"/>
                        </w:rPr>
                      </w:pPr>
                    </w:p>
                    <w:p w14:paraId="23D77726" w14:textId="77777777"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Agreement to abide by the Code of Conduct for Evaluation in the UN System:</w:t>
                      </w:r>
                    </w:p>
                    <w:p w14:paraId="1C02B39D" w14:textId="77777777" w:rsidR="00802E3E" w:rsidRPr="00B36208" w:rsidRDefault="00802E3E" w:rsidP="00802E3E">
                      <w:pPr>
                        <w:spacing w:after="0" w:line="240" w:lineRule="auto"/>
                        <w:rPr>
                          <w:rFonts w:ascii="Myriad Pro" w:hAnsi="Myriad Pro" w:hint="eastAsia"/>
                          <w:color w:val="000000"/>
                          <w:sz w:val="16"/>
                          <w:szCs w:val="16"/>
                        </w:rPr>
                      </w:pPr>
                    </w:p>
                    <w:p w14:paraId="2EB15A77" w14:textId="77777777"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 xml:space="preserve">Name of </w:t>
                      </w:r>
                      <w:r>
                        <w:rPr>
                          <w:rFonts w:ascii="Myriad Pro" w:hAnsi="Myriad Pro"/>
                          <w:color w:val="000000"/>
                          <w:sz w:val="16"/>
                          <w:szCs w:val="16"/>
                        </w:rPr>
                        <w:t>Evaluator</w:t>
                      </w:r>
                      <w:r w:rsidRPr="00B36208">
                        <w:rPr>
                          <w:rFonts w:ascii="Myriad Pro" w:hAnsi="Myriad Pro"/>
                          <w:color w:val="000000"/>
                          <w:sz w:val="16"/>
                          <w:szCs w:val="16"/>
                        </w:rPr>
                        <w:t>: _______</w:t>
                      </w:r>
                      <w:r>
                        <w:rPr>
                          <w:rFonts w:ascii="Myriad Pro" w:hAnsi="Myriad Pro"/>
                          <w:color w:val="000000"/>
                          <w:sz w:val="16"/>
                          <w:szCs w:val="16"/>
                        </w:rPr>
                        <w:t xml:space="preserve">Mohammad Alatoom </w:t>
                      </w:r>
                      <w:r w:rsidRPr="00B36208">
                        <w:rPr>
                          <w:rFonts w:ascii="Myriad Pro" w:hAnsi="Myriad Pro"/>
                          <w:color w:val="000000"/>
                          <w:sz w:val="16"/>
                          <w:szCs w:val="16"/>
                        </w:rPr>
                        <w:t>_____</w:t>
                      </w:r>
                    </w:p>
                    <w:p w14:paraId="64E84532" w14:textId="77777777" w:rsidR="00802E3E" w:rsidRPr="00B36208" w:rsidRDefault="00802E3E" w:rsidP="00802E3E">
                      <w:pPr>
                        <w:spacing w:after="0" w:line="240" w:lineRule="auto"/>
                        <w:rPr>
                          <w:rFonts w:ascii="Myriad Pro" w:hAnsi="Myriad Pro" w:hint="eastAsia"/>
                          <w:color w:val="000000"/>
                          <w:sz w:val="16"/>
                          <w:szCs w:val="16"/>
                        </w:rPr>
                      </w:pPr>
                    </w:p>
                    <w:p w14:paraId="3DB37152" w14:textId="77777777"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Name of Consultancy Organization (where relevant): ____________________________________</w:t>
                      </w:r>
                    </w:p>
                    <w:p w14:paraId="280F2EAF" w14:textId="77777777" w:rsidR="00802E3E" w:rsidRPr="00B36208" w:rsidRDefault="00802E3E" w:rsidP="00802E3E">
                      <w:pPr>
                        <w:spacing w:after="0" w:line="240" w:lineRule="auto"/>
                        <w:rPr>
                          <w:rFonts w:ascii="Myriad Pro" w:hAnsi="Myriad Pro" w:hint="eastAsia"/>
                          <w:color w:val="000000"/>
                          <w:sz w:val="16"/>
                          <w:szCs w:val="16"/>
                        </w:rPr>
                      </w:pPr>
                    </w:p>
                    <w:p w14:paraId="697EA585" w14:textId="77777777"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I confirm that I have received and understood and will abide by the United Nations Code of Conduct for Evaluation.</w:t>
                      </w:r>
                    </w:p>
                    <w:p w14:paraId="3AA0D721" w14:textId="77777777" w:rsidR="00802E3E" w:rsidRPr="00B36208" w:rsidRDefault="00802E3E" w:rsidP="00802E3E">
                      <w:pPr>
                        <w:spacing w:after="0" w:line="240" w:lineRule="auto"/>
                        <w:rPr>
                          <w:rFonts w:ascii="Myriad Pro" w:hAnsi="Myriad Pro" w:hint="eastAsia"/>
                          <w:color w:val="000000"/>
                          <w:sz w:val="16"/>
                          <w:szCs w:val="16"/>
                        </w:rPr>
                      </w:pPr>
                    </w:p>
                    <w:p w14:paraId="4769D179" w14:textId="7DBF2E03"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Signed at ____</w:t>
                      </w:r>
                      <w:r w:rsidR="007D5628">
                        <w:rPr>
                          <w:rFonts w:ascii="Myriad Pro" w:hAnsi="Myriad Pro"/>
                          <w:color w:val="000000"/>
                          <w:sz w:val="16"/>
                          <w:szCs w:val="16"/>
                        </w:rPr>
                        <w:t>February</w:t>
                      </w:r>
                      <w:r>
                        <w:rPr>
                          <w:rFonts w:ascii="Myriad Pro" w:hAnsi="Myriad Pro"/>
                          <w:color w:val="000000"/>
                          <w:sz w:val="16"/>
                          <w:szCs w:val="16"/>
                        </w:rPr>
                        <w:t xml:space="preserve"> 202</w:t>
                      </w:r>
                      <w:r w:rsidR="007D5628">
                        <w:rPr>
                          <w:rFonts w:ascii="Myriad Pro" w:hAnsi="Myriad Pro"/>
                          <w:color w:val="000000"/>
                          <w:sz w:val="16"/>
                          <w:szCs w:val="16"/>
                        </w:rPr>
                        <w:t>4</w:t>
                      </w:r>
                      <w:r w:rsidRPr="00B36208">
                        <w:rPr>
                          <w:rFonts w:ascii="Myriad Pro" w:hAnsi="Myriad Pro"/>
                          <w:color w:val="000000"/>
                          <w:sz w:val="16"/>
                          <w:szCs w:val="16"/>
                        </w:rPr>
                        <w:t>__________ (Place) on ______________________ (Date)</w:t>
                      </w:r>
                    </w:p>
                    <w:p w14:paraId="4195E98C" w14:textId="77777777" w:rsidR="00802E3E" w:rsidRPr="00B36208" w:rsidRDefault="00802E3E" w:rsidP="00802E3E">
                      <w:pPr>
                        <w:spacing w:after="0" w:line="240" w:lineRule="auto"/>
                        <w:rPr>
                          <w:rFonts w:ascii="Myriad Pro" w:hAnsi="Myriad Pro" w:hint="eastAsia"/>
                          <w:color w:val="000000"/>
                          <w:sz w:val="16"/>
                          <w:szCs w:val="16"/>
                        </w:rPr>
                      </w:pPr>
                    </w:p>
                    <w:p w14:paraId="2F2D6A7D" w14:textId="77777777" w:rsidR="00802E3E" w:rsidRPr="00B36208" w:rsidRDefault="00802E3E" w:rsidP="00802E3E">
                      <w:pPr>
                        <w:spacing w:after="0" w:line="240" w:lineRule="auto"/>
                        <w:rPr>
                          <w:rFonts w:ascii="Myriad Pro" w:hAnsi="Myriad Pro" w:hint="eastAsia"/>
                          <w:color w:val="000000"/>
                          <w:sz w:val="16"/>
                          <w:szCs w:val="16"/>
                        </w:rPr>
                      </w:pPr>
                      <w:r w:rsidRPr="00B36208">
                        <w:rPr>
                          <w:rFonts w:ascii="Myriad Pro" w:hAnsi="Myriad Pro"/>
                          <w:color w:val="000000"/>
                          <w:sz w:val="16"/>
                          <w:szCs w:val="16"/>
                        </w:rPr>
                        <w:t>Signature: ______________</w:t>
                      </w:r>
                      <w:r>
                        <w:rPr>
                          <w:rFonts w:ascii="Myriad Pro" w:hAnsi="Myriad Pro"/>
                          <w:color w:val="000000"/>
                          <w:sz w:val="16"/>
                          <w:szCs w:val="16"/>
                        </w:rPr>
                        <w:t xml:space="preserve">e-signed: Mohammad Alatoom </w:t>
                      </w:r>
                      <w:r w:rsidRPr="00B36208">
                        <w:rPr>
                          <w:rFonts w:ascii="Myriad Pro" w:hAnsi="Myriad Pro"/>
                          <w:color w:val="000000"/>
                          <w:sz w:val="16"/>
                          <w:szCs w:val="16"/>
                        </w:rPr>
                        <w:t>____________________________</w:t>
                      </w:r>
                    </w:p>
                  </w:txbxContent>
                </v:textbox>
                <w10:wrap type="square" anchorx="margin"/>
              </v:shape>
            </w:pict>
          </mc:Fallback>
        </mc:AlternateContent>
      </w:r>
    </w:p>
    <w:p w14:paraId="06C6A6AC" w14:textId="77777777" w:rsidR="00802E3E" w:rsidRPr="00BF3CE4" w:rsidRDefault="00802E3E" w:rsidP="00802E3E">
      <w:pPr>
        <w:rPr>
          <w:rFonts w:ascii="Calibri" w:hAnsi="Calibri" w:cs="Calibri"/>
        </w:rPr>
      </w:pPr>
    </w:p>
    <w:p w14:paraId="0DF4D97F" w14:textId="77777777" w:rsidR="00802E3E" w:rsidRPr="00BF3CE4" w:rsidRDefault="00802E3E" w:rsidP="00802E3E">
      <w:pPr>
        <w:rPr>
          <w:rFonts w:ascii="Calibri" w:hAnsi="Calibri" w:cs="Calibri"/>
        </w:rPr>
      </w:pPr>
    </w:p>
    <w:p w14:paraId="05489BC8" w14:textId="77777777" w:rsidR="00802E3E" w:rsidRPr="00BF3CE4" w:rsidRDefault="00802E3E" w:rsidP="00802E3E">
      <w:pPr>
        <w:rPr>
          <w:rFonts w:ascii="Calibri" w:hAnsi="Calibri" w:cs="Calibri"/>
        </w:rPr>
      </w:pPr>
    </w:p>
    <w:p w14:paraId="4D8CF570" w14:textId="77777777" w:rsidR="00802E3E" w:rsidRPr="00BF3CE4" w:rsidRDefault="00802E3E" w:rsidP="00802E3E">
      <w:pPr>
        <w:rPr>
          <w:rFonts w:ascii="Calibri" w:hAnsi="Calibri" w:cs="Calibri"/>
        </w:rPr>
      </w:pPr>
    </w:p>
    <w:p w14:paraId="33B0A2DA" w14:textId="77777777" w:rsidR="00802E3E" w:rsidRPr="00BF3CE4" w:rsidRDefault="00802E3E" w:rsidP="00802E3E">
      <w:pPr>
        <w:rPr>
          <w:rFonts w:ascii="Calibri" w:hAnsi="Calibri" w:cs="Calibri"/>
        </w:rPr>
      </w:pPr>
    </w:p>
    <w:p w14:paraId="1A6464E2" w14:textId="77777777" w:rsidR="00802E3E" w:rsidRPr="00BF3CE4" w:rsidRDefault="00802E3E" w:rsidP="00802E3E">
      <w:pPr>
        <w:rPr>
          <w:rFonts w:ascii="Calibri" w:hAnsi="Calibri" w:cs="Calibri"/>
        </w:rPr>
      </w:pPr>
    </w:p>
    <w:p w14:paraId="187EE3DB" w14:textId="77777777" w:rsidR="00802E3E" w:rsidRPr="00BF3CE4" w:rsidRDefault="00802E3E" w:rsidP="00802E3E">
      <w:pPr>
        <w:spacing w:after="120"/>
        <w:jc w:val="both"/>
        <w:rPr>
          <w:rStyle w:val="eop"/>
          <w:rFonts w:ascii="Calibri" w:hAnsi="Calibri" w:cs="Calibri"/>
          <w:lang w:val="en-GB"/>
        </w:rPr>
      </w:pPr>
    </w:p>
    <w:p w14:paraId="56F81369" w14:textId="77777777" w:rsidR="00802E3E" w:rsidRPr="00BF3CE4" w:rsidRDefault="00802E3E" w:rsidP="00802E3E">
      <w:pPr>
        <w:spacing w:after="120"/>
        <w:jc w:val="both"/>
        <w:rPr>
          <w:rStyle w:val="eop"/>
          <w:rFonts w:ascii="Calibri" w:hAnsi="Calibri" w:cs="Calibri"/>
          <w:lang w:val="en-GB"/>
        </w:rPr>
      </w:pPr>
    </w:p>
    <w:p w14:paraId="060D8E98" w14:textId="77777777" w:rsidR="00802E3E" w:rsidRPr="00BF3CE4" w:rsidRDefault="00802E3E" w:rsidP="00802E3E">
      <w:pPr>
        <w:spacing w:after="120"/>
        <w:jc w:val="both"/>
        <w:rPr>
          <w:rStyle w:val="eop"/>
          <w:rFonts w:ascii="Calibri" w:hAnsi="Calibri" w:cs="Calibri"/>
          <w:lang w:val="en-GB"/>
        </w:rPr>
      </w:pPr>
      <w:r w:rsidRPr="00BF3CE4">
        <w:rPr>
          <w:rStyle w:val="eop"/>
          <w:rFonts w:ascii="Calibri" w:hAnsi="Calibri" w:cs="Calibri"/>
          <w:lang w:val="en-GB"/>
        </w:rPr>
        <w:t>•</w:t>
      </w:r>
      <w:r w:rsidRPr="00BF3CE4">
        <w:rPr>
          <w:rStyle w:val="eop"/>
          <w:rFonts w:ascii="Calibri" w:hAnsi="Calibri" w:cs="Calibri"/>
          <w:lang w:val="en-GB"/>
        </w:rPr>
        <w:tab/>
      </w:r>
    </w:p>
    <w:bookmarkEnd w:id="2"/>
    <w:p w14:paraId="52197E85" w14:textId="77777777" w:rsidR="00802E3E" w:rsidRPr="00BF3CE4" w:rsidRDefault="00802E3E" w:rsidP="001D26D5">
      <w:pPr>
        <w:spacing w:after="120"/>
        <w:jc w:val="both"/>
        <w:rPr>
          <w:rFonts w:ascii="Calibri" w:hAnsi="Calibri" w:cs="Calibri"/>
          <w:lang w:val="en-AU"/>
        </w:rPr>
      </w:pPr>
    </w:p>
    <w:sectPr w:rsidR="00802E3E" w:rsidRPr="00BF3CE4" w:rsidSect="009721E9">
      <w:headerReference w:type="default" r:id="rId37"/>
      <w:footerReference w:type="default" r:id="rId38"/>
      <w:pgSz w:w="12240" w:h="15840"/>
      <w:pgMar w:top="1440" w:right="1077" w:bottom="1440" w:left="1077" w:header="578" w:footer="431"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8688C" w14:textId="77777777" w:rsidR="009721E9" w:rsidRDefault="009721E9">
      <w:pPr>
        <w:spacing w:after="0" w:line="240" w:lineRule="auto"/>
      </w:pPr>
      <w:r>
        <w:separator/>
      </w:r>
    </w:p>
  </w:endnote>
  <w:endnote w:type="continuationSeparator" w:id="0">
    <w:p w14:paraId="243A4764" w14:textId="77777777" w:rsidR="009721E9" w:rsidRDefault="009721E9">
      <w:pPr>
        <w:spacing w:after="0" w:line="240" w:lineRule="auto"/>
      </w:pPr>
      <w:r>
        <w:continuationSeparator/>
      </w:r>
    </w:p>
  </w:endnote>
  <w:endnote w:type="continuationNotice" w:id="1">
    <w:p w14:paraId="02D6C016" w14:textId="77777777" w:rsidR="009721E9" w:rsidRDefault="009721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fficinaSans-Book">
    <w:altName w:val="DokChampa"/>
    <w:charset w:val="4D"/>
    <w:family w:val="auto"/>
    <w:pitch w:val="default"/>
    <w:sig w:usb0="03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523840148"/>
      <w:docPartObj>
        <w:docPartGallery w:val="Page Numbers (Bottom of Page)"/>
        <w:docPartUnique/>
      </w:docPartObj>
    </w:sdtPr>
    <w:sdtEndPr>
      <w:rPr>
        <w:noProof/>
        <w:sz w:val="22"/>
        <w:szCs w:val="22"/>
      </w:rPr>
    </w:sdtEndPr>
    <w:sdtContent>
      <w:p w14:paraId="3DAEC016" w14:textId="6E3C23FD" w:rsidR="00DE5C69" w:rsidRPr="00DE5C69" w:rsidRDefault="0035309E" w:rsidP="00DE5C69">
        <w:pPr>
          <w:rPr>
            <w:color w:val="3494BA" w:themeColor="accent1"/>
            <w:sz w:val="16"/>
            <w:szCs w:val="16"/>
          </w:rPr>
        </w:pPr>
        <w:r>
          <w:rPr>
            <w:color w:val="3494BA" w:themeColor="accent1"/>
            <w:sz w:val="16"/>
            <w:szCs w:val="16"/>
          </w:rPr>
          <w:t>FE</w:t>
        </w:r>
        <w:r w:rsidR="00DE5C69" w:rsidRPr="00DE5C69">
          <w:rPr>
            <w:color w:val="3494BA" w:themeColor="accent1"/>
            <w:sz w:val="16"/>
            <w:szCs w:val="16"/>
          </w:rPr>
          <w:t xml:space="preserve"> Report: </w:t>
        </w:r>
        <w:r>
          <w:rPr>
            <w:color w:val="3494BA" w:themeColor="accent1"/>
            <w:sz w:val="16"/>
            <w:szCs w:val="16"/>
          </w:rPr>
          <w:t xml:space="preserve">Final </w:t>
        </w:r>
        <w:r w:rsidR="00DE5C69" w:rsidRPr="00DE5C69">
          <w:rPr>
            <w:color w:val="3494BA" w:themeColor="accent1"/>
            <w:sz w:val="16"/>
            <w:szCs w:val="16"/>
          </w:rPr>
          <w:t xml:space="preserve">Evaluation of the </w:t>
        </w:r>
        <w:r>
          <w:rPr>
            <w:color w:val="3494BA" w:themeColor="accent1"/>
            <w:sz w:val="16"/>
            <w:szCs w:val="16"/>
          </w:rPr>
          <w:t xml:space="preserve">PANORAMA </w:t>
        </w:r>
        <w:r w:rsidR="001254AD">
          <w:rPr>
            <w:color w:val="3494BA" w:themeColor="accent1"/>
            <w:sz w:val="16"/>
            <w:szCs w:val="16"/>
          </w:rPr>
          <w:t>Project</w:t>
        </w:r>
      </w:p>
      <w:p w14:paraId="01143099" w14:textId="264F2710" w:rsidR="008349F5" w:rsidRDefault="008349F5" w:rsidP="00DE5C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F1D7B" w14:textId="77777777" w:rsidR="009721E9" w:rsidRDefault="009721E9">
      <w:pPr>
        <w:spacing w:after="0" w:line="240" w:lineRule="auto"/>
      </w:pPr>
      <w:r>
        <w:separator/>
      </w:r>
    </w:p>
  </w:footnote>
  <w:footnote w:type="continuationSeparator" w:id="0">
    <w:p w14:paraId="5A53C5CA" w14:textId="77777777" w:rsidR="009721E9" w:rsidRDefault="009721E9">
      <w:pPr>
        <w:spacing w:after="0" w:line="240" w:lineRule="auto"/>
      </w:pPr>
      <w:r>
        <w:continuationSeparator/>
      </w:r>
    </w:p>
  </w:footnote>
  <w:footnote w:type="continuationNotice" w:id="1">
    <w:p w14:paraId="1EE3D424" w14:textId="77777777" w:rsidR="009721E9" w:rsidRDefault="009721E9">
      <w:pPr>
        <w:spacing w:after="0" w:line="240" w:lineRule="auto"/>
      </w:pPr>
    </w:p>
  </w:footnote>
  <w:footnote w:id="2">
    <w:p w14:paraId="1C1F4245" w14:textId="77777777" w:rsidR="00373433" w:rsidRPr="006C782C" w:rsidRDefault="00373433" w:rsidP="00373433">
      <w:pPr>
        <w:pStyle w:val="FootnoteText"/>
      </w:pPr>
      <w:r>
        <w:rPr>
          <w:rStyle w:val="FootnoteReference"/>
        </w:rPr>
        <w:footnoteRef/>
      </w:r>
      <w:r>
        <w:t xml:space="preserve"> </w:t>
      </w:r>
      <w:r w:rsidRPr="00FB144F">
        <w:t xml:space="preserve">Mixed methods involve desk review, semi-structured interviews, and surveys for data collection, </w:t>
      </w:r>
      <w:proofErr w:type="gramStart"/>
      <w:r w:rsidRPr="00FB144F">
        <w:t>and also</w:t>
      </w:r>
      <w:proofErr w:type="gramEnd"/>
      <w:r w:rsidRPr="00FB144F">
        <w:t xml:space="preserve"> descriptive analysis, content analysis, thematic analysis and simple quantitative data analysis in excel for survey data and quantitative indicators for data analysis</w:t>
      </w:r>
      <w:r>
        <w:t xml:space="preserve">. See below sections for more details. </w:t>
      </w:r>
    </w:p>
  </w:footnote>
  <w:footnote w:id="3">
    <w:p w14:paraId="6EF94AC7" w14:textId="51B58766" w:rsidR="00B476EA" w:rsidRPr="00561C24" w:rsidRDefault="00B476EA">
      <w:pPr>
        <w:pStyle w:val="FootnoteText"/>
        <w:rPr>
          <w:rFonts w:ascii="Calibri" w:hAnsi="Calibri" w:cs="Calibri"/>
        </w:rPr>
      </w:pPr>
      <w:r w:rsidRPr="00561C24">
        <w:rPr>
          <w:rStyle w:val="FootnoteReference"/>
          <w:rFonts w:ascii="Calibri" w:hAnsi="Calibri" w:cs="Calibri"/>
        </w:rPr>
        <w:footnoteRef/>
      </w:r>
      <w:r w:rsidRPr="00561C24">
        <w:rPr>
          <w:rFonts w:ascii="Calibri" w:hAnsi="Calibri" w:cs="Calibri"/>
        </w:rPr>
        <w:t xml:space="preserve"> </w:t>
      </w:r>
      <w:r w:rsidR="0064364F" w:rsidRPr="00561C24">
        <w:rPr>
          <w:rFonts w:ascii="Calibri" w:hAnsi="Calibri" w:cs="Calibri"/>
        </w:rPr>
        <w:t>UNEG Code of Conduct for Evaluation in the UN system, 20</w:t>
      </w:r>
      <w:r w:rsidR="00A54DFA">
        <w:rPr>
          <w:rFonts w:ascii="Calibri" w:hAnsi="Calibri" w:cs="Calibri"/>
        </w:rPr>
        <w:t>20</w:t>
      </w:r>
      <w:r w:rsidR="0064364F" w:rsidRPr="00561C24">
        <w:rPr>
          <w:rFonts w:ascii="Calibri" w:hAnsi="Calibri" w:cs="Calibri"/>
        </w:rPr>
        <w:t xml:space="preserve">. Available </w:t>
      </w:r>
      <w:hyperlink r:id="rId1" w:history="1">
        <w:r w:rsidR="0064364F" w:rsidRPr="00561C24">
          <w:rPr>
            <w:rStyle w:val="Hyperlink"/>
            <w:rFonts w:ascii="Calibri" w:hAnsi="Calibri" w:cs="Calibri"/>
          </w:rPr>
          <w:t>here</w:t>
        </w:r>
      </w:hyperlink>
      <w:r w:rsidR="0064364F" w:rsidRPr="00561C24">
        <w:rPr>
          <w:rFonts w:ascii="Calibri" w:hAnsi="Calibri" w:cs="Calibri"/>
        </w:rPr>
        <w:t xml:space="preserve">. </w:t>
      </w:r>
    </w:p>
  </w:footnote>
  <w:footnote w:id="4">
    <w:p w14:paraId="7F4333E3" w14:textId="77777777" w:rsidR="0061417C" w:rsidRPr="00561C24" w:rsidRDefault="0061417C" w:rsidP="0061417C">
      <w:pPr>
        <w:pStyle w:val="FootnoteText"/>
        <w:rPr>
          <w:rFonts w:ascii="Calibri" w:hAnsi="Calibri" w:cs="Calibri"/>
        </w:rPr>
      </w:pPr>
      <w:r w:rsidRPr="00561C24">
        <w:rPr>
          <w:rStyle w:val="FootnoteReference"/>
          <w:rFonts w:ascii="Calibri" w:hAnsi="Calibri" w:cs="Calibri"/>
        </w:rPr>
        <w:footnoteRef/>
      </w:r>
      <w:r w:rsidRPr="00561C24">
        <w:rPr>
          <w:rFonts w:ascii="Calibri" w:hAnsi="Calibri" w:cs="Calibri"/>
        </w:rPr>
        <w:t xml:space="preserve"> Mixed methods involve desk review, semi-structured interviews, and surveys for data collection, </w:t>
      </w:r>
      <w:proofErr w:type="gramStart"/>
      <w:r w:rsidRPr="00561C24">
        <w:rPr>
          <w:rFonts w:ascii="Calibri" w:hAnsi="Calibri" w:cs="Calibri"/>
        </w:rPr>
        <w:t>and also</w:t>
      </w:r>
      <w:proofErr w:type="gramEnd"/>
      <w:r w:rsidRPr="00561C24">
        <w:rPr>
          <w:rFonts w:ascii="Calibri" w:hAnsi="Calibri" w:cs="Calibri"/>
        </w:rPr>
        <w:t xml:space="preserve"> descriptive analysis, content analysis, thematic analysis and simple quantitative data analysis in excel for survey data and quantitative indicators for data analysis. See below sections for more details. </w:t>
      </w:r>
    </w:p>
  </w:footnote>
  <w:footnote w:id="5">
    <w:p w14:paraId="74F2E3D3" w14:textId="04124548" w:rsidR="000642BE" w:rsidRPr="0060451C" w:rsidRDefault="000642BE" w:rsidP="000642BE">
      <w:pPr>
        <w:pBdr>
          <w:top w:val="nil"/>
          <w:left w:val="nil"/>
          <w:bottom w:val="nil"/>
          <w:right w:val="nil"/>
          <w:between w:val="nil"/>
        </w:pBdr>
        <w:spacing w:after="0" w:line="240" w:lineRule="auto"/>
        <w:rPr>
          <w:rFonts w:ascii="Calibri" w:hAnsi="Calibri" w:cs="Calibri"/>
          <w:color w:val="000000"/>
          <w:sz w:val="20"/>
          <w:szCs w:val="20"/>
        </w:rPr>
      </w:pPr>
      <w:r w:rsidRPr="0060451C">
        <w:rPr>
          <w:rStyle w:val="FootnoteReference"/>
          <w:rFonts w:ascii="Calibri" w:hAnsi="Calibri" w:cs="Calibri"/>
          <w:sz w:val="20"/>
          <w:szCs w:val="20"/>
        </w:rPr>
        <w:footnoteRef/>
      </w:r>
      <w:r w:rsidRPr="0060451C">
        <w:rPr>
          <w:rFonts w:ascii="Calibri" w:hAnsi="Calibri" w:cs="Calibri"/>
          <w:color w:val="000000"/>
          <w:sz w:val="20"/>
          <w:szCs w:val="20"/>
        </w:rPr>
        <w:t xml:space="preserve"> </w:t>
      </w:r>
      <w:r w:rsidR="00DC24C0" w:rsidRPr="0060451C">
        <w:rPr>
          <w:rFonts w:ascii="Calibri" w:hAnsi="Calibri" w:cs="Calibri"/>
          <w:color w:val="000000"/>
          <w:sz w:val="20"/>
          <w:szCs w:val="20"/>
        </w:rPr>
        <w:t xml:space="preserve">A semi-structured interview is a method of research used most often in the social sciences. While a structured interview has a rigorous set of questions which does not allow one to divert, a semi-structured interview is open, allowing new ideas to be brought up during the interview </w:t>
      </w:r>
      <w:proofErr w:type="gramStart"/>
      <w:r w:rsidR="00DC24C0" w:rsidRPr="0060451C">
        <w:rPr>
          <w:rFonts w:ascii="Calibri" w:hAnsi="Calibri" w:cs="Calibri"/>
          <w:color w:val="000000"/>
          <w:sz w:val="20"/>
          <w:szCs w:val="20"/>
        </w:rPr>
        <w:t>as a result of</w:t>
      </w:r>
      <w:proofErr w:type="gramEnd"/>
      <w:r w:rsidR="00DC24C0" w:rsidRPr="0060451C">
        <w:rPr>
          <w:rFonts w:ascii="Calibri" w:hAnsi="Calibri" w:cs="Calibri"/>
          <w:color w:val="000000"/>
          <w:sz w:val="20"/>
          <w:szCs w:val="20"/>
        </w:rPr>
        <w:t xml:space="preserve"> what the interviewee says. The interviewer in a semi-structured interview generally has a framework of themes to be explored.</w:t>
      </w:r>
    </w:p>
  </w:footnote>
  <w:footnote w:id="6">
    <w:p w14:paraId="32A42E61" w14:textId="1D30FB8F" w:rsidR="00A53A2F" w:rsidRPr="009F6599" w:rsidRDefault="00A53A2F">
      <w:pPr>
        <w:pStyle w:val="FootnoteText"/>
      </w:pPr>
      <w:r w:rsidRPr="0060451C">
        <w:rPr>
          <w:rStyle w:val="FootnoteReference"/>
          <w:rFonts w:ascii="Calibri" w:hAnsi="Calibri" w:cs="Calibri"/>
          <w:sz w:val="20"/>
        </w:rPr>
        <w:footnoteRef/>
      </w:r>
      <w:r w:rsidRPr="0060451C">
        <w:rPr>
          <w:rFonts w:ascii="Calibri" w:hAnsi="Calibri" w:cs="Calibri"/>
          <w:sz w:val="20"/>
        </w:rPr>
        <w:t xml:space="preserve"> </w:t>
      </w:r>
      <w:r w:rsidRPr="0060451C">
        <w:rPr>
          <w:rFonts w:ascii="Calibri" w:eastAsiaTheme="minorEastAsia" w:hAnsi="Calibri" w:cs="Calibri"/>
          <w:color w:val="000000"/>
          <w:sz w:val="20"/>
          <w:lang w:val="en-US" w:eastAsia="en-US"/>
        </w:rPr>
        <w:t>UNEG Ethical</w:t>
      </w:r>
      <w:r w:rsidR="00255BF3" w:rsidRPr="0060451C">
        <w:rPr>
          <w:rFonts w:ascii="Calibri" w:eastAsiaTheme="minorEastAsia" w:hAnsi="Calibri" w:cs="Calibri"/>
          <w:color w:val="000000"/>
          <w:sz w:val="20"/>
          <w:lang w:val="en-US" w:eastAsia="en-US"/>
        </w:rPr>
        <w:t xml:space="preserve"> Guidelines for Evaluation, 2020, available</w:t>
      </w:r>
      <w:r w:rsidR="008066A5" w:rsidRPr="0060451C">
        <w:rPr>
          <w:rFonts w:ascii="Calibri" w:hAnsi="Calibri" w:cs="Calibri"/>
          <w:sz w:val="20"/>
        </w:rPr>
        <w:t xml:space="preserve"> </w:t>
      </w:r>
      <w:hyperlink r:id="rId2" w:history="1">
        <w:r w:rsidR="008066A5" w:rsidRPr="0060451C">
          <w:rPr>
            <w:rStyle w:val="Hyperlink"/>
            <w:rFonts w:ascii="Calibri" w:hAnsi="Calibri" w:cs="Calibri"/>
            <w:sz w:val="20"/>
          </w:rPr>
          <w:t>here</w:t>
        </w:r>
      </w:hyperlink>
      <w:r w:rsidR="008066A5" w:rsidRPr="0060451C">
        <w:rPr>
          <w:rFonts w:ascii="Calibri" w:hAnsi="Calibri" w:cs="Calibri"/>
          <w:sz w:val="20"/>
        </w:rPr>
        <w:t>.</w:t>
      </w:r>
    </w:p>
  </w:footnote>
  <w:footnote w:id="7">
    <w:p w14:paraId="62711C98" w14:textId="6B92170B" w:rsidR="00A1358B" w:rsidRPr="005034A3" w:rsidRDefault="00A1358B">
      <w:pPr>
        <w:pStyle w:val="FootnoteText"/>
        <w:rPr>
          <w:rFonts w:ascii="Calibri" w:hAnsi="Calibri" w:cs="Calibri"/>
        </w:rPr>
      </w:pPr>
      <w:r w:rsidRPr="005034A3">
        <w:rPr>
          <w:rStyle w:val="FootnoteReference"/>
          <w:rFonts w:ascii="Calibri" w:hAnsi="Calibri" w:cs="Calibri"/>
        </w:rPr>
        <w:footnoteRef/>
      </w:r>
      <w:r w:rsidRPr="005034A3">
        <w:rPr>
          <w:rFonts w:ascii="Calibri" w:hAnsi="Calibri" w:cs="Calibri"/>
        </w:rPr>
        <w:t xml:space="preserve"> </w:t>
      </w:r>
      <w:r w:rsidR="00F84551" w:rsidRPr="005034A3">
        <w:rPr>
          <w:rFonts w:ascii="Calibri" w:hAnsi="Calibri" w:cs="Calibri"/>
        </w:rPr>
        <w:t xml:space="preserve">The GIZ strategy is available </w:t>
      </w:r>
      <w:hyperlink r:id="rId3" w:anchor=":~:text=In%20the%20new%20Strategy%2C%20we,development%2C%20and%20expertise%20and%20alliances." w:history="1">
        <w:r w:rsidR="00F84551" w:rsidRPr="005034A3">
          <w:rPr>
            <w:rStyle w:val="Hyperlink"/>
            <w:rFonts w:ascii="Calibri" w:hAnsi="Calibri" w:cs="Calibri"/>
          </w:rPr>
          <w:t>here</w:t>
        </w:r>
      </w:hyperlink>
      <w:r w:rsidR="00F84551" w:rsidRPr="005034A3">
        <w:rPr>
          <w:rFonts w:ascii="Calibri" w:hAnsi="Calibri" w:cs="Calibri"/>
        </w:rPr>
        <w:t xml:space="preserve">. </w:t>
      </w:r>
    </w:p>
  </w:footnote>
  <w:footnote w:id="8">
    <w:p w14:paraId="6FF70599" w14:textId="6C6997D5" w:rsidR="00CF08F4" w:rsidRPr="00CF08F4" w:rsidRDefault="00CF08F4">
      <w:pPr>
        <w:pStyle w:val="FootnoteText"/>
      </w:pPr>
      <w:r>
        <w:rPr>
          <w:rStyle w:val="FootnoteReference"/>
        </w:rPr>
        <w:footnoteRef/>
      </w:r>
      <w:r>
        <w:t xml:space="preserve"> IUCN Programme 2021-2024 available </w:t>
      </w:r>
      <w:hyperlink r:id="rId4" w:history="1">
        <w:r w:rsidRPr="00CF08F4">
          <w:rPr>
            <w:rStyle w:val="Hyperlink"/>
          </w:rPr>
          <w:t>here</w:t>
        </w:r>
      </w:hyperlink>
      <w:r>
        <w:t xml:space="preserve">. </w:t>
      </w:r>
    </w:p>
  </w:footnote>
  <w:footnote w:id="9">
    <w:p w14:paraId="2344349F" w14:textId="38790653" w:rsidR="009A6EC7" w:rsidRPr="009A6EC7" w:rsidRDefault="009A6EC7">
      <w:pPr>
        <w:pStyle w:val="FootnoteText"/>
      </w:pPr>
      <w:r>
        <w:rPr>
          <w:rStyle w:val="FootnoteReference"/>
        </w:rPr>
        <w:footnoteRef/>
      </w:r>
      <w:r>
        <w:t xml:space="preserve"> </w:t>
      </w:r>
      <w:r w:rsidRPr="00090D0E">
        <w:t>UNDP Strategic Plan 2018-2021</w:t>
      </w:r>
      <w:r>
        <w:t xml:space="preserve">, available </w:t>
      </w:r>
      <w:hyperlink r:id="rId5" w:history="1">
        <w:r w:rsidRPr="005E7924">
          <w:rPr>
            <w:rStyle w:val="Hyperlink"/>
          </w:rPr>
          <w:t>here</w:t>
        </w:r>
      </w:hyperlink>
      <w:r>
        <w:t>.</w:t>
      </w:r>
    </w:p>
  </w:footnote>
  <w:footnote w:id="10">
    <w:p w14:paraId="1DA2310C" w14:textId="49BA54F7" w:rsidR="005D2686" w:rsidRPr="005D2686" w:rsidRDefault="005D2686">
      <w:pPr>
        <w:pStyle w:val="FootnoteText"/>
      </w:pPr>
      <w:r>
        <w:rPr>
          <w:rStyle w:val="FootnoteReference"/>
        </w:rPr>
        <w:footnoteRef/>
      </w:r>
      <w:r>
        <w:t xml:space="preserve"> </w:t>
      </w:r>
      <w:r w:rsidRPr="005D2686">
        <w:t>International Climate Initiative (IKI) Strategy up to 2030</w:t>
      </w:r>
      <w:r>
        <w:t xml:space="preserve"> available </w:t>
      </w:r>
      <w:hyperlink r:id="rId6" w:history="1">
        <w:r w:rsidRPr="00F53B3C">
          <w:rPr>
            <w:rStyle w:val="Hyperlink"/>
          </w:rPr>
          <w:t>here</w:t>
        </w:r>
      </w:hyperlink>
      <w:r>
        <w:t xml:space="preserve">. </w:t>
      </w:r>
    </w:p>
  </w:footnote>
  <w:footnote w:id="11">
    <w:p w14:paraId="33FBB055" w14:textId="77777777" w:rsidR="001262C9" w:rsidRPr="002846FA" w:rsidRDefault="001262C9" w:rsidP="001262C9">
      <w:pPr>
        <w:pStyle w:val="FootnoteText"/>
        <w:rPr>
          <w:rFonts w:ascii="Calibri" w:hAnsi="Calibri" w:cs="Calibri"/>
          <w:lang w:val="en-AU"/>
        </w:rPr>
      </w:pPr>
      <w:r w:rsidRPr="002846FA">
        <w:rPr>
          <w:rStyle w:val="FootnoteReference"/>
          <w:rFonts w:ascii="Calibri" w:hAnsi="Calibri" w:cs="Calibri"/>
        </w:rPr>
        <w:footnoteRef/>
      </w:r>
      <w:r w:rsidRPr="002846FA">
        <w:rPr>
          <w:rFonts w:ascii="Calibri" w:hAnsi="Calibri" w:cs="Calibri"/>
        </w:rPr>
        <w:t xml:space="preserve">  </w:t>
      </w:r>
      <w:r w:rsidRPr="002846FA">
        <w:rPr>
          <w:rFonts w:ascii="Calibri" w:hAnsi="Calibri" w:cs="Calibri"/>
          <w:lang w:val="en-AU"/>
        </w:rPr>
        <w:t>The Rio Conventions refer to three major environmental treaties established at the Earth Summit in Rio de Janeiro in 1992. These are the United Nations Framework Convention on Climate Change (UNFCCC), the Convention on Biological Diversity (CBD) and the United Nations Convention to Combat Desertification (UNCCD).</w:t>
      </w:r>
    </w:p>
    <w:p w14:paraId="59A88F1C" w14:textId="77777777" w:rsidR="001262C9" w:rsidRPr="0003742A" w:rsidRDefault="001262C9" w:rsidP="001262C9">
      <w:pPr>
        <w:pStyle w:val="FootnoteText"/>
        <w:rPr>
          <w:lang w:val="en-AU"/>
        </w:rPr>
      </w:pPr>
    </w:p>
    <w:p w14:paraId="32870408" w14:textId="77777777" w:rsidR="001262C9" w:rsidRPr="002846FA" w:rsidRDefault="001262C9" w:rsidP="001262C9">
      <w:pPr>
        <w:pStyle w:val="FootnoteText"/>
        <w:rPr>
          <w:lang w:val="en-AU"/>
        </w:rPr>
      </w:pPr>
    </w:p>
  </w:footnote>
  <w:footnote w:id="12">
    <w:p w14:paraId="238AC127" w14:textId="77777777" w:rsidR="00543D2F" w:rsidRPr="00786E77" w:rsidRDefault="00543D2F" w:rsidP="00543D2F">
      <w:pPr>
        <w:pStyle w:val="FootnoteText"/>
        <w:rPr>
          <w:lang w:val="en-AU"/>
        </w:rPr>
      </w:pPr>
      <w:r>
        <w:rPr>
          <w:rStyle w:val="FootnoteReference"/>
        </w:rPr>
        <w:footnoteRef/>
      </w:r>
      <w:r>
        <w:t xml:space="preserve"> </w:t>
      </w:r>
      <w:r w:rsidRPr="00786E77">
        <w:rPr>
          <w:rFonts w:ascii="Calibri" w:hAnsi="Calibri" w:cs="Calibri"/>
        </w:rPr>
        <w:t>Specific, Measurable, Achievable, Relevant, Time-bound</w:t>
      </w:r>
    </w:p>
  </w:footnote>
  <w:footnote w:id="13">
    <w:p w14:paraId="70025207" w14:textId="7F15264E" w:rsidR="00972243" w:rsidRPr="005034A3" w:rsidRDefault="00972243">
      <w:pPr>
        <w:pStyle w:val="FootnoteText"/>
        <w:rPr>
          <w:lang w:val="en-AU"/>
        </w:rPr>
      </w:pPr>
      <w:r>
        <w:rPr>
          <w:rStyle w:val="FootnoteReference"/>
        </w:rPr>
        <w:footnoteRef/>
      </w:r>
      <w:r>
        <w:t xml:space="preserve"> </w:t>
      </w:r>
      <w:r>
        <w:rPr>
          <w:lang w:val="en-AU"/>
        </w:rPr>
        <w:t xml:space="preserve">Available </w:t>
      </w:r>
      <w:hyperlink r:id="rId7" w:history="1">
        <w:r w:rsidR="00E46C51" w:rsidRPr="00E46C51">
          <w:rPr>
            <w:rStyle w:val="Hyperlink"/>
            <w:lang w:val="en-AU"/>
          </w:rPr>
          <w:t>here</w:t>
        </w:r>
      </w:hyperlink>
    </w:p>
  </w:footnote>
  <w:footnote w:id="14">
    <w:p w14:paraId="2E45C066" w14:textId="46007BA4" w:rsidR="000D36A3" w:rsidRPr="000D36A3" w:rsidRDefault="000D36A3">
      <w:pPr>
        <w:pStyle w:val="FootnoteText"/>
        <w:rPr>
          <w:lang w:val="en-AU"/>
        </w:rPr>
      </w:pPr>
      <w:r>
        <w:rPr>
          <w:rStyle w:val="FootnoteReference"/>
        </w:rPr>
        <w:footnoteRef/>
      </w:r>
      <w:r>
        <w:t xml:space="preserve"> A list of GEF IPs is available on its website here: </w:t>
      </w:r>
      <w:hyperlink r:id="rId8" w:history="1">
        <w:r w:rsidRPr="00D65D50">
          <w:rPr>
            <w:rStyle w:val="Hyperlink"/>
          </w:rPr>
          <w:t>https://www.thegef.org/projects-operations/database?f%5B0%5D=project_type%3A1726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6B804" w14:textId="6FE07415" w:rsidR="00CD7770" w:rsidRPr="00CF0C6D" w:rsidRDefault="00CB0DB5" w:rsidP="00CB0DB5">
    <w:pPr>
      <w:pStyle w:val="Header"/>
    </w:pPr>
    <w:r w:rsidRPr="00CB0DB5">
      <w:rPr>
        <w:color w:val="3494BA" w:themeColor="accent1"/>
        <w:sz w:val="18"/>
        <w:szCs w:val="18"/>
      </w:rPr>
      <w:t xml:space="preserve">Final Evaluation of ‘PANORAMA – Solutions for a Healthy Planet’ </w:t>
    </w:r>
    <w:r w:rsidR="001254AD">
      <w:rPr>
        <w:color w:val="3494BA" w:themeColor="accent1"/>
        <w:sz w:val="18"/>
        <w:szCs w:val="18"/>
      </w:rPr>
      <w:t>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4AB"/>
    <w:multiLevelType w:val="multilevel"/>
    <w:tmpl w:val="7884ED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46000E5"/>
    <w:multiLevelType w:val="multilevel"/>
    <w:tmpl w:val="128E447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AC512B"/>
    <w:multiLevelType w:val="hybridMultilevel"/>
    <w:tmpl w:val="3B9AD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D8603C"/>
    <w:multiLevelType w:val="multilevel"/>
    <w:tmpl w:val="9990C9A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0D2280"/>
    <w:multiLevelType w:val="hybridMultilevel"/>
    <w:tmpl w:val="8214B656"/>
    <w:lvl w:ilvl="0" w:tplc="1B060BF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64C57"/>
    <w:multiLevelType w:val="hybridMultilevel"/>
    <w:tmpl w:val="AF0AC068"/>
    <w:lvl w:ilvl="0" w:tplc="72CCF046">
      <w:start w:val="1"/>
      <w:numFmt w:val="bullet"/>
      <w:pStyle w:val="body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D560C"/>
    <w:multiLevelType w:val="hybridMultilevel"/>
    <w:tmpl w:val="88A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5679D"/>
    <w:multiLevelType w:val="multilevel"/>
    <w:tmpl w:val="658E7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5CF3F"/>
    <w:multiLevelType w:val="hybridMultilevel"/>
    <w:tmpl w:val="6804D91C"/>
    <w:lvl w:ilvl="0" w:tplc="A2B47CE6">
      <w:start w:val="1"/>
      <w:numFmt w:val="bullet"/>
      <w:lvlText w:val="-"/>
      <w:lvlJc w:val="left"/>
      <w:pPr>
        <w:ind w:left="720" w:hanging="360"/>
      </w:pPr>
      <w:rPr>
        <w:rFonts w:ascii="Calibri" w:hAnsi="Calibri" w:hint="default"/>
      </w:rPr>
    </w:lvl>
    <w:lvl w:ilvl="1" w:tplc="09D485A8">
      <w:start w:val="1"/>
      <w:numFmt w:val="bullet"/>
      <w:lvlText w:val="o"/>
      <w:lvlJc w:val="left"/>
      <w:pPr>
        <w:ind w:left="1440" w:hanging="360"/>
      </w:pPr>
      <w:rPr>
        <w:rFonts w:ascii="Courier New" w:hAnsi="Courier New" w:hint="default"/>
      </w:rPr>
    </w:lvl>
    <w:lvl w:ilvl="2" w:tplc="0196105E">
      <w:start w:val="1"/>
      <w:numFmt w:val="bullet"/>
      <w:lvlText w:val=""/>
      <w:lvlJc w:val="left"/>
      <w:pPr>
        <w:ind w:left="2160" w:hanging="360"/>
      </w:pPr>
      <w:rPr>
        <w:rFonts w:ascii="Wingdings" w:hAnsi="Wingdings" w:hint="default"/>
      </w:rPr>
    </w:lvl>
    <w:lvl w:ilvl="3" w:tplc="61E40308">
      <w:start w:val="1"/>
      <w:numFmt w:val="bullet"/>
      <w:lvlText w:val=""/>
      <w:lvlJc w:val="left"/>
      <w:pPr>
        <w:ind w:left="2880" w:hanging="360"/>
      </w:pPr>
      <w:rPr>
        <w:rFonts w:ascii="Symbol" w:hAnsi="Symbol" w:hint="default"/>
      </w:rPr>
    </w:lvl>
    <w:lvl w:ilvl="4" w:tplc="A54E0F82">
      <w:start w:val="1"/>
      <w:numFmt w:val="bullet"/>
      <w:lvlText w:val="o"/>
      <w:lvlJc w:val="left"/>
      <w:pPr>
        <w:ind w:left="3600" w:hanging="360"/>
      </w:pPr>
      <w:rPr>
        <w:rFonts w:ascii="Courier New" w:hAnsi="Courier New" w:hint="default"/>
      </w:rPr>
    </w:lvl>
    <w:lvl w:ilvl="5" w:tplc="6866919C">
      <w:start w:val="1"/>
      <w:numFmt w:val="bullet"/>
      <w:lvlText w:val=""/>
      <w:lvlJc w:val="left"/>
      <w:pPr>
        <w:ind w:left="4320" w:hanging="360"/>
      </w:pPr>
      <w:rPr>
        <w:rFonts w:ascii="Wingdings" w:hAnsi="Wingdings" w:hint="default"/>
      </w:rPr>
    </w:lvl>
    <w:lvl w:ilvl="6" w:tplc="AAA04D6C">
      <w:start w:val="1"/>
      <w:numFmt w:val="bullet"/>
      <w:lvlText w:val=""/>
      <w:lvlJc w:val="left"/>
      <w:pPr>
        <w:ind w:left="5040" w:hanging="360"/>
      </w:pPr>
      <w:rPr>
        <w:rFonts w:ascii="Symbol" w:hAnsi="Symbol" w:hint="default"/>
      </w:rPr>
    </w:lvl>
    <w:lvl w:ilvl="7" w:tplc="8B0E3C8A">
      <w:start w:val="1"/>
      <w:numFmt w:val="bullet"/>
      <w:lvlText w:val="o"/>
      <w:lvlJc w:val="left"/>
      <w:pPr>
        <w:ind w:left="5760" w:hanging="360"/>
      </w:pPr>
      <w:rPr>
        <w:rFonts w:ascii="Courier New" w:hAnsi="Courier New" w:hint="default"/>
      </w:rPr>
    </w:lvl>
    <w:lvl w:ilvl="8" w:tplc="FF7E1C62">
      <w:start w:val="1"/>
      <w:numFmt w:val="bullet"/>
      <w:lvlText w:val=""/>
      <w:lvlJc w:val="left"/>
      <w:pPr>
        <w:ind w:left="6480" w:hanging="360"/>
      </w:pPr>
      <w:rPr>
        <w:rFonts w:ascii="Wingdings" w:hAnsi="Wingdings" w:hint="default"/>
      </w:rPr>
    </w:lvl>
  </w:abstractNum>
  <w:abstractNum w:abstractNumId="9" w15:restartNumberingAfterBreak="0">
    <w:nsid w:val="17D04DB6"/>
    <w:multiLevelType w:val="multilevel"/>
    <w:tmpl w:val="9E14D6D2"/>
    <w:lvl w:ilvl="0">
      <w:numFmt w:val="bullet"/>
      <w:lvlText w:val="•"/>
      <w:lvlJc w:val="left"/>
      <w:pPr>
        <w:tabs>
          <w:tab w:val="num" w:pos="720"/>
        </w:tabs>
        <w:ind w:left="720" w:hanging="360"/>
      </w:pPr>
      <w:rPr>
        <w:rFonts w:ascii="Calibri" w:eastAsiaTheme="minorEastAsia"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numFmt w:val="bullet"/>
      <w:lvlText w:val="•"/>
      <w:lvlJc w:val="left"/>
      <w:pPr>
        <w:ind w:left="720" w:hanging="360"/>
      </w:pPr>
      <w:rPr>
        <w:rFonts w:ascii="Calibri" w:eastAsiaTheme="minorEastAsia" w:hAnsi="Calibri" w:cs="Calibri"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B77A9A"/>
    <w:multiLevelType w:val="hybridMultilevel"/>
    <w:tmpl w:val="547232A6"/>
    <w:lvl w:ilvl="0" w:tplc="04090001">
      <w:start w:val="1"/>
      <w:numFmt w:val="bullet"/>
      <w:lvlText w:val=""/>
      <w:lvlJc w:val="left"/>
      <w:pPr>
        <w:ind w:left="23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BBB10B9"/>
    <w:multiLevelType w:val="hybridMultilevel"/>
    <w:tmpl w:val="235851B2"/>
    <w:lvl w:ilvl="0" w:tplc="FFFFFFFF">
      <w:start w:val="3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92BEE"/>
    <w:multiLevelType w:val="multilevel"/>
    <w:tmpl w:val="658E7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43919"/>
    <w:multiLevelType w:val="hybridMultilevel"/>
    <w:tmpl w:val="7B3C4452"/>
    <w:lvl w:ilvl="0" w:tplc="612A05EA">
      <w:start w:val="1"/>
      <w:numFmt w:val="bullet"/>
      <w:lvlText w:val="-"/>
      <w:lvlJc w:val="left"/>
      <w:pPr>
        <w:ind w:left="720" w:hanging="360"/>
      </w:pPr>
      <w:rPr>
        <w:rFonts w:ascii="Calibri" w:hAnsi="Calibri" w:hint="default"/>
      </w:rPr>
    </w:lvl>
    <w:lvl w:ilvl="1" w:tplc="63B214F2">
      <w:start w:val="1"/>
      <w:numFmt w:val="bullet"/>
      <w:lvlText w:val="o"/>
      <w:lvlJc w:val="left"/>
      <w:pPr>
        <w:ind w:left="1440" w:hanging="360"/>
      </w:pPr>
      <w:rPr>
        <w:rFonts w:ascii="Courier New" w:hAnsi="Courier New" w:hint="default"/>
      </w:rPr>
    </w:lvl>
    <w:lvl w:ilvl="2" w:tplc="C9AA0394">
      <w:start w:val="1"/>
      <w:numFmt w:val="bullet"/>
      <w:lvlText w:val=""/>
      <w:lvlJc w:val="left"/>
      <w:pPr>
        <w:ind w:left="2160" w:hanging="360"/>
      </w:pPr>
      <w:rPr>
        <w:rFonts w:ascii="Wingdings" w:hAnsi="Wingdings" w:hint="default"/>
      </w:rPr>
    </w:lvl>
    <w:lvl w:ilvl="3" w:tplc="AB6CE582">
      <w:start w:val="1"/>
      <w:numFmt w:val="bullet"/>
      <w:lvlText w:val=""/>
      <w:lvlJc w:val="left"/>
      <w:pPr>
        <w:ind w:left="2880" w:hanging="360"/>
      </w:pPr>
      <w:rPr>
        <w:rFonts w:ascii="Symbol" w:hAnsi="Symbol" w:hint="default"/>
      </w:rPr>
    </w:lvl>
    <w:lvl w:ilvl="4" w:tplc="4B1E43D6">
      <w:start w:val="1"/>
      <w:numFmt w:val="bullet"/>
      <w:lvlText w:val="o"/>
      <w:lvlJc w:val="left"/>
      <w:pPr>
        <w:ind w:left="3600" w:hanging="360"/>
      </w:pPr>
      <w:rPr>
        <w:rFonts w:ascii="Courier New" w:hAnsi="Courier New" w:hint="default"/>
      </w:rPr>
    </w:lvl>
    <w:lvl w:ilvl="5" w:tplc="BECE89FE">
      <w:start w:val="1"/>
      <w:numFmt w:val="bullet"/>
      <w:lvlText w:val=""/>
      <w:lvlJc w:val="left"/>
      <w:pPr>
        <w:ind w:left="4320" w:hanging="360"/>
      </w:pPr>
      <w:rPr>
        <w:rFonts w:ascii="Wingdings" w:hAnsi="Wingdings" w:hint="default"/>
      </w:rPr>
    </w:lvl>
    <w:lvl w:ilvl="6" w:tplc="66E01166">
      <w:start w:val="1"/>
      <w:numFmt w:val="bullet"/>
      <w:lvlText w:val=""/>
      <w:lvlJc w:val="left"/>
      <w:pPr>
        <w:ind w:left="5040" w:hanging="360"/>
      </w:pPr>
      <w:rPr>
        <w:rFonts w:ascii="Symbol" w:hAnsi="Symbol" w:hint="default"/>
      </w:rPr>
    </w:lvl>
    <w:lvl w:ilvl="7" w:tplc="C1D6EA66">
      <w:start w:val="1"/>
      <w:numFmt w:val="bullet"/>
      <w:lvlText w:val="o"/>
      <w:lvlJc w:val="left"/>
      <w:pPr>
        <w:ind w:left="5760" w:hanging="360"/>
      </w:pPr>
      <w:rPr>
        <w:rFonts w:ascii="Courier New" w:hAnsi="Courier New" w:hint="default"/>
      </w:rPr>
    </w:lvl>
    <w:lvl w:ilvl="8" w:tplc="FB9E964C">
      <w:start w:val="1"/>
      <w:numFmt w:val="bullet"/>
      <w:lvlText w:val=""/>
      <w:lvlJc w:val="left"/>
      <w:pPr>
        <w:ind w:left="6480" w:hanging="360"/>
      </w:pPr>
      <w:rPr>
        <w:rFonts w:ascii="Wingdings" w:hAnsi="Wingdings" w:hint="default"/>
      </w:rPr>
    </w:lvl>
  </w:abstractNum>
  <w:abstractNum w:abstractNumId="15" w15:restartNumberingAfterBreak="0">
    <w:nsid w:val="2C3A6FBE"/>
    <w:multiLevelType w:val="hybridMultilevel"/>
    <w:tmpl w:val="2C285EDC"/>
    <w:lvl w:ilvl="0" w:tplc="1B060BF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4416D8"/>
    <w:multiLevelType w:val="hybridMultilevel"/>
    <w:tmpl w:val="1E26E566"/>
    <w:lvl w:ilvl="0" w:tplc="F4F03B6C">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EF25AE"/>
    <w:multiLevelType w:val="hybridMultilevel"/>
    <w:tmpl w:val="9F0E578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82824E6"/>
    <w:multiLevelType w:val="hybridMultilevel"/>
    <w:tmpl w:val="75720A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16345E"/>
    <w:multiLevelType w:val="multilevel"/>
    <w:tmpl w:val="6DFE316A"/>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0D32D5"/>
    <w:multiLevelType w:val="hybridMultilevel"/>
    <w:tmpl w:val="8452C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596D8F"/>
    <w:multiLevelType w:val="hybridMultilevel"/>
    <w:tmpl w:val="2F647994"/>
    <w:lvl w:ilvl="0" w:tplc="27B473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452FE2"/>
    <w:multiLevelType w:val="multilevel"/>
    <w:tmpl w:val="728015C2"/>
    <w:lvl w:ilvl="0">
      <w:start w:val="15"/>
      <w:numFmt w:val="bullet"/>
      <w:lvlText w:val="-"/>
      <w:lvlJc w:val="left"/>
      <w:pPr>
        <w:ind w:left="644" w:hanging="359"/>
      </w:pPr>
      <w:rPr>
        <w:rFonts w:ascii="Open Sans" w:eastAsia="Open Sans" w:hAnsi="Open Sans" w:cs="Open San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3" w15:restartNumberingAfterBreak="0">
    <w:nsid w:val="475C634A"/>
    <w:multiLevelType w:val="hybridMultilevel"/>
    <w:tmpl w:val="A2701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82F0916"/>
    <w:multiLevelType w:val="hybridMultilevel"/>
    <w:tmpl w:val="95DC7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EED0D12"/>
    <w:multiLevelType w:val="hybridMultilevel"/>
    <w:tmpl w:val="3738B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051C2C"/>
    <w:multiLevelType w:val="hybridMultilevel"/>
    <w:tmpl w:val="FF92108E"/>
    <w:lvl w:ilvl="0" w:tplc="1B060BF2">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482579E"/>
    <w:multiLevelType w:val="hybridMultilevel"/>
    <w:tmpl w:val="1326D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5CE7F0D"/>
    <w:multiLevelType w:val="multilevel"/>
    <w:tmpl w:val="658E7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91B2524"/>
    <w:multiLevelType w:val="multilevel"/>
    <w:tmpl w:val="07DA8EB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0553C1"/>
    <w:multiLevelType w:val="multilevel"/>
    <w:tmpl w:val="32262A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9D2423"/>
    <w:multiLevelType w:val="hybridMultilevel"/>
    <w:tmpl w:val="13DAFEEA"/>
    <w:lvl w:ilvl="0" w:tplc="53F8D96A">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5FA0678"/>
    <w:multiLevelType w:val="hybridMultilevel"/>
    <w:tmpl w:val="D026BE78"/>
    <w:lvl w:ilvl="0" w:tplc="1B060BF2">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A7E360C"/>
    <w:multiLevelType w:val="hybridMultilevel"/>
    <w:tmpl w:val="F698EFC6"/>
    <w:lvl w:ilvl="0" w:tplc="035A0C00">
      <w:start w:val="1"/>
      <w:numFmt w:val="bullet"/>
      <w:lvlText w:val="-"/>
      <w:lvlJc w:val="left"/>
      <w:pPr>
        <w:ind w:left="720" w:hanging="360"/>
      </w:pPr>
      <w:rPr>
        <w:rFonts w:ascii="Calibri" w:hAnsi="Calibri" w:hint="default"/>
      </w:rPr>
    </w:lvl>
    <w:lvl w:ilvl="1" w:tplc="BA0C1180">
      <w:start w:val="1"/>
      <w:numFmt w:val="bullet"/>
      <w:lvlText w:val="o"/>
      <w:lvlJc w:val="left"/>
      <w:pPr>
        <w:ind w:left="1440" w:hanging="360"/>
      </w:pPr>
      <w:rPr>
        <w:rFonts w:ascii="Courier New" w:hAnsi="Courier New" w:hint="default"/>
      </w:rPr>
    </w:lvl>
    <w:lvl w:ilvl="2" w:tplc="B8040450">
      <w:start w:val="1"/>
      <w:numFmt w:val="bullet"/>
      <w:lvlText w:val=""/>
      <w:lvlJc w:val="left"/>
      <w:pPr>
        <w:ind w:left="2160" w:hanging="360"/>
      </w:pPr>
      <w:rPr>
        <w:rFonts w:ascii="Wingdings" w:hAnsi="Wingdings" w:hint="default"/>
      </w:rPr>
    </w:lvl>
    <w:lvl w:ilvl="3" w:tplc="E51607AC">
      <w:start w:val="1"/>
      <w:numFmt w:val="bullet"/>
      <w:lvlText w:val=""/>
      <w:lvlJc w:val="left"/>
      <w:pPr>
        <w:ind w:left="2880" w:hanging="360"/>
      </w:pPr>
      <w:rPr>
        <w:rFonts w:ascii="Symbol" w:hAnsi="Symbol" w:hint="default"/>
      </w:rPr>
    </w:lvl>
    <w:lvl w:ilvl="4" w:tplc="9890548E">
      <w:start w:val="1"/>
      <w:numFmt w:val="bullet"/>
      <w:lvlText w:val="o"/>
      <w:lvlJc w:val="left"/>
      <w:pPr>
        <w:ind w:left="3600" w:hanging="360"/>
      </w:pPr>
      <w:rPr>
        <w:rFonts w:ascii="Courier New" w:hAnsi="Courier New" w:hint="default"/>
      </w:rPr>
    </w:lvl>
    <w:lvl w:ilvl="5" w:tplc="5BFEA91E">
      <w:start w:val="1"/>
      <w:numFmt w:val="bullet"/>
      <w:lvlText w:val=""/>
      <w:lvlJc w:val="left"/>
      <w:pPr>
        <w:ind w:left="4320" w:hanging="360"/>
      </w:pPr>
      <w:rPr>
        <w:rFonts w:ascii="Wingdings" w:hAnsi="Wingdings" w:hint="default"/>
      </w:rPr>
    </w:lvl>
    <w:lvl w:ilvl="6" w:tplc="4FA27034">
      <w:start w:val="1"/>
      <w:numFmt w:val="bullet"/>
      <w:lvlText w:val=""/>
      <w:lvlJc w:val="left"/>
      <w:pPr>
        <w:ind w:left="5040" w:hanging="360"/>
      </w:pPr>
      <w:rPr>
        <w:rFonts w:ascii="Symbol" w:hAnsi="Symbol" w:hint="default"/>
      </w:rPr>
    </w:lvl>
    <w:lvl w:ilvl="7" w:tplc="E76EE43A">
      <w:start w:val="1"/>
      <w:numFmt w:val="bullet"/>
      <w:lvlText w:val="o"/>
      <w:lvlJc w:val="left"/>
      <w:pPr>
        <w:ind w:left="5760" w:hanging="360"/>
      </w:pPr>
      <w:rPr>
        <w:rFonts w:ascii="Courier New" w:hAnsi="Courier New" w:hint="default"/>
      </w:rPr>
    </w:lvl>
    <w:lvl w:ilvl="8" w:tplc="3048AAB6">
      <w:start w:val="1"/>
      <w:numFmt w:val="bullet"/>
      <w:lvlText w:val=""/>
      <w:lvlJc w:val="left"/>
      <w:pPr>
        <w:ind w:left="6480" w:hanging="360"/>
      </w:pPr>
      <w:rPr>
        <w:rFonts w:ascii="Wingdings" w:hAnsi="Wingdings" w:hint="default"/>
      </w:rPr>
    </w:lvl>
  </w:abstractNum>
  <w:abstractNum w:abstractNumId="36" w15:restartNumberingAfterBreak="0">
    <w:nsid w:val="71FB015D"/>
    <w:multiLevelType w:val="hybridMultilevel"/>
    <w:tmpl w:val="13C0E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236444B"/>
    <w:multiLevelType w:val="multilevel"/>
    <w:tmpl w:val="615EAE08"/>
    <w:lvl w:ilvl="0">
      <w:start w:val="6"/>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76283D19"/>
    <w:multiLevelType w:val="hybridMultilevel"/>
    <w:tmpl w:val="3D86B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BC73DB"/>
    <w:multiLevelType w:val="hybridMultilevel"/>
    <w:tmpl w:val="68B2EC36"/>
    <w:lvl w:ilvl="0" w:tplc="9994493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9D188F"/>
    <w:multiLevelType w:val="hybridMultilevel"/>
    <w:tmpl w:val="307A0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E90C55"/>
    <w:multiLevelType w:val="hybridMultilevel"/>
    <w:tmpl w:val="AAAE404E"/>
    <w:lvl w:ilvl="0" w:tplc="1B060BF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3666566">
    <w:abstractNumId w:val="1"/>
  </w:num>
  <w:num w:numId="2" w16cid:durableId="1175533825">
    <w:abstractNumId w:val="10"/>
  </w:num>
  <w:num w:numId="3" w16cid:durableId="826484097">
    <w:abstractNumId w:val="3"/>
  </w:num>
  <w:num w:numId="4" w16cid:durableId="1731615062">
    <w:abstractNumId w:val="5"/>
  </w:num>
  <w:num w:numId="5" w16cid:durableId="445975171">
    <w:abstractNumId w:val="13"/>
  </w:num>
  <w:num w:numId="6" w16cid:durableId="2020883726">
    <w:abstractNumId w:val="32"/>
  </w:num>
  <w:num w:numId="7" w16cid:durableId="1842547542">
    <w:abstractNumId w:val="28"/>
  </w:num>
  <w:num w:numId="8" w16cid:durableId="2131972227">
    <w:abstractNumId w:val="41"/>
  </w:num>
  <w:num w:numId="9" w16cid:durableId="283125295">
    <w:abstractNumId w:val="4"/>
  </w:num>
  <w:num w:numId="10" w16cid:durableId="600070650">
    <w:abstractNumId w:val="11"/>
  </w:num>
  <w:num w:numId="11" w16cid:durableId="217866380">
    <w:abstractNumId w:val="18"/>
  </w:num>
  <w:num w:numId="12" w16cid:durableId="749545415">
    <w:abstractNumId w:val="20"/>
  </w:num>
  <w:num w:numId="13" w16cid:durableId="19096820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5134153">
    <w:abstractNumId w:val="27"/>
  </w:num>
  <w:num w:numId="15" w16cid:durableId="692607901">
    <w:abstractNumId w:val="2"/>
  </w:num>
  <w:num w:numId="16" w16cid:durableId="752043236">
    <w:abstractNumId w:val="25"/>
  </w:num>
  <w:num w:numId="17" w16cid:durableId="1906531417">
    <w:abstractNumId w:val="23"/>
  </w:num>
  <w:num w:numId="18" w16cid:durableId="834300181">
    <w:abstractNumId w:val="36"/>
  </w:num>
  <w:num w:numId="19" w16cid:durableId="1385367086">
    <w:abstractNumId w:val="29"/>
  </w:num>
  <w:num w:numId="20" w16cid:durableId="1255093770">
    <w:abstractNumId w:val="22"/>
  </w:num>
  <w:num w:numId="21" w16cid:durableId="280454702">
    <w:abstractNumId w:val="19"/>
  </w:num>
  <w:num w:numId="22" w16cid:durableId="1255088393">
    <w:abstractNumId w:val="37"/>
  </w:num>
  <w:num w:numId="23" w16cid:durableId="1288970532">
    <w:abstractNumId w:val="7"/>
  </w:num>
  <w:num w:numId="24" w16cid:durableId="1424767985">
    <w:abstractNumId w:val="39"/>
  </w:num>
  <w:num w:numId="25" w16cid:durableId="1154950039">
    <w:abstractNumId w:val="6"/>
  </w:num>
  <w:num w:numId="26" w16cid:durableId="350450778">
    <w:abstractNumId w:val="0"/>
  </w:num>
  <w:num w:numId="27" w16cid:durableId="611744949">
    <w:abstractNumId w:val="38"/>
  </w:num>
  <w:num w:numId="28" w16cid:durableId="1411266399">
    <w:abstractNumId w:val="40"/>
  </w:num>
  <w:num w:numId="29" w16cid:durableId="1798329623">
    <w:abstractNumId w:val="21"/>
  </w:num>
  <w:num w:numId="30" w16cid:durableId="61410933">
    <w:abstractNumId w:val="9"/>
  </w:num>
  <w:num w:numId="31" w16cid:durableId="1619605188">
    <w:abstractNumId w:val="17"/>
  </w:num>
  <w:num w:numId="32" w16cid:durableId="1746999370">
    <w:abstractNumId w:val="16"/>
  </w:num>
  <w:num w:numId="33" w16cid:durableId="2005861843">
    <w:abstractNumId w:val="12"/>
  </w:num>
  <w:num w:numId="34" w16cid:durableId="317458839">
    <w:abstractNumId w:val="14"/>
  </w:num>
  <w:num w:numId="35" w16cid:durableId="187842788">
    <w:abstractNumId w:val="35"/>
  </w:num>
  <w:num w:numId="36" w16cid:durableId="640813510">
    <w:abstractNumId w:val="8"/>
  </w:num>
  <w:num w:numId="37" w16cid:durableId="759832799">
    <w:abstractNumId w:val="26"/>
  </w:num>
  <w:num w:numId="38" w16cid:durableId="870654506">
    <w:abstractNumId w:val="34"/>
  </w:num>
  <w:num w:numId="39" w16cid:durableId="99420522">
    <w:abstractNumId w:val="3"/>
  </w:num>
  <w:num w:numId="40" w16cid:durableId="1656881902">
    <w:abstractNumId w:val="3"/>
  </w:num>
  <w:num w:numId="41" w16cid:durableId="1938521306">
    <w:abstractNumId w:val="3"/>
  </w:num>
  <w:num w:numId="42" w16cid:durableId="1501968127">
    <w:abstractNumId w:val="31"/>
  </w:num>
  <w:num w:numId="43" w16cid:durableId="1084567508">
    <w:abstractNumId w:val="33"/>
  </w:num>
  <w:num w:numId="44" w16cid:durableId="1593968549">
    <w:abstractNumId w:val="30"/>
  </w:num>
  <w:num w:numId="45" w16cid:durableId="236016753">
    <w:abstractNumId w:val="3"/>
  </w:num>
  <w:num w:numId="46" w16cid:durableId="1013651737">
    <w:abstractNumId w:val="3"/>
  </w:num>
  <w:num w:numId="47" w16cid:durableId="2077046326">
    <w:abstractNumId w:val="3"/>
  </w:num>
  <w:num w:numId="48" w16cid:durableId="116851557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5C"/>
    <w:rsid w:val="00000761"/>
    <w:rsid w:val="0000097A"/>
    <w:rsid w:val="00000B74"/>
    <w:rsid w:val="00000F18"/>
    <w:rsid w:val="00001129"/>
    <w:rsid w:val="00001185"/>
    <w:rsid w:val="000012E3"/>
    <w:rsid w:val="00001471"/>
    <w:rsid w:val="000019C5"/>
    <w:rsid w:val="00001C28"/>
    <w:rsid w:val="00001CAB"/>
    <w:rsid w:val="00001DD0"/>
    <w:rsid w:val="00002172"/>
    <w:rsid w:val="00002426"/>
    <w:rsid w:val="0000252B"/>
    <w:rsid w:val="000028C5"/>
    <w:rsid w:val="00002993"/>
    <w:rsid w:val="00002B63"/>
    <w:rsid w:val="00002DEE"/>
    <w:rsid w:val="00002EA8"/>
    <w:rsid w:val="00003070"/>
    <w:rsid w:val="00003906"/>
    <w:rsid w:val="00003D1B"/>
    <w:rsid w:val="0000443C"/>
    <w:rsid w:val="000044B1"/>
    <w:rsid w:val="000046ED"/>
    <w:rsid w:val="00004731"/>
    <w:rsid w:val="0000488B"/>
    <w:rsid w:val="00004915"/>
    <w:rsid w:val="0000496F"/>
    <w:rsid w:val="00004DEC"/>
    <w:rsid w:val="00004DF9"/>
    <w:rsid w:val="00004E28"/>
    <w:rsid w:val="00004F5A"/>
    <w:rsid w:val="0000526B"/>
    <w:rsid w:val="000057E3"/>
    <w:rsid w:val="000059AF"/>
    <w:rsid w:val="00005B96"/>
    <w:rsid w:val="00005EE9"/>
    <w:rsid w:val="00005FDE"/>
    <w:rsid w:val="0000647F"/>
    <w:rsid w:val="000064BF"/>
    <w:rsid w:val="00006864"/>
    <w:rsid w:val="00006D32"/>
    <w:rsid w:val="00007253"/>
    <w:rsid w:val="000073F7"/>
    <w:rsid w:val="00007508"/>
    <w:rsid w:val="00007567"/>
    <w:rsid w:val="00007569"/>
    <w:rsid w:val="000078B8"/>
    <w:rsid w:val="00007A4A"/>
    <w:rsid w:val="00007BAC"/>
    <w:rsid w:val="00007C94"/>
    <w:rsid w:val="00007E46"/>
    <w:rsid w:val="00007F31"/>
    <w:rsid w:val="00010005"/>
    <w:rsid w:val="000100B8"/>
    <w:rsid w:val="00010350"/>
    <w:rsid w:val="0001039F"/>
    <w:rsid w:val="00010A9B"/>
    <w:rsid w:val="00010DE9"/>
    <w:rsid w:val="00010EC5"/>
    <w:rsid w:val="00011149"/>
    <w:rsid w:val="000111D6"/>
    <w:rsid w:val="00011330"/>
    <w:rsid w:val="00011523"/>
    <w:rsid w:val="000115FB"/>
    <w:rsid w:val="00011AD1"/>
    <w:rsid w:val="00011E6D"/>
    <w:rsid w:val="0001206D"/>
    <w:rsid w:val="00012235"/>
    <w:rsid w:val="000122DB"/>
    <w:rsid w:val="000122FB"/>
    <w:rsid w:val="000126C8"/>
    <w:rsid w:val="00012979"/>
    <w:rsid w:val="00012A3E"/>
    <w:rsid w:val="00012AE0"/>
    <w:rsid w:val="00012CEF"/>
    <w:rsid w:val="00012ECA"/>
    <w:rsid w:val="0001306C"/>
    <w:rsid w:val="000131BE"/>
    <w:rsid w:val="00013305"/>
    <w:rsid w:val="00013439"/>
    <w:rsid w:val="00013795"/>
    <w:rsid w:val="00013796"/>
    <w:rsid w:val="000137FE"/>
    <w:rsid w:val="00013F81"/>
    <w:rsid w:val="0001414F"/>
    <w:rsid w:val="000143E6"/>
    <w:rsid w:val="0001445B"/>
    <w:rsid w:val="000147BC"/>
    <w:rsid w:val="000149E6"/>
    <w:rsid w:val="00014F67"/>
    <w:rsid w:val="00014F8F"/>
    <w:rsid w:val="000150DC"/>
    <w:rsid w:val="0001519F"/>
    <w:rsid w:val="000151D4"/>
    <w:rsid w:val="000153C8"/>
    <w:rsid w:val="000155FE"/>
    <w:rsid w:val="0001577E"/>
    <w:rsid w:val="0001589F"/>
    <w:rsid w:val="00015FAD"/>
    <w:rsid w:val="00016058"/>
    <w:rsid w:val="000161CD"/>
    <w:rsid w:val="00016275"/>
    <w:rsid w:val="00016327"/>
    <w:rsid w:val="000164A8"/>
    <w:rsid w:val="00016576"/>
    <w:rsid w:val="00016791"/>
    <w:rsid w:val="00016C99"/>
    <w:rsid w:val="00016E79"/>
    <w:rsid w:val="00016FDF"/>
    <w:rsid w:val="00016FF1"/>
    <w:rsid w:val="00017154"/>
    <w:rsid w:val="00017262"/>
    <w:rsid w:val="0001736B"/>
    <w:rsid w:val="00017562"/>
    <w:rsid w:val="00017653"/>
    <w:rsid w:val="00017C4D"/>
    <w:rsid w:val="00017CF3"/>
    <w:rsid w:val="00017DC4"/>
    <w:rsid w:val="00017F54"/>
    <w:rsid w:val="00017FAA"/>
    <w:rsid w:val="00020080"/>
    <w:rsid w:val="000200F3"/>
    <w:rsid w:val="000201A2"/>
    <w:rsid w:val="000203D4"/>
    <w:rsid w:val="0002050A"/>
    <w:rsid w:val="00020A23"/>
    <w:rsid w:val="00020E72"/>
    <w:rsid w:val="00021198"/>
    <w:rsid w:val="00021270"/>
    <w:rsid w:val="000212AC"/>
    <w:rsid w:val="0002142A"/>
    <w:rsid w:val="000222E8"/>
    <w:rsid w:val="00022A62"/>
    <w:rsid w:val="00022D50"/>
    <w:rsid w:val="00022D72"/>
    <w:rsid w:val="00022D75"/>
    <w:rsid w:val="00022FF2"/>
    <w:rsid w:val="00023115"/>
    <w:rsid w:val="00023821"/>
    <w:rsid w:val="00023DF7"/>
    <w:rsid w:val="000246ED"/>
    <w:rsid w:val="000249B2"/>
    <w:rsid w:val="00024B9D"/>
    <w:rsid w:val="00024E6E"/>
    <w:rsid w:val="00024F4E"/>
    <w:rsid w:val="0002552C"/>
    <w:rsid w:val="000257D6"/>
    <w:rsid w:val="00025B94"/>
    <w:rsid w:val="00025CB8"/>
    <w:rsid w:val="00025CD0"/>
    <w:rsid w:val="00025ED2"/>
    <w:rsid w:val="00025EDE"/>
    <w:rsid w:val="0002620F"/>
    <w:rsid w:val="00026366"/>
    <w:rsid w:val="00026D18"/>
    <w:rsid w:val="00026EBE"/>
    <w:rsid w:val="00026F74"/>
    <w:rsid w:val="00027188"/>
    <w:rsid w:val="000272C9"/>
    <w:rsid w:val="0002765C"/>
    <w:rsid w:val="00027994"/>
    <w:rsid w:val="00030D87"/>
    <w:rsid w:val="000312BC"/>
    <w:rsid w:val="0003134D"/>
    <w:rsid w:val="000314AA"/>
    <w:rsid w:val="0003153E"/>
    <w:rsid w:val="000315C6"/>
    <w:rsid w:val="000318A4"/>
    <w:rsid w:val="00031E9C"/>
    <w:rsid w:val="0003218C"/>
    <w:rsid w:val="00032250"/>
    <w:rsid w:val="00032567"/>
    <w:rsid w:val="0003275C"/>
    <w:rsid w:val="00032A0E"/>
    <w:rsid w:val="00032A89"/>
    <w:rsid w:val="00032C59"/>
    <w:rsid w:val="00033189"/>
    <w:rsid w:val="000332CE"/>
    <w:rsid w:val="00033766"/>
    <w:rsid w:val="00033AF0"/>
    <w:rsid w:val="00033CBC"/>
    <w:rsid w:val="00033FF3"/>
    <w:rsid w:val="00034064"/>
    <w:rsid w:val="000349A0"/>
    <w:rsid w:val="00034B86"/>
    <w:rsid w:val="00034EF7"/>
    <w:rsid w:val="000350D2"/>
    <w:rsid w:val="000350D7"/>
    <w:rsid w:val="00035263"/>
    <w:rsid w:val="000352DE"/>
    <w:rsid w:val="00035329"/>
    <w:rsid w:val="00035355"/>
    <w:rsid w:val="00035780"/>
    <w:rsid w:val="00035AEC"/>
    <w:rsid w:val="0003627C"/>
    <w:rsid w:val="0003628A"/>
    <w:rsid w:val="00036882"/>
    <w:rsid w:val="00036E45"/>
    <w:rsid w:val="00036EB9"/>
    <w:rsid w:val="00037262"/>
    <w:rsid w:val="0003729D"/>
    <w:rsid w:val="0003742A"/>
    <w:rsid w:val="00037A5D"/>
    <w:rsid w:val="00037B77"/>
    <w:rsid w:val="00037BF4"/>
    <w:rsid w:val="00037E7C"/>
    <w:rsid w:val="00037EEB"/>
    <w:rsid w:val="00037EF1"/>
    <w:rsid w:val="00040045"/>
    <w:rsid w:val="000401D1"/>
    <w:rsid w:val="0004044F"/>
    <w:rsid w:val="000404DB"/>
    <w:rsid w:val="0004097F"/>
    <w:rsid w:val="00040AD9"/>
    <w:rsid w:val="00040C62"/>
    <w:rsid w:val="00040F5C"/>
    <w:rsid w:val="000410A6"/>
    <w:rsid w:val="000413AB"/>
    <w:rsid w:val="000415BB"/>
    <w:rsid w:val="000416F8"/>
    <w:rsid w:val="00041E80"/>
    <w:rsid w:val="00041EDA"/>
    <w:rsid w:val="00041FA4"/>
    <w:rsid w:val="00042027"/>
    <w:rsid w:val="000420AF"/>
    <w:rsid w:val="00042269"/>
    <w:rsid w:val="00042450"/>
    <w:rsid w:val="000426A7"/>
    <w:rsid w:val="00042C8C"/>
    <w:rsid w:val="00043236"/>
    <w:rsid w:val="0004327A"/>
    <w:rsid w:val="000432E3"/>
    <w:rsid w:val="0004337F"/>
    <w:rsid w:val="000437BD"/>
    <w:rsid w:val="00043E0E"/>
    <w:rsid w:val="000440E7"/>
    <w:rsid w:val="00044196"/>
    <w:rsid w:val="00044393"/>
    <w:rsid w:val="00044477"/>
    <w:rsid w:val="00044825"/>
    <w:rsid w:val="00044C4C"/>
    <w:rsid w:val="00044CC0"/>
    <w:rsid w:val="00044F93"/>
    <w:rsid w:val="00044FA3"/>
    <w:rsid w:val="0004502F"/>
    <w:rsid w:val="00045226"/>
    <w:rsid w:val="00045576"/>
    <w:rsid w:val="00045AD1"/>
    <w:rsid w:val="00045DE1"/>
    <w:rsid w:val="0004625E"/>
    <w:rsid w:val="000464F4"/>
    <w:rsid w:val="0004662C"/>
    <w:rsid w:val="000466B8"/>
    <w:rsid w:val="000468D3"/>
    <w:rsid w:val="00046A7F"/>
    <w:rsid w:val="00046E96"/>
    <w:rsid w:val="00047242"/>
    <w:rsid w:val="000473A5"/>
    <w:rsid w:val="00047600"/>
    <w:rsid w:val="000476A2"/>
    <w:rsid w:val="000476EA"/>
    <w:rsid w:val="00047805"/>
    <w:rsid w:val="00047AA4"/>
    <w:rsid w:val="00047D79"/>
    <w:rsid w:val="00047E46"/>
    <w:rsid w:val="00047EF7"/>
    <w:rsid w:val="000501CA"/>
    <w:rsid w:val="00050421"/>
    <w:rsid w:val="00050818"/>
    <w:rsid w:val="00050997"/>
    <w:rsid w:val="00050C77"/>
    <w:rsid w:val="00050C8D"/>
    <w:rsid w:val="00051024"/>
    <w:rsid w:val="0005120F"/>
    <w:rsid w:val="000514B4"/>
    <w:rsid w:val="00051649"/>
    <w:rsid w:val="00051651"/>
    <w:rsid w:val="000516E2"/>
    <w:rsid w:val="0005197F"/>
    <w:rsid w:val="00051B96"/>
    <w:rsid w:val="00051BFF"/>
    <w:rsid w:val="00051C8F"/>
    <w:rsid w:val="00051D54"/>
    <w:rsid w:val="00051DD5"/>
    <w:rsid w:val="00051F8E"/>
    <w:rsid w:val="00052918"/>
    <w:rsid w:val="00052ADF"/>
    <w:rsid w:val="00052FAE"/>
    <w:rsid w:val="00053068"/>
    <w:rsid w:val="00053197"/>
    <w:rsid w:val="0005335F"/>
    <w:rsid w:val="00053938"/>
    <w:rsid w:val="00053D91"/>
    <w:rsid w:val="000546A8"/>
    <w:rsid w:val="000547FD"/>
    <w:rsid w:val="00054817"/>
    <w:rsid w:val="00054830"/>
    <w:rsid w:val="00054BD1"/>
    <w:rsid w:val="00054C73"/>
    <w:rsid w:val="00054D87"/>
    <w:rsid w:val="00054EDA"/>
    <w:rsid w:val="00055073"/>
    <w:rsid w:val="000553D7"/>
    <w:rsid w:val="00055471"/>
    <w:rsid w:val="000554DE"/>
    <w:rsid w:val="0005580C"/>
    <w:rsid w:val="00055A10"/>
    <w:rsid w:val="00055A2C"/>
    <w:rsid w:val="00055AAD"/>
    <w:rsid w:val="00055EF1"/>
    <w:rsid w:val="00055F86"/>
    <w:rsid w:val="00056178"/>
    <w:rsid w:val="0005656B"/>
    <w:rsid w:val="00056E9D"/>
    <w:rsid w:val="00056FC8"/>
    <w:rsid w:val="000573D0"/>
    <w:rsid w:val="0005769A"/>
    <w:rsid w:val="00057C92"/>
    <w:rsid w:val="00057D87"/>
    <w:rsid w:val="00060493"/>
    <w:rsid w:val="000605A8"/>
    <w:rsid w:val="000607D8"/>
    <w:rsid w:val="000609B0"/>
    <w:rsid w:val="00060B68"/>
    <w:rsid w:val="00060D63"/>
    <w:rsid w:val="00061190"/>
    <w:rsid w:val="00061399"/>
    <w:rsid w:val="000614E6"/>
    <w:rsid w:val="00061959"/>
    <w:rsid w:val="00061C04"/>
    <w:rsid w:val="00061D5F"/>
    <w:rsid w:val="000621F7"/>
    <w:rsid w:val="000625CD"/>
    <w:rsid w:val="000629B9"/>
    <w:rsid w:val="00062BA7"/>
    <w:rsid w:val="00062DDF"/>
    <w:rsid w:val="000630F2"/>
    <w:rsid w:val="00063492"/>
    <w:rsid w:val="00063506"/>
    <w:rsid w:val="000637F0"/>
    <w:rsid w:val="00063973"/>
    <w:rsid w:val="00063E08"/>
    <w:rsid w:val="00063E6C"/>
    <w:rsid w:val="00063F24"/>
    <w:rsid w:val="00064011"/>
    <w:rsid w:val="000642BE"/>
    <w:rsid w:val="0006436A"/>
    <w:rsid w:val="00064776"/>
    <w:rsid w:val="00064ACB"/>
    <w:rsid w:val="00064D30"/>
    <w:rsid w:val="00064E88"/>
    <w:rsid w:val="00064FD9"/>
    <w:rsid w:val="00065583"/>
    <w:rsid w:val="0006560C"/>
    <w:rsid w:val="00065847"/>
    <w:rsid w:val="00065A26"/>
    <w:rsid w:val="00065C7E"/>
    <w:rsid w:val="00066003"/>
    <w:rsid w:val="0006669C"/>
    <w:rsid w:val="0006694F"/>
    <w:rsid w:val="00066B4C"/>
    <w:rsid w:val="00066ED9"/>
    <w:rsid w:val="00066F06"/>
    <w:rsid w:val="0006771C"/>
    <w:rsid w:val="00067883"/>
    <w:rsid w:val="00067900"/>
    <w:rsid w:val="00070165"/>
    <w:rsid w:val="000702B3"/>
    <w:rsid w:val="00070435"/>
    <w:rsid w:val="0007048F"/>
    <w:rsid w:val="00070631"/>
    <w:rsid w:val="000709EA"/>
    <w:rsid w:val="00070AAD"/>
    <w:rsid w:val="00070B9F"/>
    <w:rsid w:val="00070F1E"/>
    <w:rsid w:val="00071443"/>
    <w:rsid w:val="0007180B"/>
    <w:rsid w:val="00071B5F"/>
    <w:rsid w:val="00071C87"/>
    <w:rsid w:val="00072083"/>
    <w:rsid w:val="00072231"/>
    <w:rsid w:val="0007224F"/>
    <w:rsid w:val="000724D7"/>
    <w:rsid w:val="00072532"/>
    <w:rsid w:val="00072665"/>
    <w:rsid w:val="000726D2"/>
    <w:rsid w:val="00072928"/>
    <w:rsid w:val="00072A0A"/>
    <w:rsid w:val="00072B41"/>
    <w:rsid w:val="00072D09"/>
    <w:rsid w:val="00072D22"/>
    <w:rsid w:val="00072EF4"/>
    <w:rsid w:val="000730AF"/>
    <w:rsid w:val="000731D1"/>
    <w:rsid w:val="000735BC"/>
    <w:rsid w:val="00073606"/>
    <w:rsid w:val="0007382F"/>
    <w:rsid w:val="0007388D"/>
    <w:rsid w:val="000738CE"/>
    <w:rsid w:val="00073D15"/>
    <w:rsid w:val="00073DCE"/>
    <w:rsid w:val="00073FB5"/>
    <w:rsid w:val="000740AB"/>
    <w:rsid w:val="00074290"/>
    <w:rsid w:val="00074434"/>
    <w:rsid w:val="00074F10"/>
    <w:rsid w:val="00075235"/>
    <w:rsid w:val="00075491"/>
    <w:rsid w:val="000758D0"/>
    <w:rsid w:val="000759DB"/>
    <w:rsid w:val="00075B9B"/>
    <w:rsid w:val="00075BE7"/>
    <w:rsid w:val="000760DB"/>
    <w:rsid w:val="000767CE"/>
    <w:rsid w:val="000767F6"/>
    <w:rsid w:val="00076B09"/>
    <w:rsid w:val="00076B9D"/>
    <w:rsid w:val="0007726D"/>
    <w:rsid w:val="000773A8"/>
    <w:rsid w:val="00077CD3"/>
    <w:rsid w:val="00077D07"/>
    <w:rsid w:val="00077D64"/>
    <w:rsid w:val="00077E09"/>
    <w:rsid w:val="0008015D"/>
    <w:rsid w:val="00080C4D"/>
    <w:rsid w:val="00080CC0"/>
    <w:rsid w:val="00080E77"/>
    <w:rsid w:val="00080FF8"/>
    <w:rsid w:val="00081445"/>
    <w:rsid w:val="00081520"/>
    <w:rsid w:val="000815D8"/>
    <w:rsid w:val="00081679"/>
    <w:rsid w:val="00081A5E"/>
    <w:rsid w:val="00081EB6"/>
    <w:rsid w:val="0008218D"/>
    <w:rsid w:val="000821AE"/>
    <w:rsid w:val="00082454"/>
    <w:rsid w:val="000824EE"/>
    <w:rsid w:val="00082AA4"/>
    <w:rsid w:val="00082B20"/>
    <w:rsid w:val="00082ECE"/>
    <w:rsid w:val="00083275"/>
    <w:rsid w:val="00083C49"/>
    <w:rsid w:val="00084218"/>
    <w:rsid w:val="00084397"/>
    <w:rsid w:val="00084682"/>
    <w:rsid w:val="00084FCE"/>
    <w:rsid w:val="00085068"/>
    <w:rsid w:val="000858CC"/>
    <w:rsid w:val="00085DC5"/>
    <w:rsid w:val="00085F26"/>
    <w:rsid w:val="000862B4"/>
    <w:rsid w:val="000864D3"/>
    <w:rsid w:val="00086611"/>
    <w:rsid w:val="00086627"/>
    <w:rsid w:val="000866F5"/>
    <w:rsid w:val="000868AE"/>
    <w:rsid w:val="00086AEA"/>
    <w:rsid w:val="00087048"/>
    <w:rsid w:val="000870E7"/>
    <w:rsid w:val="0008710A"/>
    <w:rsid w:val="000874E3"/>
    <w:rsid w:val="000875EA"/>
    <w:rsid w:val="0008777B"/>
    <w:rsid w:val="00087980"/>
    <w:rsid w:val="00087ADC"/>
    <w:rsid w:val="00087D3F"/>
    <w:rsid w:val="00087D67"/>
    <w:rsid w:val="00087D81"/>
    <w:rsid w:val="00090170"/>
    <w:rsid w:val="000901A0"/>
    <w:rsid w:val="000902B2"/>
    <w:rsid w:val="00090580"/>
    <w:rsid w:val="000905B8"/>
    <w:rsid w:val="000905D6"/>
    <w:rsid w:val="00090614"/>
    <w:rsid w:val="00090656"/>
    <w:rsid w:val="00090706"/>
    <w:rsid w:val="00090C5D"/>
    <w:rsid w:val="00090D0E"/>
    <w:rsid w:val="00090F84"/>
    <w:rsid w:val="00091612"/>
    <w:rsid w:val="0009175B"/>
    <w:rsid w:val="00091A06"/>
    <w:rsid w:val="00091F7D"/>
    <w:rsid w:val="000921A8"/>
    <w:rsid w:val="0009221A"/>
    <w:rsid w:val="0009236E"/>
    <w:rsid w:val="00092734"/>
    <w:rsid w:val="00092949"/>
    <w:rsid w:val="00092962"/>
    <w:rsid w:val="00092A45"/>
    <w:rsid w:val="00092DAE"/>
    <w:rsid w:val="00092F43"/>
    <w:rsid w:val="000932DF"/>
    <w:rsid w:val="00093424"/>
    <w:rsid w:val="000934E6"/>
    <w:rsid w:val="00093586"/>
    <w:rsid w:val="0009389D"/>
    <w:rsid w:val="00093918"/>
    <w:rsid w:val="00093C0F"/>
    <w:rsid w:val="00093FB3"/>
    <w:rsid w:val="000944E2"/>
    <w:rsid w:val="00094652"/>
    <w:rsid w:val="0009488D"/>
    <w:rsid w:val="0009491B"/>
    <w:rsid w:val="00094E3C"/>
    <w:rsid w:val="000952D0"/>
    <w:rsid w:val="000953DC"/>
    <w:rsid w:val="0009561F"/>
    <w:rsid w:val="000957FD"/>
    <w:rsid w:val="00095FDC"/>
    <w:rsid w:val="00096092"/>
    <w:rsid w:val="0009636C"/>
    <w:rsid w:val="0009691E"/>
    <w:rsid w:val="00096B31"/>
    <w:rsid w:val="00096C6E"/>
    <w:rsid w:val="00096C96"/>
    <w:rsid w:val="00096F70"/>
    <w:rsid w:val="00096F8C"/>
    <w:rsid w:val="0009718B"/>
    <w:rsid w:val="000972B6"/>
    <w:rsid w:val="00097365"/>
    <w:rsid w:val="00097761"/>
    <w:rsid w:val="0009788F"/>
    <w:rsid w:val="000978FD"/>
    <w:rsid w:val="00097C28"/>
    <w:rsid w:val="00097DA6"/>
    <w:rsid w:val="00097FD8"/>
    <w:rsid w:val="000A000C"/>
    <w:rsid w:val="000A0415"/>
    <w:rsid w:val="000A0ACF"/>
    <w:rsid w:val="000A0E1C"/>
    <w:rsid w:val="000A0FEB"/>
    <w:rsid w:val="000A0FFB"/>
    <w:rsid w:val="000A10E5"/>
    <w:rsid w:val="000A1451"/>
    <w:rsid w:val="000A156A"/>
    <w:rsid w:val="000A1831"/>
    <w:rsid w:val="000A185E"/>
    <w:rsid w:val="000A1F60"/>
    <w:rsid w:val="000A20B6"/>
    <w:rsid w:val="000A21B5"/>
    <w:rsid w:val="000A2418"/>
    <w:rsid w:val="000A2905"/>
    <w:rsid w:val="000A2AA6"/>
    <w:rsid w:val="000A2F82"/>
    <w:rsid w:val="000A2F84"/>
    <w:rsid w:val="000A311E"/>
    <w:rsid w:val="000A3266"/>
    <w:rsid w:val="000A331E"/>
    <w:rsid w:val="000A38DA"/>
    <w:rsid w:val="000A3A8F"/>
    <w:rsid w:val="000A3D5A"/>
    <w:rsid w:val="000A4003"/>
    <w:rsid w:val="000A44E4"/>
    <w:rsid w:val="000A45CC"/>
    <w:rsid w:val="000A4721"/>
    <w:rsid w:val="000A4753"/>
    <w:rsid w:val="000A4876"/>
    <w:rsid w:val="000A4A76"/>
    <w:rsid w:val="000A4BB9"/>
    <w:rsid w:val="000A4C4A"/>
    <w:rsid w:val="000A4C5E"/>
    <w:rsid w:val="000A4D5F"/>
    <w:rsid w:val="000A4D81"/>
    <w:rsid w:val="000A502C"/>
    <w:rsid w:val="000A54C6"/>
    <w:rsid w:val="000A552A"/>
    <w:rsid w:val="000A5812"/>
    <w:rsid w:val="000A5C16"/>
    <w:rsid w:val="000A5C62"/>
    <w:rsid w:val="000A5EAD"/>
    <w:rsid w:val="000A6126"/>
    <w:rsid w:val="000A6142"/>
    <w:rsid w:val="000A676E"/>
    <w:rsid w:val="000A6D7F"/>
    <w:rsid w:val="000A6DA3"/>
    <w:rsid w:val="000A6ECC"/>
    <w:rsid w:val="000A709C"/>
    <w:rsid w:val="000A713B"/>
    <w:rsid w:val="000A7D7F"/>
    <w:rsid w:val="000A7EEB"/>
    <w:rsid w:val="000B0387"/>
    <w:rsid w:val="000B03FA"/>
    <w:rsid w:val="000B0856"/>
    <w:rsid w:val="000B085B"/>
    <w:rsid w:val="000B0FFB"/>
    <w:rsid w:val="000B1097"/>
    <w:rsid w:val="000B1146"/>
    <w:rsid w:val="000B1489"/>
    <w:rsid w:val="000B14BF"/>
    <w:rsid w:val="000B1594"/>
    <w:rsid w:val="000B1692"/>
    <w:rsid w:val="000B1848"/>
    <w:rsid w:val="000B189F"/>
    <w:rsid w:val="000B1ADE"/>
    <w:rsid w:val="000B1AFC"/>
    <w:rsid w:val="000B1C41"/>
    <w:rsid w:val="000B21A3"/>
    <w:rsid w:val="000B26EE"/>
    <w:rsid w:val="000B29AD"/>
    <w:rsid w:val="000B2F23"/>
    <w:rsid w:val="000B301F"/>
    <w:rsid w:val="000B3529"/>
    <w:rsid w:val="000B372A"/>
    <w:rsid w:val="000B3730"/>
    <w:rsid w:val="000B3BF5"/>
    <w:rsid w:val="000B3D9E"/>
    <w:rsid w:val="000B3DB8"/>
    <w:rsid w:val="000B3F1F"/>
    <w:rsid w:val="000B4141"/>
    <w:rsid w:val="000B43AD"/>
    <w:rsid w:val="000B46E8"/>
    <w:rsid w:val="000B4734"/>
    <w:rsid w:val="000B4D9C"/>
    <w:rsid w:val="000B4DA0"/>
    <w:rsid w:val="000B51BA"/>
    <w:rsid w:val="000B530F"/>
    <w:rsid w:val="000B5334"/>
    <w:rsid w:val="000B542C"/>
    <w:rsid w:val="000B54B5"/>
    <w:rsid w:val="000B5B5A"/>
    <w:rsid w:val="000B5B83"/>
    <w:rsid w:val="000B6150"/>
    <w:rsid w:val="000B616B"/>
    <w:rsid w:val="000B6401"/>
    <w:rsid w:val="000B667D"/>
    <w:rsid w:val="000B6933"/>
    <w:rsid w:val="000B6DB8"/>
    <w:rsid w:val="000B72E0"/>
    <w:rsid w:val="000B7322"/>
    <w:rsid w:val="000B75D2"/>
    <w:rsid w:val="000B7C7F"/>
    <w:rsid w:val="000B7DA7"/>
    <w:rsid w:val="000B7F94"/>
    <w:rsid w:val="000C02C5"/>
    <w:rsid w:val="000C0500"/>
    <w:rsid w:val="000C0ADA"/>
    <w:rsid w:val="000C0C1D"/>
    <w:rsid w:val="000C0D15"/>
    <w:rsid w:val="000C0EDC"/>
    <w:rsid w:val="000C1051"/>
    <w:rsid w:val="000C1287"/>
    <w:rsid w:val="000C1509"/>
    <w:rsid w:val="000C1567"/>
    <w:rsid w:val="000C1780"/>
    <w:rsid w:val="000C1977"/>
    <w:rsid w:val="000C1B75"/>
    <w:rsid w:val="000C21E2"/>
    <w:rsid w:val="000C24C8"/>
    <w:rsid w:val="000C26AD"/>
    <w:rsid w:val="000C28BD"/>
    <w:rsid w:val="000C2984"/>
    <w:rsid w:val="000C2AE3"/>
    <w:rsid w:val="000C2B41"/>
    <w:rsid w:val="000C2F0C"/>
    <w:rsid w:val="000C32BD"/>
    <w:rsid w:val="000C340E"/>
    <w:rsid w:val="000C393B"/>
    <w:rsid w:val="000C3AF2"/>
    <w:rsid w:val="000C3B2B"/>
    <w:rsid w:val="000C3B6A"/>
    <w:rsid w:val="000C3CDA"/>
    <w:rsid w:val="000C3F7A"/>
    <w:rsid w:val="000C416C"/>
    <w:rsid w:val="000C419D"/>
    <w:rsid w:val="000C44FE"/>
    <w:rsid w:val="000C4614"/>
    <w:rsid w:val="000C4ACD"/>
    <w:rsid w:val="000C4C3A"/>
    <w:rsid w:val="000C4DDD"/>
    <w:rsid w:val="000C4F5D"/>
    <w:rsid w:val="000C4F8F"/>
    <w:rsid w:val="000C51A1"/>
    <w:rsid w:val="000C5258"/>
    <w:rsid w:val="000C54E9"/>
    <w:rsid w:val="000C5BB1"/>
    <w:rsid w:val="000C5CD1"/>
    <w:rsid w:val="000C5D20"/>
    <w:rsid w:val="000C5EC1"/>
    <w:rsid w:val="000C5FF7"/>
    <w:rsid w:val="000C6168"/>
    <w:rsid w:val="000C6308"/>
    <w:rsid w:val="000C652F"/>
    <w:rsid w:val="000C6577"/>
    <w:rsid w:val="000C67E5"/>
    <w:rsid w:val="000C683D"/>
    <w:rsid w:val="000C6B29"/>
    <w:rsid w:val="000C6F61"/>
    <w:rsid w:val="000C71F0"/>
    <w:rsid w:val="000C7484"/>
    <w:rsid w:val="000C75E3"/>
    <w:rsid w:val="000C78E8"/>
    <w:rsid w:val="000C7EDD"/>
    <w:rsid w:val="000D014E"/>
    <w:rsid w:val="000D0385"/>
    <w:rsid w:val="000D06F5"/>
    <w:rsid w:val="000D0781"/>
    <w:rsid w:val="000D0CDB"/>
    <w:rsid w:val="000D0D69"/>
    <w:rsid w:val="000D0DED"/>
    <w:rsid w:val="000D105C"/>
    <w:rsid w:val="000D114D"/>
    <w:rsid w:val="000D149D"/>
    <w:rsid w:val="000D170F"/>
    <w:rsid w:val="000D179A"/>
    <w:rsid w:val="000D1E3F"/>
    <w:rsid w:val="000D1F5F"/>
    <w:rsid w:val="000D2285"/>
    <w:rsid w:val="000D22B9"/>
    <w:rsid w:val="000D24D4"/>
    <w:rsid w:val="000D27C7"/>
    <w:rsid w:val="000D281B"/>
    <w:rsid w:val="000D293A"/>
    <w:rsid w:val="000D2A16"/>
    <w:rsid w:val="000D2A69"/>
    <w:rsid w:val="000D2B4D"/>
    <w:rsid w:val="000D2D0E"/>
    <w:rsid w:val="000D30FC"/>
    <w:rsid w:val="000D32DE"/>
    <w:rsid w:val="000D344B"/>
    <w:rsid w:val="000D36A3"/>
    <w:rsid w:val="000D3A7C"/>
    <w:rsid w:val="000D3E55"/>
    <w:rsid w:val="000D4160"/>
    <w:rsid w:val="000D41DB"/>
    <w:rsid w:val="000D42A5"/>
    <w:rsid w:val="000D456F"/>
    <w:rsid w:val="000D4692"/>
    <w:rsid w:val="000D4704"/>
    <w:rsid w:val="000D4843"/>
    <w:rsid w:val="000D5261"/>
    <w:rsid w:val="000D5305"/>
    <w:rsid w:val="000D5C08"/>
    <w:rsid w:val="000D5C44"/>
    <w:rsid w:val="000D5C6E"/>
    <w:rsid w:val="000D5CC3"/>
    <w:rsid w:val="000D5F01"/>
    <w:rsid w:val="000D651C"/>
    <w:rsid w:val="000D681B"/>
    <w:rsid w:val="000D6867"/>
    <w:rsid w:val="000D6A90"/>
    <w:rsid w:val="000D6B27"/>
    <w:rsid w:val="000D6F1F"/>
    <w:rsid w:val="000D709F"/>
    <w:rsid w:val="000D70EB"/>
    <w:rsid w:val="000D75C6"/>
    <w:rsid w:val="000D7666"/>
    <w:rsid w:val="000D774E"/>
    <w:rsid w:val="000D7867"/>
    <w:rsid w:val="000D78FE"/>
    <w:rsid w:val="000D7FDD"/>
    <w:rsid w:val="000E040E"/>
    <w:rsid w:val="000E0413"/>
    <w:rsid w:val="000E0557"/>
    <w:rsid w:val="000E064C"/>
    <w:rsid w:val="000E06BA"/>
    <w:rsid w:val="000E06C3"/>
    <w:rsid w:val="000E0874"/>
    <w:rsid w:val="000E12C1"/>
    <w:rsid w:val="000E1733"/>
    <w:rsid w:val="000E17C2"/>
    <w:rsid w:val="000E17EE"/>
    <w:rsid w:val="000E19A8"/>
    <w:rsid w:val="000E1A03"/>
    <w:rsid w:val="000E1C0B"/>
    <w:rsid w:val="000E1D37"/>
    <w:rsid w:val="000E1F59"/>
    <w:rsid w:val="000E243D"/>
    <w:rsid w:val="000E2C7B"/>
    <w:rsid w:val="000E30DF"/>
    <w:rsid w:val="000E316F"/>
    <w:rsid w:val="000E3352"/>
    <w:rsid w:val="000E34A2"/>
    <w:rsid w:val="000E368E"/>
    <w:rsid w:val="000E4177"/>
    <w:rsid w:val="000E4247"/>
    <w:rsid w:val="000E42EB"/>
    <w:rsid w:val="000E465A"/>
    <w:rsid w:val="000E467E"/>
    <w:rsid w:val="000E4893"/>
    <w:rsid w:val="000E49FB"/>
    <w:rsid w:val="000E4A93"/>
    <w:rsid w:val="000E4B70"/>
    <w:rsid w:val="000E4DFB"/>
    <w:rsid w:val="000E4F82"/>
    <w:rsid w:val="000E52A0"/>
    <w:rsid w:val="000E52C3"/>
    <w:rsid w:val="000E5511"/>
    <w:rsid w:val="000E56F3"/>
    <w:rsid w:val="000E59E9"/>
    <w:rsid w:val="000E5AB7"/>
    <w:rsid w:val="000E5C48"/>
    <w:rsid w:val="000E5D8C"/>
    <w:rsid w:val="000E606E"/>
    <w:rsid w:val="000E6112"/>
    <w:rsid w:val="000E6182"/>
    <w:rsid w:val="000E6C9D"/>
    <w:rsid w:val="000E6D1D"/>
    <w:rsid w:val="000E6E12"/>
    <w:rsid w:val="000E7884"/>
    <w:rsid w:val="000E78C0"/>
    <w:rsid w:val="000E7C15"/>
    <w:rsid w:val="000E7C21"/>
    <w:rsid w:val="000E7CFF"/>
    <w:rsid w:val="000F00E9"/>
    <w:rsid w:val="000F0322"/>
    <w:rsid w:val="000F096C"/>
    <w:rsid w:val="000F0B09"/>
    <w:rsid w:val="000F0B9F"/>
    <w:rsid w:val="000F10A2"/>
    <w:rsid w:val="000F113D"/>
    <w:rsid w:val="000F11DE"/>
    <w:rsid w:val="000F13F2"/>
    <w:rsid w:val="000F16F0"/>
    <w:rsid w:val="000F190C"/>
    <w:rsid w:val="000F1A57"/>
    <w:rsid w:val="000F1A75"/>
    <w:rsid w:val="000F1ADC"/>
    <w:rsid w:val="000F26FF"/>
    <w:rsid w:val="000F2861"/>
    <w:rsid w:val="000F28BD"/>
    <w:rsid w:val="000F2D7D"/>
    <w:rsid w:val="000F2DC3"/>
    <w:rsid w:val="000F3157"/>
    <w:rsid w:val="000F3408"/>
    <w:rsid w:val="000F36F9"/>
    <w:rsid w:val="000F3AAC"/>
    <w:rsid w:val="000F3DF5"/>
    <w:rsid w:val="000F4078"/>
    <w:rsid w:val="000F411D"/>
    <w:rsid w:val="000F41A1"/>
    <w:rsid w:val="000F427B"/>
    <w:rsid w:val="000F455E"/>
    <w:rsid w:val="000F4FE0"/>
    <w:rsid w:val="000F5270"/>
    <w:rsid w:val="000F5398"/>
    <w:rsid w:val="000F54F9"/>
    <w:rsid w:val="000F568B"/>
    <w:rsid w:val="000F585C"/>
    <w:rsid w:val="000F58B5"/>
    <w:rsid w:val="000F5BA8"/>
    <w:rsid w:val="000F5CBF"/>
    <w:rsid w:val="000F5DF5"/>
    <w:rsid w:val="000F6654"/>
    <w:rsid w:val="000F6AC6"/>
    <w:rsid w:val="000F6B02"/>
    <w:rsid w:val="000F6E05"/>
    <w:rsid w:val="000F70FB"/>
    <w:rsid w:val="000F743A"/>
    <w:rsid w:val="000F750F"/>
    <w:rsid w:val="000F7582"/>
    <w:rsid w:val="000F7591"/>
    <w:rsid w:val="000F78BD"/>
    <w:rsid w:val="000F7960"/>
    <w:rsid w:val="000F7A4A"/>
    <w:rsid w:val="000F7B70"/>
    <w:rsid w:val="000F7CA0"/>
    <w:rsid w:val="00100076"/>
    <w:rsid w:val="00100219"/>
    <w:rsid w:val="001003B8"/>
    <w:rsid w:val="001006D3"/>
    <w:rsid w:val="001007DF"/>
    <w:rsid w:val="001007ED"/>
    <w:rsid w:val="00100943"/>
    <w:rsid w:val="00100E84"/>
    <w:rsid w:val="0010103D"/>
    <w:rsid w:val="001018EC"/>
    <w:rsid w:val="001019DA"/>
    <w:rsid w:val="00101A4C"/>
    <w:rsid w:val="00101B9A"/>
    <w:rsid w:val="00101C0E"/>
    <w:rsid w:val="00101D7D"/>
    <w:rsid w:val="00101DAB"/>
    <w:rsid w:val="00101E44"/>
    <w:rsid w:val="00102014"/>
    <w:rsid w:val="00102268"/>
    <w:rsid w:val="0010250D"/>
    <w:rsid w:val="00102597"/>
    <w:rsid w:val="00102CA0"/>
    <w:rsid w:val="00103824"/>
    <w:rsid w:val="00103B26"/>
    <w:rsid w:val="00103E1A"/>
    <w:rsid w:val="00103EB8"/>
    <w:rsid w:val="00103F97"/>
    <w:rsid w:val="001044B6"/>
    <w:rsid w:val="001046FE"/>
    <w:rsid w:val="00104723"/>
    <w:rsid w:val="001047AE"/>
    <w:rsid w:val="00104D2A"/>
    <w:rsid w:val="001052F0"/>
    <w:rsid w:val="0010543C"/>
    <w:rsid w:val="001054D3"/>
    <w:rsid w:val="00105887"/>
    <w:rsid w:val="00105A50"/>
    <w:rsid w:val="00105C6C"/>
    <w:rsid w:val="00105DF4"/>
    <w:rsid w:val="00105F1A"/>
    <w:rsid w:val="001063AB"/>
    <w:rsid w:val="00106454"/>
    <w:rsid w:val="00106626"/>
    <w:rsid w:val="00106DB5"/>
    <w:rsid w:val="00107031"/>
    <w:rsid w:val="001071A1"/>
    <w:rsid w:val="00107265"/>
    <w:rsid w:val="00107949"/>
    <w:rsid w:val="00107A19"/>
    <w:rsid w:val="00107D67"/>
    <w:rsid w:val="00110063"/>
    <w:rsid w:val="0011053D"/>
    <w:rsid w:val="001106F3"/>
    <w:rsid w:val="001109B3"/>
    <w:rsid w:val="00110CBF"/>
    <w:rsid w:val="001110DA"/>
    <w:rsid w:val="00111248"/>
    <w:rsid w:val="001115E9"/>
    <w:rsid w:val="00111716"/>
    <w:rsid w:val="00111738"/>
    <w:rsid w:val="0011173D"/>
    <w:rsid w:val="0011196C"/>
    <w:rsid w:val="001119C7"/>
    <w:rsid w:val="001119DC"/>
    <w:rsid w:val="00111B41"/>
    <w:rsid w:val="00111C9B"/>
    <w:rsid w:val="00112061"/>
    <w:rsid w:val="0011233E"/>
    <w:rsid w:val="00112818"/>
    <w:rsid w:val="00112981"/>
    <w:rsid w:val="001129AF"/>
    <w:rsid w:val="00112A78"/>
    <w:rsid w:val="00112AD7"/>
    <w:rsid w:val="00112BC3"/>
    <w:rsid w:val="00112C79"/>
    <w:rsid w:val="00112E1E"/>
    <w:rsid w:val="0011317C"/>
    <w:rsid w:val="001131A6"/>
    <w:rsid w:val="00113524"/>
    <w:rsid w:val="0011364F"/>
    <w:rsid w:val="00113732"/>
    <w:rsid w:val="00113C5A"/>
    <w:rsid w:val="00113F89"/>
    <w:rsid w:val="00114079"/>
    <w:rsid w:val="00114199"/>
    <w:rsid w:val="001141D8"/>
    <w:rsid w:val="0011473B"/>
    <w:rsid w:val="001150DC"/>
    <w:rsid w:val="00115297"/>
    <w:rsid w:val="001152DF"/>
    <w:rsid w:val="00115446"/>
    <w:rsid w:val="00115451"/>
    <w:rsid w:val="001155E9"/>
    <w:rsid w:val="00115977"/>
    <w:rsid w:val="00115ADB"/>
    <w:rsid w:val="00115CF4"/>
    <w:rsid w:val="00115FE8"/>
    <w:rsid w:val="00116046"/>
    <w:rsid w:val="00116893"/>
    <w:rsid w:val="00116CE3"/>
    <w:rsid w:val="00117076"/>
    <w:rsid w:val="001172A6"/>
    <w:rsid w:val="00117372"/>
    <w:rsid w:val="001177AF"/>
    <w:rsid w:val="001178B0"/>
    <w:rsid w:val="001179F2"/>
    <w:rsid w:val="00117A84"/>
    <w:rsid w:val="00117B65"/>
    <w:rsid w:val="00117FB1"/>
    <w:rsid w:val="00120008"/>
    <w:rsid w:val="00120274"/>
    <w:rsid w:val="0012029B"/>
    <w:rsid w:val="00120689"/>
    <w:rsid w:val="001207FF"/>
    <w:rsid w:val="0012095B"/>
    <w:rsid w:val="00120B31"/>
    <w:rsid w:val="00120E97"/>
    <w:rsid w:val="00120EA6"/>
    <w:rsid w:val="001210D2"/>
    <w:rsid w:val="00121386"/>
    <w:rsid w:val="00121396"/>
    <w:rsid w:val="0012149C"/>
    <w:rsid w:val="0012194B"/>
    <w:rsid w:val="00121B1B"/>
    <w:rsid w:val="00121CF7"/>
    <w:rsid w:val="00122049"/>
    <w:rsid w:val="0012248B"/>
    <w:rsid w:val="00122C69"/>
    <w:rsid w:val="00122D05"/>
    <w:rsid w:val="00122DFD"/>
    <w:rsid w:val="00122F31"/>
    <w:rsid w:val="00122F56"/>
    <w:rsid w:val="00123088"/>
    <w:rsid w:val="001230CD"/>
    <w:rsid w:val="001232F7"/>
    <w:rsid w:val="0012338B"/>
    <w:rsid w:val="00123584"/>
    <w:rsid w:val="0012374B"/>
    <w:rsid w:val="00123758"/>
    <w:rsid w:val="00123948"/>
    <w:rsid w:val="00123ABC"/>
    <w:rsid w:val="00124065"/>
    <w:rsid w:val="00124180"/>
    <w:rsid w:val="00124188"/>
    <w:rsid w:val="0012455B"/>
    <w:rsid w:val="001245B6"/>
    <w:rsid w:val="00124EE1"/>
    <w:rsid w:val="00124F06"/>
    <w:rsid w:val="001250DE"/>
    <w:rsid w:val="0012531F"/>
    <w:rsid w:val="001254AD"/>
    <w:rsid w:val="00125960"/>
    <w:rsid w:val="00125C29"/>
    <w:rsid w:val="00125F62"/>
    <w:rsid w:val="00126230"/>
    <w:rsid w:val="00126287"/>
    <w:rsid w:val="001262C9"/>
    <w:rsid w:val="00126447"/>
    <w:rsid w:val="00126678"/>
    <w:rsid w:val="00126A0C"/>
    <w:rsid w:val="00126A22"/>
    <w:rsid w:val="00126A88"/>
    <w:rsid w:val="00126C72"/>
    <w:rsid w:val="00126D0A"/>
    <w:rsid w:val="00126E27"/>
    <w:rsid w:val="0012717F"/>
    <w:rsid w:val="00127561"/>
    <w:rsid w:val="00127620"/>
    <w:rsid w:val="00127848"/>
    <w:rsid w:val="00127CE1"/>
    <w:rsid w:val="00127FE3"/>
    <w:rsid w:val="00127FE7"/>
    <w:rsid w:val="001304F9"/>
    <w:rsid w:val="00130798"/>
    <w:rsid w:val="0013087A"/>
    <w:rsid w:val="001308FE"/>
    <w:rsid w:val="00130A5B"/>
    <w:rsid w:val="00130B60"/>
    <w:rsid w:val="00130D51"/>
    <w:rsid w:val="00130E6C"/>
    <w:rsid w:val="00130E91"/>
    <w:rsid w:val="00131288"/>
    <w:rsid w:val="00131367"/>
    <w:rsid w:val="00131852"/>
    <w:rsid w:val="001320FE"/>
    <w:rsid w:val="001321FC"/>
    <w:rsid w:val="0013232E"/>
    <w:rsid w:val="0013242C"/>
    <w:rsid w:val="0013346A"/>
    <w:rsid w:val="0013352D"/>
    <w:rsid w:val="00133644"/>
    <w:rsid w:val="001336F3"/>
    <w:rsid w:val="00133779"/>
    <w:rsid w:val="00133B1F"/>
    <w:rsid w:val="0013471F"/>
    <w:rsid w:val="00134722"/>
    <w:rsid w:val="001348E4"/>
    <w:rsid w:val="00134946"/>
    <w:rsid w:val="00134E89"/>
    <w:rsid w:val="00135543"/>
    <w:rsid w:val="001355CA"/>
    <w:rsid w:val="0013569B"/>
    <w:rsid w:val="00135E11"/>
    <w:rsid w:val="00136012"/>
    <w:rsid w:val="0013627C"/>
    <w:rsid w:val="0013643A"/>
    <w:rsid w:val="001367F2"/>
    <w:rsid w:val="00136DBF"/>
    <w:rsid w:val="00136DEE"/>
    <w:rsid w:val="00136EA4"/>
    <w:rsid w:val="001370C4"/>
    <w:rsid w:val="00137378"/>
    <w:rsid w:val="001377AD"/>
    <w:rsid w:val="00137BAE"/>
    <w:rsid w:val="00137C84"/>
    <w:rsid w:val="00137CA6"/>
    <w:rsid w:val="00137DBA"/>
    <w:rsid w:val="001400C9"/>
    <w:rsid w:val="001402F6"/>
    <w:rsid w:val="001404B0"/>
    <w:rsid w:val="001406A4"/>
    <w:rsid w:val="00140CA9"/>
    <w:rsid w:val="00140DD5"/>
    <w:rsid w:val="0014100F"/>
    <w:rsid w:val="001410BA"/>
    <w:rsid w:val="00141388"/>
    <w:rsid w:val="00141803"/>
    <w:rsid w:val="00141846"/>
    <w:rsid w:val="001422AD"/>
    <w:rsid w:val="0014267B"/>
    <w:rsid w:val="00142755"/>
    <w:rsid w:val="00142941"/>
    <w:rsid w:val="001429CD"/>
    <w:rsid w:val="001430B0"/>
    <w:rsid w:val="001431D5"/>
    <w:rsid w:val="00143547"/>
    <w:rsid w:val="0014394F"/>
    <w:rsid w:val="00143A0D"/>
    <w:rsid w:val="00143E9D"/>
    <w:rsid w:val="001443D5"/>
    <w:rsid w:val="00144424"/>
    <w:rsid w:val="00144838"/>
    <w:rsid w:val="00144D47"/>
    <w:rsid w:val="00144E71"/>
    <w:rsid w:val="00144FC6"/>
    <w:rsid w:val="00145117"/>
    <w:rsid w:val="0014545A"/>
    <w:rsid w:val="0014546B"/>
    <w:rsid w:val="001455DE"/>
    <w:rsid w:val="001457ED"/>
    <w:rsid w:val="00145D43"/>
    <w:rsid w:val="00146396"/>
    <w:rsid w:val="00146994"/>
    <w:rsid w:val="00146C1D"/>
    <w:rsid w:val="00146C3A"/>
    <w:rsid w:val="00146C78"/>
    <w:rsid w:val="00146F04"/>
    <w:rsid w:val="00146FFE"/>
    <w:rsid w:val="00147021"/>
    <w:rsid w:val="00147302"/>
    <w:rsid w:val="001474C2"/>
    <w:rsid w:val="0014787B"/>
    <w:rsid w:val="00147B45"/>
    <w:rsid w:val="00147C63"/>
    <w:rsid w:val="00147E1E"/>
    <w:rsid w:val="00147F46"/>
    <w:rsid w:val="00147F4A"/>
    <w:rsid w:val="00147FFA"/>
    <w:rsid w:val="00150B38"/>
    <w:rsid w:val="00150D7B"/>
    <w:rsid w:val="00151095"/>
    <w:rsid w:val="00151579"/>
    <w:rsid w:val="001516A7"/>
    <w:rsid w:val="00151869"/>
    <w:rsid w:val="00151ADC"/>
    <w:rsid w:val="00151B86"/>
    <w:rsid w:val="00151C53"/>
    <w:rsid w:val="001520B7"/>
    <w:rsid w:val="001528C1"/>
    <w:rsid w:val="001529D2"/>
    <w:rsid w:val="00152EBC"/>
    <w:rsid w:val="00152FEF"/>
    <w:rsid w:val="001530AB"/>
    <w:rsid w:val="00153104"/>
    <w:rsid w:val="00153557"/>
    <w:rsid w:val="001536B7"/>
    <w:rsid w:val="001537AF"/>
    <w:rsid w:val="00153883"/>
    <w:rsid w:val="00153A16"/>
    <w:rsid w:val="00153AC4"/>
    <w:rsid w:val="0015425A"/>
    <w:rsid w:val="0015436C"/>
    <w:rsid w:val="00154C7F"/>
    <w:rsid w:val="00154DF3"/>
    <w:rsid w:val="00154F01"/>
    <w:rsid w:val="00154FE6"/>
    <w:rsid w:val="00155607"/>
    <w:rsid w:val="0015568A"/>
    <w:rsid w:val="001558B3"/>
    <w:rsid w:val="00155D61"/>
    <w:rsid w:val="00155E0A"/>
    <w:rsid w:val="001561A1"/>
    <w:rsid w:val="00156295"/>
    <w:rsid w:val="00156885"/>
    <w:rsid w:val="00156AA9"/>
    <w:rsid w:val="00156BE1"/>
    <w:rsid w:val="00156DAE"/>
    <w:rsid w:val="00156E08"/>
    <w:rsid w:val="00156E87"/>
    <w:rsid w:val="001572D7"/>
    <w:rsid w:val="00157540"/>
    <w:rsid w:val="001579BA"/>
    <w:rsid w:val="00157BEC"/>
    <w:rsid w:val="00157D6A"/>
    <w:rsid w:val="001600EC"/>
    <w:rsid w:val="0016027F"/>
    <w:rsid w:val="00160999"/>
    <w:rsid w:val="00160AB3"/>
    <w:rsid w:val="00160C52"/>
    <w:rsid w:val="00160FED"/>
    <w:rsid w:val="00161009"/>
    <w:rsid w:val="001610D1"/>
    <w:rsid w:val="001618D2"/>
    <w:rsid w:val="00161D31"/>
    <w:rsid w:val="00161EF2"/>
    <w:rsid w:val="00161F73"/>
    <w:rsid w:val="00161FB8"/>
    <w:rsid w:val="001620C6"/>
    <w:rsid w:val="00162116"/>
    <w:rsid w:val="00162186"/>
    <w:rsid w:val="00162476"/>
    <w:rsid w:val="001625BE"/>
    <w:rsid w:val="00162E14"/>
    <w:rsid w:val="00162E21"/>
    <w:rsid w:val="00162F4B"/>
    <w:rsid w:val="0016306D"/>
    <w:rsid w:val="00163243"/>
    <w:rsid w:val="001633C3"/>
    <w:rsid w:val="00163469"/>
    <w:rsid w:val="00163664"/>
    <w:rsid w:val="001637E3"/>
    <w:rsid w:val="00163B6E"/>
    <w:rsid w:val="00163E09"/>
    <w:rsid w:val="00163ED4"/>
    <w:rsid w:val="001641A0"/>
    <w:rsid w:val="00164500"/>
    <w:rsid w:val="00164936"/>
    <w:rsid w:val="00164B97"/>
    <w:rsid w:val="00165086"/>
    <w:rsid w:val="001651D9"/>
    <w:rsid w:val="001654B0"/>
    <w:rsid w:val="00165798"/>
    <w:rsid w:val="00165948"/>
    <w:rsid w:val="00165A78"/>
    <w:rsid w:val="00165B7E"/>
    <w:rsid w:val="00165EE1"/>
    <w:rsid w:val="00166268"/>
    <w:rsid w:val="00166366"/>
    <w:rsid w:val="0016648F"/>
    <w:rsid w:val="0016663C"/>
    <w:rsid w:val="001668FF"/>
    <w:rsid w:val="00166953"/>
    <w:rsid w:val="00166C81"/>
    <w:rsid w:val="00166FF6"/>
    <w:rsid w:val="0016734F"/>
    <w:rsid w:val="00167486"/>
    <w:rsid w:val="0016759C"/>
    <w:rsid w:val="0016768D"/>
    <w:rsid w:val="001676A5"/>
    <w:rsid w:val="0016791A"/>
    <w:rsid w:val="00167BC2"/>
    <w:rsid w:val="00170354"/>
    <w:rsid w:val="001705CB"/>
    <w:rsid w:val="001707C7"/>
    <w:rsid w:val="00170A73"/>
    <w:rsid w:val="00170E9B"/>
    <w:rsid w:val="00171125"/>
    <w:rsid w:val="00171539"/>
    <w:rsid w:val="001717E6"/>
    <w:rsid w:val="00171CB6"/>
    <w:rsid w:val="00171CFF"/>
    <w:rsid w:val="00171F80"/>
    <w:rsid w:val="00172137"/>
    <w:rsid w:val="0017227C"/>
    <w:rsid w:val="001722FA"/>
    <w:rsid w:val="00172A00"/>
    <w:rsid w:val="00172ACA"/>
    <w:rsid w:val="00172B9F"/>
    <w:rsid w:val="00172C39"/>
    <w:rsid w:val="00172D10"/>
    <w:rsid w:val="00172D1E"/>
    <w:rsid w:val="0017313D"/>
    <w:rsid w:val="00173291"/>
    <w:rsid w:val="001736B5"/>
    <w:rsid w:val="00173941"/>
    <w:rsid w:val="00173BC3"/>
    <w:rsid w:val="00173C37"/>
    <w:rsid w:val="00173D95"/>
    <w:rsid w:val="00173FD2"/>
    <w:rsid w:val="0017404D"/>
    <w:rsid w:val="0017425E"/>
    <w:rsid w:val="0017425F"/>
    <w:rsid w:val="00174291"/>
    <w:rsid w:val="001743DA"/>
    <w:rsid w:val="00174764"/>
    <w:rsid w:val="0017493C"/>
    <w:rsid w:val="001749E5"/>
    <w:rsid w:val="00174B41"/>
    <w:rsid w:val="00174D0D"/>
    <w:rsid w:val="00174D43"/>
    <w:rsid w:val="001750CB"/>
    <w:rsid w:val="00175943"/>
    <w:rsid w:val="00175EA5"/>
    <w:rsid w:val="0017602A"/>
    <w:rsid w:val="00176AB3"/>
    <w:rsid w:val="00176B26"/>
    <w:rsid w:val="00176C15"/>
    <w:rsid w:val="00176E28"/>
    <w:rsid w:val="00176EC6"/>
    <w:rsid w:val="0017713F"/>
    <w:rsid w:val="00177491"/>
    <w:rsid w:val="001776A3"/>
    <w:rsid w:val="001778B8"/>
    <w:rsid w:val="00177FB8"/>
    <w:rsid w:val="0018051A"/>
    <w:rsid w:val="00180688"/>
    <w:rsid w:val="0018069A"/>
    <w:rsid w:val="001809C3"/>
    <w:rsid w:val="00180ECA"/>
    <w:rsid w:val="00181096"/>
    <w:rsid w:val="001810BE"/>
    <w:rsid w:val="001810CD"/>
    <w:rsid w:val="001810E1"/>
    <w:rsid w:val="00181741"/>
    <w:rsid w:val="00181EF9"/>
    <w:rsid w:val="0018205D"/>
    <w:rsid w:val="00182236"/>
    <w:rsid w:val="00182634"/>
    <w:rsid w:val="00182A74"/>
    <w:rsid w:val="00182AEF"/>
    <w:rsid w:val="00182E2E"/>
    <w:rsid w:val="00182F68"/>
    <w:rsid w:val="0018306F"/>
    <w:rsid w:val="0018323F"/>
    <w:rsid w:val="001832B5"/>
    <w:rsid w:val="00183445"/>
    <w:rsid w:val="001834CD"/>
    <w:rsid w:val="00183641"/>
    <w:rsid w:val="00183788"/>
    <w:rsid w:val="00183C1A"/>
    <w:rsid w:val="00183C93"/>
    <w:rsid w:val="00183E3A"/>
    <w:rsid w:val="00183F8F"/>
    <w:rsid w:val="0018412B"/>
    <w:rsid w:val="001841F1"/>
    <w:rsid w:val="001842EC"/>
    <w:rsid w:val="00184BD9"/>
    <w:rsid w:val="00184C8B"/>
    <w:rsid w:val="00184D29"/>
    <w:rsid w:val="00184FB1"/>
    <w:rsid w:val="001852B9"/>
    <w:rsid w:val="001853B8"/>
    <w:rsid w:val="00185752"/>
    <w:rsid w:val="00185924"/>
    <w:rsid w:val="0018593B"/>
    <w:rsid w:val="00185A1A"/>
    <w:rsid w:val="00185E2B"/>
    <w:rsid w:val="001861B7"/>
    <w:rsid w:val="001862B0"/>
    <w:rsid w:val="001863FC"/>
    <w:rsid w:val="0018655B"/>
    <w:rsid w:val="0018673C"/>
    <w:rsid w:val="001869F7"/>
    <w:rsid w:val="00186BC2"/>
    <w:rsid w:val="00186C24"/>
    <w:rsid w:val="00186ED7"/>
    <w:rsid w:val="00186F0F"/>
    <w:rsid w:val="00186FD1"/>
    <w:rsid w:val="0018716A"/>
    <w:rsid w:val="0018740D"/>
    <w:rsid w:val="00187943"/>
    <w:rsid w:val="00187B23"/>
    <w:rsid w:val="00187F6A"/>
    <w:rsid w:val="0019000E"/>
    <w:rsid w:val="00190087"/>
    <w:rsid w:val="001902B1"/>
    <w:rsid w:val="001907D8"/>
    <w:rsid w:val="0019091E"/>
    <w:rsid w:val="0019098C"/>
    <w:rsid w:val="00190A9D"/>
    <w:rsid w:val="00190C03"/>
    <w:rsid w:val="00190C1B"/>
    <w:rsid w:val="00190C9B"/>
    <w:rsid w:val="0019103A"/>
    <w:rsid w:val="0019106F"/>
    <w:rsid w:val="00191097"/>
    <w:rsid w:val="001910B3"/>
    <w:rsid w:val="001911F0"/>
    <w:rsid w:val="001913EB"/>
    <w:rsid w:val="00191856"/>
    <w:rsid w:val="00191ABC"/>
    <w:rsid w:val="00191CDC"/>
    <w:rsid w:val="00192065"/>
    <w:rsid w:val="00192159"/>
    <w:rsid w:val="0019243D"/>
    <w:rsid w:val="00192D2A"/>
    <w:rsid w:val="00192FAD"/>
    <w:rsid w:val="00193066"/>
    <w:rsid w:val="001931A2"/>
    <w:rsid w:val="00193425"/>
    <w:rsid w:val="001939CE"/>
    <w:rsid w:val="00193EE8"/>
    <w:rsid w:val="001943E5"/>
    <w:rsid w:val="00194464"/>
    <w:rsid w:val="001944AF"/>
    <w:rsid w:val="001949E1"/>
    <w:rsid w:val="00194B12"/>
    <w:rsid w:val="00194C17"/>
    <w:rsid w:val="00194EFF"/>
    <w:rsid w:val="001950AE"/>
    <w:rsid w:val="0019511A"/>
    <w:rsid w:val="00195144"/>
    <w:rsid w:val="00195F2B"/>
    <w:rsid w:val="00195FC8"/>
    <w:rsid w:val="00196032"/>
    <w:rsid w:val="001960BF"/>
    <w:rsid w:val="0019616E"/>
    <w:rsid w:val="001961FF"/>
    <w:rsid w:val="0019647E"/>
    <w:rsid w:val="001966DC"/>
    <w:rsid w:val="00196727"/>
    <w:rsid w:val="00196749"/>
    <w:rsid w:val="0019676D"/>
    <w:rsid w:val="001969AA"/>
    <w:rsid w:val="00196E86"/>
    <w:rsid w:val="001970B7"/>
    <w:rsid w:val="00197202"/>
    <w:rsid w:val="001972A5"/>
    <w:rsid w:val="001973AF"/>
    <w:rsid w:val="00197454"/>
    <w:rsid w:val="00197BD5"/>
    <w:rsid w:val="00197D83"/>
    <w:rsid w:val="00197DC0"/>
    <w:rsid w:val="001A0061"/>
    <w:rsid w:val="001A0109"/>
    <w:rsid w:val="001A0630"/>
    <w:rsid w:val="001A07F9"/>
    <w:rsid w:val="001A089A"/>
    <w:rsid w:val="001A097B"/>
    <w:rsid w:val="001A0DA7"/>
    <w:rsid w:val="001A109E"/>
    <w:rsid w:val="001A10AE"/>
    <w:rsid w:val="001A1428"/>
    <w:rsid w:val="001A16D4"/>
    <w:rsid w:val="001A192A"/>
    <w:rsid w:val="001A1962"/>
    <w:rsid w:val="001A1A0B"/>
    <w:rsid w:val="001A1A62"/>
    <w:rsid w:val="001A1A8F"/>
    <w:rsid w:val="001A1A96"/>
    <w:rsid w:val="001A1B06"/>
    <w:rsid w:val="001A1C48"/>
    <w:rsid w:val="001A1F19"/>
    <w:rsid w:val="001A2155"/>
    <w:rsid w:val="001A21A4"/>
    <w:rsid w:val="001A21CE"/>
    <w:rsid w:val="001A2439"/>
    <w:rsid w:val="001A2551"/>
    <w:rsid w:val="001A25B4"/>
    <w:rsid w:val="001A28ED"/>
    <w:rsid w:val="001A2AAD"/>
    <w:rsid w:val="001A2C25"/>
    <w:rsid w:val="001A30C3"/>
    <w:rsid w:val="001A3295"/>
    <w:rsid w:val="001A360D"/>
    <w:rsid w:val="001A3A3E"/>
    <w:rsid w:val="001A3C14"/>
    <w:rsid w:val="001A3F9E"/>
    <w:rsid w:val="001A3FF7"/>
    <w:rsid w:val="001A4010"/>
    <w:rsid w:val="001A4536"/>
    <w:rsid w:val="001A45E4"/>
    <w:rsid w:val="001A4860"/>
    <w:rsid w:val="001A49AC"/>
    <w:rsid w:val="001A4E55"/>
    <w:rsid w:val="001A4E5F"/>
    <w:rsid w:val="001A50A5"/>
    <w:rsid w:val="001A51D2"/>
    <w:rsid w:val="001A530E"/>
    <w:rsid w:val="001A54AE"/>
    <w:rsid w:val="001A5749"/>
    <w:rsid w:val="001A593A"/>
    <w:rsid w:val="001A5E52"/>
    <w:rsid w:val="001A606A"/>
    <w:rsid w:val="001A638E"/>
    <w:rsid w:val="001A65FD"/>
    <w:rsid w:val="001A6895"/>
    <w:rsid w:val="001A6E39"/>
    <w:rsid w:val="001A6E94"/>
    <w:rsid w:val="001A75B8"/>
    <w:rsid w:val="001A7797"/>
    <w:rsid w:val="001A7845"/>
    <w:rsid w:val="001A7978"/>
    <w:rsid w:val="001A7D82"/>
    <w:rsid w:val="001A7F5B"/>
    <w:rsid w:val="001B000D"/>
    <w:rsid w:val="001B00F5"/>
    <w:rsid w:val="001B0512"/>
    <w:rsid w:val="001B07F5"/>
    <w:rsid w:val="001B0948"/>
    <w:rsid w:val="001B09FC"/>
    <w:rsid w:val="001B0B02"/>
    <w:rsid w:val="001B0C2F"/>
    <w:rsid w:val="001B15E2"/>
    <w:rsid w:val="001B17A7"/>
    <w:rsid w:val="001B1A7F"/>
    <w:rsid w:val="001B1D1A"/>
    <w:rsid w:val="001B220C"/>
    <w:rsid w:val="001B22FD"/>
    <w:rsid w:val="001B2405"/>
    <w:rsid w:val="001B250C"/>
    <w:rsid w:val="001B2777"/>
    <w:rsid w:val="001B27BD"/>
    <w:rsid w:val="001B2807"/>
    <w:rsid w:val="001B2872"/>
    <w:rsid w:val="001B292E"/>
    <w:rsid w:val="001B29DA"/>
    <w:rsid w:val="001B2C03"/>
    <w:rsid w:val="001B2C05"/>
    <w:rsid w:val="001B3233"/>
    <w:rsid w:val="001B356E"/>
    <w:rsid w:val="001B3614"/>
    <w:rsid w:val="001B3CD6"/>
    <w:rsid w:val="001B3E43"/>
    <w:rsid w:val="001B400B"/>
    <w:rsid w:val="001B4118"/>
    <w:rsid w:val="001B41C9"/>
    <w:rsid w:val="001B41CD"/>
    <w:rsid w:val="001B431B"/>
    <w:rsid w:val="001B47A4"/>
    <w:rsid w:val="001B499D"/>
    <w:rsid w:val="001B49A0"/>
    <w:rsid w:val="001B4B13"/>
    <w:rsid w:val="001B4B5C"/>
    <w:rsid w:val="001B50BA"/>
    <w:rsid w:val="001B5305"/>
    <w:rsid w:val="001B5716"/>
    <w:rsid w:val="001B589E"/>
    <w:rsid w:val="001B5CED"/>
    <w:rsid w:val="001B5EB3"/>
    <w:rsid w:val="001B6084"/>
    <w:rsid w:val="001B6164"/>
    <w:rsid w:val="001B6293"/>
    <w:rsid w:val="001B635D"/>
    <w:rsid w:val="001B6369"/>
    <w:rsid w:val="001B6643"/>
    <w:rsid w:val="001B66AA"/>
    <w:rsid w:val="001B69AF"/>
    <w:rsid w:val="001B6AD1"/>
    <w:rsid w:val="001B6C6E"/>
    <w:rsid w:val="001B6C78"/>
    <w:rsid w:val="001B6DDE"/>
    <w:rsid w:val="001B708C"/>
    <w:rsid w:val="001B73E6"/>
    <w:rsid w:val="001B7839"/>
    <w:rsid w:val="001B7879"/>
    <w:rsid w:val="001B799D"/>
    <w:rsid w:val="001B7A23"/>
    <w:rsid w:val="001B7A7D"/>
    <w:rsid w:val="001B7E3C"/>
    <w:rsid w:val="001C0056"/>
    <w:rsid w:val="001C04C6"/>
    <w:rsid w:val="001C0886"/>
    <w:rsid w:val="001C0A3A"/>
    <w:rsid w:val="001C0A60"/>
    <w:rsid w:val="001C0CFB"/>
    <w:rsid w:val="001C1032"/>
    <w:rsid w:val="001C1246"/>
    <w:rsid w:val="001C1401"/>
    <w:rsid w:val="001C15B4"/>
    <w:rsid w:val="001C15D7"/>
    <w:rsid w:val="001C17A9"/>
    <w:rsid w:val="001C1911"/>
    <w:rsid w:val="001C1C34"/>
    <w:rsid w:val="001C1D84"/>
    <w:rsid w:val="001C1EAA"/>
    <w:rsid w:val="001C2009"/>
    <w:rsid w:val="001C20FB"/>
    <w:rsid w:val="001C22C7"/>
    <w:rsid w:val="001C279E"/>
    <w:rsid w:val="001C2C5C"/>
    <w:rsid w:val="001C3025"/>
    <w:rsid w:val="001C3290"/>
    <w:rsid w:val="001C3596"/>
    <w:rsid w:val="001C3723"/>
    <w:rsid w:val="001C3812"/>
    <w:rsid w:val="001C3C17"/>
    <w:rsid w:val="001C3CDA"/>
    <w:rsid w:val="001C3FC5"/>
    <w:rsid w:val="001C4142"/>
    <w:rsid w:val="001C44CB"/>
    <w:rsid w:val="001C44FF"/>
    <w:rsid w:val="001C4601"/>
    <w:rsid w:val="001C47DF"/>
    <w:rsid w:val="001C4A7E"/>
    <w:rsid w:val="001C4CC0"/>
    <w:rsid w:val="001C4CE7"/>
    <w:rsid w:val="001C5692"/>
    <w:rsid w:val="001C5A9A"/>
    <w:rsid w:val="001C5BE6"/>
    <w:rsid w:val="001C5F0C"/>
    <w:rsid w:val="001C5FA1"/>
    <w:rsid w:val="001C5FE0"/>
    <w:rsid w:val="001C62A5"/>
    <w:rsid w:val="001C62C8"/>
    <w:rsid w:val="001C6C86"/>
    <w:rsid w:val="001C703D"/>
    <w:rsid w:val="001C772B"/>
    <w:rsid w:val="001C7A44"/>
    <w:rsid w:val="001C7AB9"/>
    <w:rsid w:val="001C7C02"/>
    <w:rsid w:val="001C7C98"/>
    <w:rsid w:val="001D0979"/>
    <w:rsid w:val="001D0995"/>
    <w:rsid w:val="001D0A07"/>
    <w:rsid w:val="001D0A87"/>
    <w:rsid w:val="001D0ECC"/>
    <w:rsid w:val="001D0F05"/>
    <w:rsid w:val="001D1249"/>
    <w:rsid w:val="001D1B22"/>
    <w:rsid w:val="001D1E95"/>
    <w:rsid w:val="001D22BC"/>
    <w:rsid w:val="001D236A"/>
    <w:rsid w:val="001D2681"/>
    <w:rsid w:val="001D26D5"/>
    <w:rsid w:val="001D2A31"/>
    <w:rsid w:val="001D2CAA"/>
    <w:rsid w:val="001D2D78"/>
    <w:rsid w:val="001D2EDB"/>
    <w:rsid w:val="001D312B"/>
    <w:rsid w:val="001D31EC"/>
    <w:rsid w:val="001D323F"/>
    <w:rsid w:val="001D3388"/>
    <w:rsid w:val="001D3507"/>
    <w:rsid w:val="001D350F"/>
    <w:rsid w:val="001D35DC"/>
    <w:rsid w:val="001D366C"/>
    <w:rsid w:val="001D38AF"/>
    <w:rsid w:val="001D3C9E"/>
    <w:rsid w:val="001D3E1F"/>
    <w:rsid w:val="001D3ED1"/>
    <w:rsid w:val="001D40C3"/>
    <w:rsid w:val="001D40E0"/>
    <w:rsid w:val="001D4208"/>
    <w:rsid w:val="001D423F"/>
    <w:rsid w:val="001D4286"/>
    <w:rsid w:val="001D4318"/>
    <w:rsid w:val="001D44E4"/>
    <w:rsid w:val="001D45DB"/>
    <w:rsid w:val="001D486C"/>
    <w:rsid w:val="001D4E67"/>
    <w:rsid w:val="001D5009"/>
    <w:rsid w:val="001D50A0"/>
    <w:rsid w:val="001D50BF"/>
    <w:rsid w:val="001D5425"/>
    <w:rsid w:val="001D552A"/>
    <w:rsid w:val="001D56F3"/>
    <w:rsid w:val="001D5B84"/>
    <w:rsid w:val="001D5B9C"/>
    <w:rsid w:val="001D5BA3"/>
    <w:rsid w:val="001D5D28"/>
    <w:rsid w:val="001D5FD3"/>
    <w:rsid w:val="001D6C74"/>
    <w:rsid w:val="001D6D68"/>
    <w:rsid w:val="001D6DD3"/>
    <w:rsid w:val="001D7143"/>
    <w:rsid w:val="001D71D8"/>
    <w:rsid w:val="001D73CA"/>
    <w:rsid w:val="001D75B6"/>
    <w:rsid w:val="001D770A"/>
    <w:rsid w:val="001D7AF0"/>
    <w:rsid w:val="001D7C38"/>
    <w:rsid w:val="001D7E99"/>
    <w:rsid w:val="001E0063"/>
    <w:rsid w:val="001E0479"/>
    <w:rsid w:val="001E05FE"/>
    <w:rsid w:val="001E09A7"/>
    <w:rsid w:val="001E0FE6"/>
    <w:rsid w:val="001E104D"/>
    <w:rsid w:val="001E11F3"/>
    <w:rsid w:val="001E1304"/>
    <w:rsid w:val="001E1879"/>
    <w:rsid w:val="001E1A4C"/>
    <w:rsid w:val="001E1A53"/>
    <w:rsid w:val="001E1D12"/>
    <w:rsid w:val="001E1D14"/>
    <w:rsid w:val="001E2456"/>
    <w:rsid w:val="001E25F0"/>
    <w:rsid w:val="001E289F"/>
    <w:rsid w:val="001E2C54"/>
    <w:rsid w:val="001E2CC7"/>
    <w:rsid w:val="001E2FC4"/>
    <w:rsid w:val="001E30D2"/>
    <w:rsid w:val="001E32A9"/>
    <w:rsid w:val="001E367D"/>
    <w:rsid w:val="001E370C"/>
    <w:rsid w:val="001E38DC"/>
    <w:rsid w:val="001E3A63"/>
    <w:rsid w:val="001E3B8B"/>
    <w:rsid w:val="001E4727"/>
    <w:rsid w:val="001E476D"/>
    <w:rsid w:val="001E4CC5"/>
    <w:rsid w:val="001E4D2D"/>
    <w:rsid w:val="001E4E9E"/>
    <w:rsid w:val="001E5111"/>
    <w:rsid w:val="001E52C3"/>
    <w:rsid w:val="001E54C3"/>
    <w:rsid w:val="001E5527"/>
    <w:rsid w:val="001E57E0"/>
    <w:rsid w:val="001E5870"/>
    <w:rsid w:val="001E5A3C"/>
    <w:rsid w:val="001E5CD6"/>
    <w:rsid w:val="001E5FA2"/>
    <w:rsid w:val="001E604D"/>
    <w:rsid w:val="001E61BF"/>
    <w:rsid w:val="001E66AA"/>
    <w:rsid w:val="001E6841"/>
    <w:rsid w:val="001E699B"/>
    <w:rsid w:val="001E6B38"/>
    <w:rsid w:val="001E6F2A"/>
    <w:rsid w:val="001E706D"/>
    <w:rsid w:val="001E715E"/>
    <w:rsid w:val="001E74BD"/>
    <w:rsid w:val="001E7659"/>
    <w:rsid w:val="001E7BD9"/>
    <w:rsid w:val="001E7DB6"/>
    <w:rsid w:val="001E7F2A"/>
    <w:rsid w:val="001F0371"/>
    <w:rsid w:val="001F03B7"/>
    <w:rsid w:val="001F0703"/>
    <w:rsid w:val="001F0B45"/>
    <w:rsid w:val="001F0C26"/>
    <w:rsid w:val="001F0C29"/>
    <w:rsid w:val="001F0CCB"/>
    <w:rsid w:val="001F0D68"/>
    <w:rsid w:val="001F0FCA"/>
    <w:rsid w:val="001F10F8"/>
    <w:rsid w:val="001F1236"/>
    <w:rsid w:val="001F1774"/>
    <w:rsid w:val="001F18E9"/>
    <w:rsid w:val="001F1BAF"/>
    <w:rsid w:val="001F1BC2"/>
    <w:rsid w:val="001F212D"/>
    <w:rsid w:val="001F28D3"/>
    <w:rsid w:val="001F2949"/>
    <w:rsid w:val="001F2EC4"/>
    <w:rsid w:val="001F322A"/>
    <w:rsid w:val="001F3AE8"/>
    <w:rsid w:val="001F3BEB"/>
    <w:rsid w:val="001F408B"/>
    <w:rsid w:val="001F4C4C"/>
    <w:rsid w:val="001F52CA"/>
    <w:rsid w:val="001F53B7"/>
    <w:rsid w:val="001F57FA"/>
    <w:rsid w:val="001F581B"/>
    <w:rsid w:val="001F5A4D"/>
    <w:rsid w:val="001F5A70"/>
    <w:rsid w:val="001F5D6D"/>
    <w:rsid w:val="001F5F88"/>
    <w:rsid w:val="001F6058"/>
    <w:rsid w:val="001F6334"/>
    <w:rsid w:val="001F6421"/>
    <w:rsid w:val="001F6433"/>
    <w:rsid w:val="001F6BC2"/>
    <w:rsid w:val="001F6CFA"/>
    <w:rsid w:val="001F6F4E"/>
    <w:rsid w:val="001F7151"/>
    <w:rsid w:val="001F716E"/>
    <w:rsid w:val="001F71C7"/>
    <w:rsid w:val="001F7658"/>
    <w:rsid w:val="001F76EF"/>
    <w:rsid w:val="001F7AB7"/>
    <w:rsid w:val="001F7AFB"/>
    <w:rsid w:val="001F7BFC"/>
    <w:rsid w:val="001F7DDE"/>
    <w:rsid w:val="001F7E70"/>
    <w:rsid w:val="00200101"/>
    <w:rsid w:val="002002AA"/>
    <w:rsid w:val="002003A9"/>
    <w:rsid w:val="002005FE"/>
    <w:rsid w:val="00200686"/>
    <w:rsid w:val="00200853"/>
    <w:rsid w:val="0020091D"/>
    <w:rsid w:val="00200A88"/>
    <w:rsid w:val="00200D98"/>
    <w:rsid w:val="00200ED1"/>
    <w:rsid w:val="002012CF"/>
    <w:rsid w:val="002016B7"/>
    <w:rsid w:val="0020275F"/>
    <w:rsid w:val="0020278C"/>
    <w:rsid w:val="0020278F"/>
    <w:rsid w:val="00202BB9"/>
    <w:rsid w:val="00202C50"/>
    <w:rsid w:val="00202E77"/>
    <w:rsid w:val="0020308C"/>
    <w:rsid w:val="00203431"/>
    <w:rsid w:val="00203439"/>
    <w:rsid w:val="00203489"/>
    <w:rsid w:val="0020363F"/>
    <w:rsid w:val="00203E29"/>
    <w:rsid w:val="00203E71"/>
    <w:rsid w:val="002041DC"/>
    <w:rsid w:val="002043CD"/>
    <w:rsid w:val="002044CC"/>
    <w:rsid w:val="00204513"/>
    <w:rsid w:val="002045AF"/>
    <w:rsid w:val="00204B62"/>
    <w:rsid w:val="00204DFF"/>
    <w:rsid w:val="00204F41"/>
    <w:rsid w:val="002050B4"/>
    <w:rsid w:val="002051C9"/>
    <w:rsid w:val="00205506"/>
    <w:rsid w:val="00205633"/>
    <w:rsid w:val="00205751"/>
    <w:rsid w:val="00205783"/>
    <w:rsid w:val="00205851"/>
    <w:rsid w:val="00205C07"/>
    <w:rsid w:val="00205C1F"/>
    <w:rsid w:val="0020604F"/>
    <w:rsid w:val="0020636A"/>
    <w:rsid w:val="0020681F"/>
    <w:rsid w:val="00206A83"/>
    <w:rsid w:val="00206A96"/>
    <w:rsid w:val="00206AA8"/>
    <w:rsid w:val="00206AB4"/>
    <w:rsid w:val="002070FD"/>
    <w:rsid w:val="002071F1"/>
    <w:rsid w:val="002073CC"/>
    <w:rsid w:val="002100CB"/>
    <w:rsid w:val="002101F6"/>
    <w:rsid w:val="00210211"/>
    <w:rsid w:val="00210252"/>
    <w:rsid w:val="002102D6"/>
    <w:rsid w:val="002106A2"/>
    <w:rsid w:val="00210CEC"/>
    <w:rsid w:val="00210E64"/>
    <w:rsid w:val="00210F88"/>
    <w:rsid w:val="002111DB"/>
    <w:rsid w:val="00211273"/>
    <w:rsid w:val="002112F6"/>
    <w:rsid w:val="00211584"/>
    <w:rsid w:val="0021187B"/>
    <w:rsid w:val="00211ABD"/>
    <w:rsid w:val="00211C95"/>
    <w:rsid w:val="00211E24"/>
    <w:rsid w:val="002125D4"/>
    <w:rsid w:val="00212962"/>
    <w:rsid w:val="00212B93"/>
    <w:rsid w:val="00212D22"/>
    <w:rsid w:val="00213290"/>
    <w:rsid w:val="0021361F"/>
    <w:rsid w:val="00213939"/>
    <w:rsid w:val="00213A8D"/>
    <w:rsid w:val="00213AD6"/>
    <w:rsid w:val="00213B87"/>
    <w:rsid w:val="00213DBE"/>
    <w:rsid w:val="00214310"/>
    <w:rsid w:val="00214734"/>
    <w:rsid w:val="00214AC0"/>
    <w:rsid w:val="00214AD2"/>
    <w:rsid w:val="00214B14"/>
    <w:rsid w:val="00214C13"/>
    <w:rsid w:val="00214E92"/>
    <w:rsid w:val="00214EDB"/>
    <w:rsid w:val="00214F75"/>
    <w:rsid w:val="00215505"/>
    <w:rsid w:val="002159EF"/>
    <w:rsid w:val="00215B7A"/>
    <w:rsid w:val="00215CBA"/>
    <w:rsid w:val="00215D0C"/>
    <w:rsid w:val="00215F52"/>
    <w:rsid w:val="0021655A"/>
    <w:rsid w:val="00216C38"/>
    <w:rsid w:val="00216ECD"/>
    <w:rsid w:val="00217109"/>
    <w:rsid w:val="002174B3"/>
    <w:rsid w:val="0021773E"/>
    <w:rsid w:val="00217AA7"/>
    <w:rsid w:val="00217D15"/>
    <w:rsid w:val="00217D2E"/>
    <w:rsid w:val="00217F48"/>
    <w:rsid w:val="00217F5F"/>
    <w:rsid w:val="002200C5"/>
    <w:rsid w:val="002200CD"/>
    <w:rsid w:val="002207B4"/>
    <w:rsid w:val="002207C4"/>
    <w:rsid w:val="00220878"/>
    <w:rsid w:val="00220923"/>
    <w:rsid w:val="00220B52"/>
    <w:rsid w:val="00220F2F"/>
    <w:rsid w:val="002210ED"/>
    <w:rsid w:val="00221440"/>
    <w:rsid w:val="0022187B"/>
    <w:rsid w:val="00221910"/>
    <w:rsid w:val="00221B86"/>
    <w:rsid w:val="00221BB7"/>
    <w:rsid w:val="00221C31"/>
    <w:rsid w:val="00221DF7"/>
    <w:rsid w:val="00221E1D"/>
    <w:rsid w:val="00221E70"/>
    <w:rsid w:val="002220AC"/>
    <w:rsid w:val="00222245"/>
    <w:rsid w:val="00222275"/>
    <w:rsid w:val="0022230E"/>
    <w:rsid w:val="0022236C"/>
    <w:rsid w:val="002224BB"/>
    <w:rsid w:val="00222520"/>
    <w:rsid w:val="002225DD"/>
    <w:rsid w:val="00222832"/>
    <w:rsid w:val="0022290A"/>
    <w:rsid w:val="0022290B"/>
    <w:rsid w:val="00222991"/>
    <w:rsid w:val="002230B2"/>
    <w:rsid w:val="002232DC"/>
    <w:rsid w:val="002233C4"/>
    <w:rsid w:val="00223699"/>
    <w:rsid w:val="0022380C"/>
    <w:rsid w:val="00223995"/>
    <w:rsid w:val="00224501"/>
    <w:rsid w:val="00224F12"/>
    <w:rsid w:val="00225203"/>
    <w:rsid w:val="002254FC"/>
    <w:rsid w:val="002255A7"/>
    <w:rsid w:val="002257C6"/>
    <w:rsid w:val="002257FC"/>
    <w:rsid w:val="00225B2A"/>
    <w:rsid w:val="00225CF1"/>
    <w:rsid w:val="00225E86"/>
    <w:rsid w:val="00226241"/>
    <w:rsid w:val="002262C7"/>
    <w:rsid w:val="00226A1C"/>
    <w:rsid w:val="00226C28"/>
    <w:rsid w:val="00226C8C"/>
    <w:rsid w:val="00227492"/>
    <w:rsid w:val="00227C82"/>
    <w:rsid w:val="00227EA3"/>
    <w:rsid w:val="0023064A"/>
    <w:rsid w:val="00230736"/>
    <w:rsid w:val="002308C7"/>
    <w:rsid w:val="00230931"/>
    <w:rsid w:val="00230A06"/>
    <w:rsid w:val="00230A75"/>
    <w:rsid w:val="00230B83"/>
    <w:rsid w:val="00230CA1"/>
    <w:rsid w:val="00230CB8"/>
    <w:rsid w:val="00230E11"/>
    <w:rsid w:val="00230E8A"/>
    <w:rsid w:val="0023100A"/>
    <w:rsid w:val="00231152"/>
    <w:rsid w:val="00231623"/>
    <w:rsid w:val="00231E53"/>
    <w:rsid w:val="00231E7A"/>
    <w:rsid w:val="00231FD2"/>
    <w:rsid w:val="0023200A"/>
    <w:rsid w:val="0023263C"/>
    <w:rsid w:val="00232ECD"/>
    <w:rsid w:val="00233101"/>
    <w:rsid w:val="00233138"/>
    <w:rsid w:val="0023327A"/>
    <w:rsid w:val="0023328B"/>
    <w:rsid w:val="00233A06"/>
    <w:rsid w:val="00233D26"/>
    <w:rsid w:val="00233F06"/>
    <w:rsid w:val="0023411B"/>
    <w:rsid w:val="00234604"/>
    <w:rsid w:val="0023474D"/>
    <w:rsid w:val="0023499A"/>
    <w:rsid w:val="00234E51"/>
    <w:rsid w:val="002351F1"/>
    <w:rsid w:val="00235237"/>
    <w:rsid w:val="00235A26"/>
    <w:rsid w:val="00235C01"/>
    <w:rsid w:val="0023605C"/>
    <w:rsid w:val="00236071"/>
    <w:rsid w:val="002361B0"/>
    <w:rsid w:val="002361DB"/>
    <w:rsid w:val="0023631E"/>
    <w:rsid w:val="00236AE3"/>
    <w:rsid w:val="00236CE9"/>
    <w:rsid w:val="00236F85"/>
    <w:rsid w:val="00237429"/>
    <w:rsid w:val="002375E2"/>
    <w:rsid w:val="0023771C"/>
    <w:rsid w:val="0023775F"/>
    <w:rsid w:val="002377BC"/>
    <w:rsid w:val="0023783D"/>
    <w:rsid w:val="002379FC"/>
    <w:rsid w:val="00237B31"/>
    <w:rsid w:val="00237DC7"/>
    <w:rsid w:val="00237E97"/>
    <w:rsid w:val="00240003"/>
    <w:rsid w:val="002404A4"/>
    <w:rsid w:val="002409BA"/>
    <w:rsid w:val="002409E8"/>
    <w:rsid w:val="00241586"/>
    <w:rsid w:val="002415F0"/>
    <w:rsid w:val="0024167F"/>
    <w:rsid w:val="002417B1"/>
    <w:rsid w:val="00241AF7"/>
    <w:rsid w:val="00241CA6"/>
    <w:rsid w:val="00241CB8"/>
    <w:rsid w:val="00241D8D"/>
    <w:rsid w:val="00242120"/>
    <w:rsid w:val="00242192"/>
    <w:rsid w:val="0024228B"/>
    <w:rsid w:val="00242367"/>
    <w:rsid w:val="00242CED"/>
    <w:rsid w:val="00242F32"/>
    <w:rsid w:val="002431A0"/>
    <w:rsid w:val="0024339A"/>
    <w:rsid w:val="00243520"/>
    <w:rsid w:val="002436D2"/>
    <w:rsid w:val="00243844"/>
    <w:rsid w:val="00243DA2"/>
    <w:rsid w:val="0024405F"/>
    <w:rsid w:val="002442FB"/>
    <w:rsid w:val="0024441B"/>
    <w:rsid w:val="0024475C"/>
    <w:rsid w:val="002447DE"/>
    <w:rsid w:val="00244A4F"/>
    <w:rsid w:val="00244E5A"/>
    <w:rsid w:val="002452A0"/>
    <w:rsid w:val="0024531F"/>
    <w:rsid w:val="00245C5B"/>
    <w:rsid w:val="00245CCD"/>
    <w:rsid w:val="00245EAA"/>
    <w:rsid w:val="00245F3C"/>
    <w:rsid w:val="00245F43"/>
    <w:rsid w:val="00245F60"/>
    <w:rsid w:val="00246129"/>
    <w:rsid w:val="00246D5B"/>
    <w:rsid w:val="00246E80"/>
    <w:rsid w:val="0024704D"/>
    <w:rsid w:val="00247217"/>
    <w:rsid w:val="002473D4"/>
    <w:rsid w:val="002473E2"/>
    <w:rsid w:val="0024765C"/>
    <w:rsid w:val="0024768D"/>
    <w:rsid w:val="0024779F"/>
    <w:rsid w:val="0024780E"/>
    <w:rsid w:val="00247B13"/>
    <w:rsid w:val="00247C67"/>
    <w:rsid w:val="0025033E"/>
    <w:rsid w:val="00250560"/>
    <w:rsid w:val="00250907"/>
    <w:rsid w:val="00250A48"/>
    <w:rsid w:val="00250D31"/>
    <w:rsid w:val="002512A4"/>
    <w:rsid w:val="002512AC"/>
    <w:rsid w:val="002513E9"/>
    <w:rsid w:val="002513F2"/>
    <w:rsid w:val="002513FF"/>
    <w:rsid w:val="0025162E"/>
    <w:rsid w:val="0025187F"/>
    <w:rsid w:val="00251974"/>
    <w:rsid w:val="00251ADE"/>
    <w:rsid w:val="00251BCB"/>
    <w:rsid w:val="00251C5A"/>
    <w:rsid w:val="00251E8C"/>
    <w:rsid w:val="0025219A"/>
    <w:rsid w:val="0025260E"/>
    <w:rsid w:val="0025266A"/>
    <w:rsid w:val="002526D3"/>
    <w:rsid w:val="00252BD2"/>
    <w:rsid w:val="0025378B"/>
    <w:rsid w:val="002539EF"/>
    <w:rsid w:val="00253DDF"/>
    <w:rsid w:val="00253E13"/>
    <w:rsid w:val="002543BC"/>
    <w:rsid w:val="002544B0"/>
    <w:rsid w:val="002544CF"/>
    <w:rsid w:val="00254B18"/>
    <w:rsid w:val="00254D5A"/>
    <w:rsid w:val="00254EDA"/>
    <w:rsid w:val="00255000"/>
    <w:rsid w:val="00255269"/>
    <w:rsid w:val="00255617"/>
    <w:rsid w:val="002559DB"/>
    <w:rsid w:val="00255A8C"/>
    <w:rsid w:val="00255BF3"/>
    <w:rsid w:val="00255FA5"/>
    <w:rsid w:val="0025613B"/>
    <w:rsid w:val="00256335"/>
    <w:rsid w:val="0025642E"/>
    <w:rsid w:val="00256473"/>
    <w:rsid w:val="002564F7"/>
    <w:rsid w:val="0025650E"/>
    <w:rsid w:val="00256935"/>
    <w:rsid w:val="00256CBE"/>
    <w:rsid w:val="002571BA"/>
    <w:rsid w:val="00257226"/>
    <w:rsid w:val="002578F3"/>
    <w:rsid w:val="00257977"/>
    <w:rsid w:val="00257AED"/>
    <w:rsid w:val="00257CBD"/>
    <w:rsid w:val="0026035D"/>
    <w:rsid w:val="00260674"/>
    <w:rsid w:val="0026069C"/>
    <w:rsid w:val="002606DA"/>
    <w:rsid w:val="00260764"/>
    <w:rsid w:val="002607CE"/>
    <w:rsid w:val="002607FD"/>
    <w:rsid w:val="00260814"/>
    <w:rsid w:val="00260A0F"/>
    <w:rsid w:val="00260DE1"/>
    <w:rsid w:val="00260E49"/>
    <w:rsid w:val="00260E5B"/>
    <w:rsid w:val="00260E95"/>
    <w:rsid w:val="00260ED0"/>
    <w:rsid w:val="00260F33"/>
    <w:rsid w:val="002610BC"/>
    <w:rsid w:val="00261311"/>
    <w:rsid w:val="002617F1"/>
    <w:rsid w:val="0026180A"/>
    <w:rsid w:val="00261867"/>
    <w:rsid w:val="00261E4A"/>
    <w:rsid w:val="00261FD8"/>
    <w:rsid w:val="00262614"/>
    <w:rsid w:val="002626F9"/>
    <w:rsid w:val="002629CF"/>
    <w:rsid w:val="00262C72"/>
    <w:rsid w:val="0026329D"/>
    <w:rsid w:val="00263481"/>
    <w:rsid w:val="00263950"/>
    <w:rsid w:val="00263B28"/>
    <w:rsid w:val="00263ED2"/>
    <w:rsid w:val="002640FE"/>
    <w:rsid w:val="0026417B"/>
    <w:rsid w:val="002641E2"/>
    <w:rsid w:val="0026471A"/>
    <w:rsid w:val="00264808"/>
    <w:rsid w:val="00264D15"/>
    <w:rsid w:val="002650D2"/>
    <w:rsid w:val="00265837"/>
    <w:rsid w:val="00265A7D"/>
    <w:rsid w:val="00265C15"/>
    <w:rsid w:val="00265FCD"/>
    <w:rsid w:val="00266370"/>
    <w:rsid w:val="0026654A"/>
    <w:rsid w:val="00266567"/>
    <w:rsid w:val="002665E5"/>
    <w:rsid w:val="00266679"/>
    <w:rsid w:val="00266C4A"/>
    <w:rsid w:val="00266C7E"/>
    <w:rsid w:val="00266D35"/>
    <w:rsid w:val="00266F8E"/>
    <w:rsid w:val="0026741E"/>
    <w:rsid w:val="002674FF"/>
    <w:rsid w:val="002675C5"/>
    <w:rsid w:val="00267658"/>
    <w:rsid w:val="00267A2E"/>
    <w:rsid w:val="00267D24"/>
    <w:rsid w:val="00267E2B"/>
    <w:rsid w:val="00267E70"/>
    <w:rsid w:val="00270486"/>
    <w:rsid w:val="002706C0"/>
    <w:rsid w:val="00270D3A"/>
    <w:rsid w:val="00270D7B"/>
    <w:rsid w:val="00270DEC"/>
    <w:rsid w:val="00270E00"/>
    <w:rsid w:val="0027142C"/>
    <w:rsid w:val="002718D3"/>
    <w:rsid w:val="00271AC6"/>
    <w:rsid w:val="00271AE4"/>
    <w:rsid w:val="00271BB4"/>
    <w:rsid w:val="00271CDD"/>
    <w:rsid w:val="00271F7B"/>
    <w:rsid w:val="00271F81"/>
    <w:rsid w:val="00271F82"/>
    <w:rsid w:val="00271FC3"/>
    <w:rsid w:val="002724D5"/>
    <w:rsid w:val="002727C3"/>
    <w:rsid w:val="00272A22"/>
    <w:rsid w:val="00272DE5"/>
    <w:rsid w:val="00272F48"/>
    <w:rsid w:val="00272F5A"/>
    <w:rsid w:val="0027326C"/>
    <w:rsid w:val="002733AE"/>
    <w:rsid w:val="00273C2F"/>
    <w:rsid w:val="00273F08"/>
    <w:rsid w:val="00274389"/>
    <w:rsid w:val="00274871"/>
    <w:rsid w:val="00274D58"/>
    <w:rsid w:val="00275143"/>
    <w:rsid w:val="0027542D"/>
    <w:rsid w:val="0027568E"/>
    <w:rsid w:val="00275743"/>
    <w:rsid w:val="00275757"/>
    <w:rsid w:val="00275A89"/>
    <w:rsid w:val="00275B30"/>
    <w:rsid w:val="00275C6F"/>
    <w:rsid w:val="002763F5"/>
    <w:rsid w:val="0027644A"/>
    <w:rsid w:val="002764D8"/>
    <w:rsid w:val="00276644"/>
    <w:rsid w:val="0027665D"/>
    <w:rsid w:val="00276760"/>
    <w:rsid w:val="002767DB"/>
    <w:rsid w:val="00276AA9"/>
    <w:rsid w:val="00276CA5"/>
    <w:rsid w:val="00276DB4"/>
    <w:rsid w:val="00277391"/>
    <w:rsid w:val="002773D0"/>
    <w:rsid w:val="002774C5"/>
    <w:rsid w:val="00277551"/>
    <w:rsid w:val="00277726"/>
    <w:rsid w:val="00277939"/>
    <w:rsid w:val="00277AC8"/>
    <w:rsid w:val="00277C11"/>
    <w:rsid w:val="00277CA4"/>
    <w:rsid w:val="00277EA4"/>
    <w:rsid w:val="0028025A"/>
    <w:rsid w:val="00280364"/>
    <w:rsid w:val="002808E6"/>
    <w:rsid w:val="00280BAE"/>
    <w:rsid w:val="00280D34"/>
    <w:rsid w:val="00280FE6"/>
    <w:rsid w:val="002810B5"/>
    <w:rsid w:val="002811F6"/>
    <w:rsid w:val="002814DC"/>
    <w:rsid w:val="002816C3"/>
    <w:rsid w:val="00281A4C"/>
    <w:rsid w:val="00281B8D"/>
    <w:rsid w:val="00282156"/>
    <w:rsid w:val="002821A7"/>
    <w:rsid w:val="002821F1"/>
    <w:rsid w:val="00282557"/>
    <w:rsid w:val="00282C14"/>
    <w:rsid w:val="00282F83"/>
    <w:rsid w:val="002830C3"/>
    <w:rsid w:val="002832C8"/>
    <w:rsid w:val="002833B9"/>
    <w:rsid w:val="002833EB"/>
    <w:rsid w:val="00283462"/>
    <w:rsid w:val="0028349C"/>
    <w:rsid w:val="0028354F"/>
    <w:rsid w:val="0028383F"/>
    <w:rsid w:val="002839EA"/>
    <w:rsid w:val="00283F76"/>
    <w:rsid w:val="00283FC5"/>
    <w:rsid w:val="00283FF9"/>
    <w:rsid w:val="00284092"/>
    <w:rsid w:val="002843AC"/>
    <w:rsid w:val="0028499C"/>
    <w:rsid w:val="00284C5D"/>
    <w:rsid w:val="00284F67"/>
    <w:rsid w:val="0028501C"/>
    <w:rsid w:val="002850DF"/>
    <w:rsid w:val="002850E9"/>
    <w:rsid w:val="0028532A"/>
    <w:rsid w:val="002859D4"/>
    <w:rsid w:val="00285A2D"/>
    <w:rsid w:val="00285A32"/>
    <w:rsid w:val="00285A96"/>
    <w:rsid w:val="00285D76"/>
    <w:rsid w:val="0028602F"/>
    <w:rsid w:val="002862AD"/>
    <w:rsid w:val="0028635B"/>
    <w:rsid w:val="0028641F"/>
    <w:rsid w:val="002864F8"/>
    <w:rsid w:val="0028656A"/>
    <w:rsid w:val="0028658B"/>
    <w:rsid w:val="00286697"/>
    <w:rsid w:val="0028675C"/>
    <w:rsid w:val="00286880"/>
    <w:rsid w:val="00286AA2"/>
    <w:rsid w:val="00286ACD"/>
    <w:rsid w:val="00286C46"/>
    <w:rsid w:val="00286CDC"/>
    <w:rsid w:val="00286F4D"/>
    <w:rsid w:val="0028701B"/>
    <w:rsid w:val="00287181"/>
    <w:rsid w:val="00287467"/>
    <w:rsid w:val="002876B9"/>
    <w:rsid w:val="00290063"/>
    <w:rsid w:val="002903D5"/>
    <w:rsid w:val="002903EA"/>
    <w:rsid w:val="00290466"/>
    <w:rsid w:val="002907F4"/>
    <w:rsid w:val="00290B2B"/>
    <w:rsid w:val="0029100B"/>
    <w:rsid w:val="00291454"/>
    <w:rsid w:val="00291BC0"/>
    <w:rsid w:val="00291BD4"/>
    <w:rsid w:val="0029222E"/>
    <w:rsid w:val="00292233"/>
    <w:rsid w:val="0029244D"/>
    <w:rsid w:val="002924B4"/>
    <w:rsid w:val="00292617"/>
    <w:rsid w:val="00292701"/>
    <w:rsid w:val="002928EB"/>
    <w:rsid w:val="0029292E"/>
    <w:rsid w:val="00292A58"/>
    <w:rsid w:val="00292FD2"/>
    <w:rsid w:val="00293496"/>
    <w:rsid w:val="002934C0"/>
    <w:rsid w:val="002935F4"/>
    <w:rsid w:val="00293752"/>
    <w:rsid w:val="00293819"/>
    <w:rsid w:val="0029383E"/>
    <w:rsid w:val="00293863"/>
    <w:rsid w:val="00293A8C"/>
    <w:rsid w:val="00293ABB"/>
    <w:rsid w:val="00293C32"/>
    <w:rsid w:val="00293F4A"/>
    <w:rsid w:val="00293F5D"/>
    <w:rsid w:val="0029465E"/>
    <w:rsid w:val="0029496A"/>
    <w:rsid w:val="00294A98"/>
    <w:rsid w:val="00295271"/>
    <w:rsid w:val="00295372"/>
    <w:rsid w:val="002953F8"/>
    <w:rsid w:val="0029557E"/>
    <w:rsid w:val="00295814"/>
    <w:rsid w:val="00295EEF"/>
    <w:rsid w:val="00295F5F"/>
    <w:rsid w:val="0029626E"/>
    <w:rsid w:val="00296707"/>
    <w:rsid w:val="00296847"/>
    <w:rsid w:val="0029697E"/>
    <w:rsid w:val="00296ECC"/>
    <w:rsid w:val="00296F2C"/>
    <w:rsid w:val="00296FA7"/>
    <w:rsid w:val="002971DE"/>
    <w:rsid w:val="0029730E"/>
    <w:rsid w:val="00297EF3"/>
    <w:rsid w:val="002A0008"/>
    <w:rsid w:val="002A0084"/>
    <w:rsid w:val="002A02DA"/>
    <w:rsid w:val="002A03B1"/>
    <w:rsid w:val="002A064D"/>
    <w:rsid w:val="002A06AB"/>
    <w:rsid w:val="002A0B68"/>
    <w:rsid w:val="002A1010"/>
    <w:rsid w:val="002A1200"/>
    <w:rsid w:val="002A15AE"/>
    <w:rsid w:val="002A16B7"/>
    <w:rsid w:val="002A1BFA"/>
    <w:rsid w:val="002A1DF3"/>
    <w:rsid w:val="002A1E71"/>
    <w:rsid w:val="002A2545"/>
    <w:rsid w:val="002A25F7"/>
    <w:rsid w:val="002A2867"/>
    <w:rsid w:val="002A28A2"/>
    <w:rsid w:val="002A28F5"/>
    <w:rsid w:val="002A2A25"/>
    <w:rsid w:val="002A2B31"/>
    <w:rsid w:val="002A2D65"/>
    <w:rsid w:val="002A2E02"/>
    <w:rsid w:val="002A3569"/>
    <w:rsid w:val="002A35B6"/>
    <w:rsid w:val="002A395F"/>
    <w:rsid w:val="002A3A74"/>
    <w:rsid w:val="002A3B56"/>
    <w:rsid w:val="002A3B8D"/>
    <w:rsid w:val="002A3BE9"/>
    <w:rsid w:val="002A407C"/>
    <w:rsid w:val="002A41AD"/>
    <w:rsid w:val="002A41FA"/>
    <w:rsid w:val="002A422E"/>
    <w:rsid w:val="002A436F"/>
    <w:rsid w:val="002A44BE"/>
    <w:rsid w:val="002A4845"/>
    <w:rsid w:val="002A4909"/>
    <w:rsid w:val="002A4B80"/>
    <w:rsid w:val="002A4C32"/>
    <w:rsid w:val="002A5002"/>
    <w:rsid w:val="002A51D5"/>
    <w:rsid w:val="002A53FA"/>
    <w:rsid w:val="002A5580"/>
    <w:rsid w:val="002A573B"/>
    <w:rsid w:val="002A5788"/>
    <w:rsid w:val="002A58F1"/>
    <w:rsid w:val="002A599A"/>
    <w:rsid w:val="002A610A"/>
    <w:rsid w:val="002A642F"/>
    <w:rsid w:val="002A6445"/>
    <w:rsid w:val="002A6693"/>
    <w:rsid w:val="002A6A78"/>
    <w:rsid w:val="002A6BF5"/>
    <w:rsid w:val="002A6C40"/>
    <w:rsid w:val="002A6FD6"/>
    <w:rsid w:val="002A710A"/>
    <w:rsid w:val="002A73B9"/>
    <w:rsid w:val="002A7579"/>
    <w:rsid w:val="002A7AF5"/>
    <w:rsid w:val="002A7DBD"/>
    <w:rsid w:val="002A7F4A"/>
    <w:rsid w:val="002A7FAD"/>
    <w:rsid w:val="002A7FB8"/>
    <w:rsid w:val="002B0062"/>
    <w:rsid w:val="002B02B6"/>
    <w:rsid w:val="002B0BE9"/>
    <w:rsid w:val="002B0DC2"/>
    <w:rsid w:val="002B0F1C"/>
    <w:rsid w:val="002B0F36"/>
    <w:rsid w:val="002B10AF"/>
    <w:rsid w:val="002B1175"/>
    <w:rsid w:val="002B1203"/>
    <w:rsid w:val="002B1288"/>
    <w:rsid w:val="002B171A"/>
    <w:rsid w:val="002B1C12"/>
    <w:rsid w:val="002B1FDF"/>
    <w:rsid w:val="002B20D7"/>
    <w:rsid w:val="002B2163"/>
    <w:rsid w:val="002B224E"/>
    <w:rsid w:val="002B236C"/>
    <w:rsid w:val="002B2545"/>
    <w:rsid w:val="002B2654"/>
    <w:rsid w:val="002B28EA"/>
    <w:rsid w:val="002B2A61"/>
    <w:rsid w:val="002B2C73"/>
    <w:rsid w:val="002B2E59"/>
    <w:rsid w:val="002B2EC4"/>
    <w:rsid w:val="002B2EF2"/>
    <w:rsid w:val="002B2F11"/>
    <w:rsid w:val="002B2F28"/>
    <w:rsid w:val="002B3018"/>
    <w:rsid w:val="002B318B"/>
    <w:rsid w:val="002B36C0"/>
    <w:rsid w:val="002B3830"/>
    <w:rsid w:val="002B3A64"/>
    <w:rsid w:val="002B3BF2"/>
    <w:rsid w:val="002B3E92"/>
    <w:rsid w:val="002B3F3D"/>
    <w:rsid w:val="002B40BE"/>
    <w:rsid w:val="002B4324"/>
    <w:rsid w:val="002B4344"/>
    <w:rsid w:val="002B44D2"/>
    <w:rsid w:val="002B45D4"/>
    <w:rsid w:val="002B4795"/>
    <w:rsid w:val="002B4B0A"/>
    <w:rsid w:val="002B4DD7"/>
    <w:rsid w:val="002B5436"/>
    <w:rsid w:val="002B55BA"/>
    <w:rsid w:val="002B56D0"/>
    <w:rsid w:val="002B5924"/>
    <w:rsid w:val="002B5C02"/>
    <w:rsid w:val="002B5C09"/>
    <w:rsid w:val="002B5E2F"/>
    <w:rsid w:val="002B5E92"/>
    <w:rsid w:val="002B607B"/>
    <w:rsid w:val="002B66B4"/>
    <w:rsid w:val="002B67DB"/>
    <w:rsid w:val="002B68FD"/>
    <w:rsid w:val="002B6AA5"/>
    <w:rsid w:val="002B6E6A"/>
    <w:rsid w:val="002B73B2"/>
    <w:rsid w:val="002B759F"/>
    <w:rsid w:val="002B7A98"/>
    <w:rsid w:val="002B7CF8"/>
    <w:rsid w:val="002B7D36"/>
    <w:rsid w:val="002B7E41"/>
    <w:rsid w:val="002B7EE8"/>
    <w:rsid w:val="002C0092"/>
    <w:rsid w:val="002C00EA"/>
    <w:rsid w:val="002C068A"/>
    <w:rsid w:val="002C07B6"/>
    <w:rsid w:val="002C09A2"/>
    <w:rsid w:val="002C09B2"/>
    <w:rsid w:val="002C0B7A"/>
    <w:rsid w:val="002C0BB1"/>
    <w:rsid w:val="002C0D90"/>
    <w:rsid w:val="002C0EB6"/>
    <w:rsid w:val="002C11AE"/>
    <w:rsid w:val="002C11E9"/>
    <w:rsid w:val="002C1217"/>
    <w:rsid w:val="002C12D5"/>
    <w:rsid w:val="002C171D"/>
    <w:rsid w:val="002C1850"/>
    <w:rsid w:val="002C1901"/>
    <w:rsid w:val="002C1ECE"/>
    <w:rsid w:val="002C2921"/>
    <w:rsid w:val="002C2A17"/>
    <w:rsid w:val="002C2A60"/>
    <w:rsid w:val="002C2C60"/>
    <w:rsid w:val="002C2CAF"/>
    <w:rsid w:val="002C3345"/>
    <w:rsid w:val="002C3826"/>
    <w:rsid w:val="002C3928"/>
    <w:rsid w:val="002C3C2C"/>
    <w:rsid w:val="002C42A1"/>
    <w:rsid w:val="002C42EF"/>
    <w:rsid w:val="002C4549"/>
    <w:rsid w:val="002C4DEF"/>
    <w:rsid w:val="002C4EEC"/>
    <w:rsid w:val="002C525F"/>
    <w:rsid w:val="002C5315"/>
    <w:rsid w:val="002C5375"/>
    <w:rsid w:val="002C537D"/>
    <w:rsid w:val="002C53C5"/>
    <w:rsid w:val="002C55F7"/>
    <w:rsid w:val="002C59E5"/>
    <w:rsid w:val="002C5BE3"/>
    <w:rsid w:val="002C5DC3"/>
    <w:rsid w:val="002C6247"/>
    <w:rsid w:val="002C6380"/>
    <w:rsid w:val="002C6525"/>
    <w:rsid w:val="002C6769"/>
    <w:rsid w:val="002C6AAB"/>
    <w:rsid w:val="002C6C55"/>
    <w:rsid w:val="002C70C6"/>
    <w:rsid w:val="002C70ED"/>
    <w:rsid w:val="002C7288"/>
    <w:rsid w:val="002C7329"/>
    <w:rsid w:val="002C7615"/>
    <w:rsid w:val="002C770C"/>
    <w:rsid w:val="002C776B"/>
    <w:rsid w:val="002C77F8"/>
    <w:rsid w:val="002C783D"/>
    <w:rsid w:val="002D01F9"/>
    <w:rsid w:val="002D022D"/>
    <w:rsid w:val="002D04DB"/>
    <w:rsid w:val="002D0515"/>
    <w:rsid w:val="002D0992"/>
    <w:rsid w:val="002D0A64"/>
    <w:rsid w:val="002D0DD0"/>
    <w:rsid w:val="002D10C8"/>
    <w:rsid w:val="002D121B"/>
    <w:rsid w:val="002D12FD"/>
    <w:rsid w:val="002D1369"/>
    <w:rsid w:val="002D163A"/>
    <w:rsid w:val="002D193C"/>
    <w:rsid w:val="002D1ACC"/>
    <w:rsid w:val="002D1C97"/>
    <w:rsid w:val="002D1EE7"/>
    <w:rsid w:val="002D2367"/>
    <w:rsid w:val="002D2416"/>
    <w:rsid w:val="002D2571"/>
    <w:rsid w:val="002D2E7C"/>
    <w:rsid w:val="002D2E81"/>
    <w:rsid w:val="002D301B"/>
    <w:rsid w:val="002D30A0"/>
    <w:rsid w:val="002D3327"/>
    <w:rsid w:val="002D337E"/>
    <w:rsid w:val="002D33C7"/>
    <w:rsid w:val="002D355E"/>
    <w:rsid w:val="002D358F"/>
    <w:rsid w:val="002D35BA"/>
    <w:rsid w:val="002D3AE0"/>
    <w:rsid w:val="002D3C54"/>
    <w:rsid w:val="002D3CD6"/>
    <w:rsid w:val="002D3E10"/>
    <w:rsid w:val="002D3ED2"/>
    <w:rsid w:val="002D3FF1"/>
    <w:rsid w:val="002D4423"/>
    <w:rsid w:val="002D447F"/>
    <w:rsid w:val="002D4946"/>
    <w:rsid w:val="002D4BB9"/>
    <w:rsid w:val="002D4DF8"/>
    <w:rsid w:val="002D4FD2"/>
    <w:rsid w:val="002D57E6"/>
    <w:rsid w:val="002D5853"/>
    <w:rsid w:val="002D59BD"/>
    <w:rsid w:val="002D5CC8"/>
    <w:rsid w:val="002D5FAC"/>
    <w:rsid w:val="002D5FFC"/>
    <w:rsid w:val="002D623B"/>
    <w:rsid w:val="002D63C0"/>
    <w:rsid w:val="002D64C4"/>
    <w:rsid w:val="002D6502"/>
    <w:rsid w:val="002D6652"/>
    <w:rsid w:val="002D67B7"/>
    <w:rsid w:val="002D6922"/>
    <w:rsid w:val="002D6C90"/>
    <w:rsid w:val="002D6D47"/>
    <w:rsid w:val="002D7413"/>
    <w:rsid w:val="002D743C"/>
    <w:rsid w:val="002D7650"/>
    <w:rsid w:val="002D76C9"/>
    <w:rsid w:val="002D7B3E"/>
    <w:rsid w:val="002D7C3A"/>
    <w:rsid w:val="002E03CE"/>
    <w:rsid w:val="002E0468"/>
    <w:rsid w:val="002E07D1"/>
    <w:rsid w:val="002E0840"/>
    <w:rsid w:val="002E0895"/>
    <w:rsid w:val="002E1432"/>
    <w:rsid w:val="002E17F4"/>
    <w:rsid w:val="002E17F8"/>
    <w:rsid w:val="002E1B02"/>
    <w:rsid w:val="002E1BF0"/>
    <w:rsid w:val="002E1C66"/>
    <w:rsid w:val="002E1CC9"/>
    <w:rsid w:val="002E211E"/>
    <w:rsid w:val="002E23D3"/>
    <w:rsid w:val="002E2ECC"/>
    <w:rsid w:val="002E30D9"/>
    <w:rsid w:val="002E332A"/>
    <w:rsid w:val="002E35EA"/>
    <w:rsid w:val="002E3AA3"/>
    <w:rsid w:val="002E3B06"/>
    <w:rsid w:val="002E3B8C"/>
    <w:rsid w:val="002E3BB4"/>
    <w:rsid w:val="002E457A"/>
    <w:rsid w:val="002E469A"/>
    <w:rsid w:val="002E49C0"/>
    <w:rsid w:val="002E4AA4"/>
    <w:rsid w:val="002E4DA2"/>
    <w:rsid w:val="002E5373"/>
    <w:rsid w:val="002E5518"/>
    <w:rsid w:val="002E5548"/>
    <w:rsid w:val="002E5787"/>
    <w:rsid w:val="002E5816"/>
    <w:rsid w:val="002E5D54"/>
    <w:rsid w:val="002E5D9E"/>
    <w:rsid w:val="002E5F69"/>
    <w:rsid w:val="002E5FE7"/>
    <w:rsid w:val="002E6014"/>
    <w:rsid w:val="002E6297"/>
    <w:rsid w:val="002E68D8"/>
    <w:rsid w:val="002E6ADD"/>
    <w:rsid w:val="002E6FF4"/>
    <w:rsid w:val="002E7136"/>
    <w:rsid w:val="002E73FB"/>
    <w:rsid w:val="002E7420"/>
    <w:rsid w:val="002E74ED"/>
    <w:rsid w:val="002E756C"/>
    <w:rsid w:val="002E7FFB"/>
    <w:rsid w:val="002F0294"/>
    <w:rsid w:val="002F0454"/>
    <w:rsid w:val="002F048F"/>
    <w:rsid w:val="002F0588"/>
    <w:rsid w:val="002F0626"/>
    <w:rsid w:val="002F0B74"/>
    <w:rsid w:val="002F0D48"/>
    <w:rsid w:val="002F0D65"/>
    <w:rsid w:val="002F15D3"/>
    <w:rsid w:val="002F1B0C"/>
    <w:rsid w:val="002F2324"/>
    <w:rsid w:val="002F2473"/>
    <w:rsid w:val="002F26B5"/>
    <w:rsid w:val="002F2792"/>
    <w:rsid w:val="002F27AB"/>
    <w:rsid w:val="002F2A7A"/>
    <w:rsid w:val="002F2D29"/>
    <w:rsid w:val="002F3140"/>
    <w:rsid w:val="002F3518"/>
    <w:rsid w:val="002F3978"/>
    <w:rsid w:val="002F4169"/>
    <w:rsid w:val="002F41B5"/>
    <w:rsid w:val="002F42D2"/>
    <w:rsid w:val="002F4BC9"/>
    <w:rsid w:val="002F4BE1"/>
    <w:rsid w:val="002F4C0B"/>
    <w:rsid w:val="002F4D32"/>
    <w:rsid w:val="002F5023"/>
    <w:rsid w:val="002F509F"/>
    <w:rsid w:val="002F55E0"/>
    <w:rsid w:val="002F5B8F"/>
    <w:rsid w:val="002F6027"/>
    <w:rsid w:val="002F6515"/>
    <w:rsid w:val="002F6AE5"/>
    <w:rsid w:val="002F6D8E"/>
    <w:rsid w:val="002F6E34"/>
    <w:rsid w:val="002F6F0E"/>
    <w:rsid w:val="002F6F7A"/>
    <w:rsid w:val="002F72CD"/>
    <w:rsid w:val="002F7475"/>
    <w:rsid w:val="002F74D6"/>
    <w:rsid w:val="002F7509"/>
    <w:rsid w:val="002F750A"/>
    <w:rsid w:val="002F7555"/>
    <w:rsid w:val="002F7720"/>
    <w:rsid w:val="002F7D14"/>
    <w:rsid w:val="002F7E4D"/>
    <w:rsid w:val="00300119"/>
    <w:rsid w:val="00300159"/>
    <w:rsid w:val="003002C6"/>
    <w:rsid w:val="00300478"/>
    <w:rsid w:val="00300783"/>
    <w:rsid w:val="003009C3"/>
    <w:rsid w:val="00300BE8"/>
    <w:rsid w:val="0030106F"/>
    <w:rsid w:val="00301289"/>
    <w:rsid w:val="003013B7"/>
    <w:rsid w:val="00301448"/>
    <w:rsid w:val="0030163A"/>
    <w:rsid w:val="00301C7D"/>
    <w:rsid w:val="00301E42"/>
    <w:rsid w:val="00301E6A"/>
    <w:rsid w:val="003022DE"/>
    <w:rsid w:val="0030252E"/>
    <w:rsid w:val="0030262B"/>
    <w:rsid w:val="00302789"/>
    <w:rsid w:val="003028BC"/>
    <w:rsid w:val="00302A82"/>
    <w:rsid w:val="00302B1B"/>
    <w:rsid w:val="00302D25"/>
    <w:rsid w:val="003034B8"/>
    <w:rsid w:val="0030363F"/>
    <w:rsid w:val="00303828"/>
    <w:rsid w:val="003038B9"/>
    <w:rsid w:val="00303DF9"/>
    <w:rsid w:val="00303E0A"/>
    <w:rsid w:val="00303EB6"/>
    <w:rsid w:val="00303FEB"/>
    <w:rsid w:val="00304269"/>
    <w:rsid w:val="0030445E"/>
    <w:rsid w:val="003049A8"/>
    <w:rsid w:val="003049AD"/>
    <w:rsid w:val="00304AF2"/>
    <w:rsid w:val="00304BBE"/>
    <w:rsid w:val="00304C1F"/>
    <w:rsid w:val="00304FCC"/>
    <w:rsid w:val="00304FD9"/>
    <w:rsid w:val="003050E4"/>
    <w:rsid w:val="0030537C"/>
    <w:rsid w:val="0030537E"/>
    <w:rsid w:val="0030562E"/>
    <w:rsid w:val="003056C4"/>
    <w:rsid w:val="0030572B"/>
    <w:rsid w:val="003057B8"/>
    <w:rsid w:val="0030584A"/>
    <w:rsid w:val="0030589D"/>
    <w:rsid w:val="00305BE4"/>
    <w:rsid w:val="00305C94"/>
    <w:rsid w:val="00305F1F"/>
    <w:rsid w:val="00305F83"/>
    <w:rsid w:val="00305F92"/>
    <w:rsid w:val="0030698E"/>
    <w:rsid w:val="003069B8"/>
    <w:rsid w:val="00306B10"/>
    <w:rsid w:val="00306CB4"/>
    <w:rsid w:val="00306F3E"/>
    <w:rsid w:val="00306FA1"/>
    <w:rsid w:val="00307281"/>
    <w:rsid w:val="003074E0"/>
    <w:rsid w:val="00307918"/>
    <w:rsid w:val="00307B16"/>
    <w:rsid w:val="00310082"/>
    <w:rsid w:val="00310091"/>
    <w:rsid w:val="003100BC"/>
    <w:rsid w:val="00310411"/>
    <w:rsid w:val="00310705"/>
    <w:rsid w:val="0031090C"/>
    <w:rsid w:val="003109A3"/>
    <w:rsid w:val="00310DF4"/>
    <w:rsid w:val="00310FC4"/>
    <w:rsid w:val="003110A7"/>
    <w:rsid w:val="00311715"/>
    <w:rsid w:val="0031183B"/>
    <w:rsid w:val="00311B55"/>
    <w:rsid w:val="00311EA8"/>
    <w:rsid w:val="00311EE1"/>
    <w:rsid w:val="00312185"/>
    <w:rsid w:val="0031224A"/>
    <w:rsid w:val="00312440"/>
    <w:rsid w:val="0031263E"/>
    <w:rsid w:val="00312AE2"/>
    <w:rsid w:val="00312C33"/>
    <w:rsid w:val="00312F4C"/>
    <w:rsid w:val="0031301B"/>
    <w:rsid w:val="00313037"/>
    <w:rsid w:val="0031313E"/>
    <w:rsid w:val="0031329D"/>
    <w:rsid w:val="003133C8"/>
    <w:rsid w:val="00313514"/>
    <w:rsid w:val="0031359D"/>
    <w:rsid w:val="003135D9"/>
    <w:rsid w:val="003136CF"/>
    <w:rsid w:val="003137C4"/>
    <w:rsid w:val="003137FC"/>
    <w:rsid w:val="00313A5C"/>
    <w:rsid w:val="00313A70"/>
    <w:rsid w:val="00313C80"/>
    <w:rsid w:val="00314026"/>
    <w:rsid w:val="00314198"/>
    <w:rsid w:val="00314255"/>
    <w:rsid w:val="0031448C"/>
    <w:rsid w:val="00314559"/>
    <w:rsid w:val="00314872"/>
    <w:rsid w:val="003151C8"/>
    <w:rsid w:val="00315736"/>
    <w:rsid w:val="003158C1"/>
    <w:rsid w:val="003159C1"/>
    <w:rsid w:val="00315A56"/>
    <w:rsid w:val="00315A8A"/>
    <w:rsid w:val="00315C81"/>
    <w:rsid w:val="00315F37"/>
    <w:rsid w:val="00315FB6"/>
    <w:rsid w:val="00316071"/>
    <w:rsid w:val="003163C4"/>
    <w:rsid w:val="003165D4"/>
    <w:rsid w:val="0031696F"/>
    <w:rsid w:val="00316A6F"/>
    <w:rsid w:val="00316D5D"/>
    <w:rsid w:val="00316F61"/>
    <w:rsid w:val="00316FE4"/>
    <w:rsid w:val="0031701A"/>
    <w:rsid w:val="00317468"/>
    <w:rsid w:val="00317618"/>
    <w:rsid w:val="00317BC1"/>
    <w:rsid w:val="00317C6E"/>
    <w:rsid w:val="00317CAC"/>
    <w:rsid w:val="00317D55"/>
    <w:rsid w:val="00317DE1"/>
    <w:rsid w:val="00320046"/>
    <w:rsid w:val="003201BE"/>
    <w:rsid w:val="003202FF"/>
    <w:rsid w:val="00320A68"/>
    <w:rsid w:val="00320CE8"/>
    <w:rsid w:val="00320EC8"/>
    <w:rsid w:val="00321254"/>
    <w:rsid w:val="0032130A"/>
    <w:rsid w:val="003213C9"/>
    <w:rsid w:val="00321D64"/>
    <w:rsid w:val="00322009"/>
    <w:rsid w:val="00322553"/>
    <w:rsid w:val="003225A9"/>
    <w:rsid w:val="00323227"/>
    <w:rsid w:val="0032352E"/>
    <w:rsid w:val="00323584"/>
    <w:rsid w:val="00323928"/>
    <w:rsid w:val="00323A66"/>
    <w:rsid w:val="00323DBF"/>
    <w:rsid w:val="00323DFC"/>
    <w:rsid w:val="00323FCE"/>
    <w:rsid w:val="00324998"/>
    <w:rsid w:val="00324D23"/>
    <w:rsid w:val="00324E0C"/>
    <w:rsid w:val="00324E1A"/>
    <w:rsid w:val="00324EEF"/>
    <w:rsid w:val="00325228"/>
    <w:rsid w:val="003255AE"/>
    <w:rsid w:val="00325A82"/>
    <w:rsid w:val="00325B3F"/>
    <w:rsid w:val="00325B64"/>
    <w:rsid w:val="00325C0F"/>
    <w:rsid w:val="00325D4B"/>
    <w:rsid w:val="00326227"/>
    <w:rsid w:val="00326359"/>
    <w:rsid w:val="0032663D"/>
    <w:rsid w:val="00326C25"/>
    <w:rsid w:val="00326D0B"/>
    <w:rsid w:val="00326EB3"/>
    <w:rsid w:val="00327289"/>
    <w:rsid w:val="00327A6B"/>
    <w:rsid w:val="00327F65"/>
    <w:rsid w:val="00330195"/>
    <w:rsid w:val="00330245"/>
    <w:rsid w:val="003305F4"/>
    <w:rsid w:val="0033080F"/>
    <w:rsid w:val="00330826"/>
    <w:rsid w:val="003308B5"/>
    <w:rsid w:val="00330CC3"/>
    <w:rsid w:val="00330D95"/>
    <w:rsid w:val="00330FC8"/>
    <w:rsid w:val="003310E9"/>
    <w:rsid w:val="003310F4"/>
    <w:rsid w:val="0033127D"/>
    <w:rsid w:val="003313C5"/>
    <w:rsid w:val="003314C8"/>
    <w:rsid w:val="003317F4"/>
    <w:rsid w:val="0033186B"/>
    <w:rsid w:val="00331A9F"/>
    <w:rsid w:val="00331F7D"/>
    <w:rsid w:val="00332086"/>
    <w:rsid w:val="003320F3"/>
    <w:rsid w:val="00332136"/>
    <w:rsid w:val="003323C5"/>
    <w:rsid w:val="003325FA"/>
    <w:rsid w:val="00332A23"/>
    <w:rsid w:val="00332ECE"/>
    <w:rsid w:val="00333103"/>
    <w:rsid w:val="0033315E"/>
    <w:rsid w:val="00333379"/>
    <w:rsid w:val="003338FB"/>
    <w:rsid w:val="00334268"/>
    <w:rsid w:val="003343FF"/>
    <w:rsid w:val="00334DB5"/>
    <w:rsid w:val="00334E89"/>
    <w:rsid w:val="003354C1"/>
    <w:rsid w:val="00335798"/>
    <w:rsid w:val="00335D80"/>
    <w:rsid w:val="00335DE1"/>
    <w:rsid w:val="00336029"/>
    <w:rsid w:val="00336362"/>
    <w:rsid w:val="003365DA"/>
    <w:rsid w:val="00336752"/>
    <w:rsid w:val="00336B0B"/>
    <w:rsid w:val="00336BD6"/>
    <w:rsid w:val="00336DAA"/>
    <w:rsid w:val="003370D4"/>
    <w:rsid w:val="003370DA"/>
    <w:rsid w:val="0033724F"/>
    <w:rsid w:val="0033739C"/>
    <w:rsid w:val="00337571"/>
    <w:rsid w:val="003377AF"/>
    <w:rsid w:val="0033795E"/>
    <w:rsid w:val="0033798B"/>
    <w:rsid w:val="00337C49"/>
    <w:rsid w:val="00337C70"/>
    <w:rsid w:val="00337F50"/>
    <w:rsid w:val="00337FB7"/>
    <w:rsid w:val="003400F8"/>
    <w:rsid w:val="00340515"/>
    <w:rsid w:val="0034051E"/>
    <w:rsid w:val="00340BCC"/>
    <w:rsid w:val="00340E35"/>
    <w:rsid w:val="003410D2"/>
    <w:rsid w:val="00341102"/>
    <w:rsid w:val="003412C9"/>
    <w:rsid w:val="0034137F"/>
    <w:rsid w:val="003413CE"/>
    <w:rsid w:val="0034148B"/>
    <w:rsid w:val="00341651"/>
    <w:rsid w:val="003416D8"/>
    <w:rsid w:val="00341836"/>
    <w:rsid w:val="00341ADD"/>
    <w:rsid w:val="00341C1A"/>
    <w:rsid w:val="00341D1E"/>
    <w:rsid w:val="00341DCB"/>
    <w:rsid w:val="00341E7E"/>
    <w:rsid w:val="003423DF"/>
    <w:rsid w:val="003423F8"/>
    <w:rsid w:val="003424DF"/>
    <w:rsid w:val="00342919"/>
    <w:rsid w:val="0034294F"/>
    <w:rsid w:val="00342C04"/>
    <w:rsid w:val="00343633"/>
    <w:rsid w:val="0034399C"/>
    <w:rsid w:val="003439E9"/>
    <w:rsid w:val="00343E69"/>
    <w:rsid w:val="00343ED2"/>
    <w:rsid w:val="003441F8"/>
    <w:rsid w:val="0034431A"/>
    <w:rsid w:val="003444A5"/>
    <w:rsid w:val="0034466B"/>
    <w:rsid w:val="0034479A"/>
    <w:rsid w:val="00344935"/>
    <w:rsid w:val="00344BBB"/>
    <w:rsid w:val="00344FC5"/>
    <w:rsid w:val="003450D2"/>
    <w:rsid w:val="0034577F"/>
    <w:rsid w:val="00345808"/>
    <w:rsid w:val="00345831"/>
    <w:rsid w:val="00345A3F"/>
    <w:rsid w:val="00345A60"/>
    <w:rsid w:val="00345A6B"/>
    <w:rsid w:val="00345CD4"/>
    <w:rsid w:val="003462D4"/>
    <w:rsid w:val="003464C8"/>
    <w:rsid w:val="00346738"/>
    <w:rsid w:val="00346756"/>
    <w:rsid w:val="003468AD"/>
    <w:rsid w:val="003469EF"/>
    <w:rsid w:val="00346A09"/>
    <w:rsid w:val="00346E6B"/>
    <w:rsid w:val="003470CB"/>
    <w:rsid w:val="003478A8"/>
    <w:rsid w:val="00347A3A"/>
    <w:rsid w:val="00347B4B"/>
    <w:rsid w:val="00347D0B"/>
    <w:rsid w:val="00347E4E"/>
    <w:rsid w:val="00347F37"/>
    <w:rsid w:val="003506C8"/>
    <w:rsid w:val="003508B1"/>
    <w:rsid w:val="00350E3F"/>
    <w:rsid w:val="00351334"/>
    <w:rsid w:val="0035155B"/>
    <w:rsid w:val="0035168B"/>
    <w:rsid w:val="003517E3"/>
    <w:rsid w:val="00351B0C"/>
    <w:rsid w:val="00351E5F"/>
    <w:rsid w:val="00352305"/>
    <w:rsid w:val="00352509"/>
    <w:rsid w:val="0035264B"/>
    <w:rsid w:val="00352B8F"/>
    <w:rsid w:val="00352F15"/>
    <w:rsid w:val="0035309E"/>
    <w:rsid w:val="00353679"/>
    <w:rsid w:val="003537CD"/>
    <w:rsid w:val="003539B0"/>
    <w:rsid w:val="00353A71"/>
    <w:rsid w:val="00353C07"/>
    <w:rsid w:val="00353C74"/>
    <w:rsid w:val="00353DDF"/>
    <w:rsid w:val="00353E56"/>
    <w:rsid w:val="00353F1A"/>
    <w:rsid w:val="003541E6"/>
    <w:rsid w:val="00354446"/>
    <w:rsid w:val="00354486"/>
    <w:rsid w:val="00354701"/>
    <w:rsid w:val="0035480B"/>
    <w:rsid w:val="00354A10"/>
    <w:rsid w:val="00355115"/>
    <w:rsid w:val="0035512A"/>
    <w:rsid w:val="0035524E"/>
    <w:rsid w:val="00355840"/>
    <w:rsid w:val="00355C85"/>
    <w:rsid w:val="00355DC2"/>
    <w:rsid w:val="00355E15"/>
    <w:rsid w:val="00355E22"/>
    <w:rsid w:val="00355EF0"/>
    <w:rsid w:val="00355FC4"/>
    <w:rsid w:val="00356166"/>
    <w:rsid w:val="00356240"/>
    <w:rsid w:val="003562A5"/>
    <w:rsid w:val="00356719"/>
    <w:rsid w:val="0035674B"/>
    <w:rsid w:val="00356B99"/>
    <w:rsid w:val="00356C00"/>
    <w:rsid w:val="00356FBD"/>
    <w:rsid w:val="00357014"/>
    <w:rsid w:val="003575F5"/>
    <w:rsid w:val="0035785A"/>
    <w:rsid w:val="00357A55"/>
    <w:rsid w:val="00357A64"/>
    <w:rsid w:val="00357AA9"/>
    <w:rsid w:val="00357B40"/>
    <w:rsid w:val="00357C35"/>
    <w:rsid w:val="00357D5B"/>
    <w:rsid w:val="00357DC6"/>
    <w:rsid w:val="00357EC1"/>
    <w:rsid w:val="00360019"/>
    <w:rsid w:val="0036009D"/>
    <w:rsid w:val="003600CD"/>
    <w:rsid w:val="00360118"/>
    <w:rsid w:val="003603B3"/>
    <w:rsid w:val="003605D4"/>
    <w:rsid w:val="00361225"/>
    <w:rsid w:val="00361955"/>
    <w:rsid w:val="00361CED"/>
    <w:rsid w:val="00361D22"/>
    <w:rsid w:val="00361FB7"/>
    <w:rsid w:val="00361FC3"/>
    <w:rsid w:val="00362248"/>
    <w:rsid w:val="0036282E"/>
    <w:rsid w:val="00362894"/>
    <w:rsid w:val="00362A64"/>
    <w:rsid w:val="00362AB5"/>
    <w:rsid w:val="00362ACE"/>
    <w:rsid w:val="00362C91"/>
    <w:rsid w:val="003634FC"/>
    <w:rsid w:val="0036369F"/>
    <w:rsid w:val="00363A3A"/>
    <w:rsid w:val="00363A45"/>
    <w:rsid w:val="00363A5B"/>
    <w:rsid w:val="00363C8D"/>
    <w:rsid w:val="00364079"/>
    <w:rsid w:val="0036447E"/>
    <w:rsid w:val="003644D3"/>
    <w:rsid w:val="00364980"/>
    <w:rsid w:val="00364B96"/>
    <w:rsid w:val="00364DA0"/>
    <w:rsid w:val="00365113"/>
    <w:rsid w:val="003654BD"/>
    <w:rsid w:val="0036562C"/>
    <w:rsid w:val="003657FD"/>
    <w:rsid w:val="00365949"/>
    <w:rsid w:val="00365DA2"/>
    <w:rsid w:val="0036607D"/>
    <w:rsid w:val="00366155"/>
    <w:rsid w:val="0036630B"/>
    <w:rsid w:val="003665E1"/>
    <w:rsid w:val="00366C66"/>
    <w:rsid w:val="0036705D"/>
    <w:rsid w:val="003671A7"/>
    <w:rsid w:val="00367242"/>
    <w:rsid w:val="00367383"/>
    <w:rsid w:val="00367693"/>
    <w:rsid w:val="003676CF"/>
    <w:rsid w:val="00367703"/>
    <w:rsid w:val="003677DE"/>
    <w:rsid w:val="00367D1C"/>
    <w:rsid w:val="00367F3E"/>
    <w:rsid w:val="0037029E"/>
    <w:rsid w:val="0037036B"/>
    <w:rsid w:val="0037037C"/>
    <w:rsid w:val="0037037E"/>
    <w:rsid w:val="00370389"/>
    <w:rsid w:val="00370412"/>
    <w:rsid w:val="003707F8"/>
    <w:rsid w:val="00370836"/>
    <w:rsid w:val="003709DC"/>
    <w:rsid w:val="00370A43"/>
    <w:rsid w:val="00370E7F"/>
    <w:rsid w:val="003714C7"/>
    <w:rsid w:val="0037163A"/>
    <w:rsid w:val="00371652"/>
    <w:rsid w:val="0037175D"/>
    <w:rsid w:val="0037195A"/>
    <w:rsid w:val="00371C1A"/>
    <w:rsid w:val="00371DCE"/>
    <w:rsid w:val="003725A8"/>
    <w:rsid w:val="003727BC"/>
    <w:rsid w:val="0037292B"/>
    <w:rsid w:val="00372937"/>
    <w:rsid w:val="003729B4"/>
    <w:rsid w:val="00372A7A"/>
    <w:rsid w:val="00372ADC"/>
    <w:rsid w:val="00372AED"/>
    <w:rsid w:val="00372B5B"/>
    <w:rsid w:val="00372C34"/>
    <w:rsid w:val="00372F69"/>
    <w:rsid w:val="00372FF6"/>
    <w:rsid w:val="0037306C"/>
    <w:rsid w:val="003731E5"/>
    <w:rsid w:val="00373208"/>
    <w:rsid w:val="00373250"/>
    <w:rsid w:val="003733CE"/>
    <w:rsid w:val="00373433"/>
    <w:rsid w:val="0037366A"/>
    <w:rsid w:val="0037377B"/>
    <w:rsid w:val="00373882"/>
    <w:rsid w:val="00373957"/>
    <w:rsid w:val="00373A11"/>
    <w:rsid w:val="00373E43"/>
    <w:rsid w:val="00373ED4"/>
    <w:rsid w:val="003740B2"/>
    <w:rsid w:val="003740CE"/>
    <w:rsid w:val="00374261"/>
    <w:rsid w:val="00374319"/>
    <w:rsid w:val="0037433F"/>
    <w:rsid w:val="00374622"/>
    <w:rsid w:val="00374785"/>
    <w:rsid w:val="00374822"/>
    <w:rsid w:val="003748A9"/>
    <w:rsid w:val="00374C02"/>
    <w:rsid w:val="00374D16"/>
    <w:rsid w:val="00374ED3"/>
    <w:rsid w:val="003750A4"/>
    <w:rsid w:val="00375257"/>
    <w:rsid w:val="00375505"/>
    <w:rsid w:val="00375583"/>
    <w:rsid w:val="00375862"/>
    <w:rsid w:val="003759FF"/>
    <w:rsid w:val="00375D80"/>
    <w:rsid w:val="00375FD4"/>
    <w:rsid w:val="003762B1"/>
    <w:rsid w:val="003765AE"/>
    <w:rsid w:val="003768F0"/>
    <w:rsid w:val="00376BAD"/>
    <w:rsid w:val="00376DBB"/>
    <w:rsid w:val="00377195"/>
    <w:rsid w:val="003774BB"/>
    <w:rsid w:val="0037770E"/>
    <w:rsid w:val="0037776E"/>
    <w:rsid w:val="003778D5"/>
    <w:rsid w:val="00377EBC"/>
    <w:rsid w:val="00380067"/>
    <w:rsid w:val="00380148"/>
    <w:rsid w:val="00380246"/>
    <w:rsid w:val="00380F23"/>
    <w:rsid w:val="00380F98"/>
    <w:rsid w:val="003814CF"/>
    <w:rsid w:val="003815F4"/>
    <w:rsid w:val="0038179E"/>
    <w:rsid w:val="003819FE"/>
    <w:rsid w:val="00381C1C"/>
    <w:rsid w:val="00381CDD"/>
    <w:rsid w:val="00381F77"/>
    <w:rsid w:val="00382144"/>
    <w:rsid w:val="00382163"/>
    <w:rsid w:val="0038247F"/>
    <w:rsid w:val="003825FF"/>
    <w:rsid w:val="00382805"/>
    <w:rsid w:val="00383233"/>
    <w:rsid w:val="00383304"/>
    <w:rsid w:val="00383564"/>
    <w:rsid w:val="0038362D"/>
    <w:rsid w:val="0038367D"/>
    <w:rsid w:val="003836A1"/>
    <w:rsid w:val="0038384D"/>
    <w:rsid w:val="003839BB"/>
    <w:rsid w:val="00383CB9"/>
    <w:rsid w:val="00383FD6"/>
    <w:rsid w:val="003840AB"/>
    <w:rsid w:val="0038475C"/>
    <w:rsid w:val="0038487E"/>
    <w:rsid w:val="00384C92"/>
    <w:rsid w:val="00384E5F"/>
    <w:rsid w:val="00384F75"/>
    <w:rsid w:val="00384FE5"/>
    <w:rsid w:val="003857EF"/>
    <w:rsid w:val="00385C38"/>
    <w:rsid w:val="00385C40"/>
    <w:rsid w:val="00385FEF"/>
    <w:rsid w:val="00386049"/>
    <w:rsid w:val="00386230"/>
    <w:rsid w:val="00386302"/>
    <w:rsid w:val="003865AA"/>
    <w:rsid w:val="0038681D"/>
    <w:rsid w:val="00386A54"/>
    <w:rsid w:val="00386A81"/>
    <w:rsid w:val="00386F88"/>
    <w:rsid w:val="003870DF"/>
    <w:rsid w:val="0038712A"/>
    <w:rsid w:val="003872B2"/>
    <w:rsid w:val="00387610"/>
    <w:rsid w:val="003878D4"/>
    <w:rsid w:val="00387929"/>
    <w:rsid w:val="00387D55"/>
    <w:rsid w:val="00387E39"/>
    <w:rsid w:val="00390CC1"/>
    <w:rsid w:val="0039126B"/>
    <w:rsid w:val="0039130E"/>
    <w:rsid w:val="00391371"/>
    <w:rsid w:val="0039156A"/>
    <w:rsid w:val="0039158F"/>
    <w:rsid w:val="0039177E"/>
    <w:rsid w:val="0039243F"/>
    <w:rsid w:val="003925F4"/>
    <w:rsid w:val="00392736"/>
    <w:rsid w:val="00392747"/>
    <w:rsid w:val="0039281D"/>
    <w:rsid w:val="00392961"/>
    <w:rsid w:val="0039299F"/>
    <w:rsid w:val="003929CA"/>
    <w:rsid w:val="00392AFD"/>
    <w:rsid w:val="00392C21"/>
    <w:rsid w:val="00392D34"/>
    <w:rsid w:val="00392EB4"/>
    <w:rsid w:val="00393449"/>
    <w:rsid w:val="00393478"/>
    <w:rsid w:val="0039348E"/>
    <w:rsid w:val="00393C30"/>
    <w:rsid w:val="00393EB6"/>
    <w:rsid w:val="00393F3E"/>
    <w:rsid w:val="00393FAE"/>
    <w:rsid w:val="00393FFB"/>
    <w:rsid w:val="00394181"/>
    <w:rsid w:val="0039441B"/>
    <w:rsid w:val="00394640"/>
    <w:rsid w:val="0039487F"/>
    <w:rsid w:val="00395019"/>
    <w:rsid w:val="00395046"/>
    <w:rsid w:val="003950C7"/>
    <w:rsid w:val="003950DF"/>
    <w:rsid w:val="0039524B"/>
    <w:rsid w:val="003953F0"/>
    <w:rsid w:val="00395469"/>
    <w:rsid w:val="003957CA"/>
    <w:rsid w:val="00395AD7"/>
    <w:rsid w:val="00395CAF"/>
    <w:rsid w:val="003964A9"/>
    <w:rsid w:val="003964AF"/>
    <w:rsid w:val="003968F6"/>
    <w:rsid w:val="00396BAE"/>
    <w:rsid w:val="00396CB9"/>
    <w:rsid w:val="00396ED8"/>
    <w:rsid w:val="0039756A"/>
    <w:rsid w:val="003975F9"/>
    <w:rsid w:val="00397668"/>
    <w:rsid w:val="003979A3"/>
    <w:rsid w:val="00397C97"/>
    <w:rsid w:val="00397D19"/>
    <w:rsid w:val="003A00A5"/>
    <w:rsid w:val="003A0312"/>
    <w:rsid w:val="003A0343"/>
    <w:rsid w:val="003A05E5"/>
    <w:rsid w:val="003A0635"/>
    <w:rsid w:val="003A0978"/>
    <w:rsid w:val="003A0A57"/>
    <w:rsid w:val="003A1051"/>
    <w:rsid w:val="003A1204"/>
    <w:rsid w:val="003A1218"/>
    <w:rsid w:val="003A1297"/>
    <w:rsid w:val="003A13C2"/>
    <w:rsid w:val="003A1508"/>
    <w:rsid w:val="003A180B"/>
    <w:rsid w:val="003A185B"/>
    <w:rsid w:val="003A1A49"/>
    <w:rsid w:val="003A1ADE"/>
    <w:rsid w:val="003A1B92"/>
    <w:rsid w:val="003A1E46"/>
    <w:rsid w:val="003A1F38"/>
    <w:rsid w:val="003A1F79"/>
    <w:rsid w:val="003A2109"/>
    <w:rsid w:val="003A211E"/>
    <w:rsid w:val="003A238B"/>
    <w:rsid w:val="003A2698"/>
    <w:rsid w:val="003A27DA"/>
    <w:rsid w:val="003A2BE4"/>
    <w:rsid w:val="003A2C85"/>
    <w:rsid w:val="003A2CA3"/>
    <w:rsid w:val="003A359C"/>
    <w:rsid w:val="003A3813"/>
    <w:rsid w:val="003A3C3B"/>
    <w:rsid w:val="003A3E4D"/>
    <w:rsid w:val="003A40C6"/>
    <w:rsid w:val="003A47E3"/>
    <w:rsid w:val="003A4902"/>
    <w:rsid w:val="003A581B"/>
    <w:rsid w:val="003A5949"/>
    <w:rsid w:val="003A5C6F"/>
    <w:rsid w:val="003A5C83"/>
    <w:rsid w:val="003A5EB5"/>
    <w:rsid w:val="003A61A7"/>
    <w:rsid w:val="003A61DA"/>
    <w:rsid w:val="003A69AA"/>
    <w:rsid w:val="003A6A76"/>
    <w:rsid w:val="003A6B0D"/>
    <w:rsid w:val="003A70CB"/>
    <w:rsid w:val="003A74DF"/>
    <w:rsid w:val="003A7512"/>
    <w:rsid w:val="003A77AA"/>
    <w:rsid w:val="003A7954"/>
    <w:rsid w:val="003A7969"/>
    <w:rsid w:val="003A7B6A"/>
    <w:rsid w:val="003A7EAB"/>
    <w:rsid w:val="003B00ED"/>
    <w:rsid w:val="003B02B6"/>
    <w:rsid w:val="003B03EB"/>
    <w:rsid w:val="003B046F"/>
    <w:rsid w:val="003B04C4"/>
    <w:rsid w:val="003B05D4"/>
    <w:rsid w:val="003B0A0A"/>
    <w:rsid w:val="003B0AB1"/>
    <w:rsid w:val="003B0B1E"/>
    <w:rsid w:val="003B0BF5"/>
    <w:rsid w:val="003B0E82"/>
    <w:rsid w:val="003B0FA7"/>
    <w:rsid w:val="003B12E8"/>
    <w:rsid w:val="003B12F8"/>
    <w:rsid w:val="003B1595"/>
    <w:rsid w:val="003B18C3"/>
    <w:rsid w:val="003B21A4"/>
    <w:rsid w:val="003B229F"/>
    <w:rsid w:val="003B23A0"/>
    <w:rsid w:val="003B26EA"/>
    <w:rsid w:val="003B27C8"/>
    <w:rsid w:val="003B27CD"/>
    <w:rsid w:val="003B2B50"/>
    <w:rsid w:val="003B30E9"/>
    <w:rsid w:val="003B395F"/>
    <w:rsid w:val="003B3E4A"/>
    <w:rsid w:val="003B41D5"/>
    <w:rsid w:val="003B441F"/>
    <w:rsid w:val="003B48B8"/>
    <w:rsid w:val="003B4A8D"/>
    <w:rsid w:val="003B4AD6"/>
    <w:rsid w:val="003B4B68"/>
    <w:rsid w:val="003B4DA4"/>
    <w:rsid w:val="003B4F3F"/>
    <w:rsid w:val="003B506E"/>
    <w:rsid w:val="003B5340"/>
    <w:rsid w:val="003B546E"/>
    <w:rsid w:val="003B56F4"/>
    <w:rsid w:val="003B5895"/>
    <w:rsid w:val="003B5BA1"/>
    <w:rsid w:val="003B5C3A"/>
    <w:rsid w:val="003B5E88"/>
    <w:rsid w:val="003B5FDF"/>
    <w:rsid w:val="003B6326"/>
    <w:rsid w:val="003B6336"/>
    <w:rsid w:val="003B6759"/>
    <w:rsid w:val="003B6981"/>
    <w:rsid w:val="003B6C01"/>
    <w:rsid w:val="003B6C2A"/>
    <w:rsid w:val="003B6DB7"/>
    <w:rsid w:val="003B6DD3"/>
    <w:rsid w:val="003B701B"/>
    <w:rsid w:val="003B729C"/>
    <w:rsid w:val="003B7370"/>
    <w:rsid w:val="003B7413"/>
    <w:rsid w:val="003B7505"/>
    <w:rsid w:val="003B7607"/>
    <w:rsid w:val="003B7851"/>
    <w:rsid w:val="003B7936"/>
    <w:rsid w:val="003B7B2C"/>
    <w:rsid w:val="003B7C95"/>
    <w:rsid w:val="003B7CBA"/>
    <w:rsid w:val="003B7D2B"/>
    <w:rsid w:val="003B7E06"/>
    <w:rsid w:val="003C00BB"/>
    <w:rsid w:val="003C07CD"/>
    <w:rsid w:val="003C08DF"/>
    <w:rsid w:val="003C09DD"/>
    <w:rsid w:val="003C0B39"/>
    <w:rsid w:val="003C0BE0"/>
    <w:rsid w:val="003C0C04"/>
    <w:rsid w:val="003C11AB"/>
    <w:rsid w:val="003C16CB"/>
    <w:rsid w:val="003C1943"/>
    <w:rsid w:val="003C1B58"/>
    <w:rsid w:val="003C1E4B"/>
    <w:rsid w:val="003C20E8"/>
    <w:rsid w:val="003C219A"/>
    <w:rsid w:val="003C2592"/>
    <w:rsid w:val="003C2F20"/>
    <w:rsid w:val="003C315F"/>
    <w:rsid w:val="003C3682"/>
    <w:rsid w:val="003C369A"/>
    <w:rsid w:val="003C36FF"/>
    <w:rsid w:val="003C3BF9"/>
    <w:rsid w:val="003C4123"/>
    <w:rsid w:val="003C4300"/>
    <w:rsid w:val="003C4460"/>
    <w:rsid w:val="003C467E"/>
    <w:rsid w:val="003C4C8F"/>
    <w:rsid w:val="003C4DF2"/>
    <w:rsid w:val="003C4E25"/>
    <w:rsid w:val="003C5013"/>
    <w:rsid w:val="003C5102"/>
    <w:rsid w:val="003C5304"/>
    <w:rsid w:val="003C563F"/>
    <w:rsid w:val="003C567A"/>
    <w:rsid w:val="003C5707"/>
    <w:rsid w:val="003C63B0"/>
    <w:rsid w:val="003C6B74"/>
    <w:rsid w:val="003C6E38"/>
    <w:rsid w:val="003C7237"/>
    <w:rsid w:val="003C731E"/>
    <w:rsid w:val="003C7526"/>
    <w:rsid w:val="003C75E3"/>
    <w:rsid w:val="003C76CB"/>
    <w:rsid w:val="003C76F3"/>
    <w:rsid w:val="003C7795"/>
    <w:rsid w:val="003C77AB"/>
    <w:rsid w:val="003C7AF4"/>
    <w:rsid w:val="003C7B98"/>
    <w:rsid w:val="003D086C"/>
    <w:rsid w:val="003D0968"/>
    <w:rsid w:val="003D0A7B"/>
    <w:rsid w:val="003D0F46"/>
    <w:rsid w:val="003D14AF"/>
    <w:rsid w:val="003D14FC"/>
    <w:rsid w:val="003D15B9"/>
    <w:rsid w:val="003D15F0"/>
    <w:rsid w:val="003D1690"/>
    <w:rsid w:val="003D18A3"/>
    <w:rsid w:val="003D1978"/>
    <w:rsid w:val="003D1F13"/>
    <w:rsid w:val="003D1FAA"/>
    <w:rsid w:val="003D2D5A"/>
    <w:rsid w:val="003D326B"/>
    <w:rsid w:val="003D3333"/>
    <w:rsid w:val="003D3353"/>
    <w:rsid w:val="003D352B"/>
    <w:rsid w:val="003D3957"/>
    <w:rsid w:val="003D3A62"/>
    <w:rsid w:val="003D4086"/>
    <w:rsid w:val="003D42F4"/>
    <w:rsid w:val="003D4517"/>
    <w:rsid w:val="003D462B"/>
    <w:rsid w:val="003D48D5"/>
    <w:rsid w:val="003D4A55"/>
    <w:rsid w:val="003D4BC9"/>
    <w:rsid w:val="003D4E49"/>
    <w:rsid w:val="003D4E72"/>
    <w:rsid w:val="003D4F80"/>
    <w:rsid w:val="003D52FF"/>
    <w:rsid w:val="003D55B2"/>
    <w:rsid w:val="003D55C1"/>
    <w:rsid w:val="003D56EA"/>
    <w:rsid w:val="003D5877"/>
    <w:rsid w:val="003D58D2"/>
    <w:rsid w:val="003D5B35"/>
    <w:rsid w:val="003D5BE1"/>
    <w:rsid w:val="003D5EAA"/>
    <w:rsid w:val="003D647D"/>
    <w:rsid w:val="003D6921"/>
    <w:rsid w:val="003D692F"/>
    <w:rsid w:val="003D6E33"/>
    <w:rsid w:val="003D7385"/>
    <w:rsid w:val="003D7767"/>
    <w:rsid w:val="003D77F0"/>
    <w:rsid w:val="003D7990"/>
    <w:rsid w:val="003D79EB"/>
    <w:rsid w:val="003D7F3F"/>
    <w:rsid w:val="003E019D"/>
    <w:rsid w:val="003E033E"/>
    <w:rsid w:val="003E08FD"/>
    <w:rsid w:val="003E0C1B"/>
    <w:rsid w:val="003E12E5"/>
    <w:rsid w:val="003E1706"/>
    <w:rsid w:val="003E1BAE"/>
    <w:rsid w:val="003E2060"/>
    <w:rsid w:val="003E209D"/>
    <w:rsid w:val="003E20A3"/>
    <w:rsid w:val="003E234D"/>
    <w:rsid w:val="003E251C"/>
    <w:rsid w:val="003E25A1"/>
    <w:rsid w:val="003E26C8"/>
    <w:rsid w:val="003E276A"/>
    <w:rsid w:val="003E2B72"/>
    <w:rsid w:val="003E2E1C"/>
    <w:rsid w:val="003E2E65"/>
    <w:rsid w:val="003E3074"/>
    <w:rsid w:val="003E352D"/>
    <w:rsid w:val="003E3692"/>
    <w:rsid w:val="003E38DD"/>
    <w:rsid w:val="003E39BD"/>
    <w:rsid w:val="003E3B71"/>
    <w:rsid w:val="003E3B7A"/>
    <w:rsid w:val="003E3E4A"/>
    <w:rsid w:val="003E4370"/>
    <w:rsid w:val="003E4D25"/>
    <w:rsid w:val="003E530C"/>
    <w:rsid w:val="003E5319"/>
    <w:rsid w:val="003E552C"/>
    <w:rsid w:val="003E5615"/>
    <w:rsid w:val="003E62F0"/>
    <w:rsid w:val="003E6362"/>
    <w:rsid w:val="003E645D"/>
    <w:rsid w:val="003E66DE"/>
    <w:rsid w:val="003E681A"/>
    <w:rsid w:val="003E69DB"/>
    <w:rsid w:val="003E71FE"/>
    <w:rsid w:val="003E7762"/>
    <w:rsid w:val="003E7B4E"/>
    <w:rsid w:val="003E7C2A"/>
    <w:rsid w:val="003F0121"/>
    <w:rsid w:val="003F0286"/>
    <w:rsid w:val="003F048E"/>
    <w:rsid w:val="003F095B"/>
    <w:rsid w:val="003F0981"/>
    <w:rsid w:val="003F0DE1"/>
    <w:rsid w:val="003F112F"/>
    <w:rsid w:val="003F1295"/>
    <w:rsid w:val="003F1F31"/>
    <w:rsid w:val="003F1F55"/>
    <w:rsid w:val="003F215C"/>
    <w:rsid w:val="003F27D8"/>
    <w:rsid w:val="003F29CC"/>
    <w:rsid w:val="003F2CC6"/>
    <w:rsid w:val="003F2FBC"/>
    <w:rsid w:val="003F31B0"/>
    <w:rsid w:val="003F343A"/>
    <w:rsid w:val="003F3B03"/>
    <w:rsid w:val="003F3C7C"/>
    <w:rsid w:val="003F3D68"/>
    <w:rsid w:val="003F3E86"/>
    <w:rsid w:val="003F3EA6"/>
    <w:rsid w:val="003F3F15"/>
    <w:rsid w:val="003F4045"/>
    <w:rsid w:val="003F45CA"/>
    <w:rsid w:val="003F4A61"/>
    <w:rsid w:val="003F4D2B"/>
    <w:rsid w:val="003F4E7D"/>
    <w:rsid w:val="003F50B9"/>
    <w:rsid w:val="003F5330"/>
    <w:rsid w:val="003F59E0"/>
    <w:rsid w:val="003F5B18"/>
    <w:rsid w:val="003F6289"/>
    <w:rsid w:val="003F6C97"/>
    <w:rsid w:val="003F70DE"/>
    <w:rsid w:val="003F71AD"/>
    <w:rsid w:val="003F732A"/>
    <w:rsid w:val="003F7343"/>
    <w:rsid w:val="003F74B8"/>
    <w:rsid w:val="003F74CC"/>
    <w:rsid w:val="003F785D"/>
    <w:rsid w:val="003F7A9F"/>
    <w:rsid w:val="003F7C85"/>
    <w:rsid w:val="003F7DFF"/>
    <w:rsid w:val="0040006E"/>
    <w:rsid w:val="0040070B"/>
    <w:rsid w:val="00400842"/>
    <w:rsid w:val="004008FE"/>
    <w:rsid w:val="004009C2"/>
    <w:rsid w:val="00400A5D"/>
    <w:rsid w:val="00400E6C"/>
    <w:rsid w:val="00400ED4"/>
    <w:rsid w:val="00401222"/>
    <w:rsid w:val="0040126A"/>
    <w:rsid w:val="00401270"/>
    <w:rsid w:val="00401282"/>
    <w:rsid w:val="0040172F"/>
    <w:rsid w:val="004019B7"/>
    <w:rsid w:val="00401AC7"/>
    <w:rsid w:val="00401B1D"/>
    <w:rsid w:val="00401CF8"/>
    <w:rsid w:val="00401DAF"/>
    <w:rsid w:val="00402505"/>
    <w:rsid w:val="004029CA"/>
    <w:rsid w:val="004029FA"/>
    <w:rsid w:val="004029FD"/>
    <w:rsid w:val="00402B21"/>
    <w:rsid w:val="00402BB6"/>
    <w:rsid w:val="00402FC6"/>
    <w:rsid w:val="0040328F"/>
    <w:rsid w:val="004035BC"/>
    <w:rsid w:val="00403795"/>
    <w:rsid w:val="00403803"/>
    <w:rsid w:val="0040389D"/>
    <w:rsid w:val="00403B10"/>
    <w:rsid w:val="00403C43"/>
    <w:rsid w:val="00403E22"/>
    <w:rsid w:val="0040407C"/>
    <w:rsid w:val="00404120"/>
    <w:rsid w:val="004046A4"/>
    <w:rsid w:val="00404A74"/>
    <w:rsid w:val="00405068"/>
    <w:rsid w:val="00405093"/>
    <w:rsid w:val="004057D8"/>
    <w:rsid w:val="00405830"/>
    <w:rsid w:val="00405943"/>
    <w:rsid w:val="00405AD0"/>
    <w:rsid w:val="00405BE8"/>
    <w:rsid w:val="00405F30"/>
    <w:rsid w:val="00405F57"/>
    <w:rsid w:val="00405FBE"/>
    <w:rsid w:val="0040634E"/>
    <w:rsid w:val="004066B4"/>
    <w:rsid w:val="00406CC4"/>
    <w:rsid w:val="00406E3E"/>
    <w:rsid w:val="00406F79"/>
    <w:rsid w:val="00407030"/>
    <w:rsid w:val="00407082"/>
    <w:rsid w:val="00407113"/>
    <w:rsid w:val="0040748C"/>
    <w:rsid w:val="004075FD"/>
    <w:rsid w:val="00407969"/>
    <w:rsid w:val="00407A90"/>
    <w:rsid w:val="00407C5F"/>
    <w:rsid w:val="00407E2B"/>
    <w:rsid w:val="004100FA"/>
    <w:rsid w:val="004103A9"/>
    <w:rsid w:val="00410479"/>
    <w:rsid w:val="00410486"/>
    <w:rsid w:val="004107F6"/>
    <w:rsid w:val="00410898"/>
    <w:rsid w:val="004109E8"/>
    <w:rsid w:val="00410B55"/>
    <w:rsid w:val="00410C3C"/>
    <w:rsid w:val="00410C3E"/>
    <w:rsid w:val="00411596"/>
    <w:rsid w:val="00411BF2"/>
    <w:rsid w:val="0041200E"/>
    <w:rsid w:val="0041242B"/>
    <w:rsid w:val="00412777"/>
    <w:rsid w:val="00412D06"/>
    <w:rsid w:val="00412D9E"/>
    <w:rsid w:val="00412EB2"/>
    <w:rsid w:val="00412EEA"/>
    <w:rsid w:val="00413355"/>
    <w:rsid w:val="00413403"/>
    <w:rsid w:val="004135F0"/>
    <w:rsid w:val="0041371B"/>
    <w:rsid w:val="0041387B"/>
    <w:rsid w:val="00413DE2"/>
    <w:rsid w:val="004140CC"/>
    <w:rsid w:val="00414585"/>
    <w:rsid w:val="00414762"/>
    <w:rsid w:val="004147C5"/>
    <w:rsid w:val="00414A1E"/>
    <w:rsid w:val="00414A22"/>
    <w:rsid w:val="00414E11"/>
    <w:rsid w:val="00414F90"/>
    <w:rsid w:val="00415079"/>
    <w:rsid w:val="00415889"/>
    <w:rsid w:val="00415925"/>
    <w:rsid w:val="00415D60"/>
    <w:rsid w:val="00415DF7"/>
    <w:rsid w:val="0041632C"/>
    <w:rsid w:val="0041671F"/>
    <w:rsid w:val="00416801"/>
    <w:rsid w:val="004168EA"/>
    <w:rsid w:val="00416A51"/>
    <w:rsid w:val="00416FF4"/>
    <w:rsid w:val="0041771D"/>
    <w:rsid w:val="0041784E"/>
    <w:rsid w:val="00417E8F"/>
    <w:rsid w:val="0042001D"/>
    <w:rsid w:val="0042018C"/>
    <w:rsid w:val="00420368"/>
    <w:rsid w:val="004204E1"/>
    <w:rsid w:val="00420BC5"/>
    <w:rsid w:val="00420C61"/>
    <w:rsid w:val="00420E26"/>
    <w:rsid w:val="00420F8D"/>
    <w:rsid w:val="004210F7"/>
    <w:rsid w:val="00421296"/>
    <w:rsid w:val="004213CB"/>
    <w:rsid w:val="0042172B"/>
    <w:rsid w:val="00421D1E"/>
    <w:rsid w:val="00422288"/>
    <w:rsid w:val="0042280D"/>
    <w:rsid w:val="004229FF"/>
    <w:rsid w:val="00422C98"/>
    <w:rsid w:val="004232D0"/>
    <w:rsid w:val="00423389"/>
    <w:rsid w:val="004233FF"/>
    <w:rsid w:val="00423856"/>
    <w:rsid w:val="004239E5"/>
    <w:rsid w:val="0042417F"/>
    <w:rsid w:val="004242EA"/>
    <w:rsid w:val="00424552"/>
    <w:rsid w:val="0042483C"/>
    <w:rsid w:val="00424C6B"/>
    <w:rsid w:val="00425210"/>
    <w:rsid w:val="00425215"/>
    <w:rsid w:val="00425298"/>
    <w:rsid w:val="00425318"/>
    <w:rsid w:val="00425A9C"/>
    <w:rsid w:val="004265FE"/>
    <w:rsid w:val="00426A89"/>
    <w:rsid w:val="00426AB9"/>
    <w:rsid w:val="00426C3A"/>
    <w:rsid w:val="00426CED"/>
    <w:rsid w:val="00426F60"/>
    <w:rsid w:val="00426FD5"/>
    <w:rsid w:val="004272FB"/>
    <w:rsid w:val="00427319"/>
    <w:rsid w:val="00427447"/>
    <w:rsid w:val="00427ACA"/>
    <w:rsid w:val="00427E0D"/>
    <w:rsid w:val="00427F0B"/>
    <w:rsid w:val="004300A2"/>
    <w:rsid w:val="004300BC"/>
    <w:rsid w:val="004301E2"/>
    <w:rsid w:val="0043068D"/>
    <w:rsid w:val="004309BC"/>
    <w:rsid w:val="00430D76"/>
    <w:rsid w:val="00430DFB"/>
    <w:rsid w:val="00430F1C"/>
    <w:rsid w:val="004310B6"/>
    <w:rsid w:val="004310C0"/>
    <w:rsid w:val="00431338"/>
    <w:rsid w:val="004313A6"/>
    <w:rsid w:val="004315E0"/>
    <w:rsid w:val="00431707"/>
    <w:rsid w:val="00431C58"/>
    <w:rsid w:val="004320DE"/>
    <w:rsid w:val="00432162"/>
    <w:rsid w:val="004321FC"/>
    <w:rsid w:val="0043220A"/>
    <w:rsid w:val="004323F0"/>
    <w:rsid w:val="00432A3A"/>
    <w:rsid w:val="00432B3A"/>
    <w:rsid w:val="00432B7A"/>
    <w:rsid w:val="00432DE0"/>
    <w:rsid w:val="00432FAC"/>
    <w:rsid w:val="00432FBE"/>
    <w:rsid w:val="004331C4"/>
    <w:rsid w:val="004336C8"/>
    <w:rsid w:val="00433AE8"/>
    <w:rsid w:val="00433B02"/>
    <w:rsid w:val="00433BD9"/>
    <w:rsid w:val="00433EEC"/>
    <w:rsid w:val="00433FFA"/>
    <w:rsid w:val="004344EE"/>
    <w:rsid w:val="004345A0"/>
    <w:rsid w:val="00434720"/>
    <w:rsid w:val="00434CD8"/>
    <w:rsid w:val="00434DC3"/>
    <w:rsid w:val="00434E4D"/>
    <w:rsid w:val="00434F47"/>
    <w:rsid w:val="004351F1"/>
    <w:rsid w:val="004354F5"/>
    <w:rsid w:val="00435597"/>
    <w:rsid w:val="004355A1"/>
    <w:rsid w:val="004356A9"/>
    <w:rsid w:val="004356FB"/>
    <w:rsid w:val="004358A3"/>
    <w:rsid w:val="00435AE8"/>
    <w:rsid w:val="00435B17"/>
    <w:rsid w:val="00435C18"/>
    <w:rsid w:val="00435D49"/>
    <w:rsid w:val="00435D7A"/>
    <w:rsid w:val="00436393"/>
    <w:rsid w:val="004363B1"/>
    <w:rsid w:val="0043644C"/>
    <w:rsid w:val="00436656"/>
    <w:rsid w:val="00436790"/>
    <w:rsid w:val="00436A2E"/>
    <w:rsid w:val="00436C17"/>
    <w:rsid w:val="00436C5B"/>
    <w:rsid w:val="0043746E"/>
    <w:rsid w:val="004379E4"/>
    <w:rsid w:val="00437A2B"/>
    <w:rsid w:val="00437FC0"/>
    <w:rsid w:val="004406B3"/>
    <w:rsid w:val="0044078A"/>
    <w:rsid w:val="00440796"/>
    <w:rsid w:val="004407CF"/>
    <w:rsid w:val="00440981"/>
    <w:rsid w:val="00440AFB"/>
    <w:rsid w:val="00440D2B"/>
    <w:rsid w:val="004411A1"/>
    <w:rsid w:val="004411B0"/>
    <w:rsid w:val="0044174F"/>
    <w:rsid w:val="00441866"/>
    <w:rsid w:val="00441AF1"/>
    <w:rsid w:val="00441B77"/>
    <w:rsid w:val="00442189"/>
    <w:rsid w:val="00442372"/>
    <w:rsid w:val="00442660"/>
    <w:rsid w:val="004426A7"/>
    <w:rsid w:val="00442836"/>
    <w:rsid w:val="004429F3"/>
    <w:rsid w:val="00442FAA"/>
    <w:rsid w:val="00443506"/>
    <w:rsid w:val="00443579"/>
    <w:rsid w:val="004435F8"/>
    <w:rsid w:val="0044368B"/>
    <w:rsid w:val="00443C17"/>
    <w:rsid w:val="00443D8A"/>
    <w:rsid w:val="00443EE6"/>
    <w:rsid w:val="00444268"/>
    <w:rsid w:val="0044468D"/>
    <w:rsid w:val="004449E6"/>
    <w:rsid w:val="00444C93"/>
    <w:rsid w:val="00444D0A"/>
    <w:rsid w:val="00445137"/>
    <w:rsid w:val="0044552F"/>
    <w:rsid w:val="004455C1"/>
    <w:rsid w:val="00445AE5"/>
    <w:rsid w:val="00445BE1"/>
    <w:rsid w:val="00445DDE"/>
    <w:rsid w:val="00445FBB"/>
    <w:rsid w:val="00446181"/>
    <w:rsid w:val="0044625E"/>
    <w:rsid w:val="004464F8"/>
    <w:rsid w:val="004465E4"/>
    <w:rsid w:val="00446854"/>
    <w:rsid w:val="00446959"/>
    <w:rsid w:val="00447039"/>
    <w:rsid w:val="004472FA"/>
    <w:rsid w:val="00447E16"/>
    <w:rsid w:val="00450191"/>
    <w:rsid w:val="0045052E"/>
    <w:rsid w:val="0045086D"/>
    <w:rsid w:val="00451001"/>
    <w:rsid w:val="00451034"/>
    <w:rsid w:val="00451243"/>
    <w:rsid w:val="0045124F"/>
    <w:rsid w:val="004513B8"/>
    <w:rsid w:val="0045177B"/>
    <w:rsid w:val="004518F2"/>
    <w:rsid w:val="00451D53"/>
    <w:rsid w:val="00452308"/>
    <w:rsid w:val="0045236F"/>
    <w:rsid w:val="004525A2"/>
    <w:rsid w:val="004525AF"/>
    <w:rsid w:val="004528A1"/>
    <w:rsid w:val="00452965"/>
    <w:rsid w:val="00452990"/>
    <w:rsid w:val="00452BB2"/>
    <w:rsid w:val="00452D0E"/>
    <w:rsid w:val="00452D22"/>
    <w:rsid w:val="00452D54"/>
    <w:rsid w:val="00452E5D"/>
    <w:rsid w:val="00452EC7"/>
    <w:rsid w:val="004531C2"/>
    <w:rsid w:val="00453588"/>
    <w:rsid w:val="00453671"/>
    <w:rsid w:val="004537BC"/>
    <w:rsid w:val="00453865"/>
    <w:rsid w:val="00453977"/>
    <w:rsid w:val="00453A9F"/>
    <w:rsid w:val="00453C24"/>
    <w:rsid w:val="00454145"/>
    <w:rsid w:val="00454611"/>
    <w:rsid w:val="00454721"/>
    <w:rsid w:val="004548FA"/>
    <w:rsid w:val="00454B09"/>
    <w:rsid w:val="00454D8D"/>
    <w:rsid w:val="004550EC"/>
    <w:rsid w:val="004553DF"/>
    <w:rsid w:val="00455496"/>
    <w:rsid w:val="004555CA"/>
    <w:rsid w:val="00455620"/>
    <w:rsid w:val="00455BC8"/>
    <w:rsid w:val="00455F20"/>
    <w:rsid w:val="00455FC6"/>
    <w:rsid w:val="004560EC"/>
    <w:rsid w:val="004561B6"/>
    <w:rsid w:val="0045638F"/>
    <w:rsid w:val="00456632"/>
    <w:rsid w:val="0045664F"/>
    <w:rsid w:val="004569FA"/>
    <w:rsid w:val="00456BB5"/>
    <w:rsid w:val="00460342"/>
    <w:rsid w:val="0046034D"/>
    <w:rsid w:val="004603C8"/>
    <w:rsid w:val="004603EC"/>
    <w:rsid w:val="004604DC"/>
    <w:rsid w:val="00460B33"/>
    <w:rsid w:val="00460D4E"/>
    <w:rsid w:val="00460DC3"/>
    <w:rsid w:val="00460ED1"/>
    <w:rsid w:val="00460FC9"/>
    <w:rsid w:val="00461224"/>
    <w:rsid w:val="00461269"/>
    <w:rsid w:val="004616DD"/>
    <w:rsid w:val="004617E5"/>
    <w:rsid w:val="004618F9"/>
    <w:rsid w:val="00461B99"/>
    <w:rsid w:val="00461BA7"/>
    <w:rsid w:val="00462235"/>
    <w:rsid w:val="00462293"/>
    <w:rsid w:val="004623D4"/>
    <w:rsid w:val="004627B6"/>
    <w:rsid w:val="0046280A"/>
    <w:rsid w:val="004629AE"/>
    <w:rsid w:val="004629C5"/>
    <w:rsid w:val="00462A40"/>
    <w:rsid w:val="00462A73"/>
    <w:rsid w:val="00462BE2"/>
    <w:rsid w:val="00462DA5"/>
    <w:rsid w:val="00462E40"/>
    <w:rsid w:val="00462FFE"/>
    <w:rsid w:val="00463A28"/>
    <w:rsid w:val="00463C11"/>
    <w:rsid w:val="0046461A"/>
    <w:rsid w:val="00464D1B"/>
    <w:rsid w:val="00465437"/>
    <w:rsid w:val="004657B6"/>
    <w:rsid w:val="00465A6E"/>
    <w:rsid w:val="00465AC9"/>
    <w:rsid w:val="00465B3A"/>
    <w:rsid w:val="00465B86"/>
    <w:rsid w:val="00465D43"/>
    <w:rsid w:val="00465DFD"/>
    <w:rsid w:val="00466866"/>
    <w:rsid w:val="00466881"/>
    <w:rsid w:val="00466F44"/>
    <w:rsid w:val="004671C7"/>
    <w:rsid w:val="0046727E"/>
    <w:rsid w:val="004672CB"/>
    <w:rsid w:val="0046733D"/>
    <w:rsid w:val="004677C6"/>
    <w:rsid w:val="00467CF4"/>
    <w:rsid w:val="00467D0F"/>
    <w:rsid w:val="00467D10"/>
    <w:rsid w:val="00467E40"/>
    <w:rsid w:val="00467FBB"/>
    <w:rsid w:val="00470028"/>
    <w:rsid w:val="004700DA"/>
    <w:rsid w:val="004702CC"/>
    <w:rsid w:val="004705CA"/>
    <w:rsid w:val="004705E0"/>
    <w:rsid w:val="0047063A"/>
    <w:rsid w:val="004706A2"/>
    <w:rsid w:val="0047098F"/>
    <w:rsid w:val="0047099B"/>
    <w:rsid w:val="00470AA2"/>
    <w:rsid w:val="00470BAD"/>
    <w:rsid w:val="00470F7C"/>
    <w:rsid w:val="00470F86"/>
    <w:rsid w:val="004711B9"/>
    <w:rsid w:val="00471298"/>
    <w:rsid w:val="004714CA"/>
    <w:rsid w:val="004714D5"/>
    <w:rsid w:val="0047163D"/>
    <w:rsid w:val="00471BE3"/>
    <w:rsid w:val="0047219B"/>
    <w:rsid w:val="004722D0"/>
    <w:rsid w:val="0047249E"/>
    <w:rsid w:val="00472517"/>
    <w:rsid w:val="004726C8"/>
    <w:rsid w:val="004728BC"/>
    <w:rsid w:val="00472972"/>
    <w:rsid w:val="00472A18"/>
    <w:rsid w:val="00472A23"/>
    <w:rsid w:val="00472D0B"/>
    <w:rsid w:val="00472EB1"/>
    <w:rsid w:val="00472EEE"/>
    <w:rsid w:val="00472F27"/>
    <w:rsid w:val="00472FA9"/>
    <w:rsid w:val="00472FC9"/>
    <w:rsid w:val="004731D0"/>
    <w:rsid w:val="00473422"/>
    <w:rsid w:val="0047351F"/>
    <w:rsid w:val="00473536"/>
    <w:rsid w:val="00473568"/>
    <w:rsid w:val="004735FE"/>
    <w:rsid w:val="0047366D"/>
    <w:rsid w:val="00473690"/>
    <w:rsid w:val="004738C1"/>
    <w:rsid w:val="0047398A"/>
    <w:rsid w:val="00473B02"/>
    <w:rsid w:val="00473E30"/>
    <w:rsid w:val="00473FBA"/>
    <w:rsid w:val="00474402"/>
    <w:rsid w:val="00474F9E"/>
    <w:rsid w:val="00475000"/>
    <w:rsid w:val="00475413"/>
    <w:rsid w:val="0047561D"/>
    <w:rsid w:val="0047562F"/>
    <w:rsid w:val="004757E3"/>
    <w:rsid w:val="00475889"/>
    <w:rsid w:val="00475A40"/>
    <w:rsid w:val="00475E00"/>
    <w:rsid w:val="00475E92"/>
    <w:rsid w:val="00475F53"/>
    <w:rsid w:val="00476225"/>
    <w:rsid w:val="004764B2"/>
    <w:rsid w:val="0047659E"/>
    <w:rsid w:val="004766AC"/>
    <w:rsid w:val="004767AC"/>
    <w:rsid w:val="004767DB"/>
    <w:rsid w:val="00476E35"/>
    <w:rsid w:val="00476FA9"/>
    <w:rsid w:val="004771C5"/>
    <w:rsid w:val="0047721B"/>
    <w:rsid w:val="0047745F"/>
    <w:rsid w:val="00477564"/>
    <w:rsid w:val="0047765C"/>
    <w:rsid w:val="004776A1"/>
    <w:rsid w:val="0047775B"/>
    <w:rsid w:val="00477AEE"/>
    <w:rsid w:val="00477FA8"/>
    <w:rsid w:val="00480423"/>
    <w:rsid w:val="004805CF"/>
    <w:rsid w:val="00480610"/>
    <w:rsid w:val="0048077F"/>
    <w:rsid w:val="00480B8B"/>
    <w:rsid w:val="004810B4"/>
    <w:rsid w:val="00481427"/>
    <w:rsid w:val="00481526"/>
    <w:rsid w:val="00481604"/>
    <w:rsid w:val="00481643"/>
    <w:rsid w:val="0048177F"/>
    <w:rsid w:val="004819B2"/>
    <w:rsid w:val="00481A8B"/>
    <w:rsid w:val="00481B1F"/>
    <w:rsid w:val="00482149"/>
    <w:rsid w:val="00482213"/>
    <w:rsid w:val="0048227E"/>
    <w:rsid w:val="004822DC"/>
    <w:rsid w:val="0048235F"/>
    <w:rsid w:val="00482649"/>
    <w:rsid w:val="00482F57"/>
    <w:rsid w:val="004832A4"/>
    <w:rsid w:val="00483758"/>
    <w:rsid w:val="004837DA"/>
    <w:rsid w:val="00483983"/>
    <w:rsid w:val="00483B14"/>
    <w:rsid w:val="0048411F"/>
    <w:rsid w:val="00484372"/>
    <w:rsid w:val="00484404"/>
    <w:rsid w:val="004846F8"/>
    <w:rsid w:val="00484BD4"/>
    <w:rsid w:val="00484D44"/>
    <w:rsid w:val="00484E6B"/>
    <w:rsid w:val="00484E89"/>
    <w:rsid w:val="00484F54"/>
    <w:rsid w:val="00485091"/>
    <w:rsid w:val="0048526D"/>
    <w:rsid w:val="00485429"/>
    <w:rsid w:val="0048562F"/>
    <w:rsid w:val="00485B5D"/>
    <w:rsid w:val="00485D0B"/>
    <w:rsid w:val="00485DDB"/>
    <w:rsid w:val="004861C9"/>
    <w:rsid w:val="00486331"/>
    <w:rsid w:val="004864AD"/>
    <w:rsid w:val="004864B5"/>
    <w:rsid w:val="00486532"/>
    <w:rsid w:val="0048657F"/>
    <w:rsid w:val="00486664"/>
    <w:rsid w:val="004867B6"/>
    <w:rsid w:val="00486978"/>
    <w:rsid w:val="00486B52"/>
    <w:rsid w:val="00486CEC"/>
    <w:rsid w:val="00486F1F"/>
    <w:rsid w:val="00487045"/>
    <w:rsid w:val="0048727B"/>
    <w:rsid w:val="004872ED"/>
    <w:rsid w:val="004878D4"/>
    <w:rsid w:val="00487C1B"/>
    <w:rsid w:val="00487CE7"/>
    <w:rsid w:val="00490449"/>
    <w:rsid w:val="0049089E"/>
    <w:rsid w:val="00490A38"/>
    <w:rsid w:val="00490D71"/>
    <w:rsid w:val="00490E3F"/>
    <w:rsid w:val="00490FB2"/>
    <w:rsid w:val="00491313"/>
    <w:rsid w:val="004914F9"/>
    <w:rsid w:val="004915D2"/>
    <w:rsid w:val="004918F6"/>
    <w:rsid w:val="00491DE3"/>
    <w:rsid w:val="00492458"/>
    <w:rsid w:val="00492564"/>
    <w:rsid w:val="0049258E"/>
    <w:rsid w:val="00492ADC"/>
    <w:rsid w:val="00492D72"/>
    <w:rsid w:val="00492E73"/>
    <w:rsid w:val="0049313C"/>
    <w:rsid w:val="004931B8"/>
    <w:rsid w:val="004931DF"/>
    <w:rsid w:val="004932AC"/>
    <w:rsid w:val="0049363B"/>
    <w:rsid w:val="00493728"/>
    <w:rsid w:val="00493816"/>
    <w:rsid w:val="0049391B"/>
    <w:rsid w:val="00493AE5"/>
    <w:rsid w:val="00493BC9"/>
    <w:rsid w:val="00493DD5"/>
    <w:rsid w:val="00493DE9"/>
    <w:rsid w:val="0049432E"/>
    <w:rsid w:val="004943AC"/>
    <w:rsid w:val="004943CF"/>
    <w:rsid w:val="0049453E"/>
    <w:rsid w:val="004945B7"/>
    <w:rsid w:val="0049460A"/>
    <w:rsid w:val="00494848"/>
    <w:rsid w:val="00494852"/>
    <w:rsid w:val="00494B1C"/>
    <w:rsid w:val="00494BCA"/>
    <w:rsid w:val="00494E2C"/>
    <w:rsid w:val="00494FDB"/>
    <w:rsid w:val="00495260"/>
    <w:rsid w:val="004952BF"/>
    <w:rsid w:val="00495AF8"/>
    <w:rsid w:val="00495BA3"/>
    <w:rsid w:val="004960DD"/>
    <w:rsid w:val="004961EF"/>
    <w:rsid w:val="00496385"/>
    <w:rsid w:val="00496398"/>
    <w:rsid w:val="00496758"/>
    <w:rsid w:val="00496996"/>
    <w:rsid w:val="00496E8A"/>
    <w:rsid w:val="00496EED"/>
    <w:rsid w:val="00496F9F"/>
    <w:rsid w:val="004971AF"/>
    <w:rsid w:val="0049736E"/>
    <w:rsid w:val="0049747F"/>
    <w:rsid w:val="004975D4"/>
    <w:rsid w:val="0049764D"/>
    <w:rsid w:val="0049777E"/>
    <w:rsid w:val="00497948"/>
    <w:rsid w:val="00497A5A"/>
    <w:rsid w:val="004A02C9"/>
    <w:rsid w:val="004A03F6"/>
    <w:rsid w:val="004A045D"/>
    <w:rsid w:val="004A06D9"/>
    <w:rsid w:val="004A097F"/>
    <w:rsid w:val="004A0C51"/>
    <w:rsid w:val="004A108E"/>
    <w:rsid w:val="004A156B"/>
    <w:rsid w:val="004A1859"/>
    <w:rsid w:val="004A1A72"/>
    <w:rsid w:val="004A1EB2"/>
    <w:rsid w:val="004A2039"/>
    <w:rsid w:val="004A2184"/>
    <w:rsid w:val="004A2401"/>
    <w:rsid w:val="004A24D0"/>
    <w:rsid w:val="004A271F"/>
    <w:rsid w:val="004A27FC"/>
    <w:rsid w:val="004A2B29"/>
    <w:rsid w:val="004A2C96"/>
    <w:rsid w:val="004A3550"/>
    <w:rsid w:val="004A38FD"/>
    <w:rsid w:val="004A3BF0"/>
    <w:rsid w:val="004A3D33"/>
    <w:rsid w:val="004A3DCF"/>
    <w:rsid w:val="004A3E12"/>
    <w:rsid w:val="004A3E7E"/>
    <w:rsid w:val="004A3F9B"/>
    <w:rsid w:val="004A41FA"/>
    <w:rsid w:val="004A44C3"/>
    <w:rsid w:val="004A46B5"/>
    <w:rsid w:val="004A4757"/>
    <w:rsid w:val="004A482D"/>
    <w:rsid w:val="004A4ACA"/>
    <w:rsid w:val="004A5082"/>
    <w:rsid w:val="004A524F"/>
    <w:rsid w:val="004A54E0"/>
    <w:rsid w:val="004A5500"/>
    <w:rsid w:val="004A586C"/>
    <w:rsid w:val="004A593A"/>
    <w:rsid w:val="004A5A90"/>
    <w:rsid w:val="004A5DE0"/>
    <w:rsid w:val="004A6356"/>
    <w:rsid w:val="004A65C5"/>
    <w:rsid w:val="004A6777"/>
    <w:rsid w:val="004A6C5A"/>
    <w:rsid w:val="004A6DDE"/>
    <w:rsid w:val="004A6FB5"/>
    <w:rsid w:val="004A7638"/>
    <w:rsid w:val="004A76D7"/>
    <w:rsid w:val="004A7879"/>
    <w:rsid w:val="004A7902"/>
    <w:rsid w:val="004A79BD"/>
    <w:rsid w:val="004A7A9C"/>
    <w:rsid w:val="004A7B2F"/>
    <w:rsid w:val="004A7E8E"/>
    <w:rsid w:val="004A7F6E"/>
    <w:rsid w:val="004A7F78"/>
    <w:rsid w:val="004B0312"/>
    <w:rsid w:val="004B044C"/>
    <w:rsid w:val="004B0543"/>
    <w:rsid w:val="004B067F"/>
    <w:rsid w:val="004B084D"/>
    <w:rsid w:val="004B0E00"/>
    <w:rsid w:val="004B0FD2"/>
    <w:rsid w:val="004B1531"/>
    <w:rsid w:val="004B1576"/>
    <w:rsid w:val="004B17A7"/>
    <w:rsid w:val="004B1A89"/>
    <w:rsid w:val="004B1B43"/>
    <w:rsid w:val="004B207E"/>
    <w:rsid w:val="004B2098"/>
    <w:rsid w:val="004B2269"/>
    <w:rsid w:val="004B26DD"/>
    <w:rsid w:val="004B282C"/>
    <w:rsid w:val="004B29D1"/>
    <w:rsid w:val="004B2DC4"/>
    <w:rsid w:val="004B2DF4"/>
    <w:rsid w:val="004B2F45"/>
    <w:rsid w:val="004B3065"/>
    <w:rsid w:val="004B31AA"/>
    <w:rsid w:val="004B31C1"/>
    <w:rsid w:val="004B33E0"/>
    <w:rsid w:val="004B3491"/>
    <w:rsid w:val="004B374C"/>
    <w:rsid w:val="004B3B69"/>
    <w:rsid w:val="004B3C46"/>
    <w:rsid w:val="004B3D3C"/>
    <w:rsid w:val="004B3D5C"/>
    <w:rsid w:val="004B3E46"/>
    <w:rsid w:val="004B3F06"/>
    <w:rsid w:val="004B44A3"/>
    <w:rsid w:val="004B4680"/>
    <w:rsid w:val="004B4A44"/>
    <w:rsid w:val="004B5044"/>
    <w:rsid w:val="004B51BF"/>
    <w:rsid w:val="004B5263"/>
    <w:rsid w:val="004B56C5"/>
    <w:rsid w:val="004B57FA"/>
    <w:rsid w:val="004B5D6B"/>
    <w:rsid w:val="004B6102"/>
    <w:rsid w:val="004B61C8"/>
    <w:rsid w:val="004B6583"/>
    <w:rsid w:val="004B6745"/>
    <w:rsid w:val="004B69A6"/>
    <w:rsid w:val="004B6A3C"/>
    <w:rsid w:val="004B6A66"/>
    <w:rsid w:val="004B6EAA"/>
    <w:rsid w:val="004B70E4"/>
    <w:rsid w:val="004B767B"/>
    <w:rsid w:val="004B7906"/>
    <w:rsid w:val="004C01E2"/>
    <w:rsid w:val="004C0602"/>
    <w:rsid w:val="004C0700"/>
    <w:rsid w:val="004C0962"/>
    <w:rsid w:val="004C0A0C"/>
    <w:rsid w:val="004C0C9E"/>
    <w:rsid w:val="004C0FEA"/>
    <w:rsid w:val="004C102D"/>
    <w:rsid w:val="004C1754"/>
    <w:rsid w:val="004C178D"/>
    <w:rsid w:val="004C182C"/>
    <w:rsid w:val="004C1DA3"/>
    <w:rsid w:val="004C2061"/>
    <w:rsid w:val="004C216E"/>
    <w:rsid w:val="004C21B8"/>
    <w:rsid w:val="004C2506"/>
    <w:rsid w:val="004C268E"/>
    <w:rsid w:val="004C268F"/>
    <w:rsid w:val="004C26CC"/>
    <w:rsid w:val="004C29FE"/>
    <w:rsid w:val="004C3017"/>
    <w:rsid w:val="004C325B"/>
    <w:rsid w:val="004C3986"/>
    <w:rsid w:val="004C3B63"/>
    <w:rsid w:val="004C3B98"/>
    <w:rsid w:val="004C3FC3"/>
    <w:rsid w:val="004C3FDD"/>
    <w:rsid w:val="004C45DE"/>
    <w:rsid w:val="004C4716"/>
    <w:rsid w:val="004C47FC"/>
    <w:rsid w:val="004C4AB1"/>
    <w:rsid w:val="004C4D13"/>
    <w:rsid w:val="004C5158"/>
    <w:rsid w:val="004C572A"/>
    <w:rsid w:val="004C572D"/>
    <w:rsid w:val="004C5B20"/>
    <w:rsid w:val="004C5B29"/>
    <w:rsid w:val="004C5DD3"/>
    <w:rsid w:val="004C634E"/>
    <w:rsid w:val="004C63D6"/>
    <w:rsid w:val="004C6A18"/>
    <w:rsid w:val="004C6A60"/>
    <w:rsid w:val="004C6E39"/>
    <w:rsid w:val="004C6FD9"/>
    <w:rsid w:val="004C70EB"/>
    <w:rsid w:val="004C7350"/>
    <w:rsid w:val="004C737B"/>
    <w:rsid w:val="004C7587"/>
    <w:rsid w:val="004C7603"/>
    <w:rsid w:val="004C768C"/>
    <w:rsid w:val="004C7886"/>
    <w:rsid w:val="004C7924"/>
    <w:rsid w:val="004C7DB8"/>
    <w:rsid w:val="004C7DF1"/>
    <w:rsid w:val="004C7E3F"/>
    <w:rsid w:val="004C7E46"/>
    <w:rsid w:val="004C7F8B"/>
    <w:rsid w:val="004D0003"/>
    <w:rsid w:val="004D03AD"/>
    <w:rsid w:val="004D05B8"/>
    <w:rsid w:val="004D0735"/>
    <w:rsid w:val="004D07CE"/>
    <w:rsid w:val="004D082E"/>
    <w:rsid w:val="004D08CE"/>
    <w:rsid w:val="004D0E36"/>
    <w:rsid w:val="004D0E9F"/>
    <w:rsid w:val="004D116F"/>
    <w:rsid w:val="004D14A2"/>
    <w:rsid w:val="004D1567"/>
    <w:rsid w:val="004D16D9"/>
    <w:rsid w:val="004D1F35"/>
    <w:rsid w:val="004D1F53"/>
    <w:rsid w:val="004D20C1"/>
    <w:rsid w:val="004D23FD"/>
    <w:rsid w:val="004D2543"/>
    <w:rsid w:val="004D299A"/>
    <w:rsid w:val="004D29C0"/>
    <w:rsid w:val="004D2B1C"/>
    <w:rsid w:val="004D2D42"/>
    <w:rsid w:val="004D301B"/>
    <w:rsid w:val="004D32F5"/>
    <w:rsid w:val="004D3564"/>
    <w:rsid w:val="004D358D"/>
    <w:rsid w:val="004D3624"/>
    <w:rsid w:val="004D3700"/>
    <w:rsid w:val="004D3814"/>
    <w:rsid w:val="004D3DB4"/>
    <w:rsid w:val="004D3F7D"/>
    <w:rsid w:val="004D3F97"/>
    <w:rsid w:val="004D3FA9"/>
    <w:rsid w:val="004D424A"/>
    <w:rsid w:val="004D42AF"/>
    <w:rsid w:val="004D4331"/>
    <w:rsid w:val="004D439B"/>
    <w:rsid w:val="004D4D17"/>
    <w:rsid w:val="004D4E71"/>
    <w:rsid w:val="004D4F75"/>
    <w:rsid w:val="004D4FB8"/>
    <w:rsid w:val="004D5275"/>
    <w:rsid w:val="004D52C0"/>
    <w:rsid w:val="004D55D7"/>
    <w:rsid w:val="004D5760"/>
    <w:rsid w:val="004D59F5"/>
    <w:rsid w:val="004D5C4C"/>
    <w:rsid w:val="004D5D79"/>
    <w:rsid w:val="004D607B"/>
    <w:rsid w:val="004D61BB"/>
    <w:rsid w:val="004D641E"/>
    <w:rsid w:val="004D6BA9"/>
    <w:rsid w:val="004D6C32"/>
    <w:rsid w:val="004D72B4"/>
    <w:rsid w:val="004D74E5"/>
    <w:rsid w:val="004D78D8"/>
    <w:rsid w:val="004D7B46"/>
    <w:rsid w:val="004D7F12"/>
    <w:rsid w:val="004E058F"/>
    <w:rsid w:val="004E09E4"/>
    <w:rsid w:val="004E0AA6"/>
    <w:rsid w:val="004E0B76"/>
    <w:rsid w:val="004E0CD5"/>
    <w:rsid w:val="004E0DC5"/>
    <w:rsid w:val="004E0E8E"/>
    <w:rsid w:val="004E1053"/>
    <w:rsid w:val="004E16F3"/>
    <w:rsid w:val="004E1749"/>
    <w:rsid w:val="004E1A86"/>
    <w:rsid w:val="004E1AAB"/>
    <w:rsid w:val="004E1B15"/>
    <w:rsid w:val="004E201F"/>
    <w:rsid w:val="004E23B6"/>
    <w:rsid w:val="004E25A3"/>
    <w:rsid w:val="004E27C3"/>
    <w:rsid w:val="004E2B83"/>
    <w:rsid w:val="004E2C02"/>
    <w:rsid w:val="004E2C9A"/>
    <w:rsid w:val="004E363D"/>
    <w:rsid w:val="004E3862"/>
    <w:rsid w:val="004E3CCE"/>
    <w:rsid w:val="004E3DFD"/>
    <w:rsid w:val="004E3EE5"/>
    <w:rsid w:val="004E4218"/>
    <w:rsid w:val="004E4363"/>
    <w:rsid w:val="004E4375"/>
    <w:rsid w:val="004E46EC"/>
    <w:rsid w:val="004E4979"/>
    <w:rsid w:val="004E4986"/>
    <w:rsid w:val="004E4D81"/>
    <w:rsid w:val="004E5735"/>
    <w:rsid w:val="004E5A7E"/>
    <w:rsid w:val="004E61E0"/>
    <w:rsid w:val="004E6258"/>
    <w:rsid w:val="004E629D"/>
    <w:rsid w:val="004E638A"/>
    <w:rsid w:val="004E652A"/>
    <w:rsid w:val="004E655D"/>
    <w:rsid w:val="004E66B4"/>
    <w:rsid w:val="004E66E4"/>
    <w:rsid w:val="004E6827"/>
    <w:rsid w:val="004E6AB7"/>
    <w:rsid w:val="004E6B2F"/>
    <w:rsid w:val="004E70AF"/>
    <w:rsid w:val="004E78E5"/>
    <w:rsid w:val="004E7BCB"/>
    <w:rsid w:val="004E7DF7"/>
    <w:rsid w:val="004F0018"/>
    <w:rsid w:val="004F0326"/>
    <w:rsid w:val="004F0613"/>
    <w:rsid w:val="004F07D9"/>
    <w:rsid w:val="004F07FB"/>
    <w:rsid w:val="004F091C"/>
    <w:rsid w:val="004F098C"/>
    <w:rsid w:val="004F09A9"/>
    <w:rsid w:val="004F09D9"/>
    <w:rsid w:val="004F0AEB"/>
    <w:rsid w:val="004F0E4A"/>
    <w:rsid w:val="004F138B"/>
    <w:rsid w:val="004F158E"/>
    <w:rsid w:val="004F18D3"/>
    <w:rsid w:val="004F1A6C"/>
    <w:rsid w:val="004F1BB6"/>
    <w:rsid w:val="004F1E0E"/>
    <w:rsid w:val="004F2D32"/>
    <w:rsid w:val="004F2D91"/>
    <w:rsid w:val="004F2DC8"/>
    <w:rsid w:val="004F301C"/>
    <w:rsid w:val="004F31DE"/>
    <w:rsid w:val="004F3222"/>
    <w:rsid w:val="004F3316"/>
    <w:rsid w:val="004F33E9"/>
    <w:rsid w:val="004F3A68"/>
    <w:rsid w:val="004F3A87"/>
    <w:rsid w:val="004F3D07"/>
    <w:rsid w:val="004F41EE"/>
    <w:rsid w:val="004F4354"/>
    <w:rsid w:val="004F448D"/>
    <w:rsid w:val="004F4726"/>
    <w:rsid w:val="004F488D"/>
    <w:rsid w:val="004F4AD6"/>
    <w:rsid w:val="004F4DF3"/>
    <w:rsid w:val="004F4FD4"/>
    <w:rsid w:val="004F5021"/>
    <w:rsid w:val="004F50FB"/>
    <w:rsid w:val="004F5155"/>
    <w:rsid w:val="004F521D"/>
    <w:rsid w:val="004F53E9"/>
    <w:rsid w:val="004F54A1"/>
    <w:rsid w:val="004F567F"/>
    <w:rsid w:val="004F57D8"/>
    <w:rsid w:val="004F5979"/>
    <w:rsid w:val="004F6019"/>
    <w:rsid w:val="004F6554"/>
    <w:rsid w:val="004F6705"/>
    <w:rsid w:val="004F679B"/>
    <w:rsid w:val="004F67D2"/>
    <w:rsid w:val="004F6A02"/>
    <w:rsid w:val="004F6DBF"/>
    <w:rsid w:val="004F710C"/>
    <w:rsid w:val="004F7189"/>
    <w:rsid w:val="004F726C"/>
    <w:rsid w:val="004F7279"/>
    <w:rsid w:val="004F7556"/>
    <w:rsid w:val="004F7A50"/>
    <w:rsid w:val="004F7D12"/>
    <w:rsid w:val="004F7E16"/>
    <w:rsid w:val="0050025B"/>
    <w:rsid w:val="005002FD"/>
    <w:rsid w:val="00500405"/>
    <w:rsid w:val="005004A0"/>
    <w:rsid w:val="00500938"/>
    <w:rsid w:val="0050093B"/>
    <w:rsid w:val="00500CBB"/>
    <w:rsid w:val="00500E04"/>
    <w:rsid w:val="00500F70"/>
    <w:rsid w:val="00500FD3"/>
    <w:rsid w:val="005010CF"/>
    <w:rsid w:val="00501391"/>
    <w:rsid w:val="0050154F"/>
    <w:rsid w:val="0050162C"/>
    <w:rsid w:val="005016C5"/>
    <w:rsid w:val="005017F8"/>
    <w:rsid w:val="00501974"/>
    <w:rsid w:val="00501B80"/>
    <w:rsid w:val="00501DE0"/>
    <w:rsid w:val="005021F0"/>
    <w:rsid w:val="00502351"/>
    <w:rsid w:val="005023E7"/>
    <w:rsid w:val="0050279A"/>
    <w:rsid w:val="00502959"/>
    <w:rsid w:val="00502BF7"/>
    <w:rsid w:val="00503315"/>
    <w:rsid w:val="005034A3"/>
    <w:rsid w:val="00503740"/>
    <w:rsid w:val="00503B43"/>
    <w:rsid w:val="00503BCB"/>
    <w:rsid w:val="00503D50"/>
    <w:rsid w:val="00503E3C"/>
    <w:rsid w:val="00503F12"/>
    <w:rsid w:val="005046EA"/>
    <w:rsid w:val="00504798"/>
    <w:rsid w:val="005049A6"/>
    <w:rsid w:val="005055C7"/>
    <w:rsid w:val="00505EC3"/>
    <w:rsid w:val="00505F3B"/>
    <w:rsid w:val="0050641C"/>
    <w:rsid w:val="00506681"/>
    <w:rsid w:val="00506B60"/>
    <w:rsid w:val="00506F29"/>
    <w:rsid w:val="00507049"/>
    <w:rsid w:val="0050705A"/>
    <w:rsid w:val="005070AF"/>
    <w:rsid w:val="00507302"/>
    <w:rsid w:val="00507723"/>
    <w:rsid w:val="00507829"/>
    <w:rsid w:val="00507945"/>
    <w:rsid w:val="00507CC9"/>
    <w:rsid w:val="00507DA8"/>
    <w:rsid w:val="00507EE0"/>
    <w:rsid w:val="00507F47"/>
    <w:rsid w:val="00510121"/>
    <w:rsid w:val="0051031F"/>
    <w:rsid w:val="005106A9"/>
    <w:rsid w:val="00510726"/>
    <w:rsid w:val="005108B0"/>
    <w:rsid w:val="005109B5"/>
    <w:rsid w:val="00510B24"/>
    <w:rsid w:val="00510B8A"/>
    <w:rsid w:val="00510CCE"/>
    <w:rsid w:val="00510F62"/>
    <w:rsid w:val="0051114A"/>
    <w:rsid w:val="005112D9"/>
    <w:rsid w:val="00511403"/>
    <w:rsid w:val="005115EB"/>
    <w:rsid w:val="0051177C"/>
    <w:rsid w:val="00511A8D"/>
    <w:rsid w:val="00511ABD"/>
    <w:rsid w:val="00511BAA"/>
    <w:rsid w:val="005121E2"/>
    <w:rsid w:val="005122C3"/>
    <w:rsid w:val="005124B5"/>
    <w:rsid w:val="005124BD"/>
    <w:rsid w:val="005124C2"/>
    <w:rsid w:val="00512649"/>
    <w:rsid w:val="005127FF"/>
    <w:rsid w:val="005128BA"/>
    <w:rsid w:val="00512E0F"/>
    <w:rsid w:val="00512EBB"/>
    <w:rsid w:val="00513283"/>
    <w:rsid w:val="005132BF"/>
    <w:rsid w:val="00513585"/>
    <w:rsid w:val="005138B5"/>
    <w:rsid w:val="00513D71"/>
    <w:rsid w:val="00513D87"/>
    <w:rsid w:val="00514432"/>
    <w:rsid w:val="0051463C"/>
    <w:rsid w:val="005146FE"/>
    <w:rsid w:val="00514700"/>
    <w:rsid w:val="0051488F"/>
    <w:rsid w:val="00514A02"/>
    <w:rsid w:val="00514BF2"/>
    <w:rsid w:val="00514C48"/>
    <w:rsid w:val="00515183"/>
    <w:rsid w:val="00515197"/>
    <w:rsid w:val="00515206"/>
    <w:rsid w:val="00515E6B"/>
    <w:rsid w:val="00515F13"/>
    <w:rsid w:val="00516262"/>
    <w:rsid w:val="0051640D"/>
    <w:rsid w:val="005168EE"/>
    <w:rsid w:val="00516932"/>
    <w:rsid w:val="00516E2C"/>
    <w:rsid w:val="00516F89"/>
    <w:rsid w:val="005172EB"/>
    <w:rsid w:val="00520095"/>
    <w:rsid w:val="00520162"/>
    <w:rsid w:val="0052018A"/>
    <w:rsid w:val="00520269"/>
    <w:rsid w:val="00520436"/>
    <w:rsid w:val="005204D0"/>
    <w:rsid w:val="00520582"/>
    <w:rsid w:val="005206C6"/>
    <w:rsid w:val="005206FD"/>
    <w:rsid w:val="00520921"/>
    <w:rsid w:val="005209D3"/>
    <w:rsid w:val="00520D73"/>
    <w:rsid w:val="00521178"/>
    <w:rsid w:val="00521884"/>
    <w:rsid w:val="00521B1B"/>
    <w:rsid w:val="00521C11"/>
    <w:rsid w:val="00521CE3"/>
    <w:rsid w:val="00521DA0"/>
    <w:rsid w:val="00522030"/>
    <w:rsid w:val="00522237"/>
    <w:rsid w:val="00522519"/>
    <w:rsid w:val="00522730"/>
    <w:rsid w:val="00522892"/>
    <w:rsid w:val="005228A3"/>
    <w:rsid w:val="005229A2"/>
    <w:rsid w:val="00522A15"/>
    <w:rsid w:val="00522F91"/>
    <w:rsid w:val="00522FEF"/>
    <w:rsid w:val="005231D8"/>
    <w:rsid w:val="0052337F"/>
    <w:rsid w:val="005236E6"/>
    <w:rsid w:val="00523B33"/>
    <w:rsid w:val="00523F15"/>
    <w:rsid w:val="005242CC"/>
    <w:rsid w:val="005245AA"/>
    <w:rsid w:val="00524875"/>
    <w:rsid w:val="0052495A"/>
    <w:rsid w:val="00524F45"/>
    <w:rsid w:val="00524F63"/>
    <w:rsid w:val="005255DC"/>
    <w:rsid w:val="005256B6"/>
    <w:rsid w:val="00525847"/>
    <w:rsid w:val="005258A9"/>
    <w:rsid w:val="00525B3D"/>
    <w:rsid w:val="00526128"/>
    <w:rsid w:val="00526472"/>
    <w:rsid w:val="005264C7"/>
    <w:rsid w:val="005267B9"/>
    <w:rsid w:val="00526E4D"/>
    <w:rsid w:val="0052701A"/>
    <w:rsid w:val="0052710A"/>
    <w:rsid w:val="0052723D"/>
    <w:rsid w:val="0052735A"/>
    <w:rsid w:val="00527424"/>
    <w:rsid w:val="0052747F"/>
    <w:rsid w:val="0052750F"/>
    <w:rsid w:val="005276A6"/>
    <w:rsid w:val="0052775F"/>
    <w:rsid w:val="0052782E"/>
    <w:rsid w:val="00527E5E"/>
    <w:rsid w:val="00527EA3"/>
    <w:rsid w:val="00527ECC"/>
    <w:rsid w:val="00527FDF"/>
    <w:rsid w:val="00530484"/>
    <w:rsid w:val="00530637"/>
    <w:rsid w:val="005307D2"/>
    <w:rsid w:val="005308F3"/>
    <w:rsid w:val="00530917"/>
    <w:rsid w:val="00530920"/>
    <w:rsid w:val="00530937"/>
    <w:rsid w:val="00530BCB"/>
    <w:rsid w:val="00530DAC"/>
    <w:rsid w:val="00530DB0"/>
    <w:rsid w:val="00530F12"/>
    <w:rsid w:val="00531392"/>
    <w:rsid w:val="005314C5"/>
    <w:rsid w:val="005314E8"/>
    <w:rsid w:val="0053168B"/>
    <w:rsid w:val="0053183A"/>
    <w:rsid w:val="0053185E"/>
    <w:rsid w:val="005319C7"/>
    <w:rsid w:val="00531DC1"/>
    <w:rsid w:val="00532142"/>
    <w:rsid w:val="00532161"/>
    <w:rsid w:val="005324B8"/>
    <w:rsid w:val="005327F3"/>
    <w:rsid w:val="005327FF"/>
    <w:rsid w:val="005328D9"/>
    <w:rsid w:val="00532C71"/>
    <w:rsid w:val="00533021"/>
    <w:rsid w:val="00533178"/>
    <w:rsid w:val="005331AE"/>
    <w:rsid w:val="0053324E"/>
    <w:rsid w:val="00533258"/>
    <w:rsid w:val="005334A3"/>
    <w:rsid w:val="005335A3"/>
    <w:rsid w:val="005335B5"/>
    <w:rsid w:val="0053365B"/>
    <w:rsid w:val="005337CD"/>
    <w:rsid w:val="00534A99"/>
    <w:rsid w:val="00534FE7"/>
    <w:rsid w:val="00535194"/>
    <w:rsid w:val="005351B2"/>
    <w:rsid w:val="0053591F"/>
    <w:rsid w:val="00535A34"/>
    <w:rsid w:val="005360CE"/>
    <w:rsid w:val="00536487"/>
    <w:rsid w:val="00536BBA"/>
    <w:rsid w:val="00536BE5"/>
    <w:rsid w:val="00536CD0"/>
    <w:rsid w:val="00537125"/>
    <w:rsid w:val="00537356"/>
    <w:rsid w:val="0053754F"/>
    <w:rsid w:val="005378AF"/>
    <w:rsid w:val="00537EBE"/>
    <w:rsid w:val="00537F17"/>
    <w:rsid w:val="0054000F"/>
    <w:rsid w:val="00540321"/>
    <w:rsid w:val="0054054D"/>
    <w:rsid w:val="00540862"/>
    <w:rsid w:val="00540B1C"/>
    <w:rsid w:val="00540B73"/>
    <w:rsid w:val="00540D3B"/>
    <w:rsid w:val="00540D45"/>
    <w:rsid w:val="00540E6D"/>
    <w:rsid w:val="005411B9"/>
    <w:rsid w:val="00541381"/>
    <w:rsid w:val="00541442"/>
    <w:rsid w:val="00541485"/>
    <w:rsid w:val="00541511"/>
    <w:rsid w:val="00541788"/>
    <w:rsid w:val="0054191B"/>
    <w:rsid w:val="00542287"/>
    <w:rsid w:val="00542769"/>
    <w:rsid w:val="005428CD"/>
    <w:rsid w:val="005429E6"/>
    <w:rsid w:val="00542C04"/>
    <w:rsid w:val="0054363E"/>
    <w:rsid w:val="00543788"/>
    <w:rsid w:val="00543D2F"/>
    <w:rsid w:val="00543F3A"/>
    <w:rsid w:val="005441FD"/>
    <w:rsid w:val="00544703"/>
    <w:rsid w:val="0054473F"/>
    <w:rsid w:val="0054479A"/>
    <w:rsid w:val="0054480D"/>
    <w:rsid w:val="00544891"/>
    <w:rsid w:val="005450BA"/>
    <w:rsid w:val="00545122"/>
    <w:rsid w:val="00545581"/>
    <w:rsid w:val="0054576B"/>
    <w:rsid w:val="005457B5"/>
    <w:rsid w:val="00545995"/>
    <w:rsid w:val="00545DE2"/>
    <w:rsid w:val="00546119"/>
    <w:rsid w:val="005462F2"/>
    <w:rsid w:val="00546547"/>
    <w:rsid w:val="005465FA"/>
    <w:rsid w:val="0054660E"/>
    <w:rsid w:val="005469CD"/>
    <w:rsid w:val="00546B00"/>
    <w:rsid w:val="00546C12"/>
    <w:rsid w:val="00546C23"/>
    <w:rsid w:val="00546C3B"/>
    <w:rsid w:val="00546D15"/>
    <w:rsid w:val="00547077"/>
    <w:rsid w:val="0054724D"/>
    <w:rsid w:val="0054725B"/>
    <w:rsid w:val="00547B12"/>
    <w:rsid w:val="00547C47"/>
    <w:rsid w:val="00547EF6"/>
    <w:rsid w:val="00547F84"/>
    <w:rsid w:val="0055004F"/>
    <w:rsid w:val="005500BA"/>
    <w:rsid w:val="00550156"/>
    <w:rsid w:val="005501B2"/>
    <w:rsid w:val="00550314"/>
    <w:rsid w:val="005503D7"/>
    <w:rsid w:val="00550857"/>
    <w:rsid w:val="00550A0A"/>
    <w:rsid w:val="00550DA8"/>
    <w:rsid w:val="0055111B"/>
    <w:rsid w:val="005514F3"/>
    <w:rsid w:val="005515D6"/>
    <w:rsid w:val="0055168B"/>
    <w:rsid w:val="005517DB"/>
    <w:rsid w:val="005517F5"/>
    <w:rsid w:val="00551AB0"/>
    <w:rsid w:val="00551D4E"/>
    <w:rsid w:val="00551E42"/>
    <w:rsid w:val="00552048"/>
    <w:rsid w:val="005523A8"/>
    <w:rsid w:val="005524AE"/>
    <w:rsid w:val="005529A3"/>
    <w:rsid w:val="005529D4"/>
    <w:rsid w:val="00552E99"/>
    <w:rsid w:val="0055306F"/>
    <w:rsid w:val="00553349"/>
    <w:rsid w:val="005539FC"/>
    <w:rsid w:val="00553AFC"/>
    <w:rsid w:val="00553EC4"/>
    <w:rsid w:val="005550A5"/>
    <w:rsid w:val="00555601"/>
    <w:rsid w:val="00555836"/>
    <w:rsid w:val="00555BF5"/>
    <w:rsid w:val="00556475"/>
    <w:rsid w:val="005564D3"/>
    <w:rsid w:val="005567ED"/>
    <w:rsid w:val="005569AA"/>
    <w:rsid w:val="00556BD3"/>
    <w:rsid w:val="00556BD9"/>
    <w:rsid w:val="00556C0E"/>
    <w:rsid w:val="00557213"/>
    <w:rsid w:val="005574C6"/>
    <w:rsid w:val="00557614"/>
    <w:rsid w:val="00557948"/>
    <w:rsid w:val="00557DE6"/>
    <w:rsid w:val="00557F34"/>
    <w:rsid w:val="005601F5"/>
    <w:rsid w:val="00560273"/>
    <w:rsid w:val="00560ACD"/>
    <w:rsid w:val="00561339"/>
    <w:rsid w:val="0056176F"/>
    <w:rsid w:val="005618D6"/>
    <w:rsid w:val="00561C24"/>
    <w:rsid w:val="005621E2"/>
    <w:rsid w:val="0056230F"/>
    <w:rsid w:val="005623F9"/>
    <w:rsid w:val="00562529"/>
    <w:rsid w:val="005628BA"/>
    <w:rsid w:val="00562F39"/>
    <w:rsid w:val="00563005"/>
    <w:rsid w:val="005630F4"/>
    <w:rsid w:val="0056319E"/>
    <w:rsid w:val="0056322A"/>
    <w:rsid w:val="005634FC"/>
    <w:rsid w:val="005635EF"/>
    <w:rsid w:val="0056364C"/>
    <w:rsid w:val="00563812"/>
    <w:rsid w:val="005638D8"/>
    <w:rsid w:val="00563A2A"/>
    <w:rsid w:val="00563D23"/>
    <w:rsid w:val="00563DE9"/>
    <w:rsid w:val="00564292"/>
    <w:rsid w:val="00564596"/>
    <w:rsid w:val="00564618"/>
    <w:rsid w:val="005647BD"/>
    <w:rsid w:val="00564862"/>
    <w:rsid w:val="00564958"/>
    <w:rsid w:val="005649C1"/>
    <w:rsid w:val="00564D0F"/>
    <w:rsid w:val="00565295"/>
    <w:rsid w:val="00565603"/>
    <w:rsid w:val="005656F9"/>
    <w:rsid w:val="0056596A"/>
    <w:rsid w:val="00565B2B"/>
    <w:rsid w:val="00565BF1"/>
    <w:rsid w:val="00565CEB"/>
    <w:rsid w:val="00565DA3"/>
    <w:rsid w:val="0056612A"/>
    <w:rsid w:val="0056616E"/>
    <w:rsid w:val="005663E1"/>
    <w:rsid w:val="00566412"/>
    <w:rsid w:val="0056684D"/>
    <w:rsid w:val="0056688C"/>
    <w:rsid w:val="00566962"/>
    <w:rsid w:val="00566B30"/>
    <w:rsid w:val="00566C61"/>
    <w:rsid w:val="005671DE"/>
    <w:rsid w:val="0056756D"/>
    <w:rsid w:val="00567860"/>
    <w:rsid w:val="00567E08"/>
    <w:rsid w:val="00570321"/>
    <w:rsid w:val="00570400"/>
    <w:rsid w:val="0057045D"/>
    <w:rsid w:val="005709C7"/>
    <w:rsid w:val="00570C47"/>
    <w:rsid w:val="00570CC8"/>
    <w:rsid w:val="00570E32"/>
    <w:rsid w:val="0057128E"/>
    <w:rsid w:val="005719AA"/>
    <w:rsid w:val="00571CEA"/>
    <w:rsid w:val="00571DAC"/>
    <w:rsid w:val="00572196"/>
    <w:rsid w:val="0057222C"/>
    <w:rsid w:val="00572329"/>
    <w:rsid w:val="0057243C"/>
    <w:rsid w:val="00572B91"/>
    <w:rsid w:val="00572E27"/>
    <w:rsid w:val="00572E9E"/>
    <w:rsid w:val="00573052"/>
    <w:rsid w:val="00573556"/>
    <w:rsid w:val="0057397F"/>
    <w:rsid w:val="00573A32"/>
    <w:rsid w:val="00573A5E"/>
    <w:rsid w:val="00573F93"/>
    <w:rsid w:val="0057408D"/>
    <w:rsid w:val="0057411A"/>
    <w:rsid w:val="0057437B"/>
    <w:rsid w:val="005743A1"/>
    <w:rsid w:val="00574454"/>
    <w:rsid w:val="005744D5"/>
    <w:rsid w:val="005745C3"/>
    <w:rsid w:val="00574676"/>
    <w:rsid w:val="005747D1"/>
    <w:rsid w:val="00574871"/>
    <w:rsid w:val="0057494C"/>
    <w:rsid w:val="005750D4"/>
    <w:rsid w:val="005752A7"/>
    <w:rsid w:val="005754B6"/>
    <w:rsid w:val="005756E6"/>
    <w:rsid w:val="005758A6"/>
    <w:rsid w:val="0057596D"/>
    <w:rsid w:val="00575E62"/>
    <w:rsid w:val="00575F8F"/>
    <w:rsid w:val="0057620F"/>
    <w:rsid w:val="005763D5"/>
    <w:rsid w:val="00576456"/>
    <w:rsid w:val="0057672D"/>
    <w:rsid w:val="005768D8"/>
    <w:rsid w:val="00576CF8"/>
    <w:rsid w:val="00576EC0"/>
    <w:rsid w:val="0057703E"/>
    <w:rsid w:val="005770A2"/>
    <w:rsid w:val="0057715C"/>
    <w:rsid w:val="005771A8"/>
    <w:rsid w:val="005771E1"/>
    <w:rsid w:val="005773A9"/>
    <w:rsid w:val="00577B65"/>
    <w:rsid w:val="00577BFF"/>
    <w:rsid w:val="00577CF0"/>
    <w:rsid w:val="00577D38"/>
    <w:rsid w:val="00577F52"/>
    <w:rsid w:val="00577FB1"/>
    <w:rsid w:val="00580243"/>
    <w:rsid w:val="005802CE"/>
    <w:rsid w:val="005803C4"/>
    <w:rsid w:val="00580412"/>
    <w:rsid w:val="00580AD9"/>
    <w:rsid w:val="00580CDC"/>
    <w:rsid w:val="005816A5"/>
    <w:rsid w:val="0058179B"/>
    <w:rsid w:val="005819A7"/>
    <w:rsid w:val="00581B42"/>
    <w:rsid w:val="00581D2C"/>
    <w:rsid w:val="00581E16"/>
    <w:rsid w:val="005822E6"/>
    <w:rsid w:val="005828B5"/>
    <w:rsid w:val="00582A3F"/>
    <w:rsid w:val="00582B54"/>
    <w:rsid w:val="00582BD5"/>
    <w:rsid w:val="00582C47"/>
    <w:rsid w:val="00582CA4"/>
    <w:rsid w:val="00582CCD"/>
    <w:rsid w:val="00582FC6"/>
    <w:rsid w:val="0058300F"/>
    <w:rsid w:val="00583185"/>
    <w:rsid w:val="005831E3"/>
    <w:rsid w:val="005834CC"/>
    <w:rsid w:val="005836E9"/>
    <w:rsid w:val="00583829"/>
    <w:rsid w:val="00583A12"/>
    <w:rsid w:val="00583BE5"/>
    <w:rsid w:val="00583D4A"/>
    <w:rsid w:val="00583DE4"/>
    <w:rsid w:val="005841CC"/>
    <w:rsid w:val="00584275"/>
    <w:rsid w:val="00584768"/>
    <w:rsid w:val="00584A53"/>
    <w:rsid w:val="00585180"/>
    <w:rsid w:val="005855D0"/>
    <w:rsid w:val="005856A0"/>
    <w:rsid w:val="005856B1"/>
    <w:rsid w:val="0058578D"/>
    <w:rsid w:val="00585D38"/>
    <w:rsid w:val="00585D7E"/>
    <w:rsid w:val="00586101"/>
    <w:rsid w:val="0058656F"/>
    <w:rsid w:val="0058658F"/>
    <w:rsid w:val="005868E2"/>
    <w:rsid w:val="005869A1"/>
    <w:rsid w:val="0058709E"/>
    <w:rsid w:val="005870B5"/>
    <w:rsid w:val="0058713C"/>
    <w:rsid w:val="005873FB"/>
    <w:rsid w:val="00587A22"/>
    <w:rsid w:val="00587A99"/>
    <w:rsid w:val="00587CFA"/>
    <w:rsid w:val="00587DC2"/>
    <w:rsid w:val="00590505"/>
    <w:rsid w:val="00590633"/>
    <w:rsid w:val="005908BD"/>
    <w:rsid w:val="0059092B"/>
    <w:rsid w:val="0059094C"/>
    <w:rsid w:val="00590961"/>
    <w:rsid w:val="00590BC7"/>
    <w:rsid w:val="00590D37"/>
    <w:rsid w:val="00590E30"/>
    <w:rsid w:val="00590E4C"/>
    <w:rsid w:val="00590F4B"/>
    <w:rsid w:val="00590F98"/>
    <w:rsid w:val="00591142"/>
    <w:rsid w:val="0059166A"/>
    <w:rsid w:val="0059175E"/>
    <w:rsid w:val="0059191B"/>
    <w:rsid w:val="00591A76"/>
    <w:rsid w:val="00591CF7"/>
    <w:rsid w:val="005922AD"/>
    <w:rsid w:val="005923A5"/>
    <w:rsid w:val="005929A2"/>
    <w:rsid w:val="005929E3"/>
    <w:rsid w:val="00592C12"/>
    <w:rsid w:val="00593214"/>
    <w:rsid w:val="005932DE"/>
    <w:rsid w:val="0059334B"/>
    <w:rsid w:val="0059353A"/>
    <w:rsid w:val="00593547"/>
    <w:rsid w:val="00593639"/>
    <w:rsid w:val="00593D88"/>
    <w:rsid w:val="0059419E"/>
    <w:rsid w:val="00594575"/>
    <w:rsid w:val="005945D7"/>
    <w:rsid w:val="00594677"/>
    <w:rsid w:val="005946E7"/>
    <w:rsid w:val="0059470F"/>
    <w:rsid w:val="005949DD"/>
    <w:rsid w:val="00594BC3"/>
    <w:rsid w:val="00594CB8"/>
    <w:rsid w:val="00594DC2"/>
    <w:rsid w:val="00594E5F"/>
    <w:rsid w:val="00594F90"/>
    <w:rsid w:val="005951FE"/>
    <w:rsid w:val="005952C3"/>
    <w:rsid w:val="0059537C"/>
    <w:rsid w:val="00595B72"/>
    <w:rsid w:val="00595DB5"/>
    <w:rsid w:val="00595DDE"/>
    <w:rsid w:val="00595EEA"/>
    <w:rsid w:val="005962F8"/>
    <w:rsid w:val="005967A5"/>
    <w:rsid w:val="005968E5"/>
    <w:rsid w:val="00596EA1"/>
    <w:rsid w:val="005970EC"/>
    <w:rsid w:val="00597249"/>
    <w:rsid w:val="005972C4"/>
    <w:rsid w:val="00597698"/>
    <w:rsid w:val="005976BA"/>
    <w:rsid w:val="00597CC5"/>
    <w:rsid w:val="00597CDB"/>
    <w:rsid w:val="005A018C"/>
    <w:rsid w:val="005A01C6"/>
    <w:rsid w:val="005A01E0"/>
    <w:rsid w:val="005A04EE"/>
    <w:rsid w:val="005A0531"/>
    <w:rsid w:val="005A080E"/>
    <w:rsid w:val="005A0C0B"/>
    <w:rsid w:val="005A0D5F"/>
    <w:rsid w:val="005A0E7A"/>
    <w:rsid w:val="005A1133"/>
    <w:rsid w:val="005A139F"/>
    <w:rsid w:val="005A150C"/>
    <w:rsid w:val="005A16E7"/>
    <w:rsid w:val="005A18C2"/>
    <w:rsid w:val="005A1F19"/>
    <w:rsid w:val="005A2152"/>
    <w:rsid w:val="005A24DF"/>
    <w:rsid w:val="005A2512"/>
    <w:rsid w:val="005A275E"/>
    <w:rsid w:val="005A2A43"/>
    <w:rsid w:val="005A2C1A"/>
    <w:rsid w:val="005A2CB3"/>
    <w:rsid w:val="005A2DFD"/>
    <w:rsid w:val="005A31FD"/>
    <w:rsid w:val="005A3335"/>
    <w:rsid w:val="005A3466"/>
    <w:rsid w:val="005A354A"/>
    <w:rsid w:val="005A3A7D"/>
    <w:rsid w:val="005A3CE3"/>
    <w:rsid w:val="005A3DB7"/>
    <w:rsid w:val="005A410C"/>
    <w:rsid w:val="005A44AB"/>
    <w:rsid w:val="005A4747"/>
    <w:rsid w:val="005A4C08"/>
    <w:rsid w:val="005A4E1D"/>
    <w:rsid w:val="005A4EAB"/>
    <w:rsid w:val="005A5325"/>
    <w:rsid w:val="005A5652"/>
    <w:rsid w:val="005A5AD1"/>
    <w:rsid w:val="005A5B27"/>
    <w:rsid w:val="005A5D48"/>
    <w:rsid w:val="005A5F47"/>
    <w:rsid w:val="005A5F99"/>
    <w:rsid w:val="005A62BA"/>
    <w:rsid w:val="005A68C0"/>
    <w:rsid w:val="005A6D01"/>
    <w:rsid w:val="005A7038"/>
    <w:rsid w:val="005A715A"/>
    <w:rsid w:val="005A7387"/>
    <w:rsid w:val="005A7564"/>
    <w:rsid w:val="005A7608"/>
    <w:rsid w:val="005A7618"/>
    <w:rsid w:val="005A7824"/>
    <w:rsid w:val="005A7898"/>
    <w:rsid w:val="005A79ED"/>
    <w:rsid w:val="005A7AEB"/>
    <w:rsid w:val="005A7B71"/>
    <w:rsid w:val="005A7F19"/>
    <w:rsid w:val="005A7F4D"/>
    <w:rsid w:val="005B03BE"/>
    <w:rsid w:val="005B09E2"/>
    <w:rsid w:val="005B0B83"/>
    <w:rsid w:val="005B0CAF"/>
    <w:rsid w:val="005B0CBD"/>
    <w:rsid w:val="005B0F42"/>
    <w:rsid w:val="005B1021"/>
    <w:rsid w:val="005B1052"/>
    <w:rsid w:val="005B1692"/>
    <w:rsid w:val="005B181C"/>
    <w:rsid w:val="005B1BDE"/>
    <w:rsid w:val="005B1C7B"/>
    <w:rsid w:val="005B1D9F"/>
    <w:rsid w:val="005B1DF6"/>
    <w:rsid w:val="005B269E"/>
    <w:rsid w:val="005B2775"/>
    <w:rsid w:val="005B2799"/>
    <w:rsid w:val="005B27FB"/>
    <w:rsid w:val="005B2EA8"/>
    <w:rsid w:val="005B2FD1"/>
    <w:rsid w:val="005B32EB"/>
    <w:rsid w:val="005B3468"/>
    <w:rsid w:val="005B3BDA"/>
    <w:rsid w:val="005B3C71"/>
    <w:rsid w:val="005B3EF6"/>
    <w:rsid w:val="005B424E"/>
    <w:rsid w:val="005B42B6"/>
    <w:rsid w:val="005B4342"/>
    <w:rsid w:val="005B459C"/>
    <w:rsid w:val="005B4967"/>
    <w:rsid w:val="005B4ADC"/>
    <w:rsid w:val="005B4AE5"/>
    <w:rsid w:val="005B50C5"/>
    <w:rsid w:val="005B527B"/>
    <w:rsid w:val="005B5497"/>
    <w:rsid w:val="005B55B5"/>
    <w:rsid w:val="005B566A"/>
    <w:rsid w:val="005B5939"/>
    <w:rsid w:val="005B5AB5"/>
    <w:rsid w:val="005B5B55"/>
    <w:rsid w:val="005B5B9D"/>
    <w:rsid w:val="005B5F90"/>
    <w:rsid w:val="005B614C"/>
    <w:rsid w:val="005B6AE0"/>
    <w:rsid w:val="005B6FCE"/>
    <w:rsid w:val="005B7086"/>
    <w:rsid w:val="005B7237"/>
    <w:rsid w:val="005B725C"/>
    <w:rsid w:val="005B75BC"/>
    <w:rsid w:val="005B77AD"/>
    <w:rsid w:val="005B7A4F"/>
    <w:rsid w:val="005B7F57"/>
    <w:rsid w:val="005C01F7"/>
    <w:rsid w:val="005C0413"/>
    <w:rsid w:val="005C07C8"/>
    <w:rsid w:val="005C0857"/>
    <w:rsid w:val="005C0975"/>
    <w:rsid w:val="005C0BE8"/>
    <w:rsid w:val="005C0C6C"/>
    <w:rsid w:val="005C0F82"/>
    <w:rsid w:val="005C13FF"/>
    <w:rsid w:val="005C14B7"/>
    <w:rsid w:val="005C150A"/>
    <w:rsid w:val="005C156E"/>
    <w:rsid w:val="005C18C3"/>
    <w:rsid w:val="005C1998"/>
    <w:rsid w:val="005C19C1"/>
    <w:rsid w:val="005C1A34"/>
    <w:rsid w:val="005C1ACA"/>
    <w:rsid w:val="005C1DC9"/>
    <w:rsid w:val="005C1FA0"/>
    <w:rsid w:val="005C22FC"/>
    <w:rsid w:val="005C270E"/>
    <w:rsid w:val="005C28C2"/>
    <w:rsid w:val="005C300F"/>
    <w:rsid w:val="005C38EB"/>
    <w:rsid w:val="005C3F59"/>
    <w:rsid w:val="005C4194"/>
    <w:rsid w:val="005C41D0"/>
    <w:rsid w:val="005C48C9"/>
    <w:rsid w:val="005C5110"/>
    <w:rsid w:val="005C52C6"/>
    <w:rsid w:val="005C5F0C"/>
    <w:rsid w:val="005C5F22"/>
    <w:rsid w:val="005C6374"/>
    <w:rsid w:val="005C6444"/>
    <w:rsid w:val="005C6600"/>
    <w:rsid w:val="005C668A"/>
    <w:rsid w:val="005C68C5"/>
    <w:rsid w:val="005C69A7"/>
    <w:rsid w:val="005C69AE"/>
    <w:rsid w:val="005C6A54"/>
    <w:rsid w:val="005C6BF7"/>
    <w:rsid w:val="005C6DB3"/>
    <w:rsid w:val="005C71AD"/>
    <w:rsid w:val="005C71CE"/>
    <w:rsid w:val="005C731C"/>
    <w:rsid w:val="005C745C"/>
    <w:rsid w:val="005C7592"/>
    <w:rsid w:val="005C7782"/>
    <w:rsid w:val="005C780A"/>
    <w:rsid w:val="005C7958"/>
    <w:rsid w:val="005C7C9B"/>
    <w:rsid w:val="005C7DB2"/>
    <w:rsid w:val="005C7F24"/>
    <w:rsid w:val="005D002C"/>
    <w:rsid w:val="005D00D8"/>
    <w:rsid w:val="005D04C5"/>
    <w:rsid w:val="005D06B5"/>
    <w:rsid w:val="005D0903"/>
    <w:rsid w:val="005D0B5D"/>
    <w:rsid w:val="005D0C09"/>
    <w:rsid w:val="005D0F76"/>
    <w:rsid w:val="005D120C"/>
    <w:rsid w:val="005D1F36"/>
    <w:rsid w:val="005D1FC8"/>
    <w:rsid w:val="005D20CF"/>
    <w:rsid w:val="005D21A9"/>
    <w:rsid w:val="005D21C1"/>
    <w:rsid w:val="005D22EB"/>
    <w:rsid w:val="005D2386"/>
    <w:rsid w:val="005D24BB"/>
    <w:rsid w:val="005D258A"/>
    <w:rsid w:val="005D2686"/>
    <w:rsid w:val="005D2716"/>
    <w:rsid w:val="005D2841"/>
    <w:rsid w:val="005D2DCF"/>
    <w:rsid w:val="005D35FB"/>
    <w:rsid w:val="005D37E3"/>
    <w:rsid w:val="005D38C9"/>
    <w:rsid w:val="005D3F43"/>
    <w:rsid w:val="005D40F4"/>
    <w:rsid w:val="005D41E9"/>
    <w:rsid w:val="005D4302"/>
    <w:rsid w:val="005D4AC4"/>
    <w:rsid w:val="005D50BA"/>
    <w:rsid w:val="005D51BD"/>
    <w:rsid w:val="005D5214"/>
    <w:rsid w:val="005D56A7"/>
    <w:rsid w:val="005D5A1C"/>
    <w:rsid w:val="005D5B03"/>
    <w:rsid w:val="005D5DA8"/>
    <w:rsid w:val="005D60FF"/>
    <w:rsid w:val="005D612F"/>
    <w:rsid w:val="005D61FE"/>
    <w:rsid w:val="005D62F0"/>
    <w:rsid w:val="005D6385"/>
    <w:rsid w:val="005D64E7"/>
    <w:rsid w:val="005D6B55"/>
    <w:rsid w:val="005D6D7A"/>
    <w:rsid w:val="005D6DD4"/>
    <w:rsid w:val="005D711D"/>
    <w:rsid w:val="005D7292"/>
    <w:rsid w:val="005D76B7"/>
    <w:rsid w:val="005D7755"/>
    <w:rsid w:val="005D794A"/>
    <w:rsid w:val="005D7C12"/>
    <w:rsid w:val="005D7D81"/>
    <w:rsid w:val="005D7DEC"/>
    <w:rsid w:val="005D7EE6"/>
    <w:rsid w:val="005D7F5E"/>
    <w:rsid w:val="005E0557"/>
    <w:rsid w:val="005E0705"/>
    <w:rsid w:val="005E0B85"/>
    <w:rsid w:val="005E0D44"/>
    <w:rsid w:val="005E134B"/>
    <w:rsid w:val="005E1524"/>
    <w:rsid w:val="005E15E8"/>
    <w:rsid w:val="005E166F"/>
    <w:rsid w:val="005E1FC3"/>
    <w:rsid w:val="005E2658"/>
    <w:rsid w:val="005E2868"/>
    <w:rsid w:val="005E2873"/>
    <w:rsid w:val="005E296B"/>
    <w:rsid w:val="005E2A34"/>
    <w:rsid w:val="005E2A99"/>
    <w:rsid w:val="005E2AF3"/>
    <w:rsid w:val="005E2BAC"/>
    <w:rsid w:val="005E2BFF"/>
    <w:rsid w:val="005E2C6F"/>
    <w:rsid w:val="005E2C9E"/>
    <w:rsid w:val="005E2F35"/>
    <w:rsid w:val="005E313E"/>
    <w:rsid w:val="005E3263"/>
    <w:rsid w:val="005E336D"/>
    <w:rsid w:val="005E3396"/>
    <w:rsid w:val="005E35C4"/>
    <w:rsid w:val="005E3608"/>
    <w:rsid w:val="005E3615"/>
    <w:rsid w:val="005E3624"/>
    <w:rsid w:val="005E3B08"/>
    <w:rsid w:val="005E3C83"/>
    <w:rsid w:val="005E3CBB"/>
    <w:rsid w:val="005E3E46"/>
    <w:rsid w:val="005E40BD"/>
    <w:rsid w:val="005E4966"/>
    <w:rsid w:val="005E49EC"/>
    <w:rsid w:val="005E555D"/>
    <w:rsid w:val="005E576F"/>
    <w:rsid w:val="005E58C5"/>
    <w:rsid w:val="005E59DF"/>
    <w:rsid w:val="005E5A52"/>
    <w:rsid w:val="005E5C2E"/>
    <w:rsid w:val="005E6A27"/>
    <w:rsid w:val="005E6B50"/>
    <w:rsid w:val="005E7070"/>
    <w:rsid w:val="005E731A"/>
    <w:rsid w:val="005E7743"/>
    <w:rsid w:val="005E7924"/>
    <w:rsid w:val="005E7ACF"/>
    <w:rsid w:val="005E7D4D"/>
    <w:rsid w:val="005E7D6F"/>
    <w:rsid w:val="005E7FF1"/>
    <w:rsid w:val="005F0046"/>
    <w:rsid w:val="005F048B"/>
    <w:rsid w:val="005F08C3"/>
    <w:rsid w:val="005F0B0A"/>
    <w:rsid w:val="005F0E9A"/>
    <w:rsid w:val="005F0F76"/>
    <w:rsid w:val="005F1561"/>
    <w:rsid w:val="005F1585"/>
    <w:rsid w:val="005F19BD"/>
    <w:rsid w:val="005F1C12"/>
    <w:rsid w:val="005F20D7"/>
    <w:rsid w:val="005F2759"/>
    <w:rsid w:val="005F282F"/>
    <w:rsid w:val="005F2B23"/>
    <w:rsid w:val="005F2CEA"/>
    <w:rsid w:val="005F2E28"/>
    <w:rsid w:val="005F30BF"/>
    <w:rsid w:val="005F333A"/>
    <w:rsid w:val="005F39D8"/>
    <w:rsid w:val="005F3C74"/>
    <w:rsid w:val="005F3F7D"/>
    <w:rsid w:val="005F42D7"/>
    <w:rsid w:val="005F439E"/>
    <w:rsid w:val="005F46C6"/>
    <w:rsid w:val="005F483E"/>
    <w:rsid w:val="005F4B4A"/>
    <w:rsid w:val="005F5909"/>
    <w:rsid w:val="005F5F88"/>
    <w:rsid w:val="005F6104"/>
    <w:rsid w:val="005F61A1"/>
    <w:rsid w:val="005F62A0"/>
    <w:rsid w:val="005F63BD"/>
    <w:rsid w:val="005F6B32"/>
    <w:rsid w:val="005F6B66"/>
    <w:rsid w:val="005F6E4B"/>
    <w:rsid w:val="005F6E4C"/>
    <w:rsid w:val="005F7163"/>
    <w:rsid w:val="005F74E2"/>
    <w:rsid w:val="005F771B"/>
    <w:rsid w:val="005F7904"/>
    <w:rsid w:val="005F7962"/>
    <w:rsid w:val="005F7B28"/>
    <w:rsid w:val="005F7B7C"/>
    <w:rsid w:val="005F7DC9"/>
    <w:rsid w:val="00600360"/>
    <w:rsid w:val="00600602"/>
    <w:rsid w:val="006006EE"/>
    <w:rsid w:val="006008AF"/>
    <w:rsid w:val="0060098D"/>
    <w:rsid w:val="00600F17"/>
    <w:rsid w:val="00600F5B"/>
    <w:rsid w:val="00600FAA"/>
    <w:rsid w:val="00601492"/>
    <w:rsid w:val="0060149A"/>
    <w:rsid w:val="00601C37"/>
    <w:rsid w:val="00601D73"/>
    <w:rsid w:val="006020E1"/>
    <w:rsid w:val="006022A6"/>
    <w:rsid w:val="00602347"/>
    <w:rsid w:val="00602382"/>
    <w:rsid w:val="006023F8"/>
    <w:rsid w:val="0060240E"/>
    <w:rsid w:val="00602452"/>
    <w:rsid w:val="0060258F"/>
    <w:rsid w:val="00602749"/>
    <w:rsid w:val="00602A3C"/>
    <w:rsid w:val="00602B90"/>
    <w:rsid w:val="00602BAA"/>
    <w:rsid w:val="00602BDF"/>
    <w:rsid w:val="00602C04"/>
    <w:rsid w:val="00603562"/>
    <w:rsid w:val="006035E6"/>
    <w:rsid w:val="0060367B"/>
    <w:rsid w:val="006038A5"/>
    <w:rsid w:val="006039BF"/>
    <w:rsid w:val="00603CEA"/>
    <w:rsid w:val="00603D62"/>
    <w:rsid w:val="00603E57"/>
    <w:rsid w:val="00603EA2"/>
    <w:rsid w:val="00604171"/>
    <w:rsid w:val="0060424B"/>
    <w:rsid w:val="0060451C"/>
    <w:rsid w:val="0060453A"/>
    <w:rsid w:val="0060489D"/>
    <w:rsid w:val="00604B9E"/>
    <w:rsid w:val="00604BBF"/>
    <w:rsid w:val="0060543E"/>
    <w:rsid w:val="006055FD"/>
    <w:rsid w:val="00605FBD"/>
    <w:rsid w:val="0060647F"/>
    <w:rsid w:val="00606574"/>
    <w:rsid w:val="0060672C"/>
    <w:rsid w:val="00606B73"/>
    <w:rsid w:val="00606B90"/>
    <w:rsid w:val="00606BAD"/>
    <w:rsid w:val="00606D3B"/>
    <w:rsid w:val="0060713C"/>
    <w:rsid w:val="00607376"/>
    <w:rsid w:val="006076AB"/>
    <w:rsid w:val="00607808"/>
    <w:rsid w:val="006078C8"/>
    <w:rsid w:val="006102D2"/>
    <w:rsid w:val="0061094F"/>
    <w:rsid w:val="00610C32"/>
    <w:rsid w:val="00610CEC"/>
    <w:rsid w:val="0061111C"/>
    <w:rsid w:val="00611505"/>
    <w:rsid w:val="0061163D"/>
    <w:rsid w:val="00611812"/>
    <w:rsid w:val="006118D8"/>
    <w:rsid w:val="00611AAB"/>
    <w:rsid w:val="00612364"/>
    <w:rsid w:val="00612785"/>
    <w:rsid w:val="0061294C"/>
    <w:rsid w:val="00612B88"/>
    <w:rsid w:val="00612E5E"/>
    <w:rsid w:val="00613019"/>
    <w:rsid w:val="006130DC"/>
    <w:rsid w:val="00613B59"/>
    <w:rsid w:val="00613BE5"/>
    <w:rsid w:val="00613CD9"/>
    <w:rsid w:val="00613FB2"/>
    <w:rsid w:val="00614117"/>
    <w:rsid w:val="0061417C"/>
    <w:rsid w:val="006142D5"/>
    <w:rsid w:val="006145CA"/>
    <w:rsid w:val="00614A34"/>
    <w:rsid w:val="00614A64"/>
    <w:rsid w:val="00614B29"/>
    <w:rsid w:val="00614BEB"/>
    <w:rsid w:val="00614D0D"/>
    <w:rsid w:val="00614EDF"/>
    <w:rsid w:val="00615086"/>
    <w:rsid w:val="006150D2"/>
    <w:rsid w:val="006156FD"/>
    <w:rsid w:val="0061580A"/>
    <w:rsid w:val="00615A00"/>
    <w:rsid w:val="00615B04"/>
    <w:rsid w:val="00615D51"/>
    <w:rsid w:val="0061612F"/>
    <w:rsid w:val="0061621C"/>
    <w:rsid w:val="006165D3"/>
    <w:rsid w:val="006169BE"/>
    <w:rsid w:val="00616E6B"/>
    <w:rsid w:val="00617A7F"/>
    <w:rsid w:val="00617CEB"/>
    <w:rsid w:val="00617DD8"/>
    <w:rsid w:val="00617FF6"/>
    <w:rsid w:val="00620281"/>
    <w:rsid w:val="006203F5"/>
    <w:rsid w:val="00620678"/>
    <w:rsid w:val="006209A2"/>
    <w:rsid w:val="00620C30"/>
    <w:rsid w:val="00620CBC"/>
    <w:rsid w:val="0062106F"/>
    <w:rsid w:val="00621963"/>
    <w:rsid w:val="0062197D"/>
    <w:rsid w:val="00621C9D"/>
    <w:rsid w:val="00621EC7"/>
    <w:rsid w:val="00621FB1"/>
    <w:rsid w:val="00622807"/>
    <w:rsid w:val="0062290F"/>
    <w:rsid w:val="00622B87"/>
    <w:rsid w:val="00622CC8"/>
    <w:rsid w:val="00622E2C"/>
    <w:rsid w:val="006234E6"/>
    <w:rsid w:val="00623F72"/>
    <w:rsid w:val="00624032"/>
    <w:rsid w:val="00624285"/>
    <w:rsid w:val="006246D4"/>
    <w:rsid w:val="00624A88"/>
    <w:rsid w:val="00624B04"/>
    <w:rsid w:val="00624E66"/>
    <w:rsid w:val="006251E4"/>
    <w:rsid w:val="00625201"/>
    <w:rsid w:val="0062565E"/>
    <w:rsid w:val="006256B2"/>
    <w:rsid w:val="0062572F"/>
    <w:rsid w:val="00625BB8"/>
    <w:rsid w:val="00625CE5"/>
    <w:rsid w:val="0062604A"/>
    <w:rsid w:val="00626372"/>
    <w:rsid w:val="00626813"/>
    <w:rsid w:val="00626A2B"/>
    <w:rsid w:val="00626EA5"/>
    <w:rsid w:val="00627258"/>
    <w:rsid w:val="0062726E"/>
    <w:rsid w:val="0062735E"/>
    <w:rsid w:val="006274C9"/>
    <w:rsid w:val="006276D9"/>
    <w:rsid w:val="006277C6"/>
    <w:rsid w:val="00627975"/>
    <w:rsid w:val="00627A52"/>
    <w:rsid w:val="00627A8F"/>
    <w:rsid w:val="00627C90"/>
    <w:rsid w:val="00627E7E"/>
    <w:rsid w:val="00627E85"/>
    <w:rsid w:val="006301C7"/>
    <w:rsid w:val="00630769"/>
    <w:rsid w:val="00630890"/>
    <w:rsid w:val="00630945"/>
    <w:rsid w:val="00630A1F"/>
    <w:rsid w:val="00630A45"/>
    <w:rsid w:val="00630C73"/>
    <w:rsid w:val="00630FCA"/>
    <w:rsid w:val="00631103"/>
    <w:rsid w:val="00631163"/>
    <w:rsid w:val="0063125C"/>
    <w:rsid w:val="006312D7"/>
    <w:rsid w:val="006313FD"/>
    <w:rsid w:val="0063151E"/>
    <w:rsid w:val="00631564"/>
    <w:rsid w:val="00631568"/>
    <w:rsid w:val="006317F0"/>
    <w:rsid w:val="00631937"/>
    <w:rsid w:val="00631A8C"/>
    <w:rsid w:val="00631C3E"/>
    <w:rsid w:val="00631D6A"/>
    <w:rsid w:val="00631F37"/>
    <w:rsid w:val="006320DF"/>
    <w:rsid w:val="00632193"/>
    <w:rsid w:val="006322F8"/>
    <w:rsid w:val="00632B25"/>
    <w:rsid w:val="00632E1F"/>
    <w:rsid w:val="00633303"/>
    <w:rsid w:val="00634131"/>
    <w:rsid w:val="00634317"/>
    <w:rsid w:val="006346A9"/>
    <w:rsid w:val="00634AA8"/>
    <w:rsid w:val="00634E76"/>
    <w:rsid w:val="00635519"/>
    <w:rsid w:val="00635565"/>
    <w:rsid w:val="00635A25"/>
    <w:rsid w:val="006360CF"/>
    <w:rsid w:val="006361D0"/>
    <w:rsid w:val="0063638C"/>
    <w:rsid w:val="0063689D"/>
    <w:rsid w:val="006368CB"/>
    <w:rsid w:val="00636C2F"/>
    <w:rsid w:val="00636DBB"/>
    <w:rsid w:val="0063740B"/>
    <w:rsid w:val="006379F5"/>
    <w:rsid w:val="00637A98"/>
    <w:rsid w:val="00637AC4"/>
    <w:rsid w:val="00637B54"/>
    <w:rsid w:val="00637BA7"/>
    <w:rsid w:val="00637D57"/>
    <w:rsid w:val="00637F3E"/>
    <w:rsid w:val="00637FD1"/>
    <w:rsid w:val="006401DE"/>
    <w:rsid w:val="006401E5"/>
    <w:rsid w:val="0064030E"/>
    <w:rsid w:val="0064041D"/>
    <w:rsid w:val="00640548"/>
    <w:rsid w:val="0064061C"/>
    <w:rsid w:val="0064082D"/>
    <w:rsid w:val="00640957"/>
    <w:rsid w:val="00640CF7"/>
    <w:rsid w:val="00640E61"/>
    <w:rsid w:val="00640EED"/>
    <w:rsid w:val="0064100C"/>
    <w:rsid w:val="0064144C"/>
    <w:rsid w:val="00641821"/>
    <w:rsid w:val="00641B80"/>
    <w:rsid w:val="00641E2D"/>
    <w:rsid w:val="00641F26"/>
    <w:rsid w:val="006420C8"/>
    <w:rsid w:val="006420DF"/>
    <w:rsid w:val="00642430"/>
    <w:rsid w:val="00642895"/>
    <w:rsid w:val="0064297D"/>
    <w:rsid w:val="00642AF9"/>
    <w:rsid w:val="00642C91"/>
    <w:rsid w:val="006432B1"/>
    <w:rsid w:val="006432F6"/>
    <w:rsid w:val="00643461"/>
    <w:rsid w:val="0064356B"/>
    <w:rsid w:val="006435C2"/>
    <w:rsid w:val="0064364F"/>
    <w:rsid w:val="00643A25"/>
    <w:rsid w:val="00643D99"/>
    <w:rsid w:val="00644228"/>
    <w:rsid w:val="0064423B"/>
    <w:rsid w:val="0064453D"/>
    <w:rsid w:val="0064453E"/>
    <w:rsid w:val="006448A7"/>
    <w:rsid w:val="00644AB4"/>
    <w:rsid w:val="00644DFF"/>
    <w:rsid w:val="00644F24"/>
    <w:rsid w:val="0064522B"/>
    <w:rsid w:val="00645908"/>
    <w:rsid w:val="00645B90"/>
    <w:rsid w:val="00645CBC"/>
    <w:rsid w:val="00645D2A"/>
    <w:rsid w:val="00645E24"/>
    <w:rsid w:val="00645ECA"/>
    <w:rsid w:val="00646242"/>
    <w:rsid w:val="0064627D"/>
    <w:rsid w:val="0064671A"/>
    <w:rsid w:val="006470A2"/>
    <w:rsid w:val="00647217"/>
    <w:rsid w:val="00647791"/>
    <w:rsid w:val="006477A8"/>
    <w:rsid w:val="00647A78"/>
    <w:rsid w:val="00647A8A"/>
    <w:rsid w:val="00647B00"/>
    <w:rsid w:val="00647B6C"/>
    <w:rsid w:val="00647C08"/>
    <w:rsid w:val="00647CB2"/>
    <w:rsid w:val="00647FAD"/>
    <w:rsid w:val="006500FE"/>
    <w:rsid w:val="00650964"/>
    <w:rsid w:val="00650DAE"/>
    <w:rsid w:val="00650DE7"/>
    <w:rsid w:val="00651487"/>
    <w:rsid w:val="00651592"/>
    <w:rsid w:val="006515A6"/>
    <w:rsid w:val="006517F8"/>
    <w:rsid w:val="0065196A"/>
    <w:rsid w:val="00651A31"/>
    <w:rsid w:val="00651A62"/>
    <w:rsid w:val="00651BE7"/>
    <w:rsid w:val="00651EEB"/>
    <w:rsid w:val="00651FD0"/>
    <w:rsid w:val="00651FE6"/>
    <w:rsid w:val="006520B4"/>
    <w:rsid w:val="006520C0"/>
    <w:rsid w:val="00652423"/>
    <w:rsid w:val="00652758"/>
    <w:rsid w:val="006527D0"/>
    <w:rsid w:val="00652AF7"/>
    <w:rsid w:val="00652B8E"/>
    <w:rsid w:val="00652F52"/>
    <w:rsid w:val="0065313C"/>
    <w:rsid w:val="00653142"/>
    <w:rsid w:val="00653377"/>
    <w:rsid w:val="00653892"/>
    <w:rsid w:val="00653916"/>
    <w:rsid w:val="00653A33"/>
    <w:rsid w:val="00653CFE"/>
    <w:rsid w:val="00653D99"/>
    <w:rsid w:val="00653E1F"/>
    <w:rsid w:val="00654134"/>
    <w:rsid w:val="006541F1"/>
    <w:rsid w:val="006546C4"/>
    <w:rsid w:val="00654750"/>
    <w:rsid w:val="00654A4D"/>
    <w:rsid w:val="00654AB0"/>
    <w:rsid w:val="00654D35"/>
    <w:rsid w:val="00654EC6"/>
    <w:rsid w:val="0065508D"/>
    <w:rsid w:val="006550A1"/>
    <w:rsid w:val="00655275"/>
    <w:rsid w:val="00655634"/>
    <w:rsid w:val="006557EA"/>
    <w:rsid w:val="00655852"/>
    <w:rsid w:val="006558AE"/>
    <w:rsid w:val="006558C7"/>
    <w:rsid w:val="0065592B"/>
    <w:rsid w:val="00655CE6"/>
    <w:rsid w:val="006561FA"/>
    <w:rsid w:val="0065631F"/>
    <w:rsid w:val="00656392"/>
    <w:rsid w:val="006563D2"/>
    <w:rsid w:val="00656631"/>
    <w:rsid w:val="006569D5"/>
    <w:rsid w:val="00656BAA"/>
    <w:rsid w:val="006573B8"/>
    <w:rsid w:val="006574EB"/>
    <w:rsid w:val="006577A9"/>
    <w:rsid w:val="006577CA"/>
    <w:rsid w:val="006579FF"/>
    <w:rsid w:val="00657BDA"/>
    <w:rsid w:val="00657D69"/>
    <w:rsid w:val="00657FC7"/>
    <w:rsid w:val="0066028D"/>
    <w:rsid w:val="006603CC"/>
    <w:rsid w:val="006604FC"/>
    <w:rsid w:val="00660568"/>
    <w:rsid w:val="00660743"/>
    <w:rsid w:val="00660771"/>
    <w:rsid w:val="00660B8C"/>
    <w:rsid w:val="00660D88"/>
    <w:rsid w:val="00660D93"/>
    <w:rsid w:val="00660EBC"/>
    <w:rsid w:val="00660EFA"/>
    <w:rsid w:val="006610EF"/>
    <w:rsid w:val="00661830"/>
    <w:rsid w:val="00661956"/>
    <w:rsid w:val="006619B4"/>
    <w:rsid w:val="00661C18"/>
    <w:rsid w:val="00661DF8"/>
    <w:rsid w:val="00661F98"/>
    <w:rsid w:val="0066278A"/>
    <w:rsid w:val="00662C2B"/>
    <w:rsid w:val="00662E84"/>
    <w:rsid w:val="00662EDF"/>
    <w:rsid w:val="006630CA"/>
    <w:rsid w:val="0066313B"/>
    <w:rsid w:val="0066327D"/>
    <w:rsid w:val="00663550"/>
    <w:rsid w:val="00663711"/>
    <w:rsid w:val="00663925"/>
    <w:rsid w:val="00663C35"/>
    <w:rsid w:val="00663C54"/>
    <w:rsid w:val="00663DEF"/>
    <w:rsid w:val="00663E6F"/>
    <w:rsid w:val="00663ECB"/>
    <w:rsid w:val="00663EE4"/>
    <w:rsid w:val="006640D7"/>
    <w:rsid w:val="00664178"/>
    <w:rsid w:val="00664549"/>
    <w:rsid w:val="00664643"/>
    <w:rsid w:val="006646EB"/>
    <w:rsid w:val="006646F9"/>
    <w:rsid w:val="00664817"/>
    <w:rsid w:val="00664A09"/>
    <w:rsid w:val="00664BC0"/>
    <w:rsid w:val="00664D08"/>
    <w:rsid w:val="00664D6F"/>
    <w:rsid w:val="00664F84"/>
    <w:rsid w:val="00665343"/>
    <w:rsid w:val="006653CA"/>
    <w:rsid w:val="006653EE"/>
    <w:rsid w:val="006654A7"/>
    <w:rsid w:val="006655F1"/>
    <w:rsid w:val="00665A15"/>
    <w:rsid w:val="00665A4D"/>
    <w:rsid w:val="00665C8A"/>
    <w:rsid w:val="00665F85"/>
    <w:rsid w:val="00666973"/>
    <w:rsid w:val="00666A34"/>
    <w:rsid w:val="00666AF8"/>
    <w:rsid w:val="00666B46"/>
    <w:rsid w:val="00666B9F"/>
    <w:rsid w:val="00666F6A"/>
    <w:rsid w:val="0066752E"/>
    <w:rsid w:val="006675B8"/>
    <w:rsid w:val="0066796E"/>
    <w:rsid w:val="006679AC"/>
    <w:rsid w:val="00667D52"/>
    <w:rsid w:val="0067014D"/>
    <w:rsid w:val="006702B8"/>
    <w:rsid w:val="006702E4"/>
    <w:rsid w:val="00670618"/>
    <w:rsid w:val="00670768"/>
    <w:rsid w:val="00670A92"/>
    <w:rsid w:val="00670E4B"/>
    <w:rsid w:val="00670E76"/>
    <w:rsid w:val="00670FD1"/>
    <w:rsid w:val="00671562"/>
    <w:rsid w:val="00671688"/>
    <w:rsid w:val="006717E7"/>
    <w:rsid w:val="006718C3"/>
    <w:rsid w:val="00671973"/>
    <w:rsid w:val="00672038"/>
    <w:rsid w:val="006723AA"/>
    <w:rsid w:val="006724CD"/>
    <w:rsid w:val="0067265C"/>
    <w:rsid w:val="0067320C"/>
    <w:rsid w:val="006736BF"/>
    <w:rsid w:val="006737F3"/>
    <w:rsid w:val="006739D1"/>
    <w:rsid w:val="006739F1"/>
    <w:rsid w:val="00673AB0"/>
    <w:rsid w:val="00673FBA"/>
    <w:rsid w:val="00674052"/>
    <w:rsid w:val="0067407B"/>
    <w:rsid w:val="0067419E"/>
    <w:rsid w:val="006745F0"/>
    <w:rsid w:val="00674940"/>
    <w:rsid w:val="00674CBC"/>
    <w:rsid w:val="00674F67"/>
    <w:rsid w:val="00675000"/>
    <w:rsid w:val="00675361"/>
    <w:rsid w:val="00675B13"/>
    <w:rsid w:val="00675B27"/>
    <w:rsid w:val="00675DB2"/>
    <w:rsid w:val="00675EA2"/>
    <w:rsid w:val="00675EFF"/>
    <w:rsid w:val="006760A3"/>
    <w:rsid w:val="006760CE"/>
    <w:rsid w:val="00676463"/>
    <w:rsid w:val="0067692A"/>
    <w:rsid w:val="00676B20"/>
    <w:rsid w:val="00676BFD"/>
    <w:rsid w:val="0067744D"/>
    <w:rsid w:val="0067795A"/>
    <w:rsid w:val="00677B23"/>
    <w:rsid w:val="00677DC1"/>
    <w:rsid w:val="00677F8B"/>
    <w:rsid w:val="006800DB"/>
    <w:rsid w:val="0068024C"/>
    <w:rsid w:val="00680374"/>
    <w:rsid w:val="006803AF"/>
    <w:rsid w:val="00680405"/>
    <w:rsid w:val="00680467"/>
    <w:rsid w:val="006804EE"/>
    <w:rsid w:val="006806B9"/>
    <w:rsid w:val="00680728"/>
    <w:rsid w:val="0068076C"/>
    <w:rsid w:val="0068081A"/>
    <w:rsid w:val="006808D6"/>
    <w:rsid w:val="00680933"/>
    <w:rsid w:val="00680962"/>
    <w:rsid w:val="00680C2D"/>
    <w:rsid w:val="006811E7"/>
    <w:rsid w:val="00681549"/>
    <w:rsid w:val="00681700"/>
    <w:rsid w:val="00681742"/>
    <w:rsid w:val="00681778"/>
    <w:rsid w:val="00681975"/>
    <w:rsid w:val="00681A20"/>
    <w:rsid w:val="00681F12"/>
    <w:rsid w:val="00681FAE"/>
    <w:rsid w:val="0068207C"/>
    <w:rsid w:val="0068254D"/>
    <w:rsid w:val="006828A0"/>
    <w:rsid w:val="0068293E"/>
    <w:rsid w:val="00682992"/>
    <w:rsid w:val="006829DC"/>
    <w:rsid w:val="00682A74"/>
    <w:rsid w:val="00682ABB"/>
    <w:rsid w:val="00682BF2"/>
    <w:rsid w:val="006831A1"/>
    <w:rsid w:val="00683837"/>
    <w:rsid w:val="00683955"/>
    <w:rsid w:val="00683ABC"/>
    <w:rsid w:val="00683BA5"/>
    <w:rsid w:val="00683CFB"/>
    <w:rsid w:val="00683D83"/>
    <w:rsid w:val="0068420F"/>
    <w:rsid w:val="00684266"/>
    <w:rsid w:val="00684593"/>
    <w:rsid w:val="00684AA8"/>
    <w:rsid w:val="00684CD4"/>
    <w:rsid w:val="00684F6F"/>
    <w:rsid w:val="006854FD"/>
    <w:rsid w:val="006858EB"/>
    <w:rsid w:val="00685A0D"/>
    <w:rsid w:val="00685A15"/>
    <w:rsid w:val="00685A40"/>
    <w:rsid w:val="00685AFE"/>
    <w:rsid w:val="00685CC6"/>
    <w:rsid w:val="00685D60"/>
    <w:rsid w:val="006861A3"/>
    <w:rsid w:val="006862B0"/>
    <w:rsid w:val="006863A4"/>
    <w:rsid w:val="00686405"/>
    <w:rsid w:val="006864AF"/>
    <w:rsid w:val="00686B37"/>
    <w:rsid w:val="00686FC3"/>
    <w:rsid w:val="00686FCA"/>
    <w:rsid w:val="006870C8"/>
    <w:rsid w:val="00687410"/>
    <w:rsid w:val="00687BC4"/>
    <w:rsid w:val="00687D7A"/>
    <w:rsid w:val="00687EAC"/>
    <w:rsid w:val="006901AA"/>
    <w:rsid w:val="006901ED"/>
    <w:rsid w:val="0069037D"/>
    <w:rsid w:val="006903AA"/>
    <w:rsid w:val="006905B9"/>
    <w:rsid w:val="0069072D"/>
    <w:rsid w:val="00690958"/>
    <w:rsid w:val="00690F16"/>
    <w:rsid w:val="00691045"/>
    <w:rsid w:val="00691099"/>
    <w:rsid w:val="006910B3"/>
    <w:rsid w:val="006913CA"/>
    <w:rsid w:val="006916C2"/>
    <w:rsid w:val="00691A5A"/>
    <w:rsid w:val="00691B9F"/>
    <w:rsid w:val="00691F6A"/>
    <w:rsid w:val="00691F93"/>
    <w:rsid w:val="006926A1"/>
    <w:rsid w:val="00692817"/>
    <w:rsid w:val="00692D7F"/>
    <w:rsid w:val="00692DB7"/>
    <w:rsid w:val="00693054"/>
    <w:rsid w:val="00693536"/>
    <w:rsid w:val="00693850"/>
    <w:rsid w:val="00693EDE"/>
    <w:rsid w:val="00693F7A"/>
    <w:rsid w:val="006942AD"/>
    <w:rsid w:val="006945F1"/>
    <w:rsid w:val="00694784"/>
    <w:rsid w:val="00694930"/>
    <w:rsid w:val="00694995"/>
    <w:rsid w:val="00694D04"/>
    <w:rsid w:val="00694E71"/>
    <w:rsid w:val="00695013"/>
    <w:rsid w:val="00695254"/>
    <w:rsid w:val="006952D8"/>
    <w:rsid w:val="00695396"/>
    <w:rsid w:val="006956AC"/>
    <w:rsid w:val="006959B0"/>
    <w:rsid w:val="00695A74"/>
    <w:rsid w:val="00695AC9"/>
    <w:rsid w:val="00695C2D"/>
    <w:rsid w:val="00695C85"/>
    <w:rsid w:val="00695EB7"/>
    <w:rsid w:val="00696EA8"/>
    <w:rsid w:val="006972FF"/>
    <w:rsid w:val="00697487"/>
    <w:rsid w:val="00697660"/>
    <w:rsid w:val="00697EAA"/>
    <w:rsid w:val="006A0006"/>
    <w:rsid w:val="006A066B"/>
    <w:rsid w:val="006A08D7"/>
    <w:rsid w:val="006A0944"/>
    <w:rsid w:val="006A0949"/>
    <w:rsid w:val="006A0A69"/>
    <w:rsid w:val="006A0ABE"/>
    <w:rsid w:val="006A0CF3"/>
    <w:rsid w:val="006A15A5"/>
    <w:rsid w:val="006A1669"/>
    <w:rsid w:val="006A17AD"/>
    <w:rsid w:val="006A1DE9"/>
    <w:rsid w:val="006A2004"/>
    <w:rsid w:val="006A20AF"/>
    <w:rsid w:val="006A2518"/>
    <w:rsid w:val="006A275B"/>
    <w:rsid w:val="006A2903"/>
    <w:rsid w:val="006A2E69"/>
    <w:rsid w:val="006A321B"/>
    <w:rsid w:val="006A39F6"/>
    <w:rsid w:val="006A3B3E"/>
    <w:rsid w:val="006A4009"/>
    <w:rsid w:val="006A4202"/>
    <w:rsid w:val="006A4543"/>
    <w:rsid w:val="006A46FA"/>
    <w:rsid w:val="006A493F"/>
    <w:rsid w:val="006A4974"/>
    <w:rsid w:val="006A49CC"/>
    <w:rsid w:val="006A4AF2"/>
    <w:rsid w:val="006A4FB7"/>
    <w:rsid w:val="006A56AF"/>
    <w:rsid w:val="006A5C5D"/>
    <w:rsid w:val="006A620F"/>
    <w:rsid w:val="006A634E"/>
    <w:rsid w:val="006A64E1"/>
    <w:rsid w:val="006A664A"/>
    <w:rsid w:val="006A6A2E"/>
    <w:rsid w:val="006A6A32"/>
    <w:rsid w:val="006A6B0F"/>
    <w:rsid w:val="006A6E0D"/>
    <w:rsid w:val="006A6FA8"/>
    <w:rsid w:val="006A709C"/>
    <w:rsid w:val="006A7256"/>
    <w:rsid w:val="006A76C0"/>
    <w:rsid w:val="006A774F"/>
    <w:rsid w:val="006A77DA"/>
    <w:rsid w:val="006A7838"/>
    <w:rsid w:val="006A7876"/>
    <w:rsid w:val="006A7BB1"/>
    <w:rsid w:val="006B017E"/>
    <w:rsid w:val="006B0591"/>
    <w:rsid w:val="006B095D"/>
    <w:rsid w:val="006B1089"/>
    <w:rsid w:val="006B145E"/>
    <w:rsid w:val="006B18D1"/>
    <w:rsid w:val="006B1AD6"/>
    <w:rsid w:val="006B1B4A"/>
    <w:rsid w:val="006B1D53"/>
    <w:rsid w:val="006B26B9"/>
    <w:rsid w:val="006B27CC"/>
    <w:rsid w:val="006B2A0A"/>
    <w:rsid w:val="006B2EF1"/>
    <w:rsid w:val="006B31DA"/>
    <w:rsid w:val="006B326B"/>
    <w:rsid w:val="006B364D"/>
    <w:rsid w:val="006B36C2"/>
    <w:rsid w:val="006B3956"/>
    <w:rsid w:val="006B3CC6"/>
    <w:rsid w:val="006B3DB6"/>
    <w:rsid w:val="006B3E81"/>
    <w:rsid w:val="006B3FD9"/>
    <w:rsid w:val="006B4250"/>
    <w:rsid w:val="006B43B5"/>
    <w:rsid w:val="006B4528"/>
    <w:rsid w:val="006B4990"/>
    <w:rsid w:val="006B4BD4"/>
    <w:rsid w:val="006B4D26"/>
    <w:rsid w:val="006B4DF2"/>
    <w:rsid w:val="006B4EE1"/>
    <w:rsid w:val="006B5304"/>
    <w:rsid w:val="006B538D"/>
    <w:rsid w:val="006B5423"/>
    <w:rsid w:val="006B57B7"/>
    <w:rsid w:val="006B5AAD"/>
    <w:rsid w:val="006B5AD4"/>
    <w:rsid w:val="006B5CC6"/>
    <w:rsid w:val="006B5D8B"/>
    <w:rsid w:val="006B5D98"/>
    <w:rsid w:val="006B5DCE"/>
    <w:rsid w:val="006B64F8"/>
    <w:rsid w:val="006B689A"/>
    <w:rsid w:val="006B6A88"/>
    <w:rsid w:val="006B6BC1"/>
    <w:rsid w:val="006B6F13"/>
    <w:rsid w:val="006B751B"/>
    <w:rsid w:val="006B75ED"/>
    <w:rsid w:val="006B75EF"/>
    <w:rsid w:val="006B78EE"/>
    <w:rsid w:val="006B7E94"/>
    <w:rsid w:val="006B7EEC"/>
    <w:rsid w:val="006B7FAB"/>
    <w:rsid w:val="006C00A6"/>
    <w:rsid w:val="006C034C"/>
    <w:rsid w:val="006C040D"/>
    <w:rsid w:val="006C06BA"/>
    <w:rsid w:val="006C0942"/>
    <w:rsid w:val="006C0A8C"/>
    <w:rsid w:val="006C0DCA"/>
    <w:rsid w:val="006C104B"/>
    <w:rsid w:val="006C105F"/>
    <w:rsid w:val="006C1332"/>
    <w:rsid w:val="006C14B0"/>
    <w:rsid w:val="006C14E5"/>
    <w:rsid w:val="006C1597"/>
    <w:rsid w:val="006C160A"/>
    <w:rsid w:val="006C27A7"/>
    <w:rsid w:val="006C2C91"/>
    <w:rsid w:val="006C2D42"/>
    <w:rsid w:val="006C2E29"/>
    <w:rsid w:val="006C303B"/>
    <w:rsid w:val="006C3478"/>
    <w:rsid w:val="006C3569"/>
    <w:rsid w:val="006C37ED"/>
    <w:rsid w:val="006C380F"/>
    <w:rsid w:val="006C4387"/>
    <w:rsid w:val="006C4466"/>
    <w:rsid w:val="006C4480"/>
    <w:rsid w:val="006C4747"/>
    <w:rsid w:val="006C5032"/>
    <w:rsid w:val="006C50F5"/>
    <w:rsid w:val="006C5116"/>
    <w:rsid w:val="006C5188"/>
    <w:rsid w:val="006C5243"/>
    <w:rsid w:val="006C52BB"/>
    <w:rsid w:val="006C52BC"/>
    <w:rsid w:val="006C52E9"/>
    <w:rsid w:val="006C55A2"/>
    <w:rsid w:val="006C565C"/>
    <w:rsid w:val="006C5851"/>
    <w:rsid w:val="006C5877"/>
    <w:rsid w:val="006C5923"/>
    <w:rsid w:val="006C596C"/>
    <w:rsid w:val="006C59CC"/>
    <w:rsid w:val="006C5C93"/>
    <w:rsid w:val="006C5DC1"/>
    <w:rsid w:val="006C603E"/>
    <w:rsid w:val="006C63FA"/>
    <w:rsid w:val="006C68B3"/>
    <w:rsid w:val="006C69B9"/>
    <w:rsid w:val="006C6C95"/>
    <w:rsid w:val="006C6CA2"/>
    <w:rsid w:val="006C6CEC"/>
    <w:rsid w:val="006C6D33"/>
    <w:rsid w:val="006C6EBB"/>
    <w:rsid w:val="006C6EDB"/>
    <w:rsid w:val="006C6EFB"/>
    <w:rsid w:val="006C71A2"/>
    <w:rsid w:val="006C778C"/>
    <w:rsid w:val="006C77BB"/>
    <w:rsid w:val="006C78A2"/>
    <w:rsid w:val="006C78B4"/>
    <w:rsid w:val="006C79D3"/>
    <w:rsid w:val="006C7A4E"/>
    <w:rsid w:val="006C7A8B"/>
    <w:rsid w:val="006C7A8E"/>
    <w:rsid w:val="006C7F0E"/>
    <w:rsid w:val="006D0859"/>
    <w:rsid w:val="006D0BB3"/>
    <w:rsid w:val="006D0C46"/>
    <w:rsid w:val="006D0D25"/>
    <w:rsid w:val="006D0D2D"/>
    <w:rsid w:val="006D1038"/>
    <w:rsid w:val="006D1253"/>
    <w:rsid w:val="006D1260"/>
    <w:rsid w:val="006D1BB3"/>
    <w:rsid w:val="006D1D39"/>
    <w:rsid w:val="006D252B"/>
    <w:rsid w:val="006D2970"/>
    <w:rsid w:val="006D2B42"/>
    <w:rsid w:val="006D2CB8"/>
    <w:rsid w:val="006D2D76"/>
    <w:rsid w:val="006D3044"/>
    <w:rsid w:val="006D3344"/>
    <w:rsid w:val="006D375B"/>
    <w:rsid w:val="006D3A37"/>
    <w:rsid w:val="006D3C44"/>
    <w:rsid w:val="006D3DF0"/>
    <w:rsid w:val="006D3E06"/>
    <w:rsid w:val="006D3E52"/>
    <w:rsid w:val="006D46EC"/>
    <w:rsid w:val="006D4703"/>
    <w:rsid w:val="006D486D"/>
    <w:rsid w:val="006D4FED"/>
    <w:rsid w:val="006D4FF2"/>
    <w:rsid w:val="006D53F0"/>
    <w:rsid w:val="006D546A"/>
    <w:rsid w:val="006D5679"/>
    <w:rsid w:val="006D5924"/>
    <w:rsid w:val="006D59E2"/>
    <w:rsid w:val="006D5C97"/>
    <w:rsid w:val="006D5D88"/>
    <w:rsid w:val="006D5E50"/>
    <w:rsid w:val="006D6013"/>
    <w:rsid w:val="006D60D3"/>
    <w:rsid w:val="006D610A"/>
    <w:rsid w:val="006D6424"/>
    <w:rsid w:val="006D6839"/>
    <w:rsid w:val="006D6EAC"/>
    <w:rsid w:val="006D6F02"/>
    <w:rsid w:val="006D7345"/>
    <w:rsid w:val="006D750C"/>
    <w:rsid w:val="006D7966"/>
    <w:rsid w:val="006D7FAE"/>
    <w:rsid w:val="006E056F"/>
    <w:rsid w:val="006E0572"/>
    <w:rsid w:val="006E064E"/>
    <w:rsid w:val="006E086D"/>
    <w:rsid w:val="006E08C7"/>
    <w:rsid w:val="006E0A7A"/>
    <w:rsid w:val="006E0E4C"/>
    <w:rsid w:val="006E122F"/>
    <w:rsid w:val="006E1381"/>
    <w:rsid w:val="006E14D7"/>
    <w:rsid w:val="006E1791"/>
    <w:rsid w:val="006E199B"/>
    <w:rsid w:val="006E1D98"/>
    <w:rsid w:val="006E20B4"/>
    <w:rsid w:val="006E2169"/>
    <w:rsid w:val="006E22F8"/>
    <w:rsid w:val="006E23D7"/>
    <w:rsid w:val="006E2524"/>
    <w:rsid w:val="006E27E2"/>
    <w:rsid w:val="006E2904"/>
    <w:rsid w:val="006E2A2D"/>
    <w:rsid w:val="006E2AA3"/>
    <w:rsid w:val="006E2AE6"/>
    <w:rsid w:val="006E2F26"/>
    <w:rsid w:val="006E3004"/>
    <w:rsid w:val="006E3247"/>
    <w:rsid w:val="006E335C"/>
    <w:rsid w:val="006E373D"/>
    <w:rsid w:val="006E3A9F"/>
    <w:rsid w:val="006E3B48"/>
    <w:rsid w:val="006E3D08"/>
    <w:rsid w:val="006E3DA4"/>
    <w:rsid w:val="006E4283"/>
    <w:rsid w:val="006E4947"/>
    <w:rsid w:val="006E49E2"/>
    <w:rsid w:val="006E4D52"/>
    <w:rsid w:val="006E4DF5"/>
    <w:rsid w:val="006E4FF1"/>
    <w:rsid w:val="006E518D"/>
    <w:rsid w:val="006E53AD"/>
    <w:rsid w:val="006E550B"/>
    <w:rsid w:val="006E5885"/>
    <w:rsid w:val="006E5A60"/>
    <w:rsid w:val="006E5C65"/>
    <w:rsid w:val="006E5D02"/>
    <w:rsid w:val="006E6021"/>
    <w:rsid w:val="006E603D"/>
    <w:rsid w:val="006E62F9"/>
    <w:rsid w:val="006E633E"/>
    <w:rsid w:val="006E6589"/>
    <w:rsid w:val="006E6677"/>
    <w:rsid w:val="006E672E"/>
    <w:rsid w:val="006E67E2"/>
    <w:rsid w:val="006E69AC"/>
    <w:rsid w:val="006E6B3E"/>
    <w:rsid w:val="006E6C56"/>
    <w:rsid w:val="006E6D3F"/>
    <w:rsid w:val="006E6D75"/>
    <w:rsid w:val="006E7408"/>
    <w:rsid w:val="006E7B99"/>
    <w:rsid w:val="006E7E81"/>
    <w:rsid w:val="006F00EF"/>
    <w:rsid w:val="006F02E8"/>
    <w:rsid w:val="006F04BC"/>
    <w:rsid w:val="006F09B4"/>
    <w:rsid w:val="006F0AD8"/>
    <w:rsid w:val="006F0E62"/>
    <w:rsid w:val="006F1040"/>
    <w:rsid w:val="006F11FF"/>
    <w:rsid w:val="006F16CE"/>
    <w:rsid w:val="006F177B"/>
    <w:rsid w:val="006F186E"/>
    <w:rsid w:val="006F18E0"/>
    <w:rsid w:val="006F1C58"/>
    <w:rsid w:val="006F1D91"/>
    <w:rsid w:val="006F261D"/>
    <w:rsid w:val="006F28EE"/>
    <w:rsid w:val="006F2C43"/>
    <w:rsid w:val="006F32C3"/>
    <w:rsid w:val="006F33B5"/>
    <w:rsid w:val="006F3751"/>
    <w:rsid w:val="006F3786"/>
    <w:rsid w:val="006F3817"/>
    <w:rsid w:val="006F3AF6"/>
    <w:rsid w:val="006F3DA4"/>
    <w:rsid w:val="006F3F5E"/>
    <w:rsid w:val="006F415A"/>
    <w:rsid w:val="006F4182"/>
    <w:rsid w:val="006F4218"/>
    <w:rsid w:val="006F4A3D"/>
    <w:rsid w:val="006F4A82"/>
    <w:rsid w:val="006F4C5C"/>
    <w:rsid w:val="006F52A3"/>
    <w:rsid w:val="006F5381"/>
    <w:rsid w:val="006F657C"/>
    <w:rsid w:val="006F6C30"/>
    <w:rsid w:val="006F6F94"/>
    <w:rsid w:val="006F73C0"/>
    <w:rsid w:val="006F7757"/>
    <w:rsid w:val="006F7813"/>
    <w:rsid w:val="006F7A47"/>
    <w:rsid w:val="006F7F89"/>
    <w:rsid w:val="007002C4"/>
    <w:rsid w:val="00700331"/>
    <w:rsid w:val="007005AB"/>
    <w:rsid w:val="00700B83"/>
    <w:rsid w:val="00700C5F"/>
    <w:rsid w:val="00700C7F"/>
    <w:rsid w:val="00700DA9"/>
    <w:rsid w:val="00700DD6"/>
    <w:rsid w:val="00700E09"/>
    <w:rsid w:val="007012E8"/>
    <w:rsid w:val="00701497"/>
    <w:rsid w:val="0070159F"/>
    <w:rsid w:val="007015C7"/>
    <w:rsid w:val="00701753"/>
    <w:rsid w:val="007017CE"/>
    <w:rsid w:val="00701A02"/>
    <w:rsid w:val="00701B1B"/>
    <w:rsid w:val="00701C20"/>
    <w:rsid w:val="00701E0F"/>
    <w:rsid w:val="00701E93"/>
    <w:rsid w:val="00702001"/>
    <w:rsid w:val="0070209A"/>
    <w:rsid w:val="0070212F"/>
    <w:rsid w:val="00702231"/>
    <w:rsid w:val="0070231D"/>
    <w:rsid w:val="007029B2"/>
    <w:rsid w:val="007031B4"/>
    <w:rsid w:val="0070375A"/>
    <w:rsid w:val="0070387A"/>
    <w:rsid w:val="0070388C"/>
    <w:rsid w:val="007038D8"/>
    <w:rsid w:val="007044E2"/>
    <w:rsid w:val="007047D3"/>
    <w:rsid w:val="00704869"/>
    <w:rsid w:val="00704AAE"/>
    <w:rsid w:val="00704B1E"/>
    <w:rsid w:val="00704E04"/>
    <w:rsid w:val="00705EA5"/>
    <w:rsid w:val="007060D9"/>
    <w:rsid w:val="00706165"/>
    <w:rsid w:val="007063B0"/>
    <w:rsid w:val="00706474"/>
    <w:rsid w:val="00706720"/>
    <w:rsid w:val="00706914"/>
    <w:rsid w:val="0070697A"/>
    <w:rsid w:val="00706AC3"/>
    <w:rsid w:val="00706BE7"/>
    <w:rsid w:val="00706E78"/>
    <w:rsid w:val="00707032"/>
    <w:rsid w:val="0070724D"/>
    <w:rsid w:val="00707573"/>
    <w:rsid w:val="00707630"/>
    <w:rsid w:val="0070763A"/>
    <w:rsid w:val="00707777"/>
    <w:rsid w:val="0070777B"/>
    <w:rsid w:val="00707879"/>
    <w:rsid w:val="00707948"/>
    <w:rsid w:val="00707DDF"/>
    <w:rsid w:val="0071012C"/>
    <w:rsid w:val="007102EF"/>
    <w:rsid w:val="007105E7"/>
    <w:rsid w:val="007105FB"/>
    <w:rsid w:val="007107FC"/>
    <w:rsid w:val="00710981"/>
    <w:rsid w:val="007109E5"/>
    <w:rsid w:val="00710B42"/>
    <w:rsid w:val="00710BA5"/>
    <w:rsid w:val="00710DCA"/>
    <w:rsid w:val="00710DD1"/>
    <w:rsid w:val="0071178D"/>
    <w:rsid w:val="007118F3"/>
    <w:rsid w:val="0071206C"/>
    <w:rsid w:val="00712328"/>
    <w:rsid w:val="00712483"/>
    <w:rsid w:val="00712943"/>
    <w:rsid w:val="00712B85"/>
    <w:rsid w:val="00712E3D"/>
    <w:rsid w:val="00713209"/>
    <w:rsid w:val="00713213"/>
    <w:rsid w:val="007135E5"/>
    <w:rsid w:val="00713672"/>
    <w:rsid w:val="00713922"/>
    <w:rsid w:val="00713E83"/>
    <w:rsid w:val="00714125"/>
    <w:rsid w:val="007141D5"/>
    <w:rsid w:val="007145AE"/>
    <w:rsid w:val="00714649"/>
    <w:rsid w:val="00714705"/>
    <w:rsid w:val="00714854"/>
    <w:rsid w:val="00714A0C"/>
    <w:rsid w:val="00714A4C"/>
    <w:rsid w:val="00714A7F"/>
    <w:rsid w:val="007152E0"/>
    <w:rsid w:val="00715561"/>
    <w:rsid w:val="007155DE"/>
    <w:rsid w:val="00715799"/>
    <w:rsid w:val="007157F7"/>
    <w:rsid w:val="00715F39"/>
    <w:rsid w:val="00716114"/>
    <w:rsid w:val="00716794"/>
    <w:rsid w:val="00716A52"/>
    <w:rsid w:val="00716C86"/>
    <w:rsid w:val="00716EF7"/>
    <w:rsid w:val="0071736E"/>
    <w:rsid w:val="007173B7"/>
    <w:rsid w:val="007174AE"/>
    <w:rsid w:val="00717710"/>
    <w:rsid w:val="00717796"/>
    <w:rsid w:val="00717971"/>
    <w:rsid w:val="00717B26"/>
    <w:rsid w:val="00717B2D"/>
    <w:rsid w:val="00717B6B"/>
    <w:rsid w:val="00717BE7"/>
    <w:rsid w:val="00717DCD"/>
    <w:rsid w:val="0072030F"/>
    <w:rsid w:val="0072043F"/>
    <w:rsid w:val="007206D8"/>
    <w:rsid w:val="00720770"/>
    <w:rsid w:val="00720931"/>
    <w:rsid w:val="00720B60"/>
    <w:rsid w:val="00720C34"/>
    <w:rsid w:val="00720F98"/>
    <w:rsid w:val="007211D3"/>
    <w:rsid w:val="0072184A"/>
    <w:rsid w:val="00721946"/>
    <w:rsid w:val="00721AD7"/>
    <w:rsid w:val="00721C70"/>
    <w:rsid w:val="00721D40"/>
    <w:rsid w:val="00721F2F"/>
    <w:rsid w:val="0072214D"/>
    <w:rsid w:val="00722498"/>
    <w:rsid w:val="00722985"/>
    <w:rsid w:val="00722BD5"/>
    <w:rsid w:val="007230F2"/>
    <w:rsid w:val="0072335E"/>
    <w:rsid w:val="007233DE"/>
    <w:rsid w:val="0072345A"/>
    <w:rsid w:val="00723A21"/>
    <w:rsid w:val="00723BE3"/>
    <w:rsid w:val="00723D4E"/>
    <w:rsid w:val="00723ECB"/>
    <w:rsid w:val="00723F8A"/>
    <w:rsid w:val="00724033"/>
    <w:rsid w:val="0072464A"/>
    <w:rsid w:val="007246AD"/>
    <w:rsid w:val="0072493D"/>
    <w:rsid w:val="00724AED"/>
    <w:rsid w:val="00724CD1"/>
    <w:rsid w:val="00724DAC"/>
    <w:rsid w:val="00724DB9"/>
    <w:rsid w:val="007253C4"/>
    <w:rsid w:val="0072553C"/>
    <w:rsid w:val="0072565C"/>
    <w:rsid w:val="007257CF"/>
    <w:rsid w:val="0072585B"/>
    <w:rsid w:val="007258AA"/>
    <w:rsid w:val="00725BC1"/>
    <w:rsid w:val="00725BC4"/>
    <w:rsid w:val="007261F6"/>
    <w:rsid w:val="0072632A"/>
    <w:rsid w:val="0072642F"/>
    <w:rsid w:val="0072665C"/>
    <w:rsid w:val="007266A4"/>
    <w:rsid w:val="00726C47"/>
    <w:rsid w:val="00726CC5"/>
    <w:rsid w:val="00726DAA"/>
    <w:rsid w:val="00726E7A"/>
    <w:rsid w:val="00726EFD"/>
    <w:rsid w:val="00726F0E"/>
    <w:rsid w:val="00727038"/>
    <w:rsid w:val="00727039"/>
    <w:rsid w:val="00727095"/>
    <w:rsid w:val="00727231"/>
    <w:rsid w:val="007277F2"/>
    <w:rsid w:val="0072786E"/>
    <w:rsid w:val="00727B9C"/>
    <w:rsid w:val="00727CC3"/>
    <w:rsid w:val="00727E7E"/>
    <w:rsid w:val="00727F76"/>
    <w:rsid w:val="007302FB"/>
    <w:rsid w:val="007303B0"/>
    <w:rsid w:val="0073051A"/>
    <w:rsid w:val="007305DB"/>
    <w:rsid w:val="007306E9"/>
    <w:rsid w:val="007309E3"/>
    <w:rsid w:val="00730CCC"/>
    <w:rsid w:val="00730D4A"/>
    <w:rsid w:val="0073139B"/>
    <w:rsid w:val="00731497"/>
    <w:rsid w:val="00731591"/>
    <w:rsid w:val="00731EA7"/>
    <w:rsid w:val="007321AF"/>
    <w:rsid w:val="00732598"/>
    <w:rsid w:val="007326D4"/>
    <w:rsid w:val="00732A89"/>
    <w:rsid w:val="00732F84"/>
    <w:rsid w:val="007330D1"/>
    <w:rsid w:val="007331CA"/>
    <w:rsid w:val="0073330A"/>
    <w:rsid w:val="007333AF"/>
    <w:rsid w:val="00733667"/>
    <w:rsid w:val="007337A0"/>
    <w:rsid w:val="00733A25"/>
    <w:rsid w:val="00733B05"/>
    <w:rsid w:val="00733B82"/>
    <w:rsid w:val="00733C38"/>
    <w:rsid w:val="00733CD2"/>
    <w:rsid w:val="00733FF4"/>
    <w:rsid w:val="0073403B"/>
    <w:rsid w:val="0073424B"/>
    <w:rsid w:val="007343EC"/>
    <w:rsid w:val="00734504"/>
    <w:rsid w:val="00734636"/>
    <w:rsid w:val="00734737"/>
    <w:rsid w:val="007348E1"/>
    <w:rsid w:val="00734D53"/>
    <w:rsid w:val="0073500A"/>
    <w:rsid w:val="007354C2"/>
    <w:rsid w:val="007359C0"/>
    <w:rsid w:val="00735AD1"/>
    <w:rsid w:val="0073605C"/>
    <w:rsid w:val="00736527"/>
    <w:rsid w:val="007367B3"/>
    <w:rsid w:val="0073685C"/>
    <w:rsid w:val="0073692C"/>
    <w:rsid w:val="0073698D"/>
    <w:rsid w:val="00736A3B"/>
    <w:rsid w:val="00736B64"/>
    <w:rsid w:val="00736C94"/>
    <w:rsid w:val="00736F05"/>
    <w:rsid w:val="0073715B"/>
    <w:rsid w:val="007373AC"/>
    <w:rsid w:val="0073746F"/>
    <w:rsid w:val="00737734"/>
    <w:rsid w:val="00737A22"/>
    <w:rsid w:val="00737D2B"/>
    <w:rsid w:val="00737E1D"/>
    <w:rsid w:val="00737F75"/>
    <w:rsid w:val="00740588"/>
    <w:rsid w:val="0074070B"/>
    <w:rsid w:val="0074087E"/>
    <w:rsid w:val="00740A5C"/>
    <w:rsid w:val="00740BB6"/>
    <w:rsid w:val="00740BEA"/>
    <w:rsid w:val="00740DA1"/>
    <w:rsid w:val="00740E9F"/>
    <w:rsid w:val="00741019"/>
    <w:rsid w:val="007410AB"/>
    <w:rsid w:val="007413EB"/>
    <w:rsid w:val="0074155B"/>
    <w:rsid w:val="007415DE"/>
    <w:rsid w:val="0074192F"/>
    <w:rsid w:val="00741BB6"/>
    <w:rsid w:val="00741C5E"/>
    <w:rsid w:val="00741C66"/>
    <w:rsid w:val="00741CF0"/>
    <w:rsid w:val="00741E0C"/>
    <w:rsid w:val="00741FD1"/>
    <w:rsid w:val="00741FE9"/>
    <w:rsid w:val="00742224"/>
    <w:rsid w:val="00742284"/>
    <w:rsid w:val="0074249B"/>
    <w:rsid w:val="00742707"/>
    <w:rsid w:val="007428EC"/>
    <w:rsid w:val="007429AD"/>
    <w:rsid w:val="00742AA2"/>
    <w:rsid w:val="00742B8E"/>
    <w:rsid w:val="00742CCC"/>
    <w:rsid w:val="00742D65"/>
    <w:rsid w:val="00742DAC"/>
    <w:rsid w:val="00742DFF"/>
    <w:rsid w:val="00743625"/>
    <w:rsid w:val="007437E1"/>
    <w:rsid w:val="0074384B"/>
    <w:rsid w:val="007440ED"/>
    <w:rsid w:val="00744264"/>
    <w:rsid w:val="007442CB"/>
    <w:rsid w:val="0074440D"/>
    <w:rsid w:val="0074486F"/>
    <w:rsid w:val="00744D12"/>
    <w:rsid w:val="00744D9F"/>
    <w:rsid w:val="00744FD6"/>
    <w:rsid w:val="00745241"/>
    <w:rsid w:val="00745262"/>
    <w:rsid w:val="00745395"/>
    <w:rsid w:val="0074541C"/>
    <w:rsid w:val="00745B9D"/>
    <w:rsid w:val="00745C9B"/>
    <w:rsid w:val="00745EAA"/>
    <w:rsid w:val="00746007"/>
    <w:rsid w:val="0074614C"/>
    <w:rsid w:val="00746256"/>
    <w:rsid w:val="00746883"/>
    <w:rsid w:val="00746A37"/>
    <w:rsid w:val="00746D62"/>
    <w:rsid w:val="00746EF9"/>
    <w:rsid w:val="0074712B"/>
    <w:rsid w:val="007473AA"/>
    <w:rsid w:val="00747401"/>
    <w:rsid w:val="007474D4"/>
    <w:rsid w:val="00747706"/>
    <w:rsid w:val="007477F9"/>
    <w:rsid w:val="007479A9"/>
    <w:rsid w:val="00747BC9"/>
    <w:rsid w:val="00747C82"/>
    <w:rsid w:val="00747DC2"/>
    <w:rsid w:val="00747E6F"/>
    <w:rsid w:val="007500E8"/>
    <w:rsid w:val="00750157"/>
    <w:rsid w:val="007502F1"/>
    <w:rsid w:val="0075062E"/>
    <w:rsid w:val="007506B4"/>
    <w:rsid w:val="007506CB"/>
    <w:rsid w:val="0075070E"/>
    <w:rsid w:val="00750721"/>
    <w:rsid w:val="00750951"/>
    <w:rsid w:val="00750B1E"/>
    <w:rsid w:val="00751097"/>
    <w:rsid w:val="0075119A"/>
    <w:rsid w:val="0075123F"/>
    <w:rsid w:val="007512AA"/>
    <w:rsid w:val="00751444"/>
    <w:rsid w:val="00751480"/>
    <w:rsid w:val="00751A11"/>
    <w:rsid w:val="00751F6A"/>
    <w:rsid w:val="00751FF1"/>
    <w:rsid w:val="007521AD"/>
    <w:rsid w:val="00752377"/>
    <w:rsid w:val="0075252E"/>
    <w:rsid w:val="00752531"/>
    <w:rsid w:val="00752661"/>
    <w:rsid w:val="00752811"/>
    <w:rsid w:val="007528D0"/>
    <w:rsid w:val="00752A76"/>
    <w:rsid w:val="00752B91"/>
    <w:rsid w:val="00752DAB"/>
    <w:rsid w:val="00752DBB"/>
    <w:rsid w:val="00752E5D"/>
    <w:rsid w:val="007531C2"/>
    <w:rsid w:val="0075331A"/>
    <w:rsid w:val="00753325"/>
    <w:rsid w:val="00753401"/>
    <w:rsid w:val="00753E20"/>
    <w:rsid w:val="00753ED9"/>
    <w:rsid w:val="0075405A"/>
    <w:rsid w:val="00754108"/>
    <w:rsid w:val="00754144"/>
    <w:rsid w:val="007541B2"/>
    <w:rsid w:val="007543B8"/>
    <w:rsid w:val="0075440D"/>
    <w:rsid w:val="00754C02"/>
    <w:rsid w:val="00754D23"/>
    <w:rsid w:val="00754EA9"/>
    <w:rsid w:val="00754F15"/>
    <w:rsid w:val="00754F46"/>
    <w:rsid w:val="00754F6A"/>
    <w:rsid w:val="00754FB0"/>
    <w:rsid w:val="00755295"/>
    <w:rsid w:val="007552D0"/>
    <w:rsid w:val="00755367"/>
    <w:rsid w:val="007553AF"/>
    <w:rsid w:val="00755516"/>
    <w:rsid w:val="0075556B"/>
    <w:rsid w:val="00755F5A"/>
    <w:rsid w:val="00756755"/>
    <w:rsid w:val="00756818"/>
    <w:rsid w:val="0075734A"/>
    <w:rsid w:val="007575CC"/>
    <w:rsid w:val="007577D1"/>
    <w:rsid w:val="00757934"/>
    <w:rsid w:val="0075798B"/>
    <w:rsid w:val="00757A4A"/>
    <w:rsid w:val="00757A9C"/>
    <w:rsid w:val="00757B0E"/>
    <w:rsid w:val="00757E26"/>
    <w:rsid w:val="00757F67"/>
    <w:rsid w:val="007603EA"/>
    <w:rsid w:val="00760430"/>
    <w:rsid w:val="00760493"/>
    <w:rsid w:val="0076064A"/>
    <w:rsid w:val="00760745"/>
    <w:rsid w:val="00760821"/>
    <w:rsid w:val="007609F2"/>
    <w:rsid w:val="00760AC3"/>
    <w:rsid w:val="00760B9B"/>
    <w:rsid w:val="00760C52"/>
    <w:rsid w:val="00760EAB"/>
    <w:rsid w:val="0076135E"/>
    <w:rsid w:val="0076163A"/>
    <w:rsid w:val="00761854"/>
    <w:rsid w:val="0076198B"/>
    <w:rsid w:val="00761A00"/>
    <w:rsid w:val="00761BF3"/>
    <w:rsid w:val="00761DA2"/>
    <w:rsid w:val="00761FFE"/>
    <w:rsid w:val="007620A1"/>
    <w:rsid w:val="0076218A"/>
    <w:rsid w:val="007623CE"/>
    <w:rsid w:val="007623EC"/>
    <w:rsid w:val="007624AB"/>
    <w:rsid w:val="00762621"/>
    <w:rsid w:val="00762651"/>
    <w:rsid w:val="00762B5E"/>
    <w:rsid w:val="00762BCE"/>
    <w:rsid w:val="00762BF8"/>
    <w:rsid w:val="00762CB6"/>
    <w:rsid w:val="00762E3B"/>
    <w:rsid w:val="00763007"/>
    <w:rsid w:val="0076336C"/>
    <w:rsid w:val="007635F5"/>
    <w:rsid w:val="007638B2"/>
    <w:rsid w:val="00763B42"/>
    <w:rsid w:val="00763E6E"/>
    <w:rsid w:val="00764002"/>
    <w:rsid w:val="0076410B"/>
    <w:rsid w:val="007647B1"/>
    <w:rsid w:val="0076485F"/>
    <w:rsid w:val="007648D4"/>
    <w:rsid w:val="00764949"/>
    <w:rsid w:val="00764A7A"/>
    <w:rsid w:val="00764ABC"/>
    <w:rsid w:val="00764B36"/>
    <w:rsid w:val="00764D22"/>
    <w:rsid w:val="00764F47"/>
    <w:rsid w:val="00765369"/>
    <w:rsid w:val="0076570C"/>
    <w:rsid w:val="00765875"/>
    <w:rsid w:val="00765BCA"/>
    <w:rsid w:val="00765E2C"/>
    <w:rsid w:val="00766001"/>
    <w:rsid w:val="00766354"/>
    <w:rsid w:val="0076677C"/>
    <w:rsid w:val="007667CE"/>
    <w:rsid w:val="0076685A"/>
    <w:rsid w:val="00766A62"/>
    <w:rsid w:val="00766AB3"/>
    <w:rsid w:val="0076725F"/>
    <w:rsid w:val="0076726F"/>
    <w:rsid w:val="007672CE"/>
    <w:rsid w:val="0076733A"/>
    <w:rsid w:val="00767872"/>
    <w:rsid w:val="00767C2C"/>
    <w:rsid w:val="00767EE2"/>
    <w:rsid w:val="007704C1"/>
    <w:rsid w:val="00770F1D"/>
    <w:rsid w:val="00771417"/>
    <w:rsid w:val="00771564"/>
    <w:rsid w:val="0077157F"/>
    <w:rsid w:val="00771592"/>
    <w:rsid w:val="007715A1"/>
    <w:rsid w:val="00771739"/>
    <w:rsid w:val="00771A7D"/>
    <w:rsid w:val="00771C44"/>
    <w:rsid w:val="00771FFB"/>
    <w:rsid w:val="007725FA"/>
    <w:rsid w:val="007726AE"/>
    <w:rsid w:val="007728B8"/>
    <w:rsid w:val="007728E7"/>
    <w:rsid w:val="00772E62"/>
    <w:rsid w:val="00772FEF"/>
    <w:rsid w:val="00773169"/>
    <w:rsid w:val="007737E4"/>
    <w:rsid w:val="00773823"/>
    <w:rsid w:val="007739DD"/>
    <w:rsid w:val="00773A0D"/>
    <w:rsid w:val="00773BAA"/>
    <w:rsid w:val="00773C74"/>
    <w:rsid w:val="00773E1B"/>
    <w:rsid w:val="00773F26"/>
    <w:rsid w:val="00773F58"/>
    <w:rsid w:val="00774087"/>
    <w:rsid w:val="00774412"/>
    <w:rsid w:val="00774809"/>
    <w:rsid w:val="00774822"/>
    <w:rsid w:val="00774A0C"/>
    <w:rsid w:val="00775171"/>
    <w:rsid w:val="007753AF"/>
    <w:rsid w:val="007754DE"/>
    <w:rsid w:val="007758DE"/>
    <w:rsid w:val="00775A42"/>
    <w:rsid w:val="00775D7F"/>
    <w:rsid w:val="00776218"/>
    <w:rsid w:val="007762D5"/>
    <w:rsid w:val="00776433"/>
    <w:rsid w:val="0077655C"/>
    <w:rsid w:val="00776766"/>
    <w:rsid w:val="00776952"/>
    <w:rsid w:val="007771D1"/>
    <w:rsid w:val="007773C6"/>
    <w:rsid w:val="007776BD"/>
    <w:rsid w:val="007777C6"/>
    <w:rsid w:val="0077784E"/>
    <w:rsid w:val="00777A79"/>
    <w:rsid w:val="00777CAD"/>
    <w:rsid w:val="00777F8C"/>
    <w:rsid w:val="00780047"/>
    <w:rsid w:val="007804D5"/>
    <w:rsid w:val="0078065E"/>
    <w:rsid w:val="00780883"/>
    <w:rsid w:val="00780A73"/>
    <w:rsid w:val="00780D34"/>
    <w:rsid w:val="00780DD6"/>
    <w:rsid w:val="00780E8D"/>
    <w:rsid w:val="00781285"/>
    <w:rsid w:val="0078169B"/>
    <w:rsid w:val="007819A5"/>
    <w:rsid w:val="00781CAB"/>
    <w:rsid w:val="00781CC1"/>
    <w:rsid w:val="00781D1D"/>
    <w:rsid w:val="00782092"/>
    <w:rsid w:val="007820DD"/>
    <w:rsid w:val="0078217C"/>
    <w:rsid w:val="00782588"/>
    <w:rsid w:val="00782626"/>
    <w:rsid w:val="0078279F"/>
    <w:rsid w:val="007827B0"/>
    <w:rsid w:val="00782A0C"/>
    <w:rsid w:val="00782D6A"/>
    <w:rsid w:val="00782DB3"/>
    <w:rsid w:val="00782EF1"/>
    <w:rsid w:val="00782FD0"/>
    <w:rsid w:val="007832AE"/>
    <w:rsid w:val="007835C9"/>
    <w:rsid w:val="00783661"/>
    <w:rsid w:val="0078386F"/>
    <w:rsid w:val="007838B0"/>
    <w:rsid w:val="00783AB5"/>
    <w:rsid w:val="00783C86"/>
    <w:rsid w:val="00784493"/>
    <w:rsid w:val="00784499"/>
    <w:rsid w:val="00784527"/>
    <w:rsid w:val="00784775"/>
    <w:rsid w:val="007848E2"/>
    <w:rsid w:val="00784D6A"/>
    <w:rsid w:val="00784D9F"/>
    <w:rsid w:val="00784DD4"/>
    <w:rsid w:val="00784E5C"/>
    <w:rsid w:val="00784E7F"/>
    <w:rsid w:val="007855C2"/>
    <w:rsid w:val="007856EE"/>
    <w:rsid w:val="00785873"/>
    <w:rsid w:val="007858A7"/>
    <w:rsid w:val="00785B5D"/>
    <w:rsid w:val="00785ED4"/>
    <w:rsid w:val="00785FB4"/>
    <w:rsid w:val="007864DD"/>
    <w:rsid w:val="00786593"/>
    <w:rsid w:val="007866E5"/>
    <w:rsid w:val="00786DE4"/>
    <w:rsid w:val="00786DFF"/>
    <w:rsid w:val="00787345"/>
    <w:rsid w:val="00787426"/>
    <w:rsid w:val="007877AB"/>
    <w:rsid w:val="00787A41"/>
    <w:rsid w:val="00787A62"/>
    <w:rsid w:val="00787DBB"/>
    <w:rsid w:val="007902EC"/>
    <w:rsid w:val="007905B3"/>
    <w:rsid w:val="0079069F"/>
    <w:rsid w:val="007906F7"/>
    <w:rsid w:val="00790909"/>
    <w:rsid w:val="00790C8A"/>
    <w:rsid w:val="00790DC9"/>
    <w:rsid w:val="00790E2E"/>
    <w:rsid w:val="00791323"/>
    <w:rsid w:val="00791502"/>
    <w:rsid w:val="00791837"/>
    <w:rsid w:val="00791D24"/>
    <w:rsid w:val="00791D8C"/>
    <w:rsid w:val="00792468"/>
    <w:rsid w:val="007925E4"/>
    <w:rsid w:val="0079278B"/>
    <w:rsid w:val="00792841"/>
    <w:rsid w:val="00792863"/>
    <w:rsid w:val="007928B7"/>
    <w:rsid w:val="007928C2"/>
    <w:rsid w:val="00792A0E"/>
    <w:rsid w:val="00792D7D"/>
    <w:rsid w:val="00792E5E"/>
    <w:rsid w:val="007931D9"/>
    <w:rsid w:val="00793400"/>
    <w:rsid w:val="0079345B"/>
    <w:rsid w:val="007934AB"/>
    <w:rsid w:val="0079382B"/>
    <w:rsid w:val="00793833"/>
    <w:rsid w:val="00793950"/>
    <w:rsid w:val="00793954"/>
    <w:rsid w:val="00793B93"/>
    <w:rsid w:val="00793CD4"/>
    <w:rsid w:val="00793E71"/>
    <w:rsid w:val="007941DC"/>
    <w:rsid w:val="00794370"/>
    <w:rsid w:val="00794379"/>
    <w:rsid w:val="007943E9"/>
    <w:rsid w:val="007944C1"/>
    <w:rsid w:val="007944C9"/>
    <w:rsid w:val="007947CC"/>
    <w:rsid w:val="00794AC4"/>
    <w:rsid w:val="00794C92"/>
    <w:rsid w:val="00794EFF"/>
    <w:rsid w:val="00795153"/>
    <w:rsid w:val="00795420"/>
    <w:rsid w:val="007954C4"/>
    <w:rsid w:val="00795BB9"/>
    <w:rsid w:val="00795BED"/>
    <w:rsid w:val="00795C85"/>
    <w:rsid w:val="00795DCE"/>
    <w:rsid w:val="00795F8E"/>
    <w:rsid w:val="0079601D"/>
    <w:rsid w:val="0079618F"/>
    <w:rsid w:val="00796EFB"/>
    <w:rsid w:val="007970B5"/>
    <w:rsid w:val="007970FA"/>
    <w:rsid w:val="00797A07"/>
    <w:rsid w:val="00797B4D"/>
    <w:rsid w:val="00797D13"/>
    <w:rsid w:val="007A007A"/>
    <w:rsid w:val="007A0132"/>
    <w:rsid w:val="007A0366"/>
    <w:rsid w:val="007A07B7"/>
    <w:rsid w:val="007A0820"/>
    <w:rsid w:val="007A0A62"/>
    <w:rsid w:val="007A0B19"/>
    <w:rsid w:val="007A0F76"/>
    <w:rsid w:val="007A111D"/>
    <w:rsid w:val="007A1210"/>
    <w:rsid w:val="007A158B"/>
    <w:rsid w:val="007A1750"/>
    <w:rsid w:val="007A178D"/>
    <w:rsid w:val="007A1AD6"/>
    <w:rsid w:val="007A1BC5"/>
    <w:rsid w:val="007A1D8A"/>
    <w:rsid w:val="007A2220"/>
    <w:rsid w:val="007A232A"/>
    <w:rsid w:val="007A2530"/>
    <w:rsid w:val="007A26F9"/>
    <w:rsid w:val="007A270C"/>
    <w:rsid w:val="007A2E06"/>
    <w:rsid w:val="007A2E27"/>
    <w:rsid w:val="007A3258"/>
    <w:rsid w:val="007A353A"/>
    <w:rsid w:val="007A3630"/>
    <w:rsid w:val="007A366F"/>
    <w:rsid w:val="007A3AF9"/>
    <w:rsid w:val="007A3CD3"/>
    <w:rsid w:val="007A404B"/>
    <w:rsid w:val="007A42E3"/>
    <w:rsid w:val="007A4421"/>
    <w:rsid w:val="007A4485"/>
    <w:rsid w:val="007A5097"/>
    <w:rsid w:val="007A5549"/>
    <w:rsid w:val="007A5891"/>
    <w:rsid w:val="007A5A31"/>
    <w:rsid w:val="007A5A36"/>
    <w:rsid w:val="007A5C12"/>
    <w:rsid w:val="007A5CA8"/>
    <w:rsid w:val="007A5D6E"/>
    <w:rsid w:val="007A5E58"/>
    <w:rsid w:val="007A619C"/>
    <w:rsid w:val="007A6510"/>
    <w:rsid w:val="007A653C"/>
    <w:rsid w:val="007A661D"/>
    <w:rsid w:val="007A6970"/>
    <w:rsid w:val="007A6B51"/>
    <w:rsid w:val="007A70A5"/>
    <w:rsid w:val="007A71B4"/>
    <w:rsid w:val="007A71C8"/>
    <w:rsid w:val="007A752A"/>
    <w:rsid w:val="007A76A6"/>
    <w:rsid w:val="007A76BC"/>
    <w:rsid w:val="007A7A17"/>
    <w:rsid w:val="007A7B00"/>
    <w:rsid w:val="007A7E26"/>
    <w:rsid w:val="007A7FA3"/>
    <w:rsid w:val="007B00BB"/>
    <w:rsid w:val="007B029C"/>
    <w:rsid w:val="007B062E"/>
    <w:rsid w:val="007B0922"/>
    <w:rsid w:val="007B0A49"/>
    <w:rsid w:val="007B0EC6"/>
    <w:rsid w:val="007B0ECD"/>
    <w:rsid w:val="007B1248"/>
    <w:rsid w:val="007B15AA"/>
    <w:rsid w:val="007B15F4"/>
    <w:rsid w:val="007B1601"/>
    <w:rsid w:val="007B165C"/>
    <w:rsid w:val="007B17CE"/>
    <w:rsid w:val="007B17E4"/>
    <w:rsid w:val="007B1B88"/>
    <w:rsid w:val="007B1BCB"/>
    <w:rsid w:val="007B1BD0"/>
    <w:rsid w:val="007B1CA1"/>
    <w:rsid w:val="007B1CEC"/>
    <w:rsid w:val="007B1D7B"/>
    <w:rsid w:val="007B1E69"/>
    <w:rsid w:val="007B1F70"/>
    <w:rsid w:val="007B22CE"/>
    <w:rsid w:val="007B263E"/>
    <w:rsid w:val="007B2695"/>
    <w:rsid w:val="007B281D"/>
    <w:rsid w:val="007B2A4E"/>
    <w:rsid w:val="007B2AC1"/>
    <w:rsid w:val="007B2EF7"/>
    <w:rsid w:val="007B2F3F"/>
    <w:rsid w:val="007B2FBC"/>
    <w:rsid w:val="007B30E4"/>
    <w:rsid w:val="007B38CC"/>
    <w:rsid w:val="007B3DFC"/>
    <w:rsid w:val="007B4352"/>
    <w:rsid w:val="007B4364"/>
    <w:rsid w:val="007B47E5"/>
    <w:rsid w:val="007B4ADB"/>
    <w:rsid w:val="007B4F35"/>
    <w:rsid w:val="007B531C"/>
    <w:rsid w:val="007B599D"/>
    <w:rsid w:val="007B5DDB"/>
    <w:rsid w:val="007B5E6D"/>
    <w:rsid w:val="007B6131"/>
    <w:rsid w:val="007B6303"/>
    <w:rsid w:val="007B6665"/>
    <w:rsid w:val="007B681D"/>
    <w:rsid w:val="007B6990"/>
    <w:rsid w:val="007B6A9D"/>
    <w:rsid w:val="007B6D8B"/>
    <w:rsid w:val="007B749C"/>
    <w:rsid w:val="007B75B6"/>
    <w:rsid w:val="007B7602"/>
    <w:rsid w:val="007B77BE"/>
    <w:rsid w:val="007B78A9"/>
    <w:rsid w:val="007B7CCF"/>
    <w:rsid w:val="007B7F84"/>
    <w:rsid w:val="007B7FD9"/>
    <w:rsid w:val="007C01C7"/>
    <w:rsid w:val="007C02EC"/>
    <w:rsid w:val="007C0709"/>
    <w:rsid w:val="007C088F"/>
    <w:rsid w:val="007C08D4"/>
    <w:rsid w:val="007C0CBE"/>
    <w:rsid w:val="007C0FE1"/>
    <w:rsid w:val="007C106C"/>
    <w:rsid w:val="007C168D"/>
    <w:rsid w:val="007C188A"/>
    <w:rsid w:val="007C2117"/>
    <w:rsid w:val="007C230C"/>
    <w:rsid w:val="007C23A9"/>
    <w:rsid w:val="007C2747"/>
    <w:rsid w:val="007C29E6"/>
    <w:rsid w:val="007C2D1C"/>
    <w:rsid w:val="007C2D78"/>
    <w:rsid w:val="007C2E36"/>
    <w:rsid w:val="007C2FCD"/>
    <w:rsid w:val="007C32C5"/>
    <w:rsid w:val="007C330D"/>
    <w:rsid w:val="007C377E"/>
    <w:rsid w:val="007C3956"/>
    <w:rsid w:val="007C4DB9"/>
    <w:rsid w:val="007C51DB"/>
    <w:rsid w:val="007C559A"/>
    <w:rsid w:val="007C5A92"/>
    <w:rsid w:val="007C5BC6"/>
    <w:rsid w:val="007C5CCC"/>
    <w:rsid w:val="007C5FA4"/>
    <w:rsid w:val="007C6796"/>
    <w:rsid w:val="007C6955"/>
    <w:rsid w:val="007C6CF4"/>
    <w:rsid w:val="007C6E71"/>
    <w:rsid w:val="007C6F42"/>
    <w:rsid w:val="007C6FA9"/>
    <w:rsid w:val="007C7220"/>
    <w:rsid w:val="007C7445"/>
    <w:rsid w:val="007C7940"/>
    <w:rsid w:val="007C7C5D"/>
    <w:rsid w:val="007D02E2"/>
    <w:rsid w:val="007D066B"/>
    <w:rsid w:val="007D0B42"/>
    <w:rsid w:val="007D0BDE"/>
    <w:rsid w:val="007D0F66"/>
    <w:rsid w:val="007D1213"/>
    <w:rsid w:val="007D138F"/>
    <w:rsid w:val="007D14B5"/>
    <w:rsid w:val="007D1584"/>
    <w:rsid w:val="007D1BC9"/>
    <w:rsid w:val="007D2069"/>
    <w:rsid w:val="007D219F"/>
    <w:rsid w:val="007D22F6"/>
    <w:rsid w:val="007D2440"/>
    <w:rsid w:val="007D24B1"/>
    <w:rsid w:val="007D2703"/>
    <w:rsid w:val="007D2904"/>
    <w:rsid w:val="007D293D"/>
    <w:rsid w:val="007D297F"/>
    <w:rsid w:val="007D2ADC"/>
    <w:rsid w:val="007D2D08"/>
    <w:rsid w:val="007D2E94"/>
    <w:rsid w:val="007D2F1B"/>
    <w:rsid w:val="007D321E"/>
    <w:rsid w:val="007D326A"/>
    <w:rsid w:val="007D33F1"/>
    <w:rsid w:val="007D3472"/>
    <w:rsid w:val="007D3481"/>
    <w:rsid w:val="007D37EE"/>
    <w:rsid w:val="007D3A67"/>
    <w:rsid w:val="007D3F1E"/>
    <w:rsid w:val="007D40E8"/>
    <w:rsid w:val="007D410B"/>
    <w:rsid w:val="007D413C"/>
    <w:rsid w:val="007D41A6"/>
    <w:rsid w:val="007D41C4"/>
    <w:rsid w:val="007D42E9"/>
    <w:rsid w:val="007D42FA"/>
    <w:rsid w:val="007D431A"/>
    <w:rsid w:val="007D436A"/>
    <w:rsid w:val="007D43AA"/>
    <w:rsid w:val="007D45E6"/>
    <w:rsid w:val="007D46AA"/>
    <w:rsid w:val="007D479A"/>
    <w:rsid w:val="007D47B2"/>
    <w:rsid w:val="007D4844"/>
    <w:rsid w:val="007D4911"/>
    <w:rsid w:val="007D4935"/>
    <w:rsid w:val="007D4CCA"/>
    <w:rsid w:val="007D4CFE"/>
    <w:rsid w:val="007D4D08"/>
    <w:rsid w:val="007D4FFF"/>
    <w:rsid w:val="007D51B3"/>
    <w:rsid w:val="007D520E"/>
    <w:rsid w:val="007D5628"/>
    <w:rsid w:val="007D57D7"/>
    <w:rsid w:val="007D583A"/>
    <w:rsid w:val="007D58CD"/>
    <w:rsid w:val="007D5EDB"/>
    <w:rsid w:val="007D5F33"/>
    <w:rsid w:val="007D6059"/>
    <w:rsid w:val="007D60E0"/>
    <w:rsid w:val="007D664B"/>
    <w:rsid w:val="007D699F"/>
    <w:rsid w:val="007D6D2F"/>
    <w:rsid w:val="007D6D84"/>
    <w:rsid w:val="007D7020"/>
    <w:rsid w:val="007D70DA"/>
    <w:rsid w:val="007D710E"/>
    <w:rsid w:val="007D72F2"/>
    <w:rsid w:val="007D7338"/>
    <w:rsid w:val="007D7B51"/>
    <w:rsid w:val="007D7BC0"/>
    <w:rsid w:val="007D7CAE"/>
    <w:rsid w:val="007E032E"/>
    <w:rsid w:val="007E0422"/>
    <w:rsid w:val="007E06EB"/>
    <w:rsid w:val="007E0910"/>
    <w:rsid w:val="007E0AF3"/>
    <w:rsid w:val="007E0D62"/>
    <w:rsid w:val="007E0D64"/>
    <w:rsid w:val="007E1330"/>
    <w:rsid w:val="007E152F"/>
    <w:rsid w:val="007E162A"/>
    <w:rsid w:val="007E1634"/>
    <w:rsid w:val="007E1B30"/>
    <w:rsid w:val="007E1C2F"/>
    <w:rsid w:val="007E1E20"/>
    <w:rsid w:val="007E1F8B"/>
    <w:rsid w:val="007E1FB2"/>
    <w:rsid w:val="007E2310"/>
    <w:rsid w:val="007E24F5"/>
    <w:rsid w:val="007E299E"/>
    <w:rsid w:val="007E29CA"/>
    <w:rsid w:val="007E2B67"/>
    <w:rsid w:val="007E2BD4"/>
    <w:rsid w:val="007E2C6E"/>
    <w:rsid w:val="007E2F9A"/>
    <w:rsid w:val="007E329C"/>
    <w:rsid w:val="007E3329"/>
    <w:rsid w:val="007E3562"/>
    <w:rsid w:val="007E3706"/>
    <w:rsid w:val="007E37A3"/>
    <w:rsid w:val="007E3AA5"/>
    <w:rsid w:val="007E3ED2"/>
    <w:rsid w:val="007E4068"/>
    <w:rsid w:val="007E4883"/>
    <w:rsid w:val="007E4A52"/>
    <w:rsid w:val="007E4ACD"/>
    <w:rsid w:val="007E4B8F"/>
    <w:rsid w:val="007E4CB3"/>
    <w:rsid w:val="007E53F1"/>
    <w:rsid w:val="007E562E"/>
    <w:rsid w:val="007E5AA8"/>
    <w:rsid w:val="007E61C8"/>
    <w:rsid w:val="007E643B"/>
    <w:rsid w:val="007E647A"/>
    <w:rsid w:val="007E64A2"/>
    <w:rsid w:val="007E64AE"/>
    <w:rsid w:val="007E6583"/>
    <w:rsid w:val="007E67A8"/>
    <w:rsid w:val="007E6D74"/>
    <w:rsid w:val="007E72F5"/>
    <w:rsid w:val="007E78FA"/>
    <w:rsid w:val="007E7B14"/>
    <w:rsid w:val="007E7C72"/>
    <w:rsid w:val="007E7DE5"/>
    <w:rsid w:val="007E7E6F"/>
    <w:rsid w:val="007F02AC"/>
    <w:rsid w:val="007F0497"/>
    <w:rsid w:val="007F09BF"/>
    <w:rsid w:val="007F0A2C"/>
    <w:rsid w:val="007F0EC2"/>
    <w:rsid w:val="007F11E0"/>
    <w:rsid w:val="007F1399"/>
    <w:rsid w:val="007F14BD"/>
    <w:rsid w:val="007F1B70"/>
    <w:rsid w:val="007F20FE"/>
    <w:rsid w:val="007F2312"/>
    <w:rsid w:val="007F23EB"/>
    <w:rsid w:val="007F2644"/>
    <w:rsid w:val="007F2774"/>
    <w:rsid w:val="007F28CB"/>
    <w:rsid w:val="007F2D59"/>
    <w:rsid w:val="007F33FF"/>
    <w:rsid w:val="007F34D1"/>
    <w:rsid w:val="007F36BD"/>
    <w:rsid w:val="007F387B"/>
    <w:rsid w:val="007F3A58"/>
    <w:rsid w:val="007F3B1D"/>
    <w:rsid w:val="007F3EEC"/>
    <w:rsid w:val="007F40D0"/>
    <w:rsid w:val="007F40D3"/>
    <w:rsid w:val="007F426C"/>
    <w:rsid w:val="007F43CB"/>
    <w:rsid w:val="007F47CB"/>
    <w:rsid w:val="007F480F"/>
    <w:rsid w:val="007F4A8F"/>
    <w:rsid w:val="007F4C93"/>
    <w:rsid w:val="007F4D13"/>
    <w:rsid w:val="007F50DE"/>
    <w:rsid w:val="007F5127"/>
    <w:rsid w:val="007F5251"/>
    <w:rsid w:val="007F5549"/>
    <w:rsid w:val="007F559C"/>
    <w:rsid w:val="007F5631"/>
    <w:rsid w:val="007F5A45"/>
    <w:rsid w:val="007F5C43"/>
    <w:rsid w:val="007F5D11"/>
    <w:rsid w:val="007F5D64"/>
    <w:rsid w:val="007F66B9"/>
    <w:rsid w:val="007F6A94"/>
    <w:rsid w:val="007F6C70"/>
    <w:rsid w:val="007F6D8E"/>
    <w:rsid w:val="007F70EA"/>
    <w:rsid w:val="007F7685"/>
    <w:rsid w:val="007F78C1"/>
    <w:rsid w:val="007F7B91"/>
    <w:rsid w:val="008002AC"/>
    <w:rsid w:val="00800799"/>
    <w:rsid w:val="0080081F"/>
    <w:rsid w:val="008008DA"/>
    <w:rsid w:val="008008F5"/>
    <w:rsid w:val="008010B2"/>
    <w:rsid w:val="00801204"/>
    <w:rsid w:val="008012B0"/>
    <w:rsid w:val="008013C9"/>
    <w:rsid w:val="008014DC"/>
    <w:rsid w:val="00801521"/>
    <w:rsid w:val="0080160F"/>
    <w:rsid w:val="00801798"/>
    <w:rsid w:val="008017E6"/>
    <w:rsid w:val="0080192F"/>
    <w:rsid w:val="00801BD0"/>
    <w:rsid w:val="00802224"/>
    <w:rsid w:val="008022FA"/>
    <w:rsid w:val="00802311"/>
    <w:rsid w:val="00802655"/>
    <w:rsid w:val="008026A5"/>
    <w:rsid w:val="008026E6"/>
    <w:rsid w:val="00802A88"/>
    <w:rsid w:val="00802B54"/>
    <w:rsid w:val="00802D1E"/>
    <w:rsid w:val="00802D5A"/>
    <w:rsid w:val="00802E3E"/>
    <w:rsid w:val="00803126"/>
    <w:rsid w:val="008032D5"/>
    <w:rsid w:val="00803A49"/>
    <w:rsid w:val="00803DFE"/>
    <w:rsid w:val="0080407E"/>
    <w:rsid w:val="00804128"/>
    <w:rsid w:val="00804141"/>
    <w:rsid w:val="00804382"/>
    <w:rsid w:val="0080461B"/>
    <w:rsid w:val="00804C86"/>
    <w:rsid w:val="00804ED4"/>
    <w:rsid w:val="00804FD9"/>
    <w:rsid w:val="00805048"/>
    <w:rsid w:val="00805256"/>
    <w:rsid w:val="00805497"/>
    <w:rsid w:val="00805515"/>
    <w:rsid w:val="00805A89"/>
    <w:rsid w:val="00805F8E"/>
    <w:rsid w:val="00805F9A"/>
    <w:rsid w:val="00806058"/>
    <w:rsid w:val="00806356"/>
    <w:rsid w:val="00806469"/>
    <w:rsid w:val="008065C8"/>
    <w:rsid w:val="008066A5"/>
    <w:rsid w:val="0080675E"/>
    <w:rsid w:val="00806A57"/>
    <w:rsid w:val="00806C1B"/>
    <w:rsid w:val="00806D2F"/>
    <w:rsid w:val="00806D7E"/>
    <w:rsid w:val="00806DFB"/>
    <w:rsid w:val="00807046"/>
    <w:rsid w:val="0080729B"/>
    <w:rsid w:val="0080765A"/>
    <w:rsid w:val="008076CD"/>
    <w:rsid w:val="00807BDD"/>
    <w:rsid w:val="00810107"/>
    <w:rsid w:val="0081017F"/>
    <w:rsid w:val="008103D7"/>
    <w:rsid w:val="008104E4"/>
    <w:rsid w:val="008106DE"/>
    <w:rsid w:val="0081073F"/>
    <w:rsid w:val="008107A2"/>
    <w:rsid w:val="00810C75"/>
    <w:rsid w:val="00810D29"/>
    <w:rsid w:val="00811043"/>
    <w:rsid w:val="008111B6"/>
    <w:rsid w:val="008114F0"/>
    <w:rsid w:val="0081192F"/>
    <w:rsid w:val="00811C46"/>
    <w:rsid w:val="00811E29"/>
    <w:rsid w:val="00812222"/>
    <w:rsid w:val="008125DF"/>
    <w:rsid w:val="00812723"/>
    <w:rsid w:val="00812D4E"/>
    <w:rsid w:val="0081314C"/>
    <w:rsid w:val="00813360"/>
    <w:rsid w:val="008134E4"/>
    <w:rsid w:val="00813563"/>
    <w:rsid w:val="00813AB3"/>
    <w:rsid w:val="00813AC8"/>
    <w:rsid w:val="00813B41"/>
    <w:rsid w:val="00813B5B"/>
    <w:rsid w:val="0081442D"/>
    <w:rsid w:val="0081463F"/>
    <w:rsid w:val="0081469F"/>
    <w:rsid w:val="00814BD1"/>
    <w:rsid w:val="00814CB3"/>
    <w:rsid w:val="00814CDB"/>
    <w:rsid w:val="00814D6B"/>
    <w:rsid w:val="00814DA5"/>
    <w:rsid w:val="00814DEB"/>
    <w:rsid w:val="00815038"/>
    <w:rsid w:val="008151CA"/>
    <w:rsid w:val="008152EC"/>
    <w:rsid w:val="008153E9"/>
    <w:rsid w:val="0081557D"/>
    <w:rsid w:val="00815726"/>
    <w:rsid w:val="00815834"/>
    <w:rsid w:val="0081595B"/>
    <w:rsid w:val="00815AA9"/>
    <w:rsid w:val="00815EAE"/>
    <w:rsid w:val="008161E9"/>
    <w:rsid w:val="00816272"/>
    <w:rsid w:val="00816314"/>
    <w:rsid w:val="00816987"/>
    <w:rsid w:val="00816B06"/>
    <w:rsid w:val="00816BFD"/>
    <w:rsid w:val="00816FC0"/>
    <w:rsid w:val="0081707A"/>
    <w:rsid w:val="0081715E"/>
    <w:rsid w:val="00817369"/>
    <w:rsid w:val="00817518"/>
    <w:rsid w:val="008175A7"/>
    <w:rsid w:val="00817632"/>
    <w:rsid w:val="0081787B"/>
    <w:rsid w:val="0081799E"/>
    <w:rsid w:val="00817BF0"/>
    <w:rsid w:val="00817E9F"/>
    <w:rsid w:val="00817FE8"/>
    <w:rsid w:val="00820031"/>
    <w:rsid w:val="00820846"/>
    <w:rsid w:val="00820C8E"/>
    <w:rsid w:val="00820D82"/>
    <w:rsid w:val="00820FAE"/>
    <w:rsid w:val="00821388"/>
    <w:rsid w:val="00821713"/>
    <w:rsid w:val="00821B58"/>
    <w:rsid w:val="00821C19"/>
    <w:rsid w:val="00821CC3"/>
    <w:rsid w:val="00821DF5"/>
    <w:rsid w:val="008220E8"/>
    <w:rsid w:val="008221F5"/>
    <w:rsid w:val="008222E0"/>
    <w:rsid w:val="00822428"/>
    <w:rsid w:val="00822481"/>
    <w:rsid w:val="00822879"/>
    <w:rsid w:val="00822BC6"/>
    <w:rsid w:val="00822CC0"/>
    <w:rsid w:val="00822D5D"/>
    <w:rsid w:val="0082309E"/>
    <w:rsid w:val="008230FA"/>
    <w:rsid w:val="0082325D"/>
    <w:rsid w:val="00823530"/>
    <w:rsid w:val="008238D5"/>
    <w:rsid w:val="00823923"/>
    <w:rsid w:val="00823937"/>
    <w:rsid w:val="008239C4"/>
    <w:rsid w:val="00823AE1"/>
    <w:rsid w:val="00823BB5"/>
    <w:rsid w:val="00823C64"/>
    <w:rsid w:val="00823DBE"/>
    <w:rsid w:val="00823F66"/>
    <w:rsid w:val="0082430A"/>
    <w:rsid w:val="008249CB"/>
    <w:rsid w:val="00824ABD"/>
    <w:rsid w:val="00824B96"/>
    <w:rsid w:val="00824EEC"/>
    <w:rsid w:val="00824FD7"/>
    <w:rsid w:val="008250A9"/>
    <w:rsid w:val="00825325"/>
    <w:rsid w:val="008253E2"/>
    <w:rsid w:val="00825400"/>
    <w:rsid w:val="00825519"/>
    <w:rsid w:val="00825723"/>
    <w:rsid w:val="0082593E"/>
    <w:rsid w:val="00825C96"/>
    <w:rsid w:val="00825DE7"/>
    <w:rsid w:val="00826002"/>
    <w:rsid w:val="0082645D"/>
    <w:rsid w:val="008264F6"/>
    <w:rsid w:val="00826648"/>
    <w:rsid w:val="00826683"/>
    <w:rsid w:val="0082673A"/>
    <w:rsid w:val="008269D3"/>
    <w:rsid w:val="00826BE6"/>
    <w:rsid w:val="00826CC3"/>
    <w:rsid w:val="00826F38"/>
    <w:rsid w:val="0082712C"/>
    <w:rsid w:val="00827132"/>
    <w:rsid w:val="008277B4"/>
    <w:rsid w:val="008302FC"/>
    <w:rsid w:val="00830A11"/>
    <w:rsid w:val="00830CD5"/>
    <w:rsid w:val="00830F6B"/>
    <w:rsid w:val="008310FA"/>
    <w:rsid w:val="00831100"/>
    <w:rsid w:val="00831198"/>
    <w:rsid w:val="0083129C"/>
    <w:rsid w:val="008313E0"/>
    <w:rsid w:val="00831724"/>
    <w:rsid w:val="00831927"/>
    <w:rsid w:val="00831A86"/>
    <w:rsid w:val="00831BC1"/>
    <w:rsid w:val="00831C2F"/>
    <w:rsid w:val="00831C4D"/>
    <w:rsid w:val="00831DAD"/>
    <w:rsid w:val="00831FCC"/>
    <w:rsid w:val="00832140"/>
    <w:rsid w:val="008322AE"/>
    <w:rsid w:val="0083248A"/>
    <w:rsid w:val="008324C2"/>
    <w:rsid w:val="00832544"/>
    <w:rsid w:val="00832561"/>
    <w:rsid w:val="0083264A"/>
    <w:rsid w:val="00832830"/>
    <w:rsid w:val="008328BC"/>
    <w:rsid w:val="00832AE0"/>
    <w:rsid w:val="00832C0E"/>
    <w:rsid w:val="00832D10"/>
    <w:rsid w:val="00832E2D"/>
    <w:rsid w:val="0083302A"/>
    <w:rsid w:val="008338D0"/>
    <w:rsid w:val="00833937"/>
    <w:rsid w:val="00833AA1"/>
    <w:rsid w:val="00833ABE"/>
    <w:rsid w:val="00833E8F"/>
    <w:rsid w:val="00833EF2"/>
    <w:rsid w:val="00834289"/>
    <w:rsid w:val="00834336"/>
    <w:rsid w:val="008349BC"/>
    <w:rsid w:val="008349F5"/>
    <w:rsid w:val="00834A6C"/>
    <w:rsid w:val="00834D75"/>
    <w:rsid w:val="00835030"/>
    <w:rsid w:val="0083567B"/>
    <w:rsid w:val="008358AA"/>
    <w:rsid w:val="00835B01"/>
    <w:rsid w:val="00835BF8"/>
    <w:rsid w:val="00835C6A"/>
    <w:rsid w:val="00835D52"/>
    <w:rsid w:val="00835F37"/>
    <w:rsid w:val="008364A3"/>
    <w:rsid w:val="00836718"/>
    <w:rsid w:val="00836A31"/>
    <w:rsid w:val="00836F96"/>
    <w:rsid w:val="008371E8"/>
    <w:rsid w:val="00837617"/>
    <w:rsid w:val="00837716"/>
    <w:rsid w:val="00837909"/>
    <w:rsid w:val="00837CC7"/>
    <w:rsid w:val="00837F85"/>
    <w:rsid w:val="008401D7"/>
    <w:rsid w:val="00840308"/>
    <w:rsid w:val="00840518"/>
    <w:rsid w:val="00840649"/>
    <w:rsid w:val="00840697"/>
    <w:rsid w:val="0084094B"/>
    <w:rsid w:val="00840985"/>
    <w:rsid w:val="00840AFD"/>
    <w:rsid w:val="00840B1E"/>
    <w:rsid w:val="00840CA9"/>
    <w:rsid w:val="00840F0F"/>
    <w:rsid w:val="00841882"/>
    <w:rsid w:val="0084198B"/>
    <w:rsid w:val="00841AB3"/>
    <w:rsid w:val="00841B81"/>
    <w:rsid w:val="00841D7C"/>
    <w:rsid w:val="00842284"/>
    <w:rsid w:val="008429E3"/>
    <w:rsid w:val="00842B77"/>
    <w:rsid w:val="008431F5"/>
    <w:rsid w:val="008432C1"/>
    <w:rsid w:val="0084338A"/>
    <w:rsid w:val="00843490"/>
    <w:rsid w:val="008434F9"/>
    <w:rsid w:val="00844071"/>
    <w:rsid w:val="0084409A"/>
    <w:rsid w:val="008442C2"/>
    <w:rsid w:val="0084432A"/>
    <w:rsid w:val="00844438"/>
    <w:rsid w:val="008444C6"/>
    <w:rsid w:val="0084487A"/>
    <w:rsid w:val="0084488B"/>
    <w:rsid w:val="00844F73"/>
    <w:rsid w:val="0084512E"/>
    <w:rsid w:val="00845202"/>
    <w:rsid w:val="00845326"/>
    <w:rsid w:val="008453D7"/>
    <w:rsid w:val="008457E2"/>
    <w:rsid w:val="00845923"/>
    <w:rsid w:val="008459A5"/>
    <w:rsid w:val="00845D97"/>
    <w:rsid w:val="00846606"/>
    <w:rsid w:val="00846A36"/>
    <w:rsid w:val="00846F81"/>
    <w:rsid w:val="008471F7"/>
    <w:rsid w:val="00847300"/>
    <w:rsid w:val="0084744F"/>
    <w:rsid w:val="0084753F"/>
    <w:rsid w:val="008475A5"/>
    <w:rsid w:val="008475DF"/>
    <w:rsid w:val="00847983"/>
    <w:rsid w:val="00847DC7"/>
    <w:rsid w:val="00847F9F"/>
    <w:rsid w:val="00847FFD"/>
    <w:rsid w:val="00850116"/>
    <w:rsid w:val="008501D2"/>
    <w:rsid w:val="008501DC"/>
    <w:rsid w:val="00850494"/>
    <w:rsid w:val="0085082A"/>
    <w:rsid w:val="00851105"/>
    <w:rsid w:val="0085130C"/>
    <w:rsid w:val="008517AC"/>
    <w:rsid w:val="008518B4"/>
    <w:rsid w:val="00851BAF"/>
    <w:rsid w:val="00851CED"/>
    <w:rsid w:val="00851D9D"/>
    <w:rsid w:val="00851E30"/>
    <w:rsid w:val="00852244"/>
    <w:rsid w:val="0085245E"/>
    <w:rsid w:val="00852828"/>
    <w:rsid w:val="00853265"/>
    <w:rsid w:val="008534C4"/>
    <w:rsid w:val="008534D9"/>
    <w:rsid w:val="00853505"/>
    <w:rsid w:val="008537EC"/>
    <w:rsid w:val="00853C2C"/>
    <w:rsid w:val="00853CA2"/>
    <w:rsid w:val="00853EE2"/>
    <w:rsid w:val="008544CE"/>
    <w:rsid w:val="008544D6"/>
    <w:rsid w:val="008544DF"/>
    <w:rsid w:val="00854743"/>
    <w:rsid w:val="008547B8"/>
    <w:rsid w:val="0085495D"/>
    <w:rsid w:val="008551B2"/>
    <w:rsid w:val="008552FD"/>
    <w:rsid w:val="0085563A"/>
    <w:rsid w:val="008556AD"/>
    <w:rsid w:val="00855A57"/>
    <w:rsid w:val="00855C50"/>
    <w:rsid w:val="00855C6A"/>
    <w:rsid w:val="00855EE8"/>
    <w:rsid w:val="008560B5"/>
    <w:rsid w:val="008563E2"/>
    <w:rsid w:val="0085656B"/>
    <w:rsid w:val="008568D1"/>
    <w:rsid w:val="00856A48"/>
    <w:rsid w:val="00856EE1"/>
    <w:rsid w:val="00856FCE"/>
    <w:rsid w:val="0085700D"/>
    <w:rsid w:val="00857032"/>
    <w:rsid w:val="008570D3"/>
    <w:rsid w:val="00857249"/>
    <w:rsid w:val="008573D1"/>
    <w:rsid w:val="008574AE"/>
    <w:rsid w:val="00857512"/>
    <w:rsid w:val="00857A84"/>
    <w:rsid w:val="00857AC2"/>
    <w:rsid w:val="00857B5E"/>
    <w:rsid w:val="00857C33"/>
    <w:rsid w:val="00857DE1"/>
    <w:rsid w:val="00857EDF"/>
    <w:rsid w:val="00857F36"/>
    <w:rsid w:val="008600B8"/>
    <w:rsid w:val="008601D8"/>
    <w:rsid w:val="00860494"/>
    <w:rsid w:val="0086086D"/>
    <w:rsid w:val="00860A19"/>
    <w:rsid w:val="00860B7B"/>
    <w:rsid w:val="00860D96"/>
    <w:rsid w:val="008610A5"/>
    <w:rsid w:val="008619E5"/>
    <w:rsid w:val="00861A1F"/>
    <w:rsid w:val="00861BD8"/>
    <w:rsid w:val="00861D57"/>
    <w:rsid w:val="00861EF4"/>
    <w:rsid w:val="008620D5"/>
    <w:rsid w:val="008623C0"/>
    <w:rsid w:val="00862536"/>
    <w:rsid w:val="00862694"/>
    <w:rsid w:val="0086293F"/>
    <w:rsid w:val="00862B33"/>
    <w:rsid w:val="00862B40"/>
    <w:rsid w:val="00862CB4"/>
    <w:rsid w:val="00862CF1"/>
    <w:rsid w:val="00863007"/>
    <w:rsid w:val="008632F2"/>
    <w:rsid w:val="0086371F"/>
    <w:rsid w:val="008638DA"/>
    <w:rsid w:val="00863926"/>
    <w:rsid w:val="00863C9B"/>
    <w:rsid w:val="00863D91"/>
    <w:rsid w:val="00863E1C"/>
    <w:rsid w:val="00863F63"/>
    <w:rsid w:val="0086405A"/>
    <w:rsid w:val="008640E7"/>
    <w:rsid w:val="00864190"/>
    <w:rsid w:val="00864377"/>
    <w:rsid w:val="008651AA"/>
    <w:rsid w:val="0086528D"/>
    <w:rsid w:val="008654ED"/>
    <w:rsid w:val="00865B33"/>
    <w:rsid w:val="00865F1B"/>
    <w:rsid w:val="008660EA"/>
    <w:rsid w:val="008665D3"/>
    <w:rsid w:val="0086698F"/>
    <w:rsid w:val="00866A87"/>
    <w:rsid w:val="00866F04"/>
    <w:rsid w:val="008670DB"/>
    <w:rsid w:val="00867587"/>
    <w:rsid w:val="008675A3"/>
    <w:rsid w:val="008676DC"/>
    <w:rsid w:val="00867B08"/>
    <w:rsid w:val="00867CAF"/>
    <w:rsid w:val="00867CD7"/>
    <w:rsid w:val="00867D98"/>
    <w:rsid w:val="00867DA3"/>
    <w:rsid w:val="00867F34"/>
    <w:rsid w:val="00867FB4"/>
    <w:rsid w:val="00870084"/>
    <w:rsid w:val="0087013B"/>
    <w:rsid w:val="0087022D"/>
    <w:rsid w:val="00870359"/>
    <w:rsid w:val="00870C6D"/>
    <w:rsid w:val="00871109"/>
    <w:rsid w:val="0087114B"/>
    <w:rsid w:val="00871254"/>
    <w:rsid w:val="008715C6"/>
    <w:rsid w:val="00871693"/>
    <w:rsid w:val="00871814"/>
    <w:rsid w:val="00871A19"/>
    <w:rsid w:val="00871A23"/>
    <w:rsid w:val="00871DBD"/>
    <w:rsid w:val="00871EAF"/>
    <w:rsid w:val="00871F14"/>
    <w:rsid w:val="00871F89"/>
    <w:rsid w:val="00871FA7"/>
    <w:rsid w:val="008721E0"/>
    <w:rsid w:val="00872616"/>
    <w:rsid w:val="008726BE"/>
    <w:rsid w:val="008727E0"/>
    <w:rsid w:val="00872900"/>
    <w:rsid w:val="00872B22"/>
    <w:rsid w:val="00872C4B"/>
    <w:rsid w:val="008731DA"/>
    <w:rsid w:val="00873398"/>
    <w:rsid w:val="0087339E"/>
    <w:rsid w:val="00873484"/>
    <w:rsid w:val="00873E6D"/>
    <w:rsid w:val="00873EFE"/>
    <w:rsid w:val="00873F07"/>
    <w:rsid w:val="00873FB8"/>
    <w:rsid w:val="008741F9"/>
    <w:rsid w:val="008745CB"/>
    <w:rsid w:val="008745E5"/>
    <w:rsid w:val="008746BF"/>
    <w:rsid w:val="008747EA"/>
    <w:rsid w:val="0087483F"/>
    <w:rsid w:val="00874AC8"/>
    <w:rsid w:val="00874D5E"/>
    <w:rsid w:val="00875079"/>
    <w:rsid w:val="00875A2E"/>
    <w:rsid w:val="00875A78"/>
    <w:rsid w:val="00875EA2"/>
    <w:rsid w:val="00875EB6"/>
    <w:rsid w:val="0087621B"/>
    <w:rsid w:val="0087637E"/>
    <w:rsid w:val="008764AE"/>
    <w:rsid w:val="008764DB"/>
    <w:rsid w:val="0087658F"/>
    <w:rsid w:val="00876596"/>
    <w:rsid w:val="008766CA"/>
    <w:rsid w:val="0087674E"/>
    <w:rsid w:val="00876DD0"/>
    <w:rsid w:val="00876E87"/>
    <w:rsid w:val="00876F08"/>
    <w:rsid w:val="008771FB"/>
    <w:rsid w:val="0087745C"/>
    <w:rsid w:val="0087797B"/>
    <w:rsid w:val="00877AAC"/>
    <w:rsid w:val="00877D1A"/>
    <w:rsid w:val="008803C5"/>
    <w:rsid w:val="00880A01"/>
    <w:rsid w:val="00880C7A"/>
    <w:rsid w:val="00880F67"/>
    <w:rsid w:val="00881355"/>
    <w:rsid w:val="00881368"/>
    <w:rsid w:val="00881B58"/>
    <w:rsid w:val="00881B76"/>
    <w:rsid w:val="00881E74"/>
    <w:rsid w:val="0088203E"/>
    <w:rsid w:val="00882106"/>
    <w:rsid w:val="00882405"/>
    <w:rsid w:val="00882547"/>
    <w:rsid w:val="008828E1"/>
    <w:rsid w:val="008833A6"/>
    <w:rsid w:val="00883752"/>
    <w:rsid w:val="00883B83"/>
    <w:rsid w:val="00883C71"/>
    <w:rsid w:val="00883D41"/>
    <w:rsid w:val="00883D77"/>
    <w:rsid w:val="00883F85"/>
    <w:rsid w:val="00883F88"/>
    <w:rsid w:val="008841DA"/>
    <w:rsid w:val="00884394"/>
    <w:rsid w:val="008846A5"/>
    <w:rsid w:val="00884759"/>
    <w:rsid w:val="00884937"/>
    <w:rsid w:val="00884B2E"/>
    <w:rsid w:val="0088539C"/>
    <w:rsid w:val="00885523"/>
    <w:rsid w:val="0088552D"/>
    <w:rsid w:val="008855C0"/>
    <w:rsid w:val="00885A18"/>
    <w:rsid w:val="008860FD"/>
    <w:rsid w:val="008863A7"/>
    <w:rsid w:val="00886456"/>
    <w:rsid w:val="00886866"/>
    <w:rsid w:val="00886B75"/>
    <w:rsid w:val="00886E72"/>
    <w:rsid w:val="008872AE"/>
    <w:rsid w:val="00887787"/>
    <w:rsid w:val="00887828"/>
    <w:rsid w:val="0088787D"/>
    <w:rsid w:val="008879F0"/>
    <w:rsid w:val="00887F26"/>
    <w:rsid w:val="0089030E"/>
    <w:rsid w:val="00890393"/>
    <w:rsid w:val="00890504"/>
    <w:rsid w:val="00890773"/>
    <w:rsid w:val="00890972"/>
    <w:rsid w:val="00891057"/>
    <w:rsid w:val="00891604"/>
    <w:rsid w:val="008919CA"/>
    <w:rsid w:val="00891CD7"/>
    <w:rsid w:val="00891CFA"/>
    <w:rsid w:val="00891E92"/>
    <w:rsid w:val="00891EE4"/>
    <w:rsid w:val="00891FA2"/>
    <w:rsid w:val="00891FEB"/>
    <w:rsid w:val="00892026"/>
    <w:rsid w:val="00892146"/>
    <w:rsid w:val="008922DE"/>
    <w:rsid w:val="0089243D"/>
    <w:rsid w:val="0089247A"/>
    <w:rsid w:val="008924B1"/>
    <w:rsid w:val="00892589"/>
    <w:rsid w:val="00892630"/>
    <w:rsid w:val="008926F9"/>
    <w:rsid w:val="008928BC"/>
    <w:rsid w:val="00892C08"/>
    <w:rsid w:val="00892E48"/>
    <w:rsid w:val="00893055"/>
    <w:rsid w:val="0089335D"/>
    <w:rsid w:val="008933D4"/>
    <w:rsid w:val="0089345D"/>
    <w:rsid w:val="008937E9"/>
    <w:rsid w:val="008937F7"/>
    <w:rsid w:val="008938E7"/>
    <w:rsid w:val="008939A4"/>
    <w:rsid w:val="00893A5E"/>
    <w:rsid w:val="00893B26"/>
    <w:rsid w:val="00893C55"/>
    <w:rsid w:val="00893C79"/>
    <w:rsid w:val="00893D99"/>
    <w:rsid w:val="00893F0C"/>
    <w:rsid w:val="00893FC4"/>
    <w:rsid w:val="00894034"/>
    <w:rsid w:val="008942AF"/>
    <w:rsid w:val="00894BEB"/>
    <w:rsid w:val="00894CBB"/>
    <w:rsid w:val="00894D41"/>
    <w:rsid w:val="008951B7"/>
    <w:rsid w:val="00895290"/>
    <w:rsid w:val="008952FF"/>
    <w:rsid w:val="00895413"/>
    <w:rsid w:val="00895585"/>
    <w:rsid w:val="0089558B"/>
    <w:rsid w:val="008955BB"/>
    <w:rsid w:val="0089573E"/>
    <w:rsid w:val="008958A5"/>
    <w:rsid w:val="00895D93"/>
    <w:rsid w:val="0089612D"/>
    <w:rsid w:val="008963FF"/>
    <w:rsid w:val="0089652A"/>
    <w:rsid w:val="00896666"/>
    <w:rsid w:val="008966C6"/>
    <w:rsid w:val="008967B7"/>
    <w:rsid w:val="0089684C"/>
    <w:rsid w:val="0089689A"/>
    <w:rsid w:val="00896A98"/>
    <w:rsid w:val="008979A9"/>
    <w:rsid w:val="00897A61"/>
    <w:rsid w:val="00897C0B"/>
    <w:rsid w:val="008A018E"/>
    <w:rsid w:val="008A0223"/>
    <w:rsid w:val="008A088B"/>
    <w:rsid w:val="008A09A1"/>
    <w:rsid w:val="008A0A9D"/>
    <w:rsid w:val="008A0B0C"/>
    <w:rsid w:val="008A0B0E"/>
    <w:rsid w:val="008A0B68"/>
    <w:rsid w:val="008A0C8D"/>
    <w:rsid w:val="008A0CF7"/>
    <w:rsid w:val="008A0E41"/>
    <w:rsid w:val="008A1004"/>
    <w:rsid w:val="008A16DB"/>
    <w:rsid w:val="008A1A84"/>
    <w:rsid w:val="008A1ACD"/>
    <w:rsid w:val="008A1AD7"/>
    <w:rsid w:val="008A2427"/>
    <w:rsid w:val="008A25CD"/>
    <w:rsid w:val="008A2647"/>
    <w:rsid w:val="008A2683"/>
    <w:rsid w:val="008A26C7"/>
    <w:rsid w:val="008A2708"/>
    <w:rsid w:val="008A276F"/>
    <w:rsid w:val="008A2837"/>
    <w:rsid w:val="008A2AF3"/>
    <w:rsid w:val="008A3256"/>
    <w:rsid w:val="008A3344"/>
    <w:rsid w:val="008A3394"/>
    <w:rsid w:val="008A344B"/>
    <w:rsid w:val="008A3504"/>
    <w:rsid w:val="008A3874"/>
    <w:rsid w:val="008A38E8"/>
    <w:rsid w:val="008A3987"/>
    <w:rsid w:val="008A3BEC"/>
    <w:rsid w:val="008A3C97"/>
    <w:rsid w:val="008A3EC2"/>
    <w:rsid w:val="008A4087"/>
    <w:rsid w:val="008A4512"/>
    <w:rsid w:val="008A4657"/>
    <w:rsid w:val="008A4B0C"/>
    <w:rsid w:val="008A4DB8"/>
    <w:rsid w:val="008A4ED2"/>
    <w:rsid w:val="008A4FBF"/>
    <w:rsid w:val="008A501C"/>
    <w:rsid w:val="008A5042"/>
    <w:rsid w:val="008A537B"/>
    <w:rsid w:val="008A5B15"/>
    <w:rsid w:val="008A6002"/>
    <w:rsid w:val="008A62E4"/>
    <w:rsid w:val="008A661D"/>
    <w:rsid w:val="008A66A0"/>
    <w:rsid w:val="008A6B9D"/>
    <w:rsid w:val="008A6F27"/>
    <w:rsid w:val="008A70E8"/>
    <w:rsid w:val="008A7110"/>
    <w:rsid w:val="008A7142"/>
    <w:rsid w:val="008A7B40"/>
    <w:rsid w:val="008A7E00"/>
    <w:rsid w:val="008A7E3A"/>
    <w:rsid w:val="008A7F46"/>
    <w:rsid w:val="008B0383"/>
    <w:rsid w:val="008B0594"/>
    <w:rsid w:val="008B0735"/>
    <w:rsid w:val="008B08DA"/>
    <w:rsid w:val="008B0952"/>
    <w:rsid w:val="008B0D2A"/>
    <w:rsid w:val="008B10EC"/>
    <w:rsid w:val="008B1113"/>
    <w:rsid w:val="008B1114"/>
    <w:rsid w:val="008B1226"/>
    <w:rsid w:val="008B12D5"/>
    <w:rsid w:val="008B19B3"/>
    <w:rsid w:val="008B1F15"/>
    <w:rsid w:val="008B29A0"/>
    <w:rsid w:val="008B31C9"/>
    <w:rsid w:val="008B32A5"/>
    <w:rsid w:val="008B3388"/>
    <w:rsid w:val="008B33DB"/>
    <w:rsid w:val="008B396E"/>
    <w:rsid w:val="008B3DB1"/>
    <w:rsid w:val="008B3F49"/>
    <w:rsid w:val="008B443B"/>
    <w:rsid w:val="008B44EF"/>
    <w:rsid w:val="008B4540"/>
    <w:rsid w:val="008B4644"/>
    <w:rsid w:val="008B490D"/>
    <w:rsid w:val="008B4923"/>
    <w:rsid w:val="008B4957"/>
    <w:rsid w:val="008B49D1"/>
    <w:rsid w:val="008B4E7F"/>
    <w:rsid w:val="008B51FF"/>
    <w:rsid w:val="008B5376"/>
    <w:rsid w:val="008B5453"/>
    <w:rsid w:val="008B5708"/>
    <w:rsid w:val="008B5949"/>
    <w:rsid w:val="008B5A9E"/>
    <w:rsid w:val="008B5AC5"/>
    <w:rsid w:val="008B5E95"/>
    <w:rsid w:val="008B6174"/>
    <w:rsid w:val="008B618D"/>
    <w:rsid w:val="008B6317"/>
    <w:rsid w:val="008B650C"/>
    <w:rsid w:val="008B6670"/>
    <w:rsid w:val="008B66DE"/>
    <w:rsid w:val="008B67CD"/>
    <w:rsid w:val="008B6878"/>
    <w:rsid w:val="008B6B73"/>
    <w:rsid w:val="008B704B"/>
    <w:rsid w:val="008B7287"/>
    <w:rsid w:val="008B731E"/>
    <w:rsid w:val="008B7421"/>
    <w:rsid w:val="008B7764"/>
    <w:rsid w:val="008B782A"/>
    <w:rsid w:val="008B78FE"/>
    <w:rsid w:val="008B7BE9"/>
    <w:rsid w:val="008B7C3C"/>
    <w:rsid w:val="008C0018"/>
    <w:rsid w:val="008C0059"/>
    <w:rsid w:val="008C0806"/>
    <w:rsid w:val="008C0996"/>
    <w:rsid w:val="008C0AB4"/>
    <w:rsid w:val="008C10AF"/>
    <w:rsid w:val="008C12C0"/>
    <w:rsid w:val="008C1346"/>
    <w:rsid w:val="008C1359"/>
    <w:rsid w:val="008C13E7"/>
    <w:rsid w:val="008C1483"/>
    <w:rsid w:val="008C16F8"/>
    <w:rsid w:val="008C1D19"/>
    <w:rsid w:val="008C1E54"/>
    <w:rsid w:val="008C258B"/>
    <w:rsid w:val="008C26A4"/>
    <w:rsid w:val="008C27A9"/>
    <w:rsid w:val="008C2D71"/>
    <w:rsid w:val="008C2E2B"/>
    <w:rsid w:val="008C2E97"/>
    <w:rsid w:val="008C3171"/>
    <w:rsid w:val="008C3190"/>
    <w:rsid w:val="008C326B"/>
    <w:rsid w:val="008C35E5"/>
    <w:rsid w:val="008C3766"/>
    <w:rsid w:val="008C377A"/>
    <w:rsid w:val="008C3A55"/>
    <w:rsid w:val="008C3B43"/>
    <w:rsid w:val="008C40AD"/>
    <w:rsid w:val="008C4378"/>
    <w:rsid w:val="008C4493"/>
    <w:rsid w:val="008C4509"/>
    <w:rsid w:val="008C4A8B"/>
    <w:rsid w:val="008C4B64"/>
    <w:rsid w:val="008C4B7D"/>
    <w:rsid w:val="008C4D1C"/>
    <w:rsid w:val="008C510C"/>
    <w:rsid w:val="008C5212"/>
    <w:rsid w:val="008C558B"/>
    <w:rsid w:val="008C55B2"/>
    <w:rsid w:val="008C5608"/>
    <w:rsid w:val="008C578C"/>
    <w:rsid w:val="008C58BB"/>
    <w:rsid w:val="008C5A63"/>
    <w:rsid w:val="008C5A8F"/>
    <w:rsid w:val="008C5B87"/>
    <w:rsid w:val="008C5C12"/>
    <w:rsid w:val="008C61D9"/>
    <w:rsid w:val="008C6333"/>
    <w:rsid w:val="008C63CF"/>
    <w:rsid w:val="008C6B4C"/>
    <w:rsid w:val="008C6CB6"/>
    <w:rsid w:val="008C6CEE"/>
    <w:rsid w:val="008C6DBA"/>
    <w:rsid w:val="008C6DF9"/>
    <w:rsid w:val="008C6EFE"/>
    <w:rsid w:val="008C749B"/>
    <w:rsid w:val="008C79D3"/>
    <w:rsid w:val="008C7A6B"/>
    <w:rsid w:val="008D02F2"/>
    <w:rsid w:val="008D0739"/>
    <w:rsid w:val="008D094A"/>
    <w:rsid w:val="008D0973"/>
    <w:rsid w:val="008D0A62"/>
    <w:rsid w:val="008D0BEA"/>
    <w:rsid w:val="008D0D54"/>
    <w:rsid w:val="008D0F8A"/>
    <w:rsid w:val="008D1030"/>
    <w:rsid w:val="008D1313"/>
    <w:rsid w:val="008D1478"/>
    <w:rsid w:val="008D1510"/>
    <w:rsid w:val="008D163C"/>
    <w:rsid w:val="008D1909"/>
    <w:rsid w:val="008D1AA1"/>
    <w:rsid w:val="008D1D99"/>
    <w:rsid w:val="008D1E14"/>
    <w:rsid w:val="008D1E56"/>
    <w:rsid w:val="008D1E93"/>
    <w:rsid w:val="008D227F"/>
    <w:rsid w:val="008D263A"/>
    <w:rsid w:val="008D2E8B"/>
    <w:rsid w:val="008D2F96"/>
    <w:rsid w:val="008D356D"/>
    <w:rsid w:val="008D3578"/>
    <w:rsid w:val="008D3705"/>
    <w:rsid w:val="008D37E9"/>
    <w:rsid w:val="008D38BF"/>
    <w:rsid w:val="008D3A55"/>
    <w:rsid w:val="008D3F22"/>
    <w:rsid w:val="008D3F5C"/>
    <w:rsid w:val="008D47A3"/>
    <w:rsid w:val="008D4A51"/>
    <w:rsid w:val="008D4C47"/>
    <w:rsid w:val="008D4C75"/>
    <w:rsid w:val="008D4ED0"/>
    <w:rsid w:val="008D4F5B"/>
    <w:rsid w:val="008D4F99"/>
    <w:rsid w:val="008D506A"/>
    <w:rsid w:val="008D5175"/>
    <w:rsid w:val="008D5365"/>
    <w:rsid w:val="008D53C8"/>
    <w:rsid w:val="008D570F"/>
    <w:rsid w:val="008D57D4"/>
    <w:rsid w:val="008D5C39"/>
    <w:rsid w:val="008D5E11"/>
    <w:rsid w:val="008D5F9B"/>
    <w:rsid w:val="008D5FDE"/>
    <w:rsid w:val="008D6502"/>
    <w:rsid w:val="008D658F"/>
    <w:rsid w:val="008D6952"/>
    <w:rsid w:val="008D6D19"/>
    <w:rsid w:val="008D6F63"/>
    <w:rsid w:val="008D7034"/>
    <w:rsid w:val="008D759C"/>
    <w:rsid w:val="008D7613"/>
    <w:rsid w:val="008D7696"/>
    <w:rsid w:val="008E02B4"/>
    <w:rsid w:val="008E0743"/>
    <w:rsid w:val="008E08A1"/>
    <w:rsid w:val="008E09B0"/>
    <w:rsid w:val="008E0E2A"/>
    <w:rsid w:val="008E0E87"/>
    <w:rsid w:val="008E0EBB"/>
    <w:rsid w:val="008E1123"/>
    <w:rsid w:val="008E1200"/>
    <w:rsid w:val="008E1679"/>
    <w:rsid w:val="008E1995"/>
    <w:rsid w:val="008E19C7"/>
    <w:rsid w:val="008E1B54"/>
    <w:rsid w:val="008E2017"/>
    <w:rsid w:val="008E206D"/>
    <w:rsid w:val="008E21AD"/>
    <w:rsid w:val="008E21E9"/>
    <w:rsid w:val="008E2471"/>
    <w:rsid w:val="008E2745"/>
    <w:rsid w:val="008E2947"/>
    <w:rsid w:val="008E32C0"/>
    <w:rsid w:val="008E377B"/>
    <w:rsid w:val="008E3E3B"/>
    <w:rsid w:val="008E4111"/>
    <w:rsid w:val="008E41C0"/>
    <w:rsid w:val="008E43AD"/>
    <w:rsid w:val="008E4792"/>
    <w:rsid w:val="008E494A"/>
    <w:rsid w:val="008E538D"/>
    <w:rsid w:val="008E53BB"/>
    <w:rsid w:val="008E53D8"/>
    <w:rsid w:val="008E54C6"/>
    <w:rsid w:val="008E5637"/>
    <w:rsid w:val="008E565F"/>
    <w:rsid w:val="008E592C"/>
    <w:rsid w:val="008E5A84"/>
    <w:rsid w:val="008E5CF6"/>
    <w:rsid w:val="008E6015"/>
    <w:rsid w:val="008E60CC"/>
    <w:rsid w:val="008E61CC"/>
    <w:rsid w:val="008E6244"/>
    <w:rsid w:val="008E642C"/>
    <w:rsid w:val="008E6684"/>
    <w:rsid w:val="008E6954"/>
    <w:rsid w:val="008E6AB6"/>
    <w:rsid w:val="008E6AF2"/>
    <w:rsid w:val="008E6CA9"/>
    <w:rsid w:val="008E6D0E"/>
    <w:rsid w:val="008E6E08"/>
    <w:rsid w:val="008E6E42"/>
    <w:rsid w:val="008E6F09"/>
    <w:rsid w:val="008E71AE"/>
    <w:rsid w:val="008E72EA"/>
    <w:rsid w:val="008E72EB"/>
    <w:rsid w:val="008E7626"/>
    <w:rsid w:val="008E7931"/>
    <w:rsid w:val="008E7E09"/>
    <w:rsid w:val="008E7FEA"/>
    <w:rsid w:val="008F02CE"/>
    <w:rsid w:val="008F04CF"/>
    <w:rsid w:val="008F068C"/>
    <w:rsid w:val="008F091F"/>
    <w:rsid w:val="008F0A79"/>
    <w:rsid w:val="008F0B16"/>
    <w:rsid w:val="008F0B1F"/>
    <w:rsid w:val="008F0E0E"/>
    <w:rsid w:val="008F1092"/>
    <w:rsid w:val="008F1208"/>
    <w:rsid w:val="008F12BE"/>
    <w:rsid w:val="008F12F4"/>
    <w:rsid w:val="008F1472"/>
    <w:rsid w:val="008F15FF"/>
    <w:rsid w:val="008F1735"/>
    <w:rsid w:val="008F179D"/>
    <w:rsid w:val="008F19EC"/>
    <w:rsid w:val="008F1B83"/>
    <w:rsid w:val="008F1DB2"/>
    <w:rsid w:val="008F1F65"/>
    <w:rsid w:val="008F2068"/>
    <w:rsid w:val="008F2291"/>
    <w:rsid w:val="008F238E"/>
    <w:rsid w:val="008F2401"/>
    <w:rsid w:val="008F243A"/>
    <w:rsid w:val="008F2753"/>
    <w:rsid w:val="008F2777"/>
    <w:rsid w:val="008F3012"/>
    <w:rsid w:val="008F3029"/>
    <w:rsid w:val="008F3159"/>
    <w:rsid w:val="008F3497"/>
    <w:rsid w:val="008F357E"/>
    <w:rsid w:val="008F35D7"/>
    <w:rsid w:val="008F362E"/>
    <w:rsid w:val="008F37E0"/>
    <w:rsid w:val="008F3E15"/>
    <w:rsid w:val="008F417C"/>
    <w:rsid w:val="008F482D"/>
    <w:rsid w:val="008F4A79"/>
    <w:rsid w:val="008F4FBB"/>
    <w:rsid w:val="008F5432"/>
    <w:rsid w:val="008F5718"/>
    <w:rsid w:val="008F5724"/>
    <w:rsid w:val="008F598C"/>
    <w:rsid w:val="008F5C00"/>
    <w:rsid w:val="008F6433"/>
    <w:rsid w:val="008F68E6"/>
    <w:rsid w:val="008F6A2E"/>
    <w:rsid w:val="008F6A57"/>
    <w:rsid w:val="008F6AED"/>
    <w:rsid w:val="008F6B1E"/>
    <w:rsid w:val="008F6CFA"/>
    <w:rsid w:val="008F6D75"/>
    <w:rsid w:val="008F6D92"/>
    <w:rsid w:val="008F6F07"/>
    <w:rsid w:val="008F6F60"/>
    <w:rsid w:val="008F70BA"/>
    <w:rsid w:val="008F728C"/>
    <w:rsid w:val="008F7323"/>
    <w:rsid w:val="008F7615"/>
    <w:rsid w:val="008F796D"/>
    <w:rsid w:val="008F797A"/>
    <w:rsid w:val="008F7E3E"/>
    <w:rsid w:val="008F7F13"/>
    <w:rsid w:val="0090022B"/>
    <w:rsid w:val="009006CE"/>
    <w:rsid w:val="009009BA"/>
    <w:rsid w:val="00900AB0"/>
    <w:rsid w:val="00900B97"/>
    <w:rsid w:val="00900D32"/>
    <w:rsid w:val="00901199"/>
    <w:rsid w:val="009012ED"/>
    <w:rsid w:val="00901321"/>
    <w:rsid w:val="0090163B"/>
    <w:rsid w:val="00901742"/>
    <w:rsid w:val="0090190E"/>
    <w:rsid w:val="00901939"/>
    <w:rsid w:val="0090195C"/>
    <w:rsid w:val="009019B6"/>
    <w:rsid w:val="00901B6D"/>
    <w:rsid w:val="00901FDB"/>
    <w:rsid w:val="00902091"/>
    <w:rsid w:val="00902203"/>
    <w:rsid w:val="00902397"/>
    <w:rsid w:val="00902735"/>
    <w:rsid w:val="0090273B"/>
    <w:rsid w:val="009029B7"/>
    <w:rsid w:val="00902BFB"/>
    <w:rsid w:val="00903240"/>
    <w:rsid w:val="00903463"/>
    <w:rsid w:val="0090352B"/>
    <w:rsid w:val="009035E5"/>
    <w:rsid w:val="00903646"/>
    <w:rsid w:val="00903804"/>
    <w:rsid w:val="00903B27"/>
    <w:rsid w:val="00903D19"/>
    <w:rsid w:val="00903E1C"/>
    <w:rsid w:val="00903F9E"/>
    <w:rsid w:val="00904334"/>
    <w:rsid w:val="009045D3"/>
    <w:rsid w:val="00904603"/>
    <w:rsid w:val="00904A4D"/>
    <w:rsid w:val="00904ADF"/>
    <w:rsid w:val="00904F01"/>
    <w:rsid w:val="00905117"/>
    <w:rsid w:val="0090512C"/>
    <w:rsid w:val="00905672"/>
    <w:rsid w:val="00905E50"/>
    <w:rsid w:val="00906077"/>
    <w:rsid w:val="00906111"/>
    <w:rsid w:val="00906501"/>
    <w:rsid w:val="00906BEE"/>
    <w:rsid w:val="00906BF8"/>
    <w:rsid w:val="00906F1C"/>
    <w:rsid w:val="00907A2C"/>
    <w:rsid w:val="00907E22"/>
    <w:rsid w:val="00907F18"/>
    <w:rsid w:val="00907F60"/>
    <w:rsid w:val="0091012E"/>
    <w:rsid w:val="00910E39"/>
    <w:rsid w:val="009110A5"/>
    <w:rsid w:val="009111DC"/>
    <w:rsid w:val="0091131A"/>
    <w:rsid w:val="009116B8"/>
    <w:rsid w:val="00911FF2"/>
    <w:rsid w:val="0091219F"/>
    <w:rsid w:val="00912310"/>
    <w:rsid w:val="009128A6"/>
    <w:rsid w:val="009131E1"/>
    <w:rsid w:val="0091341A"/>
    <w:rsid w:val="00913648"/>
    <w:rsid w:val="00913CAE"/>
    <w:rsid w:val="00914009"/>
    <w:rsid w:val="00914258"/>
    <w:rsid w:val="00914955"/>
    <w:rsid w:val="009149AA"/>
    <w:rsid w:val="00914BEC"/>
    <w:rsid w:val="0091526A"/>
    <w:rsid w:val="00915549"/>
    <w:rsid w:val="0091568D"/>
    <w:rsid w:val="0091575F"/>
    <w:rsid w:val="00915908"/>
    <w:rsid w:val="0091603F"/>
    <w:rsid w:val="0091633D"/>
    <w:rsid w:val="00916918"/>
    <w:rsid w:val="00916D15"/>
    <w:rsid w:val="00916DCD"/>
    <w:rsid w:val="00916E05"/>
    <w:rsid w:val="00916F32"/>
    <w:rsid w:val="00916F6E"/>
    <w:rsid w:val="00917219"/>
    <w:rsid w:val="009172EF"/>
    <w:rsid w:val="00917350"/>
    <w:rsid w:val="00917363"/>
    <w:rsid w:val="0091771A"/>
    <w:rsid w:val="00917788"/>
    <w:rsid w:val="009179CE"/>
    <w:rsid w:val="009179F0"/>
    <w:rsid w:val="00917BDB"/>
    <w:rsid w:val="00917DCB"/>
    <w:rsid w:val="00917E46"/>
    <w:rsid w:val="00917F3A"/>
    <w:rsid w:val="00917F6B"/>
    <w:rsid w:val="009200B1"/>
    <w:rsid w:val="0092036C"/>
    <w:rsid w:val="009205C4"/>
    <w:rsid w:val="0092086E"/>
    <w:rsid w:val="00920916"/>
    <w:rsid w:val="0092092A"/>
    <w:rsid w:val="0092096D"/>
    <w:rsid w:val="00920B4F"/>
    <w:rsid w:val="00920CAE"/>
    <w:rsid w:val="00920E51"/>
    <w:rsid w:val="00920EE3"/>
    <w:rsid w:val="0092104A"/>
    <w:rsid w:val="00921173"/>
    <w:rsid w:val="00921347"/>
    <w:rsid w:val="00921418"/>
    <w:rsid w:val="0092175D"/>
    <w:rsid w:val="0092196C"/>
    <w:rsid w:val="00921CA7"/>
    <w:rsid w:val="00921D6E"/>
    <w:rsid w:val="00921DD9"/>
    <w:rsid w:val="00922296"/>
    <w:rsid w:val="0092242E"/>
    <w:rsid w:val="009224E4"/>
    <w:rsid w:val="00922820"/>
    <w:rsid w:val="0092291A"/>
    <w:rsid w:val="00922942"/>
    <w:rsid w:val="009229C3"/>
    <w:rsid w:val="00922CB2"/>
    <w:rsid w:val="00922DBD"/>
    <w:rsid w:val="00922FFD"/>
    <w:rsid w:val="00923090"/>
    <w:rsid w:val="00923103"/>
    <w:rsid w:val="009231BD"/>
    <w:rsid w:val="009233DB"/>
    <w:rsid w:val="0092357A"/>
    <w:rsid w:val="0092383D"/>
    <w:rsid w:val="0092399B"/>
    <w:rsid w:val="00923A39"/>
    <w:rsid w:val="00923ABF"/>
    <w:rsid w:val="00923C17"/>
    <w:rsid w:val="00924442"/>
    <w:rsid w:val="009245FC"/>
    <w:rsid w:val="009249FF"/>
    <w:rsid w:val="00924C06"/>
    <w:rsid w:val="00925507"/>
    <w:rsid w:val="009257BA"/>
    <w:rsid w:val="00925949"/>
    <w:rsid w:val="009259D3"/>
    <w:rsid w:val="009259F2"/>
    <w:rsid w:val="00925CF4"/>
    <w:rsid w:val="00925D4D"/>
    <w:rsid w:val="00925EBC"/>
    <w:rsid w:val="00925FD8"/>
    <w:rsid w:val="009260D2"/>
    <w:rsid w:val="009261DB"/>
    <w:rsid w:val="009262F6"/>
    <w:rsid w:val="00926537"/>
    <w:rsid w:val="0092674F"/>
    <w:rsid w:val="009269DA"/>
    <w:rsid w:val="00926A65"/>
    <w:rsid w:val="00926B26"/>
    <w:rsid w:val="00926F0B"/>
    <w:rsid w:val="00926F7F"/>
    <w:rsid w:val="0092739D"/>
    <w:rsid w:val="00927515"/>
    <w:rsid w:val="00927544"/>
    <w:rsid w:val="00927659"/>
    <w:rsid w:val="00927829"/>
    <w:rsid w:val="00927899"/>
    <w:rsid w:val="009304AE"/>
    <w:rsid w:val="009307BD"/>
    <w:rsid w:val="00930A27"/>
    <w:rsid w:val="00930B8A"/>
    <w:rsid w:val="00930CDF"/>
    <w:rsid w:val="00930CE6"/>
    <w:rsid w:val="00930ED5"/>
    <w:rsid w:val="00931194"/>
    <w:rsid w:val="009313D3"/>
    <w:rsid w:val="009315D5"/>
    <w:rsid w:val="00931938"/>
    <w:rsid w:val="0093195A"/>
    <w:rsid w:val="009319B1"/>
    <w:rsid w:val="009319E2"/>
    <w:rsid w:val="00931A44"/>
    <w:rsid w:val="00931ACB"/>
    <w:rsid w:val="00931F03"/>
    <w:rsid w:val="00931F32"/>
    <w:rsid w:val="00932091"/>
    <w:rsid w:val="0093213E"/>
    <w:rsid w:val="009322FB"/>
    <w:rsid w:val="0093232E"/>
    <w:rsid w:val="00932883"/>
    <w:rsid w:val="00932F26"/>
    <w:rsid w:val="00933051"/>
    <w:rsid w:val="009334D3"/>
    <w:rsid w:val="00933667"/>
    <w:rsid w:val="0093383A"/>
    <w:rsid w:val="0093391B"/>
    <w:rsid w:val="00933A58"/>
    <w:rsid w:val="00934518"/>
    <w:rsid w:val="009345F9"/>
    <w:rsid w:val="00934720"/>
    <w:rsid w:val="00934863"/>
    <w:rsid w:val="00934951"/>
    <w:rsid w:val="009349A6"/>
    <w:rsid w:val="00934B3E"/>
    <w:rsid w:val="00934BAA"/>
    <w:rsid w:val="00934E4C"/>
    <w:rsid w:val="00934E69"/>
    <w:rsid w:val="0093555A"/>
    <w:rsid w:val="00935669"/>
    <w:rsid w:val="0093575C"/>
    <w:rsid w:val="0093599A"/>
    <w:rsid w:val="00935CCF"/>
    <w:rsid w:val="009361D1"/>
    <w:rsid w:val="00936306"/>
    <w:rsid w:val="0093695E"/>
    <w:rsid w:val="00936BD8"/>
    <w:rsid w:val="00936DBF"/>
    <w:rsid w:val="0093710E"/>
    <w:rsid w:val="00937169"/>
    <w:rsid w:val="0093735D"/>
    <w:rsid w:val="0093746A"/>
    <w:rsid w:val="009376B1"/>
    <w:rsid w:val="00937790"/>
    <w:rsid w:val="00937817"/>
    <w:rsid w:val="00937FA2"/>
    <w:rsid w:val="00940039"/>
    <w:rsid w:val="0094015A"/>
    <w:rsid w:val="0094018A"/>
    <w:rsid w:val="00940489"/>
    <w:rsid w:val="00940653"/>
    <w:rsid w:val="0094073B"/>
    <w:rsid w:val="00940CB6"/>
    <w:rsid w:val="009410FA"/>
    <w:rsid w:val="0094125C"/>
    <w:rsid w:val="00941377"/>
    <w:rsid w:val="0094156C"/>
    <w:rsid w:val="00941762"/>
    <w:rsid w:val="00941C38"/>
    <w:rsid w:val="00941DDE"/>
    <w:rsid w:val="00941E47"/>
    <w:rsid w:val="00942056"/>
    <w:rsid w:val="00942183"/>
    <w:rsid w:val="009421B7"/>
    <w:rsid w:val="0094225D"/>
    <w:rsid w:val="0094248D"/>
    <w:rsid w:val="009429EE"/>
    <w:rsid w:val="00942F3D"/>
    <w:rsid w:val="00942F7E"/>
    <w:rsid w:val="0094301D"/>
    <w:rsid w:val="0094309E"/>
    <w:rsid w:val="00943218"/>
    <w:rsid w:val="0094334E"/>
    <w:rsid w:val="0094358A"/>
    <w:rsid w:val="00943593"/>
    <w:rsid w:val="009435A4"/>
    <w:rsid w:val="009439C5"/>
    <w:rsid w:val="00943A06"/>
    <w:rsid w:val="00943D3E"/>
    <w:rsid w:val="00943DA2"/>
    <w:rsid w:val="009443EC"/>
    <w:rsid w:val="009449A8"/>
    <w:rsid w:val="00944B73"/>
    <w:rsid w:val="00944B7B"/>
    <w:rsid w:val="00944C5E"/>
    <w:rsid w:val="00944CB5"/>
    <w:rsid w:val="00944D1D"/>
    <w:rsid w:val="00944E8E"/>
    <w:rsid w:val="00944FF7"/>
    <w:rsid w:val="009455A9"/>
    <w:rsid w:val="009456AD"/>
    <w:rsid w:val="0094592D"/>
    <w:rsid w:val="00945943"/>
    <w:rsid w:val="00945979"/>
    <w:rsid w:val="00945A1F"/>
    <w:rsid w:val="00945DA9"/>
    <w:rsid w:val="00945DF9"/>
    <w:rsid w:val="0094601E"/>
    <w:rsid w:val="009461ED"/>
    <w:rsid w:val="0094677F"/>
    <w:rsid w:val="00946C47"/>
    <w:rsid w:val="00946D8B"/>
    <w:rsid w:val="00946FDF"/>
    <w:rsid w:val="00947192"/>
    <w:rsid w:val="009472DB"/>
    <w:rsid w:val="00947330"/>
    <w:rsid w:val="00947833"/>
    <w:rsid w:val="0094785E"/>
    <w:rsid w:val="00947CE9"/>
    <w:rsid w:val="00947D1C"/>
    <w:rsid w:val="00947D7E"/>
    <w:rsid w:val="00947F9C"/>
    <w:rsid w:val="0095014D"/>
    <w:rsid w:val="009502C9"/>
    <w:rsid w:val="00950475"/>
    <w:rsid w:val="00950549"/>
    <w:rsid w:val="009505F1"/>
    <w:rsid w:val="009506CA"/>
    <w:rsid w:val="00950BEF"/>
    <w:rsid w:val="00950E95"/>
    <w:rsid w:val="00951214"/>
    <w:rsid w:val="009516C3"/>
    <w:rsid w:val="00951829"/>
    <w:rsid w:val="00951977"/>
    <w:rsid w:val="00951A7C"/>
    <w:rsid w:val="00951C79"/>
    <w:rsid w:val="00951D49"/>
    <w:rsid w:val="00951EB2"/>
    <w:rsid w:val="00952141"/>
    <w:rsid w:val="0095233F"/>
    <w:rsid w:val="0095237A"/>
    <w:rsid w:val="009523B8"/>
    <w:rsid w:val="0095255F"/>
    <w:rsid w:val="009529C9"/>
    <w:rsid w:val="00952A71"/>
    <w:rsid w:val="00952B8C"/>
    <w:rsid w:val="00952F4C"/>
    <w:rsid w:val="00952FD4"/>
    <w:rsid w:val="00953409"/>
    <w:rsid w:val="00953466"/>
    <w:rsid w:val="00953D15"/>
    <w:rsid w:val="00953D2C"/>
    <w:rsid w:val="00953D43"/>
    <w:rsid w:val="00953E44"/>
    <w:rsid w:val="009541C0"/>
    <w:rsid w:val="009542AC"/>
    <w:rsid w:val="0095444A"/>
    <w:rsid w:val="00954566"/>
    <w:rsid w:val="00954859"/>
    <w:rsid w:val="00954A49"/>
    <w:rsid w:val="00954FE3"/>
    <w:rsid w:val="00955129"/>
    <w:rsid w:val="0095519A"/>
    <w:rsid w:val="009553A7"/>
    <w:rsid w:val="0095542D"/>
    <w:rsid w:val="009554EF"/>
    <w:rsid w:val="00955825"/>
    <w:rsid w:val="009561A7"/>
    <w:rsid w:val="009561F2"/>
    <w:rsid w:val="009568D6"/>
    <w:rsid w:val="00956999"/>
    <w:rsid w:val="00956A34"/>
    <w:rsid w:val="00956A55"/>
    <w:rsid w:val="00956E73"/>
    <w:rsid w:val="009570D7"/>
    <w:rsid w:val="009576C5"/>
    <w:rsid w:val="00957751"/>
    <w:rsid w:val="00957A38"/>
    <w:rsid w:val="00957B7E"/>
    <w:rsid w:val="00957B81"/>
    <w:rsid w:val="00957D9E"/>
    <w:rsid w:val="00957E1B"/>
    <w:rsid w:val="009606B0"/>
    <w:rsid w:val="009608AA"/>
    <w:rsid w:val="0096110F"/>
    <w:rsid w:val="009611AF"/>
    <w:rsid w:val="009613E7"/>
    <w:rsid w:val="0096164A"/>
    <w:rsid w:val="009617BE"/>
    <w:rsid w:val="00961E25"/>
    <w:rsid w:val="009623AE"/>
    <w:rsid w:val="0096252B"/>
    <w:rsid w:val="0096298D"/>
    <w:rsid w:val="009629A3"/>
    <w:rsid w:val="00962CB8"/>
    <w:rsid w:val="00962DEB"/>
    <w:rsid w:val="00962E85"/>
    <w:rsid w:val="00963010"/>
    <w:rsid w:val="0096301E"/>
    <w:rsid w:val="0096355F"/>
    <w:rsid w:val="00963560"/>
    <w:rsid w:val="009635E9"/>
    <w:rsid w:val="00963698"/>
    <w:rsid w:val="00963734"/>
    <w:rsid w:val="00963BCE"/>
    <w:rsid w:val="00963C2A"/>
    <w:rsid w:val="00963DB9"/>
    <w:rsid w:val="00963EBF"/>
    <w:rsid w:val="00964009"/>
    <w:rsid w:val="009642C6"/>
    <w:rsid w:val="00964655"/>
    <w:rsid w:val="00964769"/>
    <w:rsid w:val="009647E9"/>
    <w:rsid w:val="00964C32"/>
    <w:rsid w:val="00964DD6"/>
    <w:rsid w:val="00964EEF"/>
    <w:rsid w:val="00964F2D"/>
    <w:rsid w:val="00965164"/>
    <w:rsid w:val="00965205"/>
    <w:rsid w:val="00965351"/>
    <w:rsid w:val="009655D7"/>
    <w:rsid w:val="0096589F"/>
    <w:rsid w:val="00965B6A"/>
    <w:rsid w:val="00965BCF"/>
    <w:rsid w:val="00965D45"/>
    <w:rsid w:val="00965E23"/>
    <w:rsid w:val="00965F32"/>
    <w:rsid w:val="00965F59"/>
    <w:rsid w:val="009662BA"/>
    <w:rsid w:val="00966735"/>
    <w:rsid w:val="00966A4F"/>
    <w:rsid w:val="00966EE7"/>
    <w:rsid w:val="00966EFB"/>
    <w:rsid w:val="0096704F"/>
    <w:rsid w:val="00967683"/>
    <w:rsid w:val="00967A32"/>
    <w:rsid w:val="00967C08"/>
    <w:rsid w:val="00967F1A"/>
    <w:rsid w:val="00970215"/>
    <w:rsid w:val="00970364"/>
    <w:rsid w:val="009707D0"/>
    <w:rsid w:val="00970A81"/>
    <w:rsid w:val="00970CF3"/>
    <w:rsid w:val="00970DEA"/>
    <w:rsid w:val="00970FF3"/>
    <w:rsid w:val="0097113B"/>
    <w:rsid w:val="009711B2"/>
    <w:rsid w:val="009711CD"/>
    <w:rsid w:val="009711F2"/>
    <w:rsid w:val="009715FE"/>
    <w:rsid w:val="009719B1"/>
    <w:rsid w:val="00971A53"/>
    <w:rsid w:val="00971B9D"/>
    <w:rsid w:val="00971BEA"/>
    <w:rsid w:val="00971DB4"/>
    <w:rsid w:val="00971EFC"/>
    <w:rsid w:val="00972060"/>
    <w:rsid w:val="009721E9"/>
    <w:rsid w:val="00972243"/>
    <w:rsid w:val="009726E1"/>
    <w:rsid w:val="0097278B"/>
    <w:rsid w:val="009727FD"/>
    <w:rsid w:val="00973313"/>
    <w:rsid w:val="009735B3"/>
    <w:rsid w:val="00973893"/>
    <w:rsid w:val="00973971"/>
    <w:rsid w:val="00973AB2"/>
    <w:rsid w:val="00973CFB"/>
    <w:rsid w:val="00973D7F"/>
    <w:rsid w:val="00973D9D"/>
    <w:rsid w:val="00973E65"/>
    <w:rsid w:val="00974134"/>
    <w:rsid w:val="0097440C"/>
    <w:rsid w:val="00974730"/>
    <w:rsid w:val="009747AC"/>
    <w:rsid w:val="00974EBA"/>
    <w:rsid w:val="00975701"/>
    <w:rsid w:val="009757B1"/>
    <w:rsid w:val="009757E2"/>
    <w:rsid w:val="0097587E"/>
    <w:rsid w:val="009758B5"/>
    <w:rsid w:val="00976004"/>
    <w:rsid w:val="00976216"/>
    <w:rsid w:val="009765D5"/>
    <w:rsid w:val="009768E7"/>
    <w:rsid w:val="00976AD4"/>
    <w:rsid w:val="00976BEA"/>
    <w:rsid w:val="00976E87"/>
    <w:rsid w:val="00976F7E"/>
    <w:rsid w:val="00977209"/>
    <w:rsid w:val="0097746B"/>
    <w:rsid w:val="00977DF5"/>
    <w:rsid w:val="00977EAE"/>
    <w:rsid w:val="0098040A"/>
    <w:rsid w:val="00980626"/>
    <w:rsid w:val="00980688"/>
    <w:rsid w:val="009806E4"/>
    <w:rsid w:val="0098080D"/>
    <w:rsid w:val="009808EC"/>
    <w:rsid w:val="00980A90"/>
    <w:rsid w:val="00980E95"/>
    <w:rsid w:val="0098109D"/>
    <w:rsid w:val="00981279"/>
    <w:rsid w:val="0098159D"/>
    <w:rsid w:val="00981B01"/>
    <w:rsid w:val="00981CD6"/>
    <w:rsid w:val="00981FB2"/>
    <w:rsid w:val="00982332"/>
    <w:rsid w:val="009823B0"/>
    <w:rsid w:val="00982473"/>
    <w:rsid w:val="009824AE"/>
    <w:rsid w:val="009824C3"/>
    <w:rsid w:val="00982517"/>
    <w:rsid w:val="00982778"/>
    <w:rsid w:val="00982A8C"/>
    <w:rsid w:val="00982AC9"/>
    <w:rsid w:val="00982B01"/>
    <w:rsid w:val="00982C84"/>
    <w:rsid w:val="00982CFD"/>
    <w:rsid w:val="00982D19"/>
    <w:rsid w:val="00982D9D"/>
    <w:rsid w:val="00982E09"/>
    <w:rsid w:val="009831BE"/>
    <w:rsid w:val="00983324"/>
    <w:rsid w:val="00983613"/>
    <w:rsid w:val="00983638"/>
    <w:rsid w:val="0098382B"/>
    <w:rsid w:val="00983A97"/>
    <w:rsid w:val="00983B6F"/>
    <w:rsid w:val="00983D21"/>
    <w:rsid w:val="00983D9A"/>
    <w:rsid w:val="0098407E"/>
    <w:rsid w:val="00984818"/>
    <w:rsid w:val="00984B2D"/>
    <w:rsid w:val="00984C68"/>
    <w:rsid w:val="00985278"/>
    <w:rsid w:val="0098545F"/>
    <w:rsid w:val="00985EAF"/>
    <w:rsid w:val="00986557"/>
    <w:rsid w:val="0098669E"/>
    <w:rsid w:val="00986738"/>
    <w:rsid w:val="00986852"/>
    <w:rsid w:val="00986A10"/>
    <w:rsid w:val="00986BF7"/>
    <w:rsid w:val="00986E19"/>
    <w:rsid w:val="00986F37"/>
    <w:rsid w:val="00987024"/>
    <w:rsid w:val="0098706F"/>
    <w:rsid w:val="00987112"/>
    <w:rsid w:val="0098738D"/>
    <w:rsid w:val="00987403"/>
    <w:rsid w:val="00987463"/>
    <w:rsid w:val="0098749E"/>
    <w:rsid w:val="0098778A"/>
    <w:rsid w:val="00987800"/>
    <w:rsid w:val="0098781D"/>
    <w:rsid w:val="00987941"/>
    <w:rsid w:val="00987A58"/>
    <w:rsid w:val="00987A8A"/>
    <w:rsid w:val="00987AC3"/>
    <w:rsid w:val="00987C2E"/>
    <w:rsid w:val="00987DCA"/>
    <w:rsid w:val="00987E44"/>
    <w:rsid w:val="009901A8"/>
    <w:rsid w:val="00990337"/>
    <w:rsid w:val="00990432"/>
    <w:rsid w:val="00990548"/>
    <w:rsid w:val="0099056B"/>
    <w:rsid w:val="00990774"/>
    <w:rsid w:val="0099089C"/>
    <w:rsid w:val="00990D36"/>
    <w:rsid w:val="00990D88"/>
    <w:rsid w:val="00991881"/>
    <w:rsid w:val="00991899"/>
    <w:rsid w:val="00991DA1"/>
    <w:rsid w:val="00991E0D"/>
    <w:rsid w:val="0099249B"/>
    <w:rsid w:val="0099252A"/>
    <w:rsid w:val="00992564"/>
    <w:rsid w:val="00992BC3"/>
    <w:rsid w:val="00992CB4"/>
    <w:rsid w:val="00992D11"/>
    <w:rsid w:val="00992D3A"/>
    <w:rsid w:val="00992EFF"/>
    <w:rsid w:val="00993016"/>
    <w:rsid w:val="0099346C"/>
    <w:rsid w:val="0099348E"/>
    <w:rsid w:val="00993734"/>
    <w:rsid w:val="009939B9"/>
    <w:rsid w:val="00994055"/>
    <w:rsid w:val="0099412C"/>
    <w:rsid w:val="00994351"/>
    <w:rsid w:val="00994FC5"/>
    <w:rsid w:val="009951C5"/>
    <w:rsid w:val="00995291"/>
    <w:rsid w:val="009953D5"/>
    <w:rsid w:val="009955F3"/>
    <w:rsid w:val="00995834"/>
    <w:rsid w:val="00995AD2"/>
    <w:rsid w:val="00995B80"/>
    <w:rsid w:val="00995BBD"/>
    <w:rsid w:val="00995BC3"/>
    <w:rsid w:val="00995C65"/>
    <w:rsid w:val="00995EB7"/>
    <w:rsid w:val="009964F5"/>
    <w:rsid w:val="0099653E"/>
    <w:rsid w:val="009965CF"/>
    <w:rsid w:val="009965F6"/>
    <w:rsid w:val="00996625"/>
    <w:rsid w:val="00996714"/>
    <w:rsid w:val="00997372"/>
    <w:rsid w:val="00997537"/>
    <w:rsid w:val="00997554"/>
    <w:rsid w:val="00997A42"/>
    <w:rsid w:val="00997BC4"/>
    <w:rsid w:val="00997BE1"/>
    <w:rsid w:val="00997CF5"/>
    <w:rsid w:val="00997D31"/>
    <w:rsid w:val="00997EA0"/>
    <w:rsid w:val="00997F0B"/>
    <w:rsid w:val="009A04E5"/>
    <w:rsid w:val="009A07F7"/>
    <w:rsid w:val="009A08A9"/>
    <w:rsid w:val="009A0A11"/>
    <w:rsid w:val="009A0A42"/>
    <w:rsid w:val="009A0ADE"/>
    <w:rsid w:val="009A0B14"/>
    <w:rsid w:val="009A0D15"/>
    <w:rsid w:val="009A0D96"/>
    <w:rsid w:val="009A0E6B"/>
    <w:rsid w:val="009A1855"/>
    <w:rsid w:val="009A1887"/>
    <w:rsid w:val="009A1A85"/>
    <w:rsid w:val="009A1B6C"/>
    <w:rsid w:val="009A20D3"/>
    <w:rsid w:val="009A2590"/>
    <w:rsid w:val="009A25BD"/>
    <w:rsid w:val="009A2A6F"/>
    <w:rsid w:val="009A2A99"/>
    <w:rsid w:val="009A2BF7"/>
    <w:rsid w:val="009A2C2C"/>
    <w:rsid w:val="009A2F63"/>
    <w:rsid w:val="009A301E"/>
    <w:rsid w:val="009A328A"/>
    <w:rsid w:val="009A3DE0"/>
    <w:rsid w:val="009A3FF7"/>
    <w:rsid w:val="009A4413"/>
    <w:rsid w:val="009A45BE"/>
    <w:rsid w:val="009A45E9"/>
    <w:rsid w:val="009A46EA"/>
    <w:rsid w:val="009A47A9"/>
    <w:rsid w:val="009A47D9"/>
    <w:rsid w:val="009A4B94"/>
    <w:rsid w:val="009A4CF0"/>
    <w:rsid w:val="009A5107"/>
    <w:rsid w:val="009A519A"/>
    <w:rsid w:val="009A51C8"/>
    <w:rsid w:val="009A5581"/>
    <w:rsid w:val="009A5632"/>
    <w:rsid w:val="009A58CB"/>
    <w:rsid w:val="009A5D9A"/>
    <w:rsid w:val="009A6118"/>
    <w:rsid w:val="009A615C"/>
    <w:rsid w:val="009A61D5"/>
    <w:rsid w:val="009A62FC"/>
    <w:rsid w:val="009A6369"/>
    <w:rsid w:val="009A64BC"/>
    <w:rsid w:val="009A657E"/>
    <w:rsid w:val="009A69FA"/>
    <w:rsid w:val="009A6A17"/>
    <w:rsid w:val="009A6B81"/>
    <w:rsid w:val="009A6EC7"/>
    <w:rsid w:val="009A6F20"/>
    <w:rsid w:val="009A7434"/>
    <w:rsid w:val="009A7A92"/>
    <w:rsid w:val="009A7E2B"/>
    <w:rsid w:val="009B034E"/>
    <w:rsid w:val="009B080D"/>
    <w:rsid w:val="009B0943"/>
    <w:rsid w:val="009B0E45"/>
    <w:rsid w:val="009B1264"/>
    <w:rsid w:val="009B129E"/>
    <w:rsid w:val="009B1678"/>
    <w:rsid w:val="009B1D57"/>
    <w:rsid w:val="009B1D88"/>
    <w:rsid w:val="009B1F70"/>
    <w:rsid w:val="009B233B"/>
    <w:rsid w:val="009B23AC"/>
    <w:rsid w:val="009B23BC"/>
    <w:rsid w:val="009B23E4"/>
    <w:rsid w:val="009B2519"/>
    <w:rsid w:val="009B2719"/>
    <w:rsid w:val="009B2878"/>
    <w:rsid w:val="009B2C46"/>
    <w:rsid w:val="009B2C91"/>
    <w:rsid w:val="009B31FC"/>
    <w:rsid w:val="009B32BC"/>
    <w:rsid w:val="009B3411"/>
    <w:rsid w:val="009B3447"/>
    <w:rsid w:val="009B3680"/>
    <w:rsid w:val="009B389A"/>
    <w:rsid w:val="009B3B1B"/>
    <w:rsid w:val="009B3B27"/>
    <w:rsid w:val="009B3D3C"/>
    <w:rsid w:val="009B3E3F"/>
    <w:rsid w:val="009B3F3E"/>
    <w:rsid w:val="009B4221"/>
    <w:rsid w:val="009B44DA"/>
    <w:rsid w:val="009B50F9"/>
    <w:rsid w:val="009B5487"/>
    <w:rsid w:val="009B54D8"/>
    <w:rsid w:val="009B5DAD"/>
    <w:rsid w:val="009B60C8"/>
    <w:rsid w:val="009B655C"/>
    <w:rsid w:val="009B655F"/>
    <w:rsid w:val="009B6C50"/>
    <w:rsid w:val="009B6CFD"/>
    <w:rsid w:val="009B6FED"/>
    <w:rsid w:val="009B7228"/>
    <w:rsid w:val="009B7A99"/>
    <w:rsid w:val="009B7F5D"/>
    <w:rsid w:val="009B7FF8"/>
    <w:rsid w:val="009C0081"/>
    <w:rsid w:val="009C0219"/>
    <w:rsid w:val="009C0267"/>
    <w:rsid w:val="009C03C5"/>
    <w:rsid w:val="009C064D"/>
    <w:rsid w:val="009C09CB"/>
    <w:rsid w:val="009C0A5E"/>
    <w:rsid w:val="009C0E26"/>
    <w:rsid w:val="009C1091"/>
    <w:rsid w:val="009C121D"/>
    <w:rsid w:val="009C131C"/>
    <w:rsid w:val="009C14E6"/>
    <w:rsid w:val="009C1560"/>
    <w:rsid w:val="009C1666"/>
    <w:rsid w:val="009C1692"/>
    <w:rsid w:val="009C1856"/>
    <w:rsid w:val="009C1F92"/>
    <w:rsid w:val="009C218F"/>
    <w:rsid w:val="009C23C6"/>
    <w:rsid w:val="009C294C"/>
    <w:rsid w:val="009C2AB2"/>
    <w:rsid w:val="009C2CF6"/>
    <w:rsid w:val="009C2F86"/>
    <w:rsid w:val="009C3056"/>
    <w:rsid w:val="009C3848"/>
    <w:rsid w:val="009C39AB"/>
    <w:rsid w:val="009C3B11"/>
    <w:rsid w:val="009C3B4F"/>
    <w:rsid w:val="009C3BE9"/>
    <w:rsid w:val="009C3C81"/>
    <w:rsid w:val="009C4171"/>
    <w:rsid w:val="009C4245"/>
    <w:rsid w:val="009C425C"/>
    <w:rsid w:val="009C430F"/>
    <w:rsid w:val="009C44C2"/>
    <w:rsid w:val="009C468C"/>
    <w:rsid w:val="009C46B9"/>
    <w:rsid w:val="009C495F"/>
    <w:rsid w:val="009C49AC"/>
    <w:rsid w:val="009C4C79"/>
    <w:rsid w:val="009C4CEC"/>
    <w:rsid w:val="009C5048"/>
    <w:rsid w:val="009C51A7"/>
    <w:rsid w:val="009C524B"/>
    <w:rsid w:val="009C53B7"/>
    <w:rsid w:val="009C5516"/>
    <w:rsid w:val="009C57E6"/>
    <w:rsid w:val="009C5804"/>
    <w:rsid w:val="009C59F5"/>
    <w:rsid w:val="009C5B2D"/>
    <w:rsid w:val="009C60FD"/>
    <w:rsid w:val="009C64A7"/>
    <w:rsid w:val="009C65CC"/>
    <w:rsid w:val="009C66EF"/>
    <w:rsid w:val="009C6C03"/>
    <w:rsid w:val="009C6D05"/>
    <w:rsid w:val="009C6DC8"/>
    <w:rsid w:val="009C6FAF"/>
    <w:rsid w:val="009C745B"/>
    <w:rsid w:val="009C746B"/>
    <w:rsid w:val="009C7DDB"/>
    <w:rsid w:val="009C7F7C"/>
    <w:rsid w:val="009D0469"/>
    <w:rsid w:val="009D05BA"/>
    <w:rsid w:val="009D0928"/>
    <w:rsid w:val="009D097B"/>
    <w:rsid w:val="009D0A4E"/>
    <w:rsid w:val="009D1122"/>
    <w:rsid w:val="009D1249"/>
    <w:rsid w:val="009D13A5"/>
    <w:rsid w:val="009D13D9"/>
    <w:rsid w:val="009D164B"/>
    <w:rsid w:val="009D16FB"/>
    <w:rsid w:val="009D1B2F"/>
    <w:rsid w:val="009D1BD2"/>
    <w:rsid w:val="009D1BE8"/>
    <w:rsid w:val="009D1D40"/>
    <w:rsid w:val="009D1D6E"/>
    <w:rsid w:val="009D1EDC"/>
    <w:rsid w:val="009D1F54"/>
    <w:rsid w:val="009D21CB"/>
    <w:rsid w:val="009D240C"/>
    <w:rsid w:val="009D241B"/>
    <w:rsid w:val="009D265E"/>
    <w:rsid w:val="009D2FC8"/>
    <w:rsid w:val="009D32B9"/>
    <w:rsid w:val="009D3381"/>
    <w:rsid w:val="009D3423"/>
    <w:rsid w:val="009D362A"/>
    <w:rsid w:val="009D3B1D"/>
    <w:rsid w:val="009D3C47"/>
    <w:rsid w:val="009D3D55"/>
    <w:rsid w:val="009D448E"/>
    <w:rsid w:val="009D482E"/>
    <w:rsid w:val="009D4B2D"/>
    <w:rsid w:val="009D4CE8"/>
    <w:rsid w:val="009D4F9A"/>
    <w:rsid w:val="009D4FE5"/>
    <w:rsid w:val="009D5140"/>
    <w:rsid w:val="009D522A"/>
    <w:rsid w:val="009D555F"/>
    <w:rsid w:val="009D5902"/>
    <w:rsid w:val="009D5BA7"/>
    <w:rsid w:val="009D5CEF"/>
    <w:rsid w:val="009D61C8"/>
    <w:rsid w:val="009D62BC"/>
    <w:rsid w:val="009D6330"/>
    <w:rsid w:val="009D6575"/>
    <w:rsid w:val="009D657B"/>
    <w:rsid w:val="009D695D"/>
    <w:rsid w:val="009D6C4F"/>
    <w:rsid w:val="009D6E65"/>
    <w:rsid w:val="009D6EFA"/>
    <w:rsid w:val="009D731B"/>
    <w:rsid w:val="009D748C"/>
    <w:rsid w:val="009D755A"/>
    <w:rsid w:val="009D7611"/>
    <w:rsid w:val="009D762B"/>
    <w:rsid w:val="009D7649"/>
    <w:rsid w:val="009D7669"/>
    <w:rsid w:val="009D773F"/>
    <w:rsid w:val="009D7A30"/>
    <w:rsid w:val="009D7AA3"/>
    <w:rsid w:val="009D7F5D"/>
    <w:rsid w:val="009D7FB2"/>
    <w:rsid w:val="009E01FF"/>
    <w:rsid w:val="009E0388"/>
    <w:rsid w:val="009E03BB"/>
    <w:rsid w:val="009E064F"/>
    <w:rsid w:val="009E08EC"/>
    <w:rsid w:val="009E0A10"/>
    <w:rsid w:val="009E0AAD"/>
    <w:rsid w:val="009E0B73"/>
    <w:rsid w:val="009E0BE7"/>
    <w:rsid w:val="009E0F16"/>
    <w:rsid w:val="009E1341"/>
    <w:rsid w:val="009E169E"/>
    <w:rsid w:val="009E16FE"/>
    <w:rsid w:val="009E1B7F"/>
    <w:rsid w:val="009E1CBA"/>
    <w:rsid w:val="009E1F8E"/>
    <w:rsid w:val="009E208C"/>
    <w:rsid w:val="009E20E3"/>
    <w:rsid w:val="009E22B7"/>
    <w:rsid w:val="009E2367"/>
    <w:rsid w:val="009E255B"/>
    <w:rsid w:val="009E27CB"/>
    <w:rsid w:val="009E2802"/>
    <w:rsid w:val="009E2A7A"/>
    <w:rsid w:val="009E2D09"/>
    <w:rsid w:val="009E335B"/>
    <w:rsid w:val="009E36D3"/>
    <w:rsid w:val="009E374F"/>
    <w:rsid w:val="009E3828"/>
    <w:rsid w:val="009E3C21"/>
    <w:rsid w:val="009E3D1A"/>
    <w:rsid w:val="009E3E5F"/>
    <w:rsid w:val="009E4182"/>
    <w:rsid w:val="009E4214"/>
    <w:rsid w:val="009E465F"/>
    <w:rsid w:val="009E4703"/>
    <w:rsid w:val="009E4939"/>
    <w:rsid w:val="009E4D8F"/>
    <w:rsid w:val="009E52F0"/>
    <w:rsid w:val="009E533E"/>
    <w:rsid w:val="009E557E"/>
    <w:rsid w:val="009E55AC"/>
    <w:rsid w:val="009E55D7"/>
    <w:rsid w:val="009E575A"/>
    <w:rsid w:val="009E5977"/>
    <w:rsid w:val="009E59F6"/>
    <w:rsid w:val="009E6232"/>
    <w:rsid w:val="009E6442"/>
    <w:rsid w:val="009E67A1"/>
    <w:rsid w:val="009E6C4C"/>
    <w:rsid w:val="009E6DD5"/>
    <w:rsid w:val="009E6F43"/>
    <w:rsid w:val="009E6F86"/>
    <w:rsid w:val="009E7009"/>
    <w:rsid w:val="009E7311"/>
    <w:rsid w:val="009E73BB"/>
    <w:rsid w:val="009E7458"/>
    <w:rsid w:val="009E7D61"/>
    <w:rsid w:val="009E7E8A"/>
    <w:rsid w:val="009F0181"/>
    <w:rsid w:val="009F01B6"/>
    <w:rsid w:val="009F0AAF"/>
    <w:rsid w:val="009F0CCF"/>
    <w:rsid w:val="009F0FAD"/>
    <w:rsid w:val="009F1858"/>
    <w:rsid w:val="009F1D06"/>
    <w:rsid w:val="009F1DD1"/>
    <w:rsid w:val="009F1DE5"/>
    <w:rsid w:val="009F1E9E"/>
    <w:rsid w:val="009F1F8F"/>
    <w:rsid w:val="009F22B1"/>
    <w:rsid w:val="009F24E6"/>
    <w:rsid w:val="009F24FE"/>
    <w:rsid w:val="009F25EB"/>
    <w:rsid w:val="009F265A"/>
    <w:rsid w:val="009F2AD7"/>
    <w:rsid w:val="009F2FA4"/>
    <w:rsid w:val="009F3038"/>
    <w:rsid w:val="009F3203"/>
    <w:rsid w:val="009F3944"/>
    <w:rsid w:val="009F398F"/>
    <w:rsid w:val="009F39B1"/>
    <w:rsid w:val="009F3D07"/>
    <w:rsid w:val="009F438D"/>
    <w:rsid w:val="009F450A"/>
    <w:rsid w:val="009F47BB"/>
    <w:rsid w:val="009F4C54"/>
    <w:rsid w:val="009F4C9D"/>
    <w:rsid w:val="009F4E68"/>
    <w:rsid w:val="009F50D3"/>
    <w:rsid w:val="009F51CA"/>
    <w:rsid w:val="009F51DA"/>
    <w:rsid w:val="009F521C"/>
    <w:rsid w:val="009F526F"/>
    <w:rsid w:val="009F52C6"/>
    <w:rsid w:val="009F54E5"/>
    <w:rsid w:val="009F552C"/>
    <w:rsid w:val="009F5721"/>
    <w:rsid w:val="009F576D"/>
    <w:rsid w:val="009F5B98"/>
    <w:rsid w:val="009F5DC3"/>
    <w:rsid w:val="009F6163"/>
    <w:rsid w:val="009F6260"/>
    <w:rsid w:val="009F6599"/>
    <w:rsid w:val="009F692F"/>
    <w:rsid w:val="009F6A1A"/>
    <w:rsid w:val="009F6CBB"/>
    <w:rsid w:val="009F70DA"/>
    <w:rsid w:val="009F757E"/>
    <w:rsid w:val="009F7790"/>
    <w:rsid w:val="009F77AC"/>
    <w:rsid w:val="009F7BD0"/>
    <w:rsid w:val="009F7C7E"/>
    <w:rsid w:val="009F7DF1"/>
    <w:rsid w:val="009F7E55"/>
    <w:rsid w:val="00A0039F"/>
    <w:rsid w:val="00A003B8"/>
    <w:rsid w:val="00A00650"/>
    <w:rsid w:val="00A00879"/>
    <w:rsid w:val="00A008A8"/>
    <w:rsid w:val="00A00B30"/>
    <w:rsid w:val="00A00E07"/>
    <w:rsid w:val="00A00F0A"/>
    <w:rsid w:val="00A010AB"/>
    <w:rsid w:val="00A0122A"/>
    <w:rsid w:val="00A0123B"/>
    <w:rsid w:val="00A01654"/>
    <w:rsid w:val="00A01CE7"/>
    <w:rsid w:val="00A01D19"/>
    <w:rsid w:val="00A01DF6"/>
    <w:rsid w:val="00A0201A"/>
    <w:rsid w:val="00A02443"/>
    <w:rsid w:val="00A027A3"/>
    <w:rsid w:val="00A02884"/>
    <w:rsid w:val="00A028B3"/>
    <w:rsid w:val="00A028C3"/>
    <w:rsid w:val="00A02DBE"/>
    <w:rsid w:val="00A02FA4"/>
    <w:rsid w:val="00A0303D"/>
    <w:rsid w:val="00A03240"/>
    <w:rsid w:val="00A034FE"/>
    <w:rsid w:val="00A03724"/>
    <w:rsid w:val="00A038BC"/>
    <w:rsid w:val="00A03BE4"/>
    <w:rsid w:val="00A03D64"/>
    <w:rsid w:val="00A04035"/>
    <w:rsid w:val="00A043B2"/>
    <w:rsid w:val="00A04D26"/>
    <w:rsid w:val="00A04F85"/>
    <w:rsid w:val="00A053B6"/>
    <w:rsid w:val="00A0542A"/>
    <w:rsid w:val="00A05791"/>
    <w:rsid w:val="00A057F5"/>
    <w:rsid w:val="00A059A6"/>
    <w:rsid w:val="00A05A3B"/>
    <w:rsid w:val="00A05BCD"/>
    <w:rsid w:val="00A05CE9"/>
    <w:rsid w:val="00A05D21"/>
    <w:rsid w:val="00A0602E"/>
    <w:rsid w:val="00A064DC"/>
    <w:rsid w:val="00A06507"/>
    <w:rsid w:val="00A06766"/>
    <w:rsid w:val="00A06A6F"/>
    <w:rsid w:val="00A06B6B"/>
    <w:rsid w:val="00A06D20"/>
    <w:rsid w:val="00A0735B"/>
    <w:rsid w:val="00A079AD"/>
    <w:rsid w:val="00A07D56"/>
    <w:rsid w:val="00A07F44"/>
    <w:rsid w:val="00A10248"/>
    <w:rsid w:val="00A102E6"/>
    <w:rsid w:val="00A102ED"/>
    <w:rsid w:val="00A102F5"/>
    <w:rsid w:val="00A1037C"/>
    <w:rsid w:val="00A109CE"/>
    <w:rsid w:val="00A10B4F"/>
    <w:rsid w:val="00A10CA4"/>
    <w:rsid w:val="00A10CF4"/>
    <w:rsid w:val="00A10ED8"/>
    <w:rsid w:val="00A1114A"/>
    <w:rsid w:val="00A112E4"/>
    <w:rsid w:val="00A11328"/>
    <w:rsid w:val="00A11BAB"/>
    <w:rsid w:val="00A11BF2"/>
    <w:rsid w:val="00A11DD8"/>
    <w:rsid w:val="00A11F4E"/>
    <w:rsid w:val="00A120C0"/>
    <w:rsid w:val="00A122DA"/>
    <w:rsid w:val="00A12361"/>
    <w:rsid w:val="00A12446"/>
    <w:rsid w:val="00A12642"/>
    <w:rsid w:val="00A128C6"/>
    <w:rsid w:val="00A12BF0"/>
    <w:rsid w:val="00A12E99"/>
    <w:rsid w:val="00A13152"/>
    <w:rsid w:val="00A13268"/>
    <w:rsid w:val="00A132F8"/>
    <w:rsid w:val="00A13346"/>
    <w:rsid w:val="00A134FF"/>
    <w:rsid w:val="00A1358B"/>
    <w:rsid w:val="00A1360C"/>
    <w:rsid w:val="00A1377E"/>
    <w:rsid w:val="00A13780"/>
    <w:rsid w:val="00A13932"/>
    <w:rsid w:val="00A13BB0"/>
    <w:rsid w:val="00A14292"/>
    <w:rsid w:val="00A14493"/>
    <w:rsid w:val="00A147E7"/>
    <w:rsid w:val="00A148D5"/>
    <w:rsid w:val="00A14943"/>
    <w:rsid w:val="00A14FA5"/>
    <w:rsid w:val="00A14FC7"/>
    <w:rsid w:val="00A154D1"/>
    <w:rsid w:val="00A155B2"/>
    <w:rsid w:val="00A1582D"/>
    <w:rsid w:val="00A15A8E"/>
    <w:rsid w:val="00A15B2C"/>
    <w:rsid w:val="00A15EF8"/>
    <w:rsid w:val="00A160EF"/>
    <w:rsid w:val="00A162E6"/>
    <w:rsid w:val="00A163D0"/>
    <w:rsid w:val="00A1691B"/>
    <w:rsid w:val="00A16997"/>
    <w:rsid w:val="00A16A91"/>
    <w:rsid w:val="00A16CFE"/>
    <w:rsid w:val="00A16D60"/>
    <w:rsid w:val="00A16DA3"/>
    <w:rsid w:val="00A16DD7"/>
    <w:rsid w:val="00A16E43"/>
    <w:rsid w:val="00A16F31"/>
    <w:rsid w:val="00A170D4"/>
    <w:rsid w:val="00A1741B"/>
    <w:rsid w:val="00A174D1"/>
    <w:rsid w:val="00A17585"/>
    <w:rsid w:val="00A176FC"/>
    <w:rsid w:val="00A17733"/>
    <w:rsid w:val="00A1785B"/>
    <w:rsid w:val="00A17862"/>
    <w:rsid w:val="00A17AB8"/>
    <w:rsid w:val="00A17CB0"/>
    <w:rsid w:val="00A200B7"/>
    <w:rsid w:val="00A206B7"/>
    <w:rsid w:val="00A20746"/>
    <w:rsid w:val="00A20891"/>
    <w:rsid w:val="00A20D9A"/>
    <w:rsid w:val="00A20FE5"/>
    <w:rsid w:val="00A2153B"/>
    <w:rsid w:val="00A216ED"/>
    <w:rsid w:val="00A217B0"/>
    <w:rsid w:val="00A21AAD"/>
    <w:rsid w:val="00A21ACD"/>
    <w:rsid w:val="00A21C78"/>
    <w:rsid w:val="00A22446"/>
    <w:rsid w:val="00A224AA"/>
    <w:rsid w:val="00A226E4"/>
    <w:rsid w:val="00A2273B"/>
    <w:rsid w:val="00A228FD"/>
    <w:rsid w:val="00A22A25"/>
    <w:rsid w:val="00A22B23"/>
    <w:rsid w:val="00A22B96"/>
    <w:rsid w:val="00A231E1"/>
    <w:rsid w:val="00A23702"/>
    <w:rsid w:val="00A2379B"/>
    <w:rsid w:val="00A23EE5"/>
    <w:rsid w:val="00A23F22"/>
    <w:rsid w:val="00A23FF0"/>
    <w:rsid w:val="00A246AD"/>
    <w:rsid w:val="00A24D26"/>
    <w:rsid w:val="00A24D50"/>
    <w:rsid w:val="00A24EE0"/>
    <w:rsid w:val="00A24F72"/>
    <w:rsid w:val="00A24FED"/>
    <w:rsid w:val="00A25025"/>
    <w:rsid w:val="00A2542D"/>
    <w:rsid w:val="00A25AF0"/>
    <w:rsid w:val="00A25F21"/>
    <w:rsid w:val="00A25F9B"/>
    <w:rsid w:val="00A26256"/>
    <w:rsid w:val="00A26C5A"/>
    <w:rsid w:val="00A272E4"/>
    <w:rsid w:val="00A27784"/>
    <w:rsid w:val="00A27D34"/>
    <w:rsid w:val="00A308D3"/>
    <w:rsid w:val="00A30A72"/>
    <w:rsid w:val="00A30CDA"/>
    <w:rsid w:val="00A30DDA"/>
    <w:rsid w:val="00A30F16"/>
    <w:rsid w:val="00A31C3B"/>
    <w:rsid w:val="00A31D05"/>
    <w:rsid w:val="00A3213C"/>
    <w:rsid w:val="00A321E7"/>
    <w:rsid w:val="00A3233F"/>
    <w:rsid w:val="00A326BB"/>
    <w:rsid w:val="00A328A4"/>
    <w:rsid w:val="00A32C10"/>
    <w:rsid w:val="00A331F8"/>
    <w:rsid w:val="00A337DA"/>
    <w:rsid w:val="00A33E19"/>
    <w:rsid w:val="00A340A3"/>
    <w:rsid w:val="00A3420E"/>
    <w:rsid w:val="00A349F0"/>
    <w:rsid w:val="00A34B2D"/>
    <w:rsid w:val="00A34B77"/>
    <w:rsid w:val="00A34DDE"/>
    <w:rsid w:val="00A34E95"/>
    <w:rsid w:val="00A35302"/>
    <w:rsid w:val="00A35488"/>
    <w:rsid w:val="00A35788"/>
    <w:rsid w:val="00A3586E"/>
    <w:rsid w:val="00A35DF7"/>
    <w:rsid w:val="00A35FE1"/>
    <w:rsid w:val="00A3620E"/>
    <w:rsid w:val="00A362A7"/>
    <w:rsid w:val="00A3641A"/>
    <w:rsid w:val="00A3683E"/>
    <w:rsid w:val="00A36B4C"/>
    <w:rsid w:val="00A36CB4"/>
    <w:rsid w:val="00A36FD2"/>
    <w:rsid w:val="00A3712A"/>
    <w:rsid w:val="00A376ED"/>
    <w:rsid w:val="00A4053C"/>
    <w:rsid w:val="00A40808"/>
    <w:rsid w:val="00A40C41"/>
    <w:rsid w:val="00A40C48"/>
    <w:rsid w:val="00A40D69"/>
    <w:rsid w:val="00A40DEF"/>
    <w:rsid w:val="00A40FB4"/>
    <w:rsid w:val="00A410F7"/>
    <w:rsid w:val="00A41225"/>
    <w:rsid w:val="00A41227"/>
    <w:rsid w:val="00A41257"/>
    <w:rsid w:val="00A412A4"/>
    <w:rsid w:val="00A42082"/>
    <w:rsid w:val="00A4291F"/>
    <w:rsid w:val="00A429C6"/>
    <w:rsid w:val="00A42B6E"/>
    <w:rsid w:val="00A42F2E"/>
    <w:rsid w:val="00A42F3C"/>
    <w:rsid w:val="00A43013"/>
    <w:rsid w:val="00A43B5E"/>
    <w:rsid w:val="00A43C7E"/>
    <w:rsid w:val="00A43C80"/>
    <w:rsid w:val="00A4420E"/>
    <w:rsid w:val="00A443B2"/>
    <w:rsid w:val="00A4443E"/>
    <w:rsid w:val="00A44ADC"/>
    <w:rsid w:val="00A44DA7"/>
    <w:rsid w:val="00A45749"/>
    <w:rsid w:val="00A45860"/>
    <w:rsid w:val="00A45AA8"/>
    <w:rsid w:val="00A45CE2"/>
    <w:rsid w:val="00A45DC7"/>
    <w:rsid w:val="00A45EAC"/>
    <w:rsid w:val="00A45ECA"/>
    <w:rsid w:val="00A46138"/>
    <w:rsid w:val="00A462CC"/>
    <w:rsid w:val="00A46330"/>
    <w:rsid w:val="00A46463"/>
    <w:rsid w:val="00A464DC"/>
    <w:rsid w:val="00A46551"/>
    <w:rsid w:val="00A46860"/>
    <w:rsid w:val="00A46DE5"/>
    <w:rsid w:val="00A46FB9"/>
    <w:rsid w:val="00A471E7"/>
    <w:rsid w:val="00A472F5"/>
    <w:rsid w:val="00A47525"/>
    <w:rsid w:val="00A47589"/>
    <w:rsid w:val="00A47B85"/>
    <w:rsid w:val="00A50685"/>
    <w:rsid w:val="00A508EF"/>
    <w:rsid w:val="00A50A08"/>
    <w:rsid w:val="00A51326"/>
    <w:rsid w:val="00A518A6"/>
    <w:rsid w:val="00A519C0"/>
    <w:rsid w:val="00A51DC1"/>
    <w:rsid w:val="00A51F49"/>
    <w:rsid w:val="00A5202E"/>
    <w:rsid w:val="00A52044"/>
    <w:rsid w:val="00A5243D"/>
    <w:rsid w:val="00A52939"/>
    <w:rsid w:val="00A52AD5"/>
    <w:rsid w:val="00A5345A"/>
    <w:rsid w:val="00A53471"/>
    <w:rsid w:val="00A53745"/>
    <w:rsid w:val="00A53A2F"/>
    <w:rsid w:val="00A53A97"/>
    <w:rsid w:val="00A53C1D"/>
    <w:rsid w:val="00A53DA0"/>
    <w:rsid w:val="00A53DAF"/>
    <w:rsid w:val="00A53FC2"/>
    <w:rsid w:val="00A54156"/>
    <w:rsid w:val="00A544CF"/>
    <w:rsid w:val="00A5457F"/>
    <w:rsid w:val="00A54773"/>
    <w:rsid w:val="00A54BA8"/>
    <w:rsid w:val="00A54BC3"/>
    <w:rsid w:val="00A54CB5"/>
    <w:rsid w:val="00A54DFA"/>
    <w:rsid w:val="00A55096"/>
    <w:rsid w:val="00A55105"/>
    <w:rsid w:val="00A553A4"/>
    <w:rsid w:val="00A55706"/>
    <w:rsid w:val="00A55DA4"/>
    <w:rsid w:val="00A55E85"/>
    <w:rsid w:val="00A55EEB"/>
    <w:rsid w:val="00A5616C"/>
    <w:rsid w:val="00A5651B"/>
    <w:rsid w:val="00A565DA"/>
    <w:rsid w:val="00A56774"/>
    <w:rsid w:val="00A56849"/>
    <w:rsid w:val="00A56A97"/>
    <w:rsid w:val="00A56DA3"/>
    <w:rsid w:val="00A56E41"/>
    <w:rsid w:val="00A572B7"/>
    <w:rsid w:val="00A576D8"/>
    <w:rsid w:val="00A57A07"/>
    <w:rsid w:val="00A57A15"/>
    <w:rsid w:val="00A57A25"/>
    <w:rsid w:val="00A57B8E"/>
    <w:rsid w:val="00A57DF4"/>
    <w:rsid w:val="00A57F39"/>
    <w:rsid w:val="00A6057F"/>
    <w:rsid w:val="00A60781"/>
    <w:rsid w:val="00A607CA"/>
    <w:rsid w:val="00A607FC"/>
    <w:rsid w:val="00A60950"/>
    <w:rsid w:val="00A60AD4"/>
    <w:rsid w:val="00A6107E"/>
    <w:rsid w:val="00A61286"/>
    <w:rsid w:val="00A6167E"/>
    <w:rsid w:val="00A6190C"/>
    <w:rsid w:val="00A61936"/>
    <w:rsid w:val="00A61AD4"/>
    <w:rsid w:val="00A61B7E"/>
    <w:rsid w:val="00A61BD3"/>
    <w:rsid w:val="00A623A6"/>
    <w:rsid w:val="00A62968"/>
    <w:rsid w:val="00A62BCC"/>
    <w:rsid w:val="00A62C9F"/>
    <w:rsid w:val="00A62EC8"/>
    <w:rsid w:val="00A63066"/>
    <w:rsid w:val="00A63694"/>
    <w:rsid w:val="00A6379A"/>
    <w:rsid w:val="00A63C7B"/>
    <w:rsid w:val="00A642E8"/>
    <w:rsid w:val="00A643F1"/>
    <w:rsid w:val="00A64591"/>
    <w:rsid w:val="00A64653"/>
    <w:rsid w:val="00A64796"/>
    <w:rsid w:val="00A6482D"/>
    <w:rsid w:val="00A648BB"/>
    <w:rsid w:val="00A64CD2"/>
    <w:rsid w:val="00A64E9D"/>
    <w:rsid w:val="00A65242"/>
    <w:rsid w:val="00A6524D"/>
    <w:rsid w:val="00A65331"/>
    <w:rsid w:val="00A6561D"/>
    <w:rsid w:val="00A65786"/>
    <w:rsid w:val="00A6586D"/>
    <w:rsid w:val="00A65ABD"/>
    <w:rsid w:val="00A6659E"/>
    <w:rsid w:val="00A668AA"/>
    <w:rsid w:val="00A66B2F"/>
    <w:rsid w:val="00A67108"/>
    <w:rsid w:val="00A67256"/>
    <w:rsid w:val="00A67395"/>
    <w:rsid w:val="00A674FC"/>
    <w:rsid w:val="00A70D3A"/>
    <w:rsid w:val="00A712D5"/>
    <w:rsid w:val="00A712F1"/>
    <w:rsid w:val="00A713FF"/>
    <w:rsid w:val="00A71599"/>
    <w:rsid w:val="00A718C9"/>
    <w:rsid w:val="00A71A71"/>
    <w:rsid w:val="00A71C69"/>
    <w:rsid w:val="00A71ED7"/>
    <w:rsid w:val="00A721BC"/>
    <w:rsid w:val="00A72217"/>
    <w:rsid w:val="00A722F0"/>
    <w:rsid w:val="00A72380"/>
    <w:rsid w:val="00A72BB8"/>
    <w:rsid w:val="00A72CB4"/>
    <w:rsid w:val="00A73176"/>
    <w:rsid w:val="00A739BC"/>
    <w:rsid w:val="00A73D65"/>
    <w:rsid w:val="00A73F12"/>
    <w:rsid w:val="00A73F92"/>
    <w:rsid w:val="00A743C4"/>
    <w:rsid w:val="00A7452D"/>
    <w:rsid w:val="00A7484A"/>
    <w:rsid w:val="00A74A57"/>
    <w:rsid w:val="00A74BF6"/>
    <w:rsid w:val="00A74C82"/>
    <w:rsid w:val="00A74EF1"/>
    <w:rsid w:val="00A751C5"/>
    <w:rsid w:val="00A75347"/>
    <w:rsid w:val="00A7545E"/>
    <w:rsid w:val="00A75EA2"/>
    <w:rsid w:val="00A76251"/>
    <w:rsid w:val="00A76782"/>
    <w:rsid w:val="00A768E2"/>
    <w:rsid w:val="00A76942"/>
    <w:rsid w:val="00A76BFC"/>
    <w:rsid w:val="00A76C73"/>
    <w:rsid w:val="00A77495"/>
    <w:rsid w:val="00A77A5F"/>
    <w:rsid w:val="00A77A93"/>
    <w:rsid w:val="00A77EA1"/>
    <w:rsid w:val="00A80002"/>
    <w:rsid w:val="00A80027"/>
    <w:rsid w:val="00A800A8"/>
    <w:rsid w:val="00A80116"/>
    <w:rsid w:val="00A8024C"/>
    <w:rsid w:val="00A803B2"/>
    <w:rsid w:val="00A804B2"/>
    <w:rsid w:val="00A80554"/>
    <w:rsid w:val="00A8066E"/>
    <w:rsid w:val="00A80B90"/>
    <w:rsid w:val="00A80C79"/>
    <w:rsid w:val="00A80CF8"/>
    <w:rsid w:val="00A81A95"/>
    <w:rsid w:val="00A81E43"/>
    <w:rsid w:val="00A82344"/>
    <w:rsid w:val="00A82402"/>
    <w:rsid w:val="00A82475"/>
    <w:rsid w:val="00A826ED"/>
    <w:rsid w:val="00A82807"/>
    <w:rsid w:val="00A82837"/>
    <w:rsid w:val="00A828BF"/>
    <w:rsid w:val="00A82D55"/>
    <w:rsid w:val="00A82DB4"/>
    <w:rsid w:val="00A82E06"/>
    <w:rsid w:val="00A830FA"/>
    <w:rsid w:val="00A83611"/>
    <w:rsid w:val="00A837E7"/>
    <w:rsid w:val="00A83C05"/>
    <w:rsid w:val="00A83CE3"/>
    <w:rsid w:val="00A83D58"/>
    <w:rsid w:val="00A840BF"/>
    <w:rsid w:val="00A842AC"/>
    <w:rsid w:val="00A8458F"/>
    <w:rsid w:val="00A84692"/>
    <w:rsid w:val="00A8469F"/>
    <w:rsid w:val="00A846E0"/>
    <w:rsid w:val="00A84783"/>
    <w:rsid w:val="00A8492B"/>
    <w:rsid w:val="00A84B92"/>
    <w:rsid w:val="00A84C41"/>
    <w:rsid w:val="00A84D60"/>
    <w:rsid w:val="00A84F02"/>
    <w:rsid w:val="00A85371"/>
    <w:rsid w:val="00A85412"/>
    <w:rsid w:val="00A857E4"/>
    <w:rsid w:val="00A857F7"/>
    <w:rsid w:val="00A85A9C"/>
    <w:rsid w:val="00A85AB3"/>
    <w:rsid w:val="00A85CE4"/>
    <w:rsid w:val="00A86323"/>
    <w:rsid w:val="00A86391"/>
    <w:rsid w:val="00A86653"/>
    <w:rsid w:val="00A868ED"/>
    <w:rsid w:val="00A870AE"/>
    <w:rsid w:val="00A87395"/>
    <w:rsid w:val="00A875EE"/>
    <w:rsid w:val="00A87731"/>
    <w:rsid w:val="00A87B06"/>
    <w:rsid w:val="00A900D6"/>
    <w:rsid w:val="00A90106"/>
    <w:rsid w:val="00A904D7"/>
    <w:rsid w:val="00A909FC"/>
    <w:rsid w:val="00A90A41"/>
    <w:rsid w:val="00A90C4E"/>
    <w:rsid w:val="00A90C56"/>
    <w:rsid w:val="00A90FFC"/>
    <w:rsid w:val="00A91126"/>
    <w:rsid w:val="00A91644"/>
    <w:rsid w:val="00A91712"/>
    <w:rsid w:val="00A91BC4"/>
    <w:rsid w:val="00A9210E"/>
    <w:rsid w:val="00A92176"/>
    <w:rsid w:val="00A922B8"/>
    <w:rsid w:val="00A92516"/>
    <w:rsid w:val="00A9269A"/>
    <w:rsid w:val="00A926C2"/>
    <w:rsid w:val="00A92E63"/>
    <w:rsid w:val="00A92FA7"/>
    <w:rsid w:val="00A930B7"/>
    <w:rsid w:val="00A932A3"/>
    <w:rsid w:val="00A93A7B"/>
    <w:rsid w:val="00A93C87"/>
    <w:rsid w:val="00A9409A"/>
    <w:rsid w:val="00A94194"/>
    <w:rsid w:val="00A9440D"/>
    <w:rsid w:val="00A944F4"/>
    <w:rsid w:val="00A947C4"/>
    <w:rsid w:val="00A94A3B"/>
    <w:rsid w:val="00A94C73"/>
    <w:rsid w:val="00A94D20"/>
    <w:rsid w:val="00A94F9C"/>
    <w:rsid w:val="00A94FDB"/>
    <w:rsid w:val="00A95003"/>
    <w:rsid w:val="00A95499"/>
    <w:rsid w:val="00A954D3"/>
    <w:rsid w:val="00A95770"/>
    <w:rsid w:val="00A960E8"/>
    <w:rsid w:val="00A961D4"/>
    <w:rsid w:val="00A96304"/>
    <w:rsid w:val="00A96366"/>
    <w:rsid w:val="00A96A6E"/>
    <w:rsid w:val="00A96B73"/>
    <w:rsid w:val="00A96C4E"/>
    <w:rsid w:val="00A96F0E"/>
    <w:rsid w:val="00A972A4"/>
    <w:rsid w:val="00A976B0"/>
    <w:rsid w:val="00A976E4"/>
    <w:rsid w:val="00A9790F"/>
    <w:rsid w:val="00A97A5E"/>
    <w:rsid w:val="00A97CC4"/>
    <w:rsid w:val="00A97F7A"/>
    <w:rsid w:val="00AA02DC"/>
    <w:rsid w:val="00AA0377"/>
    <w:rsid w:val="00AA0417"/>
    <w:rsid w:val="00AA04A3"/>
    <w:rsid w:val="00AA0A89"/>
    <w:rsid w:val="00AA0C20"/>
    <w:rsid w:val="00AA0DBE"/>
    <w:rsid w:val="00AA1083"/>
    <w:rsid w:val="00AA1200"/>
    <w:rsid w:val="00AA1726"/>
    <w:rsid w:val="00AA195A"/>
    <w:rsid w:val="00AA1981"/>
    <w:rsid w:val="00AA1E27"/>
    <w:rsid w:val="00AA210A"/>
    <w:rsid w:val="00AA2706"/>
    <w:rsid w:val="00AA2B43"/>
    <w:rsid w:val="00AA3286"/>
    <w:rsid w:val="00AA3703"/>
    <w:rsid w:val="00AA3B14"/>
    <w:rsid w:val="00AA3B3D"/>
    <w:rsid w:val="00AA3C8C"/>
    <w:rsid w:val="00AA3D2E"/>
    <w:rsid w:val="00AA3FDF"/>
    <w:rsid w:val="00AA536B"/>
    <w:rsid w:val="00AA54E7"/>
    <w:rsid w:val="00AA57DE"/>
    <w:rsid w:val="00AA5B4B"/>
    <w:rsid w:val="00AA5C44"/>
    <w:rsid w:val="00AA64C6"/>
    <w:rsid w:val="00AA6719"/>
    <w:rsid w:val="00AA6C37"/>
    <w:rsid w:val="00AA6D0C"/>
    <w:rsid w:val="00AA6FBC"/>
    <w:rsid w:val="00AA71AC"/>
    <w:rsid w:val="00AA734A"/>
    <w:rsid w:val="00AA76D9"/>
    <w:rsid w:val="00AA7851"/>
    <w:rsid w:val="00AA7BD0"/>
    <w:rsid w:val="00AA7DDB"/>
    <w:rsid w:val="00AA7F61"/>
    <w:rsid w:val="00AB0006"/>
    <w:rsid w:val="00AB02DA"/>
    <w:rsid w:val="00AB0662"/>
    <w:rsid w:val="00AB0B7F"/>
    <w:rsid w:val="00AB0D57"/>
    <w:rsid w:val="00AB10DE"/>
    <w:rsid w:val="00AB11B3"/>
    <w:rsid w:val="00AB153F"/>
    <w:rsid w:val="00AB1744"/>
    <w:rsid w:val="00AB1845"/>
    <w:rsid w:val="00AB1A2A"/>
    <w:rsid w:val="00AB1ADF"/>
    <w:rsid w:val="00AB1B2C"/>
    <w:rsid w:val="00AB1B81"/>
    <w:rsid w:val="00AB2555"/>
    <w:rsid w:val="00AB28AB"/>
    <w:rsid w:val="00AB2CCF"/>
    <w:rsid w:val="00AB2D98"/>
    <w:rsid w:val="00AB31CC"/>
    <w:rsid w:val="00AB31EB"/>
    <w:rsid w:val="00AB3315"/>
    <w:rsid w:val="00AB3506"/>
    <w:rsid w:val="00AB3598"/>
    <w:rsid w:val="00AB38C8"/>
    <w:rsid w:val="00AB3DD8"/>
    <w:rsid w:val="00AB420F"/>
    <w:rsid w:val="00AB4510"/>
    <w:rsid w:val="00AB4551"/>
    <w:rsid w:val="00AB4706"/>
    <w:rsid w:val="00AB4A86"/>
    <w:rsid w:val="00AB5117"/>
    <w:rsid w:val="00AB513A"/>
    <w:rsid w:val="00AB52B1"/>
    <w:rsid w:val="00AB535D"/>
    <w:rsid w:val="00AB5413"/>
    <w:rsid w:val="00AB568D"/>
    <w:rsid w:val="00AB5AFD"/>
    <w:rsid w:val="00AB5F14"/>
    <w:rsid w:val="00AB5FE7"/>
    <w:rsid w:val="00AB60AC"/>
    <w:rsid w:val="00AB623E"/>
    <w:rsid w:val="00AB62C5"/>
    <w:rsid w:val="00AB6418"/>
    <w:rsid w:val="00AB64BA"/>
    <w:rsid w:val="00AB65AE"/>
    <w:rsid w:val="00AB6880"/>
    <w:rsid w:val="00AB6CD0"/>
    <w:rsid w:val="00AB70DE"/>
    <w:rsid w:val="00AB71E1"/>
    <w:rsid w:val="00AB726D"/>
    <w:rsid w:val="00AB771F"/>
    <w:rsid w:val="00AB7805"/>
    <w:rsid w:val="00AB78CC"/>
    <w:rsid w:val="00AB7DA6"/>
    <w:rsid w:val="00AB7F1E"/>
    <w:rsid w:val="00AB7F29"/>
    <w:rsid w:val="00AB7F72"/>
    <w:rsid w:val="00AC02FC"/>
    <w:rsid w:val="00AC0670"/>
    <w:rsid w:val="00AC0746"/>
    <w:rsid w:val="00AC1A35"/>
    <w:rsid w:val="00AC1A54"/>
    <w:rsid w:val="00AC1C22"/>
    <w:rsid w:val="00AC1DBB"/>
    <w:rsid w:val="00AC2722"/>
    <w:rsid w:val="00AC27A5"/>
    <w:rsid w:val="00AC28DB"/>
    <w:rsid w:val="00AC2967"/>
    <w:rsid w:val="00AC2B1F"/>
    <w:rsid w:val="00AC3226"/>
    <w:rsid w:val="00AC3272"/>
    <w:rsid w:val="00AC3282"/>
    <w:rsid w:val="00AC3419"/>
    <w:rsid w:val="00AC3703"/>
    <w:rsid w:val="00AC3DBE"/>
    <w:rsid w:val="00AC3F80"/>
    <w:rsid w:val="00AC417D"/>
    <w:rsid w:val="00AC41FA"/>
    <w:rsid w:val="00AC42BF"/>
    <w:rsid w:val="00AC4930"/>
    <w:rsid w:val="00AC4BB7"/>
    <w:rsid w:val="00AC4C45"/>
    <w:rsid w:val="00AC4CCA"/>
    <w:rsid w:val="00AC4D21"/>
    <w:rsid w:val="00AC5124"/>
    <w:rsid w:val="00AC52D1"/>
    <w:rsid w:val="00AC5464"/>
    <w:rsid w:val="00AC54E2"/>
    <w:rsid w:val="00AC558F"/>
    <w:rsid w:val="00AC57C1"/>
    <w:rsid w:val="00AC581D"/>
    <w:rsid w:val="00AC5A49"/>
    <w:rsid w:val="00AC5B2A"/>
    <w:rsid w:val="00AC6022"/>
    <w:rsid w:val="00AC6662"/>
    <w:rsid w:val="00AC677C"/>
    <w:rsid w:val="00AC6881"/>
    <w:rsid w:val="00AC68A5"/>
    <w:rsid w:val="00AC6D64"/>
    <w:rsid w:val="00AC6DC3"/>
    <w:rsid w:val="00AC7340"/>
    <w:rsid w:val="00AC73D8"/>
    <w:rsid w:val="00AC744B"/>
    <w:rsid w:val="00AC75E4"/>
    <w:rsid w:val="00AC7944"/>
    <w:rsid w:val="00AC7BBB"/>
    <w:rsid w:val="00AC7D66"/>
    <w:rsid w:val="00AD020D"/>
    <w:rsid w:val="00AD0300"/>
    <w:rsid w:val="00AD0360"/>
    <w:rsid w:val="00AD0666"/>
    <w:rsid w:val="00AD07C3"/>
    <w:rsid w:val="00AD0921"/>
    <w:rsid w:val="00AD0DDF"/>
    <w:rsid w:val="00AD101A"/>
    <w:rsid w:val="00AD1156"/>
    <w:rsid w:val="00AD1178"/>
    <w:rsid w:val="00AD1C17"/>
    <w:rsid w:val="00AD1D82"/>
    <w:rsid w:val="00AD1E9B"/>
    <w:rsid w:val="00AD2004"/>
    <w:rsid w:val="00AD20FE"/>
    <w:rsid w:val="00AD22CB"/>
    <w:rsid w:val="00AD2444"/>
    <w:rsid w:val="00AD25BC"/>
    <w:rsid w:val="00AD29B4"/>
    <w:rsid w:val="00AD2B44"/>
    <w:rsid w:val="00AD2BFC"/>
    <w:rsid w:val="00AD2C39"/>
    <w:rsid w:val="00AD2C49"/>
    <w:rsid w:val="00AD309F"/>
    <w:rsid w:val="00AD32C6"/>
    <w:rsid w:val="00AD35D0"/>
    <w:rsid w:val="00AD3C98"/>
    <w:rsid w:val="00AD3E15"/>
    <w:rsid w:val="00AD4110"/>
    <w:rsid w:val="00AD41F1"/>
    <w:rsid w:val="00AD43AB"/>
    <w:rsid w:val="00AD43AF"/>
    <w:rsid w:val="00AD43DC"/>
    <w:rsid w:val="00AD45FE"/>
    <w:rsid w:val="00AD47F8"/>
    <w:rsid w:val="00AD4B4D"/>
    <w:rsid w:val="00AD4D6B"/>
    <w:rsid w:val="00AD520B"/>
    <w:rsid w:val="00AD529F"/>
    <w:rsid w:val="00AD52E9"/>
    <w:rsid w:val="00AD5989"/>
    <w:rsid w:val="00AD5DCC"/>
    <w:rsid w:val="00AD61F4"/>
    <w:rsid w:val="00AD6261"/>
    <w:rsid w:val="00AD6278"/>
    <w:rsid w:val="00AD64E0"/>
    <w:rsid w:val="00AD6B0E"/>
    <w:rsid w:val="00AD724B"/>
    <w:rsid w:val="00AD740D"/>
    <w:rsid w:val="00AD758F"/>
    <w:rsid w:val="00AD7772"/>
    <w:rsid w:val="00AD79E2"/>
    <w:rsid w:val="00AD7A41"/>
    <w:rsid w:val="00AD7CFA"/>
    <w:rsid w:val="00AE02FA"/>
    <w:rsid w:val="00AE0656"/>
    <w:rsid w:val="00AE06E9"/>
    <w:rsid w:val="00AE078C"/>
    <w:rsid w:val="00AE07B8"/>
    <w:rsid w:val="00AE081B"/>
    <w:rsid w:val="00AE0826"/>
    <w:rsid w:val="00AE0A59"/>
    <w:rsid w:val="00AE0A61"/>
    <w:rsid w:val="00AE0ECD"/>
    <w:rsid w:val="00AE190A"/>
    <w:rsid w:val="00AE1BC6"/>
    <w:rsid w:val="00AE1BD0"/>
    <w:rsid w:val="00AE1ECB"/>
    <w:rsid w:val="00AE1FB5"/>
    <w:rsid w:val="00AE2034"/>
    <w:rsid w:val="00AE21AF"/>
    <w:rsid w:val="00AE21CC"/>
    <w:rsid w:val="00AE2523"/>
    <w:rsid w:val="00AE257E"/>
    <w:rsid w:val="00AE25CD"/>
    <w:rsid w:val="00AE26CC"/>
    <w:rsid w:val="00AE289A"/>
    <w:rsid w:val="00AE2A94"/>
    <w:rsid w:val="00AE2EE2"/>
    <w:rsid w:val="00AE2F58"/>
    <w:rsid w:val="00AE2FAD"/>
    <w:rsid w:val="00AE3401"/>
    <w:rsid w:val="00AE3418"/>
    <w:rsid w:val="00AE39C5"/>
    <w:rsid w:val="00AE3A29"/>
    <w:rsid w:val="00AE3A49"/>
    <w:rsid w:val="00AE3ACA"/>
    <w:rsid w:val="00AE3BB8"/>
    <w:rsid w:val="00AE41F2"/>
    <w:rsid w:val="00AE49AF"/>
    <w:rsid w:val="00AE4E51"/>
    <w:rsid w:val="00AE4E53"/>
    <w:rsid w:val="00AE4E81"/>
    <w:rsid w:val="00AE4EC0"/>
    <w:rsid w:val="00AE4EF5"/>
    <w:rsid w:val="00AE5356"/>
    <w:rsid w:val="00AE54C8"/>
    <w:rsid w:val="00AE5604"/>
    <w:rsid w:val="00AE562C"/>
    <w:rsid w:val="00AE5AEC"/>
    <w:rsid w:val="00AE5E4A"/>
    <w:rsid w:val="00AE5EFA"/>
    <w:rsid w:val="00AE61EB"/>
    <w:rsid w:val="00AE656C"/>
    <w:rsid w:val="00AE65EE"/>
    <w:rsid w:val="00AE6A25"/>
    <w:rsid w:val="00AE6D1B"/>
    <w:rsid w:val="00AE6F2F"/>
    <w:rsid w:val="00AE6F96"/>
    <w:rsid w:val="00AE719C"/>
    <w:rsid w:val="00AE73A9"/>
    <w:rsid w:val="00AE75A9"/>
    <w:rsid w:val="00AE7BED"/>
    <w:rsid w:val="00AE7DF6"/>
    <w:rsid w:val="00AE7FF9"/>
    <w:rsid w:val="00AF02EF"/>
    <w:rsid w:val="00AF0CA1"/>
    <w:rsid w:val="00AF0E34"/>
    <w:rsid w:val="00AF0EF9"/>
    <w:rsid w:val="00AF110A"/>
    <w:rsid w:val="00AF1350"/>
    <w:rsid w:val="00AF142C"/>
    <w:rsid w:val="00AF17B0"/>
    <w:rsid w:val="00AF1B66"/>
    <w:rsid w:val="00AF1BA7"/>
    <w:rsid w:val="00AF1FCC"/>
    <w:rsid w:val="00AF2454"/>
    <w:rsid w:val="00AF258E"/>
    <w:rsid w:val="00AF2715"/>
    <w:rsid w:val="00AF27C6"/>
    <w:rsid w:val="00AF2ADD"/>
    <w:rsid w:val="00AF2E93"/>
    <w:rsid w:val="00AF2F65"/>
    <w:rsid w:val="00AF348A"/>
    <w:rsid w:val="00AF34CD"/>
    <w:rsid w:val="00AF370A"/>
    <w:rsid w:val="00AF3E9D"/>
    <w:rsid w:val="00AF3F9C"/>
    <w:rsid w:val="00AF428E"/>
    <w:rsid w:val="00AF46F4"/>
    <w:rsid w:val="00AF49E8"/>
    <w:rsid w:val="00AF4D28"/>
    <w:rsid w:val="00AF4E53"/>
    <w:rsid w:val="00AF4EE5"/>
    <w:rsid w:val="00AF4F3B"/>
    <w:rsid w:val="00AF5110"/>
    <w:rsid w:val="00AF5130"/>
    <w:rsid w:val="00AF52C1"/>
    <w:rsid w:val="00AF542B"/>
    <w:rsid w:val="00AF54B3"/>
    <w:rsid w:val="00AF5592"/>
    <w:rsid w:val="00AF5A20"/>
    <w:rsid w:val="00AF5B88"/>
    <w:rsid w:val="00AF5CE5"/>
    <w:rsid w:val="00AF5CFD"/>
    <w:rsid w:val="00AF5E01"/>
    <w:rsid w:val="00AF5E02"/>
    <w:rsid w:val="00AF5E63"/>
    <w:rsid w:val="00AF5F9C"/>
    <w:rsid w:val="00AF6059"/>
    <w:rsid w:val="00AF62B4"/>
    <w:rsid w:val="00AF6471"/>
    <w:rsid w:val="00AF6630"/>
    <w:rsid w:val="00AF69AB"/>
    <w:rsid w:val="00AF71FC"/>
    <w:rsid w:val="00AF7968"/>
    <w:rsid w:val="00AF79E7"/>
    <w:rsid w:val="00AF7BD5"/>
    <w:rsid w:val="00AF7D1E"/>
    <w:rsid w:val="00AF7E3F"/>
    <w:rsid w:val="00B00051"/>
    <w:rsid w:val="00B00563"/>
    <w:rsid w:val="00B00626"/>
    <w:rsid w:val="00B00B74"/>
    <w:rsid w:val="00B00BE8"/>
    <w:rsid w:val="00B00D27"/>
    <w:rsid w:val="00B01245"/>
    <w:rsid w:val="00B01475"/>
    <w:rsid w:val="00B016C1"/>
    <w:rsid w:val="00B01880"/>
    <w:rsid w:val="00B01916"/>
    <w:rsid w:val="00B01BAB"/>
    <w:rsid w:val="00B01CF7"/>
    <w:rsid w:val="00B01F11"/>
    <w:rsid w:val="00B022F7"/>
    <w:rsid w:val="00B0255B"/>
    <w:rsid w:val="00B0257E"/>
    <w:rsid w:val="00B02F2A"/>
    <w:rsid w:val="00B03142"/>
    <w:rsid w:val="00B03731"/>
    <w:rsid w:val="00B03745"/>
    <w:rsid w:val="00B03928"/>
    <w:rsid w:val="00B03A1E"/>
    <w:rsid w:val="00B03A4F"/>
    <w:rsid w:val="00B03A5A"/>
    <w:rsid w:val="00B03D56"/>
    <w:rsid w:val="00B03E1B"/>
    <w:rsid w:val="00B03E6A"/>
    <w:rsid w:val="00B040E4"/>
    <w:rsid w:val="00B04267"/>
    <w:rsid w:val="00B0463B"/>
    <w:rsid w:val="00B051D0"/>
    <w:rsid w:val="00B0552A"/>
    <w:rsid w:val="00B05532"/>
    <w:rsid w:val="00B05771"/>
    <w:rsid w:val="00B058BA"/>
    <w:rsid w:val="00B05D33"/>
    <w:rsid w:val="00B06162"/>
    <w:rsid w:val="00B063A3"/>
    <w:rsid w:val="00B06411"/>
    <w:rsid w:val="00B06965"/>
    <w:rsid w:val="00B069D3"/>
    <w:rsid w:val="00B06A23"/>
    <w:rsid w:val="00B06AF4"/>
    <w:rsid w:val="00B06EE7"/>
    <w:rsid w:val="00B06F94"/>
    <w:rsid w:val="00B07118"/>
    <w:rsid w:val="00B071F8"/>
    <w:rsid w:val="00B0725A"/>
    <w:rsid w:val="00B072C0"/>
    <w:rsid w:val="00B0755F"/>
    <w:rsid w:val="00B0778E"/>
    <w:rsid w:val="00B07A2C"/>
    <w:rsid w:val="00B07B63"/>
    <w:rsid w:val="00B07CB4"/>
    <w:rsid w:val="00B07E4B"/>
    <w:rsid w:val="00B07E96"/>
    <w:rsid w:val="00B07F44"/>
    <w:rsid w:val="00B07FDF"/>
    <w:rsid w:val="00B100AB"/>
    <w:rsid w:val="00B103D6"/>
    <w:rsid w:val="00B10466"/>
    <w:rsid w:val="00B1059F"/>
    <w:rsid w:val="00B10678"/>
    <w:rsid w:val="00B10741"/>
    <w:rsid w:val="00B1087E"/>
    <w:rsid w:val="00B10A7E"/>
    <w:rsid w:val="00B10B2B"/>
    <w:rsid w:val="00B10C63"/>
    <w:rsid w:val="00B10DB9"/>
    <w:rsid w:val="00B10F4B"/>
    <w:rsid w:val="00B1125B"/>
    <w:rsid w:val="00B113B1"/>
    <w:rsid w:val="00B115A1"/>
    <w:rsid w:val="00B117E7"/>
    <w:rsid w:val="00B12131"/>
    <w:rsid w:val="00B123CE"/>
    <w:rsid w:val="00B1241D"/>
    <w:rsid w:val="00B1261D"/>
    <w:rsid w:val="00B127CC"/>
    <w:rsid w:val="00B127F3"/>
    <w:rsid w:val="00B12B8F"/>
    <w:rsid w:val="00B130D5"/>
    <w:rsid w:val="00B132A2"/>
    <w:rsid w:val="00B1365B"/>
    <w:rsid w:val="00B137F4"/>
    <w:rsid w:val="00B13966"/>
    <w:rsid w:val="00B139C8"/>
    <w:rsid w:val="00B13AEE"/>
    <w:rsid w:val="00B13B74"/>
    <w:rsid w:val="00B13F13"/>
    <w:rsid w:val="00B14327"/>
    <w:rsid w:val="00B1462A"/>
    <w:rsid w:val="00B14646"/>
    <w:rsid w:val="00B14A23"/>
    <w:rsid w:val="00B14B6A"/>
    <w:rsid w:val="00B14BA5"/>
    <w:rsid w:val="00B15040"/>
    <w:rsid w:val="00B150A5"/>
    <w:rsid w:val="00B15306"/>
    <w:rsid w:val="00B153AC"/>
    <w:rsid w:val="00B155B4"/>
    <w:rsid w:val="00B15676"/>
    <w:rsid w:val="00B15741"/>
    <w:rsid w:val="00B15848"/>
    <w:rsid w:val="00B15BF2"/>
    <w:rsid w:val="00B15C04"/>
    <w:rsid w:val="00B16026"/>
    <w:rsid w:val="00B16090"/>
    <w:rsid w:val="00B16194"/>
    <w:rsid w:val="00B161EC"/>
    <w:rsid w:val="00B16783"/>
    <w:rsid w:val="00B167FC"/>
    <w:rsid w:val="00B168CF"/>
    <w:rsid w:val="00B16A6F"/>
    <w:rsid w:val="00B16E92"/>
    <w:rsid w:val="00B1701A"/>
    <w:rsid w:val="00B17170"/>
    <w:rsid w:val="00B1789D"/>
    <w:rsid w:val="00B17B6B"/>
    <w:rsid w:val="00B17D0A"/>
    <w:rsid w:val="00B17D4C"/>
    <w:rsid w:val="00B17E9A"/>
    <w:rsid w:val="00B17FC3"/>
    <w:rsid w:val="00B20118"/>
    <w:rsid w:val="00B20142"/>
    <w:rsid w:val="00B203AC"/>
    <w:rsid w:val="00B2040B"/>
    <w:rsid w:val="00B20597"/>
    <w:rsid w:val="00B20E74"/>
    <w:rsid w:val="00B20F47"/>
    <w:rsid w:val="00B20F9B"/>
    <w:rsid w:val="00B215A8"/>
    <w:rsid w:val="00B2176D"/>
    <w:rsid w:val="00B219D4"/>
    <w:rsid w:val="00B220EB"/>
    <w:rsid w:val="00B22332"/>
    <w:rsid w:val="00B22554"/>
    <w:rsid w:val="00B22623"/>
    <w:rsid w:val="00B226A6"/>
    <w:rsid w:val="00B227EE"/>
    <w:rsid w:val="00B22C1C"/>
    <w:rsid w:val="00B22D51"/>
    <w:rsid w:val="00B22DF6"/>
    <w:rsid w:val="00B22E1F"/>
    <w:rsid w:val="00B230E1"/>
    <w:rsid w:val="00B23132"/>
    <w:rsid w:val="00B235F1"/>
    <w:rsid w:val="00B238C0"/>
    <w:rsid w:val="00B23A44"/>
    <w:rsid w:val="00B23CEB"/>
    <w:rsid w:val="00B24543"/>
    <w:rsid w:val="00B24802"/>
    <w:rsid w:val="00B249B3"/>
    <w:rsid w:val="00B24A99"/>
    <w:rsid w:val="00B24C2F"/>
    <w:rsid w:val="00B24E69"/>
    <w:rsid w:val="00B24E94"/>
    <w:rsid w:val="00B257D3"/>
    <w:rsid w:val="00B257F3"/>
    <w:rsid w:val="00B25B30"/>
    <w:rsid w:val="00B25F9C"/>
    <w:rsid w:val="00B260F2"/>
    <w:rsid w:val="00B262D1"/>
    <w:rsid w:val="00B267D1"/>
    <w:rsid w:val="00B26DEA"/>
    <w:rsid w:val="00B26E77"/>
    <w:rsid w:val="00B26E7D"/>
    <w:rsid w:val="00B26EDA"/>
    <w:rsid w:val="00B272B7"/>
    <w:rsid w:val="00B274E6"/>
    <w:rsid w:val="00B2773B"/>
    <w:rsid w:val="00B27B32"/>
    <w:rsid w:val="00B27B57"/>
    <w:rsid w:val="00B27E49"/>
    <w:rsid w:val="00B30177"/>
    <w:rsid w:val="00B30349"/>
    <w:rsid w:val="00B303E2"/>
    <w:rsid w:val="00B30621"/>
    <w:rsid w:val="00B306FD"/>
    <w:rsid w:val="00B3085E"/>
    <w:rsid w:val="00B3090E"/>
    <w:rsid w:val="00B309A2"/>
    <w:rsid w:val="00B30AF3"/>
    <w:rsid w:val="00B30BA9"/>
    <w:rsid w:val="00B30CD5"/>
    <w:rsid w:val="00B30E57"/>
    <w:rsid w:val="00B3159F"/>
    <w:rsid w:val="00B31688"/>
    <w:rsid w:val="00B316A3"/>
    <w:rsid w:val="00B316A9"/>
    <w:rsid w:val="00B31870"/>
    <w:rsid w:val="00B318AC"/>
    <w:rsid w:val="00B31C64"/>
    <w:rsid w:val="00B31CA2"/>
    <w:rsid w:val="00B31D55"/>
    <w:rsid w:val="00B31F9E"/>
    <w:rsid w:val="00B3210E"/>
    <w:rsid w:val="00B322F2"/>
    <w:rsid w:val="00B324AD"/>
    <w:rsid w:val="00B325DF"/>
    <w:rsid w:val="00B32761"/>
    <w:rsid w:val="00B32939"/>
    <w:rsid w:val="00B32987"/>
    <w:rsid w:val="00B32B54"/>
    <w:rsid w:val="00B32B9B"/>
    <w:rsid w:val="00B32E14"/>
    <w:rsid w:val="00B33038"/>
    <w:rsid w:val="00B3315E"/>
    <w:rsid w:val="00B331CE"/>
    <w:rsid w:val="00B33525"/>
    <w:rsid w:val="00B335C8"/>
    <w:rsid w:val="00B336EF"/>
    <w:rsid w:val="00B33812"/>
    <w:rsid w:val="00B33935"/>
    <w:rsid w:val="00B33966"/>
    <w:rsid w:val="00B339E8"/>
    <w:rsid w:val="00B33B43"/>
    <w:rsid w:val="00B33F07"/>
    <w:rsid w:val="00B33F2D"/>
    <w:rsid w:val="00B33FD0"/>
    <w:rsid w:val="00B341EC"/>
    <w:rsid w:val="00B3450E"/>
    <w:rsid w:val="00B349F3"/>
    <w:rsid w:val="00B34DF2"/>
    <w:rsid w:val="00B34F3A"/>
    <w:rsid w:val="00B350DB"/>
    <w:rsid w:val="00B35188"/>
    <w:rsid w:val="00B3530D"/>
    <w:rsid w:val="00B353EE"/>
    <w:rsid w:val="00B354A1"/>
    <w:rsid w:val="00B35965"/>
    <w:rsid w:val="00B35DB2"/>
    <w:rsid w:val="00B35E56"/>
    <w:rsid w:val="00B362F2"/>
    <w:rsid w:val="00B363D3"/>
    <w:rsid w:val="00B36422"/>
    <w:rsid w:val="00B3673E"/>
    <w:rsid w:val="00B3691E"/>
    <w:rsid w:val="00B36A14"/>
    <w:rsid w:val="00B36B1E"/>
    <w:rsid w:val="00B36B95"/>
    <w:rsid w:val="00B36CD2"/>
    <w:rsid w:val="00B36D73"/>
    <w:rsid w:val="00B36D9C"/>
    <w:rsid w:val="00B36F4A"/>
    <w:rsid w:val="00B37711"/>
    <w:rsid w:val="00B37FEE"/>
    <w:rsid w:val="00B4043B"/>
    <w:rsid w:val="00B40466"/>
    <w:rsid w:val="00B4055E"/>
    <w:rsid w:val="00B407CB"/>
    <w:rsid w:val="00B407E3"/>
    <w:rsid w:val="00B40BC7"/>
    <w:rsid w:val="00B40CCD"/>
    <w:rsid w:val="00B41533"/>
    <w:rsid w:val="00B41667"/>
    <w:rsid w:val="00B416C7"/>
    <w:rsid w:val="00B41A78"/>
    <w:rsid w:val="00B41C12"/>
    <w:rsid w:val="00B41E50"/>
    <w:rsid w:val="00B41FEC"/>
    <w:rsid w:val="00B42410"/>
    <w:rsid w:val="00B4242A"/>
    <w:rsid w:val="00B42B84"/>
    <w:rsid w:val="00B42DE9"/>
    <w:rsid w:val="00B42E4F"/>
    <w:rsid w:val="00B43051"/>
    <w:rsid w:val="00B43429"/>
    <w:rsid w:val="00B434BD"/>
    <w:rsid w:val="00B434C1"/>
    <w:rsid w:val="00B4353C"/>
    <w:rsid w:val="00B4354B"/>
    <w:rsid w:val="00B43976"/>
    <w:rsid w:val="00B4397B"/>
    <w:rsid w:val="00B43B1F"/>
    <w:rsid w:val="00B43F39"/>
    <w:rsid w:val="00B4446C"/>
    <w:rsid w:val="00B444EF"/>
    <w:rsid w:val="00B4463E"/>
    <w:rsid w:val="00B44B02"/>
    <w:rsid w:val="00B44C1D"/>
    <w:rsid w:val="00B44F9C"/>
    <w:rsid w:val="00B44FF6"/>
    <w:rsid w:val="00B4505B"/>
    <w:rsid w:val="00B45698"/>
    <w:rsid w:val="00B4599F"/>
    <w:rsid w:val="00B46391"/>
    <w:rsid w:val="00B4662A"/>
    <w:rsid w:val="00B466A5"/>
    <w:rsid w:val="00B466AF"/>
    <w:rsid w:val="00B468E9"/>
    <w:rsid w:val="00B46AEE"/>
    <w:rsid w:val="00B46C48"/>
    <w:rsid w:val="00B46FBB"/>
    <w:rsid w:val="00B470E9"/>
    <w:rsid w:val="00B47455"/>
    <w:rsid w:val="00B475E4"/>
    <w:rsid w:val="00B4764D"/>
    <w:rsid w:val="00B476EA"/>
    <w:rsid w:val="00B47805"/>
    <w:rsid w:val="00B47867"/>
    <w:rsid w:val="00B47906"/>
    <w:rsid w:val="00B47989"/>
    <w:rsid w:val="00B47B76"/>
    <w:rsid w:val="00B47DEA"/>
    <w:rsid w:val="00B47FCE"/>
    <w:rsid w:val="00B5011D"/>
    <w:rsid w:val="00B5019E"/>
    <w:rsid w:val="00B50253"/>
    <w:rsid w:val="00B5030B"/>
    <w:rsid w:val="00B5034F"/>
    <w:rsid w:val="00B503AB"/>
    <w:rsid w:val="00B5093B"/>
    <w:rsid w:val="00B50A2B"/>
    <w:rsid w:val="00B51063"/>
    <w:rsid w:val="00B5123A"/>
    <w:rsid w:val="00B51744"/>
    <w:rsid w:val="00B518DC"/>
    <w:rsid w:val="00B51BFA"/>
    <w:rsid w:val="00B51FEC"/>
    <w:rsid w:val="00B52624"/>
    <w:rsid w:val="00B527B0"/>
    <w:rsid w:val="00B52958"/>
    <w:rsid w:val="00B52A4C"/>
    <w:rsid w:val="00B532AE"/>
    <w:rsid w:val="00B532EA"/>
    <w:rsid w:val="00B537B5"/>
    <w:rsid w:val="00B539DE"/>
    <w:rsid w:val="00B53A1C"/>
    <w:rsid w:val="00B53C30"/>
    <w:rsid w:val="00B53DD5"/>
    <w:rsid w:val="00B53ECE"/>
    <w:rsid w:val="00B53EEA"/>
    <w:rsid w:val="00B53F40"/>
    <w:rsid w:val="00B5417D"/>
    <w:rsid w:val="00B544FB"/>
    <w:rsid w:val="00B54558"/>
    <w:rsid w:val="00B5487C"/>
    <w:rsid w:val="00B549D3"/>
    <w:rsid w:val="00B54AB8"/>
    <w:rsid w:val="00B54C1D"/>
    <w:rsid w:val="00B54C65"/>
    <w:rsid w:val="00B552ED"/>
    <w:rsid w:val="00B5532C"/>
    <w:rsid w:val="00B555DC"/>
    <w:rsid w:val="00B55626"/>
    <w:rsid w:val="00B557F2"/>
    <w:rsid w:val="00B55F37"/>
    <w:rsid w:val="00B56021"/>
    <w:rsid w:val="00B5602B"/>
    <w:rsid w:val="00B560C4"/>
    <w:rsid w:val="00B56BAF"/>
    <w:rsid w:val="00B571C4"/>
    <w:rsid w:val="00B5726E"/>
    <w:rsid w:val="00B57591"/>
    <w:rsid w:val="00B57A0D"/>
    <w:rsid w:val="00B60405"/>
    <w:rsid w:val="00B608BD"/>
    <w:rsid w:val="00B609E8"/>
    <w:rsid w:val="00B60A51"/>
    <w:rsid w:val="00B611D7"/>
    <w:rsid w:val="00B618DE"/>
    <w:rsid w:val="00B61DF3"/>
    <w:rsid w:val="00B621CE"/>
    <w:rsid w:val="00B62344"/>
    <w:rsid w:val="00B62FBA"/>
    <w:rsid w:val="00B631D3"/>
    <w:rsid w:val="00B637BD"/>
    <w:rsid w:val="00B638FF"/>
    <w:rsid w:val="00B6398F"/>
    <w:rsid w:val="00B63C02"/>
    <w:rsid w:val="00B63C3A"/>
    <w:rsid w:val="00B63F39"/>
    <w:rsid w:val="00B63F82"/>
    <w:rsid w:val="00B64276"/>
    <w:rsid w:val="00B643E2"/>
    <w:rsid w:val="00B6446E"/>
    <w:rsid w:val="00B64545"/>
    <w:rsid w:val="00B646D4"/>
    <w:rsid w:val="00B647E1"/>
    <w:rsid w:val="00B64A97"/>
    <w:rsid w:val="00B64AB7"/>
    <w:rsid w:val="00B64B26"/>
    <w:rsid w:val="00B64B91"/>
    <w:rsid w:val="00B64BEF"/>
    <w:rsid w:val="00B64E2B"/>
    <w:rsid w:val="00B64F43"/>
    <w:rsid w:val="00B65005"/>
    <w:rsid w:val="00B65057"/>
    <w:rsid w:val="00B65125"/>
    <w:rsid w:val="00B6568C"/>
    <w:rsid w:val="00B65729"/>
    <w:rsid w:val="00B657F7"/>
    <w:rsid w:val="00B65A7B"/>
    <w:rsid w:val="00B65B80"/>
    <w:rsid w:val="00B65D27"/>
    <w:rsid w:val="00B66001"/>
    <w:rsid w:val="00B66025"/>
    <w:rsid w:val="00B663EE"/>
    <w:rsid w:val="00B6653C"/>
    <w:rsid w:val="00B66591"/>
    <w:rsid w:val="00B666C3"/>
    <w:rsid w:val="00B667E7"/>
    <w:rsid w:val="00B66F27"/>
    <w:rsid w:val="00B673C6"/>
    <w:rsid w:val="00B675A3"/>
    <w:rsid w:val="00B67632"/>
    <w:rsid w:val="00B67B0F"/>
    <w:rsid w:val="00B67CAD"/>
    <w:rsid w:val="00B67D3D"/>
    <w:rsid w:val="00B70011"/>
    <w:rsid w:val="00B70405"/>
    <w:rsid w:val="00B7058B"/>
    <w:rsid w:val="00B706D7"/>
    <w:rsid w:val="00B707E1"/>
    <w:rsid w:val="00B708E7"/>
    <w:rsid w:val="00B70943"/>
    <w:rsid w:val="00B70A0B"/>
    <w:rsid w:val="00B70F15"/>
    <w:rsid w:val="00B71082"/>
    <w:rsid w:val="00B7124C"/>
    <w:rsid w:val="00B71286"/>
    <w:rsid w:val="00B712AF"/>
    <w:rsid w:val="00B7133F"/>
    <w:rsid w:val="00B7160A"/>
    <w:rsid w:val="00B71674"/>
    <w:rsid w:val="00B716E9"/>
    <w:rsid w:val="00B71759"/>
    <w:rsid w:val="00B71B6F"/>
    <w:rsid w:val="00B71BF4"/>
    <w:rsid w:val="00B71BFF"/>
    <w:rsid w:val="00B71D94"/>
    <w:rsid w:val="00B71DAC"/>
    <w:rsid w:val="00B72271"/>
    <w:rsid w:val="00B7240C"/>
    <w:rsid w:val="00B72547"/>
    <w:rsid w:val="00B725F0"/>
    <w:rsid w:val="00B72BA9"/>
    <w:rsid w:val="00B73059"/>
    <w:rsid w:val="00B73072"/>
    <w:rsid w:val="00B7383D"/>
    <w:rsid w:val="00B73938"/>
    <w:rsid w:val="00B73EAF"/>
    <w:rsid w:val="00B7448C"/>
    <w:rsid w:val="00B74D18"/>
    <w:rsid w:val="00B7556A"/>
    <w:rsid w:val="00B756C0"/>
    <w:rsid w:val="00B75779"/>
    <w:rsid w:val="00B7586B"/>
    <w:rsid w:val="00B75964"/>
    <w:rsid w:val="00B75A5E"/>
    <w:rsid w:val="00B75DDE"/>
    <w:rsid w:val="00B75E84"/>
    <w:rsid w:val="00B75F1D"/>
    <w:rsid w:val="00B75FAE"/>
    <w:rsid w:val="00B76B9C"/>
    <w:rsid w:val="00B770A4"/>
    <w:rsid w:val="00B7716B"/>
    <w:rsid w:val="00B7766E"/>
    <w:rsid w:val="00B776EB"/>
    <w:rsid w:val="00B77D8B"/>
    <w:rsid w:val="00B77F64"/>
    <w:rsid w:val="00B80252"/>
    <w:rsid w:val="00B80271"/>
    <w:rsid w:val="00B808BE"/>
    <w:rsid w:val="00B80970"/>
    <w:rsid w:val="00B80ACA"/>
    <w:rsid w:val="00B80BC6"/>
    <w:rsid w:val="00B80CA5"/>
    <w:rsid w:val="00B80CF0"/>
    <w:rsid w:val="00B80EAB"/>
    <w:rsid w:val="00B811E8"/>
    <w:rsid w:val="00B8138B"/>
    <w:rsid w:val="00B81605"/>
    <w:rsid w:val="00B8179E"/>
    <w:rsid w:val="00B81866"/>
    <w:rsid w:val="00B81956"/>
    <w:rsid w:val="00B81B98"/>
    <w:rsid w:val="00B81BA5"/>
    <w:rsid w:val="00B81CA0"/>
    <w:rsid w:val="00B82620"/>
    <w:rsid w:val="00B82786"/>
    <w:rsid w:val="00B8285F"/>
    <w:rsid w:val="00B828DB"/>
    <w:rsid w:val="00B828F2"/>
    <w:rsid w:val="00B82A41"/>
    <w:rsid w:val="00B82DA1"/>
    <w:rsid w:val="00B82FD5"/>
    <w:rsid w:val="00B8332D"/>
    <w:rsid w:val="00B83429"/>
    <w:rsid w:val="00B834ED"/>
    <w:rsid w:val="00B83B37"/>
    <w:rsid w:val="00B83C69"/>
    <w:rsid w:val="00B83D85"/>
    <w:rsid w:val="00B84525"/>
    <w:rsid w:val="00B84B36"/>
    <w:rsid w:val="00B84D29"/>
    <w:rsid w:val="00B84E14"/>
    <w:rsid w:val="00B8505F"/>
    <w:rsid w:val="00B8528A"/>
    <w:rsid w:val="00B8546A"/>
    <w:rsid w:val="00B8548A"/>
    <w:rsid w:val="00B8549E"/>
    <w:rsid w:val="00B854E5"/>
    <w:rsid w:val="00B855D4"/>
    <w:rsid w:val="00B85669"/>
    <w:rsid w:val="00B8573D"/>
    <w:rsid w:val="00B858A7"/>
    <w:rsid w:val="00B85B16"/>
    <w:rsid w:val="00B864CC"/>
    <w:rsid w:val="00B86B00"/>
    <w:rsid w:val="00B86EAB"/>
    <w:rsid w:val="00B870A6"/>
    <w:rsid w:val="00B8711B"/>
    <w:rsid w:val="00B8715B"/>
    <w:rsid w:val="00B87245"/>
    <w:rsid w:val="00B8736C"/>
    <w:rsid w:val="00B876DC"/>
    <w:rsid w:val="00B8786C"/>
    <w:rsid w:val="00B878B8"/>
    <w:rsid w:val="00B87B79"/>
    <w:rsid w:val="00B87CEA"/>
    <w:rsid w:val="00B87F36"/>
    <w:rsid w:val="00B903A7"/>
    <w:rsid w:val="00B909B5"/>
    <w:rsid w:val="00B90A55"/>
    <w:rsid w:val="00B90CCD"/>
    <w:rsid w:val="00B90E38"/>
    <w:rsid w:val="00B90E48"/>
    <w:rsid w:val="00B90EC4"/>
    <w:rsid w:val="00B9113C"/>
    <w:rsid w:val="00B91153"/>
    <w:rsid w:val="00B91998"/>
    <w:rsid w:val="00B92045"/>
    <w:rsid w:val="00B92091"/>
    <w:rsid w:val="00B920A2"/>
    <w:rsid w:val="00B923D8"/>
    <w:rsid w:val="00B9244D"/>
    <w:rsid w:val="00B9259C"/>
    <w:rsid w:val="00B92B61"/>
    <w:rsid w:val="00B92B66"/>
    <w:rsid w:val="00B92C08"/>
    <w:rsid w:val="00B92D59"/>
    <w:rsid w:val="00B92E15"/>
    <w:rsid w:val="00B93066"/>
    <w:rsid w:val="00B9320A"/>
    <w:rsid w:val="00B932A7"/>
    <w:rsid w:val="00B932E0"/>
    <w:rsid w:val="00B93393"/>
    <w:rsid w:val="00B934E9"/>
    <w:rsid w:val="00B934F2"/>
    <w:rsid w:val="00B935F2"/>
    <w:rsid w:val="00B93601"/>
    <w:rsid w:val="00B936E9"/>
    <w:rsid w:val="00B93934"/>
    <w:rsid w:val="00B93A49"/>
    <w:rsid w:val="00B93AAD"/>
    <w:rsid w:val="00B93AF6"/>
    <w:rsid w:val="00B94347"/>
    <w:rsid w:val="00B9448D"/>
    <w:rsid w:val="00B947E8"/>
    <w:rsid w:val="00B948C7"/>
    <w:rsid w:val="00B94947"/>
    <w:rsid w:val="00B94A04"/>
    <w:rsid w:val="00B94AF0"/>
    <w:rsid w:val="00B94B3E"/>
    <w:rsid w:val="00B94D50"/>
    <w:rsid w:val="00B94E2A"/>
    <w:rsid w:val="00B95246"/>
    <w:rsid w:val="00B95307"/>
    <w:rsid w:val="00B9543C"/>
    <w:rsid w:val="00B954B3"/>
    <w:rsid w:val="00B95512"/>
    <w:rsid w:val="00B957D1"/>
    <w:rsid w:val="00B95C1E"/>
    <w:rsid w:val="00B95CEC"/>
    <w:rsid w:val="00B9651D"/>
    <w:rsid w:val="00B96915"/>
    <w:rsid w:val="00B969EF"/>
    <w:rsid w:val="00B96BA1"/>
    <w:rsid w:val="00B96CDF"/>
    <w:rsid w:val="00B974B3"/>
    <w:rsid w:val="00B978DF"/>
    <w:rsid w:val="00B97D7F"/>
    <w:rsid w:val="00B97EE2"/>
    <w:rsid w:val="00BA01C9"/>
    <w:rsid w:val="00BA0203"/>
    <w:rsid w:val="00BA046F"/>
    <w:rsid w:val="00BA047E"/>
    <w:rsid w:val="00BA0895"/>
    <w:rsid w:val="00BA091F"/>
    <w:rsid w:val="00BA0F2D"/>
    <w:rsid w:val="00BA12BD"/>
    <w:rsid w:val="00BA1832"/>
    <w:rsid w:val="00BA1885"/>
    <w:rsid w:val="00BA1CA8"/>
    <w:rsid w:val="00BA2061"/>
    <w:rsid w:val="00BA246C"/>
    <w:rsid w:val="00BA270C"/>
    <w:rsid w:val="00BA28E5"/>
    <w:rsid w:val="00BA2977"/>
    <w:rsid w:val="00BA2F71"/>
    <w:rsid w:val="00BA31AF"/>
    <w:rsid w:val="00BA33E4"/>
    <w:rsid w:val="00BA3A63"/>
    <w:rsid w:val="00BA3B98"/>
    <w:rsid w:val="00BA3DC9"/>
    <w:rsid w:val="00BA3E5E"/>
    <w:rsid w:val="00BA3F24"/>
    <w:rsid w:val="00BA4A39"/>
    <w:rsid w:val="00BA4B88"/>
    <w:rsid w:val="00BA5CAF"/>
    <w:rsid w:val="00BA5D3E"/>
    <w:rsid w:val="00BA5E3F"/>
    <w:rsid w:val="00BA6356"/>
    <w:rsid w:val="00BA64C1"/>
    <w:rsid w:val="00BA68CA"/>
    <w:rsid w:val="00BA6A32"/>
    <w:rsid w:val="00BA6B15"/>
    <w:rsid w:val="00BA6BDE"/>
    <w:rsid w:val="00BA6CFC"/>
    <w:rsid w:val="00BA6DBE"/>
    <w:rsid w:val="00BA6EFC"/>
    <w:rsid w:val="00BA7127"/>
    <w:rsid w:val="00BA7148"/>
    <w:rsid w:val="00BA7488"/>
    <w:rsid w:val="00BA77F9"/>
    <w:rsid w:val="00BA78FF"/>
    <w:rsid w:val="00BA7C6C"/>
    <w:rsid w:val="00BA7F3E"/>
    <w:rsid w:val="00BB0087"/>
    <w:rsid w:val="00BB0699"/>
    <w:rsid w:val="00BB0809"/>
    <w:rsid w:val="00BB09DE"/>
    <w:rsid w:val="00BB0A5E"/>
    <w:rsid w:val="00BB0E17"/>
    <w:rsid w:val="00BB117B"/>
    <w:rsid w:val="00BB1278"/>
    <w:rsid w:val="00BB1332"/>
    <w:rsid w:val="00BB1364"/>
    <w:rsid w:val="00BB1565"/>
    <w:rsid w:val="00BB1ABC"/>
    <w:rsid w:val="00BB1DC6"/>
    <w:rsid w:val="00BB1EAE"/>
    <w:rsid w:val="00BB1F21"/>
    <w:rsid w:val="00BB215B"/>
    <w:rsid w:val="00BB22F3"/>
    <w:rsid w:val="00BB24D1"/>
    <w:rsid w:val="00BB292B"/>
    <w:rsid w:val="00BB2A4D"/>
    <w:rsid w:val="00BB2E66"/>
    <w:rsid w:val="00BB2FAD"/>
    <w:rsid w:val="00BB2FD8"/>
    <w:rsid w:val="00BB3468"/>
    <w:rsid w:val="00BB351A"/>
    <w:rsid w:val="00BB3758"/>
    <w:rsid w:val="00BB3854"/>
    <w:rsid w:val="00BB3901"/>
    <w:rsid w:val="00BB3A1F"/>
    <w:rsid w:val="00BB3B36"/>
    <w:rsid w:val="00BB3E20"/>
    <w:rsid w:val="00BB404C"/>
    <w:rsid w:val="00BB4107"/>
    <w:rsid w:val="00BB4D0D"/>
    <w:rsid w:val="00BB4E9B"/>
    <w:rsid w:val="00BB500E"/>
    <w:rsid w:val="00BB5044"/>
    <w:rsid w:val="00BB513E"/>
    <w:rsid w:val="00BB5378"/>
    <w:rsid w:val="00BB53EE"/>
    <w:rsid w:val="00BB5860"/>
    <w:rsid w:val="00BB5A70"/>
    <w:rsid w:val="00BB5B4C"/>
    <w:rsid w:val="00BB5D78"/>
    <w:rsid w:val="00BB6A46"/>
    <w:rsid w:val="00BB6B48"/>
    <w:rsid w:val="00BB6C48"/>
    <w:rsid w:val="00BB6D5D"/>
    <w:rsid w:val="00BB6FD1"/>
    <w:rsid w:val="00BB72E9"/>
    <w:rsid w:val="00BB72FA"/>
    <w:rsid w:val="00BB76FD"/>
    <w:rsid w:val="00BB7882"/>
    <w:rsid w:val="00BB7909"/>
    <w:rsid w:val="00BB7E8E"/>
    <w:rsid w:val="00BB7EA3"/>
    <w:rsid w:val="00BB7F42"/>
    <w:rsid w:val="00BC0176"/>
    <w:rsid w:val="00BC0260"/>
    <w:rsid w:val="00BC0599"/>
    <w:rsid w:val="00BC0615"/>
    <w:rsid w:val="00BC0699"/>
    <w:rsid w:val="00BC0743"/>
    <w:rsid w:val="00BC09FB"/>
    <w:rsid w:val="00BC0AD5"/>
    <w:rsid w:val="00BC0BB8"/>
    <w:rsid w:val="00BC0E12"/>
    <w:rsid w:val="00BC0FD3"/>
    <w:rsid w:val="00BC1594"/>
    <w:rsid w:val="00BC15D4"/>
    <w:rsid w:val="00BC161A"/>
    <w:rsid w:val="00BC1747"/>
    <w:rsid w:val="00BC17E6"/>
    <w:rsid w:val="00BC1929"/>
    <w:rsid w:val="00BC1C38"/>
    <w:rsid w:val="00BC1C97"/>
    <w:rsid w:val="00BC1EC6"/>
    <w:rsid w:val="00BC1F7F"/>
    <w:rsid w:val="00BC2105"/>
    <w:rsid w:val="00BC21B1"/>
    <w:rsid w:val="00BC2A7C"/>
    <w:rsid w:val="00BC2EF3"/>
    <w:rsid w:val="00BC2F41"/>
    <w:rsid w:val="00BC34CC"/>
    <w:rsid w:val="00BC3883"/>
    <w:rsid w:val="00BC3C48"/>
    <w:rsid w:val="00BC3E17"/>
    <w:rsid w:val="00BC409C"/>
    <w:rsid w:val="00BC4148"/>
    <w:rsid w:val="00BC41C3"/>
    <w:rsid w:val="00BC457A"/>
    <w:rsid w:val="00BC487F"/>
    <w:rsid w:val="00BC4A0D"/>
    <w:rsid w:val="00BC4BB0"/>
    <w:rsid w:val="00BC4CCC"/>
    <w:rsid w:val="00BC51C5"/>
    <w:rsid w:val="00BC565D"/>
    <w:rsid w:val="00BC578F"/>
    <w:rsid w:val="00BC5B2D"/>
    <w:rsid w:val="00BC5C38"/>
    <w:rsid w:val="00BC5C53"/>
    <w:rsid w:val="00BC5FA1"/>
    <w:rsid w:val="00BC644B"/>
    <w:rsid w:val="00BC6707"/>
    <w:rsid w:val="00BC67D0"/>
    <w:rsid w:val="00BC6A5D"/>
    <w:rsid w:val="00BC6B86"/>
    <w:rsid w:val="00BC6BBC"/>
    <w:rsid w:val="00BC6C09"/>
    <w:rsid w:val="00BC6E76"/>
    <w:rsid w:val="00BC6F1C"/>
    <w:rsid w:val="00BC6FB1"/>
    <w:rsid w:val="00BC70A4"/>
    <w:rsid w:val="00BC7297"/>
    <w:rsid w:val="00BC75A6"/>
    <w:rsid w:val="00BC788B"/>
    <w:rsid w:val="00BC792C"/>
    <w:rsid w:val="00BC7B81"/>
    <w:rsid w:val="00BC7E52"/>
    <w:rsid w:val="00BD06A5"/>
    <w:rsid w:val="00BD0801"/>
    <w:rsid w:val="00BD09C8"/>
    <w:rsid w:val="00BD0E74"/>
    <w:rsid w:val="00BD1072"/>
    <w:rsid w:val="00BD1482"/>
    <w:rsid w:val="00BD14DC"/>
    <w:rsid w:val="00BD16E0"/>
    <w:rsid w:val="00BD177A"/>
    <w:rsid w:val="00BD1B2F"/>
    <w:rsid w:val="00BD1CAF"/>
    <w:rsid w:val="00BD1D6D"/>
    <w:rsid w:val="00BD1DDC"/>
    <w:rsid w:val="00BD20BD"/>
    <w:rsid w:val="00BD21D7"/>
    <w:rsid w:val="00BD2449"/>
    <w:rsid w:val="00BD2550"/>
    <w:rsid w:val="00BD25A8"/>
    <w:rsid w:val="00BD2D09"/>
    <w:rsid w:val="00BD2F2C"/>
    <w:rsid w:val="00BD2F87"/>
    <w:rsid w:val="00BD30F3"/>
    <w:rsid w:val="00BD3114"/>
    <w:rsid w:val="00BD330C"/>
    <w:rsid w:val="00BD3318"/>
    <w:rsid w:val="00BD34AE"/>
    <w:rsid w:val="00BD3602"/>
    <w:rsid w:val="00BD362F"/>
    <w:rsid w:val="00BD3FFF"/>
    <w:rsid w:val="00BD4046"/>
    <w:rsid w:val="00BD456F"/>
    <w:rsid w:val="00BD49B4"/>
    <w:rsid w:val="00BD4AFA"/>
    <w:rsid w:val="00BD4B56"/>
    <w:rsid w:val="00BD4CBA"/>
    <w:rsid w:val="00BD4F07"/>
    <w:rsid w:val="00BD5082"/>
    <w:rsid w:val="00BD5301"/>
    <w:rsid w:val="00BD5661"/>
    <w:rsid w:val="00BD576C"/>
    <w:rsid w:val="00BD5E73"/>
    <w:rsid w:val="00BD5F53"/>
    <w:rsid w:val="00BD5FBD"/>
    <w:rsid w:val="00BD61D1"/>
    <w:rsid w:val="00BD63B5"/>
    <w:rsid w:val="00BD6482"/>
    <w:rsid w:val="00BD6551"/>
    <w:rsid w:val="00BD6791"/>
    <w:rsid w:val="00BD6A5A"/>
    <w:rsid w:val="00BD6AED"/>
    <w:rsid w:val="00BD7053"/>
    <w:rsid w:val="00BD72C1"/>
    <w:rsid w:val="00BD7364"/>
    <w:rsid w:val="00BD75AA"/>
    <w:rsid w:val="00BD76C6"/>
    <w:rsid w:val="00BD77F1"/>
    <w:rsid w:val="00BD7B98"/>
    <w:rsid w:val="00BD7C86"/>
    <w:rsid w:val="00BD7E3F"/>
    <w:rsid w:val="00BE004A"/>
    <w:rsid w:val="00BE010C"/>
    <w:rsid w:val="00BE0625"/>
    <w:rsid w:val="00BE0760"/>
    <w:rsid w:val="00BE0BE0"/>
    <w:rsid w:val="00BE0C47"/>
    <w:rsid w:val="00BE0E2B"/>
    <w:rsid w:val="00BE0F0B"/>
    <w:rsid w:val="00BE111E"/>
    <w:rsid w:val="00BE11E9"/>
    <w:rsid w:val="00BE146A"/>
    <w:rsid w:val="00BE1546"/>
    <w:rsid w:val="00BE199D"/>
    <w:rsid w:val="00BE1D66"/>
    <w:rsid w:val="00BE1D96"/>
    <w:rsid w:val="00BE20CE"/>
    <w:rsid w:val="00BE21D8"/>
    <w:rsid w:val="00BE26EA"/>
    <w:rsid w:val="00BE2980"/>
    <w:rsid w:val="00BE2A3B"/>
    <w:rsid w:val="00BE2B0F"/>
    <w:rsid w:val="00BE2B4D"/>
    <w:rsid w:val="00BE2DD4"/>
    <w:rsid w:val="00BE2E0F"/>
    <w:rsid w:val="00BE2E2F"/>
    <w:rsid w:val="00BE2FFA"/>
    <w:rsid w:val="00BE30F0"/>
    <w:rsid w:val="00BE31F6"/>
    <w:rsid w:val="00BE3348"/>
    <w:rsid w:val="00BE34A5"/>
    <w:rsid w:val="00BE3537"/>
    <w:rsid w:val="00BE3BE4"/>
    <w:rsid w:val="00BE4357"/>
    <w:rsid w:val="00BE44C5"/>
    <w:rsid w:val="00BE473F"/>
    <w:rsid w:val="00BE4748"/>
    <w:rsid w:val="00BE4790"/>
    <w:rsid w:val="00BE492F"/>
    <w:rsid w:val="00BE4AB8"/>
    <w:rsid w:val="00BE4C95"/>
    <w:rsid w:val="00BE504D"/>
    <w:rsid w:val="00BE541E"/>
    <w:rsid w:val="00BE552A"/>
    <w:rsid w:val="00BE565E"/>
    <w:rsid w:val="00BE5905"/>
    <w:rsid w:val="00BE5D14"/>
    <w:rsid w:val="00BE5DCF"/>
    <w:rsid w:val="00BE6206"/>
    <w:rsid w:val="00BE6666"/>
    <w:rsid w:val="00BE6AFF"/>
    <w:rsid w:val="00BE6BEC"/>
    <w:rsid w:val="00BE6BF4"/>
    <w:rsid w:val="00BE7256"/>
    <w:rsid w:val="00BE745C"/>
    <w:rsid w:val="00BE7835"/>
    <w:rsid w:val="00BE7836"/>
    <w:rsid w:val="00BE7D6C"/>
    <w:rsid w:val="00BF037B"/>
    <w:rsid w:val="00BF0385"/>
    <w:rsid w:val="00BF0570"/>
    <w:rsid w:val="00BF06D5"/>
    <w:rsid w:val="00BF077E"/>
    <w:rsid w:val="00BF09BB"/>
    <w:rsid w:val="00BF0BC2"/>
    <w:rsid w:val="00BF12FF"/>
    <w:rsid w:val="00BF15D2"/>
    <w:rsid w:val="00BF1CF5"/>
    <w:rsid w:val="00BF1D8A"/>
    <w:rsid w:val="00BF2021"/>
    <w:rsid w:val="00BF20C7"/>
    <w:rsid w:val="00BF2170"/>
    <w:rsid w:val="00BF2227"/>
    <w:rsid w:val="00BF2398"/>
    <w:rsid w:val="00BF279F"/>
    <w:rsid w:val="00BF27E1"/>
    <w:rsid w:val="00BF27EF"/>
    <w:rsid w:val="00BF287F"/>
    <w:rsid w:val="00BF2A92"/>
    <w:rsid w:val="00BF2BB8"/>
    <w:rsid w:val="00BF2DB9"/>
    <w:rsid w:val="00BF2FA9"/>
    <w:rsid w:val="00BF303C"/>
    <w:rsid w:val="00BF3254"/>
    <w:rsid w:val="00BF3299"/>
    <w:rsid w:val="00BF333F"/>
    <w:rsid w:val="00BF334A"/>
    <w:rsid w:val="00BF355D"/>
    <w:rsid w:val="00BF35F1"/>
    <w:rsid w:val="00BF39B0"/>
    <w:rsid w:val="00BF3BD3"/>
    <w:rsid w:val="00BF3CE4"/>
    <w:rsid w:val="00BF432A"/>
    <w:rsid w:val="00BF43D2"/>
    <w:rsid w:val="00BF48E8"/>
    <w:rsid w:val="00BF4E58"/>
    <w:rsid w:val="00BF4EEB"/>
    <w:rsid w:val="00BF5583"/>
    <w:rsid w:val="00BF5921"/>
    <w:rsid w:val="00BF5B8D"/>
    <w:rsid w:val="00BF5E2E"/>
    <w:rsid w:val="00BF6047"/>
    <w:rsid w:val="00BF61AC"/>
    <w:rsid w:val="00BF64FB"/>
    <w:rsid w:val="00BF66AF"/>
    <w:rsid w:val="00BF6846"/>
    <w:rsid w:val="00BF6BE1"/>
    <w:rsid w:val="00BF6C4A"/>
    <w:rsid w:val="00BF7090"/>
    <w:rsid w:val="00BF73C7"/>
    <w:rsid w:val="00BF7885"/>
    <w:rsid w:val="00BF7BD3"/>
    <w:rsid w:val="00BF7E26"/>
    <w:rsid w:val="00C00349"/>
    <w:rsid w:val="00C004DD"/>
    <w:rsid w:val="00C0110D"/>
    <w:rsid w:val="00C014F7"/>
    <w:rsid w:val="00C015D2"/>
    <w:rsid w:val="00C01627"/>
    <w:rsid w:val="00C0170E"/>
    <w:rsid w:val="00C01983"/>
    <w:rsid w:val="00C01A1D"/>
    <w:rsid w:val="00C01A96"/>
    <w:rsid w:val="00C01A9F"/>
    <w:rsid w:val="00C01E97"/>
    <w:rsid w:val="00C0210B"/>
    <w:rsid w:val="00C02204"/>
    <w:rsid w:val="00C02301"/>
    <w:rsid w:val="00C02329"/>
    <w:rsid w:val="00C0234D"/>
    <w:rsid w:val="00C02616"/>
    <w:rsid w:val="00C026B4"/>
    <w:rsid w:val="00C02B2C"/>
    <w:rsid w:val="00C02C30"/>
    <w:rsid w:val="00C031AD"/>
    <w:rsid w:val="00C03239"/>
    <w:rsid w:val="00C034B1"/>
    <w:rsid w:val="00C0383E"/>
    <w:rsid w:val="00C03D9F"/>
    <w:rsid w:val="00C03E3F"/>
    <w:rsid w:val="00C03EC8"/>
    <w:rsid w:val="00C04678"/>
    <w:rsid w:val="00C04695"/>
    <w:rsid w:val="00C046EF"/>
    <w:rsid w:val="00C04CBF"/>
    <w:rsid w:val="00C05306"/>
    <w:rsid w:val="00C055D6"/>
    <w:rsid w:val="00C05BB7"/>
    <w:rsid w:val="00C05DC0"/>
    <w:rsid w:val="00C05DCC"/>
    <w:rsid w:val="00C0627C"/>
    <w:rsid w:val="00C063AF"/>
    <w:rsid w:val="00C064FB"/>
    <w:rsid w:val="00C06900"/>
    <w:rsid w:val="00C06EBA"/>
    <w:rsid w:val="00C077A8"/>
    <w:rsid w:val="00C07A25"/>
    <w:rsid w:val="00C07A54"/>
    <w:rsid w:val="00C07C3E"/>
    <w:rsid w:val="00C07FE0"/>
    <w:rsid w:val="00C1008B"/>
    <w:rsid w:val="00C1025D"/>
    <w:rsid w:val="00C10267"/>
    <w:rsid w:val="00C10374"/>
    <w:rsid w:val="00C105CA"/>
    <w:rsid w:val="00C10C35"/>
    <w:rsid w:val="00C10EC2"/>
    <w:rsid w:val="00C10FD7"/>
    <w:rsid w:val="00C11132"/>
    <w:rsid w:val="00C11223"/>
    <w:rsid w:val="00C11700"/>
    <w:rsid w:val="00C11A4E"/>
    <w:rsid w:val="00C11FF2"/>
    <w:rsid w:val="00C12040"/>
    <w:rsid w:val="00C12078"/>
    <w:rsid w:val="00C1209C"/>
    <w:rsid w:val="00C127C5"/>
    <w:rsid w:val="00C1298C"/>
    <w:rsid w:val="00C12B38"/>
    <w:rsid w:val="00C12BBA"/>
    <w:rsid w:val="00C12D79"/>
    <w:rsid w:val="00C12FD5"/>
    <w:rsid w:val="00C1303A"/>
    <w:rsid w:val="00C1365D"/>
    <w:rsid w:val="00C1378D"/>
    <w:rsid w:val="00C137EB"/>
    <w:rsid w:val="00C1384C"/>
    <w:rsid w:val="00C139CC"/>
    <w:rsid w:val="00C13B26"/>
    <w:rsid w:val="00C13D40"/>
    <w:rsid w:val="00C13D49"/>
    <w:rsid w:val="00C13E0B"/>
    <w:rsid w:val="00C13E82"/>
    <w:rsid w:val="00C13EB4"/>
    <w:rsid w:val="00C14091"/>
    <w:rsid w:val="00C146CA"/>
    <w:rsid w:val="00C14718"/>
    <w:rsid w:val="00C14729"/>
    <w:rsid w:val="00C1473D"/>
    <w:rsid w:val="00C147D7"/>
    <w:rsid w:val="00C1480F"/>
    <w:rsid w:val="00C14B18"/>
    <w:rsid w:val="00C14C9B"/>
    <w:rsid w:val="00C14D80"/>
    <w:rsid w:val="00C15003"/>
    <w:rsid w:val="00C15111"/>
    <w:rsid w:val="00C15556"/>
    <w:rsid w:val="00C15667"/>
    <w:rsid w:val="00C15871"/>
    <w:rsid w:val="00C15C7E"/>
    <w:rsid w:val="00C164AA"/>
    <w:rsid w:val="00C16A15"/>
    <w:rsid w:val="00C16A76"/>
    <w:rsid w:val="00C16C2A"/>
    <w:rsid w:val="00C16E93"/>
    <w:rsid w:val="00C16E95"/>
    <w:rsid w:val="00C173EB"/>
    <w:rsid w:val="00C1797D"/>
    <w:rsid w:val="00C179C0"/>
    <w:rsid w:val="00C17AD8"/>
    <w:rsid w:val="00C17BF9"/>
    <w:rsid w:val="00C17D3E"/>
    <w:rsid w:val="00C17EBF"/>
    <w:rsid w:val="00C17FD0"/>
    <w:rsid w:val="00C201C6"/>
    <w:rsid w:val="00C202E2"/>
    <w:rsid w:val="00C203EE"/>
    <w:rsid w:val="00C20427"/>
    <w:rsid w:val="00C20463"/>
    <w:rsid w:val="00C2060A"/>
    <w:rsid w:val="00C20638"/>
    <w:rsid w:val="00C207D3"/>
    <w:rsid w:val="00C208F9"/>
    <w:rsid w:val="00C20CF0"/>
    <w:rsid w:val="00C20D12"/>
    <w:rsid w:val="00C20E1D"/>
    <w:rsid w:val="00C20E94"/>
    <w:rsid w:val="00C20F20"/>
    <w:rsid w:val="00C2129B"/>
    <w:rsid w:val="00C214DB"/>
    <w:rsid w:val="00C215F7"/>
    <w:rsid w:val="00C21917"/>
    <w:rsid w:val="00C219E1"/>
    <w:rsid w:val="00C21BE0"/>
    <w:rsid w:val="00C21D5E"/>
    <w:rsid w:val="00C21DBF"/>
    <w:rsid w:val="00C21EEB"/>
    <w:rsid w:val="00C2219D"/>
    <w:rsid w:val="00C221D7"/>
    <w:rsid w:val="00C2276A"/>
    <w:rsid w:val="00C229D4"/>
    <w:rsid w:val="00C22B66"/>
    <w:rsid w:val="00C22C6E"/>
    <w:rsid w:val="00C22CFC"/>
    <w:rsid w:val="00C22EF6"/>
    <w:rsid w:val="00C22F73"/>
    <w:rsid w:val="00C2325F"/>
    <w:rsid w:val="00C232EB"/>
    <w:rsid w:val="00C23344"/>
    <w:rsid w:val="00C233EB"/>
    <w:rsid w:val="00C2364F"/>
    <w:rsid w:val="00C23703"/>
    <w:rsid w:val="00C2385E"/>
    <w:rsid w:val="00C2390F"/>
    <w:rsid w:val="00C239EF"/>
    <w:rsid w:val="00C23A0E"/>
    <w:rsid w:val="00C23DE8"/>
    <w:rsid w:val="00C2405F"/>
    <w:rsid w:val="00C2406B"/>
    <w:rsid w:val="00C242B9"/>
    <w:rsid w:val="00C24417"/>
    <w:rsid w:val="00C24566"/>
    <w:rsid w:val="00C24779"/>
    <w:rsid w:val="00C24B7A"/>
    <w:rsid w:val="00C25441"/>
    <w:rsid w:val="00C25795"/>
    <w:rsid w:val="00C25B77"/>
    <w:rsid w:val="00C25EBF"/>
    <w:rsid w:val="00C2611E"/>
    <w:rsid w:val="00C261EB"/>
    <w:rsid w:val="00C264A2"/>
    <w:rsid w:val="00C266A0"/>
    <w:rsid w:val="00C26C6A"/>
    <w:rsid w:val="00C26DBC"/>
    <w:rsid w:val="00C26E6A"/>
    <w:rsid w:val="00C26F73"/>
    <w:rsid w:val="00C26FE2"/>
    <w:rsid w:val="00C270E8"/>
    <w:rsid w:val="00C2720E"/>
    <w:rsid w:val="00C272D2"/>
    <w:rsid w:val="00C27B4C"/>
    <w:rsid w:val="00C27F38"/>
    <w:rsid w:val="00C303AD"/>
    <w:rsid w:val="00C307F9"/>
    <w:rsid w:val="00C30A03"/>
    <w:rsid w:val="00C30F17"/>
    <w:rsid w:val="00C31218"/>
    <w:rsid w:val="00C32165"/>
    <w:rsid w:val="00C321B6"/>
    <w:rsid w:val="00C323F5"/>
    <w:rsid w:val="00C32677"/>
    <w:rsid w:val="00C32F59"/>
    <w:rsid w:val="00C32FD2"/>
    <w:rsid w:val="00C330C5"/>
    <w:rsid w:val="00C3318A"/>
    <w:rsid w:val="00C331B6"/>
    <w:rsid w:val="00C33204"/>
    <w:rsid w:val="00C3325C"/>
    <w:rsid w:val="00C33422"/>
    <w:rsid w:val="00C33C88"/>
    <w:rsid w:val="00C33CF7"/>
    <w:rsid w:val="00C34028"/>
    <w:rsid w:val="00C34043"/>
    <w:rsid w:val="00C34584"/>
    <w:rsid w:val="00C346B5"/>
    <w:rsid w:val="00C349D9"/>
    <w:rsid w:val="00C34C43"/>
    <w:rsid w:val="00C34CF7"/>
    <w:rsid w:val="00C34D1B"/>
    <w:rsid w:val="00C34D55"/>
    <w:rsid w:val="00C35282"/>
    <w:rsid w:val="00C355F6"/>
    <w:rsid w:val="00C35606"/>
    <w:rsid w:val="00C357F1"/>
    <w:rsid w:val="00C359C3"/>
    <w:rsid w:val="00C35AD9"/>
    <w:rsid w:val="00C35C28"/>
    <w:rsid w:val="00C35E73"/>
    <w:rsid w:val="00C35F47"/>
    <w:rsid w:val="00C36189"/>
    <w:rsid w:val="00C36307"/>
    <w:rsid w:val="00C363A1"/>
    <w:rsid w:val="00C365D8"/>
    <w:rsid w:val="00C3666A"/>
    <w:rsid w:val="00C368A5"/>
    <w:rsid w:val="00C368E6"/>
    <w:rsid w:val="00C36A58"/>
    <w:rsid w:val="00C36AD9"/>
    <w:rsid w:val="00C36BFE"/>
    <w:rsid w:val="00C36D0D"/>
    <w:rsid w:val="00C37237"/>
    <w:rsid w:val="00C3769C"/>
    <w:rsid w:val="00C377D0"/>
    <w:rsid w:val="00C37948"/>
    <w:rsid w:val="00C37A58"/>
    <w:rsid w:val="00C37B00"/>
    <w:rsid w:val="00C4034B"/>
    <w:rsid w:val="00C40681"/>
    <w:rsid w:val="00C40821"/>
    <w:rsid w:val="00C40850"/>
    <w:rsid w:val="00C40895"/>
    <w:rsid w:val="00C408EB"/>
    <w:rsid w:val="00C4097A"/>
    <w:rsid w:val="00C40AC1"/>
    <w:rsid w:val="00C413E7"/>
    <w:rsid w:val="00C41478"/>
    <w:rsid w:val="00C4162D"/>
    <w:rsid w:val="00C41A73"/>
    <w:rsid w:val="00C41ECD"/>
    <w:rsid w:val="00C429B6"/>
    <w:rsid w:val="00C42D42"/>
    <w:rsid w:val="00C42FCA"/>
    <w:rsid w:val="00C43637"/>
    <w:rsid w:val="00C43CC4"/>
    <w:rsid w:val="00C444C6"/>
    <w:rsid w:val="00C44502"/>
    <w:rsid w:val="00C449D5"/>
    <w:rsid w:val="00C44DF6"/>
    <w:rsid w:val="00C452DC"/>
    <w:rsid w:val="00C454C7"/>
    <w:rsid w:val="00C45A82"/>
    <w:rsid w:val="00C45B06"/>
    <w:rsid w:val="00C45B9B"/>
    <w:rsid w:val="00C45F8D"/>
    <w:rsid w:val="00C460CF"/>
    <w:rsid w:val="00C4624D"/>
    <w:rsid w:val="00C462B1"/>
    <w:rsid w:val="00C462C2"/>
    <w:rsid w:val="00C4656F"/>
    <w:rsid w:val="00C465B7"/>
    <w:rsid w:val="00C4664A"/>
    <w:rsid w:val="00C46775"/>
    <w:rsid w:val="00C46CFA"/>
    <w:rsid w:val="00C46FD1"/>
    <w:rsid w:val="00C47198"/>
    <w:rsid w:val="00C47341"/>
    <w:rsid w:val="00C473BE"/>
    <w:rsid w:val="00C47471"/>
    <w:rsid w:val="00C478A3"/>
    <w:rsid w:val="00C47A29"/>
    <w:rsid w:val="00C47A31"/>
    <w:rsid w:val="00C47B51"/>
    <w:rsid w:val="00C47C2B"/>
    <w:rsid w:val="00C47D0E"/>
    <w:rsid w:val="00C47D93"/>
    <w:rsid w:val="00C47F18"/>
    <w:rsid w:val="00C47FB6"/>
    <w:rsid w:val="00C5064A"/>
    <w:rsid w:val="00C5066A"/>
    <w:rsid w:val="00C507B4"/>
    <w:rsid w:val="00C50A52"/>
    <w:rsid w:val="00C50AF6"/>
    <w:rsid w:val="00C50BFE"/>
    <w:rsid w:val="00C50C51"/>
    <w:rsid w:val="00C50EE6"/>
    <w:rsid w:val="00C5108C"/>
    <w:rsid w:val="00C510A0"/>
    <w:rsid w:val="00C51245"/>
    <w:rsid w:val="00C513E6"/>
    <w:rsid w:val="00C5158E"/>
    <w:rsid w:val="00C515FF"/>
    <w:rsid w:val="00C518C0"/>
    <w:rsid w:val="00C5196C"/>
    <w:rsid w:val="00C51DB3"/>
    <w:rsid w:val="00C51F5A"/>
    <w:rsid w:val="00C520F3"/>
    <w:rsid w:val="00C52531"/>
    <w:rsid w:val="00C52574"/>
    <w:rsid w:val="00C52771"/>
    <w:rsid w:val="00C5278C"/>
    <w:rsid w:val="00C527D5"/>
    <w:rsid w:val="00C52A06"/>
    <w:rsid w:val="00C52C89"/>
    <w:rsid w:val="00C52D41"/>
    <w:rsid w:val="00C52D70"/>
    <w:rsid w:val="00C52E4F"/>
    <w:rsid w:val="00C530D2"/>
    <w:rsid w:val="00C5339F"/>
    <w:rsid w:val="00C537A6"/>
    <w:rsid w:val="00C53823"/>
    <w:rsid w:val="00C5389C"/>
    <w:rsid w:val="00C53D52"/>
    <w:rsid w:val="00C53F57"/>
    <w:rsid w:val="00C53F9D"/>
    <w:rsid w:val="00C5437B"/>
    <w:rsid w:val="00C54431"/>
    <w:rsid w:val="00C544F4"/>
    <w:rsid w:val="00C5481C"/>
    <w:rsid w:val="00C54D3C"/>
    <w:rsid w:val="00C54EF1"/>
    <w:rsid w:val="00C551C8"/>
    <w:rsid w:val="00C55683"/>
    <w:rsid w:val="00C55DC4"/>
    <w:rsid w:val="00C55E94"/>
    <w:rsid w:val="00C5621C"/>
    <w:rsid w:val="00C563D9"/>
    <w:rsid w:val="00C565EB"/>
    <w:rsid w:val="00C568B7"/>
    <w:rsid w:val="00C569EB"/>
    <w:rsid w:val="00C56C4A"/>
    <w:rsid w:val="00C56EED"/>
    <w:rsid w:val="00C570F5"/>
    <w:rsid w:val="00C573F2"/>
    <w:rsid w:val="00C5768F"/>
    <w:rsid w:val="00C576FB"/>
    <w:rsid w:val="00C57B0D"/>
    <w:rsid w:val="00C57B0E"/>
    <w:rsid w:val="00C60295"/>
    <w:rsid w:val="00C602E9"/>
    <w:rsid w:val="00C60942"/>
    <w:rsid w:val="00C609D7"/>
    <w:rsid w:val="00C60AF0"/>
    <w:rsid w:val="00C60E50"/>
    <w:rsid w:val="00C60F7A"/>
    <w:rsid w:val="00C61096"/>
    <w:rsid w:val="00C610EB"/>
    <w:rsid w:val="00C610ED"/>
    <w:rsid w:val="00C61235"/>
    <w:rsid w:val="00C613F4"/>
    <w:rsid w:val="00C6175E"/>
    <w:rsid w:val="00C61815"/>
    <w:rsid w:val="00C6191E"/>
    <w:rsid w:val="00C61BB0"/>
    <w:rsid w:val="00C61D5E"/>
    <w:rsid w:val="00C61FAE"/>
    <w:rsid w:val="00C6237D"/>
    <w:rsid w:val="00C62527"/>
    <w:rsid w:val="00C629A2"/>
    <w:rsid w:val="00C62B7C"/>
    <w:rsid w:val="00C62C1E"/>
    <w:rsid w:val="00C62E1B"/>
    <w:rsid w:val="00C63962"/>
    <w:rsid w:val="00C63B59"/>
    <w:rsid w:val="00C63EFB"/>
    <w:rsid w:val="00C6447B"/>
    <w:rsid w:val="00C6449D"/>
    <w:rsid w:val="00C64673"/>
    <w:rsid w:val="00C6474C"/>
    <w:rsid w:val="00C649F4"/>
    <w:rsid w:val="00C64A51"/>
    <w:rsid w:val="00C64F0A"/>
    <w:rsid w:val="00C653C5"/>
    <w:rsid w:val="00C6570B"/>
    <w:rsid w:val="00C65AF1"/>
    <w:rsid w:val="00C65D25"/>
    <w:rsid w:val="00C65DF7"/>
    <w:rsid w:val="00C65E2A"/>
    <w:rsid w:val="00C662AD"/>
    <w:rsid w:val="00C666E7"/>
    <w:rsid w:val="00C667C0"/>
    <w:rsid w:val="00C6689E"/>
    <w:rsid w:val="00C66BCB"/>
    <w:rsid w:val="00C66D5E"/>
    <w:rsid w:val="00C67115"/>
    <w:rsid w:val="00C6712B"/>
    <w:rsid w:val="00C6723F"/>
    <w:rsid w:val="00C6773E"/>
    <w:rsid w:val="00C70052"/>
    <w:rsid w:val="00C70154"/>
    <w:rsid w:val="00C704CC"/>
    <w:rsid w:val="00C70840"/>
    <w:rsid w:val="00C7092E"/>
    <w:rsid w:val="00C70AB0"/>
    <w:rsid w:val="00C70C23"/>
    <w:rsid w:val="00C70C5D"/>
    <w:rsid w:val="00C70E79"/>
    <w:rsid w:val="00C70F60"/>
    <w:rsid w:val="00C71189"/>
    <w:rsid w:val="00C7128F"/>
    <w:rsid w:val="00C71713"/>
    <w:rsid w:val="00C718E7"/>
    <w:rsid w:val="00C71C97"/>
    <w:rsid w:val="00C71F29"/>
    <w:rsid w:val="00C71F2A"/>
    <w:rsid w:val="00C71FDD"/>
    <w:rsid w:val="00C720F0"/>
    <w:rsid w:val="00C72426"/>
    <w:rsid w:val="00C7250C"/>
    <w:rsid w:val="00C72580"/>
    <w:rsid w:val="00C725BA"/>
    <w:rsid w:val="00C725CA"/>
    <w:rsid w:val="00C72AB1"/>
    <w:rsid w:val="00C72ED6"/>
    <w:rsid w:val="00C72FAA"/>
    <w:rsid w:val="00C73245"/>
    <w:rsid w:val="00C7336A"/>
    <w:rsid w:val="00C7347A"/>
    <w:rsid w:val="00C734C9"/>
    <w:rsid w:val="00C7399C"/>
    <w:rsid w:val="00C73A91"/>
    <w:rsid w:val="00C73BEB"/>
    <w:rsid w:val="00C73CE1"/>
    <w:rsid w:val="00C73E4E"/>
    <w:rsid w:val="00C73F09"/>
    <w:rsid w:val="00C74195"/>
    <w:rsid w:val="00C743CB"/>
    <w:rsid w:val="00C74620"/>
    <w:rsid w:val="00C7467A"/>
    <w:rsid w:val="00C74AB5"/>
    <w:rsid w:val="00C75004"/>
    <w:rsid w:val="00C752AF"/>
    <w:rsid w:val="00C75633"/>
    <w:rsid w:val="00C756EA"/>
    <w:rsid w:val="00C7597F"/>
    <w:rsid w:val="00C76091"/>
    <w:rsid w:val="00C76106"/>
    <w:rsid w:val="00C7619A"/>
    <w:rsid w:val="00C761C8"/>
    <w:rsid w:val="00C7625F"/>
    <w:rsid w:val="00C764BA"/>
    <w:rsid w:val="00C76C64"/>
    <w:rsid w:val="00C76E55"/>
    <w:rsid w:val="00C77217"/>
    <w:rsid w:val="00C772DF"/>
    <w:rsid w:val="00C776ED"/>
    <w:rsid w:val="00C77ADD"/>
    <w:rsid w:val="00C77E30"/>
    <w:rsid w:val="00C77E90"/>
    <w:rsid w:val="00C803EC"/>
    <w:rsid w:val="00C80675"/>
    <w:rsid w:val="00C8087D"/>
    <w:rsid w:val="00C80C73"/>
    <w:rsid w:val="00C80D57"/>
    <w:rsid w:val="00C811CE"/>
    <w:rsid w:val="00C81235"/>
    <w:rsid w:val="00C812BF"/>
    <w:rsid w:val="00C812C8"/>
    <w:rsid w:val="00C81389"/>
    <w:rsid w:val="00C81480"/>
    <w:rsid w:val="00C8182A"/>
    <w:rsid w:val="00C81846"/>
    <w:rsid w:val="00C8188C"/>
    <w:rsid w:val="00C819CE"/>
    <w:rsid w:val="00C821C7"/>
    <w:rsid w:val="00C823CF"/>
    <w:rsid w:val="00C82651"/>
    <w:rsid w:val="00C827CD"/>
    <w:rsid w:val="00C82B60"/>
    <w:rsid w:val="00C82C42"/>
    <w:rsid w:val="00C82E07"/>
    <w:rsid w:val="00C82E10"/>
    <w:rsid w:val="00C83416"/>
    <w:rsid w:val="00C83F2F"/>
    <w:rsid w:val="00C840E7"/>
    <w:rsid w:val="00C84329"/>
    <w:rsid w:val="00C8479C"/>
    <w:rsid w:val="00C84878"/>
    <w:rsid w:val="00C84891"/>
    <w:rsid w:val="00C84D25"/>
    <w:rsid w:val="00C852DD"/>
    <w:rsid w:val="00C853D4"/>
    <w:rsid w:val="00C8557C"/>
    <w:rsid w:val="00C85884"/>
    <w:rsid w:val="00C8608F"/>
    <w:rsid w:val="00C8638A"/>
    <w:rsid w:val="00C864A2"/>
    <w:rsid w:val="00C864F2"/>
    <w:rsid w:val="00C8657C"/>
    <w:rsid w:val="00C866FC"/>
    <w:rsid w:val="00C86D3E"/>
    <w:rsid w:val="00C8710A"/>
    <w:rsid w:val="00C871A1"/>
    <w:rsid w:val="00C8730F"/>
    <w:rsid w:val="00C873EE"/>
    <w:rsid w:val="00C875A7"/>
    <w:rsid w:val="00C87AE5"/>
    <w:rsid w:val="00C87E69"/>
    <w:rsid w:val="00C90559"/>
    <w:rsid w:val="00C9071E"/>
    <w:rsid w:val="00C9072F"/>
    <w:rsid w:val="00C90A1C"/>
    <w:rsid w:val="00C90B25"/>
    <w:rsid w:val="00C90CB9"/>
    <w:rsid w:val="00C90E58"/>
    <w:rsid w:val="00C91133"/>
    <w:rsid w:val="00C912BA"/>
    <w:rsid w:val="00C9146E"/>
    <w:rsid w:val="00C914EB"/>
    <w:rsid w:val="00C9169A"/>
    <w:rsid w:val="00C916E1"/>
    <w:rsid w:val="00C91973"/>
    <w:rsid w:val="00C91B56"/>
    <w:rsid w:val="00C91B8C"/>
    <w:rsid w:val="00C92102"/>
    <w:rsid w:val="00C921D0"/>
    <w:rsid w:val="00C92405"/>
    <w:rsid w:val="00C92406"/>
    <w:rsid w:val="00C92495"/>
    <w:rsid w:val="00C926C1"/>
    <w:rsid w:val="00C928B5"/>
    <w:rsid w:val="00C9294A"/>
    <w:rsid w:val="00C92B11"/>
    <w:rsid w:val="00C932B5"/>
    <w:rsid w:val="00C93398"/>
    <w:rsid w:val="00C9357E"/>
    <w:rsid w:val="00C93873"/>
    <w:rsid w:val="00C93CDD"/>
    <w:rsid w:val="00C93FEE"/>
    <w:rsid w:val="00C94072"/>
    <w:rsid w:val="00C944A8"/>
    <w:rsid w:val="00C944E4"/>
    <w:rsid w:val="00C94625"/>
    <w:rsid w:val="00C948E6"/>
    <w:rsid w:val="00C94A1E"/>
    <w:rsid w:val="00C94B7E"/>
    <w:rsid w:val="00C94BD7"/>
    <w:rsid w:val="00C94D55"/>
    <w:rsid w:val="00C94EB1"/>
    <w:rsid w:val="00C951C8"/>
    <w:rsid w:val="00C95338"/>
    <w:rsid w:val="00C95778"/>
    <w:rsid w:val="00C95AFA"/>
    <w:rsid w:val="00C95D25"/>
    <w:rsid w:val="00C95DFE"/>
    <w:rsid w:val="00C96037"/>
    <w:rsid w:val="00C961F5"/>
    <w:rsid w:val="00C96258"/>
    <w:rsid w:val="00C96356"/>
    <w:rsid w:val="00C9665C"/>
    <w:rsid w:val="00C96BD4"/>
    <w:rsid w:val="00C970C1"/>
    <w:rsid w:val="00C97119"/>
    <w:rsid w:val="00C9748F"/>
    <w:rsid w:val="00C975C4"/>
    <w:rsid w:val="00C975E6"/>
    <w:rsid w:val="00C97E12"/>
    <w:rsid w:val="00C97F79"/>
    <w:rsid w:val="00CA00EF"/>
    <w:rsid w:val="00CA0136"/>
    <w:rsid w:val="00CA04F2"/>
    <w:rsid w:val="00CA0650"/>
    <w:rsid w:val="00CA0682"/>
    <w:rsid w:val="00CA08F8"/>
    <w:rsid w:val="00CA0984"/>
    <w:rsid w:val="00CA0E2E"/>
    <w:rsid w:val="00CA131A"/>
    <w:rsid w:val="00CA1422"/>
    <w:rsid w:val="00CA15F4"/>
    <w:rsid w:val="00CA1A5D"/>
    <w:rsid w:val="00CA1AAB"/>
    <w:rsid w:val="00CA1EB9"/>
    <w:rsid w:val="00CA2150"/>
    <w:rsid w:val="00CA2704"/>
    <w:rsid w:val="00CA27EF"/>
    <w:rsid w:val="00CA2A14"/>
    <w:rsid w:val="00CA2AA1"/>
    <w:rsid w:val="00CA31A7"/>
    <w:rsid w:val="00CA3337"/>
    <w:rsid w:val="00CA3514"/>
    <w:rsid w:val="00CA37B9"/>
    <w:rsid w:val="00CA3952"/>
    <w:rsid w:val="00CA3BE4"/>
    <w:rsid w:val="00CA3EA1"/>
    <w:rsid w:val="00CA4342"/>
    <w:rsid w:val="00CA458A"/>
    <w:rsid w:val="00CA4750"/>
    <w:rsid w:val="00CA487E"/>
    <w:rsid w:val="00CA48E8"/>
    <w:rsid w:val="00CA4C96"/>
    <w:rsid w:val="00CA51A9"/>
    <w:rsid w:val="00CA55E3"/>
    <w:rsid w:val="00CA62B7"/>
    <w:rsid w:val="00CA640E"/>
    <w:rsid w:val="00CA663D"/>
    <w:rsid w:val="00CA6678"/>
    <w:rsid w:val="00CA6901"/>
    <w:rsid w:val="00CA6ACD"/>
    <w:rsid w:val="00CA6E11"/>
    <w:rsid w:val="00CA71C2"/>
    <w:rsid w:val="00CA765B"/>
    <w:rsid w:val="00CA76F6"/>
    <w:rsid w:val="00CA794D"/>
    <w:rsid w:val="00CA7F3F"/>
    <w:rsid w:val="00CA7F6C"/>
    <w:rsid w:val="00CA7FF2"/>
    <w:rsid w:val="00CB088A"/>
    <w:rsid w:val="00CB0926"/>
    <w:rsid w:val="00CB0D32"/>
    <w:rsid w:val="00CB0D4E"/>
    <w:rsid w:val="00CB0DB5"/>
    <w:rsid w:val="00CB131E"/>
    <w:rsid w:val="00CB14B0"/>
    <w:rsid w:val="00CB16D5"/>
    <w:rsid w:val="00CB1731"/>
    <w:rsid w:val="00CB1891"/>
    <w:rsid w:val="00CB1D59"/>
    <w:rsid w:val="00CB1D7A"/>
    <w:rsid w:val="00CB2198"/>
    <w:rsid w:val="00CB2301"/>
    <w:rsid w:val="00CB237E"/>
    <w:rsid w:val="00CB23CD"/>
    <w:rsid w:val="00CB25C9"/>
    <w:rsid w:val="00CB2666"/>
    <w:rsid w:val="00CB27DB"/>
    <w:rsid w:val="00CB28B5"/>
    <w:rsid w:val="00CB2E88"/>
    <w:rsid w:val="00CB2EA7"/>
    <w:rsid w:val="00CB342C"/>
    <w:rsid w:val="00CB3BBD"/>
    <w:rsid w:val="00CB3C2B"/>
    <w:rsid w:val="00CB3E97"/>
    <w:rsid w:val="00CB3F77"/>
    <w:rsid w:val="00CB3FCF"/>
    <w:rsid w:val="00CB40FA"/>
    <w:rsid w:val="00CB4446"/>
    <w:rsid w:val="00CB4BC6"/>
    <w:rsid w:val="00CB4D69"/>
    <w:rsid w:val="00CB4E53"/>
    <w:rsid w:val="00CB4EB6"/>
    <w:rsid w:val="00CB4EEB"/>
    <w:rsid w:val="00CB4F00"/>
    <w:rsid w:val="00CB5337"/>
    <w:rsid w:val="00CB53AB"/>
    <w:rsid w:val="00CB5782"/>
    <w:rsid w:val="00CB5B1F"/>
    <w:rsid w:val="00CB5D0C"/>
    <w:rsid w:val="00CB5DBB"/>
    <w:rsid w:val="00CB6579"/>
    <w:rsid w:val="00CB6D04"/>
    <w:rsid w:val="00CB6D12"/>
    <w:rsid w:val="00CB702E"/>
    <w:rsid w:val="00CB73DD"/>
    <w:rsid w:val="00CB7430"/>
    <w:rsid w:val="00CB747C"/>
    <w:rsid w:val="00CB75B0"/>
    <w:rsid w:val="00CB76AC"/>
    <w:rsid w:val="00CB7AE7"/>
    <w:rsid w:val="00CB7C9E"/>
    <w:rsid w:val="00CC03D5"/>
    <w:rsid w:val="00CC061B"/>
    <w:rsid w:val="00CC0696"/>
    <w:rsid w:val="00CC077A"/>
    <w:rsid w:val="00CC0AC5"/>
    <w:rsid w:val="00CC0B46"/>
    <w:rsid w:val="00CC0C7B"/>
    <w:rsid w:val="00CC0E74"/>
    <w:rsid w:val="00CC0FFC"/>
    <w:rsid w:val="00CC141E"/>
    <w:rsid w:val="00CC151F"/>
    <w:rsid w:val="00CC169D"/>
    <w:rsid w:val="00CC1CFA"/>
    <w:rsid w:val="00CC1D55"/>
    <w:rsid w:val="00CC2208"/>
    <w:rsid w:val="00CC2399"/>
    <w:rsid w:val="00CC23FB"/>
    <w:rsid w:val="00CC28C0"/>
    <w:rsid w:val="00CC291B"/>
    <w:rsid w:val="00CC2969"/>
    <w:rsid w:val="00CC2BE1"/>
    <w:rsid w:val="00CC2D06"/>
    <w:rsid w:val="00CC2D9C"/>
    <w:rsid w:val="00CC2F45"/>
    <w:rsid w:val="00CC2FC7"/>
    <w:rsid w:val="00CC313A"/>
    <w:rsid w:val="00CC31B8"/>
    <w:rsid w:val="00CC34AF"/>
    <w:rsid w:val="00CC3518"/>
    <w:rsid w:val="00CC35B5"/>
    <w:rsid w:val="00CC370F"/>
    <w:rsid w:val="00CC3860"/>
    <w:rsid w:val="00CC3A81"/>
    <w:rsid w:val="00CC3D34"/>
    <w:rsid w:val="00CC3DFF"/>
    <w:rsid w:val="00CC3E17"/>
    <w:rsid w:val="00CC48B4"/>
    <w:rsid w:val="00CC4B71"/>
    <w:rsid w:val="00CC4E54"/>
    <w:rsid w:val="00CC4FD3"/>
    <w:rsid w:val="00CC538E"/>
    <w:rsid w:val="00CC5476"/>
    <w:rsid w:val="00CC55CD"/>
    <w:rsid w:val="00CC58C4"/>
    <w:rsid w:val="00CC590A"/>
    <w:rsid w:val="00CC5B4A"/>
    <w:rsid w:val="00CC6303"/>
    <w:rsid w:val="00CC6509"/>
    <w:rsid w:val="00CC68CB"/>
    <w:rsid w:val="00CC68F3"/>
    <w:rsid w:val="00CC6915"/>
    <w:rsid w:val="00CC6A1E"/>
    <w:rsid w:val="00CC6C1A"/>
    <w:rsid w:val="00CC6DD5"/>
    <w:rsid w:val="00CC76FC"/>
    <w:rsid w:val="00CC7732"/>
    <w:rsid w:val="00CC79BE"/>
    <w:rsid w:val="00CC7F78"/>
    <w:rsid w:val="00CD0614"/>
    <w:rsid w:val="00CD077A"/>
    <w:rsid w:val="00CD0BC3"/>
    <w:rsid w:val="00CD0DC6"/>
    <w:rsid w:val="00CD1156"/>
    <w:rsid w:val="00CD1364"/>
    <w:rsid w:val="00CD13F8"/>
    <w:rsid w:val="00CD175A"/>
    <w:rsid w:val="00CD17BA"/>
    <w:rsid w:val="00CD1BAC"/>
    <w:rsid w:val="00CD1D95"/>
    <w:rsid w:val="00CD1F8A"/>
    <w:rsid w:val="00CD23A8"/>
    <w:rsid w:val="00CD25A8"/>
    <w:rsid w:val="00CD27B0"/>
    <w:rsid w:val="00CD28AA"/>
    <w:rsid w:val="00CD2BD5"/>
    <w:rsid w:val="00CD2D54"/>
    <w:rsid w:val="00CD30AF"/>
    <w:rsid w:val="00CD30EC"/>
    <w:rsid w:val="00CD317E"/>
    <w:rsid w:val="00CD3199"/>
    <w:rsid w:val="00CD3225"/>
    <w:rsid w:val="00CD3389"/>
    <w:rsid w:val="00CD349E"/>
    <w:rsid w:val="00CD34E5"/>
    <w:rsid w:val="00CD367A"/>
    <w:rsid w:val="00CD36C6"/>
    <w:rsid w:val="00CD374B"/>
    <w:rsid w:val="00CD38D4"/>
    <w:rsid w:val="00CD3957"/>
    <w:rsid w:val="00CD3D7F"/>
    <w:rsid w:val="00CD4911"/>
    <w:rsid w:val="00CD49D6"/>
    <w:rsid w:val="00CD49EF"/>
    <w:rsid w:val="00CD4BD4"/>
    <w:rsid w:val="00CD4D31"/>
    <w:rsid w:val="00CD4F0E"/>
    <w:rsid w:val="00CD5215"/>
    <w:rsid w:val="00CD5475"/>
    <w:rsid w:val="00CD55F4"/>
    <w:rsid w:val="00CD574C"/>
    <w:rsid w:val="00CD5785"/>
    <w:rsid w:val="00CD57FA"/>
    <w:rsid w:val="00CD58EF"/>
    <w:rsid w:val="00CD5BF1"/>
    <w:rsid w:val="00CD5F05"/>
    <w:rsid w:val="00CD6108"/>
    <w:rsid w:val="00CD66E0"/>
    <w:rsid w:val="00CD6764"/>
    <w:rsid w:val="00CD679E"/>
    <w:rsid w:val="00CD6BC6"/>
    <w:rsid w:val="00CD6C2B"/>
    <w:rsid w:val="00CD6E0A"/>
    <w:rsid w:val="00CD7770"/>
    <w:rsid w:val="00CD7795"/>
    <w:rsid w:val="00CD781A"/>
    <w:rsid w:val="00CD78A0"/>
    <w:rsid w:val="00CD7932"/>
    <w:rsid w:val="00CD7FD4"/>
    <w:rsid w:val="00CD7FFA"/>
    <w:rsid w:val="00CE0412"/>
    <w:rsid w:val="00CE0479"/>
    <w:rsid w:val="00CE0509"/>
    <w:rsid w:val="00CE06CF"/>
    <w:rsid w:val="00CE06DB"/>
    <w:rsid w:val="00CE070D"/>
    <w:rsid w:val="00CE078B"/>
    <w:rsid w:val="00CE09A9"/>
    <w:rsid w:val="00CE09D3"/>
    <w:rsid w:val="00CE0BC0"/>
    <w:rsid w:val="00CE0CDE"/>
    <w:rsid w:val="00CE0F4D"/>
    <w:rsid w:val="00CE1065"/>
    <w:rsid w:val="00CE1393"/>
    <w:rsid w:val="00CE1479"/>
    <w:rsid w:val="00CE154A"/>
    <w:rsid w:val="00CE1BB6"/>
    <w:rsid w:val="00CE1DDC"/>
    <w:rsid w:val="00CE1FE0"/>
    <w:rsid w:val="00CE2491"/>
    <w:rsid w:val="00CE2494"/>
    <w:rsid w:val="00CE2532"/>
    <w:rsid w:val="00CE2536"/>
    <w:rsid w:val="00CE26AF"/>
    <w:rsid w:val="00CE2BCE"/>
    <w:rsid w:val="00CE31B0"/>
    <w:rsid w:val="00CE35BF"/>
    <w:rsid w:val="00CE377A"/>
    <w:rsid w:val="00CE37EC"/>
    <w:rsid w:val="00CE3841"/>
    <w:rsid w:val="00CE3982"/>
    <w:rsid w:val="00CE3BDD"/>
    <w:rsid w:val="00CE3D1A"/>
    <w:rsid w:val="00CE4490"/>
    <w:rsid w:val="00CE498B"/>
    <w:rsid w:val="00CE4D1B"/>
    <w:rsid w:val="00CE57D4"/>
    <w:rsid w:val="00CE594C"/>
    <w:rsid w:val="00CE59F8"/>
    <w:rsid w:val="00CE5C1A"/>
    <w:rsid w:val="00CE5F05"/>
    <w:rsid w:val="00CE5FDA"/>
    <w:rsid w:val="00CE601D"/>
    <w:rsid w:val="00CE6109"/>
    <w:rsid w:val="00CE6667"/>
    <w:rsid w:val="00CE6E86"/>
    <w:rsid w:val="00CE6EED"/>
    <w:rsid w:val="00CE7217"/>
    <w:rsid w:val="00CE7556"/>
    <w:rsid w:val="00CE7610"/>
    <w:rsid w:val="00CE78AF"/>
    <w:rsid w:val="00CE7F2A"/>
    <w:rsid w:val="00CF0123"/>
    <w:rsid w:val="00CF023E"/>
    <w:rsid w:val="00CF045B"/>
    <w:rsid w:val="00CF0579"/>
    <w:rsid w:val="00CF0630"/>
    <w:rsid w:val="00CF06BB"/>
    <w:rsid w:val="00CF073C"/>
    <w:rsid w:val="00CF0890"/>
    <w:rsid w:val="00CF08F4"/>
    <w:rsid w:val="00CF0A92"/>
    <w:rsid w:val="00CF0ABD"/>
    <w:rsid w:val="00CF0C5F"/>
    <w:rsid w:val="00CF0C6D"/>
    <w:rsid w:val="00CF0CFD"/>
    <w:rsid w:val="00CF0D12"/>
    <w:rsid w:val="00CF0FF0"/>
    <w:rsid w:val="00CF1016"/>
    <w:rsid w:val="00CF10FF"/>
    <w:rsid w:val="00CF14A9"/>
    <w:rsid w:val="00CF14CB"/>
    <w:rsid w:val="00CF1966"/>
    <w:rsid w:val="00CF1969"/>
    <w:rsid w:val="00CF19A4"/>
    <w:rsid w:val="00CF1A5E"/>
    <w:rsid w:val="00CF1C2E"/>
    <w:rsid w:val="00CF1C7C"/>
    <w:rsid w:val="00CF2124"/>
    <w:rsid w:val="00CF21F9"/>
    <w:rsid w:val="00CF2708"/>
    <w:rsid w:val="00CF29B0"/>
    <w:rsid w:val="00CF2E3B"/>
    <w:rsid w:val="00CF33FE"/>
    <w:rsid w:val="00CF3A33"/>
    <w:rsid w:val="00CF3D1A"/>
    <w:rsid w:val="00CF3D61"/>
    <w:rsid w:val="00CF430C"/>
    <w:rsid w:val="00CF4504"/>
    <w:rsid w:val="00CF4B85"/>
    <w:rsid w:val="00CF5138"/>
    <w:rsid w:val="00CF53D9"/>
    <w:rsid w:val="00CF56A3"/>
    <w:rsid w:val="00CF576F"/>
    <w:rsid w:val="00CF5A1B"/>
    <w:rsid w:val="00CF5DBC"/>
    <w:rsid w:val="00CF633A"/>
    <w:rsid w:val="00CF6894"/>
    <w:rsid w:val="00CF694B"/>
    <w:rsid w:val="00CF6A88"/>
    <w:rsid w:val="00CF6F77"/>
    <w:rsid w:val="00CF7104"/>
    <w:rsid w:val="00CF71F5"/>
    <w:rsid w:val="00CF7366"/>
    <w:rsid w:val="00CF75B7"/>
    <w:rsid w:val="00CF7695"/>
    <w:rsid w:val="00CF79E4"/>
    <w:rsid w:val="00CF7B33"/>
    <w:rsid w:val="00CF7EBA"/>
    <w:rsid w:val="00D007E6"/>
    <w:rsid w:val="00D00918"/>
    <w:rsid w:val="00D00CFE"/>
    <w:rsid w:val="00D01874"/>
    <w:rsid w:val="00D01EA2"/>
    <w:rsid w:val="00D01EE2"/>
    <w:rsid w:val="00D01F53"/>
    <w:rsid w:val="00D026AA"/>
    <w:rsid w:val="00D031AF"/>
    <w:rsid w:val="00D03431"/>
    <w:rsid w:val="00D0361C"/>
    <w:rsid w:val="00D0388F"/>
    <w:rsid w:val="00D03A29"/>
    <w:rsid w:val="00D03AF4"/>
    <w:rsid w:val="00D03B2E"/>
    <w:rsid w:val="00D03C83"/>
    <w:rsid w:val="00D03E33"/>
    <w:rsid w:val="00D03F27"/>
    <w:rsid w:val="00D04091"/>
    <w:rsid w:val="00D04396"/>
    <w:rsid w:val="00D04540"/>
    <w:rsid w:val="00D04773"/>
    <w:rsid w:val="00D047CF"/>
    <w:rsid w:val="00D04921"/>
    <w:rsid w:val="00D04B1C"/>
    <w:rsid w:val="00D051E6"/>
    <w:rsid w:val="00D052E4"/>
    <w:rsid w:val="00D05A1C"/>
    <w:rsid w:val="00D05CA5"/>
    <w:rsid w:val="00D05FAE"/>
    <w:rsid w:val="00D060FE"/>
    <w:rsid w:val="00D0611B"/>
    <w:rsid w:val="00D06614"/>
    <w:rsid w:val="00D06FBC"/>
    <w:rsid w:val="00D07363"/>
    <w:rsid w:val="00D0736F"/>
    <w:rsid w:val="00D07E9B"/>
    <w:rsid w:val="00D10149"/>
    <w:rsid w:val="00D1035C"/>
    <w:rsid w:val="00D10382"/>
    <w:rsid w:val="00D107A4"/>
    <w:rsid w:val="00D109A3"/>
    <w:rsid w:val="00D109D4"/>
    <w:rsid w:val="00D10EAB"/>
    <w:rsid w:val="00D10EF8"/>
    <w:rsid w:val="00D1140E"/>
    <w:rsid w:val="00D11755"/>
    <w:rsid w:val="00D117BF"/>
    <w:rsid w:val="00D117C8"/>
    <w:rsid w:val="00D117D7"/>
    <w:rsid w:val="00D11A82"/>
    <w:rsid w:val="00D11B5C"/>
    <w:rsid w:val="00D11DE7"/>
    <w:rsid w:val="00D11EA2"/>
    <w:rsid w:val="00D11EA8"/>
    <w:rsid w:val="00D1249E"/>
    <w:rsid w:val="00D12562"/>
    <w:rsid w:val="00D12964"/>
    <w:rsid w:val="00D12D11"/>
    <w:rsid w:val="00D131DC"/>
    <w:rsid w:val="00D134F1"/>
    <w:rsid w:val="00D13813"/>
    <w:rsid w:val="00D1392B"/>
    <w:rsid w:val="00D13BEB"/>
    <w:rsid w:val="00D1408B"/>
    <w:rsid w:val="00D140E5"/>
    <w:rsid w:val="00D14272"/>
    <w:rsid w:val="00D1442A"/>
    <w:rsid w:val="00D14908"/>
    <w:rsid w:val="00D14B17"/>
    <w:rsid w:val="00D14DAE"/>
    <w:rsid w:val="00D14ED5"/>
    <w:rsid w:val="00D14EDB"/>
    <w:rsid w:val="00D1529C"/>
    <w:rsid w:val="00D152E2"/>
    <w:rsid w:val="00D15340"/>
    <w:rsid w:val="00D153BB"/>
    <w:rsid w:val="00D155D2"/>
    <w:rsid w:val="00D156D4"/>
    <w:rsid w:val="00D15843"/>
    <w:rsid w:val="00D158BD"/>
    <w:rsid w:val="00D15F2F"/>
    <w:rsid w:val="00D1617B"/>
    <w:rsid w:val="00D16442"/>
    <w:rsid w:val="00D165A1"/>
    <w:rsid w:val="00D170C1"/>
    <w:rsid w:val="00D170D6"/>
    <w:rsid w:val="00D17113"/>
    <w:rsid w:val="00D17298"/>
    <w:rsid w:val="00D17739"/>
    <w:rsid w:val="00D17DFD"/>
    <w:rsid w:val="00D17E7C"/>
    <w:rsid w:val="00D17F81"/>
    <w:rsid w:val="00D17FF3"/>
    <w:rsid w:val="00D20839"/>
    <w:rsid w:val="00D20B19"/>
    <w:rsid w:val="00D20CB9"/>
    <w:rsid w:val="00D20E74"/>
    <w:rsid w:val="00D20FDD"/>
    <w:rsid w:val="00D21026"/>
    <w:rsid w:val="00D213ED"/>
    <w:rsid w:val="00D21697"/>
    <w:rsid w:val="00D216DA"/>
    <w:rsid w:val="00D21A20"/>
    <w:rsid w:val="00D21A2C"/>
    <w:rsid w:val="00D21ADF"/>
    <w:rsid w:val="00D21C09"/>
    <w:rsid w:val="00D21F81"/>
    <w:rsid w:val="00D22328"/>
    <w:rsid w:val="00D22396"/>
    <w:rsid w:val="00D22574"/>
    <w:rsid w:val="00D22787"/>
    <w:rsid w:val="00D2285E"/>
    <w:rsid w:val="00D22E82"/>
    <w:rsid w:val="00D22F63"/>
    <w:rsid w:val="00D2305F"/>
    <w:rsid w:val="00D2315D"/>
    <w:rsid w:val="00D234EA"/>
    <w:rsid w:val="00D236CC"/>
    <w:rsid w:val="00D23AA0"/>
    <w:rsid w:val="00D23CBF"/>
    <w:rsid w:val="00D23DD1"/>
    <w:rsid w:val="00D23EED"/>
    <w:rsid w:val="00D23F1C"/>
    <w:rsid w:val="00D241DF"/>
    <w:rsid w:val="00D242C5"/>
    <w:rsid w:val="00D24311"/>
    <w:rsid w:val="00D247CF"/>
    <w:rsid w:val="00D2480B"/>
    <w:rsid w:val="00D24B58"/>
    <w:rsid w:val="00D24BC8"/>
    <w:rsid w:val="00D24DF2"/>
    <w:rsid w:val="00D24F80"/>
    <w:rsid w:val="00D25235"/>
    <w:rsid w:val="00D25252"/>
    <w:rsid w:val="00D25531"/>
    <w:rsid w:val="00D2556B"/>
    <w:rsid w:val="00D258C4"/>
    <w:rsid w:val="00D2592E"/>
    <w:rsid w:val="00D25A1A"/>
    <w:rsid w:val="00D25A95"/>
    <w:rsid w:val="00D25CBB"/>
    <w:rsid w:val="00D2602C"/>
    <w:rsid w:val="00D26068"/>
    <w:rsid w:val="00D2610A"/>
    <w:rsid w:val="00D2616D"/>
    <w:rsid w:val="00D2646D"/>
    <w:rsid w:val="00D2675B"/>
    <w:rsid w:val="00D267D8"/>
    <w:rsid w:val="00D26B14"/>
    <w:rsid w:val="00D26F7E"/>
    <w:rsid w:val="00D2741D"/>
    <w:rsid w:val="00D276FE"/>
    <w:rsid w:val="00D279AC"/>
    <w:rsid w:val="00D27ABC"/>
    <w:rsid w:val="00D27EE0"/>
    <w:rsid w:val="00D30269"/>
    <w:rsid w:val="00D30465"/>
    <w:rsid w:val="00D304A1"/>
    <w:rsid w:val="00D30B59"/>
    <w:rsid w:val="00D30CB7"/>
    <w:rsid w:val="00D30CBF"/>
    <w:rsid w:val="00D30D76"/>
    <w:rsid w:val="00D30DBE"/>
    <w:rsid w:val="00D30E84"/>
    <w:rsid w:val="00D30F8A"/>
    <w:rsid w:val="00D311CE"/>
    <w:rsid w:val="00D31345"/>
    <w:rsid w:val="00D31998"/>
    <w:rsid w:val="00D31DA8"/>
    <w:rsid w:val="00D31F67"/>
    <w:rsid w:val="00D31FF6"/>
    <w:rsid w:val="00D32036"/>
    <w:rsid w:val="00D32119"/>
    <w:rsid w:val="00D3212D"/>
    <w:rsid w:val="00D321D0"/>
    <w:rsid w:val="00D3226F"/>
    <w:rsid w:val="00D32346"/>
    <w:rsid w:val="00D32452"/>
    <w:rsid w:val="00D32473"/>
    <w:rsid w:val="00D324B9"/>
    <w:rsid w:val="00D32BF9"/>
    <w:rsid w:val="00D32D35"/>
    <w:rsid w:val="00D32F55"/>
    <w:rsid w:val="00D338BB"/>
    <w:rsid w:val="00D338F3"/>
    <w:rsid w:val="00D33BA9"/>
    <w:rsid w:val="00D33D7F"/>
    <w:rsid w:val="00D33F81"/>
    <w:rsid w:val="00D33FF4"/>
    <w:rsid w:val="00D3401A"/>
    <w:rsid w:val="00D3416D"/>
    <w:rsid w:val="00D3465A"/>
    <w:rsid w:val="00D346DA"/>
    <w:rsid w:val="00D34AA9"/>
    <w:rsid w:val="00D34B1B"/>
    <w:rsid w:val="00D34DDC"/>
    <w:rsid w:val="00D3502B"/>
    <w:rsid w:val="00D354FF"/>
    <w:rsid w:val="00D35524"/>
    <w:rsid w:val="00D35883"/>
    <w:rsid w:val="00D360D0"/>
    <w:rsid w:val="00D3613D"/>
    <w:rsid w:val="00D36AEA"/>
    <w:rsid w:val="00D36CC5"/>
    <w:rsid w:val="00D37200"/>
    <w:rsid w:val="00D37336"/>
    <w:rsid w:val="00D37AC3"/>
    <w:rsid w:val="00D37AEB"/>
    <w:rsid w:val="00D37D08"/>
    <w:rsid w:val="00D37F7E"/>
    <w:rsid w:val="00D4002F"/>
    <w:rsid w:val="00D400D5"/>
    <w:rsid w:val="00D4015D"/>
    <w:rsid w:val="00D401E5"/>
    <w:rsid w:val="00D4028F"/>
    <w:rsid w:val="00D4031A"/>
    <w:rsid w:val="00D408CF"/>
    <w:rsid w:val="00D408ED"/>
    <w:rsid w:val="00D40BB8"/>
    <w:rsid w:val="00D40E08"/>
    <w:rsid w:val="00D40E4E"/>
    <w:rsid w:val="00D40E98"/>
    <w:rsid w:val="00D40F21"/>
    <w:rsid w:val="00D410DA"/>
    <w:rsid w:val="00D411AE"/>
    <w:rsid w:val="00D41789"/>
    <w:rsid w:val="00D41E94"/>
    <w:rsid w:val="00D42005"/>
    <w:rsid w:val="00D42041"/>
    <w:rsid w:val="00D4237F"/>
    <w:rsid w:val="00D42665"/>
    <w:rsid w:val="00D429C6"/>
    <w:rsid w:val="00D42B81"/>
    <w:rsid w:val="00D42C59"/>
    <w:rsid w:val="00D42E04"/>
    <w:rsid w:val="00D431AA"/>
    <w:rsid w:val="00D43298"/>
    <w:rsid w:val="00D43914"/>
    <w:rsid w:val="00D43A47"/>
    <w:rsid w:val="00D43CD5"/>
    <w:rsid w:val="00D4417D"/>
    <w:rsid w:val="00D44231"/>
    <w:rsid w:val="00D444BC"/>
    <w:rsid w:val="00D444E2"/>
    <w:rsid w:val="00D446E9"/>
    <w:rsid w:val="00D44A98"/>
    <w:rsid w:val="00D44C51"/>
    <w:rsid w:val="00D450C2"/>
    <w:rsid w:val="00D45821"/>
    <w:rsid w:val="00D46037"/>
    <w:rsid w:val="00D460DE"/>
    <w:rsid w:val="00D46230"/>
    <w:rsid w:val="00D4631C"/>
    <w:rsid w:val="00D4654B"/>
    <w:rsid w:val="00D467E7"/>
    <w:rsid w:val="00D468F4"/>
    <w:rsid w:val="00D46E91"/>
    <w:rsid w:val="00D4708E"/>
    <w:rsid w:val="00D470EB"/>
    <w:rsid w:val="00D4781E"/>
    <w:rsid w:val="00D47AD7"/>
    <w:rsid w:val="00D47D09"/>
    <w:rsid w:val="00D47DED"/>
    <w:rsid w:val="00D501D2"/>
    <w:rsid w:val="00D502F0"/>
    <w:rsid w:val="00D50426"/>
    <w:rsid w:val="00D506A7"/>
    <w:rsid w:val="00D50913"/>
    <w:rsid w:val="00D50EF4"/>
    <w:rsid w:val="00D510F2"/>
    <w:rsid w:val="00D5128C"/>
    <w:rsid w:val="00D513B3"/>
    <w:rsid w:val="00D515B4"/>
    <w:rsid w:val="00D5177B"/>
    <w:rsid w:val="00D51A63"/>
    <w:rsid w:val="00D51B16"/>
    <w:rsid w:val="00D51D00"/>
    <w:rsid w:val="00D51E60"/>
    <w:rsid w:val="00D5207B"/>
    <w:rsid w:val="00D522C7"/>
    <w:rsid w:val="00D52694"/>
    <w:rsid w:val="00D52768"/>
    <w:rsid w:val="00D52AA4"/>
    <w:rsid w:val="00D52F2B"/>
    <w:rsid w:val="00D5345A"/>
    <w:rsid w:val="00D53466"/>
    <w:rsid w:val="00D53920"/>
    <w:rsid w:val="00D53923"/>
    <w:rsid w:val="00D53CC9"/>
    <w:rsid w:val="00D53FCC"/>
    <w:rsid w:val="00D54394"/>
    <w:rsid w:val="00D544FC"/>
    <w:rsid w:val="00D54686"/>
    <w:rsid w:val="00D548EB"/>
    <w:rsid w:val="00D5544B"/>
    <w:rsid w:val="00D55457"/>
    <w:rsid w:val="00D556BB"/>
    <w:rsid w:val="00D5570F"/>
    <w:rsid w:val="00D559C4"/>
    <w:rsid w:val="00D559E3"/>
    <w:rsid w:val="00D55C3F"/>
    <w:rsid w:val="00D55E21"/>
    <w:rsid w:val="00D5614B"/>
    <w:rsid w:val="00D561DE"/>
    <w:rsid w:val="00D56371"/>
    <w:rsid w:val="00D564B2"/>
    <w:rsid w:val="00D56545"/>
    <w:rsid w:val="00D565D9"/>
    <w:rsid w:val="00D5667A"/>
    <w:rsid w:val="00D566CE"/>
    <w:rsid w:val="00D56D74"/>
    <w:rsid w:val="00D56DDF"/>
    <w:rsid w:val="00D571D8"/>
    <w:rsid w:val="00D57684"/>
    <w:rsid w:val="00D576AB"/>
    <w:rsid w:val="00D57785"/>
    <w:rsid w:val="00D57BC6"/>
    <w:rsid w:val="00D57D73"/>
    <w:rsid w:val="00D57D95"/>
    <w:rsid w:val="00D60124"/>
    <w:rsid w:val="00D60126"/>
    <w:rsid w:val="00D60329"/>
    <w:rsid w:val="00D603B5"/>
    <w:rsid w:val="00D606A3"/>
    <w:rsid w:val="00D60B80"/>
    <w:rsid w:val="00D610A0"/>
    <w:rsid w:val="00D6120C"/>
    <w:rsid w:val="00D612BB"/>
    <w:rsid w:val="00D612C2"/>
    <w:rsid w:val="00D616D4"/>
    <w:rsid w:val="00D6175D"/>
    <w:rsid w:val="00D6175E"/>
    <w:rsid w:val="00D6177D"/>
    <w:rsid w:val="00D61A43"/>
    <w:rsid w:val="00D61FE1"/>
    <w:rsid w:val="00D622AF"/>
    <w:rsid w:val="00D623D8"/>
    <w:rsid w:val="00D62522"/>
    <w:rsid w:val="00D62566"/>
    <w:rsid w:val="00D6299C"/>
    <w:rsid w:val="00D62E35"/>
    <w:rsid w:val="00D62E39"/>
    <w:rsid w:val="00D6301F"/>
    <w:rsid w:val="00D6306C"/>
    <w:rsid w:val="00D6315E"/>
    <w:rsid w:val="00D6318D"/>
    <w:rsid w:val="00D632B2"/>
    <w:rsid w:val="00D637D2"/>
    <w:rsid w:val="00D638D5"/>
    <w:rsid w:val="00D63C8D"/>
    <w:rsid w:val="00D63E90"/>
    <w:rsid w:val="00D64593"/>
    <w:rsid w:val="00D645F0"/>
    <w:rsid w:val="00D647DE"/>
    <w:rsid w:val="00D64F5A"/>
    <w:rsid w:val="00D64F92"/>
    <w:rsid w:val="00D65026"/>
    <w:rsid w:val="00D6534E"/>
    <w:rsid w:val="00D6537F"/>
    <w:rsid w:val="00D653F8"/>
    <w:rsid w:val="00D655F9"/>
    <w:rsid w:val="00D6575A"/>
    <w:rsid w:val="00D65A5C"/>
    <w:rsid w:val="00D65B15"/>
    <w:rsid w:val="00D65B5F"/>
    <w:rsid w:val="00D65D54"/>
    <w:rsid w:val="00D65ECE"/>
    <w:rsid w:val="00D660DC"/>
    <w:rsid w:val="00D663D6"/>
    <w:rsid w:val="00D664D5"/>
    <w:rsid w:val="00D66638"/>
    <w:rsid w:val="00D6679A"/>
    <w:rsid w:val="00D6680B"/>
    <w:rsid w:val="00D66830"/>
    <w:rsid w:val="00D66D04"/>
    <w:rsid w:val="00D66F56"/>
    <w:rsid w:val="00D676F1"/>
    <w:rsid w:val="00D67A43"/>
    <w:rsid w:val="00D67BF9"/>
    <w:rsid w:val="00D67D14"/>
    <w:rsid w:val="00D67DC7"/>
    <w:rsid w:val="00D7023D"/>
    <w:rsid w:val="00D70844"/>
    <w:rsid w:val="00D70BF9"/>
    <w:rsid w:val="00D70CC6"/>
    <w:rsid w:val="00D70F08"/>
    <w:rsid w:val="00D70F2B"/>
    <w:rsid w:val="00D715F8"/>
    <w:rsid w:val="00D716EB"/>
    <w:rsid w:val="00D71BE3"/>
    <w:rsid w:val="00D71BFF"/>
    <w:rsid w:val="00D71FC4"/>
    <w:rsid w:val="00D725AB"/>
    <w:rsid w:val="00D72624"/>
    <w:rsid w:val="00D727FA"/>
    <w:rsid w:val="00D72A78"/>
    <w:rsid w:val="00D72BC0"/>
    <w:rsid w:val="00D72BFF"/>
    <w:rsid w:val="00D72CB7"/>
    <w:rsid w:val="00D72D9F"/>
    <w:rsid w:val="00D72E81"/>
    <w:rsid w:val="00D7317A"/>
    <w:rsid w:val="00D731A2"/>
    <w:rsid w:val="00D73271"/>
    <w:rsid w:val="00D733BF"/>
    <w:rsid w:val="00D736EC"/>
    <w:rsid w:val="00D7385E"/>
    <w:rsid w:val="00D738C5"/>
    <w:rsid w:val="00D73AE0"/>
    <w:rsid w:val="00D73D2C"/>
    <w:rsid w:val="00D73D76"/>
    <w:rsid w:val="00D74372"/>
    <w:rsid w:val="00D74482"/>
    <w:rsid w:val="00D745D2"/>
    <w:rsid w:val="00D74778"/>
    <w:rsid w:val="00D74797"/>
    <w:rsid w:val="00D7483C"/>
    <w:rsid w:val="00D74F46"/>
    <w:rsid w:val="00D751F4"/>
    <w:rsid w:val="00D75359"/>
    <w:rsid w:val="00D75616"/>
    <w:rsid w:val="00D75841"/>
    <w:rsid w:val="00D75ADC"/>
    <w:rsid w:val="00D75DAD"/>
    <w:rsid w:val="00D76851"/>
    <w:rsid w:val="00D76CC3"/>
    <w:rsid w:val="00D771D7"/>
    <w:rsid w:val="00D77305"/>
    <w:rsid w:val="00D773C3"/>
    <w:rsid w:val="00D774D3"/>
    <w:rsid w:val="00D77526"/>
    <w:rsid w:val="00D7770E"/>
    <w:rsid w:val="00D7786C"/>
    <w:rsid w:val="00D77FF9"/>
    <w:rsid w:val="00D804D3"/>
    <w:rsid w:val="00D80688"/>
    <w:rsid w:val="00D80845"/>
    <w:rsid w:val="00D8096A"/>
    <w:rsid w:val="00D81046"/>
    <w:rsid w:val="00D8115D"/>
    <w:rsid w:val="00D8143C"/>
    <w:rsid w:val="00D8159D"/>
    <w:rsid w:val="00D81827"/>
    <w:rsid w:val="00D81B26"/>
    <w:rsid w:val="00D81D4D"/>
    <w:rsid w:val="00D81EF7"/>
    <w:rsid w:val="00D825EC"/>
    <w:rsid w:val="00D8292F"/>
    <w:rsid w:val="00D82A33"/>
    <w:rsid w:val="00D82DE0"/>
    <w:rsid w:val="00D835F0"/>
    <w:rsid w:val="00D83601"/>
    <w:rsid w:val="00D83962"/>
    <w:rsid w:val="00D83AF1"/>
    <w:rsid w:val="00D83BFA"/>
    <w:rsid w:val="00D83C27"/>
    <w:rsid w:val="00D83EC5"/>
    <w:rsid w:val="00D83F41"/>
    <w:rsid w:val="00D84162"/>
    <w:rsid w:val="00D84436"/>
    <w:rsid w:val="00D84C38"/>
    <w:rsid w:val="00D84DC3"/>
    <w:rsid w:val="00D84F8D"/>
    <w:rsid w:val="00D85615"/>
    <w:rsid w:val="00D85721"/>
    <w:rsid w:val="00D85891"/>
    <w:rsid w:val="00D858C8"/>
    <w:rsid w:val="00D85A30"/>
    <w:rsid w:val="00D85CEF"/>
    <w:rsid w:val="00D85F87"/>
    <w:rsid w:val="00D86795"/>
    <w:rsid w:val="00D86808"/>
    <w:rsid w:val="00D869FB"/>
    <w:rsid w:val="00D869FF"/>
    <w:rsid w:val="00D86D94"/>
    <w:rsid w:val="00D86DA8"/>
    <w:rsid w:val="00D870E7"/>
    <w:rsid w:val="00D87153"/>
    <w:rsid w:val="00D873AE"/>
    <w:rsid w:val="00D87AFE"/>
    <w:rsid w:val="00D87BF9"/>
    <w:rsid w:val="00D87E99"/>
    <w:rsid w:val="00D87FC0"/>
    <w:rsid w:val="00D90094"/>
    <w:rsid w:val="00D901F0"/>
    <w:rsid w:val="00D90634"/>
    <w:rsid w:val="00D90A69"/>
    <w:rsid w:val="00D90B79"/>
    <w:rsid w:val="00D90DA5"/>
    <w:rsid w:val="00D90DBF"/>
    <w:rsid w:val="00D91014"/>
    <w:rsid w:val="00D9111C"/>
    <w:rsid w:val="00D912DB"/>
    <w:rsid w:val="00D91353"/>
    <w:rsid w:val="00D9137D"/>
    <w:rsid w:val="00D914B3"/>
    <w:rsid w:val="00D9165A"/>
    <w:rsid w:val="00D9168A"/>
    <w:rsid w:val="00D9182F"/>
    <w:rsid w:val="00D92058"/>
    <w:rsid w:val="00D920B7"/>
    <w:rsid w:val="00D922B9"/>
    <w:rsid w:val="00D924E9"/>
    <w:rsid w:val="00D9263F"/>
    <w:rsid w:val="00D92C63"/>
    <w:rsid w:val="00D92EBC"/>
    <w:rsid w:val="00D93570"/>
    <w:rsid w:val="00D9358E"/>
    <w:rsid w:val="00D93952"/>
    <w:rsid w:val="00D93989"/>
    <w:rsid w:val="00D93FA0"/>
    <w:rsid w:val="00D9449F"/>
    <w:rsid w:val="00D94B3F"/>
    <w:rsid w:val="00D94D5F"/>
    <w:rsid w:val="00D94DF8"/>
    <w:rsid w:val="00D95003"/>
    <w:rsid w:val="00D95004"/>
    <w:rsid w:val="00D954DA"/>
    <w:rsid w:val="00D955C1"/>
    <w:rsid w:val="00D95632"/>
    <w:rsid w:val="00D95CC1"/>
    <w:rsid w:val="00D96373"/>
    <w:rsid w:val="00D963B0"/>
    <w:rsid w:val="00D964C2"/>
    <w:rsid w:val="00D9675E"/>
    <w:rsid w:val="00D96A83"/>
    <w:rsid w:val="00D96B15"/>
    <w:rsid w:val="00D96D86"/>
    <w:rsid w:val="00D96E7D"/>
    <w:rsid w:val="00D972C8"/>
    <w:rsid w:val="00D97593"/>
    <w:rsid w:val="00D9778A"/>
    <w:rsid w:val="00D978CB"/>
    <w:rsid w:val="00D97A6E"/>
    <w:rsid w:val="00D97AF7"/>
    <w:rsid w:val="00D97D8E"/>
    <w:rsid w:val="00D97E64"/>
    <w:rsid w:val="00DA0122"/>
    <w:rsid w:val="00DA0340"/>
    <w:rsid w:val="00DA0345"/>
    <w:rsid w:val="00DA0434"/>
    <w:rsid w:val="00DA0561"/>
    <w:rsid w:val="00DA094A"/>
    <w:rsid w:val="00DA09F8"/>
    <w:rsid w:val="00DA0A62"/>
    <w:rsid w:val="00DA0CED"/>
    <w:rsid w:val="00DA0F17"/>
    <w:rsid w:val="00DA0F5F"/>
    <w:rsid w:val="00DA16F1"/>
    <w:rsid w:val="00DA16F7"/>
    <w:rsid w:val="00DA1BF2"/>
    <w:rsid w:val="00DA20BF"/>
    <w:rsid w:val="00DA244C"/>
    <w:rsid w:val="00DA258C"/>
    <w:rsid w:val="00DA2C01"/>
    <w:rsid w:val="00DA3076"/>
    <w:rsid w:val="00DA30CB"/>
    <w:rsid w:val="00DA33CB"/>
    <w:rsid w:val="00DA3845"/>
    <w:rsid w:val="00DA38E7"/>
    <w:rsid w:val="00DA3A78"/>
    <w:rsid w:val="00DA3C2B"/>
    <w:rsid w:val="00DA3F67"/>
    <w:rsid w:val="00DA3F72"/>
    <w:rsid w:val="00DA44C4"/>
    <w:rsid w:val="00DA479B"/>
    <w:rsid w:val="00DA484F"/>
    <w:rsid w:val="00DA4EBB"/>
    <w:rsid w:val="00DA521E"/>
    <w:rsid w:val="00DA53F9"/>
    <w:rsid w:val="00DA548E"/>
    <w:rsid w:val="00DA5647"/>
    <w:rsid w:val="00DA5656"/>
    <w:rsid w:val="00DA57C6"/>
    <w:rsid w:val="00DA5A0A"/>
    <w:rsid w:val="00DA5AE8"/>
    <w:rsid w:val="00DA5C32"/>
    <w:rsid w:val="00DA5C6D"/>
    <w:rsid w:val="00DA5C89"/>
    <w:rsid w:val="00DA5CF9"/>
    <w:rsid w:val="00DA5DC5"/>
    <w:rsid w:val="00DA5EBF"/>
    <w:rsid w:val="00DA605C"/>
    <w:rsid w:val="00DA60F0"/>
    <w:rsid w:val="00DA613E"/>
    <w:rsid w:val="00DA6168"/>
    <w:rsid w:val="00DA627C"/>
    <w:rsid w:val="00DA6436"/>
    <w:rsid w:val="00DA644F"/>
    <w:rsid w:val="00DA6551"/>
    <w:rsid w:val="00DA684E"/>
    <w:rsid w:val="00DA6B2F"/>
    <w:rsid w:val="00DA75AD"/>
    <w:rsid w:val="00DA78F3"/>
    <w:rsid w:val="00DA7A94"/>
    <w:rsid w:val="00DA7C44"/>
    <w:rsid w:val="00DA7CF2"/>
    <w:rsid w:val="00DA7D32"/>
    <w:rsid w:val="00DA7D8B"/>
    <w:rsid w:val="00DB00D9"/>
    <w:rsid w:val="00DB00EF"/>
    <w:rsid w:val="00DB01E5"/>
    <w:rsid w:val="00DB02BF"/>
    <w:rsid w:val="00DB06A2"/>
    <w:rsid w:val="00DB0A0E"/>
    <w:rsid w:val="00DB1539"/>
    <w:rsid w:val="00DB153A"/>
    <w:rsid w:val="00DB16EA"/>
    <w:rsid w:val="00DB1A5C"/>
    <w:rsid w:val="00DB1E6C"/>
    <w:rsid w:val="00DB20BB"/>
    <w:rsid w:val="00DB2188"/>
    <w:rsid w:val="00DB2569"/>
    <w:rsid w:val="00DB25DB"/>
    <w:rsid w:val="00DB26C7"/>
    <w:rsid w:val="00DB2856"/>
    <w:rsid w:val="00DB28A6"/>
    <w:rsid w:val="00DB2AB3"/>
    <w:rsid w:val="00DB2B7F"/>
    <w:rsid w:val="00DB2CDE"/>
    <w:rsid w:val="00DB2EE4"/>
    <w:rsid w:val="00DB3067"/>
    <w:rsid w:val="00DB311E"/>
    <w:rsid w:val="00DB318E"/>
    <w:rsid w:val="00DB34C1"/>
    <w:rsid w:val="00DB362F"/>
    <w:rsid w:val="00DB37A5"/>
    <w:rsid w:val="00DB386E"/>
    <w:rsid w:val="00DB3E05"/>
    <w:rsid w:val="00DB3EBD"/>
    <w:rsid w:val="00DB3F98"/>
    <w:rsid w:val="00DB3FFD"/>
    <w:rsid w:val="00DB43E4"/>
    <w:rsid w:val="00DB464F"/>
    <w:rsid w:val="00DB4767"/>
    <w:rsid w:val="00DB4C41"/>
    <w:rsid w:val="00DB5003"/>
    <w:rsid w:val="00DB5867"/>
    <w:rsid w:val="00DB5B55"/>
    <w:rsid w:val="00DB5CB7"/>
    <w:rsid w:val="00DB5FEF"/>
    <w:rsid w:val="00DB609A"/>
    <w:rsid w:val="00DB6110"/>
    <w:rsid w:val="00DB659D"/>
    <w:rsid w:val="00DB6669"/>
    <w:rsid w:val="00DB6BB5"/>
    <w:rsid w:val="00DB6D0F"/>
    <w:rsid w:val="00DB6E2D"/>
    <w:rsid w:val="00DB7085"/>
    <w:rsid w:val="00DB725E"/>
    <w:rsid w:val="00DB7544"/>
    <w:rsid w:val="00DB7DEE"/>
    <w:rsid w:val="00DB7E3C"/>
    <w:rsid w:val="00DC0083"/>
    <w:rsid w:val="00DC012C"/>
    <w:rsid w:val="00DC01A3"/>
    <w:rsid w:val="00DC01D7"/>
    <w:rsid w:val="00DC0237"/>
    <w:rsid w:val="00DC0477"/>
    <w:rsid w:val="00DC06EC"/>
    <w:rsid w:val="00DC08F3"/>
    <w:rsid w:val="00DC0B33"/>
    <w:rsid w:val="00DC0BA8"/>
    <w:rsid w:val="00DC0D36"/>
    <w:rsid w:val="00DC0D58"/>
    <w:rsid w:val="00DC0F96"/>
    <w:rsid w:val="00DC0FC9"/>
    <w:rsid w:val="00DC10A7"/>
    <w:rsid w:val="00DC1589"/>
    <w:rsid w:val="00DC181F"/>
    <w:rsid w:val="00DC191A"/>
    <w:rsid w:val="00DC1929"/>
    <w:rsid w:val="00DC1A2B"/>
    <w:rsid w:val="00DC1C1E"/>
    <w:rsid w:val="00DC1C47"/>
    <w:rsid w:val="00DC1D0D"/>
    <w:rsid w:val="00DC1EFF"/>
    <w:rsid w:val="00DC1FCB"/>
    <w:rsid w:val="00DC2198"/>
    <w:rsid w:val="00DC21DC"/>
    <w:rsid w:val="00DC223B"/>
    <w:rsid w:val="00DC2280"/>
    <w:rsid w:val="00DC2309"/>
    <w:rsid w:val="00DC24C0"/>
    <w:rsid w:val="00DC2863"/>
    <w:rsid w:val="00DC2D98"/>
    <w:rsid w:val="00DC2FEA"/>
    <w:rsid w:val="00DC3208"/>
    <w:rsid w:val="00DC3518"/>
    <w:rsid w:val="00DC3557"/>
    <w:rsid w:val="00DC3709"/>
    <w:rsid w:val="00DC3DA8"/>
    <w:rsid w:val="00DC3E67"/>
    <w:rsid w:val="00DC3F2F"/>
    <w:rsid w:val="00DC43BA"/>
    <w:rsid w:val="00DC4414"/>
    <w:rsid w:val="00DC45E7"/>
    <w:rsid w:val="00DC4630"/>
    <w:rsid w:val="00DC496A"/>
    <w:rsid w:val="00DC4A40"/>
    <w:rsid w:val="00DC4C14"/>
    <w:rsid w:val="00DC5091"/>
    <w:rsid w:val="00DC50EB"/>
    <w:rsid w:val="00DC537C"/>
    <w:rsid w:val="00DC543D"/>
    <w:rsid w:val="00DC593F"/>
    <w:rsid w:val="00DC61C2"/>
    <w:rsid w:val="00DC6575"/>
    <w:rsid w:val="00DC6ABE"/>
    <w:rsid w:val="00DC6CD8"/>
    <w:rsid w:val="00DC6D9F"/>
    <w:rsid w:val="00DC6DB0"/>
    <w:rsid w:val="00DC72DA"/>
    <w:rsid w:val="00DC730C"/>
    <w:rsid w:val="00DC76B3"/>
    <w:rsid w:val="00DC7B7D"/>
    <w:rsid w:val="00DC7D9E"/>
    <w:rsid w:val="00DC7E21"/>
    <w:rsid w:val="00DC7F4F"/>
    <w:rsid w:val="00DCCB3C"/>
    <w:rsid w:val="00DD0526"/>
    <w:rsid w:val="00DD0746"/>
    <w:rsid w:val="00DD0935"/>
    <w:rsid w:val="00DD0E2E"/>
    <w:rsid w:val="00DD1398"/>
    <w:rsid w:val="00DD15C3"/>
    <w:rsid w:val="00DD15E4"/>
    <w:rsid w:val="00DD1732"/>
    <w:rsid w:val="00DD2011"/>
    <w:rsid w:val="00DD2405"/>
    <w:rsid w:val="00DD2B82"/>
    <w:rsid w:val="00DD2C41"/>
    <w:rsid w:val="00DD2D39"/>
    <w:rsid w:val="00DD2D86"/>
    <w:rsid w:val="00DD3066"/>
    <w:rsid w:val="00DD3159"/>
    <w:rsid w:val="00DD36D7"/>
    <w:rsid w:val="00DD38E9"/>
    <w:rsid w:val="00DD3976"/>
    <w:rsid w:val="00DD3ECF"/>
    <w:rsid w:val="00DD3FB7"/>
    <w:rsid w:val="00DD4450"/>
    <w:rsid w:val="00DD4594"/>
    <w:rsid w:val="00DD48EC"/>
    <w:rsid w:val="00DD4A8B"/>
    <w:rsid w:val="00DD4B60"/>
    <w:rsid w:val="00DD5100"/>
    <w:rsid w:val="00DD5117"/>
    <w:rsid w:val="00DD566B"/>
    <w:rsid w:val="00DD5AD2"/>
    <w:rsid w:val="00DD5E4F"/>
    <w:rsid w:val="00DD60B8"/>
    <w:rsid w:val="00DD6282"/>
    <w:rsid w:val="00DD62B8"/>
    <w:rsid w:val="00DD65D0"/>
    <w:rsid w:val="00DD6602"/>
    <w:rsid w:val="00DD663A"/>
    <w:rsid w:val="00DD663D"/>
    <w:rsid w:val="00DD6761"/>
    <w:rsid w:val="00DD67C5"/>
    <w:rsid w:val="00DD6D2C"/>
    <w:rsid w:val="00DD724C"/>
    <w:rsid w:val="00DD7569"/>
    <w:rsid w:val="00DD7592"/>
    <w:rsid w:val="00DD760F"/>
    <w:rsid w:val="00DD7AFD"/>
    <w:rsid w:val="00DE0824"/>
    <w:rsid w:val="00DE0A8E"/>
    <w:rsid w:val="00DE0B7C"/>
    <w:rsid w:val="00DE0CB5"/>
    <w:rsid w:val="00DE0F4D"/>
    <w:rsid w:val="00DE124E"/>
    <w:rsid w:val="00DE1520"/>
    <w:rsid w:val="00DE1896"/>
    <w:rsid w:val="00DE1C67"/>
    <w:rsid w:val="00DE1C92"/>
    <w:rsid w:val="00DE1E63"/>
    <w:rsid w:val="00DE1FCB"/>
    <w:rsid w:val="00DE2231"/>
    <w:rsid w:val="00DE2326"/>
    <w:rsid w:val="00DE23D0"/>
    <w:rsid w:val="00DE299C"/>
    <w:rsid w:val="00DE2A03"/>
    <w:rsid w:val="00DE2AAF"/>
    <w:rsid w:val="00DE2F5B"/>
    <w:rsid w:val="00DE3050"/>
    <w:rsid w:val="00DE3405"/>
    <w:rsid w:val="00DE3713"/>
    <w:rsid w:val="00DE382A"/>
    <w:rsid w:val="00DE3EC2"/>
    <w:rsid w:val="00DE4055"/>
    <w:rsid w:val="00DE4528"/>
    <w:rsid w:val="00DE46B0"/>
    <w:rsid w:val="00DE4899"/>
    <w:rsid w:val="00DE49A2"/>
    <w:rsid w:val="00DE4B35"/>
    <w:rsid w:val="00DE4B4F"/>
    <w:rsid w:val="00DE4E74"/>
    <w:rsid w:val="00DE558F"/>
    <w:rsid w:val="00DE576F"/>
    <w:rsid w:val="00DE59AB"/>
    <w:rsid w:val="00DE5C69"/>
    <w:rsid w:val="00DE5D68"/>
    <w:rsid w:val="00DE5F69"/>
    <w:rsid w:val="00DE642A"/>
    <w:rsid w:val="00DE66A0"/>
    <w:rsid w:val="00DE675B"/>
    <w:rsid w:val="00DE6819"/>
    <w:rsid w:val="00DE6885"/>
    <w:rsid w:val="00DE69DC"/>
    <w:rsid w:val="00DE753A"/>
    <w:rsid w:val="00DE7A0D"/>
    <w:rsid w:val="00DE7A6A"/>
    <w:rsid w:val="00DE7C06"/>
    <w:rsid w:val="00DF03CB"/>
    <w:rsid w:val="00DF0852"/>
    <w:rsid w:val="00DF0938"/>
    <w:rsid w:val="00DF09B8"/>
    <w:rsid w:val="00DF0A49"/>
    <w:rsid w:val="00DF0C06"/>
    <w:rsid w:val="00DF0C95"/>
    <w:rsid w:val="00DF0CBA"/>
    <w:rsid w:val="00DF1494"/>
    <w:rsid w:val="00DF1556"/>
    <w:rsid w:val="00DF159B"/>
    <w:rsid w:val="00DF16D6"/>
    <w:rsid w:val="00DF17A9"/>
    <w:rsid w:val="00DF17D9"/>
    <w:rsid w:val="00DF1849"/>
    <w:rsid w:val="00DF18D2"/>
    <w:rsid w:val="00DF197E"/>
    <w:rsid w:val="00DF1E88"/>
    <w:rsid w:val="00DF1F61"/>
    <w:rsid w:val="00DF1F88"/>
    <w:rsid w:val="00DF1FAE"/>
    <w:rsid w:val="00DF2518"/>
    <w:rsid w:val="00DF2698"/>
    <w:rsid w:val="00DF2BA7"/>
    <w:rsid w:val="00DF2C94"/>
    <w:rsid w:val="00DF2E6A"/>
    <w:rsid w:val="00DF300F"/>
    <w:rsid w:val="00DF386C"/>
    <w:rsid w:val="00DF3B6D"/>
    <w:rsid w:val="00DF3E09"/>
    <w:rsid w:val="00DF3E17"/>
    <w:rsid w:val="00DF3E2D"/>
    <w:rsid w:val="00DF4260"/>
    <w:rsid w:val="00DF434E"/>
    <w:rsid w:val="00DF4422"/>
    <w:rsid w:val="00DF4768"/>
    <w:rsid w:val="00DF4801"/>
    <w:rsid w:val="00DF4846"/>
    <w:rsid w:val="00DF4848"/>
    <w:rsid w:val="00DF4E48"/>
    <w:rsid w:val="00DF4E9F"/>
    <w:rsid w:val="00DF5242"/>
    <w:rsid w:val="00DF583B"/>
    <w:rsid w:val="00DF584C"/>
    <w:rsid w:val="00DF5947"/>
    <w:rsid w:val="00DF5E75"/>
    <w:rsid w:val="00DF5F7A"/>
    <w:rsid w:val="00DF6052"/>
    <w:rsid w:val="00DF6242"/>
    <w:rsid w:val="00DF629F"/>
    <w:rsid w:val="00DF678E"/>
    <w:rsid w:val="00DF67E3"/>
    <w:rsid w:val="00DF6B07"/>
    <w:rsid w:val="00DF6BBB"/>
    <w:rsid w:val="00DF6DF3"/>
    <w:rsid w:val="00DF6EFA"/>
    <w:rsid w:val="00DF7345"/>
    <w:rsid w:val="00DF78B5"/>
    <w:rsid w:val="00DF79CC"/>
    <w:rsid w:val="00DF7A1E"/>
    <w:rsid w:val="00DF7AC8"/>
    <w:rsid w:val="00DF7C85"/>
    <w:rsid w:val="00DF7F64"/>
    <w:rsid w:val="00E00044"/>
    <w:rsid w:val="00E002C1"/>
    <w:rsid w:val="00E0049E"/>
    <w:rsid w:val="00E004F6"/>
    <w:rsid w:val="00E00633"/>
    <w:rsid w:val="00E007BD"/>
    <w:rsid w:val="00E00860"/>
    <w:rsid w:val="00E00946"/>
    <w:rsid w:val="00E00AC0"/>
    <w:rsid w:val="00E01092"/>
    <w:rsid w:val="00E01317"/>
    <w:rsid w:val="00E0157C"/>
    <w:rsid w:val="00E01802"/>
    <w:rsid w:val="00E01858"/>
    <w:rsid w:val="00E01E65"/>
    <w:rsid w:val="00E021DE"/>
    <w:rsid w:val="00E023BE"/>
    <w:rsid w:val="00E025C9"/>
    <w:rsid w:val="00E02849"/>
    <w:rsid w:val="00E02E91"/>
    <w:rsid w:val="00E02F52"/>
    <w:rsid w:val="00E03232"/>
    <w:rsid w:val="00E03237"/>
    <w:rsid w:val="00E03386"/>
    <w:rsid w:val="00E03827"/>
    <w:rsid w:val="00E038A7"/>
    <w:rsid w:val="00E038C7"/>
    <w:rsid w:val="00E03B0F"/>
    <w:rsid w:val="00E03CE5"/>
    <w:rsid w:val="00E03D8B"/>
    <w:rsid w:val="00E03F0F"/>
    <w:rsid w:val="00E03FB8"/>
    <w:rsid w:val="00E0423E"/>
    <w:rsid w:val="00E04427"/>
    <w:rsid w:val="00E04499"/>
    <w:rsid w:val="00E044F1"/>
    <w:rsid w:val="00E046DC"/>
    <w:rsid w:val="00E04891"/>
    <w:rsid w:val="00E04904"/>
    <w:rsid w:val="00E04B70"/>
    <w:rsid w:val="00E04D09"/>
    <w:rsid w:val="00E04DCB"/>
    <w:rsid w:val="00E0527E"/>
    <w:rsid w:val="00E052BA"/>
    <w:rsid w:val="00E0587E"/>
    <w:rsid w:val="00E0596D"/>
    <w:rsid w:val="00E05CA3"/>
    <w:rsid w:val="00E05F1E"/>
    <w:rsid w:val="00E06275"/>
    <w:rsid w:val="00E06358"/>
    <w:rsid w:val="00E063E9"/>
    <w:rsid w:val="00E06568"/>
    <w:rsid w:val="00E06695"/>
    <w:rsid w:val="00E069BF"/>
    <w:rsid w:val="00E06A4A"/>
    <w:rsid w:val="00E06F38"/>
    <w:rsid w:val="00E0791F"/>
    <w:rsid w:val="00E07970"/>
    <w:rsid w:val="00E07A86"/>
    <w:rsid w:val="00E07C40"/>
    <w:rsid w:val="00E07D85"/>
    <w:rsid w:val="00E07DDB"/>
    <w:rsid w:val="00E07F78"/>
    <w:rsid w:val="00E07FD0"/>
    <w:rsid w:val="00E10059"/>
    <w:rsid w:val="00E10110"/>
    <w:rsid w:val="00E103A2"/>
    <w:rsid w:val="00E10530"/>
    <w:rsid w:val="00E1073B"/>
    <w:rsid w:val="00E10756"/>
    <w:rsid w:val="00E10B47"/>
    <w:rsid w:val="00E10B82"/>
    <w:rsid w:val="00E10D6B"/>
    <w:rsid w:val="00E10FA7"/>
    <w:rsid w:val="00E1138B"/>
    <w:rsid w:val="00E11449"/>
    <w:rsid w:val="00E1166E"/>
    <w:rsid w:val="00E1187B"/>
    <w:rsid w:val="00E119DF"/>
    <w:rsid w:val="00E11C12"/>
    <w:rsid w:val="00E11F4E"/>
    <w:rsid w:val="00E11F6A"/>
    <w:rsid w:val="00E121B4"/>
    <w:rsid w:val="00E121F1"/>
    <w:rsid w:val="00E122AC"/>
    <w:rsid w:val="00E12932"/>
    <w:rsid w:val="00E12B44"/>
    <w:rsid w:val="00E12C0D"/>
    <w:rsid w:val="00E12D21"/>
    <w:rsid w:val="00E1312C"/>
    <w:rsid w:val="00E132E4"/>
    <w:rsid w:val="00E133DC"/>
    <w:rsid w:val="00E1355E"/>
    <w:rsid w:val="00E136A2"/>
    <w:rsid w:val="00E139E1"/>
    <w:rsid w:val="00E13A42"/>
    <w:rsid w:val="00E13BE0"/>
    <w:rsid w:val="00E13E08"/>
    <w:rsid w:val="00E14228"/>
    <w:rsid w:val="00E14273"/>
    <w:rsid w:val="00E1443C"/>
    <w:rsid w:val="00E14A40"/>
    <w:rsid w:val="00E14CA5"/>
    <w:rsid w:val="00E14E5E"/>
    <w:rsid w:val="00E150CA"/>
    <w:rsid w:val="00E15215"/>
    <w:rsid w:val="00E1576C"/>
    <w:rsid w:val="00E158B7"/>
    <w:rsid w:val="00E15F2D"/>
    <w:rsid w:val="00E16175"/>
    <w:rsid w:val="00E161E1"/>
    <w:rsid w:val="00E162AE"/>
    <w:rsid w:val="00E165D0"/>
    <w:rsid w:val="00E1676E"/>
    <w:rsid w:val="00E16FDA"/>
    <w:rsid w:val="00E171AE"/>
    <w:rsid w:val="00E17424"/>
    <w:rsid w:val="00E1744C"/>
    <w:rsid w:val="00E17796"/>
    <w:rsid w:val="00E17B97"/>
    <w:rsid w:val="00E17ECA"/>
    <w:rsid w:val="00E201FA"/>
    <w:rsid w:val="00E2045F"/>
    <w:rsid w:val="00E2049F"/>
    <w:rsid w:val="00E20704"/>
    <w:rsid w:val="00E20727"/>
    <w:rsid w:val="00E2080F"/>
    <w:rsid w:val="00E20875"/>
    <w:rsid w:val="00E2097A"/>
    <w:rsid w:val="00E209CD"/>
    <w:rsid w:val="00E20B4C"/>
    <w:rsid w:val="00E20CCC"/>
    <w:rsid w:val="00E20EC9"/>
    <w:rsid w:val="00E2127A"/>
    <w:rsid w:val="00E2142F"/>
    <w:rsid w:val="00E21D09"/>
    <w:rsid w:val="00E21D5F"/>
    <w:rsid w:val="00E21F21"/>
    <w:rsid w:val="00E22158"/>
    <w:rsid w:val="00E2258C"/>
    <w:rsid w:val="00E2291C"/>
    <w:rsid w:val="00E22DEC"/>
    <w:rsid w:val="00E22E7D"/>
    <w:rsid w:val="00E22FD7"/>
    <w:rsid w:val="00E23073"/>
    <w:rsid w:val="00E2335E"/>
    <w:rsid w:val="00E239D1"/>
    <w:rsid w:val="00E23CC7"/>
    <w:rsid w:val="00E23D30"/>
    <w:rsid w:val="00E23EB3"/>
    <w:rsid w:val="00E23EB6"/>
    <w:rsid w:val="00E241B2"/>
    <w:rsid w:val="00E24463"/>
    <w:rsid w:val="00E244FC"/>
    <w:rsid w:val="00E24569"/>
    <w:rsid w:val="00E24B20"/>
    <w:rsid w:val="00E255A4"/>
    <w:rsid w:val="00E255BF"/>
    <w:rsid w:val="00E25F17"/>
    <w:rsid w:val="00E25FE1"/>
    <w:rsid w:val="00E2611B"/>
    <w:rsid w:val="00E263C2"/>
    <w:rsid w:val="00E263CE"/>
    <w:rsid w:val="00E2644D"/>
    <w:rsid w:val="00E264B9"/>
    <w:rsid w:val="00E264FE"/>
    <w:rsid w:val="00E26A24"/>
    <w:rsid w:val="00E26B67"/>
    <w:rsid w:val="00E26EAF"/>
    <w:rsid w:val="00E26F60"/>
    <w:rsid w:val="00E26F70"/>
    <w:rsid w:val="00E27112"/>
    <w:rsid w:val="00E27580"/>
    <w:rsid w:val="00E27596"/>
    <w:rsid w:val="00E2769B"/>
    <w:rsid w:val="00E27771"/>
    <w:rsid w:val="00E2792F"/>
    <w:rsid w:val="00E27C30"/>
    <w:rsid w:val="00E27DD8"/>
    <w:rsid w:val="00E302DA"/>
    <w:rsid w:val="00E30319"/>
    <w:rsid w:val="00E30540"/>
    <w:rsid w:val="00E30742"/>
    <w:rsid w:val="00E30931"/>
    <w:rsid w:val="00E30EE8"/>
    <w:rsid w:val="00E30FDD"/>
    <w:rsid w:val="00E31607"/>
    <w:rsid w:val="00E3160B"/>
    <w:rsid w:val="00E31752"/>
    <w:rsid w:val="00E319D4"/>
    <w:rsid w:val="00E31D2D"/>
    <w:rsid w:val="00E31DB6"/>
    <w:rsid w:val="00E31E29"/>
    <w:rsid w:val="00E31E99"/>
    <w:rsid w:val="00E3285C"/>
    <w:rsid w:val="00E32AA5"/>
    <w:rsid w:val="00E32B24"/>
    <w:rsid w:val="00E32B57"/>
    <w:rsid w:val="00E32C61"/>
    <w:rsid w:val="00E3316C"/>
    <w:rsid w:val="00E3339A"/>
    <w:rsid w:val="00E336A2"/>
    <w:rsid w:val="00E33943"/>
    <w:rsid w:val="00E33AB8"/>
    <w:rsid w:val="00E33C1F"/>
    <w:rsid w:val="00E33C50"/>
    <w:rsid w:val="00E34080"/>
    <w:rsid w:val="00E3442B"/>
    <w:rsid w:val="00E345D8"/>
    <w:rsid w:val="00E34A93"/>
    <w:rsid w:val="00E354A5"/>
    <w:rsid w:val="00E35708"/>
    <w:rsid w:val="00E3580A"/>
    <w:rsid w:val="00E358A8"/>
    <w:rsid w:val="00E358AA"/>
    <w:rsid w:val="00E3592B"/>
    <w:rsid w:val="00E35980"/>
    <w:rsid w:val="00E35BA7"/>
    <w:rsid w:val="00E35F7F"/>
    <w:rsid w:val="00E36692"/>
    <w:rsid w:val="00E3674F"/>
    <w:rsid w:val="00E368B1"/>
    <w:rsid w:val="00E36DE8"/>
    <w:rsid w:val="00E36F0F"/>
    <w:rsid w:val="00E36FE1"/>
    <w:rsid w:val="00E3745B"/>
    <w:rsid w:val="00E37460"/>
    <w:rsid w:val="00E3773F"/>
    <w:rsid w:val="00E379DD"/>
    <w:rsid w:val="00E37D5E"/>
    <w:rsid w:val="00E37EFC"/>
    <w:rsid w:val="00E37F01"/>
    <w:rsid w:val="00E40563"/>
    <w:rsid w:val="00E405E4"/>
    <w:rsid w:val="00E41649"/>
    <w:rsid w:val="00E41BAE"/>
    <w:rsid w:val="00E41E32"/>
    <w:rsid w:val="00E41F05"/>
    <w:rsid w:val="00E42111"/>
    <w:rsid w:val="00E42211"/>
    <w:rsid w:val="00E4249D"/>
    <w:rsid w:val="00E4311D"/>
    <w:rsid w:val="00E438BF"/>
    <w:rsid w:val="00E438D7"/>
    <w:rsid w:val="00E43930"/>
    <w:rsid w:val="00E43A29"/>
    <w:rsid w:val="00E43B7C"/>
    <w:rsid w:val="00E43C1C"/>
    <w:rsid w:val="00E43F8C"/>
    <w:rsid w:val="00E4411A"/>
    <w:rsid w:val="00E44355"/>
    <w:rsid w:val="00E447BA"/>
    <w:rsid w:val="00E44ABC"/>
    <w:rsid w:val="00E44C11"/>
    <w:rsid w:val="00E44D37"/>
    <w:rsid w:val="00E44F73"/>
    <w:rsid w:val="00E4538E"/>
    <w:rsid w:val="00E45426"/>
    <w:rsid w:val="00E45459"/>
    <w:rsid w:val="00E45A6A"/>
    <w:rsid w:val="00E45DA7"/>
    <w:rsid w:val="00E45E39"/>
    <w:rsid w:val="00E45ED8"/>
    <w:rsid w:val="00E46116"/>
    <w:rsid w:val="00E461BF"/>
    <w:rsid w:val="00E46581"/>
    <w:rsid w:val="00E46883"/>
    <w:rsid w:val="00E469D0"/>
    <w:rsid w:val="00E46C51"/>
    <w:rsid w:val="00E476FB"/>
    <w:rsid w:val="00E479DF"/>
    <w:rsid w:val="00E47F2A"/>
    <w:rsid w:val="00E47FF7"/>
    <w:rsid w:val="00E505BB"/>
    <w:rsid w:val="00E509FC"/>
    <w:rsid w:val="00E50D90"/>
    <w:rsid w:val="00E50E47"/>
    <w:rsid w:val="00E50FF3"/>
    <w:rsid w:val="00E510EC"/>
    <w:rsid w:val="00E512FA"/>
    <w:rsid w:val="00E51808"/>
    <w:rsid w:val="00E51B62"/>
    <w:rsid w:val="00E51DD4"/>
    <w:rsid w:val="00E51F15"/>
    <w:rsid w:val="00E52116"/>
    <w:rsid w:val="00E52304"/>
    <w:rsid w:val="00E52404"/>
    <w:rsid w:val="00E52664"/>
    <w:rsid w:val="00E52C71"/>
    <w:rsid w:val="00E52D4D"/>
    <w:rsid w:val="00E52D6E"/>
    <w:rsid w:val="00E52DAC"/>
    <w:rsid w:val="00E52E33"/>
    <w:rsid w:val="00E531DF"/>
    <w:rsid w:val="00E53588"/>
    <w:rsid w:val="00E5365C"/>
    <w:rsid w:val="00E53A22"/>
    <w:rsid w:val="00E53D8C"/>
    <w:rsid w:val="00E53DA0"/>
    <w:rsid w:val="00E543CA"/>
    <w:rsid w:val="00E54556"/>
    <w:rsid w:val="00E5467D"/>
    <w:rsid w:val="00E546A9"/>
    <w:rsid w:val="00E54833"/>
    <w:rsid w:val="00E54D65"/>
    <w:rsid w:val="00E55015"/>
    <w:rsid w:val="00E55072"/>
    <w:rsid w:val="00E552D5"/>
    <w:rsid w:val="00E5544F"/>
    <w:rsid w:val="00E55CAB"/>
    <w:rsid w:val="00E56069"/>
    <w:rsid w:val="00E56201"/>
    <w:rsid w:val="00E56231"/>
    <w:rsid w:val="00E56366"/>
    <w:rsid w:val="00E5698E"/>
    <w:rsid w:val="00E56A6A"/>
    <w:rsid w:val="00E56E9A"/>
    <w:rsid w:val="00E571EF"/>
    <w:rsid w:val="00E572AD"/>
    <w:rsid w:val="00E57550"/>
    <w:rsid w:val="00E57650"/>
    <w:rsid w:val="00E57906"/>
    <w:rsid w:val="00E57999"/>
    <w:rsid w:val="00E579BD"/>
    <w:rsid w:val="00E579E7"/>
    <w:rsid w:val="00E57CB2"/>
    <w:rsid w:val="00E57FB7"/>
    <w:rsid w:val="00E60201"/>
    <w:rsid w:val="00E60439"/>
    <w:rsid w:val="00E607AB"/>
    <w:rsid w:val="00E608CC"/>
    <w:rsid w:val="00E60BFE"/>
    <w:rsid w:val="00E60F72"/>
    <w:rsid w:val="00E6117A"/>
    <w:rsid w:val="00E616F4"/>
    <w:rsid w:val="00E62164"/>
    <w:rsid w:val="00E62250"/>
    <w:rsid w:val="00E62282"/>
    <w:rsid w:val="00E6247F"/>
    <w:rsid w:val="00E62776"/>
    <w:rsid w:val="00E62A49"/>
    <w:rsid w:val="00E62FA2"/>
    <w:rsid w:val="00E63353"/>
    <w:rsid w:val="00E633D1"/>
    <w:rsid w:val="00E63419"/>
    <w:rsid w:val="00E634EF"/>
    <w:rsid w:val="00E63771"/>
    <w:rsid w:val="00E638EC"/>
    <w:rsid w:val="00E639AC"/>
    <w:rsid w:val="00E639DD"/>
    <w:rsid w:val="00E63A61"/>
    <w:rsid w:val="00E63D35"/>
    <w:rsid w:val="00E63F2D"/>
    <w:rsid w:val="00E64005"/>
    <w:rsid w:val="00E6416E"/>
    <w:rsid w:val="00E64247"/>
    <w:rsid w:val="00E642B3"/>
    <w:rsid w:val="00E643E5"/>
    <w:rsid w:val="00E64494"/>
    <w:rsid w:val="00E645D7"/>
    <w:rsid w:val="00E64A01"/>
    <w:rsid w:val="00E6531D"/>
    <w:rsid w:val="00E65552"/>
    <w:rsid w:val="00E656C4"/>
    <w:rsid w:val="00E65AB9"/>
    <w:rsid w:val="00E65AD4"/>
    <w:rsid w:val="00E660D6"/>
    <w:rsid w:val="00E66171"/>
    <w:rsid w:val="00E66287"/>
    <w:rsid w:val="00E663E0"/>
    <w:rsid w:val="00E664A5"/>
    <w:rsid w:val="00E66681"/>
    <w:rsid w:val="00E668AF"/>
    <w:rsid w:val="00E668F5"/>
    <w:rsid w:val="00E66A20"/>
    <w:rsid w:val="00E6712D"/>
    <w:rsid w:val="00E673B6"/>
    <w:rsid w:val="00E673BE"/>
    <w:rsid w:val="00E6757F"/>
    <w:rsid w:val="00E67808"/>
    <w:rsid w:val="00E67B75"/>
    <w:rsid w:val="00E67CDA"/>
    <w:rsid w:val="00E67F07"/>
    <w:rsid w:val="00E70297"/>
    <w:rsid w:val="00E704FC"/>
    <w:rsid w:val="00E707E4"/>
    <w:rsid w:val="00E70AC0"/>
    <w:rsid w:val="00E70AC2"/>
    <w:rsid w:val="00E70F7A"/>
    <w:rsid w:val="00E70F8C"/>
    <w:rsid w:val="00E71128"/>
    <w:rsid w:val="00E714BC"/>
    <w:rsid w:val="00E7161D"/>
    <w:rsid w:val="00E71946"/>
    <w:rsid w:val="00E71BFC"/>
    <w:rsid w:val="00E71C5A"/>
    <w:rsid w:val="00E71CF8"/>
    <w:rsid w:val="00E72147"/>
    <w:rsid w:val="00E721A7"/>
    <w:rsid w:val="00E72202"/>
    <w:rsid w:val="00E72B2C"/>
    <w:rsid w:val="00E72C77"/>
    <w:rsid w:val="00E72F23"/>
    <w:rsid w:val="00E73067"/>
    <w:rsid w:val="00E737D0"/>
    <w:rsid w:val="00E73AB8"/>
    <w:rsid w:val="00E73E1B"/>
    <w:rsid w:val="00E74240"/>
    <w:rsid w:val="00E74330"/>
    <w:rsid w:val="00E74397"/>
    <w:rsid w:val="00E743B7"/>
    <w:rsid w:val="00E7444C"/>
    <w:rsid w:val="00E747C2"/>
    <w:rsid w:val="00E74936"/>
    <w:rsid w:val="00E749B8"/>
    <w:rsid w:val="00E749BB"/>
    <w:rsid w:val="00E74BDF"/>
    <w:rsid w:val="00E74CDB"/>
    <w:rsid w:val="00E75303"/>
    <w:rsid w:val="00E75368"/>
    <w:rsid w:val="00E7543A"/>
    <w:rsid w:val="00E75510"/>
    <w:rsid w:val="00E75AF1"/>
    <w:rsid w:val="00E75C5B"/>
    <w:rsid w:val="00E75D15"/>
    <w:rsid w:val="00E75D9B"/>
    <w:rsid w:val="00E761AF"/>
    <w:rsid w:val="00E7635A"/>
    <w:rsid w:val="00E7649A"/>
    <w:rsid w:val="00E7665E"/>
    <w:rsid w:val="00E7673A"/>
    <w:rsid w:val="00E76A51"/>
    <w:rsid w:val="00E76A87"/>
    <w:rsid w:val="00E76D87"/>
    <w:rsid w:val="00E77171"/>
    <w:rsid w:val="00E77610"/>
    <w:rsid w:val="00E7763E"/>
    <w:rsid w:val="00E77658"/>
    <w:rsid w:val="00E776AE"/>
    <w:rsid w:val="00E77BF2"/>
    <w:rsid w:val="00E77CCF"/>
    <w:rsid w:val="00E77CE8"/>
    <w:rsid w:val="00E77E9B"/>
    <w:rsid w:val="00E77F8F"/>
    <w:rsid w:val="00E8003A"/>
    <w:rsid w:val="00E8066C"/>
    <w:rsid w:val="00E807B2"/>
    <w:rsid w:val="00E807B6"/>
    <w:rsid w:val="00E80B8A"/>
    <w:rsid w:val="00E80D6E"/>
    <w:rsid w:val="00E81102"/>
    <w:rsid w:val="00E811C3"/>
    <w:rsid w:val="00E812AD"/>
    <w:rsid w:val="00E81324"/>
    <w:rsid w:val="00E81860"/>
    <w:rsid w:val="00E81931"/>
    <w:rsid w:val="00E81A21"/>
    <w:rsid w:val="00E81E1B"/>
    <w:rsid w:val="00E8208F"/>
    <w:rsid w:val="00E82693"/>
    <w:rsid w:val="00E82B6C"/>
    <w:rsid w:val="00E82BBC"/>
    <w:rsid w:val="00E82D06"/>
    <w:rsid w:val="00E82D68"/>
    <w:rsid w:val="00E82E03"/>
    <w:rsid w:val="00E830DC"/>
    <w:rsid w:val="00E83253"/>
    <w:rsid w:val="00E83369"/>
    <w:rsid w:val="00E8356F"/>
    <w:rsid w:val="00E836D8"/>
    <w:rsid w:val="00E83DEC"/>
    <w:rsid w:val="00E83E51"/>
    <w:rsid w:val="00E83E83"/>
    <w:rsid w:val="00E8418E"/>
    <w:rsid w:val="00E84263"/>
    <w:rsid w:val="00E846B1"/>
    <w:rsid w:val="00E8492A"/>
    <w:rsid w:val="00E84A7D"/>
    <w:rsid w:val="00E84DE5"/>
    <w:rsid w:val="00E85090"/>
    <w:rsid w:val="00E8568B"/>
    <w:rsid w:val="00E85690"/>
    <w:rsid w:val="00E858A9"/>
    <w:rsid w:val="00E8590F"/>
    <w:rsid w:val="00E85AA7"/>
    <w:rsid w:val="00E85B1E"/>
    <w:rsid w:val="00E86056"/>
    <w:rsid w:val="00E860E5"/>
    <w:rsid w:val="00E8664F"/>
    <w:rsid w:val="00E86D0A"/>
    <w:rsid w:val="00E87044"/>
    <w:rsid w:val="00E8739A"/>
    <w:rsid w:val="00E8739D"/>
    <w:rsid w:val="00E87473"/>
    <w:rsid w:val="00E87784"/>
    <w:rsid w:val="00E87861"/>
    <w:rsid w:val="00E87915"/>
    <w:rsid w:val="00E87929"/>
    <w:rsid w:val="00E87A69"/>
    <w:rsid w:val="00E87B20"/>
    <w:rsid w:val="00E87BD1"/>
    <w:rsid w:val="00E87C55"/>
    <w:rsid w:val="00E87EF3"/>
    <w:rsid w:val="00E9029C"/>
    <w:rsid w:val="00E904CB"/>
    <w:rsid w:val="00E90545"/>
    <w:rsid w:val="00E90912"/>
    <w:rsid w:val="00E9095F"/>
    <w:rsid w:val="00E90BE3"/>
    <w:rsid w:val="00E90C68"/>
    <w:rsid w:val="00E91021"/>
    <w:rsid w:val="00E910A1"/>
    <w:rsid w:val="00E9189C"/>
    <w:rsid w:val="00E91A51"/>
    <w:rsid w:val="00E91A65"/>
    <w:rsid w:val="00E91B86"/>
    <w:rsid w:val="00E91E38"/>
    <w:rsid w:val="00E91EDF"/>
    <w:rsid w:val="00E927F6"/>
    <w:rsid w:val="00E92DF7"/>
    <w:rsid w:val="00E930EB"/>
    <w:rsid w:val="00E937FA"/>
    <w:rsid w:val="00E93D5B"/>
    <w:rsid w:val="00E93D8C"/>
    <w:rsid w:val="00E93F00"/>
    <w:rsid w:val="00E942A8"/>
    <w:rsid w:val="00E943CC"/>
    <w:rsid w:val="00E94A45"/>
    <w:rsid w:val="00E94BEA"/>
    <w:rsid w:val="00E94C0D"/>
    <w:rsid w:val="00E94D30"/>
    <w:rsid w:val="00E94D47"/>
    <w:rsid w:val="00E94F54"/>
    <w:rsid w:val="00E94F6B"/>
    <w:rsid w:val="00E952DE"/>
    <w:rsid w:val="00E95434"/>
    <w:rsid w:val="00E9553C"/>
    <w:rsid w:val="00E95637"/>
    <w:rsid w:val="00E9582B"/>
    <w:rsid w:val="00E95975"/>
    <w:rsid w:val="00E95A15"/>
    <w:rsid w:val="00E961C9"/>
    <w:rsid w:val="00E96226"/>
    <w:rsid w:val="00E96494"/>
    <w:rsid w:val="00E96A19"/>
    <w:rsid w:val="00E96C7C"/>
    <w:rsid w:val="00E96CA5"/>
    <w:rsid w:val="00E97226"/>
    <w:rsid w:val="00E974E6"/>
    <w:rsid w:val="00E976CD"/>
    <w:rsid w:val="00E976D7"/>
    <w:rsid w:val="00E97814"/>
    <w:rsid w:val="00E97C0C"/>
    <w:rsid w:val="00EA024A"/>
    <w:rsid w:val="00EA027F"/>
    <w:rsid w:val="00EA036F"/>
    <w:rsid w:val="00EA074F"/>
    <w:rsid w:val="00EA09E2"/>
    <w:rsid w:val="00EA0B0B"/>
    <w:rsid w:val="00EA0F00"/>
    <w:rsid w:val="00EA113E"/>
    <w:rsid w:val="00EA119A"/>
    <w:rsid w:val="00EA1311"/>
    <w:rsid w:val="00EA1775"/>
    <w:rsid w:val="00EA198C"/>
    <w:rsid w:val="00EA1B7F"/>
    <w:rsid w:val="00EA204D"/>
    <w:rsid w:val="00EA212F"/>
    <w:rsid w:val="00EA224D"/>
    <w:rsid w:val="00EA26E5"/>
    <w:rsid w:val="00EA293E"/>
    <w:rsid w:val="00EA2B11"/>
    <w:rsid w:val="00EA2ECC"/>
    <w:rsid w:val="00EA308B"/>
    <w:rsid w:val="00EA3443"/>
    <w:rsid w:val="00EA356E"/>
    <w:rsid w:val="00EA38B6"/>
    <w:rsid w:val="00EA39D6"/>
    <w:rsid w:val="00EA3D9C"/>
    <w:rsid w:val="00EA3F70"/>
    <w:rsid w:val="00EA4093"/>
    <w:rsid w:val="00EA4162"/>
    <w:rsid w:val="00EA43C0"/>
    <w:rsid w:val="00EA45DD"/>
    <w:rsid w:val="00EA4649"/>
    <w:rsid w:val="00EA4928"/>
    <w:rsid w:val="00EA52B9"/>
    <w:rsid w:val="00EA52D0"/>
    <w:rsid w:val="00EA5338"/>
    <w:rsid w:val="00EA53AB"/>
    <w:rsid w:val="00EA5707"/>
    <w:rsid w:val="00EA57B2"/>
    <w:rsid w:val="00EA57FF"/>
    <w:rsid w:val="00EA5FA6"/>
    <w:rsid w:val="00EA65A7"/>
    <w:rsid w:val="00EA66DF"/>
    <w:rsid w:val="00EA6B1A"/>
    <w:rsid w:val="00EA6B3A"/>
    <w:rsid w:val="00EA6D89"/>
    <w:rsid w:val="00EA6D8F"/>
    <w:rsid w:val="00EA6E40"/>
    <w:rsid w:val="00EA6F1D"/>
    <w:rsid w:val="00EA759B"/>
    <w:rsid w:val="00EA76BE"/>
    <w:rsid w:val="00EA76D5"/>
    <w:rsid w:val="00EA76D6"/>
    <w:rsid w:val="00EA770F"/>
    <w:rsid w:val="00EA7748"/>
    <w:rsid w:val="00EA77C7"/>
    <w:rsid w:val="00EA7862"/>
    <w:rsid w:val="00EA7C2F"/>
    <w:rsid w:val="00EA7E6D"/>
    <w:rsid w:val="00EA7EE1"/>
    <w:rsid w:val="00EA7F02"/>
    <w:rsid w:val="00EA7FCE"/>
    <w:rsid w:val="00EB003C"/>
    <w:rsid w:val="00EB052E"/>
    <w:rsid w:val="00EB096B"/>
    <w:rsid w:val="00EB0A6C"/>
    <w:rsid w:val="00EB0C5A"/>
    <w:rsid w:val="00EB0FAA"/>
    <w:rsid w:val="00EB1151"/>
    <w:rsid w:val="00EB115B"/>
    <w:rsid w:val="00EB12D5"/>
    <w:rsid w:val="00EB18DC"/>
    <w:rsid w:val="00EB1957"/>
    <w:rsid w:val="00EB1BF6"/>
    <w:rsid w:val="00EB1C89"/>
    <w:rsid w:val="00EB1DA1"/>
    <w:rsid w:val="00EB1EC4"/>
    <w:rsid w:val="00EB222A"/>
    <w:rsid w:val="00EB22AF"/>
    <w:rsid w:val="00EB24F9"/>
    <w:rsid w:val="00EB297F"/>
    <w:rsid w:val="00EB2D6F"/>
    <w:rsid w:val="00EB3102"/>
    <w:rsid w:val="00EB3438"/>
    <w:rsid w:val="00EB3640"/>
    <w:rsid w:val="00EB3CFC"/>
    <w:rsid w:val="00EB3EE4"/>
    <w:rsid w:val="00EB3FA7"/>
    <w:rsid w:val="00EB4543"/>
    <w:rsid w:val="00EB483F"/>
    <w:rsid w:val="00EB48C3"/>
    <w:rsid w:val="00EB48DB"/>
    <w:rsid w:val="00EB49BE"/>
    <w:rsid w:val="00EB4ACC"/>
    <w:rsid w:val="00EB4E52"/>
    <w:rsid w:val="00EB4E64"/>
    <w:rsid w:val="00EB4FEF"/>
    <w:rsid w:val="00EB5497"/>
    <w:rsid w:val="00EB5A08"/>
    <w:rsid w:val="00EB5B80"/>
    <w:rsid w:val="00EB5B82"/>
    <w:rsid w:val="00EB5E34"/>
    <w:rsid w:val="00EB5E72"/>
    <w:rsid w:val="00EB6623"/>
    <w:rsid w:val="00EB664F"/>
    <w:rsid w:val="00EB66F1"/>
    <w:rsid w:val="00EB678B"/>
    <w:rsid w:val="00EB6B24"/>
    <w:rsid w:val="00EB6C99"/>
    <w:rsid w:val="00EB6D9C"/>
    <w:rsid w:val="00EB70EA"/>
    <w:rsid w:val="00EB7A8D"/>
    <w:rsid w:val="00EB7AAF"/>
    <w:rsid w:val="00EB7AC4"/>
    <w:rsid w:val="00EB7B36"/>
    <w:rsid w:val="00EB7C00"/>
    <w:rsid w:val="00EB7C64"/>
    <w:rsid w:val="00EC02C8"/>
    <w:rsid w:val="00EC0A48"/>
    <w:rsid w:val="00EC0EE3"/>
    <w:rsid w:val="00EC0F33"/>
    <w:rsid w:val="00EC0F51"/>
    <w:rsid w:val="00EC117B"/>
    <w:rsid w:val="00EC120B"/>
    <w:rsid w:val="00EC1848"/>
    <w:rsid w:val="00EC1A23"/>
    <w:rsid w:val="00EC1A2F"/>
    <w:rsid w:val="00EC1AC1"/>
    <w:rsid w:val="00EC1EF0"/>
    <w:rsid w:val="00EC21A2"/>
    <w:rsid w:val="00EC21E2"/>
    <w:rsid w:val="00EC22D0"/>
    <w:rsid w:val="00EC2461"/>
    <w:rsid w:val="00EC2514"/>
    <w:rsid w:val="00EC251A"/>
    <w:rsid w:val="00EC2861"/>
    <w:rsid w:val="00EC2C94"/>
    <w:rsid w:val="00EC2CB8"/>
    <w:rsid w:val="00EC36B6"/>
    <w:rsid w:val="00EC37E9"/>
    <w:rsid w:val="00EC38AB"/>
    <w:rsid w:val="00EC3952"/>
    <w:rsid w:val="00EC40B5"/>
    <w:rsid w:val="00EC4674"/>
    <w:rsid w:val="00EC4FC9"/>
    <w:rsid w:val="00EC502A"/>
    <w:rsid w:val="00EC5222"/>
    <w:rsid w:val="00EC5378"/>
    <w:rsid w:val="00EC53D8"/>
    <w:rsid w:val="00EC558D"/>
    <w:rsid w:val="00EC571E"/>
    <w:rsid w:val="00EC576D"/>
    <w:rsid w:val="00EC58C9"/>
    <w:rsid w:val="00EC5BF1"/>
    <w:rsid w:val="00EC5C80"/>
    <w:rsid w:val="00EC5D05"/>
    <w:rsid w:val="00EC5E1E"/>
    <w:rsid w:val="00EC5E51"/>
    <w:rsid w:val="00EC6188"/>
    <w:rsid w:val="00EC643E"/>
    <w:rsid w:val="00EC648F"/>
    <w:rsid w:val="00EC66F0"/>
    <w:rsid w:val="00EC6A52"/>
    <w:rsid w:val="00EC6A54"/>
    <w:rsid w:val="00EC6B76"/>
    <w:rsid w:val="00EC6CFB"/>
    <w:rsid w:val="00EC71A4"/>
    <w:rsid w:val="00EC721A"/>
    <w:rsid w:val="00EC7306"/>
    <w:rsid w:val="00EC732D"/>
    <w:rsid w:val="00EC74AF"/>
    <w:rsid w:val="00EC7699"/>
    <w:rsid w:val="00EC77E2"/>
    <w:rsid w:val="00EC790B"/>
    <w:rsid w:val="00EC7B4B"/>
    <w:rsid w:val="00EC7CC9"/>
    <w:rsid w:val="00EC7F93"/>
    <w:rsid w:val="00ED01FA"/>
    <w:rsid w:val="00ED02B7"/>
    <w:rsid w:val="00ED053F"/>
    <w:rsid w:val="00ED0899"/>
    <w:rsid w:val="00ED0945"/>
    <w:rsid w:val="00ED0B22"/>
    <w:rsid w:val="00ED0C55"/>
    <w:rsid w:val="00ED0D4A"/>
    <w:rsid w:val="00ED0E61"/>
    <w:rsid w:val="00ED1001"/>
    <w:rsid w:val="00ED10EB"/>
    <w:rsid w:val="00ED11B9"/>
    <w:rsid w:val="00ED13A9"/>
    <w:rsid w:val="00ED13E6"/>
    <w:rsid w:val="00ED1573"/>
    <w:rsid w:val="00ED15D5"/>
    <w:rsid w:val="00ED15DD"/>
    <w:rsid w:val="00ED1708"/>
    <w:rsid w:val="00ED18DA"/>
    <w:rsid w:val="00ED1ADA"/>
    <w:rsid w:val="00ED1BC4"/>
    <w:rsid w:val="00ED2012"/>
    <w:rsid w:val="00ED2A71"/>
    <w:rsid w:val="00ED2D85"/>
    <w:rsid w:val="00ED2E49"/>
    <w:rsid w:val="00ED2F28"/>
    <w:rsid w:val="00ED327E"/>
    <w:rsid w:val="00ED372B"/>
    <w:rsid w:val="00ED37DD"/>
    <w:rsid w:val="00ED38FF"/>
    <w:rsid w:val="00ED3905"/>
    <w:rsid w:val="00ED3BD6"/>
    <w:rsid w:val="00ED3D6D"/>
    <w:rsid w:val="00ED3FCA"/>
    <w:rsid w:val="00ED4182"/>
    <w:rsid w:val="00ED4350"/>
    <w:rsid w:val="00ED440F"/>
    <w:rsid w:val="00ED4743"/>
    <w:rsid w:val="00ED49AA"/>
    <w:rsid w:val="00ED4B5C"/>
    <w:rsid w:val="00ED4C51"/>
    <w:rsid w:val="00ED4F4F"/>
    <w:rsid w:val="00ED541D"/>
    <w:rsid w:val="00ED55C4"/>
    <w:rsid w:val="00ED57A2"/>
    <w:rsid w:val="00ED59B1"/>
    <w:rsid w:val="00ED5A2F"/>
    <w:rsid w:val="00ED5BCB"/>
    <w:rsid w:val="00ED5D64"/>
    <w:rsid w:val="00ED602C"/>
    <w:rsid w:val="00ED6030"/>
    <w:rsid w:val="00ED6059"/>
    <w:rsid w:val="00ED6214"/>
    <w:rsid w:val="00ED63D7"/>
    <w:rsid w:val="00ED64BE"/>
    <w:rsid w:val="00ED66E8"/>
    <w:rsid w:val="00ED67FB"/>
    <w:rsid w:val="00ED68D1"/>
    <w:rsid w:val="00ED68E4"/>
    <w:rsid w:val="00ED6B12"/>
    <w:rsid w:val="00ED6CAF"/>
    <w:rsid w:val="00ED6E94"/>
    <w:rsid w:val="00ED7140"/>
    <w:rsid w:val="00ED784A"/>
    <w:rsid w:val="00ED78D9"/>
    <w:rsid w:val="00ED78EB"/>
    <w:rsid w:val="00ED7E4E"/>
    <w:rsid w:val="00ED7F29"/>
    <w:rsid w:val="00EE0468"/>
    <w:rsid w:val="00EE0593"/>
    <w:rsid w:val="00EE0687"/>
    <w:rsid w:val="00EE06AB"/>
    <w:rsid w:val="00EE0710"/>
    <w:rsid w:val="00EE0B47"/>
    <w:rsid w:val="00EE0CF6"/>
    <w:rsid w:val="00EE0DBF"/>
    <w:rsid w:val="00EE101F"/>
    <w:rsid w:val="00EE1052"/>
    <w:rsid w:val="00EE1A4D"/>
    <w:rsid w:val="00EE1B9F"/>
    <w:rsid w:val="00EE1C57"/>
    <w:rsid w:val="00EE2171"/>
    <w:rsid w:val="00EE22D7"/>
    <w:rsid w:val="00EE27ED"/>
    <w:rsid w:val="00EE2C48"/>
    <w:rsid w:val="00EE2CA2"/>
    <w:rsid w:val="00EE2ECC"/>
    <w:rsid w:val="00EE2F36"/>
    <w:rsid w:val="00EE3265"/>
    <w:rsid w:val="00EE3315"/>
    <w:rsid w:val="00EE336C"/>
    <w:rsid w:val="00EE341B"/>
    <w:rsid w:val="00EE3513"/>
    <w:rsid w:val="00EE359B"/>
    <w:rsid w:val="00EE3692"/>
    <w:rsid w:val="00EE37EF"/>
    <w:rsid w:val="00EE3A2C"/>
    <w:rsid w:val="00EE3BCF"/>
    <w:rsid w:val="00EE3C54"/>
    <w:rsid w:val="00EE40AD"/>
    <w:rsid w:val="00EE4153"/>
    <w:rsid w:val="00EE41E4"/>
    <w:rsid w:val="00EE42F4"/>
    <w:rsid w:val="00EE446E"/>
    <w:rsid w:val="00EE4490"/>
    <w:rsid w:val="00EE462C"/>
    <w:rsid w:val="00EE4A9B"/>
    <w:rsid w:val="00EE56C0"/>
    <w:rsid w:val="00EE5790"/>
    <w:rsid w:val="00EE5D65"/>
    <w:rsid w:val="00EE5E72"/>
    <w:rsid w:val="00EE5E87"/>
    <w:rsid w:val="00EE606E"/>
    <w:rsid w:val="00EE6074"/>
    <w:rsid w:val="00EE6250"/>
    <w:rsid w:val="00EE68CC"/>
    <w:rsid w:val="00EE6A76"/>
    <w:rsid w:val="00EE6FB0"/>
    <w:rsid w:val="00EE716D"/>
    <w:rsid w:val="00EE7209"/>
    <w:rsid w:val="00EE783F"/>
    <w:rsid w:val="00EE7AC5"/>
    <w:rsid w:val="00EE7BA2"/>
    <w:rsid w:val="00EE7D1D"/>
    <w:rsid w:val="00EE7E3D"/>
    <w:rsid w:val="00EE7FCC"/>
    <w:rsid w:val="00EF001B"/>
    <w:rsid w:val="00EF0066"/>
    <w:rsid w:val="00EF02BE"/>
    <w:rsid w:val="00EF0343"/>
    <w:rsid w:val="00EF0C63"/>
    <w:rsid w:val="00EF0DAB"/>
    <w:rsid w:val="00EF0F20"/>
    <w:rsid w:val="00EF122B"/>
    <w:rsid w:val="00EF12F5"/>
    <w:rsid w:val="00EF1513"/>
    <w:rsid w:val="00EF151A"/>
    <w:rsid w:val="00EF15CA"/>
    <w:rsid w:val="00EF17A0"/>
    <w:rsid w:val="00EF1B17"/>
    <w:rsid w:val="00EF1E61"/>
    <w:rsid w:val="00EF2059"/>
    <w:rsid w:val="00EF2143"/>
    <w:rsid w:val="00EF22E6"/>
    <w:rsid w:val="00EF2402"/>
    <w:rsid w:val="00EF25ED"/>
    <w:rsid w:val="00EF28E8"/>
    <w:rsid w:val="00EF2B57"/>
    <w:rsid w:val="00EF2E4F"/>
    <w:rsid w:val="00EF2E97"/>
    <w:rsid w:val="00EF3028"/>
    <w:rsid w:val="00EF30D3"/>
    <w:rsid w:val="00EF3426"/>
    <w:rsid w:val="00EF3506"/>
    <w:rsid w:val="00EF37FB"/>
    <w:rsid w:val="00EF39B0"/>
    <w:rsid w:val="00EF3CF9"/>
    <w:rsid w:val="00EF3E1F"/>
    <w:rsid w:val="00EF4108"/>
    <w:rsid w:val="00EF426E"/>
    <w:rsid w:val="00EF4492"/>
    <w:rsid w:val="00EF4590"/>
    <w:rsid w:val="00EF45DE"/>
    <w:rsid w:val="00EF462B"/>
    <w:rsid w:val="00EF4794"/>
    <w:rsid w:val="00EF47BA"/>
    <w:rsid w:val="00EF48FC"/>
    <w:rsid w:val="00EF4C44"/>
    <w:rsid w:val="00EF4E71"/>
    <w:rsid w:val="00EF50E0"/>
    <w:rsid w:val="00EF51F2"/>
    <w:rsid w:val="00EF5234"/>
    <w:rsid w:val="00EF540E"/>
    <w:rsid w:val="00EF54B3"/>
    <w:rsid w:val="00EF5AF4"/>
    <w:rsid w:val="00EF5CBB"/>
    <w:rsid w:val="00EF6086"/>
    <w:rsid w:val="00EF613B"/>
    <w:rsid w:val="00EF6216"/>
    <w:rsid w:val="00EF65D9"/>
    <w:rsid w:val="00EF6606"/>
    <w:rsid w:val="00EF6868"/>
    <w:rsid w:val="00EF6B4C"/>
    <w:rsid w:val="00EF6DF9"/>
    <w:rsid w:val="00EF6FEB"/>
    <w:rsid w:val="00F00193"/>
    <w:rsid w:val="00F00880"/>
    <w:rsid w:val="00F00D27"/>
    <w:rsid w:val="00F00F23"/>
    <w:rsid w:val="00F0161C"/>
    <w:rsid w:val="00F01AA2"/>
    <w:rsid w:val="00F01DB7"/>
    <w:rsid w:val="00F01E48"/>
    <w:rsid w:val="00F01F8D"/>
    <w:rsid w:val="00F02054"/>
    <w:rsid w:val="00F0225A"/>
    <w:rsid w:val="00F02295"/>
    <w:rsid w:val="00F02336"/>
    <w:rsid w:val="00F0233C"/>
    <w:rsid w:val="00F025F6"/>
    <w:rsid w:val="00F02705"/>
    <w:rsid w:val="00F0285C"/>
    <w:rsid w:val="00F028A5"/>
    <w:rsid w:val="00F0292E"/>
    <w:rsid w:val="00F02DFD"/>
    <w:rsid w:val="00F03057"/>
    <w:rsid w:val="00F030D5"/>
    <w:rsid w:val="00F031EB"/>
    <w:rsid w:val="00F032C8"/>
    <w:rsid w:val="00F033BB"/>
    <w:rsid w:val="00F036C0"/>
    <w:rsid w:val="00F036E3"/>
    <w:rsid w:val="00F038AA"/>
    <w:rsid w:val="00F03B20"/>
    <w:rsid w:val="00F03B66"/>
    <w:rsid w:val="00F03D61"/>
    <w:rsid w:val="00F03DB1"/>
    <w:rsid w:val="00F03F64"/>
    <w:rsid w:val="00F042F2"/>
    <w:rsid w:val="00F043A9"/>
    <w:rsid w:val="00F044B5"/>
    <w:rsid w:val="00F04534"/>
    <w:rsid w:val="00F04598"/>
    <w:rsid w:val="00F0493D"/>
    <w:rsid w:val="00F04B13"/>
    <w:rsid w:val="00F051B9"/>
    <w:rsid w:val="00F05469"/>
    <w:rsid w:val="00F055FA"/>
    <w:rsid w:val="00F05752"/>
    <w:rsid w:val="00F05AB5"/>
    <w:rsid w:val="00F05D9B"/>
    <w:rsid w:val="00F05E01"/>
    <w:rsid w:val="00F05FE3"/>
    <w:rsid w:val="00F0620E"/>
    <w:rsid w:val="00F0647E"/>
    <w:rsid w:val="00F0685E"/>
    <w:rsid w:val="00F0689A"/>
    <w:rsid w:val="00F068F3"/>
    <w:rsid w:val="00F06931"/>
    <w:rsid w:val="00F06B29"/>
    <w:rsid w:val="00F06E1E"/>
    <w:rsid w:val="00F07712"/>
    <w:rsid w:val="00F07788"/>
    <w:rsid w:val="00F07A95"/>
    <w:rsid w:val="00F07B2E"/>
    <w:rsid w:val="00F07B5C"/>
    <w:rsid w:val="00F07D1F"/>
    <w:rsid w:val="00F07F71"/>
    <w:rsid w:val="00F105A5"/>
    <w:rsid w:val="00F10935"/>
    <w:rsid w:val="00F10CB6"/>
    <w:rsid w:val="00F10D16"/>
    <w:rsid w:val="00F10F89"/>
    <w:rsid w:val="00F1136F"/>
    <w:rsid w:val="00F117F8"/>
    <w:rsid w:val="00F118CD"/>
    <w:rsid w:val="00F11C4D"/>
    <w:rsid w:val="00F11E22"/>
    <w:rsid w:val="00F11F00"/>
    <w:rsid w:val="00F11F96"/>
    <w:rsid w:val="00F1223F"/>
    <w:rsid w:val="00F1227D"/>
    <w:rsid w:val="00F125A6"/>
    <w:rsid w:val="00F12F01"/>
    <w:rsid w:val="00F1319D"/>
    <w:rsid w:val="00F132B0"/>
    <w:rsid w:val="00F13489"/>
    <w:rsid w:val="00F135E1"/>
    <w:rsid w:val="00F139B5"/>
    <w:rsid w:val="00F13C17"/>
    <w:rsid w:val="00F13F11"/>
    <w:rsid w:val="00F1461A"/>
    <w:rsid w:val="00F14726"/>
    <w:rsid w:val="00F149C4"/>
    <w:rsid w:val="00F14A7E"/>
    <w:rsid w:val="00F15407"/>
    <w:rsid w:val="00F157F3"/>
    <w:rsid w:val="00F1580B"/>
    <w:rsid w:val="00F15D97"/>
    <w:rsid w:val="00F15F00"/>
    <w:rsid w:val="00F16308"/>
    <w:rsid w:val="00F164A5"/>
    <w:rsid w:val="00F16A86"/>
    <w:rsid w:val="00F16B82"/>
    <w:rsid w:val="00F16F45"/>
    <w:rsid w:val="00F17121"/>
    <w:rsid w:val="00F173BE"/>
    <w:rsid w:val="00F17455"/>
    <w:rsid w:val="00F17618"/>
    <w:rsid w:val="00F176C7"/>
    <w:rsid w:val="00F17A8C"/>
    <w:rsid w:val="00F20529"/>
    <w:rsid w:val="00F207F6"/>
    <w:rsid w:val="00F20A5B"/>
    <w:rsid w:val="00F20D41"/>
    <w:rsid w:val="00F20EBD"/>
    <w:rsid w:val="00F20FBF"/>
    <w:rsid w:val="00F21493"/>
    <w:rsid w:val="00F216F3"/>
    <w:rsid w:val="00F219E1"/>
    <w:rsid w:val="00F21B0A"/>
    <w:rsid w:val="00F21D72"/>
    <w:rsid w:val="00F22119"/>
    <w:rsid w:val="00F22ABB"/>
    <w:rsid w:val="00F22C48"/>
    <w:rsid w:val="00F22EAD"/>
    <w:rsid w:val="00F22F65"/>
    <w:rsid w:val="00F2329E"/>
    <w:rsid w:val="00F23327"/>
    <w:rsid w:val="00F23561"/>
    <w:rsid w:val="00F23D3B"/>
    <w:rsid w:val="00F23ECB"/>
    <w:rsid w:val="00F24098"/>
    <w:rsid w:val="00F2421C"/>
    <w:rsid w:val="00F24567"/>
    <w:rsid w:val="00F24628"/>
    <w:rsid w:val="00F24765"/>
    <w:rsid w:val="00F24836"/>
    <w:rsid w:val="00F24941"/>
    <w:rsid w:val="00F24A3D"/>
    <w:rsid w:val="00F24CF9"/>
    <w:rsid w:val="00F24E61"/>
    <w:rsid w:val="00F2510C"/>
    <w:rsid w:val="00F25138"/>
    <w:rsid w:val="00F25465"/>
    <w:rsid w:val="00F25852"/>
    <w:rsid w:val="00F2585E"/>
    <w:rsid w:val="00F25877"/>
    <w:rsid w:val="00F258B6"/>
    <w:rsid w:val="00F2594B"/>
    <w:rsid w:val="00F25B65"/>
    <w:rsid w:val="00F25E94"/>
    <w:rsid w:val="00F26119"/>
    <w:rsid w:val="00F26122"/>
    <w:rsid w:val="00F2617F"/>
    <w:rsid w:val="00F262C6"/>
    <w:rsid w:val="00F2643F"/>
    <w:rsid w:val="00F26614"/>
    <w:rsid w:val="00F26BAA"/>
    <w:rsid w:val="00F26BC9"/>
    <w:rsid w:val="00F26BE0"/>
    <w:rsid w:val="00F27B9C"/>
    <w:rsid w:val="00F27BD5"/>
    <w:rsid w:val="00F27F1D"/>
    <w:rsid w:val="00F27F9F"/>
    <w:rsid w:val="00F30046"/>
    <w:rsid w:val="00F301DC"/>
    <w:rsid w:val="00F30245"/>
    <w:rsid w:val="00F305FA"/>
    <w:rsid w:val="00F30CF6"/>
    <w:rsid w:val="00F31E17"/>
    <w:rsid w:val="00F320C9"/>
    <w:rsid w:val="00F3238B"/>
    <w:rsid w:val="00F3238C"/>
    <w:rsid w:val="00F3242E"/>
    <w:rsid w:val="00F326E1"/>
    <w:rsid w:val="00F32872"/>
    <w:rsid w:val="00F3296B"/>
    <w:rsid w:val="00F329B8"/>
    <w:rsid w:val="00F32AFE"/>
    <w:rsid w:val="00F32D56"/>
    <w:rsid w:val="00F331BF"/>
    <w:rsid w:val="00F33214"/>
    <w:rsid w:val="00F33256"/>
    <w:rsid w:val="00F332CC"/>
    <w:rsid w:val="00F33300"/>
    <w:rsid w:val="00F337F8"/>
    <w:rsid w:val="00F33AE8"/>
    <w:rsid w:val="00F33DC4"/>
    <w:rsid w:val="00F33E27"/>
    <w:rsid w:val="00F34190"/>
    <w:rsid w:val="00F343F7"/>
    <w:rsid w:val="00F34552"/>
    <w:rsid w:val="00F34B41"/>
    <w:rsid w:val="00F34CBD"/>
    <w:rsid w:val="00F34DD6"/>
    <w:rsid w:val="00F34F7F"/>
    <w:rsid w:val="00F34F8D"/>
    <w:rsid w:val="00F350B6"/>
    <w:rsid w:val="00F35510"/>
    <w:rsid w:val="00F3554C"/>
    <w:rsid w:val="00F3576B"/>
    <w:rsid w:val="00F35942"/>
    <w:rsid w:val="00F35AE9"/>
    <w:rsid w:val="00F35B70"/>
    <w:rsid w:val="00F35B97"/>
    <w:rsid w:val="00F36462"/>
    <w:rsid w:val="00F36569"/>
    <w:rsid w:val="00F3658C"/>
    <w:rsid w:val="00F368A8"/>
    <w:rsid w:val="00F369CC"/>
    <w:rsid w:val="00F369D2"/>
    <w:rsid w:val="00F36A81"/>
    <w:rsid w:val="00F36AED"/>
    <w:rsid w:val="00F36E80"/>
    <w:rsid w:val="00F36FBC"/>
    <w:rsid w:val="00F37252"/>
    <w:rsid w:val="00F373EA"/>
    <w:rsid w:val="00F37433"/>
    <w:rsid w:val="00F3774A"/>
    <w:rsid w:val="00F3793D"/>
    <w:rsid w:val="00F379AF"/>
    <w:rsid w:val="00F37B00"/>
    <w:rsid w:val="00F37BF2"/>
    <w:rsid w:val="00F37C98"/>
    <w:rsid w:val="00F37DD4"/>
    <w:rsid w:val="00F37E71"/>
    <w:rsid w:val="00F403B3"/>
    <w:rsid w:val="00F404F9"/>
    <w:rsid w:val="00F4056B"/>
    <w:rsid w:val="00F406AE"/>
    <w:rsid w:val="00F40A56"/>
    <w:rsid w:val="00F40C5D"/>
    <w:rsid w:val="00F40D34"/>
    <w:rsid w:val="00F4117A"/>
    <w:rsid w:val="00F412D9"/>
    <w:rsid w:val="00F41397"/>
    <w:rsid w:val="00F418FA"/>
    <w:rsid w:val="00F41A63"/>
    <w:rsid w:val="00F41D4A"/>
    <w:rsid w:val="00F41F5C"/>
    <w:rsid w:val="00F421B8"/>
    <w:rsid w:val="00F4248A"/>
    <w:rsid w:val="00F4253F"/>
    <w:rsid w:val="00F42A50"/>
    <w:rsid w:val="00F42B1C"/>
    <w:rsid w:val="00F42E27"/>
    <w:rsid w:val="00F42E2E"/>
    <w:rsid w:val="00F43395"/>
    <w:rsid w:val="00F4349B"/>
    <w:rsid w:val="00F4367A"/>
    <w:rsid w:val="00F43C3A"/>
    <w:rsid w:val="00F43C59"/>
    <w:rsid w:val="00F43D5C"/>
    <w:rsid w:val="00F43DF5"/>
    <w:rsid w:val="00F43E77"/>
    <w:rsid w:val="00F443D5"/>
    <w:rsid w:val="00F44445"/>
    <w:rsid w:val="00F4462C"/>
    <w:rsid w:val="00F44699"/>
    <w:rsid w:val="00F446AE"/>
    <w:rsid w:val="00F44A35"/>
    <w:rsid w:val="00F44AAB"/>
    <w:rsid w:val="00F450E7"/>
    <w:rsid w:val="00F45400"/>
    <w:rsid w:val="00F4581F"/>
    <w:rsid w:val="00F458B0"/>
    <w:rsid w:val="00F45A08"/>
    <w:rsid w:val="00F45F42"/>
    <w:rsid w:val="00F461AD"/>
    <w:rsid w:val="00F463DC"/>
    <w:rsid w:val="00F46F87"/>
    <w:rsid w:val="00F4719B"/>
    <w:rsid w:val="00F47432"/>
    <w:rsid w:val="00F47541"/>
    <w:rsid w:val="00F475B3"/>
    <w:rsid w:val="00F47A6A"/>
    <w:rsid w:val="00F47B21"/>
    <w:rsid w:val="00F47EEE"/>
    <w:rsid w:val="00F50204"/>
    <w:rsid w:val="00F504D4"/>
    <w:rsid w:val="00F50776"/>
    <w:rsid w:val="00F510BC"/>
    <w:rsid w:val="00F5124B"/>
    <w:rsid w:val="00F51297"/>
    <w:rsid w:val="00F516AF"/>
    <w:rsid w:val="00F5196E"/>
    <w:rsid w:val="00F51AC5"/>
    <w:rsid w:val="00F51B4F"/>
    <w:rsid w:val="00F51ED1"/>
    <w:rsid w:val="00F528D5"/>
    <w:rsid w:val="00F5290E"/>
    <w:rsid w:val="00F52B16"/>
    <w:rsid w:val="00F531DE"/>
    <w:rsid w:val="00F531E7"/>
    <w:rsid w:val="00F53373"/>
    <w:rsid w:val="00F53789"/>
    <w:rsid w:val="00F53894"/>
    <w:rsid w:val="00F5391E"/>
    <w:rsid w:val="00F539D5"/>
    <w:rsid w:val="00F53B3C"/>
    <w:rsid w:val="00F53DFA"/>
    <w:rsid w:val="00F54188"/>
    <w:rsid w:val="00F543FE"/>
    <w:rsid w:val="00F545B7"/>
    <w:rsid w:val="00F546B5"/>
    <w:rsid w:val="00F54721"/>
    <w:rsid w:val="00F54B03"/>
    <w:rsid w:val="00F54C20"/>
    <w:rsid w:val="00F54D8F"/>
    <w:rsid w:val="00F55183"/>
    <w:rsid w:val="00F551DF"/>
    <w:rsid w:val="00F55767"/>
    <w:rsid w:val="00F55B69"/>
    <w:rsid w:val="00F55BB5"/>
    <w:rsid w:val="00F5617A"/>
    <w:rsid w:val="00F56198"/>
    <w:rsid w:val="00F56738"/>
    <w:rsid w:val="00F5693D"/>
    <w:rsid w:val="00F56A43"/>
    <w:rsid w:val="00F56BF0"/>
    <w:rsid w:val="00F56C7D"/>
    <w:rsid w:val="00F56CFA"/>
    <w:rsid w:val="00F570A0"/>
    <w:rsid w:val="00F57798"/>
    <w:rsid w:val="00F57822"/>
    <w:rsid w:val="00F57FE3"/>
    <w:rsid w:val="00F60083"/>
    <w:rsid w:val="00F60500"/>
    <w:rsid w:val="00F60733"/>
    <w:rsid w:val="00F60B87"/>
    <w:rsid w:val="00F60BA3"/>
    <w:rsid w:val="00F60DFE"/>
    <w:rsid w:val="00F60FD1"/>
    <w:rsid w:val="00F61040"/>
    <w:rsid w:val="00F610EE"/>
    <w:rsid w:val="00F61138"/>
    <w:rsid w:val="00F618E6"/>
    <w:rsid w:val="00F61AFD"/>
    <w:rsid w:val="00F61C56"/>
    <w:rsid w:val="00F61CFC"/>
    <w:rsid w:val="00F62136"/>
    <w:rsid w:val="00F621B1"/>
    <w:rsid w:val="00F621F3"/>
    <w:rsid w:val="00F624A6"/>
    <w:rsid w:val="00F62732"/>
    <w:rsid w:val="00F6276D"/>
    <w:rsid w:val="00F62866"/>
    <w:rsid w:val="00F629D4"/>
    <w:rsid w:val="00F62C6C"/>
    <w:rsid w:val="00F62FF7"/>
    <w:rsid w:val="00F6312C"/>
    <w:rsid w:val="00F631DB"/>
    <w:rsid w:val="00F63262"/>
    <w:rsid w:val="00F632BC"/>
    <w:rsid w:val="00F63447"/>
    <w:rsid w:val="00F636AC"/>
    <w:rsid w:val="00F6374C"/>
    <w:rsid w:val="00F637BE"/>
    <w:rsid w:val="00F63ED6"/>
    <w:rsid w:val="00F63EF5"/>
    <w:rsid w:val="00F63FC3"/>
    <w:rsid w:val="00F64099"/>
    <w:rsid w:val="00F6414A"/>
    <w:rsid w:val="00F6416C"/>
    <w:rsid w:val="00F64587"/>
    <w:rsid w:val="00F64660"/>
    <w:rsid w:val="00F6479B"/>
    <w:rsid w:val="00F647E1"/>
    <w:rsid w:val="00F6482C"/>
    <w:rsid w:val="00F64BAE"/>
    <w:rsid w:val="00F64D41"/>
    <w:rsid w:val="00F6505B"/>
    <w:rsid w:val="00F650CE"/>
    <w:rsid w:val="00F653D0"/>
    <w:rsid w:val="00F654C7"/>
    <w:rsid w:val="00F65D8D"/>
    <w:rsid w:val="00F65DA8"/>
    <w:rsid w:val="00F65FB0"/>
    <w:rsid w:val="00F66131"/>
    <w:rsid w:val="00F66447"/>
    <w:rsid w:val="00F664CD"/>
    <w:rsid w:val="00F665F8"/>
    <w:rsid w:val="00F66A85"/>
    <w:rsid w:val="00F66B2E"/>
    <w:rsid w:val="00F66EF9"/>
    <w:rsid w:val="00F66F1C"/>
    <w:rsid w:val="00F67061"/>
    <w:rsid w:val="00F6709B"/>
    <w:rsid w:val="00F67198"/>
    <w:rsid w:val="00F6745B"/>
    <w:rsid w:val="00F674E8"/>
    <w:rsid w:val="00F6759A"/>
    <w:rsid w:val="00F67CAF"/>
    <w:rsid w:val="00F67CFC"/>
    <w:rsid w:val="00F67EDC"/>
    <w:rsid w:val="00F706B0"/>
    <w:rsid w:val="00F70D3A"/>
    <w:rsid w:val="00F70E3A"/>
    <w:rsid w:val="00F70F4B"/>
    <w:rsid w:val="00F71612"/>
    <w:rsid w:val="00F716FF"/>
    <w:rsid w:val="00F717CE"/>
    <w:rsid w:val="00F71B89"/>
    <w:rsid w:val="00F71CA7"/>
    <w:rsid w:val="00F72140"/>
    <w:rsid w:val="00F7237F"/>
    <w:rsid w:val="00F7272A"/>
    <w:rsid w:val="00F728EF"/>
    <w:rsid w:val="00F72B98"/>
    <w:rsid w:val="00F72BF9"/>
    <w:rsid w:val="00F735B6"/>
    <w:rsid w:val="00F736BC"/>
    <w:rsid w:val="00F740C2"/>
    <w:rsid w:val="00F740D8"/>
    <w:rsid w:val="00F7422D"/>
    <w:rsid w:val="00F742F5"/>
    <w:rsid w:val="00F74479"/>
    <w:rsid w:val="00F745CB"/>
    <w:rsid w:val="00F746E6"/>
    <w:rsid w:val="00F74875"/>
    <w:rsid w:val="00F74C52"/>
    <w:rsid w:val="00F74F56"/>
    <w:rsid w:val="00F754E4"/>
    <w:rsid w:val="00F75571"/>
    <w:rsid w:val="00F7588D"/>
    <w:rsid w:val="00F75998"/>
    <w:rsid w:val="00F75B8C"/>
    <w:rsid w:val="00F7661B"/>
    <w:rsid w:val="00F76792"/>
    <w:rsid w:val="00F767C0"/>
    <w:rsid w:val="00F76883"/>
    <w:rsid w:val="00F76946"/>
    <w:rsid w:val="00F76D0D"/>
    <w:rsid w:val="00F76D41"/>
    <w:rsid w:val="00F76E33"/>
    <w:rsid w:val="00F76E4C"/>
    <w:rsid w:val="00F76ED6"/>
    <w:rsid w:val="00F76F04"/>
    <w:rsid w:val="00F76F84"/>
    <w:rsid w:val="00F77214"/>
    <w:rsid w:val="00F773B0"/>
    <w:rsid w:val="00F77450"/>
    <w:rsid w:val="00F77706"/>
    <w:rsid w:val="00F7777A"/>
    <w:rsid w:val="00F77835"/>
    <w:rsid w:val="00F778F1"/>
    <w:rsid w:val="00F7791B"/>
    <w:rsid w:val="00F7792F"/>
    <w:rsid w:val="00F80040"/>
    <w:rsid w:val="00F80298"/>
    <w:rsid w:val="00F802CC"/>
    <w:rsid w:val="00F8057F"/>
    <w:rsid w:val="00F80A8E"/>
    <w:rsid w:val="00F80B8C"/>
    <w:rsid w:val="00F80F41"/>
    <w:rsid w:val="00F80F83"/>
    <w:rsid w:val="00F814B4"/>
    <w:rsid w:val="00F819EB"/>
    <w:rsid w:val="00F81DC1"/>
    <w:rsid w:val="00F81F84"/>
    <w:rsid w:val="00F82014"/>
    <w:rsid w:val="00F82064"/>
    <w:rsid w:val="00F8223B"/>
    <w:rsid w:val="00F82614"/>
    <w:rsid w:val="00F826E6"/>
    <w:rsid w:val="00F82757"/>
    <w:rsid w:val="00F828AC"/>
    <w:rsid w:val="00F82985"/>
    <w:rsid w:val="00F8298B"/>
    <w:rsid w:val="00F82ACE"/>
    <w:rsid w:val="00F82F0E"/>
    <w:rsid w:val="00F83178"/>
    <w:rsid w:val="00F832F5"/>
    <w:rsid w:val="00F833B7"/>
    <w:rsid w:val="00F83502"/>
    <w:rsid w:val="00F83919"/>
    <w:rsid w:val="00F83B8C"/>
    <w:rsid w:val="00F84058"/>
    <w:rsid w:val="00F84167"/>
    <w:rsid w:val="00F84387"/>
    <w:rsid w:val="00F84409"/>
    <w:rsid w:val="00F84551"/>
    <w:rsid w:val="00F84783"/>
    <w:rsid w:val="00F84D59"/>
    <w:rsid w:val="00F850BC"/>
    <w:rsid w:val="00F85451"/>
    <w:rsid w:val="00F858BD"/>
    <w:rsid w:val="00F85EC6"/>
    <w:rsid w:val="00F85EE6"/>
    <w:rsid w:val="00F86A71"/>
    <w:rsid w:val="00F86DEA"/>
    <w:rsid w:val="00F87118"/>
    <w:rsid w:val="00F8719D"/>
    <w:rsid w:val="00F872D5"/>
    <w:rsid w:val="00F8748A"/>
    <w:rsid w:val="00F875C7"/>
    <w:rsid w:val="00F87639"/>
    <w:rsid w:val="00F87843"/>
    <w:rsid w:val="00F87EF4"/>
    <w:rsid w:val="00F87FDA"/>
    <w:rsid w:val="00F900B5"/>
    <w:rsid w:val="00F90204"/>
    <w:rsid w:val="00F90289"/>
    <w:rsid w:val="00F90521"/>
    <w:rsid w:val="00F906BF"/>
    <w:rsid w:val="00F907DC"/>
    <w:rsid w:val="00F90A30"/>
    <w:rsid w:val="00F90BD8"/>
    <w:rsid w:val="00F90CAF"/>
    <w:rsid w:val="00F91187"/>
    <w:rsid w:val="00F91378"/>
    <w:rsid w:val="00F914AA"/>
    <w:rsid w:val="00F91741"/>
    <w:rsid w:val="00F9189C"/>
    <w:rsid w:val="00F918AB"/>
    <w:rsid w:val="00F918F0"/>
    <w:rsid w:val="00F91F87"/>
    <w:rsid w:val="00F920F0"/>
    <w:rsid w:val="00F92112"/>
    <w:rsid w:val="00F923C6"/>
    <w:rsid w:val="00F92773"/>
    <w:rsid w:val="00F928E2"/>
    <w:rsid w:val="00F92A28"/>
    <w:rsid w:val="00F92AC9"/>
    <w:rsid w:val="00F92BB3"/>
    <w:rsid w:val="00F93276"/>
    <w:rsid w:val="00F93285"/>
    <w:rsid w:val="00F933B9"/>
    <w:rsid w:val="00F933BE"/>
    <w:rsid w:val="00F93A3D"/>
    <w:rsid w:val="00F93C82"/>
    <w:rsid w:val="00F93C8E"/>
    <w:rsid w:val="00F93E48"/>
    <w:rsid w:val="00F94273"/>
    <w:rsid w:val="00F943EB"/>
    <w:rsid w:val="00F94421"/>
    <w:rsid w:val="00F9458F"/>
    <w:rsid w:val="00F9485D"/>
    <w:rsid w:val="00F948F3"/>
    <w:rsid w:val="00F94AC0"/>
    <w:rsid w:val="00F94B85"/>
    <w:rsid w:val="00F94D62"/>
    <w:rsid w:val="00F950D1"/>
    <w:rsid w:val="00F95193"/>
    <w:rsid w:val="00F9553A"/>
    <w:rsid w:val="00F95950"/>
    <w:rsid w:val="00F95B96"/>
    <w:rsid w:val="00F95D7C"/>
    <w:rsid w:val="00F95E55"/>
    <w:rsid w:val="00F95EAD"/>
    <w:rsid w:val="00F95F91"/>
    <w:rsid w:val="00F96203"/>
    <w:rsid w:val="00F963E2"/>
    <w:rsid w:val="00F9644F"/>
    <w:rsid w:val="00F96534"/>
    <w:rsid w:val="00F96855"/>
    <w:rsid w:val="00F96C00"/>
    <w:rsid w:val="00F96C98"/>
    <w:rsid w:val="00F96CAF"/>
    <w:rsid w:val="00F96DDB"/>
    <w:rsid w:val="00F970C7"/>
    <w:rsid w:val="00F971F4"/>
    <w:rsid w:val="00F972A2"/>
    <w:rsid w:val="00F973C0"/>
    <w:rsid w:val="00F9758F"/>
    <w:rsid w:val="00F975CD"/>
    <w:rsid w:val="00F97737"/>
    <w:rsid w:val="00F979A5"/>
    <w:rsid w:val="00F97C00"/>
    <w:rsid w:val="00F97CFA"/>
    <w:rsid w:val="00FA01F5"/>
    <w:rsid w:val="00FA0636"/>
    <w:rsid w:val="00FA08AD"/>
    <w:rsid w:val="00FA0C3D"/>
    <w:rsid w:val="00FA0CC2"/>
    <w:rsid w:val="00FA0CC8"/>
    <w:rsid w:val="00FA0FF9"/>
    <w:rsid w:val="00FA1111"/>
    <w:rsid w:val="00FA155A"/>
    <w:rsid w:val="00FA1A84"/>
    <w:rsid w:val="00FA21A9"/>
    <w:rsid w:val="00FA2281"/>
    <w:rsid w:val="00FA25D4"/>
    <w:rsid w:val="00FA2A65"/>
    <w:rsid w:val="00FA2B73"/>
    <w:rsid w:val="00FA3115"/>
    <w:rsid w:val="00FA31CD"/>
    <w:rsid w:val="00FA3361"/>
    <w:rsid w:val="00FA36E4"/>
    <w:rsid w:val="00FA3969"/>
    <w:rsid w:val="00FA3A18"/>
    <w:rsid w:val="00FA3AB1"/>
    <w:rsid w:val="00FA3DEC"/>
    <w:rsid w:val="00FA3F45"/>
    <w:rsid w:val="00FA4012"/>
    <w:rsid w:val="00FA42D4"/>
    <w:rsid w:val="00FA4C8E"/>
    <w:rsid w:val="00FA4D96"/>
    <w:rsid w:val="00FA4DA5"/>
    <w:rsid w:val="00FA5027"/>
    <w:rsid w:val="00FA5051"/>
    <w:rsid w:val="00FA50C0"/>
    <w:rsid w:val="00FA50E4"/>
    <w:rsid w:val="00FA52AB"/>
    <w:rsid w:val="00FA53CA"/>
    <w:rsid w:val="00FA54BB"/>
    <w:rsid w:val="00FA550B"/>
    <w:rsid w:val="00FA56B0"/>
    <w:rsid w:val="00FA584E"/>
    <w:rsid w:val="00FA5C74"/>
    <w:rsid w:val="00FA5FCD"/>
    <w:rsid w:val="00FA60D9"/>
    <w:rsid w:val="00FA6430"/>
    <w:rsid w:val="00FA65E4"/>
    <w:rsid w:val="00FA683C"/>
    <w:rsid w:val="00FA6B18"/>
    <w:rsid w:val="00FA6C13"/>
    <w:rsid w:val="00FA6C5D"/>
    <w:rsid w:val="00FA7137"/>
    <w:rsid w:val="00FA72D6"/>
    <w:rsid w:val="00FA72F7"/>
    <w:rsid w:val="00FA732E"/>
    <w:rsid w:val="00FA73E9"/>
    <w:rsid w:val="00FA742A"/>
    <w:rsid w:val="00FA7605"/>
    <w:rsid w:val="00FA79EE"/>
    <w:rsid w:val="00FB042B"/>
    <w:rsid w:val="00FB049E"/>
    <w:rsid w:val="00FB051D"/>
    <w:rsid w:val="00FB0587"/>
    <w:rsid w:val="00FB0595"/>
    <w:rsid w:val="00FB06D1"/>
    <w:rsid w:val="00FB0842"/>
    <w:rsid w:val="00FB0AAB"/>
    <w:rsid w:val="00FB0C70"/>
    <w:rsid w:val="00FB0C8E"/>
    <w:rsid w:val="00FB0E96"/>
    <w:rsid w:val="00FB0F4E"/>
    <w:rsid w:val="00FB0F82"/>
    <w:rsid w:val="00FB1066"/>
    <w:rsid w:val="00FB1483"/>
    <w:rsid w:val="00FB157D"/>
    <w:rsid w:val="00FB1613"/>
    <w:rsid w:val="00FB1A66"/>
    <w:rsid w:val="00FB1B45"/>
    <w:rsid w:val="00FB1CFC"/>
    <w:rsid w:val="00FB1ECB"/>
    <w:rsid w:val="00FB2003"/>
    <w:rsid w:val="00FB2062"/>
    <w:rsid w:val="00FB2152"/>
    <w:rsid w:val="00FB260A"/>
    <w:rsid w:val="00FB2699"/>
    <w:rsid w:val="00FB2ADC"/>
    <w:rsid w:val="00FB2EAC"/>
    <w:rsid w:val="00FB3046"/>
    <w:rsid w:val="00FB3219"/>
    <w:rsid w:val="00FB33F5"/>
    <w:rsid w:val="00FB36E8"/>
    <w:rsid w:val="00FB37A7"/>
    <w:rsid w:val="00FB396F"/>
    <w:rsid w:val="00FB406B"/>
    <w:rsid w:val="00FB43C8"/>
    <w:rsid w:val="00FB442E"/>
    <w:rsid w:val="00FB45B4"/>
    <w:rsid w:val="00FB46F0"/>
    <w:rsid w:val="00FB4B7C"/>
    <w:rsid w:val="00FB4D84"/>
    <w:rsid w:val="00FB4F1A"/>
    <w:rsid w:val="00FB4F84"/>
    <w:rsid w:val="00FB50A6"/>
    <w:rsid w:val="00FB535F"/>
    <w:rsid w:val="00FB54B1"/>
    <w:rsid w:val="00FB54C1"/>
    <w:rsid w:val="00FB55DB"/>
    <w:rsid w:val="00FB564C"/>
    <w:rsid w:val="00FB5A57"/>
    <w:rsid w:val="00FB5F9F"/>
    <w:rsid w:val="00FB5FC5"/>
    <w:rsid w:val="00FB6286"/>
    <w:rsid w:val="00FB62AD"/>
    <w:rsid w:val="00FB650E"/>
    <w:rsid w:val="00FB6624"/>
    <w:rsid w:val="00FB6848"/>
    <w:rsid w:val="00FB68C7"/>
    <w:rsid w:val="00FB68E9"/>
    <w:rsid w:val="00FB6A18"/>
    <w:rsid w:val="00FB6A99"/>
    <w:rsid w:val="00FB6DCB"/>
    <w:rsid w:val="00FB6E79"/>
    <w:rsid w:val="00FB7178"/>
    <w:rsid w:val="00FB7348"/>
    <w:rsid w:val="00FB735D"/>
    <w:rsid w:val="00FB738B"/>
    <w:rsid w:val="00FB73A9"/>
    <w:rsid w:val="00FB7403"/>
    <w:rsid w:val="00FB746E"/>
    <w:rsid w:val="00FB76C1"/>
    <w:rsid w:val="00FB7A35"/>
    <w:rsid w:val="00FB7B17"/>
    <w:rsid w:val="00FC048B"/>
    <w:rsid w:val="00FC0704"/>
    <w:rsid w:val="00FC1005"/>
    <w:rsid w:val="00FC1140"/>
    <w:rsid w:val="00FC1814"/>
    <w:rsid w:val="00FC1900"/>
    <w:rsid w:val="00FC194A"/>
    <w:rsid w:val="00FC1A7A"/>
    <w:rsid w:val="00FC1F46"/>
    <w:rsid w:val="00FC235B"/>
    <w:rsid w:val="00FC23C6"/>
    <w:rsid w:val="00FC24E3"/>
    <w:rsid w:val="00FC258E"/>
    <w:rsid w:val="00FC2907"/>
    <w:rsid w:val="00FC2D54"/>
    <w:rsid w:val="00FC3085"/>
    <w:rsid w:val="00FC3691"/>
    <w:rsid w:val="00FC37E2"/>
    <w:rsid w:val="00FC3930"/>
    <w:rsid w:val="00FC40CA"/>
    <w:rsid w:val="00FC4887"/>
    <w:rsid w:val="00FC4E91"/>
    <w:rsid w:val="00FC4EC7"/>
    <w:rsid w:val="00FC50B4"/>
    <w:rsid w:val="00FC5459"/>
    <w:rsid w:val="00FC5523"/>
    <w:rsid w:val="00FC55C5"/>
    <w:rsid w:val="00FC5643"/>
    <w:rsid w:val="00FC56F3"/>
    <w:rsid w:val="00FC5740"/>
    <w:rsid w:val="00FC5966"/>
    <w:rsid w:val="00FC65CE"/>
    <w:rsid w:val="00FC6D7E"/>
    <w:rsid w:val="00FC7097"/>
    <w:rsid w:val="00FC73FC"/>
    <w:rsid w:val="00FC7664"/>
    <w:rsid w:val="00FC7750"/>
    <w:rsid w:val="00FC77FA"/>
    <w:rsid w:val="00FC7842"/>
    <w:rsid w:val="00FC78AE"/>
    <w:rsid w:val="00FC7964"/>
    <w:rsid w:val="00FC7CD7"/>
    <w:rsid w:val="00FD0044"/>
    <w:rsid w:val="00FD014A"/>
    <w:rsid w:val="00FD03FD"/>
    <w:rsid w:val="00FD0507"/>
    <w:rsid w:val="00FD0636"/>
    <w:rsid w:val="00FD073A"/>
    <w:rsid w:val="00FD094D"/>
    <w:rsid w:val="00FD0D3F"/>
    <w:rsid w:val="00FD10B3"/>
    <w:rsid w:val="00FD1367"/>
    <w:rsid w:val="00FD1822"/>
    <w:rsid w:val="00FD188C"/>
    <w:rsid w:val="00FD20BB"/>
    <w:rsid w:val="00FD21EE"/>
    <w:rsid w:val="00FD2325"/>
    <w:rsid w:val="00FD24DE"/>
    <w:rsid w:val="00FD24EA"/>
    <w:rsid w:val="00FD2546"/>
    <w:rsid w:val="00FD25A7"/>
    <w:rsid w:val="00FD26DB"/>
    <w:rsid w:val="00FD27B3"/>
    <w:rsid w:val="00FD2802"/>
    <w:rsid w:val="00FD2BAD"/>
    <w:rsid w:val="00FD2DCB"/>
    <w:rsid w:val="00FD2EDF"/>
    <w:rsid w:val="00FD2F23"/>
    <w:rsid w:val="00FD2FA9"/>
    <w:rsid w:val="00FD369F"/>
    <w:rsid w:val="00FD41A6"/>
    <w:rsid w:val="00FD432D"/>
    <w:rsid w:val="00FD441F"/>
    <w:rsid w:val="00FD491B"/>
    <w:rsid w:val="00FD49EE"/>
    <w:rsid w:val="00FD4A76"/>
    <w:rsid w:val="00FD4DE4"/>
    <w:rsid w:val="00FD53B0"/>
    <w:rsid w:val="00FD54DD"/>
    <w:rsid w:val="00FD54EF"/>
    <w:rsid w:val="00FD5A8B"/>
    <w:rsid w:val="00FD5CDB"/>
    <w:rsid w:val="00FD601A"/>
    <w:rsid w:val="00FD6199"/>
    <w:rsid w:val="00FD664B"/>
    <w:rsid w:val="00FD6792"/>
    <w:rsid w:val="00FD6D9E"/>
    <w:rsid w:val="00FD6EE6"/>
    <w:rsid w:val="00FD701C"/>
    <w:rsid w:val="00FD7280"/>
    <w:rsid w:val="00FD7990"/>
    <w:rsid w:val="00FD7DC5"/>
    <w:rsid w:val="00FD7E7B"/>
    <w:rsid w:val="00FE0392"/>
    <w:rsid w:val="00FE0519"/>
    <w:rsid w:val="00FE0797"/>
    <w:rsid w:val="00FE0885"/>
    <w:rsid w:val="00FE0C47"/>
    <w:rsid w:val="00FE0C7E"/>
    <w:rsid w:val="00FE0DF2"/>
    <w:rsid w:val="00FE0E10"/>
    <w:rsid w:val="00FE0F44"/>
    <w:rsid w:val="00FE0FB9"/>
    <w:rsid w:val="00FE1187"/>
    <w:rsid w:val="00FE1812"/>
    <w:rsid w:val="00FE18A1"/>
    <w:rsid w:val="00FE19DE"/>
    <w:rsid w:val="00FE1A56"/>
    <w:rsid w:val="00FE1DAB"/>
    <w:rsid w:val="00FE1DB9"/>
    <w:rsid w:val="00FE1F43"/>
    <w:rsid w:val="00FE2089"/>
    <w:rsid w:val="00FE2143"/>
    <w:rsid w:val="00FE2207"/>
    <w:rsid w:val="00FE25DB"/>
    <w:rsid w:val="00FE2651"/>
    <w:rsid w:val="00FE265D"/>
    <w:rsid w:val="00FE26B7"/>
    <w:rsid w:val="00FE274D"/>
    <w:rsid w:val="00FE27AD"/>
    <w:rsid w:val="00FE304A"/>
    <w:rsid w:val="00FE319D"/>
    <w:rsid w:val="00FE363D"/>
    <w:rsid w:val="00FE3CCE"/>
    <w:rsid w:val="00FE42B6"/>
    <w:rsid w:val="00FE42F6"/>
    <w:rsid w:val="00FE43FA"/>
    <w:rsid w:val="00FE44F8"/>
    <w:rsid w:val="00FE459C"/>
    <w:rsid w:val="00FE46CF"/>
    <w:rsid w:val="00FE46DC"/>
    <w:rsid w:val="00FE4A4D"/>
    <w:rsid w:val="00FE4B1A"/>
    <w:rsid w:val="00FE5316"/>
    <w:rsid w:val="00FE53C9"/>
    <w:rsid w:val="00FE564A"/>
    <w:rsid w:val="00FE57AC"/>
    <w:rsid w:val="00FE5AA9"/>
    <w:rsid w:val="00FE5B06"/>
    <w:rsid w:val="00FE5E34"/>
    <w:rsid w:val="00FE5E79"/>
    <w:rsid w:val="00FE6066"/>
    <w:rsid w:val="00FE60BA"/>
    <w:rsid w:val="00FE649C"/>
    <w:rsid w:val="00FE64CA"/>
    <w:rsid w:val="00FE6749"/>
    <w:rsid w:val="00FE6953"/>
    <w:rsid w:val="00FE6969"/>
    <w:rsid w:val="00FE6FF7"/>
    <w:rsid w:val="00FE740D"/>
    <w:rsid w:val="00FE7770"/>
    <w:rsid w:val="00FE7BA1"/>
    <w:rsid w:val="00FE7ED5"/>
    <w:rsid w:val="00FF0019"/>
    <w:rsid w:val="00FF018E"/>
    <w:rsid w:val="00FF02FA"/>
    <w:rsid w:val="00FF0707"/>
    <w:rsid w:val="00FF08FB"/>
    <w:rsid w:val="00FF0956"/>
    <w:rsid w:val="00FF0FB0"/>
    <w:rsid w:val="00FF0FDD"/>
    <w:rsid w:val="00FF151D"/>
    <w:rsid w:val="00FF1583"/>
    <w:rsid w:val="00FF1715"/>
    <w:rsid w:val="00FF19D6"/>
    <w:rsid w:val="00FF1A7B"/>
    <w:rsid w:val="00FF1E7D"/>
    <w:rsid w:val="00FF2085"/>
    <w:rsid w:val="00FF20A0"/>
    <w:rsid w:val="00FF20E6"/>
    <w:rsid w:val="00FF2266"/>
    <w:rsid w:val="00FF281F"/>
    <w:rsid w:val="00FF2C38"/>
    <w:rsid w:val="00FF2C69"/>
    <w:rsid w:val="00FF2F0E"/>
    <w:rsid w:val="00FF3D21"/>
    <w:rsid w:val="00FF3DCE"/>
    <w:rsid w:val="00FF3E97"/>
    <w:rsid w:val="00FF423D"/>
    <w:rsid w:val="00FF45F5"/>
    <w:rsid w:val="00FF4AD8"/>
    <w:rsid w:val="00FF4E98"/>
    <w:rsid w:val="00FF4F78"/>
    <w:rsid w:val="00FF50BC"/>
    <w:rsid w:val="00FF535D"/>
    <w:rsid w:val="00FF5651"/>
    <w:rsid w:val="00FF583D"/>
    <w:rsid w:val="00FF5C3A"/>
    <w:rsid w:val="00FF5D0D"/>
    <w:rsid w:val="00FF5DCA"/>
    <w:rsid w:val="00FF5E10"/>
    <w:rsid w:val="00FF60EB"/>
    <w:rsid w:val="00FF63FA"/>
    <w:rsid w:val="00FF679B"/>
    <w:rsid w:val="00FF6994"/>
    <w:rsid w:val="00FF6ACA"/>
    <w:rsid w:val="00FF6F09"/>
    <w:rsid w:val="00FF7022"/>
    <w:rsid w:val="00FF7232"/>
    <w:rsid w:val="00FF7A7C"/>
    <w:rsid w:val="0343DBC3"/>
    <w:rsid w:val="06BA6FC0"/>
    <w:rsid w:val="074242A9"/>
    <w:rsid w:val="08795E5C"/>
    <w:rsid w:val="0B03409C"/>
    <w:rsid w:val="0B99D7B1"/>
    <w:rsid w:val="0D6D5AF7"/>
    <w:rsid w:val="10C1D687"/>
    <w:rsid w:val="118068B9"/>
    <w:rsid w:val="12A8B112"/>
    <w:rsid w:val="14182601"/>
    <w:rsid w:val="157A9E3A"/>
    <w:rsid w:val="16DCB7E7"/>
    <w:rsid w:val="1730AF5E"/>
    <w:rsid w:val="18A7EFE8"/>
    <w:rsid w:val="1A212F5A"/>
    <w:rsid w:val="1B757394"/>
    <w:rsid w:val="1CACEEDB"/>
    <w:rsid w:val="1D13381F"/>
    <w:rsid w:val="255D1DE9"/>
    <w:rsid w:val="2E7E4131"/>
    <w:rsid w:val="2F1BC244"/>
    <w:rsid w:val="318E4146"/>
    <w:rsid w:val="322FB75E"/>
    <w:rsid w:val="37C5718F"/>
    <w:rsid w:val="39C2010C"/>
    <w:rsid w:val="3A8C477C"/>
    <w:rsid w:val="3B4A582A"/>
    <w:rsid w:val="3F19D57D"/>
    <w:rsid w:val="4110DA29"/>
    <w:rsid w:val="41EE0C2C"/>
    <w:rsid w:val="430FA9D2"/>
    <w:rsid w:val="45036CF9"/>
    <w:rsid w:val="453CEFF5"/>
    <w:rsid w:val="45F6DC92"/>
    <w:rsid w:val="47C0A78F"/>
    <w:rsid w:val="47C2485F"/>
    <w:rsid w:val="49285CB3"/>
    <w:rsid w:val="4B7BC615"/>
    <w:rsid w:val="4D53900C"/>
    <w:rsid w:val="4EDE8A3D"/>
    <w:rsid w:val="507824F7"/>
    <w:rsid w:val="50A3E0FA"/>
    <w:rsid w:val="51949A2C"/>
    <w:rsid w:val="53185313"/>
    <w:rsid w:val="531EA20F"/>
    <w:rsid w:val="583F66E6"/>
    <w:rsid w:val="5854BFDD"/>
    <w:rsid w:val="59649008"/>
    <w:rsid w:val="5B006069"/>
    <w:rsid w:val="5B1EA790"/>
    <w:rsid w:val="5B7531AA"/>
    <w:rsid w:val="5E6F3DDB"/>
    <w:rsid w:val="60ACAFD1"/>
    <w:rsid w:val="620468BC"/>
    <w:rsid w:val="625AB8A4"/>
    <w:rsid w:val="628BF672"/>
    <w:rsid w:val="63485D3B"/>
    <w:rsid w:val="63745086"/>
    <w:rsid w:val="64837082"/>
    <w:rsid w:val="64BD49A8"/>
    <w:rsid w:val="6642BDA4"/>
    <w:rsid w:val="66DB4F1E"/>
    <w:rsid w:val="69C37D1B"/>
    <w:rsid w:val="6A57F2CD"/>
    <w:rsid w:val="6AE94056"/>
    <w:rsid w:val="6C210CDC"/>
    <w:rsid w:val="705BDE8D"/>
    <w:rsid w:val="70E54FA5"/>
    <w:rsid w:val="7221093A"/>
    <w:rsid w:val="72B03B32"/>
    <w:rsid w:val="76476DA7"/>
    <w:rsid w:val="771731ED"/>
    <w:rsid w:val="78BDFE7B"/>
    <w:rsid w:val="791782DE"/>
    <w:rsid w:val="791D5A2C"/>
    <w:rsid w:val="7BD6B5CC"/>
    <w:rsid w:val="7EEA7D39"/>
    <w:rsid w:val="7FE34B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C3DB"/>
  <w15:docId w15:val="{8F1F8B88-459D-42FB-958C-8839EB38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13"/>
  </w:style>
  <w:style w:type="paragraph" w:styleId="Heading1">
    <w:name w:val="heading 1"/>
    <w:basedOn w:val="Normal"/>
    <w:next w:val="Normal"/>
    <w:link w:val="Heading1Char"/>
    <w:autoRedefine/>
    <w:uiPriority w:val="9"/>
    <w:qFormat/>
    <w:rsid w:val="007B00BB"/>
    <w:pPr>
      <w:keepNext/>
      <w:keepLines/>
      <w:numPr>
        <w:numId w:val="3"/>
      </w:numPr>
      <w:shd w:val="clear" w:color="auto" w:fill="3494BA" w:themeFill="accent1"/>
      <w:spacing w:before="120" w:after="120"/>
      <w:outlineLvl w:val="0"/>
    </w:pPr>
    <w:rPr>
      <w:rFonts w:ascii="Calibri" w:eastAsia="Times New Roman" w:hAnsi="Calibri" w:cs="Calibri"/>
      <w:b/>
      <w:bCs/>
      <w:iCs/>
      <w:color w:val="FFFFFF" w:themeColor="background1"/>
      <w:sz w:val="32"/>
      <w:szCs w:val="44"/>
      <w:lang w:eastAsia="en-AU"/>
    </w:rPr>
  </w:style>
  <w:style w:type="paragraph" w:styleId="Heading2">
    <w:name w:val="heading 2"/>
    <w:basedOn w:val="Normal"/>
    <w:next w:val="Normal"/>
    <w:link w:val="Heading2Char"/>
    <w:autoRedefine/>
    <w:uiPriority w:val="9"/>
    <w:unhideWhenUsed/>
    <w:qFormat/>
    <w:rsid w:val="007754DE"/>
    <w:pPr>
      <w:keepNext/>
      <w:keepLines/>
      <w:numPr>
        <w:ilvl w:val="1"/>
        <w:numId w:val="3"/>
      </w:numPr>
      <w:spacing w:before="120" w:after="120"/>
      <w:outlineLvl w:val="1"/>
    </w:pPr>
    <w:rPr>
      <w:rFonts w:ascii="Calibri" w:eastAsia="Calibri" w:hAnsi="Calibri" w:cs="Calibri"/>
      <w:b/>
      <w:bCs/>
      <w:color w:val="3494BA" w:themeColor="accent1"/>
      <w:sz w:val="28"/>
      <w:szCs w:val="26"/>
    </w:rPr>
  </w:style>
  <w:style w:type="paragraph" w:styleId="Heading3">
    <w:name w:val="heading 3"/>
    <w:basedOn w:val="Normal"/>
    <w:next w:val="Normal"/>
    <w:link w:val="Heading3Char"/>
    <w:autoRedefine/>
    <w:uiPriority w:val="9"/>
    <w:unhideWhenUsed/>
    <w:qFormat/>
    <w:rsid w:val="009D755A"/>
    <w:pPr>
      <w:keepNext/>
      <w:keepLines/>
      <w:spacing w:before="120" w:after="120"/>
      <w:outlineLvl w:val="2"/>
    </w:pPr>
    <w:rPr>
      <w:rFonts w:ascii="Calibri" w:eastAsia="Times New Roman" w:hAnsi="Calibri" w:cstheme="majorBidi"/>
      <w:b/>
      <w:bCs/>
      <w:color w:val="75BDA7" w:themeColor="accent3"/>
      <w:sz w:val="24"/>
      <w:szCs w:val="23"/>
      <w:lang w:val="en-AU" w:eastAsia="en-AU"/>
    </w:rPr>
  </w:style>
  <w:style w:type="paragraph" w:styleId="Heading4">
    <w:name w:val="heading 4"/>
    <w:basedOn w:val="Normal"/>
    <w:next w:val="Normal"/>
    <w:link w:val="Heading4Char"/>
    <w:uiPriority w:val="9"/>
    <w:unhideWhenUsed/>
    <w:qFormat/>
    <w:pPr>
      <w:keepNext/>
      <w:keepLines/>
      <w:numPr>
        <w:ilvl w:val="3"/>
        <w:numId w:val="26"/>
      </w:numPr>
      <w:spacing w:before="200" w:after="0" w:line="264" w:lineRule="auto"/>
      <w:outlineLvl w:val="3"/>
    </w:pPr>
    <w:rPr>
      <w:rFonts w:asciiTheme="majorHAnsi" w:eastAsiaTheme="majorEastAsia" w:hAnsiTheme="majorHAnsi" w:cstheme="majorBidi"/>
      <w:bCs/>
      <w:i/>
      <w:iCs/>
      <w:color w:val="373545" w:themeColor="text2"/>
      <w:sz w:val="23"/>
    </w:rPr>
  </w:style>
  <w:style w:type="paragraph" w:styleId="Heading5">
    <w:name w:val="heading 5"/>
    <w:basedOn w:val="Normal"/>
    <w:next w:val="Normal"/>
    <w:link w:val="Heading5Char"/>
    <w:uiPriority w:val="9"/>
    <w:semiHidden/>
    <w:unhideWhenUsed/>
    <w:qFormat/>
    <w:pPr>
      <w:keepNext/>
      <w:keepLines/>
      <w:numPr>
        <w:ilvl w:val="4"/>
        <w:numId w:val="26"/>
      </w:numPr>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numPr>
        <w:ilvl w:val="5"/>
        <w:numId w:val="26"/>
      </w:numPr>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numPr>
        <w:ilvl w:val="6"/>
        <w:numId w:val="26"/>
      </w:numPr>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numPr>
        <w:ilvl w:val="7"/>
        <w:numId w:val="26"/>
      </w:numPr>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numPr>
        <w:ilvl w:val="8"/>
        <w:numId w:val="26"/>
      </w:numPr>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0BB"/>
    <w:rPr>
      <w:rFonts w:ascii="Calibri" w:eastAsia="Times New Roman" w:hAnsi="Calibri" w:cs="Calibri"/>
      <w:b/>
      <w:bCs/>
      <w:iCs/>
      <w:color w:val="FFFFFF" w:themeColor="background1"/>
      <w:sz w:val="32"/>
      <w:szCs w:val="44"/>
      <w:shd w:val="clear" w:color="auto" w:fill="3494BA" w:themeFill="accent1"/>
      <w:lang w:eastAsia="en-AU"/>
    </w:rPr>
  </w:style>
  <w:style w:type="character" w:customStyle="1" w:styleId="Heading2Char">
    <w:name w:val="Heading 2 Char"/>
    <w:basedOn w:val="DefaultParagraphFont"/>
    <w:link w:val="Heading2"/>
    <w:uiPriority w:val="9"/>
    <w:rsid w:val="007754DE"/>
    <w:rPr>
      <w:rFonts w:ascii="Calibri" w:eastAsia="Calibri" w:hAnsi="Calibri" w:cs="Calibri"/>
      <w:b/>
      <w:bCs/>
      <w:color w:val="3494BA" w:themeColor="accent1"/>
      <w:sz w:val="28"/>
      <w:szCs w:val="26"/>
    </w:rPr>
  </w:style>
  <w:style w:type="character" w:customStyle="1" w:styleId="Heading3Char">
    <w:name w:val="Heading 3 Char"/>
    <w:basedOn w:val="DefaultParagraphFont"/>
    <w:link w:val="Heading3"/>
    <w:uiPriority w:val="9"/>
    <w:rsid w:val="009D755A"/>
    <w:rPr>
      <w:rFonts w:ascii="Calibri" w:eastAsia="Times New Roman" w:hAnsi="Calibri" w:cstheme="majorBidi"/>
      <w:b/>
      <w:bCs/>
      <w:color w:val="75BDA7" w:themeColor="accent3"/>
      <w:sz w:val="24"/>
      <w:szCs w:val="23"/>
      <w:lang w:val="en-AU" w:eastAsia="en-AU"/>
    </w:rPr>
  </w:style>
  <w:style w:type="paragraph" w:styleId="Title">
    <w:name w:val="Title"/>
    <w:basedOn w:val="Normal"/>
    <w:next w:val="Normal"/>
    <w:link w:val="TitleChar"/>
    <w:uiPriority w:val="10"/>
    <w:qFormat/>
    <w:rsid w:val="008A25CD"/>
    <w:pPr>
      <w:spacing w:after="300" w:line="240" w:lineRule="auto"/>
      <w:contextualSpacing/>
    </w:pPr>
    <w:rPr>
      <w:rFonts w:asciiTheme="majorHAnsi" w:eastAsiaTheme="majorEastAsia" w:hAnsiTheme="majorHAnsi" w:cstheme="majorBidi"/>
      <w:b/>
      <w:color w:val="373545" w:themeColor="text2"/>
      <w:spacing w:val="5"/>
      <w:kern w:val="28"/>
      <w:sz w:val="44"/>
      <w:szCs w:val="56"/>
      <w14:ligatures w14:val="standardContextual"/>
      <w14:cntxtAlts/>
    </w:rPr>
  </w:style>
  <w:style w:type="character" w:customStyle="1" w:styleId="TitleChar">
    <w:name w:val="Title Char"/>
    <w:basedOn w:val="DefaultParagraphFont"/>
    <w:link w:val="Title"/>
    <w:uiPriority w:val="10"/>
    <w:rsid w:val="008A25CD"/>
    <w:rPr>
      <w:rFonts w:asciiTheme="majorHAnsi" w:eastAsiaTheme="majorEastAsia" w:hAnsiTheme="majorHAnsi" w:cstheme="majorBidi"/>
      <w:b/>
      <w:color w:val="373545" w:themeColor="text2"/>
      <w:spacing w:val="5"/>
      <w:kern w:val="28"/>
      <w:sz w:val="44"/>
      <w:szCs w:val="56"/>
      <w14:ligatures w14:val="standardContextual"/>
      <w14:cntxtAlts/>
    </w:rPr>
  </w:style>
  <w:style w:type="paragraph" w:styleId="Subtitle">
    <w:name w:val="Subtitle"/>
    <w:basedOn w:val="Normal"/>
    <w:next w:val="Normal"/>
    <w:link w:val="SubtitleChar"/>
    <w:uiPriority w:val="11"/>
    <w:qFormat/>
    <w:rsid w:val="00B76B9C"/>
    <w:pPr>
      <w:numPr>
        <w:ilvl w:val="1"/>
      </w:numPr>
    </w:pPr>
    <w:rPr>
      <w:rFonts w:eastAsiaTheme="majorEastAsia" w:cstheme="majorBidi"/>
      <w:b/>
      <w:iCs/>
      <w:color w:val="75BDA7" w:themeColor="accent3"/>
      <w:spacing w:val="15"/>
      <w:sz w:val="28"/>
      <w:szCs w:val="24"/>
    </w:rPr>
  </w:style>
  <w:style w:type="character" w:customStyle="1" w:styleId="SubtitleChar">
    <w:name w:val="Subtitle Char"/>
    <w:basedOn w:val="DefaultParagraphFont"/>
    <w:link w:val="Subtitle"/>
    <w:uiPriority w:val="11"/>
    <w:rsid w:val="00B76B9C"/>
    <w:rPr>
      <w:rFonts w:eastAsiaTheme="majorEastAsia" w:cstheme="majorBidi"/>
      <w:b/>
      <w:iCs/>
      <w:color w:val="75BDA7" w:themeColor="accent3"/>
      <w:spacing w:val="15"/>
      <w:sz w:val="28"/>
      <w:szCs w:val="24"/>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373545" w:themeColor="text2"/>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pPr>
      <w:spacing w:line="240" w:lineRule="auto"/>
    </w:pPr>
    <w:rPr>
      <w:b/>
      <w:bCs/>
      <w:color w:val="373545"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aliases w:val="List Paragraph (numbered (a)),WB Para,Lapis Bulleted List,Dot pt,F5 List Paragraph,No Spacing1,List Paragraph Char Char Char,Indicator Text,Numbered Para 1,Bullet 1,List Paragraph12,Bullet Points,MAIN CONTENT,List 100s,L,List Paragraph11"/>
    <w:basedOn w:val="Normal"/>
    <w:link w:val="ListParagraphChar"/>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494B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494BA" w:themeColor="accent1"/>
        <w:left w:val="single" w:sz="36" w:space="8" w:color="3494BA" w:themeColor="accent1"/>
        <w:bottom w:val="single" w:sz="36" w:space="8" w:color="3494BA" w:themeColor="accent1"/>
        <w:right w:val="single" w:sz="36" w:space="8" w:color="3494BA" w:themeColor="accent1"/>
      </w:pBdr>
      <w:shd w:val="clear" w:color="auto" w:fill="3494B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494B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outlineLvl w:val="9"/>
    </w:pPr>
    <w:rPr>
      <w:b w:val="0"/>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373545" w:themeColor="text2"/>
      <w:spacing w:val="5"/>
      <w:kern w:val="28"/>
      <w:sz w:val="60"/>
      <w:szCs w:val="56"/>
      <w14:ligatures w14:val="standardContextual"/>
      <w14:cntxtAlts/>
    </w:rPr>
  </w:style>
  <w:style w:type="table" w:styleId="GridTable5Dark-Accent6">
    <w:name w:val="Grid Table 5 Dark Accent 6"/>
    <w:basedOn w:val="TableNormal"/>
    <w:uiPriority w:val="50"/>
    <w:rsid w:val="00FD7280"/>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4-Accent1">
    <w:name w:val="Grid Table 4 Accent 1"/>
    <w:basedOn w:val="TableNormal"/>
    <w:uiPriority w:val="49"/>
    <w:rsid w:val="00124EE1"/>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styleId="Hyperlink">
    <w:name w:val="Hyperlink"/>
    <w:uiPriority w:val="99"/>
    <w:unhideWhenUsed/>
    <w:rsid w:val="007F5C43"/>
    <w:rPr>
      <w:color w:val="0000FF"/>
      <w:u w:val="single"/>
    </w:rPr>
  </w:style>
  <w:style w:type="paragraph" w:customStyle="1" w:styleId="Default">
    <w:name w:val="Default"/>
    <w:rsid w:val="007F5C4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nhideWhenUsed/>
    <w:rsid w:val="007F5C43"/>
    <w:rPr>
      <w:sz w:val="16"/>
      <w:szCs w:val="16"/>
    </w:rPr>
  </w:style>
  <w:style w:type="paragraph" w:styleId="CommentText">
    <w:name w:val="annotation text"/>
    <w:basedOn w:val="Normal"/>
    <w:link w:val="CommentTextChar"/>
    <w:unhideWhenUsed/>
    <w:rsid w:val="007F5C43"/>
    <w:pPr>
      <w:spacing w:line="240" w:lineRule="auto"/>
    </w:pPr>
    <w:rPr>
      <w:sz w:val="21"/>
      <w:szCs w:val="21"/>
    </w:rPr>
  </w:style>
  <w:style w:type="character" w:customStyle="1" w:styleId="CommentTextChar">
    <w:name w:val="Comment Text Char"/>
    <w:basedOn w:val="DefaultParagraphFont"/>
    <w:link w:val="CommentText"/>
    <w:rsid w:val="007F5C43"/>
    <w:rPr>
      <w:sz w:val="21"/>
      <w:szCs w:val="21"/>
    </w:rPr>
  </w:style>
  <w:style w:type="paragraph" w:styleId="CommentSubject">
    <w:name w:val="annotation subject"/>
    <w:basedOn w:val="CommentText"/>
    <w:next w:val="CommentText"/>
    <w:link w:val="CommentSubjectChar"/>
    <w:unhideWhenUsed/>
    <w:rsid w:val="007F5C43"/>
    <w:rPr>
      <w:b/>
      <w:bCs/>
    </w:rPr>
  </w:style>
  <w:style w:type="character" w:customStyle="1" w:styleId="CommentSubjectChar">
    <w:name w:val="Comment Subject Char"/>
    <w:basedOn w:val="CommentTextChar"/>
    <w:link w:val="CommentSubject"/>
    <w:rsid w:val="007F5C43"/>
    <w:rPr>
      <w:b/>
      <w:bCs/>
      <w:sz w:val="21"/>
      <w:szCs w:val="21"/>
    </w:rPr>
  </w:style>
  <w:style w:type="table" w:styleId="GridTable1Light-Accent1">
    <w:name w:val="Grid Table 1 Light Accent 1"/>
    <w:basedOn w:val="TableNormal"/>
    <w:uiPriority w:val="46"/>
    <w:rsid w:val="007F5C43"/>
    <w:pPr>
      <w:spacing w:after="0" w:line="240" w:lineRule="auto"/>
    </w:pPr>
    <w:rPr>
      <w:sz w:val="21"/>
      <w:szCs w:val="21"/>
    </w:r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F5C43"/>
    <w:rPr>
      <w:color w:val="808080"/>
      <w:shd w:val="clear" w:color="auto" w:fill="E6E6E6"/>
    </w:rPr>
  </w:style>
  <w:style w:type="paragraph" w:customStyle="1" w:styleId="Cuadrculaclara-nfasis31">
    <w:name w:val="Cuadrícula clara - Énfasis 31"/>
    <w:aliases w:val="Bullets,List Paragraph1,Heading"/>
    <w:basedOn w:val="Normal"/>
    <w:uiPriority w:val="34"/>
    <w:qFormat/>
    <w:rsid w:val="007F5C43"/>
    <w:pPr>
      <w:spacing w:after="0" w:line="240" w:lineRule="auto"/>
      <w:ind w:left="720"/>
      <w:contextualSpacing/>
    </w:pPr>
    <w:rPr>
      <w:rFonts w:ascii="Cambria" w:eastAsia="Cambria" w:hAnsi="Cambria" w:cs="Times New Roman"/>
      <w:sz w:val="24"/>
      <w:szCs w:val="24"/>
    </w:rPr>
  </w:style>
  <w:style w:type="paragraph" w:customStyle="1" w:styleId="Tableau-">
    <w:name w:val="Tableau - •"/>
    <w:basedOn w:val="Normal"/>
    <w:rsid w:val="007F5C43"/>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7F5C43"/>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paragraph" w:styleId="TOC1">
    <w:name w:val="toc 1"/>
    <w:basedOn w:val="Normal"/>
    <w:next w:val="Normal"/>
    <w:autoRedefine/>
    <w:uiPriority w:val="39"/>
    <w:unhideWhenUsed/>
    <w:rsid w:val="00851BAF"/>
    <w:pPr>
      <w:tabs>
        <w:tab w:val="right" w:leader="dot" w:pos="10070"/>
      </w:tabs>
      <w:spacing w:after="100"/>
    </w:pPr>
  </w:style>
  <w:style w:type="paragraph" w:styleId="TOC2">
    <w:name w:val="toc 2"/>
    <w:basedOn w:val="Normal"/>
    <w:next w:val="Normal"/>
    <w:autoRedefine/>
    <w:uiPriority w:val="39"/>
    <w:unhideWhenUsed/>
    <w:rsid w:val="00490A38"/>
    <w:pPr>
      <w:spacing w:after="100"/>
      <w:ind w:left="220"/>
    </w:pPr>
  </w:style>
  <w:style w:type="paragraph" w:styleId="TOC3">
    <w:name w:val="toc 3"/>
    <w:basedOn w:val="Normal"/>
    <w:next w:val="Normal"/>
    <w:autoRedefine/>
    <w:uiPriority w:val="39"/>
    <w:unhideWhenUsed/>
    <w:rsid w:val="00F67198"/>
    <w:pPr>
      <w:tabs>
        <w:tab w:val="right" w:leader="dot" w:pos="10070"/>
      </w:tabs>
      <w:spacing w:after="100"/>
      <w:ind w:left="440"/>
    </w:pPr>
  </w:style>
  <w:style w:type="table" w:styleId="GridTable5Dark-Accent1">
    <w:name w:val="Grid Table 5 Dark Accent 1"/>
    <w:basedOn w:val="TableNormal"/>
    <w:uiPriority w:val="50"/>
    <w:rsid w:val="004C5D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NormalWeb">
    <w:name w:val="Normal (Web)"/>
    <w:basedOn w:val="Normal"/>
    <w:uiPriority w:val="99"/>
    <w:semiHidden/>
    <w:unhideWhenUsed/>
    <w:rsid w:val="004C5D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 (numbered (a)) Char,WB Para Char,Lapis Bulleted List Char,Dot pt Char,F5 List Paragraph Char,No Spacing1 Char,List Paragraph Char Char Char Char,Indicator Text Char,Numbered Para 1 Char,Bullet 1 Char,Bullet Points Char"/>
    <w:basedOn w:val="DefaultParagraphFont"/>
    <w:link w:val="ListParagraph"/>
    <w:uiPriority w:val="34"/>
    <w:qFormat/>
    <w:rsid w:val="005B50C5"/>
    <w:rPr>
      <w:rFonts w:eastAsiaTheme="minorHAnsi"/>
      <w:sz w:val="21"/>
    </w:rPr>
  </w:style>
  <w:style w:type="paragraph" w:styleId="FootnoteText">
    <w:name w:val="footnote text"/>
    <w:aliases w:val="Geneva 9,Font: Geneva 9,Boston 10,f,single space,footnote text,Footnote,otnote Text,Footnote Text Char Char Char,Footnote Text Char Char,Footnote Text Char Char Char Char Char Char Char Char Char,footnote,FOOTNOTES,fn,ft,ADB,ALTS FOOTNOTE"/>
    <w:basedOn w:val="Normal"/>
    <w:link w:val="FootnoteTextChar1"/>
    <w:uiPriority w:val="99"/>
    <w:qFormat/>
    <w:rsid w:val="00B51FEC"/>
    <w:pPr>
      <w:widowControl w:val="0"/>
      <w:spacing w:before="120" w:after="60" w:line="240" w:lineRule="auto"/>
      <w:jc w:val="both"/>
    </w:pPr>
    <w:rPr>
      <w:rFonts w:ascii="Garamond" w:eastAsia="Times New Roman" w:hAnsi="Garamond" w:cs="Times New Roman"/>
      <w:sz w:val="18"/>
      <w:szCs w:val="20"/>
      <w:lang w:val="en-GB" w:eastAsia="x-none"/>
    </w:rPr>
  </w:style>
  <w:style w:type="character" w:customStyle="1" w:styleId="FootnoteTextChar">
    <w:name w:val="Footnote Text Char"/>
    <w:aliases w:val="Footnote Text Char Char Char Char Char,Footnote Text Char2 Char,Footnote Text Char1 Char1 Char,Texto nota pie Car Car Car Char,Footnote Text1 Char Char,Footnote Text2 Char,Footnote Text Char Char Char1 Char Char,ADB Char,Fußnote Char"/>
    <w:basedOn w:val="DefaultParagraphFont"/>
    <w:rsid w:val="00B51FEC"/>
    <w:rPr>
      <w:sz w:val="20"/>
      <w:szCs w:val="20"/>
    </w:rPr>
  </w:style>
  <w:style w:type="character" w:customStyle="1" w:styleId="FootnoteTextChar1">
    <w:name w:val="Footnote Text Char1"/>
    <w:aliases w:val="Geneva 9 Char,Font: Geneva 9 Char,Boston 10 Char,f Char,single space Char,footnote text Char,Footnote Char,otnote Text Char,Footnote Text Char Char Char Char,Footnote Text Char Char Char1,footnote Char,FOOTNOTES Char,fn Char,ft Char"/>
    <w:link w:val="FootnoteText"/>
    <w:uiPriority w:val="99"/>
    <w:locked/>
    <w:rsid w:val="00B51FEC"/>
    <w:rPr>
      <w:rFonts w:ascii="Garamond" w:eastAsia="Times New Roman" w:hAnsi="Garamond" w:cs="Times New Roman"/>
      <w:sz w:val="18"/>
      <w:szCs w:val="20"/>
      <w:lang w:val="en-GB" w:eastAsia="x-none"/>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Char Char Char Char Car Char Char,R"/>
    <w:basedOn w:val="DefaultParagraphFont"/>
    <w:link w:val="CharCharCharCharCarChar"/>
    <w:uiPriority w:val="99"/>
    <w:unhideWhenUsed/>
    <w:qFormat/>
    <w:rsid w:val="00B51FEC"/>
    <w:rPr>
      <w:vertAlign w:val="superscript"/>
    </w:rPr>
  </w:style>
  <w:style w:type="paragraph" w:styleId="BodyText2">
    <w:name w:val="Body Text 2"/>
    <w:basedOn w:val="Normal"/>
    <w:link w:val="BodyText2Char"/>
    <w:uiPriority w:val="99"/>
    <w:rsid w:val="001D5425"/>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1D5425"/>
    <w:rPr>
      <w:rFonts w:ascii="Times New Roman" w:eastAsia="Times New Roman" w:hAnsi="Times New Roman" w:cs="Times New Roman"/>
      <w:sz w:val="24"/>
      <w:szCs w:val="24"/>
      <w:lang w:val="en-GB"/>
    </w:rPr>
  </w:style>
  <w:style w:type="table" w:customStyle="1" w:styleId="GridTable4-Accent11">
    <w:name w:val="Grid Table 4 - Accent 11"/>
    <w:basedOn w:val="TableNormal"/>
    <w:uiPriority w:val="49"/>
    <w:rsid w:val="001D5425"/>
    <w:pPr>
      <w:spacing w:after="0" w:line="240" w:lineRule="auto"/>
    </w:pPr>
    <w:rPr>
      <w:sz w:val="24"/>
      <w:szCs w:val="24"/>
      <w:lang w:val="en-GB"/>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styleId="FollowedHyperlink">
    <w:name w:val="FollowedHyperlink"/>
    <w:basedOn w:val="DefaultParagraphFont"/>
    <w:uiPriority w:val="99"/>
    <w:semiHidden/>
    <w:unhideWhenUsed/>
    <w:rsid w:val="00D84DC3"/>
    <w:rPr>
      <w:color w:val="9F6715" w:themeColor="followedHyperlink"/>
      <w:u w:val="single"/>
    </w:rPr>
  </w:style>
  <w:style w:type="paragraph" w:styleId="ListBullet">
    <w:name w:val="List Bullet"/>
    <w:basedOn w:val="Normal"/>
    <w:uiPriority w:val="3"/>
    <w:qFormat/>
    <w:rsid w:val="00A216ED"/>
    <w:pPr>
      <w:numPr>
        <w:numId w:val="1"/>
      </w:numPr>
      <w:spacing w:after="160" w:line="240" w:lineRule="auto"/>
    </w:pPr>
    <w:rPr>
      <w:rFonts w:ascii="Arial" w:eastAsia="Times New Roman" w:hAnsi="Arial" w:cs="Times New Roman"/>
      <w:color w:val="404040"/>
      <w:sz w:val="20"/>
      <w:szCs w:val="20"/>
      <w:lang w:val="en-AU" w:eastAsia="ru-RU"/>
    </w:rPr>
  </w:style>
  <w:style w:type="paragraph" w:customStyle="1" w:styleId="paragraph">
    <w:name w:val="paragraph"/>
    <w:basedOn w:val="Normal"/>
    <w:rsid w:val="00D90B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D90B79"/>
  </w:style>
  <w:style w:type="character" w:customStyle="1" w:styleId="eop">
    <w:name w:val="eop"/>
    <w:basedOn w:val="DefaultParagraphFont"/>
    <w:rsid w:val="00D90B79"/>
  </w:style>
  <w:style w:type="paragraph" w:styleId="Revision">
    <w:name w:val="Revision"/>
    <w:hidden/>
    <w:uiPriority w:val="99"/>
    <w:semiHidden/>
    <w:rsid w:val="00C35606"/>
    <w:pPr>
      <w:spacing w:after="0" w:line="240" w:lineRule="auto"/>
    </w:pPr>
  </w:style>
  <w:style w:type="paragraph" w:customStyle="1" w:styleId="GGIBody">
    <w:name w:val="GGI Body"/>
    <w:basedOn w:val="Normal"/>
    <w:uiPriority w:val="1"/>
    <w:qFormat/>
    <w:rsid w:val="00D7385E"/>
    <w:pPr>
      <w:spacing w:before="40" w:line="288" w:lineRule="auto"/>
    </w:pPr>
    <w:rPr>
      <w:rFonts w:ascii="Cambria" w:eastAsia="Cambria" w:hAnsi="Cambria" w:cs="Times New Roman"/>
      <w:lang w:eastAsia="ja-JP"/>
    </w:rPr>
  </w:style>
  <w:style w:type="paragraph" w:customStyle="1" w:styleId="Sub3">
    <w:name w:val="Sub3"/>
    <w:basedOn w:val="Heading3"/>
    <w:next w:val="GGIBody"/>
    <w:link w:val="Sub3Char"/>
    <w:qFormat/>
    <w:rsid w:val="00D7385E"/>
    <w:pPr>
      <w:spacing w:before="200"/>
    </w:pPr>
    <w:rPr>
      <w:rFonts w:cs="Times New Roman"/>
      <w:b w:val="0"/>
      <w:i/>
      <w:color w:val="4F81BD"/>
      <w:sz w:val="28"/>
      <w:lang w:val="en-CA" w:eastAsia="ja-JP"/>
    </w:rPr>
  </w:style>
  <w:style w:type="character" w:customStyle="1" w:styleId="Sub3Char">
    <w:name w:val="Sub3 Char"/>
    <w:basedOn w:val="Heading3Char"/>
    <w:link w:val="Sub3"/>
    <w:rsid w:val="00D7385E"/>
    <w:rPr>
      <w:rFonts w:ascii="Calibri" w:eastAsia="Times New Roman" w:hAnsi="Calibri" w:cs="Times New Roman"/>
      <w:b w:val="0"/>
      <w:bCs/>
      <w:i/>
      <w:color w:val="4F81BD"/>
      <w:sz w:val="28"/>
      <w:szCs w:val="23"/>
      <w:lang w:val="en-CA" w:eastAsia="ja-JP"/>
    </w:rPr>
  </w:style>
  <w:style w:type="character" w:styleId="UnresolvedMention">
    <w:name w:val="Unresolved Mention"/>
    <w:basedOn w:val="DefaultParagraphFont"/>
    <w:uiPriority w:val="99"/>
    <w:semiHidden/>
    <w:unhideWhenUsed/>
    <w:rsid w:val="00B350DB"/>
    <w:rPr>
      <w:color w:val="605E5C"/>
      <w:shd w:val="clear" w:color="auto" w:fill="E1DFDD"/>
    </w:rPr>
  </w:style>
  <w:style w:type="character" w:styleId="Mention">
    <w:name w:val="Mention"/>
    <w:basedOn w:val="DefaultParagraphFont"/>
    <w:uiPriority w:val="99"/>
    <w:unhideWhenUsed/>
    <w:rsid w:val="000F7B70"/>
    <w:rPr>
      <w:color w:val="2B579A"/>
      <w:shd w:val="clear" w:color="auto" w:fill="E1DFDD"/>
    </w:rPr>
  </w:style>
  <w:style w:type="paragraph" w:styleId="BodyText">
    <w:name w:val="Body Text"/>
    <w:basedOn w:val="Normal"/>
    <w:link w:val="BodyTextChar"/>
    <w:uiPriority w:val="99"/>
    <w:semiHidden/>
    <w:unhideWhenUsed/>
    <w:rsid w:val="000F7B70"/>
    <w:pPr>
      <w:spacing w:after="120"/>
    </w:pPr>
  </w:style>
  <w:style w:type="character" w:customStyle="1" w:styleId="BodyTextChar">
    <w:name w:val="Body Text Char"/>
    <w:basedOn w:val="DefaultParagraphFont"/>
    <w:link w:val="BodyText"/>
    <w:uiPriority w:val="99"/>
    <w:semiHidden/>
    <w:rsid w:val="000F7B70"/>
  </w:style>
  <w:style w:type="paragraph" w:customStyle="1" w:styleId="TableParagraph">
    <w:name w:val="Table Paragraph"/>
    <w:basedOn w:val="Normal"/>
    <w:uiPriority w:val="1"/>
    <w:qFormat/>
    <w:rsid w:val="000F7B70"/>
    <w:pPr>
      <w:widowControl w:val="0"/>
      <w:autoSpaceDE w:val="0"/>
      <w:autoSpaceDN w:val="0"/>
      <w:spacing w:after="0" w:line="240" w:lineRule="auto"/>
    </w:pPr>
    <w:rPr>
      <w:rFonts w:ascii="Segoe UI" w:eastAsia="Segoe UI" w:hAnsi="Segoe UI" w:cs="Segoe UI"/>
    </w:rPr>
  </w:style>
  <w:style w:type="paragraph" w:styleId="BodyText3">
    <w:name w:val="Body Text 3"/>
    <w:basedOn w:val="Normal"/>
    <w:link w:val="BodyText3Char"/>
    <w:uiPriority w:val="99"/>
    <w:semiHidden/>
    <w:unhideWhenUsed/>
    <w:rsid w:val="00DF0CBA"/>
    <w:pPr>
      <w:spacing w:after="120"/>
    </w:pPr>
    <w:rPr>
      <w:sz w:val="16"/>
      <w:szCs w:val="16"/>
    </w:rPr>
  </w:style>
  <w:style w:type="character" w:customStyle="1" w:styleId="BodyText3Char">
    <w:name w:val="Body Text 3 Char"/>
    <w:basedOn w:val="DefaultParagraphFont"/>
    <w:link w:val="BodyText3"/>
    <w:uiPriority w:val="99"/>
    <w:semiHidden/>
    <w:rsid w:val="00DF0CBA"/>
    <w:rPr>
      <w:sz w:val="16"/>
      <w:szCs w:val="16"/>
    </w:rPr>
  </w:style>
  <w:style w:type="table" w:customStyle="1" w:styleId="TableGrid16">
    <w:name w:val="Table Grid16"/>
    <w:basedOn w:val="TableNormal"/>
    <w:next w:val="TableGrid"/>
    <w:uiPriority w:val="39"/>
    <w:rsid w:val="00510F6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325A82"/>
    <w:pPr>
      <w:spacing w:after="160" w:line="240" w:lineRule="exact"/>
      <w:jc w:val="both"/>
    </w:pPr>
    <w:rPr>
      <w:vertAlign w:val="superscript"/>
    </w:rPr>
  </w:style>
  <w:style w:type="character" w:customStyle="1" w:styleId="Dier">
    <w:name w:val="Diğer_"/>
    <w:basedOn w:val="DefaultParagraphFont"/>
    <w:link w:val="Dier0"/>
    <w:rsid w:val="00164500"/>
    <w:rPr>
      <w:rFonts w:ascii="Times New Roman" w:eastAsia="Times New Roman" w:hAnsi="Times New Roman" w:cs="Times New Roman"/>
    </w:rPr>
  </w:style>
  <w:style w:type="paragraph" w:customStyle="1" w:styleId="Dier0">
    <w:name w:val="Diğer"/>
    <w:basedOn w:val="Normal"/>
    <w:link w:val="Dier"/>
    <w:rsid w:val="00164500"/>
    <w:pPr>
      <w:widowControl w:val="0"/>
      <w:spacing w:after="140" w:line="386" w:lineRule="auto"/>
    </w:pPr>
    <w:rPr>
      <w:rFonts w:ascii="Times New Roman" w:eastAsia="Times New Roman" w:hAnsi="Times New Roman" w:cs="Times New Roman"/>
    </w:rPr>
  </w:style>
  <w:style w:type="table" w:styleId="GridTable4-Accent5">
    <w:name w:val="Grid Table 4 Accent 5"/>
    <w:basedOn w:val="TableNormal"/>
    <w:uiPriority w:val="49"/>
    <w:rsid w:val="0039441B"/>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customStyle="1" w:styleId="CM1">
    <w:name w:val="CM1"/>
    <w:basedOn w:val="Default"/>
    <w:next w:val="Default"/>
    <w:uiPriority w:val="99"/>
    <w:rsid w:val="0039441B"/>
    <w:pPr>
      <w:widowControl w:val="0"/>
    </w:pPr>
    <w:rPr>
      <w:rFonts w:ascii="Helvetica" w:hAnsi="Helvetica" w:cs="Helvetica"/>
      <w:color w:val="auto"/>
    </w:rPr>
  </w:style>
  <w:style w:type="paragraph" w:customStyle="1" w:styleId="CM6">
    <w:name w:val="CM6"/>
    <w:basedOn w:val="Default"/>
    <w:next w:val="Default"/>
    <w:uiPriority w:val="99"/>
    <w:rsid w:val="0039441B"/>
    <w:pPr>
      <w:widowControl w:val="0"/>
    </w:pPr>
    <w:rPr>
      <w:rFonts w:ascii="Helvetica" w:hAnsi="Helvetica" w:cs="Helvetica"/>
      <w:color w:val="auto"/>
    </w:rPr>
  </w:style>
  <w:style w:type="character" w:customStyle="1" w:styleId="spelle">
    <w:name w:val="spelle"/>
    <w:basedOn w:val="DefaultParagraphFont"/>
    <w:rsid w:val="0039441B"/>
  </w:style>
  <w:style w:type="paragraph" w:customStyle="1" w:styleId="intropara">
    <w:name w:val="* intro para"/>
    <w:basedOn w:val="Normal"/>
    <w:rsid w:val="0039441B"/>
    <w:pPr>
      <w:widowControl w:val="0"/>
      <w:suppressAutoHyphens/>
      <w:autoSpaceDE w:val="0"/>
      <w:autoSpaceDN w:val="0"/>
      <w:adjustRightInd w:val="0"/>
      <w:spacing w:after="113" w:line="340" w:lineRule="atLeast"/>
    </w:pPr>
    <w:rPr>
      <w:rFonts w:ascii="OfficinaSans-Book" w:eastAsia="Times New Roman" w:hAnsi="OfficinaSans-Book" w:cs="Times New Roman"/>
      <w:color w:val="000000"/>
      <w:sz w:val="26"/>
      <w:szCs w:val="26"/>
    </w:rPr>
  </w:style>
  <w:style w:type="paragraph" w:customStyle="1" w:styleId="bodybullet">
    <w:name w:val="body bullet"/>
    <w:basedOn w:val="Normal"/>
    <w:uiPriority w:val="99"/>
    <w:rsid w:val="0039441B"/>
    <w:pPr>
      <w:numPr>
        <w:numId w:val="4"/>
      </w:numPr>
      <w:spacing w:after="60" w:line="240" w:lineRule="auto"/>
    </w:pPr>
    <w:rPr>
      <w:rFonts w:ascii="Cambria" w:eastAsia="Times New Roman" w:hAnsi="Cambria" w:cs="Times New Roman"/>
      <w:szCs w:val="20"/>
    </w:rPr>
  </w:style>
  <w:style w:type="character" w:customStyle="1" w:styleId="A1">
    <w:name w:val="A1"/>
    <w:uiPriority w:val="99"/>
    <w:rsid w:val="0039441B"/>
    <w:rPr>
      <w:color w:val="000000"/>
      <w:sz w:val="20"/>
      <w:szCs w:val="20"/>
    </w:rPr>
  </w:style>
  <w:style w:type="paragraph" w:styleId="BodyTextIndent">
    <w:name w:val="Body Text Indent"/>
    <w:basedOn w:val="Normal"/>
    <w:link w:val="BodyTextIndentChar"/>
    <w:rsid w:val="0039441B"/>
    <w:pPr>
      <w:spacing w:after="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39441B"/>
    <w:rPr>
      <w:rFonts w:ascii="Times New Roman" w:eastAsia="Times New Roman" w:hAnsi="Times New Roman" w:cs="Times New Roman"/>
      <w:sz w:val="20"/>
      <w:szCs w:val="20"/>
    </w:rPr>
  </w:style>
  <w:style w:type="character" w:customStyle="1" w:styleId="baec5a81-e4d6-4674-97f3-e9220f0136c1">
    <w:name w:val="baec5a81-e4d6-4674-97f3-e9220f0136c1"/>
    <w:basedOn w:val="DefaultParagraphFont"/>
    <w:rsid w:val="0039441B"/>
  </w:style>
  <w:style w:type="paragraph" w:customStyle="1" w:styleId="ColorfulList-Accent11">
    <w:name w:val="Colorful List - Accent 11"/>
    <w:basedOn w:val="Normal"/>
    <w:uiPriority w:val="34"/>
    <w:qFormat/>
    <w:rsid w:val="0039441B"/>
    <w:pPr>
      <w:ind w:left="720"/>
      <w:contextualSpacing/>
    </w:pPr>
    <w:rPr>
      <w:rFonts w:ascii="Calibri" w:eastAsia="Malgun Gothic" w:hAnsi="Calibri" w:cs="Times New Roman"/>
      <w:lang w:eastAsia="ko-KR"/>
    </w:rPr>
  </w:style>
  <w:style w:type="paragraph" w:customStyle="1" w:styleId="normalbullet">
    <w:name w:val="normal bullet"/>
    <w:basedOn w:val="Normal"/>
    <w:link w:val="normalbulletChar"/>
    <w:qFormat/>
    <w:rsid w:val="0039441B"/>
    <w:pPr>
      <w:numPr>
        <w:numId w:val="5"/>
      </w:numPr>
      <w:spacing w:before="60" w:after="60" w:line="240" w:lineRule="auto"/>
    </w:pPr>
    <w:rPr>
      <w:rFonts w:ascii="Calibri" w:eastAsia="Times New Roman" w:hAnsi="Calibri" w:cs="Times New Roman"/>
      <w:sz w:val="20"/>
      <w:szCs w:val="20"/>
      <w:lang w:bidi="en-US"/>
    </w:rPr>
  </w:style>
  <w:style w:type="character" w:customStyle="1" w:styleId="normalbulletChar">
    <w:name w:val="normal bullet Char"/>
    <w:basedOn w:val="DefaultParagraphFont"/>
    <w:link w:val="normalbullet"/>
    <w:rsid w:val="0039441B"/>
    <w:rPr>
      <w:rFonts w:ascii="Calibri" w:eastAsia="Times New Roman" w:hAnsi="Calibri" w:cs="Times New Roman"/>
      <w:sz w:val="20"/>
      <w:szCs w:val="20"/>
      <w:lang w:bidi="en-US"/>
    </w:rPr>
  </w:style>
  <w:style w:type="paragraph" w:customStyle="1" w:styleId="PNtext">
    <w:name w:val="PN_text"/>
    <w:basedOn w:val="Normal"/>
    <w:qFormat/>
    <w:rsid w:val="0039441B"/>
    <w:pPr>
      <w:spacing w:before="200"/>
      <w:ind w:left="567"/>
      <w:jc w:val="both"/>
    </w:pPr>
    <w:rPr>
      <w:rFonts w:ascii="Times New Roman" w:eastAsia="Times New Roman" w:hAnsi="Times New Roman" w:cs="Arial"/>
    </w:rPr>
  </w:style>
  <w:style w:type="paragraph" w:customStyle="1" w:styleId="PNbullet">
    <w:name w:val="PN_bullet"/>
    <w:basedOn w:val="Normal"/>
    <w:qFormat/>
    <w:rsid w:val="0039441B"/>
    <w:pPr>
      <w:numPr>
        <w:numId w:val="6"/>
      </w:numPr>
      <w:spacing w:before="200"/>
      <w:contextualSpacing/>
      <w:jc w:val="both"/>
    </w:pPr>
    <w:rPr>
      <w:rFonts w:ascii="Times New Roman" w:eastAsia="Times New Roman" w:hAnsi="Times New Roman" w:cs="Arial"/>
    </w:rPr>
  </w:style>
  <w:style w:type="character" w:styleId="LineNumber">
    <w:name w:val="line number"/>
    <w:basedOn w:val="DefaultParagraphFont"/>
    <w:uiPriority w:val="99"/>
    <w:semiHidden/>
    <w:unhideWhenUsed/>
    <w:rsid w:val="00DE23D0"/>
  </w:style>
  <w:style w:type="paragraph" w:styleId="EndnoteText">
    <w:name w:val="endnote text"/>
    <w:basedOn w:val="Normal"/>
    <w:link w:val="EndnoteTextChar"/>
    <w:uiPriority w:val="99"/>
    <w:semiHidden/>
    <w:unhideWhenUsed/>
    <w:rsid w:val="00C436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3637"/>
    <w:rPr>
      <w:sz w:val="20"/>
      <w:szCs w:val="20"/>
    </w:rPr>
  </w:style>
  <w:style w:type="character" w:styleId="EndnoteReference">
    <w:name w:val="endnote reference"/>
    <w:basedOn w:val="DefaultParagraphFont"/>
    <w:uiPriority w:val="99"/>
    <w:semiHidden/>
    <w:unhideWhenUsed/>
    <w:rsid w:val="00C43637"/>
    <w:rPr>
      <w:vertAlign w:val="superscript"/>
    </w:rPr>
  </w:style>
  <w:style w:type="paragraph" w:styleId="TableofFigures">
    <w:name w:val="table of figures"/>
    <w:basedOn w:val="Normal"/>
    <w:next w:val="Normal"/>
    <w:uiPriority w:val="99"/>
    <w:unhideWhenUsed/>
    <w:rsid w:val="00666A34"/>
    <w:pPr>
      <w:spacing w:after="0"/>
    </w:pPr>
  </w:style>
  <w:style w:type="paragraph" w:styleId="z-TopofForm">
    <w:name w:val="HTML Top of Form"/>
    <w:basedOn w:val="Normal"/>
    <w:next w:val="Normal"/>
    <w:link w:val="z-TopofFormChar"/>
    <w:hidden/>
    <w:uiPriority w:val="99"/>
    <w:semiHidden/>
    <w:unhideWhenUsed/>
    <w:rsid w:val="00510B8A"/>
    <w:pPr>
      <w:pBdr>
        <w:bottom w:val="single" w:sz="6" w:space="1" w:color="auto"/>
      </w:pBdr>
      <w:spacing w:after="0" w:line="240" w:lineRule="auto"/>
      <w:jc w:val="center"/>
    </w:pPr>
    <w:rPr>
      <w:rFonts w:ascii="Arial" w:eastAsia="Times New Roman"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510B8A"/>
    <w:rPr>
      <w:rFonts w:ascii="Arial" w:eastAsia="Times New Roman" w:hAnsi="Arial" w:cs="Arial"/>
      <w:vanish/>
      <w:sz w:val="16"/>
      <w:szCs w:val="1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1017">
      <w:bodyDiv w:val="1"/>
      <w:marLeft w:val="0"/>
      <w:marRight w:val="0"/>
      <w:marTop w:val="0"/>
      <w:marBottom w:val="0"/>
      <w:divBdr>
        <w:top w:val="none" w:sz="0" w:space="0" w:color="auto"/>
        <w:left w:val="none" w:sz="0" w:space="0" w:color="auto"/>
        <w:bottom w:val="none" w:sz="0" w:space="0" w:color="auto"/>
        <w:right w:val="none" w:sz="0" w:space="0" w:color="auto"/>
      </w:divBdr>
    </w:div>
    <w:div w:id="20669331">
      <w:bodyDiv w:val="1"/>
      <w:marLeft w:val="0"/>
      <w:marRight w:val="0"/>
      <w:marTop w:val="0"/>
      <w:marBottom w:val="0"/>
      <w:divBdr>
        <w:top w:val="none" w:sz="0" w:space="0" w:color="auto"/>
        <w:left w:val="none" w:sz="0" w:space="0" w:color="auto"/>
        <w:bottom w:val="none" w:sz="0" w:space="0" w:color="auto"/>
        <w:right w:val="none" w:sz="0" w:space="0" w:color="auto"/>
      </w:divBdr>
      <w:divsChild>
        <w:div w:id="214661394">
          <w:marLeft w:val="0"/>
          <w:marRight w:val="0"/>
          <w:marTop w:val="0"/>
          <w:marBottom w:val="0"/>
          <w:divBdr>
            <w:top w:val="none" w:sz="0" w:space="0" w:color="auto"/>
            <w:left w:val="none" w:sz="0" w:space="0" w:color="auto"/>
            <w:bottom w:val="none" w:sz="0" w:space="0" w:color="auto"/>
            <w:right w:val="none" w:sz="0" w:space="0" w:color="auto"/>
          </w:divBdr>
        </w:div>
        <w:div w:id="411125607">
          <w:marLeft w:val="0"/>
          <w:marRight w:val="0"/>
          <w:marTop w:val="0"/>
          <w:marBottom w:val="0"/>
          <w:divBdr>
            <w:top w:val="none" w:sz="0" w:space="0" w:color="auto"/>
            <w:left w:val="none" w:sz="0" w:space="0" w:color="auto"/>
            <w:bottom w:val="none" w:sz="0" w:space="0" w:color="auto"/>
            <w:right w:val="none" w:sz="0" w:space="0" w:color="auto"/>
          </w:divBdr>
        </w:div>
        <w:div w:id="467822130">
          <w:marLeft w:val="0"/>
          <w:marRight w:val="0"/>
          <w:marTop w:val="0"/>
          <w:marBottom w:val="0"/>
          <w:divBdr>
            <w:top w:val="none" w:sz="0" w:space="0" w:color="auto"/>
            <w:left w:val="none" w:sz="0" w:space="0" w:color="auto"/>
            <w:bottom w:val="none" w:sz="0" w:space="0" w:color="auto"/>
            <w:right w:val="none" w:sz="0" w:space="0" w:color="auto"/>
          </w:divBdr>
        </w:div>
        <w:div w:id="474954366">
          <w:marLeft w:val="0"/>
          <w:marRight w:val="0"/>
          <w:marTop w:val="0"/>
          <w:marBottom w:val="0"/>
          <w:divBdr>
            <w:top w:val="none" w:sz="0" w:space="0" w:color="auto"/>
            <w:left w:val="none" w:sz="0" w:space="0" w:color="auto"/>
            <w:bottom w:val="none" w:sz="0" w:space="0" w:color="auto"/>
            <w:right w:val="none" w:sz="0" w:space="0" w:color="auto"/>
          </w:divBdr>
        </w:div>
        <w:div w:id="649402042">
          <w:marLeft w:val="0"/>
          <w:marRight w:val="0"/>
          <w:marTop w:val="0"/>
          <w:marBottom w:val="0"/>
          <w:divBdr>
            <w:top w:val="none" w:sz="0" w:space="0" w:color="auto"/>
            <w:left w:val="none" w:sz="0" w:space="0" w:color="auto"/>
            <w:bottom w:val="none" w:sz="0" w:space="0" w:color="auto"/>
            <w:right w:val="none" w:sz="0" w:space="0" w:color="auto"/>
          </w:divBdr>
        </w:div>
        <w:div w:id="745152481">
          <w:marLeft w:val="0"/>
          <w:marRight w:val="0"/>
          <w:marTop w:val="0"/>
          <w:marBottom w:val="0"/>
          <w:divBdr>
            <w:top w:val="none" w:sz="0" w:space="0" w:color="auto"/>
            <w:left w:val="none" w:sz="0" w:space="0" w:color="auto"/>
            <w:bottom w:val="none" w:sz="0" w:space="0" w:color="auto"/>
            <w:right w:val="none" w:sz="0" w:space="0" w:color="auto"/>
          </w:divBdr>
        </w:div>
        <w:div w:id="1364525946">
          <w:marLeft w:val="0"/>
          <w:marRight w:val="0"/>
          <w:marTop w:val="0"/>
          <w:marBottom w:val="0"/>
          <w:divBdr>
            <w:top w:val="none" w:sz="0" w:space="0" w:color="auto"/>
            <w:left w:val="none" w:sz="0" w:space="0" w:color="auto"/>
            <w:bottom w:val="none" w:sz="0" w:space="0" w:color="auto"/>
            <w:right w:val="none" w:sz="0" w:space="0" w:color="auto"/>
          </w:divBdr>
        </w:div>
        <w:div w:id="1441031421">
          <w:marLeft w:val="0"/>
          <w:marRight w:val="0"/>
          <w:marTop w:val="0"/>
          <w:marBottom w:val="0"/>
          <w:divBdr>
            <w:top w:val="none" w:sz="0" w:space="0" w:color="auto"/>
            <w:left w:val="none" w:sz="0" w:space="0" w:color="auto"/>
            <w:bottom w:val="none" w:sz="0" w:space="0" w:color="auto"/>
            <w:right w:val="none" w:sz="0" w:space="0" w:color="auto"/>
          </w:divBdr>
        </w:div>
        <w:div w:id="1465545273">
          <w:marLeft w:val="0"/>
          <w:marRight w:val="0"/>
          <w:marTop w:val="0"/>
          <w:marBottom w:val="0"/>
          <w:divBdr>
            <w:top w:val="none" w:sz="0" w:space="0" w:color="auto"/>
            <w:left w:val="none" w:sz="0" w:space="0" w:color="auto"/>
            <w:bottom w:val="none" w:sz="0" w:space="0" w:color="auto"/>
            <w:right w:val="none" w:sz="0" w:space="0" w:color="auto"/>
          </w:divBdr>
        </w:div>
        <w:div w:id="1539855880">
          <w:marLeft w:val="0"/>
          <w:marRight w:val="0"/>
          <w:marTop w:val="0"/>
          <w:marBottom w:val="0"/>
          <w:divBdr>
            <w:top w:val="none" w:sz="0" w:space="0" w:color="auto"/>
            <w:left w:val="none" w:sz="0" w:space="0" w:color="auto"/>
            <w:bottom w:val="none" w:sz="0" w:space="0" w:color="auto"/>
            <w:right w:val="none" w:sz="0" w:space="0" w:color="auto"/>
          </w:divBdr>
        </w:div>
        <w:div w:id="1597859461">
          <w:marLeft w:val="0"/>
          <w:marRight w:val="0"/>
          <w:marTop w:val="0"/>
          <w:marBottom w:val="0"/>
          <w:divBdr>
            <w:top w:val="none" w:sz="0" w:space="0" w:color="auto"/>
            <w:left w:val="none" w:sz="0" w:space="0" w:color="auto"/>
            <w:bottom w:val="none" w:sz="0" w:space="0" w:color="auto"/>
            <w:right w:val="none" w:sz="0" w:space="0" w:color="auto"/>
          </w:divBdr>
        </w:div>
      </w:divsChild>
    </w:div>
    <w:div w:id="63377817">
      <w:bodyDiv w:val="1"/>
      <w:marLeft w:val="0"/>
      <w:marRight w:val="0"/>
      <w:marTop w:val="0"/>
      <w:marBottom w:val="0"/>
      <w:divBdr>
        <w:top w:val="none" w:sz="0" w:space="0" w:color="auto"/>
        <w:left w:val="none" w:sz="0" w:space="0" w:color="auto"/>
        <w:bottom w:val="none" w:sz="0" w:space="0" w:color="auto"/>
        <w:right w:val="none" w:sz="0" w:space="0" w:color="auto"/>
      </w:divBdr>
    </w:div>
    <w:div w:id="96876959">
      <w:bodyDiv w:val="1"/>
      <w:marLeft w:val="0"/>
      <w:marRight w:val="0"/>
      <w:marTop w:val="0"/>
      <w:marBottom w:val="0"/>
      <w:divBdr>
        <w:top w:val="none" w:sz="0" w:space="0" w:color="auto"/>
        <w:left w:val="none" w:sz="0" w:space="0" w:color="auto"/>
        <w:bottom w:val="none" w:sz="0" w:space="0" w:color="auto"/>
        <w:right w:val="none" w:sz="0" w:space="0" w:color="auto"/>
      </w:divBdr>
      <w:divsChild>
        <w:div w:id="442653987">
          <w:marLeft w:val="0"/>
          <w:marRight w:val="0"/>
          <w:marTop w:val="0"/>
          <w:marBottom w:val="0"/>
          <w:divBdr>
            <w:top w:val="none" w:sz="0" w:space="0" w:color="auto"/>
            <w:left w:val="none" w:sz="0" w:space="0" w:color="auto"/>
            <w:bottom w:val="none" w:sz="0" w:space="0" w:color="auto"/>
            <w:right w:val="none" w:sz="0" w:space="0" w:color="auto"/>
          </w:divBdr>
        </w:div>
      </w:divsChild>
    </w:div>
    <w:div w:id="101532231">
      <w:bodyDiv w:val="1"/>
      <w:marLeft w:val="0"/>
      <w:marRight w:val="0"/>
      <w:marTop w:val="0"/>
      <w:marBottom w:val="0"/>
      <w:divBdr>
        <w:top w:val="none" w:sz="0" w:space="0" w:color="auto"/>
        <w:left w:val="none" w:sz="0" w:space="0" w:color="auto"/>
        <w:bottom w:val="none" w:sz="0" w:space="0" w:color="auto"/>
        <w:right w:val="none" w:sz="0" w:space="0" w:color="auto"/>
      </w:divBdr>
      <w:divsChild>
        <w:div w:id="1146816331">
          <w:marLeft w:val="0"/>
          <w:marRight w:val="0"/>
          <w:marTop w:val="0"/>
          <w:marBottom w:val="0"/>
          <w:divBdr>
            <w:top w:val="none" w:sz="0" w:space="0" w:color="auto"/>
            <w:left w:val="none" w:sz="0" w:space="0" w:color="auto"/>
            <w:bottom w:val="none" w:sz="0" w:space="0" w:color="auto"/>
            <w:right w:val="none" w:sz="0" w:space="0" w:color="auto"/>
          </w:divBdr>
        </w:div>
        <w:div w:id="1633170866">
          <w:marLeft w:val="0"/>
          <w:marRight w:val="0"/>
          <w:marTop w:val="0"/>
          <w:marBottom w:val="0"/>
          <w:divBdr>
            <w:top w:val="none" w:sz="0" w:space="0" w:color="auto"/>
            <w:left w:val="none" w:sz="0" w:space="0" w:color="auto"/>
            <w:bottom w:val="none" w:sz="0" w:space="0" w:color="auto"/>
            <w:right w:val="none" w:sz="0" w:space="0" w:color="auto"/>
          </w:divBdr>
        </w:div>
      </w:divsChild>
    </w:div>
    <w:div w:id="103232507">
      <w:bodyDiv w:val="1"/>
      <w:marLeft w:val="0"/>
      <w:marRight w:val="0"/>
      <w:marTop w:val="0"/>
      <w:marBottom w:val="0"/>
      <w:divBdr>
        <w:top w:val="none" w:sz="0" w:space="0" w:color="auto"/>
        <w:left w:val="none" w:sz="0" w:space="0" w:color="auto"/>
        <w:bottom w:val="none" w:sz="0" w:space="0" w:color="auto"/>
        <w:right w:val="none" w:sz="0" w:space="0" w:color="auto"/>
      </w:divBdr>
      <w:divsChild>
        <w:div w:id="62414123">
          <w:marLeft w:val="0"/>
          <w:marRight w:val="0"/>
          <w:marTop w:val="0"/>
          <w:marBottom w:val="0"/>
          <w:divBdr>
            <w:top w:val="single" w:sz="2" w:space="0" w:color="E3E3E3"/>
            <w:left w:val="single" w:sz="2" w:space="0" w:color="E3E3E3"/>
            <w:bottom w:val="single" w:sz="2" w:space="0" w:color="E3E3E3"/>
            <w:right w:val="single" w:sz="2" w:space="0" w:color="E3E3E3"/>
          </w:divBdr>
          <w:divsChild>
            <w:div w:id="605845486">
              <w:marLeft w:val="0"/>
              <w:marRight w:val="0"/>
              <w:marTop w:val="0"/>
              <w:marBottom w:val="0"/>
              <w:divBdr>
                <w:top w:val="single" w:sz="2" w:space="0" w:color="E3E3E3"/>
                <w:left w:val="single" w:sz="2" w:space="0" w:color="E3E3E3"/>
                <w:bottom w:val="single" w:sz="2" w:space="0" w:color="E3E3E3"/>
                <w:right w:val="single" w:sz="2" w:space="0" w:color="E3E3E3"/>
              </w:divBdr>
              <w:divsChild>
                <w:div w:id="1324242033">
                  <w:marLeft w:val="0"/>
                  <w:marRight w:val="0"/>
                  <w:marTop w:val="0"/>
                  <w:marBottom w:val="0"/>
                  <w:divBdr>
                    <w:top w:val="single" w:sz="2" w:space="0" w:color="E3E3E3"/>
                    <w:left w:val="single" w:sz="2" w:space="0" w:color="E3E3E3"/>
                    <w:bottom w:val="single" w:sz="2" w:space="0" w:color="E3E3E3"/>
                    <w:right w:val="single" w:sz="2" w:space="0" w:color="E3E3E3"/>
                  </w:divBdr>
                  <w:divsChild>
                    <w:div w:id="121117730">
                      <w:marLeft w:val="0"/>
                      <w:marRight w:val="0"/>
                      <w:marTop w:val="0"/>
                      <w:marBottom w:val="0"/>
                      <w:divBdr>
                        <w:top w:val="single" w:sz="2" w:space="0" w:color="E3E3E3"/>
                        <w:left w:val="single" w:sz="2" w:space="0" w:color="E3E3E3"/>
                        <w:bottom w:val="single" w:sz="2" w:space="0" w:color="E3E3E3"/>
                        <w:right w:val="single" w:sz="2" w:space="0" w:color="E3E3E3"/>
                      </w:divBdr>
                      <w:divsChild>
                        <w:div w:id="1104493689">
                          <w:marLeft w:val="0"/>
                          <w:marRight w:val="0"/>
                          <w:marTop w:val="0"/>
                          <w:marBottom w:val="0"/>
                          <w:divBdr>
                            <w:top w:val="single" w:sz="2" w:space="0" w:color="E3E3E3"/>
                            <w:left w:val="single" w:sz="2" w:space="0" w:color="E3E3E3"/>
                            <w:bottom w:val="single" w:sz="2" w:space="0" w:color="E3E3E3"/>
                            <w:right w:val="single" w:sz="2" w:space="0" w:color="E3E3E3"/>
                          </w:divBdr>
                          <w:divsChild>
                            <w:div w:id="1208101736">
                              <w:marLeft w:val="0"/>
                              <w:marRight w:val="0"/>
                              <w:marTop w:val="100"/>
                              <w:marBottom w:val="100"/>
                              <w:divBdr>
                                <w:top w:val="single" w:sz="2" w:space="0" w:color="E3E3E3"/>
                                <w:left w:val="single" w:sz="2" w:space="0" w:color="E3E3E3"/>
                                <w:bottom w:val="single" w:sz="2" w:space="0" w:color="E3E3E3"/>
                                <w:right w:val="single" w:sz="2" w:space="0" w:color="E3E3E3"/>
                              </w:divBdr>
                              <w:divsChild>
                                <w:div w:id="519049259">
                                  <w:marLeft w:val="0"/>
                                  <w:marRight w:val="0"/>
                                  <w:marTop w:val="0"/>
                                  <w:marBottom w:val="0"/>
                                  <w:divBdr>
                                    <w:top w:val="single" w:sz="2" w:space="0" w:color="E3E3E3"/>
                                    <w:left w:val="single" w:sz="2" w:space="0" w:color="E3E3E3"/>
                                    <w:bottom w:val="single" w:sz="2" w:space="0" w:color="E3E3E3"/>
                                    <w:right w:val="single" w:sz="2" w:space="0" w:color="E3E3E3"/>
                                  </w:divBdr>
                                  <w:divsChild>
                                    <w:div w:id="1997028597">
                                      <w:marLeft w:val="0"/>
                                      <w:marRight w:val="0"/>
                                      <w:marTop w:val="0"/>
                                      <w:marBottom w:val="0"/>
                                      <w:divBdr>
                                        <w:top w:val="single" w:sz="2" w:space="0" w:color="E3E3E3"/>
                                        <w:left w:val="single" w:sz="2" w:space="0" w:color="E3E3E3"/>
                                        <w:bottom w:val="single" w:sz="2" w:space="0" w:color="E3E3E3"/>
                                        <w:right w:val="single" w:sz="2" w:space="0" w:color="E3E3E3"/>
                                      </w:divBdr>
                                      <w:divsChild>
                                        <w:div w:id="1375696243">
                                          <w:marLeft w:val="0"/>
                                          <w:marRight w:val="0"/>
                                          <w:marTop w:val="0"/>
                                          <w:marBottom w:val="0"/>
                                          <w:divBdr>
                                            <w:top w:val="single" w:sz="2" w:space="0" w:color="E3E3E3"/>
                                            <w:left w:val="single" w:sz="2" w:space="0" w:color="E3E3E3"/>
                                            <w:bottom w:val="single" w:sz="2" w:space="0" w:color="E3E3E3"/>
                                            <w:right w:val="single" w:sz="2" w:space="0" w:color="E3E3E3"/>
                                          </w:divBdr>
                                          <w:divsChild>
                                            <w:div w:id="53553093">
                                              <w:marLeft w:val="0"/>
                                              <w:marRight w:val="0"/>
                                              <w:marTop w:val="0"/>
                                              <w:marBottom w:val="0"/>
                                              <w:divBdr>
                                                <w:top w:val="single" w:sz="2" w:space="0" w:color="E3E3E3"/>
                                                <w:left w:val="single" w:sz="2" w:space="0" w:color="E3E3E3"/>
                                                <w:bottom w:val="single" w:sz="2" w:space="0" w:color="E3E3E3"/>
                                                <w:right w:val="single" w:sz="2" w:space="0" w:color="E3E3E3"/>
                                              </w:divBdr>
                                              <w:divsChild>
                                                <w:div w:id="739332952">
                                                  <w:marLeft w:val="0"/>
                                                  <w:marRight w:val="0"/>
                                                  <w:marTop w:val="0"/>
                                                  <w:marBottom w:val="0"/>
                                                  <w:divBdr>
                                                    <w:top w:val="single" w:sz="2" w:space="0" w:color="E3E3E3"/>
                                                    <w:left w:val="single" w:sz="2" w:space="0" w:color="E3E3E3"/>
                                                    <w:bottom w:val="single" w:sz="2" w:space="0" w:color="E3E3E3"/>
                                                    <w:right w:val="single" w:sz="2" w:space="0" w:color="E3E3E3"/>
                                                  </w:divBdr>
                                                  <w:divsChild>
                                                    <w:div w:id="8281351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4802314">
          <w:marLeft w:val="0"/>
          <w:marRight w:val="0"/>
          <w:marTop w:val="0"/>
          <w:marBottom w:val="0"/>
          <w:divBdr>
            <w:top w:val="none" w:sz="0" w:space="0" w:color="auto"/>
            <w:left w:val="none" w:sz="0" w:space="0" w:color="auto"/>
            <w:bottom w:val="none" w:sz="0" w:space="0" w:color="auto"/>
            <w:right w:val="none" w:sz="0" w:space="0" w:color="auto"/>
          </w:divBdr>
        </w:div>
      </w:divsChild>
    </w:div>
    <w:div w:id="109322113">
      <w:bodyDiv w:val="1"/>
      <w:marLeft w:val="0"/>
      <w:marRight w:val="0"/>
      <w:marTop w:val="0"/>
      <w:marBottom w:val="0"/>
      <w:divBdr>
        <w:top w:val="none" w:sz="0" w:space="0" w:color="auto"/>
        <w:left w:val="none" w:sz="0" w:space="0" w:color="auto"/>
        <w:bottom w:val="none" w:sz="0" w:space="0" w:color="auto"/>
        <w:right w:val="none" w:sz="0" w:space="0" w:color="auto"/>
      </w:divBdr>
    </w:div>
    <w:div w:id="203759021">
      <w:bodyDiv w:val="1"/>
      <w:marLeft w:val="0"/>
      <w:marRight w:val="0"/>
      <w:marTop w:val="0"/>
      <w:marBottom w:val="0"/>
      <w:divBdr>
        <w:top w:val="none" w:sz="0" w:space="0" w:color="auto"/>
        <w:left w:val="none" w:sz="0" w:space="0" w:color="auto"/>
        <w:bottom w:val="none" w:sz="0" w:space="0" w:color="auto"/>
        <w:right w:val="none" w:sz="0" w:space="0" w:color="auto"/>
      </w:divBdr>
    </w:div>
    <w:div w:id="218440047">
      <w:bodyDiv w:val="1"/>
      <w:marLeft w:val="0"/>
      <w:marRight w:val="0"/>
      <w:marTop w:val="0"/>
      <w:marBottom w:val="0"/>
      <w:divBdr>
        <w:top w:val="none" w:sz="0" w:space="0" w:color="auto"/>
        <w:left w:val="none" w:sz="0" w:space="0" w:color="auto"/>
        <w:bottom w:val="none" w:sz="0" w:space="0" w:color="auto"/>
        <w:right w:val="none" w:sz="0" w:space="0" w:color="auto"/>
      </w:divBdr>
      <w:divsChild>
        <w:div w:id="877164511">
          <w:marLeft w:val="0"/>
          <w:marRight w:val="0"/>
          <w:marTop w:val="0"/>
          <w:marBottom w:val="0"/>
          <w:divBdr>
            <w:top w:val="single" w:sz="2" w:space="0" w:color="E3E3E3"/>
            <w:left w:val="single" w:sz="2" w:space="0" w:color="E3E3E3"/>
            <w:bottom w:val="single" w:sz="2" w:space="0" w:color="E3E3E3"/>
            <w:right w:val="single" w:sz="2" w:space="0" w:color="E3E3E3"/>
          </w:divBdr>
          <w:divsChild>
            <w:div w:id="183712800">
              <w:marLeft w:val="0"/>
              <w:marRight w:val="0"/>
              <w:marTop w:val="0"/>
              <w:marBottom w:val="0"/>
              <w:divBdr>
                <w:top w:val="single" w:sz="2" w:space="0" w:color="E3E3E3"/>
                <w:left w:val="single" w:sz="2" w:space="0" w:color="E3E3E3"/>
                <w:bottom w:val="single" w:sz="2" w:space="0" w:color="E3E3E3"/>
                <w:right w:val="single" w:sz="2" w:space="0" w:color="E3E3E3"/>
              </w:divBdr>
              <w:divsChild>
                <w:div w:id="1594632669">
                  <w:marLeft w:val="0"/>
                  <w:marRight w:val="0"/>
                  <w:marTop w:val="0"/>
                  <w:marBottom w:val="0"/>
                  <w:divBdr>
                    <w:top w:val="single" w:sz="2" w:space="0" w:color="E3E3E3"/>
                    <w:left w:val="single" w:sz="2" w:space="0" w:color="E3E3E3"/>
                    <w:bottom w:val="single" w:sz="2" w:space="0" w:color="E3E3E3"/>
                    <w:right w:val="single" w:sz="2" w:space="0" w:color="E3E3E3"/>
                  </w:divBdr>
                  <w:divsChild>
                    <w:div w:id="1571769919">
                      <w:marLeft w:val="0"/>
                      <w:marRight w:val="0"/>
                      <w:marTop w:val="0"/>
                      <w:marBottom w:val="0"/>
                      <w:divBdr>
                        <w:top w:val="single" w:sz="2" w:space="0" w:color="E3E3E3"/>
                        <w:left w:val="single" w:sz="2" w:space="0" w:color="E3E3E3"/>
                        <w:bottom w:val="single" w:sz="2" w:space="0" w:color="E3E3E3"/>
                        <w:right w:val="single" w:sz="2" w:space="0" w:color="E3E3E3"/>
                      </w:divBdr>
                      <w:divsChild>
                        <w:div w:id="1969161532">
                          <w:marLeft w:val="0"/>
                          <w:marRight w:val="0"/>
                          <w:marTop w:val="0"/>
                          <w:marBottom w:val="0"/>
                          <w:divBdr>
                            <w:top w:val="single" w:sz="2" w:space="0" w:color="E3E3E3"/>
                            <w:left w:val="single" w:sz="2" w:space="0" w:color="E3E3E3"/>
                            <w:bottom w:val="single" w:sz="2" w:space="0" w:color="E3E3E3"/>
                            <w:right w:val="single" w:sz="2" w:space="0" w:color="E3E3E3"/>
                          </w:divBdr>
                          <w:divsChild>
                            <w:div w:id="609550989">
                              <w:marLeft w:val="0"/>
                              <w:marRight w:val="0"/>
                              <w:marTop w:val="100"/>
                              <w:marBottom w:val="100"/>
                              <w:divBdr>
                                <w:top w:val="single" w:sz="2" w:space="0" w:color="E3E3E3"/>
                                <w:left w:val="single" w:sz="2" w:space="0" w:color="E3E3E3"/>
                                <w:bottom w:val="single" w:sz="2" w:space="0" w:color="E3E3E3"/>
                                <w:right w:val="single" w:sz="2" w:space="0" w:color="E3E3E3"/>
                              </w:divBdr>
                              <w:divsChild>
                                <w:div w:id="831875214">
                                  <w:marLeft w:val="0"/>
                                  <w:marRight w:val="0"/>
                                  <w:marTop w:val="0"/>
                                  <w:marBottom w:val="0"/>
                                  <w:divBdr>
                                    <w:top w:val="single" w:sz="2" w:space="0" w:color="E3E3E3"/>
                                    <w:left w:val="single" w:sz="2" w:space="0" w:color="E3E3E3"/>
                                    <w:bottom w:val="single" w:sz="2" w:space="0" w:color="E3E3E3"/>
                                    <w:right w:val="single" w:sz="2" w:space="0" w:color="E3E3E3"/>
                                  </w:divBdr>
                                  <w:divsChild>
                                    <w:div w:id="1137604988">
                                      <w:marLeft w:val="0"/>
                                      <w:marRight w:val="0"/>
                                      <w:marTop w:val="0"/>
                                      <w:marBottom w:val="0"/>
                                      <w:divBdr>
                                        <w:top w:val="single" w:sz="2" w:space="0" w:color="E3E3E3"/>
                                        <w:left w:val="single" w:sz="2" w:space="0" w:color="E3E3E3"/>
                                        <w:bottom w:val="single" w:sz="2" w:space="0" w:color="E3E3E3"/>
                                        <w:right w:val="single" w:sz="2" w:space="0" w:color="E3E3E3"/>
                                      </w:divBdr>
                                      <w:divsChild>
                                        <w:div w:id="1804545182">
                                          <w:marLeft w:val="0"/>
                                          <w:marRight w:val="0"/>
                                          <w:marTop w:val="0"/>
                                          <w:marBottom w:val="0"/>
                                          <w:divBdr>
                                            <w:top w:val="single" w:sz="2" w:space="0" w:color="E3E3E3"/>
                                            <w:left w:val="single" w:sz="2" w:space="0" w:color="E3E3E3"/>
                                            <w:bottom w:val="single" w:sz="2" w:space="0" w:color="E3E3E3"/>
                                            <w:right w:val="single" w:sz="2" w:space="0" w:color="E3E3E3"/>
                                          </w:divBdr>
                                          <w:divsChild>
                                            <w:div w:id="680661840">
                                              <w:marLeft w:val="0"/>
                                              <w:marRight w:val="0"/>
                                              <w:marTop w:val="0"/>
                                              <w:marBottom w:val="0"/>
                                              <w:divBdr>
                                                <w:top w:val="single" w:sz="2" w:space="0" w:color="E3E3E3"/>
                                                <w:left w:val="single" w:sz="2" w:space="0" w:color="E3E3E3"/>
                                                <w:bottom w:val="single" w:sz="2" w:space="0" w:color="E3E3E3"/>
                                                <w:right w:val="single" w:sz="2" w:space="0" w:color="E3E3E3"/>
                                              </w:divBdr>
                                              <w:divsChild>
                                                <w:div w:id="1067454032">
                                                  <w:marLeft w:val="0"/>
                                                  <w:marRight w:val="0"/>
                                                  <w:marTop w:val="0"/>
                                                  <w:marBottom w:val="0"/>
                                                  <w:divBdr>
                                                    <w:top w:val="single" w:sz="2" w:space="0" w:color="E3E3E3"/>
                                                    <w:left w:val="single" w:sz="2" w:space="0" w:color="E3E3E3"/>
                                                    <w:bottom w:val="single" w:sz="2" w:space="0" w:color="E3E3E3"/>
                                                    <w:right w:val="single" w:sz="2" w:space="0" w:color="E3E3E3"/>
                                                  </w:divBdr>
                                                  <w:divsChild>
                                                    <w:div w:id="1276135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9114109">
          <w:marLeft w:val="0"/>
          <w:marRight w:val="0"/>
          <w:marTop w:val="0"/>
          <w:marBottom w:val="0"/>
          <w:divBdr>
            <w:top w:val="none" w:sz="0" w:space="0" w:color="auto"/>
            <w:left w:val="none" w:sz="0" w:space="0" w:color="auto"/>
            <w:bottom w:val="none" w:sz="0" w:space="0" w:color="auto"/>
            <w:right w:val="none" w:sz="0" w:space="0" w:color="auto"/>
          </w:divBdr>
        </w:div>
      </w:divsChild>
    </w:div>
    <w:div w:id="246111561">
      <w:bodyDiv w:val="1"/>
      <w:marLeft w:val="0"/>
      <w:marRight w:val="0"/>
      <w:marTop w:val="0"/>
      <w:marBottom w:val="0"/>
      <w:divBdr>
        <w:top w:val="none" w:sz="0" w:space="0" w:color="auto"/>
        <w:left w:val="none" w:sz="0" w:space="0" w:color="auto"/>
        <w:bottom w:val="none" w:sz="0" w:space="0" w:color="auto"/>
        <w:right w:val="none" w:sz="0" w:space="0" w:color="auto"/>
      </w:divBdr>
      <w:divsChild>
        <w:div w:id="2012753520">
          <w:marLeft w:val="0"/>
          <w:marRight w:val="0"/>
          <w:marTop w:val="0"/>
          <w:marBottom w:val="0"/>
          <w:divBdr>
            <w:top w:val="single" w:sz="2" w:space="0" w:color="E3E3E3"/>
            <w:left w:val="single" w:sz="2" w:space="0" w:color="E3E3E3"/>
            <w:bottom w:val="single" w:sz="2" w:space="0" w:color="E3E3E3"/>
            <w:right w:val="single" w:sz="2" w:space="0" w:color="E3E3E3"/>
          </w:divBdr>
          <w:divsChild>
            <w:div w:id="854883019">
              <w:marLeft w:val="0"/>
              <w:marRight w:val="0"/>
              <w:marTop w:val="100"/>
              <w:marBottom w:val="100"/>
              <w:divBdr>
                <w:top w:val="single" w:sz="2" w:space="0" w:color="E3E3E3"/>
                <w:left w:val="single" w:sz="2" w:space="0" w:color="E3E3E3"/>
                <w:bottom w:val="single" w:sz="2" w:space="0" w:color="E3E3E3"/>
                <w:right w:val="single" w:sz="2" w:space="0" w:color="E3E3E3"/>
              </w:divBdr>
              <w:divsChild>
                <w:div w:id="61216494">
                  <w:marLeft w:val="0"/>
                  <w:marRight w:val="0"/>
                  <w:marTop w:val="0"/>
                  <w:marBottom w:val="0"/>
                  <w:divBdr>
                    <w:top w:val="single" w:sz="2" w:space="0" w:color="E3E3E3"/>
                    <w:left w:val="single" w:sz="2" w:space="0" w:color="E3E3E3"/>
                    <w:bottom w:val="single" w:sz="2" w:space="0" w:color="E3E3E3"/>
                    <w:right w:val="single" w:sz="2" w:space="0" w:color="E3E3E3"/>
                  </w:divBdr>
                  <w:divsChild>
                    <w:div w:id="1204564525">
                      <w:marLeft w:val="0"/>
                      <w:marRight w:val="0"/>
                      <w:marTop w:val="0"/>
                      <w:marBottom w:val="0"/>
                      <w:divBdr>
                        <w:top w:val="single" w:sz="2" w:space="0" w:color="E3E3E3"/>
                        <w:left w:val="single" w:sz="2" w:space="0" w:color="E3E3E3"/>
                        <w:bottom w:val="single" w:sz="2" w:space="0" w:color="E3E3E3"/>
                        <w:right w:val="single" w:sz="2" w:space="0" w:color="E3E3E3"/>
                      </w:divBdr>
                      <w:divsChild>
                        <w:div w:id="1819178901">
                          <w:marLeft w:val="0"/>
                          <w:marRight w:val="0"/>
                          <w:marTop w:val="0"/>
                          <w:marBottom w:val="0"/>
                          <w:divBdr>
                            <w:top w:val="single" w:sz="2" w:space="0" w:color="E3E3E3"/>
                            <w:left w:val="single" w:sz="2" w:space="0" w:color="E3E3E3"/>
                            <w:bottom w:val="single" w:sz="2" w:space="0" w:color="E3E3E3"/>
                            <w:right w:val="single" w:sz="2" w:space="0" w:color="E3E3E3"/>
                          </w:divBdr>
                          <w:divsChild>
                            <w:div w:id="1632665288">
                              <w:marLeft w:val="0"/>
                              <w:marRight w:val="0"/>
                              <w:marTop w:val="0"/>
                              <w:marBottom w:val="0"/>
                              <w:divBdr>
                                <w:top w:val="single" w:sz="2" w:space="0" w:color="E3E3E3"/>
                                <w:left w:val="single" w:sz="2" w:space="0" w:color="E3E3E3"/>
                                <w:bottom w:val="single" w:sz="2" w:space="0" w:color="E3E3E3"/>
                                <w:right w:val="single" w:sz="2" w:space="0" w:color="E3E3E3"/>
                              </w:divBdr>
                              <w:divsChild>
                                <w:div w:id="1075124912">
                                  <w:marLeft w:val="0"/>
                                  <w:marRight w:val="0"/>
                                  <w:marTop w:val="0"/>
                                  <w:marBottom w:val="0"/>
                                  <w:divBdr>
                                    <w:top w:val="single" w:sz="2" w:space="0" w:color="E3E3E3"/>
                                    <w:left w:val="single" w:sz="2" w:space="0" w:color="E3E3E3"/>
                                    <w:bottom w:val="single" w:sz="2" w:space="0" w:color="E3E3E3"/>
                                    <w:right w:val="single" w:sz="2" w:space="0" w:color="E3E3E3"/>
                                  </w:divBdr>
                                  <w:divsChild>
                                    <w:div w:id="7312764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67587169">
      <w:bodyDiv w:val="1"/>
      <w:marLeft w:val="0"/>
      <w:marRight w:val="0"/>
      <w:marTop w:val="0"/>
      <w:marBottom w:val="0"/>
      <w:divBdr>
        <w:top w:val="none" w:sz="0" w:space="0" w:color="auto"/>
        <w:left w:val="none" w:sz="0" w:space="0" w:color="auto"/>
        <w:bottom w:val="none" w:sz="0" w:space="0" w:color="auto"/>
        <w:right w:val="none" w:sz="0" w:space="0" w:color="auto"/>
      </w:divBdr>
    </w:div>
    <w:div w:id="294605635">
      <w:bodyDiv w:val="1"/>
      <w:marLeft w:val="0"/>
      <w:marRight w:val="0"/>
      <w:marTop w:val="0"/>
      <w:marBottom w:val="0"/>
      <w:divBdr>
        <w:top w:val="none" w:sz="0" w:space="0" w:color="auto"/>
        <w:left w:val="none" w:sz="0" w:space="0" w:color="auto"/>
        <w:bottom w:val="none" w:sz="0" w:space="0" w:color="auto"/>
        <w:right w:val="none" w:sz="0" w:space="0" w:color="auto"/>
      </w:divBdr>
    </w:div>
    <w:div w:id="295180517">
      <w:bodyDiv w:val="1"/>
      <w:marLeft w:val="0"/>
      <w:marRight w:val="0"/>
      <w:marTop w:val="0"/>
      <w:marBottom w:val="0"/>
      <w:divBdr>
        <w:top w:val="none" w:sz="0" w:space="0" w:color="auto"/>
        <w:left w:val="none" w:sz="0" w:space="0" w:color="auto"/>
        <w:bottom w:val="none" w:sz="0" w:space="0" w:color="auto"/>
        <w:right w:val="none" w:sz="0" w:space="0" w:color="auto"/>
      </w:divBdr>
    </w:div>
    <w:div w:id="347566466">
      <w:bodyDiv w:val="1"/>
      <w:marLeft w:val="0"/>
      <w:marRight w:val="0"/>
      <w:marTop w:val="0"/>
      <w:marBottom w:val="0"/>
      <w:divBdr>
        <w:top w:val="none" w:sz="0" w:space="0" w:color="auto"/>
        <w:left w:val="none" w:sz="0" w:space="0" w:color="auto"/>
        <w:bottom w:val="none" w:sz="0" w:space="0" w:color="auto"/>
        <w:right w:val="none" w:sz="0" w:space="0" w:color="auto"/>
      </w:divBdr>
    </w:div>
    <w:div w:id="405304287">
      <w:bodyDiv w:val="1"/>
      <w:marLeft w:val="0"/>
      <w:marRight w:val="0"/>
      <w:marTop w:val="0"/>
      <w:marBottom w:val="0"/>
      <w:divBdr>
        <w:top w:val="none" w:sz="0" w:space="0" w:color="auto"/>
        <w:left w:val="none" w:sz="0" w:space="0" w:color="auto"/>
        <w:bottom w:val="none" w:sz="0" w:space="0" w:color="auto"/>
        <w:right w:val="none" w:sz="0" w:space="0" w:color="auto"/>
      </w:divBdr>
      <w:divsChild>
        <w:div w:id="1173885169">
          <w:marLeft w:val="0"/>
          <w:marRight w:val="0"/>
          <w:marTop w:val="0"/>
          <w:marBottom w:val="0"/>
          <w:divBdr>
            <w:top w:val="single" w:sz="2" w:space="0" w:color="E3E3E3"/>
            <w:left w:val="single" w:sz="2" w:space="0" w:color="E3E3E3"/>
            <w:bottom w:val="single" w:sz="2" w:space="0" w:color="E3E3E3"/>
            <w:right w:val="single" w:sz="2" w:space="0" w:color="E3E3E3"/>
          </w:divBdr>
          <w:divsChild>
            <w:div w:id="1924022972">
              <w:marLeft w:val="0"/>
              <w:marRight w:val="0"/>
              <w:marTop w:val="100"/>
              <w:marBottom w:val="100"/>
              <w:divBdr>
                <w:top w:val="single" w:sz="2" w:space="0" w:color="E3E3E3"/>
                <w:left w:val="single" w:sz="2" w:space="0" w:color="E3E3E3"/>
                <w:bottom w:val="single" w:sz="2" w:space="0" w:color="E3E3E3"/>
                <w:right w:val="single" w:sz="2" w:space="0" w:color="E3E3E3"/>
              </w:divBdr>
              <w:divsChild>
                <w:div w:id="951134858">
                  <w:marLeft w:val="0"/>
                  <w:marRight w:val="0"/>
                  <w:marTop w:val="0"/>
                  <w:marBottom w:val="0"/>
                  <w:divBdr>
                    <w:top w:val="single" w:sz="2" w:space="0" w:color="E3E3E3"/>
                    <w:left w:val="single" w:sz="2" w:space="0" w:color="E3E3E3"/>
                    <w:bottom w:val="single" w:sz="2" w:space="0" w:color="E3E3E3"/>
                    <w:right w:val="single" w:sz="2" w:space="0" w:color="E3E3E3"/>
                  </w:divBdr>
                  <w:divsChild>
                    <w:div w:id="210658966">
                      <w:marLeft w:val="0"/>
                      <w:marRight w:val="0"/>
                      <w:marTop w:val="0"/>
                      <w:marBottom w:val="0"/>
                      <w:divBdr>
                        <w:top w:val="single" w:sz="2" w:space="0" w:color="E3E3E3"/>
                        <w:left w:val="single" w:sz="2" w:space="0" w:color="E3E3E3"/>
                        <w:bottom w:val="single" w:sz="2" w:space="0" w:color="E3E3E3"/>
                        <w:right w:val="single" w:sz="2" w:space="0" w:color="E3E3E3"/>
                      </w:divBdr>
                      <w:divsChild>
                        <w:div w:id="328942644">
                          <w:marLeft w:val="0"/>
                          <w:marRight w:val="0"/>
                          <w:marTop w:val="0"/>
                          <w:marBottom w:val="0"/>
                          <w:divBdr>
                            <w:top w:val="single" w:sz="2" w:space="0" w:color="E3E3E3"/>
                            <w:left w:val="single" w:sz="2" w:space="0" w:color="E3E3E3"/>
                            <w:bottom w:val="single" w:sz="2" w:space="0" w:color="E3E3E3"/>
                            <w:right w:val="single" w:sz="2" w:space="0" w:color="E3E3E3"/>
                          </w:divBdr>
                          <w:divsChild>
                            <w:div w:id="2058502432">
                              <w:marLeft w:val="0"/>
                              <w:marRight w:val="0"/>
                              <w:marTop w:val="0"/>
                              <w:marBottom w:val="0"/>
                              <w:divBdr>
                                <w:top w:val="single" w:sz="2" w:space="0" w:color="E3E3E3"/>
                                <w:left w:val="single" w:sz="2" w:space="0" w:color="E3E3E3"/>
                                <w:bottom w:val="single" w:sz="2" w:space="0" w:color="E3E3E3"/>
                                <w:right w:val="single" w:sz="2" w:space="0" w:color="E3E3E3"/>
                              </w:divBdr>
                              <w:divsChild>
                                <w:div w:id="600795467">
                                  <w:marLeft w:val="0"/>
                                  <w:marRight w:val="0"/>
                                  <w:marTop w:val="0"/>
                                  <w:marBottom w:val="0"/>
                                  <w:divBdr>
                                    <w:top w:val="single" w:sz="2" w:space="0" w:color="E3E3E3"/>
                                    <w:left w:val="single" w:sz="2" w:space="0" w:color="E3E3E3"/>
                                    <w:bottom w:val="single" w:sz="2" w:space="0" w:color="E3E3E3"/>
                                    <w:right w:val="single" w:sz="2" w:space="0" w:color="E3E3E3"/>
                                  </w:divBdr>
                                  <w:divsChild>
                                    <w:div w:id="1532035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17754662">
      <w:bodyDiv w:val="1"/>
      <w:marLeft w:val="0"/>
      <w:marRight w:val="0"/>
      <w:marTop w:val="0"/>
      <w:marBottom w:val="0"/>
      <w:divBdr>
        <w:top w:val="none" w:sz="0" w:space="0" w:color="auto"/>
        <w:left w:val="none" w:sz="0" w:space="0" w:color="auto"/>
        <w:bottom w:val="none" w:sz="0" w:space="0" w:color="auto"/>
        <w:right w:val="none" w:sz="0" w:space="0" w:color="auto"/>
      </w:divBdr>
    </w:div>
    <w:div w:id="418792018">
      <w:bodyDiv w:val="1"/>
      <w:marLeft w:val="0"/>
      <w:marRight w:val="0"/>
      <w:marTop w:val="0"/>
      <w:marBottom w:val="0"/>
      <w:divBdr>
        <w:top w:val="none" w:sz="0" w:space="0" w:color="auto"/>
        <w:left w:val="none" w:sz="0" w:space="0" w:color="auto"/>
        <w:bottom w:val="none" w:sz="0" w:space="0" w:color="auto"/>
        <w:right w:val="none" w:sz="0" w:space="0" w:color="auto"/>
      </w:divBdr>
    </w:div>
    <w:div w:id="422262978">
      <w:bodyDiv w:val="1"/>
      <w:marLeft w:val="0"/>
      <w:marRight w:val="0"/>
      <w:marTop w:val="0"/>
      <w:marBottom w:val="0"/>
      <w:divBdr>
        <w:top w:val="none" w:sz="0" w:space="0" w:color="auto"/>
        <w:left w:val="none" w:sz="0" w:space="0" w:color="auto"/>
        <w:bottom w:val="none" w:sz="0" w:space="0" w:color="auto"/>
        <w:right w:val="none" w:sz="0" w:space="0" w:color="auto"/>
      </w:divBdr>
    </w:div>
    <w:div w:id="500044420">
      <w:bodyDiv w:val="1"/>
      <w:marLeft w:val="0"/>
      <w:marRight w:val="0"/>
      <w:marTop w:val="0"/>
      <w:marBottom w:val="0"/>
      <w:divBdr>
        <w:top w:val="none" w:sz="0" w:space="0" w:color="auto"/>
        <w:left w:val="none" w:sz="0" w:space="0" w:color="auto"/>
        <w:bottom w:val="none" w:sz="0" w:space="0" w:color="auto"/>
        <w:right w:val="none" w:sz="0" w:space="0" w:color="auto"/>
      </w:divBdr>
      <w:divsChild>
        <w:div w:id="1698849597">
          <w:marLeft w:val="0"/>
          <w:marRight w:val="0"/>
          <w:marTop w:val="0"/>
          <w:marBottom w:val="0"/>
          <w:divBdr>
            <w:top w:val="single" w:sz="2" w:space="0" w:color="E3E3E3"/>
            <w:left w:val="single" w:sz="2" w:space="0" w:color="E3E3E3"/>
            <w:bottom w:val="single" w:sz="2" w:space="0" w:color="E3E3E3"/>
            <w:right w:val="single" w:sz="2" w:space="0" w:color="E3E3E3"/>
          </w:divBdr>
          <w:divsChild>
            <w:div w:id="1749962570">
              <w:marLeft w:val="0"/>
              <w:marRight w:val="0"/>
              <w:marTop w:val="0"/>
              <w:marBottom w:val="0"/>
              <w:divBdr>
                <w:top w:val="single" w:sz="2" w:space="0" w:color="E3E3E3"/>
                <w:left w:val="single" w:sz="2" w:space="0" w:color="E3E3E3"/>
                <w:bottom w:val="single" w:sz="2" w:space="0" w:color="E3E3E3"/>
                <w:right w:val="single" w:sz="2" w:space="0" w:color="E3E3E3"/>
              </w:divBdr>
              <w:divsChild>
                <w:div w:id="1014185170">
                  <w:marLeft w:val="0"/>
                  <w:marRight w:val="0"/>
                  <w:marTop w:val="0"/>
                  <w:marBottom w:val="0"/>
                  <w:divBdr>
                    <w:top w:val="single" w:sz="2" w:space="0" w:color="E3E3E3"/>
                    <w:left w:val="single" w:sz="2" w:space="0" w:color="E3E3E3"/>
                    <w:bottom w:val="single" w:sz="2" w:space="0" w:color="E3E3E3"/>
                    <w:right w:val="single" w:sz="2" w:space="0" w:color="E3E3E3"/>
                  </w:divBdr>
                  <w:divsChild>
                    <w:div w:id="1147167479">
                      <w:marLeft w:val="0"/>
                      <w:marRight w:val="0"/>
                      <w:marTop w:val="0"/>
                      <w:marBottom w:val="0"/>
                      <w:divBdr>
                        <w:top w:val="single" w:sz="2" w:space="0" w:color="E3E3E3"/>
                        <w:left w:val="single" w:sz="2" w:space="0" w:color="E3E3E3"/>
                        <w:bottom w:val="single" w:sz="2" w:space="0" w:color="E3E3E3"/>
                        <w:right w:val="single" w:sz="2" w:space="0" w:color="E3E3E3"/>
                      </w:divBdr>
                      <w:divsChild>
                        <w:div w:id="228810387">
                          <w:marLeft w:val="0"/>
                          <w:marRight w:val="0"/>
                          <w:marTop w:val="0"/>
                          <w:marBottom w:val="0"/>
                          <w:divBdr>
                            <w:top w:val="single" w:sz="2" w:space="0" w:color="E3E3E3"/>
                            <w:left w:val="single" w:sz="2" w:space="0" w:color="E3E3E3"/>
                            <w:bottom w:val="single" w:sz="2" w:space="0" w:color="E3E3E3"/>
                            <w:right w:val="single" w:sz="2" w:space="0" w:color="E3E3E3"/>
                          </w:divBdr>
                          <w:divsChild>
                            <w:div w:id="1795753928">
                              <w:marLeft w:val="0"/>
                              <w:marRight w:val="0"/>
                              <w:marTop w:val="100"/>
                              <w:marBottom w:val="100"/>
                              <w:divBdr>
                                <w:top w:val="single" w:sz="2" w:space="0" w:color="E3E3E3"/>
                                <w:left w:val="single" w:sz="2" w:space="0" w:color="E3E3E3"/>
                                <w:bottom w:val="single" w:sz="2" w:space="0" w:color="E3E3E3"/>
                                <w:right w:val="single" w:sz="2" w:space="0" w:color="E3E3E3"/>
                              </w:divBdr>
                              <w:divsChild>
                                <w:div w:id="933591261">
                                  <w:marLeft w:val="0"/>
                                  <w:marRight w:val="0"/>
                                  <w:marTop w:val="0"/>
                                  <w:marBottom w:val="0"/>
                                  <w:divBdr>
                                    <w:top w:val="single" w:sz="2" w:space="0" w:color="E3E3E3"/>
                                    <w:left w:val="single" w:sz="2" w:space="0" w:color="E3E3E3"/>
                                    <w:bottom w:val="single" w:sz="2" w:space="0" w:color="E3E3E3"/>
                                    <w:right w:val="single" w:sz="2" w:space="0" w:color="E3E3E3"/>
                                  </w:divBdr>
                                  <w:divsChild>
                                    <w:div w:id="1639533758">
                                      <w:marLeft w:val="0"/>
                                      <w:marRight w:val="0"/>
                                      <w:marTop w:val="0"/>
                                      <w:marBottom w:val="0"/>
                                      <w:divBdr>
                                        <w:top w:val="single" w:sz="2" w:space="0" w:color="E3E3E3"/>
                                        <w:left w:val="single" w:sz="2" w:space="0" w:color="E3E3E3"/>
                                        <w:bottom w:val="single" w:sz="2" w:space="0" w:color="E3E3E3"/>
                                        <w:right w:val="single" w:sz="2" w:space="0" w:color="E3E3E3"/>
                                      </w:divBdr>
                                      <w:divsChild>
                                        <w:div w:id="581261984">
                                          <w:marLeft w:val="0"/>
                                          <w:marRight w:val="0"/>
                                          <w:marTop w:val="0"/>
                                          <w:marBottom w:val="0"/>
                                          <w:divBdr>
                                            <w:top w:val="single" w:sz="2" w:space="0" w:color="E3E3E3"/>
                                            <w:left w:val="single" w:sz="2" w:space="0" w:color="E3E3E3"/>
                                            <w:bottom w:val="single" w:sz="2" w:space="0" w:color="E3E3E3"/>
                                            <w:right w:val="single" w:sz="2" w:space="0" w:color="E3E3E3"/>
                                          </w:divBdr>
                                          <w:divsChild>
                                            <w:div w:id="1828352149">
                                              <w:marLeft w:val="0"/>
                                              <w:marRight w:val="0"/>
                                              <w:marTop w:val="0"/>
                                              <w:marBottom w:val="0"/>
                                              <w:divBdr>
                                                <w:top w:val="single" w:sz="2" w:space="0" w:color="E3E3E3"/>
                                                <w:left w:val="single" w:sz="2" w:space="0" w:color="E3E3E3"/>
                                                <w:bottom w:val="single" w:sz="2" w:space="0" w:color="E3E3E3"/>
                                                <w:right w:val="single" w:sz="2" w:space="0" w:color="E3E3E3"/>
                                              </w:divBdr>
                                              <w:divsChild>
                                                <w:div w:id="1971738643">
                                                  <w:marLeft w:val="0"/>
                                                  <w:marRight w:val="0"/>
                                                  <w:marTop w:val="0"/>
                                                  <w:marBottom w:val="0"/>
                                                  <w:divBdr>
                                                    <w:top w:val="single" w:sz="2" w:space="0" w:color="E3E3E3"/>
                                                    <w:left w:val="single" w:sz="2" w:space="0" w:color="E3E3E3"/>
                                                    <w:bottom w:val="single" w:sz="2" w:space="0" w:color="E3E3E3"/>
                                                    <w:right w:val="single" w:sz="2" w:space="0" w:color="E3E3E3"/>
                                                  </w:divBdr>
                                                  <w:divsChild>
                                                    <w:div w:id="194018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9372250">
          <w:marLeft w:val="0"/>
          <w:marRight w:val="0"/>
          <w:marTop w:val="0"/>
          <w:marBottom w:val="0"/>
          <w:divBdr>
            <w:top w:val="none" w:sz="0" w:space="0" w:color="auto"/>
            <w:left w:val="none" w:sz="0" w:space="0" w:color="auto"/>
            <w:bottom w:val="none" w:sz="0" w:space="0" w:color="auto"/>
            <w:right w:val="none" w:sz="0" w:space="0" w:color="auto"/>
          </w:divBdr>
        </w:div>
      </w:divsChild>
    </w:div>
    <w:div w:id="521017974">
      <w:bodyDiv w:val="1"/>
      <w:marLeft w:val="0"/>
      <w:marRight w:val="0"/>
      <w:marTop w:val="0"/>
      <w:marBottom w:val="0"/>
      <w:divBdr>
        <w:top w:val="none" w:sz="0" w:space="0" w:color="auto"/>
        <w:left w:val="none" w:sz="0" w:space="0" w:color="auto"/>
        <w:bottom w:val="none" w:sz="0" w:space="0" w:color="auto"/>
        <w:right w:val="none" w:sz="0" w:space="0" w:color="auto"/>
      </w:divBdr>
    </w:div>
    <w:div w:id="529611308">
      <w:bodyDiv w:val="1"/>
      <w:marLeft w:val="0"/>
      <w:marRight w:val="0"/>
      <w:marTop w:val="0"/>
      <w:marBottom w:val="0"/>
      <w:divBdr>
        <w:top w:val="none" w:sz="0" w:space="0" w:color="auto"/>
        <w:left w:val="none" w:sz="0" w:space="0" w:color="auto"/>
        <w:bottom w:val="none" w:sz="0" w:space="0" w:color="auto"/>
        <w:right w:val="none" w:sz="0" w:space="0" w:color="auto"/>
      </w:divBdr>
    </w:div>
    <w:div w:id="532184681">
      <w:bodyDiv w:val="1"/>
      <w:marLeft w:val="0"/>
      <w:marRight w:val="0"/>
      <w:marTop w:val="0"/>
      <w:marBottom w:val="0"/>
      <w:divBdr>
        <w:top w:val="none" w:sz="0" w:space="0" w:color="auto"/>
        <w:left w:val="none" w:sz="0" w:space="0" w:color="auto"/>
        <w:bottom w:val="none" w:sz="0" w:space="0" w:color="auto"/>
        <w:right w:val="none" w:sz="0" w:space="0" w:color="auto"/>
      </w:divBdr>
    </w:div>
    <w:div w:id="578518972">
      <w:bodyDiv w:val="1"/>
      <w:marLeft w:val="0"/>
      <w:marRight w:val="0"/>
      <w:marTop w:val="0"/>
      <w:marBottom w:val="0"/>
      <w:divBdr>
        <w:top w:val="none" w:sz="0" w:space="0" w:color="auto"/>
        <w:left w:val="none" w:sz="0" w:space="0" w:color="auto"/>
        <w:bottom w:val="none" w:sz="0" w:space="0" w:color="auto"/>
        <w:right w:val="none" w:sz="0" w:space="0" w:color="auto"/>
      </w:divBdr>
    </w:div>
    <w:div w:id="584345176">
      <w:bodyDiv w:val="1"/>
      <w:marLeft w:val="0"/>
      <w:marRight w:val="0"/>
      <w:marTop w:val="0"/>
      <w:marBottom w:val="0"/>
      <w:divBdr>
        <w:top w:val="none" w:sz="0" w:space="0" w:color="auto"/>
        <w:left w:val="none" w:sz="0" w:space="0" w:color="auto"/>
        <w:bottom w:val="none" w:sz="0" w:space="0" w:color="auto"/>
        <w:right w:val="none" w:sz="0" w:space="0" w:color="auto"/>
      </w:divBdr>
      <w:divsChild>
        <w:div w:id="808672801">
          <w:marLeft w:val="0"/>
          <w:marRight w:val="0"/>
          <w:marTop w:val="0"/>
          <w:marBottom w:val="0"/>
          <w:divBdr>
            <w:top w:val="none" w:sz="0" w:space="0" w:color="auto"/>
            <w:left w:val="none" w:sz="0" w:space="0" w:color="auto"/>
            <w:bottom w:val="none" w:sz="0" w:space="0" w:color="auto"/>
            <w:right w:val="none" w:sz="0" w:space="0" w:color="auto"/>
          </w:divBdr>
        </w:div>
        <w:div w:id="924656403">
          <w:marLeft w:val="0"/>
          <w:marRight w:val="0"/>
          <w:marTop w:val="0"/>
          <w:marBottom w:val="0"/>
          <w:divBdr>
            <w:top w:val="none" w:sz="0" w:space="0" w:color="auto"/>
            <w:left w:val="none" w:sz="0" w:space="0" w:color="auto"/>
            <w:bottom w:val="none" w:sz="0" w:space="0" w:color="auto"/>
            <w:right w:val="none" w:sz="0" w:space="0" w:color="auto"/>
          </w:divBdr>
        </w:div>
      </w:divsChild>
    </w:div>
    <w:div w:id="584917707">
      <w:bodyDiv w:val="1"/>
      <w:marLeft w:val="0"/>
      <w:marRight w:val="0"/>
      <w:marTop w:val="0"/>
      <w:marBottom w:val="0"/>
      <w:divBdr>
        <w:top w:val="none" w:sz="0" w:space="0" w:color="auto"/>
        <w:left w:val="none" w:sz="0" w:space="0" w:color="auto"/>
        <w:bottom w:val="none" w:sz="0" w:space="0" w:color="auto"/>
        <w:right w:val="none" w:sz="0" w:space="0" w:color="auto"/>
      </w:divBdr>
    </w:div>
    <w:div w:id="611520732">
      <w:bodyDiv w:val="1"/>
      <w:marLeft w:val="0"/>
      <w:marRight w:val="0"/>
      <w:marTop w:val="0"/>
      <w:marBottom w:val="0"/>
      <w:divBdr>
        <w:top w:val="none" w:sz="0" w:space="0" w:color="auto"/>
        <w:left w:val="none" w:sz="0" w:space="0" w:color="auto"/>
        <w:bottom w:val="none" w:sz="0" w:space="0" w:color="auto"/>
        <w:right w:val="none" w:sz="0" w:space="0" w:color="auto"/>
      </w:divBdr>
    </w:div>
    <w:div w:id="646514254">
      <w:bodyDiv w:val="1"/>
      <w:marLeft w:val="0"/>
      <w:marRight w:val="0"/>
      <w:marTop w:val="0"/>
      <w:marBottom w:val="0"/>
      <w:divBdr>
        <w:top w:val="none" w:sz="0" w:space="0" w:color="auto"/>
        <w:left w:val="none" w:sz="0" w:space="0" w:color="auto"/>
        <w:bottom w:val="none" w:sz="0" w:space="0" w:color="auto"/>
        <w:right w:val="none" w:sz="0" w:space="0" w:color="auto"/>
      </w:divBdr>
    </w:div>
    <w:div w:id="666713544">
      <w:bodyDiv w:val="1"/>
      <w:marLeft w:val="0"/>
      <w:marRight w:val="0"/>
      <w:marTop w:val="0"/>
      <w:marBottom w:val="0"/>
      <w:divBdr>
        <w:top w:val="none" w:sz="0" w:space="0" w:color="auto"/>
        <w:left w:val="none" w:sz="0" w:space="0" w:color="auto"/>
        <w:bottom w:val="none" w:sz="0" w:space="0" w:color="auto"/>
        <w:right w:val="none" w:sz="0" w:space="0" w:color="auto"/>
      </w:divBdr>
    </w:div>
    <w:div w:id="682972221">
      <w:bodyDiv w:val="1"/>
      <w:marLeft w:val="0"/>
      <w:marRight w:val="0"/>
      <w:marTop w:val="0"/>
      <w:marBottom w:val="0"/>
      <w:divBdr>
        <w:top w:val="none" w:sz="0" w:space="0" w:color="auto"/>
        <w:left w:val="none" w:sz="0" w:space="0" w:color="auto"/>
        <w:bottom w:val="none" w:sz="0" w:space="0" w:color="auto"/>
        <w:right w:val="none" w:sz="0" w:space="0" w:color="auto"/>
      </w:divBdr>
    </w:div>
    <w:div w:id="733359920">
      <w:bodyDiv w:val="1"/>
      <w:marLeft w:val="0"/>
      <w:marRight w:val="0"/>
      <w:marTop w:val="0"/>
      <w:marBottom w:val="0"/>
      <w:divBdr>
        <w:top w:val="none" w:sz="0" w:space="0" w:color="auto"/>
        <w:left w:val="none" w:sz="0" w:space="0" w:color="auto"/>
        <w:bottom w:val="none" w:sz="0" w:space="0" w:color="auto"/>
        <w:right w:val="none" w:sz="0" w:space="0" w:color="auto"/>
      </w:divBdr>
    </w:div>
    <w:div w:id="756755129">
      <w:bodyDiv w:val="1"/>
      <w:marLeft w:val="0"/>
      <w:marRight w:val="0"/>
      <w:marTop w:val="0"/>
      <w:marBottom w:val="0"/>
      <w:divBdr>
        <w:top w:val="none" w:sz="0" w:space="0" w:color="auto"/>
        <w:left w:val="none" w:sz="0" w:space="0" w:color="auto"/>
        <w:bottom w:val="none" w:sz="0" w:space="0" w:color="auto"/>
        <w:right w:val="none" w:sz="0" w:space="0" w:color="auto"/>
      </w:divBdr>
    </w:div>
    <w:div w:id="772364458">
      <w:bodyDiv w:val="1"/>
      <w:marLeft w:val="0"/>
      <w:marRight w:val="0"/>
      <w:marTop w:val="0"/>
      <w:marBottom w:val="0"/>
      <w:divBdr>
        <w:top w:val="none" w:sz="0" w:space="0" w:color="auto"/>
        <w:left w:val="none" w:sz="0" w:space="0" w:color="auto"/>
        <w:bottom w:val="none" w:sz="0" w:space="0" w:color="auto"/>
        <w:right w:val="none" w:sz="0" w:space="0" w:color="auto"/>
      </w:divBdr>
      <w:divsChild>
        <w:div w:id="160778645">
          <w:marLeft w:val="0"/>
          <w:marRight w:val="0"/>
          <w:marTop w:val="0"/>
          <w:marBottom w:val="0"/>
          <w:divBdr>
            <w:top w:val="none" w:sz="0" w:space="0" w:color="auto"/>
            <w:left w:val="none" w:sz="0" w:space="0" w:color="auto"/>
            <w:bottom w:val="none" w:sz="0" w:space="0" w:color="auto"/>
            <w:right w:val="none" w:sz="0" w:space="0" w:color="auto"/>
          </w:divBdr>
          <w:divsChild>
            <w:div w:id="284851248">
              <w:marLeft w:val="0"/>
              <w:marRight w:val="0"/>
              <w:marTop w:val="0"/>
              <w:marBottom w:val="0"/>
              <w:divBdr>
                <w:top w:val="none" w:sz="0" w:space="0" w:color="auto"/>
                <w:left w:val="none" w:sz="0" w:space="0" w:color="auto"/>
                <w:bottom w:val="none" w:sz="0" w:space="0" w:color="auto"/>
                <w:right w:val="none" w:sz="0" w:space="0" w:color="auto"/>
              </w:divBdr>
            </w:div>
            <w:div w:id="1163396627">
              <w:marLeft w:val="0"/>
              <w:marRight w:val="0"/>
              <w:marTop w:val="0"/>
              <w:marBottom w:val="0"/>
              <w:divBdr>
                <w:top w:val="none" w:sz="0" w:space="0" w:color="auto"/>
                <w:left w:val="none" w:sz="0" w:space="0" w:color="auto"/>
                <w:bottom w:val="none" w:sz="0" w:space="0" w:color="auto"/>
                <w:right w:val="none" w:sz="0" w:space="0" w:color="auto"/>
              </w:divBdr>
            </w:div>
            <w:div w:id="1551770472">
              <w:marLeft w:val="0"/>
              <w:marRight w:val="0"/>
              <w:marTop w:val="0"/>
              <w:marBottom w:val="0"/>
              <w:divBdr>
                <w:top w:val="none" w:sz="0" w:space="0" w:color="auto"/>
                <w:left w:val="none" w:sz="0" w:space="0" w:color="auto"/>
                <w:bottom w:val="none" w:sz="0" w:space="0" w:color="auto"/>
                <w:right w:val="none" w:sz="0" w:space="0" w:color="auto"/>
              </w:divBdr>
            </w:div>
            <w:div w:id="1794906357">
              <w:marLeft w:val="0"/>
              <w:marRight w:val="0"/>
              <w:marTop w:val="0"/>
              <w:marBottom w:val="0"/>
              <w:divBdr>
                <w:top w:val="none" w:sz="0" w:space="0" w:color="auto"/>
                <w:left w:val="none" w:sz="0" w:space="0" w:color="auto"/>
                <w:bottom w:val="none" w:sz="0" w:space="0" w:color="auto"/>
                <w:right w:val="none" w:sz="0" w:space="0" w:color="auto"/>
              </w:divBdr>
            </w:div>
            <w:div w:id="1931887973">
              <w:marLeft w:val="0"/>
              <w:marRight w:val="0"/>
              <w:marTop w:val="0"/>
              <w:marBottom w:val="0"/>
              <w:divBdr>
                <w:top w:val="none" w:sz="0" w:space="0" w:color="auto"/>
                <w:left w:val="none" w:sz="0" w:space="0" w:color="auto"/>
                <w:bottom w:val="none" w:sz="0" w:space="0" w:color="auto"/>
                <w:right w:val="none" w:sz="0" w:space="0" w:color="auto"/>
              </w:divBdr>
            </w:div>
            <w:div w:id="2041971646">
              <w:marLeft w:val="0"/>
              <w:marRight w:val="0"/>
              <w:marTop w:val="0"/>
              <w:marBottom w:val="0"/>
              <w:divBdr>
                <w:top w:val="none" w:sz="0" w:space="0" w:color="auto"/>
                <w:left w:val="none" w:sz="0" w:space="0" w:color="auto"/>
                <w:bottom w:val="none" w:sz="0" w:space="0" w:color="auto"/>
                <w:right w:val="none" w:sz="0" w:space="0" w:color="auto"/>
              </w:divBdr>
            </w:div>
          </w:divsChild>
        </w:div>
        <w:div w:id="344013571">
          <w:marLeft w:val="0"/>
          <w:marRight w:val="0"/>
          <w:marTop w:val="0"/>
          <w:marBottom w:val="0"/>
          <w:divBdr>
            <w:top w:val="none" w:sz="0" w:space="0" w:color="auto"/>
            <w:left w:val="none" w:sz="0" w:space="0" w:color="auto"/>
            <w:bottom w:val="none" w:sz="0" w:space="0" w:color="auto"/>
            <w:right w:val="none" w:sz="0" w:space="0" w:color="auto"/>
          </w:divBdr>
          <w:divsChild>
            <w:div w:id="1251935843">
              <w:marLeft w:val="0"/>
              <w:marRight w:val="0"/>
              <w:marTop w:val="0"/>
              <w:marBottom w:val="0"/>
              <w:divBdr>
                <w:top w:val="none" w:sz="0" w:space="0" w:color="auto"/>
                <w:left w:val="none" w:sz="0" w:space="0" w:color="auto"/>
                <w:bottom w:val="none" w:sz="0" w:space="0" w:color="auto"/>
                <w:right w:val="none" w:sz="0" w:space="0" w:color="auto"/>
              </w:divBdr>
            </w:div>
          </w:divsChild>
        </w:div>
        <w:div w:id="721252833">
          <w:marLeft w:val="0"/>
          <w:marRight w:val="0"/>
          <w:marTop w:val="0"/>
          <w:marBottom w:val="0"/>
          <w:divBdr>
            <w:top w:val="none" w:sz="0" w:space="0" w:color="auto"/>
            <w:left w:val="none" w:sz="0" w:space="0" w:color="auto"/>
            <w:bottom w:val="none" w:sz="0" w:space="0" w:color="auto"/>
            <w:right w:val="none" w:sz="0" w:space="0" w:color="auto"/>
          </w:divBdr>
          <w:divsChild>
            <w:div w:id="1007440746">
              <w:marLeft w:val="0"/>
              <w:marRight w:val="0"/>
              <w:marTop w:val="0"/>
              <w:marBottom w:val="0"/>
              <w:divBdr>
                <w:top w:val="none" w:sz="0" w:space="0" w:color="auto"/>
                <w:left w:val="none" w:sz="0" w:space="0" w:color="auto"/>
                <w:bottom w:val="none" w:sz="0" w:space="0" w:color="auto"/>
                <w:right w:val="none" w:sz="0" w:space="0" w:color="auto"/>
              </w:divBdr>
            </w:div>
          </w:divsChild>
        </w:div>
        <w:div w:id="1164400249">
          <w:marLeft w:val="0"/>
          <w:marRight w:val="0"/>
          <w:marTop w:val="0"/>
          <w:marBottom w:val="0"/>
          <w:divBdr>
            <w:top w:val="none" w:sz="0" w:space="0" w:color="auto"/>
            <w:left w:val="none" w:sz="0" w:space="0" w:color="auto"/>
            <w:bottom w:val="none" w:sz="0" w:space="0" w:color="auto"/>
            <w:right w:val="none" w:sz="0" w:space="0" w:color="auto"/>
          </w:divBdr>
          <w:divsChild>
            <w:div w:id="1842159169">
              <w:marLeft w:val="0"/>
              <w:marRight w:val="0"/>
              <w:marTop w:val="0"/>
              <w:marBottom w:val="0"/>
              <w:divBdr>
                <w:top w:val="none" w:sz="0" w:space="0" w:color="auto"/>
                <w:left w:val="none" w:sz="0" w:space="0" w:color="auto"/>
                <w:bottom w:val="none" w:sz="0" w:space="0" w:color="auto"/>
                <w:right w:val="none" w:sz="0" w:space="0" w:color="auto"/>
              </w:divBdr>
            </w:div>
          </w:divsChild>
        </w:div>
        <w:div w:id="1222400523">
          <w:marLeft w:val="0"/>
          <w:marRight w:val="0"/>
          <w:marTop w:val="0"/>
          <w:marBottom w:val="0"/>
          <w:divBdr>
            <w:top w:val="none" w:sz="0" w:space="0" w:color="auto"/>
            <w:left w:val="none" w:sz="0" w:space="0" w:color="auto"/>
            <w:bottom w:val="none" w:sz="0" w:space="0" w:color="auto"/>
            <w:right w:val="none" w:sz="0" w:space="0" w:color="auto"/>
          </w:divBdr>
          <w:divsChild>
            <w:div w:id="1623345102">
              <w:marLeft w:val="0"/>
              <w:marRight w:val="0"/>
              <w:marTop w:val="0"/>
              <w:marBottom w:val="0"/>
              <w:divBdr>
                <w:top w:val="none" w:sz="0" w:space="0" w:color="auto"/>
                <w:left w:val="none" w:sz="0" w:space="0" w:color="auto"/>
                <w:bottom w:val="none" w:sz="0" w:space="0" w:color="auto"/>
                <w:right w:val="none" w:sz="0" w:space="0" w:color="auto"/>
              </w:divBdr>
            </w:div>
          </w:divsChild>
        </w:div>
        <w:div w:id="1372224978">
          <w:marLeft w:val="0"/>
          <w:marRight w:val="0"/>
          <w:marTop w:val="0"/>
          <w:marBottom w:val="0"/>
          <w:divBdr>
            <w:top w:val="none" w:sz="0" w:space="0" w:color="auto"/>
            <w:left w:val="none" w:sz="0" w:space="0" w:color="auto"/>
            <w:bottom w:val="none" w:sz="0" w:space="0" w:color="auto"/>
            <w:right w:val="none" w:sz="0" w:space="0" w:color="auto"/>
          </w:divBdr>
          <w:divsChild>
            <w:div w:id="78724166">
              <w:marLeft w:val="0"/>
              <w:marRight w:val="0"/>
              <w:marTop w:val="0"/>
              <w:marBottom w:val="0"/>
              <w:divBdr>
                <w:top w:val="none" w:sz="0" w:space="0" w:color="auto"/>
                <w:left w:val="none" w:sz="0" w:space="0" w:color="auto"/>
                <w:bottom w:val="none" w:sz="0" w:space="0" w:color="auto"/>
                <w:right w:val="none" w:sz="0" w:space="0" w:color="auto"/>
              </w:divBdr>
            </w:div>
          </w:divsChild>
        </w:div>
        <w:div w:id="1579288178">
          <w:marLeft w:val="0"/>
          <w:marRight w:val="0"/>
          <w:marTop w:val="0"/>
          <w:marBottom w:val="0"/>
          <w:divBdr>
            <w:top w:val="none" w:sz="0" w:space="0" w:color="auto"/>
            <w:left w:val="none" w:sz="0" w:space="0" w:color="auto"/>
            <w:bottom w:val="none" w:sz="0" w:space="0" w:color="auto"/>
            <w:right w:val="none" w:sz="0" w:space="0" w:color="auto"/>
          </w:divBdr>
          <w:divsChild>
            <w:div w:id="1877498048">
              <w:marLeft w:val="0"/>
              <w:marRight w:val="0"/>
              <w:marTop w:val="0"/>
              <w:marBottom w:val="0"/>
              <w:divBdr>
                <w:top w:val="none" w:sz="0" w:space="0" w:color="auto"/>
                <w:left w:val="none" w:sz="0" w:space="0" w:color="auto"/>
                <w:bottom w:val="none" w:sz="0" w:space="0" w:color="auto"/>
                <w:right w:val="none" w:sz="0" w:space="0" w:color="auto"/>
              </w:divBdr>
            </w:div>
          </w:divsChild>
        </w:div>
        <w:div w:id="1867211087">
          <w:marLeft w:val="0"/>
          <w:marRight w:val="0"/>
          <w:marTop w:val="0"/>
          <w:marBottom w:val="0"/>
          <w:divBdr>
            <w:top w:val="none" w:sz="0" w:space="0" w:color="auto"/>
            <w:left w:val="none" w:sz="0" w:space="0" w:color="auto"/>
            <w:bottom w:val="none" w:sz="0" w:space="0" w:color="auto"/>
            <w:right w:val="none" w:sz="0" w:space="0" w:color="auto"/>
          </w:divBdr>
          <w:divsChild>
            <w:div w:id="20533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01">
      <w:bodyDiv w:val="1"/>
      <w:marLeft w:val="0"/>
      <w:marRight w:val="0"/>
      <w:marTop w:val="0"/>
      <w:marBottom w:val="0"/>
      <w:divBdr>
        <w:top w:val="none" w:sz="0" w:space="0" w:color="auto"/>
        <w:left w:val="none" w:sz="0" w:space="0" w:color="auto"/>
        <w:bottom w:val="none" w:sz="0" w:space="0" w:color="auto"/>
        <w:right w:val="none" w:sz="0" w:space="0" w:color="auto"/>
      </w:divBdr>
      <w:divsChild>
        <w:div w:id="105734331">
          <w:marLeft w:val="0"/>
          <w:marRight w:val="0"/>
          <w:marTop w:val="0"/>
          <w:marBottom w:val="0"/>
          <w:divBdr>
            <w:top w:val="none" w:sz="0" w:space="0" w:color="auto"/>
            <w:left w:val="none" w:sz="0" w:space="0" w:color="auto"/>
            <w:bottom w:val="none" w:sz="0" w:space="0" w:color="auto"/>
            <w:right w:val="none" w:sz="0" w:space="0" w:color="auto"/>
          </w:divBdr>
        </w:div>
        <w:div w:id="185028089">
          <w:marLeft w:val="0"/>
          <w:marRight w:val="0"/>
          <w:marTop w:val="0"/>
          <w:marBottom w:val="0"/>
          <w:divBdr>
            <w:top w:val="none" w:sz="0" w:space="0" w:color="auto"/>
            <w:left w:val="none" w:sz="0" w:space="0" w:color="auto"/>
            <w:bottom w:val="none" w:sz="0" w:space="0" w:color="auto"/>
            <w:right w:val="none" w:sz="0" w:space="0" w:color="auto"/>
          </w:divBdr>
        </w:div>
        <w:div w:id="367294055">
          <w:marLeft w:val="0"/>
          <w:marRight w:val="0"/>
          <w:marTop w:val="0"/>
          <w:marBottom w:val="0"/>
          <w:divBdr>
            <w:top w:val="none" w:sz="0" w:space="0" w:color="auto"/>
            <w:left w:val="none" w:sz="0" w:space="0" w:color="auto"/>
            <w:bottom w:val="none" w:sz="0" w:space="0" w:color="auto"/>
            <w:right w:val="none" w:sz="0" w:space="0" w:color="auto"/>
          </w:divBdr>
        </w:div>
        <w:div w:id="578174553">
          <w:marLeft w:val="0"/>
          <w:marRight w:val="0"/>
          <w:marTop w:val="0"/>
          <w:marBottom w:val="0"/>
          <w:divBdr>
            <w:top w:val="none" w:sz="0" w:space="0" w:color="auto"/>
            <w:left w:val="none" w:sz="0" w:space="0" w:color="auto"/>
            <w:bottom w:val="none" w:sz="0" w:space="0" w:color="auto"/>
            <w:right w:val="none" w:sz="0" w:space="0" w:color="auto"/>
          </w:divBdr>
        </w:div>
        <w:div w:id="807019234">
          <w:marLeft w:val="0"/>
          <w:marRight w:val="0"/>
          <w:marTop w:val="0"/>
          <w:marBottom w:val="0"/>
          <w:divBdr>
            <w:top w:val="none" w:sz="0" w:space="0" w:color="auto"/>
            <w:left w:val="none" w:sz="0" w:space="0" w:color="auto"/>
            <w:bottom w:val="none" w:sz="0" w:space="0" w:color="auto"/>
            <w:right w:val="none" w:sz="0" w:space="0" w:color="auto"/>
          </w:divBdr>
        </w:div>
        <w:div w:id="1033653931">
          <w:marLeft w:val="0"/>
          <w:marRight w:val="0"/>
          <w:marTop w:val="0"/>
          <w:marBottom w:val="0"/>
          <w:divBdr>
            <w:top w:val="none" w:sz="0" w:space="0" w:color="auto"/>
            <w:left w:val="none" w:sz="0" w:space="0" w:color="auto"/>
            <w:bottom w:val="none" w:sz="0" w:space="0" w:color="auto"/>
            <w:right w:val="none" w:sz="0" w:space="0" w:color="auto"/>
          </w:divBdr>
        </w:div>
        <w:div w:id="1135483313">
          <w:marLeft w:val="0"/>
          <w:marRight w:val="0"/>
          <w:marTop w:val="0"/>
          <w:marBottom w:val="0"/>
          <w:divBdr>
            <w:top w:val="none" w:sz="0" w:space="0" w:color="auto"/>
            <w:left w:val="none" w:sz="0" w:space="0" w:color="auto"/>
            <w:bottom w:val="none" w:sz="0" w:space="0" w:color="auto"/>
            <w:right w:val="none" w:sz="0" w:space="0" w:color="auto"/>
          </w:divBdr>
        </w:div>
        <w:div w:id="1155998760">
          <w:marLeft w:val="0"/>
          <w:marRight w:val="0"/>
          <w:marTop w:val="0"/>
          <w:marBottom w:val="0"/>
          <w:divBdr>
            <w:top w:val="none" w:sz="0" w:space="0" w:color="auto"/>
            <w:left w:val="none" w:sz="0" w:space="0" w:color="auto"/>
            <w:bottom w:val="none" w:sz="0" w:space="0" w:color="auto"/>
            <w:right w:val="none" w:sz="0" w:space="0" w:color="auto"/>
          </w:divBdr>
        </w:div>
        <w:div w:id="1197743274">
          <w:marLeft w:val="0"/>
          <w:marRight w:val="0"/>
          <w:marTop w:val="0"/>
          <w:marBottom w:val="0"/>
          <w:divBdr>
            <w:top w:val="none" w:sz="0" w:space="0" w:color="auto"/>
            <w:left w:val="none" w:sz="0" w:space="0" w:color="auto"/>
            <w:bottom w:val="none" w:sz="0" w:space="0" w:color="auto"/>
            <w:right w:val="none" w:sz="0" w:space="0" w:color="auto"/>
          </w:divBdr>
        </w:div>
        <w:div w:id="1578006438">
          <w:marLeft w:val="0"/>
          <w:marRight w:val="0"/>
          <w:marTop w:val="0"/>
          <w:marBottom w:val="0"/>
          <w:divBdr>
            <w:top w:val="none" w:sz="0" w:space="0" w:color="auto"/>
            <w:left w:val="none" w:sz="0" w:space="0" w:color="auto"/>
            <w:bottom w:val="none" w:sz="0" w:space="0" w:color="auto"/>
            <w:right w:val="none" w:sz="0" w:space="0" w:color="auto"/>
          </w:divBdr>
        </w:div>
        <w:div w:id="1921594694">
          <w:marLeft w:val="0"/>
          <w:marRight w:val="0"/>
          <w:marTop w:val="0"/>
          <w:marBottom w:val="0"/>
          <w:divBdr>
            <w:top w:val="none" w:sz="0" w:space="0" w:color="auto"/>
            <w:left w:val="none" w:sz="0" w:space="0" w:color="auto"/>
            <w:bottom w:val="none" w:sz="0" w:space="0" w:color="auto"/>
            <w:right w:val="none" w:sz="0" w:space="0" w:color="auto"/>
          </w:divBdr>
        </w:div>
      </w:divsChild>
    </w:div>
    <w:div w:id="782652207">
      <w:bodyDiv w:val="1"/>
      <w:marLeft w:val="0"/>
      <w:marRight w:val="0"/>
      <w:marTop w:val="0"/>
      <w:marBottom w:val="0"/>
      <w:divBdr>
        <w:top w:val="none" w:sz="0" w:space="0" w:color="auto"/>
        <w:left w:val="none" w:sz="0" w:space="0" w:color="auto"/>
        <w:bottom w:val="none" w:sz="0" w:space="0" w:color="auto"/>
        <w:right w:val="none" w:sz="0" w:space="0" w:color="auto"/>
      </w:divBdr>
    </w:div>
    <w:div w:id="791826461">
      <w:bodyDiv w:val="1"/>
      <w:marLeft w:val="0"/>
      <w:marRight w:val="0"/>
      <w:marTop w:val="0"/>
      <w:marBottom w:val="0"/>
      <w:divBdr>
        <w:top w:val="none" w:sz="0" w:space="0" w:color="auto"/>
        <w:left w:val="none" w:sz="0" w:space="0" w:color="auto"/>
        <w:bottom w:val="none" w:sz="0" w:space="0" w:color="auto"/>
        <w:right w:val="none" w:sz="0" w:space="0" w:color="auto"/>
      </w:divBdr>
      <w:divsChild>
        <w:div w:id="1900095575">
          <w:marLeft w:val="0"/>
          <w:marRight w:val="0"/>
          <w:marTop w:val="0"/>
          <w:marBottom w:val="0"/>
          <w:divBdr>
            <w:top w:val="single" w:sz="2" w:space="0" w:color="E3E3E3"/>
            <w:left w:val="single" w:sz="2" w:space="0" w:color="E3E3E3"/>
            <w:bottom w:val="single" w:sz="2" w:space="0" w:color="E3E3E3"/>
            <w:right w:val="single" w:sz="2" w:space="0" w:color="E3E3E3"/>
          </w:divBdr>
          <w:divsChild>
            <w:div w:id="817957671">
              <w:marLeft w:val="0"/>
              <w:marRight w:val="0"/>
              <w:marTop w:val="0"/>
              <w:marBottom w:val="0"/>
              <w:divBdr>
                <w:top w:val="single" w:sz="2" w:space="0" w:color="E3E3E3"/>
                <w:left w:val="single" w:sz="2" w:space="0" w:color="E3E3E3"/>
                <w:bottom w:val="single" w:sz="2" w:space="0" w:color="E3E3E3"/>
                <w:right w:val="single" w:sz="2" w:space="0" w:color="E3E3E3"/>
              </w:divBdr>
              <w:divsChild>
                <w:div w:id="1088696621">
                  <w:marLeft w:val="0"/>
                  <w:marRight w:val="0"/>
                  <w:marTop w:val="0"/>
                  <w:marBottom w:val="0"/>
                  <w:divBdr>
                    <w:top w:val="single" w:sz="2" w:space="0" w:color="E3E3E3"/>
                    <w:left w:val="single" w:sz="2" w:space="0" w:color="E3E3E3"/>
                    <w:bottom w:val="single" w:sz="2" w:space="0" w:color="E3E3E3"/>
                    <w:right w:val="single" w:sz="2" w:space="0" w:color="E3E3E3"/>
                  </w:divBdr>
                  <w:divsChild>
                    <w:div w:id="1297612848">
                      <w:marLeft w:val="0"/>
                      <w:marRight w:val="0"/>
                      <w:marTop w:val="0"/>
                      <w:marBottom w:val="0"/>
                      <w:divBdr>
                        <w:top w:val="single" w:sz="2" w:space="0" w:color="E3E3E3"/>
                        <w:left w:val="single" w:sz="2" w:space="0" w:color="E3E3E3"/>
                        <w:bottom w:val="single" w:sz="2" w:space="0" w:color="E3E3E3"/>
                        <w:right w:val="single" w:sz="2" w:space="0" w:color="E3E3E3"/>
                      </w:divBdr>
                      <w:divsChild>
                        <w:div w:id="876968013">
                          <w:marLeft w:val="0"/>
                          <w:marRight w:val="0"/>
                          <w:marTop w:val="0"/>
                          <w:marBottom w:val="0"/>
                          <w:divBdr>
                            <w:top w:val="single" w:sz="2" w:space="0" w:color="E3E3E3"/>
                            <w:left w:val="single" w:sz="2" w:space="0" w:color="E3E3E3"/>
                            <w:bottom w:val="single" w:sz="2" w:space="0" w:color="E3E3E3"/>
                            <w:right w:val="single" w:sz="2" w:space="0" w:color="E3E3E3"/>
                          </w:divBdr>
                          <w:divsChild>
                            <w:div w:id="1957371681">
                              <w:marLeft w:val="0"/>
                              <w:marRight w:val="0"/>
                              <w:marTop w:val="100"/>
                              <w:marBottom w:val="100"/>
                              <w:divBdr>
                                <w:top w:val="single" w:sz="2" w:space="0" w:color="E3E3E3"/>
                                <w:left w:val="single" w:sz="2" w:space="0" w:color="E3E3E3"/>
                                <w:bottom w:val="single" w:sz="2" w:space="0" w:color="E3E3E3"/>
                                <w:right w:val="single" w:sz="2" w:space="0" w:color="E3E3E3"/>
                              </w:divBdr>
                              <w:divsChild>
                                <w:div w:id="300312816">
                                  <w:marLeft w:val="0"/>
                                  <w:marRight w:val="0"/>
                                  <w:marTop w:val="0"/>
                                  <w:marBottom w:val="0"/>
                                  <w:divBdr>
                                    <w:top w:val="single" w:sz="2" w:space="0" w:color="E3E3E3"/>
                                    <w:left w:val="single" w:sz="2" w:space="0" w:color="E3E3E3"/>
                                    <w:bottom w:val="single" w:sz="2" w:space="0" w:color="E3E3E3"/>
                                    <w:right w:val="single" w:sz="2" w:space="0" w:color="E3E3E3"/>
                                  </w:divBdr>
                                  <w:divsChild>
                                    <w:div w:id="991567664">
                                      <w:marLeft w:val="0"/>
                                      <w:marRight w:val="0"/>
                                      <w:marTop w:val="0"/>
                                      <w:marBottom w:val="0"/>
                                      <w:divBdr>
                                        <w:top w:val="single" w:sz="2" w:space="0" w:color="E3E3E3"/>
                                        <w:left w:val="single" w:sz="2" w:space="0" w:color="E3E3E3"/>
                                        <w:bottom w:val="single" w:sz="2" w:space="0" w:color="E3E3E3"/>
                                        <w:right w:val="single" w:sz="2" w:space="0" w:color="E3E3E3"/>
                                      </w:divBdr>
                                      <w:divsChild>
                                        <w:div w:id="1138179922">
                                          <w:marLeft w:val="0"/>
                                          <w:marRight w:val="0"/>
                                          <w:marTop w:val="0"/>
                                          <w:marBottom w:val="0"/>
                                          <w:divBdr>
                                            <w:top w:val="single" w:sz="2" w:space="0" w:color="E3E3E3"/>
                                            <w:left w:val="single" w:sz="2" w:space="0" w:color="E3E3E3"/>
                                            <w:bottom w:val="single" w:sz="2" w:space="0" w:color="E3E3E3"/>
                                            <w:right w:val="single" w:sz="2" w:space="0" w:color="E3E3E3"/>
                                          </w:divBdr>
                                          <w:divsChild>
                                            <w:div w:id="1712072788">
                                              <w:marLeft w:val="0"/>
                                              <w:marRight w:val="0"/>
                                              <w:marTop w:val="0"/>
                                              <w:marBottom w:val="0"/>
                                              <w:divBdr>
                                                <w:top w:val="single" w:sz="2" w:space="0" w:color="E3E3E3"/>
                                                <w:left w:val="single" w:sz="2" w:space="0" w:color="E3E3E3"/>
                                                <w:bottom w:val="single" w:sz="2" w:space="0" w:color="E3E3E3"/>
                                                <w:right w:val="single" w:sz="2" w:space="0" w:color="E3E3E3"/>
                                              </w:divBdr>
                                              <w:divsChild>
                                                <w:div w:id="1202789264">
                                                  <w:marLeft w:val="0"/>
                                                  <w:marRight w:val="0"/>
                                                  <w:marTop w:val="0"/>
                                                  <w:marBottom w:val="0"/>
                                                  <w:divBdr>
                                                    <w:top w:val="single" w:sz="2" w:space="0" w:color="E3E3E3"/>
                                                    <w:left w:val="single" w:sz="2" w:space="0" w:color="E3E3E3"/>
                                                    <w:bottom w:val="single" w:sz="2" w:space="0" w:color="E3E3E3"/>
                                                    <w:right w:val="single" w:sz="2" w:space="0" w:color="E3E3E3"/>
                                                  </w:divBdr>
                                                  <w:divsChild>
                                                    <w:div w:id="5220161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21010036">
          <w:marLeft w:val="0"/>
          <w:marRight w:val="0"/>
          <w:marTop w:val="0"/>
          <w:marBottom w:val="0"/>
          <w:divBdr>
            <w:top w:val="none" w:sz="0" w:space="0" w:color="auto"/>
            <w:left w:val="none" w:sz="0" w:space="0" w:color="auto"/>
            <w:bottom w:val="none" w:sz="0" w:space="0" w:color="auto"/>
            <w:right w:val="none" w:sz="0" w:space="0" w:color="auto"/>
          </w:divBdr>
        </w:div>
      </w:divsChild>
    </w:div>
    <w:div w:id="881861837">
      <w:bodyDiv w:val="1"/>
      <w:marLeft w:val="0"/>
      <w:marRight w:val="0"/>
      <w:marTop w:val="0"/>
      <w:marBottom w:val="0"/>
      <w:divBdr>
        <w:top w:val="none" w:sz="0" w:space="0" w:color="auto"/>
        <w:left w:val="none" w:sz="0" w:space="0" w:color="auto"/>
        <w:bottom w:val="none" w:sz="0" w:space="0" w:color="auto"/>
        <w:right w:val="none" w:sz="0" w:space="0" w:color="auto"/>
      </w:divBdr>
      <w:divsChild>
        <w:div w:id="1158763599">
          <w:marLeft w:val="0"/>
          <w:marRight w:val="0"/>
          <w:marTop w:val="0"/>
          <w:marBottom w:val="0"/>
          <w:divBdr>
            <w:top w:val="single" w:sz="2" w:space="0" w:color="E3E3E3"/>
            <w:left w:val="single" w:sz="2" w:space="0" w:color="E3E3E3"/>
            <w:bottom w:val="single" w:sz="2" w:space="0" w:color="E3E3E3"/>
            <w:right w:val="single" w:sz="2" w:space="0" w:color="E3E3E3"/>
          </w:divBdr>
          <w:divsChild>
            <w:div w:id="1100031047">
              <w:marLeft w:val="0"/>
              <w:marRight w:val="0"/>
              <w:marTop w:val="0"/>
              <w:marBottom w:val="0"/>
              <w:divBdr>
                <w:top w:val="single" w:sz="2" w:space="0" w:color="E3E3E3"/>
                <w:left w:val="single" w:sz="2" w:space="0" w:color="E3E3E3"/>
                <w:bottom w:val="single" w:sz="2" w:space="0" w:color="E3E3E3"/>
                <w:right w:val="single" w:sz="2" w:space="0" w:color="E3E3E3"/>
              </w:divBdr>
              <w:divsChild>
                <w:div w:id="1698388800">
                  <w:marLeft w:val="0"/>
                  <w:marRight w:val="0"/>
                  <w:marTop w:val="0"/>
                  <w:marBottom w:val="0"/>
                  <w:divBdr>
                    <w:top w:val="single" w:sz="2" w:space="0" w:color="E3E3E3"/>
                    <w:left w:val="single" w:sz="2" w:space="0" w:color="E3E3E3"/>
                    <w:bottom w:val="single" w:sz="2" w:space="0" w:color="E3E3E3"/>
                    <w:right w:val="single" w:sz="2" w:space="0" w:color="E3E3E3"/>
                  </w:divBdr>
                  <w:divsChild>
                    <w:div w:id="914432248">
                      <w:marLeft w:val="0"/>
                      <w:marRight w:val="0"/>
                      <w:marTop w:val="0"/>
                      <w:marBottom w:val="0"/>
                      <w:divBdr>
                        <w:top w:val="single" w:sz="2" w:space="0" w:color="E3E3E3"/>
                        <w:left w:val="single" w:sz="2" w:space="0" w:color="E3E3E3"/>
                        <w:bottom w:val="single" w:sz="2" w:space="0" w:color="E3E3E3"/>
                        <w:right w:val="single" w:sz="2" w:space="0" w:color="E3E3E3"/>
                      </w:divBdr>
                      <w:divsChild>
                        <w:div w:id="1614248883">
                          <w:marLeft w:val="0"/>
                          <w:marRight w:val="0"/>
                          <w:marTop w:val="0"/>
                          <w:marBottom w:val="0"/>
                          <w:divBdr>
                            <w:top w:val="single" w:sz="2" w:space="0" w:color="E3E3E3"/>
                            <w:left w:val="single" w:sz="2" w:space="0" w:color="E3E3E3"/>
                            <w:bottom w:val="single" w:sz="2" w:space="0" w:color="E3E3E3"/>
                            <w:right w:val="single" w:sz="2" w:space="0" w:color="E3E3E3"/>
                          </w:divBdr>
                          <w:divsChild>
                            <w:div w:id="877200110">
                              <w:marLeft w:val="0"/>
                              <w:marRight w:val="0"/>
                              <w:marTop w:val="100"/>
                              <w:marBottom w:val="100"/>
                              <w:divBdr>
                                <w:top w:val="single" w:sz="2" w:space="0" w:color="E3E3E3"/>
                                <w:left w:val="single" w:sz="2" w:space="0" w:color="E3E3E3"/>
                                <w:bottom w:val="single" w:sz="2" w:space="0" w:color="E3E3E3"/>
                                <w:right w:val="single" w:sz="2" w:space="0" w:color="E3E3E3"/>
                              </w:divBdr>
                              <w:divsChild>
                                <w:div w:id="1784686062">
                                  <w:marLeft w:val="0"/>
                                  <w:marRight w:val="0"/>
                                  <w:marTop w:val="0"/>
                                  <w:marBottom w:val="0"/>
                                  <w:divBdr>
                                    <w:top w:val="single" w:sz="2" w:space="0" w:color="E3E3E3"/>
                                    <w:left w:val="single" w:sz="2" w:space="0" w:color="E3E3E3"/>
                                    <w:bottom w:val="single" w:sz="2" w:space="0" w:color="E3E3E3"/>
                                    <w:right w:val="single" w:sz="2" w:space="0" w:color="E3E3E3"/>
                                  </w:divBdr>
                                  <w:divsChild>
                                    <w:div w:id="72943696">
                                      <w:marLeft w:val="0"/>
                                      <w:marRight w:val="0"/>
                                      <w:marTop w:val="0"/>
                                      <w:marBottom w:val="0"/>
                                      <w:divBdr>
                                        <w:top w:val="single" w:sz="2" w:space="0" w:color="E3E3E3"/>
                                        <w:left w:val="single" w:sz="2" w:space="0" w:color="E3E3E3"/>
                                        <w:bottom w:val="single" w:sz="2" w:space="0" w:color="E3E3E3"/>
                                        <w:right w:val="single" w:sz="2" w:space="0" w:color="E3E3E3"/>
                                      </w:divBdr>
                                      <w:divsChild>
                                        <w:div w:id="1024012872">
                                          <w:marLeft w:val="0"/>
                                          <w:marRight w:val="0"/>
                                          <w:marTop w:val="0"/>
                                          <w:marBottom w:val="0"/>
                                          <w:divBdr>
                                            <w:top w:val="single" w:sz="2" w:space="0" w:color="E3E3E3"/>
                                            <w:left w:val="single" w:sz="2" w:space="0" w:color="E3E3E3"/>
                                            <w:bottom w:val="single" w:sz="2" w:space="0" w:color="E3E3E3"/>
                                            <w:right w:val="single" w:sz="2" w:space="0" w:color="E3E3E3"/>
                                          </w:divBdr>
                                          <w:divsChild>
                                            <w:div w:id="1719938957">
                                              <w:marLeft w:val="0"/>
                                              <w:marRight w:val="0"/>
                                              <w:marTop w:val="0"/>
                                              <w:marBottom w:val="0"/>
                                              <w:divBdr>
                                                <w:top w:val="single" w:sz="2" w:space="0" w:color="E3E3E3"/>
                                                <w:left w:val="single" w:sz="2" w:space="0" w:color="E3E3E3"/>
                                                <w:bottom w:val="single" w:sz="2" w:space="0" w:color="E3E3E3"/>
                                                <w:right w:val="single" w:sz="2" w:space="0" w:color="E3E3E3"/>
                                              </w:divBdr>
                                              <w:divsChild>
                                                <w:div w:id="555354042">
                                                  <w:marLeft w:val="0"/>
                                                  <w:marRight w:val="0"/>
                                                  <w:marTop w:val="0"/>
                                                  <w:marBottom w:val="0"/>
                                                  <w:divBdr>
                                                    <w:top w:val="single" w:sz="2" w:space="0" w:color="E3E3E3"/>
                                                    <w:left w:val="single" w:sz="2" w:space="0" w:color="E3E3E3"/>
                                                    <w:bottom w:val="single" w:sz="2" w:space="0" w:color="E3E3E3"/>
                                                    <w:right w:val="single" w:sz="2" w:space="0" w:color="E3E3E3"/>
                                                  </w:divBdr>
                                                  <w:divsChild>
                                                    <w:div w:id="1478642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66255587">
          <w:marLeft w:val="0"/>
          <w:marRight w:val="0"/>
          <w:marTop w:val="0"/>
          <w:marBottom w:val="0"/>
          <w:divBdr>
            <w:top w:val="none" w:sz="0" w:space="0" w:color="auto"/>
            <w:left w:val="none" w:sz="0" w:space="0" w:color="auto"/>
            <w:bottom w:val="none" w:sz="0" w:space="0" w:color="auto"/>
            <w:right w:val="none" w:sz="0" w:space="0" w:color="auto"/>
          </w:divBdr>
        </w:div>
      </w:divsChild>
    </w:div>
    <w:div w:id="903418512">
      <w:bodyDiv w:val="1"/>
      <w:marLeft w:val="0"/>
      <w:marRight w:val="0"/>
      <w:marTop w:val="0"/>
      <w:marBottom w:val="0"/>
      <w:divBdr>
        <w:top w:val="none" w:sz="0" w:space="0" w:color="auto"/>
        <w:left w:val="none" w:sz="0" w:space="0" w:color="auto"/>
        <w:bottom w:val="none" w:sz="0" w:space="0" w:color="auto"/>
        <w:right w:val="none" w:sz="0" w:space="0" w:color="auto"/>
      </w:divBdr>
    </w:div>
    <w:div w:id="982270499">
      <w:bodyDiv w:val="1"/>
      <w:marLeft w:val="0"/>
      <w:marRight w:val="0"/>
      <w:marTop w:val="0"/>
      <w:marBottom w:val="0"/>
      <w:divBdr>
        <w:top w:val="none" w:sz="0" w:space="0" w:color="auto"/>
        <w:left w:val="none" w:sz="0" w:space="0" w:color="auto"/>
        <w:bottom w:val="none" w:sz="0" w:space="0" w:color="auto"/>
        <w:right w:val="none" w:sz="0" w:space="0" w:color="auto"/>
      </w:divBdr>
    </w:div>
    <w:div w:id="998847928">
      <w:bodyDiv w:val="1"/>
      <w:marLeft w:val="0"/>
      <w:marRight w:val="0"/>
      <w:marTop w:val="0"/>
      <w:marBottom w:val="0"/>
      <w:divBdr>
        <w:top w:val="none" w:sz="0" w:space="0" w:color="auto"/>
        <w:left w:val="none" w:sz="0" w:space="0" w:color="auto"/>
        <w:bottom w:val="none" w:sz="0" w:space="0" w:color="auto"/>
        <w:right w:val="none" w:sz="0" w:space="0" w:color="auto"/>
      </w:divBdr>
    </w:div>
    <w:div w:id="1005405788">
      <w:bodyDiv w:val="1"/>
      <w:marLeft w:val="0"/>
      <w:marRight w:val="0"/>
      <w:marTop w:val="0"/>
      <w:marBottom w:val="0"/>
      <w:divBdr>
        <w:top w:val="none" w:sz="0" w:space="0" w:color="auto"/>
        <w:left w:val="none" w:sz="0" w:space="0" w:color="auto"/>
        <w:bottom w:val="none" w:sz="0" w:space="0" w:color="auto"/>
        <w:right w:val="none" w:sz="0" w:space="0" w:color="auto"/>
      </w:divBdr>
      <w:divsChild>
        <w:div w:id="809174300">
          <w:marLeft w:val="0"/>
          <w:marRight w:val="0"/>
          <w:marTop w:val="0"/>
          <w:marBottom w:val="0"/>
          <w:divBdr>
            <w:top w:val="single" w:sz="2" w:space="0" w:color="E3E3E3"/>
            <w:left w:val="single" w:sz="2" w:space="0" w:color="E3E3E3"/>
            <w:bottom w:val="single" w:sz="2" w:space="0" w:color="E3E3E3"/>
            <w:right w:val="single" w:sz="2" w:space="0" w:color="E3E3E3"/>
          </w:divBdr>
          <w:divsChild>
            <w:div w:id="1315404510">
              <w:marLeft w:val="0"/>
              <w:marRight w:val="0"/>
              <w:marTop w:val="0"/>
              <w:marBottom w:val="0"/>
              <w:divBdr>
                <w:top w:val="single" w:sz="2" w:space="0" w:color="E3E3E3"/>
                <w:left w:val="single" w:sz="2" w:space="0" w:color="E3E3E3"/>
                <w:bottom w:val="single" w:sz="2" w:space="0" w:color="E3E3E3"/>
                <w:right w:val="single" w:sz="2" w:space="0" w:color="E3E3E3"/>
              </w:divBdr>
              <w:divsChild>
                <w:div w:id="283079663">
                  <w:marLeft w:val="0"/>
                  <w:marRight w:val="0"/>
                  <w:marTop w:val="0"/>
                  <w:marBottom w:val="0"/>
                  <w:divBdr>
                    <w:top w:val="single" w:sz="2" w:space="0" w:color="E3E3E3"/>
                    <w:left w:val="single" w:sz="2" w:space="0" w:color="E3E3E3"/>
                    <w:bottom w:val="single" w:sz="2" w:space="0" w:color="E3E3E3"/>
                    <w:right w:val="single" w:sz="2" w:space="0" w:color="E3E3E3"/>
                  </w:divBdr>
                  <w:divsChild>
                    <w:div w:id="1328901648">
                      <w:marLeft w:val="0"/>
                      <w:marRight w:val="0"/>
                      <w:marTop w:val="0"/>
                      <w:marBottom w:val="0"/>
                      <w:divBdr>
                        <w:top w:val="single" w:sz="2" w:space="0" w:color="E3E3E3"/>
                        <w:left w:val="single" w:sz="2" w:space="0" w:color="E3E3E3"/>
                        <w:bottom w:val="single" w:sz="2" w:space="0" w:color="E3E3E3"/>
                        <w:right w:val="single" w:sz="2" w:space="0" w:color="E3E3E3"/>
                      </w:divBdr>
                      <w:divsChild>
                        <w:div w:id="1095125523">
                          <w:marLeft w:val="0"/>
                          <w:marRight w:val="0"/>
                          <w:marTop w:val="0"/>
                          <w:marBottom w:val="0"/>
                          <w:divBdr>
                            <w:top w:val="single" w:sz="2" w:space="0" w:color="E3E3E3"/>
                            <w:left w:val="single" w:sz="2" w:space="0" w:color="E3E3E3"/>
                            <w:bottom w:val="single" w:sz="2" w:space="0" w:color="E3E3E3"/>
                            <w:right w:val="single" w:sz="2" w:space="0" w:color="E3E3E3"/>
                          </w:divBdr>
                          <w:divsChild>
                            <w:div w:id="1708723306">
                              <w:marLeft w:val="0"/>
                              <w:marRight w:val="0"/>
                              <w:marTop w:val="100"/>
                              <w:marBottom w:val="100"/>
                              <w:divBdr>
                                <w:top w:val="single" w:sz="2" w:space="0" w:color="E3E3E3"/>
                                <w:left w:val="single" w:sz="2" w:space="0" w:color="E3E3E3"/>
                                <w:bottom w:val="single" w:sz="2" w:space="0" w:color="E3E3E3"/>
                                <w:right w:val="single" w:sz="2" w:space="0" w:color="E3E3E3"/>
                              </w:divBdr>
                              <w:divsChild>
                                <w:div w:id="1041977199">
                                  <w:marLeft w:val="0"/>
                                  <w:marRight w:val="0"/>
                                  <w:marTop w:val="0"/>
                                  <w:marBottom w:val="0"/>
                                  <w:divBdr>
                                    <w:top w:val="single" w:sz="2" w:space="0" w:color="E3E3E3"/>
                                    <w:left w:val="single" w:sz="2" w:space="0" w:color="E3E3E3"/>
                                    <w:bottom w:val="single" w:sz="2" w:space="0" w:color="E3E3E3"/>
                                    <w:right w:val="single" w:sz="2" w:space="0" w:color="E3E3E3"/>
                                  </w:divBdr>
                                  <w:divsChild>
                                    <w:div w:id="1543329089">
                                      <w:marLeft w:val="0"/>
                                      <w:marRight w:val="0"/>
                                      <w:marTop w:val="0"/>
                                      <w:marBottom w:val="0"/>
                                      <w:divBdr>
                                        <w:top w:val="single" w:sz="2" w:space="0" w:color="E3E3E3"/>
                                        <w:left w:val="single" w:sz="2" w:space="0" w:color="E3E3E3"/>
                                        <w:bottom w:val="single" w:sz="2" w:space="0" w:color="E3E3E3"/>
                                        <w:right w:val="single" w:sz="2" w:space="0" w:color="E3E3E3"/>
                                      </w:divBdr>
                                      <w:divsChild>
                                        <w:div w:id="92482325">
                                          <w:marLeft w:val="0"/>
                                          <w:marRight w:val="0"/>
                                          <w:marTop w:val="0"/>
                                          <w:marBottom w:val="0"/>
                                          <w:divBdr>
                                            <w:top w:val="single" w:sz="2" w:space="0" w:color="E3E3E3"/>
                                            <w:left w:val="single" w:sz="2" w:space="0" w:color="E3E3E3"/>
                                            <w:bottom w:val="single" w:sz="2" w:space="0" w:color="E3E3E3"/>
                                            <w:right w:val="single" w:sz="2" w:space="0" w:color="E3E3E3"/>
                                          </w:divBdr>
                                          <w:divsChild>
                                            <w:div w:id="2069917741">
                                              <w:marLeft w:val="0"/>
                                              <w:marRight w:val="0"/>
                                              <w:marTop w:val="0"/>
                                              <w:marBottom w:val="0"/>
                                              <w:divBdr>
                                                <w:top w:val="single" w:sz="2" w:space="0" w:color="E3E3E3"/>
                                                <w:left w:val="single" w:sz="2" w:space="0" w:color="E3E3E3"/>
                                                <w:bottom w:val="single" w:sz="2" w:space="0" w:color="E3E3E3"/>
                                                <w:right w:val="single" w:sz="2" w:space="0" w:color="E3E3E3"/>
                                              </w:divBdr>
                                              <w:divsChild>
                                                <w:div w:id="1936982610">
                                                  <w:marLeft w:val="0"/>
                                                  <w:marRight w:val="0"/>
                                                  <w:marTop w:val="0"/>
                                                  <w:marBottom w:val="0"/>
                                                  <w:divBdr>
                                                    <w:top w:val="single" w:sz="2" w:space="0" w:color="E3E3E3"/>
                                                    <w:left w:val="single" w:sz="2" w:space="0" w:color="E3E3E3"/>
                                                    <w:bottom w:val="single" w:sz="2" w:space="0" w:color="E3E3E3"/>
                                                    <w:right w:val="single" w:sz="2" w:space="0" w:color="E3E3E3"/>
                                                  </w:divBdr>
                                                  <w:divsChild>
                                                    <w:div w:id="1171019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06114600">
          <w:marLeft w:val="0"/>
          <w:marRight w:val="0"/>
          <w:marTop w:val="0"/>
          <w:marBottom w:val="0"/>
          <w:divBdr>
            <w:top w:val="none" w:sz="0" w:space="0" w:color="auto"/>
            <w:left w:val="none" w:sz="0" w:space="0" w:color="auto"/>
            <w:bottom w:val="none" w:sz="0" w:space="0" w:color="auto"/>
            <w:right w:val="none" w:sz="0" w:space="0" w:color="auto"/>
          </w:divBdr>
        </w:div>
      </w:divsChild>
    </w:div>
    <w:div w:id="1014116415">
      <w:bodyDiv w:val="1"/>
      <w:marLeft w:val="0"/>
      <w:marRight w:val="0"/>
      <w:marTop w:val="0"/>
      <w:marBottom w:val="0"/>
      <w:divBdr>
        <w:top w:val="none" w:sz="0" w:space="0" w:color="auto"/>
        <w:left w:val="none" w:sz="0" w:space="0" w:color="auto"/>
        <w:bottom w:val="none" w:sz="0" w:space="0" w:color="auto"/>
        <w:right w:val="none" w:sz="0" w:space="0" w:color="auto"/>
      </w:divBdr>
    </w:div>
    <w:div w:id="1027408040">
      <w:bodyDiv w:val="1"/>
      <w:marLeft w:val="0"/>
      <w:marRight w:val="0"/>
      <w:marTop w:val="0"/>
      <w:marBottom w:val="0"/>
      <w:divBdr>
        <w:top w:val="none" w:sz="0" w:space="0" w:color="auto"/>
        <w:left w:val="none" w:sz="0" w:space="0" w:color="auto"/>
        <w:bottom w:val="none" w:sz="0" w:space="0" w:color="auto"/>
        <w:right w:val="none" w:sz="0" w:space="0" w:color="auto"/>
      </w:divBdr>
    </w:div>
    <w:div w:id="1072118588">
      <w:bodyDiv w:val="1"/>
      <w:marLeft w:val="0"/>
      <w:marRight w:val="0"/>
      <w:marTop w:val="0"/>
      <w:marBottom w:val="0"/>
      <w:divBdr>
        <w:top w:val="none" w:sz="0" w:space="0" w:color="auto"/>
        <w:left w:val="none" w:sz="0" w:space="0" w:color="auto"/>
        <w:bottom w:val="none" w:sz="0" w:space="0" w:color="auto"/>
        <w:right w:val="none" w:sz="0" w:space="0" w:color="auto"/>
      </w:divBdr>
    </w:div>
    <w:div w:id="1128935099">
      <w:bodyDiv w:val="1"/>
      <w:marLeft w:val="0"/>
      <w:marRight w:val="0"/>
      <w:marTop w:val="0"/>
      <w:marBottom w:val="0"/>
      <w:divBdr>
        <w:top w:val="none" w:sz="0" w:space="0" w:color="auto"/>
        <w:left w:val="none" w:sz="0" w:space="0" w:color="auto"/>
        <w:bottom w:val="none" w:sz="0" w:space="0" w:color="auto"/>
        <w:right w:val="none" w:sz="0" w:space="0" w:color="auto"/>
      </w:divBdr>
    </w:div>
    <w:div w:id="1161311987">
      <w:bodyDiv w:val="1"/>
      <w:marLeft w:val="0"/>
      <w:marRight w:val="0"/>
      <w:marTop w:val="0"/>
      <w:marBottom w:val="0"/>
      <w:divBdr>
        <w:top w:val="none" w:sz="0" w:space="0" w:color="auto"/>
        <w:left w:val="none" w:sz="0" w:space="0" w:color="auto"/>
        <w:bottom w:val="none" w:sz="0" w:space="0" w:color="auto"/>
        <w:right w:val="none" w:sz="0" w:space="0" w:color="auto"/>
      </w:divBdr>
    </w:div>
    <w:div w:id="1203859186">
      <w:bodyDiv w:val="1"/>
      <w:marLeft w:val="0"/>
      <w:marRight w:val="0"/>
      <w:marTop w:val="0"/>
      <w:marBottom w:val="0"/>
      <w:divBdr>
        <w:top w:val="none" w:sz="0" w:space="0" w:color="auto"/>
        <w:left w:val="none" w:sz="0" w:space="0" w:color="auto"/>
        <w:bottom w:val="none" w:sz="0" w:space="0" w:color="auto"/>
        <w:right w:val="none" w:sz="0" w:space="0" w:color="auto"/>
      </w:divBdr>
      <w:divsChild>
        <w:div w:id="719326562">
          <w:marLeft w:val="0"/>
          <w:marRight w:val="0"/>
          <w:marTop w:val="0"/>
          <w:marBottom w:val="0"/>
          <w:divBdr>
            <w:top w:val="single" w:sz="2" w:space="0" w:color="E3E3E3"/>
            <w:left w:val="single" w:sz="2" w:space="0" w:color="E3E3E3"/>
            <w:bottom w:val="single" w:sz="2" w:space="0" w:color="E3E3E3"/>
            <w:right w:val="single" w:sz="2" w:space="0" w:color="E3E3E3"/>
          </w:divBdr>
          <w:divsChild>
            <w:div w:id="1814525357">
              <w:marLeft w:val="0"/>
              <w:marRight w:val="0"/>
              <w:marTop w:val="0"/>
              <w:marBottom w:val="0"/>
              <w:divBdr>
                <w:top w:val="single" w:sz="2" w:space="0" w:color="E3E3E3"/>
                <w:left w:val="single" w:sz="2" w:space="0" w:color="E3E3E3"/>
                <w:bottom w:val="single" w:sz="2" w:space="0" w:color="E3E3E3"/>
                <w:right w:val="single" w:sz="2" w:space="0" w:color="E3E3E3"/>
              </w:divBdr>
              <w:divsChild>
                <w:div w:id="201988714">
                  <w:marLeft w:val="0"/>
                  <w:marRight w:val="0"/>
                  <w:marTop w:val="0"/>
                  <w:marBottom w:val="0"/>
                  <w:divBdr>
                    <w:top w:val="single" w:sz="2" w:space="0" w:color="E3E3E3"/>
                    <w:left w:val="single" w:sz="2" w:space="0" w:color="E3E3E3"/>
                    <w:bottom w:val="single" w:sz="2" w:space="0" w:color="E3E3E3"/>
                    <w:right w:val="single" w:sz="2" w:space="0" w:color="E3E3E3"/>
                  </w:divBdr>
                  <w:divsChild>
                    <w:div w:id="1093237989">
                      <w:marLeft w:val="0"/>
                      <w:marRight w:val="0"/>
                      <w:marTop w:val="0"/>
                      <w:marBottom w:val="0"/>
                      <w:divBdr>
                        <w:top w:val="single" w:sz="2" w:space="0" w:color="E3E3E3"/>
                        <w:left w:val="single" w:sz="2" w:space="0" w:color="E3E3E3"/>
                        <w:bottom w:val="single" w:sz="2" w:space="0" w:color="E3E3E3"/>
                        <w:right w:val="single" w:sz="2" w:space="0" w:color="E3E3E3"/>
                      </w:divBdr>
                      <w:divsChild>
                        <w:div w:id="2060666039">
                          <w:marLeft w:val="0"/>
                          <w:marRight w:val="0"/>
                          <w:marTop w:val="0"/>
                          <w:marBottom w:val="0"/>
                          <w:divBdr>
                            <w:top w:val="single" w:sz="2" w:space="0" w:color="E3E3E3"/>
                            <w:left w:val="single" w:sz="2" w:space="0" w:color="E3E3E3"/>
                            <w:bottom w:val="single" w:sz="2" w:space="0" w:color="E3E3E3"/>
                            <w:right w:val="single" w:sz="2" w:space="0" w:color="E3E3E3"/>
                          </w:divBdr>
                          <w:divsChild>
                            <w:div w:id="14870940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3211227">
                                  <w:marLeft w:val="0"/>
                                  <w:marRight w:val="0"/>
                                  <w:marTop w:val="0"/>
                                  <w:marBottom w:val="0"/>
                                  <w:divBdr>
                                    <w:top w:val="single" w:sz="2" w:space="0" w:color="E3E3E3"/>
                                    <w:left w:val="single" w:sz="2" w:space="0" w:color="E3E3E3"/>
                                    <w:bottom w:val="single" w:sz="2" w:space="0" w:color="E3E3E3"/>
                                    <w:right w:val="single" w:sz="2" w:space="0" w:color="E3E3E3"/>
                                  </w:divBdr>
                                  <w:divsChild>
                                    <w:div w:id="1395740554">
                                      <w:marLeft w:val="0"/>
                                      <w:marRight w:val="0"/>
                                      <w:marTop w:val="0"/>
                                      <w:marBottom w:val="0"/>
                                      <w:divBdr>
                                        <w:top w:val="single" w:sz="2" w:space="0" w:color="E3E3E3"/>
                                        <w:left w:val="single" w:sz="2" w:space="0" w:color="E3E3E3"/>
                                        <w:bottom w:val="single" w:sz="2" w:space="0" w:color="E3E3E3"/>
                                        <w:right w:val="single" w:sz="2" w:space="0" w:color="E3E3E3"/>
                                      </w:divBdr>
                                      <w:divsChild>
                                        <w:div w:id="1960451797">
                                          <w:marLeft w:val="0"/>
                                          <w:marRight w:val="0"/>
                                          <w:marTop w:val="0"/>
                                          <w:marBottom w:val="0"/>
                                          <w:divBdr>
                                            <w:top w:val="single" w:sz="2" w:space="0" w:color="E3E3E3"/>
                                            <w:left w:val="single" w:sz="2" w:space="0" w:color="E3E3E3"/>
                                            <w:bottom w:val="single" w:sz="2" w:space="0" w:color="E3E3E3"/>
                                            <w:right w:val="single" w:sz="2" w:space="0" w:color="E3E3E3"/>
                                          </w:divBdr>
                                          <w:divsChild>
                                            <w:div w:id="554663874">
                                              <w:marLeft w:val="0"/>
                                              <w:marRight w:val="0"/>
                                              <w:marTop w:val="0"/>
                                              <w:marBottom w:val="0"/>
                                              <w:divBdr>
                                                <w:top w:val="single" w:sz="2" w:space="0" w:color="E3E3E3"/>
                                                <w:left w:val="single" w:sz="2" w:space="0" w:color="E3E3E3"/>
                                                <w:bottom w:val="single" w:sz="2" w:space="0" w:color="E3E3E3"/>
                                                <w:right w:val="single" w:sz="2" w:space="0" w:color="E3E3E3"/>
                                              </w:divBdr>
                                              <w:divsChild>
                                                <w:div w:id="681056098">
                                                  <w:marLeft w:val="0"/>
                                                  <w:marRight w:val="0"/>
                                                  <w:marTop w:val="0"/>
                                                  <w:marBottom w:val="0"/>
                                                  <w:divBdr>
                                                    <w:top w:val="single" w:sz="2" w:space="0" w:color="E3E3E3"/>
                                                    <w:left w:val="single" w:sz="2" w:space="0" w:color="E3E3E3"/>
                                                    <w:bottom w:val="single" w:sz="2" w:space="0" w:color="E3E3E3"/>
                                                    <w:right w:val="single" w:sz="2" w:space="0" w:color="E3E3E3"/>
                                                  </w:divBdr>
                                                  <w:divsChild>
                                                    <w:div w:id="881867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3816363">
          <w:marLeft w:val="0"/>
          <w:marRight w:val="0"/>
          <w:marTop w:val="0"/>
          <w:marBottom w:val="0"/>
          <w:divBdr>
            <w:top w:val="none" w:sz="0" w:space="0" w:color="auto"/>
            <w:left w:val="none" w:sz="0" w:space="0" w:color="auto"/>
            <w:bottom w:val="none" w:sz="0" w:space="0" w:color="auto"/>
            <w:right w:val="none" w:sz="0" w:space="0" w:color="auto"/>
          </w:divBdr>
        </w:div>
      </w:divsChild>
    </w:div>
    <w:div w:id="1218249917">
      <w:bodyDiv w:val="1"/>
      <w:marLeft w:val="0"/>
      <w:marRight w:val="0"/>
      <w:marTop w:val="0"/>
      <w:marBottom w:val="0"/>
      <w:divBdr>
        <w:top w:val="none" w:sz="0" w:space="0" w:color="auto"/>
        <w:left w:val="none" w:sz="0" w:space="0" w:color="auto"/>
        <w:bottom w:val="none" w:sz="0" w:space="0" w:color="auto"/>
        <w:right w:val="none" w:sz="0" w:space="0" w:color="auto"/>
      </w:divBdr>
      <w:divsChild>
        <w:div w:id="580215331">
          <w:marLeft w:val="0"/>
          <w:marRight w:val="0"/>
          <w:marTop w:val="0"/>
          <w:marBottom w:val="0"/>
          <w:divBdr>
            <w:top w:val="single" w:sz="2" w:space="0" w:color="E3E3E3"/>
            <w:left w:val="single" w:sz="2" w:space="0" w:color="E3E3E3"/>
            <w:bottom w:val="single" w:sz="2" w:space="0" w:color="E3E3E3"/>
            <w:right w:val="single" w:sz="2" w:space="0" w:color="E3E3E3"/>
          </w:divBdr>
          <w:divsChild>
            <w:div w:id="1470055106">
              <w:marLeft w:val="0"/>
              <w:marRight w:val="0"/>
              <w:marTop w:val="0"/>
              <w:marBottom w:val="0"/>
              <w:divBdr>
                <w:top w:val="single" w:sz="2" w:space="0" w:color="E3E3E3"/>
                <w:left w:val="single" w:sz="2" w:space="0" w:color="E3E3E3"/>
                <w:bottom w:val="single" w:sz="2" w:space="0" w:color="E3E3E3"/>
                <w:right w:val="single" w:sz="2" w:space="0" w:color="E3E3E3"/>
              </w:divBdr>
              <w:divsChild>
                <w:div w:id="469251652">
                  <w:marLeft w:val="0"/>
                  <w:marRight w:val="0"/>
                  <w:marTop w:val="0"/>
                  <w:marBottom w:val="0"/>
                  <w:divBdr>
                    <w:top w:val="single" w:sz="2" w:space="0" w:color="E3E3E3"/>
                    <w:left w:val="single" w:sz="2" w:space="0" w:color="E3E3E3"/>
                    <w:bottom w:val="single" w:sz="2" w:space="0" w:color="E3E3E3"/>
                    <w:right w:val="single" w:sz="2" w:space="0" w:color="E3E3E3"/>
                  </w:divBdr>
                  <w:divsChild>
                    <w:div w:id="1543446457">
                      <w:marLeft w:val="0"/>
                      <w:marRight w:val="0"/>
                      <w:marTop w:val="0"/>
                      <w:marBottom w:val="0"/>
                      <w:divBdr>
                        <w:top w:val="single" w:sz="2" w:space="0" w:color="E3E3E3"/>
                        <w:left w:val="single" w:sz="2" w:space="0" w:color="E3E3E3"/>
                        <w:bottom w:val="single" w:sz="2" w:space="0" w:color="E3E3E3"/>
                        <w:right w:val="single" w:sz="2" w:space="0" w:color="E3E3E3"/>
                      </w:divBdr>
                      <w:divsChild>
                        <w:div w:id="1323196959">
                          <w:marLeft w:val="0"/>
                          <w:marRight w:val="0"/>
                          <w:marTop w:val="0"/>
                          <w:marBottom w:val="0"/>
                          <w:divBdr>
                            <w:top w:val="single" w:sz="2" w:space="0" w:color="E3E3E3"/>
                            <w:left w:val="single" w:sz="2" w:space="0" w:color="E3E3E3"/>
                            <w:bottom w:val="single" w:sz="2" w:space="0" w:color="E3E3E3"/>
                            <w:right w:val="single" w:sz="2" w:space="0" w:color="E3E3E3"/>
                          </w:divBdr>
                          <w:divsChild>
                            <w:div w:id="1143473955">
                              <w:marLeft w:val="0"/>
                              <w:marRight w:val="0"/>
                              <w:marTop w:val="100"/>
                              <w:marBottom w:val="100"/>
                              <w:divBdr>
                                <w:top w:val="single" w:sz="2" w:space="0" w:color="E3E3E3"/>
                                <w:left w:val="single" w:sz="2" w:space="0" w:color="E3E3E3"/>
                                <w:bottom w:val="single" w:sz="2" w:space="0" w:color="E3E3E3"/>
                                <w:right w:val="single" w:sz="2" w:space="0" w:color="E3E3E3"/>
                              </w:divBdr>
                              <w:divsChild>
                                <w:div w:id="1295598625">
                                  <w:marLeft w:val="0"/>
                                  <w:marRight w:val="0"/>
                                  <w:marTop w:val="0"/>
                                  <w:marBottom w:val="0"/>
                                  <w:divBdr>
                                    <w:top w:val="single" w:sz="2" w:space="0" w:color="E3E3E3"/>
                                    <w:left w:val="single" w:sz="2" w:space="0" w:color="E3E3E3"/>
                                    <w:bottom w:val="single" w:sz="2" w:space="0" w:color="E3E3E3"/>
                                    <w:right w:val="single" w:sz="2" w:space="0" w:color="E3E3E3"/>
                                  </w:divBdr>
                                  <w:divsChild>
                                    <w:div w:id="1119374957">
                                      <w:marLeft w:val="0"/>
                                      <w:marRight w:val="0"/>
                                      <w:marTop w:val="0"/>
                                      <w:marBottom w:val="0"/>
                                      <w:divBdr>
                                        <w:top w:val="single" w:sz="2" w:space="0" w:color="E3E3E3"/>
                                        <w:left w:val="single" w:sz="2" w:space="0" w:color="E3E3E3"/>
                                        <w:bottom w:val="single" w:sz="2" w:space="0" w:color="E3E3E3"/>
                                        <w:right w:val="single" w:sz="2" w:space="0" w:color="E3E3E3"/>
                                      </w:divBdr>
                                      <w:divsChild>
                                        <w:div w:id="1909339722">
                                          <w:marLeft w:val="0"/>
                                          <w:marRight w:val="0"/>
                                          <w:marTop w:val="0"/>
                                          <w:marBottom w:val="0"/>
                                          <w:divBdr>
                                            <w:top w:val="single" w:sz="2" w:space="0" w:color="E3E3E3"/>
                                            <w:left w:val="single" w:sz="2" w:space="0" w:color="E3E3E3"/>
                                            <w:bottom w:val="single" w:sz="2" w:space="0" w:color="E3E3E3"/>
                                            <w:right w:val="single" w:sz="2" w:space="0" w:color="E3E3E3"/>
                                          </w:divBdr>
                                          <w:divsChild>
                                            <w:div w:id="1116219408">
                                              <w:marLeft w:val="0"/>
                                              <w:marRight w:val="0"/>
                                              <w:marTop w:val="0"/>
                                              <w:marBottom w:val="0"/>
                                              <w:divBdr>
                                                <w:top w:val="single" w:sz="2" w:space="0" w:color="E3E3E3"/>
                                                <w:left w:val="single" w:sz="2" w:space="0" w:color="E3E3E3"/>
                                                <w:bottom w:val="single" w:sz="2" w:space="0" w:color="E3E3E3"/>
                                                <w:right w:val="single" w:sz="2" w:space="0" w:color="E3E3E3"/>
                                              </w:divBdr>
                                              <w:divsChild>
                                                <w:div w:id="348482412">
                                                  <w:marLeft w:val="0"/>
                                                  <w:marRight w:val="0"/>
                                                  <w:marTop w:val="0"/>
                                                  <w:marBottom w:val="0"/>
                                                  <w:divBdr>
                                                    <w:top w:val="single" w:sz="2" w:space="0" w:color="E3E3E3"/>
                                                    <w:left w:val="single" w:sz="2" w:space="0" w:color="E3E3E3"/>
                                                    <w:bottom w:val="single" w:sz="2" w:space="0" w:color="E3E3E3"/>
                                                    <w:right w:val="single" w:sz="2" w:space="0" w:color="E3E3E3"/>
                                                  </w:divBdr>
                                                  <w:divsChild>
                                                    <w:div w:id="130447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7748131">
          <w:marLeft w:val="0"/>
          <w:marRight w:val="0"/>
          <w:marTop w:val="0"/>
          <w:marBottom w:val="0"/>
          <w:divBdr>
            <w:top w:val="none" w:sz="0" w:space="0" w:color="auto"/>
            <w:left w:val="none" w:sz="0" w:space="0" w:color="auto"/>
            <w:bottom w:val="none" w:sz="0" w:space="0" w:color="auto"/>
            <w:right w:val="none" w:sz="0" w:space="0" w:color="auto"/>
          </w:divBdr>
        </w:div>
      </w:divsChild>
    </w:div>
    <w:div w:id="1227229700">
      <w:bodyDiv w:val="1"/>
      <w:marLeft w:val="0"/>
      <w:marRight w:val="0"/>
      <w:marTop w:val="0"/>
      <w:marBottom w:val="0"/>
      <w:divBdr>
        <w:top w:val="none" w:sz="0" w:space="0" w:color="auto"/>
        <w:left w:val="none" w:sz="0" w:space="0" w:color="auto"/>
        <w:bottom w:val="none" w:sz="0" w:space="0" w:color="auto"/>
        <w:right w:val="none" w:sz="0" w:space="0" w:color="auto"/>
      </w:divBdr>
      <w:divsChild>
        <w:div w:id="1799686170">
          <w:marLeft w:val="0"/>
          <w:marRight w:val="0"/>
          <w:marTop w:val="0"/>
          <w:marBottom w:val="0"/>
          <w:divBdr>
            <w:top w:val="single" w:sz="2" w:space="0" w:color="D9D9E3"/>
            <w:left w:val="single" w:sz="2" w:space="0" w:color="D9D9E3"/>
            <w:bottom w:val="single" w:sz="2" w:space="0" w:color="D9D9E3"/>
            <w:right w:val="single" w:sz="2" w:space="0" w:color="D9D9E3"/>
          </w:divBdr>
          <w:divsChild>
            <w:div w:id="2072382804">
              <w:marLeft w:val="0"/>
              <w:marRight w:val="0"/>
              <w:marTop w:val="0"/>
              <w:marBottom w:val="0"/>
              <w:divBdr>
                <w:top w:val="single" w:sz="2" w:space="0" w:color="D9D9E3"/>
                <w:left w:val="single" w:sz="2" w:space="0" w:color="D9D9E3"/>
                <w:bottom w:val="single" w:sz="2" w:space="0" w:color="D9D9E3"/>
                <w:right w:val="single" w:sz="2" w:space="0" w:color="D9D9E3"/>
              </w:divBdr>
              <w:divsChild>
                <w:div w:id="1494831013">
                  <w:marLeft w:val="0"/>
                  <w:marRight w:val="0"/>
                  <w:marTop w:val="0"/>
                  <w:marBottom w:val="0"/>
                  <w:divBdr>
                    <w:top w:val="single" w:sz="2" w:space="0" w:color="D9D9E3"/>
                    <w:left w:val="single" w:sz="2" w:space="0" w:color="D9D9E3"/>
                    <w:bottom w:val="single" w:sz="2" w:space="0" w:color="D9D9E3"/>
                    <w:right w:val="single" w:sz="2" w:space="0" w:color="D9D9E3"/>
                  </w:divBdr>
                  <w:divsChild>
                    <w:div w:id="1103190455">
                      <w:marLeft w:val="0"/>
                      <w:marRight w:val="0"/>
                      <w:marTop w:val="0"/>
                      <w:marBottom w:val="0"/>
                      <w:divBdr>
                        <w:top w:val="single" w:sz="2" w:space="0" w:color="D9D9E3"/>
                        <w:left w:val="single" w:sz="2" w:space="0" w:color="D9D9E3"/>
                        <w:bottom w:val="single" w:sz="2" w:space="0" w:color="D9D9E3"/>
                        <w:right w:val="single" w:sz="2" w:space="0" w:color="D9D9E3"/>
                      </w:divBdr>
                      <w:divsChild>
                        <w:div w:id="392195455">
                          <w:marLeft w:val="0"/>
                          <w:marRight w:val="0"/>
                          <w:marTop w:val="0"/>
                          <w:marBottom w:val="0"/>
                          <w:divBdr>
                            <w:top w:val="single" w:sz="2" w:space="0" w:color="D9D9E3"/>
                            <w:left w:val="single" w:sz="2" w:space="0" w:color="D9D9E3"/>
                            <w:bottom w:val="single" w:sz="2" w:space="0" w:color="D9D9E3"/>
                            <w:right w:val="single" w:sz="2" w:space="0" w:color="D9D9E3"/>
                          </w:divBdr>
                          <w:divsChild>
                            <w:div w:id="247544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27353035">
                                  <w:marLeft w:val="0"/>
                                  <w:marRight w:val="0"/>
                                  <w:marTop w:val="0"/>
                                  <w:marBottom w:val="0"/>
                                  <w:divBdr>
                                    <w:top w:val="single" w:sz="2" w:space="0" w:color="D9D9E3"/>
                                    <w:left w:val="single" w:sz="2" w:space="0" w:color="D9D9E3"/>
                                    <w:bottom w:val="single" w:sz="2" w:space="0" w:color="D9D9E3"/>
                                    <w:right w:val="single" w:sz="2" w:space="0" w:color="D9D9E3"/>
                                  </w:divBdr>
                                  <w:divsChild>
                                    <w:div w:id="1809476223">
                                      <w:marLeft w:val="0"/>
                                      <w:marRight w:val="0"/>
                                      <w:marTop w:val="0"/>
                                      <w:marBottom w:val="0"/>
                                      <w:divBdr>
                                        <w:top w:val="single" w:sz="2" w:space="0" w:color="D9D9E3"/>
                                        <w:left w:val="single" w:sz="2" w:space="0" w:color="D9D9E3"/>
                                        <w:bottom w:val="single" w:sz="2" w:space="0" w:color="D9D9E3"/>
                                        <w:right w:val="single" w:sz="2" w:space="0" w:color="D9D9E3"/>
                                      </w:divBdr>
                                      <w:divsChild>
                                        <w:div w:id="1693721061">
                                          <w:marLeft w:val="0"/>
                                          <w:marRight w:val="0"/>
                                          <w:marTop w:val="0"/>
                                          <w:marBottom w:val="0"/>
                                          <w:divBdr>
                                            <w:top w:val="single" w:sz="2" w:space="0" w:color="D9D9E3"/>
                                            <w:left w:val="single" w:sz="2" w:space="0" w:color="D9D9E3"/>
                                            <w:bottom w:val="single" w:sz="2" w:space="0" w:color="D9D9E3"/>
                                            <w:right w:val="single" w:sz="2" w:space="0" w:color="D9D9E3"/>
                                          </w:divBdr>
                                          <w:divsChild>
                                            <w:div w:id="1942032978">
                                              <w:marLeft w:val="0"/>
                                              <w:marRight w:val="0"/>
                                              <w:marTop w:val="0"/>
                                              <w:marBottom w:val="0"/>
                                              <w:divBdr>
                                                <w:top w:val="single" w:sz="2" w:space="0" w:color="D9D9E3"/>
                                                <w:left w:val="single" w:sz="2" w:space="0" w:color="D9D9E3"/>
                                                <w:bottom w:val="single" w:sz="2" w:space="0" w:color="D9D9E3"/>
                                                <w:right w:val="single" w:sz="2" w:space="0" w:color="D9D9E3"/>
                                              </w:divBdr>
                                              <w:divsChild>
                                                <w:div w:id="207912595">
                                                  <w:marLeft w:val="0"/>
                                                  <w:marRight w:val="0"/>
                                                  <w:marTop w:val="0"/>
                                                  <w:marBottom w:val="0"/>
                                                  <w:divBdr>
                                                    <w:top w:val="single" w:sz="2" w:space="0" w:color="D9D9E3"/>
                                                    <w:left w:val="single" w:sz="2" w:space="0" w:color="D9D9E3"/>
                                                    <w:bottom w:val="single" w:sz="2" w:space="0" w:color="D9D9E3"/>
                                                    <w:right w:val="single" w:sz="2" w:space="0" w:color="D9D9E3"/>
                                                  </w:divBdr>
                                                  <w:divsChild>
                                                    <w:div w:id="678506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86618810">
          <w:marLeft w:val="0"/>
          <w:marRight w:val="0"/>
          <w:marTop w:val="0"/>
          <w:marBottom w:val="0"/>
          <w:divBdr>
            <w:top w:val="none" w:sz="0" w:space="0" w:color="auto"/>
            <w:left w:val="none" w:sz="0" w:space="0" w:color="auto"/>
            <w:bottom w:val="none" w:sz="0" w:space="0" w:color="auto"/>
            <w:right w:val="none" w:sz="0" w:space="0" w:color="auto"/>
          </w:divBdr>
        </w:div>
      </w:divsChild>
    </w:div>
    <w:div w:id="1237738662">
      <w:bodyDiv w:val="1"/>
      <w:marLeft w:val="0"/>
      <w:marRight w:val="0"/>
      <w:marTop w:val="0"/>
      <w:marBottom w:val="0"/>
      <w:divBdr>
        <w:top w:val="none" w:sz="0" w:space="0" w:color="auto"/>
        <w:left w:val="none" w:sz="0" w:space="0" w:color="auto"/>
        <w:bottom w:val="none" w:sz="0" w:space="0" w:color="auto"/>
        <w:right w:val="none" w:sz="0" w:space="0" w:color="auto"/>
      </w:divBdr>
      <w:divsChild>
        <w:div w:id="1504977660">
          <w:marLeft w:val="0"/>
          <w:marRight w:val="0"/>
          <w:marTop w:val="0"/>
          <w:marBottom w:val="0"/>
          <w:divBdr>
            <w:top w:val="single" w:sz="2" w:space="0" w:color="E3E3E3"/>
            <w:left w:val="single" w:sz="2" w:space="0" w:color="E3E3E3"/>
            <w:bottom w:val="single" w:sz="2" w:space="0" w:color="E3E3E3"/>
            <w:right w:val="single" w:sz="2" w:space="0" w:color="E3E3E3"/>
          </w:divBdr>
          <w:divsChild>
            <w:div w:id="1208953958">
              <w:marLeft w:val="0"/>
              <w:marRight w:val="0"/>
              <w:marTop w:val="100"/>
              <w:marBottom w:val="100"/>
              <w:divBdr>
                <w:top w:val="single" w:sz="2" w:space="0" w:color="E3E3E3"/>
                <w:left w:val="single" w:sz="2" w:space="0" w:color="E3E3E3"/>
                <w:bottom w:val="single" w:sz="2" w:space="0" w:color="E3E3E3"/>
                <w:right w:val="single" w:sz="2" w:space="0" w:color="E3E3E3"/>
              </w:divBdr>
              <w:divsChild>
                <w:div w:id="66072371">
                  <w:marLeft w:val="0"/>
                  <w:marRight w:val="0"/>
                  <w:marTop w:val="0"/>
                  <w:marBottom w:val="0"/>
                  <w:divBdr>
                    <w:top w:val="single" w:sz="2" w:space="0" w:color="E3E3E3"/>
                    <w:left w:val="single" w:sz="2" w:space="0" w:color="E3E3E3"/>
                    <w:bottom w:val="single" w:sz="2" w:space="0" w:color="E3E3E3"/>
                    <w:right w:val="single" w:sz="2" w:space="0" w:color="E3E3E3"/>
                  </w:divBdr>
                  <w:divsChild>
                    <w:div w:id="243806095">
                      <w:marLeft w:val="0"/>
                      <w:marRight w:val="0"/>
                      <w:marTop w:val="0"/>
                      <w:marBottom w:val="0"/>
                      <w:divBdr>
                        <w:top w:val="single" w:sz="2" w:space="0" w:color="E3E3E3"/>
                        <w:left w:val="single" w:sz="2" w:space="0" w:color="E3E3E3"/>
                        <w:bottom w:val="single" w:sz="2" w:space="0" w:color="E3E3E3"/>
                        <w:right w:val="single" w:sz="2" w:space="0" w:color="E3E3E3"/>
                      </w:divBdr>
                      <w:divsChild>
                        <w:div w:id="811018627">
                          <w:marLeft w:val="0"/>
                          <w:marRight w:val="0"/>
                          <w:marTop w:val="0"/>
                          <w:marBottom w:val="0"/>
                          <w:divBdr>
                            <w:top w:val="single" w:sz="2" w:space="0" w:color="E3E3E3"/>
                            <w:left w:val="single" w:sz="2" w:space="0" w:color="E3E3E3"/>
                            <w:bottom w:val="single" w:sz="2" w:space="0" w:color="E3E3E3"/>
                            <w:right w:val="single" w:sz="2" w:space="0" w:color="E3E3E3"/>
                          </w:divBdr>
                          <w:divsChild>
                            <w:div w:id="1734891661">
                              <w:marLeft w:val="0"/>
                              <w:marRight w:val="0"/>
                              <w:marTop w:val="0"/>
                              <w:marBottom w:val="0"/>
                              <w:divBdr>
                                <w:top w:val="single" w:sz="2" w:space="0" w:color="E3E3E3"/>
                                <w:left w:val="single" w:sz="2" w:space="0" w:color="E3E3E3"/>
                                <w:bottom w:val="single" w:sz="2" w:space="0" w:color="E3E3E3"/>
                                <w:right w:val="single" w:sz="2" w:space="0" w:color="E3E3E3"/>
                              </w:divBdr>
                              <w:divsChild>
                                <w:div w:id="1502699109">
                                  <w:marLeft w:val="0"/>
                                  <w:marRight w:val="0"/>
                                  <w:marTop w:val="0"/>
                                  <w:marBottom w:val="0"/>
                                  <w:divBdr>
                                    <w:top w:val="single" w:sz="2" w:space="0" w:color="E3E3E3"/>
                                    <w:left w:val="single" w:sz="2" w:space="0" w:color="E3E3E3"/>
                                    <w:bottom w:val="single" w:sz="2" w:space="0" w:color="E3E3E3"/>
                                    <w:right w:val="single" w:sz="2" w:space="0" w:color="E3E3E3"/>
                                  </w:divBdr>
                                  <w:divsChild>
                                    <w:div w:id="995573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82034185">
      <w:bodyDiv w:val="1"/>
      <w:marLeft w:val="0"/>
      <w:marRight w:val="0"/>
      <w:marTop w:val="0"/>
      <w:marBottom w:val="0"/>
      <w:divBdr>
        <w:top w:val="none" w:sz="0" w:space="0" w:color="auto"/>
        <w:left w:val="none" w:sz="0" w:space="0" w:color="auto"/>
        <w:bottom w:val="none" w:sz="0" w:space="0" w:color="auto"/>
        <w:right w:val="none" w:sz="0" w:space="0" w:color="auto"/>
      </w:divBdr>
    </w:div>
    <w:div w:id="1292248833">
      <w:bodyDiv w:val="1"/>
      <w:marLeft w:val="0"/>
      <w:marRight w:val="0"/>
      <w:marTop w:val="0"/>
      <w:marBottom w:val="0"/>
      <w:divBdr>
        <w:top w:val="none" w:sz="0" w:space="0" w:color="auto"/>
        <w:left w:val="none" w:sz="0" w:space="0" w:color="auto"/>
        <w:bottom w:val="none" w:sz="0" w:space="0" w:color="auto"/>
        <w:right w:val="none" w:sz="0" w:space="0" w:color="auto"/>
      </w:divBdr>
    </w:div>
    <w:div w:id="1298493467">
      <w:bodyDiv w:val="1"/>
      <w:marLeft w:val="0"/>
      <w:marRight w:val="0"/>
      <w:marTop w:val="0"/>
      <w:marBottom w:val="0"/>
      <w:divBdr>
        <w:top w:val="none" w:sz="0" w:space="0" w:color="auto"/>
        <w:left w:val="none" w:sz="0" w:space="0" w:color="auto"/>
        <w:bottom w:val="none" w:sz="0" w:space="0" w:color="auto"/>
        <w:right w:val="none" w:sz="0" w:space="0" w:color="auto"/>
      </w:divBdr>
    </w:div>
    <w:div w:id="1311472860">
      <w:bodyDiv w:val="1"/>
      <w:marLeft w:val="0"/>
      <w:marRight w:val="0"/>
      <w:marTop w:val="0"/>
      <w:marBottom w:val="0"/>
      <w:divBdr>
        <w:top w:val="none" w:sz="0" w:space="0" w:color="auto"/>
        <w:left w:val="none" w:sz="0" w:space="0" w:color="auto"/>
        <w:bottom w:val="none" w:sz="0" w:space="0" w:color="auto"/>
        <w:right w:val="none" w:sz="0" w:space="0" w:color="auto"/>
      </w:divBdr>
      <w:divsChild>
        <w:div w:id="1575167358">
          <w:marLeft w:val="0"/>
          <w:marRight w:val="0"/>
          <w:marTop w:val="0"/>
          <w:marBottom w:val="0"/>
          <w:divBdr>
            <w:top w:val="single" w:sz="2" w:space="0" w:color="E3E3E3"/>
            <w:left w:val="single" w:sz="2" w:space="0" w:color="E3E3E3"/>
            <w:bottom w:val="single" w:sz="2" w:space="0" w:color="E3E3E3"/>
            <w:right w:val="single" w:sz="2" w:space="0" w:color="E3E3E3"/>
          </w:divBdr>
          <w:divsChild>
            <w:div w:id="1911306166">
              <w:marLeft w:val="0"/>
              <w:marRight w:val="0"/>
              <w:marTop w:val="0"/>
              <w:marBottom w:val="0"/>
              <w:divBdr>
                <w:top w:val="single" w:sz="2" w:space="0" w:color="E3E3E3"/>
                <w:left w:val="single" w:sz="2" w:space="0" w:color="E3E3E3"/>
                <w:bottom w:val="single" w:sz="2" w:space="0" w:color="E3E3E3"/>
                <w:right w:val="single" w:sz="2" w:space="0" w:color="E3E3E3"/>
              </w:divBdr>
              <w:divsChild>
                <w:div w:id="1805152864">
                  <w:marLeft w:val="0"/>
                  <w:marRight w:val="0"/>
                  <w:marTop w:val="0"/>
                  <w:marBottom w:val="0"/>
                  <w:divBdr>
                    <w:top w:val="single" w:sz="2" w:space="0" w:color="E3E3E3"/>
                    <w:left w:val="single" w:sz="2" w:space="0" w:color="E3E3E3"/>
                    <w:bottom w:val="single" w:sz="2" w:space="0" w:color="E3E3E3"/>
                    <w:right w:val="single" w:sz="2" w:space="0" w:color="E3E3E3"/>
                  </w:divBdr>
                  <w:divsChild>
                    <w:div w:id="1563642187">
                      <w:marLeft w:val="0"/>
                      <w:marRight w:val="0"/>
                      <w:marTop w:val="0"/>
                      <w:marBottom w:val="0"/>
                      <w:divBdr>
                        <w:top w:val="single" w:sz="2" w:space="0" w:color="E3E3E3"/>
                        <w:left w:val="single" w:sz="2" w:space="0" w:color="E3E3E3"/>
                        <w:bottom w:val="single" w:sz="2" w:space="0" w:color="E3E3E3"/>
                        <w:right w:val="single" w:sz="2" w:space="0" w:color="E3E3E3"/>
                      </w:divBdr>
                      <w:divsChild>
                        <w:div w:id="250815873">
                          <w:marLeft w:val="0"/>
                          <w:marRight w:val="0"/>
                          <w:marTop w:val="0"/>
                          <w:marBottom w:val="0"/>
                          <w:divBdr>
                            <w:top w:val="single" w:sz="2" w:space="0" w:color="E3E3E3"/>
                            <w:left w:val="single" w:sz="2" w:space="0" w:color="E3E3E3"/>
                            <w:bottom w:val="single" w:sz="2" w:space="0" w:color="E3E3E3"/>
                            <w:right w:val="single" w:sz="2" w:space="0" w:color="E3E3E3"/>
                          </w:divBdr>
                          <w:divsChild>
                            <w:div w:id="1130635410">
                              <w:marLeft w:val="0"/>
                              <w:marRight w:val="0"/>
                              <w:marTop w:val="100"/>
                              <w:marBottom w:val="100"/>
                              <w:divBdr>
                                <w:top w:val="single" w:sz="2" w:space="0" w:color="E3E3E3"/>
                                <w:left w:val="single" w:sz="2" w:space="0" w:color="E3E3E3"/>
                                <w:bottom w:val="single" w:sz="2" w:space="0" w:color="E3E3E3"/>
                                <w:right w:val="single" w:sz="2" w:space="0" w:color="E3E3E3"/>
                              </w:divBdr>
                              <w:divsChild>
                                <w:div w:id="211890825">
                                  <w:marLeft w:val="0"/>
                                  <w:marRight w:val="0"/>
                                  <w:marTop w:val="0"/>
                                  <w:marBottom w:val="0"/>
                                  <w:divBdr>
                                    <w:top w:val="single" w:sz="2" w:space="0" w:color="E3E3E3"/>
                                    <w:left w:val="single" w:sz="2" w:space="0" w:color="E3E3E3"/>
                                    <w:bottom w:val="single" w:sz="2" w:space="0" w:color="E3E3E3"/>
                                    <w:right w:val="single" w:sz="2" w:space="0" w:color="E3E3E3"/>
                                  </w:divBdr>
                                  <w:divsChild>
                                    <w:div w:id="152067192">
                                      <w:marLeft w:val="0"/>
                                      <w:marRight w:val="0"/>
                                      <w:marTop w:val="0"/>
                                      <w:marBottom w:val="0"/>
                                      <w:divBdr>
                                        <w:top w:val="single" w:sz="2" w:space="0" w:color="E3E3E3"/>
                                        <w:left w:val="single" w:sz="2" w:space="0" w:color="E3E3E3"/>
                                        <w:bottom w:val="single" w:sz="2" w:space="0" w:color="E3E3E3"/>
                                        <w:right w:val="single" w:sz="2" w:space="0" w:color="E3E3E3"/>
                                      </w:divBdr>
                                      <w:divsChild>
                                        <w:div w:id="275067734">
                                          <w:marLeft w:val="0"/>
                                          <w:marRight w:val="0"/>
                                          <w:marTop w:val="0"/>
                                          <w:marBottom w:val="0"/>
                                          <w:divBdr>
                                            <w:top w:val="single" w:sz="2" w:space="0" w:color="E3E3E3"/>
                                            <w:left w:val="single" w:sz="2" w:space="0" w:color="E3E3E3"/>
                                            <w:bottom w:val="single" w:sz="2" w:space="0" w:color="E3E3E3"/>
                                            <w:right w:val="single" w:sz="2" w:space="0" w:color="E3E3E3"/>
                                          </w:divBdr>
                                          <w:divsChild>
                                            <w:div w:id="1566448329">
                                              <w:marLeft w:val="0"/>
                                              <w:marRight w:val="0"/>
                                              <w:marTop w:val="0"/>
                                              <w:marBottom w:val="0"/>
                                              <w:divBdr>
                                                <w:top w:val="single" w:sz="2" w:space="0" w:color="E3E3E3"/>
                                                <w:left w:val="single" w:sz="2" w:space="0" w:color="E3E3E3"/>
                                                <w:bottom w:val="single" w:sz="2" w:space="0" w:color="E3E3E3"/>
                                                <w:right w:val="single" w:sz="2" w:space="0" w:color="E3E3E3"/>
                                              </w:divBdr>
                                              <w:divsChild>
                                                <w:div w:id="1204562205">
                                                  <w:marLeft w:val="0"/>
                                                  <w:marRight w:val="0"/>
                                                  <w:marTop w:val="0"/>
                                                  <w:marBottom w:val="0"/>
                                                  <w:divBdr>
                                                    <w:top w:val="single" w:sz="2" w:space="0" w:color="E3E3E3"/>
                                                    <w:left w:val="single" w:sz="2" w:space="0" w:color="E3E3E3"/>
                                                    <w:bottom w:val="single" w:sz="2" w:space="0" w:color="E3E3E3"/>
                                                    <w:right w:val="single" w:sz="2" w:space="0" w:color="E3E3E3"/>
                                                  </w:divBdr>
                                                  <w:divsChild>
                                                    <w:div w:id="2112121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88374715">
          <w:marLeft w:val="0"/>
          <w:marRight w:val="0"/>
          <w:marTop w:val="0"/>
          <w:marBottom w:val="0"/>
          <w:divBdr>
            <w:top w:val="none" w:sz="0" w:space="0" w:color="auto"/>
            <w:left w:val="none" w:sz="0" w:space="0" w:color="auto"/>
            <w:bottom w:val="none" w:sz="0" w:space="0" w:color="auto"/>
            <w:right w:val="none" w:sz="0" w:space="0" w:color="auto"/>
          </w:divBdr>
        </w:div>
      </w:divsChild>
    </w:div>
    <w:div w:id="1339771685">
      <w:bodyDiv w:val="1"/>
      <w:marLeft w:val="0"/>
      <w:marRight w:val="0"/>
      <w:marTop w:val="0"/>
      <w:marBottom w:val="0"/>
      <w:divBdr>
        <w:top w:val="none" w:sz="0" w:space="0" w:color="auto"/>
        <w:left w:val="none" w:sz="0" w:space="0" w:color="auto"/>
        <w:bottom w:val="none" w:sz="0" w:space="0" w:color="auto"/>
        <w:right w:val="none" w:sz="0" w:space="0" w:color="auto"/>
      </w:divBdr>
      <w:divsChild>
        <w:div w:id="1888103437">
          <w:marLeft w:val="0"/>
          <w:marRight w:val="0"/>
          <w:marTop w:val="0"/>
          <w:marBottom w:val="0"/>
          <w:divBdr>
            <w:top w:val="single" w:sz="2" w:space="0" w:color="E3E3E3"/>
            <w:left w:val="single" w:sz="2" w:space="0" w:color="E3E3E3"/>
            <w:bottom w:val="single" w:sz="2" w:space="0" w:color="E3E3E3"/>
            <w:right w:val="single" w:sz="2" w:space="0" w:color="E3E3E3"/>
          </w:divBdr>
          <w:divsChild>
            <w:div w:id="70733907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1430255">
                  <w:marLeft w:val="0"/>
                  <w:marRight w:val="0"/>
                  <w:marTop w:val="0"/>
                  <w:marBottom w:val="0"/>
                  <w:divBdr>
                    <w:top w:val="single" w:sz="2" w:space="0" w:color="E3E3E3"/>
                    <w:left w:val="single" w:sz="2" w:space="0" w:color="E3E3E3"/>
                    <w:bottom w:val="single" w:sz="2" w:space="0" w:color="E3E3E3"/>
                    <w:right w:val="single" w:sz="2" w:space="0" w:color="E3E3E3"/>
                  </w:divBdr>
                  <w:divsChild>
                    <w:div w:id="1845125973">
                      <w:marLeft w:val="0"/>
                      <w:marRight w:val="0"/>
                      <w:marTop w:val="0"/>
                      <w:marBottom w:val="0"/>
                      <w:divBdr>
                        <w:top w:val="single" w:sz="2" w:space="0" w:color="E3E3E3"/>
                        <w:left w:val="single" w:sz="2" w:space="0" w:color="E3E3E3"/>
                        <w:bottom w:val="single" w:sz="2" w:space="0" w:color="E3E3E3"/>
                        <w:right w:val="single" w:sz="2" w:space="0" w:color="E3E3E3"/>
                      </w:divBdr>
                      <w:divsChild>
                        <w:div w:id="1180196163">
                          <w:marLeft w:val="0"/>
                          <w:marRight w:val="0"/>
                          <w:marTop w:val="0"/>
                          <w:marBottom w:val="0"/>
                          <w:divBdr>
                            <w:top w:val="single" w:sz="2" w:space="0" w:color="E3E3E3"/>
                            <w:left w:val="single" w:sz="2" w:space="0" w:color="E3E3E3"/>
                            <w:bottom w:val="single" w:sz="2" w:space="0" w:color="E3E3E3"/>
                            <w:right w:val="single" w:sz="2" w:space="0" w:color="E3E3E3"/>
                          </w:divBdr>
                          <w:divsChild>
                            <w:div w:id="1833443499">
                              <w:marLeft w:val="0"/>
                              <w:marRight w:val="0"/>
                              <w:marTop w:val="0"/>
                              <w:marBottom w:val="0"/>
                              <w:divBdr>
                                <w:top w:val="single" w:sz="2" w:space="0" w:color="E3E3E3"/>
                                <w:left w:val="single" w:sz="2" w:space="0" w:color="E3E3E3"/>
                                <w:bottom w:val="single" w:sz="2" w:space="0" w:color="E3E3E3"/>
                                <w:right w:val="single" w:sz="2" w:space="0" w:color="E3E3E3"/>
                              </w:divBdr>
                              <w:divsChild>
                                <w:div w:id="1424758842">
                                  <w:marLeft w:val="0"/>
                                  <w:marRight w:val="0"/>
                                  <w:marTop w:val="0"/>
                                  <w:marBottom w:val="0"/>
                                  <w:divBdr>
                                    <w:top w:val="single" w:sz="2" w:space="0" w:color="E3E3E3"/>
                                    <w:left w:val="single" w:sz="2" w:space="0" w:color="E3E3E3"/>
                                    <w:bottom w:val="single" w:sz="2" w:space="0" w:color="E3E3E3"/>
                                    <w:right w:val="single" w:sz="2" w:space="0" w:color="E3E3E3"/>
                                  </w:divBdr>
                                  <w:divsChild>
                                    <w:div w:id="5500705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44278661">
      <w:bodyDiv w:val="1"/>
      <w:marLeft w:val="0"/>
      <w:marRight w:val="0"/>
      <w:marTop w:val="0"/>
      <w:marBottom w:val="0"/>
      <w:divBdr>
        <w:top w:val="none" w:sz="0" w:space="0" w:color="auto"/>
        <w:left w:val="none" w:sz="0" w:space="0" w:color="auto"/>
        <w:bottom w:val="none" w:sz="0" w:space="0" w:color="auto"/>
        <w:right w:val="none" w:sz="0" w:space="0" w:color="auto"/>
      </w:divBdr>
    </w:div>
    <w:div w:id="1372684211">
      <w:bodyDiv w:val="1"/>
      <w:marLeft w:val="0"/>
      <w:marRight w:val="0"/>
      <w:marTop w:val="0"/>
      <w:marBottom w:val="0"/>
      <w:divBdr>
        <w:top w:val="none" w:sz="0" w:space="0" w:color="auto"/>
        <w:left w:val="none" w:sz="0" w:space="0" w:color="auto"/>
        <w:bottom w:val="none" w:sz="0" w:space="0" w:color="auto"/>
        <w:right w:val="none" w:sz="0" w:space="0" w:color="auto"/>
      </w:divBdr>
    </w:div>
    <w:div w:id="1469710876">
      <w:bodyDiv w:val="1"/>
      <w:marLeft w:val="0"/>
      <w:marRight w:val="0"/>
      <w:marTop w:val="0"/>
      <w:marBottom w:val="0"/>
      <w:divBdr>
        <w:top w:val="none" w:sz="0" w:space="0" w:color="auto"/>
        <w:left w:val="none" w:sz="0" w:space="0" w:color="auto"/>
        <w:bottom w:val="none" w:sz="0" w:space="0" w:color="auto"/>
        <w:right w:val="none" w:sz="0" w:space="0" w:color="auto"/>
      </w:divBdr>
      <w:divsChild>
        <w:div w:id="553584219">
          <w:marLeft w:val="0"/>
          <w:marRight w:val="0"/>
          <w:marTop w:val="0"/>
          <w:marBottom w:val="0"/>
          <w:divBdr>
            <w:top w:val="none" w:sz="0" w:space="0" w:color="auto"/>
            <w:left w:val="none" w:sz="0" w:space="0" w:color="auto"/>
            <w:bottom w:val="none" w:sz="0" w:space="0" w:color="auto"/>
            <w:right w:val="none" w:sz="0" w:space="0" w:color="auto"/>
          </w:divBdr>
          <w:divsChild>
            <w:div w:id="393816803">
              <w:marLeft w:val="0"/>
              <w:marRight w:val="0"/>
              <w:marTop w:val="0"/>
              <w:marBottom w:val="0"/>
              <w:divBdr>
                <w:top w:val="none" w:sz="0" w:space="0" w:color="auto"/>
                <w:left w:val="none" w:sz="0" w:space="0" w:color="auto"/>
                <w:bottom w:val="none" w:sz="0" w:space="0" w:color="auto"/>
                <w:right w:val="none" w:sz="0" w:space="0" w:color="auto"/>
              </w:divBdr>
            </w:div>
            <w:div w:id="752703711">
              <w:marLeft w:val="0"/>
              <w:marRight w:val="0"/>
              <w:marTop w:val="0"/>
              <w:marBottom w:val="0"/>
              <w:divBdr>
                <w:top w:val="none" w:sz="0" w:space="0" w:color="auto"/>
                <w:left w:val="none" w:sz="0" w:space="0" w:color="auto"/>
                <w:bottom w:val="none" w:sz="0" w:space="0" w:color="auto"/>
                <w:right w:val="none" w:sz="0" w:space="0" w:color="auto"/>
              </w:divBdr>
            </w:div>
            <w:div w:id="1048456598">
              <w:marLeft w:val="0"/>
              <w:marRight w:val="0"/>
              <w:marTop w:val="0"/>
              <w:marBottom w:val="0"/>
              <w:divBdr>
                <w:top w:val="none" w:sz="0" w:space="0" w:color="auto"/>
                <w:left w:val="none" w:sz="0" w:space="0" w:color="auto"/>
                <w:bottom w:val="none" w:sz="0" w:space="0" w:color="auto"/>
                <w:right w:val="none" w:sz="0" w:space="0" w:color="auto"/>
              </w:divBdr>
            </w:div>
            <w:div w:id="1579055984">
              <w:marLeft w:val="0"/>
              <w:marRight w:val="0"/>
              <w:marTop w:val="0"/>
              <w:marBottom w:val="0"/>
              <w:divBdr>
                <w:top w:val="none" w:sz="0" w:space="0" w:color="auto"/>
                <w:left w:val="none" w:sz="0" w:space="0" w:color="auto"/>
                <w:bottom w:val="none" w:sz="0" w:space="0" w:color="auto"/>
                <w:right w:val="none" w:sz="0" w:space="0" w:color="auto"/>
              </w:divBdr>
            </w:div>
            <w:div w:id="1865553896">
              <w:marLeft w:val="0"/>
              <w:marRight w:val="0"/>
              <w:marTop w:val="0"/>
              <w:marBottom w:val="0"/>
              <w:divBdr>
                <w:top w:val="none" w:sz="0" w:space="0" w:color="auto"/>
                <w:left w:val="none" w:sz="0" w:space="0" w:color="auto"/>
                <w:bottom w:val="none" w:sz="0" w:space="0" w:color="auto"/>
                <w:right w:val="none" w:sz="0" w:space="0" w:color="auto"/>
              </w:divBdr>
            </w:div>
            <w:div w:id="1951400204">
              <w:marLeft w:val="0"/>
              <w:marRight w:val="0"/>
              <w:marTop w:val="0"/>
              <w:marBottom w:val="0"/>
              <w:divBdr>
                <w:top w:val="none" w:sz="0" w:space="0" w:color="auto"/>
                <w:left w:val="none" w:sz="0" w:space="0" w:color="auto"/>
                <w:bottom w:val="none" w:sz="0" w:space="0" w:color="auto"/>
                <w:right w:val="none" w:sz="0" w:space="0" w:color="auto"/>
              </w:divBdr>
            </w:div>
          </w:divsChild>
        </w:div>
        <w:div w:id="1712999040">
          <w:marLeft w:val="0"/>
          <w:marRight w:val="0"/>
          <w:marTop w:val="0"/>
          <w:marBottom w:val="0"/>
          <w:divBdr>
            <w:top w:val="none" w:sz="0" w:space="0" w:color="auto"/>
            <w:left w:val="none" w:sz="0" w:space="0" w:color="auto"/>
            <w:bottom w:val="none" w:sz="0" w:space="0" w:color="auto"/>
            <w:right w:val="none" w:sz="0" w:space="0" w:color="auto"/>
          </w:divBdr>
          <w:divsChild>
            <w:div w:id="12828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122">
      <w:bodyDiv w:val="1"/>
      <w:marLeft w:val="0"/>
      <w:marRight w:val="0"/>
      <w:marTop w:val="0"/>
      <w:marBottom w:val="0"/>
      <w:divBdr>
        <w:top w:val="none" w:sz="0" w:space="0" w:color="auto"/>
        <w:left w:val="none" w:sz="0" w:space="0" w:color="auto"/>
        <w:bottom w:val="none" w:sz="0" w:space="0" w:color="auto"/>
        <w:right w:val="none" w:sz="0" w:space="0" w:color="auto"/>
      </w:divBdr>
      <w:divsChild>
        <w:div w:id="177817087">
          <w:marLeft w:val="0"/>
          <w:marRight w:val="0"/>
          <w:marTop w:val="0"/>
          <w:marBottom w:val="0"/>
          <w:divBdr>
            <w:top w:val="none" w:sz="0" w:space="0" w:color="auto"/>
            <w:left w:val="none" w:sz="0" w:space="0" w:color="auto"/>
            <w:bottom w:val="none" w:sz="0" w:space="0" w:color="auto"/>
            <w:right w:val="none" w:sz="0" w:space="0" w:color="auto"/>
          </w:divBdr>
        </w:div>
        <w:div w:id="248390430">
          <w:marLeft w:val="0"/>
          <w:marRight w:val="0"/>
          <w:marTop w:val="0"/>
          <w:marBottom w:val="0"/>
          <w:divBdr>
            <w:top w:val="none" w:sz="0" w:space="0" w:color="auto"/>
            <w:left w:val="none" w:sz="0" w:space="0" w:color="auto"/>
            <w:bottom w:val="none" w:sz="0" w:space="0" w:color="auto"/>
            <w:right w:val="none" w:sz="0" w:space="0" w:color="auto"/>
          </w:divBdr>
        </w:div>
        <w:div w:id="430050381">
          <w:marLeft w:val="0"/>
          <w:marRight w:val="0"/>
          <w:marTop w:val="0"/>
          <w:marBottom w:val="0"/>
          <w:divBdr>
            <w:top w:val="none" w:sz="0" w:space="0" w:color="auto"/>
            <w:left w:val="none" w:sz="0" w:space="0" w:color="auto"/>
            <w:bottom w:val="none" w:sz="0" w:space="0" w:color="auto"/>
            <w:right w:val="none" w:sz="0" w:space="0" w:color="auto"/>
          </w:divBdr>
        </w:div>
        <w:div w:id="1459103690">
          <w:marLeft w:val="0"/>
          <w:marRight w:val="0"/>
          <w:marTop w:val="0"/>
          <w:marBottom w:val="0"/>
          <w:divBdr>
            <w:top w:val="none" w:sz="0" w:space="0" w:color="auto"/>
            <w:left w:val="none" w:sz="0" w:space="0" w:color="auto"/>
            <w:bottom w:val="none" w:sz="0" w:space="0" w:color="auto"/>
            <w:right w:val="none" w:sz="0" w:space="0" w:color="auto"/>
          </w:divBdr>
        </w:div>
        <w:div w:id="1863932389">
          <w:marLeft w:val="0"/>
          <w:marRight w:val="0"/>
          <w:marTop w:val="0"/>
          <w:marBottom w:val="0"/>
          <w:divBdr>
            <w:top w:val="none" w:sz="0" w:space="0" w:color="auto"/>
            <w:left w:val="none" w:sz="0" w:space="0" w:color="auto"/>
            <w:bottom w:val="none" w:sz="0" w:space="0" w:color="auto"/>
            <w:right w:val="none" w:sz="0" w:space="0" w:color="auto"/>
          </w:divBdr>
        </w:div>
        <w:div w:id="1974020711">
          <w:marLeft w:val="0"/>
          <w:marRight w:val="0"/>
          <w:marTop w:val="0"/>
          <w:marBottom w:val="0"/>
          <w:divBdr>
            <w:top w:val="none" w:sz="0" w:space="0" w:color="auto"/>
            <w:left w:val="none" w:sz="0" w:space="0" w:color="auto"/>
            <w:bottom w:val="none" w:sz="0" w:space="0" w:color="auto"/>
            <w:right w:val="none" w:sz="0" w:space="0" w:color="auto"/>
          </w:divBdr>
        </w:div>
      </w:divsChild>
    </w:div>
    <w:div w:id="1495875937">
      <w:bodyDiv w:val="1"/>
      <w:marLeft w:val="0"/>
      <w:marRight w:val="0"/>
      <w:marTop w:val="0"/>
      <w:marBottom w:val="0"/>
      <w:divBdr>
        <w:top w:val="none" w:sz="0" w:space="0" w:color="auto"/>
        <w:left w:val="none" w:sz="0" w:space="0" w:color="auto"/>
        <w:bottom w:val="none" w:sz="0" w:space="0" w:color="auto"/>
        <w:right w:val="none" w:sz="0" w:space="0" w:color="auto"/>
      </w:divBdr>
    </w:div>
    <w:div w:id="1513185811">
      <w:bodyDiv w:val="1"/>
      <w:marLeft w:val="0"/>
      <w:marRight w:val="0"/>
      <w:marTop w:val="0"/>
      <w:marBottom w:val="0"/>
      <w:divBdr>
        <w:top w:val="none" w:sz="0" w:space="0" w:color="auto"/>
        <w:left w:val="none" w:sz="0" w:space="0" w:color="auto"/>
        <w:bottom w:val="none" w:sz="0" w:space="0" w:color="auto"/>
        <w:right w:val="none" w:sz="0" w:space="0" w:color="auto"/>
      </w:divBdr>
      <w:divsChild>
        <w:div w:id="528683397">
          <w:marLeft w:val="0"/>
          <w:marRight w:val="0"/>
          <w:marTop w:val="0"/>
          <w:marBottom w:val="0"/>
          <w:divBdr>
            <w:top w:val="single" w:sz="2" w:space="0" w:color="E3E3E3"/>
            <w:left w:val="single" w:sz="2" w:space="0" w:color="E3E3E3"/>
            <w:bottom w:val="single" w:sz="2" w:space="0" w:color="E3E3E3"/>
            <w:right w:val="single" w:sz="2" w:space="0" w:color="E3E3E3"/>
          </w:divBdr>
          <w:divsChild>
            <w:div w:id="1476023846">
              <w:marLeft w:val="0"/>
              <w:marRight w:val="0"/>
              <w:marTop w:val="100"/>
              <w:marBottom w:val="100"/>
              <w:divBdr>
                <w:top w:val="single" w:sz="2" w:space="0" w:color="E3E3E3"/>
                <w:left w:val="single" w:sz="2" w:space="0" w:color="E3E3E3"/>
                <w:bottom w:val="single" w:sz="2" w:space="0" w:color="E3E3E3"/>
                <w:right w:val="single" w:sz="2" w:space="0" w:color="E3E3E3"/>
              </w:divBdr>
              <w:divsChild>
                <w:div w:id="1367413380">
                  <w:marLeft w:val="0"/>
                  <w:marRight w:val="0"/>
                  <w:marTop w:val="0"/>
                  <w:marBottom w:val="0"/>
                  <w:divBdr>
                    <w:top w:val="single" w:sz="2" w:space="0" w:color="E3E3E3"/>
                    <w:left w:val="single" w:sz="2" w:space="0" w:color="E3E3E3"/>
                    <w:bottom w:val="single" w:sz="2" w:space="0" w:color="E3E3E3"/>
                    <w:right w:val="single" w:sz="2" w:space="0" w:color="E3E3E3"/>
                  </w:divBdr>
                  <w:divsChild>
                    <w:div w:id="1350832762">
                      <w:marLeft w:val="0"/>
                      <w:marRight w:val="0"/>
                      <w:marTop w:val="0"/>
                      <w:marBottom w:val="0"/>
                      <w:divBdr>
                        <w:top w:val="single" w:sz="2" w:space="0" w:color="E3E3E3"/>
                        <w:left w:val="single" w:sz="2" w:space="0" w:color="E3E3E3"/>
                        <w:bottom w:val="single" w:sz="2" w:space="0" w:color="E3E3E3"/>
                        <w:right w:val="single" w:sz="2" w:space="0" w:color="E3E3E3"/>
                      </w:divBdr>
                      <w:divsChild>
                        <w:div w:id="809984719">
                          <w:marLeft w:val="0"/>
                          <w:marRight w:val="0"/>
                          <w:marTop w:val="0"/>
                          <w:marBottom w:val="0"/>
                          <w:divBdr>
                            <w:top w:val="single" w:sz="2" w:space="0" w:color="E3E3E3"/>
                            <w:left w:val="single" w:sz="2" w:space="0" w:color="E3E3E3"/>
                            <w:bottom w:val="single" w:sz="2" w:space="0" w:color="E3E3E3"/>
                            <w:right w:val="single" w:sz="2" w:space="0" w:color="E3E3E3"/>
                          </w:divBdr>
                          <w:divsChild>
                            <w:div w:id="67119145">
                              <w:marLeft w:val="0"/>
                              <w:marRight w:val="0"/>
                              <w:marTop w:val="0"/>
                              <w:marBottom w:val="0"/>
                              <w:divBdr>
                                <w:top w:val="single" w:sz="2" w:space="0" w:color="E3E3E3"/>
                                <w:left w:val="single" w:sz="2" w:space="0" w:color="E3E3E3"/>
                                <w:bottom w:val="single" w:sz="2" w:space="0" w:color="E3E3E3"/>
                                <w:right w:val="single" w:sz="2" w:space="0" w:color="E3E3E3"/>
                              </w:divBdr>
                              <w:divsChild>
                                <w:div w:id="127015971">
                                  <w:marLeft w:val="0"/>
                                  <w:marRight w:val="0"/>
                                  <w:marTop w:val="0"/>
                                  <w:marBottom w:val="0"/>
                                  <w:divBdr>
                                    <w:top w:val="single" w:sz="2" w:space="0" w:color="E3E3E3"/>
                                    <w:left w:val="single" w:sz="2" w:space="0" w:color="E3E3E3"/>
                                    <w:bottom w:val="single" w:sz="2" w:space="0" w:color="E3E3E3"/>
                                    <w:right w:val="single" w:sz="2" w:space="0" w:color="E3E3E3"/>
                                  </w:divBdr>
                                  <w:divsChild>
                                    <w:div w:id="21176724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49148437">
      <w:bodyDiv w:val="1"/>
      <w:marLeft w:val="0"/>
      <w:marRight w:val="0"/>
      <w:marTop w:val="0"/>
      <w:marBottom w:val="0"/>
      <w:divBdr>
        <w:top w:val="none" w:sz="0" w:space="0" w:color="auto"/>
        <w:left w:val="none" w:sz="0" w:space="0" w:color="auto"/>
        <w:bottom w:val="none" w:sz="0" w:space="0" w:color="auto"/>
        <w:right w:val="none" w:sz="0" w:space="0" w:color="auto"/>
      </w:divBdr>
    </w:div>
    <w:div w:id="1679456080">
      <w:bodyDiv w:val="1"/>
      <w:marLeft w:val="0"/>
      <w:marRight w:val="0"/>
      <w:marTop w:val="0"/>
      <w:marBottom w:val="0"/>
      <w:divBdr>
        <w:top w:val="none" w:sz="0" w:space="0" w:color="auto"/>
        <w:left w:val="none" w:sz="0" w:space="0" w:color="auto"/>
        <w:bottom w:val="none" w:sz="0" w:space="0" w:color="auto"/>
        <w:right w:val="none" w:sz="0" w:space="0" w:color="auto"/>
      </w:divBdr>
      <w:divsChild>
        <w:div w:id="1406029908">
          <w:marLeft w:val="0"/>
          <w:marRight w:val="0"/>
          <w:marTop w:val="0"/>
          <w:marBottom w:val="0"/>
          <w:divBdr>
            <w:top w:val="none" w:sz="0" w:space="0" w:color="auto"/>
            <w:left w:val="none" w:sz="0" w:space="0" w:color="auto"/>
            <w:bottom w:val="none" w:sz="0" w:space="0" w:color="auto"/>
            <w:right w:val="none" w:sz="0" w:space="0" w:color="auto"/>
          </w:divBdr>
          <w:divsChild>
            <w:div w:id="218396919">
              <w:marLeft w:val="0"/>
              <w:marRight w:val="0"/>
              <w:marTop w:val="0"/>
              <w:marBottom w:val="0"/>
              <w:divBdr>
                <w:top w:val="none" w:sz="0" w:space="0" w:color="auto"/>
                <w:left w:val="none" w:sz="0" w:space="0" w:color="auto"/>
                <w:bottom w:val="none" w:sz="0" w:space="0" w:color="auto"/>
                <w:right w:val="none" w:sz="0" w:space="0" w:color="auto"/>
              </w:divBdr>
            </w:div>
            <w:div w:id="221254250">
              <w:marLeft w:val="0"/>
              <w:marRight w:val="0"/>
              <w:marTop w:val="0"/>
              <w:marBottom w:val="0"/>
              <w:divBdr>
                <w:top w:val="none" w:sz="0" w:space="0" w:color="auto"/>
                <w:left w:val="none" w:sz="0" w:space="0" w:color="auto"/>
                <w:bottom w:val="none" w:sz="0" w:space="0" w:color="auto"/>
                <w:right w:val="none" w:sz="0" w:space="0" w:color="auto"/>
              </w:divBdr>
            </w:div>
            <w:div w:id="991832983">
              <w:marLeft w:val="0"/>
              <w:marRight w:val="0"/>
              <w:marTop w:val="0"/>
              <w:marBottom w:val="0"/>
              <w:divBdr>
                <w:top w:val="none" w:sz="0" w:space="0" w:color="auto"/>
                <w:left w:val="none" w:sz="0" w:space="0" w:color="auto"/>
                <w:bottom w:val="none" w:sz="0" w:space="0" w:color="auto"/>
                <w:right w:val="none" w:sz="0" w:space="0" w:color="auto"/>
              </w:divBdr>
            </w:div>
            <w:div w:id="1177696034">
              <w:marLeft w:val="0"/>
              <w:marRight w:val="0"/>
              <w:marTop w:val="0"/>
              <w:marBottom w:val="0"/>
              <w:divBdr>
                <w:top w:val="none" w:sz="0" w:space="0" w:color="auto"/>
                <w:left w:val="none" w:sz="0" w:space="0" w:color="auto"/>
                <w:bottom w:val="none" w:sz="0" w:space="0" w:color="auto"/>
                <w:right w:val="none" w:sz="0" w:space="0" w:color="auto"/>
              </w:divBdr>
            </w:div>
            <w:div w:id="1359500561">
              <w:marLeft w:val="0"/>
              <w:marRight w:val="0"/>
              <w:marTop w:val="0"/>
              <w:marBottom w:val="0"/>
              <w:divBdr>
                <w:top w:val="none" w:sz="0" w:space="0" w:color="auto"/>
                <w:left w:val="none" w:sz="0" w:space="0" w:color="auto"/>
                <w:bottom w:val="none" w:sz="0" w:space="0" w:color="auto"/>
                <w:right w:val="none" w:sz="0" w:space="0" w:color="auto"/>
              </w:divBdr>
            </w:div>
            <w:div w:id="1814984240">
              <w:marLeft w:val="0"/>
              <w:marRight w:val="0"/>
              <w:marTop w:val="0"/>
              <w:marBottom w:val="0"/>
              <w:divBdr>
                <w:top w:val="none" w:sz="0" w:space="0" w:color="auto"/>
                <w:left w:val="none" w:sz="0" w:space="0" w:color="auto"/>
                <w:bottom w:val="none" w:sz="0" w:space="0" w:color="auto"/>
                <w:right w:val="none" w:sz="0" w:space="0" w:color="auto"/>
              </w:divBdr>
            </w:div>
          </w:divsChild>
        </w:div>
        <w:div w:id="1688169411">
          <w:marLeft w:val="0"/>
          <w:marRight w:val="0"/>
          <w:marTop w:val="0"/>
          <w:marBottom w:val="0"/>
          <w:divBdr>
            <w:top w:val="none" w:sz="0" w:space="0" w:color="auto"/>
            <w:left w:val="none" w:sz="0" w:space="0" w:color="auto"/>
            <w:bottom w:val="none" w:sz="0" w:space="0" w:color="auto"/>
            <w:right w:val="none" w:sz="0" w:space="0" w:color="auto"/>
          </w:divBdr>
          <w:divsChild>
            <w:div w:id="1073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1045">
      <w:bodyDiv w:val="1"/>
      <w:marLeft w:val="0"/>
      <w:marRight w:val="0"/>
      <w:marTop w:val="0"/>
      <w:marBottom w:val="0"/>
      <w:divBdr>
        <w:top w:val="none" w:sz="0" w:space="0" w:color="auto"/>
        <w:left w:val="none" w:sz="0" w:space="0" w:color="auto"/>
        <w:bottom w:val="none" w:sz="0" w:space="0" w:color="auto"/>
        <w:right w:val="none" w:sz="0" w:space="0" w:color="auto"/>
      </w:divBdr>
      <w:divsChild>
        <w:div w:id="24065261">
          <w:marLeft w:val="0"/>
          <w:marRight w:val="0"/>
          <w:marTop w:val="0"/>
          <w:marBottom w:val="0"/>
          <w:divBdr>
            <w:top w:val="none" w:sz="0" w:space="0" w:color="auto"/>
            <w:left w:val="none" w:sz="0" w:space="0" w:color="auto"/>
            <w:bottom w:val="none" w:sz="0" w:space="0" w:color="auto"/>
            <w:right w:val="none" w:sz="0" w:space="0" w:color="auto"/>
          </w:divBdr>
        </w:div>
        <w:div w:id="448814221">
          <w:marLeft w:val="0"/>
          <w:marRight w:val="0"/>
          <w:marTop w:val="0"/>
          <w:marBottom w:val="0"/>
          <w:divBdr>
            <w:top w:val="none" w:sz="0" w:space="0" w:color="auto"/>
            <w:left w:val="none" w:sz="0" w:space="0" w:color="auto"/>
            <w:bottom w:val="none" w:sz="0" w:space="0" w:color="auto"/>
            <w:right w:val="none" w:sz="0" w:space="0" w:color="auto"/>
          </w:divBdr>
        </w:div>
        <w:div w:id="785730869">
          <w:marLeft w:val="0"/>
          <w:marRight w:val="0"/>
          <w:marTop w:val="0"/>
          <w:marBottom w:val="0"/>
          <w:divBdr>
            <w:top w:val="none" w:sz="0" w:space="0" w:color="auto"/>
            <w:left w:val="none" w:sz="0" w:space="0" w:color="auto"/>
            <w:bottom w:val="none" w:sz="0" w:space="0" w:color="auto"/>
            <w:right w:val="none" w:sz="0" w:space="0" w:color="auto"/>
          </w:divBdr>
        </w:div>
        <w:div w:id="785849239">
          <w:marLeft w:val="0"/>
          <w:marRight w:val="0"/>
          <w:marTop w:val="0"/>
          <w:marBottom w:val="0"/>
          <w:divBdr>
            <w:top w:val="none" w:sz="0" w:space="0" w:color="auto"/>
            <w:left w:val="none" w:sz="0" w:space="0" w:color="auto"/>
            <w:bottom w:val="none" w:sz="0" w:space="0" w:color="auto"/>
            <w:right w:val="none" w:sz="0" w:space="0" w:color="auto"/>
          </w:divBdr>
        </w:div>
        <w:div w:id="1015115878">
          <w:marLeft w:val="0"/>
          <w:marRight w:val="0"/>
          <w:marTop w:val="0"/>
          <w:marBottom w:val="0"/>
          <w:divBdr>
            <w:top w:val="none" w:sz="0" w:space="0" w:color="auto"/>
            <w:left w:val="none" w:sz="0" w:space="0" w:color="auto"/>
            <w:bottom w:val="none" w:sz="0" w:space="0" w:color="auto"/>
            <w:right w:val="none" w:sz="0" w:space="0" w:color="auto"/>
          </w:divBdr>
        </w:div>
        <w:div w:id="1139499603">
          <w:marLeft w:val="0"/>
          <w:marRight w:val="0"/>
          <w:marTop w:val="0"/>
          <w:marBottom w:val="0"/>
          <w:divBdr>
            <w:top w:val="none" w:sz="0" w:space="0" w:color="auto"/>
            <w:left w:val="none" w:sz="0" w:space="0" w:color="auto"/>
            <w:bottom w:val="none" w:sz="0" w:space="0" w:color="auto"/>
            <w:right w:val="none" w:sz="0" w:space="0" w:color="auto"/>
          </w:divBdr>
        </w:div>
        <w:div w:id="1251310374">
          <w:marLeft w:val="0"/>
          <w:marRight w:val="0"/>
          <w:marTop w:val="0"/>
          <w:marBottom w:val="0"/>
          <w:divBdr>
            <w:top w:val="none" w:sz="0" w:space="0" w:color="auto"/>
            <w:left w:val="none" w:sz="0" w:space="0" w:color="auto"/>
            <w:bottom w:val="none" w:sz="0" w:space="0" w:color="auto"/>
            <w:right w:val="none" w:sz="0" w:space="0" w:color="auto"/>
          </w:divBdr>
        </w:div>
        <w:div w:id="1366711598">
          <w:marLeft w:val="0"/>
          <w:marRight w:val="0"/>
          <w:marTop w:val="0"/>
          <w:marBottom w:val="0"/>
          <w:divBdr>
            <w:top w:val="none" w:sz="0" w:space="0" w:color="auto"/>
            <w:left w:val="none" w:sz="0" w:space="0" w:color="auto"/>
            <w:bottom w:val="none" w:sz="0" w:space="0" w:color="auto"/>
            <w:right w:val="none" w:sz="0" w:space="0" w:color="auto"/>
          </w:divBdr>
        </w:div>
        <w:div w:id="1898012434">
          <w:marLeft w:val="0"/>
          <w:marRight w:val="0"/>
          <w:marTop w:val="0"/>
          <w:marBottom w:val="0"/>
          <w:divBdr>
            <w:top w:val="none" w:sz="0" w:space="0" w:color="auto"/>
            <w:left w:val="none" w:sz="0" w:space="0" w:color="auto"/>
            <w:bottom w:val="none" w:sz="0" w:space="0" w:color="auto"/>
            <w:right w:val="none" w:sz="0" w:space="0" w:color="auto"/>
          </w:divBdr>
        </w:div>
        <w:div w:id="2011643133">
          <w:marLeft w:val="0"/>
          <w:marRight w:val="0"/>
          <w:marTop w:val="0"/>
          <w:marBottom w:val="0"/>
          <w:divBdr>
            <w:top w:val="none" w:sz="0" w:space="0" w:color="auto"/>
            <w:left w:val="none" w:sz="0" w:space="0" w:color="auto"/>
            <w:bottom w:val="none" w:sz="0" w:space="0" w:color="auto"/>
            <w:right w:val="none" w:sz="0" w:space="0" w:color="auto"/>
          </w:divBdr>
        </w:div>
        <w:div w:id="2058553983">
          <w:marLeft w:val="0"/>
          <w:marRight w:val="0"/>
          <w:marTop w:val="0"/>
          <w:marBottom w:val="0"/>
          <w:divBdr>
            <w:top w:val="none" w:sz="0" w:space="0" w:color="auto"/>
            <w:left w:val="none" w:sz="0" w:space="0" w:color="auto"/>
            <w:bottom w:val="none" w:sz="0" w:space="0" w:color="auto"/>
            <w:right w:val="none" w:sz="0" w:space="0" w:color="auto"/>
          </w:divBdr>
        </w:div>
      </w:divsChild>
    </w:div>
    <w:div w:id="1765298695">
      <w:bodyDiv w:val="1"/>
      <w:marLeft w:val="0"/>
      <w:marRight w:val="0"/>
      <w:marTop w:val="0"/>
      <w:marBottom w:val="0"/>
      <w:divBdr>
        <w:top w:val="none" w:sz="0" w:space="0" w:color="auto"/>
        <w:left w:val="none" w:sz="0" w:space="0" w:color="auto"/>
        <w:bottom w:val="none" w:sz="0" w:space="0" w:color="auto"/>
        <w:right w:val="none" w:sz="0" w:space="0" w:color="auto"/>
      </w:divBdr>
    </w:div>
    <w:div w:id="1766654981">
      <w:bodyDiv w:val="1"/>
      <w:marLeft w:val="0"/>
      <w:marRight w:val="0"/>
      <w:marTop w:val="0"/>
      <w:marBottom w:val="0"/>
      <w:divBdr>
        <w:top w:val="none" w:sz="0" w:space="0" w:color="auto"/>
        <w:left w:val="none" w:sz="0" w:space="0" w:color="auto"/>
        <w:bottom w:val="none" w:sz="0" w:space="0" w:color="auto"/>
        <w:right w:val="none" w:sz="0" w:space="0" w:color="auto"/>
      </w:divBdr>
      <w:divsChild>
        <w:div w:id="277104723">
          <w:marLeft w:val="0"/>
          <w:marRight w:val="0"/>
          <w:marTop w:val="0"/>
          <w:marBottom w:val="0"/>
          <w:divBdr>
            <w:top w:val="none" w:sz="0" w:space="0" w:color="auto"/>
            <w:left w:val="none" w:sz="0" w:space="0" w:color="auto"/>
            <w:bottom w:val="none" w:sz="0" w:space="0" w:color="auto"/>
            <w:right w:val="none" w:sz="0" w:space="0" w:color="auto"/>
          </w:divBdr>
        </w:div>
        <w:div w:id="1394355406">
          <w:marLeft w:val="0"/>
          <w:marRight w:val="0"/>
          <w:marTop w:val="0"/>
          <w:marBottom w:val="0"/>
          <w:divBdr>
            <w:top w:val="none" w:sz="0" w:space="0" w:color="auto"/>
            <w:left w:val="none" w:sz="0" w:space="0" w:color="auto"/>
            <w:bottom w:val="none" w:sz="0" w:space="0" w:color="auto"/>
            <w:right w:val="none" w:sz="0" w:space="0" w:color="auto"/>
          </w:divBdr>
          <w:divsChild>
            <w:div w:id="470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50866">
      <w:bodyDiv w:val="1"/>
      <w:marLeft w:val="0"/>
      <w:marRight w:val="0"/>
      <w:marTop w:val="0"/>
      <w:marBottom w:val="0"/>
      <w:divBdr>
        <w:top w:val="none" w:sz="0" w:space="0" w:color="auto"/>
        <w:left w:val="none" w:sz="0" w:space="0" w:color="auto"/>
        <w:bottom w:val="none" w:sz="0" w:space="0" w:color="auto"/>
        <w:right w:val="none" w:sz="0" w:space="0" w:color="auto"/>
      </w:divBdr>
    </w:div>
    <w:div w:id="1784571442">
      <w:bodyDiv w:val="1"/>
      <w:marLeft w:val="0"/>
      <w:marRight w:val="0"/>
      <w:marTop w:val="0"/>
      <w:marBottom w:val="0"/>
      <w:divBdr>
        <w:top w:val="none" w:sz="0" w:space="0" w:color="auto"/>
        <w:left w:val="none" w:sz="0" w:space="0" w:color="auto"/>
        <w:bottom w:val="none" w:sz="0" w:space="0" w:color="auto"/>
        <w:right w:val="none" w:sz="0" w:space="0" w:color="auto"/>
      </w:divBdr>
    </w:div>
    <w:div w:id="1799642520">
      <w:bodyDiv w:val="1"/>
      <w:marLeft w:val="0"/>
      <w:marRight w:val="0"/>
      <w:marTop w:val="0"/>
      <w:marBottom w:val="0"/>
      <w:divBdr>
        <w:top w:val="none" w:sz="0" w:space="0" w:color="auto"/>
        <w:left w:val="none" w:sz="0" w:space="0" w:color="auto"/>
        <w:bottom w:val="none" w:sz="0" w:space="0" w:color="auto"/>
        <w:right w:val="none" w:sz="0" w:space="0" w:color="auto"/>
      </w:divBdr>
    </w:div>
    <w:div w:id="1854372754">
      <w:bodyDiv w:val="1"/>
      <w:marLeft w:val="0"/>
      <w:marRight w:val="0"/>
      <w:marTop w:val="0"/>
      <w:marBottom w:val="0"/>
      <w:divBdr>
        <w:top w:val="none" w:sz="0" w:space="0" w:color="auto"/>
        <w:left w:val="none" w:sz="0" w:space="0" w:color="auto"/>
        <w:bottom w:val="none" w:sz="0" w:space="0" w:color="auto"/>
        <w:right w:val="none" w:sz="0" w:space="0" w:color="auto"/>
      </w:divBdr>
    </w:div>
    <w:div w:id="1883125850">
      <w:bodyDiv w:val="1"/>
      <w:marLeft w:val="0"/>
      <w:marRight w:val="0"/>
      <w:marTop w:val="0"/>
      <w:marBottom w:val="0"/>
      <w:divBdr>
        <w:top w:val="none" w:sz="0" w:space="0" w:color="auto"/>
        <w:left w:val="none" w:sz="0" w:space="0" w:color="auto"/>
        <w:bottom w:val="none" w:sz="0" w:space="0" w:color="auto"/>
        <w:right w:val="none" w:sz="0" w:space="0" w:color="auto"/>
      </w:divBdr>
    </w:div>
    <w:div w:id="1900702650">
      <w:bodyDiv w:val="1"/>
      <w:marLeft w:val="0"/>
      <w:marRight w:val="0"/>
      <w:marTop w:val="0"/>
      <w:marBottom w:val="0"/>
      <w:divBdr>
        <w:top w:val="none" w:sz="0" w:space="0" w:color="auto"/>
        <w:left w:val="none" w:sz="0" w:space="0" w:color="auto"/>
        <w:bottom w:val="none" w:sz="0" w:space="0" w:color="auto"/>
        <w:right w:val="none" w:sz="0" w:space="0" w:color="auto"/>
      </w:divBdr>
    </w:div>
    <w:div w:id="1992521266">
      <w:bodyDiv w:val="1"/>
      <w:marLeft w:val="0"/>
      <w:marRight w:val="0"/>
      <w:marTop w:val="0"/>
      <w:marBottom w:val="0"/>
      <w:divBdr>
        <w:top w:val="none" w:sz="0" w:space="0" w:color="auto"/>
        <w:left w:val="none" w:sz="0" w:space="0" w:color="auto"/>
        <w:bottom w:val="none" w:sz="0" w:space="0" w:color="auto"/>
        <w:right w:val="none" w:sz="0" w:space="0" w:color="auto"/>
      </w:divBdr>
    </w:div>
    <w:div w:id="2005082294">
      <w:bodyDiv w:val="1"/>
      <w:marLeft w:val="0"/>
      <w:marRight w:val="0"/>
      <w:marTop w:val="0"/>
      <w:marBottom w:val="0"/>
      <w:divBdr>
        <w:top w:val="none" w:sz="0" w:space="0" w:color="auto"/>
        <w:left w:val="none" w:sz="0" w:space="0" w:color="auto"/>
        <w:bottom w:val="none" w:sz="0" w:space="0" w:color="auto"/>
        <w:right w:val="none" w:sz="0" w:space="0" w:color="auto"/>
      </w:divBdr>
      <w:divsChild>
        <w:div w:id="414131171">
          <w:marLeft w:val="0"/>
          <w:marRight w:val="0"/>
          <w:marTop w:val="0"/>
          <w:marBottom w:val="0"/>
          <w:divBdr>
            <w:top w:val="single" w:sz="2" w:space="0" w:color="E3E3E3"/>
            <w:left w:val="single" w:sz="2" w:space="0" w:color="E3E3E3"/>
            <w:bottom w:val="single" w:sz="2" w:space="0" w:color="E3E3E3"/>
            <w:right w:val="single" w:sz="2" w:space="0" w:color="E3E3E3"/>
          </w:divBdr>
          <w:divsChild>
            <w:div w:id="1248926399">
              <w:marLeft w:val="0"/>
              <w:marRight w:val="0"/>
              <w:marTop w:val="0"/>
              <w:marBottom w:val="0"/>
              <w:divBdr>
                <w:top w:val="single" w:sz="2" w:space="0" w:color="E3E3E3"/>
                <w:left w:val="single" w:sz="2" w:space="0" w:color="E3E3E3"/>
                <w:bottom w:val="single" w:sz="2" w:space="0" w:color="E3E3E3"/>
                <w:right w:val="single" w:sz="2" w:space="0" w:color="E3E3E3"/>
              </w:divBdr>
              <w:divsChild>
                <w:div w:id="624427780">
                  <w:marLeft w:val="0"/>
                  <w:marRight w:val="0"/>
                  <w:marTop w:val="0"/>
                  <w:marBottom w:val="0"/>
                  <w:divBdr>
                    <w:top w:val="single" w:sz="2" w:space="0" w:color="E3E3E3"/>
                    <w:left w:val="single" w:sz="2" w:space="0" w:color="E3E3E3"/>
                    <w:bottom w:val="single" w:sz="2" w:space="0" w:color="E3E3E3"/>
                    <w:right w:val="single" w:sz="2" w:space="0" w:color="E3E3E3"/>
                  </w:divBdr>
                  <w:divsChild>
                    <w:div w:id="1438594796">
                      <w:marLeft w:val="0"/>
                      <w:marRight w:val="0"/>
                      <w:marTop w:val="0"/>
                      <w:marBottom w:val="0"/>
                      <w:divBdr>
                        <w:top w:val="single" w:sz="2" w:space="0" w:color="E3E3E3"/>
                        <w:left w:val="single" w:sz="2" w:space="0" w:color="E3E3E3"/>
                        <w:bottom w:val="single" w:sz="2" w:space="0" w:color="E3E3E3"/>
                        <w:right w:val="single" w:sz="2" w:space="0" w:color="E3E3E3"/>
                      </w:divBdr>
                      <w:divsChild>
                        <w:div w:id="1946884387">
                          <w:marLeft w:val="0"/>
                          <w:marRight w:val="0"/>
                          <w:marTop w:val="0"/>
                          <w:marBottom w:val="0"/>
                          <w:divBdr>
                            <w:top w:val="single" w:sz="2" w:space="0" w:color="E3E3E3"/>
                            <w:left w:val="single" w:sz="2" w:space="0" w:color="E3E3E3"/>
                            <w:bottom w:val="single" w:sz="2" w:space="0" w:color="E3E3E3"/>
                            <w:right w:val="single" w:sz="2" w:space="0" w:color="E3E3E3"/>
                          </w:divBdr>
                          <w:divsChild>
                            <w:div w:id="1785421009">
                              <w:marLeft w:val="0"/>
                              <w:marRight w:val="0"/>
                              <w:marTop w:val="100"/>
                              <w:marBottom w:val="100"/>
                              <w:divBdr>
                                <w:top w:val="single" w:sz="2" w:space="0" w:color="E3E3E3"/>
                                <w:left w:val="single" w:sz="2" w:space="0" w:color="E3E3E3"/>
                                <w:bottom w:val="single" w:sz="2" w:space="0" w:color="E3E3E3"/>
                                <w:right w:val="single" w:sz="2" w:space="0" w:color="E3E3E3"/>
                              </w:divBdr>
                              <w:divsChild>
                                <w:div w:id="604964247">
                                  <w:marLeft w:val="0"/>
                                  <w:marRight w:val="0"/>
                                  <w:marTop w:val="0"/>
                                  <w:marBottom w:val="0"/>
                                  <w:divBdr>
                                    <w:top w:val="single" w:sz="2" w:space="0" w:color="E3E3E3"/>
                                    <w:left w:val="single" w:sz="2" w:space="0" w:color="E3E3E3"/>
                                    <w:bottom w:val="single" w:sz="2" w:space="0" w:color="E3E3E3"/>
                                    <w:right w:val="single" w:sz="2" w:space="0" w:color="E3E3E3"/>
                                  </w:divBdr>
                                  <w:divsChild>
                                    <w:div w:id="569465496">
                                      <w:marLeft w:val="0"/>
                                      <w:marRight w:val="0"/>
                                      <w:marTop w:val="0"/>
                                      <w:marBottom w:val="0"/>
                                      <w:divBdr>
                                        <w:top w:val="single" w:sz="2" w:space="0" w:color="E3E3E3"/>
                                        <w:left w:val="single" w:sz="2" w:space="0" w:color="E3E3E3"/>
                                        <w:bottom w:val="single" w:sz="2" w:space="0" w:color="E3E3E3"/>
                                        <w:right w:val="single" w:sz="2" w:space="0" w:color="E3E3E3"/>
                                      </w:divBdr>
                                      <w:divsChild>
                                        <w:div w:id="1183128976">
                                          <w:marLeft w:val="0"/>
                                          <w:marRight w:val="0"/>
                                          <w:marTop w:val="0"/>
                                          <w:marBottom w:val="0"/>
                                          <w:divBdr>
                                            <w:top w:val="single" w:sz="2" w:space="0" w:color="E3E3E3"/>
                                            <w:left w:val="single" w:sz="2" w:space="0" w:color="E3E3E3"/>
                                            <w:bottom w:val="single" w:sz="2" w:space="0" w:color="E3E3E3"/>
                                            <w:right w:val="single" w:sz="2" w:space="0" w:color="E3E3E3"/>
                                          </w:divBdr>
                                          <w:divsChild>
                                            <w:div w:id="700469979">
                                              <w:marLeft w:val="0"/>
                                              <w:marRight w:val="0"/>
                                              <w:marTop w:val="0"/>
                                              <w:marBottom w:val="0"/>
                                              <w:divBdr>
                                                <w:top w:val="single" w:sz="2" w:space="0" w:color="E3E3E3"/>
                                                <w:left w:val="single" w:sz="2" w:space="0" w:color="E3E3E3"/>
                                                <w:bottom w:val="single" w:sz="2" w:space="0" w:color="E3E3E3"/>
                                                <w:right w:val="single" w:sz="2" w:space="0" w:color="E3E3E3"/>
                                              </w:divBdr>
                                              <w:divsChild>
                                                <w:div w:id="675694645">
                                                  <w:marLeft w:val="0"/>
                                                  <w:marRight w:val="0"/>
                                                  <w:marTop w:val="0"/>
                                                  <w:marBottom w:val="0"/>
                                                  <w:divBdr>
                                                    <w:top w:val="single" w:sz="2" w:space="0" w:color="E3E3E3"/>
                                                    <w:left w:val="single" w:sz="2" w:space="0" w:color="E3E3E3"/>
                                                    <w:bottom w:val="single" w:sz="2" w:space="0" w:color="E3E3E3"/>
                                                    <w:right w:val="single" w:sz="2" w:space="0" w:color="E3E3E3"/>
                                                  </w:divBdr>
                                                  <w:divsChild>
                                                    <w:div w:id="2132094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62724817">
          <w:marLeft w:val="0"/>
          <w:marRight w:val="0"/>
          <w:marTop w:val="0"/>
          <w:marBottom w:val="0"/>
          <w:divBdr>
            <w:top w:val="none" w:sz="0" w:space="0" w:color="auto"/>
            <w:left w:val="none" w:sz="0" w:space="0" w:color="auto"/>
            <w:bottom w:val="none" w:sz="0" w:space="0" w:color="auto"/>
            <w:right w:val="none" w:sz="0" w:space="0" w:color="auto"/>
          </w:divBdr>
        </w:div>
      </w:divsChild>
    </w:div>
    <w:div w:id="2018074539">
      <w:bodyDiv w:val="1"/>
      <w:marLeft w:val="0"/>
      <w:marRight w:val="0"/>
      <w:marTop w:val="0"/>
      <w:marBottom w:val="0"/>
      <w:divBdr>
        <w:top w:val="none" w:sz="0" w:space="0" w:color="auto"/>
        <w:left w:val="none" w:sz="0" w:space="0" w:color="auto"/>
        <w:bottom w:val="none" w:sz="0" w:space="0" w:color="auto"/>
        <w:right w:val="none" w:sz="0" w:space="0" w:color="auto"/>
      </w:divBdr>
      <w:divsChild>
        <w:div w:id="1006665018">
          <w:marLeft w:val="0"/>
          <w:marRight w:val="0"/>
          <w:marTop w:val="0"/>
          <w:marBottom w:val="0"/>
          <w:divBdr>
            <w:top w:val="single" w:sz="2" w:space="0" w:color="E3E3E3"/>
            <w:left w:val="single" w:sz="2" w:space="0" w:color="E3E3E3"/>
            <w:bottom w:val="single" w:sz="2" w:space="0" w:color="E3E3E3"/>
            <w:right w:val="single" w:sz="2" w:space="0" w:color="E3E3E3"/>
          </w:divBdr>
          <w:divsChild>
            <w:div w:id="1029137553">
              <w:marLeft w:val="0"/>
              <w:marRight w:val="0"/>
              <w:marTop w:val="100"/>
              <w:marBottom w:val="100"/>
              <w:divBdr>
                <w:top w:val="single" w:sz="2" w:space="0" w:color="E3E3E3"/>
                <w:left w:val="single" w:sz="2" w:space="0" w:color="E3E3E3"/>
                <w:bottom w:val="single" w:sz="2" w:space="0" w:color="E3E3E3"/>
                <w:right w:val="single" w:sz="2" w:space="0" w:color="E3E3E3"/>
              </w:divBdr>
              <w:divsChild>
                <w:div w:id="1120685763">
                  <w:marLeft w:val="0"/>
                  <w:marRight w:val="0"/>
                  <w:marTop w:val="0"/>
                  <w:marBottom w:val="0"/>
                  <w:divBdr>
                    <w:top w:val="single" w:sz="2" w:space="0" w:color="E3E3E3"/>
                    <w:left w:val="single" w:sz="2" w:space="0" w:color="E3E3E3"/>
                    <w:bottom w:val="single" w:sz="2" w:space="0" w:color="E3E3E3"/>
                    <w:right w:val="single" w:sz="2" w:space="0" w:color="E3E3E3"/>
                  </w:divBdr>
                  <w:divsChild>
                    <w:div w:id="1126773225">
                      <w:marLeft w:val="0"/>
                      <w:marRight w:val="0"/>
                      <w:marTop w:val="0"/>
                      <w:marBottom w:val="0"/>
                      <w:divBdr>
                        <w:top w:val="single" w:sz="2" w:space="0" w:color="E3E3E3"/>
                        <w:left w:val="single" w:sz="2" w:space="0" w:color="E3E3E3"/>
                        <w:bottom w:val="single" w:sz="2" w:space="0" w:color="E3E3E3"/>
                        <w:right w:val="single" w:sz="2" w:space="0" w:color="E3E3E3"/>
                      </w:divBdr>
                      <w:divsChild>
                        <w:div w:id="1378511160">
                          <w:marLeft w:val="0"/>
                          <w:marRight w:val="0"/>
                          <w:marTop w:val="0"/>
                          <w:marBottom w:val="0"/>
                          <w:divBdr>
                            <w:top w:val="single" w:sz="2" w:space="0" w:color="E3E3E3"/>
                            <w:left w:val="single" w:sz="2" w:space="0" w:color="E3E3E3"/>
                            <w:bottom w:val="single" w:sz="2" w:space="0" w:color="E3E3E3"/>
                            <w:right w:val="single" w:sz="2" w:space="0" w:color="E3E3E3"/>
                          </w:divBdr>
                          <w:divsChild>
                            <w:div w:id="850797719">
                              <w:marLeft w:val="0"/>
                              <w:marRight w:val="0"/>
                              <w:marTop w:val="0"/>
                              <w:marBottom w:val="0"/>
                              <w:divBdr>
                                <w:top w:val="single" w:sz="2" w:space="0" w:color="E3E3E3"/>
                                <w:left w:val="single" w:sz="2" w:space="0" w:color="E3E3E3"/>
                                <w:bottom w:val="single" w:sz="2" w:space="0" w:color="E3E3E3"/>
                                <w:right w:val="single" w:sz="2" w:space="0" w:color="E3E3E3"/>
                              </w:divBdr>
                              <w:divsChild>
                                <w:div w:id="277877669">
                                  <w:marLeft w:val="0"/>
                                  <w:marRight w:val="0"/>
                                  <w:marTop w:val="0"/>
                                  <w:marBottom w:val="0"/>
                                  <w:divBdr>
                                    <w:top w:val="single" w:sz="2" w:space="0" w:color="E3E3E3"/>
                                    <w:left w:val="single" w:sz="2" w:space="0" w:color="E3E3E3"/>
                                    <w:bottom w:val="single" w:sz="2" w:space="0" w:color="E3E3E3"/>
                                    <w:right w:val="single" w:sz="2" w:space="0" w:color="E3E3E3"/>
                                  </w:divBdr>
                                  <w:divsChild>
                                    <w:div w:id="15583992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4323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hyperlink" Target="https://www.thegef.org/projects-operations/database?f%5B0%5D=project_type%3A172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21.emf"/><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thegef.org/projects-operations/database?f%5B0%5D=project_type%3A1726" TargetMode="External"/><Relationship Id="rId3" Type="http://schemas.openxmlformats.org/officeDocument/2006/relationships/hyperlink" Target="https://reporting.giz.de/2019/our-strategic-direction/our-corporate-strategy/our-strategy-2020-2022/" TargetMode="External"/><Relationship Id="rId7" Type="http://schemas.openxmlformats.org/officeDocument/2006/relationships/hyperlink" Target="https://www.cbd.int/doc/decisions/cop-15/cop-15-dec-16-en.pdf" TargetMode="External"/><Relationship Id="rId2" Type="http://schemas.openxmlformats.org/officeDocument/2006/relationships/hyperlink" Target="http://www.unevaluation.org/document/detail/2866" TargetMode="External"/><Relationship Id="rId1" Type="http://schemas.openxmlformats.org/officeDocument/2006/relationships/hyperlink" Target="https://www.unevaluation.org/document/detail/100" TargetMode="External"/><Relationship Id="rId6" Type="http://schemas.openxmlformats.org/officeDocument/2006/relationships/hyperlink" Target="https://www.international-climate-initiative.com/en/iki-media/publication/the-strategy-of-the-international-climate-initiative-up-to-2030-1812/" TargetMode="External"/><Relationship Id="rId5" Type="http://schemas.openxmlformats.org/officeDocument/2006/relationships/hyperlink" Target="https://www.undp.org/sites/g/files/zskgke326/files/2021-09/UNDP-Strategic-Plan-2022-2025_1.pdf" TargetMode="External"/><Relationship Id="rId4" Type="http://schemas.openxmlformats.org/officeDocument/2006/relationships/hyperlink" Target="https://www.iucncongress2020.org/files/iucn_programme_2021_2024_0.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Executiv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f3ac3e3-048a-4a4c-8f60-2aa9c0d8634f" xsi:nil="true"/>
    <lcf76f155ced4ddcb4097134ff3c332f xmlns="9053ef4c-01ad-4a3a-806a-0301a6dba608">
      <Terms xmlns="http://schemas.microsoft.com/office/infopath/2007/PartnerControls"/>
    </lcf76f155ced4ddcb4097134ff3c332f>
    <SharedWithUsers xmlns="5f3ac3e3-048a-4a4c-8f60-2aa9c0d8634f">
      <UserInfo>
        <DisplayName>Miodrag Dragisic</DisplayName>
        <AccountId>213</AccountId>
        <AccountType/>
      </UserInfo>
      <UserInfo>
        <DisplayName>Jana Koperniech</DisplayName>
        <AccountId>163</AccountId>
        <AccountType/>
      </UserInfo>
      <UserInfo>
        <DisplayName>Tugba Varol</DisplayName>
        <AccountId>164</AccountId>
        <AccountType/>
      </UserInfo>
      <UserInfo>
        <DisplayName>Ozge Renklidag</DisplayName>
        <AccountId>43</AccountId>
        <AccountType/>
      </UserInfo>
      <UserInfo>
        <DisplayName>Orcun Argun</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E9B6C1BDB23C4AAE5CBAD33CC97153" ma:contentTypeVersion="17" ma:contentTypeDescription="Create a new document." ma:contentTypeScope="" ma:versionID="15910b6baa6fd42e1d4a0af2ff7ab2b0">
  <xsd:schema xmlns:xsd="http://www.w3.org/2001/XMLSchema" xmlns:xs="http://www.w3.org/2001/XMLSchema" xmlns:p="http://schemas.microsoft.com/office/2006/metadata/properties" xmlns:ns2="9053ef4c-01ad-4a3a-806a-0301a6dba608" xmlns:ns3="5f3ac3e3-048a-4a4c-8f60-2aa9c0d8634f" targetNamespace="http://schemas.microsoft.com/office/2006/metadata/properties" ma:root="true" ma:fieldsID="ae0a4cbe0c912c924d827435990750f3" ns2:_="" ns3:_="">
    <xsd:import namespace="9053ef4c-01ad-4a3a-806a-0301a6dba608"/>
    <xsd:import namespace="5f3ac3e3-048a-4a4c-8f60-2aa9c0d863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3ef4c-01ad-4a3a-806a-0301a6db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c3e3-048a-4a4c-8f60-2aa9c0d863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70de4c-898e-40a0-8d3a-5f6e5b3e92e1}" ma:internalName="TaxCatchAll" ma:showField="CatchAllData" ma:web="5f3ac3e3-048a-4a4c-8f60-2aa9c0d863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0AB4C-CA62-4780-AAB6-A418B9757EE9}">
  <ds:schemaRefs>
    <ds:schemaRef ds:uri="http://schemas.openxmlformats.org/officeDocument/2006/bibliography"/>
  </ds:schemaRefs>
</ds:datastoreItem>
</file>

<file path=customXml/itemProps2.xml><?xml version="1.0" encoding="utf-8"?>
<ds:datastoreItem xmlns:ds="http://schemas.openxmlformats.org/officeDocument/2006/customXml" ds:itemID="{E89E88C1-46D0-4B81-B505-001A03A22247}">
  <ds:schemaRefs>
    <ds:schemaRef ds:uri="http://schemas.microsoft.com/office/2006/metadata/properties"/>
    <ds:schemaRef ds:uri="http://schemas.microsoft.com/office/infopath/2007/PartnerControls"/>
    <ds:schemaRef ds:uri="5f3ac3e3-048a-4a4c-8f60-2aa9c0d8634f"/>
    <ds:schemaRef ds:uri="9053ef4c-01ad-4a3a-806a-0301a6dba608"/>
  </ds:schemaRefs>
</ds:datastoreItem>
</file>

<file path=customXml/itemProps3.xml><?xml version="1.0" encoding="utf-8"?>
<ds:datastoreItem xmlns:ds="http://schemas.openxmlformats.org/officeDocument/2006/customXml" ds:itemID="{A221E4D4-ACB0-426B-AEE1-2C9B8A8E3B68}">
  <ds:schemaRefs>
    <ds:schemaRef ds:uri="http://schemas.microsoft.com/sharepoint/v3/contenttype/forms"/>
  </ds:schemaRefs>
</ds:datastoreItem>
</file>

<file path=customXml/itemProps4.xml><?xml version="1.0" encoding="utf-8"?>
<ds:datastoreItem xmlns:ds="http://schemas.openxmlformats.org/officeDocument/2006/customXml" ds:itemID="{E684CE6F-D256-4D42-84E7-8CE09EA4C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3ef4c-01ad-4a3a-806a-0301a6dba608"/>
    <ds:schemaRef ds:uri="5f3ac3e3-048a-4a4c-8f60-2aa9c0d86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23833</Words>
  <Characters>135852</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159367</CharactersWithSpaces>
  <SharedDoc>false</SharedDoc>
  <HLinks>
    <vt:vector size="30" baseType="variant">
      <vt:variant>
        <vt:i4>1310733</vt:i4>
      </vt:variant>
      <vt:variant>
        <vt:i4>12</vt:i4>
      </vt:variant>
      <vt:variant>
        <vt:i4>0</vt:i4>
      </vt:variant>
      <vt:variant>
        <vt:i4>5</vt:i4>
      </vt:variant>
      <vt:variant>
        <vt:lpwstr>http://www.unevaluation.org/document/detail/2866</vt:lpwstr>
      </vt:variant>
      <vt:variant>
        <vt:lpwstr/>
      </vt:variant>
      <vt:variant>
        <vt:i4>3670143</vt:i4>
      </vt:variant>
      <vt:variant>
        <vt:i4>9</vt:i4>
      </vt:variant>
      <vt:variant>
        <vt:i4>0</vt:i4>
      </vt:variant>
      <vt:variant>
        <vt:i4>5</vt:i4>
      </vt:variant>
      <vt:variant>
        <vt:lpwstr>https://blogs.worldbank.org/developmenttalk/global-state-small-business-during-covid-19-gender-inequalities</vt:lpwstr>
      </vt:variant>
      <vt:variant>
        <vt:lpwstr/>
      </vt:variant>
      <vt:variant>
        <vt:i4>5767177</vt:i4>
      </vt:variant>
      <vt:variant>
        <vt:i4>6</vt:i4>
      </vt:variant>
      <vt:variant>
        <vt:i4>0</vt:i4>
      </vt:variant>
      <vt:variant>
        <vt:i4>5</vt:i4>
      </vt:variant>
      <vt:variant>
        <vt:lpwstr>https://www.oecd.org/publications/sme-and-entrepreneurship-policy-in-indonesia-2018-9789264306264-en.htm</vt:lpwstr>
      </vt:variant>
      <vt:variant>
        <vt:lpwstr/>
      </vt:variant>
      <vt:variant>
        <vt:i4>7995451</vt:i4>
      </vt:variant>
      <vt:variant>
        <vt:i4>3</vt:i4>
      </vt:variant>
      <vt:variant>
        <vt:i4>0</vt:i4>
      </vt:variant>
      <vt:variant>
        <vt:i4>5</vt:i4>
      </vt:variant>
      <vt:variant>
        <vt:lpwstr>https://www.undp.org/indonesia/publications/indonesia-integrated-national-financing-framework-inff</vt:lpwstr>
      </vt:variant>
      <vt:variant>
        <vt:lpwstr/>
      </vt:variant>
      <vt:variant>
        <vt:i4>7733300</vt:i4>
      </vt:variant>
      <vt:variant>
        <vt:i4>0</vt:i4>
      </vt:variant>
      <vt:variant>
        <vt:i4>0</vt:i4>
      </vt:variant>
      <vt:variant>
        <vt:i4>5</vt:i4>
      </vt:variant>
      <vt:variant>
        <vt:lpwstr>https://drive.google.com/file/d/1JpMImSLPVlupVEC9CcxP4ZUnWkrgNI4d/view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Alatoom</dc:creator>
  <cp:keywords/>
  <cp:lastModifiedBy>Mohammad Alatoom</cp:lastModifiedBy>
  <cp:revision>10</cp:revision>
  <dcterms:created xsi:type="dcterms:W3CDTF">2024-04-18T20:13:00Z</dcterms:created>
  <dcterms:modified xsi:type="dcterms:W3CDTF">2024-04-18T20:27:00Z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0x0101000BE9B6C1BDB23C4AAE5CBAD33CC97153</vt:lpwstr>
  </property>
  <property fmtid="{D5CDD505-2E9C-101B-9397-08002B2CF9AE}" pid="3" name="MediaServiceImageTags">
    <vt:lpwstr/>
  </property>
</Properties>
</file>