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180D7" w14:textId="77777777" w:rsidR="00352E85" w:rsidRDefault="00352E85" w:rsidP="000D66DF">
      <w:pPr>
        <w:rPr>
          <w:noProof/>
        </w:rPr>
      </w:pPr>
      <w:bookmarkStart w:id="0" w:name="_Toc300320533"/>
    </w:p>
    <w:tbl>
      <w:tblPr>
        <w:tblW w:w="0" w:type="auto"/>
        <w:tblLayout w:type="fixed"/>
        <w:tblLook w:val="04A0" w:firstRow="1" w:lastRow="0" w:firstColumn="1" w:lastColumn="0" w:noHBand="0" w:noVBand="1"/>
      </w:tblPr>
      <w:tblGrid>
        <w:gridCol w:w="4531"/>
        <w:gridCol w:w="4485"/>
      </w:tblGrid>
      <w:tr w:rsidR="00352E85" w14:paraId="1894DBEF" w14:textId="77777777" w:rsidTr="00922DC6">
        <w:tc>
          <w:tcPr>
            <w:tcW w:w="4531" w:type="dxa"/>
            <w:shd w:val="clear" w:color="auto" w:fill="auto"/>
          </w:tcPr>
          <w:p w14:paraId="16F877DF" w14:textId="15E88C78" w:rsidR="00352E85" w:rsidRDefault="00BC4D53" w:rsidP="000D66DF">
            <w:r w:rsidRPr="00EC7669">
              <w:rPr>
                <w:noProof/>
              </w:rPr>
              <w:drawing>
                <wp:inline distT="0" distB="0" distL="0" distR="0" wp14:anchorId="0D582E74" wp14:editId="08328A19">
                  <wp:extent cx="990600" cy="1038225"/>
                  <wp:effectExtent l="0" t="0" r="0" b="9525"/>
                  <wp:docPr id="1" name="Picture 18" descr="C:\Users\WELTON PHALIRA\Documents\MNSSPII\Evidence of Performance\Mapping Report\GoM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ELTON PHALIRA\Documents\MNSSPII\Evidence of Performance\Mapping Report\GoM Logo2.jpg"/>
                          <pic:cNvPicPr>
                            <a:picLocks noChangeAspect="1" noChangeArrowheads="1"/>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90600" cy="1038225"/>
                          </a:xfrm>
                          <a:prstGeom prst="rect">
                            <a:avLst/>
                          </a:prstGeom>
                          <a:noFill/>
                          <a:ln>
                            <a:noFill/>
                          </a:ln>
                        </pic:spPr>
                      </pic:pic>
                    </a:graphicData>
                  </a:graphic>
                </wp:inline>
              </w:drawing>
            </w:r>
          </w:p>
        </w:tc>
        <w:tc>
          <w:tcPr>
            <w:tcW w:w="4485" w:type="dxa"/>
            <w:shd w:val="clear" w:color="auto" w:fill="auto"/>
          </w:tcPr>
          <w:p w14:paraId="551B6F97" w14:textId="40DE6474" w:rsidR="00352E85" w:rsidRDefault="00BC4D53" w:rsidP="00922DC6">
            <w:pPr>
              <w:ind w:left="2880"/>
            </w:pPr>
            <w:r w:rsidRPr="00EC7669">
              <w:rPr>
                <w:noProof/>
              </w:rPr>
              <w:drawing>
                <wp:inline distT="0" distB="0" distL="0" distR="0" wp14:anchorId="0AFACAB9" wp14:editId="022E2F6F">
                  <wp:extent cx="1352550" cy="1066800"/>
                  <wp:effectExtent l="0" t="0" r="0" b="0"/>
                  <wp:docPr id="2" name="Picture 19" descr="C:\Users\WELTON PHALIRA\Pictures\UNDP Logo 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ELTON PHALIRA\Pictures\UNDP Logo Transparent.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t="9335" b="7414"/>
                          <a:stretch>
                            <a:fillRect/>
                          </a:stretch>
                        </pic:blipFill>
                        <pic:spPr bwMode="auto">
                          <a:xfrm>
                            <a:off x="0" y="0"/>
                            <a:ext cx="1352550" cy="1066800"/>
                          </a:xfrm>
                          <a:prstGeom prst="rect">
                            <a:avLst/>
                          </a:prstGeom>
                          <a:noFill/>
                          <a:ln>
                            <a:noFill/>
                          </a:ln>
                        </pic:spPr>
                      </pic:pic>
                    </a:graphicData>
                  </a:graphic>
                </wp:inline>
              </w:drawing>
            </w:r>
          </w:p>
        </w:tc>
      </w:tr>
    </w:tbl>
    <w:p w14:paraId="21C61EC4" w14:textId="50D8E834" w:rsidR="000C7CF3" w:rsidRPr="00FA1C3B" w:rsidRDefault="00BC4D53" w:rsidP="000D66DF">
      <w:r>
        <w:rPr>
          <w:noProof/>
        </w:rPr>
        <mc:AlternateContent>
          <mc:Choice Requires="wps">
            <w:drawing>
              <wp:anchor distT="0" distB="0" distL="114300" distR="114300" simplePos="0" relativeHeight="251656704" behindDoc="0" locked="0" layoutInCell="1" allowOverlap="1" wp14:anchorId="523FBF9F" wp14:editId="62B28B0D">
                <wp:simplePos x="0" y="0"/>
                <wp:positionH relativeFrom="margin">
                  <wp:posOffset>-66675</wp:posOffset>
                </wp:positionH>
                <wp:positionV relativeFrom="paragraph">
                  <wp:posOffset>3810</wp:posOffset>
                </wp:positionV>
                <wp:extent cx="5838825" cy="91440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9144000"/>
                        </a:xfrm>
                        <a:prstGeom prst="rect">
                          <a:avLst/>
                        </a:prstGeom>
                        <a:noFill/>
                        <a:ln w="6350">
                          <a:noFill/>
                        </a:ln>
                      </wps:spPr>
                      <wps:txbx>
                        <w:txbxContent>
                          <w:p w14:paraId="4F933029" w14:textId="77777777" w:rsidR="003E08C4" w:rsidRDefault="003E08C4" w:rsidP="000D66DF">
                            <w:pPr>
                              <w:rPr>
                                <w:noProof/>
                              </w:rPr>
                            </w:pPr>
                            <w:r w:rsidRPr="00C62E35">
                              <w:rPr>
                                <w:noProof/>
                              </w:rPr>
                              <w:t xml:space="preserve"> </w:t>
                            </w:r>
                          </w:p>
                          <w:tbl>
                            <w:tblPr>
                              <w:tblW w:w="0" w:type="auto"/>
                              <w:tblLook w:val="04A0" w:firstRow="1" w:lastRow="0" w:firstColumn="1" w:lastColumn="0" w:noHBand="0" w:noVBand="1"/>
                            </w:tblPr>
                            <w:tblGrid>
                              <w:gridCol w:w="6874"/>
                            </w:tblGrid>
                            <w:tr w:rsidR="003E08C4" w14:paraId="00A469D4" w14:textId="77777777" w:rsidTr="00043A07">
                              <w:trPr>
                                <w:trHeight w:val="1551"/>
                              </w:trPr>
                              <w:tc>
                                <w:tcPr>
                                  <w:tcW w:w="6874" w:type="dxa"/>
                                </w:tcPr>
                                <w:p w14:paraId="5CAB867C" w14:textId="77777777" w:rsidR="003E08C4" w:rsidRDefault="003E08C4" w:rsidP="000D66DF">
                                  <w:pPr>
                                    <w:rPr>
                                      <w:noProof/>
                                    </w:rPr>
                                  </w:pPr>
                                </w:p>
                                <w:p w14:paraId="3B532AF9" w14:textId="77777777" w:rsidR="003E08C4" w:rsidRDefault="003E08C4" w:rsidP="000D66DF">
                                  <w:r>
                                    <w:t xml:space="preserve">              </w:t>
                                  </w:r>
                                </w:p>
                              </w:tc>
                            </w:tr>
                          </w:tbl>
                          <w:p w14:paraId="3E7C958D" w14:textId="77777777" w:rsidR="003E08C4" w:rsidRDefault="003E08C4" w:rsidP="000D66DF"/>
                          <w:p w14:paraId="4C820A28" w14:textId="77777777" w:rsidR="003E08C4" w:rsidRPr="00043A07" w:rsidRDefault="003E08C4" w:rsidP="000D66DF"/>
                          <w:p w14:paraId="33CC6DDC" w14:textId="77777777" w:rsidR="003E08C4" w:rsidRPr="00043A07" w:rsidRDefault="003E08C4" w:rsidP="00043A07">
                            <w:pPr>
                              <w:pStyle w:val="Default"/>
                              <w:jc w:val="center"/>
                              <w:rPr>
                                <w:rFonts w:ascii="Arial" w:hAnsi="Arial" w:cs="Arial"/>
                                <w:b/>
                                <w:sz w:val="32"/>
                                <w:lang w:val="en-ZA"/>
                              </w:rPr>
                            </w:pPr>
                          </w:p>
                          <w:p w14:paraId="449F55C8" w14:textId="77777777" w:rsidR="003E08C4" w:rsidRPr="00043A07" w:rsidRDefault="003E08C4" w:rsidP="00BC2C9F">
                            <w:pPr>
                              <w:pStyle w:val="Default"/>
                              <w:jc w:val="center"/>
                              <w:rPr>
                                <w:rFonts w:ascii="Arial" w:hAnsi="Arial" w:cs="Arial"/>
                                <w:b/>
                                <w:sz w:val="32"/>
                                <w:lang w:val="en-ZA"/>
                              </w:rPr>
                            </w:pPr>
                            <w:r>
                              <w:rPr>
                                <w:rFonts w:ascii="Arial" w:hAnsi="Arial" w:cs="Arial"/>
                                <w:b/>
                                <w:sz w:val="32"/>
                                <w:lang w:val="en-ZA"/>
                              </w:rPr>
                              <w:t>End</w:t>
                            </w:r>
                            <w:r w:rsidRPr="00043A07">
                              <w:rPr>
                                <w:rFonts w:ascii="Arial" w:hAnsi="Arial" w:cs="Arial"/>
                                <w:b/>
                                <w:sz w:val="32"/>
                                <w:lang w:val="en-ZA"/>
                              </w:rPr>
                              <w:t xml:space="preserve"> Term </w:t>
                            </w:r>
                            <w:r>
                              <w:rPr>
                                <w:rFonts w:ascii="Arial" w:hAnsi="Arial" w:cs="Arial"/>
                                <w:b/>
                                <w:sz w:val="32"/>
                                <w:lang w:val="en-ZA"/>
                              </w:rPr>
                              <w:t>Evaluation</w:t>
                            </w:r>
                          </w:p>
                          <w:p w14:paraId="2FAAB0B9" w14:textId="77777777" w:rsidR="003E08C4" w:rsidRPr="00043A07" w:rsidRDefault="003E08C4" w:rsidP="00BC2C9F">
                            <w:pPr>
                              <w:pStyle w:val="Default"/>
                              <w:jc w:val="center"/>
                              <w:rPr>
                                <w:rFonts w:ascii="Arial" w:hAnsi="Arial" w:cs="Arial"/>
                                <w:b/>
                                <w:sz w:val="32"/>
                                <w:lang w:val="en-ZA"/>
                              </w:rPr>
                            </w:pPr>
                          </w:p>
                          <w:p w14:paraId="424A8598" w14:textId="77777777" w:rsidR="003E08C4" w:rsidRDefault="003E08C4" w:rsidP="00A140BA">
                            <w:pPr>
                              <w:pStyle w:val="Default"/>
                              <w:jc w:val="center"/>
                              <w:rPr>
                                <w:rFonts w:ascii="Arial" w:hAnsi="Arial" w:cs="Arial"/>
                                <w:b/>
                                <w:sz w:val="28"/>
                                <w:lang w:val="en-ZA"/>
                              </w:rPr>
                            </w:pPr>
                            <w:r>
                              <w:rPr>
                                <w:rFonts w:ascii="Arial" w:hAnsi="Arial" w:cs="Arial"/>
                                <w:b/>
                                <w:sz w:val="28"/>
                                <w:lang w:val="en-ZA"/>
                              </w:rPr>
                              <w:t xml:space="preserve">National </w:t>
                            </w:r>
                            <w:r w:rsidRPr="00A140BA">
                              <w:rPr>
                                <w:rFonts w:ascii="Arial" w:hAnsi="Arial" w:cs="Arial"/>
                                <w:b/>
                                <w:sz w:val="28"/>
                                <w:lang w:val="en-ZA"/>
                              </w:rPr>
                              <w:t xml:space="preserve">Climate Resilience </w:t>
                            </w:r>
                            <w:r>
                              <w:rPr>
                                <w:rFonts w:ascii="Arial" w:hAnsi="Arial" w:cs="Arial"/>
                                <w:b/>
                                <w:sz w:val="28"/>
                                <w:lang w:val="en-ZA"/>
                              </w:rPr>
                              <w:t>Project (NCRP)</w:t>
                            </w:r>
                            <w:r w:rsidRPr="00A140BA">
                              <w:rPr>
                                <w:rFonts w:ascii="Arial" w:hAnsi="Arial" w:cs="Arial"/>
                                <w:b/>
                                <w:sz w:val="28"/>
                                <w:lang w:val="en-ZA"/>
                              </w:rPr>
                              <w:t xml:space="preserve"> </w:t>
                            </w:r>
                          </w:p>
                          <w:p w14:paraId="3FF3F0A2" w14:textId="77777777" w:rsidR="003E08C4" w:rsidRDefault="003E08C4" w:rsidP="00A140BA">
                            <w:pPr>
                              <w:pStyle w:val="Default"/>
                              <w:jc w:val="center"/>
                              <w:rPr>
                                <w:rFonts w:ascii="Arial" w:hAnsi="Arial" w:cs="Arial"/>
                                <w:b/>
                                <w:sz w:val="28"/>
                                <w:lang w:val="en-ZA"/>
                              </w:rPr>
                            </w:pPr>
                          </w:p>
                          <w:p w14:paraId="0C635D95" w14:textId="77777777" w:rsidR="003E08C4" w:rsidRDefault="003E08C4" w:rsidP="00A140BA">
                            <w:pPr>
                              <w:pStyle w:val="Default"/>
                              <w:jc w:val="center"/>
                              <w:rPr>
                                <w:rFonts w:ascii="Arial" w:hAnsi="Arial" w:cs="Arial"/>
                                <w:b/>
                                <w:sz w:val="28"/>
                                <w:lang w:val="en-ZA"/>
                              </w:rPr>
                            </w:pPr>
                          </w:p>
                          <w:p w14:paraId="3328C278" w14:textId="4DC89257" w:rsidR="00967FF5" w:rsidRDefault="00967FF5" w:rsidP="00A140BA">
                            <w:pPr>
                              <w:pStyle w:val="Default"/>
                              <w:jc w:val="center"/>
                              <w:rPr>
                                <w:rFonts w:ascii="Arial" w:hAnsi="Arial" w:cs="Arial"/>
                                <w:b/>
                                <w:sz w:val="28"/>
                                <w:lang w:val="en-ZA"/>
                              </w:rPr>
                            </w:pPr>
                            <w:r>
                              <w:rPr>
                                <w:rFonts w:ascii="Arial" w:hAnsi="Arial" w:cs="Arial"/>
                                <w:b/>
                                <w:sz w:val="28"/>
                                <w:lang w:val="en-ZA"/>
                              </w:rPr>
                              <w:t>Final Report</w:t>
                            </w:r>
                          </w:p>
                          <w:p w14:paraId="22A2E0EF" w14:textId="77777777" w:rsidR="00967FF5" w:rsidRDefault="00967FF5" w:rsidP="00A140BA">
                            <w:pPr>
                              <w:pStyle w:val="Default"/>
                              <w:jc w:val="center"/>
                              <w:rPr>
                                <w:rFonts w:ascii="Arial" w:hAnsi="Arial" w:cs="Arial"/>
                                <w:b/>
                                <w:sz w:val="28"/>
                                <w:lang w:val="en-ZA"/>
                              </w:rPr>
                            </w:pPr>
                          </w:p>
                          <w:p w14:paraId="5D9BF5AF" w14:textId="77777777" w:rsidR="00967FF5" w:rsidRDefault="00967FF5" w:rsidP="00A140BA">
                            <w:pPr>
                              <w:pStyle w:val="Default"/>
                              <w:jc w:val="center"/>
                              <w:rPr>
                                <w:rFonts w:ascii="Arial" w:hAnsi="Arial" w:cs="Arial"/>
                                <w:b/>
                                <w:sz w:val="28"/>
                                <w:lang w:val="en-ZA"/>
                              </w:rPr>
                            </w:pPr>
                          </w:p>
                          <w:p w14:paraId="432D11A4" w14:textId="77777777" w:rsidR="00967FF5" w:rsidRDefault="00967FF5" w:rsidP="00A140BA">
                            <w:pPr>
                              <w:pStyle w:val="Default"/>
                              <w:jc w:val="center"/>
                              <w:rPr>
                                <w:rFonts w:ascii="Arial" w:hAnsi="Arial" w:cs="Arial"/>
                                <w:b/>
                                <w:sz w:val="28"/>
                                <w:lang w:val="en-ZA"/>
                              </w:rPr>
                            </w:pPr>
                          </w:p>
                          <w:p w14:paraId="330A9CF7" w14:textId="77777777" w:rsidR="00967FF5" w:rsidRDefault="00967FF5" w:rsidP="00A140BA">
                            <w:pPr>
                              <w:pStyle w:val="Default"/>
                              <w:jc w:val="center"/>
                              <w:rPr>
                                <w:rFonts w:ascii="Arial" w:hAnsi="Arial" w:cs="Arial"/>
                                <w:b/>
                                <w:sz w:val="28"/>
                                <w:lang w:val="en-ZA"/>
                              </w:rPr>
                            </w:pPr>
                          </w:p>
                          <w:p w14:paraId="5B09D1BA" w14:textId="77777777" w:rsidR="003E08C4" w:rsidRPr="00A140BA" w:rsidRDefault="003E08C4" w:rsidP="00A140BA">
                            <w:pPr>
                              <w:pStyle w:val="Default"/>
                              <w:jc w:val="center"/>
                              <w:rPr>
                                <w:rFonts w:ascii="Arial" w:hAnsi="Arial" w:cs="Arial"/>
                                <w:b/>
                                <w:sz w:val="28"/>
                                <w:lang w:val="en-ZA"/>
                              </w:rPr>
                            </w:pPr>
                          </w:p>
                          <w:p w14:paraId="22BFBA0B" w14:textId="77777777" w:rsidR="003E08C4" w:rsidRPr="00A140BA" w:rsidRDefault="003E08C4" w:rsidP="00967FF5">
                            <w:pPr>
                              <w:pStyle w:val="Default"/>
                              <w:ind w:left="1440" w:firstLine="720"/>
                              <w:rPr>
                                <w:rFonts w:ascii="Arial" w:hAnsi="Arial" w:cs="Arial"/>
                                <w:b/>
                                <w:sz w:val="28"/>
                                <w:lang w:val="en-ZA"/>
                              </w:rPr>
                            </w:pPr>
                            <w:r>
                              <w:rPr>
                                <w:rFonts w:ascii="Arial" w:hAnsi="Arial" w:cs="Arial"/>
                                <w:b/>
                                <w:sz w:val="28"/>
                                <w:lang w:val="en-ZA"/>
                              </w:rPr>
                              <w:t xml:space="preserve">Reference </w:t>
                            </w:r>
                            <w:r w:rsidRPr="00A140BA">
                              <w:rPr>
                                <w:rFonts w:ascii="Arial" w:hAnsi="Arial" w:cs="Arial"/>
                                <w:b/>
                                <w:sz w:val="28"/>
                                <w:lang w:val="en-ZA"/>
                              </w:rPr>
                              <w:t xml:space="preserve">Number: </w:t>
                            </w:r>
                            <w:r w:rsidRPr="00AA512C">
                              <w:rPr>
                                <w:rFonts w:ascii="Arial" w:hAnsi="Arial" w:cs="Arial"/>
                                <w:b/>
                                <w:sz w:val="28"/>
                                <w:lang w:val="en-ZA"/>
                              </w:rPr>
                              <w:t>IC/MWI/005-2023</w:t>
                            </w:r>
                          </w:p>
                          <w:p w14:paraId="3050F9EF" w14:textId="77777777" w:rsidR="003E08C4" w:rsidRPr="00043A07" w:rsidRDefault="003E08C4" w:rsidP="000D66DF"/>
                          <w:p w14:paraId="2D9119AC" w14:textId="77777777" w:rsidR="003E08C4" w:rsidRPr="00043A07" w:rsidRDefault="003E08C4" w:rsidP="000D66DF"/>
                          <w:p w14:paraId="329298C7" w14:textId="77777777" w:rsidR="003E08C4" w:rsidRDefault="003E08C4" w:rsidP="00BC2C9F">
                            <w:pPr>
                              <w:jc w:val="center"/>
                              <w:rPr>
                                <w:noProof/>
                              </w:rPr>
                            </w:pPr>
                          </w:p>
                          <w:p w14:paraId="3CFBD419" w14:textId="77777777" w:rsidR="003E08C4" w:rsidRDefault="003E08C4" w:rsidP="00BC2C9F">
                            <w:pPr>
                              <w:jc w:val="center"/>
                              <w:rPr>
                                <w:noProof/>
                              </w:rPr>
                            </w:pPr>
                          </w:p>
                          <w:p w14:paraId="549C8FBD" w14:textId="77777777" w:rsidR="003E08C4" w:rsidRDefault="003E08C4" w:rsidP="00BC2C9F">
                            <w:pPr>
                              <w:jc w:val="center"/>
                              <w:rPr>
                                <w:noProof/>
                              </w:rPr>
                            </w:pPr>
                          </w:p>
                          <w:p w14:paraId="487F92CE" w14:textId="77777777" w:rsidR="00967FF5" w:rsidRDefault="00967FF5" w:rsidP="00BC2C9F">
                            <w:pPr>
                              <w:jc w:val="center"/>
                              <w:rPr>
                                <w:noProof/>
                              </w:rPr>
                            </w:pPr>
                          </w:p>
                          <w:p w14:paraId="612FBB1B" w14:textId="77777777" w:rsidR="00967FF5" w:rsidRDefault="00967FF5" w:rsidP="00BC2C9F">
                            <w:pPr>
                              <w:jc w:val="center"/>
                              <w:rPr>
                                <w:noProof/>
                              </w:rPr>
                            </w:pPr>
                          </w:p>
                          <w:p w14:paraId="6301AFD6" w14:textId="77777777" w:rsidR="00095EAE" w:rsidRDefault="00095EAE" w:rsidP="00BC2C9F">
                            <w:pPr>
                              <w:jc w:val="center"/>
                              <w:rPr>
                                <w:noProof/>
                              </w:rPr>
                            </w:pPr>
                          </w:p>
                          <w:p w14:paraId="4B27C2A7" w14:textId="77777777" w:rsidR="003E08C4" w:rsidRPr="00095EAE" w:rsidRDefault="003E08C4" w:rsidP="00BC2C9F">
                            <w:pPr>
                              <w:jc w:val="center"/>
                              <w:rPr>
                                <w:noProof/>
                                <w:sz w:val="24"/>
                              </w:rPr>
                            </w:pPr>
                            <w:r w:rsidRPr="00095EAE">
                              <w:rPr>
                                <w:noProof/>
                                <w:sz w:val="24"/>
                              </w:rPr>
                              <w:t>Submitted to UNDP Malawi by:</w:t>
                            </w:r>
                          </w:p>
                          <w:p w14:paraId="6564B1B1" w14:textId="77777777" w:rsidR="00095EAE" w:rsidRDefault="00095EAE" w:rsidP="00967FF5">
                            <w:pPr>
                              <w:ind w:left="2160" w:firstLine="720"/>
                              <w:rPr>
                                <w:noProof/>
                                <w:sz w:val="28"/>
                              </w:rPr>
                            </w:pPr>
                          </w:p>
                          <w:p w14:paraId="34CA19EA" w14:textId="77777777" w:rsidR="003E08C4" w:rsidRDefault="003E08C4" w:rsidP="00967FF5">
                            <w:pPr>
                              <w:ind w:left="2160" w:firstLine="720"/>
                              <w:rPr>
                                <w:noProof/>
                                <w:sz w:val="28"/>
                              </w:rPr>
                            </w:pPr>
                            <w:r>
                              <w:rPr>
                                <w:noProof/>
                                <w:sz w:val="28"/>
                              </w:rPr>
                              <w:t>Wanagwa Paxie Chirwa (PhD)</w:t>
                            </w:r>
                          </w:p>
                          <w:p w14:paraId="4850E3AC" w14:textId="77777777" w:rsidR="003E08C4" w:rsidRDefault="003E08C4" w:rsidP="008D5D69">
                            <w:pPr>
                              <w:ind w:left="1440" w:firstLine="720"/>
                              <w:rPr>
                                <w:noProof/>
                                <w:sz w:val="28"/>
                              </w:rPr>
                            </w:pPr>
                          </w:p>
                          <w:tbl>
                            <w:tblPr>
                              <w:tblW w:w="0" w:type="auto"/>
                              <w:tblLook w:val="04A0" w:firstRow="1" w:lastRow="0" w:firstColumn="1" w:lastColumn="0" w:noHBand="0" w:noVBand="1"/>
                            </w:tblPr>
                            <w:tblGrid>
                              <w:gridCol w:w="7144"/>
                            </w:tblGrid>
                            <w:tr w:rsidR="003E08C4" w14:paraId="1CDF1A5D" w14:textId="77777777" w:rsidTr="00967FF5">
                              <w:trPr>
                                <w:trHeight w:val="2017"/>
                              </w:trPr>
                              <w:tc>
                                <w:tcPr>
                                  <w:tcW w:w="7144" w:type="dxa"/>
                                </w:tcPr>
                                <w:p w14:paraId="7487E813" w14:textId="77777777" w:rsidR="003E08C4" w:rsidRPr="00AA512C" w:rsidRDefault="003E08C4" w:rsidP="00B1695F">
                                  <w:pPr>
                                    <w:jc w:val="center"/>
                                    <w:rPr>
                                      <w:b/>
                                    </w:rPr>
                                  </w:pPr>
                                  <w:r>
                                    <w:rPr>
                                      <w:b/>
                                    </w:rPr>
                                    <w:t>February</w:t>
                                  </w:r>
                                  <w:r w:rsidRPr="00AA512C">
                                    <w:rPr>
                                      <w:b/>
                                    </w:rPr>
                                    <w:t xml:space="preserve"> 202</w:t>
                                  </w:r>
                                  <w:r>
                                    <w:rPr>
                                      <w:b/>
                                    </w:rPr>
                                    <w:t>4</w:t>
                                  </w:r>
                                </w:p>
                              </w:tc>
                            </w:tr>
                          </w:tbl>
                          <w:p w14:paraId="36032632" w14:textId="77777777" w:rsidR="003E08C4" w:rsidRDefault="003E08C4" w:rsidP="000D66DF">
                            <w:pPr>
                              <w:rPr>
                                <w:noProof/>
                                <w:highlight w:val="yellow"/>
                              </w:rPr>
                            </w:pPr>
                          </w:p>
                          <w:p w14:paraId="31DD1FC9" w14:textId="77777777" w:rsidR="003E08C4" w:rsidRDefault="003E08C4" w:rsidP="000D66DF">
                            <w:pPr>
                              <w:rPr>
                                <w:noProof/>
                                <w:highlight w:val="yellow"/>
                              </w:rPr>
                            </w:pPr>
                          </w:p>
                          <w:p w14:paraId="0B1930C6" w14:textId="77777777" w:rsidR="003E08C4" w:rsidRDefault="003E08C4" w:rsidP="000D66DF">
                            <w:pPr>
                              <w:rPr>
                                <w:noProof/>
                                <w:highlight w:val="yellow"/>
                              </w:rPr>
                            </w:pPr>
                          </w:p>
                          <w:p w14:paraId="6070CBBB" w14:textId="77777777" w:rsidR="003E08C4" w:rsidRDefault="003E08C4" w:rsidP="000D66DF">
                            <w:pPr>
                              <w:rPr>
                                <w:noProof/>
                                <w:highlight w:val="yellow"/>
                              </w:rPr>
                            </w:pPr>
                          </w:p>
                          <w:p w14:paraId="6244C0CA" w14:textId="77777777" w:rsidR="003E08C4" w:rsidRDefault="003E08C4" w:rsidP="000D66DF">
                            <w:pPr>
                              <w:rPr>
                                <w:noProof/>
                                <w:highlight w:val="yellow"/>
                              </w:rPr>
                            </w:pPr>
                          </w:p>
                          <w:p w14:paraId="02A4E8E4" w14:textId="77777777" w:rsidR="003E08C4" w:rsidRDefault="003E08C4" w:rsidP="000D66DF">
                            <w:pPr>
                              <w:rPr>
                                <w:noProof/>
                                <w:highlight w:val="yellow"/>
                              </w:rPr>
                            </w:pPr>
                          </w:p>
                          <w:p w14:paraId="0B872EB3" w14:textId="77777777" w:rsidR="003E08C4" w:rsidRDefault="003E08C4" w:rsidP="000D66DF">
                            <w:pPr>
                              <w:rPr>
                                <w:noProof/>
                                <w:highlight w:val="yellow"/>
                              </w:rPr>
                            </w:pPr>
                          </w:p>
                          <w:p w14:paraId="5C174186" w14:textId="77777777" w:rsidR="003E08C4" w:rsidRPr="00043A07" w:rsidRDefault="003E08C4" w:rsidP="000D66DF">
                            <w:pPr>
                              <w:rPr>
                                <w:noProof/>
                              </w:rPr>
                            </w:pPr>
                          </w:p>
                          <w:p w14:paraId="0339A0DE" w14:textId="77777777" w:rsidR="003E08C4" w:rsidRPr="00043A07" w:rsidRDefault="003E08C4" w:rsidP="000D66DF">
                            <w:pPr>
                              <w:rPr>
                                <w:noProof/>
                              </w:rPr>
                            </w:pPr>
                          </w:p>
                          <w:p w14:paraId="54DD1E1E" w14:textId="77777777" w:rsidR="003E08C4" w:rsidRDefault="003E08C4" w:rsidP="000D66DF">
                            <w:pPr>
                              <w:rPr>
                                <w:noProof/>
                              </w:rPr>
                            </w:pPr>
                          </w:p>
                          <w:p w14:paraId="41D94AF4" w14:textId="77777777" w:rsidR="003E08C4" w:rsidRDefault="003E08C4" w:rsidP="000D66DF">
                            <w:pPr>
                              <w:rPr>
                                <w:noProof/>
                              </w:rPr>
                            </w:pPr>
                          </w:p>
                          <w:p w14:paraId="481D4C41" w14:textId="77777777" w:rsidR="003E08C4" w:rsidRDefault="003E08C4" w:rsidP="000D66DF">
                            <w:pPr>
                              <w:rPr>
                                <w:noProof/>
                              </w:rPr>
                            </w:pPr>
                          </w:p>
                          <w:p w14:paraId="27033CBF" w14:textId="77777777" w:rsidR="003E08C4" w:rsidRDefault="003E08C4" w:rsidP="000D66DF">
                            <w:pPr>
                              <w:rPr>
                                <w:noProof/>
                              </w:rPr>
                            </w:pPr>
                          </w:p>
                          <w:p w14:paraId="423E2AC7" w14:textId="77777777" w:rsidR="003E08C4" w:rsidRDefault="003E08C4" w:rsidP="000D66DF">
                            <w:pPr>
                              <w:rPr>
                                <w:noProof/>
                              </w:rPr>
                            </w:pPr>
                          </w:p>
                          <w:p w14:paraId="65FBE164" w14:textId="77777777" w:rsidR="003E08C4" w:rsidRPr="00043A07" w:rsidRDefault="003E08C4" w:rsidP="000D66DF">
                            <w:pPr>
                              <w:rPr>
                                <w:noProof/>
                              </w:rPr>
                            </w:pPr>
                            <w:r w:rsidRPr="00043A07">
                              <w:rPr>
                                <w:noProof/>
                              </w:rPr>
                              <w:t>Submitted to FAO Malawi by:</w:t>
                            </w:r>
                          </w:p>
                          <w:p w14:paraId="0B02B603" w14:textId="77777777" w:rsidR="003E08C4" w:rsidRPr="00043A07" w:rsidRDefault="003E08C4" w:rsidP="000D66DF">
                            <w:pPr>
                              <w:rPr>
                                <w:noProof/>
                              </w:rPr>
                            </w:pPr>
                          </w:p>
                          <w:p w14:paraId="020D4E29" w14:textId="77777777" w:rsidR="003E08C4" w:rsidRPr="00043A07" w:rsidRDefault="003E08C4" w:rsidP="000D66DF">
                            <w:r w:rsidRPr="00043A07">
                              <w:rPr>
                                <w:noProof/>
                              </w:rPr>
                              <w:t>Mafaniso Michael Hara and Welton Phalira</w:t>
                            </w:r>
                          </w:p>
                          <w:p w14:paraId="537C2FCB" w14:textId="77777777" w:rsidR="003E08C4" w:rsidRPr="00043A07" w:rsidRDefault="003E08C4" w:rsidP="000D66DF"/>
                          <w:p w14:paraId="5E4261BA" w14:textId="77777777" w:rsidR="003E08C4" w:rsidRPr="00043A07" w:rsidRDefault="003E08C4" w:rsidP="000D66DF"/>
                          <w:p w14:paraId="33AC0B64" w14:textId="77777777" w:rsidR="003E08C4" w:rsidRPr="00043A07" w:rsidRDefault="003E08C4" w:rsidP="000D66DF"/>
                          <w:p w14:paraId="6A3DC79A" w14:textId="77777777" w:rsidR="003E08C4" w:rsidRPr="00043A07" w:rsidRDefault="003E08C4" w:rsidP="000D66DF"/>
                          <w:p w14:paraId="5F1F5BB3" w14:textId="77777777" w:rsidR="003E08C4" w:rsidRPr="00043A07" w:rsidRDefault="003E08C4" w:rsidP="000D66DF">
                            <w:r w:rsidRPr="00043A07">
                              <w:t>July 2021</w:t>
                            </w:r>
                          </w:p>
                          <w:p w14:paraId="510DCC6D" w14:textId="77777777" w:rsidR="003E08C4" w:rsidRDefault="003E08C4" w:rsidP="000D6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FBF9F" id="_x0000_t202" coordsize="21600,21600" o:spt="202" path="m,l,21600r21600,l21600,xe">
                <v:stroke joinstyle="miter"/>
                <v:path gradientshapeok="t" o:connecttype="rect"/>
              </v:shapetype>
              <v:shape id="Text Box 11" o:spid="_x0000_s1026" type="#_x0000_t202" style="position:absolute;left:0;text-align:left;margin-left:-5.25pt;margin-top:.3pt;width:459.75pt;height:10in;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" filled="f" stroked="f" strokeweight=".5pt">
                <v:textbox>
                  <w:txbxContent>
                    <w:p w14:paraId="4F933029" w14:textId="77777777" w:rsidR="003E08C4" w:rsidRDefault="003E08C4" w:rsidP="000D66DF">
                      <w:pPr>
                        <w:rPr>
                          <w:noProof/>
                        </w:rPr>
                      </w:pPr>
                      <w:r w:rsidRPr="00C62E35">
                        <w:rPr>
                          <w:noProof/>
                        </w:rPr>
                        <w:t xml:space="preserve"> </w:t>
                      </w:r>
                    </w:p>
                    <w:tbl>
                      <w:tblPr>
                        <w:tblW w:w="0" w:type="auto"/>
                        <w:tblLook w:val="04A0" w:firstRow="1" w:lastRow="0" w:firstColumn="1" w:lastColumn="0" w:noHBand="0" w:noVBand="1"/>
                      </w:tblPr>
                      <w:tblGrid>
                        <w:gridCol w:w="6874"/>
                      </w:tblGrid>
                      <w:tr w:rsidR="003E08C4" w14:paraId="00A469D4" w14:textId="77777777" w:rsidTr="00043A07">
                        <w:trPr>
                          <w:trHeight w:val="1551"/>
                        </w:trPr>
                        <w:tc>
                          <w:tcPr>
                            <w:tcW w:w="6874" w:type="dxa"/>
                          </w:tcPr>
                          <w:p w14:paraId="5CAB867C" w14:textId="77777777" w:rsidR="003E08C4" w:rsidRDefault="003E08C4" w:rsidP="000D66DF">
                            <w:pPr>
                              <w:rPr>
                                <w:noProof/>
                              </w:rPr>
                            </w:pPr>
                          </w:p>
                          <w:p w14:paraId="3B532AF9" w14:textId="77777777" w:rsidR="003E08C4" w:rsidRDefault="003E08C4" w:rsidP="000D66DF">
                            <w:r>
                              <w:t xml:space="preserve">              </w:t>
                            </w:r>
                          </w:p>
                        </w:tc>
                      </w:tr>
                    </w:tbl>
                    <w:p w14:paraId="3E7C958D" w14:textId="77777777" w:rsidR="003E08C4" w:rsidRDefault="003E08C4" w:rsidP="000D66DF"/>
                    <w:p w14:paraId="4C820A28" w14:textId="77777777" w:rsidR="003E08C4" w:rsidRPr="00043A07" w:rsidRDefault="003E08C4" w:rsidP="000D66DF"/>
                    <w:p w14:paraId="33CC6DDC" w14:textId="77777777" w:rsidR="003E08C4" w:rsidRPr="00043A07" w:rsidRDefault="003E08C4" w:rsidP="00043A07">
                      <w:pPr>
                        <w:pStyle w:val="Default"/>
                        <w:jc w:val="center"/>
                        <w:rPr>
                          <w:rFonts w:ascii="Arial" w:hAnsi="Arial" w:cs="Arial"/>
                          <w:b/>
                          <w:sz w:val="32"/>
                          <w:lang w:val="en-ZA"/>
                        </w:rPr>
                      </w:pPr>
                    </w:p>
                    <w:p w14:paraId="449F55C8" w14:textId="77777777" w:rsidR="003E08C4" w:rsidRPr="00043A07" w:rsidRDefault="003E08C4" w:rsidP="00BC2C9F">
                      <w:pPr>
                        <w:pStyle w:val="Default"/>
                        <w:jc w:val="center"/>
                        <w:rPr>
                          <w:rFonts w:ascii="Arial" w:hAnsi="Arial" w:cs="Arial"/>
                          <w:b/>
                          <w:sz w:val="32"/>
                          <w:lang w:val="en-ZA"/>
                        </w:rPr>
                      </w:pPr>
                      <w:r>
                        <w:rPr>
                          <w:rFonts w:ascii="Arial" w:hAnsi="Arial" w:cs="Arial"/>
                          <w:b/>
                          <w:sz w:val="32"/>
                          <w:lang w:val="en-ZA"/>
                        </w:rPr>
                        <w:t>End</w:t>
                      </w:r>
                      <w:r w:rsidRPr="00043A07">
                        <w:rPr>
                          <w:rFonts w:ascii="Arial" w:hAnsi="Arial" w:cs="Arial"/>
                          <w:b/>
                          <w:sz w:val="32"/>
                          <w:lang w:val="en-ZA"/>
                        </w:rPr>
                        <w:t xml:space="preserve"> Term </w:t>
                      </w:r>
                      <w:r>
                        <w:rPr>
                          <w:rFonts w:ascii="Arial" w:hAnsi="Arial" w:cs="Arial"/>
                          <w:b/>
                          <w:sz w:val="32"/>
                          <w:lang w:val="en-ZA"/>
                        </w:rPr>
                        <w:t>Evaluation</w:t>
                      </w:r>
                    </w:p>
                    <w:p w14:paraId="2FAAB0B9" w14:textId="77777777" w:rsidR="003E08C4" w:rsidRPr="00043A07" w:rsidRDefault="003E08C4" w:rsidP="00BC2C9F">
                      <w:pPr>
                        <w:pStyle w:val="Default"/>
                        <w:jc w:val="center"/>
                        <w:rPr>
                          <w:rFonts w:ascii="Arial" w:hAnsi="Arial" w:cs="Arial"/>
                          <w:b/>
                          <w:sz w:val="32"/>
                          <w:lang w:val="en-ZA"/>
                        </w:rPr>
                      </w:pPr>
                    </w:p>
                    <w:p w14:paraId="424A8598" w14:textId="77777777" w:rsidR="003E08C4" w:rsidRDefault="003E08C4" w:rsidP="00A140BA">
                      <w:pPr>
                        <w:pStyle w:val="Default"/>
                        <w:jc w:val="center"/>
                        <w:rPr>
                          <w:rFonts w:ascii="Arial" w:hAnsi="Arial" w:cs="Arial"/>
                          <w:b/>
                          <w:sz w:val="28"/>
                          <w:lang w:val="en-ZA"/>
                        </w:rPr>
                      </w:pPr>
                      <w:r>
                        <w:rPr>
                          <w:rFonts w:ascii="Arial" w:hAnsi="Arial" w:cs="Arial"/>
                          <w:b/>
                          <w:sz w:val="28"/>
                          <w:lang w:val="en-ZA"/>
                        </w:rPr>
                        <w:t xml:space="preserve">National </w:t>
                      </w:r>
                      <w:r w:rsidRPr="00A140BA">
                        <w:rPr>
                          <w:rFonts w:ascii="Arial" w:hAnsi="Arial" w:cs="Arial"/>
                          <w:b/>
                          <w:sz w:val="28"/>
                          <w:lang w:val="en-ZA"/>
                        </w:rPr>
                        <w:t xml:space="preserve">Climate Resilience </w:t>
                      </w:r>
                      <w:r>
                        <w:rPr>
                          <w:rFonts w:ascii="Arial" w:hAnsi="Arial" w:cs="Arial"/>
                          <w:b/>
                          <w:sz w:val="28"/>
                          <w:lang w:val="en-ZA"/>
                        </w:rPr>
                        <w:t>Project (NCRP)</w:t>
                      </w:r>
                      <w:r w:rsidRPr="00A140BA">
                        <w:rPr>
                          <w:rFonts w:ascii="Arial" w:hAnsi="Arial" w:cs="Arial"/>
                          <w:b/>
                          <w:sz w:val="28"/>
                          <w:lang w:val="en-ZA"/>
                        </w:rPr>
                        <w:t xml:space="preserve"> </w:t>
                      </w:r>
                    </w:p>
                    <w:p w14:paraId="3FF3F0A2" w14:textId="77777777" w:rsidR="003E08C4" w:rsidRDefault="003E08C4" w:rsidP="00A140BA">
                      <w:pPr>
                        <w:pStyle w:val="Default"/>
                        <w:jc w:val="center"/>
                        <w:rPr>
                          <w:rFonts w:ascii="Arial" w:hAnsi="Arial" w:cs="Arial"/>
                          <w:b/>
                          <w:sz w:val="28"/>
                          <w:lang w:val="en-ZA"/>
                        </w:rPr>
                      </w:pPr>
                    </w:p>
                    <w:p w14:paraId="0C635D95" w14:textId="77777777" w:rsidR="003E08C4" w:rsidRDefault="003E08C4" w:rsidP="00A140BA">
                      <w:pPr>
                        <w:pStyle w:val="Default"/>
                        <w:jc w:val="center"/>
                        <w:rPr>
                          <w:rFonts w:ascii="Arial" w:hAnsi="Arial" w:cs="Arial"/>
                          <w:b/>
                          <w:sz w:val="28"/>
                          <w:lang w:val="en-ZA"/>
                        </w:rPr>
                      </w:pPr>
                    </w:p>
                    <w:p w14:paraId="3328C278" w14:textId="4DC89257" w:rsidR="00967FF5" w:rsidRDefault="00967FF5" w:rsidP="00A140BA">
                      <w:pPr>
                        <w:pStyle w:val="Default"/>
                        <w:jc w:val="center"/>
                        <w:rPr>
                          <w:rFonts w:ascii="Arial" w:hAnsi="Arial" w:cs="Arial"/>
                          <w:b/>
                          <w:sz w:val="28"/>
                          <w:lang w:val="en-ZA"/>
                        </w:rPr>
                      </w:pPr>
                      <w:r>
                        <w:rPr>
                          <w:rFonts w:ascii="Arial" w:hAnsi="Arial" w:cs="Arial"/>
                          <w:b/>
                          <w:sz w:val="28"/>
                          <w:lang w:val="en-ZA"/>
                        </w:rPr>
                        <w:t>Final Report</w:t>
                      </w:r>
                    </w:p>
                    <w:p w14:paraId="22A2E0EF" w14:textId="77777777" w:rsidR="00967FF5" w:rsidRDefault="00967FF5" w:rsidP="00A140BA">
                      <w:pPr>
                        <w:pStyle w:val="Default"/>
                        <w:jc w:val="center"/>
                        <w:rPr>
                          <w:rFonts w:ascii="Arial" w:hAnsi="Arial" w:cs="Arial"/>
                          <w:b/>
                          <w:sz w:val="28"/>
                          <w:lang w:val="en-ZA"/>
                        </w:rPr>
                      </w:pPr>
                    </w:p>
                    <w:p w14:paraId="5D9BF5AF" w14:textId="77777777" w:rsidR="00967FF5" w:rsidRDefault="00967FF5" w:rsidP="00A140BA">
                      <w:pPr>
                        <w:pStyle w:val="Default"/>
                        <w:jc w:val="center"/>
                        <w:rPr>
                          <w:rFonts w:ascii="Arial" w:hAnsi="Arial" w:cs="Arial"/>
                          <w:b/>
                          <w:sz w:val="28"/>
                          <w:lang w:val="en-ZA"/>
                        </w:rPr>
                      </w:pPr>
                    </w:p>
                    <w:p w14:paraId="432D11A4" w14:textId="77777777" w:rsidR="00967FF5" w:rsidRDefault="00967FF5" w:rsidP="00A140BA">
                      <w:pPr>
                        <w:pStyle w:val="Default"/>
                        <w:jc w:val="center"/>
                        <w:rPr>
                          <w:rFonts w:ascii="Arial" w:hAnsi="Arial" w:cs="Arial"/>
                          <w:b/>
                          <w:sz w:val="28"/>
                          <w:lang w:val="en-ZA"/>
                        </w:rPr>
                      </w:pPr>
                    </w:p>
                    <w:p w14:paraId="330A9CF7" w14:textId="77777777" w:rsidR="00967FF5" w:rsidRDefault="00967FF5" w:rsidP="00A140BA">
                      <w:pPr>
                        <w:pStyle w:val="Default"/>
                        <w:jc w:val="center"/>
                        <w:rPr>
                          <w:rFonts w:ascii="Arial" w:hAnsi="Arial" w:cs="Arial"/>
                          <w:b/>
                          <w:sz w:val="28"/>
                          <w:lang w:val="en-ZA"/>
                        </w:rPr>
                      </w:pPr>
                    </w:p>
                    <w:p w14:paraId="5B09D1BA" w14:textId="77777777" w:rsidR="003E08C4" w:rsidRPr="00A140BA" w:rsidRDefault="003E08C4" w:rsidP="00A140BA">
                      <w:pPr>
                        <w:pStyle w:val="Default"/>
                        <w:jc w:val="center"/>
                        <w:rPr>
                          <w:rFonts w:ascii="Arial" w:hAnsi="Arial" w:cs="Arial"/>
                          <w:b/>
                          <w:sz w:val="28"/>
                          <w:lang w:val="en-ZA"/>
                        </w:rPr>
                      </w:pPr>
                    </w:p>
                    <w:p w14:paraId="22BFBA0B" w14:textId="77777777" w:rsidR="003E08C4" w:rsidRPr="00A140BA" w:rsidRDefault="003E08C4" w:rsidP="00967FF5">
                      <w:pPr>
                        <w:pStyle w:val="Default"/>
                        <w:ind w:left="1440" w:firstLine="720"/>
                        <w:rPr>
                          <w:rFonts w:ascii="Arial" w:hAnsi="Arial" w:cs="Arial"/>
                          <w:b/>
                          <w:sz w:val="28"/>
                          <w:lang w:val="en-ZA"/>
                        </w:rPr>
                      </w:pPr>
                      <w:r>
                        <w:rPr>
                          <w:rFonts w:ascii="Arial" w:hAnsi="Arial" w:cs="Arial"/>
                          <w:b/>
                          <w:sz w:val="28"/>
                          <w:lang w:val="en-ZA"/>
                        </w:rPr>
                        <w:t xml:space="preserve">Reference </w:t>
                      </w:r>
                      <w:r w:rsidRPr="00A140BA">
                        <w:rPr>
                          <w:rFonts w:ascii="Arial" w:hAnsi="Arial" w:cs="Arial"/>
                          <w:b/>
                          <w:sz w:val="28"/>
                          <w:lang w:val="en-ZA"/>
                        </w:rPr>
                        <w:t xml:space="preserve">Number: </w:t>
                      </w:r>
                      <w:r w:rsidRPr="00AA512C">
                        <w:rPr>
                          <w:rFonts w:ascii="Arial" w:hAnsi="Arial" w:cs="Arial"/>
                          <w:b/>
                          <w:sz w:val="28"/>
                          <w:lang w:val="en-ZA"/>
                        </w:rPr>
                        <w:t>IC/MWI/005-2023</w:t>
                      </w:r>
                    </w:p>
                    <w:p w14:paraId="3050F9EF" w14:textId="77777777" w:rsidR="003E08C4" w:rsidRPr="00043A07" w:rsidRDefault="003E08C4" w:rsidP="000D66DF"/>
                    <w:p w14:paraId="2D9119AC" w14:textId="77777777" w:rsidR="003E08C4" w:rsidRPr="00043A07" w:rsidRDefault="003E08C4" w:rsidP="000D66DF"/>
                    <w:p w14:paraId="329298C7" w14:textId="77777777" w:rsidR="003E08C4" w:rsidRDefault="003E08C4" w:rsidP="00BC2C9F">
                      <w:pPr>
                        <w:jc w:val="center"/>
                        <w:rPr>
                          <w:noProof/>
                        </w:rPr>
                      </w:pPr>
                    </w:p>
                    <w:p w14:paraId="3CFBD419" w14:textId="77777777" w:rsidR="003E08C4" w:rsidRDefault="003E08C4" w:rsidP="00BC2C9F">
                      <w:pPr>
                        <w:jc w:val="center"/>
                        <w:rPr>
                          <w:noProof/>
                        </w:rPr>
                      </w:pPr>
                    </w:p>
                    <w:p w14:paraId="549C8FBD" w14:textId="77777777" w:rsidR="003E08C4" w:rsidRDefault="003E08C4" w:rsidP="00BC2C9F">
                      <w:pPr>
                        <w:jc w:val="center"/>
                        <w:rPr>
                          <w:noProof/>
                        </w:rPr>
                      </w:pPr>
                    </w:p>
                    <w:p w14:paraId="487F92CE" w14:textId="77777777" w:rsidR="00967FF5" w:rsidRDefault="00967FF5" w:rsidP="00BC2C9F">
                      <w:pPr>
                        <w:jc w:val="center"/>
                        <w:rPr>
                          <w:noProof/>
                        </w:rPr>
                      </w:pPr>
                    </w:p>
                    <w:p w14:paraId="612FBB1B" w14:textId="77777777" w:rsidR="00967FF5" w:rsidRDefault="00967FF5" w:rsidP="00BC2C9F">
                      <w:pPr>
                        <w:jc w:val="center"/>
                        <w:rPr>
                          <w:noProof/>
                        </w:rPr>
                      </w:pPr>
                    </w:p>
                    <w:p w14:paraId="6301AFD6" w14:textId="77777777" w:rsidR="00095EAE" w:rsidRDefault="00095EAE" w:rsidP="00BC2C9F">
                      <w:pPr>
                        <w:jc w:val="center"/>
                        <w:rPr>
                          <w:noProof/>
                        </w:rPr>
                      </w:pPr>
                    </w:p>
                    <w:p w14:paraId="4B27C2A7" w14:textId="77777777" w:rsidR="003E08C4" w:rsidRPr="00095EAE" w:rsidRDefault="003E08C4" w:rsidP="00BC2C9F">
                      <w:pPr>
                        <w:jc w:val="center"/>
                        <w:rPr>
                          <w:noProof/>
                          <w:sz w:val="24"/>
                        </w:rPr>
                      </w:pPr>
                      <w:r w:rsidRPr="00095EAE">
                        <w:rPr>
                          <w:noProof/>
                          <w:sz w:val="24"/>
                        </w:rPr>
                        <w:t>Submitted to UNDP Malawi by:</w:t>
                      </w:r>
                    </w:p>
                    <w:p w14:paraId="6564B1B1" w14:textId="77777777" w:rsidR="00095EAE" w:rsidRDefault="00095EAE" w:rsidP="00967FF5">
                      <w:pPr>
                        <w:ind w:left="2160" w:firstLine="720"/>
                        <w:rPr>
                          <w:noProof/>
                          <w:sz w:val="28"/>
                        </w:rPr>
                      </w:pPr>
                    </w:p>
                    <w:p w14:paraId="34CA19EA" w14:textId="77777777" w:rsidR="003E08C4" w:rsidRDefault="003E08C4" w:rsidP="00967FF5">
                      <w:pPr>
                        <w:ind w:left="2160" w:firstLine="720"/>
                        <w:rPr>
                          <w:noProof/>
                          <w:sz w:val="28"/>
                        </w:rPr>
                      </w:pPr>
                      <w:r>
                        <w:rPr>
                          <w:noProof/>
                          <w:sz w:val="28"/>
                        </w:rPr>
                        <w:t>Wanagwa Paxie Chirwa (PhD)</w:t>
                      </w:r>
                    </w:p>
                    <w:p w14:paraId="4850E3AC" w14:textId="77777777" w:rsidR="003E08C4" w:rsidRDefault="003E08C4" w:rsidP="008D5D69">
                      <w:pPr>
                        <w:ind w:left="1440" w:firstLine="720"/>
                        <w:rPr>
                          <w:noProof/>
                          <w:sz w:val="28"/>
                        </w:rPr>
                      </w:pPr>
                    </w:p>
                    <w:tbl>
                      <w:tblPr>
                        <w:tblW w:w="0" w:type="auto"/>
                        <w:tblLook w:val="04A0" w:firstRow="1" w:lastRow="0" w:firstColumn="1" w:lastColumn="0" w:noHBand="0" w:noVBand="1"/>
                      </w:tblPr>
                      <w:tblGrid>
                        <w:gridCol w:w="7144"/>
                      </w:tblGrid>
                      <w:tr w:rsidR="003E08C4" w14:paraId="1CDF1A5D" w14:textId="77777777" w:rsidTr="00967FF5">
                        <w:trPr>
                          <w:trHeight w:val="2017"/>
                        </w:trPr>
                        <w:tc>
                          <w:tcPr>
                            <w:tcW w:w="7144" w:type="dxa"/>
                          </w:tcPr>
                          <w:p w14:paraId="7487E813" w14:textId="77777777" w:rsidR="003E08C4" w:rsidRPr="00AA512C" w:rsidRDefault="003E08C4" w:rsidP="00B1695F">
                            <w:pPr>
                              <w:jc w:val="center"/>
                              <w:rPr>
                                <w:b/>
                              </w:rPr>
                            </w:pPr>
                            <w:r>
                              <w:rPr>
                                <w:b/>
                              </w:rPr>
                              <w:t>February</w:t>
                            </w:r>
                            <w:r w:rsidRPr="00AA512C">
                              <w:rPr>
                                <w:b/>
                              </w:rPr>
                              <w:t xml:space="preserve"> 202</w:t>
                            </w:r>
                            <w:r>
                              <w:rPr>
                                <w:b/>
                              </w:rPr>
                              <w:t>4</w:t>
                            </w:r>
                          </w:p>
                        </w:tc>
                      </w:tr>
                    </w:tbl>
                    <w:p w14:paraId="36032632" w14:textId="77777777" w:rsidR="003E08C4" w:rsidRDefault="003E08C4" w:rsidP="000D66DF">
                      <w:pPr>
                        <w:rPr>
                          <w:noProof/>
                          <w:highlight w:val="yellow"/>
                        </w:rPr>
                      </w:pPr>
                    </w:p>
                    <w:p w14:paraId="31DD1FC9" w14:textId="77777777" w:rsidR="003E08C4" w:rsidRDefault="003E08C4" w:rsidP="000D66DF">
                      <w:pPr>
                        <w:rPr>
                          <w:noProof/>
                          <w:highlight w:val="yellow"/>
                        </w:rPr>
                      </w:pPr>
                    </w:p>
                    <w:p w14:paraId="0B1930C6" w14:textId="77777777" w:rsidR="003E08C4" w:rsidRDefault="003E08C4" w:rsidP="000D66DF">
                      <w:pPr>
                        <w:rPr>
                          <w:noProof/>
                          <w:highlight w:val="yellow"/>
                        </w:rPr>
                      </w:pPr>
                    </w:p>
                    <w:p w14:paraId="6070CBBB" w14:textId="77777777" w:rsidR="003E08C4" w:rsidRDefault="003E08C4" w:rsidP="000D66DF">
                      <w:pPr>
                        <w:rPr>
                          <w:noProof/>
                          <w:highlight w:val="yellow"/>
                        </w:rPr>
                      </w:pPr>
                    </w:p>
                    <w:p w14:paraId="6244C0CA" w14:textId="77777777" w:rsidR="003E08C4" w:rsidRDefault="003E08C4" w:rsidP="000D66DF">
                      <w:pPr>
                        <w:rPr>
                          <w:noProof/>
                          <w:highlight w:val="yellow"/>
                        </w:rPr>
                      </w:pPr>
                    </w:p>
                    <w:p w14:paraId="02A4E8E4" w14:textId="77777777" w:rsidR="003E08C4" w:rsidRDefault="003E08C4" w:rsidP="000D66DF">
                      <w:pPr>
                        <w:rPr>
                          <w:noProof/>
                          <w:highlight w:val="yellow"/>
                        </w:rPr>
                      </w:pPr>
                    </w:p>
                    <w:p w14:paraId="0B872EB3" w14:textId="77777777" w:rsidR="003E08C4" w:rsidRDefault="003E08C4" w:rsidP="000D66DF">
                      <w:pPr>
                        <w:rPr>
                          <w:noProof/>
                          <w:highlight w:val="yellow"/>
                        </w:rPr>
                      </w:pPr>
                    </w:p>
                    <w:p w14:paraId="5C174186" w14:textId="77777777" w:rsidR="003E08C4" w:rsidRPr="00043A07" w:rsidRDefault="003E08C4" w:rsidP="000D66DF">
                      <w:pPr>
                        <w:rPr>
                          <w:noProof/>
                        </w:rPr>
                      </w:pPr>
                    </w:p>
                    <w:p w14:paraId="0339A0DE" w14:textId="77777777" w:rsidR="003E08C4" w:rsidRPr="00043A07" w:rsidRDefault="003E08C4" w:rsidP="000D66DF">
                      <w:pPr>
                        <w:rPr>
                          <w:noProof/>
                        </w:rPr>
                      </w:pPr>
                    </w:p>
                    <w:p w14:paraId="54DD1E1E" w14:textId="77777777" w:rsidR="003E08C4" w:rsidRDefault="003E08C4" w:rsidP="000D66DF">
                      <w:pPr>
                        <w:rPr>
                          <w:noProof/>
                        </w:rPr>
                      </w:pPr>
                    </w:p>
                    <w:p w14:paraId="41D94AF4" w14:textId="77777777" w:rsidR="003E08C4" w:rsidRDefault="003E08C4" w:rsidP="000D66DF">
                      <w:pPr>
                        <w:rPr>
                          <w:noProof/>
                        </w:rPr>
                      </w:pPr>
                    </w:p>
                    <w:p w14:paraId="481D4C41" w14:textId="77777777" w:rsidR="003E08C4" w:rsidRDefault="003E08C4" w:rsidP="000D66DF">
                      <w:pPr>
                        <w:rPr>
                          <w:noProof/>
                        </w:rPr>
                      </w:pPr>
                    </w:p>
                    <w:p w14:paraId="27033CBF" w14:textId="77777777" w:rsidR="003E08C4" w:rsidRDefault="003E08C4" w:rsidP="000D66DF">
                      <w:pPr>
                        <w:rPr>
                          <w:noProof/>
                        </w:rPr>
                      </w:pPr>
                    </w:p>
                    <w:p w14:paraId="423E2AC7" w14:textId="77777777" w:rsidR="003E08C4" w:rsidRDefault="003E08C4" w:rsidP="000D66DF">
                      <w:pPr>
                        <w:rPr>
                          <w:noProof/>
                        </w:rPr>
                      </w:pPr>
                    </w:p>
                    <w:p w14:paraId="65FBE164" w14:textId="77777777" w:rsidR="003E08C4" w:rsidRPr="00043A07" w:rsidRDefault="003E08C4" w:rsidP="000D66DF">
                      <w:pPr>
                        <w:rPr>
                          <w:noProof/>
                        </w:rPr>
                      </w:pPr>
                      <w:r w:rsidRPr="00043A07">
                        <w:rPr>
                          <w:noProof/>
                        </w:rPr>
                        <w:t>Submitted to FAO Malawi by:</w:t>
                      </w:r>
                    </w:p>
                    <w:p w14:paraId="0B02B603" w14:textId="77777777" w:rsidR="003E08C4" w:rsidRPr="00043A07" w:rsidRDefault="003E08C4" w:rsidP="000D66DF">
                      <w:pPr>
                        <w:rPr>
                          <w:noProof/>
                        </w:rPr>
                      </w:pPr>
                    </w:p>
                    <w:p w14:paraId="020D4E29" w14:textId="77777777" w:rsidR="003E08C4" w:rsidRPr="00043A07" w:rsidRDefault="003E08C4" w:rsidP="000D66DF">
                      <w:r w:rsidRPr="00043A07">
                        <w:rPr>
                          <w:noProof/>
                        </w:rPr>
                        <w:t>Mafaniso Michael Hara and Welton Phalira</w:t>
                      </w:r>
                    </w:p>
                    <w:p w14:paraId="537C2FCB" w14:textId="77777777" w:rsidR="003E08C4" w:rsidRPr="00043A07" w:rsidRDefault="003E08C4" w:rsidP="000D66DF"/>
                    <w:p w14:paraId="5E4261BA" w14:textId="77777777" w:rsidR="003E08C4" w:rsidRPr="00043A07" w:rsidRDefault="003E08C4" w:rsidP="000D66DF"/>
                    <w:p w14:paraId="33AC0B64" w14:textId="77777777" w:rsidR="003E08C4" w:rsidRPr="00043A07" w:rsidRDefault="003E08C4" w:rsidP="000D66DF"/>
                    <w:p w14:paraId="6A3DC79A" w14:textId="77777777" w:rsidR="003E08C4" w:rsidRPr="00043A07" w:rsidRDefault="003E08C4" w:rsidP="000D66DF"/>
                    <w:p w14:paraId="5F1F5BB3" w14:textId="77777777" w:rsidR="003E08C4" w:rsidRPr="00043A07" w:rsidRDefault="003E08C4" w:rsidP="000D66DF">
                      <w:r w:rsidRPr="00043A07">
                        <w:t>July 2021</w:t>
                      </w:r>
                    </w:p>
                    <w:p w14:paraId="510DCC6D" w14:textId="77777777" w:rsidR="003E08C4" w:rsidRDefault="003E08C4" w:rsidP="000D66DF"/>
                  </w:txbxContent>
                </v:textbox>
                <w10:wrap anchorx="margin"/>
              </v:shape>
            </w:pict>
          </mc:Fallback>
        </mc:AlternateContent>
      </w:r>
      <w:r w:rsidR="000C7CF3" w:rsidRPr="00FA1C3B">
        <w:br w:type="page"/>
      </w:r>
    </w:p>
    <w:bookmarkEnd w:id="0"/>
    <w:p w14:paraId="48970EDC" w14:textId="77777777" w:rsidR="008A2E66" w:rsidRPr="00D15FD4" w:rsidRDefault="008A2E66" w:rsidP="000D66DF">
      <w:pPr>
        <w:rPr>
          <w:rFonts w:ascii="Arial Narrow" w:hAnsi="Arial Narrow"/>
          <w:b/>
          <w:sz w:val="28"/>
          <w:szCs w:val="28"/>
        </w:rPr>
      </w:pPr>
      <w:r w:rsidRPr="00D15FD4">
        <w:rPr>
          <w:rFonts w:ascii="Arial Narrow" w:hAnsi="Arial Narrow"/>
          <w:b/>
          <w:sz w:val="28"/>
          <w:szCs w:val="28"/>
        </w:rPr>
        <w:lastRenderedPageBreak/>
        <w:t>Table of Contents</w:t>
      </w:r>
    </w:p>
    <w:p w14:paraId="6621D69A" w14:textId="6A604DC5" w:rsidR="009B3CA5" w:rsidRPr="00922DC6" w:rsidRDefault="008A2E66">
      <w:pPr>
        <w:pStyle w:val="TOC1"/>
        <w:rPr>
          <w:rFonts w:ascii="Calibri" w:hAnsi="Calibri"/>
          <w:noProof/>
          <w:sz w:val="22"/>
          <w:szCs w:val="22"/>
        </w:rPr>
      </w:pPr>
      <w:r w:rsidRPr="00D15FD4">
        <w:rPr>
          <w:rFonts w:ascii="Arial Narrow" w:hAnsi="Arial Narrow"/>
          <w:color w:val="000000"/>
          <w:sz w:val="24"/>
          <w:lang w:val="en-ZA"/>
        </w:rPr>
        <w:fldChar w:fldCharType="begin"/>
      </w:r>
      <w:r w:rsidRPr="00922DC6">
        <w:rPr>
          <w:rFonts w:ascii="Arial Narrow" w:hAnsi="Arial Narrow"/>
          <w:color w:val="000000"/>
          <w:sz w:val="24"/>
          <w:lang w:val="en-ZA"/>
        </w:rPr>
        <w:instrText xml:space="preserve"> TOC \o "1-3" \h \z \u </w:instrText>
      </w:r>
      <w:r w:rsidRPr="00D15FD4">
        <w:rPr>
          <w:rFonts w:ascii="Arial Narrow" w:hAnsi="Arial Narrow"/>
          <w:color w:val="000000"/>
          <w:sz w:val="24"/>
          <w:lang w:val="en-ZA"/>
        </w:rPr>
        <w:fldChar w:fldCharType="separate"/>
      </w:r>
      <w:hyperlink w:anchor="_Toc159429879" w:history="1">
        <w:r w:rsidR="009B3CA5" w:rsidRPr="00295B1B">
          <w:rPr>
            <w:rStyle w:val="Hyperlink"/>
            <w:rFonts w:ascii="Arial Narrow" w:hAnsi="Arial Narrow"/>
            <w:noProof/>
          </w:rPr>
          <w:t>Acknowledgements</w:t>
        </w:r>
        <w:r w:rsidR="009B3CA5">
          <w:rPr>
            <w:noProof/>
            <w:webHidden/>
          </w:rPr>
          <w:tab/>
        </w:r>
        <w:r w:rsidR="009B3CA5">
          <w:rPr>
            <w:noProof/>
            <w:webHidden/>
          </w:rPr>
          <w:fldChar w:fldCharType="begin"/>
        </w:r>
        <w:r w:rsidR="009B3CA5">
          <w:rPr>
            <w:noProof/>
            <w:webHidden/>
          </w:rPr>
          <w:instrText xml:space="preserve"> PAGEREF _Toc159429879 \h </w:instrText>
        </w:r>
        <w:r w:rsidR="009B3CA5">
          <w:rPr>
            <w:noProof/>
            <w:webHidden/>
          </w:rPr>
        </w:r>
        <w:r w:rsidR="009B3CA5">
          <w:rPr>
            <w:noProof/>
            <w:webHidden/>
          </w:rPr>
          <w:fldChar w:fldCharType="separate"/>
        </w:r>
        <w:r w:rsidR="002404B4">
          <w:rPr>
            <w:noProof/>
            <w:webHidden/>
          </w:rPr>
          <w:t>iv</w:t>
        </w:r>
        <w:r w:rsidR="009B3CA5">
          <w:rPr>
            <w:noProof/>
            <w:webHidden/>
          </w:rPr>
          <w:fldChar w:fldCharType="end"/>
        </w:r>
      </w:hyperlink>
    </w:p>
    <w:p w14:paraId="3B32B321" w14:textId="348EA15F" w:rsidR="009B3CA5" w:rsidRPr="00922DC6" w:rsidRDefault="00EC4F3E">
      <w:pPr>
        <w:pStyle w:val="TOC1"/>
        <w:rPr>
          <w:rFonts w:ascii="Calibri" w:hAnsi="Calibri"/>
          <w:noProof/>
          <w:sz w:val="22"/>
          <w:szCs w:val="22"/>
        </w:rPr>
      </w:pPr>
      <w:hyperlink w:anchor="_Toc159429880" w:history="1">
        <w:r w:rsidR="009B3CA5" w:rsidRPr="00295B1B">
          <w:rPr>
            <w:rStyle w:val="Hyperlink"/>
            <w:rFonts w:ascii="Arial Narrow" w:hAnsi="Arial Narrow"/>
            <w:noProof/>
          </w:rPr>
          <w:t>Acronyms and Abbreviations</w:t>
        </w:r>
        <w:r w:rsidR="009B3CA5">
          <w:rPr>
            <w:noProof/>
            <w:webHidden/>
          </w:rPr>
          <w:tab/>
        </w:r>
        <w:r w:rsidR="009B3CA5">
          <w:rPr>
            <w:noProof/>
            <w:webHidden/>
          </w:rPr>
          <w:fldChar w:fldCharType="begin"/>
        </w:r>
        <w:r w:rsidR="009B3CA5">
          <w:rPr>
            <w:noProof/>
            <w:webHidden/>
          </w:rPr>
          <w:instrText xml:space="preserve"> PAGEREF _Toc159429880 \h </w:instrText>
        </w:r>
        <w:r w:rsidR="009B3CA5">
          <w:rPr>
            <w:noProof/>
            <w:webHidden/>
          </w:rPr>
        </w:r>
        <w:r w:rsidR="009B3CA5">
          <w:rPr>
            <w:noProof/>
            <w:webHidden/>
          </w:rPr>
          <w:fldChar w:fldCharType="separate"/>
        </w:r>
        <w:r w:rsidR="002404B4">
          <w:rPr>
            <w:noProof/>
            <w:webHidden/>
          </w:rPr>
          <w:t>v</w:t>
        </w:r>
        <w:r w:rsidR="009B3CA5">
          <w:rPr>
            <w:noProof/>
            <w:webHidden/>
          </w:rPr>
          <w:fldChar w:fldCharType="end"/>
        </w:r>
      </w:hyperlink>
    </w:p>
    <w:p w14:paraId="230EC305" w14:textId="1F26A9A0" w:rsidR="009B3CA5" w:rsidRPr="00922DC6" w:rsidRDefault="00EC4F3E">
      <w:pPr>
        <w:pStyle w:val="TOC1"/>
        <w:rPr>
          <w:rFonts w:ascii="Calibri" w:hAnsi="Calibri"/>
          <w:noProof/>
          <w:sz w:val="22"/>
          <w:szCs w:val="22"/>
        </w:rPr>
      </w:pPr>
      <w:hyperlink w:anchor="_Toc159429881" w:history="1">
        <w:r w:rsidR="009B3CA5" w:rsidRPr="00295B1B">
          <w:rPr>
            <w:rStyle w:val="Hyperlink"/>
            <w:rFonts w:ascii="Arial Narrow" w:hAnsi="Arial Narrow"/>
            <w:noProof/>
          </w:rPr>
          <w:t>Executive Summary</w:t>
        </w:r>
        <w:r w:rsidR="009B3CA5">
          <w:rPr>
            <w:noProof/>
            <w:webHidden/>
          </w:rPr>
          <w:tab/>
        </w:r>
        <w:r w:rsidR="009B3CA5">
          <w:rPr>
            <w:noProof/>
            <w:webHidden/>
          </w:rPr>
          <w:fldChar w:fldCharType="begin"/>
        </w:r>
        <w:r w:rsidR="009B3CA5">
          <w:rPr>
            <w:noProof/>
            <w:webHidden/>
          </w:rPr>
          <w:instrText xml:space="preserve"> PAGEREF _Toc159429881 \h </w:instrText>
        </w:r>
        <w:r w:rsidR="009B3CA5">
          <w:rPr>
            <w:noProof/>
            <w:webHidden/>
          </w:rPr>
        </w:r>
        <w:r w:rsidR="009B3CA5">
          <w:rPr>
            <w:noProof/>
            <w:webHidden/>
          </w:rPr>
          <w:fldChar w:fldCharType="separate"/>
        </w:r>
        <w:r w:rsidR="002404B4">
          <w:rPr>
            <w:noProof/>
            <w:webHidden/>
          </w:rPr>
          <w:t>vi</w:t>
        </w:r>
        <w:r w:rsidR="009B3CA5">
          <w:rPr>
            <w:noProof/>
            <w:webHidden/>
          </w:rPr>
          <w:fldChar w:fldCharType="end"/>
        </w:r>
      </w:hyperlink>
    </w:p>
    <w:p w14:paraId="085C5BFB" w14:textId="5481F236" w:rsidR="009B3CA5" w:rsidRPr="00922DC6" w:rsidRDefault="00EC4F3E">
      <w:pPr>
        <w:pStyle w:val="TOC1"/>
        <w:tabs>
          <w:tab w:val="left" w:pos="480"/>
        </w:tabs>
        <w:rPr>
          <w:rFonts w:ascii="Calibri" w:hAnsi="Calibri"/>
          <w:noProof/>
          <w:sz w:val="22"/>
          <w:szCs w:val="22"/>
        </w:rPr>
      </w:pPr>
      <w:hyperlink w:anchor="_Toc159429882" w:history="1">
        <w:r w:rsidR="009B3CA5" w:rsidRPr="00295B1B">
          <w:rPr>
            <w:rStyle w:val="Hyperlink"/>
            <w:rFonts w:ascii="Arial Narrow" w:hAnsi="Arial Narrow"/>
            <w:noProof/>
          </w:rPr>
          <w:t>1.</w:t>
        </w:r>
        <w:r w:rsidR="009B3CA5" w:rsidRPr="00922DC6">
          <w:rPr>
            <w:rFonts w:ascii="Calibri" w:hAnsi="Calibri"/>
            <w:noProof/>
            <w:sz w:val="22"/>
            <w:szCs w:val="22"/>
          </w:rPr>
          <w:tab/>
        </w:r>
        <w:r w:rsidR="009B3CA5" w:rsidRPr="00295B1B">
          <w:rPr>
            <w:rStyle w:val="Hyperlink"/>
            <w:rFonts w:ascii="Arial Narrow" w:hAnsi="Arial Narrow"/>
            <w:noProof/>
          </w:rPr>
          <w:t>Introduction</w:t>
        </w:r>
        <w:r w:rsidR="009B3CA5">
          <w:rPr>
            <w:noProof/>
            <w:webHidden/>
          </w:rPr>
          <w:tab/>
        </w:r>
        <w:r w:rsidR="009B3CA5">
          <w:rPr>
            <w:noProof/>
            <w:webHidden/>
          </w:rPr>
          <w:fldChar w:fldCharType="begin"/>
        </w:r>
        <w:r w:rsidR="009B3CA5">
          <w:rPr>
            <w:noProof/>
            <w:webHidden/>
          </w:rPr>
          <w:instrText xml:space="preserve"> PAGEREF _Toc159429882 \h </w:instrText>
        </w:r>
        <w:r w:rsidR="009B3CA5">
          <w:rPr>
            <w:noProof/>
            <w:webHidden/>
          </w:rPr>
        </w:r>
        <w:r w:rsidR="009B3CA5">
          <w:rPr>
            <w:noProof/>
            <w:webHidden/>
          </w:rPr>
          <w:fldChar w:fldCharType="separate"/>
        </w:r>
        <w:r w:rsidR="002404B4">
          <w:rPr>
            <w:noProof/>
            <w:webHidden/>
          </w:rPr>
          <w:t>1</w:t>
        </w:r>
        <w:r w:rsidR="009B3CA5">
          <w:rPr>
            <w:noProof/>
            <w:webHidden/>
          </w:rPr>
          <w:fldChar w:fldCharType="end"/>
        </w:r>
      </w:hyperlink>
    </w:p>
    <w:p w14:paraId="5A415265" w14:textId="35A76604" w:rsidR="009B3CA5" w:rsidRPr="00922DC6" w:rsidRDefault="00EC4F3E">
      <w:pPr>
        <w:pStyle w:val="TOC2"/>
        <w:tabs>
          <w:tab w:val="left" w:pos="720"/>
          <w:tab w:val="right" w:leader="dot" w:pos="9016"/>
        </w:tabs>
        <w:rPr>
          <w:rFonts w:ascii="Calibri" w:hAnsi="Calibri"/>
          <w:noProof/>
          <w:sz w:val="22"/>
        </w:rPr>
      </w:pPr>
      <w:hyperlink w:anchor="_Toc159429883" w:history="1">
        <w:r w:rsidR="009B3CA5" w:rsidRPr="00295B1B">
          <w:rPr>
            <w:rStyle w:val="Hyperlink"/>
            <w:rFonts w:ascii="Arial Narrow" w:hAnsi="Arial Narrow"/>
            <w:noProof/>
            <w:lang w:val="en-ZA"/>
          </w:rPr>
          <w:t>1.1</w:t>
        </w:r>
        <w:r w:rsidR="009B3CA5" w:rsidRPr="00922DC6">
          <w:rPr>
            <w:rFonts w:ascii="Calibri" w:hAnsi="Calibri"/>
            <w:noProof/>
            <w:sz w:val="22"/>
          </w:rPr>
          <w:tab/>
        </w:r>
        <w:r w:rsidR="009B3CA5" w:rsidRPr="00295B1B">
          <w:rPr>
            <w:rStyle w:val="Hyperlink"/>
            <w:rFonts w:ascii="Arial Narrow" w:hAnsi="Arial Narrow"/>
            <w:noProof/>
            <w:lang w:val="en-ZA"/>
          </w:rPr>
          <w:t>Background and context</w:t>
        </w:r>
        <w:r w:rsidR="009B3CA5">
          <w:rPr>
            <w:noProof/>
            <w:webHidden/>
          </w:rPr>
          <w:tab/>
        </w:r>
        <w:r w:rsidR="009B3CA5">
          <w:rPr>
            <w:noProof/>
            <w:webHidden/>
          </w:rPr>
          <w:fldChar w:fldCharType="begin"/>
        </w:r>
        <w:r w:rsidR="009B3CA5">
          <w:rPr>
            <w:noProof/>
            <w:webHidden/>
          </w:rPr>
          <w:instrText xml:space="preserve"> PAGEREF _Toc159429883 \h </w:instrText>
        </w:r>
        <w:r w:rsidR="009B3CA5">
          <w:rPr>
            <w:noProof/>
            <w:webHidden/>
          </w:rPr>
        </w:r>
        <w:r w:rsidR="009B3CA5">
          <w:rPr>
            <w:noProof/>
            <w:webHidden/>
          </w:rPr>
          <w:fldChar w:fldCharType="separate"/>
        </w:r>
        <w:r w:rsidR="002404B4">
          <w:rPr>
            <w:noProof/>
            <w:webHidden/>
          </w:rPr>
          <w:t>1</w:t>
        </w:r>
        <w:r w:rsidR="009B3CA5">
          <w:rPr>
            <w:noProof/>
            <w:webHidden/>
          </w:rPr>
          <w:fldChar w:fldCharType="end"/>
        </w:r>
      </w:hyperlink>
    </w:p>
    <w:p w14:paraId="1702DEF6" w14:textId="70FAE66B" w:rsidR="009B3CA5" w:rsidRPr="00922DC6" w:rsidRDefault="00EC4F3E">
      <w:pPr>
        <w:pStyle w:val="TOC2"/>
        <w:tabs>
          <w:tab w:val="left" w:pos="720"/>
          <w:tab w:val="right" w:leader="dot" w:pos="9016"/>
        </w:tabs>
        <w:rPr>
          <w:rFonts w:ascii="Calibri" w:hAnsi="Calibri"/>
          <w:noProof/>
          <w:sz w:val="22"/>
        </w:rPr>
      </w:pPr>
      <w:hyperlink w:anchor="_Toc159429884" w:history="1">
        <w:r w:rsidR="009B3CA5" w:rsidRPr="00295B1B">
          <w:rPr>
            <w:rStyle w:val="Hyperlink"/>
            <w:rFonts w:ascii="Arial Narrow" w:hAnsi="Arial Narrow"/>
            <w:noProof/>
            <w:lang w:val="en-ZA"/>
          </w:rPr>
          <w:t>1.2</w:t>
        </w:r>
        <w:r w:rsidR="009B3CA5" w:rsidRPr="00922DC6">
          <w:rPr>
            <w:rFonts w:ascii="Calibri" w:hAnsi="Calibri"/>
            <w:noProof/>
            <w:sz w:val="22"/>
          </w:rPr>
          <w:tab/>
        </w:r>
        <w:r w:rsidR="009B3CA5" w:rsidRPr="00295B1B">
          <w:rPr>
            <w:rStyle w:val="Hyperlink"/>
            <w:rFonts w:ascii="Arial Narrow" w:hAnsi="Arial Narrow"/>
            <w:noProof/>
            <w:lang w:val="en-ZA"/>
          </w:rPr>
          <w:t>Evaluation scope and objectives</w:t>
        </w:r>
        <w:r w:rsidR="009B3CA5">
          <w:rPr>
            <w:noProof/>
            <w:webHidden/>
          </w:rPr>
          <w:tab/>
        </w:r>
        <w:r w:rsidR="009B3CA5">
          <w:rPr>
            <w:noProof/>
            <w:webHidden/>
          </w:rPr>
          <w:fldChar w:fldCharType="begin"/>
        </w:r>
        <w:r w:rsidR="009B3CA5">
          <w:rPr>
            <w:noProof/>
            <w:webHidden/>
          </w:rPr>
          <w:instrText xml:space="preserve"> PAGEREF _Toc159429884 \h </w:instrText>
        </w:r>
        <w:r w:rsidR="009B3CA5">
          <w:rPr>
            <w:noProof/>
            <w:webHidden/>
          </w:rPr>
        </w:r>
        <w:r w:rsidR="009B3CA5">
          <w:rPr>
            <w:noProof/>
            <w:webHidden/>
          </w:rPr>
          <w:fldChar w:fldCharType="separate"/>
        </w:r>
        <w:r w:rsidR="002404B4">
          <w:rPr>
            <w:noProof/>
            <w:webHidden/>
          </w:rPr>
          <w:t>2</w:t>
        </w:r>
        <w:r w:rsidR="009B3CA5">
          <w:rPr>
            <w:noProof/>
            <w:webHidden/>
          </w:rPr>
          <w:fldChar w:fldCharType="end"/>
        </w:r>
      </w:hyperlink>
    </w:p>
    <w:p w14:paraId="643036EA" w14:textId="706F5DC3" w:rsidR="009B3CA5" w:rsidRPr="00922DC6" w:rsidRDefault="00EC4F3E">
      <w:pPr>
        <w:pStyle w:val="TOC2"/>
        <w:tabs>
          <w:tab w:val="left" w:pos="720"/>
          <w:tab w:val="right" w:leader="dot" w:pos="9016"/>
        </w:tabs>
        <w:rPr>
          <w:rFonts w:ascii="Calibri" w:hAnsi="Calibri"/>
          <w:noProof/>
          <w:sz w:val="22"/>
        </w:rPr>
      </w:pPr>
      <w:hyperlink w:anchor="_Toc159429885" w:history="1">
        <w:r w:rsidR="009B3CA5" w:rsidRPr="00295B1B">
          <w:rPr>
            <w:rStyle w:val="Hyperlink"/>
            <w:rFonts w:ascii="Arial Narrow" w:hAnsi="Arial Narrow"/>
            <w:noProof/>
            <w:lang w:val="en-ZA"/>
          </w:rPr>
          <w:t>1.3</w:t>
        </w:r>
        <w:r w:rsidR="009B3CA5" w:rsidRPr="00922DC6">
          <w:rPr>
            <w:rFonts w:ascii="Calibri" w:hAnsi="Calibri"/>
            <w:noProof/>
            <w:sz w:val="22"/>
          </w:rPr>
          <w:tab/>
        </w:r>
        <w:r w:rsidR="009B3CA5" w:rsidRPr="00295B1B">
          <w:rPr>
            <w:rStyle w:val="Hyperlink"/>
            <w:rFonts w:ascii="Arial Narrow" w:hAnsi="Arial Narrow"/>
            <w:noProof/>
            <w:lang w:val="en-ZA"/>
          </w:rPr>
          <w:t>Mission de-briefing and submission of ETER</w:t>
        </w:r>
        <w:r w:rsidR="009B3CA5">
          <w:rPr>
            <w:noProof/>
            <w:webHidden/>
          </w:rPr>
          <w:tab/>
        </w:r>
        <w:r w:rsidR="009B3CA5">
          <w:rPr>
            <w:noProof/>
            <w:webHidden/>
          </w:rPr>
          <w:fldChar w:fldCharType="begin"/>
        </w:r>
        <w:r w:rsidR="009B3CA5">
          <w:rPr>
            <w:noProof/>
            <w:webHidden/>
          </w:rPr>
          <w:instrText xml:space="preserve"> PAGEREF _Toc159429885 \h </w:instrText>
        </w:r>
        <w:r w:rsidR="009B3CA5">
          <w:rPr>
            <w:noProof/>
            <w:webHidden/>
          </w:rPr>
        </w:r>
        <w:r w:rsidR="009B3CA5">
          <w:rPr>
            <w:noProof/>
            <w:webHidden/>
          </w:rPr>
          <w:fldChar w:fldCharType="separate"/>
        </w:r>
        <w:r w:rsidR="002404B4">
          <w:rPr>
            <w:noProof/>
            <w:webHidden/>
          </w:rPr>
          <w:t>2</w:t>
        </w:r>
        <w:r w:rsidR="009B3CA5">
          <w:rPr>
            <w:noProof/>
            <w:webHidden/>
          </w:rPr>
          <w:fldChar w:fldCharType="end"/>
        </w:r>
      </w:hyperlink>
    </w:p>
    <w:p w14:paraId="28B7AE03" w14:textId="17B16E9D" w:rsidR="009B3CA5" w:rsidRPr="00922DC6" w:rsidRDefault="00EC4F3E">
      <w:pPr>
        <w:pStyle w:val="TOC1"/>
        <w:tabs>
          <w:tab w:val="left" w:pos="480"/>
        </w:tabs>
        <w:rPr>
          <w:rFonts w:ascii="Calibri" w:hAnsi="Calibri"/>
          <w:noProof/>
          <w:sz w:val="22"/>
          <w:szCs w:val="22"/>
        </w:rPr>
      </w:pPr>
      <w:hyperlink w:anchor="_Toc159429886" w:history="1">
        <w:r w:rsidR="009B3CA5" w:rsidRPr="00295B1B">
          <w:rPr>
            <w:rStyle w:val="Hyperlink"/>
            <w:rFonts w:ascii="Arial Narrow" w:hAnsi="Arial Narrow"/>
            <w:noProof/>
          </w:rPr>
          <w:t>2.</w:t>
        </w:r>
        <w:r w:rsidR="009B3CA5" w:rsidRPr="00922DC6">
          <w:rPr>
            <w:rFonts w:ascii="Calibri" w:hAnsi="Calibri"/>
            <w:noProof/>
            <w:sz w:val="22"/>
            <w:szCs w:val="22"/>
          </w:rPr>
          <w:tab/>
        </w:r>
        <w:r w:rsidR="009B3CA5" w:rsidRPr="00295B1B">
          <w:rPr>
            <w:rStyle w:val="Hyperlink"/>
            <w:rFonts w:ascii="Arial Narrow" w:hAnsi="Arial Narrow"/>
            <w:noProof/>
          </w:rPr>
          <w:t>Evaluation approach and Methods for the End Term Evaluation</w:t>
        </w:r>
        <w:r w:rsidR="009B3CA5">
          <w:rPr>
            <w:noProof/>
            <w:webHidden/>
          </w:rPr>
          <w:tab/>
        </w:r>
        <w:r w:rsidR="009B3CA5">
          <w:rPr>
            <w:noProof/>
            <w:webHidden/>
          </w:rPr>
          <w:fldChar w:fldCharType="begin"/>
        </w:r>
        <w:r w:rsidR="009B3CA5">
          <w:rPr>
            <w:noProof/>
            <w:webHidden/>
          </w:rPr>
          <w:instrText xml:space="preserve"> PAGEREF _Toc159429886 \h </w:instrText>
        </w:r>
        <w:r w:rsidR="009B3CA5">
          <w:rPr>
            <w:noProof/>
            <w:webHidden/>
          </w:rPr>
        </w:r>
        <w:r w:rsidR="009B3CA5">
          <w:rPr>
            <w:noProof/>
            <w:webHidden/>
          </w:rPr>
          <w:fldChar w:fldCharType="separate"/>
        </w:r>
        <w:r w:rsidR="002404B4">
          <w:rPr>
            <w:noProof/>
            <w:webHidden/>
          </w:rPr>
          <w:t>2</w:t>
        </w:r>
        <w:r w:rsidR="009B3CA5">
          <w:rPr>
            <w:noProof/>
            <w:webHidden/>
          </w:rPr>
          <w:fldChar w:fldCharType="end"/>
        </w:r>
      </w:hyperlink>
    </w:p>
    <w:p w14:paraId="299B7E5C" w14:textId="28002651" w:rsidR="009B3CA5" w:rsidRPr="00922DC6" w:rsidRDefault="00EC4F3E">
      <w:pPr>
        <w:pStyle w:val="TOC2"/>
        <w:tabs>
          <w:tab w:val="left" w:pos="720"/>
          <w:tab w:val="right" w:leader="dot" w:pos="9016"/>
        </w:tabs>
        <w:rPr>
          <w:rFonts w:ascii="Calibri" w:hAnsi="Calibri"/>
          <w:noProof/>
          <w:sz w:val="22"/>
        </w:rPr>
      </w:pPr>
      <w:hyperlink w:anchor="_Toc159429887" w:history="1">
        <w:r w:rsidR="009B3CA5" w:rsidRPr="00295B1B">
          <w:rPr>
            <w:rStyle w:val="Hyperlink"/>
            <w:rFonts w:ascii="Arial Narrow" w:hAnsi="Arial Narrow"/>
            <w:noProof/>
            <w:lang w:val="en-ZA"/>
          </w:rPr>
          <w:t>2.1</w:t>
        </w:r>
        <w:r w:rsidR="009B3CA5" w:rsidRPr="00922DC6">
          <w:rPr>
            <w:rFonts w:ascii="Calibri" w:hAnsi="Calibri"/>
            <w:noProof/>
            <w:sz w:val="22"/>
          </w:rPr>
          <w:tab/>
        </w:r>
        <w:r w:rsidR="009B3CA5" w:rsidRPr="00295B1B">
          <w:rPr>
            <w:rStyle w:val="Hyperlink"/>
            <w:rFonts w:ascii="Arial Narrow" w:hAnsi="Arial Narrow"/>
            <w:noProof/>
            <w:lang w:val="en-ZA"/>
          </w:rPr>
          <w:t>Methodology for the ETE</w:t>
        </w:r>
        <w:r w:rsidR="009B3CA5">
          <w:rPr>
            <w:noProof/>
            <w:webHidden/>
          </w:rPr>
          <w:tab/>
        </w:r>
        <w:r w:rsidR="009B3CA5">
          <w:rPr>
            <w:noProof/>
            <w:webHidden/>
          </w:rPr>
          <w:fldChar w:fldCharType="begin"/>
        </w:r>
        <w:r w:rsidR="009B3CA5">
          <w:rPr>
            <w:noProof/>
            <w:webHidden/>
          </w:rPr>
          <w:instrText xml:space="preserve"> PAGEREF _Toc159429887 \h </w:instrText>
        </w:r>
        <w:r w:rsidR="009B3CA5">
          <w:rPr>
            <w:noProof/>
            <w:webHidden/>
          </w:rPr>
        </w:r>
        <w:r w:rsidR="009B3CA5">
          <w:rPr>
            <w:noProof/>
            <w:webHidden/>
          </w:rPr>
          <w:fldChar w:fldCharType="separate"/>
        </w:r>
        <w:r w:rsidR="002404B4">
          <w:rPr>
            <w:noProof/>
            <w:webHidden/>
          </w:rPr>
          <w:t>3</w:t>
        </w:r>
        <w:r w:rsidR="009B3CA5">
          <w:rPr>
            <w:noProof/>
            <w:webHidden/>
          </w:rPr>
          <w:fldChar w:fldCharType="end"/>
        </w:r>
      </w:hyperlink>
    </w:p>
    <w:p w14:paraId="4D4B5E05" w14:textId="3A7FA61A" w:rsidR="009B3CA5" w:rsidRPr="00922DC6" w:rsidRDefault="00EC4F3E">
      <w:pPr>
        <w:pStyle w:val="TOC2"/>
        <w:tabs>
          <w:tab w:val="left" w:pos="720"/>
          <w:tab w:val="right" w:leader="dot" w:pos="9016"/>
        </w:tabs>
        <w:rPr>
          <w:rFonts w:ascii="Calibri" w:hAnsi="Calibri"/>
          <w:noProof/>
          <w:sz w:val="22"/>
        </w:rPr>
      </w:pPr>
      <w:hyperlink w:anchor="_Toc159429888" w:history="1">
        <w:r w:rsidR="009B3CA5" w:rsidRPr="00295B1B">
          <w:rPr>
            <w:rStyle w:val="Hyperlink"/>
            <w:rFonts w:ascii="Arial Narrow" w:hAnsi="Arial Narrow"/>
            <w:noProof/>
            <w:lang w:val="en-ZA"/>
          </w:rPr>
          <w:t>2.2</w:t>
        </w:r>
        <w:r w:rsidR="009B3CA5" w:rsidRPr="00922DC6">
          <w:rPr>
            <w:rFonts w:ascii="Calibri" w:hAnsi="Calibri"/>
            <w:noProof/>
            <w:sz w:val="22"/>
          </w:rPr>
          <w:tab/>
        </w:r>
        <w:r w:rsidR="009B3CA5" w:rsidRPr="00295B1B">
          <w:rPr>
            <w:rStyle w:val="Hyperlink"/>
            <w:rFonts w:ascii="Arial Narrow" w:hAnsi="Arial Narrow"/>
            <w:noProof/>
            <w:lang w:val="en-ZA"/>
          </w:rPr>
          <w:t>Data collection</w:t>
        </w:r>
        <w:r w:rsidR="009B3CA5">
          <w:rPr>
            <w:noProof/>
            <w:webHidden/>
          </w:rPr>
          <w:tab/>
        </w:r>
        <w:r w:rsidR="009B3CA5">
          <w:rPr>
            <w:noProof/>
            <w:webHidden/>
          </w:rPr>
          <w:fldChar w:fldCharType="begin"/>
        </w:r>
        <w:r w:rsidR="009B3CA5">
          <w:rPr>
            <w:noProof/>
            <w:webHidden/>
          </w:rPr>
          <w:instrText xml:space="preserve"> PAGEREF _Toc159429888 \h </w:instrText>
        </w:r>
        <w:r w:rsidR="009B3CA5">
          <w:rPr>
            <w:noProof/>
            <w:webHidden/>
          </w:rPr>
        </w:r>
        <w:r w:rsidR="009B3CA5">
          <w:rPr>
            <w:noProof/>
            <w:webHidden/>
          </w:rPr>
          <w:fldChar w:fldCharType="separate"/>
        </w:r>
        <w:r w:rsidR="002404B4">
          <w:rPr>
            <w:noProof/>
            <w:webHidden/>
          </w:rPr>
          <w:t>3</w:t>
        </w:r>
        <w:r w:rsidR="009B3CA5">
          <w:rPr>
            <w:noProof/>
            <w:webHidden/>
          </w:rPr>
          <w:fldChar w:fldCharType="end"/>
        </w:r>
      </w:hyperlink>
    </w:p>
    <w:p w14:paraId="5F62D469" w14:textId="6D13D35D" w:rsidR="009B3CA5" w:rsidRPr="00922DC6" w:rsidRDefault="00EC4F3E">
      <w:pPr>
        <w:pStyle w:val="TOC2"/>
        <w:tabs>
          <w:tab w:val="left" w:pos="720"/>
          <w:tab w:val="right" w:leader="dot" w:pos="9016"/>
        </w:tabs>
        <w:rPr>
          <w:rFonts w:ascii="Calibri" w:hAnsi="Calibri"/>
          <w:noProof/>
          <w:sz w:val="22"/>
        </w:rPr>
      </w:pPr>
      <w:hyperlink w:anchor="_Toc159429889" w:history="1">
        <w:r w:rsidR="009B3CA5" w:rsidRPr="00295B1B">
          <w:rPr>
            <w:rStyle w:val="Hyperlink"/>
            <w:rFonts w:ascii="Arial Narrow" w:hAnsi="Arial Narrow"/>
            <w:noProof/>
            <w:lang w:val="en-ZA"/>
          </w:rPr>
          <w:t>2.3</w:t>
        </w:r>
        <w:r w:rsidR="009B3CA5" w:rsidRPr="00922DC6">
          <w:rPr>
            <w:rFonts w:ascii="Calibri" w:hAnsi="Calibri"/>
            <w:noProof/>
            <w:sz w:val="22"/>
          </w:rPr>
          <w:tab/>
        </w:r>
        <w:r w:rsidR="009B3CA5" w:rsidRPr="00295B1B">
          <w:rPr>
            <w:rStyle w:val="Hyperlink"/>
            <w:rFonts w:ascii="Arial Narrow" w:hAnsi="Arial Narrow"/>
            <w:noProof/>
            <w:lang w:val="en-ZA"/>
          </w:rPr>
          <w:t>Data analysis</w:t>
        </w:r>
        <w:r w:rsidR="009B3CA5">
          <w:rPr>
            <w:noProof/>
            <w:webHidden/>
          </w:rPr>
          <w:tab/>
        </w:r>
        <w:r w:rsidR="009B3CA5">
          <w:rPr>
            <w:noProof/>
            <w:webHidden/>
          </w:rPr>
          <w:fldChar w:fldCharType="begin"/>
        </w:r>
        <w:r w:rsidR="009B3CA5">
          <w:rPr>
            <w:noProof/>
            <w:webHidden/>
          </w:rPr>
          <w:instrText xml:space="preserve"> PAGEREF _Toc159429889 \h </w:instrText>
        </w:r>
        <w:r w:rsidR="009B3CA5">
          <w:rPr>
            <w:noProof/>
            <w:webHidden/>
          </w:rPr>
        </w:r>
        <w:r w:rsidR="009B3CA5">
          <w:rPr>
            <w:noProof/>
            <w:webHidden/>
          </w:rPr>
          <w:fldChar w:fldCharType="separate"/>
        </w:r>
        <w:r w:rsidR="002404B4">
          <w:rPr>
            <w:noProof/>
            <w:webHidden/>
          </w:rPr>
          <w:t>4</w:t>
        </w:r>
        <w:r w:rsidR="009B3CA5">
          <w:rPr>
            <w:noProof/>
            <w:webHidden/>
          </w:rPr>
          <w:fldChar w:fldCharType="end"/>
        </w:r>
      </w:hyperlink>
    </w:p>
    <w:p w14:paraId="6D7B9DE1" w14:textId="6FDA9D31" w:rsidR="009B3CA5" w:rsidRPr="00922DC6" w:rsidRDefault="00EC4F3E">
      <w:pPr>
        <w:pStyle w:val="TOC3"/>
        <w:tabs>
          <w:tab w:val="left" w:pos="1200"/>
          <w:tab w:val="right" w:leader="dot" w:pos="9016"/>
        </w:tabs>
        <w:rPr>
          <w:rFonts w:ascii="Calibri" w:hAnsi="Calibri"/>
          <w:noProof/>
          <w:sz w:val="22"/>
        </w:rPr>
      </w:pPr>
      <w:hyperlink w:anchor="_Toc159429890" w:history="1">
        <w:r w:rsidR="009B3CA5" w:rsidRPr="00295B1B">
          <w:rPr>
            <w:rStyle w:val="Hyperlink"/>
            <w:noProof/>
          </w:rPr>
          <w:t>2.3.1</w:t>
        </w:r>
        <w:r w:rsidR="009B3CA5" w:rsidRPr="00922DC6">
          <w:rPr>
            <w:rFonts w:ascii="Calibri" w:hAnsi="Calibri"/>
            <w:noProof/>
            <w:sz w:val="22"/>
          </w:rPr>
          <w:tab/>
        </w:r>
        <w:r w:rsidR="009B3CA5" w:rsidRPr="00295B1B">
          <w:rPr>
            <w:rStyle w:val="Hyperlink"/>
            <w:noProof/>
          </w:rPr>
          <w:t>Review Criteria</w:t>
        </w:r>
        <w:r w:rsidR="009B3CA5">
          <w:rPr>
            <w:noProof/>
            <w:webHidden/>
          </w:rPr>
          <w:tab/>
        </w:r>
        <w:r w:rsidR="009B3CA5">
          <w:rPr>
            <w:noProof/>
            <w:webHidden/>
          </w:rPr>
          <w:fldChar w:fldCharType="begin"/>
        </w:r>
        <w:r w:rsidR="009B3CA5">
          <w:rPr>
            <w:noProof/>
            <w:webHidden/>
          </w:rPr>
          <w:instrText xml:space="preserve"> PAGEREF _Toc159429890 \h </w:instrText>
        </w:r>
        <w:r w:rsidR="009B3CA5">
          <w:rPr>
            <w:noProof/>
            <w:webHidden/>
          </w:rPr>
        </w:r>
        <w:r w:rsidR="009B3CA5">
          <w:rPr>
            <w:noProof/>
            <w:webHidden/>
          </w:rPr>
          <w:fldChar w:fldCharType="separate"/>
        </w:r>
        <w:r w:rsidR="002404B4">
          <w:rPr>
            <w:noProof/>
            <w:webHidden/>
          </w:rPr>
          <w:t>4</w:t>
        </w:r>
        <w:r w:rsidR="009B3CA5">
          <w:rPr>
            <w:noProof/>
            <w:webHidden/>
          </w:rPr>
          <w:fldChar w:fldCharType="end"/>
        </w:r>
      </w:hyperlink>
    </w:p>
    <w:p w14:paraId="3A64A37F" w14:textId="5BCE4C8F" w:rsidR="009B3CA5" w:rsidRPr="00922DC6" w:rsidRDefault="00EC4F3E">
      <w:pPr>
        <w:pStyle w:val="TOC2"/>
        <w:tabs>
          <w:tab w:val="left" w:pos="720"/>
          <w:tab w:val="right" w:leader="dot" w:pos="9016"/>
        </w:tabs>
        <w:rPr>
          <w:rFonts w:ascii="Calibri" w:hAnsi="Calibri"/>
          <w:noProof/>
          <w:sz w:val="22"/>
        </w:rPr>
      </w:pPr>
      <w:hyperlink w:anchor="_Toc159429891" w:history="1">
        <w:r w:rsidR="009B3CA5" w:rsidRPr="00295B1B">
          <w:rPr>
            <w:rStyle w:val="Hyperlink"/>
            <w:rFonts w:ascii="Arial Narrow" w:hAnsi="Arial Narrow"/>
            <w:noProof/>
            <w:lang w:val="en-ZA"/>
          </w:rPr>
          <w:t>2.4</w:t>
        </w:r>
        <w:r w:rsidR="009B3CA5" w:rsidRPr="00922DC6">
          <w:rPr>
            <w:rFonts w:ascii="Calibri" w:hAnsi="Calibri"/>
            <w:noProof/>
            <w:sz w:val="22"/>
          </w:rPr>
          <w:tab/>
        </w:r>
        <w:r w:rsidR="009B3CA5" w:rsidRPr="00295B1B">
          <w:rPr>
            <w:rStyle w:val="Hyperlink"/>
            <w:rFonts w:ascii="Arial Narrow" w:hAnsi="Arial Narrow"/>
            <w:noProof/>
            <w:lang w:val="en-ZA"/>
          </w:rPr>
          <w:t>Limitations of the ETE</w:t>
        </w:r>
        <w:r w:rsidR="009B3CA5">
          <w:rPr>
            <w:noProof/>
            <w:webHidden/>
          </w:rPr>
          <w:tab/>
        </w:r>
        <w:r w:rsidR="009B3CA5">
          <w:rPr>
            <w:noProof/>
            <w:webHidden/>
          </w:rPr>
          <w:fldChar w:fldCharType="begin"/>
        </w:r>
        <w:r w:rsidR="009B3CA5">
          <w:rPr>
            <w:noProof/>
            <w:webHidden/>
          </w:rPr>
          <w:instrText xml:space="preserve"> PAGEREF _Toc159429891 \h </w:instrText>
        </w:r>
        <w:r w:rsidR="009B3CA5">
          <w:rPr>
            <w:noProof/>
            <w:webHidden/>
          </w:rPr>
        </w:r>
        <w:r w:rsidR="009B3CA5">
          <w:rPr>
            <w:noProof/>
            <w:webHidden/>
          </w:rPr>
          <w:fldChar w:fldCharType="separate"/>
        </w:r>
        <w:r w:rsidR="002404B4">
          <w:rPr>
            <w:noProof/>
            <w:webHidden/>
          </w:rPr>
          <w:t>5</w:t>
        </w:r>
        <w:r w:rsidR="009B3CA5">
          <w:rPr>
            <w:noProof/>
            <w:webHidden/>
          </w:rPr>
          <w:fldChar w:fldCharType="end"/>
        </w:r>
      </w:hyperlink>
    </w:p>
    <w:p w14:paraId="41E10233" w14:textId="12AA509B" w:rsidR="009B3CA5" w:rsidRPr="00922DC6" w:rsidRDefault="00EC4F3E">
      <w:pPr>
        <w:pStyle w:val="TOC1"/>
        <w:tabs>
          <w:tab w:val="left" w:pos="480"/>
        </w:tabs>
        <w:rPr>
          <w:rFonts w:ascii="Calibri" w:hAnsi="Calibri"/>
          <w:noProof/>
          <w:sz w:val="22"/>
          <w:szCs w:val="22"/>
        </w:rPr>
      </w:pPr>
      <w:hyperlink w:anchor="_Toc159429892" w:history="1">
        <w:r w:rsidR="009B3CA5" w:rsidRPr="00295B1B">
          <w:rPr>
            <w:rStyle w:val="Hyperlink"/>
            <w:rFonts w:ascii="Arial Narrow" w:hAnsi="Arial Narrow"/>
            <w:noProof/>
          </w:rPr>
          <w:t>3.</w:t>
        </w:r>
        <w:r w:rsidR="009B3CA5" w:rsidRPr="00922DC6">
          <w:rPr>
            <w:rFonts w:ascii="Calibri" w:hAnsi="Calibri"/>
            <w:noProof/>
            <w:sz w:val="22"/>
            <w:szCs w:val="22"/>
          </w:rPr>
          <w:tab/>
        </w:r>
        <w:r w:rsidR="009B3CA5" w:rsidRPr="00295B1B">
          <w:rPr>
            <w:rStyle w:val="Hyperlink"/>
            <w:rFonts w:ascii="Arial Narrow" w:hAnsi="Arial Narrow"/>
            <w:noProof/>
          </w:rPr>
          <w:t>Evaluation Findings</w:t>
        </w:r>
        <w:r w:rsidR="009B3CA5">
          <w:rPr>
            <w:noProof/>
            <w:webHidden/>
          </w:rPr>
          <w:tab/>
        </w:r>
        <w:r w:rsidR="009B3CA5">
          <w:rPr>
            <w:noProof/>
            <w:webHidden/>
          </w:rPr>
          <w:fldChar w:fldCharType="begin"/>
        </w:r>
        <w:r w:rsidR="009B3CA5">
          <w:rPr>
            <w:noProof/>
            <w:webHidden/>
          </w:rPr>
          <w:instrText xml:space="preserve"> PAGEREF _Toc159429892 \h </w:instrText>
        </w:r>
        <w:r w:rsidR="009B3CA5">
          <w:rPr>
            <w:noProof/>
            <w:webHidden/>
          </w:rPr>
        </w:r>
        <w:r w:rsidR="009B3CA5">
          <w:rPr>
            <w:noProof/>
            <w:webHidden/>
          </w:rPr>
          <w:fldChar w:fldCharType="separate"/>
        </w:r>
        <w:r w:rsidR="002404B4">
          <w:rPr>
            <w:noProof/>
            <w:webHidden/>
          </w:rPr>
          <w:t>7</w:t>
        </w:r>
        <w:r w:rsidR="009B3CA5">
          <w:rPr>
            <w:noProof/>
            <w:webHidden/>
          </w:rPr>
          <w:fldChar w:fldCharType="end"/>
        </w:r>
      </w:hyperlink>
    </w:p>
    <w:p w14:paraId="701E27CE" w14:textId="2BC50047" w:rsidR="009B3CA5" w:rsidRPr="00922DC6" w:rsidRDefault="00EC4F3E">
      <w:pPr>
        <w:pStyle w:val="TOC2"/>
        <w:tabs>
          <w:tab w:val="left" w:pos="720"/>
          <w:tab w:val="right" w:leader="dot" w:pos="9016"/>
        </w:tabs>
        <w:rPr>
          <w:rFonts w:ascii="Calibri" w:hAnsi="Calibri"/>
          <w:noProof/>
          <w:sz w:val="22"/>
        </w:rPr>
      </w:pPr>
      <w:hyperlink w:anchor="_Toc159429893" w:history="1">
        <w:r w:rsidR="009B3CA5" w:rsidRPr="00295B1B">
          <w:rPr>
            <w:rStyle w:val="Hyperlink"/>
            <w:rFonts w:ascii="Arial Narrow" w:hAnsi="Arial Narrow"/>
            <w:noProof/>
          </w:rPr>
          <w:t>3.1</w:t>
        </w:r>
        <w:r w:rsidR="009B3CA5" w:rsidRPr="00922DC6">
          <w:rPr>
            <w:rFonts w:ascii="Calibri" w:hAnsi="Calibri"/>
            <w:noProof/>
            <w:sz w:val="22"/>
          </w:rPr>
          <w:tab/>
        </w:r>
        <w:r w:rsidR="009B3CA5" w:rsidRPr="00295B1B">
          <w:rPr>
            <w:rStyle w:val="Hyperlink"/>
            <w:rFonts w:ascii="Arial Narrow" w:hAnsi="Arial Narrow"/>
            <w:noProof/>
          </w:rPr>
          <w:t>Design and relevance</w:t>
        </w:r>
        <w:r w:rsidR="009B3CA5">
          <w:rPr>
            <w:noProof/>
            <w:webHidden/>
          </w:rPr>
          <w:tab/>
        </w:r>
        <w:r w:rsidR="009B3CA5">
          <w:rPr>
            <w:noProof/>
            <w:webHidden/>
          </w:rPr>
          <w:fldChar w:fldCharType="begin"/>
        </w:r>
        <w:r w:rsidR="009B3CA5">
          <w:rPr>
            <w:noProof/>
            <w:webHidden/>
          </w:rPr>
          <w:instrText xml:space="preserve"> PAGEREF _Toc159429893 \h </w:instrText>
        </w:r>
        <w:r w:rsidR="009B3CA5">
          <w:rPr>
            <w:noProof/>
            <w:webHidden/>
          </w:rPr>
        </w:r>
        <w:r w:rsidR="009B3CA5">
          <w:rPr>
            <w:noProof/>
            <w:webHidden/>
          </w:rPr>
          <w:fldChar w:fldCharType="separate"/>
        </w:r>
        <w:r w:rsidR="002404B4">
          <w:rPr>
            <w:noProof/>
            <w:webHidden/>
          </w:rPr>
          <w:t>7</w:t>
        </w:r>
        <w:r w:rsidR="009B3CA5">
          <w:rPr>
            <w:noProof/>
            <w:webHidden/>
          </w:rPr>
          <w:fldChar w:fldCharType="end"/>
        </w:r>
      </w:hyperlink>
    </w:p>
    <w:p w14:paraId="4FE9FC67" w14:textId="456217E8" w:rsidR="009B3CA5" w:rsidRPr="00922DC6" w:rsidRDefault="00EC4F3E">
      <w:pPr>
        <w:pStyle w:val="TOC3"/>
        <w:tabs>
          <w:tab w:val="left" w:pos="1200"/>
          <w:tab w:val="right" w:leader="dot" w:pos="9016"/>
        </w:tabs>
        <w:rPr>
          <w:rFonts w:ascii="Calibri" w:hAnsi="Calibri"/>
          <w:noProof/>
          <w:sz w:val="22"/>
        </w:rPr>
      </w:pPr>
      <w:hyperlink w:anchor="_Toc159429894" w:history="1">
        <w:r w:rsidR="009B3CA5" w:rsidRPr="00295B1B">
          <w:rPr>
            <w:rStyle w:val="Hyperlink"/>
            <w:rFonts w:ascii="Arial Narrow" w:hAnsi="Arial Narrow"/>
            <w:noProof/>
          </w:rPr>
          <w:t>3.1.1</w:t>
        </w:r>
        <w:r w:rsidR="009B3CA5" w:rsidRPr="00922DC6">
          <w:rPr>
            <w:rFonts w:ascii="Calibri" w:hAnsi="Calibri"/>
            <w:noProof/>
            <w:sz w:val="22"/>
          </w:rPr>
          <w:tab/>
        </w:r>
        <w:r w:rsidR="009B3CA5" w:rsidRPr="00295B1B">
          <w:rPr>
            <w:rStyle w:val="Hyperlink"/>
            <w:rFonts w:ascii="Arial Narrow" w:hAnsi="Arial Narrow"/>
            <w:noProof/>
            <w:lang w:val="en-GB"/>
          </w:rPr>
          <w:t>Extent to which the project was aligned with national development priorities and the SDGs</w:t>
        </w:r>
        <w:r w:rsidR="009B3CA5">
          <w:rPr>
            <w:noProof/>
            <w:webHidden/>
          </w:rPr>
          <w:tab/>
        </w:r>
        <w:r w:rsidR="009B3CA5">
          <w:rPr>
            <w:noProof/>
            <w:webHidden/>
          </w:rPr>
          <w:fldChar w:fldCharType="begin"/>
        </w:r>
        <w:r w:rsidR="009B3CA5">
          <w:rPr>
            <w:noProof/>
            <w:webHidden/>
          </w:rPr>
          <w:instrText xml:space="preserve"> PAGEREF _Toc159429894 \h </w:instrText>
        </w:r>
        <w:r w:rsidR="009B3CA5">
          <w:rPr>
            <w:noProof/>
            <w:webHidden/>
          </w:rPr>
        </w:r>
        <w:r w:rsidR="009B3CA5">
          <w:rPr>
            <w:noProof/>
            <w:webHidden/>
          </w:rPr>
          <w:fldChar w:fldCharType="separate"/>
        </w:r>
        <w:r w:rsidR="002404B4">
          <w:rPr>
            <w:noProof/>
            <w:webHidden/>
          </w:rPr>
          <w:t>7</w:t>
        </w:r>
        <w:r w:rsidR="009B3CA5">
          <w:rPr>
            <w:noProof/>
            <w:webHidden/>
          </w:rPr>
          <w:fldChar w:fldCharType="end"/>
        </w:r>
      </w:hyperlink>
    </w:p>
    <w:p w14:paraId="5E84CAEA" w14:textId="0132FC65" w:rsidR="009B3CA5" w:rsidRPr="00922DC6" w:rsidRDefault="00EC4F3E">
      <w:pPr>
        <w:pStyle w:val="TOC3"/>
        <w:tabs>
          <w:tab w:val="left" w:pos="1200"/>
          <w:tab w:val="right" w:leader="dot" w:pos="9016"/>
        </w:tabs>
        <w:rPr>
          <w:rFonts w:ascii="Calibri" w:hAnsi="Calibri"/>
          <w:noProof/>
          <w:sz w:val="22"/>
        </w:rPr>
      </w:pPr>
      <w:hyperlink w:anchor="_Toc159429895" w:history="1">
        <w:r w:rsidR="009B3CA5" w:rsidRPr="00295B1B">
          <w:rPr>
            <w:rStyle w:val="Hyperlink"/>
            <w:rFonts w:ascii="Arial Narrow" w:hAnsi="Arial Narrow"/>
            <w:noProof/>
            <w:lang w:val="en-GB"/>
          </w:rPr>
          <w:t>3.1.2</w:t>
        </w:r>
        <w:r w:rsidR="009B3CA5" w:rsidRPr="00922DC6">
          <w:rPr>
            <w:rFonts w:ascii="Calibri" w:hAnsi="Calibri"/>
            <w:noProof/>
            <w:sz w:val="22"/>
          </w:rPr>
          <w:tab/>
        </w:r>
        <w:r w:rsidR="009B3CA5" w:rsidRPr="00295B1B">
          <w:rPr>
            <w:rStyle w:val="Hyperlink"/>
            <w:rFonts w:ascii="Arial Narrow" w:hAnsi="Arial Narrow"/>
            <w:noProof/>
            <w:lang w:val="en-GB"/>
          </w:rPr>
          <w:t>Whether the project intervention and activity design adequately responded to the</w:t>
        </w:r>
        <w:r w:rsidR="009B3CA5">
          <w:rPr>
            <w:noProof/>
            <w:webHidden/>
          </w:rPr>
          <w:tab/>
        </w:r>
        <w:r w:rsidR="009B3CA5">
          <w:rPr>
            <w:noProof/>
            <w:webHidden/>
          </w:rPr>
          <w:fldChar w:fldCharType="begin"/>
        </w:r>
        <w:r w:rsidR="009B3CA5">
          <w:rPr>
            <w:noProof/>
            <w:webHidden/>
          </w:rPr>
          <w:instrText xml:space="preserve"> PAGEREF _Toc159429895 \h </w:instrText>
        </w:r>
        <w:r w:rsidR="009B3CA5">
          <w:rPr>
            <w:noProof/>
            <w:webHidden/>
          </w:rPr>
        </w:r>
        <w:r w:rsidR="009B3CA5">
          <w:rPr>
            <w:noProof/>
            <w:webHidden/>
          </w:rPr>
          <w:fldChar w:fldCharType="separate"/>
        </w:r>
        <w:r w:rsidR="002404B4">
          <w:rPr>
            <w:noProof/>
            <w:webHidden/>
          </w:rPr>
          <w:t>7</w:t>
        </w:r>
        <w:r w:rsidR="009B3CA5">
          <w:rPr>
            <w:noProof/>
            <w:webHidden/>
          </w:rPr>
          <w:fldChar w:fldCharType="end"/>
        </w:r>
      </w:hyperlink>
    </w:p>
    <w:p w14:paraId="2769687F" w14:textId="447245F1" w:rsidR="009B3CA5" w:rsidRPr="00922DC6" w:rsidRDefault="00EC4F3E">
      <w:pPr>
        <w:pStyle w:val="TOC3"/>
        <w:tabs>
          <w:tab w:val="left" w:pos="1200"/>
          <w:tab w:val="right" w:leader="dot" w:pos="9016"/>
        </w:tabs>
        <w:rPr>
          <w:rFonts w:ascii="Calibri" w:hAnsi="Calibri"/>
          <w:noProof/>
          <w:sz w:val="22"/>
        </w:rPr>
      </w:pPr>
      <w:hyperlink w:anchor="_Toc159429896" w:history="1">
        <w:r w:rsidR="009B3CA5" w:rsidRPr="00295B1B">
          <w:rPr>
            <w:rStyle w:val="Hyperlink"/>
            <w:rFonts w:ascii="Arial Narrow" w:hAnsi="Arial Narrow"/>
            <w:noProof/>
            <w:lang w:val="en-GB"/>
          </w:rPr>
          <w:t>3.1.3</w:t>
        </w:r>
        <w:r w:rsidR="009B3CA5" w:rsidRPr="00922DC6">
          <w:rPr>
            <w:rFonts w:ascii="Calibri" w:hAnsi="Calibri"/>
            <w:noProof/>
            <w:sz w:val="22"/>
          </w:rPr>
          <w:tab/>
        </w:r>
        <w:r w:rsidR="009B3CA5" w:rsidRPr="00295B1B">
          <w:rPr>
            <w:rStyle w:val="Hyperlink"/>
            <w:rFonts w:ascii="Arial Narrow" w:hAnsi="Arial Narrow"/>
            <w:noProof/>
            <w:lang w:val="en-GB"/>
          </w:rPr>
          <w:t>Design taking into account scaling up</w:t>
        </w:r>
        <w:r w:rsidR="009B3CA5">
          <w:rPr>
            <w:noProof/>
            <w:webHidden/>
          </w:rPr>
          <w:tab/>
        </w:r>
        <w:r w:rsidR="009B3CA5">
          <w:rPr>
            <w:noProof/>
            <w:webHidden/>
          </w:rPr>
          <w:fldChar w:fldCharType="begin"/>
        </w:r>
        <w:r w:rsidR="009B3CA5">
          <w:rPr>
            <w:noProof/>
            <w:webHidden/>
          </w:rPr>
          <w:instrText xml:space="preserve"> PAGEREF _Toc159429896 \h </w:instrText>
        </w:r>
        <w:r w:rsidR="009B3CA5">
          <w:rPr>
            <w:noProof/>
            <w:webHidden/>
          </w:rPr>
        </w:r>
        <w:r w:rsidR="009B3CA5">
          <w:rPr>
            <w:noProof/>
            <w:webHidden/>
          </w:rPr>
          <w:fldChar w:fldCharType="separate"/>
        </w:r>
        <w:r w:rsidR="002404B4">
          <w:rPr>
            <w:noProof/>
            <w:webHidden/>
          </w:rPr>
          <w:t>8</w:t>
        </w:r>
        <w:r w:rsidR="009B3CA5">
          <w:rPr>
            <w:noProof/>
            <w:webHidden/>
          </w:rPr>
          <w:fldChar w:fldCharType="end"/>
        </w:r>
      </w:hyperlink>
    </w:p>
    <w:p w14:paraId="11DAA2C9" w14:textId="6FE91E18" w:rsidR="009B3CA5" w:rsidRPr="00922DC6" w:rsidRDefault="00EC4F3E">
      <w:pPr>
        <w:pStyle w:val="TOC2"/>
        <w:tabs>
          <w:tab w:val="left" w:pos="720"/>
          <w:tab w:val="right" w:leader="dot" w:pos="9016"/>
        </w:tabs>
        <w:rPr>
          <w:rFonts w:ascii="Calibri" w:hAnsi="Calibri"/>
          <w:noProof/>
          <w:sz w:val="22"/>
        </w:rPr>
      </w:pPr>
      <w:hyperlink w:anchor="_Toc159429897" w:history="1">
        <w:r w:rsidR="009B3CA5" w:rsidRPr="00295B1B">
          <w:rPr>
            <w:rStyle w:val="Hyperlink"/>
            <w:rFonts w:ascii="Arial Narrow" w:hAnsi="Arial Narrow"/>
            <w:noProof/>
          </w:rPr>
          <w:t>3.2</w:t>
        </w:r>
        <w:r w:rsidR="009B3CA5" w:rsidRPr="00922DC6">
          <w:rPr>
            <w:rFonts w:ascii="Calibri" w:hAnsi="Calibri"/>
            <w:noProof/>
            <w:sz w:val="22"/>
          </w:rPr>
          <w:tab/>
        </w:r>
        <w:r w:rsidR="009B3CA5" w:rsidRPr="00295B1B">
          <w:rPr>
            <w:rStyle w:val="Hyperlink"/>
            <w:rFonts w:ascii="Arial Narrow" w:hAnsi="Arial Narrow"/>
            <w:noProof/>
          </w:rPr>
          <w:t>Effectiveness</w:t>
        </w:r>
        <w:r w:rsidR="009B3CA5">
          <w:rPr>
            <w:noProof/>
            <w:webHidden/>
          </w:rPr>
          <w:tab/>
        </w:r>
        <w:r w:rsidR="009B3CA5">
          <w:rPr>
            <w:noProof/>
            <w:webHidden/>
          </w:rPr>
          <w:fldChar w:fldCharType="begin"/>
        </w:r>
        <w:r w:rsidR="009B3CA5">
          <w:rPr>
            <w:noProof/>
            <w:webHidden/>
          </w:rPr>
          <w:instrText xml:space="preserve"> PAGEREF _Toc159429897 \h </w:instrText>
        </w:r>
        <w:r w:rsidR="009B3CA5">
          <w:rPr>
            <w:noProof/>
            <w:webHidden/>
          </w:rPr>
        </w:r>
        <w:r w:rsidR="009B3CA5">
          <w:rPr>
            <w:noProof/>
            <w:webHidden/>
          </w:rPr>
          <w:fldChar w:fldCharType="separate"/>
        </w:r>
        <w:r w:rsidR="002404B4">
          <w:rPr>
            <w:noProof/>
            <w:webHidden/>
          </w:rPr>
          <w:t>8</w:t>
        </w:r>
        <w:r w:rsidR="009B3CA5">
          <w:rPr>
            <w:noProof/>
            <w:webHidden/>
          </w:rPr>
          <w:fldChar w:fldCharType="end"/>
        </w:r>
      </w:hyperlink>
    </w:p>
    <w:p w14:paraId="0BA3B9E9" w14:textId="3BF4F002" w:rsidR="009B3CA5" w:rsidRPr="00922DC6" w:rsidRDefault="00EC4F3E">
      <w:pPr>
        <w:pStyle w:val="TOC3"/>
        <w:tabs>
          <w:tab w:val="left" w:pos="1200"/>
          <w:tab w:val="right" w:leader="dot" w:pos="9016"/>
        </w:tabs>
        <w:rPr>
          <w:rFonts w:ascii="Calibri" w:hAnsi="Calibri"/>
          <w:noProof/>
          <w:sz w:val="22"/>
        </w:rPr>
      </w:pPr>
      <w:hyperlink w:anchor="_Toc159429898" w:history="1">
        <w:r w:rsidR="009B3CA5" w:rsidRPr="00295B1B">
          <w:rPr>
            <w:rStyle w:val="Hyperlink"/>
            <w:rFonts w:ascii="Arial Narrow" w:hAnsi="Arial Narrow"/>
            <w:noProof/>
            <w:lang w:val="en-GB"/>
          </w:rPr>
          <w:t>3.2.1</w:t>
        </w:r>
        <w:r w:rsidR="009B3CA5" w:rsidRPr="00922DC6">
          <w:rPr>
            <w:rFonts w:ascii="Calibri" w:hAnsi="Calibri"/>
            <w:noProof/>
            <w:sz w:val="22"/>
          </w:rPr>
          <w:tab/>
        </w:r>
        <w:r w:rsidR="009B3CA5" w:rsidRPr="00295B1B">
          <w:rPr>
            <w:rStyle w:val="Hyperlink"/>
            <w:rFonts w:ascii="Arial Narrow" w:hAnsi="Arial Narrow"/>
            <w:noProof/>
            <w:lang w:val="en-GB"/>
          </w:rPr>
          <w:t>To what extent were the project outcome and outputs achieved</w:t>
        </w:r>
        <w:r w:rsidR="009B3CA5">
          <w:rPr>
            <w:noProof/>
            <w:webHidden/>
          </w:rPr>
          <w:tab/>
        </w:r>
        <w:r w:rsidR="009B3CA5">
          <w:rPr>
            <w:noProof/>
            <w:webHidden/>
          </w:rPr>
          <w:fldChar w:fldCharType="begin"/>
        </w:r>
        <w:r w:rsidR="009B3CA5">
          <w:rPr>
            <w:noProof/>
            <w:webHidden/>
          </w:rPr>
          <w:instrText xml:space="preserve"> PAGEREF _Toc159429898 \h </w:instrText>
        </w:r>
        <w:r w:rsidR="009B3CA5">
          <w:rPr>
            <w:noProof/>
            <w:webHidden/>
          </w:rPr>
        </w:r>
        <w:r w:rsidR="009B3CA5">
          <w:rPr>
            <w:noProof/>
            <w:webHidden/>
          </w:rPr>
          <w:fldChar w:fldCharType="separate"/>
        </w:r>
        <w:r w:rsidR="002404B4">
          <w:rPr>
            <w:noProof/>
            <w:webHidden/>
          </w:rPr>
          <w:t>8</w:t>
        </w:r>
        <w:r w:rsidR="009B3CA5">
          <w:rPr>
            <w:noProof/>
            <w:webHidden/>
          </w:rPr>
          <w:fldChar w:fldCharType="end"/>
        </w:r>
      </w:hyperlink>
    </w:p>
    <w:p w14:paraId="231FDEA9" w14:textId="1009D540" w:rsidR="009B3CA5" w:rsidRPr="00922DC6" w:rsidRDefault="00EC4F3E">
      <w:pPr>
        <w:pStyle w:val="TOC3"/>
        <w:tabs>
          <w:tab w:val="left" w:pos="1200"/>
          <w:tab w:val="right" w:leader="dot" w:pos="9016"/>
        </w:tabs>
        <w:rPr>
          <w:rFonts w:ascii="Calibri" w:hAnsi="Calibri"/>
          <w:noProof/>
          <w:sz w:val="22"/>
        </w:rPr>
      </w:pPr>
      <w:hyperlink w:anchor="_Toc159429899" w:history="1">
        <w:r w:rsidR="009B3CA5" w:rsidRPr="00295B1B">
          <w:rPr>
            <w:rStyle w:val="Hyperlink"/>
            <w:rFonts w:ascii="Arial Narrow" w:hAnsi="Arial Narrow"/>
            <w:noProof/>
            <w:lang w:val="en-GB"/>
          </w:rPr>
          <w:t>3.2.2</w:t>
        </w:r>
        <w:r w:rsidR="009B3CA5" w:rsidRPr="00922DC6">
          <w:rPr>
            <w:rFonts w:ascii="Calibri" w:hAnsi="Calibri"/>
            <w:noProof/>
            <w:sz w:val="22"/>
          </w:rPr>
          <w:tab/>
        </w:r>
        <w:r w:rsidR="009B3CA5" w:rsidRPr="00295B1B">
          <w:rPr>
            <w:rStyle w:val="Hyperlink"/>
            <w:rFonts w:ascii="Arial Narrow" w:hAnsi="Arial Narrow"/>
            <w:noProof/>
            <w:lang w:val="en-GB"/>
          </w:rPr>
          <w:t>What factors have contributed to achieving or not achieving intended project outputs and outcomes?</w:t>
        </w:r>
        <w:r w:rsidR="009B3CA5">
          <w:rPr>
            <w:noProof/>
            <w:webHidden/>
          </w:rPr>
          <w:tab/>
        </w:r>
        <w:r w:rsidR="009B3CA5">
          <w:rPr>
            <w:noProof/>
            <w:webHidden/>
          </w:rPr>
          <w:fldChar w:fldCharType="begin"/>
        </w:r>
        <w:r w:rsidR="009B3CA5">
          <w:rPr>
            <w:noProof/>
            <w:webHidden/>
          </w:rPr>
          <w:instrText xml:space="preserve"> PAGEREF _Toc159429899 \h </w:instrText>
        </w:r>
        <w:r w:rsidR="009B3CA5">
          <w:rPr>
            <w:noProof/>
            <w:webHidden/>
          </w:rPr>
        </w:r>
        <w:r w:rsidR="009B3CA5">
          <w:rPr>
            <w:noProof/>
            <w:webHidden/>
          </w:rPr>
          <w:fldChar w:fldCharType="separate"/>
        </w:r>
        <w:r w:rsidR="002404B4">
          <w:rPr>
            <w:noProof/>
            <w:webHidden/>
          </w:rPr>
          <w:t>11</w:t>
        </w:r>
        <w:r w:rsidR="009B3CA5">
          <w:rPr>
            <w:noProof/>
            <w:webHidden/>
          </w:rPr>
          <w:fldChar w:fldCharType="end"/>
        </w:r>
      </w:hyperlink>
    </w:p>
    <w:p w14:paraId="18ADCA05" w14:textId="7D9B7886" w:rsidR="009B3CA5" w:rsidRPr="00922DC6" w:rsidRDefault="00EC4F3E">
      <w:pPr>
        <w:pStyle w:val="TOC3"/>
        <w:tabs>
          <w:tab w:val="left" w:pos="1200"/>
          <w:tab w:val="right" w:leader="dot" w:pos="9016"/>
        </w:tabs>
        <w:rPr>
          <w:rFonts w:ascii="Calibri" w:hAnsi="Calibri"/>
          <w:noProof/>
          <w:sz w:val="22"/>
        </w:rPr>
      </w:pPr>
      <w:hyperlink w:anchor="_Toc159429900" w:history="1">
        <w:r w:rsidR="009B3CA5" w:rsidRPr="00295B1B">
          <w:rPr>
            <w:rStyle w:val="Hyperlink"/>
            <w:rFonts w:ascii="Arial Narrow" w:hAnsi="Arial Narrow"/>
            <w:noProof/>
            <w:lang w:val="en-GB"/>
          </w:rPr>
          <w:t>3.2.3</w:t>
        </w:r>
        <w:r w:rsidR="009B3CA5" w:rsidRPr="00922DC6">
          <w:rPr>
            <w:rFonts w:ascii="Calibri" w:hAnsi="Calibri"/>
            <w:noProof/>
            <w:sz w:val="22"/>
          </w:rPr>
          <w:tab/>
        </w:r>
        <w:r w:rsidR="009B3CA5" w:rsidRPr="00295B1B">
          <w:rPr>
            <w:rStyle w:val="Hyperlink"/>
            <w:rFonts w:ascii="Arial Narrow" w:hAnsi="Arial Narrow"/>
            <w:noProof/>
            <w:lang w:val="en-GB"/>
          </w:rPr>
          <w:t>Have there been any positive and negative unplanned effects/results</w:t>
        </w:r>
        <w:r w:rsidR="009B3CA5">
          <w:rPr>
            <w:noProof/>
            <w:webHidden/>
          </w:rPr>
          <w:tab/>
        </w:r>
        <w:r w:rsidR="009B3CA5">
          <w:rPr>
            <w:noProof/>
            <w:webHidden/>
          </w:rPr>
          <w:fldChar w:fldCharType="begin"/>
        </w:r>
        <w:r w:rsidR="009B3CA5">
          <w:rPr>
            <w:noProof/>
            <w:webHidden/>
          </w:rPr>
          <w:instrText xml:space="preserve"> PAGEREF _Toc159429900 \h </w:instrText>
        </w:r>
        <w:r w:rsidR="009B3CA5">
          <w:rPr>
            <w:noProof/>
            <w:webHidden/>
          </w:rPr>
        </w:r>
        <w:r w:rsidR="009B3CA5">
          <w:rPr>
            <w:noProof/>
            <w:webHidden/>
          </w:rPr>
          <w:fldChar w:fldCharType="separate"/>
        </w:r>
        <w:r w:rsidR="002404B4">
          <w:rPr>
            <w:noProof/>
            <w:webHidden/>
          </w:rPr>
          <w:t>12</w:t>
        </w:r>
        <w:r w:rsidR="009B3CA5">
          <w:rPr>
            <w:noProof/>
            <w:webHidden/>
          </w:rPr>
          <w:fldChar w:fldCharType="end"/>
        </w:r>
      </w:hyperlink>
    </w:p>
    <w:p w14:paraId="5E2BE660" w14:textId="02D7F633" w:rsidR="009B3CA5" w:rsidRPr="00922DC6" w:rsidRDefault="00EC4F3E">
      <w:pPr>
        <w:pStyle w:val="TOC3"/>
        <w:tabs>
          <w:tab w:val="left" w:pos="1200"/>
          <w:tab w:val="right" w:leader="dot" w:pos="9016"/>
        </w:tabs>
        <w:rPr>
          <w:rFonts w:ascii="Calibri" w:hAnsi="Calibri"/>
          <w:noProof/>
          <w:sz w:val="22"/>
        </w:rPr>
      </w:pPr>
      <w:hyperlink w:anchor="_Toc159429901" w:history="1">
        <w:r w:rsidR="009B3CA5" w:rsidRPr="00295B1B">
          <w:rPr>
            <w:rStyle w:val="Hyperlink"/>
            <w:rFonts w:ascii="Arial Narrow" w:hAnsi="Arial Narrow"/>
            <w:noProof/>
            <w:lang w:val="en-GB"/>
          </w:rPr>
          <w:t>3.2.4</w:t>
        </w:r>
        <w:r w:rsidR="009B3CA5" w:rsidRPr="00922DC6">
          <w:rPr>
            <w:rFonts w:ascii="Calibri" w:hAnsi="Calibri"/>
            <w:noProof/>
            <w:sz w:val="22"/>
          </w:rPr>
          <w:tab/>
        </w:r>
        <w:r w:rsidR="009B3CA5" w:rsidRPr="00295B1B">
          <w:rPr>
            <w:rStyle w:val="Hyperlink"/>
            <w:rFonts w:ascii="Arial Narrow" w:hAnsi="Arial Narrow"/>
            <w:noProof/>
            <w:lang w:val="en-GB"/>
          </w:rPr>
          <w:t>To what extent were human rights, gender and disability issues mainstreamed in the project strategies and implementation</w:t>
        </w:r>
        <w:r w:rsidR="009B3CA5">
          <w:rPr>
            <w:noProof/>
            <w:webHidden/>
          </w:rPr>
          <w:tab/>
        </w:r>
        <w:r w:rsidR="009B3CA5">
          <w:rPr>
            <w:noProof/>
            <w:webHidden/>
          </w:rPr>
          <w:fldChar w:fldCharType="begin"/>
        </w:r>
        <w:r w:rsidR="009B3CA5">
          <w:rPr>
            <w:noProof/>
            <w:webHidden/>
          </w:rPr>
          <w:instrText xml:space="preserve"> PAGEREF _Toc159429901 \h </w:instrText>
        </w:r>
        <w:r w:rsidR="009B3CA5">
          <w:rPr>
            <w:noProof/>
            <w:webHidden/>
          </w:rPr>
        </w:r>
        <w:r w:rsidR="009B3CA5">
          <w:rPr>
            <w:noProof/>
            <w:webHidden/>
          </w:rPr>
          <w:fldChar w:fldCharType="separate"/>
        </w:r>
        <w:r w:rsidR="002404B4">
          <w:rPr>
            <w:noProof/>
            <w:webHidden/>
          </w:rPr>
          <w:t>12</w:t>
        </w:r>
        <w:r w:rsidR="009B3CA5">
          <w:rPr>
            <w:noProof/>
            <w:webHidden/>
          </w:rPr>
          <w:fldChar w:fldCharType="end"/>
        </w:r>
      </w:hyperlink>
    </w:p>
    <w:p w14:paraId="5531D26E" w14:textId="015F5CA2" w:rsidR="009B3CA5" w:rsidRPr="00922DC6" w:rsidRDefault="00EC4F3E">
      <w:pPr>
        <w:pStyle w:val="TOC2"/>
        <w:tabs>
          <w:tab w:val="left" w:pos="720"/>
          <w:tab w:val="right" w:leader="dot" w:pos="9016"/>
        </w:tabs>
        <w:rPr>
          <w:rFonts w:ascii="Calibri" w:hAnsi="Calibri"/>
          <w:noProof/>
          <w:sz w:val="22"/>
        </w:rPr>
      </w:pPr>
      <w:hyperlink w:anchor="_Toc159429902" w:history="1">
        <w:r w:rsidR="009B3CA5" w:rsidRPr="00295B1B">
          <w:rPr>
            <w:rStyle w:val="Hyperlink"/>
            <w:rFonts w:ascii="Arial Narrow" w:hAnsi="Arial Narrow"/>
            <w:noProof/>
          </w:rPr>
          <w:t>3.3</w:t>
        </w:r>
        <w:r w:rsidR="009B3CA5" w:rsidRPr="00922DC6">
          <w:rPr>
            <w:rFonts w:ascii="Calibri" w:hAnsi="Calibri"/>
            <w:noProof/>
            <w:sz w:val="22"/>
          </w:rPr>
          <w:tab/>
        </w:r>
        <w:r w:rsidR="009B3CA5" w:rsidRPr="00295B1B">
          <w:rPr>
            <w:rStyle w:val="Hyperlink"/>
            <w:rFonts w:ascii="Arial Narrow" w:hAnsi="Arial Narrow"/>
            <w:noProof/>
          </w:rPr>
          <w:t>Efficiency</w:t>
        </w:r>
        <w:r w:rsidR="009B3CA5">
          <w:rPr>
            <w:noProof/>
            <w:webHidden/>
          </w:rPr>
          <w:tab/>
        </w:r>
        <w:r w:rsidR="009B3CA5">
          <w:rPr>
            <w:noProof/>
            <w:webHidden/>
          </w:rPr>
          <w:fldChar w:fldCharType="begin"/>
        </w:r>
        <w:r w:rsidR="009B3CA5">
          <w:rPr>
            <w:noProof/>
            <w:webHidden/>
          </w:rPr>
          <w:instrText xml:space="preserve"> PAGEREF _Toc159429902 \h </w:instrText>
        </w:r>
        <w:r w:rsidR="009B3CA5">
          <w:rPr>
            <w:noProof/>
            <w:webHidden/>
          </w:rPr>
        </w:r>
        <w:r w:rsidR="009B3CA5">
          <w:rPr>
            <w:noProof/>
            <w:webHidden/>
          </w:rPr>
          <w:fldChar w:fldCharType="separate"/>
        </w:r>
        <w:r w:rsidR="002404B4">
          <w:rPr>
            <w:noProof/>
            <w:webHidden/>
          </w:rPr>
          <w:t>12</w:t>
        </w:r>
        <w:r w:rsidR="009B3CA5">
          <w:rPr>
            <w:noProof/>
            <w:webHidden/>
          </w:rPr>
          <w:fldChar w:fldCharType="end"/>
        </w:r>
      </w:hyperlink>
    </w:p>
    <w:p w14:paraId="7362B2D4" w14:textId="4239FB51" w:rsidR="009B3CA5" w:rsidRPr="00922DC6" w:rsidRDefault="00EC4F3E">
      <w:pPr>
        <w:pStyle w:val="TOC3"/>
        <w:tabs>
          <w:tab w:val="left" w:pos="1200"/>
          <w:tab w:val="right" w:leader="dot" w:pos="9016"/>
        </w:tabs>
        <w:rPr>
          <w:rFonts w:ascii="Calibri" w:hAnsi="Calibri"/>
          <w:noProof/>
          <w:sz w:val="22"/>
        </w:rPr>
      </w:pPr>
      <w:hyperlink w:anchor="_Toc159429903" w:history="1">
        <w:r w:rsidR="009B3CA5" w:rsidRPr="00295B1B">
          <w:rPr>
            <w:rStyle w:val="Hyperlink"/>
            <w:rFonts w:ascii="Arial Narrow" w:hAnsi="Arial Narrow"/>
            <w:noProof/>
            <w:lang w:eastAsia="en-GB"/>
          </w:rPr>
          <w:t>3.3.1</w:t>
        </w:r>
        <w:r w:rsidR="009B3CA5" w:rsidRPr="00922DC6">
          <w:rPr>
            <w:rFonts w:ascii="Calibri" w:hAnsi="Calibri"/>
            <w:noProof/>
            <w:sz w:val="22"/>
          </w:rPr>
          <w:tab/>
        </w:r>
        <w:r w:rsidR="009B3CA5" w:rsidRPr="00295B1B">
          <w:rPr>
            <w:rStyle w:val="Hyperlink"/>
            <w:rFonts w:ascii="Arial Narrow" w:hAnsi="Arial Narrow"/>
            <w:noProof/>
            <w:lang w:val="en-GB"/>
          </w:rPr>
          <w:t>Whether the project’s resources (financial, physical and manpower) were adequate in terms of both quantity and quality</w:t>
        </w:r>
        <w:r w:rsidR="009B3CA5">
          <w:rPr>
            <w:noProof/>
            <w:webHidden/>
          </w:rPr>
          <w:tab/>
        </w:r>
        <w:r w:rsidR="009B3CA5">
          <w:rPr>
            <w:noProof/>
            <w:webHidden/>
          </w:rPr>
          <w:fldChar w:fldCharType="begin"/>
        </w:r>
        <w:r w:rsidR="009B3CA5">
          <w:rPr>
            <w:noProof/>
            <w:webHidden/>
          </w:rPr>
          <w:instrText xml:space="preserve"> PAGEREF _Toc159429903 \h </w:instrText>
        </w:r>
        <w:r w:rsidR="009B3CA5">
          <w:rPr>
            <w:noProof/>
            <w:webHidden/>
          </w:rPr>
        </w:r>
        <w:r w:rsidR="009B3CA5">
          <w:rPr>
            <w:noProof/>
            <w:webHidden/>
          </w:rPr>
          <w:fldChar w:fldCharType="separate"/>
        </w:r>
        <w:r w:rsidR="002404B4">
          <w:rPr>
            <w:noProof/>
            <w:webHidden/>
          </w:rPr>
          <w:t>12</w:t>
        </w:r>
        <w:r w:rsidR="009B3CA5">
          <w:rPr>
            <w:noProof/>
            <w:webHidden/>
          </w:rPr>
          <w:fldChar w:fldCharType="end"/>
        </w:r>
      </w:hyperlink>
    </w:p>
    <w:p w14:paraId="2C736C4C" w14:textId="4BAFD613" w:rsidR="009B3CA5" w:rsidRPr="00922DC6" w:rsidRDefault="00EC4F3E">
      <w:pPr>
        <w:pStyle w:val="TOC3"/>
        <w:tabs>
          <w:tab w:val="left" w:pos="1200"/>
          <w:tab w:val="right" w:leader="dot" w:pos="9016"/>
        </w:tabs>
        <w:rPr>
          <w:rFonts w:ascii="Calibri" w:hAnsi="Calibri"/>
          <w:noProof/>
          <w:sz w:val="22"/>
        </w:rPr>
      </w:pPr>
      <w:hyperlink w:anchor="_Toc159429904" w:history="1">
        <w:r w:rsidR="009B3CA5" w:rsidRPr="00295B1B">
          <w:rPr>
            <w:rStyle w:val="Hyperlink"/>
            <w:rFonts w:ascii="Arial Narrow" w:hAnsi="Arial Narrow"/>
            <w:noProof/>
            <w:lang w:val="en-GB"/>
          </w:rPr>
          <w:t>3.3.2</w:t>
        </w:r>
        <w:r w:rsidR="009B3CA5" w:rsidRPr="00922DC6">
          <w:rPr>
            <w:rFonts w:ascii="Calibri" w:hAnsi="Calibri"/>
            <w:noProof/>
            <w:sz w:val="22"/>
          </w:rPr>
          <w:tab/>
        </w:r>
        <w:r w:rsidR="009B3CA5" w:rsidRPr="00295B1B">
          <w:rPr>
            <w:rStyle w:val="Hyperlink"/>
            <w:rFonts w:ascii="Arial Narrow" w:hAnsi="Arial Narrow"/>
            <w:noProof/>
            <w:lang w:val="en-GB"/>
          </w:rPr>
          <w:t>Whether the projects are cost-effective compared to similar interventions</w:t>
        </w:r>
        <w:r w:rsidR="009B3CA5">
          <w:rPr>
            <w:noProof/>
            <w:webHidden/>
          </w:rPr>
          <w:tab/>
        </w:r>
        <w:r w:rsidR="009B3CA5">
          <w:rPr>
            <w:noProof/>
            <w:webHidden/>
          </w:rPr>
          <w:fldChar w:fldCharType="begin"/>
        </w:r>
        <w:r w:rsidR="009B3CA5">
          <w:rPr>
            <w:noProof/>
            <w:webHidden/>
          </w:rPr>
          <w:instrText xml:space="preserve"> PAGEREF _Toc159429904 \h </w:instrText>
        </w:r>
        <w:r w:rsidR="009B3CA5">
          <w:rPr>
            <w:noProof/>
            <w:webHidden/>
          </w:rPr>
        </w:r>
        <w:r w:rsidR="009B3CA5">
          <w:rPr>
            <w:noProof/>
            <w:webHidden/>
          </w:rPr>
          <w:fldChar w:fldCharType="separate"/>
        </w:r>
        <w:r w:rsidR="002404B4">
          <w:rPr>
            <w:noProof/>
            <w:webHidden/>
          </w:rPr>
          <w:t>13</w:t>
        </w:r>
        <w:r w:rsidR="009B3CA5">
          <w:rPr>
            <w:noProof/>
            <w:webHidden/>
          </w:rPr>
          <w:fldChar w:fldCharType="end"/>
        </w:r>
      </w:hyperlink>
    </w:p>
    <w:p w14:paraId="630E6E0F" w14:textId="2529A610" w:rsidR="009B3CA5" w:rsidRPr="00922DC6" w:rsidRDefault="00EC4F3E">
      <w:pPr>
        <w:pStyle w:val="TOC3"/>
        <w:tabs>
          <w:tab w:val="left" w:pos="1200"/>
          <w:tab w:val="right" w:leader="dot" w:pos="9016"/>
        </w:tabs>
        <w:rPr>
          <w:rFonts w:ascii="Calibri" w:hAnsi="Calibri"/>
          <w:noProof/>
          <w:sz w:val="22"/>
        </w:rPr>
      </w:pPr>
      <w:hyperlink w:anchor="_Toc159429905" w:history="1">
        <w:r w:rsidR="009B3CA5" w:rsidRPr="00295B1B">
          <w:rPr>
            <w:rStyle w:val="Hyperlink"/>
            <w:rFonts w:ascii="Arial Narrow" w:hAnsi="Arial Narrow"/>
            <w:noProof/>
            <w:lang w:val="en-GB"/>
          </w:rPr>
          <w:t>3.3.3</w:t>
        </w:r>
        <w:r w:rsidR="009B3CA5" w:rsidRPr="00922DC6">
          <w:rPr>
            <w:rFonts w:ascii="Calibri" w:hAnsi="Calibri"/>
            <w:noProof/>
            <w:sz w:val="22"/>
          </w:rPr>
          <w:tab/>
        </w:r>
        <w:r w:rsidR="009B3CA5" w:rsidRPr="00295B1B">
          <w:rPr>
            <w:rStyle w:val="Hyperlink"/>
            <w:rFonts w:ascii="Arial Narrow" w:hAnsi="Arial Narrow"/>
            <w:noProof/>
            <w:lang w:val="en-GB"/>
          </w:rPr>
          <w:t>Whether the technologies selected (any innovations adopted if any) were suitable</w:t>
        </w:r>
        <w:r w:rsidR="009B3CA5">
          <w:rPr>
            <w:noProof/>
            <w:webHidden/>
          </w:rPr>
          <w:tab/>
        </w:r>
        <w:r w:rsidR="009B3CA5">
          <w:rPr>
            <w:noProof/>
            <w:webHidden/>
          </w:rPr>
          <w:fldChar w:fldCharType="begin"/>
        </w:r>
        <w:r w:rsidR="009B3CA5">
          <w:rPr>
            <w:noProof/>
            <w:webHidden/>
          </w:rPr>
          <w:instrText xml:space="preserve"> PAGEREF _Toc159429905 \h </w:instrText>
        </w:r>
        <w:r w:rsidR="009B3CA5">
          <w:rPr>
            <w:noProof/>
            <w:webHidden/>
          </w:rPr>
        </w:r>
        <w:r w:rsidR="009B3CA5">
          <w:rPr>
            <w:noProof/>
            <w:webHidden/>
          </w:rPr>
          <w:fldChar w:fldCharType="separate"/>
        </w:r>
        <w:r w:rsidR="002404B4">
          <w:rPr>
            <w:noProof/>
            <w:webHidden/>
          </w:rPr>
          <w:t>13</w:t>
        </w:r>
        <w:r w:rsidR="009B3CA5">
          <w:rPr>
            <w:noProof/>
            <w:webHidden/>
          </w:rPr>
          <w:fldChar w:fldCharType="end"/>
        </w:r>
      </w:hyperlink>
    </w:p>
    <w:p w14:paraId="3BA1161B" w14:textId="5C3E0906" w:rsidR="009B3CA5" w:rsidRPr="00922DC6" w:rsidRDefault="00EC4F3E">
      <w:pPr>
        <w:pStyle w:val="TOC3"/>
        <w:tabs>
          <w:tab w:val="left" w:pos="1200"/>
          <w:tab w:val="right" w:leader="dot" w:pos="9016"/>
        </w:tabs>
        <w:rPr>
          <w:rFonts w:ascii="Calibri" w:hAnsi="Calibri"/>
          <w:noProof/>
          <w:sz w:val="22"/>
        </w:rPr>
      </w:pPr>
      <w:hyperlink w:anchor="_Toc159429906" w:history="1">
        <w:r w:rsidR="009B3CA5" w:rsidRPr="00295B1B">
          <w:rPr>
            <w:rStyle w:val="Hyperlink"/>
            <w:rFonts w:ascii="Arial Narrow" w:hAnsi="Arial Narrow"/>
            <w:noProof/>
            <w:lang w:val="en-GB"/>
          </w:rPr>
          <w:t>3.3.4</w:t>
        </w:r>
        <w:r w:rsidR="009B3CA5" w:rsidRPr="00922DC6">
          <w:rPr>
            <w:rFonts w:ascii="Calibri" w:hAnsi="Calibri"/>
            <w:noProof/>
            <w:sz w:val="22"/>
          </w:rPr>
          <w:tab/>
        </w:r>
        <w:r w:rsidR="009B3CA5" w:rsidRPr="00295B1B">
          <w:rPr>
            <w:rStyle w:val="Hyperlink"/>
            <w:rFonts w:ascii="Arial Narrow" w:hAnsi="Arial Narrow"/>
            <w:noProof/>
            <w:lang w:val="en-GB"/>
          </w:rPr>
          <w:t>The delivery of government counterpart inputs in terms of personnel and premises</w:t>
        </w:r>
        <w:r w:rsidR="009B3CA5">
          <w:rPr>
            <w:noProof/>
            <w:webHidden/>
          </w:rPr>
          <w:tab/>
        </w:r>
        <w:r w:rsidR="009B3CA5">
          <w:rPr>
            <w:noProof/>
            <w:webHidden/>
          </w:rPr>
          <w:fldChar w:fldCharType="begin"/>
        </w:r>
        <w:r w:rsidR="009B3CA5">
          <w:rPr>
            <w:noProof/>
            <w:webHidden/>
          </w:rPr>
          <w:instrText xml:space="preserve"> PAGEREF _Toc159429906 \h </w:instrText>
        </w:r>
        <w:r w:rsidR="009B3CA5">
          <w:rPr>
            <w:noProof/>
            <w:webHidden/>
          </w:rPr>
        </w:r>
        <w:r w:rsidR="009B3CA5">
          <w:rPr>
            <w:noProof/>
            <w:webHidden/>
          </w:rPr>
          <w:fldChar w:fldCharType="separate"/>
        </w:r>
        <w:r w:rsidR="002404B4">
          <w:rPr>
            <w:noProof/>
            <w:webHidden/>
          </w:rPr>
          <w:t>16</w:t>
        </w:r>
        <w:r w:rsidR="009B3CA5">
          <w:rPr>
            <w:noProof/>
            <w:webHidden/>
          </w:rPr>
          <w:fldChar w:fldCharType="end"/>
        </w:r>
      </w:hyperlink>
    </w:p>
    <w:p w14:paraId="2DD9EFCA" w14:textId="699220CD" w:rsidR="009B3CA5" w:rsidRPr="00922DC6" w:rsidRDefault="00EC4F3E">
      <w:pPr>
        <w:pStyle w:val="TOC2"/>
        <w:tabs>
          <w:tab w:val="left" w:pos="720"/>
          <w:tab w:val="right" w:leader="dot" w:pos="9016"/>
        </w:tabs>
        <w:rPr>
          <w:rFonts w:ascii="Calibri" w:hAnsi="Calibri"/>
          <w:noProof/>
          <w:sz w:val="22"/>
        </w:rPr>
      </w:pPr>
      <w:hyperlink w:anchor="_Toc159429907" w:history="1">
        <w:r w:rsidR="009B3CA5" w:rsidRPr="00295B1B">
          <w:rPr>
            <w:rStyle w:val="Hyperlink"/>
            <w:rFonts w:ascii="Arial Narrow" w:hAnsi="Arial Narrow"/>
            <w:noProof/>
          </w:rPr>
          <w:t>3.4</w:t>
        </w:r>
        <w:r w:rsidR="009B3CA5" w:rsidRPr="00922DC6">
          <w:rPr>
            <w:rFonts w:ascii="Calibri" w:hAnsi="Calibri"/>
            <w:noProof/>
            <w:sz w:val="22"/>
          </w:rPr>
          <w:tab/>
        </w:r>
        <w:r w:rsidR="009B3CA5" w:rsidRPr="00295B1B">
          <w:rPr>
            <w:rStyle w:val="Hyperlink"/>
            <w:rFonts w:ascii="Arial Narrow" w:hAnsi="Arial Narrow"/>
            <w:noProof/>
          </w:rPr>
          <w:t>Implementation</w:t>
        </w:r>
        <w:r w:rsidR="009B3CA5">
          <w:rPr>
            <w:noProof/>
            <w:webHidden/>
          </w:rPr>
          <w:tab/>
        </w:r>
        <w:r w:rsidR="009B3CA5">
          <w:rPr>
            <w:noProof/>
            <w:webHidden/>
          </w:rPr>
          <w:fldChar w:fldCharType="begin"/>
        </w:r>
        <w:r w:rsidR="009B3CA5">
          <w:rPr>
            <w:noProof/>
            <w:webHidden/>
          </w:rPr>
          <w:instrText xml:space="preserve"> PAGEREF _Toc159429907 \h </w:instrText>
        </w:r>
        <w:r w:rsidR="009B3CA5">
          <w:rPr>
            <w:noProof/>
            <w:webHidden/>
          </w:rPr>
        </w:r>
        <w:r w:rsidR="009B3CA5">
          <w:rPr>
            <w:noProof/>
            <w:webHidden/>
          </w:rPr>
          <w:fldChar w:fldCharType="separate"/>
        </w:r>
        <w:r w:rsidR="002404B4">
          <w:rPr>
            <w:noProof/>
            <w:webHidden/>
          </w:rPr>
          <w:t>16</w:t>
        </w:r>
        <w:r w:rsidR="009B3CA5">
          <w:rPr>
            <w:noProof/>
            <w:webHidden/>
          </w:rPr>
          <w:fldChar w:fldCharType="end"/>
        </w:r>
      </w:hyperlink>
    </w:p>
    <w:p w14:paraId="1CD0D407" w14:textId="0247248D" w:rsidR="009B3CA5" w:rsidRPr="00922DC6" w:rsidRDefault="00EC4F3E">
      <w:pPr>
        <w:pStyle w:val="TOC3"/>
        <w:tabs>
          <w:tab w:val="left" w:pos="1200"/>
          <w:tab w:val="right" w:leader="dot" w:pos="9016"/>
        </w:tabs>
        <w:rPr>
          <w:rFonts w:ascii="Calibri" w:hAnsi="Calibri"/>
          <w:noProof/>
          <w:sz w:val="22"/>
        </w:rPr>
      </w:pPr>
      <w:hyperlink w:anchor="_Toc159429908" w:history="1">
        <w:r w:rsidR="009B3CA5" w:rsidRPr="00295B1B">
          <w:rPr>
            <w:rStyle w:val="Hyperlink"/>
            <w:rFonts w:ascii="Arial Narrow" w:hAnsi="Arial Narrow"/>
            <w:noProof/>
            <w:lang w:val="en-GB"/>
          </w:rPr>
          <w:t>3.4.1</w:t>
        </w:r>
        <w:r w:rsidR="009B3CA5" w:rsidRPr="00922DC6">
          <w:rPr>
            <w:rFonts w:ascii="Calibri" w:hAnsi="Calibri"/>
            <w:noProof/>
            <w:sz w:val="22"/>
          </w:rPr>
          <w:tab/>
        </w:r>
        <w:r w:rsidR="009B3CA5" w:rsidRPr="00295B1B">
          <w:rPr>
            <w:rStyle w:val="Hyperlink"/>
            <w:rFonts w:ascii="Arial Narrow" w:hAnsi="Arial Narrow"/>
            <w:noProof/>
            <w:lang w:val="en-GB"/>
          </w:rPr>
          <w:t>What partnerships were built or strengthened to improve the performance of project implementation</w:t>
        </w:r>
        <w:r w:rsidR="009B3CA5">
          <w:rPr>
            <w:noProof/>
            <w:webHidden/>
          </w:rPr>
          <w:tab/>
        </w:r>
        <w:r w:rsidR="009B3CA5">
          <w:rPr>
            <w:noProof/>
            <w:webHidden/>
          </w:rPr>
          <w:fldChar w:fldCharType="begin"/>
        </w:r>
        <w:r w:rsidR="009B3CA5">
          <w:rPr>
            <w:noProof/>
            <w:webHidden/>
          </w:rPr>
          <w:instrText xml:space="preserve"> PAGEREF _Toc159429908 \h </w:instrText>
        </w:r>
        <w:r w:rsidR="009B3CA5">
          <w:rPr>
            <w:noProof/>
            <w:webHidden/>
          </w:rPr>
        </w:r>
        <w:r w:rsidR="009B3CA5">
          <w:rPr>
            <w:noProof/>
            <w:webHidden/>
          </w:rPr>
          <w:fldChar w:fldCharType="separate"/>
        </w:r>
        <w:r w:rsidR="002404B4">
          <w:rPr>
            <w:noProof/>
            <w:webHidden/>
          </w:rPr>
          <w:t>16</w:t>
        </w:r>
        <w:r w:rsidR="009B3CA5">
          <w:rPr>
            <w:noProof/>
            <w:webHidden/>
          </w:rPr>
          <w:fldChar w:fldCharType="end"/>
        </w:r>
      </w:hyperlink>
    </w:p>
    <w:p w14:paraId="1262DA80" w14:textId="61ED6499" w:rsidR="009B3CA5" w:rsidRPr="00922DC6" w:rsidRDefault="00EC4F3E">
      <w:pPr>
        <w:pStyle w:val="TOC3"/>
        <w:tabs>
          <w:tab w:val="left" w:pos="1200"/>
          <w:tab w:val="right" w:leader="dot" w:pos="9016"/>
        </w:tabs>
        <w:rPr>
          <w:rFonts w:ascii="Calibri" w:hAnsi="Calibri"/>
          <w:noProof/>
          <w:sz w:val="22"/>
        </w:rPr>
      </w:pPr>
      <w:hyperlink w:anchor="_Toc159429909" w:history="1">
        <w:r w:rsidR="009B3CA5" w:rsidRPr="00295B1B">
          <w:rPr>
            <w:rStyle w:val="Hyperlink"/>
            <w:rFonts w:ascii="Arial Narrow" w:hAnsi="Arial Narrow"/>
            <w:noProof/>
            <w:lang w:val="en-GB"/>
          </w:rPr>
          <w:t>3.4.2</w:t>
        </w:r>
        <w:r w:rsidR="009B3CA5" w:rsidRPr="00922DC6">
          <w:rPr>
            <w:rFonts w:ascii="Calibri" w:hAnsi="Calibri"/>
            <w:noProof/>
            <w:sz w:val="22"/>
          </w:rPr>
          <w:tab/>
        </w:r>
        <w:r w:rsidR="009B3CA5" w:rsidRPr="00295B1B">
          <w:rPr>
            <w:rStyle w:val="Hyperlink"/>
            <w:rFonts w:ascii="Arial Narrow" w:hAnsi="Arial Narrow"/>
            <w:noProof/>
            <w:lang w:val="en-GB"/>
          </w:rPr>
          <w:t>The responsiveness of the project management to significant changes in the environment in which the project functioned</w:t>
        </w:r>
        <w:r w:rsidR="009B3CA5">
          <w:rPr>
            <w:noProof/>
            <w:webHidden/>
          </w:rPr>
          <w:tab/>
        </w:r>
        <w:r w:rsidR="009B3CA5">
          <w:rPr>
            <w:noProof/>
            <w:webHidden/>
          </w:rPr>
          <w:fldChar w:fldCharType="begin"/>
        </w:r>
        <w:r w:rsidR="009B3CA5">
          <w:rPr>
            <w:noProof/>
            <w:webHidden/>
          </w:rPr>
          <w:instrText xml:space="preserve"> PAGEREF _Toc159429909 \h </w:instrText>
        </w:r>
        <w:r w:rsidR="009B3CA5">
          <w:rPr>
            <w:noProof/>
            <w:webHidden/>
          </w:rPr>
        </w:r>
        <w:r w:rsidR="009B3CA5">
          <w:rPr>
            <w:noProof/>
            <w:webHidden/>
          </w:rPr>
          <w:fldChar w:fldCharType="separate"/>
        </w:r>
        <w:r w:rsidR="002404B4">
          <w:rPr>
            <w:noProof/>
            <w:webHidden/>
          </w:rPr>
          <w:t>17</w:t>
        </w:r>
        <w:r w:rsidR="009B3CA5">
          <w:rPr>
            <w:noProof/>
            <w:webHidden/>
          </w:rPr>
          <w:fldChar w:fldCharType="end"/>
        </w:r>
      </w:hyperlink>
    </w:p>
    <w:p w14:paraId="75651EB0" w14:textId="39EF58CE" w:rsidR="009B3CA5" w:rsidRPr="00922DC6" w:rsidRDefault="00EC4F3E">
      <w:pPr>
        <w:pStyle w:val="TOC3"/>
        <w:tabs>
          <w:tab w:val="left" w:pos="1200"/>
          <w:tab w:val="right" w:leader="dot" w:pos="9016"/>
        </w:tabs>
        <w:rPr>
          <w:rFonts w:ascii="Calibri" w:hAnsi="Calibri"/>
          <w:noProof/>
          <w:sz w:val="22"/>
        </w:rPr>
      </w:pPr>
      <w:hyperlink w:anchor="_Toc159429910" w:history="1">
        <w:r w:rsidR="009B3CA5" w:rsidRPr="00295B1B">
          <w:rPr>
            <w:rStyle w:val="Hyperlink"/>
            <w:rFonts w:ascii="Arial Narrow" w:hAnsi="Arial Narrow"/>
            <w:noProof/>
            <w:lang w:val="en-GB"/>
          </w:rPr>
          <w:t>3.4.3</w:t>
        </w:r>
        <w:r w:rsidR="009B3CA5" w:rsidRPr="00922DC6">
          <w:rPr>
            <w:rFonts w:ascii="Calibri" w:hAnsi="Calibri"/>
            <w:noProof/>
            <w:sz w:val="22"/>
          </w:rPr>
          <w:tab/>
        </w:r>
        <w:r w:rsidR="009B3CA5" w:rsidRPr="00295B1B">
          <w:rPr>
            <w:rStyle w:val="Hyperlink"/>
            <w:rFonts w:ascii="Arial Narrow" w:hAnsi="Arial Narrow"/>
            <w:noProof/>
            <w:lang w:val="en-GB"/>
          </w:rPr>
          <w:t>Whether lessons learnt from other relevant programmes/projects were incorporated into the project</w:t>
        </w:r>
        <w:r w:rsidR="009B3CA5">
          <w:rPr>
            <w:noProof/>
            <w:webHidden/>
          </w:rPr>
          <w:tab/>
        </w:r>
        <w:r w:rsidR="009B3CA5">
          <w:rPr>
            <w:noProof/>
            <w:webHidden/>
          </w:rPr>
          <w:fldChar w:fldCharType="begin"/>
        </w:r>
        <w:r w:rsidR="009B3CA5">
          <w:rPr>
            <w:noProof/>
            <w:webHidden/>
          </w:rPr>
          <w:instrText xml:space="preserve"> PAGEREF _Toc159429910 \h </w:instrText>
        </w:r>
        <w:r w:rsidR="009B3CA5">
          <w:rPr>
            <w:noProof/>
            <w:webHidden/>
          </w:rPr>
        </w:r>
        <w:r w:rsidR="009B3CA5">
          <w:rPr>
            <w:noProof/>
            <w:webHidden/>
          </w:rPr>
          <w:fldChar w:fldCharType="separate"/>
        </w:r>
        <w:r w:rsidR="002404B4">
          <w:rPr>
            <w:noProof/>
            <w:webHidden/>
          </w:rPr>
          <w:t>17</w:t>
        </w:r>
        <w:r w:rsidR="009B3CA5">
          <w:rPr>
            <w:noProof/>
            <w:webHidden/>
          </w:rPr>
          <w:fldChar w:fldCharType="end"/>
        </w:r>
      </w:hyperlink>
    </w:p>
    <w:p w14:paraId="43573D00" w14:textId="46AEA8BA" w:rsidR="009B3CA5" w:rsidRPr="00922DC6" w:rsidRDefault="00EC4F3E">
      <w:pPr>
        <w:pStyle w:val="TOC3"/>
        <w:tabs>
          <w:tab w:val="left" w:pos="1200"/>
          <w:tab w:val="right" w:leader="dot" w:pos="9016"/>
        </w:tabs>
        <w:rPr>
          <w:rFonts w:ascii="Calibri" w:hAnsi="Calibri"/>
          <w:noProof/>
          <w:sz w:val="22"/>
        </w:rPr>
      </w:pPr>
      <w:hyperlink w:anchor="_Toc159429911" w:history="1">
        <w:r w:rsidR="009B3CA5" w:rsidRPr="00295B1B">
          <w:rPr>
            <w:rStyle w:val="Hyperlink"/>
            <w:rFonts w:ascii="Arial Narrow" w:hAnsi="Arial Narrow"/>
            <w:noProof/>
            <w:lang w:val="en-GB"/>
          </w:rPr>
          <w:t>3.4.4</w:t>
        </w:r>
        <w:r w:rsidR="009B3CA5" w:rsidRPr="00922DC6">
          <w:rPr>
            <w:rFonts w:ascii="Calibri" w:hAnsi="Calibri"/>
            <w:noProof/>
            <w:sz w:val="22"/>
          </w:rPr>
          <w:tab/>
        </w:r>
        <w:r w:rsidR="009B3CA5" w:rsidRPr="00295B1B">
          <w:rPr>
            <w:rStyle w:val="Hyperlink"/>
            <w:rFonts w:ascii="Arial Narrow" w:hAnsi="Arial Narrow"/>
            <w:noProof/>
            <w:lang w:val="en-GB"/>
          </w:rPr>
          <w:t>To what extent did the project oversight structures support effective and efficient project implementation</w:t>
        </w:r>
        <w:r w:rsidR="009B3CA5">
          <w:rPr>
            <w:noProof/>
            <w:webHidden/>
          </w:rPr>
          <w:tab/>
        </w:r>
        <w:r w:rsidR="009B3CA5">
          <w:rPr>
            <w:noProof/>
            <w:webHidden/>
          </w:rPr>
          <w:fldChar w:fldCharType="begin"/>
        </w:r>
        <w:r w:rsidR="009B3CA5">
          <w:rPr>
            <w:noProof/>
            <w:webHidden/>
          </w:rPr>
          <w:instrText xml:space="preserve"> PAGEREF _Toc159429911 \h </w:instrText>
        </w:r>
        <w:r w:rsidR="009B3CA5">
          <w:rPr>
            <w:noProof/>
            <w:webHidden/>
          </w:rPr>
        </w:r>
        <w:r w:rsidR="009B3CA5">
          <w:rPr>
            <w:noProof/>
            <w:webHidden/>
          </w:rPr>
          <w:fldChar w:fldCharType="separate"/>
        </w:r>
        <w:r w:rsidR="002404B4">
          <w:rPr>
            <w:noProof/>
            <w:webHidden/>
          </w:rPr>
          <w:t>17</w:t>
        </w:r>
        <w:r w:rsidR="009B3CA5">
          <w:rPr>
            <w:noProof/>
            <w:webHidden/>
          </w:rPr>
          <w:fldChar w:fldCharType="end"/>
        </w:r>
      </w:hyperlink>
    </w:p>
    <w:p w14:paraId="04CBF49B" w14:textId="29A45F59" w:rsidR="009B3CA5" w:rsidRPr="00922DC6" w:rsidRDefault="00EC4F3E">
      <w:pPr>
        <w:pStyle w:val="TOC3"/>
        <w:tabs>
          <w:tab w:val="left" w:pos="1200"/>
          <w:tab w:val="right" w:leader="dot" w:pos="9016"/>
        </w:tabs>
        <w:rPr>
          <w:rFonts w:ascii="Calibri" w:hAnsi="Calibri"/>
          <w:noProof/>
          <w:sz w:val="22"/>
        </w:rPr>
      </w:pPr>
      <w:hyperlink w:anchor="_Toc159429912" w:history="1">
        <w:r w:rsidR="009B3CA5" w:rsidRPr="00295B1B">
          <w:rPr>
            <w:rStyle w:val="Hyperlink"/>
            <w:rFonts w:ascii="Arial Narrow" w:hAnsi="Arial Narrow"/>
            <w:noProof/>
            <w:lang w:val="en-GB"/>
          </w:rPr>
          <w:t>3.4.5</w:t>
        </w:r>
        <w:r w:rsidR="009B3CA5" w:rsidRPr="00922DC6">
          <w:rPr>
            <w:rFonts w:ascii="Calibri" w:hAnsi="Calibri"/>
            <w:noProof/>
            <w:sz w:val="22"/>
          </w:rPr>
          <w:tab/>
        </w:r>
        <w:r w:rsidR="009B3CA5" w:rsidRPr="00295B1B">
          <w:rPr>
            <w:rStyle w:val="Hyperlink"/>
            <w:rFonts w:ascii="Arial Narrow" w:hAnsi="Arial Narrow"/>
            <w:noProof/>
          </w:rPr>
          <w:t>The role of UNDP CO and its impact on project delivery</w:t>
        </w:r>
        <w:r w:rsidR="009B3CA5">
          <w:rPr>
            <w:noProof/>
            <w:webHidden/>
          </w:rPr>
          <w:tab/>
        </w:r>
        <w:r w:rsidR="009B3CA5">
          <w:rPr>
            <w:noProof/>
            <w:webHidden/>
          </w:rPr>
          <w:fldChar w:fldCharType="begin"/>
        </w:r>
        <w:r w:rsidR="009B3CA5">
          <w:rPr>
            <w:noProof/>
            <w:webHidden/>
          </w:rPr>
          <w:instrText xml:space="preserve"> PAGEREF _Toc159429912 \h </w:instrText>
        </w:r>
        <w:r w:rsidR="009B3CA5">
          <w:rPr>
            <w:noProof/>
            <w:webHidden/>
          </w:rPr>
        </w:r>
        <w:r w:rsidR="009B3CA5">
          <w:rPr>
            <w:noProof/>
            <w:webHidden/>
          </w:rPr>
          <w:fldChar w:fldCharType="separate"/>
        </w:r>
        <w:r w:rsidR="002404B4">
          <w:rPr>
            <w:noProof/>
            <w:webHidden/>
          </w:rPr>
          <w:t>18</w:t>
        </w:r>
        <w:r w:rsidR="009B3CA5">
          <w:rPr>
            <w:noProof/>
            <w:webHidden/>
          </w:rPr>
          <w:fldChar w:fldCharType="end"/>
        </w:r>
      </w:hyperlink>
    </w:p>
    <w:p w14:paraId="1F739C5A" w14:textId="4755D387" w:rsidR="009B3CA5" w:rsidRPr="00922DC6" w:rsidRDefault="00EC4F3E">
      <w:pPr>
        <w:pStyle w:val="TOC3"/>
        <w:tabs>
          <w:tab w:val="left" w:pos="1200"/>
          <w:tab w:val="right" w:leader="dot" w:pos="9016"/>
        </w:tabs>
        <w:rPr>
          <w:rFonts w:ascii="Calibri" w:hAnsi="Calibri"/>
          <w:noProof/>
          <w:sz w:val="22"/>
        </w:rPr>
      </w:pPr>
      <w:hyperlink w:anchor="_Toc159429916" w:history="1">
        <w:r w:rsidR="009B3CA5" w:rsidRPr="00295B1B">
          <w:rPr>
            <w:rStyle w:val="Hyperlink"/>
            <w:rFonts w:ascii="Arial Narrow" w:hAnsi="Arial Narrow"/>
            <w:noProof/>
          </w:rPr>
          <w:t>3.4.6</w:t>
        </w:r>
        <w:r w:rsidR="009B3CA5" w:rsidRPr="00922DC6">
          <w:rPr>
            <w:rFonts w:ascii="Calibri" w:hAnsi="Calibri"/>
            <w:noProof/>
            <w:sz w:val="22"/>
          </w:rPr>
          <w:tab/>
        </w:r>
        <w:r w:rsidR="009B3CA5" w:rsidRPr="00295B1B">
          <w:rPr>
            <w:rStyle w:val="Hyperlink"/>
            <w:rFonts w:ascii="Arial Narrow" w:hAnsi="Arial Narrow"/>
            <w:noProof/>
          </w:rPr>
          <w:t>To what extent were recommendations from the project steering committee and periodic reviews implemented</w:t>
        </w:r>
        <w:r w:rsidR="009B3CA5">
          <w:rPr>
            <w:noProof/>
            <w:webHidden/>
          </w:rPr>
          <w:tab/>
        </w:r>
        <w:r w:rsidR="009B3CA5">
          <w:rPr>
            <w:noProof/>
            <w:webHidden/>
          </w:rPr>
          <w:fldChar w:fldCharType="begin"/>
        </w:r>
        <w:r w:rsidR="009B3CA5">
          <w:rPr>
            <w:noProof/>
            <w:webHidden/>
          </w:rPr>
          <w:instrText xml:space="preserve"> PAGEREF _Toc159429916 \h </w:instrText>
        </w:r>
        <w:r w:rsidR="009B3CA5">
          <w:rPr>
            <w:noProof/>
            <w:webHidden/>
          </w:rPr>
        </w:r>
        <w:r w:rsidR="009B3CA5">
          <w:rPr>
            <w:noProof/>
            <w:webHidden/>
          </w:rPr>
          <w:fldChar w:fldCharType="separate"/>
        </w:r>
        <w:r w:rsidR="002404B4">
          <w:rPr>
            <w:noProof/>
            <w:webHidden/>
          </w:rPr>
          <w:t>18</w:t>
        </w:r>
        <w:r w:rsidR="009B3CA5">
          <w:rPr>
            <w:noProof/>
            <w:webHidden/>
          </w:rPr>
          <w:fldChar w:fldCharType="end"/>
        </w:r>
      </w:hyperlink>
    </w:p>
    <w:p w14:paraId="3141EB75" w14:textId="312927D2" w:rsidR="009B3CA5" w:rsidRPr="00922DC6" w:rsidRDefault="00EC4F3E">
      <w:pPr>
        <w:pStyle w:val="TOC2"/>
        <w:tabs>
          <w:tab w:val="left" w:pos="720"/>
          <w:tab w:val="right" w:leader="dot" w:pos="9016"/>
        </w:tabs>
        <w:rPr>
          <w:rFonts w:ascii="Calibri" w:hAnsi="Calibri"/>
          <w:noProof/>
          <w:sz w:val="22"/>
        </w:rPr>
      </w:pPr>
      <w:hyperlink w:anchor="_Toc159429917" w:history="1">
        <w:r w:rsidR="009B3CA5" w:rsidRPr="00295B1B">
          <w:rPr>
            <w:rStyle w:val="Hyperlink"/>
            <w:rFonts w:ascii="Arial Narrow" w:hAnsi="Arial Narrow"/>
            <w:noProof/>
          </w:rPr>
          <w:t>3.5</w:t>
        </w:r>
        <w:r w:rsidR="009B3CA5" w:rsidRPr="00922DC6">
          <w:rPr>
            <w:rFonts w:ascii="Calibri" w:hAnsi="Calibri"/>
            <w:noProof/>
            <w:sz w:val="22"/>
          </w:rPr>
          <w:tab/>
        </w:r>
        <w:r w:rsidR="009B3CA5" w:rsidRPr="00295B1B">
          <w:rPr>
            <w:rStyle w:val="Hyperlink"/>
            <w:rFonts w:ascii="Arial Narrow" w:hAnsi="Arial Narrow"/>
            <w:noProof/>
          </w:rPr>
          <w:t>Coherence</w:t>
        </w:r>
        <w:r w:rsidR="009B3CA5">
          <w:rPr>
            <w:noProof/>
            <w:webHidden/>
          </w:rPr>
          <w:tab/>
        </w:r>
        <w:r w:rsidR="009B3CA5">
          <w:rPr>
            <w:noProof/>
            <w:webHidden/>
          </w:rPr>
          <w:fldChar w:fldCharType="begin"/>
        </w:r>
        <w:r w:rsidR="009B3CA5">
          <w:rPr>
            <w:noProof/>
            <w:webHidden/>
          </w:rPr>
          <w:instrText xml:space="preserve"> PAGEREF _Toc159429917 \h </w:instrText>
        </w:r>
        <w:r w:rsidR="009B3CA5">
          <w:rPr>
            <w:noProof/>
            <w:webHidden/>
          </w:rPr>
        </w:r>
        <w:r w:rsidR="009B3CA5">
          <w:rPr>
            <w:noProof/>
            <w:webHidden/>
          </w:rPr>
          <w:fldChar w:fldCharType="separate"/>
        </w:r>
        <w:r w:rsidR="002404B4">
          <w:rPr>
            <w:noProof/>
            <w:webHidden/>
          </w:rPr>
          <w:t>19</w:t>
        </w:r>
        <w:r w:rsidR="009B3CA5">
          <w:rPr>
            <w:noProof/>
            <w:webHidden/>
          </w:rPr>
          <w:fldChar w:fldCharType="end"/>
        </w:r>
      </w:hyperlink>
    </w:p>
    <w:p w14:paraId="48F2BB46" w14:textId="38883A3D" w:rsidR="009B3CA5" w:rsidRPr="00922DC6" w:rsidRDefault="00EC4F3E">
      <w:pPr>
        <w:pStyle w:val="TOC3"/>
        <w:tabs>
          <w:tab w:val="left" w:pos="1200"/>
          <w:tab w:val="right" w:leader="dot" w:pos="9016"/>
        </w:tabs>
        <w:rPr>
          <w:rFonts w:ascii="Calibri" w:hAnsi="Calibri"/>
          <w:noProof/>
          <w:sz w:val="22"/>
        </w:rPr>
      </w:pPr>
      <w:hyperlink w:anchor="_Toc159429918" w:history="1">
        <w:r w:rsidR="009B3CA5" w:rsidRPr="00295B1B">
          <w:rPr>
            <w:rStyle w:val="Hyperlink"/>
            <w:rFonts w:ascii="Arial Narrow" w:hAnsi="Arial Narrow"/>
            <w:noProof/>
          </w:rPr>
          <w:t>3.5.1</w:t>
        </w:r>
        <w:r w:rsidR="009B3CA5" w:rsidRPr="00922DC6">
          <w:rPr>
            <w:rFonts w:ascii="Calibri" w:hAnsi="Calibri"/>
            <w:noProof/>
            <w:sz w:val="22"/>
          </w:rPr>
          <w:tab/>
        </w:r>
        <w:r w:rsidR="009B3CA5" w:rsidRPr="00295B1B">
          <w:rPr>
            <w:rStyle w:val="Hyperlink"/>
            <w:rFonts w:ascii="Arial Narrow" w:hAnsi="Arial Narrow"/>
            <w:noProof/>
          </w:rPr>
          <w:t>Consistent and complementary with other interventions especially in building an enabling environment for climate change and ecosystem resilience</w:t>
        </w:r>
        <w:r w:rsidR="009B3CA5">
          <w:rPr>
            <w:noProof/>
            <w:webHidden/>
          </w:rPr>
          <w:tab/>
        </w:r>
        <w:r w:rsidR="009B3CA5">
          <w:rPr>
            <w:noProof/>
            <w:webHidden/>
          </w:rPr>
          <w:fldChar w:fldCharType="begin"/>
        </w:r>
        <w:r w:rsidR="009B3CA5">
          <w:rPr>
            <w:noProof/>
            <w:webHidden/>
          </w:rPr>
          <w:instrText xml:space="preserve"> PAGEREF _Toc159429918 \h </w:instrText>
        </w:r>
        <w:r w:rsidR="009B3CA5">
          <w:rPr>
            <w:noProof/>
            <w:webHidden/>
          </w:rPr>
        </w:r>
        <w:r w:rsidR="009B3CA5">
          <w:rPr>
            <w:noProof/>
            <w:webHidden/>
          </w:rPr>
          <w:fldChar w:fldCharType="separate"/>
        </w:r>
        <w:r w:rsidR="002404B4">
          <w:rPr>
            <w:noProof/>
            <w:webHidden/>
          </w:rPr>
          <w:t>19</w:t>
        </w:r>
        <w:r w:rsidR="009B3CA5">
          <w:rPr>
            <w:noProof/>
            <w:webHidden/>
          </w:rPr>
          <w:fldChar w:fldCharType="end"/>
        </w:r>
      </w:hyperlink>
    </w:p>
    <w:p w14:paraId="2307491E" w14:textId="2ED65717" w:rsidR="009B3CA5" w:rsidRPr="00922DC6" w:rsidRDefault="00EC4F3E">
      <w:pPr>
        <w:pStyle w:val="TOC3"/>
        <w:tabs>
          <w:tab w:val="left" w:pos="1200"/>
          <w:tab w:val="right" w:leader="dot" w:pos="9016"/>
        </w:tabs>
        <w:rPr>
          <w:rFonts w:ascii="Calibri" w:hAnsi="Calibri"/>
          <w:noProof/>
          <w:sz w:val="22"/>
        </w:rPr>
      </w:pPr>
      <w:hyperlink w:anchor="_Toc159429919" w:history="1">
        <w:r w:rsidR="009B3CA5" w:rsidRPr="00295B1B">
          <w:rPr>
            <w:rStyle w:val="Hyperlink"/>
            <w:rFonts w:ascii="Arial Narrow" w:hAnsi="Arial Narrow"/>
            <w:noProof/>
          </w:rPr>
          <w:t>3.5.2</w:t>
        </w:r>
        <w:r w:rsidR="009B3CA5" w:rsidRPr="00922DC6">
          <w:rPr>
            <w:rFonts w:ascii="Calibri" w:hAnsi="Calibri"/>
            <w:noProof/>
            <w:sz w:val="22"/>
          </w:rPr>
          <w:tab/>
        </w:r>
        <w:r w:rsidR="009B3CA5" w:rsidRPr="00295B1B">
          <w:rPr>
            <w:rStyle w:val="Hyperlink"/>
            <w:rFonts w:ascii="Arial Narrow" w:hAnsi="Arial Narrow"/>
            <w:noProof/>
          </w:rPr>
          <w:t>Project interventions duplicating existing similar interventions in the targeted areas, and collaborations with similar interventions</w:t>
        </w:r>
        <w:r w:rsidR="009B3CA5">
          <w:rPr>
            <w:noProof/>
            <w:webHidden/>
          </w:rPr>
          <w:tab/>
        </w:r>
        <w:r w:rsidR="009B3CA5">
          <w:rPr>
            <w:noProof/>
            <w:webHidden/>
          </w:rPr>
          <w:fldChar w:fldCharType="begin"/>
        </w:r>
        <w:r w:rsidR="009B3CA5">
          <w:rPr>
            <w:noProof/>
            <w:webHidden/>
          </w:rPr>
          <w:instrText xml:space="preserve"> PAGEREF _Toc159429919 \h </w:instrText>
        </w:r>
        <w:r w:rsidR="009B3CA5">
          <w:rPr>
            <w:noProof/>
            <w:webHidden/>
          </w:rPr>
        </w:r>
        <w:r w:rsidR="009B3CA5">
          <w:rPr>
            <w:noProof/>
            <w:webHidden/>
          </w:rPr>
          <w:fldChar w:fldCharType="separate"/>
        </w:r>
        <w:r w:rsidR="002404B4">
          <w:rPr>
            <w:noProof/>
            <w:webHidden/>
          </w:rPr>
          <w:t>19</w:t>
        </w:r>
        <w:r w:rsidR="009B3CA5">
          <w:rPr>
            <w:noProof/>
            <w:webHidden/>
          </w:rPr>
          <w:fldChar w:fldCharType="end"/>
        </w:r>
      </w:hyperlink>
    </w:p>
    <w:p w14:paraId="698CD1D2" w14:textId="3C063535" w:rsidR="009B3CA5" w:rsidRPr="00922DC6" w:rsidRDefault="00EC4F3E">
      <w:pPr>
        <w:pStyle w:val="TOC2"/>
        <w:tabs>
          <w:tab w:val="left" w:pos="720"/>
          <w:tab w:val="right" w:leader="dot" w:pos="9016"/>
        </w:tabs>
        <w:rPr>
          <w:rFonts w:ascii="Calibri" w:hAnsi="Calibri"/>
          <w:noProof/>
          <w:sz w:val="22"/>
        </w:rPr>
      </w:pPr>
      <w:hyperlink w:anchor="_Toc159429920" w:history="1">
        <w:r w:rsidR="009B3CA5" w:rsidRPr="00295B1B">
          <w:rPr>
            <w:rStyle w:val="Hyperlink"/>
            <w:rFonts w:ascii="Arial Narrow" w:hAnsi="Arial Narrow"/>
            <w:noProof/>
          </w:rPr>
          <w:t>3.6</w:t>
        </w:r>
        <w:r w:rsidR="009B3CA5" w:rsidRPr="00922DC6">
          <w:rPr>
            <w:rFonts w:ascii="Calibri" w:hAnsi="Calibri"/>
            <w:noProof/>
            <w:sz w:val="22"/>
          </w:rPr>
          <w:tab/>
        </w:r>
        <w:r w:rsidR="009B3CA5" w:rsidRPr="00295B1B">
          <w:rPr>
            <w:rStyle w:val="Hyperlink"/>
            <w:rFonts w:ascii="Arial Narrow" w:hAnsi="Arial Narrow"/>
            <w:noProof/>
          </w:rPr>
          <w:t>Sustainability</w:t>
        </w:r>
        <w:r w:rsidR="009B3CA5">
          <w:rPr>
            <w:noProof/>
            <w:webHidden/>
          </w:rPr>
          <w:tab/>
        </w:r>
        <w:r w:rsidR="009B3CA5">
          <w:rPr>
            <w:noProof/>
            <w:webHidden/>
          </w:rPr>
          <w:fldChar w:fldCharType="begin"/>
        </w:r>
        <w:r w:rsidR="009B3CA5">
          <w:rPr>
            <w:noProof/>
            <w:webHidden/>
          </w:rPr>
          <w:instrText xml:space="preserve"> PAGEREF _Toc159429920 \h </w:instrText>
        </w:r>
        <w:r w:rsidR="009B3CA5">
          <w:rPr>
            <w:noProof/>
            <w:webHidden/>
          </w:rPr>
        </w:r>
        <w:r w:rsidR="009B3CA5">
          <w:rPr>
            <w:noProof/>
            <w:webHidden/>
          </w:rPr>
          <w:fldChar w:fldCharType="separate"/>
        </w:r>
        <w:r w:rsidR="002404B4">
          <w:rPr>
            <w:noProof/>
            <w:webHidden/>
          </w:rPr>
          <w:t>21</w:t>
        </w:r>
        <w:r w:rsidR="009B3CA5">
          <w:rPr>
            <w:noProof/>
            <w:webHidden/>
          </w:rPr>
          <w:fldChar w:fldCharType="end"/>
        </w:r>
      </w:hyperlink>
    </w:p>
    <w:p w14:paraId="5A5A61E5" w14:textId="3DF60605" w:rsidR="009B3CA5" w:rsidRPr="00922DC6" w:rsidRDefault="00EC4F3E">
      <w:pPr>
        <w:pStyle w:val="TOC3"/>
        <w:tabs>
          <w:tab w:val="left" w:pos="1200"/>
          <w:tab w:val="right" w:leader="dot" w:pos="9016"/>
        </w:tabs>
        <w:rPr>
          <w:rFonts w:ascii="Calibri" w:hAnsi="Calibri"/>
          <w:noProof/>
          <w:sz w:val="22"/>
        </w:rPr>
      </w:pPr>
      <w:hyperlink w:anchor="_Toc159429921" w:history="1">
        <w:r w:rsidR="009B3CA5" w:rsidRPr="00295B1B">
          <w:rPr>
            <w:rStyle w:val="Hyperlink"/>
            <w:rFonts w:ascii="Arial Narrow" w:hAnsi="Arial Narrow"/>
            <w:noProof/>
          </w:rPr>
          <w:t>3.6.1</w:t>
        </w:r>
        <w:r w:rsidR="009B3CA5" w:rsidRPr="00922DC6">
          <w:rPr>
            <w:rFonts w:ascii="Calibri" w:hAnsi="Calibri"/>
            <w:noProof/>
            <w:sz w:val="22"/>
          </w:rPr>
          <w:tab/>
        </w:r>
        <w:r w:rsidR="009B3CA5" w:rsidRPr="00295B1B">
          <w:rPr>
            <w:rStyle w:val="Hyperlink"/>
            <w:rFonts w:ascii="Arial Narrow" w:hAnsi="Arial Narrow"/>
            <w:noProof/>
          </w:rPr>
          <w:t>To what extent are the project’s positive results likely to be sustained after the completion of the project</w:t>
        </w:r>
        <w:r w:rsidR="009B3CA5">
          <w:rPr>
            <w:noProof/>
            <w:webHidden/>
          </w:rPr>
          <w:tab/>
        </w:r>
        <w:r w:rsidR="009B3CA5">
          <w:rPr>
            <w:noProof/>
            <w:webHidden/>
          </w:rPr>
          <w:fldChar w:fldCharType="begin"/>
        </w:r>
        <w:r w:rsidR="009B3CA5">
          <w:rPr>
            <w:noProof/>
            <w:webHidden/>
          </w:rPr>
          <w:instrText xml:space="preserve"> PAGEREF _Toc159429921 \h </w:instrText>
        </w:r>
        <w:r w:rsidR="009B3CA5">
          <w:rPr>
            <w:noProof/>
            <w:webHidden/>
          </w:rPr>
        </w:r>
        <w:r w:rsidR="009B3CA5">
          <w:rPr>
            <w:noProof/>
            <w:webHidden/>
          </w:rPr>
          <w:fldChar w:fldCharType="separate"/>
        </w:r>
        <w:r w:rsidR="002404B4">
          <w:rPr>
            <w:noProof/>
            <w:webHidden/>
          </w:rPr>
          <w:t>22</w:t>
        </w:r>
        <w:r w:rsidR="009B3CA5">
          <w:rPr>
            <w:noProof/>
            <w:webHidden/>
          </w:rPr>
          <w:fldChar w:fldCharType="end"/>
        </w:r>
      </w:hyperlink>
    </w:p>
    <w:p w14:paraId="586A6AA7" w14:textId="0A7ABE37" w:rsidR="009B3CA5" w:rsidRPr="00922DC6" w:rsidRDefault="00EC4F3E">
      <w:pPr>
        <w:pStyle w:val="TOC3"/>
        <w:tabs>
          <w:tab w:val="left" w:pos="1200"/>
          <w:tab w:val="right" w:leader="dot" w:pos="9016"/>
        </w:tabs>
        <w:rPr>
          <w:rFonts w:ascii="Calibri" w:hAnsi="Calibri"/>
          <w:noProof/>
          <w:sz w:val="22"/>
        </w:rPr>
      </w:pPr>
      <w:hyperlink w:anchor="_Toc159429922" w:history="1">
        <w:r w:rsidR="009B3CA5" w:rsidRPr="00295B1B">
          <w:rPr>
            <w:rStyle w:val="Hyperlink"/>
            <w:rFonts w:ascii="Arial Narrow" w:hAnsi="Arial Narrow"/>
            <w:noProof/>
          </w:rPr>
          <w:t>3.6.2</w:t>
        </w:r>
        <w:r w:rsidR="009B3CA5" w:rsidRPr="00922DC6">
          <w:rPr>
            <w:rFonts w:ascii="Calibri" w:hAnsi="Calibri"/>
            <w:noProof/>
            <w:sz w:val="22"/>
          </w:rPr>
          <w:tab/>
        </w:r>
        <w:r w:rsidR="009B3CA5" w:rsidRPr="00295B1B">
          <w:rPr>
            <w:rStyle w:val="Hyperlink"/>
            <w:rFonts w:ascii="Arial Narrow" w:hAnsi="Arial Narrow"/>
            <w:noProof/>
          </w:rPr>
          <w:t>What strategies did the project have to ensure the continuation and sustainability of the project outcomes after completion of the project</w:t>
        </w:r>
        <w:r w:rsidR="009B3CA5">
          <w:rPr>
            <w:noProof/>
            <w:webHidden/>
          </w:rPr>
          <w:tab/>
        </w:r>
        <w:r w:rsidR="009B3CA5">
          <w:rPr>
            <w:noProof/>
            <w:webHidden/>
          </w:rPr>
          <w:fldChar w:fldCharType="begin"/>
        </w:r>
        <w:r w:rsidR="009B3CA5">
          <w:rPr>
            <w:noProof/>
            <w:webHidden/>
          </w:rPr>
          <w:instrText xml:space="preserve"> PAGEREF _Toc159429922 \h </w:instrText>
        </w:r>
        <w:r w:rsidR="009B3CA5">
          <w:rPr>
            <w:noProof/>
            <w:webHidden/>
          </w:rPr>
        </w:r>
        <w:r w:rsidR="009B3CA5">
          <w:rPr>
            <w:noProof/>
            <w:webHidden/>
          </w:rPr>
          <w:fldChar w:fldCharType="separate"/>
        </w:r>
        <w:r w:rsidR="002404B4">
          <w:rPr>
            <w:noProof/>
            <w:webHidden/>
          </w:rPr>
          <w:t>22</w:t>
        </w:r>
        <w:r w:rsidR="009B3CA5">
          <w:rPr>
            <w:noProof/>
            <w:webHidden/>
          </w:rPr>
          <w:fldChar w:fldCharType="end"/>
        </w:r>
      </w:hyperlink>
    </w:p>
    <w:p w14:paraId="058A680E" w14:textId="3926ABE3" w:rsidR="009B3CA5" w:rsidRPr="00922DC6" w:rsidRDefault="00EC4F3E">
      <w:pPr>
        <w:pStyle w:val="TOC2"/>
        <w:tabs>
          <w:tab w:val="left" w:pos="720"/>
          <w:tab w:val="right" w:leader="dot" w:pos="9016"/>
        </w:tabs>
        <w:rPr>
          <w:rFonts w:ascii="Calibri" w:hAnsi="Calibri"/>
          <w:noProof/>
          <w:sz w:val="22"/>
        </w:rPr>
      </w:pPr>
      <w:hyperlink w:anchor="_Toc159429923" w:history="1">
        <w:r w:rsidR="009B3CA5" w:rsidRPr="00295B1B">
          <w:rPr>
            <w:rStyle w:val="Hyperlink"/>
            <w:rFonts w:ascii="Arial Narrow" w:hAnsi="Arial Narrow"/>
            <w:noProof/>
          </w:rPr>
          <w:t>3.7</w:t>
        </w:r>
        <w:r w:rsidR="009B3CA5" w:rsidRPr="00922DC6">
          <w:rPr>
            <w:rFonts w:ascii="Calibri" w:hAnsi="Calibri"/>
            <w:noProof/>
            <w:sz w:val="22"/>
          </w:rPr>
          <w:tab/>
        </w:r>
        <w:r w:rsidR="009B3CA5" w:rsidRPr="00295B1B">
          <w:rPr>
            <w:rStyle w:val="Hyperlink"/>
            <w:rFonts w:ascii="Arial Narrow" w:hAnsi="Arial Narrow"/>
            <w:noProof/>
          </w:rPr>
          <w:t>Impact</w:t>
        </w:r>
        <w:r w:rsidR="009B3CA5">
          <w:rPr>
            <w:noProof/>
            <w:webHidden/>
          </w:rPr>
          <w:tab/>
        </w:r>
        <w:r w:rsidR="009B3CA5">
          <w:rPr>
            <w:noProof/>
            <w:webHidden/>
          </w:rPr>
          <w:fldChar w:fldCharType="begin"/>
        </w:r>
        <w:r w:rsidR="009B3CA5">
          <w:rPr>
            <w:noProof/>
            <w:webHidden/>
          </w:rPr>
          <w:instrText xml:space="preserve"> PAGEREF _Toc159429923 \h </w:instrText>
        </w:r>
        <w:r w:rsidR="009B3CA5">
          <w:rPr>
            <w:noProof/>
            <w:webHidden/>
          </w:rPr>
        </w:r>
        <w:r w:rsidR="009B3CA5">
          <w:rPr>
            <w:noProof/>
            <w:webHidden/>
          </w:rPr>
          <w:fldChar w:fldCharType="separate"/>
        </w:r>
        <w:r w:rsidR="002404B4">
          <w:rPr>
            <w:noProof/>
            <w:webHidden/>
          </w:rPr>
          <w:t>23</w:t>
        </w:r>
        <w:r w:rsidR="009B3CA5">
          <w:rPr>
            <w:noProof/>
            <w:webHidden/>
          </w:rPr>
          <w:fldChar w:fldCharType="end"/>
        </w:r>
      </w:hyperlink>
    </w:p>
    <w:p w14:paraId="29C69D54" w14:textId="357097C5" w:rsidR="009B3CA5" w:rsidRPr="00922DC6" w:rsidRDefault="00EC4F3E">
      <w:pPr>
        <w:pStyle w:val="TOC2"/>
        <w:tabs>
          <w:tab w:val="left" w:pos="720"/>
          <w:tab w:val="right" w:leader="dot" w:pos="9016"/>
        </w:tabs>
        <w:rPr>
          <w:rFonts w:ascii="Calibri" w:hAnsi="Calibri"/>
          <w:noProof/>
          <w:sz w:val="22"/>
        </w:rPr>
      </w:pPr>
      <w:hyperlink w:anchor="_Toc159429924" w:history="1">
        <w:r w:rsidR="009B3CA5" w:rsidRPr="00295B1B">
          <w:rPr>
            <w:rStyle w:val="Hyperlink"/>
            <w:rFonts w:ascii="Arial Narrow" w:hAnsi="Arial Narrow"/>
            <w:noProof/>
          </w:rPr>
          <w:t>3.8</w:t>
        </w:r>
        <w:r w:rsidR="009B3CA5" w:rsidRPr="00922DC6">
          <w:rPr>
            <w:rFonts w:ascii="Calibri" w:hAnsi="Calibri"/>
            <w:noProof/>
            <w:sz w:val="22"/>
          </w:rPr>
          <w:tab/>
        </w:r>
        <w:r w:rsidR="009B3CA5" w:rsidRPr="00295B1B">
          <w:rPr>
            <w:rStyle w:val="Hyperlink"/>
            <w:rFonts w:ascii="Arial Narrow" w:hAnsi="Arial Narrow"/>
            <w:noProof/>
          </w:rPr>
          <w:t>Theory of Change (TOC) Analysis</w:t>
        </w:r>
        <w:r w:rsidR="009B3CA5">
          <w:rPr>
            <w:noProof/>
            <w:webHidden/>
          </w:rPr>
          <w:tab/>
        </w:r>
        <w:r w:rsidR="009B3CA5">
          <w:rPr>
            <w:noProof/>
            <w:webHidden/>
          </w:rPr>
          <w:fldChar w:fldCharType="begin"/>
        </w:r>
        <w:r w:rsidR="009B3CA5">
          <w:rPr>
            <w:noProof/>
            <w:webHidden/>
          </w:rPr>
          <w:instrText xml:space="preserve"> PAGEREF _Toc159429924 \h </w:instrText>
        </w:r>
        <w:r w:rsidR="009B3CA5">
          <w:rPr>
            <w:noProof/>
            <w:webHidden/>
          </w:rPr>
        </w:r>
        <w:r w:rsidR="009B3CA5">
          <w:rPr>
            <w:noProof/>
            <w:webHidden/>
          </w:rPr>
          <w:fldChar w:fldCharType="separate"/>
        </w:r>
        <w:r w:rsidR="002404B4">
          <w:rPr>
            <w:noProof/>
            <w:webHidden/>
          </w:rPr>
          <w:t>23</w:t>
        </w:r>
        <w:r w:rsidR="009B3CA5">
          <w:rPr>
            <w:noProof/>
            <w:webHidden/>
          </w:rPr>
          <w:fldChar w:fldCharType="end"/>
        </w:r>
      </w:hyperlink>
    </w:p>
    <w:p w14:paraId="438E7ADA" w14:textId="397B22A5" w:rsidR="009B3CA5" w:rsidRPr="00922DC6" w:rsidRDefault="00EC4F3E">
      <w:pPr>
        <w:pStyle w:val="TOC2"/>
        <w:tabs>
          <w:tab w:val="right" w:leader="dot" w:pos="9016"/>
        </w:tabs>
        <w:rPr>
          <w:rFonts w:ascii="Calibri" w:hAnsi="Calibri"/>
          <w:noProof/>
          <w:sz w:val="22"/>
        </w:rPr>
      </w:pPr>
      <w:hyperlink w:anchor="_Toc159429925" w:history="1">
        <w:r w:rsidR="009B3CA5" w:rsidRPr="00295B1B">
          <w:rPr>
            <w:rStyle w:val="Hyperlink"/>
            <w:rFonts w:ascii="Arial Narrow" w:hAnsi="Arial Narrow"/>
            <w:noProof/>
          </w:rPr>
          <w:t>3.9 Conclusions</w:t>
        </w:r>
        <w:r w:rsidR="009B3CA5">
          <w:rPr>
            <w:noProof/>
            <w:webHidden/>
          </w:rPr>
          <w:tab/>
        </w:r>
        <w:r w:rsidR="009B3CA5">
          <w:rPr>
            <w:noProof/>
            <w:webHidden/>
          </w:rPr>
          <w:fldChar w:fldCharType="begin"/>
        </w:r>
        <w:r w:rsidR="009B3CA5">
          <w:rPr>
            <w:noProof/>
            <w:webHidden/>
          </w:rPr>
          <w:instrText xml:space="preserve"> PAGEREF _Toc159429925 \h </w:instrText>
        </w:r>
        <w:r w:rsidR="009B3CA5">
          <w:rPr>
            <w:noProof/>
            <w:webHidden/>
          </w:rPr>
        </w:r>
        <w:r w:rsidR="009B3CA5">
          <w:rPr>
            <w:noProof/>
            <w:webHidden/>
          </w:rPr>
          <w:fldChar w:fldCharType="separate"/>
        </w:r>
        <w:r w:rsidR="002404B4">
          <w:rPr>
            <w:noProof/>
            <w:webHidden/>
          </w:rPr>
          <w:t>25</w:t>
        </w:r>
        <w:r w:rsidR="009B3CA5">
          <w:rPr>
            <w:noProof/>
            <w:webHidden/>
          </w:rPr>
          <w:fldChar w:fldCharType="end"/>
        </w:r>
      </w:hyperlink>
    </w:p>
    <w:p w14:paraId="4C0BE725" w14:textId="39AA465E" w:rsidR="009B3CA5" w:rsidRPr="00922DC6" w:rsidRDefault="00EC4F3E">
      <w:pPr>
        <w:pStyle w:val="TOC1"/>
        <w:tabs>
          <w:tab w:val="left" w:pos="480"/>
        </w:tabs>
        <w:rPr>
          <w:rFonts w:ascii="Calibri" w:hAnsi="Calibri"/>
          <w:noProof/>
          <w:sz w:val="22"/>
          <w:szCs w:val="22"/>
        </w:rPr>
      </w:pPr>
      <w:hyperlink w:anchor="_Toc159429926" w:history="1">
        <w:r w:rsidR="009B3CA5" w:rsidRPr="00295B1B">
          <w:rPr>
            <w:rStyle w:val="Hyperlink"/>
            <w:rFonts w:ascii="Arial Narrow" w:hAnsi="Arial Narrow"/>
            <w:noProof/>
          </w:rPr>
          <w:t>4</w:t>
        </w:r>
        <w:r w:rsidR="009B3CA5" w:rsidRPr="00922DC6">
          <w:rPr>
            <w:rFonts w:ascii="Calibri" w:hAnsi="Calibri"/>
            <w:noProof/>
            <w:sz w:val="22"/>
            <w:szCs w:val="22"/>
          </w:rPr>
          <w:tab/>
        </w:r>
        <w:r w:rsidR="009B3CA5" w:rsidRPr="00295B1B">
          <w:rPr>
            <w:rStyle w:val="Hyperlink"/>
            <w:rFonts w:ascii="Arial Narrow" w:hAnsi="Arial Narrow"/>
            <w:noProof/>
          </w:rPr>
          <w:t>Recommendations</w:t>
        </w:r>
        <w:r w:rsidR="009B3CA5">
          <w:rPr>
            <w:noProof/>
            <w:webHidden/>
          </w:rPr>
          <w:tab/>
        </w:r>
        <w:r w:rsidR="009B3CA5">
          <w:rPr>
            <w:noProof/>
            <w:webHidden/>
          </w:rPr>
          <w:fldChar w:fldCharType="begin"/>
        </w:r>
        <w:r w:rsidR="009B3CA5">
          <w:rPr>
            <w:noProof/>
            <w:webHidden/>
          </w:rPr>
          <w:instrText xml:space="preserve"> PAGEREF _Toc159429926 \h </w:instrText>
        </w:r>
        <w:r w:rsidR="009B3CA5">
          <w:rPr>
            <w:noProof/>
            <w:webHidden/>
          </w:rPr>
        </w:r>
        <w:r w:rsidR="009B3CA5">
          <w:rPr>
            <w:noProof/>
            <w:webHidden/>
          </w:rPr>
          <w:fldChar w:fldCharType="separate"/>
        </w:r>
        <w:r w:rsidR="002404B4">
          <w:rPr>
            <w:noProof/>
            <w:webHidden/>
          </w:rPr>
          <w:t>28</w:t>
        </w:r>
        <w:r w:rsidR="009B3CA5">
          <w:rPr>
            <w:noProof/>
            <w:webHidden/>
          </w:rPr>
          <w:fldChar w:fldCharType="end"/>
        </w:r>
      </w:hyperlink>
    </w:p>
    <w:p w14:paraId="7FAF4A22" w14:textId="3B6EDBB5" w:rsidR="009B3CA5" w:rsidRPr="00922DC6" w:rsidRDefault="00EC4F3E">
      <w:pPr>
        <w:pStyle w:val="TOC1"/>
        <w:tabs>
          <w:tab w:val="left" w:pos="480"/>
        </w:tabs>
        <w:rPr>
          <w:rFonts w:ascii="Calibri" w:hAnsi="Calibri"/>
          <w:noProof/>
          <w:sz w:val="22"/>
          <w:szCs w:val="22"/>
        </w:rPr>
      </w:pPr>
      <w:hyperlink w:anchor="_Toc159429927" w:history="1">
        <w:r w:rsidR="009B3CA5" w:rsidRPr="00295B1B">
          <w:rPr>
            <w:rStyle w:val="Hyperlink"/>
            <w:rFonts w:ascii="Arial Narrow" w:hAnsi="Arial Narrow"/>
            <w:noProof/>
          </w:rPr>
          <w:t>5</w:t>
        </w:r>
        <w:r w:rsidR="009B3CA5" w:rsidRPr="00922DC6">
          <w:rPr>
            <w:rFonts w:ascii="Calibri" w:hAnsi="Calibri"/>
            <w:noProof/>
            <w:sz w:val="22"/>
            <w:szCs w:val="22"/>
          </w:rPr>
          <w:tab/>
        </w:r>
        <w:r w:rsidR="009B3CA5" w:rsidRPr="00295B1B">
          <w:rPr>
            <w:rStyle w:val="Hyperlink"/>
            <w:rFonts w:ascii="Arial Narrow" w:hAnsi="Arial Narrow"/>
            <w:noProof/>
          </w:rPr>
          <w:t>Annexes</w:t>
        </w:r>
        <w:r w:rsidR="009B3CA5">
          <w:rPr>
            <w:noProof/>
            <w:webHidden/>
          </w:rPr>
          <w:tab/>
        </w:r>
        <w:r w:rsidR="009B3CA5">
          <w:rPr>
            <w:noProof/>
            <w:webHidden/>
          </w:rPr>
          <w:fldChar w:fldCharType="begin"/>
        </w:r>
        <w:r w:rsidR="009B3CA5">
          <w:rPr>
            <w:noProof/>
            <w:webHidden/>
          </w:rPr>
          <w:instrText xml:space="preserve"> PAGEREF _Toc159429927 \h </w:instrText>
        </w:r>
        <w:r w:rsidR="009B3CA5">
          <w:rPr>
            <w:noProof/>
            <w:webHidden/>
          </w:rPr>
        </w:r>
        <w:r w:rsidR="009B3CA5">
          <w:rPr>
            <w:noProof/>
            <w:webHidden/>
          </w:rPr>
          <w:fldChar w:fldCharType="separate"/>
        </w:r>
        <w:r w:rsidR="002404B4">
          <w:rPr>
            <w:noProof/>
            <w:webHidden/>
          </w:rPr>
          <w:t>30</w:t>
        </w:r>
        <w:r w:rsidR="009B3CA5">
          <w:rPr>
            <w:noProof/>
            <w:webHidden/>
          </w:rPr>
          <w:fldChar w:fldCharType="end"/>
        </w:r>
      </w:hyperlink>
    </w:p>
    <w:p w14:paraId="02BBF670" w14:textId="49038A19" w:rsidR="009B3CA5" w:rsidRPr="00922DC6" w:rsidRDefault="00EC4F3E">
      <w:pPr>
        <w:pStyle w:val="TOC1"/>
        <w:rPr>
          <w:rFonts w:ascii="Calibri" w:hAnsi="Calibri"/>
          <w:noProof/>
          <w:sz w:val="22"/>
          <w:szCs w:val="22"/>
        </w:rPr>
      </w:pPr>
      <w:hyperlink w:anchor="_Toc159429928" w:history="1">
        <w:r w:rsidR="009B3CA5" w:rsidRPr="00295B1B">
          <w:rPr>
            <w:rStyle w:val="Hyperlink"/>
            <w:rFonts w:ascii="Arial Narrow" w:hAnsi="Arial Narrow"/>
            <w:noProof/>
          </w:rPr>
          <w:t>Annex 1. ETE Matrix</w:t>
        </w:r>
        <w:r w:rsidR="009B3CA5">
          <w:rPr>
            <w:noProof/>
            <w:webHidden/>
          </w:rPr>
          <w:tab/>
        </w:r>
        <w:r w:rsidR="009B3CA5">
          <w:rPr>
            <w:noProof/>
            <w:webHidden/>
          </w:rPr>
          <w:fldChar w:fldCharType="begin"/>
        </w:r>
        <w:r w:rsidR="009B3CA5">
          <w:rPr>
            <w:noProof/>
            <w:webHidden/>
          </w:rPr>
          <w:instrText xml:space="preserve"> PAGEREF _Toc159429928 \h </w:instrText>
        </w:r>
        <w:r w:rsidR="009B3CA5">
          <w:rPr>
            <w:noProof/>
            <w:webHidden/>
          </w:rPr>
        </w:r>
        <w:r w:rsidR="009B3CA5">
          <w:rPr>
            <w:noProof/>
            <w:webHidden/>
          </w:rPr>
          <w:fldChar w:fldCharType="separate"/>
        </w:r>
        <w:r w:rsidR="002404B4">
          <w:rPr>
            <w:noProof/>
            <w:webHidden/>
          </w:rPr>
          <w:t>30</w:t>
        </w:r>
        <w:r w:rsidR="009B3CA5">
          <w:rPr>
            <w:noProof/>
            <w:webHidden/>
          </w:rPr>
          <w:fldChar w:fldCharType="end"/>
        </w:r>
      </w:hyperlink>
    </w:p>
    <w:p w14:paraId="7FE9D25E" w14:textId="22E06495" w:rsidR="009B3CA5" w:rsidRPr="00922DC6" w:rsidRDefault="00EC4F3E">
      <w:pPr>
        <w:pStyle w:val="TOC1"/>
        <w:rPr>
          <w:rFonts w:ascii="Calibri" w:hAnsi="Calibri"/>
          <w:noProof/>
          <w:sz w:val="22"/>
          <w:szCs w:val="22"/>
        </w:rPr>
      </w:pPr>
      <w:hyperlink w:anchor="_Toc159429929" w:history="1">
        <w:r w:rsidR="009B3CA5" w:rsidRPr="00295B1B">
          <w:rPr>
            <w:rStyle w:val="Hyperlink"/>
            <w:rFonts w:ascii="Arial Narrow" w:hAnsi="Arial Narrow"/>
            <w:noProof/>
          </w:rPr>
          <w:t>Annex 2. List of documents used/Bibliography</w:t>
        </w:r>
        <w:r w:rsidR="009B3CA5">
          <w:rPr>
            <w:noProof/>
            <w:webHidden/>
          </w:rPr>
          <w:tab/>
        </w:r>
        <w:r w:rsidR="009B3CA5">
          <w:rPr>
            <w:noProof/>
            <w:webHidden/>
          </w:rPr>
          <w:fldChar w:fldCharType="begin"/>
        </w:r>
        <w:r w:rsidR="009B3CA5">
          <w:rPr>
            <w:noProof/>
            <w:webHidden/>
          </w:rPr>
          <w:instrText xml:space="preserve"> PAGEREF _Toc159429929 \h </w:instrText>
        </w:r>
        <w:r w:rsidR="009B3CA5">
          <w:rPr>
            <w:noProof/>
            <w:webHidden/>
          </w:rPr>
        </w:r>
        <w:r w:rsidR="009B3CA5">
          <w:rPr>
            <w:noProof/>
            <w:webHidden/>
          </w:rPr>
          <w:fldChar w:fldCharType="separate"/>
        </w:r>
        <w:r w:rsidR="002404B4">
          <w:rPr>
            <w:noProof/>
            <w:webHidden/>
          </w:rPr>
          <w:t>45</w:t>
        </w:r>
        <w:r w:rsidR="009B3CA5">
          <w:rPr>
            <w:noProof/>
            <w:webHidden/>
          </w:rPr>
          <w:fldChar w:fldCharType="end"/>
        </w:r>
      </w:hyperlink>
    </w:p>
    <w:p w14:paraId="48385C62" w14:textId="263F0593" w:rsidR="009B3CA5" w:rsidRPr="00922DC6" w:rsidRDefault="00EC4F3E">
      <w:pPr>
        <w:pStyle w:val="TOC1"/>
        <w:rPr>
          <w:rFonts w:ascii="Calibri" w:hAnsi="Calibri"/>
          <w:noProof/>
          <w:sz w:val="22"/>
          <w:szCs w:val="22"/>
        </w:rPr>
      </w:pPr>
      <w:hyperlink w:anchor="_Toc159429930" w:history="1">
        <w:r w:rsidR="009B3CA5" w:rsidRPr="00295B1B">
          <w:rPr>
            <w:rStyle w:val="Hyperlink"/>
            <w:rFonts w:ascii="Arial Narrow" w:hAnsi="Arial Narrow"/>
            <w:noProof/>
          </w:rPr>
          <w:t>Annex 3. End of Term Results</w:t>
        </w:r>
        <w:r w:rsidR="009B3CA5">
          <w:rPr>
            <w:noProof/>
            <w:webHidden/>
          </w:rPr>
          <w:tab/>
        </w:r>
        <w:r w:rsidR="009B3CA5">
          <w:rPr>
            <w:noProof/>
            <w:webHidden/>
          </w:rPr>
          <w:fldChar w:fldCharType="begin"/>
        </w:r>
        <w:r w:rsidR="009B3CA5">
          <w:rPr>
            <w:noProof/>
            <w:webHidden/>
          </w:rPr>
          <w:instrText xml:space="preserve"> PAGEREF _Toc159429930 \h </w:instrText>
        </w:r>
        <w:r w:rsidR="009B3CA5">
          <w:rPr>
            <w:noProof/>
            <w:webHidden/>
          </w:rPr>
        </w:r>
        <w:r w:rsidR="009B3CA5">
          <w:rPr>
            <w:noProof/>
            <w:webHidden/>
          </w:rPr>
          <w:fldChar w:fldCharType="separate"/>
        </w:r>
        <w:r w:rsidR="002404B4">
          <w:rPr>
            <w:noProof/>
            <w:webHidden/>
          </w:rPr>
          <w:t>46</w:t>
        </w:r>
        <w:r w:rsidR="009B3CA5">
          <w:rPr>
            <w:noProof/>
            <w:webHidden/>
          </w:rPr>
          <w:fldChar w:fldCharType="end"/>
        </w:r>
      </w:hyperlink>
    </w:p>
    <w:p w14:paraId="353CEC4D" w14:textId="77AF996A" w:rsidR="009B3CA5" w:rsidRPr="00922DC6" w:rsidRDefault="00EC4F3E">
      <w:pPr>
        <w:pStyle w:val="TOC1"/>
        <w:rPr>
          <w:rFonts w:ascii="Calibri" w:hAnsi="Calibri"/>
          <w:noProof/>
          <w:sz w:val="22"/>
          <w:szCs w:val="22"/>
        </w:rPr>
      </w:pPr>
      <w:hyperlink w:anchor="_Toc159429931" w:history="1">
        <w:r w:rsidR="009B3CA5" w:rsidRPr="00295B1B">
          <w:rPr>
            <w:rStyle w:val="Hyperlink"/>
            <w:rFonts w:ascii="Arial Narrow" w:hAnsi="Arial Narrow"/>
            <w:noProof/>
          </w:rPr>
          <w:t>Annex 4. Interview Guide for data collection</w:t>
        </w:r>
        <w:r w:rsidR="009B3CA5">
          <w:rPr>
            <w:noProof/>
            <w:webHidden/>
          </w:rPr>
          <w:tab/>
        </w:r>
        <w:r w:rsidR="009B3CA5">
          <w:rPr>
            <w:noProof/>
            <w:webHidden/>
          </w:rPr>
          <w:fldChar w:fldCharType="begin"/>
        </w:r>
        <w:r w:rsidR="009B3CA5">
          <w:rPr>
            <w:noProof/>
            <w:webHidden/>
          </w:rPr>
          <w:instrText xml:space="preserve"> PAGEREF _Toc159429931 \h </w:instrText>
        </w:r>
        <w:r w:rsidR="009B3CA5">
          <w:rPr>
            <w:noProof/>
            <w:webHidden/>
          </w:rPr>
        </w:r>
        <w:r w:rsidR="009B3CA5">
          <w:rPr>
            <w:noProof/>
            <w:webHidden/>
          </w:rPr>
          <w:fldChar w:fldCharType="separate"/>
        </w:r>
        <w:r w:rsidR="002404B4">
          <w:rPr>
            <w:noProof/>
            <w:webHidden/>
          </w:rPr>
          <w:t>54</w:t>
        </w:r>
        <w:r w:rsidR="009B3CA5">
          <w:rPr>
            <w:noProof/>
            <w:webHidden/>
          </w:rPr>
          <w:fldChar w:fldCharType="end"/>
        </w:r>
      </w:hyperlink>
    </w:p>
    <w:p w14:paraId="7D42117F" w14:textId="3665C717" w:rsidR="009B3CA5" w:rsidRPr="00922DC6" w:rsidRDefault="00EC4F3E">
      <w:pPr>
        <w:pStyle w:val="TOC1"/>
        <w:rPr>
          <w:rFonts w:ascii="Calibri" w:hAnsi="Calibri"/>
          <w:noProof/>
          <w:sz w:val="22"/>
          <w:szCs w:val="22"/>
        </w:rPr>
      </w:pPr>
      <w:hyperlink w:anchor="_Toc159429932" w:history="1">
        <w:r w:rsidR="009B3CA5" w:rsidRPr="00295B1B">
          <w:rPr>
            <w:rStyle w:val="Hyperlink"/>
            <w:rFonts w:ascii="Arial Narrow" w:hAnsi="Arial Narrow"/>
            <w:noProof/>
          </w:rPr>
          <w:t>Annex 5. End term evaluation criteria rating table and rating scales</w:t>
        </w:r>
        <w:r w:rsidR="009B3CA5">
          <w:rPr>
            <w:noProof/>
            <w:webHidden/>
          </w:rPr>
          <w:tab/>
        </w:r>
        <w:r w:rsidR="009B3CA5">
          <w:rPr>
            <w:noProof/>
            <w:webHidden/>
          </w:rPr>
          <w:fldChar w:fldCharType="begin"/>
        </w:r>
        <w:r w:rsidR="009B3CA5">
          <w:rPr>
            <w:noProof/>
            <w:webHidden/>
          </w:rPr>
          <w:instrText xml:space="preserve"> PAGEREF _Toc159429932 \h </w:instrText>
        </w:r>
        <w:r w:rsidR="009B3CA5">
          <w:rPr>
            <w:noProof/>
            <w:webHidden/>
          </w:rPr>
        </w:r>
        <w:r w:rsidR="009B3CA5">
          <w:rPr>
            <w:noProof/>
            <w:webHidden/>
          </w:rPr>
          <w:fldChar w:fldCharType="separate"/>
        </w:r>
        <w:r w:rsidR="002404B4">
          <w:rPr>
            <w:noProof/>
            <w:webHidden/>
          </w:rPr>
          <w:t>58</w:t>
        </w:r>
        <w:r w:rsidR="009B3CA5">
          <w:rPr>
            <w:noProof/>
            <w:webHidden/>
          </w:rPr>
          <w:fldChar w:fldCharType="end"/>
        </w:r>
      </w:hyperlink>
    </w:p>
    <w:p w14:paraId="6AA638EF" w14:textId="71D893A8" w:rsidR="009B3CA5" w:rsidRPr="00922DC6" w:rsidRDefault="00EC4F3E">
      <w:pPr>
        <w:pStyle w:val="TOC1"/>
        <w:rPr>
          <w:rFonts w:ascii="Calibri" w:hAnsi="Calibri"/>
          <w:noProof/>
          <w:sz w:val="22"/>
          <w:szCs w:val="22"/>
        </w:rPr>
      </w:pPr>
      <w:hyperlink w:anchor="_Toc159429933" w:history="1">
        <w:r w:rsidR="009B3CA5" w:rsidRPr="00295B1B">
          <w:rPr>
            <w:rStyle w:val="Hyperlink"/>
            <w:rFonts w:ascii="Arial Narrow" w:hAnsi="Arial Narrow"/>
            <w:noProof/>
            <w:lang w:eastAsia="en-GB"/>
          </w:rPr>
          <w:t>ANNEX 6: NCRP - Planned Versus Actual Expenditure at ETE</w:t>
        </w:r>
        <w:r w:rsidR="009B3CA5">
          <w:rPr>
            <w:noProof/>
            <w:webHidden/>
          </w:rPr>
          <w:tab/>
        </w:r>
        <w:r w:rsidR="009B3CA5">
          <w:rPr>
            <w:noProof/>
            <w:webHidden/>
          </w:rPr>
          <w:fldChar w:fldCharType="begin"/>
        </w:r>
        <w:r w:rsidR="009B3CA5">
          <w:rPr>
            <w:noProof/>
            <w:webHidden/>
          </w:rPr>
          <w:instrText xml:space="preserve"> PAGEREF _Toc159429933 \h </w:instrText>
        </w:r>
        <w:r w:rsidR="009B3CA5">
          <w:rPr>
            <w:noProof/>
            <w:webHidden/>
          </w:rPr>
        </w:r>
        <w:r w:rsidR="009B3CA5">
          <w:rPr>
            <w:noProof/>
            <w:webHidden/>
          </w:rPr>
          <w:fldChar w:fldCharType="separate"/>
        </w:r>
        <w:r w:rsidR="002404B4">
          <w:rPr>
            <w:noProof/>
            <w:webHidden/>
          </w:rPr>
          <w:t>62</w:t>
        </w:r>
        <w:r w:rsidR="009B3CA5">
          <w:rPr>
            <w:noProof/>
            <w:webHidden/>
          </w:rPr>
          <w:fldChar w:fldCharType="end"/>
        </w:r>
      </w:hyperlink>
    </w:p>
    <w:p w14:paraId="05E31626" w14:textId="2DC90635" w:rsidR="009B3CA5" w:rsidRPr="00922DC6" w:rsidRDefault="00EC4F3E">
      <w:pPr>
        <w:pStyle w:val="TOC1"/>
        <w:rPr>
          <w:rFonts w:ascii="Calibri" w:hAnsi="Calibri"/>
          <w:noProof/>
          <w:sz w:val="22"/>
          <w:szCs w:val="22"/>
        </w:rPr>
      </w:pPr>
      <w:hyperlink w:anchor="_Toc159429934" w:history="1">
        <w:r w:rsidR="009B3CA5" w:rsidRPr="00295B1B">
          <w:rPr>
            <w:rStyle w:val="Hyperlink"/>
            <w:rFonts w:ascii="Arial" w:hAnsi="Arial"/>
            <w:noProof/>
          </w:rPr>
          <w:t xml:space="preserve">Annex 7. </w:t>
        </w:r>
        <w:r w:rsidR="009B3CA5" w:rsidRPr="00295B1B">
          <w:rPr>
            <w:rStyle w:val="Hyperlink"/>
            <w:rFonts w:ascii="Arial" w:hAnsi="Arial"/>
            <w:noProof/>
            <w:lang w:val="en-GB"/>
          </w:rPr>
          <w:t>TERMS OF REFERENCE FOR THE END-OF-TERM EVALUATION OF NATIONAL CLIMATE RESILIENCE PROJECT (NCRP)</w:t>
        </w:r>
        <w:r w:rsidR="009B3CA5">
          <w:rPr>
            <w:noProof/>
            <w:webHidden/>
          </w:rPr>
          <w:tab/>
        </w:r>
        <w:r w:rsidR="009B3CA5">
          <w:rPr>
            <w:noProof/>
            <w:webHidden/>
          </w:rPr>
          <w:fldChar w:fldCharType="begin"/>
        </w:r>
        <w:r w:rsidR="009B3CA5">
          <w:rPr>
            <w:noProof/>
            <w:webHidden/>
          </w:rPr>
          <w:instrText xml:space="preserve"> PAGEREF _Toc159429934 \h </w:instrText>
        </w:r>
        <w:r w:rsidR="009B3CA5">
          <w:rPr>
            <w:noProof/>
            <w:webHidden/>
          </w:rPr>
        </w:r>
        <w:r w:rsidR="009B3CA5">
          <w:rPr>
            <w:noProof/>
            <w:webHidden/>
          </w:rPr>
          <w:fldChar w:fldCharType="separate"/>
        </w:r>
        <w:r w:rsidR="002404B4">
          <w:rPr>
            <w:noProof/>
            <w:webHidden/>
          </w:rPr>
          <w:t>73</w:t>
        </w:r>
        <w:r w:rsidR="009B3CA5">
          <w:rPr>
            <w:noProof/>
            <w:webHidden/>
          </w:rPr>
          <w:fldChar w:fldCharType="end"/>
        </w:r>
      </w:hyperlink>
    </w:p>
    <w:p w14:paraId="73D563CD" w14:textId="6D2B381F" w:rsidR="009B3CA5" w:rsidRPr="00922DC6" w:rsidRDefault="00EC4F3E">
      <w:pPr>
        <w:pStyle w:val="TOC1"/>
        <w:rPr>
          <w:rFonts w:ascii="Calibri" w:hAnsi="Calibri"/>
          <w:noProof/>
          <w:sz w:val="22"/>
          <w:szCs w:val="22"/>
        </w:rPr>
      </w:pPr>
      <w:hyperlink w:anchor="_Toc159429935" w:history="1">
        <w:r w:rsidR="009B3CA5" w:rsidRPr="00295B1B">
          <w:rPr>
            <w:rStyle w:val="Hyperlink"/>
            <w:noProof/>
          </w:rPr>
          <w:t>Annex 8. ETE mission itinerary</w:t>
        </w:r>
        <w:r w:rsidR="009B3CA5">
          <w:rPr>
            <w:noProof/>
            <w:webHidden/>
          </w:rPr>
          <w:tab/>
        </w:r>
        <w:r w:rsidR="009B3CA5">
          <w:rPr>
            <w:noProof/>
            <w:webHidden/>
          </w:rPr>
          <w:fldChar w:fldCharType="begin"/>
        </w:r>
        <w:r w:rsidR="009B3CA5">
          <w:rPr>
            <w:noProof/>
            <w:webHidden/>
          </w:rPr>
          <w:instrText xml:space="preserve"> PAGEREF _Toc159429935 \h </w:instrText>
        </w:r>
        <w:r w:rsidR="009B3CA5">
          <w:rPr>
            <w:noProof/>
            <w:webHidden/>
          </w:rPr>
        </w:r>
        <w:r w:rsidR="009B3CA5">
          <w:rPr>
            <w:noProof/>
            <w:webHidden/>
          </w:rPr>
          <w:fldChar w:fldCharType="separate"/>
        </w:r>
        <w:r w:rsidR="002404B4">
          <w:rPr>
            <w:noProof/>
            <w:webHidden/>
          </w:rPr>
          <w:t>84</w:t>
        </w:r>
        <w:r w:rsidR="009B3CA5">
          <w:rPr>
            <w:noProof/>
            <w:webHidden/>
          </w:rPr>
          <w:fldChar w:fldCharType="end"/>
        </w:r>
      </w:hyperlink>
    </w:p>
    <w:p w14:paraId="5C62B1EC" w14:textId="235FEA0A" w:rsidR="009B3CA5" w:rsidRPr="00922DC6" w:rsidRDefault="00EC4F3E">
      <w:pPr>
        <w:pStyle w:val="TOC1"/>
        <w:rPr>
          <w:rFonts w:ascii="Calibri" w:hAnsi="Calibri"/>
          <w:noProof/>
          <w:sz w:val="22"/>
          <w:szCs w:val="22"/>
        </w:rPr>
      </w:pPr>
      <w:hyperlink w:anchor="_Toc159429936" w:history="1">
        <w:r w:rsidR="009B3CA5" w:rsidRPr="00295B1B">
          <w:rPr>
            <w:rStyle w:val="Hyperlink"/>
            <w:noProof/>
          </w:rPr>
          <w:t>Annex 9. List of persons consulted</w:t>
        </w:r>
        <w:r w:rsidR="009B3CA5">
          <w:rPr>
            <w:noProof/>
            <w:webHidden/>
          </w:rPr>
          <w:tab/>
        </w:r>
        <w:r w:rsidR="009B3CA5">
          <w:rPr>
            <w:noProof/>
            <w:webHidden/>
          </w:rPr>
          <w:fldChar w:fldCharType="begin"/>
        </w:r>
        <w:r w:rsidR="009B3CA5">
          <w:rPr>
            <w:noProof/>
            <w:webHidden/>
          </w:rPr>
          <w:instrText xml:space="preserve"> PAGEREF _Toc159429936 \h </w:instrText>
        </w:r>
        <w:r w:rsidR="009B3CA5">
          <w:rPr>
            <w:noProof/>
            <w:webHidden/>
          </w:rPr>
        </w:r>
        <w:r w:rsidR="009B3CA5">
          <w:rPr>
            <w:noProof/>
            <w:webHidden/>
          </w:rPr>
          <w:fldChar w:fldCharType="separate"/>
        </w:r>
        <w:r w:rsidR="002404B4">
          <w:rPr>
            <w:noProof/>
            <w:webHidden/>
          </w:rPr>
          <w:t>85</w:t>
        </w:r>
        <w:r w:rsidR="009B3CA5">
          <w:rPr>
            <w:noProof/>
            <w:webHidden/>
          </w:rPr>
          <w:fldChar w:fldCharType="end"/>
        </w:r>
      </w:hyperlink>
    </w:p>
    <w:p w14:paraId="51508DB7" w14:textId="6696E28B" w:rsidR="009B3CA5" w:rsidRPr="00922DC6" w:rsidRDefault="00EC4F3E">
      <w:pPr>
        <w:pStyle w:val="TOC1"/>
        <w:rPr>
          <w:rFonts w:ascii="Calibri" w:hAnsi="Calibri"/>
          <w:noProof/>
          <w:sz w:val="22"/>
          <w:szCs w:val="22"/>
        </w:rPr>
      </w:pPr>
      <w:hyperlink w:anchor="_Toc159429937" w:history="1">
        <w:r w:rsidR="009B3CA5" w:rsidRPr="00295B1B">
          <w:rPr>
            <w:rStyle w:val="Hyperlink"/>
            <w:noProof/>
          </w:rPr>
          <w:t>Annex 10. Project Sites Visited</w:t>
        </w:r>
        <w:r w:rsidR="009B3CA5">
          <w:rPr>
            <w:noProof/>
            <w:webHidden/>
          </w:rPr>
          <w:tab/>
        </w:r>
        <w:r w:rsidR="009B3CA5">
          <w:rPr>
            <w:noProof/>
            <w:webHidden/>
          </w:rPr>
          <w:fldChar w:fldCharType="begin"/>
        </w:r>
        <w:r w:rsidR="009B3CA5">
          <w:rPr>
            <w:noProof/>
            <w:webHidden/>
          </w:rPr>
          <w:instrText xml:space="preserve"> PAGEREF _Toc159429937 \h </w:instrText>
        </w:r>
        <w:r w:rsidR="009B3CA5">
          <w:rPr>
            <w:noProof/>
            <w:webHidden/>
          </w:rPr>
        </w:r>
        <w:r w:rsidR="009B3CA5">
          <w:rPr>
            <w:noProof/>
            <w:webHidden/>
          </w:rPr>
          <w:fldChar w:fldCharType="separate"/>
        </w:r>
        <w:r w:rsidR="002404B4">
          <w:rPr>
            <w:noProof/>
            <w:webHidden/>
          </w:rPr>
          <w:t>86</w:t>
        </w:r>
        <w:r w:rsidR="009B3CA5">
          <w:rPr>
            <w:noProof/>
            <w:webHidden/>
          </w:rPr>
          <w:fldChar w:fldCharType="end"/>
        </w:r>
      </w:hyperlink>
    </w:p>
    <w:p w14:paraId="1A597D4D" w14:textId="77777777" w:rsidR="00D15FD4" w:rsidRPr="00D15FD4" w:rsidRDefault="008A2E66" w:rsidP="00602C74">
      <w:pPr>
        <w:rPr>
          <w:rFonts w:ascii="Arial Narrow" w:hAnsi="Arial Narrow"/>
          <w:sz w:val="24"/>
          <w:lang w:val="en-ZA"/>
        </w:rPr>
      </w:pPr>
      <w:r w:rsidRPr="00D15FD4">
        <w:rPr>
          <w:rFonts w:ascii="Arial Narrow" w:hAnsi="Arial Narrow"/>
          <w:sz w:val="24"/>
          <w:lang w:val="en-ZA"/>
        </w:rPr>
        <w:fldChar w:fldCharType="end"/>
      </w:r>
      <w:bookmarkStart w:id="1" w:name="_Toc96688400"/>
      <w:bookmarkStart w:id="2" w:name="_Toc79470765"/>
    </w:p>
    <w:p w14:paraId="7628A1F3" w14:textId="77777777" w:rsidR="00D15FD4" w:rsidRPr="00D15FD4" w:rsidRDefault="00D15FD4" w:rsidP="00602C74">
      <w:pPr>
        <w:rPr>
          <w:rFonts w:ascii="Arial Narrow" w:hAnsi="Arial Narrow"/>
          <w:sz w:val="24"/>
          <w:lang w:val="en-ZA"/>
        </w:rPr>
      </w:pPr>
    </w:p>
    <w:p w14:paraId="0FD9E336" w14:textId="77777777" w:rsidR="00D15FD4" w:rsidRDefault="00D15FD4" w:rsidP="00602C74">
      <w:pPr>
        <w:rPr>
          <w:rFonts w:ascii="Arial Narrow" w:hAnsi="Arial Narrow"/>
          <w:lang w:val="en-ZA"/>
        </w:rPr>
      </w:pPr>
    </w:p>
    <w:p w14:paraId="34EE52E1" w14:textId="77777777" w:rsidR="00D15FD4" w:rsidRDefault="00D15FD4" w:rsidP="00602C74">
      <w:pPr>
        <w:rPr>
          <w:rFonts w:ascii="Arial Narrow" w:hAnsi="Arial Narrow"/>
          <w:lang w:val="en-ZA"/>
        </w:rPr>
      </w:pPr>
    </w:p>
    <w:p w14:paraId="35EE476C" w14:textId="77777777" w:rsidR="00D15FD4" w:rsidRDefault="00D15FD4" w:rsidP="00602C74">
      <w:pPr>
        <w:rPr>
          <w:rFonts w:ascii="Arial Narrow" w:hAnsi="Arial Narrow"/>
          <w:lang w:val="en-ZA"/>
        </w:rPr>
      </w:pPr>
    </w:p>
    <w:p w14:paraId="1136D13B" w14:textId="77777777" w:rsidR="00D15FD4" w:rsidRDefault="00D15FD4" w:rsidP="00602C74">
      <w:pPr>
        <w:rPr>
          <w:rFonts w:ascii="Arial Narrow" w:hAnsi="Arial Narrow"/>
          <w:lang w:val="en-ZA"/>
        </w:rPr>
      </w:pPr>
    </w:p>
    <w:p w14:paraId="7F05737C" w14:textId="77777777" w:rsidR="00D15FD4" w:rsidRDefault="00D15FD4" w:rsidP="00602C74">
      <w:pPr>
        <w:rPr>
          <w:rFonts w:ascii="Arial Narrow" w:hAnsi="Arial Narrow"/>
          <w:lang w:val="en-ZA"/>
        </w:rPr>
      </w:pPr>
    </w:p>
    <w:p w14:paraId="0F2C5EF3" w14:textId="77777777" w:rsidR="00D15FD4" w:rsidRDefault="00D15FD4" w:rsidP="00602C74">
      <w:pPr>
        <w:rPr>
          <w:rFonts w:ascii="Arial Narrow" w:hAnsi="Arial Narrow"/>
          <w:lang w:val="en-ZA"/>
        </w:rPr>
      </w:pPr>
    </w:p>
    <w:p w14:paraId="34435058" w14:textId="77777777" w:rsidR="00D15FD4" w:rsidRDefault="00D15FD4" w:rsidP="00602C74">
      <w:pPr>
        <w:rPr>
          <w:rFonts w:ascii="Arial Narrow" w:hAnsi="Arial Narrow"/>
          <w:lang w:val="en-ZA"/>
        </w:rPr>
      </w:pPr>
    </w:p>
    <w:p w14:paraId="156DFF10" w14:textId="77777777" w:rsidR="0052145C" w:rsidRDefault="0052145C" w:rsidP="00602C74">
      <w:pPr>
        <w:rPr>
          <w:rFonts w:ascii="Arial Narrow" w:hAnsi="Arial Narrow"/>
          <w:lang w:val="en-ZA"/>
        </w:rPr>
      </w:pPr>
    </w:p>
    <w:p w14:paraId="37DEBA0B" w14:textId="77777777" w:rsidR="00516006" w:rsidRDefault="00516006">
      <w:pPr>
        <w:jc w:val="left"/>
        <w:rPr>
          <w:rFonts w:ascii="Arial Narrow" w:hAnsi="Arial Narrow"/>
          <w:lang w:val="en-ZA"/>
        </w:rPr>
      </w:pPr>
      <w:r>
        <w:rPr>
          <w:rFonts w:ascii="Arial Narrow" w:hAnsi="Arial Narrow"/>
          <w:lang w:val="en-ZA"/>
        </w:rPr>
        <w:br w:type="page"/>
      </w:r>
    </w:p>
    <w:p w14:paraId="7693F86E" w14:textId="77777777" w:rsidR="00D15FD4" w:rsidRPr="001C4743" w:rsidRDefault="00AE49A9" w:rsidP="00602C74">
      <w:pPr>
        <w:rPr>
          <w:rFonts w:ascii="Arial Narrow" w:hAnsi="Arial Narrow"/>
          <w:b/>
          <w:sz w:val="28"/>
          <w:szCs w:val="28"/>
          <w:lang w:val="en-ZA"/>
        </w:rPr>
      </w:pPr>
      <w:r w:rsidRPr="001C4743">
        <w:rPr>
          <w:rFonts w:ascii="Arial Narrow" w:hAnsi="Arial Narrow"/>
          <w:b/>
          <w:sz w:val="28"/>
          <w:szCs w:val="28"/>
          <w:lang w:val="en-ZA"/>
        </w:rPr>
        <w:lastRenderedPageBreak/>
        <w:t xml:space="preserve">LIST OF </w:t>
      </w:r>
      <w:r w:rsidR="00BF7E3A" w:rsidRPr="001C4743">
        <w:rPr>
          <w:rFonts w:ascii="Arial Narrow" w:hAnsi="Arial Narrow"/>
          <w:b/>
          <w:sz w:val="28"/>
          <w:szCs w:val="28"/>
          <w:lang w:val="en-ZA"/>
        </w:rPr>
        <w:t>TABLE</w:t>
      </w:r>
      <w:r w:rsidRPr="001C4743">
        <w:rPr>
          <w:rFonts w:ascii="Arial Narrow" w:hAnsi="Arial Narrow"/>
          <w:b/>
          <w:sz w:val="28"/>
          <w:szCs w:val="28"/>
          <w:lang w:val="en-ZA"/>
        </w:rPr>
        <w:t>S</w:t>
      </w:r>
    </w:p>
    <w:p w14:paraId="25AE9C42" w14:textId="77777777" w:rsidR="00BF7E3A" w:rsidRDefault="00BF7E3A" w:rsidP="00602C74">
      <w:pPr>
        <w:rPr>
          <w:rFonts w:ascii="Arial Narrow" w:hAnsi="Arial Narrow"/>
          <w:lang w:val="en-ZA"/>
        </w:rPr>
      </w:pPr>
    </w:p>
    <w:p w14:paraId="36AD530A" w14:textId="73FE6EBF" w:rsidR="00AE49A9" w:rsidRPr="00922DC6" w:rsidRDefault="00BF7E3A">
      <w:pPr>
        <w:pStyle w:val="TableofFigures"/>
        <w:tabs>
          <w:tab w:val="right" w:leader="dot" w:pos="9016"/>
        </w:tabs>
        <w:rPr>
          <w:rFonts w:ascii="Calibri" w:hAnsi="Calibri"/>
          <w:noProof/>
          <w:sz w:val="22"/>
          <w:szCs w:val="22"/>
        </w:rPr>
      </w:pPr>
      <w:r>
        <w:rPr>
          <w:rFonts w:ascii="Arial Narrow" w:hAnsi="Arial Narrow"/>
          <w:lang w:val="en-ZA"/>
        </w:rPr>
        <w:fldChar w:fldCharType="begin"/>
      </w:r>
      <w:r>
        <w:rPr>
          <w:rFonts w:ascii="Arial Narrow" w:hAnsi="Arial Narrow"/>
          <w:lang w:val="en-ZA"/>
        </w:rPr>
        <w:instrText xml:space="preserve"> TOC \h \z \c "Table" </w:instrText>
      </w:r>
      <w:r>
        <w:rPr>
          <w:rFonts w:ascii="Arial Narrow" w:hAnsi="Arial Narrow"/>
          <w:lang w:val="en-ZA"/>
        </w:rPr>
        <w:fldChar w:fldCharType="separate"/>
      </w:r>
      <w:hyperlink w:anchor="_Toc151820659" w:history="1">
        <w:r w:rsidR="00AE49A9" w:rsidRPr="003E2516">
          <w:rPr>
            <w:rStyle w:val="Hyperlink"/>
            <w:rFonts w:ascii="Arial Narrow" w:eastAsia="MS Gothic" w:hAnsi="Arial Narrow"/>
            <w:noProof/>
          </w:rPr>
          <w:t>Table 2</w:t>
        </w:r>
        <w:r w:rsidR="00AE49A9" w:rsidRPr="003E2516">
          <w:rPr>
            <w:rStyle w:val="Hyperlink"/>
            <w:rFonts w:ascii="Arial Narrow" w:eastAsia="MS Gothic" w:hAnsi="Arial Narrow"/>
            <w:noProof/>
          </w:rPr>
          <w:noBreakHyphen/>
          <w:t>1 General Rating Scales</w:t>
        </w:r>
        <w:r w:rsidR="00AE49A9">
          <w:rPr>
            <w:noProof/>
            <w:webHidden/>
          </w:rPr>
          <w:tab/>
        </w:r>
        <w:r w:rsidR="00AE49A9">
          <w:rPr>
            <w:noProof/>
            <w:webHidden/>
          </w:rPr>
          <w:fldChar w:fldCharType="begin"/>
        </w:r>
        <w:r w:rsidR="00AE49A9">
          <w:rPr>
            <w:noProof/>
            <w:webHidden/>
          </w:rPr>
          <w:instrText xml:space="preserve"> PAGEREF _Toc151820659 \h </w:instrText>
        </w:r>
        <w:r w:rsidR="00AE49A9">
          <w:rPr>
            <w:noProof/>
            <w:webHidden/>
          </w:rPr>
        </w:r>
        <w:r w:rsidR="00AE49A9">
          <w:rPr>
            <w:noProof/>
            <w:webHidden/>
          </w:rPr>
          <w:fldChar w:fldCharType="separate"/>
        </w:r>
        <w:r w:rsidR="00BC4D53">
          <w:rPr>
            <w:noProof/>
            <w:webHidden/>
          </w:rPr>
          <w:t>2</w:t>
        </w:r>
        <w:r w:rsidR="00AE49A9">
          <w:rPr>
            <w:noProof/>
            <w:webHidden/>
          </w:rPr>
          <w:fldChar w:fldCharType="end"/>
        </w:r>
      </w:hyperlink>
    </w:p>
    <w:p w14:paraId="32576FEA" w14:textId="77777777" w:rsidR="00AE49A9" w:rsidRPr="00AE49A9" w:rsidRDefault="00BF7E3A" w:rsidP="00AE49A9">
      <w:pPr>
        <w:rPr>
          <w:rFonts w:ascii="Arial Narrow" w:hAnsi="Arial Narrow"/>
        </w:rPr>
      </w:pPr>
      <w:r>
        <w:rPr>
          <w:rFonts w:ascii="Arial Narrow" w:hAnsi="Arial Narrow"/>
          <w:lang w:val="en-ZA"/>
        </w:rPr>
        <w:fldChar w:fldCharType="end"/>
      </w:r>
      <w:r w:rsidR="00AE49A9">
        <w:rPr>
          <w:rFonts w:ascii="Arial Narrow" w:hAnsi="Arial Narrow"/>
          <w:lang w:val="en-ZA"/>
        </w:rPr>
        <w:t>Table 2-</w:t>
      </w:r>
      <w:r w:rsidR="00AE49A9" w:rsidRPr="00AE49A9">
        <w:rPr>
          <w:rFonts w:ascii="Arial Narrow" w:hAnsi="Arial Narrow"/>
          <w:lang w:val="en-ZA"/>
        </w:rPr>
        <w:t xml:space="preserve">2 </w:t>
      </w:r>
      <w:r w:rsidR="00AE49A9" w:rsidRPr="00AE49A9">
        <w:rPr>
          <w:rFonts w:ascii="Arial Narrow" w:hAnsi="Arial Narrow"/>
        </w:rPr>
        <w:t>Rating Scales for Sustainability</w:t>
      </w:r>
      <w:r w:rsidR="00AE49A9">
        <w:rPr>
          <w:rFonts w:ascii="Arial Narrow" w:hAnsi="Arial Narrow"/>
        </w:rPr>
        <w:t>……………………………………………………………………………………...17</w:t>
      </w:r>
    </w:p>
    <w:p w14:paraId="5F6D3035" w14:textId="77777777" w:rsidR="00BF7E3A" w:rsidRDefault="00BF7E3A" w:rsidP="00602C74">
      <w:pPr>
        <w:rPr>
          <w:rFonts w:ascii="Arial Narrow" w:hAnsi="Arial Narrow"/>
          <w:lang w:val="en-ZA"/>
        </w:rPr>
      </w:pPr>
    </w:p>
    <w:p w14:paraId="7ADF570A" w14:textId="77777777" w:rsidR="00BF7E3A" w:rsidRDefault="00BF7E3A" w:rsidP="00602C74">
      <w:pPr>
        <w:rPr>
          <w:rFonts w:ascii="Arial Narrow" w:hAnsi="Arial Narrow"/>
          <w:lang w:val="en-ZA"/>
        </w:rPr>
      </w:pPr>
    </w:p>
    <w:p w14:paraId="651B0926" w14:textId="77777777" w:rsidR="00BF7E3A" w:rsidRDefault="00BF7E3A" w:rsidP="00602C74">
      <w:pPr>
        <w:rPr>
          <w:rFonts w:ascii="Arial Narrow" w:hAnsi="Arial Narrow"/>
          <w:lang w:val="en-ZA"/>
        </w:rPr>
      </w:pPr>
    </w:p>
    <w:p w14:paraId="593AF402" w14:textId="77777777" w:rsidR="00BF7E3A" w:rsidRDefault="00BF7E3A" w:rsidP="00602C74">
      <w:pPr>
        <w:rPr>
          <w:rFonts w:ascii="Arial Narrow" w:hAnsi="Arial Narrow"/>
          <w:lang w:val="en-ZA"/>
        </w:rPr>
      </w:pPr>
    </w:p>
    <w:p w14:paraId="45AFDE92" w14:textId="77777777" w:rsidR="00BF7E3A" w:rsidRDefault="00BF7E3A" w:rsidP="00602C74">
      <w:pPr>
        <w:rPr>
          <w:rFonts w:ascii="Arial Narrow" w:hAnsi="Arial Narrow"/>
          <w:lang w:val="en-ZA"/>
        </w:rPr>
      </w:pPr>
    </w:p>
    <w:p w14:paraId="06FA6BD2" w14:textId="77777777" w:rsidR="001C4743" w:rsidRDefault="001C4743" w:rsidP="00602C74">
      <w:pPr>
        <w:rPr>
          <w:rFonts w:ascii="Arial Narrow" w:hAnsi="Arial Narrow"/>
          <w:b/>
          <w:sz w:val="24"/>
          <w:lang w:val="en-ZA"/>
        </w:rPr>
      </w:pPr>
    </w:p>
    <w:p w14:paraId="50071687" w14:textId="77777777" w:rsidR="001C4743" w:rsidRDefault="001C4743" w:rsidP="00602C74">
      <w:pPr>
        <w:rPr>
          <w:rFonts w:ascii="Arial Narrow" w:hAnsi="Arial Narrow"/>
          <w:b/>
          <w:sz w:val="24"/>
          <w:lang w:val="en-ZA"/>
        </w:rPr>
      </w:pPr>
    </w:p>
    <w:p w14:paraId="3AF81E92" w14:textId="77777777" w:rsidR="001C4743" w:rsidRDefault="001C4743" w:rsidP="00602C74">
      <w:pPr>
        <w:rPr>
          <w:rFonts w:ascii="Arial Narrow" w:hAnsi="Arial Narrow"/>
          <w:b/>
          <w:sz w:val="24"/>
          <w:lang w:val="en-ZA"/>
        </w:rPr>
      </w:pPr>
    </w:p>
    <w:p w14:paraId="5BB9A599" w14:textId="77777777" w:rsidR="00BF7E3A" w:rsidRPr="001C4743" w:rsidRDefault="00BF7E3A" w:rsidP="00602C74">
      <w:pPr>
        <w:rPr>
          <w:rFonts w:ascii="Arial Narrow" w:hAnsi="Arial Narrow"/>
          <w:b/>
          <w:sz w:val="28"/>
          <w:szCs w:val="28"/>
          <w:lang w:val="en-ZA"/>
        </w:rPr>
      </w:pPr>
      <w:r w:rsidRPr="00BF7E3A">
        <w:rPr>
          <w:rFonts w:ascii="Arial Narrow" w:hAnsi="Arial Narrow"/>
          <w:b/>
          <w:sz w:val="24"/>
          <w:lang w:val="en-ZA"/>
        </w:rPr>
        <w:t xml:space="preserve">LIST OF </w:t>
      </w:r>
      <w:r>
        <w:rPr>
          <w:rFonts w:ascii="Arial Narrow" w:hAnsi="Arial Narrow"/>
          <w:b/>
          <w:sz w:val="24"/>
          <w:lang w:val="en-ZA"/>
        </w:rPr>
        <w:t>FIGURES</w:t>
      </w:r>
    </w:p>
    <w:p w14:paraId="7C12C142" w14:textId="77777777" w:rsidR="00BF7E3A" w:rsidRDefault="00BF7E3A" w:rsidP="00602C74">
      <w:pPr>
        <w:rPr>
          <w:rFonts w:ascii="Arial Narrow" w:hAnsi="Arial Narrow"/>
          <w:b/>
          <w:sz w:val="24"/>
          <w:lang w:val="en-ZA"/>
        </w:rPr>
      </w:pPr>
    </w:p>
    <w:p w14:paraId="768D09A5" w14:textId="02EB8D80" w:rsidR="00BC5B23" w:rsidRDefault="00BC5B23">
      <w:pPr>
        <w:pStyle w:val="TableofFigures"/>
        <w:tabs>
          <w:tab w:val="right" w:leader="dot" w:pos="9016"/>
        </w:tabs>
        <w:rPr>
          <w:rStyle w:val="Hyperlink"/>
          <w:rFonts w:eastAsia="MS Gothic"/>
          <w:noProof/>
        </w:rPr>
      </w:pPr>
      <w:r>
        <w:rPr>
          <w:rFonts w:ascii="Arial Narrow" w:hAnsi="Arial Narrow"/>
          <w:b/>
          <w:sz w:val="24"/>
          <w:lang w:val="en-ZA"/>
        </w:rPr>
        <w:fldChar w:fldCharType="begin"/>
      </w:r>
      <w:r>
        <w:rPr>
          <w:rFonts w:ascii="Arial Narrow" w:hAnsi="Arial Narrow"/>
          <w:b/>
          <w:sz w:val="24"/>
          <w:lang w:val="en-ZA"/>
        </w:rPr>
        <w:instrText xml:space="preserve"> TOC \h \z \c "Figure" </w:instrText>
      </w:r>
      <w:r>
        <w:rPr>
          <w:rFonts w:ascii="Arial Narrow" w:hAnsi="Arial Narrow"/>
          <w:b/>
          <w:sz w:val="24"/>
          <w:lang w:val="en-ZA"/>
        </w:rPr>
        <w:fldChar w:fldCharType="separate"/>
      </w:r>
      <w:hyperlink w:anchor="_Toc151923615" w:history="1">
        <w:r w:rsidRPr="000B04D9">
          <w:rPr>
            <w:rStyle w:val="Hyperlink"/>
            <w:rFonts w:ascii="Arial Narrow" w:eastAsia="MS Gothic" w:hAnsi="Arial Narrow"/>
            <w:noProof/>
          </w:rPr>
          <w:t>Figure 1-1: NCRP impact area within the Bua River Catchment area</w:t>
        </w:r>
        <w:r>
          <w:rPr>
            <w:noProof/>
            <w:webHidden/>
          </w:rPr>
          <w:tab/>
        </w:r>
        <w:r>
          <w:rPr>
            <w:noProof/>
            <w:webHidden/>
          </w:rPr>
          <w:fldChar w:fldCharType="begin"/>
        </w:r>
        <w:r>
          <w:rPr>
            <w:noProof/>
            <w:webHidden/>
          </w:rPr>
          <w:instrText xml:space="preserve"> PAGEREF _Toc151923615 \h </w:instrText>
        </w:r>
        <w:r>
          <w:rPr>
            <w:noProof/>
            <w:webHidden/>
          </w:rPr>
        </w:r>
        <w:r>
          <w:rPr>
            <w:noProof/>
            <w:webHidden/>
          </w:rPr>
          <w:fldChar w:fldCharType="separate"/>
        </w:r>
        <w:r w:rsidR="00BC4D53">
          <w:rPr>
            <w:noProof/>
            <w:webHidden/>
          </w:rPr>
          <w:t>2</w:t>
        </w:r>
        <w:r>
          <w:rPr>
            <w:noProof/>
            <w:webHidden/>
          </w:rPr>
          <w:fldChar w:fldCharType="end"/>
        </w:r>
      </w:hyperlink>
    </w:p>
    <w:p w14:paraId="1BB7E4C6" w14:textId="77777777" w:rsidR="00BC5B23" w:rsidRPr="00922DC6" w:rsidRDefault="00BC5B23" w:rsidP="00BC5B23">
      <w:pPr>
        <w:rPr>
          <w:rFonts w:ascii="Arial Narrow" w:hAnsi="Arial Narrow"/>
          <w:noProof/>
          <w:szCs w:val="21"/>
        </w:rPr>
      </w:pPr>
      <w:r w:rsidRPr="00922DC6">
        <w:rPr>
          <w:rFonts w:ascii="Arial Narrow" w:hAnsi="Arial Narrow"/>
          <w:noProof/>
          <w:szCs w:val="21"/>
        </w:rPr>
        <w:t>Figure</w:t>
      </w:r>
      <w:r w:rsidR="009766B9" w:rsidRPr="00922DC6">
        <w:rPr>
          <w:rFonts w:ascii="Arial Narrow" w:hAnsi="Arial Narrow"/>
          <w:noProof/>
          <w:szCs w:val="21"/>
        </w:rPr>
        <w:t xml:space="preserve"> </w:t>
      </w:r>
      <w:r w:rsidRPr="00922DC6">
        <w:rPr>
          <w:rFonts w:ascii="Arial Narrow" w:hAnsi="Arial Narrow"/>
          <w:noProof/>
          <w:szCs w:val="21"/>
        </w:rPr>
        <w:t>3-1</w:t>
      </w:r>
      <w:r w:rsidR="009766B9" w:rsidRPr="00922DC6">
        <w:rPr>
          <w:rFonts w:ascii="Arial Narrow" w:hAnsi="Arial Narrow"/>
          <w:noProof/>
          <w:szCs w:val="21"/>
        </w:rPr>
        <w:t xml:space="preserve">: </w:t>
      </w:r>
      <w:r w:rsidR="009766B9" w:rsidRPr="009766B9">
        <w:rPr>
          <w:rFonts w:ascii="Arial Narrow" w:hAnsi="Arial Narrow"/>
          <w:noProof/>
          <w:szCs w:val="21"/>
        </w:rPr>
        <w:t>Biogas system set up within EcoGen office premises in Falls Estates, Lilongwe……</w:t>
      </w:r>
      <w:r w:rsidR="009766B9">
        <w:rPr>
          <w:rFonts w:ascii="Arial Narrow" w:hAnsi="Arial Narrow"/>
          <w:noProof/>
          <w:szCs w:val="21"/>
        </w:rPr>
        <w:t>………………………..</w:t>
      </w:r>
      <w:r w:rsidR="009766B9" w:rsidRPr="009766B9">
        <w:rPr>
          <w:rFonts w:ascii="Arial Narrow" w:hAnsi="Arial Narrow"/>
          <w:noProof/>
          <w:szCs w:val="21"/>
        </w:rPr>
        <w:t>24</w:t>
      </w:r>
    </w:p>
    <w:p w14:paraId="78D02DB5" w14:textId="21A02192" w:rsidR="00BC5B23" w:rsidRPr="00922DC6" w:rsidRDefault="00EC4F3E">
      <w:pPr>
        <w:pStyle w:val="TableofFigures"/>
        <w:tabs>
          <w:tab w:val="right" w:leader="dot" w:pos="9016"/>
        </w:tabs>
        <w:rPr>
          <w:rFonts w:ascii="Calibri" w:hAnsi="Calibri"/>
          <w:noProof/>
          <w:sz w:val="22"/>
          <w:szCs w:val="22"/>
        </w:rPr>
      </w:pPr>
      <w:hyperlink w:anchor="_Toc151923616" w:history="1">
        <w:r w:rsidR="00BC5B23" w:rsidRPr="000B04D9">
          <w:rPr>
            <w:rStyle w:val="Hyperlink"/>
            <w:rFonts w:ascii="Arial Narrow" w:eastAsia="MS Gothic" w:hAnsi="Arial Narrow"/>
            <w:noProof/>
          </w:rPr>
          <w:t>Figure 3-2: 3-D Printer (left) and education radio (right)</w:t>
        </w:r>
        <w:r w:rsidR="00BC5B23">
          <w:rPr>
            <w:noProof/>
            <w:webHidden/>
          </w:rPr>
          <w:tab/>
        </w:r>
        <w:r w:rsidR="00BC5B23">
          <w:rPr>
            <w:noProof/>
            <w:webHidden/>
          </w:rPr>
          <w:fldChar w:fldCharType="begin"/>
        </w:r>
        <w:r w:rsidR="00BC5B23">
          <w:rPr>
            <w:noProof/>
            <w:webHidden/>
          </w:rPr>
          <w:instrText xml:space="preserve"> PAGEREF _Toc151923616 \h </w:instrText>
        </w:r>
        <w:r w:rsidR="00BC5B23">
          <w:rPr>
            <w:noProof/>
            <w:webHidden/>
          </w:rPr>
        </w:r>
        <w:r w:rsidR="00BC5B23">
          <w:rPr>
            <w:noProof/>
            <w:webHidden/>
          </w:rPr>
          <w:fldChar w:fldCharType="separate"/>
        </w:r>
        <w:r w:rsidR="00BC4D53">
          <w:rPr>
            <w:noProof/>
            <w:webHidden/>
          </w:rPr>
          <w:t>2</w:t>
        </w:r>
        <w:r w:rsidR="00BC5B23">
          <w:rPr>
            <w:noProof/>
            <w:webHidden/>
          </w:rPr>
          <w:fldChar w:fldCharType="end"/>
        </w:r>
      </w:hyperlink>
    </w:p>
    <w:p w14:paraId="65767848" w14:textId="77777777" w:rsidR="00BF7E3A" w:rsidRPr="00BF7E3A" w:rsidRDefault="00BC5B23" w:rsidP="00602C74">
      <w:pPr>
        <w:rPr>
          <w:rFonts w:ascii="Arial Narrow" w:hAnsi="Arial Narrow"/>
          <w:b/>
          <w:sz w:val="24"/>
          <w:lang w:val="en-ZA"/>
        </w:rPr>
      </w:pPr>
      <w:r>
        <w:rPr>
          <w:rFonts w:ascii="Arial Narrow" w:hAnsi="Arial Narrow"/>
          <w:b/>
          <w:sz w:val="24"/>
          <w:lang w:val="en-ZA"/>
        </w:rPr>
        <w:fldChar w:fldCharType="end"/>
      </w:r>
    </w:p>
    <w:p w14:paraId="0CF141FE" w14:textId="77777777" w:rsidR="00D15FD4" w:rsidRDefault="00D15FD4" w:rsidP="00602C74">
      <w:pPr>
        <w:rPr>
          <w:rFonts w:ascii="Arial Narrow" w:hAnsi="Arial Narrow"/>
          <w:lang w:val="en-ZA"/>
        </w:rPr>
      </w:pPr>
    </w:p>
    <w:p w14:paraId="1E7D6CF7" w14:textId="77777777" w:rsidR="00D15FD4" w:rsidRDefault="00D15FD4" w:rsidP="00602C74">
      <w:pPr>
        <w:rPr>
          <w:rFonts w:ascii="Arial Narrow" w:hAnsi="Arial Narrow"/>
          <w:lang w:val="en-ZA"/>
        </w:rPr>
      </w:pPr>
    </w:p>
    <w:p w14:paraId="4CCA0257" w14:textId="77777777" w:rsidR="00D15FD4" w:rsidRDefault="00D15FD4" w:rsidP="00602C74">
      <w:pPr>
        <w:rPr>
          <w:rFonts w:ascii="Arial Narrow" w:hAnsi="Arial Narrow"/>
          <w:lang w:val="en-ZA"/>
        </w:rPr>
      </w:pPr>
    </w:p>
    <w:p w14:paraId="7CC8AFCC" w14:textId="77777777" w:rsidR="00D15FD4" w:rsidRDefault="00D15FD4" w:rsidP="00602C74">
      <w:pPr>
        <w:rPr>
          <w:rFonts w:ascii="Arial Narrow" w:hAnsi="Arial Narrow"/>
          <w:lang w:val="en-ZA"/>
        </w:rPr>
      </w:pPr>
    </w:p>
    <w:p w14:paraId="3A0D3067" w14:textId="77777777" w:rsidR="00D15FD4" w:rsidRDefault="00D15FD4" w:rsidP="00602C74">
      <w:pPr>
        <w:rPr>
          <w:rFonts w:ascii="Arial Narrow" w:hAnsi="Arial Narrow"/>
          <w:lang w:val="en-ZA"/>
        </w:rPr>
      </w:pPr>
    </w:p>
    <w:p w14:paraId="2706ACAC" w14:textId="77777777" w:rsidR="00D15FD4" w:rsidRDefault="00D15FD4" w:rsidP="00602C74">
      <w:pPr>
        <w:rPr>
          <w:rFonts w:ascii="Arial Narrow" w:hAnsi="Arial Narrow"/>
          <w:lang w:val="en-ZA"/>
        </w:rPr>
      </w:pPr>
    </w:p>
    <w:p w14:paraId="461B0060" w14:textId="77777777" w:rsidR="00D15FD4" w:rsidRDefault="00D15FD4" w:rsidP="00602C74">
      <w:pPr>
        <w:rPr>
          <w:rFonts w:ascii="Arial Narrow" w:hAnsi="Arial Narrow"/>
          <w:lang w:val="en-ZA"/>
        </w:rPr>
      </w:pPr>
    </w:p>
    <w:p w14:paraId="14EA3E11" w14:textId="77777777" w:rsidR="00D15FD4" w:rsidRDefault="00D15FD4" w:rsidP="00602C74">
      <w:pPr>
        <w:rPr>
          <w:rFonts w:ascii="Arial Narrow" w:hAnsi="Arial Narrow"/>
          <w:lang w:val="en-ZA"/>
        </w:rPr>
      </w:pPr>
    </w:p>
    <w:p w14:paraId="795BC7D2" w14:textId="77777777" w:rsidR="00BF7E3A" w:rsidRDefault="00BF7E3A" w:rsidP="00602C74">
      <w:pPr>
        <w:rPr>
          <w:rFonts w:ascii="Arial Narrow" w:hAnsi="Arial Narrow"/>
          <w:lang w:val="en-ZA"/>
        </w:rPr>
      </w:pPr>
    </w:p>
    <w:p w14:paraId="510DC597" w14:textId="77777777" w:rsidR="00BF7E3A" w:rsidRDefault="00BF7E3A" w:rsidP="00602C74">
      <w:pPr>
        <w:rPr>
          <w:rFonts w:ascii="Arial Narrow" w:hAnsi="Arial Narrow"/>
          <w:lang w:val="en-ZA"/>
        </w:rPr>
      </w:pPr>
    </w:p>
    <w:p w14:paraId="186206E7" w14:textId="77777777" w:rsidR="00BF7E3A" w:rsidRDefault="00BF7E3A" w:rsidP="00602C74">
      <w:pPr>
        <w:rPr>
          <w:rFonts w:ascii="Arial Narrow" w:hAnsi="Arial Narrow"/>
          <w:lang w:val="en-ZA"/>
        </w:rPr>
      </w:pPr>
    </w:p>
    <w:p w14:paraId="03AF859E" w14:textId="77777777" w:rsidR="00BF7E3A" w:rsidRDefault="00BF7E3A" w:rsidP="00602C74">
      <w:pPr>
        <w:rPr>
          <w:rFonts w:ascii="Arial Narrow" w:hAnsi="Arial Narrow"/>
          <w:lang w:val="en-ZA"/>
        </w:rPr>
      </w:pPr>
    </w:p>
    <w:p w14:paraId="7FA5ACA0" w14:textId="77777777" w:rsidR="00BF7E3A" w:rsidRDefault="00BF7E3A" w:rsidP="00602C74">
      <w:pPr>
        <w:rPr>
          <w:rFonts w:ascii="Arial Narrow" w:hAnsi="Arial Narrow"/>
          <w:lang w:val="en-ZA"/>
        </w:rPr>
      </w:pPr>
    </w:p>
    <w:p w14:paraId="11DC791A" w14:textId="77777777" w:rsidR="00BF7E3A" w:rsidRDefault="00BF7E3A" w:rsidP="00602C74">
      <w:pPr>
        <w:rPr>
          <w:rFonts w:ascii="Arial Narrow" w:hAnsi="Arial Narrow"/>
          <w:lang w:val="en-ZA"/>
        </w:rPr>
      </w:pPr>
    </w:p>
    <w:p w14:paraId="521EA167" w14:textId="77777777" w:rsidR="00BF7E3A" w:rsidRDefault="00BF7E3A" w:rsidP="00602C74">
      <w:pPr>
        <w:rPr>
          <w:rFonts w:ascii="Arial Narrow" w:hAnsi="Arial Narrow"/>
          <w:lang w:val="en-ZA"/>
        </w:rPr>
      </w:pPr>
    </w:p>
    <w:p w14:paraId="7C22C6C7" w14:textId="77777777" w:rsidR="00BF7E3A" w:rsidRDefault="00BF7E3A" w:rsidP="00602C74">
      <w:pPr>
        <w:rPr>
          <w:rFonts w:ascii="Arial Narrow" w:hAnsi="Arial Narrow"/>
          <w:lang w:val="en-ZA"/>
        </w:rPr>
      </w:pPr>
    </w:p>
    <w:p w14:paraId="5D30C2BE" w14:textId="77777777" w:rsidR="00BF7E3A" w:rsidRDefault="00BF7E3A" w:rsidP="00602C74">
      <w:pPr>
        <w:rPr>
          <w:rFonts w:ascii="Arial Narrow" w:hAnsi="Arial Narrow"/>
          <w:lang w:val="en-ZA"/>
        </w:rPr>
      </w:pPr>
    </w:p>
    <w:p w14:paraId="32ABD601" w14:textId="77777777" w:rsidR="00BF7E3A" w:rsidRDefault="00BF7E3A" w:rsidP="00602C74">
      <w:pPr>
        <w:rPr>
          <w:rFonts w:ascii="Arial Narrow" w:hAnsi="Arial Narrow"/>
          <w:lang w:val="en-ZA"/>
        </w:rPr>
      </w:pPr>
    </w:p>
    <w:p w14:paraId="053DBC2F" w14:textId="77777777" w:rsidR="00BF7E3A" w:rsidRDefault="00BF7E3A" w:rsidP="00602C74">
      <w:pPr>
        <w:rPr>
          <w:rFonts w:ascii="Arial Narrow" w:hAnsi="Arial Narrow"/>
          <w:lang w:val="en-ZA"/>
        </w:rPr>
      </w:pPr>
    </w:p>
    <w:p w14:paraId="2C69060E" w14:textId="77777777" w:rsidR="00BF7E3A" w:rsidRDefault="00BF7E3A" w:rsidP="00602C74">
      <w:pPr>
        <w:rPr>
          <w:rFonts w:ascii="Arial Narrow" w:hAnsi="Arial Narrow"/>
          <w:lang w:val="en-ZA"/>
        </w:rPr>
      </w:pPr>
    </w:p>
    <w:p w14:paraId="541A1CA7" w14:textId="77777777" w:rsidR="00BF7E3A" w:rsidRDefault="00BF7E3A" w:rsidP="00602C74">
      <w:pPr>
        <w:rPr>
          <w:rFonts w:ascii="Arial Narrow" w:hAnsi="Arial Narrow"/>
          <w:lang w:val="en-ZA"/>
        </w:rPr>
      </w:pPr>
    </w:p>
    <w:p w14:paraId="08CA1D25" w14:textId="77777777" w:rsidR="00BF7E3A" w:rsidRDefault="00BF7E3A" w:rsidP="00602C74">
      <w:pPr>
        <w:rPr>
          <w:rFonts w:ascii="Arial Narrow" w:hAnsi="Arial Narrow"/>
          <w:lang w:val="en-ZA"/>
        </w:rPr>
      </w:pPr>
    </w:p>
    <w:p w14:paraId="4CCCCC30" w14:textId="77777777" w:rsidR="00BF7E3A" w:rsidRDefault="00BF7E3A" w:rsidP="00602C74">
      <w:pPr>
        <w:rPr>
          <w:rFonts w:ascii="Arial Narrow" w:hAnsi="Arial Narrow"/>
          <w:lang w:val="en-ZA"/>
        </w:rPr>
      </w:pPr>
    </w:p>
    <w:p w14:paraId="67C22CAB" w14:textId="77777777" w:rsidR="00BF7E3A" w:rsidRDefault="00BF7E3A" w:rsidP="00602C74">
      <w:pPr>
        <w:rPr>
          <w:rFonts w:ascii="Arial Narrow" w:hAnsi="Arial Narrow"/>
          <w:lang w:val="en-ZA"/>
        </w:rPr>
      </w:pPr>
    </w:p>
    <w:p w14:paraId="1F389728" w14:textId="77777777" w:rsidR="00BF7E3A" w:rsidRDefault="00BF7E3A" w:rsidP="00602C74">
      <w:pPr>
        <w:rPr>
          <w:rFonts w:ascii="Arial Narrow" w:hAnsi="Arial Narrow"/>
          <w:lang w:val="en-ZA"/>
        </w:rPr>
      </w:pPr>
    </w:p>
    <w:p w14:paraId="590B96BF" w14:textId="77777777" w:rsidR="00BF7E3A" w:rsidRDefault="00BF7E3A" w:rsidP="00602C74">
      <w:pPr>
        <w:rPr>
          <w:rFonts w:ascii="Arial Narrow" w:hAnsi="Arial Narrow"/>
          <w:lang w:val="en-ZA"/>
        </w:rPr>
      </w:pPr>
    </w:p>
    <w:p w14:paraId="2CA30696" w14:textId="77777777" w:rsidR="00BF7E3A" w:rsidRDefault="00BF7E3A" w:rsidP="00602C74">
      <w:pPr>
        <w:rPr>
          <w:rFonts w:ascii="Arial Narrow" w:hAnsi="Arial Narrow"/>
          <w:lang w:val="en-ZA"/>
        </w:rPr>
      </w:pPr>
    </w:p>
    <w:p w14:paraId="0540833C" w14:textId="77777777" w:rsidR="00BF7E3A" w:rsidRDefault="00BF7E3A" w:rsidP="00602C74">
      <w:pPr>
        <w:rPr>
          <w:rFonts w:ascii="Arial Narrow" w:hAnsi="Arial Narrow"/>
          <w:lang w:val="en-ZA"/>
        </w:rPr>
      </w:pPr>
    </w:p>
    <w:p w14:paraId="16F74700" w14:textId="77777777" w:rsidR="00BF7E3A" w:rsidRDefault="00BF7E3A" w:rsidP="00602C74">
      <w:pPr>
        <w:rPr>
          <w:rFonts w:ascii="Arial Narrow" w:hAnsi="Arial Narrow"/>
          <w:lang w:val="en-ZA"/>
        </w:rPr>
      </w:pPr>
    </w:p>
    <w:p w14:paraId="276B994D" w14:textId="77777777" w:rsidR="00BF7E3A" w:rsidRDefault="00BF7E3A" w:rsidP="00602C74">
      <w:pPr>
        <w:rPr>
          <w:rFonts w:ascii="Arial Narrow" w:hAnsi="Arial Narrow"/>
          <w:lang w:val="en-ZA"/>
        </w:rPr>
      </w:pPr>
    </w:p>
    <w:p w14:paraId="65E4F1B1" w14:textId="77777777" w:rsidR="00BF7E3A" w:rsidRDefault="00BF7E3A" w:rsidP="00602C74">
      <w:pPr>
        <w:rPr>
          <w:rFonts w:ascii="Arial Narrow" w:hAnsi="Arial Narrow"/>
          <w:lang w:val="en-ZA"/>
        </w:rPr>
      </w:pPr>
    </w:p>
    <w:p w14:paraId="1B190186" w14:textId="77777777" w:rsidR="00BF7E3A" w:rsidRDefault="00BF7E3A" w:rsidP="00602C74">
      <w:pPr>
        <w:rPr>
          <w:rFonts w:ascii="Arial Narrow" w:hAnsi="Arial Narrow"/>
          <w:lang w:val="en-ZA"/>
        </w:rPr>
      </w:pPr>
    </w:p>
    <w:p w14:paraId="295C2C93" w14:textId="77777777" w:rsidR="00BF7E3A" w:rsidRDefault="00BF7E3A" w:rsidP="00602C74">
      <w:pPr>
        <w:rPr>
          <w:rFonts w:ascii="Arial Narrow" w:hAnsi="Arial Narrow"/>
          <w:lang w:val="en-ZA"/>
        </w:rPr>
      </w:pPr>
    </w:p>
    <w:p w14:paraId="5026D466" w14:textId="77777777" w:rsidR="00BF7E3A" w:rsidRDefault="00BF7E3A" w:rsidP="00602C74">
      <w:pPr>
        <w:rPr>
          <w:rFonts w:ascii="Arial Narrow" w:hAnsi="Arial Narrow"/>
          <w:lang w:val="en-ZA"/>
        </w:rPr>
      </w:pPr>
    </w:p>
    <w:p w14:paraId="7CAF3474" w14:textId="77777777" w:rsidR="00BF7E3A" w:rsidRDefault="00BF7E3A" w:rsidP="00602C74">
      <w:pPr>
        <w:rPr>
          <w:rFonts w:ascii="Arial Narrow" w:hAnsi="Arial Narrow"/>
          <w:lang w:val="en-ZA"/>
        </w:rPr>
      </w:pPr>
    </w:p>
    <w:p w14:paraId="687C3974" w14:textId="77777777" w:rsidR="00516006" w:rsidRDefault="00516006">
      <w:pPr>
        <w:jc w:val="left"/>
        <w:rPr>
          <w:rFonts w:ascii="Arial Narrow" w:hAnsi="Arial Narrow"/>
          <w:lang w:val="en-ZA"/>
        </w:rPr>
      </w:pPr>
      <w:r>
        <w:rPr>
          <w:rFonts w:ascii="Arial Narrow" w:hAnsi="Arial Narrow"/>
          <w:lang w:val="en-ZA"/>
        </w:rPr>
        <w:br w:type="page"/>
      </w:r>
    </w:p>
    <w:p w14:paraId="00B505F7" w14:textId="77777777" w:rsidR="00E06E9F" w:rsidRPr="00D15FD4" w:rsidRDefault="00E06E9F" w:rsidP="00602C74">
      <w:pPr>
        <w:rPr>
          <w:rFonts w:ascii="Arial Narrow" w:hAnsi="Arial Narrow"/>
          <w:b/>
          <w:sz w:val="24"/>
        </w:rPr>
      </w:pPr>
      <w:r w:rsidRPr="00D15FD4">
        <w:rPr>
          <w:rFonts w:ascii="Arial Narrow" w:hAnsi="Arial Narrow"/>
          <w:b/>
          <w:sz w:val="24"/>
        </w:rPr>
        <w:lastRenderedPageBreak/>
        <w:t>Basic Project Information</w:t>
      </w:r>
      <w:bookmarkEnd w:id="1"/>
    </w:p>
    <w:p w14:paraId="3BB27AA5" w14:textId="77777777" w:rsidR="000A01C8" w:rsidRPr="00602C74" w:rsidRDefault="000A01C8" w:rsidP="000D66DF">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27"/>
      </w:tblGrid>
      <w:tr w:rsidR="00AA565B" w:rsidRPr="00D15FD4" w14:paraId="67856425" w14:textId="77777777" w:rsidTr="00922DC6">
        <w:tc>
          <w:tcPr>
            <w:tcW w:w="1491" w:type="pct"/>
            <w:shd w:val="clear" w:color="auto" w:fill="auto"/>
          </w:tcPr>
          <w:p w14:paraId="4917E256" w14:textId="77777777" w:rsidR="00AA565B" w:rsidRPr="00922DC6" w:rsidRDefault="00AA565B" w:rsidP="000D66DF">
            <w:pPr>
              <w:rPr>
                <w:rFonts w:ascii="Arial Narrow" w:hAnsi="Arial Narrow"/>
                <w:sz w:val="24"/>
              </w:rPr>
            </w:pPr>
            <w:r w:rsidRPr="00922DC6">
              <w:rPr>
                <w:rFonts w:ascii="Arial Narrow" w:eastAsia="Quattrocento Sans" w:hAnsi="Arial Narrow"/>
                <w:sz w:val="24"/>
              </w:rPr>
              <w:t xml:space="preserve">Title of Project </w:t>
            </w:r>
          </w:p>
        </w:tc>
        <w:tc>
          <w:tcPr>
            <w:tcW w:w="3509" w:type="pct"/>
            <w:shd w:val="clear" w:color="auto" w:fill="auto"/>
          </w:tcPr>
          <w:p w14:paraId="3452CCBE" w14:textId="77777777" w:rsidR="00AA565B" w:rsidRPr="00922DC6" w:rsidRDefault="008D5D69" w:rsidP="00831C6F">
            <w:pPr>
              <w:rPr>
                <w:rFonts w:ascii="Arial Narrow" w:hAnsi="Arial Narrow"/>
                <w:sz w:val="24"/>
              </w:rPr>
            </w:pPr>
            <w:r w:rsidRPr="00922DC6">
              <w:rPr>
                <w:rFonts w:ascii="Arial Narrow" w:hAnsi="Arial Narrow"/>
                <w:sz w:val="24"/>
              </w:rPr>
              <w:t xml:space="preserve">National </w:t>
            </w:r>
            <w:r w:rsidR="00EC7F31" w:rsidRPr="00922DC6">
              <w:rPr>
                <w:rFonts w:ascii="Arial Narrow" w:hAnsi="Arial Narrow"/>
                <w:sz w:val="24"/>
              </w:rPr>
              <w:t>Climate Resilience</w:t>
            </w:r>
            <w:r w:rsidRPr="00922DC6">
              <w:rPr>
                <w:rFonts w:ascii="Arial Narrow" w:hAnsi="Arial Narrow"/>
                <w:sz w:val="24"/>
              </w:rPr>
              <w:t xml:space="preserve"> </w:t>
            </w:r>
            <w:proofErr w:type="spellStart"/>
            <w:r w:rsidRPr="00922DC6">
              <w:rPr>
                <w:rFonts w:ascii="Arial Narrow" w:hAnsi="Arial Narrow"/>
                <w:sz w:val="24"/>
              </w:rPr>
              <w:t>Programme</w:t>
            </w:r>
            <w:proofErr w:type="spellEnd"/>
            <w:r w:rsidR="00831C6F" w:rsidRPr="00922DC6">
              <w:rPr>
                <w:rFonts w:ascii="Arial Narrow" w:hAnsi="Arial Narrow"/>
                <w:sz w:val="24"/>
              </w:rPr>
              <w:t xml:space="preserve"> (NCRP)</w:t>
            </w:r>
          </w:p>
        </w:tc>
      </w:tr>
      <w:tr w:rsidR="00AA565B" w:rsidRPr="00D15FD4" w14:paraId="7EEB40EB" w14:textId="77777777" w:rsidTr="00922DC6">
        <w:tc>
          <w:tcPr>
            <w:tcW w:w="1491" w:type="pct"/>
            <w:shd w:val="clear" w:color="auto" w:fill="auto"/>
          </w:tcPr>
          <w:p w14:paraId="035FD874" w14:textId="77777777" w:rsidR="00AA565B" w:rsidRPr="00922DC6" w:rsidRDefault="00AA512C" w:rsidP="00AA512C">
            <w:pPr>
              <w:rPr>
                <w:rFonts w:ascii="Arial Narrow" w:hAnsi="Arial Narrow"/>
                <w:sz w:val="24"/>
              </w:rPr>
            </w:pPr>
            <w:r w:rsidRPr="00922DC6">
              <w:rPr>
                <w:rFonts w:ascii="Arial Narrow" w:hAnsi="Arial Narrow"/>
                <w:sz w:val="24"/>
              </w:rPr>
              <w:t xml:space="preserve">Reference </w:t>
            </w:r>
            <w:r w:rsidR="00AA565B" w:rsidRPr="00922DC6">
              <w:rPr>
                <w:rFonts w:ascii="Arial Narrow" w:hAnsi="Arial Narrow"/>
                <w:sz w:val="24"/>
              </w:rPr>
              <w:t xml:space="preserve">number </w:t>
            </w:r>
          </w:p>
        </w:tc>
        <w:tc>
          <w:tcPr>
            <w:tcW w:w="3509" w:type="pct"/>
            <w:shd w:val="clear" w:color="auto" w:fill="auto"/>
          </w:tcPr>
          <w:p w14:paraId="0EFF9B08" w14:textId="77777777" w:rsidR="00AA565B" w:rsidRPr="00922DC6" w:rsidRDefault="00AA512C" w:rsidP="000D66DF">
            <w:pPr>
              <w:rPr>
                <w:rFonts w:ascii="Arial Narrow" w:hAnsi="Arial Narrow"/>
                <w:sz w:val="24"/>
                <w:highlight w:val="yellow"/>
              </w:rPr>
            </w:pPr>
            <w:r w:rsidRPr="00922DC6">
              <w:rPr>
                <w:rFonts w:ascii="Arial Narrow" w:hAnsi="Arial Narrow"/>
                <w:sz w:val="24"/>
                <w:lang w:val="en-GB"/>
              </w:rPr>
              <w:t>IC/MWI/005-2023</w:t>
            </w:r>
          </w:p>
        </w:tc>
      </w:tr>
      <w:tr w:rsidR="000326F1" w:rsidRPr="00D15FD4" w14:paraId="262815BE" w14:textId="77777777" w:rsidTr="00922DC6">
        <w:tc>
          <w:tcPr>
            <w:tcW w:w="1491" w:type="pct"/>
            <w:shd w:val="clear" w:color="auto" w:fill="auto"/>
          </w:tcPr>
          <w:p w14:paraId="22266E5C" w14:textId="77777777" w:rsidR="000326F1" w:rsidRPr="00922DC6" w:rsidRDefault="000326F1" w:rsidP="000D66DF">
            <w:pPr>
              <w:rPr>
                <w:rFonts w:ascii="Arial Narrow" w:hAnsi="Arial Narrow"/>
                <w:sz w:val="24"/>
              </w:rPr>
            </w:pPr>
            <w:r w:rsidRPr="00922DC6">
              <w:rPr>
                <w:rFonts w:ascii="Arial Narrow" w:hAnsi="Arial Narrow"/>
                <w:sz w:val="24"/>
              </w:rPr>
              <w:t>Start Date</w:t>
            </w:r>
          </w:p>
        </w:tc>
        <w:tc>
          <w:tcPr>
            <w:tcW w:w="3509" w:type="pct"/>
            <w:shd w:val="clear" w:color="auto" w:fill="auto"/>
          </w:tcPr>
          <w:p w14:paraId="376483FB" w14:textId="77777777" w:rsidR="000326F1" w:rsidRPr="00922DC6" w:rsidRDefault="000326F1" w:rsidP="000D66DF">
            <w:pPr>
              <w:rPr>
                <w:rFonts w:ascii="Arial Narrow" w:hAnsi="Arial Narrow"/>
                <w:sz w:val="24"/>
              </w:rPr>
            </w:pPr>
            <w:r w:rsidRPr="00922DC6">
              <w:rPr>
                <w:rFonts w:ascii="Arial Narrow" w:hAnsi="Arial Narrow"/>
                <w:sz w:val="24"/>
              </w:rPr>
              <w:t>January 2019</w:t>
            </w:r>
          </w:p>
        </w:tc>
      </w:tr>
      <w:tr w:rsidR="000326F1" w:rsidRPr="00D15FD4" w14:paraId="0A90769B" w14:textId="77777777" w:rsidTr="00922DC6">
        <w:tc>
          <w:tcPr>
            <w:tcW w:w="1491" w:type="pct"/>
            <w:shd w:val="clear" w:color="auto" w:fill="auto"/>
          </w:tcPr>
          <w:p w14:paraId="6AD6E087" w14:textId="77777777" w:rsidR="000326F1" w:rsidRPr="00922DC6" w:rsidRDefault="000326F1" w:rsidP="000D66DF">
            <w:pPr>
              <w:rPr>
                <w:rFonts w:ascii="Arial Narrow" w:hAnsi="Arial Narrow"/>
                <w:sz w:val="24"/>
              </w:rPr>
            </w:pPr>
            <w:r w:rsidRPr="00922DC6">
              <w:rPr>
                <w:rFonts w:ascii="Arial Narrow" w:hAnsi="Arial Narrow"/>
                <w:sz w:val="24"/>
              </w:rPr>
              <w:t>End Date</w:t>
            </w:r>
          </w:p>
        </w:tc>
        <w:tc>
          <w:tcPr>
            <w:tcW w:w="3509" w:type="pct"/>
            <w:shd w:val="clear" w:color="auto" w:fill="auto"/>
          </w:tcPr>
          <w:p w14:paraId="50709853" w14:textId="77777777" w:rsidR="000326F1" w:rsidRPr="00922DC6" w:rsidRDefault="00831C6F" w:rsidP="000D66DF">
            <w:pPr>
              <w:rPr>
                <w:rFonts w:ascii="Arial Narrow" w:hAnsi="Arial Narrow"/>
                <w:sz w:val="24"/>
              </w:rPr>
            </w:pPr>
            <w:r w:rsidRPr="00922DC6">
              <w:rPr>
                <w:rFonts w:ascii="Arial Narrow" w:hAnsi="Arial Narrow"/>
                <w:sz w:val="24"/>
              </w:rPr>
              <w:t>December 2023</w:t>
            </w:r>
          </w:p>
        </w:tc>
      </w:tr>
      <w:tr w:rsidR="00AA565B" w:rsidRPr="00D15FD4" w14:paraId="079896BF" w14:textId="77777777" w:rsidTr="00922DC6">
        <w:tc>
          <w:tcPr>
            <w:tcW w:w="1491" w:type="pct"/>
            <w:shd w:val="clear" w:color="auto" w:fill="auto"/>
          </w:tcPr>
          <w:p w14:paraId="6322D29A" w14:textId="77777777" w:rsidR="00AA565B" w:rsidRPr="00922DC6" w:rsidRDefault="00AA565B" w:rsidP="000D66DF">
            <w:pPr>
              <w:rPr>
                <w:rFonts w:ascii="Arial Narrow" w:hAnsi="Arial Narrow"/>
                <w:sz w:val="24"/>
              </w:rPr>
            </w:pPr>
            <w:r w:rsidRPr="00922DC6">
              <w:rPr>
                <w:rFonts w:ascii="Arial Narrow" w:eastAsia="Quattrocento Sans" w:hAnsi="Arial Narrow"/>
                <w:sz w:val="24"/>
              </w:rPr>
              <w:t xml:space="preserve">Districts (included in the project) </w:t>
            </w:r>
          </w:p>
        </w:tc>
        <w:tc>
          <w:tcPr>
            <w:tcW w:w="3509" w:type="pct"/>
            <w:shd w:val="clear" w:color="auto" w:fill="auto"/>
          </w:tcPr>
          <w:p w14:paraId="49F643EC" w14:textId="77777777" w:rsidR="00AA565B" w:rsidRPr="00922DC6" w:rsidRDefault="00AA565B" w:rsidP="00831C6F">
            <w:pPr>
              <w:rPr>
                <w:rFonts w:ascii="Arial Narrow" w:hAnsi="Arial Narrow"/>
                <w:sz w:val="24"/>
              </w:rPr>
            </w:pPr>
            <w:r w:rsidRPr="00922DC6">
              <w:rPr>
                <w:rFonts w:ascii="Arial Narrow" w:hAnsi="Arial Narrow"/>
                <w:sz w:val="24"/>
              </w:rPr>
              <w:t>Kasungu</w:t>
            </w:r>
            <w:r w:rsidR="00831C6F" w:rsidRPr="00922DC6">
              <w:rPr>
                <w:rFonts w:ascii="Arial Narrow" w:hAnsi="Arial Narrow"/>
                <w:sz w:val="24"/>
              </w:rPr>
              <w:t xml:space="preserve">, </w:t>
            </w:r>
            <w:proofErr w:type="spellStart"/>
            <w:r w:rsidR="00831C6F" w:rsidRPr="00922DC6">
              <w:rPr>
                <w:rFonts w:ascii="Arial Narrow" w:hAnsi="Arial Narrow"/>
                <w:sz w:val="24"/>
              </w:rPr>
              <w:t>Mchinji</w:t>
            </w:r>
            <w:proofErr w:type="spellEnd"/>
            <w:r w:rsidR="00831C6F" w:rsidRPr="00922DC6">
              <w:rPr>
                <w:rFonts w:ascii="Arial Narrow" w:hAnsi="Arial Narrow"/>
                <w:sz w:val="24"/>
              </w:rPr>
              <w:t xml:space="preserve">, </w:t>
            </w:r>
            <w:proofErr w:type="spellStart"/>
            <w:r w:rsidR="00831C6F" w:rsidRPr="00922DC6">
              <w:rPr>
                <w:rFonts w:ascii="Arial Narrow" w:hAnsi="Arial Narrow"/>
                <w:sz w:val="24"/>
              </w:rPr>
              <w:t>Nkhotakota</w:t>
            </w:r>
            <w:proofErr w:type="spellEnd"/>
            <w:r w:rsidR="00831C6F" w:rsidRPr="00922DC6">
              <w:rPr>
                <w:rFonts w:ascii="Arial Narrow" w:hAnsi="Arial Narrow"/>
                <w:sz w:val="24"/>
              </w:rPr>
              <w:t xml:space="preserve">, </w:t>
            </w:r>
            <w:proofErr w:type="spellStart"/>
            <w:r w:rsidR="00831C6F" w:rsidRPr="00922DC6">
              <w:rPr>
                <w:rFonts w:ascii="Arial Narrow" w:hAnsi="Arial Narrow"/>
                <w:sz w:val="24"/>
              </w:rPr>
              <w:t>Ntchisi</w:t>
            </w:r>
            <w:proofErr w:type="spellEnd"/>
            <w:r w:rsidR="00831C6F" w:rsidRPr="00922DC6">
              <w:rPr>
                <w:rFonts w:ascii="Arial Narrow" w:hAnsi="Arial Narrow"/>
                <w:sz w:val="24"/>
              </w:rPr>
              <w:t>, Dowa</w:t>
            </w:r>
            <w:r w:rsidRPr="00922DC6">
              <w:rPr>
                <w:rFonts w:ascii="Arial Narrow" w:hAnsi="Arial Narrow"/>
                <w:sz w:val="24"/>
              </w:rPr>
              <w:t xml:space="preserve"> and </w:t>
            </w:r>
            <w:r w:rsidR="00831C6F" w:rsidRPr="00922DC6">
              <w:rPr>
                <w:rFonts w:ascii="Arial Narrow" w:hAnsi="Arial Narrow"/>
                <w:sz w:val="24"/>
              </w:rPr>
              <w:t>Lilongwe</w:t>
            </w:r>
          </w:p>
        </w:tc>
      </w:tr>
      <w:tr w:rsidR="00AA565B" w:rsidRPr="00D15FD4" w14:paraId="6B998CED" w14:textId="77777777" w:rsidTr="00922DC6">
        <w:tc>
          <w:tcPr>
            <w:tcW w:w="1491" w:type="pct"/>
            <w:shd w:val="clear" w:color="auto" w:fill="auto"/>
          </w:tcPr>
          <w:p w14:paraId="03DBC0FB" w14:textId="77777777" w:rsidR="00AA565B" w:rsidRPr="00922DC6" w:rsidRDefault="00AA565B" w:rsidP="003A0E5B">
            <w:pPr>
              <w:rPr>
                <w:rFonts w:ascii="Arial Narrow" w:hAnsi="Arial Narrow"/>
                <w:sz w:val="24"/>
              </w:rPr>
            </w:pPr>
            <w:r w:rsidRPr="00922DC6">
              <w:rPr>
                <w:rFonts w:ascii="Arial Narrow" w:eastAsia="Quattrocento Sans" w:hAnsi="Arial Narrow"/>
                <w:sz w:val="24"/>
              </w:rPr>
              <w:t xml:space="preserve">Executing Agency/Implementing Partner </w:t>
            </w:r>
          </w:p>
        </w:tc>
        <w:tc>
          <w:tcPr>
            <w:tcW w:w="3509" w:type="pct"/>
            <w:shd w:val="clear" w:color="auto" w:fill="auto"/>
          </w:tcPr>
          <w:p w14:paraId="20871B60" w14:textId="77777777" w:rsidR="000326F1" w:rsidRPr="00922DC6" w:rsidRDefault="000326F1" w:rsidP="00922DC6">
            <w:pPr>
              <w:jc w:val="left"/>
              <w:rPr>
                <w:rFonts w:ascii="Arial Narrow" w:hAnsi="Arial Narrow"/>
                <w:sz w:val="24"/>
              </w:rPr>
            </w:pPr>
            <w:r w:rsidRPr="00922DC6">
              <w:rPr>
                <w:rFonts w:ascii="Arial Narrow" w:hAnsi="Arial Narrow"/>
                <w:b/>
                <w:sz w:val="24"/>
              </w:rPr>
              <w:t>Implementing Partner:</w:t>
            </w:r>
            <w:r w:rsidRPr="00922DC6">
              <w:rPr>
                <w:rFonts w:ascii="Arial Narrow" w:hAnsi="Arial Narrow"/>
                <w:sz w:val="24"/>
              </w:rPr>
              <w:t xml:space="preserve"> Ministry of Natural Resources </w:t>
            </w:r>
            <w:r w:rsidR="003A0E5B" w:rsidRPr="00922DC6">
              <w:rPr>
                <w:rFonts w:ascii="Arial Narrow" w:hAnsi="Arial Narrow"/>
                <w:sz w:val="24"/>
              </w:rPr>
              <w:t>and Climate Change, Envi</w:t>
            </w:r>
            <w:r w:rsidRPr="00922DC6">
              <w:rPr>
                <w:rFonts w:ascii="Arial Narrow" w:hAnsi="Arial Narrow"/>
                <w:sz w:val="24"/>
              </w:rPr>
              <w:t>ronmental Affairs Department</w:t>
            </w:r>
          </w:p>
          <w:p w14:paraId="7A320292" w14:textId="77777777" w:rsidR="00EC7F31" w:rsidRPr="00922DC6" w:rsidRDefault="00EC7F31" w:rsidP="00922DC6">
            <w:pPr>
              <w:pStyle w:val="ListParagraph"/>
              <w:ind w:left="720"/>
              <w:rPr>
                <w:rFonts w:ascii="Arial Narrow" w:hAnsi="Arial Narrow"/>
                <w:sz w:val="24"/>
              </w:rPr>
            </w:pPr>
          </w:p>
        </w:tc>
      </w:tr>
    </w:tbl>
    <w:p w14:paraId="7CC063E5" w14:textId="77777777" w:rsidR="00AA565B" w:rsidRPr="00602C74" w:rsidRDefault="00AA565B" w:rsidP="000D66DF">
      <w:pPr>
        <w:rPr>
          <w:rFonts w:ascii="Arial Narrow" w:hAnsi="Arial Narrow"/>
        </w:rPr>
      </w:pPr>
    </w:p>
    <w:p w14:paraId="7BC53582" w14:textId="77777777" w:rsidR="00F72BC0" w:rsidRDefault="00F72BC0" w:rsidP="00F72BC0">
      <w:pPr>
        <w:pStyle w:val="CRIM1"/>
        <w:spacing w:before="0"/>
        <w:rPr>
          <w:rFonts w:ascii="Arial Narrow" w:hAnsi="Arial Narrow"/>
        </w:rPr>
      </w:pPr>
      <w:bookmarkStart w:id="3" w:name="_Toc96688402"/>
    </w:p>
    <w:p w14:paraId="57A2BD07" w14:textId="77777777" w:rsidR="00F72BC0" w:rsidRDefault="00F72BC0" w:rsidP="00F72BC0">
      <w:pPr>
        <w:pStyle w:val="CRIM1"/>
        <w:spacing w:before="0"/>
        <w:rPr>
          <w:rFonts w:ascii="Arial Narrow" w:hAnsi="Arial Narrow"/>
        </w:rPr>
      </w:pPr>
    </w:p>
    <w:p w14:paraId="193A98AD" w14:textId="77777777" w:rsidR="003A0E5B" w:rsidRPr="00D15FD4" w:rsidRDefault="00F72BC0" w:rsidP="00D15FD4">
      <w:pPr>
        <w:rPr>
          <w:rFonts w:ascii="Arial Narrow" w:hAnsi="Arial Narrow"/>
          <w:b/>
          <w:sz w:val="28"/>
          <w:szCs w:val="28"/>
        </w:rPr>
      </w:pPr>
      <w:bookmarkStart w:id="4" w:name="_Toc151668240"/>
      <w:r w:rsidRPr="00D15FD4">
        <w:rPr>
          <w:rFonts w:ascii="Arial Narrow" w:hAnsi="Arial Narrow"/>
          <w:b/>
          <w:sz w:val="28"/>
          <w:szCs w:val="28"/>
        </w:rPr>
        <w:t>Evaluation Team</w:t>
      </w:r>
      <w:bookmarkEnd w:id="4"/>
      <w:r w:rsidRPr="00D15FD4">
        <w:rPr>
          <w:rFonts w:ascii="Arial Narrow" w:hAnsi="Arial Narrow"/>
          <w:b/>
          <w:sz w:val="28"/>
          <w:szCs w:val="28"/>
        </w:rPr>
        <w:t xml:space="preserve"> </w:t>
      </w:r>
    </w:p>
    <w:p w14:paraId="77FFE43C" w14:textId="77777777" w:rsidR="00AA512C" w:rsidRPr="00F72BC0" w:rsidRDefault="00F72BC0" w:rsidP="00F72BC0">
      <w:pPr>
        <w:pStyle w:val="CRIM1"/>
        <w:spacing w:before="0"/>
        <w:rPr>
          <w:rFonts w:ascii="Arial Narrow" w:hAnsi="Arial Narrow"/>
          <w:b w:val="0"/>
          <w:sz w:val="24"/>
          <w:szCs w:val="24"/>
        </w:rPr>
      </w:pPr>
      <w:bookmarkStart w:id="5" w:name="_Toc151668241"/>
      <w:bookmarkStart w:id="6" w:name="_Toc151818876"/>
      <w:bookmarkStart w:id="7" w:name="_Toc151820755"/>
      <w:bookmarkStart w:id="8" w:name="_Toc151922902"/>
      <w:bookmarkStart w:id="9" w:name="_Toc159429442"/>
      <w:bookmarkStart w:id="10" w:name="_Toc159429877"/>
      <w:r>
        <w:rPr>
          <w:rFonts w:ascii="Arial Narrow" w:hAnsi="Arial Narrow"/>
          <w:b w:val="0"/>
          <w:sz w:val="24"/>
          <w:szCs w:val="24"/>
        </w:rPr>
        <w:t>Paxie Wanangwa Chirwa</w:t>
      </w:r>
      <w:r w:rsidRPr="00F72BC0">
        <w:rPr>
          <w:rFonts w:ascii="Arial Narrow" w:hAnsi="Arial Narrow"/>
          <w:b w:val="0"/>
          <w:sz w:val="24"/>
          <w:szCs w:val="24"/>
        </w:rPr>
        <w:t xml:space="preserve"> (PhD), ETE Leader</w:t>
      </w:r>
      <w:bookmarkEnd w:id="5"/>
      <w:bookmarkEnd w:id="6"/>
      <w:bookmarkEnd w:id="7"/>
      <w:bookmarkEnd w:id="8"/>
      <w:bookmarkEnd w:id="9"/>
      <w:bookmarkEnd w:id="10"/>
    </w:p>
    <w:p w14:paraId="2EE3C543" w14:textId="77777777" w:rsidR="00F72BC0" w:rsidRPr="00F72BC0" w:rsidRDefault="00F72BC0" w:rsidP="00F72BC0">
      <w:pPr>
        <w:pStyle w:val="CRIM1"/>
        <w:spacing w:before="0"/>
        <w:rPr>
          <w:rFonts w:ascii="Arial Narrow" w:hAnsi="Arial Narrow"/>
          <w:b w:val="0"/>
          <w:sz w:val="24"/>
          <w:szCs w:val="24"/>
        </w:rPr>
      </w:pPr>
      <w:bookmarkStart w:id="11" w:name="_Toc151668242"/>
      <w:bookmarkStart w:id="12" w:name="_Toc151818877"/>
      <w:bookmarkStart w:id="13" w:name="_Toc151820756"/>
      <w:bookmarkStart w:id="14" w:name="_Toc151922903"/>
      <w:bookmarkStart w:id="15" w:name="_Toc159429443"/>
      <w:bookmarkStart w:id="16" w:name="_Toc159429878"/>
      <w:r w:rsidRPr="00F72BC0">
        <w:rPr>
          <w:rFonts w:ascii="Arial Narrow" w:hAnsi="Arial Narrow"/>
          <w:b w:val="0"/>
          <w:sz w:val="24"/>
          <w:szCs w:val="24"/>
        </w:rPr>
        <w:t xml:space="preserve">Willie </w:t>
      </w:r>
      <w:proofErr w:type="spellStart"/>
      <w:r w:rsidRPr="00F72BC0">
        <w:rPr>
          <w:rFonts w:ascii="Arial Narrow" w:hAnsi="Arial Narrow"/>
          <w:b w:val="0"/>
          <w:sz w:val="24"/>
          <w:szCs w:val="24"/>
        </w:rPr>
        <w:t>Sagona</w:t>
      </w:r>
      <w:proofErr w:type="spellEnd"/>
      <w:r w:rsidRPr="00F72BC0">
        <w:rPr>
          <w:rFonts w:ascii="Arial Narrow" w:hAnsi="Arial Narrow"/>
          <w:b w:val="0"/>
          <w:sz w:val="24"/>
          <w:szCs w:val="24"/>
        </w:rPr>
        <w:t>, Researcher</w:t>
      </w:r>
      <w:bookmarkEnd w:id="11"/>
      <w:bookmarkEnd w:id="12"/>
      <w:bookmarkEnd w:id="13"/>
      <w:bookmarkEnd w:id="14"/>
      <w:bookmarkEnd w:id="15"/>
      <w:bookmarkEnd w:id="16"/>
    </w:p>
    <w:p w14:paraId="731371BB" w14:textId="77777777" w:rsidR="00F72BC0" w:rsidRPr="00D15FD4" w:rsidRDefault="00F72BC0" w:rsidP="000D66DF">
      <w:pPr>
        <w:pStyle w:val="CRIM1"/>
        <w:rPr>
          <w:rFonts w:ascii="Arial Narrow" w:hAnsi="Arial Narrow"/>
          <w:sz w:val="28"/>
          <w:szCs w:val="28"/>
        </w:rPr>
      </w:pPr>
    </w:p>
    <w:p w14:paraId="4BFEFD55" w14:textId="77777777" w:rsidR="00F72BC0" w:rsidRDefault="00F72BC0" w:rsidP="000D66DF">
      <w:pPr>
        <w:pStyle w:val="CRIM1"/>
        <w:rPr>
          <w:rFonts w:ascii="Arial Narrow" w:hAnsi="Arial Narrow"/>
        </w:rPr>
      </w:pPr>
    </w:p>
    <w:p w14:paraId="10497D06" w14:textId="77777777" w:rsidR="00E06E9F" w:rsidRPr="00602C74" w:rsidRDefault="00E06E9F" w:rsidP="000D66DF">
      <w:pPr>
        <w:pStyle w:val="CRIM1"/>
        <w:rPr>
          <w:rFonts w:ascii="Arial Narrow" w:hAnsi="Arial Narrow"/>
        </w:rPr>
      </w:pPr>
      <w:bookmarkStart w:id="17" w:name="_Toc159429879"/>
      <w:r w:rsidRPr="00602C74">
        <w:rPr>
          <w:rFonts w:ascii="Arial Narrow" w:hAnsi="Arial Narrow"/>
        </w:rPr>
        <w:t>Acknowledgements</w:t>
      </w:r>
      <w:bookmarkEnd w:id="3"/>
      <w:bookmarkEnd w:id="17"/>
    </w:p>
    <w:p w14:paraId="6E4E0C2B" w14:textId="77777777" w:rsidR="009C4BA8" w:rsidRPr="00D15FD4" w:rsidRDefault="004F0139" w:rsidP="000D66DF">
      <w:pPr>
        <w:rPr>
          <w:rFonts w:ascii="Arial Narrow" w:hAnsi="Arial Narrow"/>
          <w:sz w:val="24"/>
        </w:rPr>
      </w:pPr>
      <w:r w:rsidRPr="00D15FD4">
        <w:rPr>
          <w:rFonts w:ascii="Arial Narrow" w:hAnsi="Arial Narrow"/>
          <w:sz w:val="24"/>
        </w:rPr>
        <w:t xml:space="preserve">This </w:t>
      </w:r>
      <w:r w:rsidR="003A0E5B" w:rsidRPr="00D15FD4">
        <w:rPr>
          <w:rFonts w:ascii="Arial Narrow" w:hAnsi="Arial Narrow"/>
          <w:sz w:val="24"/>
        </w:rPr>
        <w:t>End</w:t>
      </w:r>
      <w:r w:rsidR="006D145C" w:rsidRPr="00D15FD4">
        <w:rPr>
          <w:rFonts w:ascii="Arial Narrow" w:hAnsi="Arial Narrow"/>
          <w:sz w:val="24"/>
        </w:rPr>
        <w:t xml:space="preserve">-Term </w:t>
      </w:r>
      <w:r w:rsidR="003A0E5B" w:rsidRPr="00D15FD4">
        <w:rPr>
          <w:rFonts w:ascii="Arial Narrow" w:hAnsi="Arial Narrow"/>
          <w:sz w:val="24"/>
        </w:rPr>
        <w:t xml:space="preserve">Evaluation </w:t>
      </w:r>
      <w:r w:rsidRPr="00D15FD4">
        <w:rPr>
          <w:rFonts w:ascii="Arial Narrow" w:hAnsi="Arial Narrow"/>
          <w:sz w:val="24"/>
        </w:rPr>
        <w:t xml:space="preserve">was prepared for </w:t>
      </w:r>
      <w:r w:rsidR="006D145C" w:rsidRPr="00D15FD4">
        <w:rPr>
          <w:rFonts w:ascii="Arial Narrow" w:hAnsi="Arial Narrow"/>
          <w:sz w:val="24"/>
        </w:rPr>
        <w:t xml:space="preserve">UNDP Malawi </w:t>
      </w:r>
      <w:r w:rsidR="000D66DF" w:rsidRPr="00D15FD4">
        <w:rPr>
          <w:rFonts w:ascii="Arial Narrow" w:hAnsi="Arial Narrow"/>
          <w:sz w:val="24"/>
        </w:rPr>
        <w:t>and its partners by a</w:t>
      </w:r>
      <w:r w:rsidR="005964F5" w:rsidRPr="00D15FD4">
        <w:rPr>
          <w:rFonts w:ascii="Arial Narrow" w:hAnsi="Arial Narrow"/>
          <w:sz w:val="24"/>
        </w:rPr>
        <w:t>n Individual</w:t>
      </w:r>
      <w:r w:rsidR="000D66DF" w:rsidRPr="00D15FD4">
        <w:rPr>
          <w:rFonts w:ascii="Arial Narrow" w:hAnsi="Arial Narrow"/>
          <w:sz w:val="24"/>
        </w:rPr>
        <w:t xml:space="preserve"> Consultant. </w:t>
      </w:r>
      <w:r w:rsidR="006D145C" w:rsidRPr="00D15FD4">
        <w:rPr>
          <w:rFonts w:ascii="Arial Narrow" w:hAnsi="Arial Narrow"/>
          <w:sz w:val="24"/>
        </w:rPr>
        <w:t xml:space="preserve">The </w:t>
      </w:r>
      <w:r w:rsidR="005964F5" w:rsidRPr="00D15FD4">
        <w:rPr>
          <w:rFonts w:ascii="Arial Narrow" w:hAnsi="Arial Narrow"/>
          <w:sz w:val="24"/>
        </w:rPr>
        <w:t>ETE</w:t>
      </w:r>
      <w:r w:rsidR="000D66DF" w:rsidRPr="00D15FD4">
        <w:rPr>
          <w:rFonts w:ascii="Arial Narrow" w:hAnsi="Arial Narrow"/>
          <w:sz w:val="24"/>
        </w:rPr>
        <w:t xml:space="preserve"> Team </w:t>
      </w:r>
      <w:r w:rsidRPr="00D15FD4">
        <w:rPr>
          <w:rFonts w:ascii="Arial Narrow" w:hAnsi="Arial Narrow"/>
          <w:sz w:val="24"/>
        </w:rPr>
        <w:t xml:space="preserve">would like to thank </w:t>
      </w:r>
      <w:r w:rsidR="006D145C" w:rsidRPr="00D15FD4">
        <w:rPr>
          <w:rFonts w:ascii="Arial Narrow" w:hAnsi="Arial Narrow"/>
          <w:sz w:val="24"/>
        </w:rPr>
        <w:t xml:space="preserve">UNDP Malawi </w:t>
      </w:r>
      <w:r w:rsidRPr="00D15FD4">
        <w:rPr>
          <w:rFonts w:ascii="Arial Narrow" w:hAnsi="Arial Narrow"/>
          <w:sz w:val="24"/>
        </w:rPr>
        <w:t xml:space="preserve">and its </w:t>
      </w:r>
      <w:r w:rsidR="006D145C" w:rsidRPr="00D15FD4">
        <w:rPr>
          <w:rFonts w:ascii="Arial Narrow" w:hAnsi="Arial Narrow"/>
          <w:sz w:val="24"/>
        </w:rPr>
        <w:t xml:space="preserve">implementing partner, Environmental Affairs Department, </w:t>
      </w:r>
      <w:r w:rsidRPr="00D15FD4">
        <w:rPr>
          <w:rFonts w:ascii="Arial Narrow" w:hAnsi="Arial Narrow"/>
          <w:sz w:val="24"/>
        </w:rPr>
        <w:t xml:space="preserve">for their contribution and collaboration throughout the </w:t>
      </w:r>
      <w:r w:rsidR="005964F5" w:rsidRPr="00D15FD4">
        <w:rPr>
          <w:rFonts w:ascii="Arial Narrow" w:hAnsi="Arial Narrow"/>
          <w:sz w:val="24"/>
        </w:rPr>
        <w:t xml:space="preserve">evaluation </w:t>
      </w:r>
      <w:r w:rsidRPr="00D15FD4">
        <w:rPr>
          <w:rFonts w:ascii="Arial Narrow" w:hAnsi="Arial Narrow"/>
          <w:sz w:val="24"/>
        </w:rPr>
        <w:t xml:space="preserve">process. Sincere appreciation to the entire project teams both </w:t>
      </w:r>
      <w:r w:rsidR="006D145C" w:rsidRPr="00D15FD4">
        <w:rPr>
          <w:rFonts w:ascii="Arial Narrow" w:hAnsi="Arial Narrow"/>
          <w:sz w:val="24"/>
        </w:rPr>
        <w:t xml:space="preserve">at national and district levels </w:t>
      </w:r>
      <w:r w:rsidR="000D66DF" w:rsidRPr="00D15FD4">
        <w:rPr>
          <w:rFonts w:ascii="Arial Narrow" w:hAnsi="Arial Narrow"/>
          <w:sz w:val="24"/>
        </w:rPr>
        <w:t>(Kasungu</w:t>
      </w:r>
      <w:r w:rsidR="005964F5" w:rsidRPr="00D15FD4">
        <w:rPr>
          <w:rFonts w:ascii="Arial Narrow" w:hAnsi="Arial Narrow"/>
          <w:sz w:val="24"/>
        </w:rPr>
        <w:t xml:space="preserve">, </w:t>
      </w:r>
      <w:proofErr w:type="spellStart"/>
      <w:r w:rsidR="005964F5" w:rsidRPr="00D15FD4">
        <w:rPr>
          <w:rFonts w:ascii="Arial Narrow" w:hAnsi="Arial Narrow"/>
          <w:sz w:val="24"/>
        </w:rPr>
        <w:t>Mchinji</w:t>
      </w:r>
      <w:proofErr w:type="spellEnd"/>
      <w:r w:rsidR="005964F5" w:rsidRPr="00D15FD4">
        <w:rPr>
          <w:rFonts w:ascii="Arial Narrow" w:hAnsi="Arial Narrow"/>
          <w:sz w:val="24"/>
        </w:rPr>
        <w:t xml:space="preserve">, </w:t>
      </w:r>
      <w:proofErr w:type="spellStart"/>
      <w:r w:rsidR="005964F5" w:rsidRPr="00D15FD4">
        <w:rPr>
          <w:rFonts w:ascii="Arial Narrow" w:hAnsi="Arial Narrow"/>
          <w:sz w:val="24"/>
        </w:rPr>
        <w:t>Nkhotakota</w:t>
      </w:r>
      <w:proofErr w:type="spellEnd"/>
      <w:r w:rsidR="005964F5" w:rsidRPr="00D15FD4">
        <w:rPr>
          <w:rFonts w:ascii="Arial Narrow" w:hAnsi="Arial Narrow"/>
          <w:sz w:val="24"/>
        </w:rPr>
        <w:t xml:space="preserve">, </w:t>
      </w:r>
      <w:proofErr w:type="spellStart"/>
      <w:r w:rsidR="005964F5" w:rsidRPr="00D15FD4">
        <w:rPr>
          <w:rFonts w:ascii="Arial Narrow" w:hAnsi="Arial Narrow"/>
          <w:sz w:val="24"/>
        </w:rPr>
        <w:t>Ntchisi</w:t>
      </w:r>
      <w:proofErr w:type="spellEnd"/>
      <w:r w:rsidR="005964F5" w:rsidRPr="00D15FD4">
        <w:rPr>
          <w:rFonts w:ascii="Arial Narrow" w:hAnsi="Arial Narrow"/>
          <w:sz w:val="24"/>
        </w:rPr>
        <w:t xml:space="preserve">, Dowa </w:t>
      </w:r>
      <w:r w:rsidR="000D66DF" w:rsidRPr="00D15FD4">
        <w:rPr>
          <w:rFonts w:ascii="Arial Narrow" w:hAnsi="Arial Narrow"/>
          <w:sz w:val="24"/>
        </w:rPr>
        <w:t xml:space="preserve">and </w:t>
      </w:r>
      <w:r w:rsidR="005964F5" w:rsidRPr="00D15FD4">
        <w:rPr>
          <w:rFonts w:ascii="Arial Narrow" w:hAnsi="Arial Narrow"/>
          <w:sz w:val="24"/>
        </w:rPr>
        <w:t>Lilongwe</w:t>
      </w:r>
      <w:r w:rsidR="000D66DF" w:rsidRPr="00D15FD4">
        <w:rPr>
          <w:rFonts w:ascii="Arial Narrow" w:hAnsi="Arial Narrow"/>
          <w:sz w:val="24"/>
        </w:rPr>
        <w:t xml:space="preserve">) </w:t>
      </w:r>
      <w:r w:rsidRPr="00D15FD4">
        <w:rPr>
          <w:rFonts w:ascii="Arial Narrow" w:hAnsi="Arial Narrow"/>
          <w:sz w:val="24"/>
        </w:rPr>
        <w:t xml:space="preserve">for assistance and participation throughout the </w:t>
      </w:r>
      <w:r w:rsidR="006D145C" w:rsidRPr="00D15FD4">
        <w:rPr>
          <w:rFonts w:ascii="Arial Narrow" w:hAnsi="Arial Narrow"/>
          <w:sz w:val="24"/>
        </w:rPr>
        <w:t>review</w:t>
      </w:r>
      <w:r w:rsidR="00742DCD" w:rsidRPr="00D15FD4">
        <w:rPr>
          <w:rFonts w:ascii="Arial Narrow" w:hAnsi="Arial Narrow"/>
          <w:sz w:val="24"/>
        </w:rPr>
        <w:t xml:space="preserve">. </w:t>
      </w:r>
      <w:r w:rsidR="000D66DF" w:rsidRPr="00D15FD4">
        <w:rPr>
          <w:rFonts w:ascii="Arial Narrow" w:hAnsi="Arial Narrow"/>
          <w:sz w:val="24"/>
        </w:rPr>
        <w:t>We</w:t>
      </w:r>
      <w:r w:rsidRPr="00D15FD4">
        <w:rPr>
          <w:rFonts w:ascii="Arial Narrow" w:hAnsi="Arial Narrow"/>
          <w:sz w:val="24"/>
        </w:rPr>
        <w:t xml:space="preserve"> acknowledge the generous contributions of the many people who have helped in the preparation of this report through their openness and willingness to provide information and share their project experiences</w:t>
      </w:r>
      <w:r w:rsidR="006D145C" w:rsidRPr="00D15FD4">
        <w:rPr>
          <w:rFonts w:ascii="Arial Narrow" w:hAnsi="Arial Narrow"/>
          <w:sz w:val="24"/>
        </w:rPr>
        <w:t xml:space="preserve">. </w:t>
      </w:r>
      <w:r w:rsidRPr="00D15FD4">
        <w:rPr>
          <w:rFonts w:ascii="Arial Narrow" w:hAnsi="Arial Narrow"/>
          <w:sz w:val="24"/>
        </w:rPr>
        <w:t xml:space="preserve">We also deeply appreciate the guidance provided by key project personnel including </w:t>
      </w:r>
      <w:r w:rsidR="005A4B58" w:rsidRPr="00D15FD4">
        <w:rPr>
          <w:rFonts w:ascii="Arial Narrow" w:hAnsi="Arial Narrow"/>
          <w:sz w:val="24"/>
        </w:rPr>
        <w:t xml:space="preserve">Peter </w:t>
      </w:r>
      <w:proofErr w:type="spellStart"/>
      <w:r w:rsidR="005A4B58" w:rsidRPr="00D15FD4">
        <w:rPr>
          <w:rFonts w:ascii="Arial Narrow" w:hAnsi="Arial Narrow"/>
          <w:sz w:val="24"/>
        </w:rPr>
        <w:t>Kulemeka</w:t>
      </w:r>
      <w:proofErr w:type="spellEnd"/>
      <w:r w:rsidR="005A4B58" w:rsidRPr="00D15FD4">
        <w:rPr>
          <w:rFonts w:ascii="Arial Narrow" w:hAnsi="Arial Narrow"/>
          <w:sz w:val="24"/>
        </w:rPr>
        <w:t xml:space="preserve">, Planning, </w:t>
      </w:r>
      <w:r w:rsidR="000D66DF" w:rsidRPr="00D15FD4">
        <w:rPr>
          <w:rFonts w:ascii="Arial Narrow" w:hAnsi="Arial Narrow"/>
          <w:sz w:val="24"/>
        </w:rPr>
        <w:t xml:space="preserve">Monitoring, Evaluation and </w:t>
      </w:r>
      <w:proofErr w:type="spellStart"/>
      <w:r w:rsidR="000D66DF" w:rsidRPr="00D15FD4">
        <w:rPr>
          <w:rFonts w:ascii="Arial Narrow" w:hAnsi="Arial Narrow"/>
          <w:sz w:val="24"/>
        </w:rPr>
        <w:t>Programme</w:t>
      </w:r>
      <w:proofErr w:type="spellEnd"/>
      <w:r w:rsidR="000D66DF" w:rsidRPr="00D15FD4">
        <w:rPr>
          <w:rFonts w:ascii="Arial Narrow" w:hAnsi="Arial Narrow"/>
          <w:sz w:val="24"/>
        </w:rPr>
        <w:t xml:space="preserve"> Coordination Specialist</w:t>
      </w:r>
      <w:r w:rsidR="005A4B58" w:rsidRPr="00D15FD4">
        <w:rPr>
          <w:rFonts w:ascii="Arial Narrow" w:hAnsi="Arial Narrow"/>
          <w:sz w:val="24"/>
        </w:rPr>
        <w:t xml:space="preserve">, </w:t>
      </w:r>
      <w:r w:rsidR="000D66DF" w:rsidRPr="00D15FD4">
        <w:rPr>
          <w:rFonts w:ascii="Arial Narrow" w:hAnsi="Arial Narrow"/>
          <w:sz w:val="24"/>
        </w:rPr>
        <w:t xml:space="preserve">UNDP, </w:t>
      </w:r>
      <w:r w:rsidRPr="00D15FD4">
        <w:rPr>
          <w:rFonts w:ascii="Arial Narrow" w:hAnsi="Arial Narrow"/>
          <w:sz w:val="24"/>
        </w:rPr>
        <w:t>Mr</w:t>
      </w:r>
      <w:r w:rsidR="006D145C" w:rsidRPr="00D15FD4">
        <w:rPr>
          <w:rFonts w:ascii="Arial Narrow" w:hAnsi="Arial Narrow"/>
          <w:sz w:val="24"/>
        </w:rPr>
        <w:t>. Guadalupe Kabia</w:t>
      </w:r>
      <w:r w:rsidR="005A4B58" w:rsidRPr="00D15FD4">
        <w:rPr>
          <w:rFonts w:ascii="Arial Narrow" w:hAnsi="Arial Narrow"/>
          <w:sz w:val="24"/>
        </w:rPr>
        <w:t xml:space="preserve">, </w:t>
      </w:r>
      <w:proofErr w:type="spellStart"/>
      <w:r w:rsidR="000D66DF" w:rsidRPr="00D15FD4">
        <w:rPr>
          <w:rFonts w:ascii="Arial Narrow" w:hAnsi="Arial Narrow"/>
          <w:sz w:val="24"/>
        </w:rPr>
        <w:t>Programme</w:t>
      </w:r>
      <w:proofErr w:type="spellEnd"/>
      <w:r w:rsidR="000D66DF" w:rsidRPr="00D15FD4">
        <w:rPr>
          <w:rFonts w:ascii="Arial Narrow" w:hAnsi="Arial Narrow"/>
          <w:sz w:val="24"/>
        </w:rPr>
        <w:t xml:space="preserve"> Analyst</w:t>
      </w:r>
      <w:r w:rsidR="005A4B58" w:rsidRPr="00D15FD4">
        <w:rPr>
          <w:rFonts w:ascii="Arial Narrow" w:hAnsi="Arial Narrow"/>
          <w:sz w:val="24"/>
        </w:rPr>
        <w:t xml:space="preserve">, UNDP, </w:t>
      </w:r>
      <w:r w:rsidR="005964F5" w:rsidRPr="00D15FD4">
        <w:rPr>
          <w:rFonts w:ascii="Arial Narrow" w:hAnsi="Arial Narrow"/>
          <w:sz w:val="24"/>
        </w:rPr>
        <w:t xml:space="preserve">Jane </w:t>
      </w:r>
      <w:proofErr w:type="spellStart"/>
      <w:r w:rsidR="005964F5" w:rsidRPr="00D15FD4">
        <w:rPr>
          <w:rFonts w:ascii="Arial Narrow" w:hAnsi="Arial Narrow"/>
          <w:sz w:val="24"/>
        </w:rPr>
        <w:t>Swira</w:t>
      </w:r>
      <w:proofErr w:type="spellEnd"/>
      <w:r w:rsidR="005964F5" w:rsidRPr="00D15FD4">
        <w:rPr>
          <w:rFonts w:ascii="Arial Narrow" w:hAnsi="Arial Narrow"/>
          <w:sz w:val="24"/>
        </w:rPr>
        <w:t xml:space="preserve">, </w:t>
      </w:r>
      <w:r w:rsidR="009C7BDB" w:rsidRPr="00D15FD4">
        <w:rPr>
          <w:rFonts w:ascii="Arial Narrow" w:hAnsi="Arial Narrow"/>
          <w:sz w:val="24"/>
        </w:rPr>
        <w:t xml:space="preserve">Project Manager, NCRP, </w:t>
      </w:r>
      <w:r w:rsidR="005964F5" w:rsidRPr="00D15FD4">
        <w:rPr>
          <w:rFonts w:ascii="Arial Narrow" w:hAnsi="Arial Narrow"/>
          <w:sz w:val="24"/>
        </w:rPr>
        <w:t>UNDP</w:t>
      </w:r>
      <w:r w:rsidR="005A4B58" w:rsidRPr="00D15FD4">
        <w:rPr>
          <w:rFonts w:ascii="Arial Narrow" w:hAnsi="Arial Narrow"/>
          <w:sz w:val="24"/>
        </w:rPr>
        <w:t xml:space="preserve"> and Mr. </w:t>
      </w:r>
      <w:proofErr w:type="spellStart"/>
      <w:r w:rsidR="005964F5" w:rsidRPr="00D15FD4">
        <w:rPr>
          <w:rFonts w:ascii="Arial Narrow" w:hAnsi="Arial Narrow"/>
          <w:sz w:val="24"/>
        </w:rPr>
        <w:t>Evance</w:t>
      </w:r>
      <w:proofErr w:type="spellEnd"/>
      <w:r w:rsidR="005964F5" w:rsidRPr="00D15FD4">
        <w:rPr>
          <w:rFonts w:ascii="Arial Narrow" w:hAnsi="Arial Narrow"/>
          <w:sz w:val="24"/>
        </w:rPr>
        <w:t xml:space="preserve"> </w:t>
      </w:r>
      <w:proofErr w:type="spellStart"/>
      <w:r w:rsidR="005964F5" w:rsidRPr="00D15FD4">
        <w:rPr>
          <w:rFonts w:ascii="Arial Narrow" w:hAnsi="Arial Narrow"/>
          <w:sz w:val="24"/>
        </w:rPr>
        <w:t>Njewa</w:t>
      </w:r>
      <w:proofErr w:type="spellEnd"/>
      <w:r w:rsidR="005964F5" w:rsidRPr="00D15FD4">
        <w:rPr>
          <w:rFonts w:ascii="Arial Narrow" w:hAnsi="Arial Narrow"/>
          <w:sz w:val="24"/>
        </w:rPr>
        <w:t xml:space="preserve">, </w:t>
      </w:r>
      <w:r w:rsidR="005A7DF7" w:rsidRPr="00D15FD4">
        <w:rPr>
          <w:rFonts w:ascii="Arial Narrow" w:hAnsi="Arial Narrow"/>
          <w:sz w:val="24"/>
        </w:rPr>
        <w:t xml:space="preserve">Chief Environmental Officer, </w:t>
      </w:r>
      <w:r w:rsidR="005964F5" w:rsidRPr="00D15FD4">
        <w:rPr>
          <w:rFonts w:ascii="Arial Narrow" w:hAnsi="Arial Narrow"/>
          <w:sz w:val="24"/>
        </w:rPr>
        <w:t>EAD.</w:t>
      </w:r>
      <w:r w:rsidRPr="00D15FD4">
        <w:rPr>
          <w:rFonts w:ascii="Arial Narrow" w:hAnsi="Arial Narrow"/>
          <w:sz w:val="24"/>
        </w:rPr>
        <w:t xml:space="preserve"> </w:t>
      </w:r>
      <w:r w:rsidR="009C4BA8" w:rsidRPr="00D15FD4">
        <w:rPr>
          <w:rFonts w:ascii="Arial Narrow" w:hAnsi="Arial Narrow"/>
          <w:sz w:val="24"/>
        </w:rPr>
        <w:br w:type="page"/>
      </w:r>
    </w:p>
    <w:p w14:paraId="4335C847" w14:textId="77777777" w:rsidR="009C4BA8" w:rsidRDefault="00B60D43" w:rsidP="000D66DF">
      <w:pPr>
        <w:pStyle w:val="CRIM1"/>
        <w:rPr>
          <w:rFonts w:ascii="Arial Narrow" w:hAnsi="Arial Narrow"/>
        </w:rPr>
      </w:pPr>
      <w:bookmarkStart w:id="18" w:name="_Toc96688403"/>
      <w:bookmarkStart w:id="19" w:name="_Toc159429880"/>
      <w:r w:rsidRPr="00602C74">
        <w:rPr>
          <w:rFonts w:ascii="Arial Narrow" w:hAnsi="Arial Narrow"/>
        </w:rPr>
        <w:lastRenderedPageBreak/>
        <w:t>Acronyms and Abbreviations</w:t>
      </w:r>
      <w:bookmarkEnd w:id="2"/>
      <w:bookmarkEnd w:id="18"/>
      <w:bookmarkEnd w:id="19"/>
    </w:p>
    <w:p w14:paraId="015132F9" w14:textId="77777777" w:rsidR="00BF2FFB" w:rsidRPr="00602C74" w:rsidRDefault="00BF2FFB" w:rsidP="000D66DF">
      <w:pPr>
        <w:pStyle w:val="CRIM1"/>
        <w:rPr>
          <w:rFonts w:ascii="Arial Narrow" w:hAnsi="Arial Narrow"/>
        </w:rPr>
      </w:pPr>
    </w:p>
    <w:p w14:paraId="231D3281" w14:textId="77777777" w:rsidR="002B09C2" w:rsidRDefault="002B09C2" w:rsidP="002B09C2">
      <w:pPr>
        <w:rPr>
          <w:rFonts w:ascii="Arial Narrow" w:hAnsi="Arial Narrow" w:cs="Arial"/>
          <w:sz w:val="24"/>
        </w:rPr>
      </w:pPr>
      <w:r w:rsidRPr="00D15FD4">
        <w:rPr>
          <w:rFonts w:ascii="Arial Narrow" w:hAnsi="Arial Narrow" w:cs="Arial"/>
          <w:sz w:val="24"/>
        </w:rPr>
        <w:t>CO</w:t>
      </w:r>
      <w:r w:rsidRPr="00D15FD4">
        <w:rPr>
          <w:rFonts w:ascii="Arial Narrow" w:hAnsi="Arial Narrow" w:cs="Arial"/>
          <w:sz w:val="24"/>
        </w:rPr>
        <w:tab/>
      </w:r>
      <w:r w:rsidRPr="00D15FD4">
        <w:rPr>
          <w:rFonts w:ascii="Arial Narrow" w:hAnsi="Arial Narrow" w:cs="Arial"/>
          <w:sz w:val="24"/>
        </w:rPr>
        <w:tab/>
        <w:t>Country Office</w:t>
      </w:r>
    </w:p>
    <w:p w14:paraId="3227539C" w14:textId="77777777" w:rsidR="00324C24" w:rsidRDefault="00324C24" w:rsidP="002B09C2">
      <w:pPr>
        <w:rPr>
          <w:rFonts w:ascii="Arial Narrow" w:hAnsi="Arial Narrow" w:cs="Arial"/>
          <w:sz w:val="24"/>
        </w:rPr>
      </w:pPr>
      <w:r>
        <w:rPr>
          <w:rFonts w:ascii="Arial Narrow" w:hAnsi="Arial Narrow" w:cs="Arial"/>
          <w:sz w:val="24"/>
        </w:rPr>
        <w:t>COMACO</w:t>
      </w:r>
      <w:r>
        <w:rPr>
          <w:rFonts w:ascii="Arial Narrow" w:hAnsi="Arial Narrow" w:cs="Arial"/>
          <w:sz w:val="24"/>
        </w:rPr>
        <w:tab/>
        <w:t>Community Markets for Conservation</w:t>
      </w:r>
    </w:p>
    <w:p w14:paraId="29BF575C" w14:textId="77777777" w:rsidR="004F31B5" w:rsidRPr="00D15FD4" w:rsidRDefault="004F31B5" w:rsidP="002B09C2">
      <w:pPr>
        <w:rPr>
          <w:rFonts w:ascii="Arial Narrow" w:hAnsi="Arial Narrow" w:cs="Arial"/>
          <w:sz w:val="24"/>
        </w:rPr>
      </w:pPr>
      <w:r>
        <w:rPr>
          <w:rFonts w:ascii="Arial Narrow" w:hAnsi="Arial Narrow" w:cs="Arial"/>
          <w:sz w:val="24"/>
        </w:rPr>
        <w:t>CSO</w:t>
      </w:r>
      <w:r>
        <w:rPr>
          <w:rFonts w:ascii="Arial Narrow" w:hAnsi="Arial Narrow" w:cs="Arial"/>
          <w:sz w:val="24"/>
        </w:rPr>
        <w:tab/>
      </w:r>
      <w:r>
        <w:rPr>
          <w:rFonts w:ascii="Arial Narrow" w:hAnsi="Arial Narrow" w:cs="Arial"/>
          <w:sz w:val="24"/>
        </w:rPr>
        <w:tab/>
        <w:t>Civil Society Organization</w:t>
      </w:r>
    </w:p>
    <w:p w14:paraId="2C8731C9" w14:textId="77777777" w:rsidR="002B09C2" w:rsidRPr="00D15FD4" w:rsidRDefault="002B09C2" w:rsidP="002B09C2">
      <w:pPr>
        <w:rPr>
          <w:rFonts w:ascii="Arial Narrow" w:hAnsi="Arial Narrow" w:cs="Arial"/>
          <w:sz w:val="24"/>
        </w:rPr>
      </w:pPr>
      <w:r w:rsidRPr="00D15FD4">
        <w:rPr>
          <w:rFonts w:ascii="Arial Narrow" w:hAnsi="Arial Narrow" w:cs="Arial"/>
          <w:sz w:val="24"/>
        </w:rPr>
        <w:t>DC</w:t>
      </w:r>
      <w:r w:rsidRPr="00D15FD4">
        <w:rPr>
          <w:rFonts w:ascii="Arial Narrow" w:hAnsi="Arial Narrow" w:cs="Arial"/>
          <w:sz w:val="24"/>
        </w:rPr>
        <w:tab/>
      </w:r>
      <w:r w:rsidRPr="00D15FD4">
        <w:rPr>
          <w:rFonts w:ascii="Arial Narrow" w:hAnsi="Arial Narrow" w:cs="Arial"/>
          <w:sz w:val="24"/>
        </w:rPr>
        <w:tab/>
        <w:t>District Commissioner</w:t>
      </w:r>
    </w:p>
    <w:p w14:paraId="598DC78B" w14:textId="77777777" w:rsidR="002B09C2" w:rsidRPr="00D15FD4" w:rsidRDefault="002B09C2" w:rsidP="002B09C2">
      <w:pPr>
        <w:rPr>
          <w:rFonts w:ascii="Arial Narrow" w:hAnsi="Arial Narrow" w:cs="Arial"/>
          <w:sz w:val="24"/>
        </w:rPr>
      </w:pPr>
      <w:r w:rsidRPr="00D15FD4">
        <w:rPr>
          <w:rFonts w:ascii="Arial Narrow" w:hAnsi="Arial Narrow" w:cs="Arial"/>
          <w:sz w:val="24"/>
        </w:rPr>
        <w:t>DESC</w:t>
      </w:r>
      <w:r w:rsidRPr="00D15FD4">
        <w:rPr>
          <w:rFonts w:ascii="Arial Narrow" w:hAnsi="Arial Narrow" w:cs="Arial"/>
          <w:sz w:val="24"/>
        </w:rPr>
        <w:tab/>
      </w:r>
      <w:r w:rsidRPr="00D15FD4">
        <w:rPr>
          <w:rFonts w:ascii="Arial Narrow" w:hAnsi="Arial Narrow" w:cs="Arial"/>
          <w:sz w:val="24"/>
        </w:rPr>
        <w:tab/>
        <w:t>District Environment Sub Committee</w:t>
      </w:r>
    </w:p>
    <w:p w14:paraId="2F2D07AF" w14:textId="77777777" w:rsidR="002B09C2" w:rsidRDefault="002B09C2" w:rsidP="002B09C2">
      <w:pPr>
        <w:rPr>
          <w:rFonts w:ascii="Arial Narrow" w:hAnsi="Arial Narrow" w:cs="Arial"/>
          <w:sz w:val="24"/>
        </w:rPr>
      </w:pPr>
      <w:r w:rsidRPr="00D15FD4">
        <w:rPr>
          <w:rFonts w:ascii="Arial Narrow" w:hAnsi="Arial Narrow" w:cs="Arial"/>
          <w:sz w:val="24"/>
        </w:rPr>
        <w:t>DLRCO</w:t>
      </w:r>
      <w:r w:rsidRPr="00D15FD4">
        <w:rPr>
          <w:rFonts w:ascii="Arial Narrow" w:hAnsi="Arial Narrow" w:cs="Arial"/>
          <w:sz w:val="24"/>
        </w:rPr>
        <w:tab/>
      </w:r>
      <w:r w:rsidR="00166393" w:rsidRPr="00D15FD4">
        <w:rPr>
          <w:rFonts w:ascii="Arial Narrow" w:hAnsi="Arial Narrow" w:cs="Arial"/>
          <w:sz w:val="24"/>
        </w:rPr>
        <w:tab/>
      </w:r>
      <w:r w:rsidRPr="00D15FD4">
        <w:rPr>
          <w:rFonts w:ascii="Arial Narrow" w:hAnsi="Arial Narrow" w:cs="Arial"/>
          <w:sz w:val="24"/>
        </w:rPr>
        <w:t>District Land Resources Conservation Officer</w:t>
      </w:r>
    </w:p>
    <w:p w14:paraId="6D8CA12F" w14:textId="77777777" w:rsidR="004F31B5" w:rsidRPr="00D15FD4" w:rsidRDefault="004F31B5" w:rsidP="002B09C2">
      <w:pPr>
        <w:rPr>
          <w:rFonts w:ascii="Arial Narrow" w:hAnsi="Arial Narrow" w:cs="Arial"/>
          <w:sz w:val="24"/>
        </w:rPr>
      </w:pPr>
      <w:r>
        <w:rPr>
          <w:rFonts w:ascii="Arial Narrow" w:hAnsi="Arial Narrow" w:cs="Arial"/>
          <w:sz w:val="24"/>
        </w:rPr>
        <w:t>CDM</w:t>
      </w:r>
      <w:r>
        <w:rPr>
          <w:rFonts w:ascii="Arial Narrow" w:hAnsi="Arial Narrow" w:cs="Arial"/>
          <w:sz w:val="24"/>
        </w:rPr>
        <w:tab/>
      </w:r>
      <w:r>
        <w:rPr>
          <w:rFonts w:ascii="Arial Narrow" w:hAnsi="Arial Narrow" w:cs="Arial"/>
          <w:sz w:val="24"/>
        </w:rPr>
        <w:tab/>
        <w:t>Clean Development Mechanism</w:t>
      </w:r>
    </w:p>
    <w:p w14:paraId="47107565" w14:textId="77777777" w:rsidR="002B09C2" w:rsidRDefault="002B09C2" w:rsidP="002B09C2">
      <w:pPr>
        <w:rPr>
          <w:rFonts w:ascii="Arial Narrow" w:hAnsi="Arial Narrow" w:cs="Arial"/>
          <w:sz w:val="24"/>
          <w:lang w:val="en-ZA"/>
        </w:rPr>
      </w:pPr>
      <w:r w:rsidRPr="00D15FD4">
        <w:rPr>
          <w:rFonts w:ascii="Arial Narrow" w:hAnsi="Arial Narrow" w:cs="Arial"/>
          <w:sz w:val="24"/>
          <w:lang w:val="en-ZA"/>
        </w:rPr>
        <w:t>EAD</w:t>
      </w:r>
      <w:r w:rsidRPr="00D15FD4">
        <w:rPr>
          <w:rFonts w:ascii="Arial Narrow" w:hAnsi="Arial Narrow" w:cs="Arial"/>
          <w:sz w:val="24"/>
          <w:lang w:val="en-ZA"/>
        </w:rPr>
        <w:tab/>
      </w:r>
      <w:r w:rsidRPr="00D15FD4">
        <w:rPr>
          <w:rFonts w:ascii="Arial Narrow" w:hAnsi="Arial Narrow" w:cs="Arial"/>
          <w:sz w:val="24"/>
          <w:lang w:val="en-ZA"/>
        </w:rPr>
        <w:tab/>
      </w:r>
      <w:r w:rsidRPr="00D15FD4">
        <w:rPr>
          <w:rFonts w:ascii="Arial Narrow" w:hAnsi="Arial Narrow" w:cs="Arial"/>
          <w:sz w:val="24"/>
        </w:rPr>
        <w:t>Environmental Affairs Department</w:t>
      </w:r>
      <w:r w:rsidRPr="00D15FD4">
        <w:rPr>
          <w:rFonts w:ascii="Arial Narrow" w:hAnsi="Arial Narrow" w:cs="Arial"/>
          <w:sz w:val="24"/>
          <w:lang w:val="en-ZA"/>
        </w:rPr>
        <w:t xml:space="preserve"> </w:t>
      </w:r>
    </w:p>
    <w:p w14:paraId="52C38B18" w14:textId="41E9180A" w:rsidR="00095EAE" w:rsidRPr="00D15FD4" w:rsidRDefault="00095EAE" w:rsidP="002B09C2">
      <w:pPr>
        <w:rPr>
          <w:rFonts w:ascii="Arial Narrow" w:hAnsi="Arial Narrow" w:cs="Arial"/>
          <w:sz w:val="24"/>
          <w:lang w:val="en-ZA"/>
        </w:rPr>
      </w:pPr>
      <w:r>
        <w:rPr>
          <w:rFonts w:ascii="Arial Narrow" w:hAnsi="Arial Narrow" w:cs="Arial"/>
          <w:sz w:val="24"/>
          <w:lang w:val="en-ZA"/>
        </w:rPr>
        <w:t>EBA</w:t>
      </w:r>
      <w:r>
        <w:rPr>
          <w:rFonts w:ascii="Arial Narrow" w:hAnsi="Arial Narrow" w:cs="Arial"/>
          <w:sz w:val="24"/>
          <w:lang w:val="en-ZA"/>
        </w:rPr>
        <w:tab/>
      </w:r>
      <w:r>
        <w:rPr>
          <w:rFonts w:ascii="Arial Narrow" w:hAnsi="Arial Narrow" w:cs="Arial"/>
          <w:sz w:val="24"/>
          <w:lang w:val="en-ZA"/>
        </w:rPr>
        <w:tab/>
        <w:t>Ecosystem based approach</w:t>
      </w:r>
    </w:p>
    <w:p w14:paraId="5D747E21" w14:textId="77777777" w:rsidR="002B09C2" w:rsidRPr="00D15FD4" w:rsidRDefault="002B09C2" w:rsidP="002B09C2">
      <w:pPr>
        <w:rPr>
          <w:rFonts w:ascii="Arial Narrow" w:eastAsia="Quattrocento Sans" w:hAnsi="Arial Narrow" w:cs="Arial"/>
          <w:sz w:val="24"/>
        </w:rPr>
      </w:pPr>
      <w:r w:rsidRPr="00D15FD4">
        <w:rPr>
          <w:rFonts w:ascii="Arial Narrow" w:eastAsia="Quattrocento Sans" w:hAnsi="Arial Narrow" w:cs="Arial"/>
          <w:sz w:val="24"/>
        </w:rPr>
        <w:t>ETE</w:t>
      </w:r>
      <w:r w:rsidRPr="00D15FD4">
        <w:rPr>
          <w:rFonts w:ascii="Arial Narrow" w:eastAsia="Quattrocento Sans" w:hAnsi="Arial Narrow" w:cs="Arial"/>
          <w:sz w:val="24"/>
        </w:rPr>
        <w:tab/>
      </w:r>
      <w:r w:rsidRPr="00D15FD4">
        <w:rPr>
          <w:rFonts w:ascii="Arial Narrow" w:eastAsia="Quattrocento Sans" w:hAnsi="Arial Narrow" w:cs="Arial"/>
          <w:sz w:val="24"/>
        </w:rPr>
        <w:tab/>
        <w:t>End Term Evaluation</w:t>
      </w:r>
    </w:p>
    <w:p w14:paraId="59179B0B" w14:textId="77777777" w:rsidR="002B09C2" w:rsidRPr="00D15FD4" w:rsidRDefault="002B09C2" w:rsidP="002B09C2">
      <w:pPr>
        <w:rPr>
          <w:rFonts w:ascii="Arial Narrow" w:eastAsia="Quattrocento Sans" w:hAnsi="Arial Narrow" w:cs="Arial"/>
          <w:sz w:val="24"/>
        </w:rPr>
      </w:pPr>
      <w:r w:rsidRPr="00D15FD4">
        <w:rPr>
          <w:rFonts w:ascii="Arial Narrow" w:eastAsia="Quattrocento Sans" w:hAnsi="Arial Narrow" w:cs="Arial"/>
          <w:sz w:val="24"/>
        </w:rPr>
        <w:t>ETER</w:t>
      </w:r>
      <w:r w:rsidRPr="00D15FD4">
        <w:rPr>
          <w:rFonts w:ascii="Arial Narrow" w:eastAsia="Quattrocento Sans" w:hAnsi="Arial Narrow" w:cs="Arial"/>
          <w:sz w:val="24"/>
        </w:rPr>
        <w:tab/>
      </w:r>
      <w:r w:rsidRPr="00D15FD4">
        <w:rPr>
          <w:rFonts w:ascii="Arial Narrow" w:eastAsia="Quattrocento Sans" w:hAnsi="Arial Narrow" w:cs="Arial"/>
          <w:sz w:val="24"/>
        </w:rPr>
        <w:tab/>
        <w:t>End Term Evaluation Report</w:t>
      </w:r>
    </w:p>
    <w:p w14:paraId="79A3D3C7" w14:textId="77777777" w:rsidR="002B09C2" w:rsidRPr="00D15FD4" w:rsidRDefault="002B09C2" w:rsidP="002B09C2">
      <w:pPr>
        <w:rPr>
          <w:rFonts w:ascii="Arial Narrow" w:eastAsia="Quattrocento Sans" w:hAnsi="Arial Narrow" w:cs="Arial"/>
          <w:sz w:val="24"/>
        </w:rPr>
      </w:pPr>
      <w:r w:rsidRPr="00D15FD4">
        <w:rPr>
          <w:rFonts w:ascii="Arial Narrow" w:hAnsi="Arial Narrow" w:cs="Arial"/>
          <w:sz w:val="24"/>
        </w:rPr>
        <w:t>FGD</w:t>
      </w:r>
      <w:r w:rsidRPr="00D15FD4">
        <w:rPr>
          <w:rFonts w:ascii="Arial Narrow" w:hAnsi="Arial Narrow" w:cs="Arial"/>
          <w:sz w:val="24"/>
        </w:rPr>
        <w:tab/>
      </w:r>
      <w:r w:rsidRPr="00D15FD4">
        <w:rPr>
          <w:rFonts w:ascii="Arial Narrow" w:hAnsi="Arial Narrow" w:cs="Arial"/>
          <w:sz w:val="24"/>
        </w:rPr>
        <w:tab/>
      </w:r>
      <w:r w:rsidRPr="00D15FD4">
        <w:rPr>
          <w:rFonts w:ascii="Arial Narrow" w:eastAsia="Quattrocento Sans" w:hAnsi="Arial Narrow" w:cs="Arial"/>
          <w:sz w:val="24"/>
        </w:rPr>
        <w:t>Focus Group Discussions</w:t>
      </w:r>
    </w:p>
    <w:p w14:paraId="1D0070E2" w14:textId="77777777" w:rsidR="002B09C2" w:rsidRPr="00D15FD4" w:rsidRDefault="002B09C2" w:rsidP="002B09C2">
      <w:pPr>
        <w:rPr>
          <w:rFonts w:ascii="Arial Narrow" w:eastAsia="Quattrocento Sans" w:hAnsi="Arial Narrow" w:cs="Arial"/>
          <w:sz w:val="24"/>
        </w:rPr>
      </w:pPr>
      <w:r w:rsidRPr="00D15FD4">
        <w:rPr>
          <w:rFonts w:ascii="Arial Narrow" w:eastAsia="Quattrocento Sans" w:hAnsi="Arial Narrow" w:cs="Arial"/>
          <w:sz w:val="24"/>
        </w:rPr>
        <w:t>GCF</w:t>
      </w:r>
      <w:r w:rsidRPr="00D15FD4">
        <w:rPr>
          <w:rFonts w:ascii="Arial Narrow" w:eastAsia="Quattrocento Sans" w:hAnsi="Arial Narrow" w:cs="Arial"/>
          <w:sz w:val="24"/>
        </w:rPr>
        <w:tab/>
      </w:r>
      <w:r w:rsidRPr="00D15FD4">
        <w:rPr>
          <w:rFonts w:ascii="Arial Narrow" w:eastAsia="Quattrocento Sans" w:hAnsi="Arial Narrow" w:cs="Arial"/>
          <w:sz w:val="24"/>
        </w:rPr>
        <w:tab/>
        <w:t>Global Climate Facility</w:t>
      </w:r>
    </w:p>
    <w:p w14:paraId="34F73DAF" w14:textId="77777777" w:rsidR="002B09C2" w:rsidRDefault="002B09C2" w:rsidP="002B09C2">
      <w:pPr>
        <w:rPr>
          <w:rFonts w:ascii="Arial Narrow" w:hAnsi="Arial Narrow" w:cs="Arial"/>
          <w:sz w:val="24"/>
        </w:rPr>
      </w:pPr>
      <w:r w:rsidRPr="00D15FD4">
        <w:rPr>
          <w:rFonts w:ascii="Arial Narrow" w:hAnsi="Arial Narrow" w:cs="Arial"/>
          <w:sz w:val="24"/>
        </w:rPr>
        <w:t>GEF</w:t>
      </w:r>
      <w:r w:rsidRPr="00D15FD4">
        <w:rPr>
          <w:rFonts w:ascii="Arial Narrow" w:hAnsi="Arial Narrow" w:cs="Arial"/>
          <w:sz w:val="24"/>
        </w:rPr>
        <w:tab/>
      </w:r>
      <w:r w:rsidRPr="00D15FD4">
        <w:rPr>
          <w:rFonts w:ascii="Arial Narrow" w:hAnsi="Arial Narrow" w:cs="Arial"/>
          <w:sz w:val="24"/>
        </w:rPr>
        <w:tab/>
        <w:t>Global Environment Facility</w:t>
      </w:r>
    </w:p>
    <w:p w14:paraId="0C06232A" w14:textId="77777777" w:rsidR="00324C24" w:rsidRPr="00D15FD4" w:rsidRDefault="00324C24" w:rsidP="002B09C2">
      <w:pPr>
        <w:rPr>
          <w:rFonts w:ascii="Arial Narrow" w:hAnsi="Arial Narrow" w:cs="Arial"/>
          <w:sz w:val="24"/>
        </w:rPr>
      </w:pPr>
      <w:r>
        <w:rPr>
          <w:rFonts w:ascii="Arial Narrow" w:hAnsi="Arial Narrow" w:cs="Arial"/>
          <w:sz w:val="24"/>
        </w:rPr>
        <w:t>GHG</w:t>
      </w:r>
      <w:r>
        <w:rPr>
          <w:rFonts w:ascii="Arial Narrow" w:hAnsi="Arial Narrow" w:cs="Arial"/>
          <w:sz w:val="24"/>
        </w:rPr>
        <w:tab/>
      </w:r>
      <w:r>
        <w:rPr>
          <w:rFonts w:ascii="Arial Narrow" w:hAnsi="Arial Narrow" w:cs="Arial"/>
          <w:sz w:val="24"/>
        </w:rPr>
        <w:tab/>
        <w:t>Green House Gases</w:t>
      </w:r>
    </w:p>
    <w:p w14:paraId="627FCBC3" w14:textId="77777777" w:rsidR="002B09C2" w:rsidRPr="00D15FD4" w:rsidRDefault="002B09C2" w:rsidP="002B09C2">
      <w:pPr>
        <w:rPr>
          <w:rFonts w:ascii="Arial Narrow" w:hAnsi="Arial Narrow" w:cs="Arial"/>
          <w:sz w:val="24"/>
          <w:lang w:val="en-ZA"/>
        </w:rPr>
      </w:pPr>
      <w:proofErr w:type="spellStart"/>
      <w:r w:rsidRPr="00D15FD4">
        <w:rPr>
          <w:rFonts w:ascii="Arial Narrow" w:hAnsi="Arial Narrow" w:cs="Arial"/>
          <w:sz w:val="24"/>
          <w:lang w:val="en-ZA"/>
        </w:rPr>
        <w:t>GoM</w:t>
      </w:r>
      <w:proofErr w:type="spellEnd"/>
      <w:r w:rsidRPr="00D15FD4">
        <w:rPr>
          <w:rFonts w:ascii="Arial Narrow" w:hAnsi="Arial Narrow" w:cs="Arial"/>
          <w:sz w:val="24"/>
          <w:lang w:val="en-ZA"/>
        </w:rPr>
        <w:tab/>
      </w:r>
      <w:r w:rsidRPr="00D15FD4">
        <w:rPr>
          <w:rFonts w:ascii="Arial Narrow" w:hAnsi="Arial Narrow" w:cs="Arial"/>
          <w:sz w:val="24"/>
          <w:lang w:val="en-ZA"/>
        </w:rPr>
        <w:tab/>
        <w:t>Government of Malawi</w:t>
      </w:r>
    </w:p>
    <w:p w14:paraId="5BB8D8F2" w14:textId="77777777" w:rsidR="002B09C2" w:rsidRDefault="002B09C2" w:rsidP="002B09C2">
      <w:pPr>
        <w:rPr>
          <w:rFonts w:ascii="Arial Narrow" w:hAnsi="Arial Narrow" w:cs="Arial"/>
          <w:sz w:val="24"/>
        </w:rPr>
      </w:pPr>
      <w:r w:rsidRPr="00D15FD4">
        <w:rPr>
          <w:rFonts w:ascii="Arial Narrow" w:hAnsi="Arial Narrow" w:cs="Arial"/>
          <w:sz w:val="24"/>
        </w:rPr>
        <w:t>M&amp;E</w:t>
      </w:r>
      <w:r w:rsidRPr="00D15FD4">
        <w:rPr>
          <w:rFonts w:ascii="Arial Narrow" w:hAnsi="Arial Narrow" w:cs="Arial"/>
          <w:sz w:val="24"/>
        </w:rPr>
        <w:tab/>
      </w:r>
      <w:r w:rsidRPr="00D15FD4">
        <w:rPr>
          <w:rFonts w:ascii="Arial Narrow" w:hAnsi="Arial Narrow" w:cs="Arial"/>
          <w:sz w:val="24"/>
        </w:rPr>
        <w:tab/>
        <w:t>Monitoring and Evaluation</w:t>
      </w:r>
    </w:p>
    <w:p w14:paraId="5D67A556" w14:textId="77777777" w:rsidR="00324C24" w:rsidRDefault="00324C24" w:rsidP="002B09C2">
      <w:pPr>
        <w:rPr>
          <w:rFonts w:ascii="Arial Narrow" w:hAnsi="Arial Narrow" w:cs="Arial"/>
          <w:sz w:val="24"/>
        </w:rPr>
      </w:pPr>
      <w:r>
        <w:rPr>
          <w:rFonts w:ascii="Arial Narrow" w:hAnsi="Arial Narrow" w:cs="Arial"/>
          <w:sz w:val="24"/>
        </w:rPr>
        <w:t>MEPA</w:t>
      </w:r>
      <w:r>
        <w:rPr>
          <w:rFonts w:ascii="Arial Narrow" w:hAnsi="Arial Narrow" w:cs="Arial"/>
          <w:sz w:val="24"/>
        </w:rPr>
        <w:tab/>
      </w:r>
      <w:r>
        <w:rPr>
          <w:rFonts w:ascii="Arial Narrow" w:hAnsi="Arial Narrow" w:cs="Arial"/>
          <w:sz w:val="24"/>
        </w:rPr>
        <w:tab/>
        <w:t>Malawi Environmental Protection Authority</w:t>
      </w:r>
    </w:p>
    <w:p w14:paraId="6C3EC3E2" w14:textId="77777777" w:rsidR="004F31B5" w:rsidRDefault="004F31B5" w:rsidP="002B09C2">
      <w:pPr>
        <w:rPr>
          <w:rFonts w:ascii="Arial Narrow" w:hAnsi="Arial Narrow" w:cs="Arial"/>
          <w:sz w:val="24"/>
        </w:rPr>
      </w:pPr>
      <w:r>
        <w:rPr>
          <w:rFonts w:ascii="Arial Narrow" w:hAnsi="Arial Narrow" w:cs="Arial"/>
          <w:sz w:val="24"/>
        </w:rPr>
        <w:t>MRV</w:t>
      </w:r>
      <w:r>
        <w:rPr>
          <w:rFonts w:ascii="Arial Narrow" w:hAnsi="Arial Narrow" w:cs="Arial"/>
          <w:sz w:val="24"/>
        </w:rPr>
        <w:tab/>
      </w:r>
      <w:r>
        <w:rPr>
          <w:rFonts w:ascii="Arial Narrow" w:hAnsi="Arial Narrow" w:cs="Arial"/>
          <w:sz w:val="24"/>
        </w:rPr>
        <w:tab/>
        <w:t>Measuring Reporting and Verification</w:t>
      </w:r>
    </w:p>
    <w:p w14:paraId="3EEDA7AB" w14:textId="77777777" w:rsidR="007763C0" w:rsidRPr="00D15FD4" w:rsidRDefault="007763C0" w:rsidP="002B09C2">
      <w:pPr>
        <w:rPr>
          <w:rFonts w:ascii="Arial Narrow" w:hAnsi="Arial Narrow" w:cs="Arial"/>
          <w:sz w:val="24"/>
          <w:lang w:val="en-ZA"/>
        </w:rPr>
      </w:pPr>
      <w:r w:rsidRPr="00D15FD4">
        <w:rPr>
          <w:rFonts w:ascii="Arial Narrow" w:hAnsi="Arial Narrow" w:cs="Arial"/>
          <w:sz w:val="24"/>
          <w:lang w:val="en-ZA"/>
        </w:rPr>
        <w:t>MUBAS</w:t>
      </w:r>
      <w:r w:rsidRPr="00D15FD4">
        <w:rPr>
          <w:rFonts w:ascii="Arial Narrow" w:hAnsi="Arial Narrow" w:cs="Arial"/>
          <w:sz w:val="24"/>
          <w:lang w:val="en-ZA"/>
        </w:rPr>
        <w:tab/>
      </w:r>
      <w:r w:rsidR="00166393" w:rsidRPr="00D15FD4">
        <w:rPr>
          <w:rFonts w:ascii="Arial Narrow" w:hAnsi="Arial Narrow" w:cs="Arial"/>
          <w:sz w:val="24"/>
          <w:lang w:val="en-ZA"/>
        </w:rPr>
        <w:tab/>
      </w:r>
      <w:r w:rsidRPr="00D15FD4">
        <w:rPr>
          <w:rFonts w:ascii="Arial Narrow" w:hAnsi="Arial Narrow" w:cs="Arial"/>
          <w:sz w:val="24"/>
          <w:lang w:val="en-ZA"/>
        </w:rPr>
        <w:t>Malawi University for Business and Applied Science</w:t>
      </w:r>
    </w:p>
    <w:p w14:paraId="3E461A9F" w14:textId="77777777" w:rsidR="007763C0" w:rsidRPr="00D15FD4" w:rsidRDefault="007763C0" w:rsidP="002B09C2">
      <w:pPr>
        <w:rPr>
          <w:rFonts w:ascii="Arial Narrow" w:hAnsi="Arial Narrow" w:cs="Arial"/>
          <w:sz w:val="24"/>
          <w:lang w:val="en-ZA"/>
        </w:rPr>
      </w:pPr>
      <w:r w:rsidRPr="00D15FD4">
        <w:rPr>
          <w:rFonts w:ascii="Arial Narrow" w:hAnsi="Arial Narrow" w:cs="Arial"/>
          <w:sz w:val="24"/>
          <w:lang w:val="en-ZA"/>
        </w:rPr>
        <w:t>MUST</w:t>
      </w:r>
      <w:r w:rsidRPr="00D15FD4">
        <w:rPr>
          <w:rFonts w:ascii="Arial Narrow" w:hAnsi="Arial Narrow" w:cs="Arial"/>
          <w:sz w:val="24"/>
          <w:lang w:val="en-ZA"/>
        </w:rPr>
        <w:tab/>
      </w:r>
      <w:r w:rsidRPr="00D15FD4">
        <w:rPr>
          <w:rFonts w:ascii="Arial Narrow" w:hAnsi="Arial Narrow" w:cs="Arial"/>
          <w:sz w:val="24"/>
          <w:lang w:val="en-ZA"/>
        </w:rPr>
        <w:tab/>
        <w:t>Malawi University for Science and Technology</w:t>
      </w:r>
    </w:p>
    <w:p w14:paraId="227814E3" w14:textId="77777777" w:rsidR="002B09C2" w:rsidRPr="00D15FD4" w:rsidRDefault="002B09C2" w:rsidP="002B09C2">
      <w:pPr>
        <w:rPr>
          <w:rFonts w:ascii="Arial Narrow" w:hAnsi="Arial Narrow" w:cs="Arial"/>
          <w:sz w:val="24"/>
        </w:rPr>
      </w:pPr>
      <w:r w:rsidRPr="00D15FD4">
        <w:rPr>
          <w:rFonts w:ascii="Arial Narrow" w:hAnsi="Arial Narrow" w:cs="Arial"/>
          <w:sz w:val="24"/>
        </w:rPr>
        <w:t>NCRP</w:t>
      </w:r>
      <w:r w:rsidRPr="00D15FD4">
        <w:rPr>
          <w:rFonts w:ascii="Arial Narrow" w:hAnsi="Arial Narrow" w:cs="Arial"/>
          <w:sz w:val="24"/>
        </w:rPr>
        <w:tab/>
      </w:r>
      <w:r w:rsidRPr="00D15FD4">
        <w:rPr>
          <w:rFonts w:ascii="Arial Narrow" w:hAnsi="Arial Narrow" w:cs="Arial"/>
          <w:sz w:val="24"/>
        </w:rPr>
        <w:tab/>
        <w:t>National Climate Resilience Project</w:t>
      </w:r>
    </w:p>
    <w:p w14:paraId="73C61B1C" w14:textId="77777777" w:rsidR="002B09C2" w:rsidRDefault="002B09C2" w:rsidP="002B09C2">
      <w:pPr>
        <w:rPr>
          <w:rFonts w:ascii="Arial Narrow" w:hAnsi="Arial Narrow" w:cs="Arial"/>
          <w:sz w:val="24"/>
        </w:rPr>
      </w:pPr>
      <w:r w:rsidRPr="00D15FD4">
        <w:rPr>
          <w:rFonts w:ascii="Arial Narrow" w:hAnsi="Arial Narrow" w:cs="Arial"/>
          <w:sz w:val="24"/>
        </w:rPr>
        <w:t>NDC</w:t>
      </w:r>
      <w:r w:rsidRPr="00D15FD4">
        <w:rPr>
          <w:rFonts w:ascii="Arial Narrow" w:hAnsi="Arial Narrow" w:cs="Arial"/>
          <w:sz w:val="24"/>
        </w:rPr>
        <w:tab/>
      </w:r>
      <w:r w:rsidRPr="00D15FD4">
        <w:rPr>
          <w:rFonts w:ascii="Arial Narrow" w:hAnsi="Arial Narrow" w:cs="Arial"/>
          <w:sz w:val="24"/>
        </w:rPr>
        <w:tab/>
        <w:t>Nationally Determined Contribution</w:t>
      </w:r>
    </w:p>
    <w:p w14:paraId="120AE86D" w14:textId="77777777" w:rsidR="004F31B5" w:rsidRDefault="004F31B5" w:rsidP="002B09C2">
      <w:pPr>
        <w:rPr>
          <w:rFonts w:ascii="Arial Narrow" w:hAnsi="Arial Narrow" w:cs="Arial"/>
          <w:sz w:val="24"/>
        </w:rPr>
      </w:pPr>
      <w:r>
        <w:rPr>
          <w:rFonts w:ascii="Arial Narrow" w:hAnsi="Arial Narrow" w:cs="Arial"/>
          <w:sz w:val="24"/>
        </w:rPr>
        <w:t>NGO</w:t>
      </w:r>
      <w:r>
        <w:rPr>
          <w:rFonts w:ascii="Arial Narrow" w:hAnsi="Arial Narrow" w:cs="Arial"/>
          <w:sz w:val="24"/>
        </w:rPr>
        <w:tab/>
      </w:r>
      <w:r>
        <w:rPr>
          <w:rFonts w:ascii="Arial Narrow" w:hAnsi="Arial Narrow" w:cs="Arial"/>
          <w:sz w:val="24"/>
        </w:rPr>
        <w:tab/>
        <w:t>Non-Governmental Organization</w:t>
      </w:r>
    </w:p>
    <w:p w14:paraId="47835CC3" w14:textId="77777777" w:rsidR="004F31B5" w:rsidRDefault="004F31B5" w:rsidP="004F31B5">
      <w:pPr>
        <w:rPr>
          <w:rFonts w:ascii="Arial Narrow" w:hAnsi="Arial Narrow" w:cs="Arial"/>
          <w:sz w:val="24"/>
        </w:rPr>
      </w:pPr>
      <w:r>
        <w:rPr>
          <w:rFonts w:ascii="Arial Narrow" w:hAnsi="Arial Narrow" w:cs="Arial"/>
          <w:sz w:val="24"/>
        </w:rPr>
        <w:t>P</w:t>
      </w:r>
      <w:r w:rsidRPr="00D15FD4">
        <w:rPr>
          <w:rFonts w:ascii="Arial Narrow" w:hAnsi="Arial Narrow" w:cs="Arial"/>
          <w:sz w:val="24"/>
        </w:rPr>
        <w:t>MEAL</w:t>
      </w:r>
      <w:r w:rsidRPr="00D15FD4">
        <w:rPr>
          <w:rFonts w:ascii="Arial Narrow" w:hAnsi="Arial Narrow" w:cs="Arial"/>
          <w:sz w:val="24"/>
        </w:rPr>
        <w:tab/>
      </w:r>
      <w:r w:rsidRPr="00D15FD4">
        <w:rPr>
          <w:rFonts w:ascii="Arial Narrow" w:hAnsi="Arial Narrow" w:cs="Arial"/>
          <w:sz w:val="24"/>
        </w:rPr>
        <w:tab/>
      </w:r>
      <w:r>
        <w:rPr>
          <w:rFonts w:ascii="Arial Narrow" w:hAnsi="Arial Narrow" w:cs="Arial"/>
          <w:sz w:val="24"/>
        </w:rPr>
        <w:t xml:space="preserve">Participatory </w:t>
      </w:r>
      <w:r w:rsidRPr="00D15FD4">
        <w:rPr>
          <w:rFonts w:ascii="Arial Narrow" w:hAnsi="Arial Narrow" w:cs="Arial"/>
          <w:sz w:val="24"/>
        </w:rPr>
        <w:t>Monitoring, Evaluation, Accountability and Learning</w:t>
      </w:r>
    </w:p>
    <w:p w14:paraId="158A8367" w14:textId="77777777" w:rsidR="00324C24" w:rsidRPr="00D15FD4" w:rsidRDefault="00324C24" w:rsidP="004F31B5">
      <w:pPr>
        <w:rPr>
          <w:rFonts w:ascii="Arial Narrow" w:hAnsi="Arial Narrow" w:cs="Arial"/>
          <w:sz w:val="24"/>
        </w:rPr>
      </w:pPr>
      <w:r>
        <w:rPr>
          <w:rFonts w:ascii="Arial Narrow" w:hAnsi="Arial Narrow" w:cs="Arial"/>
          <w:sz w:val="24"/>
        </w:rPr>
        <w:t>STEM</w:t>
      </w:r>
      <w:r>
        <w:rPr>
          <w:rFonts w:ascii="Arial Narrow" w:hAnsi="Arial Narrow" w:cs="Arial"/>
          <w:sz w:val="24"/>
        </w:rPr>
        <w:tab/>
      </w:r>
      <w:r>
        <w:rPr>
          <w:rFonts w:ascii="Arial Narrow" w:hAnsi="Arial Narrow" w:cs="Arial"/>
          <w:sz w:val="24"/>
        </w:rPr>
        <w:tab/>
        <w:t>Science, Technology, Engineering and Mathematics</w:t>
      </w:r>
    </w:p>
    <w:p w14:paraId="7DDFC2BB" w14:textId="77777777" w:rsidR="008A14A5" w:rsidRDefault="008A14A5" w:rsidP="002B09C2">
      <w:pPr>
        <w:rPr>
          <w:rFonts w:ascii="Arial Narrow" w:hAnsi="Arial Narrow" w:cs="Arial"/>
          <w:sz w:val="24"/>
        </w:rPr>
      </w:pPr>
      <w:r w:rsidRPr="00D15FD4">
        <w:rPr>
          <w:rFonts w:ascii="Arial Narrow" w:hAnsi="Arial Narrow" w:cs="Arial"/>
          <w:sz w:val="24"/>
        </w:rPr>
        <w:t>SCCC</w:t>
      </w:r>
      <w:r w:rsidRPr="00D15FD4">
        <w:rPr>
          <w:rFonts w:ascii="Arial Narrow" w:hAnsi="Arial Narrow" w:cs="Arial"/>
          <w:sz w:val="24"/>
        </w:rPr>
        <w:tab/>
      </w:r>
      <w:r w:rsidRPr="00D15FD4">
        <w:rPr>
          <w:rFonts w:ascii="Arial Narrow" w:hAnsi="Arial Narrow" w:cs="Arial"/>
          <w:sz w:val="24"/>
        </w:rPr>
        <w:tab/>
        <w:t>Steering Committee on Climate Change</w:t>
      </w:r>
    </w:p>
    <w:p w14:paraId="0C3E889B" w14:textId="77777777" w:rsidR="008A14A5" w:rsidRPr="00D15FD4" w:rsidRDefault="008A14A5" w:rsidP="002B09C2">
      <w:pPr>
        <w:rPr>
          <w:rFonts w:ascii="Arial Narrow" w:hAnsi="Arial Narrow" w:cs="Arial"/>
          <w:sz w:val="24"/>
        </w:rPr>
      </w:pPr>
      <w:r w:rsidRPr="00D15FD4">
        <w:rPr>
          <w:rFonts w:ascii="Arial Narrow" w:hAnsi="Arial Narrow" w:cs="Arial"/>
          <w:sz w:val="24"/>
        </w:rPr>
        <w:t>TCCC</w:t>
      </w:r>
      <w:r w:rsidRPr="00D15FD4">
        <w:rPr>
          <w:rFonts w:ascii="Arial Narrow" w:hAnsi="Arial Narrow" w:cs="Arial"/>
          <w:sz w:val="24"/>
        </w:rPr>
        <w:tab/>
      </w:r>
      <w:r w:rsidRPr="00D15FD4">
        <w:rPr>
          <w:rFonts w:ascii="Arial Narrow" w:hAnsi="Arial Narrow" w:cs="Arial"/>
          <w:sz w:val="24"/>
        </w:rPr>
        <w:tab/>
      </w:r>
      <w:r w:rsidR="00867E05" w:rsidRPr="00D15FD4">
        <w:rPr>
          <w:rFonts w:ascii="Arial Narrow" w:hAnsi="Arial Narrow" w:cs="Arial"/>
          <w:sz w:val="24"/>
        </w:rPr>
        <w:t>Technical Committee on Climate Change</w:t>
      </w:r>
    </w:p>
    <w:p w14:paraId="560B61C6" w14:textId="77777777" w:rsidR="002B09C2" w:rsidRPr="00D15FD4" w:rsidRDefault="002B09C2" w:rsidP="002B09C2">
      <w:pPr>
        <w:rPr>
          <w:rFonts w:ascii="Arial Narrow" w:eastAsia="Quattrocento Sans" w:hAnsi="Arial Narrow" w:cs="Arial"/>
          <w:sz w:val="24"/>
        </w:rPr>
      </w:pPr>
      <w:r w:rsidRPr="00D15FD4">
        <w:rPr>
          <w:rFonts w:ascii="Arial Narrow" w:eastAsia="Quattrocento Sans" w:hAnsi="Arial Narrow" w:cs="Arial"/>
          <w:sz w:val="24"/>
        </w:rPr>
        <w:t>TOC</w:t>
      </w:r>
      <w:r w:rsidRPr="00D15FD4">
        <w:rPr>
          <w:rFonts w:ascii="Arial Narrow" w:eastAsia="Quattrocento Sans" w:hAnsi="Arial Narrow" w:cs="Arial"/>
          <w:sz w:val="24"/>
        </w:rPr>
        <w:tab/>
      </w:r>
      <w:r w:rsidRPr="00D15FD4">
        <w:rPr>
          <w:rFonts w:ascii="Arial Narrow" w:eastAsia="Quattrocento Sans" w:hAnsi="Arial Narrow" w:cs="Arial"/>
          <w:sz w:val="24"/>
        </w:rPr>
        <w:tab/>
        <w:t>Theory of Change</w:t>
      </w:r>
    </w:p>
    <w:p w14:paraId="0DB2BD01" w14:textId="77777777" w:rsidR="002B09C2" w:rsidRPr="00D15FD4" w:rsidRDefault="002B09C2" w:rsidP="002B09C2">
      <w:pPr>
        <w:rPr>
          <w:rFonts w:ascii="Arial Narrow" w:hAnsi="Arial Narrow" w:cs="Arial"/>
          <w:sz w:val="24"/>
        </w:rPr>
      </w:pPr>
      <w:proofErr w:type="spellStart"/>
      <w:r w:rsidRPr="00D15FD4">
        <w:rPr>
          <w:rFonts w:ascii="Arial Narrow" w:hAnsi="Arial Narrow" w:cs="Arial"/>
          <w:sz w:val="24"/>
        </w:rPr>
        <w:t>ToR</w:t>
      </w:r>
      <w:proofErr w:type="spellEnd"/>
      <w:r w:rsidRPr="00D15FD4">
        <w:rPr>
          <w:rFonts w:ascii="Arial Narrow" w:hAnsi="Arial Narrow" w:cs="Arial"/>
          <w:sz w:val="24"/>
        </w:rPr>
        <w:tab/>
      </w:r>
      <w:r w:rsidRPr="00D15FD4">
        <w:rPr>
          <w:rFonts w:ascii="Arial Narrow" w:hAnsi="Arial Narrow" w:cs="Arial"/>
          <w:sz w:val="24"/>
        </w:rPr>
        <w:tab/>
        <w:t>Term of Reference</w:t>
      </w:r>
    </w:p>
    <w:p w14:paraId="1D097B33" w14:textId="77777777" w:rsidR="002B09C2" w:rsidRPr="00D15FD4" w:rsidRDefault="002B09C2" w:rsidP="002B09C2">
      <w:pPr>
        <w:rPr>
          <w:rFonts w:ascii="Arial Narrow" w:hAnsi="Arial Narrow" w:cs="Arial"/>
          <w:sz w:val="24"/>
        </w:rPr>
      </w:pPr>
      <w:r w:rsidRPr="00D15FD4">
        <w:rPr>
          <w:rFonts w:ascii="Arial Narrow" w:hAnsi="Arial Narrow" w:cs="Arial"/>
          <w:sz w:val="24"/>
        </w:rPr>
        <w:t>UNDAF</w:t>
      </w:r>
      <w:r w:rsidRPr="00D15FD4">
        <w:rPr>
          <w:rFonts w:ascii="Arial Narrow" w:hAnsi="Arial Narrow" w:cs="Arial"/>
          <w:sz w:val="24"/>
        </w:rPr>
        <w:tab/>
      </w:r>
      <w:r w:rsidR="00166393" w:rsidRPr="00D15FD4">
        <w:rPr>
          <w:rFonts w:ascii="Arial Narrow" w:hAnsi="Arial Narrow" w:cs="Arial"/>
          <w:sz w:val="24"/>
        </w:rPr>
        <w:tab/>
      </w:r>
      <w:r w:rsidRPr="00D15FD4">
        <w:rPr>
          <w:rFonts w:ascii="Arial Narrow" w:hAnsi="Arial Narrow" w:cs="Arial"/>
          <w:sz w:val="24"/>
        </w:rPr>
        <w:t>United Nations Development Assistance Framework</w:t>
      </w:r>
    </w:p>
    <w:p w14:paraId="0FC810F9" w14:textId="77777777" w:rsidR="002B09C2" w:rsidRPr="00D15FD4" w:rsidRDefault="002B09C2" w:rsidP="002B09C2">
      <w:pPr>
        <w:rPr>
          <w:rFonts w:ascii="Arial Narrow" w:hAnsi="Arial Narrow" w:cs="Arial"/>
          <w:sz w:val="24"/>
        </w:rPr>
      </w:pPr>
      <w:r w:rsidRPr="00D15FD4">
        <w:rPr>
          <w:rFonts w:ascii="Arial Narrow" w:hAnsi="Arial Narrow" w:cs="Arial"/>
          <w:sz w:val="24"/>
          <w:lang w:val="en-ZA"/>
        </w:rPr>
        <w:t>UNDP</w:t>
      </w:r>
      <w:r w:rsidRPr="00D15FD4">
        <w:rPr>
          <w:rFonts w:ascii="Arial Narrow" w:hAnsi="Arial Narrow" w:cs="Arial"/>
          <w:sz w:val="24"/>
          <w:lang w:val="en-ZA"/>
        </w:rPr>
        <w:tab/>
      </w:r>
      <w:r w:rsidRPr="00D15FD4">
        <w:rPr>
          <w:rFonts w:ascii="Arial Narrow" w:hAnsi="Arial Narrow" w:cs="Arial"/>
          <w:sz w:val="24"/>
          <w:lang w:val="en-ZA"/>
        </w:rPr>
        <w:tab/>
      </w:r>
      <w:r w:rsidRPr="00D15FD4">
        <w:rPr>
          <w:rFonts w:ascii="Arial Narrow" w:hAnsi="Arial Narrow" w:cs="Arial"/>
          <w:sz w:val="24"/>
        </w:rPr>
        <w:t xml:space="preserve">United Nations </w:t>
      </w:r>
      <w:proofErr w:type="spellStart"/>
      <w:r w:rsidRPr="00D15FD4">
        <w:rPr>
          <w:rFonts w:ascii="Arial Narrow" w:hAnsi="Arial Narrow" w:cs="Arial"/>
          <w:sz w:val="24"/>
        </w:rPr>
        <w:t>Programme</w:t>
      </w:r>
      <w:proofErr w:type="spellEnd"/>
    </w:p>
    <w:p w14:paraId="093FD1D7" w14:textId="77777777" w:rsidR="002B09C2" w:rsidRDefault="002B09C2" w:rsidP="002B09C2">
      <w:pPr>
        <w:rPr>
          <w:rFonts w:ascii="Arial Narrow" w:hAnsi="Arial Narrow" w:cs="Arial"/>
          <w:sz w:val="24"/>
        </w:rPr>
      </w:pPr>
      <w:r w:rsidRPr="00D15FD4">
        <w:rPr>
          <w:rFonts w:ascii="Arial Narrow" w:hAnsi="Arial Narrow" w:cs="Arial"/>
          <w:sz w:val="24"/>
        </w:rPr>
        <w:t>UNEG</w:t>
      </w:r>
      <w:r w:rsidRPr="00D15FD4">
        <w:rPr>
          <w:rFonts w:ascii="Arial Narrow" w:hAnsi="Arial Narrow" w:cs="Arial"/>
          <w:sz w:val="24"/>
        </w:rPr>
        <w:tab/>
      </w:r>
      <w:r w:rsidRPr="00D15FD4">
        <w:rPr>
          <w:rFonts w:ascii="Arial Narrow" w:hAnsi="Arial Narrow" w:cs="Arial"/>
          <w:sz w:val="24"/>
        </w:rPr>
        <w:tab/>
        <w:t>United Nations Evaluation Group</w:t>
      </w:r>
    </w:p>
    <w:p w14:paraId="7061CD1D" w14:textId="77777777" w:rsidR="00324C24" w:rsidRPr="00D15FD4" w:rsidRDefault="00324C24" w:rsidP="002B09C2">
      <w:pPr>
        <w:rPr>
          <w:rFonts w:ascii="Arial Narrow" w:hAnsi="Arial Narrow" w:cs="Arial"/>
          <w:sz w:val="24"/>
        </w:rPr>
      </w:pPr>
      <w:r>
        <w:rPr>
          <w:rFonts w:ascii="Arial Narrow" w:hAnsi="Arial Narrow" w:cs="Arial"/>
          <w:sz w:val="24"/>
        </w:rPr>
        <w:t>USAID</w:t>
      </w:r>
      <w:r>
        <w:rPr>
          <w:rFonts w:ascii="Arial Narrow" w:hAnsi="Arial Narrow" w:cs="Arial"/>
          <w:sz w:val="24"/>
        </w:rPr>
        <w:tab/>
      </w:r>
      <w:r>
        <w:rPr>
          <w:rFonts w:ascii="Arial Narrow" w:hAnsi="Arial Narrow" w:cs="Arial"/>
          <w:sz w:val="24"/>
        </w:rPr>
        <w:tab/>
        <w:t>United States Agency for International Development</w:t>
      </w:r>
    </w:p>
    <w:p w14:paraId="7306D196" w14:textId="77777777" w:rsidR="00DD4BA1" w:rsidRDefault="002B09C2" w:rsidP="00DD4BA1">
      <w:pPr>
        <w:rPr>
          <w:rFonts w:ascii="Arial Narrow" w:hAnsi="Arial Narrow" w:cs="Arial"/>
          <w:sz w:val="24"/>
        </w:rPr>
      </w:pPr>
      <w:r w:rsidRPr="00D15FD4">
        <w:rPr>
          <w:rFonts w:ascii="Arial Narrow" w:hAnsi="Arial Narrow" w:cs="Arial"/>
          <w:sz w:val="24"/>
        </w:rPr>
        <w:t>VSL</w:t>
      </w:r>
      <w:r w:rsidRPr="00D15FD4">
        <w:rPr>
          <w:rFonts w:ascii="Arial Narrow" w:hAnsi="Arial Narrow" w:cs="Arial"/>
          <w:sz w:val="24"/>
        </w:rPr>
        <w:tab/>
      </w:r>
      <w:r w:rsidRPr="00D15FD4">
        <w:rPr>
          <w:rFonts w:ascii="Arial Narrow" w:hAnsi="Arial Narrow" w:cs="Arial"/>
          <w:sz w:val="24"/>
        </w:rPr>
        <w:tab/>
        <w:t>Village-Savings and Loans</w:t>
      </w:r>
      <w:r w:rsidR="00DD4BA1">
        <w:rPr>
          <w:rFonts w:ascii="Arial Narrow" w:hAnsi="Arial Narrow" w:cs="Arial"/>
          <w:sz w:val="24"/>
        </w:rPr>
        <w:br w:type="page"/>
      </w:r>
    </w:p>
    <w:p w14:paraId="67A351AA" w14:textId="77777777" w:rsidR="0059339F" w:rsidRPr="00067638" w:rsidRDefault="00E06E9F" w:rsidP="000D66DF">
      <w:pPr>
        <w:pStyle w:val="CRIM1"/>
        <w:rPr>
          <w:rFonts w:ascii="Arial Narrow" w:hAnsi="Arial Narrow"/>
        </w:rPr>
      </w:pPr>
      <w:bookmarkStart w:id="20" w:name="_Toc76500286"/>
      <w:bookmarkStart w:id="21" w:name="_Toc76500287"/>
      <w:bookmarkStart w:id="22" w:name="_Toc96688406"/>
      <w:bookmarkStart w:id="23" w:name="_Toc159429881"/>
      <w:bookmarkEnd w:id="20"/>
      <w:bookmarkEnd w:id="21"/>
      <w:r w:rsidRPr="00067638">
        <w:rPr>
          <w:rFonts w:ascii="Arial Narrow" w:hAnsi="Arial Narrow"/>
        </w:rPr>
        <w:lastRenderedPageBreak/>
        <w:t>Executive Summary</w:t>
      </w:r>
      <w:bookmarkEnd w:id="22"/>
      <w:bookmarkEnd w:id="23"/>
    </w:p>
    <w:p w14:paraId="7F80CF6E" w14:textId="77777777" w:rsidR="00434FAA" w:rsidRPr="00067638" w:rsidRDefault="00434FAA" w:rsidP="00434FAA">
      <w:pPr>
        <w:rPr>
          <w:rFonts w:ascii="Arial Narrow" w:hAnsi="Arial Narrow" w:cs="Arial"/>
          <w:sz w:val="24"/>
        </w:rPr>
      </w:pPr>
    </w:p>
    <w:p w14:paraId="0BA2A5A7" w14:textId="77777777" w:rsidR="00434FAA" w:rsidRPr="00067638" w:rsidRDefault="00434FAA" w:rsidP="00434FAA">
      <w:pPr>
        <w:numPr>
          <w:ilvl w:val="0"/>
          <w:numId w:val="21"/>
        </w:numPr>
        <w:spacing w:after="160" w:line="259" w:lineRule="auto"/>
        <w:contextualSpacing/>
        <w:jc w:val="left"/>
        <w:rPr>
          <w:rFonts w:ascii="Arial Narrow" w:hAnsi="Arial Narrow" w:cs="Arial"/>
          <w:b/>
          <w:sz w:val="24"/>
        </w:rPr>
      </w:pPr>
      <w:r w:rsidRPr="00067638">
        <w:rPr>
          <w:rFonts w:ascii="Arial Narrow" w:hAnsi="Arial Narrow" w:cs="Arial"/>
          <w:b/>
          <w:sz w:val="24"/>
        </w:rPr>
        <w:t>Introduction</w:t>
      </w:r>
    </w:p>
    <w:p w14:paraId="79B9A05A" w14:textId="459CACAB" w:rsidR="00434FAA" w:rsidRPr="00067638" w:rsidRDefault="00434FAA" w:rsidP="00434FAA">
      <w:pPr>
        <w:rPr>
          <w:rFonts w:ascii="Arial Narrow" w:hAnsi="Arial Narrow" w:cs="Arial"/>
          <w:sz w:val="24"/>
        </w:rPr>
      </w:pPr>
      <w:r w:rsidRPr="00067638">
        <w:rPr>
          <w:rFonts w:ascii="Arial Narrow" w:hAnsi="Arial Narrow" w:cs="Arial"/>
          <w:sz w:val="24"/>
        </w:rPr>
        <w:t xml:space="preserve">This End Term Evaluation Report (ETER) for National Climate Resilience Project (NCRP) </w:t>
      </w:r>
      <w:r w:rsidR="00193435" w:rsidRPr="00067638">
        <w:rPr>
          <w:rFonts w:ascii="Arial Narrow" w:hAnsi="Arial Narrow" w:cs="Arial"/>
          <w:sz w:val="24"/>
        </w:rPr>
        <w:t xml:space="preserve">was </w:t>
      </w:r>
      <w:r w:rsidRPr="00067638">
        <w:rPr>
          <w:rFonts w:ascii="Arial Narrow" w:hAnsi="Arial Narrow" w:cs="Arial"/>
          <w:sz w:val="24"/>
        </w:rPr>
        <w:t>developed following a series of stakeholder consultations at National, District and local / project site level through key informant interviews and focus group discussions; project documents and reports review and content analysis from 2 October to 27 October, 2023.</w:t>
      </w:r>
    </w:p>
    <w:p w14:paraId="61498EBC" w14:textId="77777777" w:rsidR="00434FAA" w:rsidRPr="00067638" w:rsidRDefault="00434FAA" w:rsidP="00434FAA">
      <w:pPr>
        <w:rPr>
          <w:rFonts w:ascii="Arial Narrow" w:hAnsi="Arial Narrow" w:cs="Arial"/>
          <w:sz w:val="24"/>
        </w:rPr>
      </w:pPr>
    </w:p>
    <w:p w14:paraId="5DF5ADD1" w14:textId="77777777" w:rsidR="00434FAA" w:rsidRPr="00067638" w:rsidRDefault="00434FAA" w:rsidP="00434FAA">
      <w:pPr>
        <w:rPr>
          <w:rFonts w:ascii="Arial Narrow" w:hAnsi="Arial Narrow" w:cs="Arial"/>
          <w:sz w:val="24"/>
        </w:rPr>
      </w:pPr>
      <w:r w:rsidRPr="00067638">
        <w:rPr>
          <w:rFonts w:ascii="Arial Narrow" w:hAnsi="Arial Narrow" w:cs="Arial"/>
          <w:sz w:val="24"/>
        </w:rPr>
        <w:t xml:space="preserve">The objective of the evaluation </w:t>
      </w:r>
      <w:r w:rsidR="00193435" w:rsidRPr="00067638">
        <w:rPr>
          <w:rFonts w:ascii="Arial Narrow" w:hAnsi="Arial Narrow" w:cs="Arial"/>
          <w:sz w:val="24"/>
        </w:rPr>
        <w:t>was</w:t>
      </w:r>
      <w:r w:rsidRPr="00067638">
        <w:rPr>
          <w:rFonts w:ascii="Arial Narrow" w:hAnsi="Arial Narrow" w:cs="Arial"/>
          <w:sz w:val="24"/>
        </w:rPr>
        <w:t xml:space="preserve"> to assess progress towards the project outcome and outputs and provide lessons learnt and recommendations for improving the design and implementation of similar initiatives in future.  The evaluation assessed the project performance using the standard evaluation criteria of design and relevance, effectiveness, efficiency, coherence, impact and sustainability. </w:t>
      </w:r>
    </w:p>
    <w:p w14:paraId="351A1DDE" w14:textId="77777777" w:rsidR="00434FAA" w:rsidRPr="00067638" w:rsidRDefault="00434FAA" w:rsidP="00434FAA">
      <w:pPr>
        <w:rPr>
          <w:rFonts w:ascii="Arial Narrow" w:hAnsi="Arial Narrow" w:cs="Arial"/>
          <w:sz w:val="24"/>
        </w:rPr>
      </w:pPr>
    </w:p>
    <w:p w14:paraId="45F8998D" w14:textId="77777777" w:rsidR="00434FAA" w:rsidRPr="00067638" w:rsidRDefault="00434FAA" w:rsidP="00434FAA">
      <w:pPr>
        <w:rPr>
          <w:rFonts w:ascii="Arial Narrow" w:hAnsi="Arial Narrow" w:cs="Arial"/>
          <w:sz w:val="24"/>
        </w:rPr>
      </w:pPr>
      <w:r w:rsidRPr="00067638">
        <w:rPr>
          <w:rFonts w:ascii="Arial Narrow" w:hAnsi="Arial Narrow" w:cs="Arial"/>
          <w:sz w:val="24"/>
        </w:rPr>
        <w:t xml:space="preserve">The ETER </w:t>
      </w:r>
      <w:r w:rsidR="00193435" w:rsidRPr="00067638">
        <w:rPr>
          <w:rFonts w:ascii="Arial Narrow" w:hAnsi="Arial Narrow" w:cs="Arial"/>
          <w:sz w:val="24"/>
        </w:rPr>
        <w:t xml:space="preserve">was </w:t>
      </w:r>
      <w:r w:rsidRPr="00067638">
        <w:rPr>
          <w:rFonts w:ascii="Arial Narrow" w:hAnsi="Arial Narrow" w:cs="Arial"/>
          <w:sz w:val="24"/>
        </w:rPr>
        <w:t xml:space="preserve">developed from credible, reliable and useful data to assess project outcome and outputs. The mission strived to meet all the UNEG Norms and Standards. </w:t>
      </w:r>
    </w:p>
    <w:p w14:paraId="6D279022" w14:textId="77777777" w:rsidR="00434FAA" w:rsidRPr="00067638" w:rsidRDefault="00434FAA" w:rsidP="00434FAA">
      <w:pPr>
        <w:rPr>
          <w:rFonts w:ascii="Arial Narrow" w:hAnsi="Arial Narrow" w:cs="Arial"/>
          <w:sz w:val="24"/>
        </w:rPr>
      </w:pPr>
    </w:p>
    <w:p w14:paraId="21D1675B" w14:textId="77777777" w:rsidR="00434FAA" w:rsidRPr="00067638" w:rsidRDefault="00434FAA" w:rsidP="00434FAA">
      <w:pPr>
        <w:numPr>
          <w:ilvl w:val="0"/>
          <w:numId w:val="21"/>
        </w:numPr>
        <w:spacing w:after="160" w:line="259" w:lineRule="auto"/>
        <w:contextualSpacing/>
        <w:jc w:val="left"/>
        <w:rPr>
          <w:rFonts w:ascii="Arial Narrow" w:hAnsi="Arial Narrow" w:cs="Arial"/>
          <w:b/>
          <w:sz w:val="24"/>
        </w:rPr>
      </w:pPr>
      <w:r w:rsidRPr="00067638">
        <w:rPr>
          <w:rFonts w:ascii="Arial Narrow" w:hAnsi="Arial Narrow" w:cs="Arial"/>
          <w:b/>
          <w:sz w:val="24"/>
        </w:rPr>
        <w:t>Evaluation Findings</w:t>
      </w:r>
    </w:p>
    <w:p w14:paraId="7976E366" w14:textId="77777777" w:rsidR="00434FAA" w:rsidRPr="00067638" w:rsidRDefault="00434FAA" w:rsidP="00434FAA">
      <w:pPr>
        <w:numPr>
          <w:ilvl w:val="1"/>
          <w:numId w:val="21"/>
        </w:numPr>
        <w:spacing w:after="160" w:line="259" w:lineRule="auto"/>
        <w:contextualSpacing/>
        <w:jc w:val="left"/>
        <w:rPr>
          <w:rFonts w:ascii="Arial Narrow" w:hAnsi="Arial Narrow" w:cs="Arial"/>
          <w:b/>
          <w:sz w:val="24"/>
        </w:rPr>
      </w:pPr>
      <w:r w:rsidRPr="00067638">
        <w:rPr>
          <w:rFonts w:ascii="Arial Narrow" w:hAnsi="Arial Narrow" w:cs="Arial"/>
          <w:b/>
          <w:sz w:val="24"/>
        </w:rPr>
        <w:t>Design and Relevance</w:t>
      </w:r>
    </w:p>
    <w:p w14:paraId="60FEBBFC" w14:textId="77777777" w:rsidR="00434FAA" w:rsidRPr="00067638" w:rsidRDefault="00434FAA" w:rsidP="00434FAA">
      <w:pPr>
        <w:rPr>
          <w:rFonts w:ascii="Arial Narrow" w:hAnsi="Arial Narrow" w:cs="Arial"/>
          <w:sz w:val="24"/>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24"/>
      </w:tblGrid>
      <w:tr w:rsidR="00434FAA" w:rsidRPr="00067638" w14:paraId="5ED65083" w14:textId="77777777" w:rsidTr="00922DC6">
        <w:tc>
          <w:tcPr>
            <w:tcW w:w="7797" w:type="dxa"/>
            <w:shd w:val="clear" w:color="auto" w:fill="auto"/>
          </w:tcPr>
          <w:p w14:paraId="277E9D2C" w14:textId="77777777" w:rsidR="00434FAA" w:rsidRPr="00067638" w:rsidRDefault="00434FAA" w:rsidP="006A71DC">
            <w:pPr>
              <w:numPr>
                <w:ilvl w:val="0"/>
                <w:numId w:val="26"/>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The intervention was aligned with Malawi 2063; priority one of the MGDS III vis a vis ‘Agriculture, Water Development and Climate Change Management’; National Resilience Strategy; National Climate Change Investment Plan; National Forest Landscape Restoration Strategy and National Agriculture Investment Plan;  </w:t>
            </w:r>
          </w:p>
          <w:p w14:paraId="3F6066AB" w14:textId="77777777" w:rsidR="00434FAA" w:rsidRPr="00067638" w:rsidRDefault="00434FAA" w:rsidP="006A71DC">
            <w:pPr>
              <w:numPr>
                <w:ilvl w:val="0"/>
                <w:numId w:val="26"/>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NCRP </w:t>
            </w:r>
            <w:r w:rsidR="002F575A" w:rsidRPr="00067638">
              <w:rPr>
                <w:rFonts w:ascii="Arial Narrow" w:hAnsi="Arial Narrow" w:cs="Arial"/>
                <w:sz w:val="22"/>
                <w:szCs w:val="22"/>
                <w:lang w:eastAsia="en-GB"/>
              </w:rPr>
              <w:t>was</w:t>
            </w:r>
            <w:r w:rsidRPr="00067638">
              <w:rPr>
                <w:rFonts w:ascii="Arial Narrow" w:hAnsi="Arial Narrow" w:cs="Arial"/>
                <w:sz w:val="22"/>
                <w:szCs w:val="22"/>
                <w:lang w:eastAsia="en-GB"/>
              </w:rPr>
              <w:t xml:space="preserve"> responding to the following policy implementation Plans: Climate Change Management Policy, Forestry Policy, Fisheries Policy, Disaster Risk Management Policy; </w:t>
            </w:r>
          </w:p>
          <w:p w14:paraId="704F851C" w14:textId="77777777" w:rsidR="00434FAA" w:rsidRPr="00067638" w:rsidRDefault="00434FAA" w:rsidP="006A71DC">
            <w:pPr>
              <w:numPr>
                <w:ilvl w:val="0"/>
                <w:numId w:val="26"/>
              </w:numPr>
              <w:contextualSpacing/>
              <w:rPr>
                <w:rFonts w:ascii="Arial Narrow" w:hAnsi="Arial Narrow" w:cs="Arial"/>
                <w:sz w:val="22"/>
                <w:szCs w:val="22"/>
                <w:lang w:eastAsia="en-GB"/>
              </w:rPr>
            </w:pPr>
            <w:r w:rsidRPr="00067638">
              <w:rPr>
                <w:rFonts w:ascii="Arial Narrow" w:hAnsi="Arial Narrow" w:cs="Arial"/>
                <w:sz w:val="22"/>
                <w:szCs w:val="22"/>
                <w:lang w:eastAsia="en-GB"/>
              </w:rPr>
              <w:t>At international level, NCRP is relevant to SDG 1, SDG 2, SDG 3,  SDG 5, SDG</w:t>
            </w:r>
            <w:r w:rsidR="00D0568A" w:rsidRPr="00067638">
              <w:rPr>
                <w:rFonts w:ascii="Arial Narrow" w:hAnsi="Arial Narrow" w:cs="Arial"/>
                <w:sz w:val="22"/>
                <w:szCs w:val="22"/>
                <w:lang w:eastAsia="en-GB"/>
              </w:rPr>
              <w:t>, SDG 7,</w:t>
            </w:r>
            <w:r w:rsidRPr="00067638">
              <w:rPr>
                <w:rFonts w:ascii="Arial Narrow" w:hAnsi="Arial Narrow" w:cs="Arial"/>
                <w:sz w:val="22"/>
                <w:szCs w:val="22"/>
                <w:lang w:eastAsia="en-GB"/>
              </w:rPr>
              <w:t xml:space="preserve"> 1</w:t>
            </w:r>
            <w:r w:rsidR="00D0568A" w:rsidRPr="00067638">
              <w:rPr>
                <w:rFonts w:ascii="Arial Narrow" w:hAnsi="Arial Narrow" w:cs="Arial"/>
                <w:sz w:val="22"/>
                <w:szCs w:val="22"/>
                <w:lang w:eastAsia="en-GB"/>
              </w:rPr>
              <w:t>3</w:t>
            </w:r>
            <w:r w:rsidRPr="00067638">
              <w:rPr>
                <w:rFonts w:ascii="Arial Narrow" w:hAnsi="Arial Narrow" w:cs="Arial"/>
                <w:sz w:val="22"/>
                <w:szCs w:val="22"/>
                <w:lang w:eastAsia="en-GB"/>
              </w:rPr>
              <w:t>, SDG 14, SDG 15 and  SDG 17.  NCRP  priorities for action were also guided by other relevant international frameworks e.g.  the Paris Agreement and Sendai Framework for integrating risk-informed development into Malawi’s adaptation planning processes;</w:t>
            </w:r>
          </w:p>
          <w:p w14:paraId="35B27EF4" w14:textId="77777777" w:rsidR="00434FAA" w:rsidRPr="00067638" w:rsidRDefault="00434FAA" w:rsidP="006A71DC">
            <w:pPr>
              <w:numPr>
                <w:ilvl w:val="0"/>
                <w:numId w:val="26"/>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NCRP responded to climate change management policy, Forestry policy, Fisheries policy and Disaster Risk Management policy. </w:t>
            </w:r>
          </w:p>
          <w:p w14:paraId="1BBD332E" w14:textId="77777777" w:rsidR="00434FAA" w:rsidRPr="00067638" w:rsidRDefault="00434FAA" w:rsidP="006A71DC">
            <w:pPr>
              <w:numPr>
                <w:ilvl w:val="0"/>
                <w:numId w:val="58"/>
              </w:numPr>
              <w:contextualSpacing/>
              <w:rPr>
                <w:rFonts w:ascii="Arial Narrow" w:hAnsi="Arial Narrow" w:cs="Arial"/>
                <w:b/>
                <w:sz w:val="22"/>
                <w:szCs w:val="22"/>
                <w:lang w:eastAsia="en-GB"/>
              </w:rPr>
            </w:pPr>
            <w:r w:rsidRPr="00067638">
              <w:rPr>
                <w:rFonts w:ascii="Arial Narrow" w:hAnsi="Arial Narrow" w:cs="Arial"/>
                <w:b/>
                <w:sz w:val="22"/>
                <w:szCs w:val="22"/>
                <w:lang w:eastAsia="en-GB"/>
              </w:rPr>
              <w:t>Design and Relevance is rated Satisfactory (S)</w:t>
            </w:r>
          </w:p>
        </w:tc>
        <w:tc>
          <w:tcPr>
            <w:tcW w:w="1224" w:type="dxa"/>
            <w:shd w:val="clear" w:color="auto" w:fill="92D050"/>
          </w:tcPr>
          <w:p w14:paraId="44612BB3" w14:textId="77777777" w:rsidR="00434FAA" w:rsidRPr="00067638" w:rsidRDefault="00434FAA" w:rsidP="000F50EC">
            <w:pPr>
              <w:rPr>
                <w:rFonts w:ascii="Arial Narrow" w:hAnsi="Arial Narrow" w:cs="Arial"/>
                <w:sz w:val="22"/>
                <w:szCs w:val="22"/>
                <w:highlight w:val="yellow"/>
                <w:lang w:eastAsia="en-GB"/>
              </w:rPr>
            </w:pPr>
          </w:p>
        </w:tc>
      </w:tr>
    </w:tbl>
    <w:p w14:paraId="5EDB8D4D" w14:textId="77777777" w:rsidR="00434FAA" w:rsidRPr="00067638" w:rsidRDefault="00434FAA" w:rsidP="000F50EC">
      <w:pPr>
        <w:rPr>
          <w:rFonts w:ascii="Arial Narrow" w:hAnsi="Arial Narrow" w:cs="Arial"/>
          <w:sz w:val="24"/>
          <w:highlight w:val="yellow"/>
        </w:rPr>
      </w:pPr>
    </w:p>
    <w:p w14:paraId="27C8A967" w14:textId="77777777" w:rsidR="00434FAA" w:rsidRPr="00067638" w:rsidRDefault="00434FAA" w:rsidP="00434FAA">
      <w:pPr>
        <w:ind w:left="720"/>
        <w:rPr>
          <w:rFonts w:ascii="Arial Narrow" w:hAnsi="Arial Narrow" w:cs="Arial"/>
          <w:b/>
          <w:sz w:val="24"/>
        </w:rPr>
      </w:pPr>
      <w:r w:rsidRPr="00067638">
        <w:rPr>
          <w:rFonts w:ascii="Arial Narrow" w:hAnsi="Arial Narrow" w:cs="Arial"/>
          <w:b/>
          <w:sz w:val="24"/>
        </w:rPr>
        <w:t>b. Effectiveness</w:t>
      </w:r>
    </w:p>
    <w:p w14:paraId="58179382" w14:textId="77777777" w:rsidR="00434FAA" w:rsidRPr="00067638" w:rsidRDefault="00434FAA" w:rsidP="00434FAA">
      <w:pPr>
        <w:rPr>
          <w:rFonts w:ascii="Arial Narrow" w:hAnsi="Arial Narrow" w:cs="Arial"/>
          <w:sz w:val="24"/>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24"/>
      </w:tblGrid>
      <w:tr w:rsidR="00434FAA" w:rsidRPr="00067638" w14:paraId="6A0BC830" w14:textId="77777777" w:rsidTr="00922DC6">
        <w:tc>
          <w:tcPr>
            <w:tcW w:w="7797" w:type="dxa"/>
            <w:shd w:val="clear" w:color="auto" w:fill="auto"/>
          </w:tcPr>
          <w:p w14:paraId="1B82B9D2" w14:textId="77777777" w:rsidR="00434FAA" w:rsidRPr="00067638" w:rsidRDefault="00434FAA" w:rsidP="006A71DC">
            <w:pPr>
              <w:numPr>
                <w:ilvl w:val="0"/>
                <w:numId w:val="23"/>
              </w:numPr>
              <w:contextualSpacing/>
              <w:rPr>
                <w:rFonts w:ascii="Arial Narrow" w:hAnsi="Arial Narrow" w:cs="Arial"/>
                <w:sz w:val="22"/>
                <w:szCs w:val="22"/>
                <w:lang w:eastAsia="en-GB"/>
              </w:rPr>
            </w:pPr>
            <w:r w:rsidRPr="00067638">
              <w:rPr>
                <w:rFonts w:ascii="Arial Narrow" w:hAnsi="Arial Narrow" w:cs="Arial"/>
                <w:sz w:val="22"/>
                <w:szCs w:val="22"/>
                <w:lang w:eastAsia="en-GB"/>
              </w:rPr>
              <w:t>NCRP strengthened capacity for improved result-oriented governance and management of climate change at national and district levels;</w:t>
            </w:r>
          </w:p>
          <w:p w14:paraId="011F6DBB" w14:textId="77777777" w:rsidR="00434FAA" w:rsidRPr="00067638" w:rsidRDefault="00434FAA" w:rsidP="006A71DC">
            <w:pPr>
              <w:numPr>
                <w:ilvl w:val="0"/>
                <w:numId w:val="23"/>
              </w:numPr>
              <w:contextualSpacing/>
              <w:rPr>
                <w:rFonts w:ascii="Arial Narrow" w:hAnsi="Arial Narrow" w:cs="Arial"/>
                <w:sz w:val="22"/>
                <w:szCs w:val="22"/>
                <w:lang w:eastAsia="en-GB"/>
              </w:rPr>
            </w:pPr>
            <w:r w:rsidRPr="00067638">
              <w:rPr>
                <w:rFonts w:ascii="Arial Narrow" w:hAnsi="Arial Narrow" w:cs="Arial"/>
                <w:sz w:val="22"/>
                <w:szCs w:val="22"/>
                <w:lang w:eastAsia="en-GB"/>
              </w:rPr>
              <w:t>NRCP addressed multiple threats simultaneously through the coordination by joint planning at ecosystems level;</w:t>
            </w:r>
          </w:p>
          <w:p w14:paraId="2DC15A81" w14:textId="77777777" w:rsidR="00434FAA" w:rsidRPr="00067638" w:rsidRDefault="00434FAA" w:rsidP="006A71DC">
            <w:pPr>
              <w:numPr>
                <w:ilvl w:val="0"/>
                <w:numId w:val="23"/>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 NCRP supported government to attain stability in climate financing through Climate Change Fund and resource mobilization capacity building in proposal development for GCF and GEF;</w:t>
            </w:r>
          </w:p>
          <w:p w14:paraId="6DB9C9D9" w14:textId="77777777" w:rsidR="00434FAA" w:rsidRPr="00067638" w:rsidRDefault="00434FAA" w:rsidP="006A71DC">
            <w:pPr>
              <w:numPr>
                <w:ilvl w:val="0"/>
                <w:numId w:val="23"/>
              </w:numPr>
              <w:contextualSpacing/>
              <w:rPr>
                <w:rFonts w:ascii="Arial Narrow" w:hAnsi="Arial Narrow" w:cs="Arial"/>
                <w:sz w:val="22"/>
                <w:szCs w:val="22"/>
                <w:lang w:eastAsia="en-GB"/>
              </w:rPr>
            </w:pPr>
            <w:r w:rsidRPr="00067638">
              <w:rPr>
                <w:rFonts w:ascii="Arial Narrow" w:hAnsi="Arial Narrow" w:cs="Arial"/>
                <w:sz w:val="22"/>
                <w:szCs w:val="22"/>
                <w:lang w:eastAsia="en-GB"/>
              </w:rPr>
              <w:t>NCRP developed an integrated climate resilient monitoring system which tracks results in adaptation and finance;</w:t>
            </w:r>
          </w:p>
          <w:p w14:paraId="0B817E03" w14:textId="77777777" w:rsidR="00434FAA" w:rsidRPr="00067638" w:rsidRDefault="00434FAA" w:rsidP="006A71DC">
            <w:pPr>
              <w:numPr>
                <w:ilvl w:val="0"/>
                <w:numId w:val="23"/>
              </w:numPr>
              <w:contextualSpacing/>
              <w:rPr>
                <w:rFonts w:ascii="Arial Narrow" w:hAnsi="Arial Narrow" w:cs="Arial"/>
                <w:sz w:val="22"/>
                <w:szCs w:val="22"/>
                <w:lang w:eastAsia="en-GB"/>
              </w:rPr>
            </w:pPr>
            <w:r w:rsidRPr="00067638">
              <w:rPr>
                <w:rFonts w:ascii="Arial Narrow" w:hAnsi="Arial Narrow" w:cs="Arial"/>
                <w:sz w:val="22"/>
                <w:szCs w:val="22"/>
                <w:lang w:eastAsia="en-GB"/>
              </w:rPr>
              <w:t>ENRM policies and implementation was enhanced through ecosystem based approach that was used. Financial resources provided by UNDP were the driving force to achieving the intended outputs;</w:t>
            </w:r>
          </w:p>
          <w:p w14:paraId="01CBF1D1" w14:textId="77777777" w:rsidR="00434FAA" w:rsidRPr="00067638" w:rsidRDefault="00434FAA" w:rsidP="006A71DC">
            <w:pPr>
              <w:numPr>
                <w:ilvl w:val="0"/>
                <w:numId w:val="23"/>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No special attention was made to human rights, gender and disability in the project strategy and implementation. However, these issues were safeguarded at community </w:t>
            </w:r>
            <w:r w:rsidRPr="00067638">
              <w:rPr>
                <w:rFonts w:ascii="Arial Narrow" w:hAnsi="Arial Narrow" w:cs="Arial"/>
                <w:sz w:val="22"/>
                <w:szCs w:val="22"/>
                <w:lang w:eastAsia="en-GB"/>
              </w:rPr>
              <w:lastRenderedPageBreak/>
              <w:t>level during implementation by inviting every community member to participate in the project.</w:t>
            </w:r>
          </w:p>
          <w:p w14:paraId="08087F4C" w14:textId="77777777" w:rsidR="00434FAA" w:rsidRPr="00067638" w:rsidRDefault="00434FAA" w:rsidP="000F50EC">
            <w:pPr>
              <w:ind w:left="720"/>
              <w:contextualSpacing/>
              <w:rPr>
                <w:rFonts w:ascii="Arial Narrow" w:hAnsi="Arial Narrow" w:cs="Arial"/>
                <w:sz w:val="22"/>
                <w:szCs w:val="22"/>
                <w:lang w:eastAsia="en-GB"/>
              </w:rPr>
            </w:pPr>
          </w:p>
          <w:p w14:paraId="49084C12" w14:textId="77777777" w:rsidR="00434FAA" w:rsidRPr="00067638" w:rsidRDefault="00434FAA" w:rsidP="006A71DC">
            <w:pPr>
              <w:numPr>
                <w:ilvl w:val="0"/>
                <w:numId w:val="22"/>
              </w:numPr>
              <w:contextualSpacing/>
              <w:rPr>
                <w:rFonts w:ascii="Arial Narrow" w:hAnsi="Arial Narrow" w:cs="Arial"/>
                <w:sz w:val="22"/>
                <w:szCs w:val="22"/>
                <w:lang w:eastAsia="en-GB"/>
              </w:rPr>
            </w:pPr>
            <w:r w:rsidRPr="00067638">
              <w:rPr>
                <w:rFonts w:ascii="Arial Narrow" w:hAnsi="Arial Narrow" w:cs="Arial"/>
                <w:b/>
                <w:sz w:val="22"/>
                <w:szCs w:val="22"/>
                <w:lang w:eastAsia="en-GB"/>
              </w:rPr>
              <w:t>The rating for effectiveness is Satisfactory (S)</w:t>
            </w:r>
          </w:p>
        </w:tc>
        <w:tc>
          <w:tcPr>
            <w:tcW w:w="1224" w:type="dxa"/>
            <w:shd w:val="clear" w:color="auto" w:fill="92D050"/>
          </w:tcPr>
          <w:p w14:paraId="5E5B279E" w14:textId="77777777" w:rsidR="00434FAA" w:rsidRPr="00067638" w:rsidRDefault="00434FAA" w:rsidP="000F50EC">
            <w:pPr>
              <w:rPr>
                <w:rFonts w:ascii="Arial Narrow" w:hAnsi="Arial Narrow" w:cs="Arial"/>
                <w:sz w:val="22"/>
                <w:szCs w:val="22"/>
                <w:highlight w:val="yellow"/>
                <w:lang w:eastAsia="en-GB"/>
              </w:rPr>
            </w:pPr>
          </w:p>
        </w:tc>
      </w:tr>
    </w:tbl>
    <w:p w14:paraId="610BD9F0" w14:textId="77777777" w:rsidR="00434FAA" w:rsidRPr="00067638" w:rsidRDefault="00434FAA" w:rsidP="000F50EC">
      <w:pPr>
        <w:rPr>
          <w:rFonts w:ascii="Arial Narrow" w:hAnsi="Arial Narrow" w:cs="Arial"/>
          <w:sz w:val="24"/>
          <w:highlight w:val="yellow"/>
        </w:rPr>
      </w:pPr>
    </w:p>
    <w:p w14:paraId="1EB4B9BC" w14:textId="77777777" w:rsidR="00434FAA" w:rsidRPr="00067638" w:rsidRDefault="00434FAA" w:rsidP="006A71DC">
      <w:pPr>
        <w:numPr>
          <w:ilvl w:val="0"/>
          <w:numId w:val="59"/>
        </w:numPr>
        <w:spacing w:after="160" w:line="259" w:lineRule="auto"/>
        <w:contextualSpacing/>
        <w:rPr>
          <w:rFonts w:ascii="Arial Narrow" w:hAnsi="Arial Narrow" w:cs="Arial"/>
          <w:b/>
          <w:sz w:val="24"/>
        </w:rPr>
      </w:pPr>
      <w:r w:rsidRPr="00067638">
        <w:rPr>
          <w:rFonts w:ascii="Arial Narrow" w:hAnsi="Arial Narrow" w:cs="Arial"/>
          <w:b/>
          <w:sz w:val="24"/>
        </w:rPr>
        <w:t>Efficiency</w:t>
      </w:r>
    </w:p>
    <w:p w14:paraId="16462A34" w14:textId="77777777" w:rsidR="00434FAA" w:rsidRPr="00067638" w:rsidRDefault="00434FAA" w:rsidP="000F50EC">
      <w:pPr>
        <w:rPr>
          <w:rFonts w:ascii="Arial Narrow" w:hAnsi="Arial Narrow" w:cs="Arial"/>
          <w:sz w:val="24"/>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24"/>
      </w:tblGrid>
      <w:tr w:rsidR="00434FAA" w:rsidRPr="00067638" w14:paraId="429C2BA8" w14:textId="77777777" w:rsidTr="00922DC6">
        <w:tc>
          <w:tcPr>
            <w:tcW w:w="7797" w:type="dxa"/>
            <w:shd w:val="clear" w:color="auto" w:fill="auto"/>
          </w:tcPr>
          <w:p w14:paraId="1CCDDC9E" w14:textId="77777777" w:rsidR="00434FAA" w:rsidRPr="00067638" w:rsidRDefault="00434FAA" w:rsidP="006A71DC">
            <w:pPr>
              <w:ind w:left="360"/>
              <w:rPr>
                <w:rFonts w:ascii="Arial Narrow" w:hAnsi="Arial Narrow" w:cs="Arial"/>
                <w:sz w:val="22"/>
                <w:szCs w:val="22"/>
                <w:lang w:eastAsia="en-GB"/>
              </w:rPr>
            </w:pPr>
            <w:r w:rsidRPr="00067638">
              <w:rPr>
                <w:rFonts w:ascii="Arial Narrow" w:hAnsi="Arial Narrow" w:cs="Arial"/>
                <w:sz w:val="22"/>
                <w:szCs w:val="22"/>
                <w:lang w:eastAsia="en-GB"/>
              </w:rPr>
              <w:t xml:space="preserve">a) The project put in place and exercised measures to ensure that project funds are used prudently to deliver on its commitments; </w:t>
            </w:r>
          </w:p>
          <w:p w14:paraId="20955711" w14:textId="77777777" w:rsidR="00434FAA" w:rsidRPr="00067638" w:rsidRDefault="00434FAA" w:rsidP="006A71DC">
            <w:pPr>
              <w:ind w:left="360"/>
              <w:rPr>
                <w:rFonts w:ascii="Arial Narrow" w:hAnsi="Arial Narrow" w:cs="Arial"/>
                <w:sz w:val="22"/>
                <w:szCs w:val="22"/>
                <w:lang w:eastAsia="en-GB"/>
              </w:rPr>
            </w:pPr>
            <w:r w:rsidRPr="00067638">
              <w:rPr>
                <w:rFonts w:ascii="Arial Narrow" w:hAnsi="Arial Narrow" w:cs="Arial"/>
                <w:sz w:val="22"/>
                <w:szCs w:val="22"/>
                <w:lang w:eastAsia="en-GB"/>
              </w:rPr>
              <w:t xml:space="preserve">c) The project was cost effective because interventions that yielded positive results under similar projects have been implemented. Partnerships and collaborations on similar interventions helped to leverage technical and financial resources; </w:t>
            </w:r>
          </w:p>
          <w:p w14:paraId="1C39ED76" w14:textId="77777777" w:rsidR="00434FAA" w:rsidRPr="00067638" w:rsidRDefault="00434FAA" w:rsidP="006A71DC">
            <w:pPr>
              <w:ind w:left="360"/>
              <w:rPr>
                <w:rFonts w:ascii="Arial Narrow" w:hAnsi="Arial Narrow" w:cs="Arial"/>
                <w:sz w:val="22"/>
                <w:szCs w:val="22"/>
                <w:lang w:eastAsia="en-GB"/>
              </w:rPr>
            </w:pPr>
            <w:r w:rsidRPr="00067638">
              <w:rPr>
                <w:rFonts w:ascii="Arial Narrow" w:hAnsi="Arial Narrow" w:cs="Arial"/>
                <w:sz w:val="22"/>
                <w:szCs w:val="22"/>
                <w:lang w:eastAsia="en-GB"/>
              </w:rPr>
              <w:t>d) Generally, the technologies selected for community adoption are suitable e.g. Biogas technology and Waste recycling technology that offers a range of products, including personal protective equipment (PPE)..</w:t>
            </w:r>
          </w:p>
          <w:p w14:paraId="755789E0" w14:textId="77777777" w:rsidR="00434FAA" w:rsidRPr="00067638" w:rsidRDefault="00434FAA" w:rsidP="006A71DC">
            <w:pPr>
              <w:ind w:left="720"/>
              <w:contextualSpacing/>
              <w:rPr>
                <w:rFonts w:ascii="Arial Narrow" w:hAnsi="Arial Narrow" w:cs="Arial"/>
                <w:sz w:val="22"/>
                <w:szCs w:val="22"/>
                <w:lang w:eastAsia="en-GB"/>
              </w:rPr>
            </w:pPr>
          </w:p>
          <w:p w14:paraId="3A51578D" w14:textId="77777777" w:rsidR="00434FAA" w:rsidRPr="00067638" w:rsidRDefault="00434FAA" w:rsidP="006A71DC">
            <w:pPr>
              <w:numPr>
                <w:ilvl w:val="0"/>
                <w:numId w:val="58"/>
              </w:numPr>
              <w:contextualSpacing/>
              <w:rPr>
                <w:rFonts w:ascii="Arial Narrow" w:hAnsi="Arial Narrow" w:cs="Arial"/>
                <w:b/>
                <w:sz w:val="22"/>
                <w:szCs w:val="22"/>
                <w:lang w:eastAsia="en-GB"/>
              </w:rPr>
            </w:pPr>
            <w:r w:rsidRPr="00067638">
              <w:rPr>
                <w:rFonts w:ascii="Arial Narrow" w:hAnsi="Arial Narrow" w:cs="Arial"/>
                <w:b/>
                <w:sz w:val="22"/>
                <w:szCs w:val="22"/>
                <w:lang w:eastAsia="en-GB"/>
              </w:rPr>
              <w:t>The rating for efficiency is Satisfactory (S)</w:t>
            </w:r>
          </w:p>
        </w:tc>
        <w:tc>
          <w:tcPr>
            <w:tcW w:w="1224" w:type="dxa"/>
            <w:shd w:val="clear" w:color="auto" w:fill="92D050"/>
          </w:tcPr>
          <w:p w14:paraId="5D989BC1" w14:textId="77777777" w:rsidR="00434FAA" w:rsidRPr="00067638" w:rsidRDefault="00434FAA" w:rsidP="000F50EC">
            <w:pPr>
              <w:rPr>
                <w:rFonts w:ascii="Arial Narrow" w:hAnsi="Arial Narrow" w:cs="Arial"/>
                <w:sz w:val="22"/>
                <w:szCs w:val="22"/>
                <w:highlight w:val="yellow"/>
                <w:lang w:eastAsia="en-GB"/>
              </w:rPr>
            </w:pPr>
          </w:p>
        </w:tc>
      </w:tr>
    </w:tbl>
    <w:p w14:paraId="7C439F20" w14:textId="77777777" w:rsidR="00434FAA" w:rsidRPr="00067638" w:rsidRDefault="00434FAA" w:rsidP="000F50EC">
      <w:pPr>
        <w:rPr>
          <w:rFonts w:ascii="Arial Narrow" w:hAnsi="Arial Narrow" w:cs="Arial"/>
          <w:sz w:val="24"/>
          <w:highlight w:val="yellow"/>
        </w:rPr>
      </w:pPr>
    </w:p>
    <w:p w14:paraId="493C7953" w14:textId="77777777" w:rsidR="00434FAA" w:rsidRPr="00067638" w:rsidRDefault="00434FAA" w:rsidP="006A71DC">
      <w:pPr>
        <w:ind w:left="720" w:hanging="436"/>
        <w:rPr>
          <w:rFonts w:ascii="Arial Narrow" w:hAnsi="Arial Narrow" w:cs="Arial"/>
          <w:b/>
          <w:sz w:val="24"/>
        </w:rPr>
      </w:pPr>
      <w:r w:rsidRPr="00067638">
        <w:rPr>
          <w:rFonts w:ascii="Arial Narrow" w:hAnsi="Arial Narrow" w:cs="Arial"/>
          <w:b/>
          <w:sz w:val="24"/>
        </w:rPr>
        <w:t xml:space="preserve">d. Implementation </w:t>
      </w:r>
    </w:p>
    <w:p w14:paraId="300731CE" w14:textId="77777777" w:rsidR="00434FAA" w:rsidRPr="00067638" w:rsidRDefault="00434FAA" w:rsidP="006A71DC">
      <w:pPr>
        <w:rPr>
          <w:rFonts w:ascii="Arial Narrow" w:hAnsi="Arial Narrow" w:cs="Arial"/>
          <w:sz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24"/>
      </w:tblGrid>
      <w:tr w:rsidR="00434FAA" w:rsidRPr="00067638" w14:paraId="17010EC6" w14:textId="77777777" w:rsidTr="00922DC6">
        <w:tc>
          <w:tcPr>
            <w:tcW w:w="7797" w:type="dxa"/>
            <w:shd w:val="clear" w:color="auto" w:fill="auto"/>
          </w:tcPr>
          <w:p w14:paraId="1F0E7EB5" w14:textId="77777777" w:rsidR="00434FAA" w:rsidRPr="00067638" w:rsidRDefault="00434FAA" w:rsidP="006A71DC">
            <w:pPr>
              <w:numPr>
                <w:ilvl w:val="0"/>
                <w:numId w:val="24"/>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NCRP at national level supported government policy to attain stability in climate financing through Climate Change Fund and resource mobilization capacity building in proposal development for GCF and GEF; </w:t>
            </w:r>
          </w:p>
          <w:p w14:paraId="0A1FBB8D" w14:textId="77777777" w:rsidR="00434FAA" w:rsidRPr="00067638" w:rsidRDefault="00434FAA" w:rsidP="006A71DC">
            <w:pPr>
              <w:numPr>
                <w:ilvl w:val="0"/>
                <w:numId w:val="24"/>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The EAD mandate </w:t>
            </w:r>
            <w:r w:rsidR="002F575A" w:rsidRPr="00067638">
              <w:rPr>
                <w:rFonts w:ascii="Arial Narrow" w:hAnsi="Arial Narrow" w:cs="Arial"/>
                <w:sz w:val="22"/>
                <w:szCs w:val="22"/>
                <w:lang w:eastAsia="en-GB"/>
              </w:rPr>
              <w:t>was</w:t>
            </w:r>
            <w:r w:rsidRPr="00067638">
              <w:rPr>
                <w:rFonts w:ascii="Arial Narrow" w:hAnsi="Arial Narrow" w:cs="Arial"/>
                <w:sz w:val="22"/>
                <w:szCs w:val="22"/>
                <w:lang w:eastAsia="en-GB"/>
              </w:rPr>
              <w:t xml:space="preserve"> instrumental in sustaining established partnerships within the ENRM sector; </w:t>
            </w:r>
          </w:p>
          <w:p w14:paraId="7E6AC2DF" w14:textId="77777777" w:rsidR="00434FAA" w:rsidRPr="00067638" w:rsidRDefault="00434FAA" w:rsidP="006A71DC">
            <w:pPr>
              <w:numPr>
                <w:ilvl w:val="0"/>
                <w:numId w:val="24"/>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Partnership with other projects at district level were built such that project activities delivery was improved by repackaging similar interventions to improve performance;. </w:t>
            </w:r>
          </w:p>
          <w:p w14:paraId="60C2DD1F" w14:textId="77777777" w:rsidR="00434FAA" w:rsidRPr="00067638" w:rsidRDefault="00434FAA" w:rsidP="006A71DC">
            <w:pPr>
              <w:numPr>
                <w:ilvl w:val="0"/>
                <w:numId w:val="24"/>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Project management </w:t>
            </w:r>
            <w:r w:rsidR="002F575A" w:rsidRPr="00067638">
              <w:rPr>
                <w:rFonts w:ascii="Arial Narrow" w:hAnsi="Arial Narrow" w:cs="Arial"/>
                <w:sz w:val="22"/>
                <w:szCs w:val="22"/>
                <w:lang w:eastAsia="en-GB"/>
              </w:rPr>
              <w:t>was</w:t>
            </w:r>
            <w:r w:rsidRPr="00067638">
              <w:rPr>
                <w:rFonts w:ascii="Arial Narrow" w:hAnsi="Arial Narrow" w:cs="Arial"/>
                <w:sz w:val="22"/>
                <w:szCs w:val="22"/>
                <w:lang w:eastAsia="en-GB"/>
              </w:rPr>
              <w:t xml:space="preserve"> responsive to significant climate change events happening alongside the project. For example, SCCC appreciated comprehensive outreach to all development partners after being briefed of CoP 25 outcomes; </w:t>
            </w:r>
          </w:p>
          <w:p w14:paraId="2EA9CEB2" w14:textId="77777777" w:rsidR="00434FAA" w:rsidRPr="00067638" w:rsidRDefault="00434FAA" w:rsidP="006A71DC">
            <w:pPr>
              <w:numPr>
                <w:ilvl w:val="0"/>
                <w:numId w:val="24"/>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National Steering Committee on Climate Change (NSCCC), National Technical Committee on Climate Change (NTCCC), as well as the Development Cooperation Group on Environment, Resilience and Climate Change (DCERCC) </w:t>
            </w:r>
            <w:r w:rsidR="002F575A" w:rsidRPr="00067638">
              <w:rPr>
                <w:rFonts w:ascii="Arial Narrow" w:hAnsi="Arial Narrow" w:cs="Arial"/>
                <w:sz w:val="22"/>
                <w:szCs w:val="22"/>
                <w:lang w:eastAsia="en-GB"/>
              </w:rPr>
              <w:t>were</w:t>
            </w:r>
            <w:r w:rsidRPr="00067638">
              <w:rPr>
                <w:rFonts w:ascii="Arial Narrow" w:hAnsi="Arial Narrow" w:cs="Arial"/>
                <w:sz w:val="22"/>
                <w:szCs w:val="22"/>
                <w:lang w:eastAsia="en-GB"/>
              </w:rPr>
              <w:t xml:space="preserve"> the project oversight structures that provided policy guidance to project implementation. These committees </w:t>
            </w:r>
            <w:r w:rsidR="002F575A" w:rsidRPr="00067638">
              <w:rPr>
                <w:rFonts w:ascii="Arial Narrow" w:hAnsi="Arial Narrow" w:cs="Arial"/>
                <w:sz w:val="22"/>
                <w:szCs w:val="22"/>
                <w:lang w:eastAsia="en-GB"/>
              </w:rPr>
              <w:t xml:space="preserve">were </w:t>
            </w:r>
            <w:r w:rsidRPr="00067638">
              <w:rPr>
                <w:rFonts w:ascii="Arial Narrow" w:hAnsi="Arial Narrow" w:cs="Arial"/>
                <w:sz w:val="22"/>
                <w:szCs w:val="22"/>
                <w:lang w:eastAsia="en-GB"/>
              </w:rPr>
              <w:t xml:space="preserve"> well established and functional, serving all climate change projects in the country; </w:t>
            </w:r>
          </w:p>
          <w:p w14:paraId="436B53BD" w14:textId="77777777" w:rsidR="00434FAA" w:rsidRPr="00067638" w:rsidRDefault="00434FAA" w:rsidP="006A71DC">
            <w:pPr>
              <w:numPr>
                <w:ilvl w:val="0"/>
                <w:numId w:val="24"/>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The National Steering Committee on Climate Change served as the Project Steering Committee (Project Board, responsible for providing overall coordination, guidance and oversight in-line with UNDP's Results-Based Management (RBM) approach. As such all the work plans </w:t>
            </w:r>
            <w:r w:rsidR="002F575A" w:rsidRPr="00067638">
              <w:rPr>
                <w:rFonts w:ascii="Arial Narrow" w:hAnsi="Arial Narrow" w:cs="Arial"/>
                <w:sz w:val="22"/>
                <w:szCs w:val="22"/>
                <w:lang w:eastAsia="en-GB"/>
              </w:rPr>
              <w:t>were</w:t>
            </w:r>
            <w:r w:rsidRPr="00067638">
              <w:rPr>
                <w:rFonts w:ascii="Arial Narrow" w:hAnsi="Arial Narrow" w:cs="Arial"/>
                <w:sz w:val="22"/>
                <w:szCs w:val="22"/>
                <w:lang w:eastAsia="en-GB"/>
              </w:rPr>
              <w:t xml:space="preserve"> endorsed by SCCC before implementation as an authorization to the Project Coordinator to disburse funds for project implementation. Quality assurance was provided by UNDP in </w:t>
            </w:r>
            <w:bookmarkStart w:id="24" w:name="_Hlk162211801"/>
            <w:r w:rsidRPr="00067638">
              <w:rPr>
                <w:rFonts w:ascii="Arial Narrow" w:hAnsi="Arial Narrow" w:cs="Arial"/>
                <w:sz w:val="22"/>
                <w:szCs w:val="22"/>
                <w:lang w:eastAsia="en-GB"/>
              </w:rPr>
              <w:t>collaboration with the National Technical Committee on Climate Change and the National Steering Committee on Climate Change;</w:t>
            </w:r>
          </w:p>
          <w:p w14:paraId="077841AC" w14:textId="77777777" w:rsidR="00434FAA" w:rsidRPr="00067638" w:rsidRDefault="00434FAA" w:rsidP="006A71DC">
            <w:pPr>
              <w:numPr>
                <w:ilvl w:val="0"/>
                <w:numId w:val="24"/>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UNDP supported the project financially and ensured prudent use of project resources through monitoring, quality control and checking accuracy of financial reports and reviewing requests for advances from EAD; checked compliance in terms of technical and financial requirements for the project; Facilitating the development of annual work plans (AWPs); and making disbursements to the implementing partner; </w:t>
            </w:r>
          </w:p>
          <w:p w14:paraId="2B7C05F4" w14:textId="77777777" w:rsidR="00434FAA" w:rsidRPr="00067638" w:rsidRDefault="00434FAA" w:rsidP="006A71DC">
            <w:pPr>
              <w:numPr>
                <w:ilvl w:val="0"/>
                <w:numId w:val="24"/>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UNDP CO provided funding ($2,500,000 for 5 years) for the project and provided dedicated project staff such as a project manager and a finance and administrative associate. CO further provided technical support from consultants. The UNDP CO further provided quality assurance for the components implemented by the </w:t>
            </w:r>
            <w:r w:rsidRPr="00067638">
              <w:rPr>
                <w:rFonts w:ascii="Arial Narrow" w:hAnsi="Arial Narrow" w:cs="Arial"/>
                <w:sz w:val="22"/>
                <w:szCs w:val="22"/>
                <w:lang w:eastAsia="en-GB"/>
              </w:rPr>
              <w:lastRenderedPageBreak/>
              <w:t>implementing partner, as well as operational support in terms of procurement and recruitments, as required.</w:t>
            </w:r>
          </w:p>
          <w:p w14:paraId="4FFD2A65" w14:textId="77777777" w:rsidR="00434FAA" w:rsidRPr="00067638" w:rsidRDefault="00434FAA" w:rsidP="000F50EC">
            <w:pPr>
              <w:rPr>
                <w:rFonts w:ascii="Arial Narrow" w:hAnsi="Arial Narrow" w:cs="Arial"/>
                <w:b/>
                <w:sz w:val="22"/>
                <w:szCs w:val="22"/>
                <w:lang w:eastAsia="en-GB"/>
              </w:rPr>
            </w:pPr>
          </w:p>
          <w:p w14:paraId="3E504CD8" w14:textId="77777777" w:rsidR="00434FAA" w:rsidRPr="00067638" w:rsidRDefault="00434FAA" w:rsidP="006A71DC">
            <w:pPr>
              <w:numPr>
                <w:ilvl w:val="0"/>
                <w:numId w:val="25"/>
              </w:numPr>
              <w:contextualSpacing/>
              <w:rPr>
                <w:rFonts w:ascii="Arial Narrow" w:hAnsi="Arial Narrow" w:cs="Arial"/>
                <w:sz w:val="22"/>
                <w:szCs w:val="22"/>
                <w:lang w:eastAsia="en-GB"/>
              </w:rPr>
            </w:pPr>
            <w:r w:rsidRPr="00067638">
              <w:rPr>
                <w:rFonts w:ascii="Arial Narrow" w:hAnsi="Arial Narrow" w:cs="Arial"/>
                <w:b/>
                <w:sz w:val="22"/>
                <w:szCs w:val="22"/>
                <w:lang w:eastAsia="en-GB"/>
              </w:rPr>
              <w:t>Implementation is rated Satisfactory (S)</w:t>
            </w:r>
            <w:bookmarkEnd w:id="24"/>
          </w:p>
        </w:tc>
        <w:tc>
          <w:tcPr>
            <w:tcW w:w="1224" w:type="dxa"/>
            <w:shd w:val="clear" w:color="auto" w:fill="92D050"/>
          </w:tcPr>
          <w:p w14:paraId="29A0C061" w14:textId="77777777" w:rsidR="00434FAA" w:rsidRPr="00067638" w:rsidRDefault="00434FAA" w:rsidP="000F50EC">
            <w:pPr>
              <w:rPr>
                <w:rFonts w:ascii="Arial Narrow" w:hAnsi="Arial Narrow" w:cs="Arial"/>
                <w:sz w:val="22"/>
                <w:szCs w:val="22"/>
                <w:lang w:eastAsia="en-GB"/>
              </w:rPr>
            </w:pPr>
          </w:p>
        </w:tc>
      </w:tr>
    </w:tbl>
    <w:p w14:paraId="1EA08AFD" w14:textId="77777777" w:rsidR="00434FAA" w:rsidRPr="00067638" w:rsidRDefault="00434FAA" w:rsidP="000F50EC">
      <w:pPr>
        <w:rPr>
          <w:rFonts w:ascii="Arial Narrow" w:hAnsi="Arial Narrow" w:cs="Arial"/>
          <w:sz w:val="24"/>
          <w:highlight w:val="yellow"/>
        </w:rPr>
      </w:pPr>
    </w:p>
    <w:p w14:paraId="1000C336" w14:textId="77777777" w:rsidR="00434FAA" w:rsidRPr="00067638" w:rsidRDefault="00434FAA" w:rsidP="006A71DC">
      <w:pPr>
        <w:numPr>
          <w:ilvl w:val="0"/>
          <w:numId w:val="60"/>
        </w:numPr>
        <w:spacing w:after="160" w:line="259" w:lineRule="auto"/>
        <w:contextualSpacing/>
        <w:rPr>
          <w:rFonts w:ascii="Arial Narrow" w:hAnsi="Arial Narrow" w:cs="Arial"/>
          <w:sz w:val="24"/>
        </w:rPr>
      </w:pPr>
      <w:r w:rsidRPr="00067638">
        <w:rPr>
          <w:rFonts w:ascii="Arial Narrow" w:hAnsi="Arial Narrow" w:cs="Arial"/>
          <w:b/>
          <w:sz w:val="24"/>
        </w:rPr>
        <w:t>Coherence</w:t>
      </w:r>
    </w:p>
    <w:p w14:paraId="084DA40B" w14:textId="77777777" w:rsidR="00434FAA" w:rsidRPr="00067638" w:rsidRDefault="00434FAA" w:rsidP="000F50EC">
      <w:pPr>
        <w:rPr>
          <w:rFonts w:ascii="Arial Narrow" w:hAnsi="Arial Narrow" w:cs="Arial"/>
          <w:sz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7"/>
        <w:gridCol w:w="1224"/>
      </w:tblGrid>
      <w:tr w:rsidR="00434FAA" w:rsidRPr="00067638" w14:paraId="65AEE09A" w14:textId="77777777" w:rsidTr="00922DC6">
        <w:tc>
          <w:tcPr>
            <w:tcW w:w="7707" w:type="dxa"/>
            <w:shd w:val="clear" w:color="auto" w:fill="auto"/>
          </w:tcPr>
          <w:p w14:paraId="259B0108" w14:textId="77777777" w:rsidR="00434FAA" w:rsidRPr="00067638" w:rsidRDefault="00434FAA" w:rsidP="006A71DC">
            <w:pPr>
              <w:numPr>
                <w:ilvl w:val="2"/>
                <w:numId w:val="21"/>
              </w:numPr>
              <w:ind w:left="360"/>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The project </w:t>
            </w:r>
            <w:r w:rsidR="002F575A" w:rsidRPr="00067638">
              <w:rPr>
                <w:rFonts w:ascii="Arial Narrow" w:hAnsi="Arial Narrow" w:cs="Arial"/>
                <w:sz w:val="22"/>
                <w:szCs w:val="22"/>
                <w:lang w:eastAsia="en-GB"/>
              </w:rPr>
              <w:t>was</w:t>
            </w:r>
            <w:r w:rsidRPr="00067638">
              <w:rPr>
                <w:rFonts w:ascii="Arial Narrow" w:hAnsi="Arial Narrow" w:cs="Arial"/>
                <w:sz w:val="22"/>
                <w:szCs w:val="22"/>
                <w:lang w:eastAsia="en-GB"/>
              </w:rPr>
              <w:t xml:space="preserve"> coherent with several policies, strategies and plans in agriculture, environment, fisheries, natural resources and climate change management given its overall focus on ecosystem and community resilience, climate change adaptation and mitigation through nature-based solutions; </w:t>
            </w:r>
          </w:p>
          <w:p w14:paraId="46834AE0" w14:textId="77777777" w:rsidR="00434FAA" w:rsidRPr="00067638" w:rsidRDefault="00434FAA" w:rsidP="006A71DC">
            <w:pPr>
              <w:numPr>
                <w:ilvl w:val="2"/>
                <w:numId w:val="21"/>
              </w:numPr>
              <w:ind w:left="360"/>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Within the NCRP project areas, there </w:t>
            </w:r>
            <w:r w:rsidR="002F575A" w:rsidRPr="00067638">
              <w:rPr>
                <w:rFonts w:ascii="Arial Narrow" w:hAnsi="Arial Narrow" w:cs="Arial"/>
                <w:sz w:val="22"/>
                <w:szCs w:val="22"/>
                <w:lang w:eastAsia="en-GB"/>
              </w:rPr>
              <w:t>were</w:t>
            </w:r>
            <w:r w:rsidRPr="00067638">
              <w:rPr>
                <w:rFonts w:ascii="Arial Narrow" w:hAnsi="Arial Narrow" w:cs="Arial"/>
                <w:sz w:val="22"/>
                <w:szCs w:val="22"/>
                <w:lang w:eastAsia="en-GB"/>
              </w:rPr>
              <w:t xml:space="preserve"> projects which </w:t>
            </w:r>
            <w:r w:rsidR="002F575A" w:rsidRPr="00067638">
              <w:rPr>
                <w:rFonts w:ascii="Arial Narrow" w:hAnsi="Arial Narrow" w:cs="Arial"/>
                <w:sz w:val="22"/>
                <w:szCs w:val="22"/>
                <w:lang w:eastAsia="en-GB"/>
              </w:rPr>
              <w:t>were</w:t>
            </w:r>
            <w:r w:rsidRPr="00067638">
              <w:rPr>
                <w:rFonts w:ascii="Arial Narrow" w:hAnsi="Arial Narrow" w:cs="Arial"/>
                <w:sz w:val="22"/>
                <w:szCs w:val="22"/>
                <w:lang w:eastAsia="en-GB"/>
              </w:rPr>
              <w:t xml:space="preserve"> implementing similar interventions where collaborations have been established such as Climate Smart Enhanced Public Works </w:t>
            </w:r>
            <w:proofErr w:type="spellStart"/>
            <w:r w:rsidRPr="00067638">
              <w:rPr>
                <w:rFonts w:ascii="Arial Narrow" w:hAnsi="Arial Narrow" w:cs="Arial"/>
                <w:sz w:val="22"/>
                <w:szCs w:val="22"/>
                <w:lang w:eastAsia="en-GB"/>
              </w:rPr>
              <w:t>Programme</w:t>
            </w:r>
            <w:proofErr w:type="spellEnd"/>
            <w:r w:rsidRPr="00067638">
              <w:rPr>
                <w:rFonts w:ascii="Arial Narrow" w:hAnsi="Arial Narrow" w:cs="Arial"/>
                <w:sz w:val="22"/>
                <w:szCs w:val="22"/>
                <w:lang w:eastAsia="en-GB"/>
              </w:rPr>
              <w:t xml:space="preserve"> (EPWP); Ripple Africa - </w:t>
            </w:r>
            <w:proofErr w:type="spellStart"/>
            <w:r w:rsidRPr="00067638">
              <w:rPr>
                <w:rFonts w:ascii="Arial Narrow" w:hAnsi="Arial Narrow" w:cs="Arial"/>
                <w:sz w:val="22"/>
                <w:szCs w:val="22"/>
                <w:lang w:eastAsia="en-GB"/>
              </w:rPr>
              <w:t>Changu</w:t>
            </w:r>
            <w:proofErr w:type="spellEnd"/>
            <w:r w:rsidRPr="00067638">
              <w:rPr>
                <w:rFonts w:ascii="Arial Narrow" w:hAnsi="Arial Narrow" w:cs="Arial"/>
                <w:sz w:val="22"/>
                <w:szCs w:val="22"/>
                <w:lang w:eastAsia="en-GB"/>
              </w:rPr>
              <w:t xml:space="preserve"> Moto Project; Restoring Fisheries for Sustainable Livelihoods in Lake Malawi (REFRESH); and African Parks - Building Climate Resilience in Communities Surrounding Protected Areas.</w:t>
            </w:r>
          </w:p>
          <w:p w14:paraId="35DC4B57" w14:textId="77777777" w:rsidR="00434FAA" w:rsidRPr="00067638" w:rsidRDefault="00434FAA" w:rsidP="000F50EC">
            <w:pPr>
              <w:ind w:left="360"/>
              <w:rPr>
                <w:rFonts w:ascii="Arial Narrow" w:hAnsi="Arial Narrow" w:cs="Arial"/>
                <w:sz w:val="22"/>
                <w:szCs w:val="22"/>
                <w:lang w:eastAsia="en-GB"/>
              </w:rPr>
            </w:pPr>
          </w:p>
          <w:p w14:paraId="5F432BE2" w14:textId="77777777" w:rsidR="00434FAA" w:rsidRPr="00067638" w:rsidRDefault="00434FAA" w:rsidP="006A71DC">
            <w:pPr>
              <w:numPr>
                <w:ilvl w:val="0"/>
                <w:numId w:val="22"/>
              </w:numPr>
              <w:rPr>
                <w:rFonts w:ascii="Arial Narrow" w:hAnsi="Arial Narrow" w:cs="Arial"/>
                <w:b/>
                <w:sz w:val="22"/>
                <w:szCs w:val="22"/>
                <w:lang w:eastAsia="en-GB"/>
              </w:rPr>
            </w:pPr>
            <w:r w:rsidRPr="00067638">
              <w:rPr>
                <w:rFonts w:ascii="Arial Narrow" w:hAnsi="Arial Narrow" w:cs="Arial"/>
                <w:b/>
                <w:sz w:val="22"/>
                <w:szCs w:val="22"/>
                <w:lang w:eastAsia="en-GB"/>
              </w:rPr>
              <w:t>The overall rating for Coherence: Highly Satisfactory (HS)</w:t>
            </w:r>
          </w:p>
        </w:tc>
        <w:tc>
          <w:tcPr>
            <w:tcW w:w="1224" w:type="dxa"/>
            <w:shd w:val="clear" w:color="auto" w:fill="92D050"/>
          </w:tcPr>
          <w:p w14:paraId="2EF770CB" w14:textId="77777777" w:rsidR="00434FAA" w:rsidRPr="00067638" w:rsidRDefault="00434FAA" w:rsidP="000F50EC">
            <w:pPr>
              <w:rPr>
                <w:rFonts w:ascii="Arial Narrow" w:hAnsi="Arial Narrow" w:cs="Arial"/>
                <w:sz w:val="22"/>
                <w:szCs w:val="22"/>
                <w:lang w:eastAsia="en-GB"/>
              </w:rPr>
            </w:pPr>
          </w:p>
        </w:tc>
      </w:tr>
    </w:tbl>
    <w:p w14:paraId="00EB7161" w14:textId="77777777" w:rsidR="00434FAA" w:rsidRPr="00067638" w:rsidRDefault="00434FAA" w:rsidP="000F50EC">
      <w:pPr>
        <w:rPr>
          <w:rFonts w:ascii="Arial Narrow" w:hAnsi="Arial Narrow" w:cs="Arial"/>
          <w:sz w:val="24"/>
        </w:rPr>
      </w:pPr>
    </w:p>
    <w:p w14:paraId="63694C42" w14:textId="77777777" w:rsidR="00434FAA" w:rsidRPr="00067638" w:rsidRDefault="00434FAA" w:rsidP="006A71DC">
      <w:pPr>
        <w:ind w:firstLine="426"/>
        <w:rPr>
          <w:rFonts w:ascii="Arial Narrow" w:hAnsi="Arial Narrow" w:cs="Arial"/>
          <w:b/>
          <w:sz w:val="24"/>
        </w:rPr>
      </w:pPr>
      <w:r w:rsidRPr="00067638">
        <w:rPr>
          <w:rFonts w:ascii="Arial Narrow" w:hAnsi="Arial Narrow" w:cs="Arial"/>
          <w:b/>
          <w:sz w:val="24"/>
        </w:rPr>
        <w:t>f. Sustainability</w:t>
      </w:r>
    </w:p>
    <w:p w14:paraId="599F7EC1" w14:textId="77777777" w:rsidR="00434FAA" w:rsidRPr="00067638" w:rsidRDefault="00434FAA" w:rsidP="006A71DC">
      <w:pPr>
        <w:ind w:left="720"/>
        <w:rPr>
          <w:rFonts w:ascii="Arial Narrow" w:hAnsi="Arial Narrow" w:cs="Arial"/>
          <w:sz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7"/>
        <w:gridCol w:w="1224"/>
      </w:tblGrid>
      <w:tr w:rsidR="00434FAA" w:rsidRPr="00067638" w14:paraId="6705A67D" w14:textId="77777777" w:rsidTr="00922DC6">
        <w:tc>
          <w:tcPr>
            <w:tcW w:w="7707" w:type="dxa"/>
            <w:shd w:val="clear" w:color="auto" w:fill="auto"/>
          </w:tcPr>
          <w:p w14:paraId="56CEA44E" w14:textId="77777777" w:rsidR="00434FAA" w:rsidRPr="00067638" w:rsidRDefault="00434FAA" w:rsidP="006A71DC">
            <w:pPr>
              <w:numPr>
                <w:ilvl w:val="0"/>
                <w:numId w:val="27"/>
              </w:numPr>
              <w:contextualSpacing/>
              <w:rPr>
                <w:rFonts w:ascii="Arial Narrow" w:hAnsi="Arial Narrow" w:cs="Arial"/>
                <w:sz w:val="22"/>
                <w:szCs w:val="22"/>
                <w:lang w:eastAsia="en-GB"/>
              </w:rPr>
            </w:pPr>
            <w:r w:rsidRPr="00067638">
              <w:rPr>
                <w:rFonts w:ascii="Arial Narrow" w:hAnsi="Arial Narrow" w:cs="Arial"/>
                <w:sz w:val="22"/>
                <w:szCs w:val="22"/>
                <w:lang w:eastAsia="en-GB"/>
              </w:rPr>
              <w:t>NCRP established structures that can benefit from multilateral and bilateral funding including leveraging domestic resources towards more sustainable funding mechanisms for climate change action;</w:t>
            </w:r>
          </w:p>
          <w:p w14:paraId="50821748" w14:textId="77777777" w:rsidR="00434FAA" w:rsidRPr="00067638" w:rsidRDefault="00434FAA" w:rsidP="006A71DC">
            <w:pPr>
              <w:numPr>
                <w:ilvl w:val="0"/>
                <w:numId w:val="27"/>
              </w:numPr>
              <w:contextualSpacing/>
              <w:rPr>
                <w:rFonts w:ascii="Arial Narrow" w:hAnsi="Arial Narrow" w:cs="Arial"/>
                <w:sz w:val="22"/>
                <w:szCs w:val="22"/>
                <w:lang w:eastAsia="en-GB"/>
              </w:rPr>
            </w:pPr>
            <w:r w:rsidRPr="00067638">
              <w:rPr>
                <w:rFonts w:ascii="Arial Narrow" w:hAnsi="Arial Narrow" w:cs="Arial"/>
                <w:sz w:val="22"/>
                <w:szCs w:val="22"/>
                <w:lang w:eastAsia="en-GB"/>
              </w:rPr>
              <w:t xml:space="preserve">NCRP </w:t>
            </w:r>
            <w:r w:rsidR="002F575A" w:rsidRPr="00067638">
              <w:rPr>
                <w:rFonts w:ascii="Arial Narrow" w:hAnsi="Arial Narrow" w:cs="Arial"/>
                <w:sz w:val="22"/>
                <w:szCs w:val="22"/>
                <w:lang w:eastAsia="en-GB"/>
              </w:rPr>
              <w:t xml:space="preserve">worked </w:t>
            </w:r>
            <w:r w:rsidRPr="00067638">
              <w:rPr>
                <w:rFonts w:ascii="Arial Narrow" w:hAnsi="Arial Narrow" w:cs="Arial"/>
                <w:sz w:val="22"/>
                <w:szCs w:val="22"/>
                <w:lang w:eastAsia="en-GB"/>
              </w:rPr>
              <w:t xml:space="preserve"> with government to increase climate change funding, including mobilization of domestic funding and managed to launch a National Climate Change Fund (NCCF). </w:t>
            </w:r>
          </w:p>
          <w:p w14:paraId="29C401EB" w14:textId="77777777" w:rsidR="00434FAA" w:rsidRPr="00067638" w:rsidRDefault="00434FAA" w:rsidP="000F50EC">
            <w:pPr>
              <w:ind w:left="720"/>
              <w:contextualSpacing/>
              <w:rPr>
                <w:rFonts w:ascii="Arial Narrow" w:hAnsi="Arial Narrow" w:cs="Arial"/>
                <w:sz w:val="22"/>
                <w:szCs w:val="22"/>
                <w:lang w:eastAsia="en-GB"/>
              </w:rPr>
            </w:pPr>
          </w:p>
          <w:p w14:paraId="5F8A6943" w14:textId="77777777" w:rsidR="00434FAA" w:rsidRPr="00067638" w:rsidRDefault="00434FAA" w:rsidP="006A71DC">
            <w:pPr>
              <w:numPr>
                <w:ilvl w:val="0"/>
                <w:numId w:val="22"/>
              </w:numPr>
              <w:contextualSpacing/>
              <w:rPr>
                <w:rFonts w:ascii="Arial Narrow" w:hAnsi="Arial Narrow" w:cs="Arial"/>
                <w:sz w:val="22"/>
                <w:szCs w:val="22"/>
                <w:lang w:eastAsia="en-GB"/>
              </w:rPr>
            </w:pPr>
            <w:r w:rsidRPr="00067638">
              <w:rPr>
                <w:rFonts w:ascii="Arial Narrow" w:hAnsi="Arial Narrow" w:cs="Arial"/>
                <w:b/>
                <w:sz w:val="22"/>
                <w:szCs w:val="22"/>
                <w:lang w:eastAsia="en-GB"/>
              </w:rPr>
              <w:t>The overall rating for sustainability is moderately likely (ML)</w:t>
            </w:r>
          </w:p>
        </w:tc>
        <w:tc>
          <w:tcPr>
            <w:tcW w:w="1224" w:type="dxa"/>
            <w:shd w:val="clear" w:color="auto" w:fill="92D050"/>
          </w:tcPr>
          <w:p w14:paraId="5BF527D3" w14:textId="77777777" w:rsidR="00434FAA" w:rsidRPr="00067638" w:rsidRDefault="00434FAA" w:rsidP="000F50EC">
            <w:pPr>
              <w:rPr>
                <w:rFonts w:ascii="Arial Narrow" w:hAnsi="Arial Narrow" w:cs="Arial"/>
                <w:sz w:val="22"/>
                <w:szCs w:val="22"/>
                <w:lang w:eastAsia="en-GB"/>
              </w:rPr>
            </w:pPr>
          </w:p>
        </w:tc>
      </w:tr>
    </w:tbl>
    <w:p w14:paraId="5ED0E545" w14:textId="77777777" w:rsidR="009C7321" w:rsidRPr="00067638" w:rsidRDefault="009C7321" w:rsidP="006A71DC">
      <w:pPr>
        <w:spacing w:after="160" w:line="259" w:lineRule="auto"/>
        <w:rPr>
          <w:rFonts w:ascii="Arial Narrow" w:hAnsi="Arial Narrow" w:cs="Arial"/>
          <w:b/>
          <w:sz w:val="24"/>
        </w:rPr>
      </w:pPr>
    </w:p>
    <w:p w14:paraId="08982154" w14:textId="77777777" w:rsidR="00434FAA" w:rsidRPr="00067638" w:rsidRDefault="00434FAA" w:rsidP="00434FAA">
      <w:pPr>
        <w:numPr>
          <w:ilvl w:val="0"/>
          <w:numId w:val="61"/>
        </w:numPr>
        <w:spacing w:after="160" w:line="259" w:lineRule="auto"/>
        <w:contextualSpacing/>
        <w:jc w:val="left"/>
        <w:rPr>
          <w:rFonts w:ascii="Arial Narrow" w:hAnsi="Arial Narrow" w:cs="Arial"/>
          <w:b/>
          <w:sz w:val="24"/>
        </w:rPr>
      </w:pPr>
      <w:r w:rsidRPr="00067638">
        <w:rPr>
          <w:rFonts w:ascii="Arial Narrow" w:hAnsi="Arial Narrow" w:cs="Arial"/>
          <w:b/>
          <w:sz w:val="24"/>
        </w:rPr>
        <w:t>Impact</w:t>
      </w:r>
    </w:p>
    <w:p w14:paraId="4F434CFC" w14:textId="77777777" w:rsidR="00434FAA" w:rsidRPr="00067638" w:rsidRDefault="00434FAA" w:rsidP="00434FAA">
      <w:pPr>
        <w:rPr>
          <w:rFonts w:ascii="Arial Narrow" w:hAnsi="Arial Narrow" w:cs="Arial"/>
          <w:sz w:val="24"/>
          <w:highlight w:val="yellow"/>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7"/>
        <w:gridCol w:w="1224"/>
      </w:tblGrid>
      <w:tr w:rsidR="00434FAA" w:rsidRPr="00067638" w14:paraId="3F436C17" w14:textId="77777777" w:rsidTr="00922DC6">
        <w:tc>
          <w:tcPr>
            <w:tcW w:w="7707" w:type="dxa"/>
            <w:shd w:val="clear" w:color="auto" w:fill="auto"/>
          </w:tcPr>
          <w:p w14:paraId="65271EC8" w14:textId="6D5AF657" w:rsidR="00434FAA" w:rsidRPr="00067638" w:rsidRDefault="00C61E3D" w:rsidP="00922DC6">
            <w:pPr>
              <w:ind w:left="180"/>
              <w:contextualSpacing/>
              <w:rPr>
                <w:rFonts w:ascii="Arial Narrow" w:hAnsi="Arial Narrow" w:cs="Arial"/>
                <w:sz w:val="22"/>
                <w:szCs w:val="22"/>
                <w:lang w:eastAsia="en-GB"/>
              </w:rPr>
            </w:pPr>
            <w:r w:rsidRPr="00067638">
              <w:rPr>
                <w:rFonts w:ascii="Arial Narrow" w:hAnsi="Arial Narrow" w:cs="Arial"/>
                <w:sz w:val="22"/>
                <w:szCs w:val="22"/>
                <w:lang w:eastAsia="en-GB"/>
              </w:rPr>
              <w:t>The</w:t>
            </w:r>
            <w:r w:rsidR="009B327D" w:rsidRPr="00067638">
              <w:rPr>
                <w:rFonts w:ascii="Arial Narrow" w:hAnsi="Arial Narrow" w:cs="Arial"/>
                <w:sz w:val="22"/>
                <w:szCs w:val="22"/>
                <w:lang w:eastAsia="en-GB"/>
              </w:rPr>
              <w:t xml:space="preserve"> main</w:t>
            </w:r>
            <w:r w:rsidRPr="00067638">
              <w:rPr>
                <w:rFonts w:ascii="Arial Narrow" w:hAnsi="Arial Narrow" w:cs="Arial"/>
                <w:sz w:val="22"/>
                <w:szCs w:val="22"/>
                <w:lang w:eastAsia="en-GB"/>
              </w:rPr>
              <w:t xml:space="preserve"> impact</w:t>
            </w:r>
            <w:r w:rsidR="009B327D" w:rsidRPr="00067638">
              <w:rPr>
                <w:rFonts w:ascii="Arial Narrow" w:hAnsi="Arial Narrow" w:cs="Arial"/>
                <w:sz w:val="22"/>
                <w:szCs w:val="22"/>
                <w:lang w:eastAsia="en-GB"/>
              </w:rPr>
              <w:t xml:space="preserve"> is the </w:t>
            </w:r>
            <w:r w:rsidRPr="00067638">
              <w:rPr>
                <w:rFonts w:ascii="Arial Narrow" w:hAnsi="Arial Narrow" w:cs="Arial"/>
                <w:sz w:val="22"/>
                <w:szCs w:val="22"/>
                <w:lang w:eastAsia="en-GB"/>
              </w:rPr>
              <w:t>improved coordination through the ecosystem based approach (EBA). The NRCP thus has contribute</w:t>
            </w:r>
            <w:r w:rsidR="00485D0F" w:rsidRPr="00067638">
              <w:rPr>
                <w:rFonts w:ascii="Arial Narrow" w:hAnsi="Arial Narrow" w:cs="Arial"/>
                <w:sz w:val="22"/>
                <w:szCs w:val="22"/>
                <w:lang w:eastAsia="en-GB"/>
              </w:rPr>
              <w:t>d</w:t>
            </w:r>
            <w:r w:rsidRPr="00067638">
              <w:rPr>
                <w:rFonts w:ascii="Arial Narrow" w:hAnsi="Arial Narrow" w:cs="Arial"/>
                <w:sz w:val="22"/>
                <w:szCs w:val="22"/>
                <w:lang w:eastAsia="en-GB"/>
              </w:rPr>
              <w:t xml:space="preserve"> to ecological and social resilience in the targeted ecosystems.</w:t>
            </w:r>
          </w:p>
          <w:p w14:paraId="28D4C396" w14:textId="77777777" w:rsidR="00434FAA" w:rsidRPr="00067638" w:rsidRDefault="00434FAA" w:rsidP="00922DC6">
            <w:pPr>
              <w:numPr>
                <w:ilvl w:val="0"/>
                <w:numId w:val="63"/>
              </w:numPr>
              <w:ind w:left="900"/>
              <w:contextualSpacing/>
              <w:jc w:val="left"/>
              <w:rPr>
                <w:rFonts w:ascii="Arial Narrow" w:hAnsi="Arial Narrow" w:cs="Arial"/>
                <w:b/>
                <w:sz w:val="22"/>
                <w:szCs w:val="22"/>
                <w:lang w:eastAsia="en-GB"/>
              </w:rPr>
            </w:pPr>
            <w:r w:rsidRPr="00067638">
              <w:rPr>
                <w:rFonts w:ascii="Arial Narrow" w:hAnsi="Arial Narrow" w:cs="Arial"/>
                <w:b/>
                <w:sz w:val="22"/>
                <w:szCs w:val="22"/>
                <w:lang w:eastAsia="en-GB"/>
              </w:rPr>
              <w:t>The overall rating for Impact  is moderately satisfying (MS)</w:t>
            </w:r>
          </w:p>
          <w:p w14:paraId="05601EAC" w14:textId="77777777" w:rsidR="00434FAA" w:rsidRPr="00067638" w:rsidRDefault="00434FAA" w:rsidP="00922DC6">
            <w:pPr>
              <w:ind w:left="1080"/>
              <w:contextualSpacing/>
              <w:rPr>
                <w:rFonts w:ascii="Arial Narrow" w:hAnsi="Arial Narrow" w:cs="Arial"/>
                <w:b/>
                <w:sz w:val="22"/>
                <w:szCs w:val="22"/>
                <w:lang w:eastAsia="en-GB"/>
              </w:rPr>
            </w:pPr>
          </w:p>
        </w:tc>
        <w:tc>
          <w:tcPr>
            <w:tcW w:w="1224" w:type="dxa"/>
            <w:shd w:val="clear" w:color="auto" w:fill="92D050"/>
          </w:tcPr>
          <w:p w14:paraId="53856368" w14:textId="77777777" w:rsidR="00434FAA" w:rsidRPr="00067638" w:rsidRDefault="00434FAA" w:rsidP="00434FAA">
            <w:pPr>
              <w:rPr>
                <w:rFonts w:ascii="Arial Narrow" w:hAnsi="Arial Narrow" w:cs="Arial"/>
                <w:sz w:val="22"/>
                <w:szCs w:val="22"/>
                <w:lang w:eastAsia="en-GB"/>
              </w:rPr>
            </w:pPr>
          </w:p>
        </w:tc>
      </w:tr>
    </w:tbl>
    <w:p w14:paraId="189689FF" w14:textId="77777777" w:rsidR="00434FAA" w:rsidRPr="00067638" w:rsidRDefault="00434FAA" w:rsidP="00434FAA">
      <w:pPr>
        <w:rPr>
          <w:rFonts w:ascii="Arial Narrow" w:hAnsi="Arial Narrow" w:cs="Arial"/>
          <w:sz w:val="24"/>
          <w:highlight w:val="yellow"/>
        </w:rPr>
      </w:pPr>
    </w:p>
    <w:p w14:paraId="6238B4BB" w14:textId="77777777" w:rsidR="00434FAA" w:rsidRPr="00067638" w:rsidRDefault="00434FAA" w:rsidP="000F50EC">
      <w:pPr>
        <w:numPr>
          <w:ilvl w:val="0"/>
          <w:numId w:val="21"/>
        </w:numPr>
        <w:spacing w:after="160" w:line="259" w:lineRule="auto"/>
        <w:contextualSpacing/>
        <w:rPr>
          <w:rFonts w:ascii="Arial Narrow" w:hAnsi="Arial Narrow" w:cs="Arial"/>
          <w:b/>
          <w:sz w:val="24"/>
        </w:rPr>
      </w:pPr>
      <w:r w:rsidRPr="00067638">
        <w:rPr>
          <w:rFonts w:ascii="Arial Narrow" w:hAnsi="Arial Narrow" w:cs="Arial"/>
          <w:b/>
          <w:sz w:val="24"/>
        </w:rPr>
        <w:t>Conclusion</w:t>
      </w:r>
    </w:p>
    <w:p w14:paraId="347A5382" w14:textId="77777777" w:rsidR="00434FAA" w:rsidRPr="00067638" w:rsidRDefault="00434FAA" w:rsidP="000F50EC">
      <w:pPr>
        <w:ind w:left="720"/>
        <w:contextualSpacing/>
        <w:rPr>
          <w:rFonts w:ascii="Arial Narrow" w:hAnsi="Arial Narrow" w:cs="Arial"/>
          <w:sz w:val="22"/>
          <w:szCs w:val="22"/>
          <w:lang w:val="en-ZA"/>
        </w:rPr>
      </w:pPr>
      <w:r w:rsidRPr="00067638">
        <w:rPr>
          <w:rFonts w:ascii="Arial Narrow" w:hAnsi="Arial Narrow" w:cs="Arial"/>
          <w:sz w:val="22"/>
          <w:szCs w:val="22"/>
          <w:lang w:val="en-ZA"/>
        </w:rPr>
        <w:t xml:space="preserve">The main objective of the evaluation was to assess progress toward the project outcome and outputs. </w:t>
      </w:r>
    </w:p>
    <w:p w14:paraId="53E27971" w14:textId="77777777" w:rsidR="00434FAA" w:rsidRPr="00067638" w:rsidRDefault="00434FAA" w:rsidP="000F50EC">
      <w:pPr>
        <w:ind w:left="720"/>
        <w:contextualSpacing/>
        <w:rPr>
          <w:rFonts w:ascii="Arial Narrow" w:hAnsi="Arial Narrow" w:cs="Arial"/>
          <w:sz w:val="22"/>
          <w:szCs w:val="22"/>
          <w:lang w:val="en-ZA"/>
        </w:rPr>
      </w:pPr>
    </w:p>
    <w:p w14:paraId="3259CE60" w14:textId="77777777" w:rsidR="00434FAA" w:rsidRPr="00067638" w:rsidDel="00F135AE" w:rsidRDefault="00434FAA" w:rsidP="000F50EC">
      <w:pPr>
        <w:ind w:left="720"/>
        <w:contextualSpacing/>
        <w:rPr>
          <w:rFonts w:ascii="Arial Narrow" w:hAnsi="Arial Narrow" w:cs="Arial"/>
          <w:sz w:val="22"/>
          <w:szCs w:val="22"/>
          <w:lang w:val="en-ZA"/>
        </w:rPr>
      </w:pPr>
      <w:r w:rsidRPr="00067638" w:rsidDel="00F135AE">
        <w:rPr>
          <w:rFonts w:ascii="Arial Narrow" w:hAnsi="Arial Narrow" w:cs="Arial"/>
          <w:bCs/>
          <w:sz w:val="22"/>
          <w:szCs w:val="22"/>
          <w:lang w:val="en-ZA"/>
        </w:rPr>
        <w:t>Outcome:</w:t>
      </w:r>
      <w:r w:rsidRPr="00067638" w:rsidDel="00F135AE">
        <w:rPr>
          <w:rFonts w:ascii="Arial Narrow" w:hAnsi="Arial Narrow" w:cs="Arial"/>
          <w:sz w:val="22"/>
          <w:szCs w:val="22"/>
          <w:lang w:val="en-ZA"/>
        </w:rPr>
        <w:t xml:space="preserve"> By 2023, households have increased food and nutrition security, equitable access to healthy ecosystems and resilient livelihoods</w:t>
      </w:r>
      <w:r w:rsidRPr="00067638">
        <w:rPr>
          <w:rFonts w:ascii="Arial Narrow" w:hAnsi="Arial Narrow" w:cs="Arial"/>
          <w:sz w:val="22"/>
          <w:szCs w:val="22"/>
          <w:lang w:val="en-ZA"/>
        </w:rPr>
        <w:t>;</w:t>
      </w:r>
    </w:p>
    <w:p w14:paraId="3A4F090D" w14:textId="77777777" w:rsidR="00434FAA" w:rsidRPr="00067638" w:rsidRDefault="00434FAA" w:rsidP="000F50EC">
      <w:pPr>
        <w:numPr>
          <w:ilvl w:val="0"/>
          <w:numId w:val="73"/>
        </w:numPr>
        <w:spacing w:after="160" w:line="259" w:lineRule="auto"/>
        <w:contextualSpacing/>
        <w:rPr>
          <w:rFonts w:ascii="Arial Narrow" w:hAnsi="Arial Narrow" w:cs="Arial"/>
          <w:bCs/>
          <w:sz w:val="22"/>
          <w:szCs w:val="22"/>
          <w:lang w:val="en-ZA"/>
        </w:rPr>
      </w:pPr>
      <w:r w:rsidRPr="00067638">
        <w:rPr>
          <w:rFonts w:ascii="Arial Narrow" w:hAnsi="Arial Narrow" w:cs="Arial"/>
          <w:sz w:val="22"/>
          <w:szCs w:val="22"/>
        </w:rPr>
        <w:t>While the interventions were well designed to achieve the project outcome, increased food and nutrition security at the household level, equitable access to healthy ecosystems and resilient livelihoods will require more time to achieve</w:t>
      </w:r>
      <w:r w:rsidR="00EA38AF" w:rsidRPr="00067638">
        <w:rPr>
          <w:rFonts w:ascii="Arial Narrow" w:hAnsi="Arial Narrow" w:cs="Arial"/>
          <w:sz w:val="22"/>
          <w:szCs w:val="22"/>
        </w:rPr>
        <w:t>.</w:t>
      </w:r>
      <w:r w:rsidRPr="00067638">
        <w:rPr>
          <w:rFonts w:ascii="Arial Narrow" w:hAnsi="Arial Narrow" w:cs="Arial"/>
          <w:sz w:val="22"/>
          <w:szCs w:val="22"/>
        </w:rPr>
        <w:t xml:space="preserve"> </w:t>
      </w:r>
    </w:p>
    <w:p w14:paraId="051AF8D7" w14:textId="77777777" w:rsidR="00434FAA" w:rsidRPr="00067638" w:rsidRDefault="00434FAA" w:rsidP="000F50EC">
      <w:pPr>
        <w:ind w:left="720"/>
        <w:contextualSpacing/>
        <w:rPr>
          <w:rFonts w:ascii="Arial Narrow" w:hAnsi="Arial Narrow" w:cs="Arial"/>
          <w:bCs/>
          <w:sz w:val="22"/>
          <w:szCs w:val="22"/>
          <w:lang w:val="en-ZA"/>
        </w:rPr>
      </w:pPr>
    </w:p>
    <w:p w14:paraId="76C8FDA9" w14:textId="77777777" w:rsidR="00434FAA" w:rsidRPr="00067638" w:rsidDel="00F135AE" w:rsidRDefault="00434FAA" w:rsidP="000F50EC">
      <w:pPr>
        <w:ind w:left="720"/>
        <w:contextualSpacing/>
        <w:rPr>
          <w:rFonts w:ascii="Arial Narrow" w:hAnsi="Arial Narrow" w:cs="Arial"/>
          <w:sz w:val="22"/>
          <w:szCs w:val="22"/>
          <w:lang w:val="en-ZA"/>
        </w:rPr>
      </w:pPr>
      <w:r w:rsidRPr="00067638" w:rsidDel="00F135AE">
        <w:rPr>
          <w:rFonts w:ascii="Arial Narrow" w:hAnsi="Arial Narrow" w:cs="Arial"/>
          <w:bCs/>
          <w:i/>
          <w:sz w:val="22"/>
          <w:szCs w:val="22"/>
          <w:lang w:val="en-ZA"/>
        </w:rPr>
        <w:t>Output 1:</w:t>
      </w:r>
      <w:r w:rsidRPr="00067638" w:rsidDel="00F135AE">
        <w:rPr>
          <w:rFonts w:ascii="Arial Narrow" w:hAnsi="Arial Narrow" w:cs="Arial"/>
          <w:sz w:val="22"/>
          <w:szCs w:val="22"/>
          <w:lang w:val="en-ZA"/>
        </w:rPr>
        <w:t xml:space="preserve"> Strengthened capacity for improved result-oriented governance and management of climate change, at national and district levels</w:t>
      </w:r>
      <w:r w:rsidRPr="00067638">
        <w:rPr>
          <w:rFonts w:ascii="Arial Narrow" w:hAnsi="Arial Narrow" w:cs="Arial"/>
          <w:sz w:val="22"/>
          <w:szCs w:val="22"/>
          <w:lang w:val="en-ZA"/>
        </w:rPr>
        <w:t>;</w:t>
      </w:r>
    </w:p>
    <w:p w14:paraId="17B82705" w14:textId="77777777" w:rsidR="00434FAA" w:rsidRPr="00067638" w:rsidRDefault="00434FAA" w:rsidP="000F50EC">
      <w:pPr>
        <w:numPr>
          <w:ilvl w:val="0"/>
          <w:numId w:val="73"/>
        </w:numPr>
        <w:spacing w:after="160" w:line="259" w:lineRule="auto"/>
        <w:contextualSpacing/>
        <w:rPr>
          <w:rFonts w:ascii="Arial Narrow" w:hAnsi="Arial Narrow" w:cs="Arial"/>
          <w:sz w:val="22"/>
          <w:szCs w:val="22"/>
        </w:rPr>
      </w:pPr>
      <w:r w:rsidRPr="00067638">
        <w:rPr>
          <w:rFonts w:ascii="Arial Narrow" w:hAnsi="Arial Narrow" w:cs="Arial"/>
          <w:sz w:val="22"/>
          <w:szCs w:val="22"/>
        </w:rPr>
        <w:t xml:space="preserve">The governance structure </w:t>
      </w:r>
      <w:r w:rsidR="002F575A" w:rsidRPr="00067638">
        <w:rPr>
          <w:rFonts w:ascii="Arial Narrow" w:hAnsi="Arial Narrow" w:cs="Arial"/>
          <w:sz w:val="22"/>
          <w:szCs w:val="22"/>
        </w:rPr>
        <w:t>was</w:t>
      </w:r>
      <w:r w:rsidRPr="00067638">
        <w:rPr>
          <w:rFonts w:ascii="Arial Narrow" w:hAnsi="Arial Narrow" w:cs="Arial"/>
          <w:sz w:val="22"/>
          <w:szCs w:val="22"/>
        </w:rPr>
        <w:t xml:space="preserve"> established but there </w:t>
      </w:r>
      <w:r w:rsidR="002F575A" w:rsidRPr="00067638">
        <w:rPr>
          <w:rFonts w:ascii="Arial Narrow" w:hAnsi="Arial Narrow" w:cs="Arial"/>
          <w:sz w:val="22"/>
          <w:szCs w:val="22"/>
        </w:rPr>
        <w:t>was</w:t>
      </w:r>
      <w:r w:rsidRPr="00067638">
        <w:rPr>
          <w:rFonts w:ascii="Arial Narrow" w:hAnsi="Arial Narrow" w:cs="Arial"/>
          <w:sz w:val="22"/>
          <w:szCs w:val="22"/>
        </w:rPr>
        <w:t xml:space="preserve"> need to strengthen this further both at national and district levels;  </w:t>
      </w:r>
    </w:p>
    <w:p w14:paraId="0EBDB094" w14:textId="77777777" w:rsidR="00434FAA" w:rsidRPr="00067638" w:rsidRDefault="00434FAA" w:rsidP="000F50EC">
      <w:pPr>
        <w:ind w:left="720"/>
        <w:contextualSpacing/>
        <w:rPr>
          <w:rFonts w:ascii="Arial Narrow" w:hAnsi="Arial Narrow" w:cs="Arial"/>
          <w:bCs/>
          <w:sz w:val="22"/>
          <w:szCs w:val="22"/>
          <w:lang w:val="en-ZA"/>
        </w:rPr>
      </w:pPr>
    </w:p>
    <w:p w14:paraId="1E2BD55D" w14:textId="77777777" w:rsidR="00434FAA" w:rsidRPr="00067638" w:rsidDel="00F135AE" w:rsidRDefault="00434FAA" w:rsidP="000F50EC">
      <w:pPr>
        <w:ind w:left="720"/>
        <w:contextualSpacing/>
        <w:rPr>
          <w:rFonts w:ascii="Arial Narrow" w:hAnsi="Arial Narrow" w:cs="Arial"/>
          <w:sz w:val="22"/>
          <w:szCs w:val="22"/>
          <w:lang w:val="en-ZA"/>
        </w:rPr>
      </w:pPr>
      <w:r w:rsidRPr="00067638" w:rsidDel="00F135AE">
        <w:rPr>
          <w:rFonts w:ascii="Arial Narrow" w:hAnsi="Arial Narrow" w:cs="Arial"/>
          <w:bCs/>
          <w:i/>
          <w:sz w:val="22"/>
          <w:szCs w:val="22"/>
          <w:lang w:val="en-ZA"/>
        </w:rPr>
        <w:lastRenderedPageBreak/>
        <w:t>Output 2</w:t>
      </w:r>
      <w:r w:rsidRPr="00067638" w:rsidDel="00F135AE">
        <w:rPr>
          <w:rFonts w:ascii="Arial Narrow" w:hAnsi="Arial Narrow" w:cs="Arial"/>
          <w:i/>
          <w:sz w:val="22"/>
          <w:szCs w:val="22"/>
          <w:lang w:val="en-ZA"/>
        </w:rPr>
        <w:t>:</w:t>
      </w:r>
      <w:r w:rsidRPr="00067638" w:rsidDel="00F135AE">
        <w:rPr>
          <w:rFonts w:ascii="Arial Narrow" w:hAnsi="Arial Narrow" w:cs="Arial"/>
          <w:sz w:val="22"/>
          <w:szCs w:val="22"/>
          <w:lang w:val="en-ZA"/>
        </w:rPr>
        <w:t xml:space="preserve"> Scaled-up action, finance and partnerships for climate change adaptation, mitigation and disaster risk management across sectors</w:t>
      </w:r>
      <w:r w:rsidR="00EA38AF" w:rsidRPr="00067638">
        <w:rPr>
          <w:rFonts w:ascii="Arial Narrow" w:hAnsi="Arial Narrow" w:cs="Arial"/>
          <w:sz w:val="22"/>
          <w:szCs w:val="22"/>
          <w:lang w:val="en-ZA"/>
        </w:rPr>
        <w:t>;</w:t>
      </w:r>
    </w:p>
    <w:p w14:paraId="12A52216" w14:textId="55A9664F" w:rsidR="00434FAA" w:rsidRPr="00067638" w:rsidRDefault="00434FAA" w:rsidP="000F50EC">
      <w:pPr>
        <w:numPr>
          <w:ilvl w:val="0"/>
          <w:numId w:val="74"/>
        </w:numPr>
        <w:spacing w:after="160" w:line="259" w:lineRule="auto"/>
        <w:contextualSpacing/>
        <w:rPr>
          <w:rFonts w:ascii="Arial Narrow" w:hAnsi="Arial Narrow" w:cs="Arial"/>
          <w:bCs/>
          <w:sz w:val="22"/>
          <w:szCs w:val="22"/>
        </w:rPr>
      </w:pPr>
      <w:r w:rsidRPr="00067638">
        <w:rPr>
          <w:rFonts w:ascii="Arial Narrow" w:hAnsi="Arial Narrow" w:cs="Arial"/>
          <w:sz w:val="22"/>
          <w:szCs w:val="22"/>
        </w:rPr>
        <w:t xml:space="preserve">A lot </w:t>
      </w:r>
      <w:r w:rsidR="002F575A" w:rsidRPr="00067638">
        <w:rPr>
          <w:rFonts w:ascii="Arial Narrow" w:hAnsi="Arial Narrow" w:cs="Arial"/>
          <w:sz w:val="22"/>
          <w:szCs w:val="22"/>
        </w:rPr>
        <w:t>was</w:t>
      </w:r>
      <w:r w:rsidRPr="00067638">
        <w:rPr>
          <w:rFonts w:ascii="Arial Narrow" w:hAnsi="Arial Narrow" w:cs="Arial"/>
          <w:sz w:val="22"/>
          <w:szCs w:val="22"/>
        </w:rPr>
        <w:t xml:space="preserve"> achieved in terms of scaling up action, financing and partnerships for CC adaptation. Fuel levy funds </w:t>
      </w:r>
      <w:r w:rsidR="002F575A" w:rsidRPr="00067638">
        <w:rPr>
          <w:rFonts w:ascii="Arial Narrow" w:hAnsi="Arial Narrow" w:cs="Arial"/>
          <w:sz w:val="22"/>
          <w:szCs w:val="22"/>
        </w:rPr>
        <w:t>were</w:t>
      </w:r>
      <w:r w:rsidRPr="00067638">
        <w:rPr>
          <w:rFonts w:ascii="Arial Narrow" w:hAnsi="Arial Narrow" w:cs="Arial"/>
          <w:sz w:val="22"/>
          <w:szCs w:val="22"/>
        </w:rPr>
        <w:t xml:space="preserve"> transferred to EAD for climate change financing; </w:t>
      </w:r>
    </w:p>
    <w:p w14:paraId="64195C8A" w14:textId="77777777" w:rsidR="00434FAA" w:rsidRPr="00067638" w:rsidRDefault="00434FAA" w:rsidP="000F50EC">
      <w:pPr>
        <w:numPr>
          <w:ilvl w:val="0"/>
          <w:numId w:val="74"/>
        </w:numPr>
        <w:spacing w:after="160" w:line="259" w:lineRule="auto"/>
        <w:contextualSpacing/>
        <w:rPr>
          <w:rFonts w:ascii="Arial Narrow" w:hAnsi="Arial Narrow" w:cs="Arial"/>
          <w:bCs/>
          <w:sz w:val="22"/>
          <w:szCs w:val="22"/>
        </w:rPr>
      </w:pPr>
      <w:r w:rsidRPr="00067638">
        <w:rPr>
          <w:rFonts w:ascii="Arial Narrow" w:hAnsi="Arial Narrow" w:cs="Arial"/>
          <w:sz w:val="22"/>
          <w:szCs w:val="22"/>
        </w:rPr>
        <w:t>The project supported the establishment of the expert working group on mitigation, the committee on natural resource management, the development of the scorecard for the NDC, and the MRV system</w:t>
      </w:r>
      <w:r w:rsidR="00EA38AF" w:rsidRPr="00067638">
        <w:rPr>
          <w:rFonts w:ascii="Arial Narrow" w:hAnsi="Arial Narrow" w:cs="Arial"/>
          <w:sz w:val="22"/>
          <w:szCs w:val="22"/>
        </w:rPr>
        <w:t xml:space="preserve"> for the transport sector;</w:t>
      </w:r>
      <w:r w:rsidRPr="00067638">
        <w:rPr>
          <w:rFonts w:ascii="Arial Narrow" w:hAnsi="Arial Narrow" w:cs="Arial"/>
          <w:sz w:val="22"/>
          <w:szCs w:val="22"/>
        </w:rPr>
        <w:t xml:space="preserve"> </w:t>
      </w:r>
    </w:p>
    <w:p w14:paraId="3BFFFCF7" w14:textId="77777777" w:rsidR="00434FAA" w:rsidRPr="00067638" w:rsidRDefault="00434FAA" w:rsidP="000F50EC">
      <w:pPr>
        <w:ind w:left="720"/>
        <w:contextualSpacing/>
        <w:rPr>
          <w:rFonts w:ascii="Arial Narrow" w:hAnsi="Arial Narrow" w:cs="Arial"/>
          <w:bCs/>
          <w:sz w:val="22"/>
          <w:szCs w:val="22"/>
          <w:lang w:val="en-ZA"/>
        </w:rPr>
      </w:pPr>
    </w:p>
    <w:p w14:paraId="6698599C" w14:textId="77777777" w:rsidR="00434FAA" w:rsidRPr="00067638" w:rsidRDefault="00434FAA" w:rsidP="000F50EC">
      <w:pPr>
        <w:ind w:left="720"/>
        <w:contextualSpacing/>
        <w:rPr>
          <w:rFonts w:ascii="Arial Narrow" w:hAnsi="Arial Narrow" w:cs="Arial"/>
          <w:bCs/>
          <w:sz w:val="22"/>
          <w:szCs w:val="22"/>
          <w:lang w:val="en-ZA"/>
        </w:rPr>
      </w:pPr>
      <w:r w:rsidRPr="00067638" w:rsidDel="00F135AE">
        <w:rPr>
          <w:rFonts w:ascii="Arial Narrow" w:hAnsi="Arial Narrow" w:cs="Arial"/>
          <w:bCs/>
          <w:i/>
          <w:sz w:val="22"/>
          <w:szCs w:val="22"/>
          <w:lang w:val="en-ZA"/>
        </w:rPr>
        <w:t>Output 3</w:t>
      </w:r>
      <w:r w:rsidRPr="00067638" w:rsidDel="00F135AE">
        <w:rPr>
          <w:rFonts w:ascii="Arial Narrow" w:hAnsi="Arial Narrow" w:cs="Arial"/>
          <w:sz w:val="22"/>
          <w:szCs w:val="22"/>
          <w:lang w:val="en-ZA"/>
        </w:rPr>
        <w:t xml:space="preserve">: </w:t>
      </w:r>
      <w:r w:rsidRPr="00067638" w:rsidDel="00F135AE">
        <w:rPr>
          <w:rFonts w:ascii="Arial Narrow" w:hAnsi="Arial Narrow" w:cs="Arial"/>
          <w:bCs/>
          <w:sz w:val="22"/>
          <w:szCs w:val="22"/>
          <w:lang w:val="en-ZA"/>
        </w:rPr>
        <w:t>Strengthened management for effective, and inclusive partnerships; Research and PMEAL for effective targeting in adaptation, mitigation and climate finance</w:t>
      </w:r>
      <w:r w:rsidR="00EA38AF" w:rsidRPr="00067638">
        <w:rPr>
          <w:rFonts w:ascii="Arial Narrow" w:hAnsi="Arial Narrow" w:cs="Arial"/>
          <w:bCs/>
          <w:sz w:val="22"/>
          <w:szCs w:val="22"/>
          <w:lang w:val="en-ZA"/>
        </w:rPr>
        <w:t>;</w:t>
      </w:r>
    </w:p>
    <w:p w14:paraId="7DB29341" w14:textId="77777777" w:rsidR="00434FAA" w:rsidRPr="00067638" w:rsidRDefault="00434FAA" w:rsidP="000F50EC">
      <w:pPr>
        <w:numPr>
          <w:ilvl w:val="0"/>
          <w:numId w:val="74"/>
        </w:numPr>
        <w:spacing w:after="160" w:line="259" w:lineRule="auto"/>
        <w:contextualSpacing/>
        <w:rPr>
          <w:rFonts w:ascii="Arial Narrow" w:hAnsi="Arial Narrow" w:cs="Arial"/>
          <w:sz w:val="22"/>
          <w:szCs w:val="22"/>
        </w:rPr>
      </w:pPr>
      <w:r w:rsidRPr="00067638">
        <w:rPr>
          <w:rFonts w:ascii="Arial Narrow" w:hAnsi="Arial Narrow" w:cs="Arial"/>
          <w:sz w:val="22"/>
          <w:szCs w:val="22"/>
        </w:rPr>
        <w:t>Major outcomes form the NCRP include the development of an online database for tracking climate finance and symposia c</w:t>
      </w:r>
      <w:r w:rsidR="00EA38AF" w:rsidRPr="00067638">
        <w:rPr>
          <w:rFonts w:ascii="Arial Narrow" w:hAnsi="Arial Narrow" w:cs="Arial"/>
          <w:sz w:val="22"/>
          <w:szCs w:val="22"/>
        </w:rPr>
        <w:t>onducted on CC policy dialogue;</w:t>
      </w:r>
    </w:p>
    <w:p w14:paraId="46C81FCC" w14:textId="77777777" w:rsidR="00434FAA" w:rsidRPr="00067638" w:rsidRDefault="00434FAA" w:rsidP="000F50EC">
      <w:pPr>
        <w:numPr>
          <w:ilvl w:val="0"/>
          <w:numId w:val="74"/>
        </w:numPr>
        <w:spacing w:after="160" w:line="259" w:lineRule="auto"/>
        <w:contextualSpacing/>
        <w:rPr>
          <w:rFonts w:ascii="Arial Narrow" w:hAnsi="Arial Narrow" w:cs="Arial"/>
          <w:sz w:val="22"/>
          <w:szCs w:val="22"/>
        </w:rPr>
      </w:pPr>
      <w:r w:rsidRPr="00067638">
        <w:rPr>
          <w:rFonts w:ascii="Arial Narrow" w:hAnsi="Arial Narrow" w:cs="Arial"/>
          <w:sz w:val="22"/>
          <w:szCs w:val="22"/>
        </w:rPr>
        <w:t xml:space="preserve">On technology innovations, key achievement on this output </w:t>
      </w:r>
      <w:r w:rsidR="002F575A" w:rsidRPr="00067638">
        <w:rPr>
          <w:rFonts w:ascii="Arial Narrow" w:hAnsi="Arial Narrow" w:cs="Arial"/>
          <w:sz w:val="22"/>
          <w:szCs w:val="22"/>
        </w:rPr>
        <w:t>was  the</w:t>
      </w:r>
      <w:r w:rsidRPr="00067638">
        <w:rPr>
          <w:rFonts w:ascii="Arial Narrow" w:hAnsi="Arial Narrow" w:cs="Arial"/>
          <w:sz w:val="22"/>
          <w:szCs w:val="22"/>
        </w:rPr>
        <w:t xml:space="preserve"> support given to research and innovations implemented by ECOGEN, QUBIX, MUBAS and MUST including electric motor bike.</w:t>
      </w:r>
    </w:p>
    <w:p w14:paraId="0678A044" w14:textId="77777777" w:rsidR="00434FAA" w:rsidRPr="00067638" w:rsidRDefault="00434FAA" w:rsidP="000F50EC">
      <w:pPr>
        <w:spacing w:after="160" w:line="259" w:lineRule="auto"/>
        <w:rPr>
          <w:rFonts w:ascii="Arial Narrow" w:hAnsi="Arial Narrow" w:cs="Arial"/>
          <w:sz w:val="22"/>
          <w:szCs w:val="22"/>
          <w:lang w:val="en-ZA"/>
        </w:rPr>
      </w:pPr>
    </w:p>
    <w:p w14:paraId="701B40A2" w14:textId="61D31ACC" w:rsidR="0033070D" w:rsidRPr="00067638" w:rsidRDefault="00485D0F" w:rsidP="000F50EC">
      <w:pPr>
        <w:pStyle w:val="ListParagraph"/>
        <w:numPr>
          <w:ilvl w:val="0"/>
          <w:numId w:val="89"/>
        </w:numPr>
        <w:spacing w:after="160" w:line="259" w:lineRule="auto"/>
        <w:rPr>
          <w:rFonts w:ascii="Arial Narrow" w:hAnsi="Arial Narrow" w:cs="Arial"/>
          <w:b/>
          <w:sz w:val="22"/>
          <w:szCs w:val="22"/>
        </w:rPr>
      </w:pPr>
      <w:r w:rsidRPr="00067638">
        <w:rPr>
          <w:rFonts w:ascii="Arial Narrow" w:hAnsi="Arial Narrow" w:cs="Arial"/>
          <w:i/>
          <w:sz w:val="22"/>
          <w:szCs w:val="22"/>
        </w:rPr>
        <w:t>Design and Relevance is rated Satisfactory (S)</w:t>
      </w:r>
      <w:r w:rsidR="0033070D" w:rsidRPr="00067638">
        <w:rPr>
          <w:rFonts w:ascii="Arial Narrow" w:hAnsi="Arial Narrow" w:cs="Arial"/>
          <w:i/>
          <w:sz w:val="22"/>
          <w:szCs w:val="22"/>
        </w:rPr>
        <w:t>.</w:t>
      </w:r>
      <w:r w:rsidR="0033070D" w:rsidRPr="00067638">
        <w:rPr>
          <w:rFonts w:ascii="Arial Narrow" w:hAnsi="Arial Narrow" w:cs="Arial"/>
          <w:sz w:val="22"/>
          <w:szCs w:val="22"/>
        </w:rPr>
        <w:t xml:space="preserve"> </w:t>
      </w:r>
      <w:r w:rsidRPr="00067638">
        <w:rPr>
          <w:rFonts w:ascii="Arial Narrow" w:hAnsi="Arial Narrow" w:cs="Arial"/>
          <w:sz w:val="22"/>
          <w:szCs w:val="22"/>
        </w:rPr>
        <w:t xml:space="preserve">This is the case considering that the interventions </w:t>
      </w:r>
      <w:r w:rsidR="0033070D" w:rsidRPr="00067638">
        <w:rPr>
          <w:rFonts w:ascii="Arial Narrow" w:hAnsi="Arial Narrow" w:cs="Arial"/>
          <w:sz w:val="22"/>
          <w:szCs w:val="22"/>
        </w:rPr>
        <w:t>to a great extent were align</w:t>
      </w:r>
      <w:r w:rsidR="003E08C4" w:rsidRPr="00067638">
        <w:rPr>
          <w:rFonts w:ascii="Arial Narrow" w:hAnsi="Arial Narrow" w:cs="Arial"/>
          <w:sz w:val="22"/>
          <w:szCs w:val="22"/>
        </w:rPr>
        <w:t>ed t</w:t>
      </w:r>
      <w:r w:rsidR="0033070D" w:rsidRPr="00067638">
        <w:rPr>
          <w:rFonts w:ascii="Arial Narrow" w:hAnsi="Arial Narrow" w:cs="Arial"/>
          <w:sz w:val="22"/>
          <w:szCs w:val="22"/>
        </w:rPr>
        <w:t xml:space="preserve">o ProDoc and national policies such as Malawi 2063, Malawi Growth and Development Strategy (MGDS) III, Climate change </w:t>
      </w:r>
      <w:r w:rsidR="007A5854" w:rsidRPr="00067638">
        <w:rPr>
          <w:rFonts w:ascii="Arial Narrow" w:hAnsi="Arial Narrow" w:cs="Arial"/>
          <w:sz w:val="22"/>
          <w:szCs w:val="22"/>
        </w:rPr>
        <w:t>management policy</w:t>
      </w:r>
      <w:r w:rsidR="0033070D" w:rsidRPr="00067638">
        <w:rPr>
          <w:rFonts w:ascii="Arial Narrow" w:hAnsi="Arial Narrow" w:cs="Arial"/>
          <w:sz w:val="22"/>
          <w:szCs w:val="22"/>
        </w:rPr>
        <w:t>, Forestry policy, Fisheries policy and Disaster Risk Management policy including UNDAF. The NCRP responded well to</w:t>
      </w:r>
      <w:r w:rsidR="0033070D" w:rsidRPr="00067638">
        <w:rPr>
          <w:rFonts w:ascii="Arial Narrow" w:hAnsi="Arial Narrow" w:cs="Arial"/>
          <w:b/>
          <w:sz w:val="22"/>
          <w:szCs w:val="22"/>
        </w:rPr>
        <w:t xml:space="preserve"> </w:t>
      </w:r>
      <w:r w:rsidR="0033070D" w:rsidRPr="00067638">
        <w:rPr>
          <w:rFonts w:ascii="Arial Narrow" w:hAnsi="Arial Narrow" w:cs="Arial"/>
          <w:sz w:val="22"/>
          <w:szCs w:val="22"/>
          <w:lang w:eastAsia="en-GB"/>
        </w:rPr>
        <w:t>National Forest Landscape Restoration Strategy and National Agriculture Investment Plan</w:t>
      </w:r>
      <w:r w:rsidR="00595751" w:rsidRPr="00067638">
        <w:rPr>
          <w:rFonts w:ascii="Arial Narrow" w:hAnsi="Arial Narrow" w:cs="Arial"/>
          <w:sz w:val="22"/>
          <w:szCs w:val="22"/>
          <w:lang w:eastAsia="en-GB"/>
        </w:rPr>
        <w:t>.</w:t>
      </w:r>
      <w:r w:rsidR="00595751" w:rsidRPr="00067638">
        <w:rPr>
          <w:rFonts w:ascii="Arial Narrow" w:hAnsi="Arial Narrow" w:cs="Arial"/>
          <w:sz w:val="22"/>
          <w:szCs w:val="22"/>
          <w:lang w:eastAsia="en-GB"/>
        </w:rPr>
        <w:tab/>
        <w:t>At international level, NCRP is relevant to SDGs while its  priorities for action were also guided by relevant international frameworks e.g.  the Paris Agreement and Sendai Framework for integrating risk-informed development into Malawi’s adaptation planning processes.</w:t>
      </w:r>
    </w:p>
    <w:p w14:paraId="5816327B" w14:textId="77777777" w:rsidR="000F50EC" w:rsidRPr="00067638" w:rsidRDefault="000F50EC" w:rsidP="000F50EC">
      <w:pPr>
        <w:pStyle w:val="ListParagraph"/>
        <w:spacing w:after="160" w:line="259" w:lineRule="auto"/>
        <w:ind w:left="720"/>
        <w:rPr>
          <w:rFonts w:ascii="Arial Narrow" w:hAnsi="Arial Narrow" w:cs="Arial"/>
          <w:b/>
          <w:sz w:val="22"/>
          <w:szCs w:val="22"/>
        </w:rPr>
      </w:pPr>
    </w:p>
    <w:p w14:paraId="3C3BD8AE" w14:textId="77777777" w:rsidR="001252F1" w:rsidRPr="00067638" w:rsidRDefault="001252F1" w:rsidP="000F50EC">
      <w:pPr>
        <w:rPr>
          <w:rFonts w:ascii="Arial Narrow" w:hAnsi="Arial Narrow"/>
        </w:rPr>
      </w:pPr>
    </w:p>
    <w:p w14:paraId="36AE1454" w14:textId="39E35387" w:rsidR="00595751" w:rsidRPr="00067638" w:rsidRDefault="00595751" w:rsidP="000F50EC">
      <w:pPr>
        <w:pStyle w:val="ListParagraph"/>
        <w:numPr>
          <w:ilvl w:val="0"/>
          <w:numId w:val="89"/>
        </w:numPr>
        <w:rPr>
          <w:rFonts w:ascii="Arial Narrow" w:hAnsi="Arial Narrow" w:cs="Arial"/>
          <w:sz w:val="22"/>
          <w:szCs w:val="22"/>
          <w:lang w:eastAsia="en-GB"/>
        </w:rPr>
      </w:pPr>
      <w:r w:rsidRPr="00067638">
        <w:rPr>
          <w:rFonts w:ascii="Arial Narrow" w:hAnsi="Arial Narrow" w:cs="Arial"/>
          <w:i/>
          <w:sz w:val="22"/>
          <w:szCs w:val="22"/>
          <w:lang w:eastAsia="en-GB"/>
        </w:rPr>
        <w:t>The rating for effectiveness is Satisfactory (S).</w:t>
      </w:r>
      <w:r w:rsidRPr="00067638">
        <w:rPr>
          <w:rFonts w:ascii="Arial Narrow" w:hAnsi="Arial Narrow" w:cs="Arial"/>
          <w:b/>
          <w:sz w:val="22"/>
          <w:szCs w:val="22"/>
          <w:lang w:eastAsia="en-GB"/>
        </w:rPr>
        <w:t xml:space="preserve"> </w:t>
      </w:r>
      <w:r w:rsidRPr="00067638">
        <w:rPr>
          <w:rFonts w:ascii="Arial Narrow" w:hAnsi="Arial Narrow" w:cs="Arial"/>
          <w:sz w:val="22"/>
          <w:szCs w:val="22"/>
          <w:lang w:eastAsia="en-GB"/>
        </w:rPr>
        <w:t>This is because</w:t>
      </w:r>
      <w:r w:rsidRPr="00067638">
        <w:rPr>
          <w:rFonts w:ascii="Arial Narrow" w:hAnsi="Arial Narrow" w:cs="Arial"/>
          <w:b/>
          <w:sz w:val="22"/>
          <w:szCs w:val="22"/>
          <w:lang w:eastAsia="en-GB"/>
        </w:rPr>
        <w:t xml:space="preserve"> </w:t>
      </w:r>
      <w:r w:rsidRPr="00067638">
        <w:rPr>
          <w:rFonts w:ascii="Arial Narrow" w:hAnsi="Arial Narrow" w:cs="Arial"/>
          <w:sz w:val="22"/>
          <w:szCs w:val="22"/>
          <w:lang w:eastAsia="en-GB"/>
        </w:rPr>
        <w:t xml:space="preserve">NCRP strengthened capacity for improved result-oriented governance and management of climate change at national and district levels; addressed multiple threats simultaneously through </w:t>
      </w:r>
      <w:r w:rsidR="002A0822" w:rsidRPr="00067638">
        <w:rPr>
          <w:rFonts w:ascii="Arial Narrow" w:hAnsi="Arial Narrow" w:cs="Arial"/>
          <w:sz w:val="22"/>
          <w:szCs w:val="22"/>
          <w:lang w:eastAsia="en-GB"/>
        </w:rPr>
        <w:t>joint planning and coordination</w:t>
      </w:r>
      <w:r w:rsidRPr="00067638">
        <w:rPr>
          <w:rFonts w:ascii="Arial Narrow" w:hAnsi="Arial Narrow" w:cs="Arial"/>
          <w:sz w:val="22"/>
          <w:szCs w:val="22"/>
          <w:lang w:eastAsia="en-GB"/>
        </w:rPr>
        <w:t xml:space="preserve"> at ecosystems level; and NCRP supported government to attain stability in climate financing through Climate Change Fund and resource mobilization capacity building in proposal development for GCF and GEF. ENRM policies were enhanced in a coordinated manner through ecosystem based approach that was used during implementation.</w:t>
      </w:r>
    </w:p>
    <w:p w14:paraId="74A4EEED" w14:textId="77777777" w:rsidR="000F50EC" w:rsidRPr="00067638" w:rsidRDefault="000F50EC" w:rsidP="000F50EC">
      <w:pPr>
        <w:pStyle w:val="ListParagraph"/>
        <w:ind w:left="720"/>
        <w:rPr>
          <w:rFonts w:ascii="Arial Narrow" w:hAnsi="Arial Narrow" w:cs="Arial"/>
          <w:sz w:val="22"/>
          <w:szCs w:val="22"/>
          <w:lang w:eastAsia="en-GB"/>
        </w:rPr>
      </w:pPr>
    </w:p>
    <w:p w14:paraId="77172DA9" w14:textId="5BECB1AF" w:rsidR="00595751" w:rsidRPr="00067638" w:rsidRDefault="001252F1" w:rsidP="000F50EC">
      <w:pPr>
        <w:pStyle w:val="ListParagraph"/>
        <w:numPr>
          <w:ilvl w:val="0"/>
          <w:numId w:val="89"/>
        </w:numPr>
        <w:rPr>
          <w:rFonts w:ascii="Arial Narrow" w:hAnsi="Arial Narrow" w:cs="Arial"/>
          <w:sz w:val="22"/>
          <w:szCs w:val="22"/>
          <w:lang w:eastAsia="en-GB"/>
        </w:rPr>
      </w:pPr>
      <w:r w:rsidRPr="00067638">
        <w:rPr>
          <w:rFonts w:ascii="Arial Narrow" w:hAnsi="Arial Narrow" w:cs="Arial"/>
          <w:i/>
          <w:sz w:val="22"/>
          <w:szCs w:val="22"/>
          <w:lang w:eastAsia="en-GB"/>
        </w:rPr>
        <w:t>The rating for efficiency is Satisfactory (S)</w:t>
      </w:r>
      <w:r w:rsidR="00595751" w:rsidRPr="00067638">
        <w:rPr>
          <w:rFonts w:ascii="Arial Narrow" w:hAnsi="Arial Narrow" w:cs="Arial"/>
          <w:i/>
          <w:sz w:val="22"/>
          <w:szCs w:val="22"/>
          <w:lang w:eastAsia="en-GB"/>
        </w:rPr>
        <w:t>.</w:t>
      </w:r>
      <w:r w:rsidR="00595751" w:rsidRPr="00067638">
        <w:rPr>
          <w:rFonts w:ascii="Arial Narrow" w:hAnsi="Arial Narrow" w:cs="Arial"/>
          <w:sz w:val="22"/>
          <w:szCs w:val="22"/>
          <w:lang w:eastAsia="en-GB"/>
        </w:rPr>
        <w:t xml:space="preserve"> The project put in place and implemented </w:t>
      </w:r>
      <w:r w:rsidR="00E23CCB" w:rsidRPr="00067638">
        <w:rPr>
          <w:rFonts w:ascii="Arial Narrow" w:hAnsi="Arial Narrow" w:cs="Arial"/>
          <w:sz w:val="22"/>
          <w:szCs w:val="22"/>
          <w:lang w:eastAsia="en-GB"/>
        </w:rPr>
        <w:t xml:space="preserve">practical </w:t>
      </w:r>
      <w:r w:rsidR="00595751" w:rsidRPr="00067638">
        <w:rPr>
          <w:rFonts w:ascii="Arial Narrow" w:hAnsi="Arial Narrow" w:cs="Arial"/>
          <w:sz w:val="22"/>
          <w:szCs w:val="22"/>
          <w:lang w:eastAsia="en-GB"/>
        </w:rPr>
        <w:t xml:space="preserve">measures to ensure that project funds are used prudently to deliver </w:t>
      </w:r>
      <w:r w:rsidR="00E23CCB" w:rsidRPr="00067638">
        <w:rPr>
          <w:rFonts w:ascii="Arial Narrow" w:hAnsi="Arial Narrow" w:cs="Arial"/>
          <w:sz w:val="22"/>
          <w:szCs w:val="22"/>
          <w:lang w:eastAsia="en-GB"/>
        </w:rPr>
        <w:t>project outputs</w:t>
      </w:r>
      <w:r w:rsidR="002A0822" w:rsidRPr="00067638">
        <w:rPr>
          <w:rFonts w:ascii="Arial Narrow" w:hAnsi="Arial Narrow" w:cs="Arial"/>
          <w:sz w:val="22"/>
          <w:szCs w:val="22"/>
          <w:lang w:eastAsia="en-GB"/>
        </w:rPr>
        <w:t xml:space="preserve">. </w:t>
      </w:r>
      <w:r w:rsidR="00E23CCB" w:rsidRPr="00067638">
        <w:rPr>
          <w:rFonts w:ascii="Arial Narrow" w:hAnsi="Arial Narrow" w:cs="Arial"/>
          <w:sz w:val="22"/>
          <w:szCs w:val="22"/>
          <w:lang w:eastAsia="en-GB"/>
        </w:rPr>
        <w:t>The oversight role by SCCC ensured that annual work plans are approved at the right time for timely pr</w:t>
      </w:r>
      <w:r w:rsidR="002A0822" w:rsidRPr="00067638">
        <w:rPr>
          <w:rFonts w:ascii="Arial Narrow" w:hAnsi="Arial Narrow" w:cs="Arial"/>
          <w:sz w:val="22"/>
          <w:szCs w:val="22"/>
          <w:lang w:eastAsia="en-GB"/>
        </w:rPr>
        <w:t xml:space="preserve">oject implementation to attain </w:t>
      </w:r>
      <w:r w:rsidR="00E23CCB" w:rsidRPr="00067638">
        <w:rPr>
          <w:rFonts w:ascii="Arial Narrow" w:hAnsi="Arial Narrow" w:cs="Arial"/>
          <w:sz w:val="22"/>
          <w:szCs w:val="22"/>
          <w:lang w:eastAsia="en-GB"/>
        </w:rPr>
        <w:t xml:space="preserve">efficiency. </w:t>
      </w:r>
    </w:p>
    <w:p w14:paraId="19689A73" w14:textId="77777777" w:rsidR="000F50EC" w:rsidRPr="00067638" w:rsidRDefault="000F50EC" w:rsidP="000F50EC">
      <w:pPr>
        <w:pStyle w:val="ListParagraph"/>
        <w:ind w:left="720"/>
        <w:rPr>
          <w:rFonts w:ascii="Arial Narrow" w:hAnsi="Arial Narrow" w:cs="Arial"/>
          <w:sz w:val="22"/>
          <w:szCs w:val="22"/>
          <w:lang w:eastAsia="en-GB"/>
        </w:rPr>
      </w:pPr>
    </w:p>
    <w:p w14:paraId="34FA06C8" w14:textId="1B5D2DFC" w:rsidR="001252F1" w:rsidRPr="00067638" w:rsidRDefault="00E23CCB" w:rsidP="000F50EC">
      <w:pPr>
        <w:pStyle w:val="ListParagraph"/>
        <w:numPr>
          <w:ilvl w:val="0"/>
          <w:numId w:val="89"/>
        </w:numPr>
        <w:rPr>
          <w:rFonts w:ascii="Arial Narrow" w:hAnsi="Arial Narrow" w:cs="Arial"/>
          <w:sz w:val="22"/>
          <w:szCs w:val="22"/>
          <w:lang w:eastAsia="en-GB"/>
        </w:rPr>
      </w:pPr>
      <w:r w:rsidRPr="00067638">
        <w:rPr>
          <w:rFonts w:ascii="Arial Narrow" w:hAnsi="Arial Narrow" w:cs="Arial"/>
          <w:i/>
          <w:sz w:val="24"/>
        </w:rPr>
        <w:t>Implementation is rated Satisfactory (S)</w:t>
      </w:r>
      <w:r w:rsidR="00A73CD5" w:rsidRPr="00067638">
        <w:rPr>
          <w:rFonts w:ascii="Arial Narrow" w:hAnsi="Arial Narrow" w:cs="Arial"/>
          <w:i/>
          <w:sz w:val="24"/>
        </w:rPr>
        <w:t>.</w:t>
      </w:r>
      <w:r w:rsidR="00A73CD5" w:rsidRPr="00067638">
        <w:rPr>
          <w:rFonts w:ascii="Arial Narrow" w:hAnsi="Arial Narrow" w:cs="Arial"/>
          <w:sz w:val="24"/>
        </w:rPr>
        <w:t xml:space="preserve"> </w:t>
      </w:r>
      <w:r w:rsidR="001252F1" w:rsidRPr="00067638">
        <w:rPr>
          <w:rFonts w:ascii="Arial Narrow" w:hAnsi="Arial Narrow" w:cs="Arial"/>
          <w:sz w:val="22"/>
          <w:szCs w:val="22"/>
          <w:lang w:eastAsia="en-GB"/>
        </w:rPr>
        <w:t>NCRP at national level supported government to attain stability in climate financing through Climate Change Fund and resource mobilization capacity building in proposal development for GCF and GEF</w:t>
      </w:r>
      <w:r w:rsidR="00C374A0" w:rsidRPr="00067638">
        <w:rPr>
          <w:rFonts w:ascii="Arial Narrow" w:hAnsi="Arial Narrow" w:cs="Arial"/>
          <w:sz w:val="22"/>
          <w:szCs w:val="22"/>
          <w:lang w:eastAsia="en-GB"/>
        </w:rPr>
        <w:t>.</w:t>
      </w:r>
      <w:r w:rsidR="00E76E39" w:rsidRPr="00067638">
        <w:rPr>
          <w:rFonts w:ascii="Arial Narrow" w:hAnsi="Arial Narrow" w:cs="Arial"/>
          <w:sz w:val="22"/>
          <w:szCs w:val="22"/>
          <w:lang w:eastAsia="en-GB"/>
        </w:rPr>
        <w:t xml:space="preserve"> </w:t>
      </w:r>
      <w:r w:rsidR="001252F1" w:rsidRPr="00067638">
        <w:rPr>
          <w:rFonts w:ascii="Arial Narrow" w:hAnsi="Arial Narrow" w:cs="Arial"/>
          <w:sz w:val="22"/>
          <w:szCs w:val="22"/>
          <w:lang w:eastAsia="en-GB"/>
        </w:rPr>
        <w:t>The EAD mandate was instrumental in sustaining established partnerships within the ENRM</w:t>
      </w:r>
      <w:r w:rsidR="00847B30" w:rsidRPr="00067638">
        <w:rPr>
          <w:rFonts w:ascii="Arial Narrow" w:hAnsi="Arial Narrow" w:cs="Arial"/>
          <w:sz w:val="22"/>
          <w:szCs w:val="22"/>
          <w:lang w:eastAsia="en-GB"/>
        </w:rPr>
        <w:t>.</w:t>
      </w:r>
      <w:r w:rsidR="001252F1" w:rsidRPr="00067638">
        <w:rPr>
          <w:rFonts w:ascii="Arial Narrow" w:hAnsi="Arial Narrow" w:cs="Arial"/>
          <w:sz w:val="22"/>
          <w:szCs w:val="22"/>
          <w:lang w:eastAsia="en-GB"/>
        </w:rPr>
        <w:t xml:space="preserve"> </w:t>
      </w:r>
      <w:r w:rsidR="00C374A0" w:rsidRPr="00067638">
        <w:rPr>
          <w:rFonts w:ascii="Arial Narrow" w:hAnsi="Arial Narrow" w:cs="Arial"/>
          <w:sz w:val="22"/>
          <w:szCs w:val="22"/>
          <w:lang w:eastAsia="en-GB"/>
        </w:rPr>
        <w:t>These partnerships were critical for p</w:t>
      </w:r>
      <w:r w:rsidR="002E19AE" w:rsidRPr="00067638">
        <w:rPr>
          <w:rFonts w:ascii="Arial Narrow" w:hAnsi="Arial Narrow" w:cs="Arial"/>
          <w:sz w:val="22"/>
          <w:szCs w:val="22"/>
          <w:lang w:eastAsia="en-GB"/>
        </w:rPr>
        <w:t xml:space="preserve">roject management </w:t>
      </w:r>
      <w:r w:rsidR="00C374A0" w:rsidRPr="00067638">
        <w:rPr>
          <w:rFonts w:ascii="Arial Narrow" w:hAnsi="Arial Narrow" w:cs="Arial"/>
          <w:sz w:val="22"/>
          <w:szCs w:val="22"/>
          <w:lang w:eastAsia="en-GB"/>
        </w:rPr>
        <w:t xml:space="preserve">as </w:t>
      </w:r>
      <w:r w:rsidR="002E19AE" w:rsidRPr="00067638">
        <w:rPr>
          <w:rFonts w:ascii="Arial Narrow" w:hAnsi="Arial Narrow" w:cs="Arial"/>
          <w:sz w:val="22"/>
          <w:szCs w:val="22"/>
          <w:lang w:eastAsia="en-GB"/>
        </w:rPr>
        <w:t xml:space="preserve">they were all </w:t>
      </w:r>
      <w:r w:rsidR="00C374A0" w:rsidRPr="00067638">
        <w:rPr>
          <w:rFonts w:ascii="Arial Narrow" w:hAnsi="Arial Narrow" w:cs="Arial"/>
          <w:sz w:val="22"/>
          <w:szCs w:val="22"/>
          <w:lang w:eastAsia="en-GB"/>
        </w:rPr>
        <w:t>responsive to significant climate change events happening alongside the project.</w:t>
      </w:r>
      <w:r w:rsidR="00E76E39" w:rsidRPr="00067638">
        <w:rPr>
          <w:rFonts w:ascii="Arial Narrow" w:hAnsi="Arial Narrow" w:cs="Arial"/>
          <w:sz w:val="22"/>
          <w:szCs w:val="22"/>
          <w:lang w:eastAsia="en-GB"/>
        </w:rPr>
        <w:t xml:space="preserve"> This was evidenced by the establishment of the </w:t>
      </w:r>
      <w:r w:rsidR="00847B30" w:rsidRPr="00067638">
        <w:rPr>
          <w:rFonts w:ascii="Arial Narrow" w:hAnsi="Arial Narrow" w:cs="Arial"/>
          <w:sz w:val="22"/>
          <w:szCs w:val="22"/>
          <w:lang w:eastAsia="en-GB"/>
        </w:rPr>
        <w:t xml:space="preserve">national </w:t>
      </w:r>
      <w:r w:rsidR="00E76E39" w:rsidRPr="00067638">
        <w:rPr>
          <w:rFonts w:ascii="Arial Narrow" w:hAnsi="Arial Narrow" w:cs="Arial"/>
          <w:sz w:val="22"/>
          <w:szCs w:val="22"/>
          <w:lang w:eastAsia="en-GB"/>
        </w:rPr>
        <w:t>steering committee (NSCCC), oversight structure (DCERCC) for project coordination, quality assurance, monitoring of the UNDP's Results-Based Management (RBM) approach,</w:t>
      </w:r>
      <w:r w:rsidR="0011174A" w:rsidRPr="00067638">
        <w:rPr>
          <w:rFonts w:ascii="Arial Narrow" w:hAnsi="Arial Narrow" w:cs="Arial"/>
          <w:sz w:val="22"/>
          <w:szCs w:val="22"/>
          <w:lang w:eastAsia="en-GB"/>
        </w:rPr>
        <w:t xml:space="preserve"> among others.</w:t>
      </w:r>
      <w:r w:rsidR="00E76E39" w:rsidRPr="00067638">
        <w:rPr>
          <w:rFonts w:ascii="Arial Narrow" w:hAnsi="Arial Narrow" w:cs="Arial"/>
          <w:sz w:val="22"/>
          <w:szCs w:val="22"/>
          <w:lang w:eastAsia="en-GB"/>
        </w:rPr>
        <w:t xml:space="preserve"> </w:t>
      </w:r>
    </w:p>
    <w:p w14:paraId="7CDB22E6" w14:textId="77777777" w:rsidR="000F50EC" w:rsidRPr="00067638" w:rsidRDefault="000F50EC" w:rsidP="000F50EC">
      <w:pPr>
        <w:pStyle w:val="ListParagraph"/>
        <w:ind w:left="720"/>
        <w:rPr>
          <w:rFonts w:ascii="Arial Narrow" w:hAnsi="Arial Narrow" w:cs="Arial"/>
          <w:sz w:val="22"/>
          <w:szCs w:val="22"/>
          <w:lang w:eastAsia="en-GB"/>
        </w:rPr>
      </w:pPr>
    </w:p>
    <w:p w14:paraId="7C8D80F0" w14:textId="7DD6C2EB" w:rsidR="00C57C5F" w:rsidRPr="00067638" w:rsidRDefault="00E10596" w:rsidP="000F50EC">
      <w:pPr>
        <w:pStyle w:val="ListParagraph"/>
        <w:numPr>
          <w:ilvl w:val="0"/>
          <w:numId w:val="89"/>
        </w:numPr>
        <w:spacing w:after="160" w:line="259" w:lineRule="auto"/>
        <w:rPr>
          <w:rFonts w:ascii="Arial Narrow" w:hAnsi="Arial Narrow" w:cs="Arial"/>
          <w:sz w:val="22"/>
          <w:szCs w:val="22"/>
          <w:lang w:eastAsia="en-GB"/>
        </w:rPr>
      </w:pPr>
      <w:r w:rsidRPr="00067638">
        <w:rPr>
          <w:rFonts w:ascii="Arial Narrow" w:hAnsi="Arial Narrow" w:cs="Arial"/>
          <w:i/>
          <w:sz w:val="24"/>
        </w:rPr>
        <w:t xml:space="preserve">The overall rating for Coherence is Highly Satisfactory (HS). </w:t>
      </w:r>
      <w:r w:rsidRPr="00067638">
        <w:rPr>
          <w:rFonts w:ascii="Arial Narrow" w:hAnsi="Arial Narrow" w:cs="Arial"/>
          <w:b/>
          <w:i/>
          <w:sz w:val="24"/>
        </w:rPr>
        <w:t xml:space="preserve"> </w:t>
      </w:r>
      <w:r w:rsidR="001252F1" w:rsidRPr="00067638">
        <w:rPr>
          <w:rFonts w:ascii="Arial Narrow" w:hAnsi="Arial Narrow" w:cs="Arial"/>
          <w:sz w:val="22"/>
          <w:szCs w:val="22"/>
          <w:lang w:eastAsia="en-GB"/>
        </w:rPr>
        <w:t>The project was coherent with several policies, strategies and plans in agriculture, environment, fisheries, natural resources and climate change management given its overall focus on ecosystem and community resilience, climate change adaptation and mitigation through nature-based solutions</w:t>
      </w:r>
      <w:r w:rsidR="00C57C5F" w:rsidRPr="00067638">
        <w:rPr>
          <w:rFonts w:ascii="Arial Narrow" w:hAnsi="Arial Narrow" w:cs="Arial"/>
          <w:sz w:val="22"/>
          <w:szCs w:val="22"/>
          <w:lang w:eastAsia="en-GB"/>
        </w:rPr>
        <w:t>.</w:t>
      </w:r>
      <w:r w:rsidR="0011174A" w:rsidRPr="00067638">
        <w:rPr>
          <w:rFonts w:ascii="Arial Narrow" w:hAnsi="Arial Narrow" w:cs="Arial"/>
          <w:sz w:val="22"/>
          <w:szCs w:val="22"/>
          <w:lang w:eastAsia="en-GB"/>
        </w:rPr>
        <w:t xml:space="preserve"> </w:t>
      </w:r>
      <w:r w:rsidR="00C57C5F" w:rsidRPr="00067638">
        <w:rPr>
          <w:rFonts w:ascii="Arial Narrow" w:hAnsi="Arial Narrow" w:cs="Arial"/>
          <w:sz w:val="22"/>
          <w:szCs w:val="22"/>
          <w:lang w:eastAsia="en-GB"/>
        </w:rPr>
        <w:t xml:space="preserve">Coherent within the NCRP project areas </w:t>
      </w:r>
      <w:r w:rsidR="0011174A" w:rsidRPr="00067638">
        <w:rPr>
          <w:rFonts w:ascii="Arial Narrow" w:hAnsi="Arial Narrow" w:cs="Arial"/>
          <w:sz w:val="22"/>
          <w:szCs w:val="22"/>
          <w:lang w:eastAsia="en-GB"/>
        </w:rPr>
        <w:t xml:space="preserve">was also </w:t>
      </w:r>
      <w:r w:rsidR="00C57C5F" w:rsidRPr="00067638">
        <w:rPr>
          <w:rFonts w:ascii="Arial Narrow" w:hAnsi="Arial Narrow" w:cs="Arial"/>
          <w:sz w:val="22"/>
          <w:szCs w:val="22"/>
          <w:lang w:eastAsia="en-GB"/>
        </w:rPr>
        <w:t>evident</w:t>
      </w:r>
      <w:r w:rsidR="0011174A" w:rsidRPr="00067638">
        <w:rPr>
          <w:rFonts w:ascii="Arial Narrow" w:hAnsi="Arial Narrow" w:cs="Arial"/>
          <w:sz w:val="22"/>
          <w:szCs w:val="22"/>
          <w:lang w:eastAsia="en-GB"/>
        </w:rPr>
        <w:t xml:space="preserve"> through the </w:t>
      </w:r>
      <w:r w:rsidR="00C57C5F" w:rsidRPr="00067638">
        <w:rPr>
          <w:rFonts w:ascii="Arial Narrow" w:hAnsi="Arial Narrow" w:cs="Arial"/>
          <w:sz w:val="22"/>
          <w:szCs w:val="22"/>
          <w:lang w:eastAsia="en-GB"/>
        </w:rPr>
        <w:t xml:space="preserve">established collaborations with other projects such as Climate Smart Enhanced Public Works </w:t>
      </w:r>
      <w:proofErr w:type="spellStart"/>
      <w:r w:rsidR="00C57C5F" w:rsidRPr="00067638">
        <w:rPr>
          <w:rFonts w:ascii="Arial Narrow" w:hAnsi="Arial Narrow" w:cs="Arial"/>
          <w:sz w:val="22"/>
          <w:szCs w:val="22"/>
          <w:lang w:eastAsia="en-GB"/>
        </w:rPr>
        <w:lastRenderedPageBreak/>
        <w:t>Programme</w:t>
      </w:r>
      <w:proofErr w:type="spellEnd"/>
      <w:r w:rsidR="00C57C5F" w:rsidRPr="00067638">
        <w:rPr>
          <w:rFonts w:ascii="Arial Narrow" w:hAnsi="Arial Narrow" w:cs="Arial"/>
          <w:sz w:val="22"/>
          <w:szCs w:val="22"/>
          <w:lang w:eastAsia="en-GB"/>
        </w:rPr>
        <w:t xml:space="preserve"> (EPWP); Ripple Africa - </w:t>
      </w:r>
      <w:proofErr w:type="spellStart"/>
      <w:r w:rsidR="00C57C5F" w:rsidRPr="00067638">
        <w:rPr>
          <w:rFonts w:ascii="Arial Narrow" w:hAnsi="Arial Narrow" w:cs="Arial"/>
          <w:sz w:val="22"/>
          <w:szCs w:val="22"/>
          <w:lang w:eastAsia="en-GB"/>
        </w:rPr>
        <w:t>Changu</w:t>
      </w:r>
      <w:proofErr w:type="spellEnd"/>
      <w:r w:rsidR="00C57C5F" w:rsidRPr="00067638">
        <w:rPr>
          <w:rFonts w:ascii="Arial Narrow" w:hAnsi="Arial Narrow" w:cs="Arial"/>
          <w:sz w:val="22"/>
          <w:szCs w:val="22"/>
          <w:lang w:eastAsia="en-GB"/>
        </w:rPr>
        <w:t xml:space="preserve"> Moto Project; Restoring Fisheries for Sustainable Livelihoods in Lake Malawi (REFRESH); and African Parks - Building Climate Resilience in Communities Surrounding Protected Areas operating within NCRP project areas.</w:t>
      </w:r>
    </w:p>
    <w:p w14:paraId="3300AAD5" w14:textId="77777777" w:rsidR="000F50EC" w:rsidRPr="00067638" w:rsidRDefault="000F50EC" w:rsidP="000F50EC">
      <w:pPr>
        <w:pStyle w:val="ListParagraph"/>
        <w:spacing w:after="160" w:line="259" w:lineRule="auto"/>
        <w:ind w:left="720"/>
        <w:rPr>
          <w:rFonts w:ascii="Arial Narrow" w:hAnsi="Arial Narrow" w:cs="Arial"/>
          <w:sz w:val="22"/>
          <w:szCs w:val="22"/>
          <w:lang w:eastAsia="en-GB"/>
        </w:rPr>
      </w:pPr>
    </w:p>
    <w:p w14:paraId="2E653DA3" w14:textId="3BA671CA" w:rsidR="00833356" w:rsidRPr="00067638" w:rsidRDefault="00C57C5F" w:rsidP="000F50EC">
      <w:pPr>
        <w:pStyle w:val="ListParagraph"/>
        <w:numPr>
          <w:ilvl w:val="0"/>
          <w:numId w:val="89"/>
        </w:numPr>
        <w:spacing w:after="160" w:line="259" w:lineRule="auto"/>
        <w:rPr>
          <w:rFonts w:ascii="Arial Narrow" w:hAnsi="Arial Narrow" w:cs="Arial"/>
          <w:sz w:val="22"/>
          <w:szCs w:val="22"/>
          <w:lang w:eastAsia="en-GB"/>
        </w:rPr>
      </w:pPr>
      <w:r w:rsidRPr="00067638" w:rsidDel="00C57C5F">
        <w:rPr>
          <w:rFonts w:ascii="Arial Narrow" w:hAnsi="Arial Narrow" w:cs="Arial"/>
          <w:i/>
          <w:sz w:val="22"/>
          <w:szCs w:val="22"/>
          <w:lang w:eastAsia="en-GB"/>
        </w:rPr>
        <w:t>The overall rating for sustainability is moderately likely (ML)</w:t>
      </w:r>
      <w:r w:rsidRPr="00067638">
        <w:rPr>
          <w:rFonts w:ascii="Arial Narrow" w:hAnsi="Arial Narrow" w:cs="Arial"/>
          <w:i/>
          <w:sz w:val="22"/>
          <w:szCs w:val="22"/>
          <w:lang w:eastAsia="en-GB"/>
        </w:rPr>
        <w:t>.</w:t>
      </w:r>
      <w:r w:rsidRPr="00067638">
        <w:rPr>
          <w:rFonts w:ascii="Arial Narrow" w:hAnsi="Arial Narrow" w:cs="Arial"/>
          <w:sz w:val="22"/>
          <w:szCs w:val="22"/>
          <w:lang w:eastAsia="en-GB"/>
        </w:rPr>
        <w:t xml:space="preserve"> NCRP established structures that can benefit from multilateral and bilateral funding including leveraging domestic resources towards more sustainable funding mecha</w:t>
      </w:r>
      <w:r w:rsidR="00833356" w:rsidRPr="00067638">
        <w:rPr>
          <w:rFonts w:ascii="Arial Narrow" w:hAnsi="Arial Narrow" w:cs="Arial"/>
          <w:sz w:val="22"/>
          <w:szCs w:val="22"/>
          <w:lang w:eastAsia="en-GB"/>
        </w:rPr>
        <w:t>nisms for climate change action. The project w</w:t>
      </w:r>
      <w:r w:rsidR="00A5211B" w:rsidRPr="00067638">
        <w:rPr>
          <w:rFonts w:ascii="Arial Narrow" w:hAnsi="Arial Narrow" w:cs="Arial"/>
          <w:sz w:val="22"/>
          <w:szCs w:val="22"/>
          <w:lang w:eastAsia="en-GB"/>
        </w:rPr>
        <w:t xml:space="preserve">orked </w:t>
      </w:r>
      <w:r w:rsidRPr="00067638">
        <w:rPr>
          <w:rFonts w:ascii="Arial Narrow" w:hAnsi="Arial Narrow" w:cs="Arial"/>
          <w:sz w:val="22"/>
          <w:szCs w:val="22"/>
          <w:lang w:eastAsia="en-GB"/>
        </w:rPr>
        <w:t>with government to increase climate change funding, including mobilization of domestic funding and managed to launch a Natio</w:t>
      </w:r>
      <w:r w:rsidR="00833356" w:rsidRPr="00067638">
        <w:rPr>
          <w:rFonts w:ascii="Arial Narrow" w:hAnsi="Arial Narrow" w:cs="Arial"/>
          <w:sz w:val="22"/>
          <w:szCs w:val="22"/>
          <w:lang w:eastAsia="en-GB"/>
        </w:rPr>
        <w:t>nal Climate Change Fund (NCCF) which is central to sustainability.</w:t>
      </w:r>
    </w:p>
    <w:p w14:paraId="7B682600" w14:textId="77777777" w:rsidR="000F50EC" w:rsidRPr="00067638" w:rsidRDefault="000F50EC" w:rsidP="000F50EC">
      <w:pPr>
        <w:pStyle w:val="ListParagraph"/>
        <w:spacing w:after="160" w:line="259" w:lineRule="auto"/>
        <w:ind w:left="720"/>
        <w:rPr>
          <w:rFonts w:ascii="Arial Narrow" w:hAnsi="Arial Narrow" w:cs="Arial"/>
          <w:sz w:val="22"/>
          <w:szCs w:val="22"/>
          <w:lang w:eastAsia="en-GB"/>
        </w:rPr>
      </w:pPr>
    </w:p>
    <w:p w14:paraId="2E7B7F3F" w14:textId="4C57C634" w:rsidR="00833356" w:rsidRPr="00067638" w:rsidRDefault="00833356" w:rsidP="000F50EC">
      <w:pPr>
        <w:pStyle w:val="ListParagraph"/>
        <w:numPr>
          <w:ilvl w:val="0"/>
          <w:numId w:val="89"/>
        </w:numPr>
        <w:spacing w:after="160" w:line="259" w:lineRule="auto"/>
        <w:rPr>
          <w:rFonts w:ascii="Arial Narrow" w:hAnsi="Arial Narrow" w:cs="Arial"/>
          <w:sz w:val="22"/>
          <w:szCs w:val="22"/>
          <w:lang w:eastAsia="en-GB"/>
        </w:rPr>
      </w:pPr>
      <w:r w:rsidRPr="00067638">
        <w:rPr>
          <w:rFonts w:ascii="Arial Narrow" w:hAnsi="Arial Narrow" w:cs="Arial"/>
          <w:i/>
          <w:sz w:val="22"/>
          <w:szCs w:val="22"/>
          <w:lang w:eastAsia="en-GB"/>
        </w:rPr>
        <w:t>The overall rating for Impact is moderately satisfying (MS).</w:t>
      </w:r>
      <w:r w:rsidRPr="00067638">
        <w:rPr>
          <w:rFonts w:ascii="Arial Narrow" w:hAnsi="Arial Narrow" w:cs="Arial"/>
          <w:sz w:val="22"/>
          <w:szCs w:val="22"/>
          <w:lang w:eastAsia="en-GB"/>
        </w:rPr>
        <w:t xml:space="preserve"> This is the case because the main project impact is the improved coordination through the ecosystem based approach (EBA)</w:t>
      </w:r>
      <w:r w:rsidR="00A5211B" w:rsidRPr="00067638">
        <w:rPr>
          <w:rFonts w:ascii="Arial Narrow" w:hAnsi="Arial Narrow" w:cs="Arial"/>
          <w:sz w:val="22"/>
          <w:szCs w:val="22"/>
          <w:lang w:eastAsia="en-GB"/>
        </w:rPr>
        <w:t xml:space="preserve"> and strengthened</w:t>
      </w:r>
      <w:r w:rsidR="00A5211B" w:rsidRPr="00067638" w:rsidDel="00F135AE">
        <w:rPr>
          <w:rFonts w:ascii="Arial Narrow" w:hAnsi="Arial Narrow" w:cs="Arial"/>
          <w:sz w:val="22"/>
          <w:szCs w:val="22"/>
          <w:lang w:val="en-ZA"/>
        </w:rPr>
        <w:t xml:space="preserve"> </w:t>
      </w:r>
      <w:r w:rsidR="00A5211B" w:rsidRPr="00067638" w:rsidDel="00F135AE">
        <w:rPr>
          <w:rFonts w:ascii="Arial Narrow" w:hAnsi="Arial Narrow" w:cs="Arial"/>
          <w:sz w:val="22"/>
          <w:szCs w:val="22"/>
          <w:lang w:val="en-ZA" w:eastAsia="en-GB"/>
        </w:rPr>
        <w:t>capacity for improved result-oriented governance a</w:t>
      </w:r>
      <w:r w:rsidR="00A5211B" w:rsidRPr="00067638">
        <w:rPr>
          <w:rFonts w:ascii="Arial Narrow" w:hAnsi="Arial Narrow" w:cs="Arial"/>
          <w:sz w:val="22"/>
          <w:szCs w:val="22"/>
          <w:lang w:val="en-ZA" w:eastAsia="en-GB"/>
        </w:rPr>
        <w:t>nd management of climate change</w:t>
      </w:r>
      <w:r w:rsidRPr="00067638">
        <w:rPr>
          <w:rFonts w:ascii="Arial Narrow" w:hAnsi="Arial Narrow" w:cs="Arial"/>
          <w:sz w:val="22"/>
          <w:szCs w:val="22"/>
          <w:lang w:eastAsia="en-GB"/>
        </w:rPr>
        <w:t xml:space="preserve">. </w:t>
      </w:r>
      <w:r w:rsidR="00A5211B" w:rsidRPr="00067638">
        <w:rPr>
          <w:rFonts w:ascii="Arial Narrow" w:hAnsi="Arial Narrow" w:cs="Arial"/>
          <w:sz w:val="22"/>
          <w:szCs w:val="22"/>
          <w:lang w:eastAsia="en-GB"/>
        </w:rPr>
        <w:t xml:space="preserve">Although the NCRP outcomes are limited, through improved coordination and strengthened capacity, the NRCP managed to </w:t>
      </w:r>
      <w:r w:rsidRPr="00067638">
        <w:rPr>
          <w:rFonts w:ascii="Arial Narrow" w:hAnsi="Arial Narrow" w:cs="Arial"/>
          <w:sz w:val="22"/>
          <w:szCs w:val="22"/>
          <w:lang w:eastAsia="en-GB"/>
        </w:rPr>
        <w:t>contribute to ecological and social resilience in the targeted ecosystems.</w:t>
      </w:r>
    </w:p>
    <w:p w14:paraId="0121DA33" w14:textId="77777777" w:rsidR="001252F1" w:rsidRPr="00067638" w:rsidRDefault="001252F1" w:rsidP="00434FAA">
      <w:pPr>
        <w:contextualSpacing/>
        <w:rPr>
          <w:rFonts w:ascii="Arial Narrow" w:hAnsi="Arial Narrow" w:cs="Arial"/>
          <w:b/>
          <w:i/>
          <w:sz w:val="22"/>
          <w:szCs w:val="22"/>
          <w:lang w:val="en-ZA"/>
        </w:rPr>
      </w:pPr>
    </w:p>
    <w:p w14:paraId="0ABC8357" w14:textId="77777777" w:rsidR="00434FAA" w:rsidRPr="00067638" w:rsidRDefault="00434FAA" w:rsidP="00434FAA">
      <w:pPr>
        <w:contextualSpacing/>
        <w:rPr>
          <w:rFonts w:ascii="Arial Narrow" w:hAnsi="Arial Narrow" w:cs="Arial"/>
          <w:b/>
          <w:i/>
          <w:sz w:val="22"/>
          <w:szCs w:val="22"/>
          <w:lang w:val="en-ZA"/>
        </w:rPr>
      </w:pPr>
      <w:r w:rsidRPr="00067638">
        <w:rPr>
          <w:rFonts w:ascii="Arial Narrow" w:hAnsi="Arial Narrow" w:cs="Arial"/>
          <w:b/>
          <w:i/>
          <w:sz w:val="22"/>
          <w:szCs w:val="22"/>
          <w:lang w:val="en-ZA"/>
        </w:rPr>
        <w:t>Lessons Learnt</w:t>
      </w:r>
    </w:p>
    <w:p w14:paraId="7D07458B" w14:textId="77777777" w:rsidR="00434FAA" w:rsidRPr="00067638" w:rsidRDefault="00434FAA" w:rsidP="00434FAA">
      <w:pPr>
        <w:ind w:left="720"/>
        <w:contextualSpacing/>
        <w:rPr>
          <w:rFonts w:ascii="Arial Narrow" w:hAnsi="Arial Narrow" w:cs="Arial"/>
          <w:sz w:val="22"/>
          <w:szCs w:val="22"/>
          <w:lang w:val="en-ZA"/>
        </w:rPr>
      </w:pPr>
      <w:r w:rsidRPr="00067638">
        <w:rPr>
          <w:rFonts w:ascii="Arial Narrow" w:hAnsi="Arial Narrow" w:cs="Arial"/>
          <w:sz w:val="22"/>
          <w:szCs w:val="22"/>
          <w:lang w:val="en-ZA"/>
        </w:rPr>
        <w:t>The following lessons have been learned from the implementation of the NRCP project that may be applied in future planning of other interventions:</w:t>
      </w:r>
    </w:p>
    <w:p w14:paraId="1B03DFE5" w14:textId="77777777" w:rsidR="00C773E0" w:rsidRPr="00067638" w:rsidRDefault="00C773E0" w:rsidP="00C773E0">
      <w:pPr>
        <w:numPr>
          <w:ilvl w:val="0"/>
          <w:numId w:val="75"/>
        </w:numPr>
        <w:contextualSpacing/>
        <w:rPr>
          <w:rFonts w:ascii="Arial Narrow" w:hAnsi="Arial Narrow" w:cs="Arial"/>
          <w:sz w:val="22"/>
          <w:szCs w:val="22"/>
          <w:lang w:val="en-ZA"/>
        </w:rPr>
      </w:pPr>
      <w:r w:rsidRPr="00067638">
        <w:rPr>
          <w:rFonts w:ascii="Arial Narrow" w:hAnsi="Arial Narrow" w:cs="Arial"/>
          <w:sz w:val="22"/>
          <w:szCs w:val="22"/>
          <w:lang w:val="en-ZA"/>
        </w:rPr>
        <w:t>Stakeholder coordination is a key part of the effective implementation of climate change policies, programmes, and projects as it allows for the programme to learn from a wide range of experiences by other institutions.</w:t>
      </w:r>
    </w:p>
    <w:p w14:paraId="7EB10FC2" w14:textId="77777777" w:rsidR="00C773E0" w:rsidRPr="00067638" w:rsidRDefault="00C773E0" w:rsidP="00193435">
      <w:pPr>
        <w:numPr>
          <w:ilvl w:val="0"/>
          <w:numId w:val="75"/>
        </w:numPr>
        <w:contextualSpacing/>
        <w:rPr>
          <w:rFonts w:ascii="Arial Narrow" w:hAnsi="Arial Narrow" w:cs="Arial"/>
          <w:sz w:val="22"/>
          <w:szCs w:val="22"/>
          <w:lang w:val="en-ZA"/>
        </w:rPr>
      </w:pPr>
      <w:r w:rsidRPr="00067638">
        <w:rPr>
          <w:rFonts w:ascii="Arial Narrow" w:hAnsi="Arial Narrow" w:cs="Arial"/>
          <w:sz w:val="22"/>
          <w:szCs w:val="22"/>
          <w:lang w:val="en-ZA"/>
        </w:rPr>
        <w:t xml:space="preserve"> The oversight provided by the multi-sectoral forums overseeing climate change management ensures that there is consideration of emerging issues that are related to climate change. </w:t>
      </w:r>
    </w:p>
    <w:p w14:paraId="69B66ED3" w14:textId="77777777" w:rsidR="00C773E0" w:rsidRPr="00067638" w:rsidRDefault="00C773E0" w:rsidP="00C773E0">
      <w:pPr>
        <w:numPr>
          <w:ilvl w:val="0"/>
          <w:numId w:val="75"/>
        </w:numPr>
        <w:contextualSpacing/>
        <w:rPr>
          <w:rFonts w:ascii="Arial Narrow" w:hAnsi="Arial Narrow" w:cs="Arial"/>
          <w:sz w:val="22"/>
          <w:szCs w:val="22"/>
          <w:lang w:val="en-ZA"/>
        </w:rPr>
      </w:pPr>
      <w:r w:rsidRPr="00067638">
        <w:rPr>
          <w:rFonts w:ascii="Arial Narrow" w:hAnsi="Arial Narrow" w:cs="Arial"/>
          <w:sz w:val="22"/>
          <w:szCs w:val="22"/>
          <w:lang w:val="en-ZA"/>
        </w:rPr>
        <w:t xml:space="preserve">Adaptive management is very crucial when implementing a programme during uncertain times like the Covid-19 global pandemic and disaster and risk management. </w:t>
      </w:r>
    </w:p>
    <w:p w14:paraId="16C67D7B" w14:textId="77777777" w:rsidR="00C773E0" w:rsidRPr="00067638" w:rsidRDefault="00C773E0" w:rsidP="00C773E0">
      <w:pPr>
        <w:numPr>
          <w:ilvl w:val="0"/>
          <w:numId w:val="75"/>
        </w:numPr>
        <w:contextualSpacing/>
        <w:rPr>
          <w:rFonts w:ascii="Arial Narrow" w:hAnsi="Arial Narrow" w:cs="Arial"/>
          <w:sz w:val="22"/>
          <w:szCs w:val="22"/>
          <w:lang w:val="en-ZA"/>
        </w:rPr>
      </w:pPr>
      <w:r w:rsidRPr="00067638">
        <w:rPr>
          <w:rFonts w:ascii="Arial Narrow" w:hAnsi="Arial Narrow" w:cs="Arial"/>
          <w:sz w:val="22"/>
          <w:szCs w:val="22"/>
          <w:lang w:val="en-ZA"/>
        </w:rPr>
        <w:t xml:space="preserve">Involving beneficiary districts in the early stages of programme development and implementation enhances project ownership. </w:t>
      </w:r>
    </w:p>
    <w:p w14:paraId="57C88F94" w14:textId="77777777" w:rsidR="00C773E0" w:rsidRPr="00067638" w:rsidRDefault="00C773E0" w:rsidP="00C773E0">
      <w:pPr>
        <w:numPr>
          <w:ilvl w:val="0"/>
          <w:numId w:val="75"/>
        </w:numPr>
        <w:contextualSpacing/>
        <w:rPr>
          <w:rFonts w:ascii="Arial Narrow" w:hAnsi="Arial Narrow" w:cs="Arial"/>
          <w:sz w:val="22"/>
          <w:szCs w:val="22"/>
          <w:lang w:val="en-ZA"/>
        </w:rPr>
      </w:pPr>
      <w:r w:rsidRPr="00067638">
        <w:rPr>
          <w:rFonts w:ascii="Arial Narrow" w:hAnsi="Arial Narrow" w:cs="Arial"/>
          <w:sz w:val="22"/>
          <w:szCs w:val="22"/>
          <w:lang w:val="en-ZA"/>
        </w:rPr>
        <w:t xml:space="preserve">Capacity building of stakeholders on programme concepts and approaches in the initial stages of the programme leads to the creation of a pool of technical resources within the programme area. </w:t>
      </w:r>
    </w:p>
    <w:p w14:paraId="44390DF0" w14:textId="77777777" w:rsidR="00C773E0" w:rsidRPr="00067638" w:rsidRDefault="00C773E0" w:rsidP="00C773E0">
      <w:pPr>
        <w:numPr>
          <w:ilvl w:val="0"/>
          <w:numId w:val="75"/>
        </w:numPr>
        <w:contextualSpacing/>
        <w:rPr>
          <w:rFonts w:ascii="Arial Narrow" w:hAnsi="Arial Narrow" w:cs="Arial"/>
          <w:sz w:val="22"/>
          <w:szCs w:val="22"/>
          <w:lang w:val="en-ZA"/>
        </w:rPr>
      </w:pPr>
      <w:r w:rsidRPr="00067638">
        <w:rPr>
          <w:rFonts w:ascii="Arial Narrow" w:hAnsi="Arial Narrow" w:cs="Arial"/>
          <w:sz w:val="22"/>
          <w:szCs w:val="22"/>
          <w:lang w:val="en-ZA"/>
        </w:rPr>
        <w:t xml:space="preserve">Domestic resource mobilization through the introduction of green levies takes time and requires a lot of advocacy and engagement with the Ministry of Finance. </w:t>
      </w:r>
    </w:p>
    <w:p w14:paraId="5BD87C9D" w14:textId="77777777" w:rsidR="00C773E0" w:rsidRPr="00067638" w:rsidRDefault="00C773E0" w:rsidP="00193435">
      <w:pPr>
        <w:numPr>
          <w:ilvl w:val="0"/>
          <w:numId w:val="75"/>
        </w:numPr>
        <w:contextualSpacing/>
        <w:rPr>
          <w:rFonts w:ascii="Arial Narrow" w:hAnsi="Arial Narrow" w:cs="Arial"/>
          <w:sz w:val="22"/>
          <w:szCs w:val="22"/>
          <w:lang w:val="en-ZA"/>
        </w:rPr>
      </w:pPr>
      <w:r w:rsidRPr="00067638">
        <w:rPr>
          <w:rFonts w:ascii="Arial Narrow" w:hAnsi="Arial Narrow" w:cs="Arial"/>
          <w:sz w:val="22"/>
          <w:szCs w:val="22"/>
          <w:lang w:val="en-ZA"/>
        </w:rPr>
        <w:t xml:space="preserve">Learning from previous and existing initiatives in resilience building has assisted in improving project outcomes. </w:t>
      </w:r>
    </w:p>
    <w:p w14:paraId="1B31775E" w14:textId="77777777" w:rsidR="00434FAA" w:rsidRPr="00067638" w:rsidRDefault="00434FAA" w:rsidP="00434FAA">
      <w:pPr>
        <w:ind w:left="720"/>
        <w:contextualSpacing/>
        <w:rPr>
          <w:rFonts w:ascii="Arial Narrow" w:hAnsi="Arial Narrow" w:cs="Arial"/>
          <w:sz w:val="22"/>
          <w:szCs w:val="22"/>
          <w:lang w:val="en-ZA"/>
        </w:rPr>
      </w:pPr>
    </w:p>
    <w:p w14:paraId="53BD0CF1" w14:textId="77777777" w:rsidR="00434FAA" w:rsidRPr="00067638" w:rsidRDefault="00434FAA" w:rsidP="00434FAA">
      <w:pPr>
        <w:numPr>
          <w:ilvl w:val="0"/>
          <w:numId w:val="21"/>
        </w:numPr>
        <w:spacing w:after="160" w:line="259" w:lineRule="auto"/>
        <w:contextualSpacing/>
        <w:jc w:val="left"/>
        <w:rPr>
          <w:rFonts w:ascii="Arial Narrow" w:hAnsi="Arial Narrow" w:cs="Arial"/>
          <w:b/>
          <w:sz w:val="22"/>
          <w:szCs w:val="22"/>
        </w:rPr>
      </w:pPr>
      <w:r w:rsidRPr="00067638">
        <w:rPr>
          <w:rFonts w:ascii="Arial Narrow" w:hAnsi="Arial Narrow" w:cs="Arial"/>
          <w:b/>
          <w:sz w:val="22"/>
          <w:szCs w:val="22"/>
        </w:rPr>
        <w:t>Recommendations</w:t>
      </w:r>
    </w:p>
    <w:p w14:paraId="16A65172" w14:textId="77777777" w:rsidR="006D2648" w:rsidRPr="00067638" w:rsidRDefault="006D2648" w:rsidP="006A71DC">
      <w:pPr>
        <w:spacing w:after="160" w:line="259" w:lineRule="auto"/>
        <w:contextualSpacing/>
        <w:rPr>
          <w:rFonts w:ascii="Arial Narrow" w:hAnsi="Arial Narrow" w:cs="Arial"/>
          <w:b/>
          <w:sz w:val="22"/>
          <w:szCs w:val="22"/>
        </w:rPr>
      </w:pPr>
    </w:p>
    <w:p w14:paraId="058F385E" w14:textId="77777777" w:rsidR="006D2648" w:rsidRPr="00067638" w:rsidRDefault="006D2648" w:rsidP="006A71DC">
      <w:pPr>
        <w:spacing w:after="160" w:line="259" w:lineRule="auto"/>
        <w:contextualSpacing/>
        <w:rPr>
          <w:rFonts w:ascii="Arial Narrow" w:hAnsi="Arial Narrow" w:cs="Arial"/>
          <w:b/>
          <w:sz w:val="22"/>
          <w:szCs w:val="22"/>
          <w:lang w:val="en-ZA"/>
        </w:rPr>
      </w:pPr>
      <w:r w:rsidRPr="00067638" w:rsidDel="00F135AE">
        <w:rPr>
          <w:rFonts w:ascii="Arial Narrow" w:hAnsi="Arial Narrow" w:cs="Arial"/>
          <w:b/>
          <w:bCs/>
          <w:i/>
          <w:sz w:val="22"/>
          <w:szCs w:val="22"/>
          <w:lang w:val="en-ZA"/>
        </w:rPr>
        <w:t>Output 1:</w:t>
      </w:r>
      <w:r w:rsidRPr="00067638" w:rsidDel="00F135AE">
        <w:rPr>
          <w:rFonts w:ascii="Arial Narrow" w:hAnsi="Arial Narrow" w:cs="Arial"/>
          <w:b/>
          <w:sz w:val="22"/>
          <w:szCs w:val="22"/>
          <w:lang w:val="en-ZA"/>
        </w:rPr>
        <w:t xml:space="preserve"> Strengthened capacity for improved result-oriented governance and management of climate change, at national and district levels</w:t>
      </w:r>
      <w:r w:rsidRPr="00067638">
        <w:rPr>
          <w:rFonts w:ascii="Arial Narrow" w:hAnsi="Arial Narrow" w:cs="Arial"/>
          <w:b/>
          <w:sz w:val="22"/>
          <w:szCs w:val="22"/>
          <w:lang w:val="en-ZA"/>
        </w:rPr>
        <w:t>;</w:t>
      </w:r>
    </w:p>
    <w:p w14:paraId="6272193B" w14:textId="77777777" w:rsidR="006D2648" w:rsidRPr="00067638" w:rsidRDefault="006D2648" w:rsidP="006A71DC">
      <w:pPr>
        <w:spacing w:after="160" w:line="259" w:lineRule="auto"/>
        <w:contextualSpacing/>
        <w:rPr>
          <w:rFonts w:ascii="Arial Narrow" w:hAnsi="Arial Narrow" w:cs="Arial"/>
          <w:b/>
          <w:sz w:val="22"/>
          <w:szCs w:val="22"/>
          <w:lang w:val="en-ZA"/>
        </w:rPr>
      </w:pPr>
    </w:p>
    <w:p w14:paraId="4E3ED748" w14:textId="39836F3D" w:rsidR="006D2648" w:rsidRPr="00067638" w:rsidRDefault="006D2648" w:rsidP="006A71DC">
      <w:pPr>
        <w:numPr>
          <w:ilvl w:val="0"/>
          <w:numId w:val="76"/>
        </w:numPr>
        <w:spacing w:after="160" w:line="259" w:lineRule="auto"/>
        <w:contextualSpacing/>
        <w:rPr>
          <w:rFonts w:ascii="Arial Narrow" w:hAnsi="Arial Narrow" w:cs="Arial"/>
          <w:sz w:val="22"/>
          <w:szCs w:val="22"/>
        </w:rPr>
      </w:pPr>
      <w:r w:rsidRPr="00067638">
        <w:rPr>
          <w:rFonts w:ascii="Arial Narrow" w:hAnsi="Arial Narrow" w:cs="Arial"/>
          <w:sz w:val="22"/>
          <w:szCs w:val="22"/>
        </w:rPr>
        <w:t>Strengthen further the governan</w:t>
      </w:r>
      <w:r w:rsidR="00016715" w:rsidRPr="00067638">
        <w:rPr>
          <w:rFonts w:ascii="Arial Narrow" w:hAnsi="Arial Narrow" w:cs="Arial"/>
          <w:sz w:val="22"/>
          <w:szCs w:val="22"/>
        </w:rPr>
        <w:t xml:space="preserve">ce structures and partnerships: </w:t>
      </w:r>
      <w:r w:rsidRPr="00067638">
        <w:rPr>
          <w:rFonts w:ascii="Arial Narrow" w:hAnsi="Arial Narrow" w:cs="Arial"/>
          <w:sz w:val="22"/>
          <w:szCs w:val="22"/>
        </w:rPr>
        <w:t xml:space="preserve">UNDP and EAD should broaden and strengthen the partnerships with other stakeholders including donors, CSO, NGOs, and various Government Departments (Forestry, Fisheries, Land Resource and Conservation, Energy, Gender) at the national level. This will improve synergies in national climate resilience; </w:t>
      </w:r>
    </w:p>
    <w:p w14:paraId="5BD5BFBE" w14:textId="51A876E4" w:rsidR="006D2648" w:rsidRPr="00067638" w:rsidRDefault="005B263E" w:rsidP="006A71DC">
      <w:pPr>
        <w:numPr>
          <w:ilvl w:val="0"/>
          <w:numId w:val="76"/>
        </w:numPr>
        <w:spacing w:after="160" w:line="259" w:lineRule="auto"/>
        <w:contextualSpacing/>
        <w:rPr>
          <w:rFonts w:ascii="Arial Narrow" w:hAnsi="Arial Narrow" w:cs="Arial"/>
          <w:sz w:val="22"/>
          <w:szCs w:val="22"/>
        </w:rPr>
      </w:pPr>
      <w:r w:rsidRPr="00067638">
        <w:rPr>
          <w:rFonts w:ascii="Arial Narrow" w:hAnsi="Arial Narrow" w:cs="Arial"/>
          <w:sz w:val="22"/>
          <w:szCs w:val="22"/>
        </w:rPr>
        <w:t>In s</w:t>
      </w:r>
      <w:r w:rsidR="006D2648" w:rsidRPr="00067638">
        <w:rPr>
          <w:rFonts w:ascii="Arial Narrow" w:hAnsi="Arial Narrow" w:cs="Arial"/>
          <w:sz w:val="22"/>
          <w:szCs w:val="22"/>
        </w:rPr>
        <w:t>uccessor project</w:t>
      </w:r>
      <w:r w:rsidRPr="00067638">
        <w:rPr>
          <w:rFonts w:ascii="Arial Narrow" w:hAnsi="Arial Narrow" w:cs="Arial"/>
          <w:sz w:val="22"/>
          <w:szCs w:val="22"/>
        </w:rPr>
        <w:t>s, UNDP, other ENRM players with EAD as the coordinator,</w:t>
      </w:r>
      <w:r w:rsidR="006D2648" w:rsidRPr="00067638">
        <w:rPr>
          <w:rFonts w:ascii="Arial Narrow" w:hAnsi="Arial Narrow" w:cs="Arial"/>
          <w:sz w:val="22"/>
          <w:szCs w:val="22"/>
        </w:rPr>
        <w:t xml:space="preserve"> should continue to facilitate strong coordination of climate change related policies for successful implementation of climate change adaptation and mitigation </w:t>
      </w:r>
      <w:proofErr w:type="spellStart"/>
      <w:r w:rsidR="006D2648" w:rsidRPr="00067638">
        <w:rPr>
          <w:rFonts w:ascii="Arial Narrow" w:hAnsi="Arial Narrow" w:cs="Arial"/>
          <w:sz w:val="22"/>
          <w:szCs w:val="22"/>
        </w:rPr>
        <w:t>programmes</w:t>
      </w:r>
      <w:proofErr w:type="spellEnd"/>
      <w:r w:rsidR="006D2648" w:rsidRPr="00067638">
        <w:rPr>
          <w:rFonts w:ascii="Arial Narrow" w:hAnsi="Arial Narrow" w:cs="Arial"/>
          <w:sz w:val="22"/>
          <w:szCs w:val="22"/>
        </w:rPr>
        <w:t xml:space="preserve"> through involvement and collaboration of many actors within and across public, private and civil society;</w:t>
      </w:r>
    </w:p>
    <w:p w14:paraId="3229CD04" w14:textId="1C6BDE08" w:rsidR="00383049" w:rsidRPr="00067638" w:rsidRDefault="00383049" w:rsidP="006A71DC">
      <w:pPr>
        <w:numPr>
          <w:ilvl w:val="0"/>
          <w:numId w:val="76"/>
        </w:numPr>
        <w:spacing w:after="160" w:line="259" w:lineRule="auto"/>
        <w:contextualSpacing/>
        <w:rPr>
          <w:rFonts w:ascii="Arial Narrow" w:hAnsi="Arial Narrow" w:cs="Arial"/>
          <w:sz w:val="22"/>
          <w:szCs w:val="22"/>
          <w:lang w:val="en-ZA"/>
        </w:rPr>
      </w:pPr>
      <w:r w:rsidRPr="00067638">
        <w:rPr>
          <w:rFonts w:ascii="Arial Narrow" w:hAnsi="Arial Narrow" w:cs="Arial"/>
          <w:sz w:val="22"/>
          <w:szCs w:val="22"/>
        </w:rPr>
        <w:t xml:space="preserve">There was no special attention on human and tenure rights, gender and disability issues in the project strategy and implementation. In future designs, </w:t>
      </w:r>
      <w:r w:rsidR="00F95ADB" w:rsidRPr="00067638">
        <w:rPr>
          <w:rFonts w:ascii="Arial Narrow" w:hAnsi="Arial Narrow" w:cs="Arial"/>
          <w:sz w:val="22"/>
          <w:szCs w:val="22"/>
        </w:rPr>
        <w:t xml:space="preserve">these </w:t>
      </w:r>
      <w:r w:rsidR="005B263E" w:rsidRPr="00067638">
        <w:rPr>
          <w:rFonts w:ascii="Arial Narrow" w:hAnsi="Arial Narrow" w:cs="Arial"/>
          <w:sz w:val="22"/>
          <w:szCs w:val="22"/>
        </w:rPr>
        <w:t xml:space="preserve">should be clearly be reflected </w:t>
      </w:r>
      <w:r w:rsidR="00F95ADB" w:rsidRPr="00067638">
        <w:rPr>
          <w:rFonts w:ascii="Arial Narrow" w:hAnsi="Arial Narrow" w:cs="Arial"/>
          <w:sz w:val="22"/>
          <w:szCs w:val="22"/>
        </w:rPr>
        <w:t xml:space="preserve">in the </w:t>
      </w:r>
      <w:r w:rsidR="002317A9" w:rsidRPr="00067638">
        <w:rPr>
          <w:rFonts w:ascii="Arial Narrow" w:hAnsi="Arial Narrow" w:cs="Arial"/>
          <w:sz w:val="22"/>
          <w:szCs w:val="22"/>
        </w:rPr>
        <w:t xml:space="preserve">indicators for the </w:t>
      </w:r>
      <w:r w:rsidR="00F95ADB" w:rsidRPr="00067638">
        <w:rPr>
          <w:rFonts w:ascii="Arial Narrow" w:hAnsi="Arial Narrow" w:cs="Arial"/>
          <w:sz w:val="22"/>
          <w:szCs w:val="22"/>
        </w:rPr>
        <w:t>outputs</w:t>
      </w:r>
      <w:r w:rsidR="00C105D8" w:rsidRPr="00067638">
        <w:rPr>
          <w:rFonts w:ascii="Arial Narrow" w:hAnsi="Arial Narrow" w:cs="Arial"/>
          <w:sz w:val="22"/>
          <w:szCs w:val="22"/>
        </w:rPr>
        <w:t>.</w:t>
      </w:r>
    </w:p>
    <w:p w14:paraId="08AAE900" w14:textId="77777777" w:rsidR="006D2648" w:rsidRPr="00067638" w:rsidRDefault="006D2648" w:rsidP="006A71DC">
      <w:pPr>
        <w:spacing w:after="160" w:line="259" w:lineRule="auto"/>
        <w:contextualSpacing/>
        <w:rPr>
          <w:rFonts w:ascii="Arial Narrow" w:hAnsi="Arial Narrow" w:cs="Arial"/>
          <w:b/>
          <w:sz w:val="22"/>
          <w:szCs w:val="22"/>
          <w:lang w:val="en-ZA"/>
        </w:rPr>
      </w:pPr>
    </w:p>
    <w:p w14:paraId="1FB9509C" w14:textId="77777777" w:rsidR="006D2648" w:rsidRPr="00067638" w:rsidRDefault="006D2648" w:rsidP="006A71DC">
      <w:pPr>
        <w:spacing w:after="160" w:line="259" w:lineRule="auto"/>
        <w:contextualSpacing/>
        <w:rPr>
          <w:rFonts w:ascii="Arial Narrow" w:hAnsi="Arial Narrow" w:cs="Arial"/>
          <w:b/>
          <w:sz w:val="22"/>
          <w:szCs w:val="22"/>
          <w:lang w:val="en-ZA"/>
        </w:rPr>
      </w:pPr>
      <w:r w:rsidRPr="00067638" w:rsidDel="00F135AE">
        <w:rPr>
          <w:rFonts w:ascii="Arial Narrow" w:hAnsi="Arial Narrow" w:cs="Arial"/>
          <w:b/>
          <w:bCs/>
          <w:i/>
          <w:sz w:val="22"/>
          <w:szCs w:val="22"/>
          <w:lang w:val="en-ZA"/>
        </w:rPr>
        <w:lastRenderedPageBreak/>
        <w:t>Output 2</w:t>
      </w:r>
      <w:r w:rsidRPr="00067638" w:rsidDel="00F135AE">
        <w:rPr>
          <w:rFonts w:ascii="Arial Narrow" w:hAnsi="Arial Narrow" w:cs="Arial"/>
          <w:b/>
          <w:i/>
          <w:sz w:val="22"/>
          <w:szCs w:val="22"/>
          <w:lang w:val="en-ZA"/>
        </w:rPr>
        <w:t>:</w:t>
      </w:r>
      <w:r w:rsidRPr="00067638" w:rsidDel="00F135AE">
        <w:rPr>
          <w:rFonts w:ascii="Arial Narrow" w:hAnsi="Arial Narrow" w:cs="Arial"/>
          <w:b/>
          <w:sz w:val="22"/>
          <w:szCs w:val="22"/>
          <w:lang w:val="en-ZA"/>
        </w:rPr>
        <w:t xml:space="preserve"> Scaled-up action, finance and partnerships for climate change adaptation, mitigation and disaster risk management across sectors</w:t>
      </w:r>
      <w:r w:rsidRPr="00067638">
        <w:rPr>
          <w:rFonts w:ascii="Arial Narrow" w:hAnsi="Arial Narrow" w:cs="Arial"/>
          <w:b/>
          <w:sz w:val="22"/>
          <w:szCs w:val="22"/>
          <w:lang w:val="en-ZA"/>
        </w:rPr>
        <w:t>;</w:t>
      </w:r>
    </w:p>
    <w:p w14:paraId="23563F93" w14:textId="77777777" w:rsidR="006D2648" w:rsidRPr="00067638" w:rsidRDefault="006D2648" w:rsidP="006A71DC">
      <w:pPr>
        <w:spacing w:after="160" w:line="259" w:lineRule="auto"/>
        <w:contextualSpacing/>
        <w:rPr>
          <w:rFonts w:ascii="Arial Narrow" w:hAnsi="Arial Narrow" w:cs="Arial"/>
          <w:b/>
          <w:sz w:val="22"/>
          <w:szCs w:val="22"/>
          <w:lang w:val="en-ZA"/>
        </w:rPr>
      </w:pPr>
    </w:p>
    <w:p w14:paraId="3ED1A825" w14:textId="77777777" w:rsidR="006D2648" w:rsidRPr="00067638" w:rsidRDefault="006D2648" w:rsidP="006A71DC">
      <w:pPr>
        <w:numPr>
          <w:ilvl w:val="0"/>
          <w:numId w:val="76"/>
        </w:numPr>
        <w:spacing w:after="160" w:line="259" w:lineRule="auto"/>
        <w:contextualSpacing/>
        <w:rPr>
          <w:rFonts w:ascii="Arial Narrow" w:hAnsi="Arial Narrow" w:cs="Arial"/>
          <w:sz w:val="22"/>
          <w:szCs w:val="22"/>
        </w:rPr>
      </w:pPr>
      <w:r w:rsidRPr="00067638">
        <w:rPr>
          <w:rFonts w:ascii="Arial Narrow" w:hAnsi="Arial Narrow" w:cs="Arial"/>
          <w:sz w:val="22"/>
          <w:szCs w:val="22"/>
        </w:rPr>
        <w:t>UNDP should in the future facilitate the scaling up of best practices that improve the livelihoods of communities and other nature-based solutions;</w:t>
      </w:r>
    </w:p>
    <w:p w14:paraId="0C2C60B2" w14:textId="47B64013" w:rsidR="00DE2E85" w:rsidRPr="00067638" w:rsidRDefault="006D2648" w:rsidP="006A71DC">
      <w:pPr>
        <w:numPr>
          <w:ilvl w:val="0"/>
          <w:numId w:val="76"/>
        </w:numPr>
        <w:spacing w:after="160" w:line="259" w:lineRule="auto"/>
        <w:contextualSpacing/>
        <w:rPr>
          <w:rFonts w:ascii="Arial Narrow" w:hAnsi="Arial Narrow" w:cs="Arial"/>
          <w:b/>
          <w:bCs/>
          <w:sz w:val="22"/>
          <w:szCs w:val="22"/>
          <w:lang w:val="en-ZA"/>
        </w:rPr>
      </w:pPr>
      <w:r w:rsidRPr="00067638">
        <w:rPr>
          <w:rFonts w:ascii="Arial Narrow" w:hAnsi="Arial Narrow" w:cs="Arial"/>
          <w:sz w:val="22"/>
          <w:szCs w:val="22"/>
        </w:rPr>
        <w:t>The</w:t>
      </w:r>
      <w:r w:rsidR="00871654" w:rsidRPr="00067638">
        <w:rPr>
          <w:rFonts w:ascii="Arial Narrow" w:hAnsi="Arial Narrow" w:cs="Arial"/>
          <w:sz w:val="22"/>
          <w:szCs w:val="22"/>
        </w:rPr>
        <w:t xml:space="preserve"> successor project should </w:t>
      </w:r>
      <w:r w:rsidRPr="00067638">
        <w:rPr>
          <w:rFonts w:ascii="Arial Narrow" w:hAnsi="Arial Narrow" w:cs="Arial"/>
          <w:sz w:val="22"/>
          <w:szCs w:val="22"/>
        </w:rPr>
        <w:t>mobiliz</w:t>
      </w:r>
      <w:r w:rsidR="00871654" w:rsidRPr="00067638">
        <w:rPr>
          <w:rFonts w:ascii="Arial Narrow" w:hAnsi="Arial Narrow" w:cs="Arial"/>
          <w:sz w:val="22"/>
          <w:szCs w:val="22"/>
        </w:rPr>
        <w:t>e more</w:t>
      </w:r>
      <w:r w:rsidRPr="00067638">
        <w:rPr>
          <w:rFonts w:ascii="Arial Narrow" w:hAnsi="Arial Narrow" w:cs="Arial"/>
          <w:sz w:val="22"/>
          <w:szCs w:val="22"/>
        </w:rPr>
        <w:t xml:space="preserve"> domestic </w:t>
      </w:r>
      <w:r w:rsidR="00DE2E85" w:rsidRPr="00067638">
        <w:rPr>
          <w:rFonts w:ascii="Arial Narrow" w:hAnsi="Arial Narrow" w:cs="Arial"/>
          <w:sz w:val="22"/>
          <w:szCs w:val="22"/>
        </w:rPr>
        <w:t xml:space="preserve">and global climate </w:t>
      </w:r>
      <w:r w:rsidRPr="00067638">
        <w:rPr>
          <w:rFonts w:ascii="Arial Narrow" w:hAnsi="Arial Narrow" w:cs="Arial"/>
          <w:sz w:val="22"/>
          <w:szCs w:val="22"/>
        </w:rPr>
        <w:t>financ</w:t>
      </w:r>
      <w:r w:rsidR="00DE2E85" w:rsidRPr="00067638">
        <w:rPr>
          <w:rFonts w:ascii="Arial Narrow" w:hAnsi="Arial Narrow" w:cs="Arial"/>
          <w:sz w:val="22"/>
          <w:szCs w:val="22"/>
        </w:rPr>
        <w:t>ing</w:t>
      </w:r>
      <w:r w:rsidRPr="00067638">
        <w:rPr>
          <w:rFonts w:ascii="Arial Narrow" w:hAnsi="Arial Narrow" w:cs="Arial"/>
          <w:sz w:val="22"/>
          <w:szCs w:val="22"/>
        </w:rPr>
        <w:t xml:space="preserve"> for enhanced resilience and natural resource management.  </w:t>
      </w:r>
    </w:p>
    <w:p w14:paraId="1D864A8F" w14:textId="70961DA5" w:rsidR="006A71DC" w:rsidRPr="00067638" w:rsidRDefault="006A71DC">
      <w:pPr>
        <w:jc w:val="left"/>
        <w:rPr>
          <w:rFonts w:ascii="Arial Narrow" w:hAnsi="Arial Narrow" w:cs="Arial"/>
          <w:b/>
          <w:bCs/>
          <w:i/>
          <w:sz w:val="22"/>
          <w:szCs w:val="22"/>
          <w:lang w:val="en-ZA"/>
        </w:rPr>
      </w:pPr>
    </w:p>
    <w:p w14:paraId="43E704C6" w14:textId="77777777" w:rsidR="006D2648" w:rsidRPr="00067638" w:rsidRDefault="006D2648" w:rsidP="006A71DC">
      <w:pPr>
        <w:spacing w:after="160" w:line="259" w:lineRule="auto"/>
        <w:contextualSpacing/>
        <w:rPr>
          <w:rFonts w:ascii="Arial Narrow" w:hAnsi="Arial Narrow" w:cs="Arial"/>
          <w:b/>
          <w:bCs/>
          <w:sz w:val="22"/>
          <w:szCs w:val="22"/>
          <w:lang w:val="en-ZA"/>
        </w:rPr>
      </w:pPr>
      <w:r w:rsidRPr="00067638" w:rsidDel="00F135AE">
        <w:rPr>
          <w:rFonts w:ascii="Arial Narrow" w:hAnsi="Arial Narrow" w:cs="Arial"/>
          <w:b/>
          <w:bCs/>
          <w:i/>
          <w:sz w:val="22"/>
          <w:szCs w:val="22"/>
          <w:lang w:val="en-ZA"/>
        </w:rPr>
        <w:t>Output 3</w:t>
      </w:r>
      <w:r w:rsidRPr="00067638" w:rsidDel="00F135AE">
        <w:rPr>
          <w:rFonts w:ascii="Arial Narrow" w:hAnsi="Arial Narrow" w:cs="Arial"/>
          <w:b/>
          <w:sz w:val="22"/>
          <w:szCs w:val="22"/>
          <w:lang w:val="en-ZA"/>
        </w:rPr>
        <w:t xml:space="preserve">: </w:t>
      </w:r>
      <w:r w:rsidRPr="00067638" w:rsidDel="00F135AE">
        <w:rPr>
          <w:rFonts w:ascii="Arial Narrow" w:hAnsi="Arial Narrow" w:cs="Arial"/>
          <w:b/>
          <w:bCs/>
          <w:sz w:val="22"/>
          <w:szCs w:val="22"/>
          <w:lang w:val="en-ZA"/>
        </w:rPr>
        <w:t>Strengthened management for effective, and inclusive partnerships; Research and PMEAL for effective targeting in adaptation, mitigation and climate finance</w:t>
      </w:r>
      <w:r w:rsidRPr="00067638">
        <w:rPr>
          <w:rFonts w:ascii="Arial Narrow" w:hAnsi="Arial Narrow" w:cs="Arial"/>
          <w:b/>
          <w:bCs/>
          <w:sz w:val="22"/>
          <w:szCs w:val="22"/>
          <w:lang w:val="en-ZA"/>
        </w:rPr>
        <w:t>;</w:t>
      </w:r>
    </w:p>
    <w:p w14:paraId="10AEFBF2" w14:textId="77777777" w:rsidR="006D2648" w:rsidRPr="00067638" w:rsidDel="00F135AE" w:rsidRDefault="006D2648" w:rsidP="006A71DC">
      <w:pPr>
        <w:spacing w:after="160" w:line="259" w:lineRule="auto"/>
        <w:contextualSpacing/>
        <w:rPr>
          <w:rFonts w:ascii="Arial Narrow" w:hAnsi="Arial Narrow" w:cs="Arial"/>
          <w:b/>
          <w:sz w:val="22"/>
          <w:szCs w:val="22"/>
          <w:lang w:val="en-ZA"/>
        </w:rPr>
      </w:pPr>
    </w:p>
    <w:p w14:paraId="2404287D" w14:textId="77777777" w:rsidR="006D2648" w:rsidRPr="00067638" w:rsidRDefault="006D2648" w:rsidP="006A71DC">
      <w:pPr>
        <w:numPr>
          <w:ilvl w:val="0"/>
          <w:numId w:val="76"/>
        </w:numPr>
        <w:spacing w:after="160" w:line="259" w:lineRule="auto"/>
        <w:contextualSpacing/>
        <w:rPr>
          <w:rFonts w:ascii="Arial Narrow" w:hAnsi="Arial Narrow" w:cs="Arial"/>
          <w:sz w:val="22"/>
          <w:szCs w:val="22"/>
        </w:rPr>
      </w:pPr>
      <w:r w:rsidRPr="00067638">
        <w:rPr>
          <w:rFonts w:ascii="Arial Narrow" w:hAnsi="Arial Narrow" w:cs="Arial"/>
          <w:sz w:val="22"/>
          <w:szCs w:val="22"/>
        </w:rPr>
        <w:t>There is need for expanded knowledge and information on climate change and   ENRM for M&amp;E;</w:t>
      </w:r>
    </w:p>
    <w:p w14:paraId="4E921861" w14:textId="77777777" w:rsidR="00434FAA" w:rsidRPr="00067638" w:rsidRDefault="00434FAA" w:rsidP="006A71DC">
      <w:pPr>
        <w:numPr>
          <w:ilvl w:val="0"/>
          <w:numId w:val="76"/>
        </w:numPr>
        <w:spacing w:after="160" w:line="259" w:lineRule="auto"/>
        <w:contextualSpacing/>
        <w:rPr>
          <w:rFonts w:ascii="Arial Narrow" w:hAnsi="Arial Narrow" w:cs="Arial"/>
          <w:sz w:val="22"/>
          <w:szCs w:val="22"/>
        </w:rPr>
      </w:pPr>
      <w:r w:rsidRPr="00067638">
        <w:rPr>
          <w:rFonts w:ascii="Arial Narrow" w:hAnsi="Arial Narrow" w:cs="Arial"/>
          <w:sz w:val="22"/>
          <w:szCs w:val="22"/>
        </w:rPr>
        <w:t>UNDP and EAD should, in future, streamline financial management and institute standard output/results-based t</w:t>
      </w:r>
      <w:r w:rsidR="000B0D84" w:rsidRPr="00067638">
        <w:rPr>
          <w:rFonts w:ascii="Arial Narrow" w:hAnsi="Arial Narrow" w:cs="Arial"/>
          <w:sz w:val="22"/>
          <w:szCs w:val="22"/>
        </w:rPr>
        <w:t>emplates for reporting progress.</w:t>
      </w:r>
    </w:p>
    <w:p w14:paraId="55BE1A54" w14:textId="77777777" w:rsidR="00B147FA" w:rsidRPr="00067638" w:rsidRDefault="00381859" w:rsidP="006A71DC">
      <w:pPr>
        <w:numPr>
          <w:ilvl w:val="0"/>
          <w:numId w:val="76"/>
        </w:numPr>
        <w:spacing w:after="160" w:line="259" w:lineRule="auto"/>
        <w:contextualSpacing/>
        <w:rPr>
          <w:rFonts w:ascii="Arial Narrow" w:hAnsi="Arial Narrow"/>
        </w:rPr>
      </w:pPr>
      <w:r w:rsidRPr="00067638">
        <w:rPr>
          <w:rFonts w:ascii="Arial Narrow" w:hAnsi="Arial Narrow" w:cs="Arial"/>
          <w:sz w:val="22"/>
          <w:szCs w:val="22"/>
        </w:rPr>
        <w:t xml:space="preserve">There should be good exit strategies </w:t>
      </w:r>
      <w:r w:rsidRPr="00067638">
        <w:rPr>
          <w:rFonts w:ascii="Arial Narrow" w:hAnsi="Arial Narrow" w:cs="Arial"/>
          <w:i/>
          <w:sz w:val="22"/>
          <w:szCs w:val="22"/>
        </w:rPr>
        <w:t>vis a viz</w:t>
      </w:r>
      <w:r w:rsidRPr="00067638">
        <w:rPr>
          <w:rFonts w:ascii="Arial Narrow" w:hAnsi="Arial Narrow" w:cs="Arial"/>
          <w:sz w:val="22"/>
          <w:szCs w:val="22"/>
        </w:rPr>
        <w:t xml:space="preserve"> finance, equipment, management, etc., for future projects to ensure continuity of activities for sustainable livelihoods and ecosystem resilience. </w:t>
      </w:r>
    </w:p>
    <w:p w14:paraId="3744BBDC" w14:textId="77777777" w:rsidR="001E0192" w:rsidRDefault="001E0192" w:rsidP="001E0192">
      <w:pPr>
        <w:ind w:left="720"/>
        <w:rPr>
          <w:rFonts w:ascii="Arial Narrow" w:hAnsi="Arial Narrow"/>
          <w:sz w:val="24"/>
        </w:rPr>
      </w:pPr>
    </w:p>
    <w:p w14:paraId="0E16C519" w14:textId="3211E63B" w:rsidR="007E461D" w:rsidRDefault="007E461D" w:rsidP="007E461D">
      <w:pPr>
        <w:rPr>
          <w:rFonts w:ascii="Arial Narrow" w:hAnsi="Arial Narrow"/>
          <w:sz w:val="24"/>
        </w:rPr>
      </w:pPr>
      <w:r w:rsidRPr="007E461D">
        <w:rPr>
          <w:rFonts w:ascii="Arial Narrow" w:hAnsi="Arial Narrow"/>
          <w:sz w:val="24"/>
        </w:rPr>
        <w:t>Following the implementation of the NCRP project, it is recommended that government should actively facilitate implementation of the different successful interventions in a well-coordinated approach to achieve ecosystem and community resilience in the country as outlined under output 1 to 3.</w:t>
      </w:r>
    </w:p>
    <w:p w14:paraId="73BA3FA5" w14:textId="77777777" w:rsidR="00D55C17" w:rsidRPr="007E461D" w:rsidRDefault="00D55C17" w:rsidP="007E461D">
      <w:pPr>
        <w:rPr>
          <w:rFonts w:ascii="Arial Narrow" w:hAnsi="Arial Narrow"/>
          <w:sz w:val="24"/>
        </w:rPr>
      </w:pPr>
    </w:p>
    <w:p w14:paraId="2699016D" w14:textId="77777777" w:rsidR="007E461D" w:rsidRDefault="007E461D" w:rsidP="001E0192">
      <w:pPr>
        <w:ind w:left="720"/>
        <w:rPr>
          <w:rFonts w:ascii="Arial Narrow" w:hAnsi="Arial Narrow"/>
          <w:sz w:val="24"/>
        </w:rPr>
      </w:pPr>
    </w:p>
    <w:p w14:paraId="62E7A82F" w14:textId="77777777" w:rsidR="009C7321" w:rsidRDefault="009C7321" w:rsidP="001E0192">
      <w:pPr>
        <w:ind w:left="720"/>
        <w:rPr>
          <w:rFonts w:ascii="Arial Narrow" w:hAnsi="Arial Narrow"/>
          <w:sz w:val="24"/>
        </w:rPr>
        <w:sectPr w:rsidR="009C7321" w:rsidSect="00DD4BA1">
          <w:footerReference w:type="default" r:id="rId10"/>
          <w:footerReference w:type="first" r:id="rId11"/>
          <w:pgSz w:w="11906" w:h="16838" w:code="9"/>
          <w:pgMar w:top="1440" w:right="1440" w:bottom="1440" w:left="1440" w:header="720" w:footer="720" w:gutter="0"/>
          <w:pgNumType w:fmt="lowerRoman" w:start="0"/>
          <w:cols w:space="720"/>
          <w:docGrid w:linePitch="360"/>
        </w:sectPr>
      </w:pPr>
    </w:p>
    <w:p w14:paraId="6C2BF4EE" w14:textId="77777777" w:rsidR="00126184" w:rsidRPr="0019728C" w:rsidRDefault="00E06E9F" w:rsidP="006A4F26">
      <w:pPr>
        <w:pStyle w:val="Heading1"/>
        <w:numPr>
          <w:ilvl w:val="0"/>
          <w:numId w:val="77"/>
        </w:numPr>
        <w:rPr>
          <w:rFonts w:ascii="Arial Narrow" w:hAnsi="Arial Narrow"/>
          <w:sz w:val="24"/>
          <w:szCs w:val="24"/>
        </w:rPr>
      </w:pPr>
      <w:bookmarkStart w:id="25" w:name="_Toc96688407"/>
      <w:bookmarkStart w:id="26" w:name="_Toc159429882"/>
      <w:r w:rsidRPr="0019728C">
        <w:rPr>
          <w:rFonts w:ascii="Arial Narrow" w:hAnsi="Arial Narrow"/>
          <w:sz w:val="24"/>
          <w:szCs w:val="24"/>
        </w:rPr>
        <w:lastRenderedPageBreak/>
        <w:t>Introduction</w:t>
      </w:r>
      <w:bookmarkEnd w:id="25"/>
      <w:bookmarkEnd w:id="26"/>
    </w:p>
    <w:p w14:paraId="6D6030D7" w14:textId="77777777" w:rsidR="00930A9E" w:rsidRPr="00806CF3" w:rsidRDefault="000F2835" w:rsidP="000F2835">
      <w:pPr>
        <w:rPr>
          <w:rFonts w:ascii="Arial Narrow" w:hAnsi="Arial Narrow"/>
          <w:sz w:val="24"/>
          <w:lang w:val="en-ZA"/>
        </w:rPr>
      </w:pPr>
      <w:r w:rsidRPr="00806CF3">
        <w:rPr>
          <w:rFonts w:ascii="Arial Narrow" w:hAnsi="Arial Narrow"/>
          <w:sz w:val="24"/>
          <w:lang w:val="en-ZA"/>
        </w:rPr>
        <w:t xml:space="preserve">This End Term Evaluation Report (ETER) </w:t>
      </w:r>
      <w:r w:rsidR="00930A9E" w:rsidRPr="00806CF3">
        <w:rPr>
          <w:rFonts w:ascii="Arial Narrow" w:hAnsi="Arial Narrow"/>
          <w:sz w:val="24"/>
          <w:lang w:val="en-ZA"/>
        </w:rPr>
        <w:t xml:space="preserve">for National Climate Resilience Project (NCRP) </w:t>
      </w:r>
      <w:r w:rsidR="00193435">
        <w:rPr>
          <w:rFonts w:ascii="Arial Narrow" w:hAnsi="Arial Narrow"/>
          <w:sz w:val="24"/>
          <w:lang w:val="en-ZA"/>
        </w:rPr>
        <w:t>was</w:t>
      </w:r>
      <w:r w:rsidRPr="00806CF3">
        <w:rPr>
          <w:rFonts w:ascii="Arial Narrow" w:hAnsi="Arial Narrow"/>
          <w:sz w:val="24"/>
          <w:lang w:val="en-ZA"/>
        </w:rPr>
        <w:t xml:space="preserve"> developed following a series of stakeholder consultations at National, District and local / project site level through key informant interviews and focus group discussions; project documents review and content analysis from 2 October </w:t>
      </w:r>
      <w:r w:rsidR="00930A9E" w:rsidRPr="00806CF3">
        <w:rPr>
          <w:rFonts w:ascii="Arial Narrow" w:hAnsi="Arial Narrow"/>
          <w:sz w:val="24"/>
          <w:lang w:val="en-ZA"/>
        </w:rPr>
        <w:t>to 27 October, 2023.</w:t>
      </w:r>
    </w:p>
    <w:p w14:paraId="1E3E94FB" w14:textId="77777777" w:rsidR="000F2835" w:rsidRPr="00806CF3" w:rsidRDefault="000F2835" w:rsidP="000F2835">
      <w:pPr>
        <w:rPr>
          <w:rFonts w:ascii="Arial Narrow" w:hAnsi="Arial Narrow"/>
          <w:sz w:val="24"/>
          <w:lang w:val="en-ZA"/>
        </w:rPr>
      </w:pPr>
    </w:p>
    <w:p w14:paraId="61E611CF" w14:textId="77777777" w:rsidR="000F2835" w:rsidRPr="00806CF3" w:rsidRDefault="00930A9E" w:rsidP="000F2835">
      <w:pPr>
        <w:rPr>
          <w:rFonts w:ascii="Arial Narrow" w:hAnsi="Arial Narrow"/>
          <w:sz w:val="24"/>
          <w:lang w:val="en-ZA"/>
        </w:rPr>
      </w:pPr>
      <w:r w:rsidRPr="00806CF3">
        <w:rPr>
          <w:rFonts w:ascii="Arial Narrow" w:hAnsi="Arial Narrow"/>
          <w:sz w:val="24"/>
          <w:lang w:val="en-ZA"/>
        </w:rPr>
        <w:t>T</w:t>
      </w:r>
      <w:r w:rsidR="000F2835" w:rsidRPr="00806CF3">
        <w:rPr>
          <w:rFonts w:ascii="Arial Narrow" w:hAnsi="Arial Narrow"/>
          <w:sz w:val="24"/>
          <w:lang w:val="en-ZA"/>
        </w:rPr>
        <w:t>he E</w:t>
      </w:r>
      <w:r w:rsidRPr="00806CF3">
        <w:rPr>
          <w:rFonts w:ascii="Arial Narrow" w:hAnsi="Arial Narrow"/>
          <w:sz w:val="24"/>
          <w:lang w:val="en-ZA"/>
        </w:rPr>
        <w:t xml:space="preserve">TER </w:t>
      </w:r>
      <w:r w:rsidR="00193435">
        <w:rPr>
          <w:rFonts w:ascii="Arial Narrow" w:hAnsi="Arial Narrow"/>
          <w:sz w:val="24"/>
          <w:lang w:val="en-ZA"/>
        </w:rPr>
        <w:t>was</w:t>
      </w:r>
      <w:r w:rsidR="00B13331" w:rsidRPr="00806CF3">
        <w:rPr>
          <w:rFonts w:ascii="Arial Narrow" w:hAnsi="Arial Narrow"/>
          <w:sz w:val="24"/>
          <w:lang w:val="en-ZA"/>
        </w:rPr>
        <w:t xml:space="preserve"> developed from </w:t>
      </w:r>
      <w:r w:rsidR="000F2835" w:rsidRPr="00806CF3">
        <w:rPr>
          <w:rFonts w:ascii="Arial Narrow" w:hAnsi="Arial Narrow"/>
          <w:sz w:val="24"/>
          <w:lang w:val="en-ZA"/>
        </w:rPr>
        <w:t xml:space="preserve">credible, reliable and useful </w:t>
      </w:r>
      <w:r w:rsidR="00B13331" w:rsidRPr="00806CF3">
        <w:rPr>
          <w:rFonts w:ascii="Arial Narrow" w:hAnsi="Arial Narrow"/>
          <w:sz w:val="24"/>
          <w:lang w:val="en-ZA"/>
        </w:rPr>
        <w:t xml:space="preserve">data </w:t>
      </w:r>
      <w:r w:rsidR="000F2835" w:rsidRPr="00806CF3">
        <w:rPr>
          <w:rFonts w:ascii="Arial Narrow" w:hAnsi="Arial Narrow"/>
          <w:sz w:val="24"/>
          <w:lang w:val="en-ZA"/>
        </w:rPr>
        <w:t>to assess project outcome and outputs and provide lessons learnt and recommendations for improving the design and implementation of similar initiativ</w:t>
      </w:r>
      <w:r w:rsidR="00B13331" w:rsidRPr="00806CF3">
        <w:rPr>
          <w:rFonts w:ascii="Arial Narrow" w:hAnsi="Arial Narrow"/>
          <w:sz w:val="24"/>
          <w:lang w:val="en-ZA"/>
        </w:rPr>
        <w:t>es in future.  The mission strived</w:t>
      </w:r>
      <w:r w:rsidR="000F2835" w:rsidRPr="00806CF3">
        <w:rPr>
          <w:rFonts w:ascii="Arial Narrow" w:hAnsi="Arial Narrow"/>
          <w:sz w:val="24"/>
          <w:lang w:val="en-ZA"/>
        </w:rPr>
        <w:t xml:space="preserve"> to meet all the UNEG Norms and Standards.</w:t>
      </w:r>
    </w:p>
    <w:p w14:paraId="52462DFB" w14:textId="77777777" w:rsidR="00CE0DC4" w:rsidRPr="00806CF3" w:rsidRDefault="00CE0DC4" w:rsidP="006A4F26">
      <w:pPr>
        <w:pStyle w:val="Heading2"/>
        <w:numPr>
          <w:ilvl w:val="1"/>
          <w:numId w:val="78"/>
        </w:numPr>
        <w:rPr>
          <w:rFonts w:ascii="Arial Narrow" w:hAnsi="Arial Narrow"/>
          <w:color w:val="auto"/>
          <w:sz w:val="24"/>
          <w:szCs w:val="24"/>
          <w:lang w:val="en-ZA"/>
        </w:rPr>
      </w:pPr>
      <w:bookmarkStart w:id="27" w:name="_Toc159429883"/>
      <w:r w:rsidRPr="00806CF3">
        <w:rPr>
          <w:rFonts w:ascii="Arial Narrow" w:hAnsi="Arial Narrow"/>
          <w:color w:val="auto"/>
          <w:sz w:val="24"/>
          <w:szCs w:val="24"/>
          <w:lang w:val="en-ZA"/>
        </w:rPr>
        <w:t>Background and context</w:t>
      </w:r>
      <w:bookmarkEnd w:id="27"/>
    </w:p>
    <w:p w14:paraId="695ED2B8" w14:textId="77777777" w:rsidR="00CE0DC4" w:rsidRPr="00806CF3" w:rsidRDefault="00675775" w:rsidP="00CE0DC4">
      <w:pPr>
        <w:rPr>
          <w:rFonts w:ascii="Arial Narrow" w:hAnsi="Arial Narrow"/>
          <w:sz w:val="24"/>
          <w:lang w:val="en-ZA"/>
        </w:rPr>
      </w:pPr>
      <w:r w:rsidRPr="00806CF3">
        <w:rPr>
          <w:rFonts w:ascii="Arial Narrow" w:hAnsi="Arial Narrow"/>
          <w:sz w:val="24"/>
          <w:lang w:val="en-ZA"/>
        </w:rPr>
        <w:t>The g</w:t>
      </w:r>
      <w:r w:rsidR="00CE0DC4" w:rsidRPr="00806CF3">
        <w:rPr>
          <w:rFonts w:ascii="Arial Narrow" w:hAnsi="Arial Narrow"/>
          <w:sz w:val="24"/>
          <w:lang w:val="en-ZA"/>
        </w:rPr>
        <w:t xml:space="preserve">overnment of Malawi’s Ministry of Natural Resources through and Environmental Affairs Department (EAD), implemented the National Climate Resilience Project (NCRP) in </w:t>
      </w:r>
      <w:proofErr w:type="spellStart"/>
      <w:r w:rsidR="00CE0DC4" w:rsidRPr="00806CF3">
        <w:rPr>
          <w:rFonts w:ascii="Arial Narrow" w:hAnsi="Arial Narrow"/>
          <w:sz w:val="24"/>
          <w:lang w:val="en-ZA"/>
        </w:rPr>
        <w:t>Mchinji</w:t>
      </w:r>
      <w:proofErr w:type="spellEnd"/>
      <w:r w:rsidR="00CE0DC4" w:rsidRPr="00806CF3">
        <w:rPr>
          <w:rFonts w:ascii="Arial Narrow" w:hAnsi="Arial Narrow"/>
          <w:sz w:val="24"/>
          <w:lang w:val="en-ZA"/>
        </w:rPr>
        <w:t xml:space="preserve">, Kasungu, Lilongwe, </w:t>
      </w:r>
      <w:proofErr w:type="spellStart"/>
      <w:r w:rsidR="00CE0DC4" w:rsidRPr="00806CF3">
        <w:rPr>
          <w:rFonts w:ascii="Arial Narrow" w:hAnsi="Arial Narrow"/>
          <w:sz w:val="24"/>
          <w:lang w:val="en-ZA"/>
        </w:rPr>
        <w:t>Nkhotakota</w:t>
      </w:r>
      <w:proofErr w:type="spellEnd"/>
      <w:r w:rsidR="00CE0DC4" w:rsidRPr="00806CF3">
        <w:rPr>
          <w:rFonts w:ascii="Arial Narrow" w:hAnsi="Arial Narrow"/>
          <w:sz w:val="24"/>
          <w:lang w:val="en-ZA"/>
        </w:rPr>
        <w:t xml:space="preserve">, </w:t>
      </w:r>
      <w:proofErr w:type="spellStart"/>
      <w:r w:rsidR="00CE0DC4" w:rsidRPr="00806CF3">
        <w:rPr>
          <w:rFonts w:ascii="Arial Narrow" w:hAnsi="Arial Narrow"/>
          <w:sz w:val="24"/>
          <w:lang w:val="en-ZA"/>
        </w:rPr>
        <w:t>Ntchisi</w:t>
      </w:r>
      <w:proofErr w:type="spellEnd"/>
      <w:r w:rsidR="00CE0DC4" w:rsidRPr="00806CF3">
        <w:rPr>
          <w:rFonts w:ascii="Arial Narrow" w:hAnsi="Arial Narrow"/>
          <w:sz w:val="24"/>
          <w:lang w:val="en-ZA"/>
        </w:rPr>
        <w:t xml:space="preserve"> and Dowa districts </w:t>
      </w:r>
      <w:r w:rsidR="00E93626">
        <w:rPr>
          <w:rFonts w:ascii="Arial Narrow" w:hAnsi="Arial Narrow"/>
          <w:sz w:val="24"/>
          <w:lang w:val="en-ZA"/>
        </w:rPr>
        <w:t xml:space="preserve">(Figure 1) </w:t>
      </w:r>
      <w:r w:rsidR="00CE0DC4" w:rsidRPr="00806CF3">
        <w:rPr>
          <w:rFonts w:ascii="Arial Narrow" w:hAnsi="Arial Narrow"/>
          <w:sz w:val="24"/>
          <w:lang w:val="en-ZA"/>
        </w:rPr>
        <w:t xml:space="preserve">with financial support from the United Nations Development Programme (UNDP). </w:t>
      </w:r>
      <w:r w:rsidR="006A0E4F">
        <w:rPr>
          <w:rFonts w:ascii="Arial Narrow" w:hAnsi="Arial Narrow"/>
          <w:sz w:val="24"/>
          <w:lang w:val="en-ZA"/>
        </w:rPr>
        <w:t xml:space="preserve">The NCRP was designed to </w:t>
      </w:r>
      <w:r w:rsidR="007126ED">
        <w:rPr>
          <w:rFonts w:ascii="Arial Narrow" w:hAnsi="Arial Narrow"/>
          <w:sz w:val="24"/>
          <w:lang w:val="en-ZA"/>
        </w:rPr>
        <w:t xml:space="preserve">address existing gaps in </w:t>
      </w:r>
      <w:r w:rsidR="007126ED" w:rsidRPr="007126ED">
        <w:rPr>
          <w:rFonts w:ascii="Arial Narrow" w:hAnsi="Arial Narrow"/>
          <w:sz w:val="24"/>
        </w:rPr>
        <w:t xml:space="preserve">key </w:t>
      </w:r>
      <w:r w:rsidR="007126ED">
        <w:rPr>
          <w:rFonts w:ascii="Arial Narrow" w:hAnsi="Arial Narrow"/>
          <w:sz w:val="24"/>
        </w:rPr>
        <w:t xml:space="preserve">ENRM </w:t>
      </w:r>
      <w:r w:rsidR="007126ED" w:rsidRPr="007126ED">
        <w:rPr>
          <w:rFonts w:ascii="Arial Narrow" w:hAnsi="Arial Narrow"/>
          <w:sz w:val="24"/>
        </w:rPr>
        <w:t>policies and strategies</w:t>
      </w:r>
      <w:r w:rsidR="007126ED">
        <w:rPr>
          <w:rFonts w:ascii="Arial Narrow" w:hAnsi="Arial Narrow"/>
          <w:sz w:val="24"/>
        </w:rPr>
        <w:t xml:space="preserve"> including </w:t>
      </w:r>
      <w:r w:rsidR="007126ED" w:rsidRPr="007126ED">
        <w:rPr>
          <w:rFonts w:ascii="Arial Narrow" w:hAnsi="Arial Narrow"/>
          <w:sz w:val="24"/>
        </w:rPr>
        <w:t>climate-proofing other key sectors</w:t>
      </w:r>
      <w:r w:rsidR="006A0E4F">
        <w:rPr>
          <w:rFonts w:ascii="Arial Narrow" w:hAnsi="Arial Narrow"/>
          <w:sz w:val="24"/>
        </w:rPr>
        <w:t>.</w:t>
      </w:r>
      <w:r w:rsidR="007126ED" w:rsidRPr="007126ED">
        <w:rPr>
          <w:rFonts w:ascii="Arial Narrow" w:hAnsi="Arial Narrow"/>
          <w:sz w:val="24"/>
        </w:rPr>
        <w:t xml:space="preserve"> </w:t>
      </w:r>
      <w:r w:rsidR="007126ED">
        <w:rPr>
          <w:rFonts w:ascii="Arial Narrow" w:hAnsi="Arial Narrow"/>
          <w:sz w:val="24"/>
        </w:rPr>
        <w:t>Thus, at national level,</w:t>
      </w:r>
      <w:r w:rsidR="007126ED" w:rsidRPr="007126ED">
        <w:rPr>
          <w:rFonts w:ascii="Arial Narrow" w:hAnsi="Arial Narrow"/>
          <w:sz w:val="24"/>
        </w:rPr>
        <w:t xml:space="preserve"> </w:t>
      </w:r>
      <w:r w:rsidR="007126ED">
        <w:rPr>
          <w:rFonts w:ascii="Arial Narrow" w:hAnsi="Arial Narrow"/>
          <w:sz w:val="24"/>
        </w:rPr>
        <w:t xml:space="preserve">NCRP focused </w:t>
      </w:r>
      <w:r w:rsidR="006A0E4F">
        <w:rPr>
          <w:rFonts w:ascii="Arial Narrow" w:hAnsi="Arial Narrow"/>
          <w:sz w:val="24"/>
        </w:rPr>
        <w:t xml:space="preserve">on </w:t>
      </w:r>
      <w:r w:rsidR="007126ED">
        <w:rPr>
          <w:rFonts w:ascii="Arial Narrow" w:hAnsi="Arial Narrow"/>
          <w:sz w:val="24"/>
        </w:rPr>
        <w:t xml:space="preserve">addressing </w:t>
      </w:r>
      <w:r w:rsidR="006A0E4F" w:rsidRPr="007126ED">
        <w:rPr>
          <w:rFonts w:ascii="Arial Narrow" w:hAnsi="Arial Narrow"/>
          <w:sz w:val="24"/>
        </w:rPr>
        <w:t xml:space="preserve">capacity </w:t>
      </w:r>
      <w:r w:rsidR="006A0E4F">
        <w:rPr>
          <w:rFonts w:ascii="Arial Narrow" w:hAnsi="Arial Narrow"/>
          <w:sz w:val="24"/>
        </w:rPr>
        <w:t xml:space="preserve">limitations </w:t>
      </w:r>
      <w:r w:rsidR="006A0E4F" w:rsidRPr="007126ED">
        <w:rPr>
          <w:rFonts w:ascii="Arial Narrow" w:hAnsi="Arial Narrow"/>
          <w:sz w:val="24"/>
        </w:rPr>
        <w:t xml:space="preserve">of civil society, private sector and government actors to respond collectively </w:t>
      </w:r>
      <w:r w:rsidR="006A0E4F">
        <w:rPr>
          <w:rFonts w:ascii="Arial Narrow" w:hAnsi="Arial Narrow"/>
          <w:sz w:val="24"/>
        </w:rPr>
        <w:t xml:space="preserve">to climate change </w:t>
      </w:r>
      <w:r w:rsidR="006A0E4F" w:rsidRPr="007126ED">
        <w:rPr>
          <w:rFonts w:ascii="Arial Narrow" w:hAnsi="Arial Narrow"/>
          <w:sz w:val="24"/>
        </w:rPr>
        <w:t>is</w:t>
      </w:r>
      <w:r w:rsidR="006A0E4F">
        <w:rPr>
          <w:rFonts w:ascii="Arial Narrow" w:hAnsi="Arial Narrow"/>
          <w:sz w:val="24"/>
        </w:rPr>
        <w:t xml:space="preserve">sues which are </w:t>
      </w:r>
      <w:r w:rsidR="006A0E4F" w:rsidRPr="007126ED">
        <w:rPr>
          <w:rFonts w:ascii="Arial Narrow" w:hAnsi="Arial Narrow"/>
          <w:sz w:val="24"/>
        </w:rPr>
        <w:t>compounded by weak governance arrangements</w:t>
      </w:r>
      <w:r w:rsidR="006A0E4F">
        <w:rPr>
          <w:rFonts w:ascii="Arial Narrow" w:hAnsi="Arial Narrow"/>
          <w:sz w:val="24"/>
        </w:rPr>
        <w:t xml:space="preserve"> and </w:t>
      </w:r>
      <w:r w:rsidR="007126ED" w:rsidRPr="007126ED">
        <w:rPr>
          <w:rFonts w:ascii="Arial Narrow" w:hAnsi="Arial Narrow"/>
          <w:sz w:val="24"/>
        </w:rPr>
        <w:t>weak implementation of climate change</w:t>
      </w:r>
      <w:r w:rsidR="007126ED">
        <w:rPr>
          <w:rFonts w:ascii="Arial Narrow" w:hAnsi="Arial Narrow"/>
          <w:sz w:val="24"/>
        </w:rPr>
        <w:t xml:space="preserve"> </w:t>
      </w:r>
      <w:r w:rsidR="007126ED" w:rsidRPr="007126ED">
        <w:rPr>
          <w:rFonts w:ascii="Arial Narrow" w:hAnsi="Arial Narrow"/>
          <w:sz w:val="24"/>
        </w:rPr>
        <w:t>­ related policies</w:t>
      </w:r>
      <w:r w:rsidR="006A0E4F">
        <w:rPr>
          <w:rFonts w:ascii="Arial Narrow" w:hAnsi="Arial Narrow"/>
          <w:sz w:val="24"/>
        </w:rPr>
        <w:t xml:space="preserve">. </w:t>
      </w:r>
      <w:r w:rsidR="00CE0DC4" w:rsidRPr="00806CF3">
        <w:rPr>
          <w:rFonts w:ascii="Arial Narrow" w:hAnsi="Arial Narrow"/>
          <w:sz w:val="24"/>
          <w:lang w:val="en-ZA"/>
        </w:rPr>
        <w:t xml:space="preserve">This </w:t>
      </w:r>
      <w:r w:rsidR="003B6B02" w:rsidRPr="00806CF3">
        <w:rPr>
          <w:rFonts w:ascii="Arial Narrow" w:hAnsi="Arial Narrow"/>
          <w:sz w:val="24"/>
          <w:lang w:val="en-ZA"/>
        </w:rPr>
        <w:t>wa</w:t>
      </w:r>
      <w:r w:rsidR="00CE0DC4" w:rsidRPr="00806CF3">
        <w:rPr>
          <w:rFonts w:ascii="Arial Narrow" w:hAnsi="Arial Narrow"/>
          <w:sz w:val="24"/>
          <w:lang w:val="en-ZA"/>
        </w:rPr>
        <w:t xml:space="preserve">s a </w:t>
      </w:r>
      <w:r w:rsidR="007825BA" w:rsidRPr="00806CF3">
        <w:rPr>
          <w:rFonts w:ascii="Arial Narrow" w:hAnsi="Arial Narrow"/>
          <w:sz w:val="24"/>
          <w:lang w:val="en-ZA"/>
        </w:rPr>
        <w:t>five</w:t>
      </w:r>
      <w:r w:rsidR="00CE0DC4" w:rsidRPr="00806CF3">
        <w:rPr>
          <w:rFonts w:ascii="Arial Narrow" w:hAnsi="Arial Narrow"/>
          <w:sz w:val="24"/>
          <w:lang w:val="en-ZA"/>
        </w:rPr>
        <w:t xml:space="preserve">-year project (2019-2023) that aimed at contributing towards </w:t>
      </w:r>
      <w:r w:rsidR="00CE0DC4" w:rsidRPr="00806CF3">
        <w:rPr>
          <w:rFonts w:ascii="Arial Narrow" w:hAnsi="Arial Narrow" w:cs="Arial"/>
          <w:sz w:val="24"/>
          <w:lang w:val="en-ZA"/>
        </w:rPr>
        <w:t>accountable</w:t>
      </w:r>
      <w:r w:rsidR="00CE0DC4" w:rsidRPr="00806CF3">
        <w:rPr>
          <w:rFonts w:ascii="Arial Narrow" w:hAnsi="Arial Narrow"/>
          <w:sz w:val="24"/>
          <w:lang w:val="en-ZA"/>
        </w:rPr>
        <w:t>, inclusive and effective implementation of climate change related policies, and programme approaches to build resilient ecosystems and communities. NCRP responds to existing and emerging challenges in holistic climate change management at national and sub-national level through policy and practice.</w:t>
      </w:r>
    </w:p>
    <w:p w14:paraId="75C6C331" w14:textId="77777777" w:rsidR="00CE0DC4" w:rsidRPr="00806CF3" w:rsidRDefault="00CE0DC4" w:rsidP="00CE0DC4">
      <w:pPr>
        <w:rPr>
          <w:rFonts w:ascii="Arial Narrow" w:hAnsi="Arial Narrow"/>
          <w:sz w:val="24"/>
          <w:lang w:val="en-ZA"/>
        </w:rPr>
      </w:pPr>
    </w:p>
    <w:p w14:paraId="653B33A6" w14:textId="77777777" w:rsidR="00CE0DC4" w:rsidRPr="00806CF3" w:rsidRDefault="00CE0DC4" w:rsidP="00CE0DC4">
      <w:pPr>
        <w:rPr>
          <w:rFonts w:ascii="Arial Narrow" w:hAnsi="Arial Narrow"/>
          <w:sz w:val="24"/>
          <w:lang w:val="en-ZA"/>
        </w:rPr>
      </w:pPr>
      <w:r w:rsidRPr="00806CF3">
        <w:rPr>
          <w:rFonts w:ascii="Arial Narrow" w:hAnsi="Arial Narrow"/>
          <w:sz w:val="24"/>
          <w:lang w:val="en-ZA"/>
        </w:rPr>
        <w:t xml:space="preserve">The interventions </w:t>
      </w:r>
      <w:r w:rsidR="003B6B02" w:rsidRPr="00806CF3">
        <w:rPr>
          <w:rFonts w:ascii="Arial Narrow" w:hAnsi="Arial Narrow"/>
          <w:sz w:val="24"/>
          <w:lang w:val="en-ZA"/>
        </w:rPr>
        <w:t>we</w:t>
      </w:r>
      <w:r w:rsidRPr="00806CF3">
        <w:rPr>
          <w:rFonts w:ascii="Arial Narrow" w:hAnsi="Arial Narrow"/>
          <w:sz w:val="24"/>
          <w:lang w:val="en-ZA"/>
        </w:rPr>
        <w:t>re delivered with a total budget of US$2,500,000 over a five-year period commencing 2019, and ending 2023 (UNDP&amp; EAD, 2018) and target</w:t>
      </w:r>
      <w:r w:rsidR="007033BE" w:rsidRPr="00806CF3">
        <w:rPr>
          <w:rFonts w:ascii="Arial Narrow" w:hAnsi="Arial Narrow"/>
          <w:sz w:val="24"/>
          <w:lang w:val="en-ZA"/>
        </w:rPr>
        <w:t>ed</w:t>
      </w:r>
      <w:r w:rsidRPr="00806CF3">
        <w:rPr>
          <w:rFonts w:ascii="Arial Narrow" w:hAnsi="Arial Narrow"/>
          <w:sz w:val="24"/>
          <w:lang w:val="en-ZA"/>
        </w:rPr>
        <w:t xml:space="preserve"> vulnerable ecosystems and strengthen</w:t>
      </w:r>
      <w:r w:rsidR="007033BE" w:rsidRPr="00806CF3">
        <w:rPr>
          <w:rFonts w:ascii="Arial Narrow" w:hAnsi="Arial Narrow"/>
          <w:sz w:val="24"/>
          <w:lang w:val="en-ZA"/>
        </w:rPr>
        <w:t>ing</w:t>
      </w:r>
      <w:r w:rsidRPr="00806CF3">
        <w:rPr>
          <w:rFonts w:ascii="Arial Narrow" w:hAnsi="Arial Narrow"/>
          <w:sz w:val="24"/>
          <w:lang w:val="en-ZA"/>
        </w:rPr>
        <w:t xml:space="preserve"> local governance structures at district level and across districts.</w:t>
      </w:r>
    </w:p>
    <w:p w14:paraId="2B394318" w14:textId="77777777" w:rsidR="00CE0DC4" w:rsidRPr="00806CF3" w:rsidRDefault="00CE0DC4" w:rsidP="00CE0DC4">
      <w:pPr>
        <w:rPr>
          <w:rFonts w:ascii="Arial Narrow" w:hAnsi="Arial Narrow"/>
          <w:sz w:val="24"/>
          <w:lang w:val="en-ZA"/>
        </w:rPr>
      </w:pPr>
    </w:p>
    <w:p w14:paraId="4ECFB6C0" w14:textId="77777777" w:rsidR="00CE0DC4" w:rsidRPr="00806CF3" w:rsidRDefault="00CE0DC4" w:rsidP="00CE0DC4">
      <w:pPr>
        <w:rPr>
          <w:rFonts w:ascii="Arial Narrow" w:hAnsi="Arial Narrow"/>
          <w:sz w:val="24"/>
          <w:lang w:val="en-ZA"/>
        </w:rPr>
      </w:pPr>
      <w:r w:rsidRPr="00806CF3">
        <w:rPr>
          <w:rFonts w:ascii="Arial Narrow" w:hAnsi="Arial Narrow"/>
          <w:sz w:val="24"/>
          <w:lang w:val="en-ZA"/>
        </w:rPr>
        <w:t xml:space="preserve">Climate change is a key development challenge in Malawi, affecting virtually all livelihoods and sectors of the economy. The negative impacts of climate change in Malawi are exacerbated by the high levels of sensitivity of social and ecological systems. Environmental degradation across Malawi, through human-induced impacts such as deforestation and land use change, play a major role in exacerbating the impacts of climate change. </w:t>
      </w:r>
    </w:p>
    <w:p w14:paraId="11A2C516" w14:textId="77777777" w:rsidR="00CE0DC4" w:rsidRPr="00806CF3" w:rsidRDefault="00CE0DC4" w:rsidP="00CE0DC4">
      <w:pPr>
        <w:rPr>
          <w:rFonts w:ascii="Arial Narrow" w:hAnsi="Arial Narrow"/>
          <w:sz w:val="24"/>
          <w:lang w:val="en-ZA"/>
        </w:rPr>
      </w:pPr>
    </w:p>
    <w:p w14:paraId="2C6F8E99" w14:textId="77777777" w:rsidR="00CE0DC4" w:rsidRPr="00806CF3" w:rsidRDefault="00CE0DC4" w:rsidP="00CE0DC4">
      <w:pPr>
        <w:rPr>
          <w:rFonts w:ascii="Arial Narrow" w:hAnsi="Arial Narrow"/>
          <w:sz w:val="24"/>
          <w:lang w:val="en-ZA"/>
        </w:rPr>
      </w:pPr>
      <w:r w:rsidRPr="00806CF3">
        <w:rPr>
          <w:rFonts w:ascii="Arial Narrow" w:hAnsi="Arial Narrow"/>
          <w:sz w:val="24"/>
          <w:lang w:val="en-ZA"/>
        </w:rPr>
        <w:t xml:space="preserve">Government allocations for the ENRM sector have remained low which results into minimal to no impacts on the ground. There is also need for climate-proofing other key sectors. </w:t>
      </w:r>
    </w:p>
    <w:p w14:paraId="4EBE4080" w14:textId="77777777" w:rsidR="00CE0DC4" w:rsidRPr="00806CF3" w:rsidRDefault="00CE0DC4" w:rsidP="00CE0DC4">
      <w:pPr>
        <w:rPr>
          <w:rFonts w:ascii="Arial Narrow" w:hAnsi="Arial Narrow"/>
          <w:sz w:val="24"/>
          <w:lang w:val="en-ZA"/>
        </w:rPr>
      </w:pPr>
    </w:p>
    <w:p w14:paraId="73BD3BD3" w14:textId="77777777" w:rsidR="00CE0DC4" w:rsidRPr="00806CF3" w:rsidRDefault="00CE0DC4" w:rsidP="00CE0DC4">
      <w:pPr>
        <w:rPr>
          <w:rFonts w:ascii="Arial Narrow" w:hAnsi="Arial Narrow"/>
          <w:sz w:val="24"/>
          <w:lang w:val="en-ZA"/>
        </w:rPr>
      </w:pPr>
      <w:r w:rsidRPr="00806CF3">
        <w:rPr>
          <w:rFonts w:ascii="Arial Narrow" w:hAnsi="Arial Narrow"/>
          <w:sz w:val="24"/>
          <w:lang w:val="en-ZA"/>
        </w:rPr>
        <w:t xml:space="preserve">Being a multi-scale economic, environmental and social systems-level challenge, successful implementation of climate change adaptation and mitigation programmes depends on the involvement and collaboration of many actors within and across public, private and civil society. However, the limited capacity of civil society, private sector and government actors to respond collectively is compounded by weak governance arrangements to foster functional interdependencies between actors and agents of change. </w:t>
      </w:r>
    </w:p>
    <w:p w14:paraId="3DACF8E0" w14:textId="77777777" w:rsidR="00CE0DC4" w:rsidRPr="00806CF3" w:rsidRDefault="00CE0DC4" w:rsidP="00CE0DC4">
      <w:pPr>
        <w:rPr>
          <w:rFonts w:ascii="Arial Narrow" w:hAnsi="Arial Narrow"/>
          <w:sz w:val="24"/>
          <w:lang w:val="en-ZA"/>
        </w:rPr>
      </w:pPr>
    </w:p>
    <w:p w14:paraId="2FD48085" w14:textId="77777777" w:rsidR="00CE0DC4" w:rsidRPr="00806CF3" w:rsidRDefault="00CE0DC4" w:rsidP="00CE0DC4">
      <w:pPr>
        <w:rPr>
          <w:rFonts w:ascii="Arial Narrow" w:hAnsi="Arial Narrow"/>
          <w:sz w:val="24"/>
          <w:lang w:val="en-ZA"/>
        </w:rPr>
      </w:pPr>
      <w:r w:rsidRPr="00806CF3">
        <w:rPr>
          <w:rFonts w:ascii="Arial Narrow" w:hAnsi="Arial Narrow"/>
          <w:sz w:val="24"/>
          <w:lang w:val="en-ZA"/>
        </w:rPr>
        <w:t xml:space="preserve"> It is against this background that the overall goal of the proposed National Climate Resilience Programme (NCRP) </w:t>
      </w:r>
      <w:r w:rsidR="00DD25D3" w:rsidRPr="00806CF3">
        <w:rPr>
          <w:rFonts w:ascii="Arial Narrow" w:hAnsi="Arial Narrow"/>
          <w:sz w:val="24"/>
          <w:lang w:val="en-ZA"/>
        </w:rPr>
        <w:t>was</w:t>
      </w:r>
      <w:r w:rsidRPr="00806CF3">
        <w:rPr>
          <w:rFonts w:ascii="Arial Narrow" w:hAnsi="Arial Narrow"/>
          <w:sz w:val="24"/>
          <w:lang w:val="en-ZA"/>
        </w:rPr>
        <w:t xml:space="preserve"> to contribute to accountable, inclusive and effective implementation of climate change policies, and programme approaches to build resilient ecosystems and communities.</w:t>
      </w:r>
    </w:p>
    <w:p w14:paraId="06532B50" w14:textId="77777777" w:rsidR="000462F5" w:rsidRPr="00806CF3" w:rsidRDefault="006920DB" w:rsidP="006A4F26">
      <w:pPr>
        <w:pStyle w:val="Heading2"/>
        <w:numPr>
          <w:ilvl w:val="1"/>
          <w:numId w:val="78"/>
        </w:numPr>
        <w:rPr>
          <w:rFonts w:ascii="Arial Narrow" w:hAnsi="Arial Narrow"/>
          <w:color w:val="auto"/>
          <w:sz w:val="24"/>
          <w:szCs w:val="24"/>
          <w:lang w:val="en-ZA"/>
        </w:rPr>
      </w:pPr>
      <w:bookmarkStart w:id="28" w:name="_Toc159429884"/>
      <w:bookmarkStart w:id="29" w:name="_Toc96688410"/>
      <w:r w:rsidRPr="00806CF3">
        <w:rPr>
          <w:rFonts w:ascii="Arial Narrow" w:hAnsi="Arial Narrow"/>
          <w:color w:val="auto"/>
          <w:sz w:val="24"/>
          <w:szCs w:val="24"/>
          <w:lang w:val="en-ZA"/>
        </w:rPr>
        <w:lastRenderedPageBreak/>
        <w:t>Evaluation scope and objectives</w:t>
      </w:r>
      <w:bookmarkEnd w:id="28"/>
    </w:p>
    <w:p w14:paraId="3FB149FE" w14:textId="77777777" w:rsidR="006920DB" w:rsidRPr="00806CF3" w:rsidRDefault="006920DB" w:rsidP="006920DB">
      <w:pPr>
        <w:rPr>
          <w:rFonts w:ascii="Arial Narrow" w:eastAsia="MS Gothic" w:hAnsi="Arial Narrow"/>
          <w:sz w:val="24"/>
          <w:lang w:eastAsia="en-GB"/>
        </w:rPr>
      </w:pPr>
      <w:r w:rsidRPr="00806CF3">
        <w:rPr>
          <w:rFonts w:ascii="Arial Narrow" w:eastAsia="MS Gothic" w:hAnsi="Arial Narrow"/>
          <w:sz w:val="24"/>
          <w:lang w:eastAsia="en-GB"/>
        </w:rPr>
        <w:t xml:space="preserve">The evaluation assessed the project performance using the standard evaluation criteria of </w:t>
      </w:r>
      <w:r w:rsidR="00E56F9A" w:rsidRPr="00806CF3">
        <w:rPr>
          <w:rFonts w:ascii="Arial Narrow" w:eastAsia="MS Gothic" w:hAnsi="Arial Narrow"/>
          <w:sz w:val="24"/>
          <w:lang w:eastAsia="en-GB"/>
        </w:rPr>
        <w:t>design and relevance, effectiveness, efficiency, coherence, impact and sustainability</w:t>
      </w:r>
      <w:r w:rsidRPr="00806CF3">
        <w:rPr>
          <w:rFonts w:ascii="Arial Narrow" w:eastAsia="MS Gothic" w:hAnsi="Arial Narrow"/>
          <w:sz w:val="24"/>
          <w:lang w:eastAsia="en-GB"/>
        </w:rPr>
        <w:t>. The evaluation identified, and documented lessons learnt, best practices and challenges to inform future interventions. The evaluation</w:t>
      </w:r>
      <w:r w:rsidR="008B73E4" w:rsidRPr="00806CF3">
        <w:rPr>
          <w:rFonts w:ascii="Arial Narrow" w:eastAsia="MS Gothic" w:hAnsi="Arial Narrow"/>
          <w:sz w:val="24"/>
          <w:lang w:eastAsia="en-GB"/>
        </w:rPr>
        <w:t xml:space="preserve"> </w:t>
      </w:r>
      <w:r w:rsidR="00F84E57" w:rsidRPr="00806CF3">
        <w:rPr>
          <w:rFonts w:ascii="Arial Narrow" w:eastAsia="MS Gothic" w:hAnsi="Arial Narrow"/>
          <w:sz w:val="24"/>
          <w:lang w:eastAsia="en-GB"/>
        </w:rPr>
        <w:t xml:space="preserve">consultations </w:t>
      </w:r>
      <w:r w:rsidR="008B73E4" w:rsidRPr="00806CF3">
        <w:rPr>
          <w:rFonts w:ascii="Arial Narrow" w:eastAsia="MS Gothic" w:hAnsi="Arial Narrow"/>
          <w:sz w:val="24"/>
          <w:lang w:eastAsia="en-GB"/>
        </w:rPr>
        <w:t>covered</w:t>
      </w:r>
      <w:r w:rsidR="00F84E57" w:rsidRPr="00806CF3">
        <w:rPr>
          <w:rFonts w:ascii="Arial Narrow" w:eastAsia="MS Gothic" w:hAnsi="Arial Narrow"/>
          <w:sz w:val="24"/>
          <w:lang w:eastAsia="en-GB"/>
        </w:rPr>
        <w:t xml:space="preserve"> the following</w:t>
      </w:r>
      <w:r w:rsidR="008B73E4" w:rsidRPr="00806CF3">
        <w:rPr>
          <w:rFonts w:ascii="Arial Narrow" w:eastAsia="MS Gothic" w:hAnsi="Arial Narrow"/>
          <w:sz w:val="24"/>
          <w:lang w:eastAsia="en-GB"/>
        </w:rPr>
        <w:t>:</w:t>
      </w:r>
    </w:p>
    <w:p w14:paraId="0F707C61" w14:textId="77777777" w:rsidR="006920DB" w:rsidRPr="00806CF3" w:rsidRDefault="006920DB" w:rsidP="00AF4880">
      <w:pPr>
        <w:numPr>
          <w:ilvl w:val="1"/>
          <w:numId w:val="31"/>
        </w:numPr>
        <w:rPr>
          <w:rFonts w:ascii="Arial Narrow" w:eastAsia="MS Gothic" w:hAnsi="Arial Narrow"/>
          <w:sz w:val="24"/>
          <w:lang w:eastAsia="en-GB"/>
        </w:rPr>
      </w:pPr>
      <w:r w:rsidRPr="00806CF3">
        <w:rPr>
          <w:rFonts w:ascii="Arial Narrow" w:eastAsia="MS Gothic" w:hAnsi="Arial Narrow"/>
          <w:sz w:val="24"/>
          <w:lang w:eastAsia="en-GB"/>
        </w:rPr>
        <w:t xml:space="preserve">Institutions established and supported through the </w:t>
      </w:r>
      <w:proofErr w:type="spellStart"/>
      <w:r w:rsidRPr="00806CF3">
        <w:rPr>
          <w:rFonts w:ascii="Arial Narrow" w:eastAsia="MS Gothic" w:hAnsi="Arial Narrow"/>
          <w:sz w:val="24"/>
          <w:lang w:eastAsia="en-GB"/>
        </w:rPr>
        <w:t>programme</w:t>
      </w:r>
      <w:proofErr w:type="spellEnd"/>
      <w:r w:rsidRPr="00806CF3">
        <w:rPr>
          <w:rFonts w:ascii="Arial Narrow" w:eastAsia="MS Gothic" w:hAnsi="Arial Narrow"/>
          <w:sz w:val="24"/>
          <w:lang w:eastAsia="en-GB"/>
        </w:rPr>
        <w:t xml:space="preserve"> </w:t>
      </w:r>
    </w:p>
    <w:p w14:paraId="69604650" w14:textId="77777777" w:rsidR="006920DB" w:rsidRPr="00806CF3" w:rsidRDefault="006920DB" w:rsidP="00AF4880">
      <w:pPr>
        <w:numPr>
          <w:ilvl w:val="0"/>
          <w:numId w:val="32"/>
        </w:numPr>
        <w:rPr>
          <w:rFonts w:ascii="Arial Narrow" w:eastAsia="MS Gothic" w:hAnsi="Arial Narrow"/>
          <w:sz w:val="24"/>
          <w:lang w:eastAsia="en-GB"/>
        </w:rPr>
      </w:pPr>
      <w:r w:rsidRPr="00806CF3">
        <w:rPr>
          <w:rFonts w:ascii="Arial Narrow" w:eastAsia="MS Gothic" w:hAnsi="Arial Narrow"/>
          <w:sz w:val="24"/>
          <w:lang w:eastAsia="en-GB"/>
        </w:rPr>
        <w:t>Malawi Higher Education Institutions Network on Climate change Learning</w:t>
      </w:r>
    </w:p>
    <w:p w14:paraId="2D766A4B" w14:textId="77777777" w:rsidR="006920DB" w:rsidRPr="00806CF3" w:rsidRDefault="006920DB" w:rsidP="00AF4880">
      <w:pPr>
        <w:numPr>
          <w:ilvl w:val="0"/>
          <w:numId w:val="32"/>
        </w:numPr>
        <w:rPr>
          <w:rFonts w:ascii="Arial Narrow" w:eastAsia="MS Gothic" w:hAnsi="Arial Narrow"/>
          <w:sz w:val="24"/>
          <w:lang w:eastAsia="en-GB"/>
        </w:rPr>
      </w:pPr>
      <w:proofErr w:type="spellStart"/>
      <w:r w:rsidRPr="00806CF3">
        <w:rPr>
          <w:rFonts w:ascii="Arial Narrow" w:eastAsia="MS Gothic" w:hAnsi="Arial Narrow"/>
          <w:sz w:val="24"/>
          <w:lang w:eastAsia="en-GB"/>
        </w:rPr>
        <w:t>Ecogen</w:t>
      </w:r>
      <w:proofErr w:type="spellEnd"/>
    </w:p>
    <w:p w14:paraId="32D8830F" w14:textId="77777777" w:rsidR="006920DB" w:rsidRPr="00806CF3" w:rsidRDefault="006920DB" w:rsidP="00AF4880">
      <w:pPr>
        <w:numPr>
          <w:ilvl w:val="0"/>
          <w:numId w:val="32"/>
        </w:numPr>
        <w:rPr>
          <w:rFonts w:ascii="Arial Narrow" w:eastAsia="MS Gothic" w:hAnsi="Arial Narrow"/>
          <w:sz w:val="24"/>
          <w:lang w:eastAsia="en-GB"/>
        </w:rPr>
      </w:pPr>
      <w:proofErr w:type="spellStart"/>
      <w:r w:rsidRPr="00806CF3">
        <w:rPr>
          <w:rFonts w:ascii="Arial Narrow" w:eastAsia="MS Gothic" w:hAnsi="Arial Narrow"/>
          <w:sz w:val="24"/>
          <w:lang w:eastAsia="en-GB"/>
        </w:rPr>
        <w:t>Qub</w:t>
      </w:r>
      <w:r w:rsidR="0070129E" w:rsidRPr="00806CF3">
        <w:rPr>
          <w:rFonts w:ascii="Arial Narrow" w:eastAsia="MS Gothic" w:hAnsi="Arial Narrow"/>
          <w:sz w:val="24"/>
          <w:lang w:eastAsia="en-GB"/>
        </w:rPr>
        <w:t>i</w:t>
      </w:r>
      <w:r w:rsidRPr="00806CF3">
        <w:rPr>
          <w:rFonts w:ascii="Arial Narrow" w:eastAsia="MS Gothic" w:hAnsi="Arial Narrow"/>
          <w:sz w:val="24"/>
          <w:lang w:eastAsia="en-GB"/>
        </w:rPr>
        <w:t>x</w:t>
      </w:r>
      <w:proofErr w:type="spellEnd"/>
    </w:p>
    <w:p w14:paraId="372898B0" w14:textId="77777777" w:rsidR="006920DB" w:rsidRPr="00806CF3" w:rsidRDefault="006920DB" w:rsidP="00AF4880">
      <w:pPr>
        <w:numPr>
          <w:ilvl w:val="0"/>
          <w:numId w:val="32"/>
        </w:numPr>
        <w:rPr>
          <w:rFonts w:ascii="Arial Narrow" w:eastAsia="MS Gothic" w:hAnsi="Arial Narrow"/>
          <w:sz w:val="24"/>
          <w:lang w:eastAsia="en-GB"/>
        </w:rPr>
      </w:pPr>
      <w:r w:rsidRPr="00806CF3">
        <w:rPr>
          <w:rFonts w:ascii="Arial Narrow" w:eastAsia="MS Gothic" w:hAnsi="Arial Narrow"/>
          <w:sz w:val="24"/>
          <w:lang w:eastAsia="en-GB"/>
        </w:rPr>
        <w:t xml:space="preserve">Global Waste solutions </w:t>
      </w:r>
    </w:p>
    <w:p w14:paraId="2B76614B" w14:textId="77777777" w:rsidR="006920DB" w:rsidRPr="00806CF3" w:rsidRDefault="006920DB" w:rsidP="00AF4880">
      <w:pPr>
        <w:numPr>
          <w:ilvl w:val="1"/>
          <w:numId w:val="31"/>
        </w:numPr>
        <w:rPr>
          <w:rFonts w:ascii="Arial Narrow" w:eastAsia="MS Gothic" w:hAnsi="Arial Narrow"/>
          <w:sz w:val="24"/>
          <w:lang w:eastAsia="en-GB"/>
        </w:rPr>
      </w:pPr>
      <w:r w:rsidRPr="00806CF3">
        <w:rPr>
          <w:rFonts w:ascii="Arial Narrow" w:eastAsia="MS Gothic" w:hAnsi="Arial Narrow"/>
          <w:sz w:val="24"/>
          <w:lang w:eastAsia="en-GB"/>
        </w:rPr>
        <w:t>Bua river districts – (</w:t>
      </w:r>
      <w:proofErr w:type="spellStart"/>
      <w:r w:rsidRPr="00806CF3">
        <w:rPr>
          <w:rFonts w:ascii="Arial Narrow" w:eastAsia="MS Gothic" w:hAnsi="Arial Narrow"/>
          <w:sz w:val="24"/>
          <w:lang w:eastAsia="en-GB"/>
        </w:rPr>
        <w:t>Mchinji</w:t>
      </w:r>
      <w:proofErr w:type="spellEnd"/>
      <w:r w:rsidRPr="00806CF3">
        <w:rPr>
          <w:rFonts w:ascii="Arial Narrow" w:eastAsia="MS Gothic" w:hAnsi="Arial Narrow"/>
          <w:sz w:val="24"/>
          <w:lang w:eastAsia="en-GB"/>
        </w:rPr>
        <w:t xml:space="preserve">, Kasungu, Lilongwe, </w:t>
      </w:r>
      <w:proofErr w:type="spellStart"/>
      <w:r w:rsidRPr="00806CF3">
        <w:rPr>
          <w:rFonts w:ascii="Arial Narrow" w:eastAsia="MS Gothic" w:hAnsi="Arial Narrow"/>
          <w:sz w:val="24"/>
          <w:lang w:eastAsia="en-GB"/>
        </w:rPr>
        <w:t>Nkhotakota</w:t>
      </w:r>
      <w:proofErr w:type="spellEnd"/>
      <w:r w:rsidRPr="00806CF3">
        <w:rPr>
          <w:rFonts w:ascii="Arial Narrow" w:eastAsia="MS Gothic" w:hAnsi="Arial Narrow"/>
          <w:sz w:val="24"/>
          <w:lang w:eastAsia="en-GB"/>
        </w:rPr>
        <w:t xml:space="preserve">, </w:t>
      </w:r>
      <w:proofErr w:type="spellStart"/>
      <w:r w:rsidRPr="00806CF3">
        <w:rPr>
          <w:rFonts w:ascii="Arial Narrow" w:eastAsia="MS Gothic" w:hAnsi="Arial Narrow"/>
          <w:sz w:val="24"/>
          <w:lang w:eastAsia="en-GB"/>
        </w:rPr>
        <w:t>Ntchisi</w:t>
      </w:r>
      <w:proofErr w:type="spellEnd"/>
      <w:r w:rsidRPr="00806CF3">
        <w:rPr>
          <w:rFonts w:ascii="Arial Narrow" w:eastAsia="MS Gothic" w:hAnsi="Arial Narrow"/>
          <w:sz w:val="24"/>
          <w:lang w:eastAsia="en-GB"/>
        </w:rPr>
        <w:t>, Dowa)</w:t>
      </w:r>
    </w:p>
    <w:p w14:paraId="777F4D6A" w14:textId="77777777" w:rsidR="006920DB" w:rsidRPr="00806CF3" w:rsidRDefault="006920DB" w:rsidP="00AF4880">
      <w:pPr>
        <w:numPr>
          <w:ilvl w:val="1"/>
          <w:numId w:val="31"/>
        </w:numPr>
        <w:rPr>
          <w:rFonts w:ascii="Arial Narrow" w:eastAsia="MS Gothic" w:hAnsi="Arial Narrow"/>
          <w:sz w:val="24"/>
          <w:lang w:eastAsia="en-GB"/>
        </w:rPr>
      </w:pPr>
      <w:r w:rsidRPr="00806CF3">
        <w:rPr>
          <w:rFonts w:ascii="Arial Narrow" w:eastAsia="MS Gothic" w:hAnsi="Arial Narrow"/>
          <w:sz w:val="24"/>
          <w:lang w:eastAsia="en-GB"/>
        </w:rPr>
        <w:t>Key Ministries, Departments and Agencies (MDAs).</w:t>
      </w:r>
    </w:p>
    <w:p w14:paraId="69C9CD2C" w14:textId="77777777" w:rsidR="000462F5" w:rsidRPr="00806CF3" w:rsidRDefault="000462F5" w:rsidP="000462F5">
      <w:pPr>
        <w:rPr>
          <w:rFonts w:ascii="Arial Narrow" w:hAnsi="Arial Narrow"/>
          <w:sz w:val="24"/>
          <w:lang w:eastAsia="en-GB"/>
        </w:rPr>
      </w:pPr>
      <w:bookmarkStart w:id="30" w:name="_Toc145100503"/>
      <w:bookmarkStart w:id="31" w:name="_Toc145258778"/>
      <w:bookmarkStart w:id="32" w:name="_Toc145409126"/>
      <w:r w:rsidRPr="00806CF3">
        <w:rPr>
          <w:rFonts w:ascii="Arial Narrow" w:hAnsi="Arial Narrow"/>
          <w:sz w:val="24"/>
          <w:lang w:eastAsia="en-GB"/>
        </w:rPr>
        <w:t xml:space="preserve">The objective of the evaluation </w:t>
      </w:r>
      <w:r w:rsidR="00287D11" w:rsidRPr="00806CF3">
        <w:rPr>
          <w:rFonts w:ascii="Arial Narrow" w:hAnsi="Arial Narrow"/>
          <w:sz w:val="24"/>
          <w:lang w:eastAsia="en-GB"/>
        </w:rPr>
        <w:t>was</w:t>
      </w:r>
      <w:r w:rsidRPr="00806CF3">
        <w:rPr>
          <w:rFonts w:ascii="Arial Narrow" w:hAnsi="Arial Narrow"/>
          <w:sz w:val="24"/>
          <w:lang w:eastAsia="en-GB"/>
        </w:rPr>
        <w:t xml:space="preserve"> to assess progress towards the project outcome and outputs and provide lessons learnt and recommendations for improving the design and implementation of similar initiatives in future.</w:t>
      </w:r>
      <w:bookmarkEnd w:id="30"/>
      <w:bookmarkEnd w:id="31"/>
      <w:bookmarkEnd w:id="32"/>
      <w:r w:rsidRPr="00806CF3">
        <w:rPr>
          <w:rFonts w:ascii="Arial Narrow" w:hAnsi="Arial Narrow"/>
          <w:sz w:val="24"/>
          <w:lang w:eastAsia="en-GB"/>
        </w:rPr>
        <w:t xml:space="preserve">  </w:t>
      </w:r>
    </w:p>
    <w:p w14:paraId="7DD0FFF3" w14:textId="77777777" w:rsidR="00B13331" w:rsidRPr="00806CF3" w:rsidRDefault="00B13331" w:rsidP="000462F5">
      <w:pPr>
        <w:rPr>
          <w:rFonts w:ascii="Arial Narrow" w:hAnsi="Arial Narrow"/>
          <w:b/>
          <w:bCs/>
          <w:sz w:val="24"/>
          <w:lang w:eastAsia="en-GB"/>
        </w:rPr>
      </w:pPr>
    </w:p>
    <w:p w14:paraId="55F80DDA" w14:textId="77777777" w:rsidR="000462F5" w:rsidRPr="00806CF3" w:rsidRDefault="000462F5" w:rsidP="000462F5">
      <w:pPr>
        <w:rPr>
          <w:rFonts w:ascii="Arial Narrow" w:hAnsi="Arial Narrow"/>
          <w:b/>
          <w:bCs/>
          <w:sz w:val="24"/>
          <w:lang w:eastAsia="en-GB"/>
        </w:rPr>
      </w:pPr>
      <w:bookmarkStart w:id="33" w:name="_Toc145100504"/>
      <w:bookmarkStart w:id="34" w:name="_Toc145258779"/>
      <w:bookmarkStart w:id="35" w:name="_Toc145409127"/>
      <w:r w:rsidRPr="00806CF3">
        <w:rPr>
          <w:rFonts w:ascii="Arial Narrow" w:hAnsi="Arial Narrow"/>
          <w:sz w:val="24"/>
          <w:lang w:eastAsia="en-GB"/>
        </w:rPr>
        <w:t>More specifically, the objectives of the End</w:t>
      </w:r>
      <w:r w:rsidR="00F84E57" w:rsidRPr="00806CF3">
        <w:rPr>
          <w:rFonts w:ascii="Arial Narrow" w:hAnsi="Arial Narrow"/>
          <w:sz w:val="24"/>
          <w:lang w:eastAsia="en-GB"/>
        </w:rPr>
        <w:t>-term</w:t>
      </w:r>
      <w:r w:rsidRPr="00806CF3">
        <w:rPr>
          <w:rFonts w:ascii="Arial Narrow" w:hAnsi="Arial Narrow"/>
          <w:sz w:val="24"/>
          <w:lang w:eastAsia="en-GB"/>
        </w:rPr>
        <w:t xml:space="preserve"> Evaluation w</w:t>
      </w:r>
      <w:r w:rsidR="008B73E4" w:rsidRPr="00806CF3">
        <w:rPr>
          <w:rFonts w:ascii="Arial Narrow" w:hAnsi="Arial Narrow"/>
          <w:sz w:val="24"/>
          <w:lang w:eastAsia="en-GB"/>
        </w:rPr>
        <w:t>ere</w:t>
      </w:r>
      <w:r w:rsidRPr="00806CF3">
        <w:rPr>
          <w:rFonts w:ascii="Arial Narrow" w:hAnsi="Arial Narrow"/>
          <w:sz w:val="24"/>
          <w:lang w:eastAsia="en-GB"/>
        </w:rPr>
        <w:t xml:space="preserve"> to:</w:t>
      </w:r>
      <w:bookmarkEnd w:id="33"/>
      <w:bookmarkEnd w:id="34"/>
      <w:bookmarkEnd w:id="35"/>
      <w:r w:rsidRPr="00806CF3">
        <w:rPr>
          <w:rFonts w:ascii="Arial Narrow" w:hAnsi="Arial Narrow"/>
          <w:sz w:val="24"/>
          <w:lang w:eastAsia="en-GB"/>
        </w:rPr>
        <w:t xml:space="preserve"> </w:t>
      </w:r>
    </w:p>
    <w:p w14:paraId="283858B6" w14:textId="77777777" w:rsidR="000462F5" w:rsidRPr="00806CF3" w:rsidRDefault="000462F5" w:rsidP="000462F5">
      <w:pPr>
        <w:rPr>
          <w:rFonts w:ascii="Arial Narrow" w:hAnsi="Arial Narrow"/>
          <w:b/>
          <w:bCs/>
          <w:sz w:val="24"/>
          <w:lang w:eastAsia="en-GB"/>
        </w:rPr>
      </w:pPr>
    </w:p>
    <w:p w14:paraId="14B002E8" w14:textId="77777777" w:rsidR="000462F5" w:rsidRPr="00806CF3" w:rsidRDefault="000462F5" w:rsidP="00674493">
      <w:pPr>
        <w:numPr>
          <w:ilvl w:val="0"/>
          <w:numId w:val="29"/>
        </w:numPr>
        <w:contextualSpacing/>
        <w:rPr>
          <w:rFonts w:ascii="Arial Narrow" w:hAnsi="Arial Narrow"/>
          <w:b/>
          <w:bCs/>
          <w:sz w:val="24"/>
          <w:lang w:eastAsia="en-GB"/>
        </w:rPr>
      </w:pPr>
      <w:bookmarkStart w:id="36" w:name="_Toc145100505"/>
      <w:bookmarkStart w:id="37" w:name="_Toc145258780"/>
      <w:bookmarkStart w:id="38" w:name="_Toc145409128"/>
      <w:r w:rsidRPr="00806CF3">
        <w:rPr>
          <w:rFonts w:ascii="Arial Narrow" w:hAnsi="Arial Narrow"/>
          <w:sz w:val="24"/>
          <w:lang w:eastAsia="en-GB"/>
        </w:rPr>
        <w:t>Assess the extent to which project outcomes and outputs have been achieved.</w:t>
      </w:r>
      <w:bookmarkEnd w:id="36"/>
      <w:bookmarkEnd w:id="37"/>
      <w:bookmarkEnd w:id="38"/>
    </w:p>
    <w:p w14:paraId="3F6C2804" w14:textId="77777777" w:rsidR="000462F5" w:rsidRPr="00806CF3" w:rsidRDefault="000462F5" w:rsidP="00674493">
      <w:pPr>
        <w:numPr>
          <w:ilvl w:val="0"/>
          <w:numId w:val="29"/>
        </w:numPr>
        <w:contextualSpacing/>
        <w:rPr>
          <w:rFonts w:ascii="Arial Narrow" w:hAnsi="Arial Narrow"/>
          <w:b/>
          <w:bCs/>
          <w:sz w:val="24"/>
          <w:lang w:eastAsia="en-GB"/>
        </w:rPr>
      </w:pPr>
      <w:bookmarkStart w:id="39" w:name="_Toc145100506"/>
      <w:bookmarkStart w:id="40" w:name="_Toc145258781"/>
      <w:bookmarkStart w:id="41" w:name="_Toc145409129"/>
      <w:r w:rsidRPr="00806CF3">
        <w:rPr>
          <w:rFonts w:ascii="Arial Narrow" w:hAnsi="Arial Narrow"/>
          <w:sz w:val="24"/>
          <w:lang w:eastAsia="en-GB"/>
        </w:rPr>
        <w:t>Determine the positive or negative change resulting from contributions of the project.</w:t>
      </w:r>
      <w:bookmarkEnd w:id="39"/>
      <w:bookmarkEnd w:id="40"/>
      <w:bookmarkEnd w:id="41"/>
      <w:r w:rsidRPr="00806CF3">
        <w:rPr>
          <w:rFonts w:ascii="Arial Narrow" w:hAnsi="Arial Narrow"/>
          <w:sz w:val="24"/>
          <w:lang w:eastAsia="en-GB"/>
        </w:rPr>
        <w:t xml:space="preserve"> </w:t>
      </w:r>
    </w:p>
    <w:p w14:paraId="334801F6" w14:textId="77777777" w:rsidR="000462F5" w:rsidRPr="00806CF3" w:rsidRDefault="000462F5" w:rsidP="00674493">
      <w:pPr>
        <w:numPr>
          <w:ilvl w:val="0"/>
          <w:numId w:val="29"/>
        </w:numPr>
        <w:contextualSpacing/>
        <w:rPr>
          <w:rFonts w:ascii="Arial Narrow" w:hAnsi="Arial Narrow"/>
          <w:b/>
          <w:bCs/>
          <w:sz w:val="24"/>
          <w:lang w:eastAsia="en-GB"/>
        </w:rPr>
      </w:pPr>
      <w:bookmarkStart w:id="42" w:name="_Toc145100507"/>
      <w:bookmarkStart w:id="43" w:name="_Toc145258782"/>
      <w:bookmarkStart w:id="44" w:name="_Toc145409130"/>
      <w:r w:rsidRPr="00806CF3">
        <w:rPr>
          <w:rFonts w:ascii="Arial Narrow" w:hAnsi="Arial Narrow"/>
          <w:sz w:val="24"/>
          <w:lang w:eastAsia="en-GB"/>
        </w:rPr>
        <w:t>Assess the relevance of the project strategies to the development needs of the people, global and national development goals.</w:t>
      </w:r>
      <w:bookmarkEnd w:id="42"/>
      <w:bookmarkEnd w:id="43"/>
      <w:bookmarkEnd w:id="44"/>
    </w:p>
    <w:p w14:paraId="6C801268" w14:textId="77777777" w:rsidR="000462F5" w:rsidRPr="00806CF3" w:rsidRDefault="000462F5" w:rsidP="00674493">
      <w:pPr>
        <w:numPr>
          <w:ilvl w:val="0"/>
          <w:numId w:val="29"/>
        </w:numPr>
        <w:contextualSpacing/>
        <w:rPr>
          <w:rFonts w:ascii="Arial Narrow" w:hAnsi="Arial Narrow"/>
          <w:b/>
          <w:bCs/>
          <w:sz w:val="24"/>
          <w:lang w:eastAsia="en-GB"/>
        </w:rPr>
      </w:pPr>
      <w:bookmarkStart w:id="45" w:name="_Toc145100508"/>
      <w:bookmarkStart w:id="46" w:name="_Toc145258783"/>
      <w:bookmarkStart w:id="47" w:name="_Toc145409131"/>
      <w:r w:rsidRPr="00806CF3">
        <w:rPr>
          <w:rFonts w:ascii="Arial Narrow" w:hAnsi="Arial Narrow"/>
          <w:sz w:val="24"/>
          <w:lang w:eastAsia="en-GB"/>
        </w:rPr>
        <w:t>Assess the effectiveness and efficiency of the project in implementing and achieving the specific expected results and analyze any factors contributing to and hindering its progress.</w:t>
      </w:r>
      <w:bookmarkEnd w:id="45"/>
      <w:bookmarkEnd w:id="46"/>
      <w:bookmarkEnd w:id="47"/>
      <w:r w:rsidRPr="00806CF3">
        <w:rPr>
          <w:rFonts w:ascii="Arial Narrow" w:hAnsi="Arial Narrow"/>
          <w:sz w:val="24"/>
          <w:lang w:eastAsia="en-GB"/>
        </w:rPr>
        <w:t xml:space="preserve"> </w:t>
      </w:r>
    </w:p>
    <w:p w14:paraId="084F0A09" w14:textId="77777777" w:rsidR="000462F5" w:rsidRPr="00806CF3" w:rsidRDefault="000462F5" w:rsidP="00674493">
      <w:pPr>
        <w:numPr>
          <w:ilvl w:val="0"/>
          <w:numId w:val="29"/>
        </w:numPr>
        <w:contextualSpacing/>
        <w:rPr>
          <w:rFonts w:ascii="Arial Narrow" w:hAnsi="Arial Narrow"/>
          <w:b/>
          <w:bCs/>
          <w:sz w:val="24"/>
          <w:lang w:eastAsia="en-GB"/>
        </w:rPr>
      </w:pPr>
      <w:bookmarkStart w:id="48" w:name="_Toc145100509"/>
      <w:bookmarkStart w:id="49" w:name="_Toc145258784"/>
      <w:bookmarkStart w:id="50" w:name="_Toc145409132"/>
      <w:r w:rsidRPr="00806CF3">
        <w:rPr>
          <w:rFonts w:ascii="Arial Narrow" w:hAnsi="Arial Narrow"/>
          <w:sz w:val="24"/>
          <w:lang w:eastAsia="en-GB"/>
        </w:rPr>
        <w:t>Assess to what extent were gender equality, human rights and other cross-cutting issues promoted or addressed in project design, implementation, monitoring and reporting.</w:t>
      </w:r>
      <w:bookmarkEnd w:id="48"/>
      <w:bookmarkEnd w:id="49"/>
      <w:bookmarkEnd w:id="50"/>
    </w:p>
    <w:p w14:paraId="5B409E42" w14:textId="77777777" w:rsidR="000462F5" w:rsidRPr="00806CF3" w:rsidRDefault="000462F5" w:rsidP="00674493">
      <w:pPr>
        <w:numPr>
          <w:ilvl w:val="0"/>
          <w:numId w:val="29"/>
        </w:numPr>
        <w:contextualSpacing/>
        <w:rPr>
          <w:rFonts w:ascii="Arial Narrow" w:hAnsi="Arial Narrow"/>
          <w:b/>
          <w:bCs/>
          <w:sz w:val="24"/>
          <w:lang w:eastAsia="en-GB"/>
        </w:rPr>
      </w:pPr>
      <w:bookmarkStart w:id="51" w:name="_Toc145100510"/>
      <w:bookmarkStart w:id="52" w:name="_Toc145258785"/>
      <w:bookmarkStart w:id="53" w:name="_Toc145409133"/>
      <w:r w:rsidRPr="00806CF3">
        <w:rPr>
          <w:rFonts w:ascii="Arial Narrow" w:hAnsi="Arial Narrow"/>
          <w:sz w:val="24"/>
          <w:lang w:eastAsia="en-GB"/>
        </w:rPr>
        <w:t>Make recommendations that would improve the relevance, coherence, efficiency, effectiveness, and sustainability of similar projects in future;</w:t>
      </w:r>
      <w:bookmarkEnd w:id="51"/>
      <w:bookmarkEnd w:id="52"/>
      <w:bookmarkEnd w:id="53"/>
    </w:p>
    <w:p w14:paraId="59044382" w14:textId="77777777" w:rsidR="000462F5" w:rsidRPr="00806CF3" w:rsidRDefault="000462F5" w:rsidP="00674493">
      <w:pPr>
        <w:numPr>
          <w:ilvl w:val="0"/>
          <w:numId w:val="29"/>
        </w:numPr>
        <w:contextualSpacing/>
        <w:rPr>
          <w:rFonts w:ascii="Arial Narrow" w:hAnsi="Arial Narrow"/>
          <w:b/>
          <w:bCs/>
          <w:sz w:val="24"/>
          <w:lang w:eastAsia="en-GB"/>
        </w:rPr>
      </w:pPr>
      <w:bookmarkStart w:id="54" w:name="_Toc145100511"/>
      <w:bookmarkStart w:id="55" w:name="_Toc145258786"/>
      <w:bookmarkStart w:id="56" w:name="_Toc145409134"/>
      <w:r w:rsidRPr="00806CF3">
        <w:rPr>
          <w:rFonts w:ascii="Arial Narrow" w:hAnsi="Arial Narrow"/>
          <w:sz w:val="24"/>
          <w:lang w:eastAsia="en-GB"/>
        </w:rPr>
        <w:t>Document lessons learnt to inform future similar projects.</w:t>
      </w:r>
      <w:bookmarkEnd w:id="54"/>
      <w:bookmarkEnd w:id="55"/>
      <w:bookmarkEnd w:id="56"/>
    </w:p>
    <w:p w14:paraId="139EC3E5" w14:textId="77777777" w:rsidR="000462F5" w:rsidRPr="00806CF3" w:rsidRDefault="000462F5" w:rsidP="00674493">
      <w:pPr>
        <w:numPr>
          <w:ilvl w:val="0"/>
          <w:numId w:val="29"/>
        </w:numPr>
        <w:contextualSpacing/>
        <w:rPr>
          <w:rFonts w:ascii="Arial Narrow" w:hAnsi="Arial Narrow"/>
          <w:b/>
          <w:bCs/>
          <w:sz w:val="24"/>
          <w:lang w:eastAsia="en-GB"/>
        </w:rPr>
      </w:pPr>
      <w:bookmarkStart w:id="57" w:name="_Toc145100512"/>
      <w:bookmarkStart w:id="58" w:name="_Toc145258787"/>
      <w:bookmarkStart w:id="59" w:name="_Toc145409135"/>
      <w:r w:rsidRPr="00806CF3">
        <w:rPr>
          <w:rFonts w:ascii="Arial Narrow" w:hAnsi="Arial Narrow"/>
          <w:sz w:val="24"/>
          <w:lang w:eastAsia="en-GB"/>
        </w:rPr>
        <w:t>Identify potential areas of programming from lessons learnt and gaps identified.</w:t>
      </w:r>
      <w:bookmarkEnd w:id="57"/>
      <w:bookmarkEnd w:id="58"/>
      <w:bookmarkEnd w:id="59"/>
    </w:p>
    <w:p w14:paraId="4CCDF0B9" w14:textId="77777777" w:rsidR="003D7591" w:rsidRPr="00806CF3" w:rsidRDefault="003D7591" w:rsidP="003D7591">
      <w:pPr>
        <w:contextualSpacing/>
        <w:rPr>
          <w:rFonts w:ascii="Arial Narrow" w:hAnsi="Arial Narrow"/>
          <w:sz w:val="24"/>
          <w:lang w:eastAsia="en-GB"/>
        </w:rPr>
      </w:pPr>
    </w:p>
    <w:p w14:paraId="1398BC75" w14:textId="77777777" w:rsidR="003D7591" w:rsidRPr="00806CF3" w:rsidRDefault="003D7591" w:rsidP="006A4F26">
      <w:pPr>
        <w:pStyle w:val="Heading2"/>
        <w:numPr>
          <w:ilvl w:val="1"/>
          <w:numId w:val="78"/>
        </w:numPr>
        <w:rPr>
          <w:rFonts w:ascii="Arial Narrow" w:hAnsi="Arial Narrow"/>
          <w:color w:val="auto"/>
          <w:sz w:val="24"/>
          <w:szCs w:val="24"/>
          <w:lang w:val="en-ZA"/>
        </w:rPr>
      </w:pPr>
      <w:bookmarkStart w:id="60" w:name="_Toc159429885"/>
      <w:bookmarkStart w:id="61" w:name="_Toc96688413"/>
      <w:bookmarkStart w:id="62" w:name="_Toc96699927"/>
      <w:r w:rsidRPr="00806CF3">
        <w:rPr>
          <w:rFonts w:ascii="Arial Narrow" w:hAnsi="Arial Narrow"/>
          <w:color w:val="auto"/>
          <w:sz w:val="24"/>
          <w:szCs w:val="24"/>
          <w:lang w:val="en-ZA"/>
        </w:rPr>
        <w:t>Mission</w:t>
      </w:r>
      <w:r w:rsidR="00E9449E" w:rsidRPr="00806CF3">
        <w:rPr>
          <w:rFonts w:ascii="Arial Narrow" w:hAnsi="Arial Narrow"/>
          <w:color w:val="auto"/>
          <w:sz w:val="24"/>
          <w:szCs w:val="24"/>
          <w:lang w:val="en-ZA"/>
        </w:rPr>
        <w:t xml:space="preserve"> de-briefing and submission of E</w:t>
      </w:r>
      <w:r w:rsidRPr="00806CF3">
        <w:rPr>
          <w:rFonts w:ascii="Arial Narrow" w:hAnsi="Arial Narrow"/>
          <w:color w:val="auto"/>
          <w:sz w:val="24"/>
          <w:szCs w:val="24"/>
          <w:lang w:val="en-ZA"/>
        </w:rPr>
        <w:t>T</w:t>
      </w:r>
      <w:r w:rsidR="00E9449E" w:rsidRPr="00806CF3">
        <w:rPr>
          <w:rFonts w:ascii="Arial Narrow" w:hAnsi="Arial Narrow"/>
          <w:color w:val="auto"/>
          <w:sz w:val="24"/>
          <w:szCs w:val="24"/>
          <w:lang w:val="en-ZA"/>
        </w:rPr>
        <w:t>E</w:t>
      </w:r>
      <w:r w:rsidRPr="00806CF3">
        <w:rPr>
          <w:rFonts w:ascii="Arial Narrow" w:hAnsi="Arial Narrow"/>
          <w:color w:val="auto"/>
          <w:sz w:val="24"/>
          <w:szCs w:val="24"/>
          <w:lang w:val="en-ZA"/>
        </w:rPr>
        <w:t>R</w:t>
      </w:r>
      <w:bookmarkEnd w:id="60"/>
      <w:r w:rsidRPr="00806CF3">
        <w:rPr>
          <w:rFonts w:ascii="Arial Narrow" w:hAnsi="Arial Narrow"/>
          <w:color w:val="auto"/>
          <w:sz w:val="24"/>
          <w:szCs w:val="24"/>
          <w:lang w:val="en-ZA"/>
        </w:rPr>
        <w:t xml:space="preserve"> </w:t>
      </w:r>
      <w:bookmarkEnd w:id="61"/>
      <w:bookmarkEnd w:id="62"/>
    </w:p>
    <w:p w14:paraId="65828069" w14:textId="77777777" w:rsidR="003D7591" w:rsidRPr="00806CF3" w:rsidRDefault="003D7591" w:rsidP="003D7591">
      <w:pPr>
        <w:rPr>
          <w:rFonts w:ascii="Arial Narrow" w:hAnsi="Arial Narrow"/>
          <w:sz w:val="24"/>
          <w:lang w:eastAsia="en-GB"/>
        </w:rPr>
      </w:pPr>
      <w:r w:rsidRPr="00806CF3">
        <w:rPr>
          <w:rFonts w:ascii="Arial Narrow" w:hAnsi="Arial Narrow"/>
          <w:sz w:val="24"/>
          <w:lang w:eastAsia="en-GB"/>
        </w:rPr>
        <w:t xml:space="preserve">The Consultant conducted one briefing session </w:t>
      </w:r>
      <w:r w:rsidR="009F6182" w:rsidRPr="00806CF3">
        <w:rPr>
          <w:rFonts w:ascii="Arial Narrow" w:hAnsi="Arial Narrow"/>
          <w:sz w:val="24"/>
          <w:lang w:eastAsia="en-GB"/>
        </w:rPr>
        <w:t xml:space="preserve">(16/11/2023) </w:t>
      </w:r>
      <w:r w:rsidRPr="00806CF3">
        <w:rPr>
          <w:rFonts w:ascii="Arial Narrow" w:hAnsi="Arial Narrow"/>
          <w:sz w:val="24"/>
          <w:lang w:eastAsia="en-GB"/>
        </w:rPr>
        <w:t>with UNDP – CO to present key findings and tentative recommendations on the three project outputs and key evaluation criteria for the NCRP.</w:t>
      </w:r>
      <w:r w:rsidR="00E9449E" w:rsidRPr="00806CF3">
        <w:rPr>
          <w:rFonts w:ascii="Arial Narrow" w:hAnsi="Arial Narrow"/>
          <w:sz w:val="24"/>
          <w:lang w:eastAsia="en-GB"/>
        </w:rPr>
        <w:t xml:space="preserve"> </w:t>
      </w:r>
      <w:r w:rsidRPr="00806CF3">
        <w:rPr>
          <w:rFonts w:ascii="Arial Narrow" w:hAnsi="Arial Narrow"/>
          <w:sz w:val="24"/>
          <w:lang w:eastAsia="en-GB"/>
        </w:rPr>
        <w:t xml:space="preserve">The de-briefing session generated positive feedback which </w:t>
      </w:r>
      <w:r w:rsidR="00193435">
        <w:rPr>
          <w:rFonts w:ascii="Arial Narrow" w:hAnsi="Arial Narrow"/>
          <w:sz w:val="24"/>
          <w:lang w:eastAsia="en-GB"/>
        </w:rPr>
        <w:t xml:space="preserve">are </w:t>
      </w:r>
      <w:r w:rsidRPr="00806CF3">
        <w:rPr>
          <w:rFonts w:ascii="Arial Narrow" w:hAnsi="Arial Narrow"/>
          <w:sz w:val="24"/>
          <w:lang w:eastAsia="en-GB"/>
        </w:rPr>
        <w:t xml:space="preserve">included in the findings </w:t>
      </w:r>
      <w:r w:rsidR="00E9449E" w:rsidRPr="00806CF3">
        <w:rPr>
          <w:rFonts w:ascii="Arial Narrow" w:hAnsi="Arial Narrow"/>
          <w:sz w:val="24"/>
          <w:lang w:eastAsia="en-GB"/>
        </w:rPr>
        <w:t xml:space="preserve">but also facilitated in-depth analysis of some issues recorded during the evaluation of NCRP. </w:t>
      </w:r>
      <w:r w:rsidR="00193435">
        <w:rPr>
          <w:rFonts w:ascii="Arial Narrow" w:hAnsi="Arial Narrow"/>
          <w:sz w:val="24"/>
          <w:lang w:eastAsia="en-GB"/>
        </w:rPr>
        <w:t>T</w:t>
      </w:r>
      <w:r w:rsidRPr="00806CF3">
        <w:rPr>
          <w:rFonts w:ascii="Arial Narrow" w:hAnsi="Arial Narrow"/>
          <w:sz w:val="24"/>
          <w:lang w:eastAsia="en-GB"/>
        </w:rPr>
        <w:t xml:space="preserve">he debriefing session guided </w:t>
      </w:r>
      <w:r w:rsidR="00E9449E" w:rsidRPr="00806CF3">
        <w:rPr>
          <w:rFonts w:ascii="Arial Narrow" w:hAnsi="Arial Narrow"/>
          <w:sz w:val="24"/>
          <w:lang w:eastAsia="en-GB"/>
        </w:rPr>
        <w:t xml:space="preserve">content </w:t>
      </w:r>
      <w:r w:rsidRPr="00806CF3">
        <w:rPr>
          <w:rFonts w:ascii="Arial Narrow" w:hAnsi="Arial Narrow"/>
          <w:sz w:val="24"/>
          <w:lang w:eastAsia="en-GB"/>
        </w:rPr>
        <w:t>pre</w:t>
      </w:r>
      <w:r w:rsidR="00E9449E" w:rsidRPr="00806CF3">
        <w:rPr>
          <w:rFonts w:ascii="Arial Narrow" w:hAnsi="Arial Narrow"/>
          <w:sz w:val="24"/>
          <w:lang w:eastAsia="en-GB"/>
        </w:rPr>
        <w:t>sentation of this E</w:t>
      </w:r>
      <w:r w:rsidRPr="00806CF3">
        <w:rPr>
          <w:rFonts w:ascii="Arial Narrow" w:hAnsi="Arial Narrow"/>
          <w:sz w:val="24"/>
          <w:lang w:eastAsia="en-GB"/>
        </w:rPr>
        <w:t>T</w:t>
      </w:r>
      <w:r w:rsidR="00E9449E" w:rsidRPr="00806CF3">
        <w:rPr>
          <w:rFonts w:ascii="Arial Narrow" w:hAnsi="Arial Narrow"/>
          <w:sz w:val="24"/>
          <w:lang w:eastAsia="en-GB"/>
        </w:rPr>
        <w:t>E Report</w:t>
      </w:r>
      <w:r w:rsidR="00136F86">
        <w:rPr>
          <w:rFonts w:ascii="Arial Narrow" w:hAnsi="Arial Narrow"/>
          <w:sz w:val="24"/>
          <w:lang w:eastAsia="en-GB"/>
        </w:rPr>
        <w:t>,</w:t>
      </w:r>
    </w:p>
    <w:p w14:paraId="4132D8FE" w14:textId="77777777" w:rsidR="00D165B2" w:rsidRPr="00806CF3" w:rsidRDefault="00B13331" w:rsidP="006A4F26">
      <w:pPr>
        <w:pStyle w:val="Heading1"/>
        <w:numPr>
          <w:ilvl w:val="0"/>
          <w:numId w:val="77"/>
        </w:numPr>
        <w:rPr>
          <w:rFonts w:ascii="Arial Narrow" w:hAnsi="Arial Narrow"/>
          <w:sz w:val="24"/>
          <w:szCs w:val="24"/>
        </w:rPr>
      </w:pPr>
      <w:bookmarkStart w:id="63" w:name="_Toc146268708"/>
      <w:bookmarkStart w:id="64" w:name="_Toc159429886"/>
      <w:r w:rsidRPr="00806CF3">
        <w:rPr>
          <w:rFonts w:ascii="Arial Narrow" w:hAnsi="Arial Narrow"/>
          <w:sz w:val="24"/>
          <w:szCs w:val="24"/>
        </w:rPr>
        <w:t>Evaluation</w:t>
      </w:r>
      <w:r w:rsidR="00D165B2" w:rsidRPr="00806CF3">
        <w:rPr>
          <w:rFonts w:ascii="Arial Narrow" w:hAnsi="Arial Narrow"/>
          <w:sz w:val="24"/>
          <w:szCs w:val="24"/>
        </w:rPr>
        <w:t xml:space="preserve"> approach </w:t>
      </w:r>
      <w:r w:rsidRPr="00806CF3">
        <w:rPr>
          <w:rFonts w:ascii="Arial Narrow" w:hAnsi="Arial Narrow"/>
          <w:sz w:val="24"/>
          <w:szCs w:val="24"/>
        </w:rPr>
        <w:t xml:space="preserve">and Methods </w:t>
      </w:r>
      <w:r w:rsidR="00D165B2" w:rsidRPr="00806CF3">
        <w:rPr>
          <w:rFonts w:ascii="Arial Narrow" w:hAnsi="Arial Narrow"/>
          <w:sz w:val="24"/>
          <w:szCs w:val="24"/>
        </w:rPr>
        <w:t>for the End Term Evaluation</w:t>
      </w:r>
      <w:bookmarkEnd w:id="63"/>
      <w:bookmarkEnd w:id="64"/>
    </w:p>
    <w:p w14:paraId="56BB5706" w14:textId="77777777" w:rsidR="00D165B2" w:rsidRPr="00806CF3" w:rsidRDefault="00D165B2" w:rsidP="00D165B2">
      <w:pPr>
        <w:contextualSpacing/>
        <w:rPr>
          <w:rFonts w:ascii="Arial Narrow" w:hAnsi="Arial Narrow" w:cs="Segoe UI"/>
          <w:sz w:val="24"/>
          <w:lang w:eastAsia="en-GB"/>
        </w:rPr>
      </w:pPr>
      <w:r w:rsidRPr="00806CF3">
        <w:rPr>
          <w:rFonts w:ascii="Arial Narrow" w:hAnsi="Arial Narrow" w:cs="Segoe UI"/>
          <w:sz w:val="24"/>
          <w:lang w:eastAsia="en-GB"/>
        </w:rPr>
        <w:t>The evaluation followed a step-wise consultative and participatory approach involving four main stages: inception, data collection, evidence gathering, analysis and interpretation, and compilation and submission of End Term Evaluation report (ETER).</w:t>
      </w:r>
    </w:p>
    <w:p w14:paraId="6C065758" w14:textId="77777777" w:rsidR="00D165B2" w:rsidRPr="00806CF3" w:rsidRDefault="00D165B2" w:rsidP="00D165B2">
      <w:pPr>
        <w:contextualSpacing/>
        <w:rPr>
          <w:rFonts w:ascii="Arial Narrow" w:hAnsi="Arial Narrow" w:cs="Segoe UI"/>
          <w:sz w:val="24"/>
          <w:lang w:eastAsia="en-GB"/>
        </w:rPr>
      </w:pPr>
    </w:p>
    <w:p w14:paraId="4A51C6D3" w14:textId="77777777" w:rsidR="00D165B2" w:rsidRPr="00806CF3" w:rsidRDefault="00D165B2" w:rsidP="00D165B2">
      <w:pPr>
        <w:contextualSpacing/>
        <w:rPr>
          <w:rFonts w:ascii="Arial Narrow" w:hAnsi="Arial Narrow" w:cs="Segoe UI"/>
          <w:sz w:val="24"/>
          <w:lang w:eastAsia="en-GB"/>
        </w:rPr>
      </w:pPr>
      <w:r w:rsidRPr="00806CF3">
        <w:rPr>
          <w:rFonts w:ascii="Arial Narrow" w:hAnsi="Arial Narrow" w:cs="Segoe UI"/>
          <w:sz w:val="24"/>
          <w:lang w:eastAsia="en-GB"/>
        </w:rPr>
        <w:t xml:space="preserve">The ETE </w:t>
      </w:r>
      <w:r w:rsidR="00193435">
        <w:rPr>
          <w:rFonts w:ascii="Arial Narrow" w:hAnsi="Arial Narrow" w:cs="Segoe UI"/>
          <w:sz w:val="24"/>
          <w:lang w:eastAsia="en-GB"/>
        </w:rPr>
        <w:t xml:space="preserve">was </w:t>
      </w:r>
      <w:r w:rsidRPr="00806CF3">
        <w:rPr>
          <w:rFonts w:ascii="Arial Narrow" w:hAnsi="Arial Narrow" w:cs="Segoe UI"/>
          <w:sz w:val="24"/>
          <w:lang w:eastAsia="en-GB"/>
        </w:rPr>
        <w:t xml:space="preserve"> conducted following the methodology set out in the </w:t>
      </w:r>
      <w:proofErr w:type="spellStart"/>
      <w:r w:rsidRPr="00806CF3">
        <w:rPr>
          <w:rFonts w:ascii="Arial Narrow" w:hAnsi="Arial Narrow" w:cs="Segoe UI"/>
          <w:sz w:val="24"/>
          <w:lang w:eastAsia="en-GB"/>
        </w:rPr>
        <w:t>ToR</w:t>
      </w:r>
      <w:proofErr w:type="spellEnd"/>
      <w:r w:rsidRPr="00806CF3">
        <w:rPr>
          <w:rFonts w:ascii="Arial Narrow" w:hAnsi="Arial Narrow" w:cs="Segoe UI"/>
          <w:sz w:val="24"/>
          <w:lang w:eastAsia="en-GB"/>
        </w:rPr>
        <w:t xml:space="preserve"> and outlined below, adhering to the United Nations Evaluation Group (UNEG) Norms &amp; Standards (UNEG, 2005). These guidelines </w:t>
      </w:r>
      <w:r w:rsidR="00193435">
        <w:rPr>
          <w:rFonts w:ascii="Arial Narrow" w:hAnsi="Arial Narrow" w:cs="Segoe UI"/>
          <w:sz w:val="24"/>
          <w:lang w:eastAsia="en-GB"/>
        </w:rPr>
        <w:t>were</w:t>
      </w:r>
      <w:r w:rsidRPr="00806CF3">
        <w:rPr>
          <w:rFonts w:ascii="Arial Narrow" w:hAnsi="Arial Narrow" w:cs="Segoe UI"/>
          <w:sz w:val="24"/>
          <w:lang w:eastAsia="en-GB"/>
        </w:rPr>
        <w:t xml:space="preserve"> considered appropriate because they offer</w:t>
      </w:r>
      <w:r w:rsidR="00193435">
        <w:rPr>
          <w:rFonts w:ascii="Arial Narrow" w:hAnsi="Arial Narrow" w:cs="Segoe UI"/>
          <w:sz w:val="24"/>
          <w:lang w:eastAsia="en-GB"/>
        </w:rPr>
        <w:t>ed</w:t>
      </w:r>
      <w:r w:rsidRPr="00806CF3">
        <w:rPr>
          <w:rFonts w:ascii="Arial Narrow" w:hAnsi="Arial Narrow" w:cs="Segoe UI"/>
          <w:sz w:val="24"/>
          <w:lang w:eastAsia="en-GB"/>
        </w:rPr>
        <w:t xml:space="preserve"> clear and relevant guidance in meeting the expectations of the ETE as set out in the </w:t>
      </w:r>
      <w:proofErr w:type="spellStart"/>
      <w:r w:rsidRPr="00806CF3">
        <w:rPr>
          <w:rFonts w:ascii="Arial Narrow" w:hAnsi="Arial Narrow" w:cs="Segoe UI"/>
          <w:sz w:val="24"/>
          <w:lang w:eastAsia="en-GB"/>
        </w:rPr>
        <w:t>ToRs</w:t>
      </w:r>
      <w:proofErr w:type="spellEnd"/>
      <w:r w:rsidRPr="00806CF3">
        <w:rPr>
          <w:rFonts w:ascii="Arial Narrow" w:hAnsi="Arial Narrow" w:cs="Segoe UI"/>
          <w:sz w:val="24"/>
          <w:lang w:eastAsia="en-GB"/>
        </w:rPr>
        <w:t xml:space="preserve"> </w:t>
      </w:r>
      <w:r w:rsidR="007767F0" w:rsidRPr="007767F0">
        <w:rPr>
          <w:rFonts w:ascii="Arial Narrow" w:hAnsi="Arial Narrow" w:cs="Segoe UI"/>
          <w:sz w:val="24"/>
          <w:lang w:eastAsia="en-GB"/>
        </w:rPr>
        <w:t xml:space="preserve">(Annex </w:t>
      </w:r>
      <w:r w:rsidR="00C92341">
        <w:rPr>
          <w:rFonts w:ascii="Arial Narrow" w:hAnsi="Arial Narrow" w:cs="Segoe UI"/>
          <w:sz w:val="24"/>
          <w:lang w:eastAsia="en-GB"/>
        </w:rPr>
        <w:t>7</w:t>
      </w:r>
      <w:r w:rsidRPr="007767F0">
        <w:rPr>
          <w:rFonts w:ascii="Arial Narrow" w:hAnsi="Arial Narrow" w:cs="Segoe UI"/>
          <w:sz w:val="24"/>
          <w:lang w:eastAsia="en-GB"/>
        </w:rPr>
        <w:t>).</w:t>
      </w:r>
    </w:p>
    <w:p w14:paraId="3E45703C" w14:textId="77777777" w:rsidR="00D165B2" w:rsidRPr="00806CF3" w:rsidRDefault="00D165B2" w:rsidP="00D165B2">
      <w:pPr>
        <w:contextualSpacing/>
        <w:rPr>
          <w:rFonts w:ascii="Arial Narrow" w:hAnsi="Arial Narrow" w:cs="Segoe UI"/>
          <w:sz w:val="24"/>
          <w:lang w:eastAsia="en-GB"/>
        </w:rPr>
      </w:pPr>
    </w:p>
    <w:p w14:paraId="08EF70A3" w14:textId="77777777" w:rsidR="00D165B2" w:rsidRPr="00806CF3" w:rsidRDefault="00D165B2" w:rsidP="00D165B2">
      <w:pPr>
        <w:contextualSpacing/>
        <w:rPr>
          <w:rFonts w:ascii="Arial Narrow" w:hAnsi="Arial Narrow" w:cs="Segoe UI"/>
          <w:sz w:val="24"/>
          <w:lang w:eastAsia="en-GB"/>
        </w:rPr>
      </w:pPr>
      <w:r w:rsidRPr="00806CF3">
        <w:rPr>
          <w:rFonts w:ascii="Arial Narrow" w:hAnsi="Arial Narrow" w:cs="Segoe UI"/>
          <w:sz w:val="24"/>
          <w:lang w:eastAsia="en-GB"/>
        </w:rPr>
        <w:lastRenderedPageBreak/>
        <w:t>The ETE adopt</w:t>
      </w:r>
      <w:r w:rsidR="00505BF0" w:rsidRPr="00806CF3">
        <w:rPr>
          <w:rFonts w:ascii="Arial Narrow" w:hAnsi="Arial Narrow" w:cs="Segoe UI"/>
          <w:sz w:val="24"/>
          <w:lang w:eastAsia="en-GB"/>
        </w:rPr>
        <w:t>ed</w:t>
      </w:r>
      <w:r w:rsidRPr="00806CF3">
        <w:rPr>
          <w:rFonts w:ascii="Arial Narrow" w:hAnsi="Arial Narrow" w:cs="Segoe UI"/>
          <w:sz w:val="24"/>
          <w:lang w:eastAsia="en-GB"/>
        </w:rPr>
        <w:t xml:space="preserve"> a consultative and transparent approach with internal and external stakeholders </w:t>
      </w:r>
      <w:r w:rsidR="00505BF0" w:rsidRPr="00806CF3">
        <w:rPr>
          <w:rFonts w:ascii="Arial Narrow" w:hAnsi="Arial Narrow" w:cs="Segoe UI"/>
          <w:sz w:val="24"/>
          <w:lang w:eastAsia="en-GB"/>
        </w:rPr>
        <w:t xml:space="preserve">who were </w:t>
      </w:r>
      <w:r w:rsidRPr="00806CF3">
        <w:rPr>
          <w:rFonts w:ascii="Arial Narrow" w:hAnsi="Arial Narrow" w:cs="Segoe UI"/>
          <w:sz w:val="24"/>
          <w:lang w:eastAsia="en-GB"/>
        </w:rPr>
        <w:t>kept informed throughout the evaluation process. Triangulation of evidence and information gathered underpin</w:t>
      </w:r>
      <w:r w:rsidR="00505BF0" w:rsidRPr="00806CF3">
        <w:rPr>
          <w:rFonts w:ascii="Arial Narrow" w:hAnsi="Arial Narrow" w:cs="Segoe UI"/>
          <w:sz w:val="24"/>
          <w:lang w:eastAsia="en-GB"/>
        </w:rPr>
        <w:t>ned</w:t>
      </w:r>
      <w:r w:rsidRPr="00806CF3">
        <w:rPr>
          <w:rFonts w:ascii="Arial Narrow" w:hAnsi="Arial Narrow" w:cs="Segoe UI"/>
          <w:sz w:val="24"/>
          <w:lang w:eastAsia="en-GB"/>
        </w:rPr>
        <w:t xml:space="preserve"> its validation and analysis </w:t>
      </w:r>
      <w:r w:rsidR="00505BF0" w:rsidRPr="00806CF3">
        <w:rPr>
          <w:rFonts w:ascii="Arial Narrow" w:hAnsi="Arial Narrow" w:cs="Segoe UI"/>
          <w:sz w:val="24"/>
          <w:lang w:eastAsia="en-GB"/>
        </w:rPr>
        <w:t xml:space="preserve">which </w:t>
      </w:r>
      <w:r w:rsidRPr="00806CF3">
        <w:rPr>
          <w:rFonts w:ascii="Arial Narrow" w:hAnsi="Arial Narrow" w:cs="Segoe UI"/>
          <w:sz w:val="24"/>
          <w:lang w:eastAsia="en-GB"/>
        </w:rPr>
        <w:t>support</w:t>
      </w:r>
      <w:r w:rsidR="00505BF0" w:rsidRPr="00806CF3">
        <w:rPr>
          <w:rFonts w:ascii="Arial Narrow" w:hAnsi="Arial Narrow" w:cs="Segoe UI"/>
          <w:sz w:val="24"/>
          <w:lang w:eastAsia="en-GB"/>
        </w:rPr>
        <w:t>ed</w:t>
      </w:r>
      <w:r w:rsidRPr="00806CF3">
        <w:rPr>
          <w:rFonts w:ascii="Arial Narrow" w:hAnsi="Arial Narrow" w:cs="Segoe UI"/>
          <w:sz w:val="24"/>
          <w:lang w:eastAsia="en-GB"/>
        </w:rPr>
        <w:t xml:space="preserve"> the conclusion and recommendations. </w:t>
      </w:r>
    </w:p>
    <w:p w14:paraId="64C0D196" w14:textId="77777777" w:rsidR="00866F06" w:rsidRPr="00806CF3" w:rsidRDefault="00866F06" w:rsidP="006A4F26">
      <w:pPr>
        <w:pStyle w:val="Heading2"/>
        <w:numPr>
          <w:ilvl w:val="1"/>
          <w:numId w:val="79"/>
        </w:numPr>
        <w:rPr>
          <w:rFonts w:ascii="Arial Narrow" w:hAnsi="Arial Narrow"/>
          <w:color w:val="auto"/>
          <w:sz w:val="24"/>
          <w:szCs w:val="24"/>
          <w:lang w:val="en-ZA"/>
        </w:rPr>
      </w:pPr>
      <w:bookmarkStart w:id="65" w:name="_Toc159429887"/>
      <w:r w:rsidRPr="00806CF3">
        <w:rPr>
          <w:rFonts w:ascii="Arial Narrow" w:hAnsi="Arial Narrow"/>
          <w:color w:val="auto"/>
          <w:sz w:val="24"/>
          <w:szCs w:val="24"/>
          <w:lang w:val="en-ZA"/>
        </w:rPr>
        <w:t>Methodology</w:t>
      </w:r>
      <w:r w:rsidR="006920DB" w:rsidRPr="00806CF3">
        <w:rPr>
          <w:rFonts w:ascii="Arial Narrow" w:hAnsi="Arial Narrow"/>
          <w:color w:val="auto"/>
          <w:sz w:val="24"/>
          <w:szCs w:val="24"/>
          <w:lang w:val="en-ZA"/>
        </w:rPr>
        <w:t xml:space="preserve"> for the E</w:t>
      </w:r>
      <w:r w:rsidRPr="00806CF3">
        <w:rPr>
          <w:rFonts w:ascii="Arial Narrow" w:hAnsi="Arial Narrow"/>
          <w:color w:val="auto"/>
          <w:sz w:val="24"/>
          <w:szCs w:val="24"/>
          <w:lang w:val="en-ZA"/>
        </w:rPr>
        <w:t>T</w:t>
      </w:r>
      <w:bookmarkEnd w:id="29"/>
      <w:r w:rsidR="006920DB" w:rsidRPr="00806CF3">
        <w:rPr>
          <w:rFonts w:ascii="Arial Narrow" w:hAnsi="Arial Narrow"/>
          <w:color w:val="auto"/>
          <w:sz w:val="24"/>
          <w:szCs w:val="24"/>
          <w:lang w:val="en-ZA"/>
        </w:rPr>
        <w:t>E</w:t>
      </w:r>
      <w:bookmarkEnd w:id="65"/>
    </w:p>
    <w:p w14:paraId="5435666B" w14:textId="77777777" w:rsidR="000462F5" w:rsidRPr="00806CF3" w:rsidRDefault="006F2168" w:rsidP="00674493">
      <w:pPr>
        <w:numPr>
          <w:ilvl w:val="0"/>
          <w:numId w:val="30"/>
        </w:numPr>
        <w:contextualSpacing/>
        <w:rPr>
          <w:rFonts w:ascii="Arial Narrow" w:eastAsia="Calibri" w:hAnsi="Arial Narrow" w:cs="Segoe UI"/>
          <w:sz w:val="24"/>
          <w:lang w:val="en-GB"/>
        </w:rPr>
      </w:pPr>
      <w:r w:rsidRPr="00806CF3">
        <w:rPr>
          <w:rFonts w:ascii="Arial Narrow" w:eastAsia="Quattrocento Sans" w:hAnsi="Arial Narrow" w:cs="Segoe UI"/>
          <w:sz w:val="24"/>
        </w:rPr>
        <w:t xml:space="preserve">The work </w:t>
      </w:r>
      <w:r w:rsidR="000462F5" w:rsidRPr="00806CF3">
        <w:rPr>
          <w:rFonts w:ascii="Arial Narrow" w:eastAsia="Quattrocento Sans" w:hAnsi="Arial Narrow" w:cs="Segoe UI"/>
          <w:sz w:val="24"/>
        </w:rPr>
        <w:t>include</w:t>
      </w:r>
      <w:r w:rsidRPr="00806CF3">
        <w:rPr>
          <w:rFonts w:ascii="Arial Narrow" w:eastAsia="Quattrocento Sans" w:hAnsi="Arial Narrow" w:cs="Segoe UI"/>
          <w:sz w:val="24"/>
        </w:rPr>
        <w:t>d</w:t>
      </w:r>
      <w:r w:rsidR="000462F5" w:rsidRPr="00806CF3">
        <w:rPr>
          <w:rFonts w:ascii="Arial Narrow" w:eastAsia="Quattrocento Sans" w:hAnsi="Arial Narrow" w:cs="Segoe UI"/>
          <w:sz w:val="24"/>
        </w:rPr>
        <w:t xml:space="preserve"> d</w:t>
      </w:r>
      <w:proofErr w:type="spellStart"/>
      <w:r w:rsidR="000462F5" w:rsidRPr="00806CF3">
        <w:rPr>
          <w:rFonts w:ascii="Arial Narrow" w:eastAsia="Calibri" w:hAnsi="Arial Narrow" w:cs="Segoe UI"/>
          <w:sz w:val="24"/>
          <w:lang w:val="en-GB"/>
        </w:rPr>
        <w:t>esk</w:t>
      </w:r>
      <w:proofErr w:type="spellEnd"/>
      <w:r w:rsidR="000462F5" w:rsidRPr="00806CF3">
        <w:rPr>
          <w:rFonts w:ascii="Arial Narrow" w:eastAsia="Calibri" w:hAnsi="Arial Narrow" w:cs="Segoe UI"/>
          <w:sz w:val="24"/>
          <w:lang w:val="en-GB"/>
        </w:rPr>
        <w:t>-review, where key project documents such as approved project documents, recent studies, reviews, projects monitoring reports, disbursement reports, progress reports</w:t>
      </w:r>
      <w:r w:rsidR="00F84E57" w:rsidRPr="00806CF3">
        <w:rPr>
          <w:rFonts w:ascii="Arial Narrow" w:eastAsia="Calibri" w:hAnsi="Arial Narrow" w:cs="Segoe UI"/>
          <w:sz w:val="24"/>
          <w:lang w:val="en-GB"/>
        </w:rPr>
        <w:t>, minutes of meetings</w:t>
      </w:r>
      <w:r w:rsidR="000462F5" w:rsidRPr="00806CF3">
        <w:rPr>
          <w:rFonts w:ascii="Arial Narrow" w:eastAsia="Calibri" w:hAnsi="Arial Narrow" w:cs="Segoe UI"/>
          <w:sz w:val="24"/>
          <w:lang w:val="en-GB"/>
        </w:rPr>
        <w:t xml:space="preserve"> and other information available with implementing partners </w:t>
      </w:r>
      <w:r w:rsidR="00193435">
        <w:rPr>
          <w:rFonts w:ascii="Arial Narrow" w:eastAsia="Calibri" w:hAnsi="Arial Narrow" w:cs="Segoe UI"/>
          <w:sz w:val="24"/>
          <w:lang w:val="en-GB"/>
        </w:rPr>
        <w:t>were</w:t>
      </w:r>
      <w:r w:rsidR="000462F5" w:rsidRPr="00806CF3">
        <w:rPr>
          <w:rFonts w:ascii="Arial Narrow" w:eastAsia="Calibri" w:hAnsi="Arial Narrow" w:cs="Segoe UI"/>
          <w:sz w:val="24"/>
          <w:lang w:val="en-GB"/>
        </w:rPr>
        <w:t xml:space="preserve"> reviewed.</w:t>
      </w:r>
    </w:p>
    <w:p w14:paraId="1FA70B89" w14:textId="77777777" w:rsidR="000462F5" w:rsidRPr="00806CF3" w:rsidRDefault="000462F5" w:rsidP="00674493">
      <w:pPr>
        <w:numPr>
          <w:ilvl w:val="0"/>
          <w:numId w:val="30"/>
        </w:numPr>
        <w:pBdr>
          <w:top w:val="nil"/>
          <w:left w:val="nil"/>
          <w:bottom w:val="nil"/>
          <w:right w:val="nil"/>
          <w:between w:val="nil"/>
        </w:pBdr>
        <w:contextualSpacing/>
        <w:rPr>
          <w:rFonts w:ascii="Arial Narrow" w:eastAsia="Calibri" w:hAnsi="Arial Narrow" w:cs="Segoe UI"/>
          <w:sz w:val="24"/>
          <w:lang w:val="en-GB"/>
        </w:rPr>
      </w:pPr>
      <w:r w:rsidRPr="00806CF3">
        <w:rPr>
          <w:rFonts w:ascii="Arial Narrow" w:eastAsia="Calibri" w:hAnsi="Arial Narrow" w:cs="Segoe UI"/>
          <w:sz w:val="24"/>
          <w:lang w:val="en-GB"/>
        </w:rPr>
        <w:t>Field visits were based on sites</w:t>
      </w:r>
      <w:r w:rsidR="006F2168" w:rsidRPr="00806CF3">
        <w:rPr>
          <w:rFonts w:ascii="Arial Narrow" w:eastAsia="Calibri" w:hAnsi="Arial Narrow" w:cs="Segoe UI"/>
          <w:sz w:val="24"/>
          <w:lang w:val="en-GB"/>
        </w:rPr>
        <w:t xml:space="preserve"> </w:t>
      </w:r>
      <w:r w:rsidRPr="00806CF3">
        <w:rPr>
          <w:rFonts w:ascii="Arial Narrow" w:eastAsia="Calibri" w:hAnsi="Arial Narrow" w:cs="Segoe UI"/>
          <w:sz w:val="24"/>
          <w:lang w:val="en-GB"/>
        </w:rPr>
        <w:t>and/ or district</w:t>
      </w:r>
      <w:r w:rsidR="006F2168" w:rsidRPr="00806CF3">
        <w:rPr>
          <w:rFonts w:ascii="Arial Narrow" w:eastAsia="Calibri" w:hAnsi="Arial Narrow" w:cs="Segoe UI"/>
          <w:sz w:val="24"/>
          <w:lang w:val="en-GB"/>
        </w:rPr>
        <w:t xml:space="preserve">s where there </w:t>
      </w:r>
      <w:r w:rsidR="00193435">
        <w:rPr>
          <w:rFonts w:ascii="Arial Narrow" w:eastAsia="Calibri" w:hAnsi="Arial Narrow" w:cs="Segoe UI"/>
          <w:sz w:val="24"/>
          <w:lang w:val="en-GB"/>
        </w:rPr>
        <w:t xml:space="preserve">was </w:t>
      </w:r>
      <w:r w:rsidR="006F2168" w:rsidRPr="00806CF3">
        <w:rPr>
          <w:rFonts w:ascii="Arial Narrow" w:eastAsia="Calibri" w:hAnsi="Arial Narrow" w:cs="Segoe UI"/>
          <w:sz w:val="24"/>
          <w:lang w:val="en-GB"/>
        </w:rPr>
        <w:t xml:space="preserve"> </w:t>
      </w:r>
      <w:r w:rsidRPr="00806CF3">
        <w:rPr>
          <w:rFonts w:ascii="Arial Narrow" w:eastAsia="Calibri" w:hAnsi="Arial Narrow" w:cs="Segoe UI"/>
          <w:sz w:val="24"/>
          <w:lang w:val="en-GB"/>
        </w:rPr>
        <w:t xml:space="preserve">either significant or </w:t>
      </w:r>
      <w:r w:rsidR="006F2168" w:rsidRPr="00806CF3">
        <w:rPr>
          <w:rFonts w:ascii="Arial Narrow" w:eastAsia="Calibri" w:hAnsi="Arial Narrow" w:cs="Segoe UI"/>
          <w:sz w:val="24"/>
          <w:lang w:val="en-GB"/>
        </w:rPr>
        <w:t>non-significant</w:t>
      </w:r>
      <w:r w:rsidRPr="00806CF3">
        <w:rPr>
          <w:rFonts w:ascii="Arial Narrow" w:eastAsia="Calibri" w:hAnsi="Arial Narrow" w:cs="Segoe UI"/>
          <w:sz w:val="24"/>
          <w:lang w:val="en-GB"/>
        </w:rPr>
        <w:t xml:space="preserve"> change on the expected out puts. </w:t>
      </w:r>
      <w:r w:rsidR="00193435">
        <w:rPr>
          <w:rFonts w:ascii="Arial Narrow" w:eastAsia="Calibri" w:hAnsi="Arial Narrow" w:cs="Segoe UI"/>
          <w:sz w:val="24"/>
          <w:lang w:val="en-GB"/>
        </w:rPr>
        <w:t>Hence</w:t>
      </w:r>
      <w:r w:rsidRPr="00806CF3">
        <w:rPr>
          <w:rFonts w:ascii="Arial Narrow" w:eastAsia="Calibri" w:hAnsi="Arial Narrow" w:cs="Segoe UI"/>
          <w:sz w:val="24"/>
          <w:lang w:val="en-GB"/>
        </w:rPr>
        <w:t xml:space="preserve">, Dowa, </w:t>
      </w:r>
      <w:proofErr w:type="spellStart"/>
      <w:r w:rsidRPr="00806CF3">
        <w:rPr>
          <w:rFonts w:ascii="Arial Narrow" w:eastAsia="Calibri" w:hAnsi="Arial Narrow" w:cs="Segoe UI"/>
          <w:sz w:val="24"/>
          <w:lang w:val="en-GB"/>
        </w:rPr>
        <w:t>Nkhotakota</w:t>
      </w:r>
      <w:proofErr w:type="spellEnd"/>
      <w:r w:rsidRPr="00806CF3">
        <w:rPr>
          <w:rFonts w:ascii="Arial Narrow" w:eastAsia="Calibri" w:hAnsi="Arial Narrow" w:cs="Segoe UI"/>
          <w:sz w:val="24"/>
          <w:lang w:val="en-GB"/>
        </w:rPr>
        <w:t xml:space="preserve"> and </w:t>
      </w:r>
      <w:proofErr w:type="spellStart"/>
      <w:r w:rsidRPr="00806CF3">
        <w:rPr>
          <w:rFonts w:ascii="Arial Narrow" w:eastAsia="Calibri" w:hAnsi="Arial Narrow" w:cs="Segoe UI"/>
          <w:sz w:val="24"/>
          <w:lang w:val="en-GB"/>
        </w:rPr>
        <w:t>Ntchisi</w:t>
      </w:r>
      <w:proofErr w:type="spellEnd"/>
      <w:r w:rsidRPr="00806CF3">
        <w:rPr>
          <w:rFonts w:ascii="Arial Narrow" w:eastAsia="Calibri" w:hAnsi="Arial Narrow" w:cs="Segoe UI"/>
          <w:sz w:val="24"/>
          <w:lang w:val="en-GB"/>
        </w:rPr>
        <w:t xml:space="preserve"> Districts were selected for in-depth interviews, inspection, and analysis of project activities including applied research innovations in Blantyre and Lilongwe; </w:t>
      </w:r>
    </w:p>
    <w:p w14:paraId="6672597D" w14:textId="77777777" w:rsidR="000462F5" w:rsidRPr="00806CF3" w:rsidRDefault="006F2168" w:rsidP="00674493">
      <w:pPr>
        <w:numPr>
          <w:ilvl w:val="0"/>
          <w:numId w:val="30"/>
        </w:numPr>
        <w:pBdr>
          <w:top w:val="nil"/>
          <w:left w:val="nil"/>
          <w:bottom w:val="nil"/>
          <w:right w:val="nil"/>
          <w:between w:val="nil"/>
        </w:pBdr>
        <w:contextualSpacing/>
        <w:rPr>
          <w:rFonts w:ascii="Arial Narrow" w:eastAsia="Calibri" w:hAnsi="Arial Narrow" w:cs="Segoe UI"/>
          <w:sz w:val="24"/>
          <w:lang w:val="en-GB"/>
        </w:rPr>
      </w:pPr>
      <w:r w:rsidRPr="00806CF3">
        <w:rPr>
          <w:rFonts w:ascii="Arial Narrow" w:eastAsia="Calibri" w:hAnsi="Arial Narrow" w:cs="Segoe UI"/>
          <w:sz w:val="24"/>
          <w:lang w:val="en-GB"/>
        </w:rPr>
        <w:t xml:space="preserve">Interviews were also </w:t>
      </w:r>
      <w:r w:rsidR="000462F5" w:rsidRPr="00806CF3">
        <w:rPr>
          <w:rFonts w:ascii="Arial Narrow" w:eastAsia="Calibri" w:hAnsi="Arial Narrow" w:cs="Segoe UI"/>
          <w:sz w:val="24"/>
          <w:lang w:val="en-GB"/>
        </w:rPr>
        <w:t xml:space="preserve">conducted with implementing partners especially at the local level in the selected districts.  </w:t>
      </w:r>
      <w:r w:rsidRPr="00806CF3">
        <w:rPr>
          <w:rFonts w:ascii="Arial Narrow" w:eastAsia="Calibri" w:hAnsi="Arial Narrow" w:cs="Segoe UI"/>
          <w:sz w:val="24"/>
          <w:lang w:val="en-GB"/>
        </w:rPr>
        <w:t>These were</w:t>
      </w:r>
      <w:r w:rsidR="000462F5" w:rsidRPr="00806CF3">
        <w:rPr>
          <w:rFonts w:ascii="Arial Narrow" w:eastAsia="Calibri" w:hAnsi="Arial Narrow" w:cs="Segoe UI"/>
          <w:sz w:val="24"/>
          <w:lang w:val="en-GB"/>
        </w:rPr>
        <w:t xml:space="preserve"> undertake</w:t>
      </w:r>
      <w:r w:rsidRPr="00806CF3">
        <w:rPr>
          <w:rFonts w:ascii="Arial Narrow" w:eastAsia="Calibri" w:hAnsi="Arial Narrow" w:cs="Segoe UI"/>
          <w:sz w:val="24"/>
          <w:lang w:val="en-GB"/>
        </w:rPr>
        <w:t>n</w:t>
      </w:r>
      <w:r w:rsidR="000462F5" w:rsidRPr="00806CF3">
        <w:rPr>
          <w:rFonts w:ascii="Arial Narrow" w:eastAsia="Calibri" w:hAnsi="Arial Narrow" w:cs="Segoe UI"/>
          <w:sz w:val="24"/>
          <w:lang w:val="en-GB"/>
        </w:rPr>
        <w:t xml:space="preserve"> as Focus Group Discussions. </w:t>
      </w:r>
    </w:p>
    <w:p w14:paraId="4BDFFEA1" w14:textId="77777777" w:rsidR="000462F5" w:rsidRPr="00806CF3" w:rsidRDefault="000462F5" w:rsidP="00674493">
      <w:pPr>
        <w:numPr>
          <w:ilvl w:val="0"/>
          <w:numId w:val="30"/>
        </w:numPr>
        <w:pBdr>
          <w:top w:val="nil"/>
          <w:left w:val="nil"/>
          <w:bottom w:val="nil"/>
          <w:right w:val="nil"/>
          <w:between w:val="nil"/>
        </w:pBdr>
        <w:contextualSpacing/>
        <w:rPr>
          <w:rFonts w:ascii="Arial Narrow" w:eastAsia="Calibri" w:hAnsi="Arial Narrow" w:cs="Segoe UI"/>
          <w:sz w:val="24"/>
          <w:lang w:val="en-GB"/>
        </w:rPr>
      </w:pPr>
      <w:r w:rsidRPr="00806CF3">
        <w:rPr>
          <w:rFonts w:ascii="Arial Narrow" w:eastAsia="Calibri" w:hAnsi="Arial Narrow" w:cs="Segoe UI"/>
          <w:sz w:val="24"/>
          <w:lang w:val="en-GB"/>
        </w:rPr>
        <w:t xml:space="preserve">A generic </w:t>
      </w:r>
      <w:r w:rsidR="007767F0">
        <w:rPr>
          <w:rFonts w:ascii="Arial Narrow" w:eastAsia="Calibri" w:hAnsi="Arial Narrow" w:cs="Segoe UI"/>
          <w:sz w:val="24"/>
          <w:lang w:val="en-GB"/>
        </w:rPr>
        <w:t>interview guide</w:t>
      </w:r>
      <w:r w:rsidRPr="00806CF3">
        <w:rPr>
          <w:rFonts w:ascii="Arial Narrow" w:eastAsia="Calibri" w:hAnsi="Arial Narrow" w:cs="Segoe UI"/>
          <w:sz w:val="24"/>
          <w:lang w:val="en-GB"/>
        </w:rPr>
        <w:t xml:space="preserve"> tool </w:t>
      </w:r>
      <w:r w:rsidR="006F2168" w:rsidRPr="00806CF3">
        <w:rPr>
          <w:rFonts w:ascii="Arial Narrow" w:eastAsia="Calibri" w:hAnsi="Arial Narrow" w:cs="Segoe UI"/>
          <w:sz w:val="24"/>
          <w:lang w:val="en-GB"/>
        </w:rPr>
        <w:t xml:space="preserve">was </w:t>
      </w:r>
      <w:r w:rsidRPr="00806CF3">
        <w:rPr>
          <w:rFonts w:ascii="Arial Narrow" w:eastAsia="Calibri" w:hAnsi="Arial Narrow" w:cs="Segoe UI"/>
          <w:sz w:val="24"/>
          <w:lang w:val="en-GB"/>
        </w:rPr>
        <w:t xml:space="preserve">developed </w:t>
      </w:r>
      <w:r w:rsidRPr="007767F0">
        <w:rPr>
          <w:rFonts w:ascii="Arial Narrow" w:eastAsia="Calibri" w:hAnsi="Arial Narrow" w:cs="Segoe UI"/>
          <w:sz w:val="24"/>
          <w:lang w:val="en-GB"/>
        </w:rPr>
        <w:t xml:space="preserve">(Annex </w:t>
      </w:r>
      <w:r w:rsidR="00C92341">
        <w:rPr>
          <w:rFonts w:ascii="Arial Narrow" w:eastAsia="Calibri" w:hAnsi="Arial Narrow" w:cs="Segoe UI"/>
          <w:sz w:val="24"/>
          <w:lang w:val="en-GB"/>
        </w:rPr>
        <w:t>4</w:t>
      </w:r>
      <w:r w:rsidR="006F2168" w:rsidRPr="00806CF3">
        <w:rPr>
          <w:rFonts w:ascii="Arial Narrow" w:eastAsia="Calibri" w:hAnsi="Arial Narrow" w:cs="Segoe UI"/>
          <w:sz w:val="24"/>
          <w:lang w:val="en-GB"/>
        </w:rPr>
        <w:t>). This was</w:t>
      </w:r>
      <w:r w:rsidRPr="00806CF3">
        <w:rPr>
          <w:rFonts w:ascii="Arial Narrow" w:eastAsia="Calibri" w:hAnsi="Arial Narrow" w:cs="Segoe UI"/>
          <w:sz w:val="24"/>
          <w:lang w:val="en-GB"/>
        </w:rPr>
        <w:t xml:space="preserve"> retooled for fit-for purpose questionnaire for each category of stakeholders and/or respondents</w:t>
      </w:r>
      <w:r w:rsidR="007767F0">
        <w:rPr>
          <w:rFonts w:ascii="Arial Narrow" w:eastAsia="Calibri" w:hAnsi="Arial Narrow" w:cs="Segoe UI"/>
          <w:sz w:val="24"/>
          <w:lang w:val="en-GB"/>
        </w:rPr>
        <w:t>.</w:t>
      </w:r>
      <w:r w:rsidRPr="00806CF3">
        <w:rPr>
          <w:rFonts w:ascii="Arial Narrow" w:eastAsia="Calibri" w:hAnsi="Arial Narrow" w:cs="Segoe UI"/>
          <w:sz w:val="24"/>
          <w:lang w:val="en-GB"/>
        </w:rPr>
        <w:t xml:space="preserve"> </w:t>
      </w:r>
    </w:p>
    <w:p w14:paraId="6B3847BE" w14:textId="77777777" w:rsidR="000462F5" w:rsidRPr="00806CF3" w:rsidRDefault="000462F5" w:rsidP="000462F5">
      <w:pPr>
        <w:rPr>
          <w:rFonts w:ascii="Arial Narrow" w:hAnsi="Arial Narrow" w:cs="Segoe UI"/>
          <w:sz w:val="24"/>
        </w:rPr>
      </w:pPr>
    </w:p>
    <w:p w14:paraId="69253B62" w14:textId="77777777" w:rsidR="000462F5" w:rsidRPr="00806CF3" w:rsidRDefault="000462F5" w:rsidP="000462F5">
      <w:pPr>
        <w:contextualSpacing/>
        <w:rPr>
          <w:rFonts w:ascii="Arial Narrow" w:eastAsia="Quattrocento Sans" w:hAnsi="Arial Narrow" w:cs="Segoe UI"/>
          <w:sz w:val="24"/>
        </w:rPr>
      </w:pPr>
      <w:r w:rsidRPr="00806CF3">
        <w:rPr>
          <w:rFonts w:ascii="Arial Narrow" w:eastAsia="Quattrocento Sans" w:hAnsi="Arial Narrow" w:cs="Segoe UI"/>
          <w:sz w:val="24"/>
        </w:rPr>
        <w:t>The rationale fo</w:t>
      </w:r>
      <w:r w:rsidR="006F2168" w:rsidRPr="00806CF3">
        <w:rPr>
          <w:rFonts w:ascii="Arial Narrow" w:eastAsia="Quattrocento Sans" w:hAnsi="Arial Narrow" w:cs="Segoe UI"/>
          <w:sz w:val="24"/>
        </w:rPr>
        <w:t>r choosing the three districts wa</w:t>
      </w:r>
      <w:r w:rsidRPr="00806CF3">
        <w:rPr>
          <w:rFonts w:ascii="Arial Narrow" w:eastAsia="Quattrocento Sans" w:hAnsi="Arial Narrow" w:cs="Segoe UI"/>
          <w:sz w:val="24"/>
        </w:rPr>
        <w:t xml:space="preserve">s to balance up data capture for evaluation, from both project areas that </w:t>
      </w:r>
      <w:r w:rsidR="000504ED">
        <w:rPr>
          <w:rFonts w:ascii="Arial Narrow" w:eastAsia="Quattrocento Sans" w:hAnsi="Arial Narrow" w:cs="Segoe UI"/>
          <w:sz w:val="24"/>
        </w:rPr>
        <w:t>were</w:t>
      </w:r>
      <w:r w:rsidRPr="00806CF3">
        <w:rPr>
          <w:rFonts w:ascii="Arial Narrow" w:eastAsia="Quattrocento Sans" w:hAnsi="Arial Narrow" w:cs="Segoe UI"/>
          <w:sz w:val="24"/>
        </w:rPr>
        <w:t xml:space="preserve"> perceived to have scored more success </w:t>
      </w:r>
      <w:r w:rsidRPr="00806CF3">
        <w:rPr>
          <w:rFonts w:ascii="Arial Narrow" w:eastAsia="Quattrocento Sans" w:hAnsi="Arial Narrow" w:cs="Segoe UI"/>
          <w:sz w:val="24"/>
          <w:lang w:val="en-ZA"/>
        </w:rPr>
        <w:t>and those with limited success.</w:t>
      </w:r>
    </w:p>
    <w:p w14:paraId="54640614" w14:textId="77777777" w:rsidR="000462F5" w:rsidRPr="00806CF3" w:rsidRDefault="000462F5" w:rsidP="006A4F26">
      <w:pPr>
        <w:pStyle w:val="Heading2"/>
        <w:numPr>
          <w:ilvl w:val="1"/>
          <w:numId w:val="79"/>
        </w:numPr>
        <w:rPr>
          <w:rFonts w:ascii="Arial Narrow" w:hAnsi="Arial Narrow"/>
          <w:color w:val="auto"/>
          <w:sz w:val="24"/>
          <w:szCs w:val="24"/>
          <w:lang w:val="en-ZA"/>
        </w:rPr>
      </w:pPr>
      <w:bookmarkStart w:id="66" w:name="_Toc146268710"/>
      <w:bookmarkStart w:id="67" w:name="_Toc159429888"/>
      <w:r w:rsidRPr="00806CF3">
        <w:rPr>
          <w:rFonts w:ascii="Arial Narrow" w:hAnsi="Arial Narrow"/>
          <w:color w:val="auto"/>
          <w:sz w:val="24"/>
          <w:szCs w:val="24"/>
          <w:lang w:val="en-ZA"/>
        </w:rPr>
        <w:t>Data collection</w:t>
      </w:r>
      <w:bookmarkEnd w:id="66"/>
      <w:bookmarkEnd w:id="67"/>
    </w:p>
    <w:p w14:paraId="1C4A0130" w14:textId="77777777" w:rsidR="000462F5" w:rsidRPr="00806CF3" w:rsidRDefault="000462F5" w:rsidP="00AB34DE">
      <w:pPr>
        <w:contextualSpacing/>
        <w:rPr>
          <w:rFonts w:ascii="Arial Narrow" w:eastAsia="Quattrocento Sans" w:hAnsi="Arial Narrow" w:cs="Segoe UI"/>
          <w:sz w:val="24"/>
        </w:rPr>
      </w:pPr>
      <w:r w:rsidRPr="00806CF3">
        <w:rPr>
          <w:rFonts w:ascii="Arial Narrow" w:eastAsia="Quattrocento Sans" w:hAnsi="Arial Narrow" w:cs="Segoe UI"/>
          <w:sz w:val="24"/>
        </w:rPr>
        <w:t>Data sources for the ETE include</w:t>
      </w:r>
      <w:r w:rsidR="000504ED">
        <w:rPr>
          <w:rFonts w:ascii="Arial Narrow" w:eastAsia="Quattrocento Sans" w:hAnsi="Arial Narrow" w:cs="Segoe UI"/>
          <w:sz w:val="24"/>
        </w:rPr>
        <w:t>d</w:t>
      </w:r>
      <w:r w:rsidRPr="00806CF3">
        <w:rPr>
          <w:rFonts w:ascii="Arial Narrow" w:eastAsia="Quattrocento Sans" w:hAnsi="Arial Narrow" w:cs="Segoe UI"/>
          <w:sz w:val="24"/>
        </w:rPr>
        <w:t xml:space="preserve"> the ProDoc, policy documents, project annual work plans, project annual reports and Key Informants (at national level). </w:t>
      </w:r>
      <w:r w:rsidR="00E56F9A" w:rsidRPr="00806CF3">
        <w:rPr>
          <w:rFonts w:ascii="Arial Narrow" w:eastAsia="Quattrocento Sans" w:hAnsi="Arial Narrow" w:cs="Segoe UI"/>
          <w:sz w:val="24"/>
        </w:rPr>
        <w:t xml:space="preserve">At the time of preparing this report the </w:t>
      </w:r>
      <w:r w:rsidRPr="00806CF3">
        <w:rPr>
          <w:rFonts w:ascii="Arial Narrow" w:eastAsia="Quattrocento Sans" w:hAnsi="Arial Narrow" w:cs="Segoe UI"/>
          <w:sz w:val="24"/>
        </w:rPr>
        <w:t xml:space="preserve">financial and procurement reports </w:t>
      </w:r>
      <w:r w:rsidR="000504ED">
        <w:rPr>
          <w:rFonts w:ascii="Arial Narrow" w:eastAsia="Quattrocento Sans" w:hAnsi="Arial Narrow" w:cs="Segoe UI"/>
          <w:sz w:val="24"/>
        </w:rPr>
        <w:t xml:space="preserve">were </w:t>
      </w:r>
      <w:r w:rsidR="00E56F9A" w:rsidRPr="00806CF3">
        <w:rPr>
          <w:rFonts w:ascii="Arial Narrow" w:eastAsia="Quattrocento Sans" w:hAnsi="Arial Narrow" w:cs="Segoe UI"/>
          <w:sz w:val="24"/>
        </w:rPr>
        <w:t xml:space="preserve"> not been provided</w:t>
      </w:r>
    </w:p>
    <w:p w14:paraId="5E1C52B2" w14:textId="77777777" w:rsidR="000462F5" w:rsidRPr="00806CF3" w:rsidRDefault="000462F5" w:rsidP="00AB34DE">
      <w:pPr>
        <w:contextualSpacing/>
        <w:rPr>
          <w:rFonts w:ascii="Arial Narrow" w:eastAsia="Quattrocento Sans" w:hAnsi="Arial Narrow" w:cs="Segoe UI"/>
          <w:sz w:val="24"/>
        </w:rPr>
      </w:pPr>
    </w:p>
    <w:p w14:paraId="7F9D62B5" w14:textId="77777777" w:rsidR="000462F5" w:rsidRPr="00806CF3" w:rsidRDefault="000462F5" w:rsidP="00AB34DE">
      <w:pPr>
        <w:contextualSpacing/>
        <w:rPr>
          <w:rFonts w:ascii="Arial Narrow" w:eastAsia="Quattrocento Sans" w:hAnsi="Arial Narrow" w:cs="Segoe UI"/>
          <w:sz w:val="24"/>
        </w:rPr>
      </w:pPr>
      <w:r w:rsidRPr="00806CF3">
        <w:rPr>
          <w:rFonts w:ascii="Arial Narrow" w:eastAsia="Quattrocento Sans" w:hAnsi="Arial Narrow" w:cs="Segoe UI"/>
          <w:sz w:val="24"/>
        </w:rPr>
        <w:t>The data collect</w:t>
      </w:r>
      <w:r w:rsidR="00287D11" w:rsidRPr="00806CF3">
        <w:rPr>
          <w:rFonts w:ascii="Arial Narrow" w:eastAsia="Quattrocento Sans" w:hAnsi="Arial Narrow" w:cs="Segoe UI"/>
          <w:sz w:val="24"/>
        </w:rPr>
        <w:t>ion</w:t>
      </w:r>
      <w:r w:rsidRPr="00806CF3">
        <w:rPr>
          <w:rFonts w:ascii="Arial Narrow" w:eastAsia="Quattrocento Sans" w:hAnsi="Arial Narrow" w:cs="Segoe UI"/>
          <w:sz w:val="24"/>
        </w:rPr>
        <w:t xml:space="preserve"> </w:t>
      </w:r>
      <w:r w:rsidR="00566F58" w:rsidRPr="00806CF3">
        <w:rPr>
          <w:rFonts w:ascii="Arial Narrow" w:eastAsia="Quattrocento Sans" w:hAnsi="Arial Narrow" w:cs="Segoe UI"/>
          <w:sz w:val="24"/>
        </w:rPr>
        <w:t>was</w:t>
      </w:r>
      <w:r w:rsidRPr="00806CF3">
        <w:rPr>
          <w:rFonts w:ascii="Arial Narrow" w:eastAsia="Quattrocento Sans" w:hAnsi="Arial Narrow" w:cs="Segoe UI"/>
          <w:sz w:val="24"/>
        </w:rPr>
        <w:t xml:space="preserve"> guided by the ETE evaluative matrix (</w:t>
      </w:r>
      <w:r w:rsidR="007767F0" w:rsidRPr="007767F0">
        <w:rPr>
          <w:rFonts w:ascii="Arial Narrow" w:eastAsia="Quattrocento Sans" w:hAnsi="Arial Narrow" w:cs="Segoe UI"/>
          <w:sz w:val="24"/>
        </w:rPr>
        <w:t xml:space="preserve">Annex </w:t>
      </w:r>
      <w:r w:rsidR="008A6ABF">
        <w:rPr>
          <w:rFonts w:ascii="Arial Narrow" w:eastAsia="Quattrocento Sans" w:hAnsi="Arial Narrow" w:cs="Segoe UI"/>
          <w:sz w:val="24"/>
        </w:rPr>
        <w:t>1</w:t>
      </w:r>
      <w:r w:rsidRPr="00806CF3">
        <w:rPr>
          <w:rFonts w:ascii="Arial Narrow" w:eastAsia="Quattrocento Sans" w:hAnsi="Arial Narrow" w:cs="Segoe UI"/>
          <w:sz w:val="24"/>
        </w:rPr>
        <w:t>), which contains a set of evaluative questions on the six evaluation criteria</w:t>
      </w:r>
      <w:r w:rsidRPr="00806CF3">
        <w:rPr>
          <w:rFonts w:ascii="Arial Narrow" w:hAnsi="Arial Narrow" w:cs="Segoe UI"/>
          <w:sz w:val="24"/>
        </w:rPr>
        <w:t>:</w:t>
      </w:r>
      <w:r w:rsidRPr="00806CF3">
        <w:rPr>
          <w:rFonts w:ascii="Arial Narrow" w:eastAsia="Quattrocento Sans" w:hAnsi="Arial Narrow" w:cs="Segoe UI"/>
          <w:sz w:val="24"/>
        </w:rPr>
        <w:t xml:space="preserve"> design and relevance, effectiveness, efficiency, coherence, impact and sustainability as commissioned through the </w:t>
      </w:r>
      <w:proofErr w:type="spellStart"/>
      <w:r w:rsidRPr="00806CF3">
        <w:rPr>
          <w:rFonts w:ascii="Arial Narrow" w:eastAsia="Quattrocento Sans" w:hAnsi="Arial Narrow" w:cs="Segoe UI"/>
          <w:sz w:val="24"/>
        </w:rPr>
        <w:t>ToR</w:t>
      </w:r>
      <w:proofErr w:type="spellEnd"/>
      <w:r w:rsidRPr="00806CF3">
        <w:rPr>
          <w:rFonts w:ascii="Arial Narrow" w:eastAsia="Quattrocento Sans" w:hAnsi="Arial Narrow" w:cs="Segoe UI"/>
          <w:sz w:val="24"/>
        </w:rPr>
        <w:t xml:space="preserve"> </w:t>
      </w:r>
      <w:r w:rsidRPr="007767F0">
        <w:rPr>
          <w:rFonts w:ascii="Arial Narrow" w:eastAsia="Quattrocento Sans" w:hAnsi="Arial Narrow" w:cs="Segoe UI"/>
          <w:sz w:val="24"/>
        </w:rPr>
        <w:t>(</w:t>
      </w:r>
      <w:r w:rsidR="007767F0" w:rsidRPr="007767F0">
        <w:rPr>
          <w:rFonts w:ascii="Arial Narrow" w:eastAsia="Quattrocento Sans" w:hAnsi="Arial Narrow" w:cs="Segoe UI"/>
          <w:sz w:val="24"/>
        </w:rPr>
        <w:t xml:space="preserve">Annex </w:t>
      </w:r>
      <w:r w:rsidR="008A6ABF">
        <w:rPr>
          <w:rFonts w:ascii="Arial Narrow" w:eastAsia="Quattrocento Sans" w:hAnsi="Arial Narrow" w:cs="Segoe UI"/>
          <w:sz w:val="24"/>
        </w:rPr>
        <w:t>7</w:t>
      </w:r>
      <w:r w:rsidRPr="00806CF3">
        <w:rPr>
          <w:rFonts w:ascii="Arial Narrow" w:eastAsia="Quattrocento Sans" w:hAnsi="Arial Narrow" w:cs="Segoe UI"/>
          <w:sz w:val="24"/>
        </w:rPr>
        <w:t>). The ETE evaluative matrix also contain</w:t>
      </w:r>
      <w:r w:rsidR="000504ED">
        <w:rPr>
          <w:rFonts w:ascii="Arial Narrow" w:eastAsia="Quattrocento Sans" w:hAnsi="Arial Narrow" w:cs="Segoe UI"/>
          <w:sz w:val="24"/>
        </w:rPr>
        <w:t>ed</w:t>
      </w:r>
      <w:r w:rsidRPr="00806CF3">
        <w:rPr>
          <w:rFonts w:ascii="Arial Narrow" w:eastAsia="Quattrocento Sans" w:hAnsi="Arial Narrow" w:cs="Segoe UI"/>
          <w:sz w:val="24"/>
        </w:rPr>
        <w:t xml:space="preserve"> indicators for ascertaining each evaluative qu</w:t>
      </w:r>
      <w:r w:rsidR="00566F58" w:rsidRPr="00806CF3">
        <w:rPr>
          <w:rFonts w:ascii="Arial Narrow" w:eastAsia="Quattrocento Sans" w:hAnsi="Arial Narrow" w:cs="Segoe UI"/>
          <w:sz w:val="24"/>
        </w:rPr>
        <w:t>estion and the methodology that was</w:t>
      </w:r>
      <w:r w:rsidRPr="00806CF3">
        <w:rPr>
          <w:rFonts w:ascii="Arial Narrow" w:eastAsia="Quattrocento Sans" w:hAnsi="Arial Narrow" w:cs="Segoe UI"/>
          <w:sz w:val="24"/>
        </w:rPr>
        <w:t xml:space="preserve"> used in getting responses to each of the evaluative questions </w:t>
      </w:r>
      <w:r w:rsidRPr="007767F0">
        <w:rPr>
          <w:rFonts w:ascii="Arial Narrow" w:eastAsia="Quattrocento Sans" w:hAnsi="Arial Narrow" w:cs="Segoe UI"/>
          <w:sz w:val="24"/>
        </w:rPr>
        <w:t xml:space="preserve">(Annex </w:t>
      </w:r>
      <w:r w:rsidR="008A6ABF">
        <w:rPr>
          <w:rFonts w:ascii="Arial Narrow" w:eastAsia="Quattrocento Sans" w:hAnsi="Arial Narrow" w:cs="Segoe UI"/>
          <w:sz w:val="24"/>
        </w:rPr>
        <w:t>1</w:t>
      </w:r>
      <w:r w:rsidRPr="00806CF3">
        <w:rPr>
          <w:rFonts w:ascii="Arial Narrow" w:eastAsia="Quattrocento Sans" w:hAnsi="Arial Narrow" w:cs="Segoe UI"/>
          <w:sz w:val="24"/>
        </w:rPr>
        <w:t xml:space="preserve">). </w:t>
      </w:r>
    </w:p>
    <w:p w14:paraId="53E0B71C" w14:textId="77777777" w:rsidR="00566F58" w:rsidRPr="00806CF3" w:rsidRDefault="00566F58" w:rsidP="00AB34DE">
      <w:pPr>
        <w:contextualSpacing/>
        <w:rPr>
          <w:rFonts w:ascii="Arial Narrow" w:eastAsia="Quattrocento Sans" w:hAnsi="Arial Narrow" w:cs="Segoe UI"/>
          <w:sz w:val="24"/>
        </w:rPr>
      </w:pPr>
    </w:p>
    <w:p w14:paraId="6EDD82AA" w14:textId="77777777" w:rsidR="000462F5" w:rsidRPr="00806CF3" w:rsidRDefault="00566F58" w:rsidP="00566F58">
      <w:pPr>
        <w:contextualSpacing/>
        <w:rPr>
          <w:rFonts w:ascii="Arial Narrow" w:eastAsia="Quattrocento Sans" w:hAnsi="Arial Narrow" w:cs="Segoe UI"/>
          <w:sz w:val="24"/>
        </w:rPr>
      </w:pPr>
      <w:r w:rsidRPr="00806CF3">
        <w:rPr>
          <w:rFonts w:ascii="Arial Narrow" w:eastAsia="Quattrocento Sans" w:hAnsi="Arial Narrow" w:cs="Segoe UI"/>
          <w:sz w:val="24"/>
        </w:rPr>
        <w:t xml:space="preserve">Generally, the approaches </w:t>
      </w:r>
      <w:r w:rsidR="000462F5" w:rsidRPr="00806CF3">
        <w:rPr>
          <w:rFonts w:ascii="Arial Narrow" w:eastAsia="Quattrocento Sans" w:hAnsi="Arial Narrow" w:cs="Segoe UI"/>
          <w:sz w:val="24"/>
        </w:rPr>
        <w:t>used include</w:t>
      </w:r>
      <w:r w:rsidR="000504ED">
        <w:rPr>
          <w:rFonts w:ascii="Arial Narrow" w:eastAsia="Quattrocento Sans" w:hAnsi="Arial Narrow" w:cs="Segoe UI"/>
          <w:sz w:val="24"/>
        </w:rPr>
        <w:t>d</w:t>
      </w:r>
      <w:r w:rsidR="000462F5" w:rsidRPr="00806CF3">
        <w:rPr>
          <w:rFonts w:ascii="Arial Narrow" w:eastAsia="Quattrocento Sans" w:hAnsi="Arial Narrow" w:cs="Segoe UI"/>
          <w:sz w:val="24"/>
        </w:rPr>
        <w:t xml:space="preserve"> analysis of environmental and social safeguards, analysis of governance system and procedures, comparative analysis of project cost with projects of similar nature, project impact assessment, Focus Group Discussions (FGDs), fiduciary risk analysis, field observations and Key Informant Interviews (KIIs), </w:t>
      </w:r>
      <w:r w:rsidR="00D608B2" w:rsidRPr="00806CF3">
        <w:rPr>
          <w:rFonts w:ascii="Arial Narrow" w:eastAsia="Quattrocento Sans" w:hAnsi="Arial Narrow" w:cs="Segoe UI"/>
          <w:sz w:val="24"/>
        </w:rPr>
        <w:t>L</w:t>
      </w:r>
      <w:r w:rsidR="000462F5" w:rsidRPr="00806CF3">
        <w:rPr>
          <w:rFonts w:ascii="Arial Narrow" w:eastAsia="Quattrocento Sans" w:hAnsi="Arial Narrow" w:cs="Segoe UI"/>
          <w:sz w:val="24"/>
        </w:rPr>
        <w:t xml:space="preserve">ogframe analysis, results matrix analysis, review of project indicators, risk analysis, root-cause analysis, suitability analysis of technologies given the social, economic and environmental context of the project, sustainability analysis, systematic reviews and </w:t>
      </w:r>
      <w:r w:rsidR="00072693">
        <w:rPr>
          <w:rFonts w:ascii="Arial Narrow" w:eastAsia="Quattrocento Sans" w:hAnsi="Arial Narrow" w:cs="Segoe UI"/>
          <w:sz w:val="24"/>
        </w:rPr>
        <w:t xml:space="preserve">Theory of Change (TOC) Analysis. </w:t>
      </w:r>
      <w:r w:rsidR="000462F5" w:rsidRPr="00806CF3">
        <w:rPr>
          <w:rFonts w:ascii="Arial Narrow" w:eastAsia="Quattrocento Sans" w:hAnsi="Arial Narrow" w:cs="Segoe UI"/>
          <w:sz w:val="24"/>
        </w:rPr>
        <w:t>The details</w:t>
      </w:r>
      <w:r w:rsidR="00135778" w:rsidRPr="00806CF3">
        <w:rPr>
          <w:rFonts w:ascii="Arial Narrow" w:eastAsia="Quattrocento Sans" w:hAnsi="Arial Narrow" w:cs="Segoe UI"/>
          <w:sz w:val="24"/>
        </w:rPr>
        <w:t xml:space="preserve"> on where each of these were</w:t>
      </w:r>
      <w:r w:rsidR="000462F5" w:rsidRPr="00806CF3">
        <w:rPr>
          <w:rFonts w:ascii="Arial Narrow" w:eastAsia="Quattrocento Sans" w:hAnsi="Arial Narrow" w:cs="Segoe UI"/>
          <w:sz w:val="24"/>
        </w:rPr>
        <w:t xml:space="preserve"> applied are provided in the ETE evaluative matrix (</w:t>
      </w:r>
      <w:r w:rsidR="007767F0" w:rsidRPr="007767F0">
        <w:rPr>
          <w:rFonts w:ascii="Arial Narrow" w:eastAsia="Quattrocento Sans" w:hAnsi="Arial Narrow" w:cs="Segoe UI"/>
          <w:sz w:val="24"/>
        </w:rPr>
        <w:t xml:space="preserve">Annex </w:t>
      </w:r>
      <w:r w:rsidR="008A6ABF">
        <w:rPr>
          <w:rFonts w:ascii="Arial Narrow" w:eastAsia="Quattrocento Sans" w:hAnsi="Arial Narrow" w:cs="Segoe UI"/>
          <w:sz w:val="24"/>
        </w:rPr>
        <w:t>1</w:t>
      </w:r>
      <w:r w:rsidR="000462F5" w:rsidRPr="00806CF3">
        <w:rPr>
          <w:rFonts w:ascii="Arial Narrow" w:eastAsia="Quattrocento Sans" w:hAnsi="Arial Narrow" w:cs="Segoe UI"/>
          <w:sz w:val="24"/>
        </w:rPr>
        <w:t>).</w:t>
      </w:r>
    </w:p>
    <w:p w14:paraId="42EA9743" w14:textId="77777777" w:rsidR="000462F5" w:rsidRPr="00806CF3" w:rsidRDefault="000462F5" w:rsidP="00566F58">
      <w:pPr>
        <w:contextualSpacing/>
        <w:rPr>
          <w:rFonts w:ascii="Arial Narrow" w:eastAsia="Quattrocento Sans" w:hAnsi="Arial Narrow" w:cs="Segoe UI"/>
          <w:sz w:val="24"/>
        </w:rPr>
      </w:pPr>
    </w:p>
    <w:p w14:paraId="3CB9C792" w14:textId="77777777" w:rsidR="000462F5" w:rsidRPr="00806CF3" w:rsidRDefault="000462F5" w:rsidP="00566F58">
      <w:pPr>
        <w:contextualSpacing/>
        <w:rPr>
          <w:rFonts w:ascii="Arial Narrow" w:hAnsi="Arial Narrow" w:cs="Segoe UI"/>
          <w:sz w:val="24"/>
        </w:rPr>
      </w:pPr>
      <w:r w:rsidRPr="00806CF3">
        <w:rPr>
          <w:rFonts w:ascii="Arial Narrow" w:hAnsi="Arial Narrow" w:cs="Segoe UI"/>
          <w:sz w:val="24"/>
        </w:rPr>
        <w:t xml:space="preserve">Key informant interviews </w:t>
      </w:r>
      <w:r w:rsidR="00135778" w:rsidRPr="00806CF3">
        <w:rPr>
          <w:rFonts w:ascii="Arial Narrow" w:hAnsi="Arial Narrow" w:cs="Segoe UI"/>
          <w:sz w:val="24"/>
        </w:rPr>
        <w:t>were</w:t>
      </w:r>
      <w:r w:rsidRPr="00806CF3">
        <w:rPr>
          <w:rFonts w:ascii="Arial Narrow" w:hAnsi="Arial Narrow" w:cs="Segoe UI"/>
          <w:sz w:val="24"/>
        </w:rPr>
        <w:t xml:space="preserve"> held with technical personnel at national, district and lower/project site levels. An interview guide </w:t>
      </w:r>
      <w:r w:rsidR="00135778" w:rsidRPr="00806CF3">
        <w:rPr>
          <w:rFonts w:ascii="Arial Narrow" w:hAnsi="Arial Narrow" w:cs="Segoe UI"/>
          <w:sz w:val="24"/>
        </w:rPr>
        <w:t>was</w:t>
      </w:r>
      <w:r w:rsidRPr="00806CF3">
        <w:rPr>
          <w:rFonts w:ascii="Arial Narrow" w:hAnsi="Arial Narrow" w:cs="Segoe UI"/>
          <w:sz w:val="24"/>
        </w:rPr>
        <w:t xml:space="preserve"> used for this purpose – an example of this guide is included as </w:t>
      </w:r>
      <w:r w:rsidRPr="007767F0">
        <w:rPr>
          <w:rFonts w:ascii="Arial Narrow" w:hAnsi="Arial Narrow" w:cs="Segoe UI"/>
          <w:sz w:val="24"/>
        </w:rPr>
        <w:t xml:space="preserve">Annex </w:t>
      </w:r>
      <w:r w:rsidR="008A6ABF">
        <w:rPr>
          <w:rFonts w:ascii="Arial Narrow" w:hAnsi="Arial Narrow" w:cs="Segoe UI"/>
          <w:sz w:val="24"/>
        </w:rPr>
        <w:t>4</w:t>
      </w:r>
      <w:r w:rsidRPr="007767F0">
        <w:rPr>
          <w:rFonts w:ascii="Arial Narrow" w:hAnsi="Arial Narrow" w:cs="Segoe UI"/>
          <w:sz w:val="24"/>
        </w:rPr>
        <w:t>.</w:t>
      </w:r>
    </w:p>
    <w:p w14:paraId="3E2A0AE6" w14:textId="77777777" w:rsidR="000462F5" w:rsidRPr="00806CF3" w:rsidRDefault="000462F5" w:rsidP="00566F58">
      <w:pPr>
        <w:contextualSpacing/>
        <w:rPr>
          <w:rFonts w:ascii="Arial Narrow" w:hAnsi="Arial Narrow" w:cs="Segoe UI"/>
          <w:sz w:val="24"/>
        </w:rPr>
      </w:pPr>
    </w:p>
    <w:p w14:paraId="6DF0F1BE" w14:textId="77777777" w:rsidR="008A699E" w:rsidRPr="00806CF3" w:rsidRDefault="000462F5" w:rsidP="00135778">
      <w:pPr>
        <w:contextualSpacing/>
        <w:rPr>
          <w:rFonts w:ascii="Arial Narrow" w:hAnsi="Arial Narrow" w:cs="Segoe UI"/>
          <w:sz w:val="24"/>
        </w:rPr>
      </w:pPr>
      <w:r w:rsidRPr="00806CF3">
        <w:rPr>
          <w:rFonts w:ascii="Arial Narrow" w:hAnsi="Arial Narrow" w:cs="Segoe UI"/>
          <w:bCs/>
          <w:sz w:val="24"/>
        </w:rPr>
        <w:t>At the national level,</w:t>
      </w:r>
      <w:r w:rsidRPr="00806CF3">
        <w:rPr>
          <w:rFonts w:ascii="Arial Narrow" w:hAnsi="Arial Narrow" w:cs="Segoe UI"/>
          <w:b/>
          <w:bCs/>
          <w:sz w:val="24"/>
        </w:rPr>
        <w:t xml:space="preserve"> </w:t>
      </w:r>
      <w:r w:rsidRPr="00806CF3">
        <w:rPr>
          <w:rFonts w:ascii="Arial Narrow" w:hAnsi="Arial Narrow" w:cs="Segoe UI"/>
          <w:sz w:val="24"/>
        </w:rPr>
        <w:t xml:space="preserve">interviews </w:t>
      </w:r>
      <w:r w:rsidR="00135778" w:rsidRPr="00806CF3">
        <w:rPr>
          <w:rFonts w:ascii="Arial Narrow" w:hAnsi="Arial Narrow" w:cs="Segoe UI"/>
          <w:sz w:val="24"/>
        </w:rPr>
        <w:t>were</w:t>
      </w:r>
      <w:r w:rsidRPr="00806CF3">
        <w:rPr>
          <w:rFonts w:ascii="Arial Narrow" w:hAnsi="Arial Narrow" w:cs="Segoe UI"/>
          <w:sz w:val="24"/>
        </w:rPr>
        <w:t xml:space="preserve"> held with technical personnel responsible for coordinating project activities (such as the Project Task Team – EAD, UNDP, Forestry Department, Department of Land Resources Conservation</w:t>
      </w:r>
      <w:r w:rsidR="00D608B2" w:rsidRPr="00806CF3">
        <w:rPr>
          <w:rFonts w:ascii="Arial Narrow" w:hAnsi="Arial Narrow" w:cs="Segoe UI"/>
          <w:sz w:val="24"/>
        </w:rPr>
        <w:t>, Department of Fisheries</w:t>
      </w:r>
      <w:r w:rsidRPr="00806CF3">
        <w:rPr>
          <w:rFonts w:ascii="Arial Narrow" w:hAnsi="Arial Narrow" w:cs="Segoe UI"/>
          <w:sz w:val="24"/>
        </w:rPr>
        <w:t>)</w:t>
      </w:r>
      <w:r w:rsidR="008A699E" w:rsidRPr="00806CF3">
        <w:rPr>
          <w:rFonts w:ascii="Arial Narrow" w:hAnsi="Arial Narrow" w:cs="Segoe UI"/>
          <w:sz w:val="24"/>
        </w:rPr>
        <w:t>.</w:t>
      </w:r>
    </w:p>
    <w:p w14:paraId="4F76FE35" w14:textId="77777777" w:rsidR="008A699E" w:rsidRPr="00806CF3" w:rsidRDefault="008A699E" w:rsidP="00135778">
      <w:pPr>
        <w:contextualSpacing/>
        <w:rPr>
          <w:rFonts w:ascii="Arial Narrow" w:hAnsi="Arial Narrow" w:cs="Segoe UI"/>
          <w:sz w:val="24"/>
        </w:rPr>
      </w:pPr>
    </w:p>
    <w:p w14:paraId="23031E95" w14:textId="77777777" w:rsidR="000462F5" w:rsidRPr="00806CF3" w:rsidRDefault="000462F5" w:rsidP="00135778">
      <w:pPr>
        <w:contextualSpacing/>
        <w:rPr>
          <w:rFonts w:ascii="Arial Narrow" w:hAnsi="Arial Narrow" w:cs="Segoe UI"/>
          <w:sz w:val="24"/>
        </w:rPr>
      </w:pPr>
      <w:r w:rsidRPr="00806CF3">
        <w:rPr>
          <w:rFonts w:ascii="Arial Narrow" w:hAnsi="Arial Narrow" w:cs="Segoe UI"/>
          <w:bCs/>
          <w:sz w:val="24"/>
        </w:rPr>
        <w:t>At district level</w:t>
      </w:r>
      <w:r w:rsidRPr="00806CF3">
        <w:rPr>
          <w:rFonts w:ascii="Arial Narrow" w:hAnsi="Arial Narrow" w:cs="Segoe UI"/>
          <w:b/>
          <w:bCs/>
          <w:sz w:val="24"/>
        </w:rPr>
        <w:t xml:space="preserve">, </w:t>
      </w:r>
      <w:r w:rsidRPr="00806CF3">
        <w:rPr>
          <w:rFonts w:ascii="Arial Narrow" w:hAnsi="Arial Narrow" w:cs="Segoe UI"/>
          <w:sz w:val="24"/>
        </w:rPr>
        <w:t xml:space="preserve">interviews </w:t>
      </w:r>
      <w:r w:rsidR="00D608B2" w:rsidRPr="00806CF3">
        <w:rPr>
          <w:rFonts w:ascii="Arial Narrow" w:hAnsi="Arial Narrow" w:cs="Segoe UI"/>
          <w:sz w:val="24"/>
        </w:rPr>
        <w:t>were condu</w:t>
      </w:r>
      <w:r w:rsidR="008A699E" w:rsidRPr="00806CF3">
        <w:rPr>
          <w:rFonts w:ascii="Arial Narrow" w:hAnsi="Arial Narrow" w:cs="Segoe UI"/>
          <w:sz w:val="24"/>
        </w:rPr>
        <w:t>c</w:t>
      </w:r>
      <w:r w:rsidR="00D608B2" w:rsidRPr="00806CF3">
        <w:rPr>
          <w:rFonts w:ascii="Arial Narrow" w:hAnsi="Arial Narrow" w:cs="Segoe UI"/>
          <w:sz w:val="24"/>
        </w:rPr>
        <w:t xml:space="preserve">ted </w:t>
      </w:r>
      <w:r w:rsidRPr="00806CF3">
        <w:rPr>
          <w:rFonts w:ascii="Arial Narrow" w:hAnsi="Arial Narrow" w:cs="Segoe UI"/>
          <w:sz w:val="24"/>
        </w:rPr>
        <w:t xml:space="preserve">with the District Project Coordinator (DPC), and technical personnel that are members of the District Environment Sub Committee (DESC), particularly the </w:t>
      </w:r>
      <w:r w:rsidRPr="00806CF3">
        <w:rPr>
          <w:rFonts w:ascii="Arial Narrow" w:hAnsi="Arial Narrow" w:cs="Segoe UI"/>
          <w:sz w:val="24"/>
        </w:rPr>
        <w:lastRenderedPageBreak/>
        <w:t xml:space="preserve">Environmental District Officer (EDO), the Irrigation Officer, the Director of Planning and Development (DPD), the District </w:t>
      </w:r>
      <w:r w:rsidR="008A699E" w:rsidRPr="00806CF3">
        <w:rPr>
          <w:rFonts w:ascii="Arial Narrow" w:hAnsi="Arial Narrow" w:cs="Segoe UI"/>
          <w:sz w:val="24"/>
        </w:rPr>
        <w:t xml:space="preserve">Gender Officer, </w:t>
      </w:r>
      <w:r w:rsidRPr="00806CF3">
        <w:rPr>
          <w:rFonts w:ascii="Arial Narrow" w:hAnsi="Arial Narrow" w:cs="Segoe UI"/>
          <w:sz w:val="24"/>
        </w:rPr>
        <w:t xml:space="preserve"> and the District </w:t>
      </w:r>
      <w:r w:rsidR="008A699E" w:rsidRPr="00806CF3">
        <w:rPr>
          <w:rFonts w:ascii="Arial Narrow" w:hAnsi="Arial Narrow" w:cs="Segoe UI"/>
          <w:sz w:val="24"/>
        </w:rPr>
        <w:t xml:space="preserve">Forestry Officer </w:t>
      </w:r>
      <w:r w:rsidRPr="00806CF3">
        <w:rPr>
          <w:rFonts w:ascii="Arial Narrow" w:hAnsi="Arial Narrow" w:cs="Segoe UI"/>
          <w:sz w:val="24"/>
        </w:rPr>
        <w:t>given the nature of interventions implemented under the NCRP project, but also, as documented in the project reports so far accessed by the C</w:t>
      </w:r>
      <w:r w:rsidR="00CA4042" w:rsidRPr="00806CF3">
        <w:rPr>
          <w:rFonts w:ascii="Arial Narrow" w:hAnsi="Arial Narrow" w:cs="Segoe UI"/>
          <w:sz w:val="24"/>
        </w:rPr>
        <w:t>onsultant</w:t>
      </w:r>
      <w:r w:rsidRPr="00806CF3">
        <w:rPr>
          <w:rFonts w:ascii="Arial Narrow" w:hAnsi="Arial Narrow" w:cs="Segoe UI"/>
          <w:sz w:val="24"/>
        </w:rPr>
        <w:t>.</w:t>
      </w:r>
    </w:p>
    <w:p w14:paraId="49B9001D" w14:textId="77777777" w:rsidR="000462F5" w:rsidRPr="00806CF3" w:rsidRDefault="000462F5" w:rsidP="00135778">
      <w:pPr>
        <w:contextualSpacing/>
        <w:rPr>
          <w:rFonts w:ascii="Arial Narrow" w:hAnsi="Arial Narrow" w:cs="Segoe UI"/>
          <w:sz w:val="24"/>
        </w:rPr>
      </w:pPr>
    </w:p>
    <w:p w14:paraId="59462509" w14:textId="77777777" w:rsidR="00CA4042" w:rsidRPr="00806CF3" w:rsidRDefault="000462F5" w:rsidP="00135778">
      <w:pPr>
        <w:contextualSpacing/>
        <w:rPr>
          <w:rFonts w:ascii="Arial Narrow" w:hAnsi="Arial Narrow" w:cs="Segoe UI"/>
          <w:sz w:val="24"/>
        </w:rPr>
      </w:pPr>
      <w:r w:rsidRPr="00806CF3">
        <w:rPr>
          <w:rFonts w:ascii="Arial Narrow" w:hAnsi="Arial Narrow" w:cs="Segoe UI"/>
          <w:sz w:val="24"/>
        </w:rPr>
        <w:t xml:space="preserve">At the community level, </w:t>
      </w:r>
      <w:r w:rsidR="00CA4042" w:rsidRPr="00806CF3">
        <w:rPr>
          <w:rFonts w:ascii="Arial Narrow" w:hAnsi="Arial Narrow" w:cs="Segoe UI"/>
          <w:sz w:val="24"/>
        </w:rPr>
        <w:t xml:space="preserve">focus group discussions </w:t>
      </w:r>
      <w:r w:rsidR="00135778" w:rsidRPr="00806CF3">
        <w:rPr>
          <w:rFonts w:ascii="Arial Narrow" w:hAnsi="Arial Narrow" w:cs="Segoe UI"/>
          <w:sz w:val="24"/>
        </w:rPr>
        <w:t xml:space="preserve">were </w:t>
      </w:r>
      <w:r w:rsidRPr="00806CF3">
        <w:rPr>
          <w:rFonts w:ascii="Arial Narrow" w:hAnsi="Arial Narrow" w:cs="Segoe UI"/>
          <w:sz w:val="24"/>
        </w:rPr>
        <w:t>held with direct beneficiaries of the intervention and representatives of the governance institutions such as Area Development Committee (ADC), Village Development Committee (VDC), and Village Natural Resources Committee (VNRMCs)</w:t>
      </w:r>
      <w:r w:rsidR="00CA4042" w:rsidRPr="00806CF3">
        <w:rPr>
          <w:rFonts w:ascii="Arial Narrow" w:hAnsi="Arial Narrow" w:cs="Segoe UI"/>
          <w:sz w:val="24"/>
        </w:rPr>
        <w:t xml:space="preserve">. Community discussions also benefitted from representation of Area Civil Protection Committees (ACPCs) and </w:t>
      </w:r>
      <w:r w:rsidRPr="00806CF3">
        <w:rPr>
          <w:rFonts w:ascii="Arial Narrow" w:hAnsi="Arial Narrow" w:cs="Segoe UI"/>
          <w:sz w:val="24"/>
        </w:rPr>
        <w:t>Village Civil Protection Committees (VCPCs)</w:t>
      </w:r>
      <w:r w:rsidR="00CA4042" w:rsidRPr="00806CF3">
        <w:rPr>
          <w:rFonts w:ascii="Arial Narrow" w:hAnsi="Arial Narrow" w:cs="Segoe UI"/>
          <w:sz w:val="24"/>
        </w:rPr>
        <w:t>.</w:t>
      </w:r>
    </w:p>
    <w:p w14:paraId="7307B590" w14:textId="77777777" w:rsidR="000462F5" w:rsidRPr="00806CF3" w:rsidRDefault="000462F5" w:rsidP="00135778">
      <w:pPr>
        <w:contextualSpacing/>
        <w:rPr>
          <w:rFonts w:ascii="Arial Narrow" w:hAnsi="Arial Narrow" w:cs="Segoe UI"/>
          <w:sz w:val="24"/>
        </w:rPr>
      </w:pPr>
    </w:p>
    <w:p w14:paraId="09CD59B7" w14:textId="77777777" w:rsidR="000462F5" w:rsidRPr="00806CF3" w:rsidRDefault="000462F5" w:rsidP="00135778">
      <w:pPr>
        <w:contextualSpacing/>
        <w:rPr>
          <w:rFonts w:ascii="Arial Narrow" w:hAnsi="Arial Narrow" w:cs="Segoe UI"/>
          <w:sz w:val="24"/>
          <w:lang w:val="en-ZA"/>
        </w:rPr>
      </w:pPr>
      <w:r w:rsidRPr="00806CF3">
        <w:rPr>
          <w:rFonts w:ascii="Arial Narrow" w:hAnsi="Arial Narrow" w:cs="Segoe UI"/>
          <w:sz w:val="24"/>
          <w:lang w:val="en-ZA"/>
        </w:rPr>
        <w:t xml:space="preserve">Site visits </w:t>
      </w:r>
      <w:r w:rsidR="00135778" w:rsidRPr="00806CF3">
        <w:rPr>
          <w:rFonts w:ascii="Arial Narrow" w:hAnsi="Arial Narrow" w:cs="Segoe UI"/>
          <w:sz w:val="24"/>
          <w:lang w:val="en-ZA"/>
        </w:rPr>
        <w:t>were</w:t>
      </w:r>
      <w:r w:rsidRPr="00806CF3">
        <w:rPr>
          <w:rFonts w:ascii="Arial Narrow" w:hAnsi="Arial Narrow" w:cs="Segoe UI"/>
          <w:sz w:val="24"/>
          <w:lang w:val="en-ZA"/>
        </w:rPr>
        <w:t xml:space="preserve"> made in three districts where the intervention or sub projects are being implemented. In addition, visits </w:t>
      </w:r>
      <w:r w:rsidR="00135778" w:rsidRPr="00806CF3">
        <w:rPr>
          <w:rFonts w:ascii="Arial Narrow" w:hAnsi="Arial Narrow" w:cs="Segoe UI"/>
          <w:sz w:val="24"/>
          <w:lang w:val="en-ZA"/>
        </w:rPr>
        <w:t>were</w:t>
      </w:r>
      <w:r w:rsidRPr="00806CF3">
        <w:rPr>
          <w:rFonts w:ascii="Arial Narrow" w:hAnsi="Arial Narrow" w:cs="Segoe UI"/>
          <w:sz w:val="24"/>
          <w:lang w:val="en-ZA"/>
        </w:rPr>
        <w:t xml:space="preserve"> made to Blantyre and Lilongwe to appreciate innovations from applied research. </w:t>
      </w:r>
      <w:r w:rsidR="00135778" w:rsidRPr="00806CF3">
        <w:rPr>
          <w:rFonts w:ascii="Arial Narrow" w:hAnsi="Arial Narrow" w:cs="Segoe UI"/>
          <w:sz w:val="24"/>
          <w:lang w:val="en-ZA"/>
        </w:rPr>
        <w:t xml:space="preserve">ECOGEN of Lilongwe and </w:t>
      </w:r>
      <w:r w:rsidR="001C067E" w:rsidRPr="00806CF3">
        <w:rPr>
          <w:rFonts w:ascii="Arial Narrow" w:hAnsi="Arial Narrow" w:cs="Segoe UI"/>
          <w:sz w:val="24"/>
          <w:lang w:val="en-ZA"/>
        </w:rPr>
        <w:t>QUB</w:t>
      </w:r>
      <w:r w:rsidR="00CA4042" w:rsidRPr="00806CF3">
        <w:rPr>
          <w:rFonts w:ascii="Arial Narrow" w:hAnsi="Arial Narrow" w:cs="Segoe UI"/>
          <w:sz w:val="24"/>
          <w:lang w:val="en-ZA"/>
        </w:rPr>
        <w:t>I</w:t>
      </w:r>
      <w:r w:rsidR="001C067E" w:rsidRPr="00806CF3">
        <w:rPr>
          <w:rFonts w:ascii="Arial Narrow" w:hAnsi="Arial Narrow" w:cs="Segoe UI"/>
          <w:sz w:val="24"/>
          <w:lang w:val="en-ZA"/>
        </w:rPr>
        <w:t xml:space="preserve">X </w:t>
      </w:r>
      <w:r w:rsidR="00135778" w:rsidRPr="00806CF3">
        <w:rPr>
          <w:rFonts w:ascii="Arial Narrow" w:hAnsi="Arial Narrow" w:cs="Segoe UI"/>
          <w:sz w:val="24"/>
          <w:lang w:val="en-ZA"/>
        </w:rPr>
        <w:t>of Blantyre were visited and consulted.</w:t>
      </w:r>
    </w:p>
    <w:p w14:paraId="25F77376" w14:textId="77777777" w:rsidR="000462F5" w:rsidRPr="00806CF3" w:rsidRDefault="000462F5" w:rsidP="001C067E">
      <w:pPr>
        <w:contextualSpacing/>
        <w:rPr>
          <w:rFonts w:ascii="Arial Narrow" w:hAnsi="Arial Narrow" w:cs="Segoe UI"/>
          <w:sz w:val="24"/>
          <w:lang w:val="en-ZA"/>
        </w:rPr>
      </w:pPr>
    </w:p>
    <w:p w14:paraId="21152F44" w14:textId="77777777" w:rsidR="000462F5" w:rsidRPr="00806CF3" w:rsidRDefault="00E93626" w:rsidP="001C067E">
      <w:pPr>
        <w:contextualSpacing/>
        <w:rPr>
          <w:rFonts w:ascii="Arial Narrow" w:hAnsi="Arial Narrow" w:cs="Segoe UI"/>
          <w:sz w:val="24"/>
        </w:rPr>
      </w:pPr>
      <w:r>
        <w:rPr>
          <w:rFonts w:ascii="Arial Narrow" w:hAnsi="Arial Narrow" w:cs="Segoe UI"/>
          <w:sz w:val="24"/>
        </w:rPr>
        <w:t>The</w:t>
      </w:r>
      <w:r w:rsidR="000462F5" w:rsidRPr="00806CF3">
        <w:rPr>
          <w:rFonts w:ascii="Arial Narrow" w:hAnsi="Arial Narrow" w:cs="Segoe UI"/>
          <w:sz w:val="24"/>
        </w:rPr>
        <w:t xml:space="preserve"> </w:t>
      </w:r>
      <w:r w:rsidR="00162B6F">
        <w:rPr>
          <w:rFonts w:ascii="Arial Narrow" w:hAnsi="Arial Narrow" w:cs="Segoe UI"/>
          <w:sz w:val="24"/>
        </w:rPr>
        <w:t xml:space="preserve">itinerary, </w:t>
      </w:r>
      <w:r w:rsidR="007A75E4" w:rsidRPr="00806CF3">
        <w:rPr>
          <w:rFonts w:ascii="Arial Narrow" w:hAnsi="Arial Narrow" w:cs="Segoe UI"/>
          <w:sz w:val="24"/>
        </w:rPr>
        <w:t>list of pe</w:t>
      </w:r>
      <w:r w:rsidR="007A75E4">
        <w:rPr>
          <w:rFonts w:ascii="Arial Narrow" w:hAnsi="Arial Narrow" w:cs="Segoe UI"/>
          <w:sz w:val="24"/>
        </w:rPr>
        <w:t xml:space="preserve">rsons </w:t>
      </w:r>
      <w:r w:rsidR="007A75E4" w:rsidRPr="00806CF3">
        <w:rPr>
          <w:rFonts w:ascii="Arial Narrow" w:hAnsi="Arial Narrow" w:cs="Segoe UI"/>
          <w:sz w:val="24"/>
        </w:rPr>
        <w:t xml:space="preserve">consulted </w:t>
      </w:r>
      <w:r w:rsidR="00162B6F">
        <w:rPr>
          <w:rFonts w:ascii="Arial Narrow" w:hAnsi="Arial Narrow" w:cs="Segoe UI"/>
          <w:sz w:val="24"/>
        </w:rPr>
        <w:t xml:space="preserve">and </w:t>
      </w:r>
      <w:r w:rsidR="007A75E4">
        <w:rPr>
          <w:rFonts w:ascii="Arial Narrow" w:hAnsi="Arial Narrow" w:cs="Segoe UI"/>
          <w:sz w:val="24"/>
        </w:rPr>
        <w:t xml:space="preserve">project sites </w:t>
      </w:r>
      <w:r w:rsidR="000462F5" w:rsidRPr="00806CF3">
        <w:rPr>
          <w:rFonts w:ascii="Arial Narrow" w:hAnsi="Arial Narrow" w:cs="Segoe UI"/>
          <w:sz w:val="24"/>
        </w:rPr>
        <w:t xml:space="preserve">is </w:t>
      </w:r>
      <w:r w:rsidR="00BA3134" w:rsidRPr="005D000D">
        <w:rPr>
          <w:rFonts w:ascii="Arial Narrow" w:hAnsi="Arial Narrow" w:cs="Segoe UI"/>
          <w:sz w:val="24"/>
        </w:rPr>
        <w:t xml:space="preserve">provided </w:t>
      </w:r>
      <w:r w:rsidR="000462F5" w:rsidRPr="005D000D">
        <w:rPr>
          <w:rFonts w:ascii="Arial Narrow" w:hAnsi="Arial Narrow" w:cs="Segoe UI"/>
          <w:sz w:val="24"/>
        </w:rPr>
        <w:t>(Annex</w:t>
      </w:r>
      <w:r w:rsidR="00162B6F" w:rsidRPr="005D000D">
        <w:rPr>
          <w:rFonts w:ascii="Arial Narrow" w:hAnsi="Arial Narrow" w:cs="Segoe UI"/>
          <w:sz w:val="24"/>
        </w:rPr>
        <w:t xml:space="preserve"> 8, 9, 10</w:t>
      </w:r>
      <w:r w:rsidR="000462F5" w:rsidRPr="005D000D">
        <w:rPr>
          <w:rFonts w:ascii="Arial Narrow" w:hAnsi="Arial Narrow" w:cs="Segoe UI"/>
          <w:sz w:val="24"/>
        </w:rPr>
        <w:t>).</w:t>
      </w:r>
    </w:p>
    <w:p w14:paraId="44C2FC6D" w14:textId="77777777" w:rsidR="000462F5" w:rsidRPr="00806CF3" w:rsidRDefault="000462F5" w:rsidP="006A4F26">
      <w:pPr>
        <w:pStyle w:val="Heading2"/>
        <w:numPr>
          <w:ilvl w:val="1"/>
          <w:numId w:val="79"/>
        </w:numPr>
        <w:rPr>
          <w:rFonts w:ascii="Arial Narrow" w:hAnsi="Arial Narrow"/>
          <w:color w:val="auto"/>
          <w:sz w:val="24"/>
          <w:szCs w:val="24"/>
          <w:lang w:val="en-ZA"/>
        </w:rPr>
      </w:pPr>
      <w:bookmarkStart w:id="68" w:name="_Toc146268711"/>
      <w:bookmarkStart w:id="69" w:name="_Toc159429889"/>
      <w:r w:rsidRPr="00806CF3">
        <w:rPr>
          <w:rFonts w:ascii="Arial Narrow" w:hAnsi="Arial Narrow"/>
          <w:color w:val="auto"/>
          <w:sz w:val="24"/>
          <w:szCs w:val="24"/>
          <w:lang w:val="en-ZA"/>
        </w:rPr>
        <w:t>Data analysis</w:t>
      </w:r>
      <w:bookmarkEnd w:id="68"/>
      <w:bookmarkEnd w:id="69"/>
    </w:p>
    <w:p w14:paraId="075AA855" w14:textId="77777777" w:rsidR="000462F5" w:rsidRPr="00806CF3" w:rsidRDefault="000462F5" w:rsidP="001C067E">
      <w:pPr>
        <w:contextualSpacing/>
        <w:rPr>
          <w:rFonts w:ascii="Arial Narrow" w:hAnsi="Arial Narrow" w:cs="Segoe UI"/>
          <w:sz w:val="24"/>
        </w:rPr>
      </w:pPr>
      <w:r w:rsidRPr="00806CF3">
        <w:rPr>
          <w:rFonts w:ascii="Arial Narrow" w:hAnsi="Arial Narrow" w:cs="Segoe UI"/>
          <w:sz w:val="24"/>
        </w:rPr>
        <w:t>The ETE analyze</w:t>
      </w:r>
      <w:r w:rsidR="001C067E" w:rsidRPr="00806CF3">
        <w:rPr>
          <w:rFonts w:ascii="Arial Narrow" w:hAnsi="Arial Narrow" w:cs="Segoe UI"/>
          <w:sz w:val="24"/>
        </w:rPr>
        <w:t>d</w:t>
      </w:r>
      <w:r w:rsidRPr="00806CF3">
        <w:rPr>
          <w:rFonts w:ascii="Arial Narrow" w:hAnsi="Arial Narrow" w:cs="Segoe UI"/>
          <w:sz w:val="24"/>
        </w:rPr>
        <w:t xml:space="preserve"> </w:t>
      </w:r>
      <w:r w:rsidR="00BA3134" w:rsidRPr="00806CF3">
        <w:rPr>
          <w:rFonts w:ascii="Arial Narrow" w:hAnsi="Arial Narrow" w:cs="Segoe UI"/>
          <w:sz w:val="24"/>
        </w:rPr>
        <w:t xml:space="preserve">the </w:t>
      </w:r>
      <w:r w:rsidRPr="00806CF3">
        <w:rPr>
          <w:rFonts w:ascii="Arial Narrow" w:hAnsi="Arial Narrow" w:cs="Segoe UI"/>
          <w:sz w:val="24"/>
        </w:rPr>
        <w:t xml:space="preserve">NCRP strategy, project outcome, project implementation, and overall project management. </w:t>
      </w:r>
      <w:r w:rsidR="001C067E" w:rsidRPr="00806CF3">
        <w:rPr>
          <w:rFonts w:ascii="Arial Narrow" w:hAnsi="Arial Narrow" w:cs="Segoe UI"/>
          <w:sz w:val="24"/>
        </w:rPr>
        <w:t>Qualitative data collection</w:t>
      </w:r>
      <w:r w:rsidRPr="00806CF3">
        <w:rPr>
          <w:rFonts w:ascii="Arial Narrow" w:hAnsi="Arial Narrow" w:cs="Segoe UI"/>
          <w:sz w:val="24"/>
        </w:rPr>
        <w:t xml:space="preserve"> include</w:t>
      </w:r>
      <w:r w:rsidR="001C067E" w:rsidRPr="00806CF3">
        <w:rPr>
          <w:rFonts w:ascii="Arial Narrow" w:hAnsi="Arial Narrow" w:cs="Segoe UI"/>
          <w:sz w:val="24"/>
        </w:rPr>
        <w:t>d</w:t>
      </w:r>
      <w:r w:rsidRPr="00806CF3">
        <w:rPr>
          <w:rFonts w:ascii="Arial Narrow" w:hAnsi="Arial Narrow" w:cs="Segoe UI"/>
          <w:sz w:val="24"/>
        </w:rPr>
        <w:t>: (</w:t>
      </w:r>
      <w:proofErr w:type="spellStart"/>
      <w:r w:rsidRPr="00806CF3">
        <w:rPr>
          <w:rFonts w:ascii="Arial Narrow" w:hAnsi="Arial Narrow" w:cs="Segoe UI"/>
          <w:sz w:val="24"/>
        </w:rPr>
        <w:t>i</w:t>
      </w:r>
      <w:proofErr w:type="spellEnd"/>
      <w:r w:rsidRPr="00806CF3">
        <w:rPr>
          <w:rFonts w:ascii="Arial Narrow" w:hAnsi="Arial Narrow" w:cs="Segoe UI"/>
          <w:sz w:val="24"/>
        </w:rPr>
        <w:t>) in depth revi</w:t>
      </w:r>
      <w:r w:rsidR="001C067E" w:rsidRPr="00806CF3">
        <w:rPr>
          <w:rFonts w:ascii="Arial Narrow" w:hAnsi="Arial Narrow" w:cs="Segoe UI"/>
          <w:sz w:val="24"/>
        </w:rPr>
        <w:t xml:space="preserve">ew of accessed documents; (ii) </w:t>
      </w:r>
      <w:r w:rsidRPr="00806CF3">
        <w:rPr>
          <w:rFonts w:ascii="Arial Narrow" w:hAnsi="Arial Narrow" w:cs="Segoe UI"/>
          <w:sz w:val="24"/>
        </w:rPr>
        <w:t>in person or virtual interviews at national, district and community level. Analysis of data and information from the different documents (design, budgets and expenditures, implementation progress and annual reports), field observations and key stakeholder interviews ensure</w:t>
      </w:r>
      <w:r w:rsidR="001C067E" w:rsidRPr="00806CF3">
        <w:rPr>
          <w:rFonts w:ascii="Arial Narrow" w:hAnsi="Arial Narrow" w:cs="Segoe UI"/>
          <w:sz w:val="24"/>
        </w:rPr>
        <w:t>d</w:t>
      </w:r>
      <w:r w:rsidRPr="00806CF3">
        <w:rPr>
          <w:rFonts w:ascii="Arial Narrow" w:hAnsi="Arial Narrow" w:cs="Segoe UI"/>
          <w:sz w:val="24"/>
        </w:rPr>
        <w:t xml:space="preserve"> triangulation of the main findings from the ETE. </w:t>
      </w:r>
      <w:r w:rsidR="001C067E" w:rsidRPr="00806CF3">
        <w:rPr>
          <w:rFonts w:ascii="Arial Narrow" w:hAnsi="Arial Narrow" w:cs="Segoe UI"/>
          <w:sz w:val="24"/>
        </w:rPr>
        <w:t>Where available data w</w:t>
      </w:r>
      <w:r w:rsidR="00BA3134" w:rsidRPr="00806CF3">
        <w:rPr>
          <w:rFonts w:ascii="Arial Narrow" w:hAnsi="Arial Narrow" w:cs="Segoe UI"/>
          <w:sz w:val="24"/>
        </w:rPr>
        <w:t>ere</w:t>
      </w:r>
      <w:r w:rsidRPr="00806CF3">
        <w:rPr>
          <w:rFonts w:ascii="Arial Narrow" w:hAnsi="Arial Narrow" w:cs="Segoe UI"/>
          <w:sz w:val="24"/>
        </w:rPr>
        <w:t xml:space="preserve"> disaggregated to account for sex/</w:t>
      </w:r>
      <w:r w:rsidR="001C067E" w:rsidRPr="00806CF3">
        <w:rPr>
          <w:rFonts w:ascii="Arial Narrow" w:hAnsi="Arial Narrow" w:cs="Segoe UI"/>
          <w:sz w:val="24"/>
        </w:rPr>
        <w:t xml:space="preserve">gender. The Theory of Change was also </w:t>
      </w:r>
      <w:r w:rsidRPr="00806CF3">
        <w:rPr>
          <w:rFonts w:ascii="Arial Narrow" w:hAnsi="Arial Narrow" w:cs="Segoe UI"/>
          <w:sz w:val="24"/>
        </w:rPr>
        <w:t xml:space="preserve">reviewed to inform the extent of the performance of the project and the future plan. The analysis scheme is summarized and presented </w:t>
      </w:r>
      <w:r w:rsidR="00E93626" w:rsidRPr="00E93626">
        <w:rPr>
          <w:rFonts w:ascii="Arial Narrow" w:hAnsi="Arial Narrow" w:cs="Segoe UI"/>
          <w:sz w:val="24"/>
        </w:rPr>
        <w:t xml:space="preserve">in Annex </w:t>
      </w:r>
      <w:r w:rsidR="008A6ABF">
        <w:rPr>
          <w:rFonts w:ascii="Arial Narrow" w:hAnsi="Arial Narrow" w:cs="Segoe UI"/>
          <w:sz w:val="24"/>
        </w:rPr>
        <w:t>1</w:t>
      </w:r>
      <w:r w:rsidRPr="00806CF3">
        <w:rPr>
          <w:rFonts w:ascii="Arial Narrow" w:hAnsi="Arial Narrow" w:cs="Segoe UI"/>
          <w:sz w:val="24"/>
        </w:rPr>
        <w:t xml:space="preserve"> (ETE Evaluative Matrix) and briefly explained below as follows:</w:t>
      </w:r>
    </w:p>
    <w:p w14:paraId="3BF88A57" w14:textId="77777777" w:rsidR="00533CFF" w:rsidRPr="00806CF3" w:rsidRDefault="00533CFF" w:rsidP="006A4F26">
      <w:pPr>
        <w:pStyle w:val="Heading3"/>
        <w:numPr>
          <w:ilvl w:val="2"/>
          <w:numId w:val="79"/>
        </w:numPr>
        <w:rPr>
          <w:color w:val="auto"/>
          <w:sz w:val="24"/>
          <w:szCs w:val="24"/>
        </w:rPr>
      </w:pPr>
      <w:bookmarkStart w:id="70" w:name="_Toc96688414"/>
      <w:bookmarkStart w:id="71" w:name="_Toc159429890"/>
      <w:r w:rsidRPr="00806CF3">
        <w:rPr>
          <w:color w:val="auto"/>
          <w:sz w:val="24"/>
          <w:szCs w:val="24"/>
        </w:rPr>
        <w:t>Review Criteria</w:t>
      </w:r>
      <w:bookmarkEnd w:id="70"/>
      <w:bookmarkEnd w:id="71"/>
      <w:r w:rsidRPr="00806CF3">
        <w:rPr>
          <w:color w:val="auto"/>
          <w:sz w:val="24"/>
          <w:szCs w:val="24"/>
        </w:rPr>
        <w:t xml:space="preserve"> </w:t>
      </w:r>
    </w:p>
    <w:p w14:paraId="48DFEDB1" w14:textId="77777777" w:rsidR="00533CFF" w:rsidRDefault="00533CFF" w:rsidP="00E51789">
      <w:pPr>
        <w:spacing w:before="100" w:beforeAutospacing="1" w:after="100" w:afterAutospacing="1"/>
        <w:contextualSpacing/>
        <w:rPr>
          <w:rFonts w:ascii="Arial Narrow" w:hAnsi="Arial Narrow" w:cs="Segoe UI"/>
          <w:sz w:val="24"/>
        </w:rPr>
      </w:pPr>
      <w:r w:rsidRPr="00806CF3">
        <w:rPr>
          <w:rFonts w:ascii="Arial Narrow" w:hAnsi="Arial Narrow" w:cs="Segoe UI"/>
          <w:sz w:val="24"/>
        </w:rPr>
        <w:t xml:space="preserve">The project end-term </w:t>
      </w:r>
      <w:r w:rsidR="007D41DD">
        <w:rPr>
          <w:rFonts w:ascii="Arial Narrow" w:hAnsi="Arial Narrow" w:cs="Segoe UI"/>
          <w:sz w:val="24"/>
        </w:rPr>
        <w:t xml:space="preserve">was </w:t>
      </w:r>
      <w:r w:rsidRPr="00806CF3">
        <w:rPr>
          <w:rFonts w:ascii="Arial Narrow" w:hAnsi="Arial Narrow" w:cs="Segoe UI"/>
          <w:sz w:val="24"/>
        </w:rPr>
        <w:t xml:space="preserve"> reviewed using OECD </w:t>
      </w:r>
      <w:r w:rsidR="00AD7E55" w:rsidRPr="00806CF3">
        <w:rPr>
          <w:rFonts w:ascii="Arial Narrow" w:hAnsi="Arial Narrow" w:cs="Segoe UI"/>
          <w:sz w:val="24"/>
        </w:rPr>
        <w:t xml:space="preserve">ETE </w:t>
      </w:r>
      <w:r w:rsidRPr="00806CF3">
        <w:rPr>
          <w:rFonts w:ascii="Arial Narrow" w:hAnsi="Arial Narrow" w:cs="Segoe UI"/>
          <w:sz w:val="24"/>
        </w:rPr>
        <w:t>criteria with key questions, indicators, sources of data, and methodology summarized in</w:t>
      </w:r>
      <w:r w:rsidR="00162B6F">
        <w:rPr>
          <w:rFonts w:ascii="Arial Narrow" w:hAnsi="Arial Narrow" w:cs="Segoe UI"/>
          <w:sz w:val="24"/>
        </w:rPr>
        <w:t xml:space="preserve"> the</w:t>
      </w:r>
      <w:r w:rsidRPr="00806CF3">
        <w:rPr>
          <w:rFonts w:ascii="Arial Narrow" w:hAnsi="Arial Narrow" w:cs="Segoe UI"/>
          <w:sz w:val="24"/>
        </w:rPr>
        <w:t xml:space="preserve"> </w:t>
      </w:r>
      <w:r w:rsidR="004906FD">
        <w:rPr>
          <w:rFonts w:ascii="Arial Narrow" w:hAnsi="Arial Narrow" w:cs="Segoe UI"/>
          <w:sz w:val="24"/>
        </w:rPr>
        <w:t xml:space="preserve">End Term </w:t>
      </w:r>
      <w:r w:rsidR="005E5B58">
        <w:rPr>
          <w:rFonts w:ascii="Arial Narrow" w:hAnsi="Arial Narrow" w:cs="Segoe UI"/>
          <w:sz w:val="24"/>
        </w:rPr>
        <w:t>Evaluation</w:t>
      </w:r>
      <w:r w:rsidR="004906FD">
        <w:rPr>
          <w:rFonts w:ascii="Arial Narrow" w:hAnsi="Arial Narrow" w:cs="Segoe UI"/>
          <w:sz w:val="24"/>
        </w:rPr>
        <w:t xml:space="preserve"> Matrix (</w:t>
      </w:r>
      <w:r w:rsidRPr="005D000D">
        <w:rPr>
          <w:rFonts w:ascii="Arial Narrow" w:hAnsi="Arial Narrow" w:cs="Segoe UI"/>
          <w:sz w:val="24"/>
        </w:rPr>
        <w:t xml:space="preserve">Annex </w:t>
      </w:r>
      <w:r w:rsidR="007A75E4" w:rsidRPr="005D000D">
        <w:rPr>
          <w:rFonts w:ascii="Arial Narrow" w:hAnsi="Arial Narrow" w:cs="Segoe UI"/>
          <w:sz w:val="24"/>
        </w:rPr>
        <w:t>1</w:t>
      </w:r>
      <w:r w:rsidRPr="00806CF3">
        <w:rPr>
          <w:rFonts w:ascii="Arial Narrow" w:hAnsi="Arial Narrow" w:cs="Segoe UI"/>
          <w:sz w:val="24"/>
        </w:rPr>
        <w:t xml:space="preserve">). These criteria provide a normative framework used to determine the merit or worth of an intervention (policy, strategy, </w:t>
      </w:r>
      <w:proofErr w:type="spellStart"/>
      <w:r w:rsidRPr="00806CF3">
        <w:rPr>
          <w:rFonts w:ascii="Arial Narrow" w:hAnsi="Arial Narrow" w:cs="Segoe UI"/>
          <w:sz w:val="24"/>
        </w:rPr>
        <w:t>programme</w:t>
      </w:r>
      <w:proofErr w:type="spellEnd"/>
      <w:r w:rsidRPr="00806CF3">
        <w:rPr>
          <w:rFonts w:ascii="Arial Narrow" w:hAnsi="Arial Narrow" w:cs="Segoe UI"/>
          <w:sz w:val="24"/>
        </w:rPr>
        <w:t xml:space="preserve">, project or activity). They serve as the basis upon which evaluative </w:t>
      </w:r>
      <w:r w:rsidR="00302670" w:rsidRPr="00806CF3">
        <w:rPr>
          <w:rFonts w:ascii="Arial Narrow" w:hAnsi="Arial Narrow" w:cs="Segoe UI"/>
          <w:sz w:val="24"/>
        </w:rPr>
        <w:t>judgments</w:t>
      </w:r>
      <w:r w:rsidRPr="00806CF3">
        <w:rPr>
          <w:rFonts w:ascii="Arial Narrow" w:hAnsi="Arial Narrow" w:cs="Segoe UI"/>
          <w:sz w:val="24"/>
        </w:rPr>
        <w:t xml:space="preserve"> are made</w:t>
      </w:r>
      <w:r w:rsidRPr="00806CF3">
        <w:rPr>
          <w:rFonts w:ascii="Arial Narrow" w:hAnsi="Arial Narrow" w:cs="Segoe UI"/>
          <w:noProof/>
          <w:sz w:val="24"/>
        </w:rPr>
        <w:t xml:space="preserve"> (OECD, 2021)</w:t>
      </w:r>
      <w:r w:rsidRPr="00806CF3">
        <w:rPr>
          <w:rFonts w:ascii="Arial Narrow" w:hAnsi="Arial Narrow" w:cs="Segoe UI"/>
          <w:sz w:val="24"/>
        </w:rPr>
        <w:t xml:space="preserve">. The rating scales for the other categories are shown in Table </w:t>
      </w:r>
      <w:r w:rsidR="00E93626">
        <w:rPr>
          <w:rFonts w:ascii="Arial Narrow" w:hAnsi="Arial Narrow" w:cs="Segoe UI"/>
          <w:sz w:val="24"/>
        </w:rPr>
        <w:t>2</w:t>
      </w:r>
      <w:r w:rsidR="00E51789" w:rsidRPr="00806CF3">
        <w:rPr>
          <w:rFonts w:ascii="Arial Narrow" w:hAnsi="Arial Narrow" w:cs="Segoe UI"/>
          <w:sz w:val="24"/>
        </w:rPr>
        <w:t xml:space="preserve">-1, </w:t>
      </w:r>
      <w:r w:rsidRPr="00806CF3">
        <w:rPr>
          <w:rFonts w:ascii="Arial Narrow" w:hAnsi="Arial Narrow" w:cs="Segoe UI"/>
          <w:sz w:val="24"/>
        </w:rPr>
        <w:t xml:space="preserve">whereas the rating scales for sustainability are shown in Table </w:t>
      </w:r>
      <w:r w:rsidR="00E93626">
        <w:rPr>
          <w:rFonts w:ascii="Arial Narrow" w:hAnsi="Arial Narrow" w:cs="Segoe UI"/>
          <w:sz w:val="24"/>
        </w:rPr>
        <w:t>2</w:t>
      </w:r>
      <w:r w:rsidR="00E51789" w:rsidRPr="00806CF3">
        <w:rPr>
          <w:rFonts w:ascii="Arial Narrow" w:hAnsi="Arial Narrow" w:cs="Segoe UI"/>
          <w:sz w:val="24"/>
        </w:rPr>
        <w:t>-2.</w:t>
      </w:r>
      <w:r w:rsidRPr="00806CF3">
        <w:rPr>
          <w:rFonts w:ascii="Arial Narrow" w:hAnsi="Arial Narrow" w:cs="Segoe UI"/>
          <w:sz w:val="24"/>
        </w:rPr>
        <w:t xml:space="preserve"> </w:t>
      </w:r>
    </w:p>
    <w:p w14:paraId="51AE8115" w14:textId="77777777" w:rsidR="009F5C46" w:rsidRDefault="009F5C46" w:rsidP="00E51789">
      <w:pPr>
        <w:spacing w:before="100" w:beforeAutospacing="1" w:after="100" w:afterAutospacing="1"/>
        <w:contextualSpacing/>
        <w:rPr>
          <w:rFonts w:ascii="Arial Narrow" w:hAnsi="Arial Narrow" w:cs="Segoe UI"/>
          <w:sz w:val="24"/>
        </w:rPr>
      </w:pPr>
    </w:p>
    <w:p w14:paraId="2E9ADE0B" w14:textId="77777777" w:rsidR="009F5C46" w:rsidRDefault="009F5C46" w:rsidP="00E51789">
      <w:pPr>
        <w:spacing w:before="100" w:beforeAutospacing="1" w:after="100" w:afterAutospacing="1"/>
        <w:contextualSpacing/>
        <w:rPr>
          <w:rFonts w:ascii="Arial Narrow" w:hAnsi="Arial Narrow" w:cs="Segoe UI"/>
          <w:sz w:val="24"/>
        </w:rPr>
      </w:pPr>
    </w:p>
    <w:p w14:paraId="0645168E" w14:textId="77777777" w:rsidR="009F5C46" w:rsidRDefault="009F5C46" w:rsidP="00E51789">
      <w:pPr>
        <w:spacing w:before="100" w:beforeAutospacing="1" w:after="100" w:afterAutospacing="1"/>
        <w:contextualSpacing/>
        <w:rPr>
          <w:rFonts w:ascii="Arial Narrow" w:hAnsi="Arial Narrow" w:cs="Segoe UI"/>
          <w:sz w:val="24"/>
        </w:rPr>
      </w:pPr>
    </w:p>
    <w:p w14:paraId="237EEECC" w14:textId="77777777" w:rsidR="009F5C46" w:rsidRDefault="009F5C46" w:rsidP="00E51789">
      <w:pPr>
        <w:spacing w:before="100" w:beforeAutospacing="1" w:after="100" w:afterAutospacing="1"/>
        <w:contextualSpacing/>
        <w:rPr>
          <w:rFonts w:ascii="Arial Narrow" w:hAnsi="Arial Narrow" w:cs="Segoe UI"/>
          <w:sz w:val="24"/>
        </w:rPr>
      </w:pPr>
    </w:p>
    <w:p w14:paraId="579BDE33" w14:textId="77777777" w:rsidR="00136F86" w:rsidRDefault="00136F86" w:rsidP="00E51789">
      <w:pPr>
        <w:spacing w:before="100" w:beforeAutospacing="1" w:after="100" w:afterAutospacing="1"/>
        <w:contextualSpacing/>
        <w:rPr>
          <w:rFonts w:ascii="Arial Narrow" w:hAnsi="Arial Narrow" w:cs="Segoe UI"/>
          <w:sz w:val="24"/>
        </w:rPr>
      </w:pPr>
    </w:p>
    <w:p w14:paraId="11A83F6B" w14:textId="77777777" w:rsidR="00136F86" w:rsidRDefault="00136F86" w:rsidP="00E51789">
      <w:pPr>
        <w:spacing w:before="100" w:beforeAutospacing="1" w:after="100" w:afterAutospacing="1"/>
        <w:contextualSpacing/>
        <w:rPr>
          <w:rFonts w:ascii="Arial Narrow" w:hAnsi="Arial Narrow" w:cs="Segoe UI"/>
          <w:sz w:val="24"/>
        </w:rPr>
      </w:pPr>
    </w:p>
    <w:p w14:paraId="7E95AD21" w14:textId="77777777" w:rsidR="00136F86" w:rsidRDefault="00136F86" w:rsidP="00E51789">
      <w:pPr>
        <w:spacing w:before="100" w:beforeAutospacing="1" w:after="100" w:afterAutospacing="1"/>
        <w:contextualSpacing/>
        <w:rPr>
          <w:rFonts w:ascii="Arial Narrow" w:hAnsi="Arial Narrow" w:cs="Segoe UI"/>
          <w:sz w:val="24"/>
        </w:rPr>
      </w:pPr>
    </w:p>
    <w:p w14:paraId="4F1FD335" w14:textId="77777777" w:rsidR="00136F86" w:rsidRDefault="00136F86" w:rsidP="00E51789">
      <w:pPr>
        <w:spacing w:before="100" w:beforeAutospacing="1" w:after="100" w:afterAutospacing="1"/>
        <w:contextualSpacing/>
        <w:rPr>
          <w:rFonts w:ascii="Arial Narrow" w:hAnsi="Arial Narrow" w:cs="Segoe UI"/>
          <w:sz w:val="24"/>
        </w:rPr>
      </w:pPr>
    </w:p>
    <w:p w14:paraId="12F67ACA" w14:textId="77777777" w:rsidR="00136F86" w:rsidRDefault="00136F86" w:rsidP="00E51789">
      <w:pPr>
        <w:spacing w:before="100" w:beforeAutospacing="1" w:after="100" w:afterAutospacing="1"/>
        <w:contextualSpacing/>
        <w:rPr>
          <w:rFonts w:ascii="Arial Narrow" w:hAnsi="Arial Narrow" w:cs="Segoe UI"/>
          <w:sz w:val="24"/>
        </w:rPr>
      </w:pPr>
    </w:p>
    <w:p w14:paraId="14D14564" w14:textId="77777777" w:rsidR="00136F86" w:rsidRDefault="00136F86" w:rsidP="00E51789">
      <w:pPr>
        <w:spacing w:before="100" w:beforeAutospacing="1" w:after="100" w:afterAutospacing="1"/>
        <w:contextualSpacing/>
        <w:rPr>
          <w:rFonts w:ascii="Arial Narrow" w:hAnsi="Arial Narrow" w:cs="Segoe UI"/>
          <w:sz w:val="24"/>
        </w:rPr>
      </w:pPr>
    </w:p>
    <w:p w14:paraId="3B5FD509" w14:textId="77777777" w:rsidR="00136F86" w:rsidRDefault="00136F86" w:rsidP="00B0343B">
      <w:pPr>
        <w:spacing w:before="100" w:beforeAutospacing="1" w:after="100" w:afterAutospacing="1"/>
        <w:contextualSpacing/>
        <w:rPr>
          <w:rFonts w:ascii="Arial Narrow" w:hAnsi="Arial Narrow" w:cs="Segoe UI"/>
          <w:sz w:val="24"/>
        </w:rPr>
      </w:pPr>
    </w:p>
    <w:p w14:paraId="0C29B954" w14:textId="77777777" w:rsidR="00B0343B" w:rsidRDefault="00B0343B" w:rsidP="000D66DF">
      <w:pPr>
        <w:pStyle w:val="Caption"/>
        <w:rPr>
          <w:rFonts w:ascii="Arial Narrow" w:hAnsi="Arial Narrow"/>
          <w:color w:val="auto"/>
          <w:sz w:val="24"/>
          <w:szCs w:val="24"/>
        </w:rPr>
      </w:pPr>
      <w:bookmarkStart w:id="72" w:name="_Toc96699903"/>
      <w:bookmarkStart w:id="73" w:name="_Toc151820659"/>
    </w:p>
    <w:p w14:paraId="667C8D96" w14:textId="77777777" w:rsidR="00CD0CCF" w:rsidRDefault="00CD0CCF" w:rsidP="000D66DF">
      <w:pPr>
        <w:pStyle w:val="Caption"/>
        <w:rPr>
          <w:rFonts w:ascii="Arial Narrow" w:hAnsi="Arial Narrow"/>
          <w:color w:val="auto"/>
          <w:sz w:val="24"/>
          <w:szCs w:val="24"/>
        </w:rPr>
      </w:pPr>
      <w:r w:rsidRPr="00806CF3">
        <w:rPr>
          <w:rFonts w:ascii="Arial Narrow" w:hAnsi="Arial Narrow"/>
          <w:color w:val="auto"/>
          <w:sz w:val="24"/>
          <w:szCs w:val="24"/>
        </w:rPr>
        <w:lastRenderedPageBreak/>
        <w:t xml:space="preserve">Table </w:t>
      </w:r>
      <w:r w:rsidR="009F5C46">
        <w:rPr>
          <w:rFonts w:ascii="Arial Narrow" w:hAnsi="Arial Narrow"/>
          <w:color w:val="auto"/>
          <w:sz w:val="24"/>
          <w:szCs w:val="24"/>
        </w:rPr>
        <w:t>2</w:t>
      </w:r>
      <w:r w:rsidR="009F5C46">
        <w:rPr>
          <w:rFonts w:ascii="Arial Narrow" w:hAnsi="Arial Narrow"/>
          <w:color w:val="auto"/>
          <w:sz w:val="24"/>
          <w:szCs w:val="24"/>
        </w:rPr>
        <w:noBreakHyphen/>
      </w:r>
      <w:r w:rsidR="009F5C46">
        <w:rPr>
          <w:rFonts w:ascii="Arial Narrow" w:hAnsi="Arial Narrow"/>
          <w:color w:val="auto"/>
          <w:sz w:val="24"/>
          <w:szCs w:val="24"/>
        </w:rPr>
        <w:fldChar w:fldCharType="begin"/>
      </w:r>
      <w:r w:rsidR="009F5C46">
        <w:rPr>
          <w:rFonts w:ascii="Arial Narrow" w:hAnsi="Arial Narrow"/>
          <w:color w:val="auto"/>
          <w:sz w:val="24"/>
          <w:szCs w:val="24"/>
        </w:rPr>
        <w:instrText xml:space="preserve"> SEQ Table \* ARABIC \s 0 </w:instrText>
      </w:r>
      <w:r w:rsidR="009F5C46">
        <w:rPr>
          <w:rFonts w:ascii="Arial Narrow" w:hAnsi="Arial Narrow"/>
          <w:color w:val="auto"/>
          <w:sz w:val="24"/>
          <w:szCs w:val="24"/>
        </w:rPr>
        <w:fldChar w:fldCharType="separate"/>
      </w:r>
      <w:r w:rsidR="00BC4D53">
        <w:rPr>
          <w:rFonts w:ascii="Arial Narrow" w:hAnsi="Arial Narrow"/>
          <w:noProof/>
          <w:color w:val="auto"/>
          <w:sz w:val="24"/>
          <w:szCs w:val="24"/>
        </w:rPr>
        <w:t>1</w:t>
      </w:r>
      <w:r w:rsidR="009F5C46">
        <w:rPr>
          <w:rFonts w:ascii="Arial Narrow" w:hAnsi="Arial Narrow"/>
          <w:color w:val="auto"/>
          <w:sz w:val="24"/>
          <w:szCs w:val="24"/>
        </w:rPr>
        <w:fldChar w:fldCharType="end"/>
      </w:r>
      <w:r w:rsidRPr="00806CF3">
        <w:rPr>
          <w:rFonts w:ascii="Arial Narrow" w:hAnsi="Arial Narrow"/>
          <w:color w:val="auto"/>
          <w:sz w:val="24"/>
          <w:szCs w:val="24"/>
        </w:rPr>
        <w:t xml:space="preserve"> General Rating Scales</w:t>
      </w:r>
      <w:bookmarkEnd w:id="72"/>
      <w:bookmarkEnd w:id="73"/>
    </w:p>
    <w:tbl>
      <w:tblPr>
        <w:tblW w:w="5000" w:type="pct"/>
        <w:tblLook w:val="04A0" w:firstRow="1" w:lastRow="0" w:firstColumn="1" w:lastColumn="0" w:noHBand="0" w:noVBand="1"/>
      </w:tblPr>
      <w:tblGrid>
        <w:gridCol w:w="2005"/>
        <w:gridCol w:w="932"/>
        <w:gridCol w:w="6079"/>
      </w:tblGrid>
      <w:tr w:rsidR="00CD0CCF" w:rsidRPr="00806CF3" w14:paraId="5C774C74" w14:textId="77777777" w:rsidTr="00922DC6">
        <w:trPr>
          <w:trHeight w:val="300"/>
        </w:trPr>
        <w:tc>
          <w:tcPr>
            <w:tcW w:w="1112" w:type="pc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5350B318" w14:textId="77777777" w:rsidR="00CD0CCF" w:rsidRPr="00806CF3" w:rsidRDefault="00CD0CCF" w:rsidP="000D66DF">
            <w:pPr>
              <w:rPr>
                <w:rFonts w:ascii="Arial Narrow" w:hAnsi="Arial Narrow"/>
                <w:sz w:val="24"/>
              </w:rPr>
            </w:pPr>
            <w:r w:rsidRPr="00806CF3">
              <w:rPr>
                <w:rFonts w:ascii="Arial Narrow" w:hAnsi="Arial Narrow"/>
                <w:sz w:val="24"/>
              </w:rPr>
              <w:t>Rating Description</w:t>
            </w:r>
          </w:p>
        </w:tc>
        <w:tc>
          <w:tcPr>
            <w:tcW w:w="517" w:type="pct"/>
            <w:tcBorders>
              <w:top w:val="single" w:sz="4" w:space="0" w:color="auto"/>
              <w:left w:val="nil"/>
              <w:bottom w:val="single" w:sz="4" w:space="0" w:color="auto"/>
              <w:right w:val="single" w:sz="4" w:space="0" w:color="auto"/>
            </w:tcBorders>
            <w:shd w:val="clear" w:color="auto" w:fill="A6A6A6"/>
            <w:noWrap/>
            <w:vAlign w:val="center"/>
            <w:hideMark/>
          </w:tcPr>
          <w:p w14:paraId="59F3865F" w14:textId="77777777" w:rsidR="00CD0CCF" w:rsidRPr="00806CF3" w:rsidRDefault="00CD0CCF" w:rsidP="000D66DF">
            <w:pPr>
              <w:rPr>
                <w:rFonts w:ascii="Arial Narrow" w:hAnsi="Arial Narrow"/>
                <w:sz w:val="24"/>
              </w:rPr>
            </w:pPr>
            <w:r w:rsidRPr="00806CF3">
              <w:rPr>
                <w:rFonts w:ascii="Arial Narrow" w:hAnsi="Arial Narrow"/>
                <w:sz w:val="24"/>
              </w:rPr>
              <w:t>Rating Code</w:t>
            </w:r>
          </w:p>
        </w:tc>
        <w:tc>
          <w:tcPr>
            <w:tcW w:w="3371" w:type="pct"/>
            <w:tcBorders>
              <w:top w:val="single" w:sz="4" w:space="0" w:color="auto"/>
              <w:left w:val="nil"/>
              <w:bottom w:val="single" w:sz="4" w:space="0" w:color="auto"/>
              <w:right w:val="single" w:sz="4" w:space="0" w:color="auto"/>
            </w:tcBorders>
            <w:shd w:val="clear" w:color="auto" w:fill="A6A6A6"/>
            <w:noWrap/>
            <w:vAlign w:val="center"/>
            <w:hideMark/>
          </w:tcPr>
          <w:p w14:paraId="6E76BE81" w14:textId="77777777" w:rsidR="00CD0CCF" w:rsidRPr="00806CF3" w:rsidRDefault="00CD0CCF" w:rsidP="000D66DF">
            <w:pPr>
              <w:rPr>
                <w:rFonts w:ascii="Arial Narrow" w:hAnsi="Arial Narrow"/>
                <w:sz w:val="24"/>
              </w:rPr>
            </w:pPr>
            <w:r w:rsidRPr="00806CF3">
              <w:rPr>
                <w:rFonts w:ascii="Arial Narrow" w:hAnsi="Arial Narrow"/>
                <w:sz w:val="24"/>
              </w:rPr>
              <w:t>Explanation</w:t>
            </w:r>
          </w:p>
        </w:tc>
      </w:tr>
      <w:tr w:rsidR="00CD0CCF" w:rsidRPr="00806CF3" w14:paraId="198571A0" w14:textId="77777777" w:rsidTr="009F5C46">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14:paraId="67BCE610" w14:textId="77777777" w:rsidR="00CD0CCF" w:rsidRPr="00806CF3" w:rsidRDefault="00CD0CCF" w:rsidP="000D66DF">
            <w:pPr>
              <w:rPr>
                <w:rFonts w:ascii="Arial Narrow" w:hAnsi="Arial Narrow"/>
                <w:sz w:val="24"/>
              </w:rPr>
            </w:pPr>
            <w:r w:rsidRPr="00806CF3">
              <w:rPr>
                <w:rFonts w:ascii="Arial Narrow" w:hAnsi="Arial Narrow"/>
                <w:sz w:val="24"/>
              </w:rPr>
              <w:t xml:space="preserve">Highly satisfactory (HS) </w:t>
            </w:r>
          </w:p>
        </w:tc>
        <w:tc>
          <w:tcPr>
            <w:tcW w:w="517" w:type="pct"/>
            <w:tcBorders>
              <w:top w:val="nil"/>
              <w:left w:val="nil"/>
              <w:bottom w:val="single" w:sz="4" w:space="0" w:color="auto"/>
              <w:right w:val="single" w:sz="4" w:space="0" w:color="auto"/>
            </w:tcBorders>
            <w:shd w:val="clear" w:color="auto" w:fill="auto"/>
            <w:noWrap/>
            <w:vAlign w:val="bottom"/>
            <w:hideMark/>
          </w:tcPr>
          <w:p w14:paraId="54D2F18B" w14:textId="77777777" w:rsidR="00CD0CCF" w:rsidRPr="00806CF3" w:rsidRDefault="00CD0CCF" w:rsidP="000D66DF">
            <w:pPr>
              <w:rPr>
                <w:rFonts w:ascii="Arial Narrow" w:hAnsi="Arial Narrow"/>
                <w:sz w:val="24"/>
              </w:rPr>
            </w:pPr>
            <w:r w:rsidRPr="00806CF3">
              <w:rPr>
                <w:rFonts w:ascii="Arial Narrow" w:hAnsi="Arial Narrow"/>
                <w:sz w:val="24"/>
              </w:rPr>
              <w:t>HS</w:t>
            </w:r>
          </w:p>
        </w:tc>
        <w:tc>
          <w:tcPr>
            <w:tcW w:w="3371" w:type="pct"/>
            <w:tcBorders>
              <w:top w:val="nil"/>
              <w:left w:val="nil"/>
              <w:bottom w:val="single" w:sz="4" w:space="0" w:color="auto"/>
              <w:right w:val="single" w:sz="4" w:space="0" w:color="auto"/>
            </w:tcBorders>
            <w:shd w:val="clear" w:color="auto" w:fill="auto"/>
            <w:noWrap/>
            <w:vAlign w:val="bottom"/>
            <w:hideMark/>
          </w:tcPr>
          <w:p w14:paraId="3B893365" w14:textId="77777777" w:rsidR="00CD0CCF" w:rsidRPr="00806CF3" w:rsidRDefault="00CD0CCF" w:rsidP="000D66DF">
            <w:pPr>
              <w:rPr>
                <w:rFonts w:ascii="Arial Narrow" w:hAnsi="Arial Narrow"/>
                <w:sz w:val="24"/>
              </w:rPr>
            </w:pPr>
            <w:r w:rsidRPr="00806CF3">
              <w:rPr>
                <w:rFonts w:ascii="Arial Narrow" w:hAnsi="Arial Narrow"/>
                <w:sz w:val="24"/>
              </w:rPr>
              <w:t>Level of outcomes achieved clearly exceeds expectations and/or there were no shortcomings</w:t>
            </w:r>
          </w:p>
        </w:tc>
      </w:tr>
      <w:tr w:rsidR="00CD0CCF" w:rsidRPr="00806CF3" w14:paraId="73175789" w14:textId="77777777" w:rsidTr="009F5C46">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14:paraId="2F64C8FD" w14:textId="77777777" w:rsidR="00CD0CCF" w:rsidRPr="00806CF3" w:rsidRDefault="00CD0CCF" w:rsidP="000D66DF">
            <w:pPr>
              <w:rPr>
                <w:rFonts w:ascii="Arial Narrow" w:hAnsi="Arial Narrow"/>
                <w:sz w:val="24"/>
              </w:rPr>
            </w:pPr>
            <w:r w:rsidRPr="00806CF3">
              <w:rPr>
                <w:rFonts w:ascii="Arial Narrow" w:hAnsi="Arial Narrow"/>
                <w:sz w:val="24"/>
              </w:rPr>
              <w:t xml:space="preserve">Satisfactory (S)  </w:t>
            </w:r>
          </w:p>
        </w:tc>
        <w:tc>
          <w:tcPr>
            <w:tcW w:w="517" w:type="pct"/>
            <w:tcBorders>
              <w:top w:val="nil"/>
              <w:left w:val="nil"/>
              <w:bottom w:val="single" w:sz="4" w:space="0" w:color="auto"/>
              <w:right w:val="single" w:sz="4" w:space="0" w:color="auto"/>
            </w:tcBorders>
            <w:shd w:val="clear" w:color="auto" w:fill="auto"/>
            <w:noWrap/>
            <w:vAlign w:val="bottom"/>
            <w:hideMark/>
          </w:tcPr>
          <w:p w14:paraId="487F5EC9" w14:textId="77777777" w:rsidR="00CD0CCF" w:rsidRPr="00806CF3" w:rsidRDefault="00CD0CCF" w:rsidP="000D66DF">
            <w:pPr>
              <w:rPr>
                <w:rFonts w:ascii="Arial Narrow" w:hAnsi="Arial Narrow"/>
                <w:sz w:val="24"/>
              </w:rPr>
            </w:pPr>
            <w:r w:rsidRPr="00806CF3">
              <w:rPr>
                <w:rFonts w:ascii="Arial Narrow" w:hAnsi="Arial Narrow"/>
                <w:sz w:val="24"/>
              </w:rPr>
              <w:t>S</w:t>
            </w:r>
          </w:p>
        </w:tc>
        <w:tc>
          <w:tcPr>
            <w:tcW w:w="3371" w:type="pct"/>
            <w:tcBorders>
              <w:top w:val="nil"/>
              <w:left w:val="nil"/>
              <w:bottom w:val="single" w:sz="4" w:space="0" w:color="auto"/>
              <w:right w:val="single" w:sz="4" w:space="0" w:color="auto"/>
            </w:tcBorders>
            <w:shd w:val="clear" w:color="auto" w:fill="auto"/>
            <w:noWrap/>
            <w:vAlign w:val="bottom"/>
            <w:hideMark/>
          </w:tcPr>
          <w:p w14:paraId="59642CCB" w14:textId="77777777" w:rsidR="00CD0CCF" w:rsidRPr="00806CF3" w:rsidRDefault="00CD0CCF" w:rsidP="000D66DF">
            <w:pPr>
              <w:rPr>
                <w:rFonts w:ascii="Arial Narrow" w:hAnsi="Arial Narrow"/>
                <w:sz w:val="24"/>
              </w:rPr>
            </w:pPr>
            <w:r w:rsidRPr="00806CF3">
              <w:rPr>
                <w:rFonts w:ascii="Arial Narrow" w:hAnsi="Arial Narrow"/>
                <w:sz w:val="24"/>
              </w:rPr>
              <w:t>Level of outcomes achieved was as expected and/or there were no or minor shortcomings</w:t>
            </w:r>
          </w:p>
        </w:tc>
      </w:tr>
      <w:tr w:rsidR="00CD0CCF" w:rsidRPr="00806CF3" w14:paraId="03D11D52" w14:textId="77777777" w:rsidTr="009F5C46">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14:paraId="61862345" w14:textId="77777777" w:rsidR="00CD0CCF" w:rsidRPr="00806CF3" w:rsidRDefault="00CD0CCF" w:rsidP="000D66DF">
            <w:pPr>
              <w:rPr>
                <w:rFonts w:ascii="Arial Narrow" w:hAnsi="Arial Narrow"/>
                <w:sz w:val="24"/>
              </w:rPr>
            </w:pPr>
            <w:r w:rsidRPr="00806CF3">
              <w:rPr>
                <w:rFonts w:ascii="Arial Narrow" w:hAnsi="Arial Narrow"/>
                <w:sz w:val="24"/>
              </w:rPr>
              <w:t xml:space="preserve">Moderately satisfactory (MS) </w:t>
            </w:r>
          </w:p>
        </w:tc>
        <w:tc>
          <w:tcPr>
            <w:tcW w:w="517" w:type="pct"/>
            <w:tcBorders>
              <w:top w:val="nil"/>
              <w:left w:val="nil"/>
              <w:bottom w:val="single" w:sz="4" w:space="0" w:color="auto"/>
              <w:right w:val="single" w:sz="4" w:space="0" w:color="auto"/>
            </w:tcBorders>
            <w:shd w:val="clear" w:color="auto" w:fill="auto"/>
            <w:noWrap/>
            <w:vAlign w:val="bottom"/>
            <w:hideMark/>
          </w:tcPr>
          <w:p w14:paraId="7203FBAF" w14:textId="77777777" w:rsidR="00CD0CCF" w:rsidRPr="00806CF3" w:rsidRDefault="00CD0CCF" w:rsidP="000D66DF">
            <w:pPr>
              <w:rPr>
                <w:rFonts w:ascii="Arial Narrow" w:hAnsi="Arial Narrow"/>
                <w:sz w:val="24"/>
              </w:rPr>
            </w:pPr>
            <w:r w:rsidRPr="00806CF3">
              <w:rPr>
                <w:rFonts w:ascii="Arial Narrow" w:hAnsi="Arial Narrow"/>
                <w:sz w:val="24"/>
              </w:rPr>
              <w:t>MS</w:t>
            </w:r>
          </w:p>
        </w:tc>
        <w:tc>
          <w:tcPr>
            <w:tcW w:w="3371" w:type="pct"/>
            <w:tcBorders>
              <w:top w:val="nil"/>
              <w:left w:val="nil"/>
              <w:bottom w:val="single" w:sz="4" w:space="0" w:color="auto"/>
              <w:right w:val="single" w:sz="4" w:space="0" w:color="auto"/>
            </w:tcBorders>
            <w:shd w:val="clear" w:color="auto" w:fill="auto"/>
            <w:noWrap/>
            <w:vAlign w:val="bottom"/>
            <w:hideMark/>
          </w:tcPr>
          <w:p w14:paraId="1DDB5ED0" w14:textId="77777777" w:rsidR="00CD0CCF" w:rsidRPr="00806CF3" w:rsidRDefault="00CD0CCF" w:rsidP="000D66DF">
            <w:pPr>
              <w:rPr>
                <w:rFonts w:ascii="Arial Narrow" w:hAnsi="Arial Narrow"/>
                <w:sz w:val="24"/>
              </w:rPr>
            </w:pPr>
            <w:r w:rsidRPr="00806CF3">
              <w:rPr>
                <w:rFonts w:ascii="Arial Narrow" w:hAnsi="Arial Narrow"/>
                <w:sz w:val="24"/>
              </w:rPr>
              <w:t>Level of outcomes achieved more or less as expected and/or there were moderate shortcomings</w:t>
            </w:r>
          </w:p>
        </w:tc>
      </w:tr>
      <w:tr w:rsidR="00CD0CCF" w:rsidRPr="00806CF3" w14:paraId="50D1056A" w14:textId="77777777" w:rsidTr="009F5C46">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14:paraId="085E7868" w14:textId="77777777" w:rsidR="00CD0CCF" w:rsidRPr="00806CF3" w:rsidRDefault="00CD0CCF" w:rsidP="000D66DF">
            <w:pPr>
              <w:rPr>
                <w:rFonts w:ascii="Arial Narrow" w:hAnsi="Arial Narrow"/>
                <w:sz w:val="24"/>
              </w:rPr>
            </w:pPr>
            <w:r w:rsidRPr="00806CF3">
              <w:rPr>
                <w:rFonts w:ascii="Arial Narrow" w:hAnsi="Arial Narrow"/>
                <w:sz w:val="24"/>
              </w:rPr>
              <w:t xml:space="preserve">Moderately unsatisfactory (MU) </w:t>
            </w:r>
          </w:p>
        </w:tc>
        <w:tc>
          <w:tcPr>
            <w:tcW w:w="517" w:type="pct"/>
            <w:tcBorders>
              <w:top w:val="nil"/>
              <w:left w:val="nil"/>
              <w:bottom w:val="single" w:sz="4" w:space="0" w:color="auto"/>
              <w:right w:val="single" w:sz="4" w:space="0" w:color="auto"/>
            </w:tcBorders>
            <w:shd w:val="clear" w:color="auto" w:fill="auto"/>
            <w:noWrap/>
            <w:vAlign w:val="bottom"/>
            <w:hideMark/>
          </w:tcPr>
          <w:p w14:paraId="2B3DE84D" w14:textId="77777777" w:rsidR="00CD0CCF" w:rsidRPr="00806CF3" w:rsidRDefault="00CD0CCF" w:rsidP="000D66DF">
            <w:pPr>
              <w:rPr>
                <w:rFonts w:ascii="Arial Narrow" w:hAnsi="Arial Narrow"/>
                <w:sz w:val="24"/>
              </w:rPr>
            </w:pPr>
            <w:r w:rsidRPr="00806CF3">
              <w:rPr>
                <w:rFonts w:ascii="Arial Narrow" w:hAnsi="Arial Narrow"/>
                <w:sz w:val="24"/>
              </w:rPr>
              <w:t>MU</w:t>
            </w:r>
          </w:p>
        </w:tc>
        <w:tc>
          <w:tcPr>
            <w:tcW w:w="3371" w:type="pct"/>
            <w:tcBorders>
              <w:top w:val="nil"/>
              <w:left w:val="nil"/>
              <w:bottom w:val="single" w:sz="4" w:space="0" w:color="auto"/>
              <w:right w:val="single" w:sz="4" w:space="0" w:color="auto"/>
            </w:tcBorders>
            <w:shd w:val="clear" w:color="auto" w:fill="auto"/>
            <w:noWrap/>
            <w:vAlign w:val="bottom"/>
            <w:hideMark/>
          </w:tcPr>
          <w:p w14:paraId="0105A67F" w14:textId="77777777" w:rsidR="00CD0CCF" w:rsidRPr="00806CF3" w:rsidRDefault="00CD0CCF" w:rsidP="000D66DF">
            <w:pPr>
              <w:rPr>
                <w:rFonts w:ascii="Arial Narrow" w:hAnsi="Arial Narrow"/>
                <w:sz w:val="24"/>
              </w:rPr>
            </w:pPr>
            <w:r w:rsidRPr="00806CF3">
              <w:rPr>
                <w:rFonts w:ascii="Arial Narrow" w:hAnsi="Arial Narrow"/>
                <w:sz w:val="24"/>
              </w:rPr>
              <w:t>Level of outcomes achieved somewhat lower than expected and/or there were significant shortcomings</w:t>
            </w:r>
          </w:p>
        </w:tc>
      </w:tr>
      <w:tr w:rsidR="00CD0CCF" w:rsidRPr="00806CF3" w14:paraId="64E73F39" w14:textId="77777777" w:rsidTr="009F5C46">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14:paraId="7DC9A4F2" w14:textId="77777777" w:rsidR="00CD0CCF" w:rsidRPr="00806CF3" w:rsidRDefault="00CD0CCF" w:rsidP="000D66DF">
            <w:pPr>
              <w:rPr>
                <w:rFonts w:ascii="Arial Narrow" w:hAnsi="Arial Narrow"/>
                <w:sz w:val="24"/>
              </w:rPr>
            </w:pPr>
            <w:r w:rsidRPr="00806CF3">
              <w:rPr>
                <w:rFonts w:ascii="Arial Narrow" w:hAnsi="Arial Narrow"/>
                <w:sz w:val="24"/>
              </w:rPr>
              <w:t xml:space="preserve">Unsatisfactory (U) </w:t>
            </w:r>
          </w:p>
        </w:tc>
        <w:tc>
          <w:tcPr>
            <w:tcW w:w="517" w:type="pct"/>
            <w:tcBorders>
              <w:top w:val="nil"/>
              <w:left w:val="nil"/>
              <w:bottom w:val="single" w:sz="4" w:space="0" w:color="auto"/>
              <w:right w:val="single" w:sz="4" w:space="0" w:color="auto"/>
            </w:tcBorders>
            <w:shd w:val="clear" w:color="auto" w:fill="auto"/>
            <w:noWrap/>
            <w:vAlign w:val="bottom"/>
            <w:hideMark/>
          </w:tcPr>
          <w:p w14:paraId="3BC9E3BB" w14:textId="77777777" w:rsidR="00CD0CCF" w:rsidRPr="00806CF3" w:rsidRDefault="00CD0CCF" w:rsidP="000D66DF">
            <w:pPr>
              <w:rPr>
                <w:rFonts w:ascii="Arial Narrow" w:hAnsi="Arial Narrow"/>
                <w:sz w:val="24"/>
              </w:rPr>
            </w:pPr>
            <w:r w:rsidRPr="00806CF3">
              <w:rPr>
                <w:rFonts w:ascii="Arial Narrow" w:hAnsi="Arial Narrow"/>
                <w:sz w:val="24"/>
              </w:rPr>
              <w:t>U</w:t>
            </w:r>
          </w:p>
        </w:tc>
        <w:tc>
          <w:tcPr>
            <w:tcW w:w="3371" w:type="pct"/>
            <w:tcBorders>
              <w:top w:val="nil"/>
              <w:left w:val="nil"/>
              <w:bottom w:val="single" w:sz="4" w:space="0" w:color="auto"/>
              <w:right w:val="single" w:sz="4" w:space="0" w:color="auto"/>
            </w:tcBorders>
            <w:shd w:val="clear" w:color="auto" w:fill="auto"/>
            <w:noWrap/>
            <w:vAlign w:val="bottom"/>
            <w:hideMark/>
          </w:tcPr>
          <w:p w14:paraId="4B3254AD" w14:textId="77777777" w:rsidR="00CD0CCF" w:rsidRPr="00806CF3" w:rsidRDefault="00CD0CCF" w:rsidP="000D66DF">
            <w:pPr>
              <w:rPr>
                <w:rFonts w:ascii="Arial Narrow" w:hAnsi="Arial Narrow"/>
                <w:sz w:val="24"/>
              </w:rPr>
            </w:pPr>
            <w:r w:rsidRPr="00806CF3">
              <w:rPr>
                <w:rFonts w:ascii="Arial Narrow" w:hAnsi="Arial Narrow"/>
                <w:sz w:val="24"/>
              </w:rPr>
              <w:t xml:space="preserve">Level of outcomes achieved substantially lower than expected and/or there were major shortcomings </w:t>
            </w:r>
          </w:p>
        </w:tc>
      </w:tr>
      <w:tr w:rsidR="00CD0CCF" w:rsidRPr="00806CF3" w14:paraId="481460EE" w14:textId="77777777" w:rsidTr="009F5C46">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14:paraId="16714766" w14:textId="77777777" w:rsidR="00CD0CCF" w:rsidRPr="00806CF3" w:rsidRDefault="00CD0CCF" w:rsidP="000D66DF">
            <w:pPr>
              <w:rPr>
                <w:rFonts w:ascii="Arial Narrow" w:hAnsi="Arial Narrow"/>
                <w:sz w:val="24"/>
              </w:rPr>
            </w:pPr>
            <w:r w:rsidRPr="00806CF3">
              <w:rPr>
                <w:rFonts w:ascii="Arial Narrow" w:hAnsi="Arial Narrow"/>
                <w:sz w:val="24"/>
              </w:rPr>
              <w:t xml:space="preserve">Highly unsatisfactory (HU) </w:t>
            </w:r>
          </w:p>
        </w:tc>
        <w:tc>
          <w:tcPr>
            <w:tcW w:w="517" w:type="pct"/>
            <w:tcBorders>
              <w:top w:val="nil"/>
              <w:left w:val="nil"/>
              <w:bottom w:val="single" w:sz="4" w:space="0" w:color="auto"/>
              <w:right w:val="single" w:sz="4" w:space="0" w:color="auto"/>
            </w:tcBorders>
            <w:shd w:val="clear" w:color="auto" w:fill="auto"/>
            <w:noWrap/>
            <w:vAlign w:val="bottom"/>
            <w:hideMark/>
          </w:tcPr>
          <w:p w14:paraId="12CCD7CB" w14:textId="77777777" w:rsidR="00CD0CCF" w:rsidRPr="00806CF3" w:rsidRDefault="00CD0CCF" w:rsidP="000D66DF">
            <w:pPr>
              <w:rPr>
                <w:rFonts w:ascii="Arial Narrow" w:hAnsi="Arial Narrow"/>
                <w:sz w:val="24"/>
              </w:rPr>
            </w:pPr>
            <w:r w:rsidRPr="00806CF3">
              <w:rPr>
                <w:rFonts w:ascii="Arial Narrow" w:hAnsi="Arial Narrow"/>
                <w:sz w:val="24"/>
              </w:rPr>
              <w:t>HU</w:t>
            </w:r>
          </w:p>
        </w:tc>
        <w:tc>
          <w:tcPr>
            <w:tcW w:w="3371" w:type="pct"/>
            <w:tcBorders>
              <w:top w:val="nil"/>
              <w:left w:val="nil"/>
              <w:bottom w:val="single" w:sz="4" w:space="0" w:color="auto"/>
              <w:right w:val="single" w:sz="4" w:space="0" w:color="auto"/>
            </w:tcBorders>
            <w:shd w:val="clear" w:color="auto" w:fill="auto"/>
            <w:noWrap/>
            <w:vAlign w:val="bottom"/>
            <w:hideMark/>
          </w:tcPr>
          <w:p w14:paraId="577F4203" w14:textId="77777777" w:rsidR="00CD0CCF" w:rsidRPr="00806CF3" w:rsidRDefault="00CD0CCF" w:rsidP="000D66DF">
            <w:pPr>
              <w:rPr>
                <w:rFonts w:ascii="Arial Narrow" w:hAnsi="Arial Narrow"/>
                <w:sz w:val="24"/>
              </w:rPr>
            </w:pPr>
            <w:r w:rsidRPr="00806CF3">
              <w:rPr>
                <w:rFonts w:ascii="Arial Narrow" w:hAnsi="Arial Narrow"/>
                <w:sz w:val="24"/>
              </w:rPr>
              <w:t>Only a negligible level of outcomes achieved and/or there were severe shortcomings</w:t>
            </w:r>
          </w:p>
        </w:tc>
      </w:tr>
      <w:tr w:rsidR="00CD0CCF" w:rsidRPr="00806CF3" w14:paraId="422FE61E" w14:textId="77777777" w:rsidTr="009F5C46">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14:paraId="50D75D42" w14:textId="77777777" w:rsidR="00CD0CCF" w:rsidRPr="00806CF3" w:rsidRDefault="00CD0CCF" w:rsidP="000D66DF">
            <w:pPr>
              <w:rPr>
                <w:rFonts w:ascii="Arial Narrow" w:hAnsi="Arial Narrow"/>
                <w:sz w:val="24"/>
              </w:rPr>
            </w:pPr>
            <w:r w:rsidRPr="00806CF3">
              <w:rPr>
                <w:rFonts w:ascii="Arial Narrow" w:hAnsi="Arial Narrow"/>
                <w:sz w:val="24"/>
              </w:rPr>
              <w:t xml:space="preserve">Unable to assess (UA) </w:t>
            </w:r>
          </w:p>
        </w:tc>
        <w:tc>
          <w:tcPr>
            <w:tcW w:w="517" w:type="pct"/>
            <w:tcBorders>
              <w:top w:val="nil"/>
              <w:left w:val="nil"/>
              <w:bottom w:val="single" w:sz="4" w:space="0" w:color="auto"/>
              <w:right w:val="single" w:sz="4" w:space="0" w:color="auto"/>
            </w:tcBorders>
            <w:shd w:val="clear" w:color="auto" w:fill="auto"/>
            <w:noWrap/>
            <w:vAlign w:val="bottom"/>
            <w:hideMark/>
          </w:tcPr>
          <w:p w14:paraId="71217BCC" w14:textId="77777777" w:rsidR="00CD0CCF" w:rsidRPr="00806CF3" w:rsidRDefault="00CD0CCF" w:rsidP="000D66DF">
            <w:pPr>
              <w:rPr>
                <w:rFonts w:ascii="Arial Narrow" w:hAnsi="Arial Narrow"/>
                <w:sz w:val="24"/>
              </w:rPr>
            </w:pPr>
            <w:r w:rsidRPr="00806CF3">
              <w:rPr>
                <w:rFonts w:ascii="Arial Narrow" w:hAnsi="Arial Narrow"/>
                <w:sz w:val="24"/>
              </w:rPr>
              <w:t>UA</w:t>
            </w:r>
          </w:p>
        </w:tc>
        <w:tc>
          <w:tcPr>
            <w:tcW w:w="3371" w:type="pct"/>
            <w:tcBorders>
              <w:top w:val="nil"/>
              <w:left w:val="nil"/>
              <w:bottom w:val="single" w:sz="4" w:space="0" w:color="auto"/>
              <w:right w:val="single" w:sz="4" w:space="0" w:color="auto"/>
            </w:tcBorders>
            <w:shd w:val="clear" w:color="auto" w:fill="auto"/>
            <w:noWrap/>
            <w:vAlign w:val="bottom"/>
            <w:hideMark/>
          </w:tcPr>
          <w:p w14:paraId="2C97449C" w14:textId="77777777" w:rsidR="00CD0CCF" w:rsidRPr="00806CF3" w:rsidRDefault="00CD0CCF" w:rsidP="000D66DF">
            <w:pPr>
              <w:rPr>
                <w:rFonts w:ascii="Arial Narrow" w:hAnsi="Arial Narrow"/>
                <w:sz w:val="24"/>
              </w:rPr>
            </w:pPr>
            <w:r w:rsidRPr="00806CF3">
              <w:rPr>
                <w:rFonts w:ascii="Arial Narrow" w:hAnsi="Arial Narrow"/>
                <w:sz w:val="24"/>
              </w:rPr>
              <w:t>The available information does not allow an assessment of the level of outcome achievements</w:t>
            </w:r>
          </w:p>
        </w:tc>
      </w:tr>
    </w:tbl>
    <w:p w14:paraId="429BF7BF" w14:textId="77777777" w:rsidR="000803DF" w:rsidRPr="00806CF3" w:rsidRDefault="000803DF" w:rsidP="00AD7E55">
      <w:pPr>
        <w:rPr>
          <w:rFonts w:ascii="Arial Narrow" w:hAnsi="Arial Narrow"/>
          <w:sz w:val="24"/>
        </w:rPr>
      </w:pPr>
    </w:p>
    <w:p w14:paraId="747C34F9" w14:textId="77777777" w:rsidR="00C12B9B" w:rsidRDefault="00C12B9B" w:rsidP="000D66DF">
      <w:pPr>
        <w:pStyle w:val="Caption"/>
        <w:rPr>
          <w:rFonts w:ascii="Arial Narrow" w:hAnsi="Arial Narrow"/>
          <w:color w:val="auto"/>
          <w:sz w:val="24"/>
          <w:szCs w:val="24"/>
        </w:rPr>
      </w:pPr>
      <w:bookmarkStart w:id="74" w:name="_Toc96699904"/>
    </w:p>
    <w:p w14:paraId="5C092573" w14:textId="77777777" w:rsidR="00CD0CCF" w:rsidRPr="00806CF3" w:rsidRDefault="00CD0CCF" w:rsidP="000D66DF">
      <w:pPr>
        <w:pStyle w:val="Caption"/>
        <w:rPr>
          <w:rFonts w:ascii="Arial Narrow" w:hAnsi="Arial Narrow"/>
          <w:color w:val="auto"/>
          <w:sz w:val="24"/>
          <w:szCs w:val="24"/>
        </w:rPr>
      </w:pPr>
      <w:r w:rsidRPr="00806CF3">
        <w:rPr>
          <w:rFonts w:ascii="Arial Narrow" w:hAnsi="Arial Narrow"/>
          <w:color w:val="auto"/>
          <w:sz w:val="24"/>
          <w:szCs w:val="24"/>
        </w:rPr>
        <w:t xml:space="preserve">Table </w:t>
      </w:r>
      <w:r w:rsidR="009F5C46">
        <w:rPr>
          <w:rFonts w:ascii="Arial Narrow" w:hAnsi="Arial Narrow"/>
          <w:color w:val="auto"/>
          <w:sz w:val="24"/>
          <w:szCs w:val="24"/>
        </w:rPr>
        <w:t>2</w:t>
      </w:r>
      <w:r w:rsidR="009F5C46">
        <w:rPr>
          <w:rFonts w:ascii="Arial Narrow" w:hAnsi="Arial Narrow"/>
          <w:color w:val="auto"/>
          <w:sz w:val="24"/>
          <w:szCs w:val="24"/>
        </w:rPr>
        <w:noBreakHyphen/>
        <w:t>2</w:t>
      </w:r>
      <w:r w:rsidRPr="00806CF3">
        <w:rPr>
          <w:rFonts w:ascii="Arial Narrow" w:hAnsi="Arial Narrow"/>
          <w:color w:val="auto"/>
          <w:sz w:val="24"/>
          <w:szCs w:val="24"/>
        </w:rPr>
        <w:t xml:space="preserve"> Rating </w:t>
      </w:r>
      <w:r w:rsidR="00C12B9B">
        <w:rPr>
          <w:rFonts w:ascii="Arial Narrow" w:hAnsi="Arial Narrow"/>
          <w:color w:val="auto"/>
          <w:sz w:val="24"/>
          <w:szCs w:val="24"/>
        </w:rPr>
        <w:t>Scales for S</w:t>
      </w:r>
      <w:r w:rsidRPr="00806CF3">
        <w:rPr>
          <w:rFonts w:ascii="Arial Narrow" w:hAnsi="Arial Narrow"/>
          <w:color w:val="auto"/>
          <w:sz w:val="24"/>
          <w:szCs w:val="24"/>
        </w:rPr>
        <w:t>ustainability</w:t>
      </w:r>
      <w:bookmarkEnd w:id="74"/>
    </w:p>
    <w:tbl>
      <w:tblPr>
        <w:tblW w:w="5000" w:type="pct"/>
        <w:tblLook w:val="04A0" w:firstRow="1" w:lastRow="0" w:firstColumn="1" w:lastColumn="0" w:noHBand="0" w:noVBand="1"/>
      </w:tblPr>
      <w:tblGrid>
        <w:gridCol w:w="1987"/>
        <w:gridCol w:w="1106"/>
        <w:gridCol w:w="5923"/>
      </w:tblGrid>
      <w:tr w:rsidR="00CD0CCF" w:rsidRPr="00806CF3" w14:paraId="781D83C3" w14:textId="77777777" w:rsidTr="00922DC6">
        <w:trPr>
          <w:trHeight w:val="300"/>
        </w:trPr>
        <w:tc>
          <w:tcPr>
            <w:tcW w:w="1115" w:type="pc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65EE8351" w14:textId="77777777" w:rsidR="00CD0CCF" w:rsidRPr="00806CF3" w:rsidRDefault="00CD0CCF" w:rsidP="000D66DF">
            <w:pPr>
              <w:rPr>
                <w:rFonts w:ascii="Arial Narrow" w:hAnsi="Arial Narrow"/>
                <w:sz w:val="24"/>
              </w:rPr>
            </w:pPr>
            <w:r w:rsidRPr="00806CF3">
              <w:rPr>
                <w:rFonts w:ascii="Arial Narrow" w:hAnsi="Arial Narrow"/>
                <w:sz w:val="24"/>
              </w:rPr>
              <w:t>Rating Description</w:t>
            </w:r>
          </w:p>
        </w:tc>
        <w:tc>
          <w:tcPr>
            <w:tcW w:w="610" w:type="pct"/>
            <w:tcBorders>
              <w:top w:val="single" w:sz="4" w:space="0" w:color="auto"/>
              <w:left w:val="nil"/>
              <w:bottom w:val="single" w:sz="4" w:space="0" w:color="auto"/>
              <w:right w:val="single" w:sz="4" w:space="0" w:color="auto"/>
            </w:tcBorders>
            <w:shd w:val="clear" w:color="auto" w:fill="A6A6A6"/>
            <w:noWrap/>
            <w:vAlign w:val="center"/>
            <w:hideMark/>
          </w:tcPr>
          <w:p w14:paraId="0A30B2C4" w14:textId="77777777" w:rsidR="00CD0CCF" w:rsidRPr="00806CF3" w:rsidRDefault="00CD0CCF" w:rsidP="000D66DF">
            <w:pPr>
              <w:rPr>
                <w:rFonts w:ascii="Arial Narrow" w:hAnsi="Arial Narrow"/>
                <w:sz w:val="24"/>
              </w:rPr>
            </w:pPr>
            <w:r w:rsidRPr="00806CF3">
              <w:rPr>
                <w:rFonts w:ascii="Arial Narrow" w:hAnsi="Arial Narrow"/>
                <w:sz w:val="24"/>
              </w:rPr>
              <w:t>Rating Code</w:t>
            </w:r>
          </w:p>
        </w:tc>
        <w:tc>
          <w:tcPr>
            <w:tcW w:w="3275" w:type="pct"/>
            <w:tcBorders>
              <w:top w:val="single" w:sz="4" w:space="0" w:color="auto"/>
              <w:left w:val="nil"/>
              <w:bottom w:val="single" w:sz="4" w:space="0" w:color="auto"/>
              <w:right w:val="single" w:sz="4" w:space="0" w:color="auto"/>
            </w:tcBorders>
            <w:shd w:val="clear" w:color="auto" w:fill="A6A6A6"/>
            <w:noWrap/>
            <w:vAlign w:val="center"/>
            <w:hideMark/>
          </w:tcPr>
          <w:p w14:paraId="0946B1BE" w14:textId="77777777" w:rsidR="00CD0CCF" w:rsidRPr="00806CF3" w:rsidRDefault="00CD0CCF" w:rsidP="000D66DF">
            <w:pPr>
              <w:rPr>
                <w:rFonts w:ascii="Arial Narrow" w:hAnsi="Arial Narrow"/>
                <w:sz w:val="24"/>
              </w:rPr>
            </w:pPr>
            <w:r w:rsidRPr="00806CF3">
              <w:rPr>
                <w:rFonts w:ascii="Arial Narrow" w:hAnsi="Arial Narrow"/>
                <w:sz w:val="24"/>
              </w:rPr>
              <w:t>Explanation</w:t>
            </w:r>
          </w:p>
        </w:tc>
      </w:tr>
      <w:tr w:rsidR="00CD0CCF" w:rsidRPr="00806CF3" w14:paraId="76A0ABA3" w14:textId="77777777" w:rsidTr="000D66DF">
        <w:trPr>
          <w:trHeight w:val="288"/>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4C375" w14:textId="77777777" w:rsidR="00CD0CCF" w:rsidRPr="00806CF3" w:rsidRDefault="00CD0CCF" w:rsidP="000D66DF">
            <w:pPr>
              <w:rPr>
                <w:rFonts w:ascii="Arial Narrow" w:hAnsi="Arial Narrow"/>
                <w:sz w:val="24"/>
              </w:rPr>
            </w:pPr>
            <w:r w:rsidRPr="00806CF3">
              <w:rPr>
                <w:rFonts w:ascii="Arial Narrow" w:hAnsi="Arial Narrow"/>
                <w:sz w:val="24"/>
              </w:rPr>
              <w:t xml:space="preserve">Likely (L) </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B1D79" w14:textId="77777777" w:rsidR="00CD0CCF" w:rsidRPr="00806CF3" w:rsidRDefault="00CD0CCF" w:rsidP="000D66DF">
            <w:pPr>
              <w:rPr>
                <w:rFonts w:ascii="Arial Narrow" w:hAnsi="Arial Narrow"/>
                <w:sz w:val="24"/>
              </w:rPr>
            </w:pPr>
            <w:r w:rsidRPr="00806CF3">
              <w:rPr>
                <w:rFonts w:ascii="Arial Narrow" w:hAnsi="Arial Narrow"/>
                <w:sz w:val="24"/>
              </w:rPr>
              <w:t>L</w:t>
            </w:r>
          </w:p>
        </w:tc>
        <w:tc>
          <w:tcPr>
            <w:tcW w:w="3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666C1" w14:textId="77777777" w:rsidR="00CD0CCF" w:rsidRPr="00806CF3" w:rsidRDefault="00CD0CCF" w:rsidP="000D66DF">
            <w:pPr>
              <w:rPr>
                <w:rFonts w:ascii="Arial Narrow" w:hAnsi="Arial Narrow"/>
                <w:sz w:val="24"/>
              </w:rPr>
            </w:pPr>
            <w:r w:rsidRPr="00806CF3">
              <w:rPr>
                <w:rFonts w:ascii="Arial Narrow" w:hAnsi="Arial Narrow"/>
                <w:sz w:val="24"/>
              </w:rPr>
              <w:t>There is little or no risk to sustainability.</w:t>
            </w:r>
          </w:p>
        </w:tc>
      </w:tr>
      <w:tr w:rsidR="00CD0CCF" w:rsidRPr="00806CF3" w14:paraId="1963E862" w14:textId="77777777" w:rsidTr="000D66DF">
        <w:trPr>
          <w:trHeight w:val="288"/>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58EE5" w14:textId="77777777" w:rsidR="00CD0CCF" w:rsidRPr="00806CF3" w:rsidRDefault="00CD0CCF" w:rsidP="000D66DF">
            <w:pPr>
              <w:rPr>
                <w:rFonts w:ascii="Arial Narrow" w:hAnsi="Arial Narrow"/>
                <w:sz w:val="24"/>
              </w:rPr>
            </w:pPr>
            <w:r w:rsidRPr="00806CF3">
              <w:rPr>
                <w:rFonts w:ascii="Arial Narrow" w:hAnsi="Arial Narrow"/>
                <w:sz w:val="24"/>
              </w:rPr>
              <w:t>Moderately likely (ML)</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79246" w14:textId="77777777" w:rsidR="00CD0CCF" w:rsidRPr="00806CF3" w:rsidRDefault="00CD0CCF" w:rsidP="000D66DF">
            <w:pPr>
              <w:rPr>
                <w:rFonts w:ascii="Arial Narrow" w:hAnsi="Arial Narrow"/>
                <w:sz w:val="24"/>
              </w:rPr>
            </w:pPr>
            <w:r w:rsidRPr="00806CF3">
              <w:rPr>
                <w:rFonts w:ascii="Arial Narrow" w:hAnsi="Arial Narrow"/>
                <w:sz w:val="24"/>
              </w:rPr>
              <w:t>ML</w:t>
            </w:r>
          </w:p>
        </w:tc>
        <w:tc>
          <w:tcPr>
            <w:tcW w:w="3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37248" w14:textId="77777777" w:rsidR="00CD0CCF" w:rsidRPr="00806CF3" w:rsidRDefault="00CD0CCF" w:rsidP="000D66DF">
            <w:pPr>
              <w:rPr>
                <w:rFonts w:ascii="Arial Narrow" w:hAnsi="Arial Narrow"/>
                <w:sz w:val="24"/>
              </w:rPr>
            </w:pPr>
            <w:r w:rsidRPr="00806CF3">
              <w:rPr>
                <w:rFonts w:ascii="Arial Narrow" w:hAnsi="Arial Narrow"/>
                <w:sz w:val="24"/>
              </w:rPr>
              <w:t xml:space="preserve"> There are moderate risks to sustainability.</w:t>
            </w:r>
          </w:p>
        </w:tc>
      </w:tr>
      <w:tr w:rsidR="00CD0CCF" w:rsidRPr="00806CF3" w14:paraId="63D77FD3" w14:textId="77777777" w:rsidTr="000D66DF">
        <w:trPr>
          <w:trHeight w:val="288"/>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C23C" w14:textId="77777777" w:rsidR="00CD0CCF" w:rsidRPr="00806CF3" w:rsidRDefault="00CD0CCF" w:rsidP="000D66DF">
            <w:pPr>
              <w:rPr>
                <w:rFonts w:ascii="Arial Narrow" w:hAnsi="Arial Narrow"/>
                <w:sz w:val="24"/>
              </w:rPr>
            </w:pPr>
            <w:r w:rsidRPr="00806CF3">
              <w:rPr>
                <w:rFonts w:ascii="Arial Narrow" w:hAnsi="Arial Narrow"/>
                <w:sz w:val="24"/>
              </w:rPr>
              <w:t>Moderately unlikely (MU)</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6337A" w14:textId="77777777" w:rsidR="00CD0CCF" w:rsidRPr="00806CF3" w:rsidRDefault="00CD0CCF" w:rsidP="000D66DF">
            <w:pPr>
              <w:rPr>
                <w:rFonts w:ascii="Arial Narrow" w:hAnsi="Arial Narrow"/>
                <w:sz w:val="24"/>
              </w:rPr>
            </w:pPr>
            <w:r w:rsidRPr="00806CF3">
              <w:rPr>
                <w:rFonts w:ascii="Arial Narrow" w:hAnsi="Arial Narrow"/>
                <w:sz w:val="24"/>
              </w:rPr>
              <w:t>MU</w:t>
            </w:r>
          </w:p>
        </w:tc>
        <w:tc>
          <w:tcPr>
            <w:tcW w:w="3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1AFF2" w14:textId="77777777" w:rsidR="00CD0CCF" w:rsidRPr="00806CF3" w:rsidRDefault="00CD0CCF" w:rsidP="000D66DF">
            <w:pPr>
              <w:rPr>
                <w:rFonts w:ascii="Arial Narrow" w:hAnsi="Arial Narrow"/>
                <w:sz w:val="24"/>
              </w:rPr>
            </w:pPr>
            <w:r w:rsidRPr="00806CF3">
              <w:rPr>
                <w:rFonts w:ascii="Arial Narrow" w:hAnsi="Arial Narrow"/>
                <w:sz w:val="24"/>
              </w:rPr>
              <w:t>There are significant risks to sustainability.</w:t>
            </w:r>
          </w:p>
        </w:tc>
      </w:tr>
      <w:tr w:rsidR="00CD0CCF" w:rsidRPr="00806CF3" w14:paraId="13E3E750" w14:textId="77777777" w:rsidTr="000D66DF">
        <w:trPr>
          <w:trHeight w:val="288"/>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FA23C" w14:textId="77777777" w:rsidR="00CD0CCF" w:rsidRPr="00806CF3" w:rsidRDefault="00CD0CCF" w:rsidP="000D66DF">
            <w:pPr>
              <w:rPr>
                <w:rFonts w:ascii="Arial Narrow" w:hAnsi="Arial Narrow"/>
                <w:sz w:val="24"/>
              </w:rPr>
            </w:pPr>
            <w:r w:rsidRPr="00806CF3">
              <w:rPr>
                <w:rFonts w:ascii="Arial Narrow" w:hAnsi="Arial Narrow"/>
                <w:sz w:val="24"/>
              </w:rPr>
              <w:t>Unlikely (U)</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FB6CE" w14:textId="77777777" w:rsidR="00CD0CCF" w:rsidRPr="00806CF3" w:rsidRDefault="00CD0CCF" w:rsidP="000D66DF">
            <w:pPr>
              <w:rPr>
                <w:rFonts w:ascii="Arial Narrow" w:hAnsi="Arial Narrow"/>
                <w:sz w:val="24"/>
              </w:rPr>
            </w:pPr>
            <w:r w:rsidRPr="00806CF3">
              <w:rPr>
                <w:rFonts w:ascii="Arial Narrow" w:hAnsi="Arial Narrow"/>
                <w:sz w:val="24"/>
              </w:rPr>
              <w:t>U</w:t>
            </w:r>
          </w:p>
        </w:tc>
        <w:tc>
          <w:tcPr>
            <w:tcW w:w="3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4E2F7" w14:textId="77777777" w:rsidR="00CD0CCF" w:rsidRPr="00806CF3" w:rsidRDefault="00CD0CCF" w:rsidP="000D66DF">
            <w:pPr>
              <w:rPr>
                <w:rFonts w:ascii="Arial Narrow" w:hAnsi="Arial Narrow"/>
                <w:sz w:val="24"/>
              </w:rPr>
            </w:pPr>
            <w:r w:rsidRPr="00806CF3">
              <w:rPr>
                <w:rFonts w:ascii="Arial Narrow" w:hAnsi="Arial Narrow"/>
                <w:sz w:val="24"/>
              </w:rPr>
              <w:t>There are severe risks to sustainability.</w:t>
            </w:r>
          </w:p>
        </w:tc>
      </w:tr>
      <w:tr w:rsidR="00CD0CCF" w:rsidRPr="00806CF3" w14:paraId="62F69BD2" w14:textId="77777777" w:rsidTr="000D66DF">
        <w:trPr>
          <w:trHeight w:val="288"/>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DA9C7" w14:textId="77777777" w:rsidR="00CD0CCF" w:rsidRPr="00806CF3" w:rsidRDefault="00CD0CCF" w:rsidP="000D66DF">
            <w:pPr>
              <w:rPr>
                <w:rFonts w:ascii="Arial Narrow" w:hAnsi="Arial Narrow"/>
                <w:sz w:val="24"/>
              </w:rPr>
            </w:pPr>
            <w:r w:rsidRPr="00806CF3">
              <w:rPr>
                <w:rFonts w:ascii="Arial Narrow" w:hAnsi="Arial Narrow"/>
                <w:sz w:val="24"/>
              </w:rPr>
              <w:t xml:space="preserve">Unable to assess (UA) </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6F63B" w14:textId="77777777" w:rsidR="00CD0CCF" w:rsidRPr="00806CF3" w:rsidRDefault="00CD0CCF" w:rsidP="000D66DF">
            <w:pPr>
              <w:rPr>
                <w:rFonts w:ascii="Arial Narrow" w:hAnsi="Arial Narrow"/>
                <w:sz w:val="24"/>
              </w:rPr>
            </w:pPr>
            <w:r w:rsidRPr="00806CF3">
              <w:rPr>
                <w:rFonts w:ascii="Arial Narrow" w:hAnsi="Arial Narrow"/>
                <w:sz w:val="24"/>
              </w:rPr>
              <w:t>UA</w:t>
            </w:r>
          </w:p>
        </w:tc>
        <w:tc>
          <w:tcPr>
            <w:tcW w:w="3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12573" w14:textId="77777777" w:rsidR="00CD0CCF" w:rsidRPr="00806CF3" w:rsidRDefault="00CD0CCF" w:rsidP="000D66DF">
            <w:pPr>
              <w:rPr>
                <w:rFonts w:ascii="Arial Narrow" w:hAnsi="Arial Narrow"/>
                <w:sz w:val="24"/>
              </w:rPr>
            </w:pPr>
            <w:r w:rsidRPr="00806CF3">
              <w:rPr>
                <w:rFonts w:ascii="Arial Narrow" w:hAnsi="Arial Narrow"/>
                <w:sz w:val="24"/>
              </w:rPr>
              <w:t>Unable to assess the expected incidence and magnitude of risks to sustainability</w:t>
            </w:r>
          </w:p>
        </w:tc>
      </w:tr>
    </w:tbl>
    <w:p w14:paraId="29C4A89F" w14:textId="77777777" w:rsidR="00103F91" w:rsidRPr="00806CF3" w:rsidRDefault="00103F91" w:rsidP="00AD7E55">
      <w:pPr>
        <w:rPr>
          <w:rFonts w:ascii="Arial Narrow" w:hAnsi="Arial Narrow"/>
          <w:sz w:val="24"/>
          <w:highlight w:val="yellow"/>
        </w:rPr>
      </w:pPr>
      <w:bookmarkStart w:id="75" w:name="_Toc96688415"/>
    </w:p>
    <w:p w14:paraId="7885B3B9" w14:textId="77777777" w:rsidR="00866F06" w:rsidRPr="00806CF3" w:rsidRDefault="00866F06" w:rsidP="006A4F26">
      <w:pPr>
        <w:pStyle w:val="Heading2"/>
        <w:numPr>
          <w:ilvl w:val="1"/>
          <w:numId w:val="79"/>
        </w:numPr>
        <w:rPr>
          <w:rFonts w:ascii="Arial Narrow" w:hAnsi="Arial Narrow"/>
          <w:color w:val="auto"/>
          <w:sz w:val="24"/>
          <w:szCs w:val="24"/>
          <w:lang w:val="en-ZA"/>
        </w:rPr>
      </w:pPr>
      <w:bookmarkStart w:id="76" w:name="_Toc159429891"/>
      <w:r w:rsidRPr="00806CF3">
        <w:rPr>
          <w:rFonts w:ascii="Arial Narrow" w:hAnsi="Arial Narrow"/>
          <w:color w:val="auto"/>
          <w:sz w:val="24"/>
          <w:szCs w:val="24"/>
          <w:lang w:val="en-ZA"/>
        </w:rPr>
        <w:t xml:space="preserve">Limitations of the </w:t>
      </w:r>
      <w:r w:rsidR="00103F91" w:rsidRPr="00806CF3">
        <w:rPr>
          <w:rFonts w:ascii="Arial Narrow" w:hAnsi="Arial Narrow"/>
          <w:color w:val="auto"/>
          <w:sz w:val="24"/>
          <w:szCs w:val="24"/>
          <w:lang w:val="en-ZA"/>
        </w:rPr>
        <w:t>ET</w:t>
      </w:r>
      <w:r w:rsidR="00AD7E55" w:rsidRPr="00806CF3">
        <w:rPr>
          <w:rFonts w:ascii="Arial Narrow" w:hAnsi="Arial Narrow"/>
          <w:color w:val="auto"/>
          <w:sz w:val="24"/>
          <w:szCs w:val="24"/>
          <w:lang w:val="en-ZA"/>
        </w:rPr>
        <w:t>E</w:t>
      </w:r>
      <w:bookmarkEnd w:id="75"/>
      <w:bookmarkEnd w:id="76"/>
    </w:p>
    <w:p w14:paraId="3C4CC9DA" w14:textId="77777777" w:rsidR="000D5B37" w:rsidRPr="00806CF3" w:rsidRDefault="000D5B37" w:rsidP="000D5B37">
      <w:pPr>
        <w:rPr>
          <w:rFonts w:ascii="Arial Narrow" w:eastAsia="Quattrocento Sans" w:hAnsi="Arial Narrow"/>
          <w:sz w:val="24"/>
          <w:lang w:val="en-ZA"/>
        </w:rPr>
      </w:pPr>
      <w:r w:rsidRPr="00806CF3">
        <w:rPr>
          <w:rFonts w:ascii="Arial Narrow" w:eastAsia="Quattrocento Sans" w:hAnsi="Arial Narrow"/>
          <w:sz w:val="24"/>
          <w:lang w:val="en-ZA"/>
        </w:rPr>
        <w:t>The ET</w:t>
      </w:r>
      <w:r w:rsidR="00AD7E55" w:rsidRPr="00806CF3">
        <w:rPr>
          <w:rFonts w:ascii="Arial Narrow" w:eastAsia="Quattrocento Sans" w:hAnsi="Arial Narrow"/>
          <w:sz w:val="24"/>
          <w:lang w:val="en-ZA"/>
        </w:rPr>
        <w:t>E</w:t>
      </w:r>
      <w:r w:rsidRPr="00806CF3">
        <w:rPr>
          <w:rFonts w:ascii="Arial Narrow" w:eastAsia="Quattrocento Sans" w:hAnsi="Arial Narrow"/>
          <w:sz w:val="24"/>
          <w:lang w:val="en-ZA"/>
        </w:rPr>
        <w:t xml:space="preserve"> review was not able to </w:t>
      </w:r>
      <w:r w:rsidR="00261186" w:rsidRPr="00806CF3">
        <w:rPr>
          <w:rFonts w:ascii="Arial Narrow" w:eastAsia="Quattrocento Sans" w:hAnsi="Arial Narrow"/>
          <w:sz w:val="24"/>
          <w:lang w:val="en-ZA"/>
        </w:rPr>
        <w:t>visits</w:t>
      </w:r>
      <w:r w:rsidRPr="00806CF3">
        <w:rPr>
          <w:rFonts w:ascii="Arial Narrow" w:eastAsia="Quattrocento Sans" w:hAnsi="Arial Narrow"/>
          <w:sz w:val="24"/>
          <w:lang w:val="en-ZA"/>
        </w:rPr>
        <w:t xml:space="preserve"> all the </w:t>
      </w:r>
      <w:r w:rsidR="00AD7E55" w:rsidRPr="00806CF3">
        <w:rPr>
          <w:rFonts w:ascii="Arial Narrow" w:eastAsia="Quattrocento Sans" w:hAnsi="Arial Narrow"/>
          <w:sz w:val="24"/>
          <w:lang w:val="en-ZA"/>
        </w:rPr>
        <w:t xml:space="preserve">six (6) </w:t>
      </w:r>
      <w:r w:rsidRPr="00806CF3">
        <w:rPr>
          <w:rFonts w:ascii="Arial Narrow" w:eastAsia="Quattrocento Sans" w:hAnsi="Arial Narrow"/>
          <w:sz w:val="24"/>
          <w:lang w:val="en-ZA"/>
        </w:rPr>
        <w:t>districts d</w:t>
      </w:r>
      <w:r w:rsidR="00AD7E55" w:rsidRPr="00806CF3">
        <w:rPr>
          <w:rFonts w:ascii="Arial Narrow" w:eastAsia="Quattrocento Sans" w:hAnsi="Arial Narrow"/>
          <w:sz w:val="24"/>
          <w:lang w:val="en-ZA"/>
        </w:rPr>
        <w:t>u</w:t>
      </w:r>
      <w:r w:rsidRPr="00806CF3">
        <w:rPr>
          <w:rFonts w:ascii="Arial Narrow" w:eastAsia="Quattrocento Sans" w:hAnsi="Arial Narrow"/>
          <w:sz w:val="24"/>
          <w:lang w:val="en-ZA"/>
        </w:rPr>
        <w:t>e to the time</w:t>
      </w:r>
      <w:r w:rsidR="00261186" w:rsidRPr="00806CF3">
        <w:rPr>
          <w:rFonts w:ascii="Arial Narrow" w:eastAsia="Quattrocento Sans" w:hAnsi="Arial Narrow"/>
          <w:sz w:val="24"/>
          <w:lang w:val="en-ZA"/>
        </w:rPr>
        <w:t>lines</w:t>
      </w:r>
      <w:r w:rsidRPr="00806CF3">
        <w:rPr>
          <w:rFonts w:ascii="Arial Narrow" w:eastAsia="Quattrocento Sans" w:hAnsi="Arial Narrow"/>
          <w:sz w:val="24"/>
          <w:lang w:val="en-ZA"/>
        </w:rPr>
        <w:t xml:space="preserve"> available to accomplish the </w:t>
      </w:r>
      <w:r w:rsidR="00AD7E55" w:rsidRPr="00806CF3">
        <w:rPr>
          <w:rFonts w:ascii="Arial Narrow" w:eastAsia="Quattrocento Sans" w:hAnsi="Arial Narrow"/>
          <w:sz w:val="24"/>
          <w:lang w:val="en-ZA"/>
        </w:rPr>
        <w:t>end –term evaluation assignment</w:t>
      </w:r>
      <w:r w:rsidRPr="00806CF3">
        <w:rPr>
          <w:rFonts w:ascii="Arial Narrow" w:eastAsia="Quattrocento Sans" w:hAnsi="Arial Narrow"/>
          <w:sz w:val="24"/>
          <w:lang w:val="en-ZA"/>
        </w:rPr>
        <w:t xml:space="preserve">. </w:t>
      </w:r>
      <w:r w:rsidR="00261186" w:rsidRPr="00806CF3">
        <w:rPr>
          <w:rFonts w:ascii="Arial Narrow" w:eastAsia="Quattrocento Sans" w:hAnsi="Arial Narrow"/>
          <w:sz w:val="24"/>
          <w:lang w:val="en-ZA"/>
        </w:rPr>
        <w:t>Hence</w:t>
      </w:r>
      <w:r w:rsidR="00AD7E55" w:rsidRPr="00806CF3">
        <w:rPr>
          <w:rFonts w:ascii="Arial Narrow" w:eastAsia="Quattrocento Sans" w:hAnsi="Arial Narrow"/>
          <w:sz w:val="24"/>
          <w:lang w:val="en-ZA"/>
        </w:rPr>
        <w:t>, responses</w:t>
      </w:r>
      <w:r w:rsidRPr="00806CF3">
        <w:rPr>
          <w:rFonts w:ascii="Arial Narrow" w:eastAsia="Quattrocento Sans" w:hAnsi="Arial Narrow"/>
          <w:sz w:val="24"/>
          <w:lang w:val="en-ZA"/>
        </w:rPr>
        <w:t xml:space="preserve"> from the other districts </w:t>
      </w:r>
      <w:r w:rsidR="00AD7E55" w:rsidRPr="00806CF3">
        <w:rPr>
          <w:rFonts w:ascii="Arial Narrow" w:eastAsia="Quattrocento Sans" w:hAnsi="Arial Narrow"/>
          <w:sz w:val="24"/>
          <w:lang w:val="en-ZA"/>
        </w:rPr>
        <w:t>are</w:t>
      </w:r>
      <w:r w:rsidRPr="00806CF3">
        <w:rPr>
          <w:rFonts w:ascii="Arial Narrow" w:eastAsia="Quattrocento Sans" w:hAnsi="Arial Narrow"/>
          <w:sz w:val="24"/>
          <w:lang w:val="en-ZA"/>
        </w:rPr>
        <w:t xml:space="preserve"> not available. </w:t>
      </w:r>
      <w:r w:rsidR="00261186" w:rsidRPr="00806CF3">
        <w:rPr>
          <w:rFonts w:ascii="Arial Narrow" w:eastAsia="Quattrocento Sans" w:hAnsi="Arial Narrow"/>
          <w:sz w:val="24"/>
          <w:lang w:val="en-ZA"/>
        </w:rPr>
        <w:t>Notwithstanding</w:t>
      </w:r>
      <w:r w:rsidRPr="00806CF3">
        <w:rPr>
          <w:rFonts w:ascii="Arial Narrow" w:eastAsia="Quattrocento Sans" w:hAnsi="Arial Narrow"/>
          <w:sz w:val="24"/>
          <w:lang w:val="en-ZA"/>
        </w:rPr>
        <w:t xml:space="preserve">, we strived to get representative </w:t>
      </w:r>
      <w:r w:rsidR="00261186" w:rsidRPr="00806CF3">
        <w:rPr>
          <w:rFonts w:ascii="Arial Narrow" w:eastAsia="Quattrocento Sans" w:hAnsi="Arial Narrow"/>
          <w:sz w:val="24"/>
          <w:lang w:val="en-ZA"/>
        </w:rPr>
        <w:t>districts</w:t>
      </w:r>
      <w:r w:rsidRPr="00806CF3">
        <w:rPr>
          <w:rFonts w:ascii="Arial Narrow" w:eastAsia="Quattrocento Sans" w:hAnsi="Arial Narrow"/>
          <w:sz w:val="24"/>
          <w:lang w:val="en-ZA"/>
        </w:rPr>
        <w:t xml:space="preserve"> as outlined under the methodology.</w:t>
      </w:r>
    </w:p>
    <w:p w14:paraId="68E87D98" w14:textId="77777777" w:rsidR="000D5B37" w:rsidRPr="00806CF3" w:rsidRDefault="000D5B37" w:rsidP="000D5B37">
      <w:pPr>
        <w:rPr>
          <w:rFonts w:ascii="Arial Narrow" w:eastAsia="Quattrocento Sans" w:hAnsi="Arial Narrow"/>
          <w:sz w:val="24"/>
          <w:lang w:val="en-ZA"/>
        </w:rPr>
      </w:pPr>
    </w:p>
    <w:p w14:paraId="3A272269" w14:textId="77777777" w:rsidR="000D5B37" w:rsidRPr="00806CF3" w:rsidRDefault="00077A3B" w:rsidP="000D5B37">
      <w:pPr>
        <w:rPr>
          <w:rFonts w:ascii="Arial Narrow" w:eastAsia="Quattrocento Sans" w:hAnsi="Arial Narrow"/>
          <w:sz w:val="24"/>
          <w:lang w:val="en-ZA"/>
        </w:rPr>
      </w:pPr>
      <w:r w:rsidRPr="00806CF3">
        <w:rPr>
          <w:rFonts w:ascii="Arial Narrow" w:eastAsia="Quattrocento Sans" w:hAnsi="Arial Narrow"/>
          <w:sz w:val="24"/>
          <w:lang w:val="en-ZA"/>
        </w:rPr>
        <w:t>The stakeholder interviews and FGD with communities basically provided qualitative data but this was triangulated with the fi</w:t>
      </w:r>
      <w:r w:rsidR="00AD7E55" w:rsidRPr="00806CF3">
        <w:rPr>
          <w:rFonts w:ascii="Arial Narrow" w:eastAsia="Quattrocento Sans" w:hAnsi="Arial Narrow"/>
          <w:sz w:val="24"/>
          <w:lang w:val="en-ZA"/>
        </w:rPr>
        <w:t>e</w:t>
      </w:r>
      <w:r w:rsidRPr="00806CF3">
        <w:rPr>
          <w:rFonts w:ascii="Arial Narrow" w:eastAsia="Quattrocento Sans" w:hAnsi="Arial Narrow"/>
          <w:sz w:val="24"/>
          <w:lang w:val="en-ZA"/>
        </w:rPr>
        <w:t xml:space="preserve">ld </w:t>
      </w:r>
      <w:r w:rsidR="00261186" w:rsidRPr="00806CF3">
        <w:rPr>
          <w:rFonts w:ascii="Arial Narrow" w:eastAsia="Quattrocento Sans" w:hAnsi="Arial Narrow"/>
          <w:sz w:val="24"/>
          <w:lang w:val="en-ZA"/>
        </w:rPr>
        <w:t>observations</w:t>
      </w:r>
      <w:r w:rsidRPr="00806CF3">
        <w:rPr>
          <w:rFonts w:ascii="Arial Narrow" w:eastAsia="Quattrocento Sans" w:hAnsi="Arial Narrow"/>
          <w:sz w:val="24"/>
          <w:lang w:val="en-ZA"/>
        </w:rPr>
        <w:t xml:space="preserve">, and </w:t>
      </w:r>
      <w:r w:rsidR="00261186" w:rsidRPr="00806CF3">
        <w:rPr>
          <w:rFonts w:ascii="Arial Narrow" w:eastAsia="Quattrocento Sans" w:hAnsi="Arial Narrow"/>
          <w:sz w:val="24"/>
          <w:lang w:val="en-ZA"/>
        </w:rPr>
        <w:t>in-depth</w:t>
      </w:r>
      <w:r w:rsidRPr="00806CF3">
        <w:rPr>
          <w:rFonts w:ascii="Arial Narrow" w:eastAsia="Quattrocento Sans" w:hAnsi="Arial Narrow"/>
          <w:sz w:val="24"/>
          <w:lang w:val="en-ZA"/>
        </w:rPr>
        <w:t xml:space="preserve"> </w:t>
      </w:r>
      <w:r w:rsidR="00261186" w:rsidRPr="00806CF3">
        <w:rPr>
          <w:rFonts w:ascii="Arial Narrow" w:eastAsia="Quattrocento Sans" w:hAnsi="Arial Narrow"/>
          <w:sz w:val="24"/>
          <w:lang w:val="en-ZA"/>
        </w:rPr>
        <w:t>analysis</w:t>
      </w:r>
      <w:r w:rsidRPr="00806CF3">
        <w:rPr>
          <w:rFonts w:ascii="Arial Narrow" w:eastAsia="Quattrocento Sans" w:hAnsi="Arial Narrow"/>
          <w:sz w:val="24"/>
          <w:lang w:val="en-ZA"/>
        </w:rPr>
        <w:t xml:space="preserve"> of the different reports outlined in the methodology.</w:t>
      </w:r>
    </w:p>
    <w:p w14:paraId="0A5FE918" w14:textId="77777777" w:rsidR="00077A3B" w:rsidRPr="00806CF3" w:rsidRDefault="00077A3B" w:rsidP="000D5B37">
      <w:pPr>
        <w:rPr>
          <w:rFonts w:ascii="Arial Narrow" w:eastAsia="Quattrocento Sans" w:hAnsi="Arial Narrow"/>
          <w:sz w:val="24"/>
          <w:lang w:val="en-ZA"/>
        </w:rPr>
      </w:pPr>
    </w:p>
    <w:p w14:paraId="1C7DF41F" w14:textId="77777777" w:rsidR="00077A3B" w:rsidRPr="00806CF3" w:rsidRDefault="00077A3B" w:rsidP="00261186">
      <w:pPr>
        <w:rPr>
          <w:rFonts w:ascii="Arial Narrow" w:eastAsia="Quattrocento Sans" w:hAnsi="Arial Narrow"/>
          <w:sz w:val="24"/>
          <w:lang w:val="en-ZA"/>
        </w:rPr>
      </w:pPr>
      <w:r w:rsidRPr="00806CF3">
        <w:rPr>
          <w:rFonts w:ascii="Arial Narrow" w:eastAsia="Quattrocento Sans" w:hAnsi="Arial Narrow"/>
          <w:sz w:val="24"/>
          <w:lang w:val="en-ZA"/>
        </w:rPr>
        <w:t xml:space="preserve">Lastly, the </w:t>
      </w:r>
      <w:r w:rsidR="00261186" w:rsidRPr="00806CF3">
        <w:rPr>
          <w:rFonts w:ascii="Arial Narrow" w:eastAsia="Quattrocento Sans" w:hAnsi="Arial Narrow"/>
          <w:sz w:val="24"/>
          <w:lang w:val="en-ZA"/>
        </w:rPr>
        <w:t>fuel</w:t>
      </w:r>
      <w:r w:rsidRPr="00806CF3">
        <w:rPr>
          <w:rFonts w:ascii="Arial Narrow" w:eastAsia="Quattrocento Sans" w:hAnsi="Arial Narrow"/>
          <w:sz w:val="24"/>
          <w:lang w:val="en-ZA"/>
        </w:rPr>
        <w:t xml:space="preserve"> cris</w:t>
      </w:r>
      <w:r w:rsidR="00261186" w:rsidRPr="00806CF3">
        <w:rPr>
          <w:rFonts w:ascii="Arial Narrow" w:eastAsia="Quattrocento Sans" w:hAnsi="Arial Narrow"/>
          <w:sz w:val="24"/>
          <w:lang w:val="en-ZA"/>
        </w:rPr>
        <w:t>is</w:t>
      </w:r>
      <w:r w:rsidRPr="00806CF3">
        <w:rPr>
          <w:rFonts w:ascii="Arial Narrow" w:eastAsia="Quattrocento Sans" w:hAnsi="Arial Narrow"/>
          <w:sz w:val="24"/>
          <w:lang w:val="en-ZA"/>
        </w:rPr>
        <w:t xml:space="preserve"> at times meant the field visitations had to be reorganized and some of the stakeholder interviews were </w:t>
      </w:r>
      <w:r w:rsidR="00261186" w:rsidRPr="00806CF3">
        <w:rPr>
          <w:rFonts w:ascii="Arial Narrow" w:eastAsia="Quattrocento Sans" w:hAnsi="Arial Narrow"/>
          <w:sz w:val="24"/>
          <w:lang w:val="en-ZA"/>
        </w:rPr>
        <w:t>virtually</w:t>
      </w:r>
      <w:r w:rsidRPr="00806CF3">
        <w:rPr>
          <w:rFonts w:ascii="Arial Narrow" w:eastAsia="Quattrocento Sans" w:hAnsi="Arial Narrow"/>
          <w:sz w:val="24"/>
          <w:lang w:val="en-ZA"/>
        </w:rPr>
        <w:t xml:space="preserve"> undertaken.</w:t>
      </w:r>
    </w:p>
    <w:p w14:paraId="270AF7CB" w14:textId="77777777" w:rsidR="00E571A4" w:rsidRDefault="00E571A4" w:rsidP="00261186">
      <w:pPr>
        <w:rPr>
          <w:rFonts w:ascii="Arial Narrow" w:eastAsia="Quattrocento Sans" w:hAnsi="Arial Narrow"/>
          <w:lang w:val="en-ZA"/>
        </w:rPr>
      </w:pPr>
    </w:p>
    <w:p w14:paraId="6AD0F8DD" w14:textId="0F8EBAB4" w:rsidR="00E571A4" w:rsidRDefault="00BC4D53" w:rsidP="00261186">
      <w:pPr>
        <w:rPr>
          <w:rFonts w:ascii="Arial Narrow" w:eastAsia="Quattrocento Sans" w:hAnsi="Arial Narrow"/>
          <w:lang w:val="en-ZA"/>
        </w:rPr>
      </w:pPr>
      <w:r w:rsidRPr="0024440A">
        <w:rPr>
          <w:rFonts w:ascii="Arial Narrow" w:eastAsia="Quattrocento Sans" w:hAnsi="Arial Narrow"/>
          <w:noProof/>
        </w:rPr>
        <w:lastRenderedPageBreak/>
        <w:drawing>
          <wp:inline distT="0" distB="0" distL="0" distR="0" wp14:anchorId="72A71B3D" wp14:editId="3398FF81">
            <wp:extent cx="6515100" cy="5724525"/>
            <wp:effectExtent l="0" t="0" r="0" b="952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5724525"/>
                    </a:xfrm>
                    <a:prstGeom prst="rect">
                      <a:avLst/>
                    </a:prstGeom>
                    <a:noFill/>
                    <a:ln>
                      <a:noFill/>
                    </a:ln>
                  </pic:spPr>
                </pic:pic>
              </a:graphicData>
            </a:graphic>
          </wp:inline>
        </w:drawing>
      </w:r>
    </w:p>
    <w:p w14:paraId="6DE8397B" w14:textId="77777777" w:rsidR="00E571A4" w:rsidRPr="00E571A4" w:rsidRDefault="00E571A4" w:rsidP="00E571A4">
      <w:pPr>
        <w:pStyle w:val="Caption"/>
        <w:rPr>
          <w:rFonts w:ascii="Arial Narrow" w:eastAsia="Quattrocento Sans" w:hAnsi="Arial Narrow"/>
          <w:b w:val="0"/>
          <w:color w:val="auto"/>
          <w:sz w:val="24"/>
          <w:szCs w:val="24"/>
          <w:lang w:val="en-ZA"/>
        </w:rPr>
      </w:pPr>
      <w:bookmarkStart w:id="77" w:name="_Toc151669021"/>
      <w:bookmarkStart w:id="78" w:name="_Toc151923615"/>
      <w:r w:rsidRPr="00E571A4">
        <w:rPr>
          <w:rFonts w:ascii="Arial Narrow" w:hAnsi="Arial Narrow"/>
          <w:b w:val="0"/>
          <w:color w:val="auto"/>
          <w:sz w:val="24"/>
          <w:szCs w:val="24"/>
        </w:rPr>
        <w:t xml:space="preserve">Figure </w:t>
      </w:r>
      <w:r w:rsidRPr="00E571A4">
        <w:rPr>
          <w:rFonts w:ascii="Arial Narrow" w:hAnsi="Arial Narrow"/>
          <w:b w:val="0"/>
          <w:color w:val="auto"/>
          <w:sz w:val="24"/>
          <w:szCs w:val="24"/>
        </w:rPr>
        <w:fldChar w:fldCharType="begin"/>
      </w:r>
      <w:r w:rsidRPr="00E571A4">
        <w:rPr>
          <w:rFonts w:ascii="Arial Narrow" w:hAnsi="Arial Narrow"/>
          <w:b w:val="0"/>
          <w:color w:val="auto"/>
          <w:sz w:val="24"/>
          <w:szCs w:val="24"/>
        </w:rPr>
        <w:instrText xml:space="preserve"> SEQ Figure \* ARABIC </w:instrText>
      </w:r>
      <w:r w:rsidRPr="00E571A4">
        <w:rPr>
          <w:rFonts w:ascii="Arial Narrow" w:hAnsi="Arial Narrow"/>
          <w:b w:val="0"/>
          <w:color w:val="auto"/>
          <w:sz w:val="24"/>
          <w:szCs w:val="24"/>
        </w:rPr>
        <w:fldChar w:fldCharType="separate"/>
      </w:r>
      <w:r w:rsidR="00BC4D53">
        <w:rPr>
          <w:rFonts w:ascii="Arial Narrow" w:hAnsi="Arial Narrow"/>
          <w:b w:val="0"/>
          <w:noProof/>
          <w:color w:val="auto"/>
          <w:sz w:val="24"/>
          <w:szCs w:val="24"/>
        </w:rPr>
        <w:t>1</w:t>
      </w:r>
      <w:r w:rsidRPr="00E571A4">
        <w:rPr>
          <w:rFonts w:ascii="Arial Narrow" w:hAnsi="Arial Narrow"/>
          <w:b w:val="0"/>
          <w:color w:val="auto"/>
          <w:sz w:val="24"/>
          <w:szCs w:val="24"/>
        </w:rPr>
        <w:fldChar w:fldCharType="end"/>
      </w:r>
      <w:r w:rsidR="00060D5A">
        <w:rPr>
          <w:rFonts w:ascii="Arial Narrow" w:hAnsi="Arial Narrow"/>
          <w:b w:val="0"/>
          <w:color w:val="auto"/>
          <w:sz w:val="24"/>
          <w:szCs w:val="24"/>
        </w:rPr>
        <w:t>-1</w:t>
      </w:r>
      <w:r w:rsidRPr="00E571A4">
        <w:rPr>
          <w:rFonts w:ascii="Arial Narrow" w:hAnsi="Arial Narrow"/>
          <w:b w:val="0"/>
          <w:color w:val="auto"/>
          <w:sz w:val="24"/>
          <w:szCs w:val="24"/>
        </w:rPr>
        <w:t>: NCRP impact area within the Bua River Ca</w:t>
      </w:r>
      <w:r>
        <w:rPr>
          <w:rFonts w:ascii="Arial Narrow" w:hAnsi="Arial Narrow"/>
          <w:b w:val="0"/>
          <w:color w:val="auto"/>
          <w:sz w:val="24"/>
          <w:szCs w:val="24"/>
        </w:rPr>
        <w:t>t</w:t>
      </w:r>
      <w:r w:rsidRPr="00E571A4">
        <w:rPr>
          <w:rFonts w:ascii="Arial Narrow" w:hAnsi="Arial Narrow"/>
          <w:b w:val="0"/>
          <w:color w:val="auto"/>
          <w:sz w:val="24"/>
          <w:szCs w:val="24"/>
        </w:rPr>
        <w:t>chment area</w:t>
      </w:r>
      <w:bookmarkEnd w:id="77"/>
      <w:bookmarkEnd w:id="78"/>
      <w:r w:rsidR="00233E85">
        <w:rPr>
          <w:rFonts w:ascii="Arial Narrow" w:hAnsi="Arial Narrow"/>
          <w:b w:val="0"/>
          <w:color w:val="auto"/>
          <w:sz w:val="24"/>
          <w:szCs w:val="24"/>
        </w:rPr>
        <w:t xml:space="preserve"> </w:t>
      </w:r>
    </w:p>
    <w:p w14:paraId="00F225FD" w14:textId="77777777" w:rsidR="00E571A4" w:rsidRDefault="00C12B9B" w:rsidP="00261186">
      <w:pPr>
        <w:rPr>
          <w:rFonts w:ascii="Arial Narrow" w:eastAsia="Quattrocento Sans" w:hAnsi="Arial Narrow"/>
          <w:lang w:val="en-ZA"/>
        </w:rPr>
      </w:pPr>
      <w:r>
        <w:rPr>
          <w:rFonts w:ascii="Arial Narrow" w:eastAsia="Quattrocento Sans" w:hAnsi="Arial Narrow"/>
          <w:lang w:val="en-ZA"/>
        </w:rPr>
        <w:t>(Source: Bua River Ecosystem Restoration and Management Plan)</w:t>
      </w:r>
    </w:p>
    <w:p w14:paraId="64A80997" w14:textId="77777777" w:rsidR="00E571A4" w:rsidRDefault="00E571A4" w:rsidP="00261186">
      <w:pPr>
        <w:rPr>
          <w:rFonts w:ascii="Arial Narrow" w:eastAsia="Quattrocento Sans" w:hAnsi="Arial Narrow"/>
          <w:lang w:val="en-ZA"/>
        </w:rPr>
      </w:pPr>
    </w:p>
    <w:p w14:paraId="1D84C5EB" w14:textId="77777777" w:rsidR="00E571A4" w:rsidRDefault="00E571A4" w:rsidP="00261186">
      <w:pPr>
        <w:rPr>
          <w:rFonts w:ascii="Arial Narrow" w:eastAsia="Quattrocento Sans" w:hAnsi="Arial Narrow"/>
          <w:lang w:val="en-ZA"/>
        </w:rPr>
      </w:pPr>
    </w:p>
    <w:p w14:paraId="09A98212" w14:textId="77777777" w:rsidR="00E571A4" w:rsidRDefault="00E571A4" w:rsidP="00261186">
      <w:pPr>
        <w:rPr>
          <w:rFonts w:ascii="Arial Narrow" w:eastAsia="Quattrocento Sans" w:hAnsi="Arial Narrow"/>
          <w:lang w:val="en-ZA"/>
        </w:rPr>
      </w:pPr>
    </w:p>
    <w:p w14:paraId="46EF9AC5" w14:textId="77777777" w:rsidR="00E571A4" w:rsidRDefault="00E571A4" w:rsidP="00261186">
      <w:pPr>
        <w:rPr>
          <w:rFonts w:ascii="Arial Narrow" w:eastAsia="Quattrocento Sans" w:hAnsi="Arial Narrow"/>
          <w:lang w:val="en-ZA"/>
        </w:rPr>
      </w:pPr>
    </w:p>
    <w:p w14:paraId="7111542D" w14:textId="77777777" w:rsidR="00E571A4" w:rsidRDefault="00E571A4" w:rsidP="00261186">
      <w:pPr>
        <w:rPr>
          <w:rFonts w:ascii="Arial Narrow" w:eastAsia="Quattrocento Sans" w:hAnsi="Arial Narrow"/>
          <w:lang w:val="en-ZA"/>
        </w:rPr>
      </w:pPr>
    </w:p>
    <w:p w14:paraId="40D72FAB" w14:textId="77777777" w:rsidR="00E571A4" w:rsidRDefault="00E571A4" w:rsidP="00261186">
      <w:pPr>
        <w:rPr>
          <w:rFonts w:ascii="Arial Narrow" w:eastAsia="Quattrocento Sans" w:hAnsi="Arial Narrow"/>
          <w:lang w:val="en-ZA"/>
        </w:rPr>
      </w:pPr>
    </w:p>
    <w:p w14:paraId="1A4C8D90" w14:textId="77777777" w:rsidR="00E571A4" w:rsidRDefault="00E571A4" w:rsidP="00261186">
      <w:pPr>
        <w:rPr>
          <w:rFonts w:ascii="Arial Narrow" w:eastAsia="Quattrocento Sans" w:hAnsi="Arial Narrow"/>
          <w:lang w:val="en-ZA"/>
        </w:rPr>
      </w:pPr>
    </w:p>
    <w:p w14:paraId="05DF8A02" w14:textId="77777777" w:rsidR="00E571A4" w:rsidRDefault="00E571A4" w:rsidP="00261186">
      <w:pPr>
        <w:rPr>
          <w:rFonts w:ascii="Arial Narrow" w:eastAsia="Quattrocento Sans" w:hAnsi="Arial Narrow"/>
          <w:lang w:val="en-ZA"/>
        </w:rPr>
      </w:pPr>
    </w:p>
    <w:p w14:paraId="6BBE2725" w14:textId="77777777" w:rsidR="00E571A4" w:rsidRDefault="00E571A4" w:rsidP="00261186">
      <w:pPr>
        <w:rPr>
          <w:rFonts w:ascii="Arial Narrow" w:eastAsia="Quattrocento Sans" w:hAnsi="Arial Narrow"/>
          <w:lang w:val="en-ZA"/>
        </w:rPr>
      </w:pPr>
    </w:p>
    <w:p w14:paraId="78F0AE06" w14:textId="77777777" w:rsidR="00E571A4" w:rsidRDefault="00E571A4" w:rsidP="00261186">
      <w:pPr>
        <w:rPr>
          <w:rFonts w:ascii="Arial Narrow" w:eastAsia="Quattrocento Sans" w:hAnsi="Arial Narrow"/>
          <w:lang w:val="en-ZA"/>
        </w:rPr>
      </w:pPr>
    </w:p>
    <w:p w14:paraId="4451187C" w14:textId="77777777" w:rsidR="00E571A4" w:rsidRDefault="00E571A4" w:rsidP="00261186">
      <w:pPr>
        <w:rPr>
          <w:rFonts w:ascii="Arial Narrow" w:eastAsia="Quattrocento Sans" w:hAnsi="Arial Narrow"/>
          <w:lang w:val="en-ZA"/>
        </w:rPr>
      </w:pPr>
    </w:p>
    <w:p w14:paraId="76253412" w14:textId="77777777" w:rsidR="00E571A4" w:rsidRDefault="00E571A4" w:rsidP="00261186">
      <w:pPr>
        <w:rPr>
          <w:rFonts w:ascii="Arial Narrow" w:eastAsia="Quattrocento Sans" w:hAnsi="Arial Narrow"/>
          <w:lang w:val="en-ZA"/>
        </w:rPr>
      </w:pPr>
    </w:p>
    <w:p w14:paraId="0C4B8D61" w14:textId="77777777" w:rsidR="00E571A4" w:rsidRDefault="00E571A4" w:rsidP="00261186">
      <w:pPr>
        <w:rPr>
          <w:rFonts w:ascii="Arial Narrow" w:eastAsia="Quattrocento Sans" w:hAnsi="Arial Narrow"/>
          <w:lang w:val="en-ZA"/>
        </w:rPr>
      </w:pPr>
    </w:p>
    <w:p w14:paraId="497B7903" w14:textId="77777777" w:rsidR="00E571A4" w:rsidRPr="00602C74" w:rsidRDefault="00E571A4" w:rsidP="00261186">
      <w:pPr>
        <w:rPr>
          <w:rFonts w:ascii="Arial Narrow" w:eastAsia="Quattrocento Sans" w:hAnsi="Arial Narrow"/>
          <w:lang w:val="en-ZA"/>
        </w:rPr>
      </w:pPr>
    </w:p>
    <w:p w14:paraId="20DE3977" w14:textId="77777777" w:rsidR="0054361F" w:rsidRPr="00806CF3" w:rsidRDefault="0019728C" w:rsidP="006A4F26">
      <w:pPr>
        <w:pStyle w:val="Heading1"/>
        <w:numPr>
          <w:ilvl w:val="0"/>
          <w:numId w:val="77"/>
        </w:numPr>
        <w:rPr>
          <w:rFonts w:ascii="Arial Narrow" w:hAnsi="Arial Narrow"/>
          <w:sz w:val="24"/>
          <w:szCs w:val="24"/>
        </w:rPr>
      </w:pPr>
      <w:bookmarkStart w:id="79" w:name="_Toc159429892"/>
      <w:bookmarkStart w:id="80" w:name="_Toc96688417"/>
      <w:r w:rsidRPr="00806CF3">
        <w:rPr>
          <w:rFonts w:ascii="Arial Narrow" w:hAnsi="Arial Narrow"/>
          <w:sz w:val="24"/>
          <w:szCs w:val="24"/>
        </w:rPr>
        <w:lastRenderedPageBreak/>
        <w:t xml:space="preserve">Evaluation </w:t>
      </w:r>
      <w:r w:rsidR="0054361F" w:rsidRPr="00806CF3">
        <w:rPr>
          <w:rFonts w:ascii="Arial Narrow" w:hAnsi="Arial Narrow"/>
          <w:sz w:val="24"/>
          <w:szCs w:val="24"/>
        </w:rPr>
        <w:t>Findings</w:t>
      </w:r>
      <w:bookmarkEnd w:id="79"/>
      <w:r w:rsidR="0054361F" w:rsidRPr="00806CF3">
        <w:rPr>
          <w:rFonts w:ascii="Arial Narrow" w:hAnsi="Arial Narrow"/>
          <w:sz w:val="24"/>
          <w:szCs w:val="24"/>
        </w:rPr>
        <w:t xml:space="preserve"> </w:t>
      </w:r>
    </w:p>
    <w:p w14:paraId="084F47C0" w14:textId="77777777" w:rsidR="00A54747" w:rsidRPr="0019728C" w:rsidRDefault="00A54747" w:rsidP="006A4F26">
      <w:pPr>
        <w:pStyle w:val="Heading2"/>
        <w:numPr>
          <w:ilvl w:val="1"/>
          <w:numId w:val="80"/>
        </w:numPr>
        <w:rPr>
          <w:rFonts w:ascii="Arial Narrow" w:hAnsi="Arial Narrow"/>
          <w:color w:val="auto"/>
          <w:sz w:val="24"/>
          <w:szCs w:val="24"/>
        </w:rPr>
      </w:pPr>
      <w:bookmarkStart w:id="81" w:name="_Toc159429893"/>
      <w:r w:rsidRPr="0019728C">
        <w:rPr>
          <w:rFonts w:ascii="Arial Narrow" w:hAnsi="Arial Narrow"/>
          <w:color w:val="auto"/>
          <w:sz w:val="24"/>
          <w:szCs w:val="24"/>
        </w:rPr>
        <w:t>Design and relevance</w:t>
      </w:r>
      <w:bookmarkEnd w:id="81"/>
    </w:p>
    <w:p w14:paraId="64804918" w14:textId="77777777" w:rsidR="00A54747" w:rsidRPr="00806CF3" w:rsidRDefault="00A54747" w:rsidP="00F75D37">
      <w:pPr>
        <w:pStyle w:val="MTRN"/>
      </w:pPr>
      <w:r w:rsidRPr="00806CF3">
        <w:t>Relevance measures the extent to which the intervention objectives and design respond to beneficiaries, global, country, and partner/institution needs, policies, and priorities, and continue to do so if circumstances change.  “Respond to” means that the objectives and design of the intervention are sensitive to the economic, environmental, equity, social, political economy, and capacity conditions in which the project takes place</w:t>
      </w:r>
      <w:r w:rsidRPr="00806CF3">
        <w:rPr>
          <w:noProof/>
        </w:rPr>
        <w:t xml:space="preserve"> (OECD, 2021)</w:t>
      </w:r>
      <w:r w:rsidRPr="00806CF3">
        <w:t>.</w:t>
      </w:r>
    </w:p>
    <w:p w14:paraId="28810E56" w14:textId="77777777" w:rsidR="002E515B" w:rsidRPr="00806CF3" w:rsidRDefault="002E515B" w:rsidP="006A4F26">
      <w:pPr>
        <w:pStyle w:val="Heading3"/>
        <w:numPr>
          <w:ilvl w:val="2"/>
          <w:numId w:val="80"/>
        </w:numPr>
        <w:rPr>
          <w:rFonts w:ascii="Arial Narrow" w:hAnsi="Arial Narrow"/>
          <w:color w:val="auto"/>
          <w:sz w:val="24"/>
          <w:szCs w:val="24"/>
        </w:rPr>
      </w:pPr>
      <w:bookmarkStart w:id="82" w:name="_Toc159429894"/>
      <w:r w:rsidRPr="00806CF3">
        <w:rPr>
          <w:rFonts w:ascii="Arial Narrow" w:hAnsi="Arial Narrow"/>
          <w:color w:val="auto"/>
          <w:sz w:val="24"/>
          <w:szCs w:val="24"/>
          <w:lang w:val="en-GB"/>
        </w:rPr>
        <w:t>Extent to which the project was aligned with national development priorities and the SDGs</w:t>
      </w:r>
      <w:bookmarkEnd w:id="82"/>
      <w:r w:rsidRPr="00806CF3">
        <w:rPr>
          <w:rFonts w:ascii="Arial Narrow" w:hAnsi="Arial Narrow"/>
          <w:color w:val="auto"/>
          <w:sz w:val="24"/>
          <w:szCs w:val="24"/>
        </w:rPr>
        <w:t xml:space="preserve"> </w:t>
      </w:r>
    </w:p>
    <w:p w14:paraId="7A0FD34E" w14:textId="77777777" w:rsidR="002D490F" w:rsidRDefault="00A54747" w:rsidP="00F75D37">
      <w:pPr>
        <w:pStyle w:val="MTRN"/>
      </w:pPr>
      <w:r w:rsidRPr="00806CF3">
        <w:t xml:space="preserve">The intervention </w:t>
      </w:r>
      <w:r w:rsidR="00233E85">
        <w:t>was</w:t>
      </w:r>
      <w:r w:rsidRPr="00806CF3">
        <w:t xml:space="preserve"> aligned with Malawi 2063 and its First 1</w:t>
      </w:r>
      <w:r w:rsidR="002E515B" w:rsidRPr="00806CF3">
        <w:t>0-Year Implementation Plan (MIP</w:t>
      </w:r>
      <w:r w:rsidRPr="00806CF3">
        <w:t>1) given its overall focus on promoting environmental sustainability</w:t>
      </w:r>
      <w:r w:rsidR="002E515B" w:rsidRPr="00806CF3">
        <w:t>, ecosystem</w:t>
      </w:r>
      <w:r w:rsidRPr="00806CF3">
        <w:t xml:space="preserve"> and climate resilience in accordance with enabler 7 that advocates environmental sustainability</w:t>
      </w:r>
      <w:r w:rsidR="002D490F">
        <w:t xml:space="preserve">. </w:t>
      </w:r>
    </w:p>
    <w:p w14:paraId="4C2A3DEA" w14:textId="77777777" w:rsidR="002D490F" w:rsidRDefault="002D490F" w:rsidP="00F75D37">
      <w:pPr>
        <w:pStyle w:val="MTRN"/>
      </w:pPr>
    </w:p>
    <w:p w14:paraId="0B96071D" w14:textId="77777777" w:rsidR="00E7273C" w:rsidRPr="00806CF3" w:rsidRDefault="006E6D03" w:rsidP="00F75D37">
      <w:pPr>
        <w:pStyle w:val="MTRN"/>
      </w:pPr>
      <w:r w:rsidRPr="00806CF3">
        <w:t xml:space="preserve">At national level, the </w:t>
      </w:r>
      <w:proofErr w:type="spellStart"/>
      <w:r w:rsidRPr="00806CF3">
        <w:t>programme</w:t>
      </w:r>
      <w:proofErr w:type="spellEnd"/>
      <w:r w:rsidRPr="00806CF3">
        <w:t xml:space="preserve"> contribute</w:t>
      </w:r>
      <w:r w:rsidR="00233E85">
        <w:t>d</w:t>
      </w:r>
      <w:r w:rsidRPr="00806CF3">
        <w:t xml:space="preserve"> to priority one of the MGDS III namely ‘Agriculture, Water Development</w:t>
      </w:r>
      <w:r w:rsidR="00E7273C" w:rsidRPr="00806CF3">
        <w:t xml:space="preserve"> and Climate Change Management’;</w:t>
      </w:r>
      <w:r w:rsidRPr="00806CF3">
        <w:t xml:space="preserve"> national resilience strategy; national climate change investment plan; national forest landscape restoration strategy and national agriculture investment plan.  NCRP is responding to the following policy implementation plans: climate change management policy, forestry policy, fisheries policy, disaster risk management policy. </w:t>
      </w:r>
      <w:r w:rsidR="00E7273C" w:rsidRPr="00806CF3">
        <w:t>The MGDS III relates to the United Nations Development Assistance Framework (UNDAF) pillar 3 on Inclusive and Resilient Growth through outcome 7 (Households have increased food and nutrition security, equitable access to Water Sanitation and Hygiene (WASH) and healthy ecosystems and resilient livelihoods) and Outcome 8 (Malawi has more productive, sustainable and diversified agriculture, value chains and market access) (United Nations Country Team, 2019).</w:t>
      </w:r>
    </w:p>
    <w:p w14:paraId="159B937E" w14:textId="77777777" w:rsidR="00E7273C" w:rsidRPr="00806CF3" w:rsidRDefault="00E7273C" w:rsidP="00F75D37">
      <w:pPr>
        <w:pStyle w:val="MTRN"/>
      </w:pPr>
    </w:p>
    <w:p w14:paraId="0C7605D8" w14:textId="77777777" w:rsidR="006E6D03" w:rsidRPr="00806CF3" w:rsidRDefault="006E6D03" w:rsidP="00F75D37">
      <w:pPr>
        <w:pStyle w:val="MTRN"/>
      </w:pPr>
      <w:r w:rsidRPr="00806CF3">
        <w:t xml:space="preserve">At international level, NCRP </w:t>
      </w:r>
      <w:r w:rsidR="00233E85">
        <w:t>was</w:t>
      </w:r>
      <w:r w:rsidRPr="00806CF3">
        <w:t xml:space="preserve"> relevant to SDG 1 “end poverty in all its forms everywhere”, SDG 2 “zero hunger”, SDG 3 “good health and wellbeing”, SDG 12 “ensure sustainable consump</w:t>
      </w:r>
      <w:bookmarkStart w:id="83" w:name="_Hlk535514851"/>
      <w:r w:rsidRPr="00806CF3">
        <w:t>tion and production patterns”, Goal 13 “take urgent action to combat climate change and its impacts”, SDG 14: “life below wat</w:t>
      </w:r>
      <w:r w:rsidR="000806E4" w:rsidRPr="00806CF3">
        <w:t xml:space="preserve">er”, SDG 15 “life on land” and </w:t>
      </w:r>
      <w:r w:rsidRPr="00806CF3">
        <w:t xml:space="preserve">SDG 17  “partnerships to achieve the goal”. </w:t>
      </w:r>
      <w:bookmarkEnd w:id="83"/>
      <w:r w:rsidRPr="00806CF3">
        <w:t>In addition, NCRP set priorities for action guided by other relevant international frameworks such as the Paris Agreement and Sendai Framework for integrating risk-informed development into Malawi’s adaptation planning processes.</w:t>
      </w:r>
      <w:bookmarkStart w:id="84" w:name="_Hlk160449264"/>
    </w:p>
    <w:p w14:paraId="26CAE45F" w14:textId="77777777" w:rsidR="00121716" w:rsidRPr="00806CF3" w:rsidRDefault="00121716" w:rsidP="006A4F26">
      <w:pPr>
        <w:pStyle w:val="Heading3"/>
        <w:numPr>
          <w:ilvl w:val="2"/>
          <w:numId w:val="80"/>
        </w:numPr>
        <w:rPr>
          <w:rFonts w:ascii="Arial Narrow" w:hAnsi="Arial Narrow"/>
          <w:color w:val="auto"/>
          <w:sz w:val="24"/>
          <w:szCs w:val="24"/>
          <w:lang w:val="en-GB"/>
        </w:rPr>
      </w:pPr>
      <w:bookmarkStart w:id="85" w:name="_Toc159429895"/>
      <w:r w:rsidRPr="00806CF3">
        <w:rPr>
          <w:rFonts w:ascii="Arial Narrow" w:hAnsi="Arial Narrow"/>
          <w:color w:val="auto"/>
          <w:sz w:val="24"/>
          <w:szCs w:val="24"/>
          <w:lang w:val="en-GB"/>
        </w:rPr>
        <w:t>Whether the project intervention and activity design adequately responded to the</w:t>
      </w:r>
      <w:bookmarkEnd w:id="85"/>
    </w:p>
    <w:p w14:paraId="50A7CD21" w14:textId="77777777" w:rsidR="00121716" w:rsidRPr="00806CF3" w:rsidRDefault="00121716" w:rsidP="00121716">
      <w:pPr>
        <w:ind w:firstLine="578"/>
        <w:rPr>
          <w:rFonts w:ascii="Arial Narrow" w:eastAsia="MS Gothic" w:hAnsi="Arial Narrow" w:cs="Arial"/>
          <w:b/>
          <w:bCs/>
          <w:i/>
          <w:sz w:val="24"/>
          <w:lang w:val="en-GB"/>
        </w:rPr>
      </w:pPr>
      <w:r w:rsidRPr="00806CF3">
        <w:rPr>
          <w:rFonts w:ascii="Arial Narrow" w:eastAsia="MS Gothic" w:hAnsi="Arial Narrow" w:cs="Arial"/>
          <w:b/>
          <w:bCs/>
          <w:i/>
          <w:sz w:val="24"/>
          <w:lang w:val="en-GB"/>
        </w:rPr>
        <w:t xml:space="preserve"> gender needs and gaps identified through</w:t>
      </w:r>
      <w:r w:rsidRPr="00806CF3">
        <w:rPr>
          <w:rFonts w:ascii="Arial Narrow" w:hAnsi="Arial Narrow" w:cs="Arial"/>
          <w:sz w:val="24"/>
        </w:rPr>
        <w:t xml:space="preserve"> </w:t>
      </w:r>
      <w:r w:rsidRPr="00806CF3">
        <w:rPr>
          <w:rFonts w:ascii="Arial Narrow" w:eastAsia="MS Gothic" w:hAnsi="Arial Narrow" w:cs="Arial"/>
          <w:b/>
          <w:bCs/>
          <w:i/>
          <w:sz w:val="24"/>
          <w:lang w:val="en-GB"/>
        </w:rPr>
        <w:t>the gender and rights-based approach</w:t>
      </w:r>
    </w:p>
    <w:p w14:paraId="507542CE" w14:textId="77777777" w:rsidR="00121716" w:rsidRPr="00806CF3" w:rsidRDefault="00121716" w:rsidP="00121716">
      <w:pPr>
        <w:ind w:firstLine="578"/>
        <w:rPr>
          <w:rFonts w:ascii="Arial Narrow" w:eastAsia="MS Gothic" w:hAnsi="Arial Narrow" w:cs="Arial"/>
          <w:b/>
          <w:bCs/>
          <w:i/>
          <w:sz w:val="24"/>
          <w:lang w:val="en-GB"/>
        </w:rPr>
      </w:pPr>
      <w:r w:rsidRPr="00806CF3">
        <w:rPr>
          <w:rFonts w:ascii="Arial Narrow" w:eastAsia="MS Gothic" w:hAnsi="Arial Narrow" w:cs="Arial"/>
          <w:b/>
          <w:bCs/>
          <w:i/>
          <w:sz w:val="24"/>
          <w:lang w:val="en-GB"/>
        </w:rPr>
        <w:t xml:space="preserve"> problem analysis</w:t>
      </w:r>
    </w:p>
    <w:p w14:paraId="3D90AE2E" w14:textId="77777777" w:rsidR="008D6118" w:rsidRPr="008D6118" w:rsidRDefault="008D6118" w:rsidP="00F75D37">
      <w:pPr>
        <w:pStyle w:val="MTRN"/>
      </w:pPr>
      <w:r w:rsidRPr="008D6118">
        <w:t>NCRP responded to climate change</w:t>
      </w:r>
      <w:r w:rsidR="001F2692">
        <w:t xml:space="preserve"> </w:t>
      </w:r>
      <w:r w:rsidRPr="008D6118">
        <w:t>policy, Forestry policy, Fisheries policy and Disaster Risk Management policy. It mainstreamed cross-cutting areas of the project in the project outputs. These included gender balance, youth development; empowerment of persons with disability; environmental management; disaster risk reduction and resilience building; peace, security and good governance. Gender transformative approach (GTA) was integrated in project activities where both men and women were brought together during the design and testing of technologies and practices. The approach supported both men and women to reflect upon and address norms that prohibit women from engaging in some natural resources-based businesses so that upon reflection, women are able transform and be able to access distant markets and control their earnings.</w:t>
      </w:r>
    </w:p>
    <w:p w14:paraId="7276F047" w14:textId="77777777" w:rsidR="008D6118" w:rsidRDefault="008D6118" w:rsidP="00F75D37">
      <w:pPr>
        <w:pStyle w:val="MTRN"/>
      </w:pPr>
    </w:p>
    <w:p w14:paraId="57ECBE44" w14:textId="77777777" w:rsidR="00121716" w:rsidRPr="00806CF3" w:rsidRDefault="00121716" w:rsidP="00F75D37">
      <w:pPr>
        <w:pStyle w:val="MTRN"/>
      </w:pPr>
      <w:bookmarkStart w:id="86" w:name="_Hlk160448713"/>
      <w:r w:rsidRPr="00806CF3">
        <w:t xml:space="preserve">While the project intervention and activity design adequately responded to the gender needs and gaps identified through the gender and rights-based approach problem </w:t>
      </w:r>
      <w:r w:rsidRPr="0001403E">
        <w:t xml:space="preserve">analysis, </w:t>
      </w:r>
      <w:r w:rsidR="00456F95" w:rsidRPr="0001403E">
        <w:t xml:space="preserve">during implementation, this was not deliberately incorporated as </w:t>
      </w:r>
      <w:r w:rsidRPr="0001403E">
        <w:t xml:space="preserve"> the </w:t>
      </w:r>
      <w:r w:rsidR="00456F95" w:rsidRPr="0001403E">
        <w:t>approach was gender neutral at both community and policy level</w:t>
      </w:r>
      <w:r w:rsidRPr="0001403E">
        <w:t>.</w:t>
      </w:r>
    </w:p>
    <w:p w14:paraId="304C14E4" w14:textId="77777777" w:rsidR="00121716" w:rsidRPr="00806CF3" w:rsidRDefault="000806E4" w:rsidP="006A4F26">
      <w:pPr>
        <w:pStyle w:val="Heading3"/>
        <w:numPr>
          <w:ilvl w:val="2"/>
          <w:numId w:val="80"/>
        </w:numPr>
        <w:rPr>
          <w:rFonts w:ascii="Arial Narrow" w:hAnsi="Arial Narrow"/>
          <w:color w:val="auto"/>
          <w:sz w:val="24"/>
          <w:szCs w:val="24"/>
          <w:lang w:val="en-GB"/>
        </w:rPr>
      </w:pPr>
      <w:bookmarkStart w:id="87" w:name="_Toc159429896"/>
      <w:bookmarkStart w:id="88" w:name="_Hlk160449200"/>
      <w:bookmarkEnd w:id="84"/>
      <w:bookmarkEnd w:id="86"/>
      <w:r w:rsidRPr="00806CF3">
        <w:rPr>
          <w:rFonts w:ascii="Arial Narrow" w:hAnsi="Arial Narrow"/>
          <w:color w:val="auto"/>
          <w:sz w:val="24"/>
          <w:szCs w:val="24"/>
          <w:lang w:val="en-GB"/>
        </w:rPr>
        <w:lastRenderedPageBreak/>
        <w:t xml:space="preserve">Design </w:t>
      </w:r>
      <w:proofErr w:type="gramStart"/>
      <w:r w:rsidRPr="00806CF3">
        <w:rPr>
          <w:rFonts w:ascii="Arial Narrow" w:hAnsi="Arial Narrow"/>
          <w:color w:val="auto"/>
          <w:sz w:val="24"/>
          <w:szCs w:val="24"/>
          <w:lang w:val="en-GB"/>
        </w:rPr>
        <w:t>taking into account</w:t>
      </w:r>
      <w:proofErr w:type="gramEnd"/>
      <w:r w:rsidRPr="00806CF3">
        <w:rPr>
          <w:rFonts w:ascii="Arial Narrow" w:hAnsi="Arial Narrow"/>
          <w:color w:val="auto"/>
          <w:sz w:val="24"/>
          <w:szCs w:val="24"/>
          <w:lang w:val="en-GB"/>
        </w:rPr>
        <w:t xml:space="preserve"> scaling up</w:t>
      </w:r>
      <w:bookmarkEnd w:id="87"/>
      <w:r w:rsidRPr="00806CF3">
        <w:rPr>
          <w:rFonts w:ascii="Arial Narrow" w:hAnsi="Arial Narrow"/>
          <w:color w:val="auto"/>
          <w:sz w:val="24"/>
          <w:szCs w:val="24"/>
          <w:lang w:val="en-GB"/>
        </w:rPr>
        <w:t xml:space="preserve"> </w:t>
      </w:r>
    </w:p>
    <w:p w14:paraId="71CA2EAA" w14:textId="0D21BDF3" w:rsidR="00121716" w:rsidRPr="00806CF3" w:rsidRDefault="000806E4" w:rsidP="00F75D37">
      <w:pPr>
        <w:pStyle w:val="MTRN"/>
      </w:pPr>
      <w:r w:rsidRPr="00806CF3">
        <w:t>The design of the projects took scaling</w:t>
      </w:r>
      <w:r w:rsidR="00491E02">
        <w:t xml:space="preserve"> up</w:t>
      </w:r>
      <w:r w:rsidRPr="00806CF3">
        <w:t xml:space="preserve"> into consideration. The NCRP was designed in such a way that it la</w:t>
      </w:r>
      <w:r w:rsidR="00491E02">
        <w:t>id</w:t>
      </w:r>
      <w:r w:rsidRPr="00806CF3">
        <w:t xml:space="preserve"> down a framework for future projects but also developed Bua River Ecosystem Restoration and Management Plan to guide future projects</w:t>
      </w:r>
      <w:r w:rsidR="001F2692">
        <w:t>. In add</w:t>
      </w:r>
      <w:r w:rsidR="00491E02">
        <w:t>ition, the climate change innovation grants were meant to address the issue of waste management in the future.</w:t>
      </w:r>
      <w:r w:rsidR="00250072">
        <w:t xml:space="preserve"> In </w:t>
      </w:r>
      <w:r w:rsidR="006A71DC">
        <w:t>fact,</w:t>
      </w:r>
      <w:r w:rsidR="00250072">
        <w:t xml:space="preserve"> from our observation, other development partners </w:t>
      </w:r>
      <w:r w:rsidR="00557DB2">
        <w:t xml:space="preserve"> (WB) </w:t>
      </w:r>
      <w:r w:rsidR="00250072">
        <w:t xml:space="preserve">were interested in implementing similar projects in other </w:t>
      </w:r>
      <w:r w:rsidR="00557DB2">
        <w:t>ecosystems in the country using</w:t>
      </w:r>
      <w:r w:rsidR="006A71DC">
        <w:t>.</w:t>
      </w:r>
    </w:p>
    <w:p w14:paraId="746D26AB" w14:textId="77777777" w:rsidR="00D930EA" w:rsidRPr="00806CF3" w:rsidRDefault="00D930EA" w:rsidP="006A4F26">
      <w:pPr>
        <w:pStyle w:val="Heading2"/>
        <w:numPr>
          <w:ilvl w:val="1"/>
          <w:numId w:val="80"/>
        </w:numPr>
        <w:rPr>
          <w:rFonts w:ascii="Arial Narrow" w:hAnsi="Arial Narrow"/>
          <w:color w:val="auto"/>
          <w:sz w:val="24"/>
          <w:szCs w:val="24"/>
        </w:rPr>
      </w:pPr>
      <w:bookmarkStart w:id="89" w:name="_Toc159429897"/>
      <w:bookmarkEnd w:id="88"/>
      <w:r w:rsidRPr="00806CF3">
        <w:rPr>
          <w:rFonts w:ascii="Arial Narrow" w:hAnsi="Arial Narrow"/>
          <w:color w:val="auto"/>
          <w:sz w:val="24"/>
          <w:szCs w:val="24"/>
        </w:rPr>
        <w:t>Effectiveness</w:t>
      </w:r>
      <w:bookmarkEnd w:id="89"/>
    </w:p>
    <w:p w14:paraId="1A715227" w14:textId="77777777" w:rsidR="00D930EA" w:rsidRDefault="00D930EA" w:rsidP="00596C32">
      <w:pPr>
        <w:ind w:left="360"/>
        <w:rPr>
          <w:rFonts w:ascii="Arial Narrow" w:hAnsi="Arial Narrow"/>
          <w:sz w:val="24"/>
        </w:rPr>
      </w:pPr>
      <w:r w:rsidRPr="00806CF3">
        <w:rPr>
          <w:rFonts w:ascii="Arial Narrow" w:hAnsi="Arial Narrow"/>
          <w:sz w:val="24"/>
        </w:rPr>
        <w:t>Effectiveness measures the extent to which the intervention achieved, or is expected to achieve, its objectives, and its results, including any differential results across groups. Analysis of effectiveness involves taking account of the relative importance of the objectives or results.</w:t>
      </w:r>
    </w:p>
    <w:p w14:paraId="08696888" w14:textId="77777777" w:rsidR="00AE2933" w:rsidRDefault="00AE2933" w:rsidP="00596C32">
      <w:pPr>
        <w:ind w:left="360"/>
        <w:rPr>
          <w:rFonts w:ascii="Arial Narrow" w:hAnsi="Arial Narrow"/>
          <w:sz w:val="24"/>
        </w:rPr>
      </w:pPr>
    </w:p>
    <w:p w14:paraId="4EDBCC06" w14:textId="77777777" w:rsidR="00AE2933" w:rsidRPr="00AE2933" w:rsidRDefault="00AE2933" w:rsidP="00596C32">
      <w:pPr>
        <w:ind w:left="360"/>
        <w:rPr>
          <w:rFonts w:ascii="Arial Narrow" w:hAnsi="Arial Narrow"/>
          <w:sz w:val="24"/>
        </w:rPr>
      </w:pPr>
      <w:r w:rsidRPr="00AE2933">
        <w:rPr>
          <w:rFonts w:ascii="Arial Narrow" w:hAnsi="Arial Narrow"/>
          <w:sz w:val="24"/>
        </w:rPr>
        <w:t>The NCRP address</w:t>
      </w:r>
      <w:r>
        <w:rPr>
          <w:rFonts w:ascii="Arial Narrow" w:hAnsi="Arial Narrow"/>
          <w:sz w:val="24"/>
        </w:rPr>
        <w:t>ed</w:t>
      </w:r>
      <w:r w:rsidRPr="00AE2933">
        <w:rPr>
          <w:rFonts w:ascii="Arial Narrow" w:hAnsi="Arial Narrow"/>
          <w:sz w:val="24"/>
        </w:rPr>
        <w:t xml:space="preserve"> a number of challenges and constraints in Mala</w:t>
      </w:r>
      <w:r>
        <w:rPr>
          <w:rFonts w:ascii="Arial Narrow" w:hAnsi="Arial Narrow"/>
          <w:sz w:val="24"/>
        </w:rPr>
        <w:t>wi’s response to climate change</w:t>
      </w:r>
      <w:r w:rsidRPr="00AE2933">
        <w:rPr>
          <w:rFonts w:ascii="Arial Narrow" w:hAnsi="Arial Narrow"/>
          <w:sz w:val="24"/>
        </w:rPr>
        <w:t>. I</w:t>
      </w:r>
      <w:r w:rsidR="003447B5">
        <w:rPr>
          <w:rFonts w:ascii="Arial Narrow" w:hAnsi="Arial Narrow"/>
          <w:sz w:val="24"/>
        </w:rPr>
        <w:t>t addressed issues of climate change and ENRM project fragmentation by using ecosystem based approach in project implementation which weakened policy</w:t>
      </w:r>
      <w:r w:rsidRPr="00AE2933">
        <w:rPr>
          <w:rFonts w:ascii="Arial Narrow" w:hAnsi="Arial Narrow"/>
          <w:sz w:val="24"/>
        </w:rPr>
        <w:t xml:space="preserve"> implementation</w:t>
      </w:r>
      <w:r w:rsidR="003447B5">
        <w:rPr>
          <w:rFonts w:ascii="Arial Narrow" w:hAnsi="Arial Narrow"/>
          <w:sz w:val="24"/>
        </w:rPr>
        <w:t xml:space="preserve"> and </w:t>
      </w:r>
      <w:r w:rsidRPr="00AE2933">
        <w:rPr>
          <w:rFonts w:ascii="Arial Narrow" w:hAnsi="Arial Narrow"/>
          <w:sz w:val="24"/>
        </w:rPr>
        <w:t>coordinat</w:t>
      </w:r>
      <w:r w:rsidR="003447B5">
        <w:rPr>
          <w:rFonts w:ascii="Arial Narrow" w:hAnsi="Arial Narrow"/>
          <w:sz w:val="24"/>
        </w:rPr>
        <w:t>ion approach</w:t>
      </w:r>
      <w:r w:rsidRPr="00AE2933">
        <w:rPr>
          <w:rFonts w:ascii="Arial Narrow" w:hAnsi="Arial Narrow"/>
          <w:sz w:val="24"/>
        </w:rPr>
        <w:t xml:space="preserve">es. </w:t>
      </w:r>
      <w:r w:rsidR="005065EF">
        <w:rPr>
          <w:rFonts w:ascii="Arial Narrow" w:hAnsi="Arial Narrow"/>
          <w:sz w:val="24"/>
        </w:rPr>
        <w:t xml:space="preserve">NCRP improved climate change governance, coordination and partnerships whose </w:t>
      </w:r>
      <w:r w:rsidRPr="00AE2933">
        <w:rPr>
          <w:rFonts w:ascii="Arial Narrow" w:hAnsi="Arial Narrow"/>
          <w:sz w:val="24"/>
        </w:rPr>
        <w:t xml:space="preserve">main </w:t>
      </w:r>
      <w:r w:rsidR="005065EF">
        <w:rPr>
          <w:rFonts w:ascii="Arial Narrow" w:hAnsi="Arial Narrow"/>
          <w:sz w:val="24"/>
        </w:rPr>
        <w:t xml:space="preserve">results </w:t>
      </w:r>
      <w:r w:rsidRPr="00AE2933">
        <w:rPr>
          <w:rFonts w:ascii="Arial Narrow" w:hAnsi="Arial Narrow"/>
          <w:sz w:val="24"/>
        </w:rPr>
        <w:t>have bee</w:t>
      </w:r>
      <w:r w:rsidR="005065EF">
        <w:rPr>
          <w:rFonts w:ascii="Arial Narrow" w:hAnsi="Arial Narrow"/>
          <w:sz w:val="24"/>
        </w:rPr>
        <w:t xml:space="preserve">n achieved to varying extents. The results are good pointers to what still needs to be done to build community and ecosystem resilience in pursuit of </w:t>
      </w:r>
      <w:r w:rsidRPr="00AE2933">
        <w:rPr>
          <w:rFonts w:ascii="Arial Narrow" w:hAnsi="Arial Narrow"/>
          <w:sz w:val="24"/>
        </w:rPr>
        <w:t xml:space="preserve">inclusive and sustainable growth, governance; human capital development; resilience to shocks; and access to affordable and clean energy. The </w:t>
      </w:r>
      <w:r w:rsidR="005065EF">
        <w:rPr>
          <w:rFonts w:ascii="Arial Narrow" w:hAnsi="Arial Narrow"/>
          <w:sz w:val="24"/>
        </w:rPr>
        <w:t xml:space="preserve">achievements made are in line with </w:t>
      </w:r>
      <w:r w:rsidRPr="00AE2933">
        <w:rPr>
          <w:rFonts w:ascii="Arial Narrow" w:hAnsi="Arial Narrow"/>
          <w:sz w:val="24"/>
        </w:rPr>
        <w:t xml:space="preserve">UNDP country </w:t>
      </w:r>
      <w:proofErr w:type="spellStart"/>
      <w:r w:rsidRPr="00AE2933">
        <w:rPr>
          <w:rFonts w:ascii="Arial Narrow" w:hAnsi="Arial Narrow"/>
          <w:sz w:val="24"/>
        </w:rPr>
        <w:t>programme</w:t>
      </w:r>
      <w:proofErr w:type="spellEnd"/>
      <w:r w:rsidRPr="00AE2933">
        <w:rPr>
          <w:rFonts w:ascii="Arial Narrow" w:hAnsi="Arial Narrow"/>
          <w:sz w:val="24"/>
        </w:rPr>
        <w:t xml:space="preserve"> document (CDP) </w:t>
      </w:r>
      <w:r w:rsidR="009E626D">
        <w:rPr>
          <w:rFonts w:ascii="Arial Narrow" w:hAnsi="Arial Narrow"/>
          <w:sz w:val="24"/>
        </w:rPr>
        <w:t xml:space="preserve">and </w:t>
      </w:r>
      <w:r w:rsidRPr="00AE2933">
        <w:rPr>
          <w:rFonts w:ascii="Arial Narrow" w:hAnsi="Arial Narrow"/>
          <w:sz w:val="24"/>
        </w:rPr>
        <w:t>directly contributes to all MIP-1 en</w:t>
      </w:r>
      <w:r w:rsidR="009E626D">
        <w:rPr>
          <w:rFonts w:ascii="Arial Narrow" w:hAnsi="Arial Narrow"/>
          <w:sz w:val="24"/>
        </w:rPr>
        <w:t>ablers and UNSDCF outcome areas and adequately inform the Theory of Ch</w:t>
      </w:r>
      <w:r w:rsidR="00CC3E44">
        <w:rPr>
          <w:rFonts w:ascii="Arial Narrow" w:hAnsi="Arial Narrow"/>
          <w:sz w:val="24"/>
        </w:rPr>
        <w:t>a</w:t>
      </w:r>
      <w:r w:rsidR="009E626D">
        <w:rPr>
          <w:rFonts w:ascii="Arial Narrow" w:hAnsi="Arial Narrow"/>
          <w:sz w:val="24"/>
        </w:rPr>
        <w:t>nge.</w:t>
      </w:r>
    </w:p>
    <w:p w14:paraId="612ED8DF" w14:textId="77777777" w:rsidR="00AE2933" w:rsidRPr="00AE2933" w:rsidRDefault="00AE2933" w:rsidP="00596C32">
      <w:pPr>
        <w:ind w:left="360"/>
        <w:rPr>
          <w:rFonts w:ascii="Arial Narrow" w:hAnsi="Arial Narrow"/>
          <w:sz w:val="24"/>
        </w:rPr>
      </w:pPr>
    </w:p>
    <w:p w14:paraId="653C9E64" w14:textId="77777777" w:rsidR="000806E4" w:rsidRPr="00806CF3" w:rsidRDefault="00D930EA" w:rsidP="006A4F26">
      <w:pPr>
        <w:pStyle w:val="Heading3"/>
        <w:numPr>
          <w:ilvl w:val="2"/>
          <w:numId w:val="80"/>
        </w:numPr>
        <w:rPr>
          <w:rFonts w:ascii="Arial Narrow" w:hAnsi="Arial Narrow"/>
          <w:color w:val="auto"/>
          <w:sz w:val="24"/>
          <w:szCs w:val="24"/>
          <w:lang w:val="en-GB"/>
        </w:rPr>
      </w:pPr>
      <w:bookmarkStart w:id="90" w:name="_Toc159429898"/>
      <w:r w:rsidRPr="00806CF3">
        <w:rPr>
          <w:rFonts w:ascii="Arial Narrow" w:hAnsi="Arial Narrow"/>
          <w:color w:val="auto"/>
          <w:sz w:val="24"/>
          <w:szCs w:val="24"/>
          <w:lang w:val="en-GB"/>
        </w:rPr>
        <w:t>To what extent were the project outcome and outputs achieved</w:t>
      </w:r>
      <w:bookmarkEnd w:id="90"/>
    </w:p>
    <w:p w14:paraId="6195472E" w14:textId="77777777" w:rsidR="00121716" w:rsidRDefault="00D930EA" w:rsidP="00D930EA">
      <w:pPr>
        <w:ind w:left="720"/>
        <w:rPr>
          <w:rFonts w:ascii="Arial Narrow" w:hAnsi="Arial Narrow"/>
          <w:sz w:val="24"/>
        </w:rPr>
      </w:pPr>
      <w:r w:rsidRPr="00806CF3">
        <w:rPr>
          <w:rFonts w:ascii="Arial Narrow" w:hAnsi="Arial Narrow"/>
          <w:sz w:val="24"/>
        </w:rPr>
        <w:t>Most outputs have been satisfactorily achieved but the project outcomes are yet to be appreciated. Food and nutritional security may take some more years to be achieved because most of the investments made through the project have not yet started bearing fruits.</w:t>
      </w:r>
    </w:p>
    <w:p w14:paraId="36D89C48" w14:textId="77777777" w:rsidR="008D6118" w:rsidRDefault="008D6118" w:rsidP="00D930EA">
      <w:pPr>
        <w:ind w:left="720"/>
        <w:rPr>
          <w:rFonts w:ascii="Arial Narrow" w:hAnsi="Arial Narrow"/>
          <w:sz w:val="24"/>
        </w:rPr>
      </w:pPr>
    </w:p>
    <w:p w14:paraId="2EF05790" w14:textId="77777777" w:rsidR="006B2B8E" w:rsidRPr="009A5038" w:rsidRDefault="009A5038" w:rsidP="00D930EA">
      <w:pPr>
        <w:ind w:left="720"/>
        <w:rPr>
          <w:rFonts w:ascii="Arial Narrow" w:hAnsi="Arial Narrow"/>
          <w:b/>
          <w:i/>
          <w:sz w:val="24"/>
        </w:rPr>
      </w:pPr>
      <w:r w:rsidRPr="009A5038">
        <w:rPr>
          <w:rFonts w:ascii="Arial Narrow" w:hAnsi="Arial Narrow"/>
          <w:b/>
          <w:i/>
          <w:sz w:val="24"/>
        </w:rPr>
        <w:t xml:space="preserve">Project </w:t>
      </w:r>
      <w:r w:rsidR="006B2B8E" w:rsidRPr="009A5038">
        <w:rPr>
          <w:rFonts w:ascii="Arial Narrow" w:hAnsi="Arial Narrow"/>
          <w:b/>
          <w:i/>
          <w:sz w:val="24"/>
        </w:rPr>
        <w:t>Outcomes</w:t>
      </w:r>
    </w:p>
    <w:p w14:paraId="555C0E3F" w14:textId="77777777" w:rsidR="008A168B" w:rsidRDefault="00EE20DA" w:rsidP="00C2346D">
      <w:pPr>
        <w:ind w:left="720"/>
        <w:rPr>
          <w:rFonts w:ascii="Arial Narrow" w:hAnsi="Arial Narrow"/>
          <w:sz w:val="24"/>
          <w:lang w:val="en-GB"/>
        </w:rPr>
      </w:pPr>
      <w:r>
        <w:rPr>
          <w:rFonts w:ascii="Arial Narrow" w:hAnsi="Arial Narrow"/>
          <w:sz w:val="24"/>
          <w:lang w:val="en-GB"/>
        </w:rPr>
        <w:t>Food and nutrition security may take</w:t>
      </w:r>
      <w:r w:rsidR="005C0B89">
        <w:rPr>
          <w:rFonts w:ascii="Arial Narrow" w:hAnsi="Arial Narrow"/>
          <w:sz w:val="24"/>
          <w:lang w:val="en-GB"/>
        </w:rPr>
        <w:t xml:space="preserve"> time to be appreciated but supporting policies and interventions / practices are in place and will ultimately turn around food and nutrition security in the project impact area. This is the case because the design of the project </w:t>
      </w:r>
      <w:r w:rsidR="00C2346D">
        <w:rPr>
          <w:rFonts w:ascii="Arial Narrow" w:hAnsi="Arial Narrow"/>
          <w:sz w:val="24"/>
          <w:lang w:val="en-GB"/>
        </w:rPr>
        <w:t xml:space="preserve">implemented policies and interventions that ensure </w:t>
      </w:r>
      <w:r w:rsidR="00C2346D" w:rsidRPr="00C2346D">
        <w:rPr>
          <w:rFonts w:ascii="Arial Narrow" w:hAnsi="Arial Narrow"/>
          <w:sz w:val="24"/>
          <w:lang w:val="en-GB"/>
        </w:rPr>
        <w:t>physical, social and economic access to food,</w:t>
      </w:r>
      <w:r w:rsidR="008A168B">
        <w:rPr>
          <w:rFonts w:ascii="Arial Narrow" w:hAnsi="Arial Narrow"/>
          <w:sz w:val="24"/>
          <w:lang w:val="en-GB"/>
        </w:rPr>
        <w:t xml:space="preserve"> </w:t>
      </w:r>
      <w:r w:rsidR="00C2346D" w:rsidRPr="00C2346D">
        <w:rPr>
          <w:rFonts w:ascii="Arial Narrow" w:hAnsi="Arial Narrow"/>
          <w:sz w:val="24"/>
          <w:lang w:val="en-GB"/>
        </w:rPr>
        <w:t>which is safe</w:t>
      </w:r>
      <w:r w:rsidR="00DD22A2">
        <w:rPr>
          <w:rFonts w:ascii="Arial Narrow" w:hAnsi="Arial Narrow"/>
          <w:sz w:val="24"/>
          <w:lang w:val="en-GB"/>
        </w:rPr>
        <w:t>. W</w:t>
      </w:r>
      <w:r w:rsidR="008A168B">
        <w:rPr>
          <w:rFonts w:ascii="Arial Narrow" w:hAnsi="Arial Narrow"/>
          <w:sz w:val="24"/>
          <w:lang w:val="en-GB"/>
        </w:rPr>
        <w:t xml:space="preserve">hat still remains is to meet </w:t>
      </w:r>
      <w:r w:rsidR="00C2346D" w:rsidRPr="00C2346D">
        <w:rPr>
          <w:rFonts w:ascii="Arial Narrow" w:hAnsi="Arial Narrow"/>
          <w:sz w:val="24"/>
          <w:lang w:val="en-GB"/>
        </w:rPr>
        <w:t>sufficient qu</w:t>
      </w:r>
      <w:r w:rsidR="008A168B">
        <w:rPr>
          <w:rFonts w:ascii="Arial Narrow" w:hAnsi="Arial Narrow"/>
          <w:sz w:val="24"/>
          <w:lang w:val="en-GB"/>
        </w:rPr>
        <w:t>antity and quality to meet</w:t>
      </w:r>
      <w:r w:rsidR="00C2346D" w:rsidRPr="00C2346D">
        <w:rPr>
          <w:rFonts w:ascii="Arial Narrow" w:hAnsi="Arial Narrow"/>
          <w:sz w:val="24"/>
          <w:lang w:val="en-GB"/>
        </w:rPr>
        <w:t xml:space="preserve"> dietary</w:t>
      </w:r>
      <w:r w:rsidR="008A168B">
        <w:rPr>
          <w:rFonts w:ascii="Arial Narrow" w:hAnsi="Arial Narrow"/>
          <w:sz w:val="24"/>
          <w:lang w:val="en-GB"/>
        </w:rPr>
        <w:t xml:space="preserve"> needs and food preferences. In addition, supply of </w:t>
      </w:r>
      <w:r w:rsidR="00C2346D" w:rsidRPr="00C2346D">
        <w:rPr>
          <w:rFonts w:ascii="Arial Narrow" w:hAnsi="Arial Narrow"/>
          <w:sz w:val="24"/>
          <w:lang w:val="en-GB"/>
        </w:rPr>
        <w:t>adequate water</w:t>
      </w:r>
      <w:r w:rsidR="008A168B">
        <w:rPr>
          <w:rFonts w:ascii="Arial Narrow" w:hAnsi="Arial Narrow"/>
          <w:sz w:val="24"/>
          <w:lang w:val="en-GB"/>
        </w:rPr>
        <w:t xml:space="preserve"> </w:t>
      </w:r>
      <w:r w:rsidR="00C2346D" w:rsidRPr="00C2346D">
        <w:rPr>
          <w:rFonts w:ascii="Arial Narrow" w:hAnsi="Arial Narrow"/>
          <w:sz w:val="24"/>
          <w:lang w:val="en-GB"/>
        </w:rPr>
        <w:t xml:space="preserve">and sanitation, health services and care, </w:t>
      </w:r>
      <w:r w:rsidR="008A168B">
        <w:rPr>
          <w:rFonts w:ascii="Arial Narrow" w:hAnsi="Arial Narrow"/>
          <w:sz w:val="24"/>
          <w:lang w:val="en-GB"/>
        </w:rPr>
        <w:t>to allow</w:t>
      </w:r>
      <w:r w:rsidR="00C2346D" w:rsidRPr="00C2346D">
        <w:rPr>
          <w:rFonts w:ascii="Arial Narrow" w:hAnsi="Arial Narrow"/>
          <w:sz w:val="24"/>
          <w:lang w:val="en-GB"/>
        </w:rPr>
        <w:t xml:space="preserve"> for healthy and active life </w:t>
      </w:r>
      <w:r w:rsidR="002D75C4">
        <w:rPr>
          <w:rFonts w:ascii="Arial Narrow" w:hAnsi="Arial Narrow"/>
          <w:sz w:val="24"/>
          <w:lang w:val="en-GB"/>
        </w:rPr>
        <w:t xml:space="preserve">was </w:t>
      </w:r>
      <w:r w:rsidR="008A168B">
        <w:rPr>
          <w:rFonts w:ascii="Arial Narrow" w:hAnsi="Arial Narrow"/>
          <w:sz w:val="24"/>
          <w:lang w:val="en-GB"/>
        </w:rPr>
        <w:t xml:space="preserve"> not assuring. Stability in availability, accessibility, and utilization of food </w:t>
      </w:r>
      <w:r w:rsidR="002D75C4">
        <w:rPr>
          <w:rFonts w:ascii="Arial Narrow" w:hAnsi="Arial Narrow"/>
          <w:sz w:val="24"/>
          <w:lang w:val="en-GB"/>
        </w:rPr>
        <w:t>was</w:t>
      </w:r>
      <w:r w:rsidR="008A168B">
        <w:rPr>
          <w:rFonts w:ascii="Arial Narrow" w:hAnsi="Arial Narrow"/>
          <w:sz w:val="24"/>
          <w:lang w:val="en-GB"/>
        </w:rPr>
        <w:t xml:space="preserve"> yet to be fully achieved in the project impact area despite the NCRP </w:t>
      </w:r>
      <w:r w:rsidR="00D75D0D">
        <w:rPr>
          <w:rFonts w:ascii="Arial Narrow" w:hAnsi="Arial Narrow"/>
          <w:sz w:val="24"/>
          <w:lang w:val="en-GB"/>
        </w:rPr>
        <w:t xml:space="preserve">improving implementation and coordination of enabling policies; implementing interventions that </w:t>
      </w:r>
      <w:r w:rsidR="002D75C4">
        <w:rPr>
          <w:rFonts w:ascii="Arial Narrow" w:hAnsi="Arial Narrow"/>
          <w:sz w:val="24"/>
          <w:lang w:val="en-GB"/>
        </w:rPr>
        <w:t>were</w:t>
      </w:r>
      <w:r w:rsidR="00D75D0D">
        <w:rPr>
          <w:rFonts w:ascii="Arial Narrow" w:hAnsi="Arial Narrow"/>
          <w:sz w:val="24"/>
          <w:lang w:val="en-GB"/>
        </w:rPr>
        <w:t xml:space="preserve"> likely to improve nutrition and influence behaviours towards increased access to food; and investing in various income spinning projects including irrigation scheme.</w:t>
      </w:r>
    </w:p>
    <w:p w14:paraId="479B660C" w14:textId="77777777" w:rsidR="008A168B" w:rsidRDefault="008A168B" w:rsidP="00C2346D">
      <w:pPr>
        <w:ind w:left="720"/>
        <w:rPr>
          <w:rFonts w:ascii="Arial Narrow" w:hAnsi="Arial Narrow"/>
          <w:sz w:val="24"/>
          <w:lang w:val="en-GB"/>
        </w:rPr>
      </w:pPr>
    </w:p>
    <w:p w14:paraId="2FA6A810" w14:textId="77777777" w:rsidR="00804A05" w:rsidRDefault="00D75D0D" w:rsidP="00D930EA">
      <w:pPr>
        <w:ind w:left="720"/>
        <w:rPr>
          <w:rFonts w:ascii="Arial Narrow" w:hAnsi="Arial Narrow"/>
          <w:sz w:val="24"/>
          <w:lang w:val="en-GB"/>
        </w:rPr>
      </w:pPr>
      <w:r>
        <w:rPr>
          <w:rFonts w:ascii="Arial Narrow" w:hAnsi="Arial Narrow"/>
          <w:sz w:val="24"/>
          <w:lang w:val="en-GB"/>
        </w:rPr>
        <w:t>E</w:t>
      </w:r>
      <w:r w:rsidR="00EE20DA" w:rsidRPr="00EE20DA">
        <w:rPr>
          <w:rFonts w:ascii="Arial Narrow" w:hAnsi="Arial Narrow"/>
          <w:sz w:val="24"/>
          <w:lang w:val="en-GB"/>
        </w:rPr>
        <w:t>quitable acces</w:t>
      </w:r>
      <w:r w:rsidR="00EE20DA">
        <w:rPr>
          <w:rFonts w:ascii="Arial Narrow" w:hAnsi="Arial Narrow"/>
          <w:sz w:val="24"/>
          <w:lang w:val="en-GB"/>
        </w:rPr>
        <w:t>s to healthy ecosystems</w:t>
      </w:r>
      <w:r w:rsidR="00EE20DA" w:rsidRPr="00EE20DA">
        <w:rPr>
          <w:rFonts w:ascii="Arial Narrow" w:hAnsi="Arial Narrow"/>
          <w:sz w:val="24"/>
          <w:lang w:val="en-GB"/>
        </w:rPr>
        <w:t xml:space="preserve"> </w:t>
      </w:r>
      <w:r w:rsidR="00517A2B">
        <w:rPr>
          <w:rFonts w:ascii="Arial Narrow" w:hAnsi="Arial Narrow"/>
          <w:sz w:val="24"/>
          <w:lang w:val="en-GB"/>
        </w:rPr>
        <w:t xml:space="preserve">was </w:t>
      </w:r>
      <w:r w:rsidR="009A5038">
        <w:rPr>
          <w:rFonts w:ascii="Arial Narrow" w:hAnsi="Arial Narrow"/>
          <w:sz w:val="24"/>
          <w:lang w:val="en-GB"/>
        </w:rPr>
        <w:t>relatively facilitated by the NCRP. F</w:t>
      </w:r>
      <w:r w:rsidR="00517A2B">
        <w:rPr>
          <w:rFonts w:ascii="Arial Narrow" w:hAnsi="Arial Narrow"/>
          <w:sz w:val="24"/>
          <w:lang w:val="en-GB"/>
        </w:rPr>
        <w:t xml:space="preserve">ocusing on habitat loss and fragmentation, over exploitation of biological resources, water pollution, </w:t>
      </w:r>
      <w:r w:rsidR="00804A05">
        <w:rPr>
          <w:rFonts w:ascii="Arial Narrow" w:hAnsi="Arial Narrow"/>
          <w:sz w:val="24"/>
          <w:lang w:val="en-GB"/>
        </w:rPr>
        <w:t>climate change and infestation of invasive alien species brings the state of the ecosystems i</w:t>
      </w:r>
      <w:r w:rsidR="00A442D9">
        <w:rPr>
          <w:rFonts w:ascii="Arial Narrow" w:hAnsi="Arial Narrow"/>
          <w:sz w:val="24"/>
          <w:lang w:val="en-GB"/>
        </w:rPr>
        <w:t>.</w:t>
      </w:r>
      <w:r w:rsidR="00804A05">
        <w:rPr>
          <w:rFonts w:ascii="Arial Narrow" w:hAnsi="Arial Narrow"/>
          <w:sz w:val="24"/>
          <w:lang w:val="en-GB"/>
        </w:rPr>
        <w:t xml:space="preserve">e. Bua River ecosystem into perspective </w:t>
      </w:r>
      <w:r w:rsidR="00A442D9">
        <w:rPr>
          <w:rFonts w:ascii="Arial Narrow" w:hAnsi="Arial Narrow"/>
          <w:sz w:val="24"/>
          <w:lang w:val="en-GB"/>
        </w:rPr>
        <w:t>vis-à-vis</w:t>
      </w:r>
      <w:r w:rsidR="00804A05">
        <w:rPr>
          <w:rFonts w:ascii="Arial Narrow" w:hAnsi="Arial Narrow"/>
          <w:sz w:val="24"/>
          <w:lang w:val="en-GB"/>
        </w:rPr>
        <w:t xml:space="preserve"> the project interventions both at policy and implementation level. It is </w:t>
      </w:r>
      <w:r w:rsidR="00C43825">
        <w:rPr>
          <w:rFonts w:ascii="Arial Narrow" w:hAnsi="Arial Narrow"/>
          <w:sz w:val="24"/>
          <w:lang w:val="en-GB"/>
        </w:rPr>
        <w:t xml:space="preserve">thus </w:t>
      </w:r>
      <w:r w:rsidR="00804A05">
        <w:rPr>
          <w:rFonts w:ascii="Arial Narrow" w:hAnsi="Arial Narrow"/>
          <w:sz w:val="24"/>
          <w:lang w:val="en-GB"/>
        </w:rPr>
        <w:t xml:space="preserve">clear that the NCRP facilitated equitable access to healthy ecosystems through ecosystem based approach and governance. </w:t>
      </w:r>
    </w:p>
    <w:p w14:paraId="278A2F27" w14:textId="77777777" w:rsidR="0026417A" w:rsidRDefault="0026417A" w:rsidP="00D930EA">
      <w:pPr>
        <w:ind w:left="720"/>
        <w:rPr>
          <w:rFonts w:ascii="Arial Narrow" w:hAnsi="Arial Narrow"/>
          <w:sz w:val="24"/>
          <w:lang w:val="en-GB"/>
        </w:rPr>
      </w:pPr>
    </w:p>
    <w:p w14:paraId="7B3FADA0" w14:textId="77777777" w:rsidR="00280D0F" w:rsidRDefault="00517A2B" w:rsidP="00D930EA">
      <w:pPr>
        <w:ind w:left="720"/>
        <w:rPr>
          <w:rFonts w:ascii="Arial Narrow" w:hAnsi="Arial Narrow"/>
          <w:sz w:val="24"/>
          <w:lang w:val="en-GB"/>
        </w:rPr>
      </w:pPr>
      <w:r w:rsidRPr="00517A2B">
        <w:rPr>
          <w:rFonts w:ascii="Arial Narrow" w:hAnsi="Arial Narrow"/>
          <w:sz w:val="24"/>
        </w:rPr>
        <w:lastRenderedPageBreak/>
        <w:t>Ecosyste</w:t>
      </w:r>
      <w:r w:rsidR="0026417A">
        <w:rPr>
          <w:rFonts w:ascii="Arial Narrow" w:hAnsi="Arial Narrow"/>
          <w:sz w:val="24"/>
        </w:rPr>
        <w:t>m-based governance presupposes holistic and equitable approaches</w:t>
      </w:r>
      <w:r w:rsidRPr="00517A2B">
        <w:rPr>
          <w:rFonts w:ascii="Arial Narrow" w:hAnsi="Arial Narrow"/>
          <w:sz w:val="24"/>
        </w:rPr>
        <w:t xml:space="preserve"> </w:t>
      </w:r>
      <w:r w:rsidR="0026417A">
        <w:rPr>
          <w:rFonts w:ascii="Arial Narrow" w:hAnsi="Arial Narrow"/>
          <w:sz w:val="24"/>
        </w:rPr>
        <w:t>because i</w:t>
      </w:r>
      <w:r w:rsidRPr="00517A2B">
        <w:rPr>
          <w:rFonts w:ascii="Arial Narrow" w:hAnsi="Arial Narrow"/>
          <w:sz w:val="24"/>
        </w:rPr>
        <w:t xml:space="preserve">t </w:t>
      </w:r>
      <w:r w:rsidR="0026417A">
        <w:rPr>
          <w:rFonts w:ascii="Arial Narrow" w:hAnsi="Arial Narrow"/>
          <w:sz w:val="24"/>
        </w:rPr>
        <w:t xml:space="preserve">involved </w:t>
      </w:r>
      <w:r w:rsidRPr="00517A2B">
        <w:rPr>
          <w:rFonts w:ascii="Arial Narrow" w:hAnsi="Arial Narrow"/>
          <w:sz w:val="24"/>
        </w:rPr>
        <w:t>inter- and transdisciplinary knowledge</w:t>
      </w:r>
      <w:r w:rsidR="0026417A">
        <w:rPr>
          <w:rFonts w:ascii="Arial Narrow" w:hAnsi="Arial Narrow"/>
          <w:sz w:val="24"/>
        </w:rPr>
        <w:t xml:space="preserve"> which were b</w:t>
      </w:r>
      <w:r w:rsidRPr="00517A2B">
        <w:rPr>
          <w:rFonts w:ascii="Arial Narrow" w:hAnsi="Arial Narrow"/>
          <w:sz w:val="24"/>
        </w:rPr>
        <w:t xml:space="preserve">oth achieved with broad, inclusive and interactive participation of relevant </w:t>
      </w:r>
      <w:r w:rsidR="003E50ED">
        <w:rPr>
          <w:rFonts w:ascii="Arial Narrow" w:hAnsi="Arial Narrow"/>
          <w:sz w:val="24"/>
        </w:rPr>
        <w:t xml:space="preserve">national </w:t>
      </w:r>
      <w:r w:rsidRPr="00517A2B">
        <w:rPr>
          <w:rFonts w:ascii="Arial Narrow" w:hAnsi="Arial Narrow"/>
          <w:sz w:val="24"/>
        </w:rPr>
        <w:t xml:space="preserve">experts and stakeholders including local resource users like small-scale fishers. The goal </w:t>
      </w:r>
      <w:r w:rsidR="0026417A">
        <w:rPr>
          <w:rFonts w:ascii="Arial Narrow" w:hAnsi="Arial Narrow"/>
          <w:sz w:val="24"/>
        </w:rPr>
        <w:t xml:space="preserve">being </w:t>
      </w:r>
      <w:r w:rsidRPr="00517A2B">
        <w:rPr>
          <w:rFonts w:ascii="Arial Narrow" w:hAnsi="Arial Narrow"/>
          <w:sz w:val="24"/>
        </w:rPr>
        <w:t xml:space="preserve">to achieve sustainable use of resources and services derived from the ecosystems and to maintain their structure, functioning and productivity while satisfying the social and economic needs of stakeholders. </w:t>
      </w:r>
    </w:p>
    <w:p w14:paraId="54F4D7BF" w14:textId="77777777" w:rsidR="00280D0F" w:rsidRDefault="00280D0F" w:rsidP="00D930EA">
      <w:pPr>
        <w:ind w:left="720"/>
        <w:rPr>
          <w:rFonts w:ascii="Arial Narrow" w:hAnsi="Arial Narrow"/>
          <w:sz w:val="24"/>
          <w:lang w:val="en-GB"/>
        </w:rPr>
      </w:pPr>
    </w:p>
    <w:p w14:paraId="5005A7B5" w14:textId="77777777" w:rsidR="00280D0F" w:rsidRDefault="0026417A" w:rsidP="00D930EA">
      <w:pPr>
        <w:ind w:left="720"/>
        <w:rPr>
          <w:rFonts w:ascii="Arial Narrow" w:hAnsi="Arial Narrow"/>
          <w:sz w:val="24"/>
          <w:lang w:val="en-GB"/>
        </w:rPr>
      </w:pPr>
      <w:r w:rsidRPr="0026417A">
        <w:rPr>
          <w:rFonts w:ascii="Arial Narrow" w:hAnsi="Arial Narrow"/>
          <w:sz w:val="24"/>
          <w:lang w:val="en-GB"/>
        </w:rPr>
        <w:t xml:space="preserve">Equitable access to healthy ecosystems </w:t>
      </w:r>
      <w:r>
        <w:rPr>
          <w:rFonts w:ascii="Arial Narrow" w:hAnsi="Arial Narrow"/>
          <w:sz w:val="24"/>
          <w:lang w:val="en-GB"/>
        </w:rPr>
        <w:t xml:space="preserve">was an </w:t>
      </w:r>
      <w:r w:rsidR="00517A2B" w:rsidRPr="00517A2B">
        <w:rPr>
          <w:rFonts w:ascii="Arial Narrow" w:hAnsi="Arial Narrow"/>
          <w:sz w:val="24"/>
          <w:lang w:val="en-GB"/>
        </w:rPr>
        <w:t>outcome of a</w:t>
      </w:r>
      <w:r w:rsidR="00C43825">
        <w:rPr>
          <w:rFonts w:ascii="Arial Narrow" w:hAnsi="Arial Narrow"/>
          <w:sz w:val="24"/>
          <w:lang w:val="en-GB"/>
        </w:rPr>
        <w:t xml:space="preserve"> well-coordinated </w:t>
      </w:r>
      <w:r w:rsidR="00517A2B" w:rsidRPr="00517A2B">
        <w:rPr>
          <w:rFonts w:ascii="Arial Narrow" w:hAnsi="Arial Narrow"/>
          <w:sz w:val="24"/>
          <w:lang w:val="en-GB"/>
        </w:rPr>
        <w:t xml:space="preserve">policy </w:t>
      </w:r>
      <w:r w:rsidR="00C43825">
        <w:rPr>
          <w:rFonts w:ascii="Arial Narrow" w:hAnsi="Arial Narrow"/>
          <w:sz w:val="24"/>
          <w:lang w:val="en-GB"/>
        </w:rPr>
        <w:t>and</w:t>
      </w:r>
      <w:r w:rsidR="00517A2B" w:rsidRPr="00517A2B">
        <w:rPr>
          <w:rFonts w:ascii="Arial Narrow" w:hAnsi="Arial Narrow"/>
          <w:sz w:val="24"/>
          <w:lang w:val="en-GB"/>
        </w:rPr>
        <w:t xml:space="preserve"> </w:t>
      </w:r>
      <w:r w:rsidR="00C43825">
        <w:rPr>
          <w:rFonts w:ascii="Arial Narrow" w:hAnsi="Arial Narrow"/>
          <w:sz w:val="24"/>
          <w:lang w:val="en-GB"/>
        </w:rPr>
        <w:t xml:space="preserve">prudent </w:t>
      </w:r>
      <w:r w:rsidR="00517A2B" w:rsidRPr="00517A2B">
        <w:rPr>
          <w:rFonts w:ascii="Arial Narrow" w:hAnsi="Arial Narrow"/>
          <w:sz w:val="24"/>
          <w:lang w:val="en-GB"/>
        </w:rPr>
        <w:t>resource management system, and the process by which</w:t>
      </w:r>
      <w:r>
        <w:rPr>
          <w:rFonts w:ascii="Arial Narrow" w:hAnsi="Arial Narrow"/>
          <w:sz w:val="24"/>
          <w:lang w:val="en-GB"/>
        </w:rPr>
        <w:t xml:space="preserve"> </w:t>
      </w:r>
      <w:r w:rsidR="00517A2B" w:rsidRPr="00517A2B">
        <w:rPr>
          <w:rFonts w:ascii="Arial Narrow" w:hAnsi="Arial Narrow"/>
          <w:sz w:val="24"/>
          <w:lang w:val="en-GB"/>
        </w:rPr>
        <w:t xml:space="preserve">actions and decisions </w:t>
      </w:r>
      <w:r>
        <w:rPr>
          <w:rFonts w:ascii="Arial Narrow" w:hAnsi="Arial Narrow"/>
          <w:sz w:val="24"/>
          <w:lang w:val="en-GB"/>
        </w:rPr>
        <w:t xml:space="preserve">were </w:t>
      </w:r>
      <w:r w:rsidR="00517A2B" w:rsidRPr="00517A2B">
        <w:rPr>
          <w:rFonts w:ascii="Arial Narrow" w:hAnsi="Arial Narrow"/>
          <w:sz w:val="24"/>
          <w:lang w:val="en-GB"/>
        </w:rPr>
        <w:t>formulated and implemented</w:t>
      </w:r>
      <w:r w:rsidR="00C43825">
        <w:rPr>
          <w:rFonts w:ascii="Arial Narrow" w:hAnsi="Arial Narrow"/>
          <w:sz w:val="24"/>
          <w:lang w:val="en-GB"/>
        </w:rPr>
        <w:t xml:space="preserve"> in a transparent manner</w:t>
      </w:r>
      <w:r w:rsidR="00517A2B" w:rsidRPr="00517A2B">
        <w:rPr>
          <w:rFonts w:ascii="Arial Narrow" w:hAnsi="Arial Narrow"/>
          <w:sz w:val="24"/>
          <w:lang w:val="en-GB"/>
        </w:rPr>
        <w:t xml:space="preserve">. </w:t>
      </w:r>
    </w:p>
    <w:p w14:paraId="03FFA51F" w14:textId="77777777" w:rsidR="0026417A" w:rsidRDefault="0026417A" w:rsidP="00D930EA">
      <w:pPr>
        <w:ind w:left="720"/>
        <w:rPr>
          <w:rFonts w:ascii="Arial Narrow" w:hAnsi="Arial Narrow"/>
          <w:sz w:val="24"/>
          <w:lang w:val="en-GB"/>
        </w:rPr>
      </w:pPr>
    </w:p>
    <w:p w14:paraId="016E4BFD" w14:textId="77777777" w:rsidR="007617DE" w:rsidRDefault="0026417A" w:rsidP="00D930EA">
      <w:pPr>
        <w:ind w:left="720"/>
        <w:rPr>
          <w:rFonts w:ascii="Arial Narrow" w:hAnsi="Arial Narrow"/>
          <w:sz w:val="24"/>
          <w:lang w:val="en-GB"/>
        </w:rPr>
      </w:pPr>
      <w:r>
        <w:rPr>
          <w:rFonts w:ascii="Arial Narrow" w:hAnsi="Arial Narrow"/>
          <w:sz w:val="24"/>
          <w:lang w:val="en-GB"/>
        </w:rPr>
        <w:t>R</w:t>
      </w:r>
      <w:r w:rsidR="00EE20DA" w:rsidRPr="00EE20DA">
        <w:rPr>
          <w:rFonts w:ascii="Arial Narrow" w:hAnsi="Arial Narrow"/>
          <w:sz w:val="24"/>
          <w:lang w:val="en-GB"/>
        </w:rPr>
        <w:t>esilient livelihoods</w:t>
      </w:r>
      <w:r>
        <w:rPr>
          <w:rFonts w:ascii="Arial Narrow" w:hAnsi="Arial Narrow"/>
          <w:sz w:val="24"/>
          <w:lang w:val="en-GB"/>
        </w:rPr>
        <w:t xml:space="preserve"> were partially achieved </w:t>
      </w:r>
      <w:r w:rsidR="00783AB1">
        <w:rPr>
          <w:rFonts w:ascii="Arial Narrow" w:hAnsi="Arial Narrow"/>
          <w:sz w:val="24"/>
          <w:lang w:val="en-GB"/>
        </w:rPr>
        <w:t xml:space="preserve">by the NCRP </w:t>
      </w:r>
      <w:r>
        <w:rPr>
          <w:rFonts w:ascii="Arial Narrow" w:hAnsi="Arial Narrow"/>
          <w:sz w:val="24"/>
          <w:lang w:val="en-GB"/>
        </w:rPr>
        <w:t xml:space="preserve">through the project interventions </w:t>
      </w:r>
      <w:r w:rsidR="00783AB1">
        <w:rPr>
          <w:rFonts w:ascii="Arial Narrow" w:hAnsi="Arial Narrow"/>
          <w:sz w:val="24"/>
          <w:lang w:val="en-GB"/>
        </w:rPr>
        <w:t xml:space="preserve">that touched on food production </w:t>
      </w:r>
      <w:r>
        <w:rPr>
          <w:rFonts w:ascii="Arial Narrow" w:hAnsi="Arial Narrow"/>
          <w:sz w:val="24"/>
          <w:lang w:val="en-GB"/>
        </w:rPr>
        <w:t xml:space="preserve">and investments made </w:t>
      </w:r>
      <w:r w:rsidR="007617DE">
        <w:rPr>
          <w:rFonts w:ascii="Arial Narrow" w:hAnsi="Arial Narrow"/>
          <w:sz w:val="24"/>
          <w:lang w:val="en-GB"/>
        </w:rPr>
        <w:t>via the innovations hub.</w:t>
      </w:r>
      <w:r w:rsidR="00A442D9">
        <w:rPr>
          <w:rFonts w:ascii="Arial Narrow" w:hAnsi="Arial Narrow"/>
          <w:sz w:val="24"/>
          <w:lang w:val="en-GB"/>
        </w:rPr>
        <w:t xml:space="preserve"> </w:t>
      </w:r>
      <w:r w:rsidR="00783AB1">
        <w:rPr>
          <w:rFonts w:ascii="Arial Narrow" w:hAnsi="Arial Narrow"/>
          <w:sz w:val="24"/>
          <w:lang w:val="en-GB"/>
        </w:rPr>
        <w:t xml:space="preserve">Through the NCRP, </w:t>
      </w:r>
    </w:p>
    <w:p w14:paraId="7F65E573" w14:textId="77777777" w:rsidR="007617DE" w:rsidRPr="007617DE" w:rsidRDefault="007617DE" w:rsidP="00A442D9">
      <w:pPr>
        <w:ind w:left="720"/>
        <w:rPr>
          <w:rFonts w:ascii="Arial Narrow" w:hAnsi="Arial Narrow"/>
          <w:sz w:val="24"/>
        </w:rPr>
      </w:pPr>
      <w:r w:rsidRPr="007617DE">
        <w:rPr>
          <w:rFonts w:ascii="Arial Narrow" w:hAnsi="Arial Narrow"/>
          <w:sz w:val="24"/>
        </w:rPr>
        <w:t>vulnerability and response capacity of individuals, households, and communities to negative shocks and stressors to livelihoods, particularly th</w:t>
      </w:r>
      <w:r w:rsidR="00783AB1">
        <w:rPr>
          <w:rFonts w:ascii="Arial Narrow" w:hAnsi="Arial Narrow"/>
          <w:sz w:val="24"/>
        </w:rPr>
        <w:t xml:space="preserve">ose that threaten food security were addressed. While </w:t>
      </w:r>
      <w:r w:rsidRPr="007617DE">
        <w:rPr>
          <w:rFonts w:ascii="Arial Narrow" w:hAnsi="Arial Narrow"/>
          <w:sz w:val="24"/>
        </w:rPr>
        <w:t>resilience is the ability to manage adversity and change without compromising current and future well-being</w:t>
      </w:r>
      <w:r w:rsidR="00783AB1">
        <w:rPr>
          <w:rFonts w:ascii="Arial Narrow" w:hAnsi="Arial Narrow"/>
          <w:sz w:val="24"/>
        </w:rPr>
        <w:t xml:space="preserve">, few </w:t>
      </w:r>
      <w:r w:rsidRPr="007617DE">
        <w:rPr>
          <w:rFonts w:ascii="Arial Narrow" w:hAnsi="Arial Narrow"/>
          <w:sz w:val="24"/>
        </w:rPr>
        <w:t xml:space="preserve">households are able to adopt positive coping strategies when faced with a negative shock that leads to a sudden loss of income and can recover more </w:t>
      </w:r>
      <w:r w:rsidR="00783AB1">
        <w:rPr>
          <w:rFonts w:ascii="Arial Narrow" w:hAnsi="Arial Narrow"/>
          <w:sz w:val="24"/>
        </w:rPr>
        <w:t>easily</w:t>
      </w:r>
      <w:r w:rsidRPr="007617DE">
        <w:rPr>
          <w:rFonts w:ascii="Arial Narrow" w:hAnsi="Arial Narrow"/>
          <w:sz w:val="24"/>
        </w:rPr>
        <w:t>.</w:t>
      </w:r>
      <w:r w:rsidR="00783AB1">
        <w:rPr>
          <w:rFonts w:ascii="Arial Narrow" w:hAnsi="Arial Narrow"/>
          <w:sz w:val="24"/>
        </w:rPr>
        <w:t xml:space="preserve"> The NCRP fell short of achieving resilient livelihoods </w:t>
      </w:r>
      <w:r w:rsidR="00A442D9">
        <w:rPr>
          <w:rFonts w:ascii="Arial Narrow" w:hAnsi="Arial Narrow"/>
          <w:sz w:val="24"/>
        </w:rPr>
        <w:t xml:space="preserve">when </w:t>
      </w:r>
      <w:r w:rsidRPr="007617DE">
        <w:rPr>
          <w:rFonts w:ascii="Arial Narrow" w:hAnsi="Arial Narrow"/>
          <w:sz w:val="24"/>
        </w:rPr>
        <w:t xml:space="preserve">multiple indicators </w:t>
      </w:r>
      <w:r w:rsidR="00A442D9">
        <w:rPr>
          <w:rFonts w:ascii="Arial Narrow" w:hAnsi="Arial Narrow"/>
          <w:sz w:val="24"/>
        </w:rPr>
        <w:t xml:space="preserve">such as adaptive capacity, access to basic services, </w:t>
      </w:r>
      <w:r w:rsidRPr="007617DE">
        <w:rPr>
          <w:rFonts w:ascii="Arial Narrow" w:hAnsi="Arial Narrow"/>
          <w:sz w:val="24"/>
        </w:rPr>
        <w:t>acc</w:t>
      </w:r>
      <w:r w:rsidR="00A442D9">
        <w:rPr>
          <w:rFonts w:ascii="Arial Narrow" w:hAnsi="Arial Narrow"/>
          <w:sz w:val="24"/>
        </w:rPr>
        <w:t xml:space="preserve">ess to social safety nets </w:t>
      </w:r>
      <w:r w:rsidRPr="007617DE">
        <w:rPr>
          <w:rFonts w:ascii="Arial Narrow" w:hAnsi="Arial Narrow"/>
          <w:sz w:val="24"/>
        </w:rPr>
        <w:t>and owner</w:t>
      </w:r>
      <w:r w:rsidR="00A442D9">
        <w:rPr>
          <w:rFonts w:ascii="Arial Narrow" w:hAnsi="Arial Narrow"/>
          <w:sz w:val="24"/>
        </w:rPr>
        <w:t xml:space="preserve">ship of productive assets </w:t>
      </w:r>
      <w:r w:rsidR="005E06A5">
        <w:rPr>
          <w:rFonts w:ascii="Arial Narrow" w:hAnsi="Arial Narrow"/>
          <w:sz w:val="24"/>
        </w:rPr>
        <w:t>were</w:t>
      </w:r>
      <w:r w:rsidR="00A442D9">
        <w:rPr>
          <w:rFonts w:ascii="Arial Narrow" w:hAnsi="Arial Narrow"/>
          <w:sz w:val="24"/>
        </w:rPr>
        <w:t xml:space="preserve"> considered. Nonetheless, the NCRP in its design had an appropriate </w:t>
      </w:r>
      <w:r w:rsidR="00A442D9" w:rsidRPr="007617DE">
        <w:rPr>
          <w:rFonts w:ascii="Arial Narrow" w:hAnsi="Arial Narrow"/>
          <w:sz w:val="24"/>
        </w:rPr>
        <w:t>package</w:t>
      </w:r>
      <w:r w:rsidRPr="007617DE">
        <w:rPr>
          <w:rFonts w:ascii="Arial Narrow" w:hAnsi="Arial Narrow"/>
          <w:sz w:val="24"/>
        </w:rPr>
        <w:t xml:space="preserve"> of support for beneficiary households with a mix of pro</w:t>
      </w:r>
      <w:r w:rsidR="00A442D9">
        <w:rPr>
          <w:rFonts w:ascii="Arial Narrow" w:hAnsi="Arial Narrow"/>
          <w:sz w:val="24"/>
        </w:rPr>
        <w:t xml:space="preserve">ject </w:t>
      </w:r>
      <w:r w:rsidRPr="007617DE">
        <w:rPr>
          <w:rFonts w:ascii="Arial Narrow" w:hAnsi="Arial Narrow"/>
          <w:sz w:val="24"/>
        </w:rPr>
        <w:t xml:space="preserve">interventions, including </w:t>
      </w:r>
      <w:r w:rsidR="00A442D9">
        <w:rPr>
          <w:rFonts w:ascii="Arial Narrow" w:hAnsi="Arial Narrow"/>
          <w:sz w:val="24"/>
        </w:rPr>
        <w:t>livelihoods support.</w:t>
      </w:r>
    </w:p>
    <w:p w14:paraId="032063FE" w14:textId="77777777" w:rsidR="003E50ED" w:rsidRDefault="003E50ED" w:rsidP="003E50ED">
      <w:pPr>
        <w:ind w:left="720"/>
        <w:rPr>
          <w:rFonts w:ascii="Arial Narrow" w:hAnsi="Arial Narrow"/>
          <w:sz w:val="24"/>
        </w:rPr>
      </w:pPr>
    </w:p>
    <w:p w14:paraId="0CA8C5FE" w14:textId="77777777" w:rsidR="007A12DE" w:rsidRDefault="00266817" w:rsidP="00D930EA">
      <w:pPr>
        <w:ind w:left="720"/>
        <w:rPr>
          <w:rFonts w:ascii="Arial Narrow" w:hAnsi="Arial Narrow"/>
          <w:sz w:val="24"/>
        </w:rPr>
      </w:pPr>
      <w:r>
        <w:rPr>
          <w:rFonts w:ascii="Arial Narrow" w:hAnsi="Arial Narrow"/>
          <w:sz w:val="24"/>
        </w:rPr>
        <w:t>In view of the foregoing, from a baseline of poor governance and u</w:t>
      </w:r>
      <w:r w:rsidR="003E50ED" w:rsidRPr="003E50ED">
        <w:rPr>
          <w:rFonts w:ascii="Arial Narrow" w:hAnsi="Arial Narrow"/>
          <w:sz w:val="24"/>
        </w:rPr>
        <w:t>ncoordinated</w:t>
      </w:r>
      <w:r>
        <w:rPr>
          <w:rFonts w:ascii="Arial Narrow" w:hAnsi="Arial Narrow"/>
          <w:sz w:val="24"/>
        </w:rPr>
        <w:t xml:space="preserve"> a</w:t>
      </w:r>
      <w:r w:rsidR="003E50ED" w:rsidRPr="003E50ED">
        <w:rPr>
          <w:rFonts w:ascii="Arial Narrow" w:hAnsi="Arial Narrow"/>
          <w:sz w:val="24"/>
        </w:rPr>
        <w:t>pproaches for</w:t>
      </w:r>
      <w:r>
        <w:rPr>
          <w:rFonts w:ascii="Arial Narrow" w:hAnsi="Arial Narrow"/>
          <w:sz w:val="24"/>
        </w:rPr>
        <w:t xml:space="preserve"> b</w:t>
      </w:r>
      <w:r w:rsidR="003E50ED" w:rsidRPr="003E50ED">
        <w:rPr>
          <w:rFonts w:ascii="Arial Narrow" w:hAnsi="Arial Narrow"/>
          <w:sz w:val="24"/>
        </w:rPr>
        <w:t>uilding ecosystem</w:t>
      </w:r>
      <w:r>
        <w:rPr>
          <w:rFonts w:ascii="Arial Narrow" w:hAnsi="Arial Narrow"/>
          <w:sz w:val="24"/>
        </w:rPr>
        <w:t xml:space="preserve"> and </w:t>
      </w:r>
      <w:r w:rsidR="003E50ED" w:rsidRPr="003E50ED">
        <w:rPr>
          <w:rFonts w:ascii="Arial Narrow" w:hAnsi="Arial Narrow"/>
          <w:sz w:val="24"/>
        </w:rPr>
        <w:t>community</w:t>
      </w:r>
      <w:r>
        <w:rPr>
          <w:rFonts w:ascii="Arial Narrow" w:hAnsi="Arial Narrow"/>
          <w:sz w:val="24"/>
        </w:rPr>
        <w:t xml:space="preserve"> resilience, there </w:t>
      </w:r>
      <w:r w:rsidR="006831F9">
        <w:rPr>
          <w:rFonts w:ascii="Arial Narrow" w:hAnsi="Arial Narrow"/>
          <w:sz w:val="24"/>
        </w:rPr>
        <w:t>was</w:t>
      </w:r>
      <w:r>
        <w:rPr>
          <w:rFonts w:ascii="Arial Narrow" w:hAnsi="Arial Narrow"/>
          <w:sz w:val="24"/>
        </w:rPr>
        <w:t xml:space="preserve"> </w:t>
      </w:r>
      <w:r w:rsidR="00377B51">
        <w:rPr>
          <w:rFonts w:ascii="Arial Narrow" w:hAnsi="Arial Narrow"/>
          <w:sz w:val="24"/>
        </w:rPr>
        <w:t xml:space="preserve">a </w:t>
      </w:r>
      <w:r w:rsidR="00377B51" w:rsidRPr="003E50ED">
        <w:rPr>
          <w:rFonts w:ascii="Arial Narrow" w:hAnsi="Arial Narrow"/>
          <w:sz w:val="24"/>
        </w:rPr>
        <w:t>slight</w:t>
      </w:r>
      <w:r w:rsidR="003E50ED" w:rsidRPr="003E50ED">
        <w:rPr>
          <w:rFonts w:ascii="Arial Narrow" w:hAnsi="Arial Narrow"/>
          <w:sz w:val="24"/>
        </w:rPr>
        <w:t xml:space="preserve"> increase</w:t>
      </w:r>
      <w:r>
        <w:rPr>
          <w:rFonts w:ascii="Arial Narrow" w:hAnsi="Arial Narrow"/>
          <w:sz w:val="24"/>
        </w:rPr>
        <w:t xml:space="preserve"> in number of households whose food and nutrition security, equitable access to healthy ecosystems and resilient livelihoods increased as a result of the </w:t>
      </w:r>
      <w:r w:rsidR="007A12DE">
        <w:rPr>
          <w:rFonts w:ascii="Arial Narrow" w:hAnsi="Arial Narrow"/>
          <w:sz w:val="24"/>
        </w:rPr>
        <w:t>project.</w:t>
      </w:r>
    </w:p>
    <w:p w14:paraId="41C05607" w14:textId="77777777" w:rsidR="007A12DE" w:rsidRDefault="007A12DE" w:rsidP="00D930EA">
      <w:pPr>
        <w:ind w:left="720"/>
        <w:rPr>
          <w:rFonts w:ascii="Arial Narrow" w:hAnsi="Arial Narrow"/>
          <w:sz w:val="24"/>
        </w:rPr>
      </w:pPr>
    </w:p>
    <w:p w14:paraId="0AB11038" w14:textId="77777777" w:rsidR="00377B51" w:rsidRPr="00377B51" w:rsidDel="00F135AE" w:rsidRDefault="00377B51" w:rsidP="00377B51">
      <w:pPr>
        <w:ind w:left="720"/>
        <w:rPr>
          <w:rFonts w:ascii="Arial Narrow" w:hAnsi="Arial Narrow"/>
          <w:sz w:val="24"/>
          <w:lang w:val="en-ZA"/>
        </w:rPr>
      </w:pPr>
      <w:r w:rsidRPr="00377B51" w:rsidDel="00F135AE">
        <w:rPr>
          <w:rFonts w:ascii="Arial Narrow" w:hAnsi="Arial Narrow"/>
          <w:bCs/>
          <w:sz w:val="24"/>
          <w:lang w:val="en-ZA"/>
        </w:rPr>
        <w:t>Output 1:</w:t>
      </w:r>
      <w:r w:rsidRPr="00377B51" w:rsidDel="00F135AE">
        <w:rPr>
          <w:rFonts w:ascii="Arial Narrow" w:hAnsi="Arial Narrow"/>
          <w:sz w:val="24"/>
          <w:lang w:val="en-ZA"/>
        </w:rPr>
        <w:t xml:space="preserve"> Strengthened capacity for improved result-oriented governance and management of climate change, at national and district levels</w:t>
      </w:r>
    </w:p>
    <w:p w14:paraId="45C7FC0D" w14:textId="77777777" w:rsidR="00377B51" w:rsidRDefault="00377B51" w:rsidP="00D930EA">
      <w:pPr>
        <w:ind w:left="720"/>
        <w:rPr>
          <w:rFonts w:ascii="Arial Narrow" w:hAnsi="Arial Narrow"/>
          <w:sz w:val="24"/>
        </w:rPr>
      </w:pPr>
    </w:p>
    <w:p w14:paraId="241D520C" w14:textId="77777777" w:rsidR="00234108" w:rsidRPr="009A5038" w:rsidRDefault="002F0DE7" w:rsidP="006A4F26">
      <w:pPr>
        <w:pStyle w:val="ListParagraph"/>
        <w:numPr>
          <w:ilvl w:val="0"/>
          <w:numId w:val="84"/>
        </w:numPr>
        <w:rPr>
          <w:rFonts w:ascii="Arial Narrow" w:hAnsi="Arial Narrow"/>
          <w:sz w:val="24"/>
        </w:rPr>
      </w:pPr>
      <w:r w:rsidRPr="00B0343B">
        <w:rPr>
          <w:rFonts w:ascii="Arial Narrow" w:hAnsi="Arial Narrow"/>
          <w:sz w:val="24"/>
        </w:rPr>
        <w:t>From a background of poor management of climate change at all levels, 6 project proposals were satisfactorily funded under this output. In relation to that, 1 project review process was undertaken</w:t>
      </w:r>
      <w:r w:rsidRPr="009A5038">
        <w:rPr>
          <w:rFonts w:ascii="Arial Narrow" w:hAnsi="Arial Narrow"/>
          <w:sz w:val="24"/>
        </w:rPr>
        <w:t xml:space="preserve"> targeting GEF and GCF whose outcome was an operational manual</w:t>
      </w:r>
      <w:r w:rsidR="006D5BFA" w:rsidRPr="009A5038">
        <w:rPr>
          <w:rFonts w:ascii="Arial Narrow" w:hAnsi="Arial Narrow"/>
          <w:sz w:val="24"/>
        </w:rPr>
        <w:t xml:space="preserve"> to guide the process</w:t>
      </w:r>
      <w:r w:rsidR="00F35600">
        <w:rPr>
          <w:rFonts w:ascii="Arial Narrow" w:hAnsi="Arial Narrow"/>
          <w:sz w:val="24"/>
        </w:rPr>
        <w:t>;</w:t>
      </w:r>
      <w:r w:rsidR="006D5BFA" w:rsidRPr="009A5038">
        <w:rPr>
          <w:rFonts w:ascii="Arial Narrow" w:hAnsi="Arial Narrow"/>
          <w:sz w:val="24"/>
        </w:rPr>
        <w:t xml:space="preserve"> </w:t>
      </w:r>
    </w:p>
    <w:p w14:paraId="13E1493D" w14:textId="77777777" w:rsidR="00234108" w:rsidRPr="009A5038" w:rsidRDefault="006D5BFA" w:rsidP="006A4F26">
      <w:pPr>
        <w:pStyle w:val="ListParagraph"/>
        <w:numPr>
          <w:ilvl w:val="0"/>
          <w:numId w:val="84"/>
        </w:numPr>
        <w:rPr>
          <w:rFonts w:ascii="Arial Narrow" w:hAnsi="Arial Narrow"/>
          <w:sz w:val="24"/>
        </w:rPr>
      </w:pPr>
      <w:r w:rsidRPr="009A5038">
        <w:rPr>
          <w:rFonts w:ascii="Arial Narrow" w:hAnsi="Arial Narrow"/>
          <w:sz w:val="24"/>
        </w:rPr>
        <w:t>Four Technical Committee on Climate Change (TCCC), 4 Development Cooperation Group on Environment Resilience and Climate change (DCERCC),</w:t>
      </w:r>
      <w:r w:rsidR="00996AEA" w:rsidRPr="009A5038">
        <w:rPr>
          <w:rFonts w:ascii="Arial Narrow" w:hAnsi="Arial Narrow"/>
          <w:sz w:val="24"/>
        </w:rPr>
        <w:t xml:space="preserve"> 3 Troika and 2 Steering Committee on Climate Change (SCCC) meetings were conducted.</w:t>
      </w:r>
      <w:r w:rsidRPr="009A5038">
        <w:rPr>
          <w:rFonts w:ascii="Arial Narrow" w:hAnsi="Arial Narrow"/>
          <w:sz w:val="24"/>
        </w:rPr>
        <w:t xml:space="preserve"> </w:t>
      </w:r>
      <w:r w:rsidR="00996AEA" w:rsidRPr="009A5038">
        <w:rPr>
          <w:rFonts w:ascii="Arial Narrow" w:hAnsi="Arial Narrow"/>
          <w:sz w:val="24"/>
        </w:rPr>
        <w:t>The TCCC and SCCC provided technical and policy guidance to climate change interventions respectively</w:t>
      </w:r>
      <w:r w:rsidR="00F35600">
        <w:rPr>
          <w:rFonts w:ascii="Arial Narrow" w:hAnsi="Arial Narrow"/>
          <w:sz w:val="24"/>
        </w:rPr>
        <w:t>;</w:t>
      </w:r>
      <w:r w:rsidR="00996AEA" w:rsidRPr="009A5038">
        <w:rPr>
          <w:rFonts w:ascii="Arial Narrow" w:hAnsi="Arial Narrow"/>
          <w:sz w:val="24"/>
        </w:rPr>
        <w:t xml:space="preserve"> </w:t>
      </w:r>
    </w:p>
    <w:p w14:paraId="44C36973" w14:textId="77777777" w:rsidR="00234108" w:rsidRPr="009A5038" w:rsidRDefault="004A0E5A" w:rsidP="006A4F26">
      <w:pPr>
        <w:pStyle w:val="ListParagraph"/>
        <w:numPr>
          <w:ilvl w:val="0"/>
          <w:numId w:val="84"/>
        </w:numPr>
        <w:rPr>
          <w:rFonts w:ascii="Arial Narrow" w:hAnsi="Arial Narrow"/>
          <w:sz w:val="24"/>
        </w:rPr>
      </w:pPr>
      <w:r w:rsidRPr="009A5038">
        <w:rPr>
          <w:rFonts w:ascii="Arial Narrow" w:hAnsi="Arial Narrow"/>
          <w:sz w:val="24"/>
        </w:rPr>
        <w:t xml:space="preserve">A national strategy for resource mobilization was developed including support towards the development of Malawi’s vision 2063 and </w:t>
      </w:r>
      <w:r w:rsidR="00DD22A2">
        <w:rPr>
          <w:rFonts w:ascii="Arial Narrow" w:hAnsi="Arial Narrow"/>
          <w:sz w:val="24"/>
        </w:rPr>
        <w:t xml:space="preserve"> the </w:t>
      </w:r>
      <w:r w:rsidRPr="009A5038">
        <w:rPr>
          <w:rFonts w:ascii="Arial Narrow" w:hAnsi="Arial Narrow"/>
          <w:sz w:val="24"/>
        </w:rPr>
        <w:t>implementation of the pillar and enabler coordination groups under the same ou</w:t>
      </w:r>
      <w:r w:rsidR="009A5038">
        <w:rPr>
          <w:rFonts w:ascii="Arial Narrow" w:hAnsi="Arial Narrow"/>
          <w:sz w:val="24"/>
        </w:rPr>
        <w:t>t</w:t>
      </w:r>
      <w:r w:rsidRPr="009A5038">
        <w:rPr>
          <w:rFonts w:ascii="Arial Narrow" w:hAnsi="Arial Narrow"/>
          <w:sz w:val="24"/>
        </w:rPr>
        <w:t>put</w:t>
      </w:r>
      <w:r w:rsidR="00F35600">
        <w:rPr>
          <w:rFonts w:ascii="Arial Narrow" w:hAnsi="Arial Narrow"/>
          <w:sz w:val="24"/>
        </w:rPr>
        <w:t>;</w:t>
      </w:r>
    </w:p>
    <w:p w14:paraId="17B134C6" w14:textId="77777777" w:rsidR="00234108" w:rsidRPr="009A5038" w:rsidRDefault="00996AEA" w:rsidP="006A4F26">
      <w:pPr>
        <w:pStyle w:val="ListParagraph"/>
        <w:numPr>
          <w:ilvl w:val="0"/>
          <w:numId w:val="84"/>
        </w:numPr>
        <w:rPr>
          <w:rFonts w:ascii="Arial Narrow" w:hAnsi="Arial Narrow"/>
          <w:sz w:val="24"/>
        </w:rPr>
      </w:pPr>
      <w:r w:rsidRPr="009A5038">
        <w:rPr>
          <w:rFonts w:ascii="Arial Narrow" w:hAnsi="Arial Narrow"/>
          <w:sz w:val="24"/>
        </w:rPr>
        <w:t xml:space="preserve">In general, these were result oriented governance meetings on climate change management. </w:t>
      </w:r>
    </w:p>
    <w:p w14:paraId="04425B29" w14:textId="77777777" w:rsidR="00234108" w:rsidRDefault="00234108" w:rsidP="00D930EA">
      <w:pPr>
        <w:ind w:left="720"/>
        <w:rPr>
          <w:rFonts w:ascii="Arial Narrow" w:hAnsi="Arial Narrow"/>
          <w:sz w:val="24"/>
        </w:rPr>
      </w:pPr>
    </w:p>
    <w:p w14:paraId="00AFF576" w14:textId="5CFC6318" w:rsidR="002F0DE7" w:rsidRDefault="00596C32" w:rsidP="00D930EA">
      <w:pPr>
        <w:ind w:left="720"/>
        <w:rPr>
          <w:rFonts w:ascii="Arial Narrow" w:hAnsi="Arial Narrow"/>
          <w:sz w:val="24"/>
        </w:rPr>
      </w:pPr>
      <w:r w:rsidRPr="00B0343B">
        <w:rPr>
          <w:rFonts w:ascii="Arial Narrow" w:hAnsi="Arial Narrow"/>
          <w:sz w:val="24"/>
        </w:rPr>
        <w:t xml:space="preserve">Thus, </w:t>
      </w:r>
      <w:r w:rsidR="002F0DE7" w:rsidRPr="00B0343B">
        <w:rPr>
          <w:rFonts w:ascii="Arial Narrow" w:hAnsi="Arial Narrow"/>
          <w:sz w:val="24"/>
        </w:rPr>
        <w:t xml:space="preserve">strengthened capacity for climate change </w:t>
      </w:r>
      <w:r w:rsidR="004A704C" w:rsidRPr="00B0343B">
        <w:rPr>
          <w:rFonts w:ascii="Arial Narrow" w:hAnsi="Arial Narrow"/>
          <w:sz w:val="24"/>
        </w:rPr>
        <w:t>management and all planned results were achieved satisfactorily at varying rates</w:t>
      </w:r>
      <w:r w:rsidR="00B0343B" w:rsidRPr="00B0343B">
        <w:rPr>
          <w:rFonts w:ascii="Arial Narrow" w:hAnsi="Arial Narrow"/>
          <w:sz w:val="24"/>
        </w:rPr>
        <w:t xml:space="preserve"> as provided by explained indicators above</w:t>
      </w:r>
      <w:r w:rsidR="004A704C" w:rsidRPr="00B0343B">
        <w:rPr>
          <w:rFonts w:ascii="Arial Narrow" w:hAnsi="Arial Narrow"/>
          <w:sz w:val="24"/>
        </w:rPr>
        <w:t>.</w:t>
      </w:r>
    </w:p>
    <w:p w14:paraId="796860DE" w14:textId="77777777" w:rsidR="009A5038" w:rsidRDefault="009A5038" w:rsidP="00D930EA">
      <w:pPr>
        <w:ind w:left="720"/>
        <w:rPr>
          <w:rFonts w:ascii="Arial Narrow" w:hAnsi="Arial Narrow"/>
          <w:sz w:val="24"/>
        </w:rPr>
      </w:pPr>
    </w:p>
    <w:p w14:paraId="34591CE9" w14:textId="3751B32E" w:rsidR="00377B51" w:rsidRDefault="00377B51" w:rsidP="00377B51">
      <w:pPr>
        <w:ind w:left="720"/>
        <w:rPr>
          <w:rFonts w:ascii="Arial Narrow" w:hAnsi="Arial Narrow"/>
          <w:sz w:val="24"/>
          <w:lang w:val="en-ZA"/>
        </w:rPr>
      </w:pPr>
      <w:bookmarkStart w:id="91" w:name="_Hlk160449483"/>
      <w:bookmarkStart w:id="92" w:name="_GoBack"/>
      <w:r w:rsidRPr="00377B51" w:rsidDel="00F135AE">
        <w:rPr>
          <w:rFonts w:ascii="Arial Narrow" w:hAnsi="Arial Narrow"/>
          <w:bCs/>
          <w:sz w:val="24"/>
          <w:lang w:val="en-ZA"/>
        </w:rPr>
        <w:lastRenderedPageBreak/>
        <w:t>Output 2</w:t>
      </w:r>
      <w:r w:rsidRPr="00377B51" w:rsidDel="00F135AE">
        <w:rPr>
          <w:rFonts w:ascii="Arial Narrow" w:hAnsi="Arial Narrow"/>
          <w:sz w:val="24"/>
          <w:lang w:val="en-ZA"/>
        </w:rPr>
        <w:t>: Scaled-up action</w:t>
      </w:r>
      <w:bookmarkEnd w:id="92"/>
      <w:r w:rsidRPr="00377B51" w:rsidDel="00F135AE">
        <w:rPr>
          <w:rFonts w:ascii="Arial Narrow" w:hAnsi="Arial Narrow"/>
          <w:sz w:val="24"/>
          <w:lang w:val="en-ZA"/>
        </w:rPr>
        <w:t>, finance and partnerships for climate change adaptation, mitigation and disaster risk management across sectors</w:t>
      </w:r>
      <w:r w:rsidR="00F35600">
        <w:rPr>
          <w:rFonts w:ascii="Arial Narrow" w:hAnsi="Arial Narrow"/>
          <w:sz w:val="24"/>
          <w:lang w:val="en-ZA"/>
        </w:rPr>
        <w:t>.</w:t>
      </w:r>
      <w:r w:rsidR="00B0343B">
        <w:rPr>
          <w:rFonts w:ascii="Arial Narrow" w:hAnsi="Arial Narrow"/>
          <w:sz w:val="24"/>
          <w:lang w:val="en-ZA"/>
        </w:rPr>
        <w:t xml:space="preserve"> The following are </w:t>
      </w:r>
      <w:r w:rsidR="00F411C6">
        <w:rPr>
          <w:rFonts w:ascii="Arial Narrow" w:hAnsi="Arial Narrow"/>
          <w:sz w:val="24"/>
          <w:lang w:val="en-ZA"/>
        </w:rPr>
        <w:t>the output indicators which explain the achievements under this output:</w:t>
      </w:r>
    </w:p>
    <w:p w14:paraId="59B6EA30" w14:textId="77777777" w:rsidR="00D46302" w:rsidRPr="00377B51" w:rsidDel="00F135AE" w:rsidRDefault="00D46302" w:rsidP="00377B51">
      <w:pPr>
        <w:ind w:left="720"/>
        <w:rPr>
          <w:rFonts w:ascii="Arial Narrow" w:hAnsi="Arial Narrow"/>
          <w:sz w:val="24"/>
          <w:lang w:val="en-ZA"/>
        </w:rPr>
      </w:pPr>
    </w:p>
    <w:p w14:paraId="59432195" w14:textId="77777777" w:rsidR="000D7319" w:rsidRPr="00234108" w:rsidRDefault="000D7319" w:rsidP="006A4F26">
      <w:pPr>
        <w:pStyle w:val="ListParagraph"/>
        <w:numPr>
          <w:ilvl w:val="0"/>
          <w:numId w:val="83"/>
        </w:numPr>
        <w:rPr>
          <w:rFonts w:ascii="Arial Narrow" w:hAnsi="Arial Narrow"/>
          <w:sz w:val="24"/>
        </w:rPr>
      </w:pPr>
      <w:r w:rsidRPr="00234108">
        <w:rPr>
          <w:rFonts w:ascii="Arial Narrow" w:hAnsi="Arial Narrow"/>
          <w:sz w:val="24"/>
        </w:rPr>
        <w:t xml:space="preserve">Under output 2, </w:t>
      </w:r>
      <w:r w:rsidR="00473279" w:rsidRPr="00473279">
        <w:rPr>
          <w:rFonts w:ascii="Arial Narrow" w:hAnsi="Arial Narrow"/>
          <w:sz w:val="24"/>
        </w:rPr>
        <w:t>a number of mechanisms</w:t>
      </w:r>
      <w:r w:rsidR="00473279">
        <w:rPr>
          <w:rFonts w:ascii="Arial Narrow" w:hAnsi="Arial Narrow"/>
          <w:sz w:val="24"/>
        </w:rPr>
        <w:t xml:space="preserve"> and/or instruments </w:t>
      </w:r>
      <w:r w:rsidR="00184A01">
        <w:rPr>
          <w:rFonts w:ascii="Arial Narrow" w:hAnsi="Arial Narrow"/>
          <w:sz w:val="24"/>
        </w:rPr>
        <w:t>w</w:t>
      </w:r>
      <w:r w:rsidR="00473279">
        <w:rPr>
          <w:rFonts w:ascii="Arial Narrow" w:hAnsi="Arial Narrow"/>
          <w:sz w:val="24"/>
        </w:rPr>
        <w:t>ere</w:t>
      </w:r>
      <w:r w:rsidRPr="00234108">
        <w:rPr>
          <w:rFonts w:ascii="Arial Narrow" w:hAnsi="Arial Narrow"/>
          <w:sz w:val="24"/>
        </w:rPr>
        <w:t xml:space="preserve"> achieved in terms of scaling up action, financing and partnerships for CC adaptation</w:t>
      </w:r>
      <w:r w:rsidR="00F35600">
        <w:rPr>
          <w:rFonts w:ascii="Arial Narrow" w:hAnsi="Arial Narrow"/>
          <w:sz w:val="24"/>
        </w:rPr>
        <w:t>;</w:t>
      </w:r>
      <w:r w:rsidRPr="00234108">
        <w:rPr>
          <w:rFonts w:ascii="Arial Narrow" w:hAnsi="Arial Narrow"/>
          <w:sz w:val="24"/>
        </w:rPr>
        <w:t xml:space="preserve"> </w:t>
      </w:r>
    </w:p>
    <w:bookmarkEnd w:id="91"/>
    <w:p w14:paraId="7F6C2B6A" w14:textId="328FD9AC" w:rsidR="00D46302" w:rsidRPr="00234108" w:rsidRDefault="000D7319" w:rsidP="006A4F26">
      <w:pPr>
        <w:pStyle w:val="ListParagraph"/>
        <w:numPr>
          <w:ilvl w:val="0"/>
          <w:numId w:val="83"/>
        </w:numPr>
        <w:rPr>
          <w:rFonts w:ascii="Arial Narrow" w:hAnsi="Arial Narrow"/>
          <w:sz w:val="24"/>
        </w:rPr>
      </w:pPr>
      <w:r w:rsidRPr="00234108">
        <w:rPr>
          <w:rFonts w:ascii="Arial Narrow" w:hAnsi="Arial Narrow"/>
          <w:sz w:val="24"/>
        </w:rPr>
        <w:t xml:space="preserve">Standard operating procedures (Operational manual) for climate funds </w:t>
      </w:r>
      <w:r w:rsidR="00184A01">
        <w:rPr>
          <w:rFonts w:ascii="Arial Narrow" w:hAnsi="Arial Narrow"/>
          <w:sz w:val="24"/>
        </w:rPr>
        <w:t>were</w:t>
      </w:r>
      <w:r w:rsidRPr="00234108">
        <w:rPr>
          <w:rFonts w:ascii="Arial Narrow" w:hAnsi="Arial Narrow"/>
          <w:sz w:val="24"/>
        </w:rPr>
        <w:t xml:space="preserve"> in place. Interventions </w:t>
      </w:r>
      <w:r w:rsidR="00184A01">
        <w:rPr>
          <w:rFonts w:ascii="Arial Narrow" w:hAnsi="Arial Narrow"/>
          <w:sz w:val="24"/>
        </w:rPr>
        <w:t>were</w:t>
      </w:r>
      <w:r w:rsidRPr="00234108">
        <w:rPr>
          <w:rFonts w:ascii="Arial Narrow" w:hAnsi="Arial Narrow"/>
          <w:sz w:val="24"/>
        </w:rPr>
        <w:t xml:space="preserve"> being implemented by a multidisciplinary team within project districts focusing on adaptation, mitigation and disaster risk management</w:t>
      </w:r>
      <w:r w:rsidR="00F35600">
        <w:rPr>
          <w:rFonts w:ascii="Arial Narrow" w:hAnsi="Arial Narrow"/>
          <w:sz w:val="24"/>
        </w:rPr>
        <w:t>;</w:t>
      </w:r>
    </w:p>
    <w:p w14:paraId="73CA7CFD" w14:textId="77777777" w:rsidR="000D7319" w:rsidRPr="00234108" w:rsidRDefault="000D7319" w:rsidP="006A4F26">
      <w:pPr>
        <w:pStyle w:val="ListParagraph"/>
        <w:numPr>
          <w:ilvl w:val="0"/>
          <w:numId w:val="83"/>
        </w:numPr>
        <w:rPr>
          <w:rFonts w:ascii="Arial Narrow" w:hAnsi="Arial Narrow"/>
          <w:sz w:val="24"/>
        </w:rPr>
      </w:pPr>
      <w:r w:rsidRPr="00234108">
        <w:rPr>
          <w:rFonts w:ascii="Arial Narrow" w:hAnsi="Arial Narrow"/>
          <w:sz w:val="24"/>
        </w:rPr>
        <w:t xml:space="preserve">Carbon levy funds </w:t>
      </w:r>
      <w:r w:rsidR="00717698" w:rsidRPr="00234108">
        <w:rPr>
          <w:rFonts w:ascii="Arial Narrow" w:hAnsi="Arial Narrow"/>
          <w:sz w:val="24"/>
        </w:rPr>
        <w:t xml:space="preserve">were successfully </w:t>
      </w:r>
      <w:r w:rsidRPr="00234108">
        <w:rPr>
          <w:rFonts w:ascii="Arial Narrow" w:hAnsi="Arial Narrow"/>
          <w:sz w:val="24"/>
        </w:rPr>
        <w:t>transferred to Climate change fund account</w:t>
      </w:r>
      <w:r w:rsidR="00717698" w:rsidRPr="00234108">
        <w:rPr>
          <w:rFonts w:ascii="Arial Narrow" w:hAnsi="Arial Narrow"/>
          <w:sz w:val="24"/>
        </w:rPr>
        <w:t xml:space="preserve"> and by this time 3 Billion Kwacha had been collected as Fuel levy and about 500 Million Kwacha disbursed to finance successful climate change proposals</w:t>
      </w:r>
      <w:r w:rsidR="00F35600">
        <w:rPr>
          <w:rFonts w:ascii="Arial Narrow" w:hAnsi="Arial Narrow"/>
          <w:sz w:val="24"/>
        </w:rPr>
        <w:t>;</w:t>
      </w:r>
    </w:p>
    <w:p w14:paraId="3A29DCF0" w14:textId="77777777" w:rsidR="000D7319" w:rsidRPr="00234108" w:rsidRDefault="00717698" w:rsidP="006A4F26">
      <w:pPr>
        <w:pStyle w:val="ListParagraph"/>
        <w:numPr>
          <w:ilvl w:val="0"/>
          <w:numId w:val="83"/>
        </w:numPr>
        <w:rPr>
          <w:rFonts w:ascii="Arial Narrow" w:hAnsi="Arial Narrow"/>
          <w:sz w:val="24"/>
        </w:rPr>
      </w:pPr>
      <w:r w:rsidRPr="00234108">
        <w:rPr>
          <w:rFonts w:ascii="Arial Narrow" w:hAnsi="Arial Narrow"/>
          <w:sz w:val="24"/>
        </w:rPr>
        <w:t xml:space="preserve">Representatives from Legislature, Ministry responsible for Climate Change and District Councils </w:t>
      </w:r>
      <w:r w:rsidR="00184A01">
        <w:rPr>
          <w:rFonts w:ascii="Arial Narrow" w:hAnsi="Arial Narrow"/>
          <w:sz w:val="24"/>
        </w:rPr>
        <w:t>were</w:t>
      </w:r>
      <w:r w:rsidRPr="00234108">
        <w:rPr>
          <w:rFonts w:ascii="Arial Narrow" w:hAnsi="Arial Narrow"/>
          <w:sz w:val="24"/>
        </w:rPr>
        <w:t xml:space="preserve"> funded to attend CoP 25 – 27 as planned and CoP outcomes were shared with other stakeholders</w:t>
      </w:r>
      <w:r w:rsidR="00F35600">
        <w:rPr>
          <w:rFonts w:ascii="Arial Narrow" w:hAnsi="Arial Narrow"/>
          <w:sz w:val="24"/>
        </w:rPr>
        <w:t>;</w:t>
      </w:r>
    </w:p>
    <w:p w14:paraId="730DB3BC" w14:textId="6C782B88" w:rsidR="00D46302" w:rsidRPr="00234108" w:rsidRDefault="00681D44" w:rsidP="006A4F26">
      <w:pPr>
        <w:pStyle w:val="ListParagraph"/>
        <w:numPr>
          <w:ilvl w:val="0"/>
          <w:numId w:val="83"/>
        </w:numPr>
        <w:rPr>
          <w:rFonts w:ascii="Arial Narrow" w:hAnsi="Arial Narrow"/>
          <w:sz w:val="24"/>
        </w:rPr>
      </w:pPr>
      <w:r w:rsidRPr="00234108">
        <w:rPr>
          <w:rFonts w:ascii="Arial Narrow" w:hAnsi="Arial Narrow"/>
          <w:sz w:val="24"/>
        </w:rPr>
        <w:t>CSO, Private sector and parliamentary committee engaged on NDC through participation in C</w:t>
      </w:r>
      <w:r w:rsidR="00DB4327">
        <w:rPr>
          <w:rFonts w:ascii="Arial Narrow" w:hAnsi="Arial Narrow"/>
          <w:sz w:val="24"/>
        </w:rPr>
        <w:t>oP 25 – 27 where NCRP supported</w:t>
      </w:r>
      <w:r w:rsidRPr="00234108">
        <w:rPr>
          <w:rFonts w:ascii="Arial Narrow" w:hAnsi="Arial Narrow"/>
          <w:sz w:val="24"/>
        </w:rPr>
        <w:t xml:space="preserve"> delegates from the districts, Ministry responsible for Climate Change and Chairperson of Parliamentary Committee on Natural Resources including support given to innovation hubs such as ECOGEN and QUIBIX and Universities such as </w:t>
      </w:r>
      <w:r w:rsidR="00CF21FD">
        <w:rPr>
          <w:rFonts w:ascii="Arial Narrow" w:hAnsi="Arial Narrow"/>
          <w:sz w:val="24"/>
        </w:rPr>
        <w:t>Malawi University for Science and Technology (</w:t>
      </w:r>
      <w:r w:rsidRPr="00234108">
        <w:rPr>
          <w:rFonts w:ascii="Arial Narrow" w:hAnsi="Arial Narrow"/>
          <w:sz w:val="24"/>
        </w:rPr>
        <w:t>MUST</w:t>
      </w:r>
      <w:r w:rsidR="00CF21FD">
        <w:rPr>
          <w:rFonts w:ascii="Arial Narrow" w:hAnsi="Arial Narrow"/>
          <w:sz w:val="24"/>
        </w:rPr>
        <w:t>)</w:t>
      </w:r>
      <w:r w:rsidRPr="00234108">
        <w:rPr>
          <w:rFonts w:ascii="Arial Narrow" w:hAnsi="Arial Narrow"/>
          <w:sz w:val="24"/>
        </w:rPr>
        <w:t xml:space="preserve"> and </w:t>
      </w:r>
      <w:r w:rsidR="00CF21FD">
        <w:rPr>
          <w:rFonts w:ascii="Arial Narrow" w:hAnsi="Arial Narrow"/>
          <w:sz w:val="24"/>
        </w:rPr>
        <w:t>Malawi University for Business and Applied Science (MUBAS)</w:t>
      </w:r>
      <w:r w:rsidR="00F35600">
        <w:rPr>
          <w:rFonts w:ascii="Arial Narrow" w:hAnsi="Arial Narrow"/>
          <w:sz w:val="24"/>
        </w:rPr>
        <w:t>;</w:t>
      </w:r>
    </w:p>
    <w:p w14:paraId="6FB51740" w14:textId="77777777" w:rsidR="00681D44" w:rsidRPr="00234108" w:rsidRDefault="00681D44" w:rsidP="006A4F26">
      <w:pPr>
        <w:pStyle w:val="ListParagraph"/>
        <w:numPr>
          <w:ilvl w:val="0"/>
          <w:numId w:val="83"/>
        </w:numPr>
        <w:rPr>
          <w:rFonts w:ascii="Arial Narrow" w:hAnsi="Arial Narrow"/>
          <w:sz w:val="24"/>
        </w:rPr>
      </w:pPr>
      <w:r w:rsidRPr="00234108">
        <w:rPr>
          <w:rFonts w:ascii="Arial Narrow" w:hAnsi="Arial Narrow"/>
          <w:sz w:val="24"/>
        </w:rPr>
        <w:t>One Score card developed to monitor NDC implementation on bi-annual</w:t>
      </w:r>
      <w:r w:rsidR="00234108" w:rsidRPr="00234108">
        <w:rPr>
          <w:rFonts w:ascii="Arial Narrow" w:hAnsi="Arial Narrow"/>
          <w:sz w:val="24"/>
        </w:rPr>
        <w:t xml:space="preserve"> basis and also one GHG analysis report was produced and approved. Furthermore, NDC Resource mobilization strategy was produced to support funding NDC process and furthermore Transport MRV system was developed for monitoring reporting and verification of the transport sector GHG emissions.</w:t>
      </w:r>
    </w:p>
    <w:p w14:paraId="1149D815" w14:textId="77777777" w:rsidR="000D7319" w:rsidRDefault="000D7319" w:rsidP="00D930EA">
      <w:pPr>
        <w:ind w:left="720"/>
        <w:rPr>
          <w:rFonts w:ascii="Arial Narrow" w:hAnsi="Arial Narrow"/>
          <w:sz w:val="24"/>
        </w:rPr>
      </w:pPr>
    </w:p>
    <w:p w14:paraId="58F34B69" w14:textId="592AFA63" w:rsidR="001C1EAC" w:rsidRPr="001C1EAC" w:rsidRDefault="004A704C" w:rsidP="001C1EAC">
      <w:pPr>
        <w:ind w:left="851"/>
        <w:rPr>
          <w:rFonts w:ascii="Arial Narrow" w:hAnsi="Arial Narrow"/>
          <w:sz w:val="24"/>
        </w:rPr>
      </w:pPr>
      <w:r>
        <w:rPr>
          <w:rFonts w:ascii="Arial Narrow" w:hAnsi="Arial Narrow"/>
          <w:sz w:val="24"/>
        </w:rPr>
        <w:t xml:space="preserve">This output was achieved satisfactorily. </w:t>
      </w:r>
      <w:r w:rsidR="00234108">
        <w:rPr>
          <w:rFonts w:ascii="Arial Narrow" w:hAnsi="Arial Narrow"/>
          <w:sz w:val="24"/>
        </w:rPr>
        <w:t>Under this output (2) there are no planned results that were not implemented nor achieved.</w:t>
      </w:r>
      <w:r w:rsidR="001C1EAC">
        <w:rPr>
          <w:rFonts w:ascii="Arial Narrow" w:hAnsi="Arial Narrow"/>
          <w:sz w:val="24"/>
        </w:rPr>
        <w:t xml:space="preserve"> </w:t>
      </w:r>
      <w:r w:rsidR="001C1EAC" w:rsidRPr="001C1EAC">
        <w:rPr>
          <w:rFonts w:ascii="Arial Narrow" w:hAnsi="Arial Narrow"/>
          <w:sz w:val="24"/>
        </w:rPr>
        <w:t xml:space="preserve">The implications </w:t>
      </w:r>
      <w:r w:rsidR="001C1EAC">
        <w:rPr>
          <w:rFonts w:ascii="Arial Narrow" w:hAnsi="Arial Narrow"/>
          <w:sz w:val="24"/>
        </w:rPr>
        <w:t xml:space="preserve">of </w:t>
      </w:r>
      <w:r w:rsidR="001C1EAC" w:rsidRPr="001C1EAC">
        <w:rPr>
          <w:rFonts w:ascii="Arial Narrow" w:hAnsi="Arial Narrow"/>
          <w:sz w:val="24"/>
        </w:rPr>
        <w:t>this</w:t>
      </w:r>
      <w:r w:rsidR="001C1EAC">
        <w:rPr>
          <w:rFonts w:ascii="Arial Narrow" w:hAnsi="Arial Narrow"/>
          <w:sz w:val="24"/>
        </w:rPr>
        <w:t xml:space="preserve"> is that</w:t>
      </w:r>
      <w:r w:rsidR="00DB4327">
        <w:rPr>
          <w:rFonts w:ascii="Arial Narrow" w:hAnsi="Arial Narrow"/>
          <w:sz w:val="24"/>
        </w:rPr>
        <w:t xml:space="preserve"> CC mitigation and adaptation including c</w:t>
      </w:r>
      <w:r w:rsidR="001C1EAC" w:rsidRPr="001C1EAC">
        <w:rPr>
          <w:rFonts w:ascii="Arial Narrow" w:hAnsi="Arial Narrow"/>
          <w:sz w:val="24"/>
        </w:rPr>
        <w:t>limate resilience has been enhanced</w:t>
      </w:r>
      <w:r w:rsidR="001C1EAC">
        <w:rPr>
          <w:rFonts w:ascii="Arial Narrow" w:hAnsi="Arial Narrow"/>
          <w:sz w:val="24"/>
        </w:rPr>
        <w:t>.</w:t>
      </w:r>
      <w:r w:rsidR="001C1EAC" w:rsidRPr="001C1EAC">
        <w:rPr>
          <w:rFonts w:ascii="Arial Narrow" w:hAnsi="Arial Narrow"/>
          <w:sz w:val="24"/>
        </w:rPr>
        <w:t xml:space="preserve"> </w:t>
      </w:r>
    </w:p>
    <w:p w14:paraId="08A0D450" w14:textId="77777777" w:rsidR="000D7319" w:rsidRDefault="000D7319" w:rsidP="00D930EA">
      <w:pPr>
        <w:ind w:left="720"/>
        <w:rPr>
          <w:rFonts w:ascii="Arial Narrow" w:hAnsi="Arial Narrow"/>
          <w:sz w:val="24"/>
        </w:rPr>
      </w:pPr>
    </w:p>
    <w:p w14:paraId="1CFDBA63" w14:textId="77777777" w:rsidR="000D7319" w:rsidRDefault="000D7319" w:rsidP="00D930EA">
      <w:pPr>
        <w:ind w:left="720"/>
        <w:rPr>
          <w:rFonts w:ascii="Arial Narrow" w:hAnsi="Arial Narrow"/>
          <w:sz w:val="24"/>
        </w:rPr>
      </w:pPr>
    </w:p>
    <w:p w14:paraId="4CE419B7" w14:textId="60D49D13" w:rsidR="00377B51" w:rsidRPr="00377B51" w:rsidRDefault="00377B51" w:rsidP="00377B51">
      <w:pPr>
        <w:ind w:left="720"/>
        <w:rPr>
          <w:rFonts w:ascii="Arial Narrow" w:hAnsi="Arial Narrow"/>
          <w:bCs/>
          <w:sz w:val="24"/>
          <w:lang w:val="en-ZA"/>
        </w:rPr>
      </w:pPr>
      <w:r w:rsidRPr="00377B51" w:rsidDel="00F135AE">
        <w:rPr>
          <w:rFonts w:ascii="Arial Narrow" w:hAnsi="Arial Narrow"/>
          <w:bCs/>
          <w:sz w:val="24"/>
          <w:lang w:val="en-ZA"/>
        </w:rPr>
        <w:t>Output 3</w:t>
      </w:r>
      <w:r w:rsidRPr="00377B51" w:rsidDel="00F135AE">
        <w:rPr>
          <w:rFonts w:ascii="Arial Narrow" w:hAnsi="Arial Narrow"/>
          <w:sz w:val="24"/>
          <w:lang w:val="en-ZA"/>
        </w:rPr>
        <w:t xml:space="preserve">: </w:t>
      </w:r>
      <w:r w:rsidRPr="00377B51" w:rsidDel="00F135AE">
        <w:rPr>
          <w:rFonts w:ascii="Arial Narrow" w:hAnsi="Arial Narrow"/>
          <w:bCs/>
          <w:sz w:val="24"/>
          <w:lang w:val="en-ZA"/>
        </w:rPr>
        <w:t>Strengthened management for effective, and inclusive partnerships; Research and PMEAL for effective targeting in adaptation, mitigation and climate finance</w:t>
      </w:r>
      <w:r w:rsidR="00220E12">
        <w:rPr>
          <w:rFonts w:ascii="Arial Narrow" w:hAnsi="Arial Narrow"/>
          <w:bCs/>
          <w:sz w:val="24"/>
          <w:lang w:val="en-ZA"/>
        </w:rPr>
        <w:t>. This will inform future projects on avoidance of duplication of activities in the country.</w:t>
      </w:r>
      <w:r w:rsidR="00C226F0">
        <w:rPr>
          <w:rFonts w:ascii="Arial Narrow" w:hAnsi="Arial Narrow"/>
          <w:bCs/>
          <w:sz w:val="24"/>
          <w:lang w:val="en-ZA"/>
        </w:rPr>
        <w:t xml:space="preserve"> The following achievements reflect how the output indicators were evaluated:</w:t>
      </w:r>
    </w:p>
    <w:p w14:paraId="65BB72B2" w14:textId="77777777" w:rsidR="000A50E0" w:rsidRDefault="000A50E0" w:rsidP="00D930EA">
      <w:pPr>
        <w:ind w:left="720"/>
        <w:rPr>
          <w:rFonts w:ascii="Arial Narrow" w:hAnsi="Arial Narrow"/>
          <w:sz w:val="24"/>
        </w:rPr>
      </w:pPr>
    </w:p>
    <w:p w14:paraId="632C021C" w14:textId="77777777" w:rsidR="004A704C" w:rsidRPr="00F35600" w:rsidRDefault="00CF21FD" w:rsidP="006A4F26">
      <w:pPr>
        <w:pStyle w:val="ListParagraph"/>
        <w:numPr>
          <w:ilvl w:val="0"/>
          <w:numId w:val="85"/>
        </w:numPr>
        <w:rPr>
          <w:rFonts w:ascii="Arial Narrow" w:hAnsi="Arial Narrow"/>
          <w:sz w:val="24"/>
        </w:rPr>
      </w:pPr>
      <w:r w:rsidRPr="00F35600">
        <w:rPr>
          <w:rFonts w:ascii="Arial Narrow" w:hAnsi="Arial Narrow"/>
          <w:sz w:val="24"/>
        </w:rPr>
        <w:t>Database for tracking climate change funding was developed and is running.</w:t>
      </w:r>
    </w:p>
    <w:p w14:paraId="2A59D825" w14:textId="77777777" w:rsidR="00CF21FD" w:rsidRPr="00F35600" w:rsidRDefault="00ED2338" w:rsidP="006A4F26">
      <w:pPr>
        <w:pStyle w:val="ListParagraph"/>
        <w:numPr>
          <w:ilvl w:val="0"/>
          <w:numId w:val="85"/>
        </w:numPr>
        <w:rPr>
          <w:rFonts w:ascii="Arial Narrow" w:hAnsi="Arial Narrow"/>
          <w:sz w:val="24"/>
        </w:rPr>
      </w:pPr>
      <w:r w:rsidRPr="00DD4BA1">
        <w:rPr>
          <w:rFonts w:ascii="Arial Narrow" w:hAnsi="Arial Narrow"/>
          <w:sz w:val="24"/>
        </w:rPr>
        <w:t xml:space="preserve">Sector reports </w:t>
      </w:r>
      <w:r w:rsidR="003C4A3F" w:rsidRPr="00DD4BA1">
        <w:rPr>
          <w:rFonts w:ascii="Arial Narrow" w:hAnsi="Arial Narrow"/>
          <w:sz w:val="24"/>
        </w:rPr>
        <w:t xml:space="preserve">were produced </w:t>
      </w:r>
      <w:r w:rsidR="00F35600" w:rsidRPr="00DD4BA1">
        <w:rPr>
          <w:rFonts w:ascii="Arial Narrow" w:hAnsi="Arial Narrow"/>
          <w:sz w:val="24"/>
        </w:rPr>
        <w:t xml:space="preserve">including </w:t>
      </w:r>
      <w:r w:rsidR="00CF21FD" w:rsidRPr="00DD4BA1">
        <w:rPr>
          <w:rFonts w:ascii="Arial Narrow" w:hAnsi="Arial Narrow"/>
          <w:sz w:val="24"/>
        </w:rPr>
        <w:t>1GHG report indicating the 5 innovations that were accepted</w:t>
      </w:r>
      <w:r w:rsidRPr="00DD4BA1">
        <w:rPr>
          <w:rFonts w:ascii="Arial Narrow" w:hAnsi="Arial Narrow"/>
          <w:sz w:val="24"/>
        </w:rPr>
        <w:t xml:space="preserve"> under NCRP funding</w:t>
      </w:r>
      <w:r w:rsidR="00CF21FD" w:rsidRPr="00DD4BA1">
        <w:rPr>
          <w:rFonts w:ascii="Arial Narrow" w:hAnsi="Arial Narrow"/>
          <w:sz w:val="24"/>
        </w:rPr>
        <w:t>; 1GHG report covering activities for 10 bamboo charcoal kilns from polytechnic</w:t>
      </w:r>
      <w:r w:rsidR="00F35600" w:rsidRPr="00DD4BA1">
        <w:rPr>
          <w:rFonts w:ascii="Arial Narrow" w:hAnsi="Arial Narrow"/>
          <w:sz w:val="24"/>
        </w:rPr>
        <w:t>;</w:t>
      </w:r>
      <w:r w:rsidR="00CF21FD" w:rsidRPr="00DD4BA1">
        <w:rPr>
          <w:rFonts w:ascii="Arial Narrow" w:hAnsi="Arial Narrow"/>
          <w:sz w:val="24"/>
        </w:rPr>
        <w:t xml:space="preserve"> </w:t>
      </w:r>
      <w:r w:rsidRPr="00DD4BA1">
        <w:rPr>
          <w:rFonts w:ascii="Arial Narrow" w:hAnsi="Arial Narrow"/>
          <w:sz w:val="24"/>
        </w:rPr>
        <w:t xml:space="preserve"> 1GHG report on reuse of plastics - </w:t>
      </w:r>
      <w:proofErr w:type="spellStart"/>
      <w:r w:rsidRPr="00DD4BA1">
        <w:rPr>
          <w:rFonts w:ascii="Arial Narrow" w:hAnsi="Arial Narrow"/>
          <w:i/>
          <w:sz w:val="24"/>
        </w:rPr>
        <w:t>zinyalala</w:t>
      </w:r>
      <w:proofErr w:type="spellEnd"/>
      <w:r w:rsidRPr="00DD4BA1">
        <w:rPr>
          <w:rFonts w:ascii="Arial Narrow" w:hAnsi="Arial Narrow"/>
          <w:sz w:val="24"/>
        </w:rPr>
        <w:t xml:space="preserve"> systems </w:t>
      </w:r>
      <w:r w:rsidR="00F35600" w:rsidRPr="00DD4BA1">
        <w:rPr>
          <w:rFonts w:ascii="Arial Narrow" w:hAnsi="Arial Narrow"/>
          <w:sz w:val="24"/>
        </w:rPr>
        <w:t xml:space="preserve">; and  prototypes of </w:t>
      </w:r>
      <w:r w:rsidR="00F35600" w:rsidRPr="00F35600">
        <w:rPr>
          <w:rFonts w:ascii="Arial Narrow" w:hAnsi="Arial Narrow"/>
          <w:sz w:val="24"/>
        </w:rPr>
        <w:t>an electric motorbike and biogas systems installation;</w:t>
      </w:r>
    </w:p>
    <w:p w14:paraId="53C5D377" w14:textId="77777777" w:rsidR="00CF21FD" w:rsidRPr="00DD4BA1" w:rsidRDefault="00AD208A" w:rsidP="006A4F26">
      <w:pPr>
        <w:pStyle w:val="ListParagraph"/>
        <w:numPr>
          <w:ilvl w:val="0"/>
          <w:numId w:val="85"/>
        </w:numPr>
        <w:rPr>
          <w:rFonts w:ascii="Arial Narrow" w:hAnsi="Arial Narrow"/>
          <w:sz w:val="24"/>
        </w:rPr>
      </w:pPr>
      <w:r w:rsidRPr="00DD4BA1">
        <w:rPr>
          <w:rFonts w:ascii="Arial Narrow" w:hAnsi="Arial Narrow"/>
          <w:sz w:val="24"/>
        </w:rPr>
        <w:t>Through the innovation window that was launched under this output, NCRP c</w:t>
      </w:r>
      <w:r w:rsidR="00ED2338" w:rsidRPr="00DD4BA1">
        <w:rPr>
          <w:rFonts w:ascii="Arial Narrow" w:hAnsi="Arial Narrow"/>
          <w:sz w:val="24"/>
        </w:rPr>
        <w:t xml:space="preserve">onducted symposia on the innovations in all the </w:t>
      </w:r>
      <w:r w:rsidR="00F35600" w:rsidRPr="00DD4BA1">
        <w:rPr>
          <w:rFonts w:ascii="Arial Narrow" w:hAnsi="Arial Narrow"/>
          <w:sz w:val="24"/>
        </w:rPr>
        <w:t>6</w:t>
      </w:r>
      <w:r w:rsidR="00ED2338" w:rsidRPr="00DD4BA1">
        <w:rPr>
          <w:rFonts w:ascii="Arial Narrow" w:hAnsi="Arial Narrow"/>
          <w:sz w:val="24"/>
        </w:rPr>
        <w:t xml:space="preserve"> NCRP project districts; on climate change and innovations; </w:t>
      </w:r>
      <w:r w:rsidRPr="00DD4BA1">
        <w:rPr>
          <w:rFonts w:ascii="Arial Narrow" w:hAnsi="Arial Narrow"/>
          <w:sz w:val="24"/>
        </w:rPr>
        <w:t>and on climate change policy dialogue and innovations</w:t>
      </w:r>
      <w:r w:rsidR="00F35600" w:rsidRPr="00DD4BA1">
        <w:rPr>
          <w:rFonts w:ascii="Arial Narrow" w:hAnsi="Arial Narrow"/>
          <w:sz w:val="24"/>
        </w:rPr>
        <w:t>;</w:t>
      </w:r>
    </w:p>
    <w:p w14:paraId="674E55C5" w14:textId="77777777" w:rsidR="00AD208A" w:rsidRPr="00DD4BA1" w:rsidRDefault="00AD208A" w:rsidP="006A4F26">
      <w:pPr>
        <w:pStyle w:val="ListParagraph"/>
        <w:numPr>
          <w:ilvl w:val="0"/>
          <w:numId w:val="85"/>
        </w:numPr>
        <w:rPr>
          <w:rFonts w:ascii="Arial Narrow" w:hAnsi="Arial Narrow"/>
          <w:sz w:val="24"/>
        </w:rPr>
      </w:pPr>
      <w:r w:rsidRPr="00DD4BA1">
        <w:rPr>
          <w:rFonts w:ascii="Arial Narrow" w:hAnsi="Arial Narrow"/>
          <w:sz w:val="24"/>
        </w:rPr>
        <w:t>Operational structures were developed for MEPA and its Board was oriented on governance</w:t>
      </w:r>
      <w:r w:rsidR="00F35600" w:rsidRPr="00DD4BA1">
        <w:rPr>
          <w:rFonts w:ascii="Arial Narrow" w:hAnsi="Arial Narrow"/>
          <w:sz w:val="24"/>
        </w:rPr>
        <w:t>;</w:t>
      </w:r>
    </w:p>
    <w:p w14:paraId="433D42BA" w14:textId="77777777" w:rsidR="00AD208A" w:rsidRPr="00DD4BA1" w:rsidRDefault="00AD208A" w:rsidP="006A4F26">
      <w:pPr>
        <w:pStyle w:val="ListParagraph"/>
        <w:numPr>
          <w:ilvl w:val="0"/>
          <w:numId w:val="85"/>
        </w:numPr>
        <w:rPr>
          <w:rFonts w:ascii="Arial Narrow" w:hAnsi="Arial Narrow"/>
          <w:sz w:val="24"/>
        </w:rPr>
      </w:pPr>
      <w:r w:rsidRPr="00DD4BA1">
        <w:rPr>
          <w:rFonts w:ascii="Arial Narrow" w:hAnsi="Arial Narrow"/>
          <w:sz w:val="24"/>
        </w:rPr>
        <w:t xml:space="preserve">Guidelines for clean-up campaigns </w:t>
      </w:r>
      <w:r w:rsidR="00184A01">
        <w:rPr>
          <w:rFonts w:ascii="Arial Narrow" w:hAnsi="Arial Narrow"/>
          <w:sz w:val="24"/>
        </w:rPr>
        <w:t xml:space="preserve">were </w:t>
      </w:r>
      <w:r w:rsidRPr="00DD4BA1">
        <w:rPr>
          <w:rFonts w:ascii="Arial Narrow" w:hAnsi="Arial Narrow"/>
          <w:sz w:val="24"/>
        </w:rPr>
        <w:t xml:space="preserve">formulated and Ministry of Natural Resources and Climate Change (MNRCC) </w:t>
      </w:r>
      <w:r w:rsidR="00184A01">
        <w:rPr>
          <w:rFonts w:ascii="Arial Narrow" w:hAnsi="Arial Narrow"/>
          <w:sz w:val="24"/>
        </w:rPr>
        <w:t>was</w:t>
      </w:r>
      <w:r w:rsidRPr="00DD4BA1">
        <w:rPr>
          <w:rFonts w:ascii="Arial Narrow" w:hAnsi="Arial Narrow"/>
          <w:sz w:val="24"/>
        </w:rPr>
        <w:t xml:space="preserve"> involve</w:t>
      </w:r>
      <w:r w:rsidR="00837DE8" w:rsidRPr="00DD4BA1">
        <w:rPr>
          <w:rFonts w:ascii="Arial Narrow" w:hAnsi="Arial Narrow"/>
          <w:sz w:val="24"/>
        </w:rPr>
        <w:t>d</w:t>
      </w:r>
      <w:r w:rsidRPr="00DD4BA1">
        <w:rPr>
          <w:rFonts w:ascii="Arial Narrow" w:hAnsi="Arial Narrow"/>
          <w:sz w:val="24"/>
        </w:rPr>
        <w:t xml:space="preserve"> in the coordination of events </w:t>
      </w:r>
      <w:r w:rsidR="00837DE8" w:rsidRPr="00DD4BA1">
        <w:rPr>
          <w:rFonts w:ascii="Arial Narrow" w:hAnsi="Arial Narrow"/>
          <w:sz w:val="24"/>
        </w:rPr>
        <w:t xml:space="preserve">for </w:t>
      </w:r>
      <w:r w:rsidRPr="00DD4BA1">
        <w:rPr>
          <w:rFonts w:ascii="Arial Narrow" w:hAnsi="Arial Narrow"/>
          <w:sz w:val="24"/>
        </w:rPr>
        <w:t>National Clean Up Day</w:t>
      </w:r>
      <w:r w:rsidR="00F35600" w:rsidRPr="00DD4BA1">
        <w:rPr>
          <w:rFonts w:ascii="Arial Narrow" w:hAnsi="Arial Narrow"/>
          <w:sz w:val="24"/>
        </w:rPr>
        <w:t>;</w:t>
      </w:r>
    </w:p>
    <w:p w14:paraId="2035C372" w14:textId="77777777" w:rsidR="00CF21FD" w:rsidRPr="00F35600" w:rsidRDefault="00837DE8" w:rsidP="006A4F26">
      <w:pPr>
        <w:pStyle w:val="ListParagraph"/>
        <w:numPr>
          <w:ilvl w:val="0"/>
          <w:numId w:val="85"/>
        </w:numPr>
        <w:rPr>
          <w:rFonts w:ascii="Arial Narrow" w:hAnsi="Arial Narrow"/>
          <w:sz w:val="24"/>
        </w:rPr>
      </w:pPr>
      <w:r w:rsidRPr="00DD4BA1">
        <w:rPr>
          <w:rFonts w:ascii="Arial Narrow" w:hAnsi="Arial Narrow"/>
          <w:sz w:val="24"/>
        </w:rPr>
        <w:lastRenderedPageBreak/>
        <w:t>Under this output (3), climate change research hub was made functional</w:t>
      </w:r>
      <w:r w:rsidRPr="00DD4BA1">
        <w:rPr>
          <w:rFonts w:ascii="Arial Narrow" w:hAnsi="Arial Narrow" w:cs="Arial"/>
          <w:sz w:val="24"/>
        </w:rPr>
        <w:t xml:space="preserve"> and t</w:t>
      </w:r>
      <w:r w:rsidRPr="00F35600">
        <w:rPr>
          <w:rFonts w:ascii="Arial Narrow" w:hAnsi="Arial Narrow"/>
          <w:sz w:val="24"/>
        </w:rPr>
        <w:t>his culminated in the creation of institutional networks with a Website developed</w:t>
      </w:r>
      <w:r w:rsidR="00F35600" w:rsidRPr="00F35600">
        <w:rPr>
          <w:rFonts w:ascii="Arial Narrow" w:hAnsi="Arial Narrow"/>
          <w:sz w:val="24"/>
        </w:rPr>
        <w:t>;</w:t>
      </w:r>
    </w:p>
    <w:p w14:paraId="4997B924" w14:textId="77777777" w:rsidR="00CF21FD" w:rsidRPr="00DD4BA1" w:rsidRDefault="00837DE8" w:rsidP="006A4F26">
      <w:pPr>
        <w:pStyle w:val="ListParagraph"/>
        <w:numPr>
          <w:ilvl w:val="0"/>
          <w:numId w:val="85"/>
        </w:numPr>
        <w:rPr>
          <w:rFonts w:ascii="Arial Narrow" w:hAnsi="Arial Narrow"/>
          <w:sz w:val="24"/>
        </w:rPr>
      </w:pPr>
      <w:r w:rsidRPr="00DD4BA1">
        <w:rPr>
          <w:rFonts w:ascii="Arial Narrow" w:hAnsi="Arial Narrow"/>
          <w:sz w:val="24"/>
        </w:rPr>
        <w:t xml:space="preserve">End Term Evaluation </w:t>
      </w:r>
      <w:r w:rsidR="00184A01">
        <w:rPr>
          <w:rFonts w:ascii="Arial Narrow" w:hAnsi="Arial Narrow"/>
          <w:sz w:val="24"/>
        </w:rPr>
        <w:t xml:space="preserve">was </w:t>
      </w:r>
      <w:r w:rsidRPr="00DD4BA1">
        <w:rPr>
          <w:rFonts w:ascii="Arial Narrow" w:hAnsi="Arial Narrow"/>
          <w:sz w:val="24"/>
        </w:rPr>
        <w:t xml:space="preserve"> conducted for the NCRP as provided for under this output.</w:t>
      </w:r>
    </w:p>
    <w:p w14:paraId="5CA673EA" w14:textId="77777777" w:rsidR="00CF21FD" w:rsidRDefault="00CF21FD" w:rsidP="00D930EA">
      <w:pPr>
        <w:ind w:left="720"/>
        <w:rPr>
          <w:rFonts w:ascii="Arial Narrow" w:hAnsi="Arial Narrow"/>
          <w:sz w:val="24"/>
        </w:rPr>
      </w:pPr>
    </w:p>
    <w:p w14:paraId="78B9D00A" w14:textId="2489A6D4" w:rsidR="00837DE8" w:rsidRDefault="00837DE8" w:rsidP="00ED2338">
      <w:pPr>
        <w:ind w:left="720"/>
        <w:rPr>
          <w:rFonts w:ascii="Arial Narrow" w:hAnsi="Arial Narrow"/>
          <w:sz w:val="24"/>
        </w:rPr>
      </w:pPr>
      <w:r>
        <w:rPr>
          <w:rFonts w:ascii="Arial Narrow" w:hAnsi="Arial Narrow"/>
          <w:sz w:val="24"/>
        </w:rPr>
        <w:t>However, under output 3</w:t>
      </w:r>
      <w:r w:rsidR="00554564">
        <w:rPr>
          <w:rFonts w:ascii="Arial Narrow" w:hAnsi="Arial Narrow"/>
          <w:sz w:val="24"/>
        </w:rPr>
        <w:t xml:space="preserve"> </w:t>
      </w:r>
      <w:r w:rsidR="00CF21FD" w:rsidRPr="00CF21FD">
        <w:rPr>
          <w:rFonts w:ascii="Arial Narrow" w:hAnsi="Arial Narrow"/>
          <w:sz w:val="24"/>
        </w:rPr>
        <w:t> </w:t>
      </w:r>
      <w:r w:rsidR="00ED2338" w:rsidRPr="00ED2338">
        <w:rPr>
          <w:rFonts w:ascii="Arial Narrow" w:hAnsi="Arial Narrow"/>
          <w:iCs/>
          <w:sz w:val="24"/>
        </w:rPr>
        <w:t xml:space="preserve">Trainings </w:t>
      </w:r>
      <w:r w:rsidR="005E53DA">
        <w:rPr>
          <w:rFonts w:ascii="Arial Narrow" w:hAnsi="Arial Narrow"/>
          <w:iCs/>
          <w:sz w:val="24"/>
        </w:rPr>
        <w:t>planned for</w:t>
      </w:r>
      <w:r w:rsidR="005E53DA" w:rsidRPr="005E53DA">
        <w:rPr>
          <w:rFonts w:ascii="Arial Narrow" w:hAnsi="Arial Narrow"/>
          <w:iCs/>
          <w:sz w:val="24"/>
        </w:rPr>
        <w:t xml:space="preserve"> GHG-IS </w:t>
      </w:r>
      <w:r w:rsidR="005E53DA">
        <w:rPr>
          <w:rFonts w:ascii="Arial Narrow" w:hAnsi="Arial Narrow"/>
          <w:iCs/>
          <w:sz w:val="24"/>
        </w:rPr>
        <w:t xml:space="preserve">did not take place including </w:t>
      </w:r>
      <w:r w:rsidR="005E53DA" w:rsidRPr="005E53DA">
        <w:rPr>
          <w:rFonts w:ascii="Arial Narrow" w:hAnsi="Arial Narrow"/>
          <w:iCs/>
          <w:sz w:val="24"/>
        </w:rPr>
        <w:t xml:space="preserve">planned </w:t>
      </w:r>
      <w:r w:rsidR="005E53DA">
        <w:rPr>
          <w:rFonts w:ascii="Arial Narrow" w:hAnsi="Arial Narrow"/>
          <w:iCs/>
          <w:sz w:val="24"/>
        </w:rPr>
        <w:t xml:space="preserve">development of </w:t>
      </w:r>
      <w:r w:rsidR="005E53DA" w:rsidRPr="005E53DA">
        <w:rPr>
          <w:rFonts w:ascii="Arial Narrow" w:hAnsi="Arial Narrow"/>
          <w:iCs/>
          <w:sz w:val="24"/>
        </w:rPr>
        <w:t xml:space="preserve">GHG-IS </w:t>
      </w:r>
      <w:r w:rsidR="005E53DA">
        <w:rPr>
          <w:rFonts w:ascii="Arial Narrow" w:hAnsi="Arial Narrow"/>
          <w:iCs/>
          <w:sz w:val="24"/>
        </w:rPr>
        <w:t xml:space="preserve">tools . The Mid Term Evaluation (MTE) for NCRP under this output was not achieved </w:t>
      </w:r>
      <w:r w:rsidRPr="00837DE8">
        <w:rPr>
          <w:rFonts w:ascii="Arial Narrow" w:hAnsi="Arial Narrow"/>
          <w:iCs/>
          <w:sz w:val="24"/>
        </w:rPr>
        <w:t xml:space="preserve">because </w:t>
      </w:r>
      <w:r w:rsidR="005E53DA">
        <w:rPr>
          <w:rFonts w:ascii="Arial Narrow" w:hAnsi="Arial Narrow"/>
          <w:iCs/>
          <w:sz w:val="24"/>
        </w:rPr>
        <w:t xml:space="preserve">it is argued that </w:t>
      </w:r>
      <w:r w:rsidRPr="00837DE8">
        <w:rPr>
          <w:rFonts w:ascii="Arial Narrow" w:hAnsi="Arial Narrow"/>
          <w:iCs/>
          <w:sz w:val="24"/>
        </w:rPr>
        <w:t>the project funding was below the threshold for MTE</w:t>
      </w:r>
      <w:r w:rsidR="00554564">
        <w:rPr>
          <w:rFonts w:ascii="Arial Narrow" w:hAnsi="Arial Narrow"/>
          <w:iCs/>
          <w:sz w:val="24"/>
        </w:rPr>
        <w:t>.</w:t>
      </w:r>
      <w:r w:rsidR="00E14EB6">
        <w:rPr>
          <w:rFonts w:ascii="Arial Narrow" w:hAnsi="Arial Narrow"/>
          <w:iCs/>
          <w:sz w:val="24"/>
        </w:rPr>
        <w:t xml:space="preserve"> The CO</w:t>
      </w:r>
      <w:r w:rsidR="0029782C">
        <w:rPr>
          <w:rFonts w:ascii="Arial Narrow" w:hAnsi="Arial Narrow"/>
          <w:iCs/>
          <w:sz w:val="24"/>
        </w:rPr>
        <w:t>,</w:t>
      </w:r>
      <w:r w:rsidR="00E14EB6">
        <w:rPr>
          <w:rFonts w:ascii="Arial Narrow" w:hAnsi="Arial Narrow"/>
          <w:iCs/>
          <w:sz w:val="24"/>
        </w:rPr>
        <w:t xml:space="preserve"> </w:t>
      </w:r>
      <w:r w:rsidR="0029782C">
        <w:rPr>
          <w:rFonts w:ascii="Arial Narrow" w:hAnsi="Arial Narrow"/>
          <w:iCs/>
          <w:sz w:val="24"/>
        </w:rPr>
        <w:t>therefore,</w:t>
      </w:r>
      <w:r w:rsidR="00E14EB6">
        <w:rPr>
          <w:rFonts w:ascii="Arial Narrow" w:hAnsi="Arial Narrow"/>
          <w:iCs/>
          <w:sz w:val="24"/>
        </w:rPr>
        <w:t xml:space="preserve"> opted to conduct the ETE.</w:t>
      </w:r>
    </w:p>
    <w:p w14:paraId="0B6F0F64" w14:textId="77777777" w:rsidR="00CF21FD" w:rsidRDefault="00CF21FD" w:rsidP="00D930EA">
      <w:pPr>
        <w:ind w:left="720"/>
        <w:rPr>
          <w:rFonts w:ascii="Arial Narrow" w:hAnsi="Arial Narrow"/>
          <w:sz w:val="24"/>
        </w:rPr>
      </w:pPr>
    </w:p>
    <w:p w14:paraId="3EAE1744" w14:textId="77777777" w:rsidR="008D6118" w:rsidRPr="008D6118" w:rsidRDefault="008D6118" w:rsidP="008D6118">
      <w:pPr>
        <w:ind w:left="720"/>
        <w:rPr>
          <w:rFonts w:ascii="Arial Narrow" w:hAnsi="Arial Narrow"/>
          <w:bCs/>
          <w:sz w:val="24"/>
        </w:rPr>
      </w:pPr>
      <w:r w:rsidRPr="008D6118">
        <w:rPr>
          <w:rFonts w:ascii="Arial Narrow" w:hAnsi="Arial Narrow"/>
          <w:bCs/>
          <w:sz w:val="24"/>
        </w:rPr>
        <w:t xml:space="preserve">NCRP has strengthened capacity for improved result-oriented governance and management of climate change, at national and district levels by facilitating policy coordination and implementation at the two levels and achieved some impact in adaptation and mitigation which reduced vulnerability beyond current levels. NRCP addressed multiple threats simultaneously through the coordination by joint planning at ecosystems level. For example, the development of Bua River Ecosystem Restoration and Management Plan </w:t>
      </w:r>
      <w:r w:rsidR="00E10F68">
        <w:rPr>
          <w:rFonts w:ascii="Arial Narrow" w:hAnsi="Arial Narrow"/>
          <w:bCs/>
          <w:sz w:val="24"/>
        </w:rPr>
        <w:t>was</w:t>
      </w:r>
      <w:r w:rsidRPr="008D6118">
        <w:rPr>
          <w:rFonts w:ascii="Arial Narrow" w:hAnsi="Arial Narrow"/>
          <w:bCs/>
          <w:sz w:val="24"/>
        </w:rPr>
        <w:t xml:space="preserve"> expected to contribute to ecological and social resilience in the Bua Districts.</w:t>
      </w:r>
    </w:p>
    <w:p w14:paraId="37BF5E6D" w14:textId="77777777" w:rsidR="008D6118" w:rsidRPr="008D6118" w:rsidRDefault="008D6118" w:rsidP="008D6118">
      <w:pPr>
        <w:ind w:left="720"/>
        <w:rPr>
          <w:rFonts w:ascii="Arial Narrow" w:hAnsi="Arial Narrow"/>
          <w:bCs/>
          <w:sz w:val="24"/>
        </w:rPr>
      </w:pPr>
    </w:p>
    <w:p w14:paraId="43964374" w14:textId="77777777" w:rsidR="008D6118" w:rsidRPr="008D6118" w:rsidRDefault="008D6118" w:rsidP="008D6118">
      <w:pPr>
        <w:ind w:left="720"/>
        <w:rPr>
          <w:rFonts w:ascii="Arial Narrow" w:hAnsi="Arial Narrow"/>
          <w:bCs/>
          <w:sz w:val="24"/>
        </w:rPr>
      </w:pPr>
      <w:r w:rsidRPr="008D6118">
        <w:rPr>
          <w:rFonts w:ascii="Arial Narrow" w:hAnsi="Arial Narrow"/>
          <w:bCs/>
          <w:sz w:val="24"/>
        </w:rPr>
        <w:t>The project scaled-up action, finance and partnerships for climate change adaptation, mitigation and disaster risk management across sectors; and strengthened management for effective, and inclusive partnerships; Research and PMEAL for effective targeting in adaptation, mitigation and climate finance. NCRP supported government to attain stability in climate financing through Climate Change Fund and resource mobilization capacity building in proposal development for GCF and GEF.</w:t>
      </w:r>
    </w:p>
    <w:p w14:paraId="76A69A65" w14:textId="77777777" w:rsidR="008D6118" w:rsidRPr="008D6118" w:rsidRDefault="008D6118" w:rsidP="008D6118">
      <w:pPr>
        <w:ind w:left="720"/>
        <w:rPr>
          <w:rFonts w:ascii="Arial Narrow" w:hAnsi="Arial Narrow"/>
          <w:bCs/>
          <w:sz w:val="24"/>
        </w:rPr>
      </w:pPr>
    </w:p>
    <w:p w14:paraId="707E0C0D" w14:textId="77777777" w:rsidR="008D6118" w:rsidRPr="008D6118" w:rsidRDefault="008D6118" w:rsidP="008D6118">
      <w:pPr>
        <w:ind w:left="720"/>
        <w:rPr>
          <w:rFonts w:ascii="Arial Narrow" w:hAnsi="Arial Narrow"/>
          <w:sz w:val="24"/>
        </w:rPr>
      </w:pPr>
      <w:r w:rsidRPr="008D6118">
        <w:rPr>
          <w:rFonts w:ascii="Arial Narrow" w:hAnsi="Arial Narrow"/>
          <w:bCs/>
          <w:sz w:val="24"/>
        </w:rPr>
        <w:t xml:space="preserve">The project strengthened management for effective, and inclusive partnerships; Research and PMEAL for effective targeting in adaptation, mitigation and climate finance. </w:t>
      </w:r>
      <w:r w:rsidRPr="008D6118">
        <w:rPr>
          <w:rFonts w:ascii="Arial Narrow" w:hAnsi="Arial Narrow"/>
          <w:sz w:val="24"/>
        </w:rPr>
        <w:t>NCRP has developed an integrated climate resilient monitoring system which track results in adaptation and finance. Capacity building has been done to EPD to lead the process and transparently monitor allocation of resources against results and impacts achieved.</w:t>
      </w:r>
    </w:p>
    <w:p w14:paraId="2EA13633" w14:textId="77777777" w:rsidR="008D6118" w:rsidRPr="00806CF3" w:rsidRDefault="008D6118" w:rsidP="00D930EA">
      <w:pPr>
        <w:ind w:left="720"/>
        <w:rPr>
          <w:rFonts w:ascii="Arial Narrow" w:hAnsi="Arial Narrow"/>
          <w:sz w:val="24"/>
        </w:rPr>
      </w:pPr>
      <w:bookmarkStart w:id="93" w:name="_Hlk160450692"/>
    </w:p>
    <w:p w14:paraId="79A91685" w14:textId="77777777" w:rsidR="00E03120" w:rsidRPr="00806CF3" w:rsidRDefault="00E03120" w:rsidP="006A4F26">
      <w:pPr>
        <w:pStyle w:val="Heading3"/>
        <w:numPr>
          <w:ilvl w:val="2"/>
          <w:numId w:val="80"/>
        </w:numPr>
        <w:rPr>
          <w:rFonts w:ascii="Arial Narrow" w:hAnsi="Arial Narrow"/>
          <w:color w:val="auto"/>
          <w:sz w:val="24"/>
          <w:szCs w:val="24"/>
          <w:lang w:val="en-GB"/>
        </w:rPr>
      </w:pPr>
      <w:bookmarkStart w:id="94" w:name="_Toc159429899"/>
      <w:r w:rsidRPr="00806CF3">
        <w:rPr>
          <w:rFonts w:ascii="Arial Narrow" w:hAnsi="Arial Narrow"/>
          <w:color w:val="auto"/>
          <w:sz w:val="24"/>
          <w:szCs w:val="24"/>
          <w:lang w:val="en-GB"/>
        </w:rPr>
        <w:t>What factors have contributed to achieving or not achieving intended project outputs and outcomes?</w:t>
      </w:r>
      <w:bookmarkEnd w:id="94"/>
      <w:r w:rsidRPr="00806CF3">
        <w:rPr>
          <w:rFonts w:ascii="Arial Narrow" w:hAnsi="Arial Narrow"/>
          <w:color w:val="auto"/>
          <w:sz w:val="24"/>
          <w:szCs w:val="24"/>
          <w:lang w:val="en-GB"/>
        </w:rPr>
        <w:t xml:space="preserve"> </w:t>
      </w:r>
    </w:p>
    <w:p w14:paraId="66D1DDE8" w14:textId="77777777" w:rsidR="00E03120" w:rsidRPr="00806CF3" w:rsidRDefault="00DC09C6" w:rsidP="00E63F08">
      <w:pPr>
        <w:ind w:left="720"/>
        <w:rPr>
          <w:rFonts w:ascii="Arial Narrow" w:hAnsi="Arial Narrow"/>
          <w:sz w:val="24"/>
          <w:lang w:val="en-GB"/>
        </w:rPr>
      </w:pPr>
      <w:r w:rsidRPr="00806CF3">
        <w:rPr>
          <w:rFonts w:ascii="Arial Narrow" w:hAnsi="Arial Narrow"/>
          <w:sz w:val="24"/>
          <w:lang w:val="en-GB"/>
        </w:rPr>
        <w:t xml:space="preserve">There are </w:t>
      </w:r>
      <w:r w:rsidR="00D353F2" w:rsidRPr="00806CF3">
        <w:rPr>
          <w:rFonts w:ascii="Arial Narrow" w:hAnsi="Arial Narrow"/>
          <w:sz w:val="24"/>
          <w:lang w:val="en-GB"/>
        </w:rPr>
        <w:t xml:space="preserve">a number of </w:t>
      </w:r>
      <w:r w:rsidRPr="00806CF3">
        <w:rPr>
          <w:rFonts w:ascii="Arial Narrow" w:hAnsi="Arial Narrow"/>
          <w:sz w:val="24"/>
          <w:lang w:val="en-GB"/>
        </w:rPr>
        <w:t xml:space="preserve">factors that contributed to achieving project outputs. </w:t>
      </w:r>
      <w:r w:rsidR="00473279">
        <w:rPr>
          <w:rFonts w:ascii="Arial Narrow" w:hAnsi="Arial Narrow"/>
          <w:sz w:val="24"/>
          <w:lang w:val="en-GB"/>
        </w:rPr>
        <w:t>These included project support at policy level to the different committees related to climate change</w:t>
      </w:r>
      <w:r w:rsidR="001F2EB2">
        <w:rPr>
          <w:rFonts w:ascii="Arial Narrow" w:hAnsi="Arial Narrow"/>
          <w:sz w:val="24"/>
          <w:lang w:val="en-GB"/>
        </w:rPr>
        <w:t xml:space="preserve"> and </w:t>
      </w:r>
      <w:r w:rsidR="001F2EB2" w:rsidRPr="001F2EB2">
        <w:rPr>
          <w:rFonts w:ascii="Arial Narrow" w:hAnsi="Arial Narrow"/>
          <w:sz w:val="24"/>
          <w:lang w:val="en-GB"/>
        </w:rPr>
        <w:t xml:space="preserve">innovation symposium and policy dialogue on </w:t>
      </w:r>
      <w:r w:rsidR="001F2EB2">
        <w:rPr>
          <w:rFonts w:ascii="Arial Narrow" w:hAnsi="Arial Narrow"/>
          <w:sz w:val="24"/>
          <w:lang w:val="en-GB"/>
        </w:rPr>
        <w:t>i</w:t>
      </w:r>
      <w:r w:rsidR="001F2EB2" w:rsidRPr="001F2EB2">
        <w:rPr>
          <w:rFonts w:ascii="Arial Narrow" w:hAnsi="Arial Narrow"/>
          <w:sz w:val="24"/>
          <w:lang w:val="en-GB"/>
        </w:rPr>
        <w:t>nnovations and tracking climate finance</w:t>
      </w:r>
      <w:r w:rsidRPr="00806CF3">
        <w:rPr>
          <w:rFonts w:ascii="Arial Narrow" w:hAnsi="Arial Narrow"/>
          <w:sz w:val="24"/>
          <w:lang w:val="en-GB"/>
        </w:rPr>
        <w:t xml:space="preserve">. Choice of relevant interventions ensured that the needs of the beneficiaries </w:t>
      </w:r>
      <w:r w:rsidR="009A5038">
        <w:rPr>
          <w:rFonts w:ascii="Arial Narrow" w:hAnsi="Arial Narrow"/>
          <w:sz w:val="24"/>
          <w:lang w:val="en-GB"/>
        </w:rPr>
        <w:t>were</w:t>
      </w:r>
      <w:r w:rsidR="009A5038" w:rsidRPr="00806CF3">
        <w:rPr>
          <w:rFonts w:ascii="Arial Narrow" w:hAnsi="Arial Narrow"/>
          <w:sz w:val="24"/>
          <w:lang w:val="en-GB"/>
        </w:rPr>
        <w:t xml:space="preserve"> </w:t>
      </w:r>
      <w:r w:rsidRPr="00806CF3">
        <w:rPr>
          <w:rFonts w:ascii="Arial Narrow" w:hAnsi="Arial Narrow"/>
          <w:sz w:val="24"/>
          <w:lang w:val="en-GB"/>
        </w:rPr>
        <w:t>being met while managing climate change issues through adaptation and mitigation measures that came with the project interventions. These interventions were properly al</w:t>
      </w:r>
      <w:r w:rsidR="001A78C6" w:rsidRPr="00806CF3">
        <w:rPr>
          <w:rFonts w:ascii="Arial Narrow" w:hAnsi="Arial Narrow"/>
          <w:sz w:val="24"/>
          <w:lang w:val="en-GB"/>
        </w:rPr>
        <w:t xml:space="preserve">igned to ENRM policies and implementation was enhanced through ecosystem based approach that was used. Financial resources provided by UNDP was the driving force to achieving the intended outputs. </w:t>
      </w:r>
    </w:p>
    <w:bookmarkEnd w:id="93"/>
    <w:p w14:paraId="1C3AF536" w14:textId="77777777" w:rsidR="001A78C6" w:rsidRPr="00806CF3" w:rsidRDefault="001A78C6" w:rsidP="00E03120">
      <w:pPr>
        <w:rPr>
          <w:rFonts w:ascii="Arial Narrow" w:hAnsi="Arial Narrow"/>
          <w:sz w:val="24"/>
          <w:lang w:val="en-GB"/>
        </w:rPr>
      </w:pPr>
    </w:p>
    <w:p w14:paraId="1CDDC99F" w14:textId="77777777" w:rsidR="001A78C6" w:rsidRPr="00806CF3" w:rsidRDefault="001A78C6" w:rsidP="00E63F08">
      <w:pPr>
        <w:ind w:left="720"/>
        <w:rPr>
          <w:rFonts w:ascii="Arial Narrow" w:hAnsi="Arial Narrow"/>
          <w:sz w:val="24"/>
          <w:lang w:val="en-GB"/>
        </w:rPr>
      </w:pPr>
      <w:r w:rsidRPr="00806CF3">
        <w:rPr>
          <w:rFonts w:ascii="Arial Narrow" w:hAnsi="Arial Narrow"/>
          <w:sz w:val="24"/>
          <w:lang w:val="en-GB"/>
        </w:rPr>
        <w:t xml:space="preserve">However, there are also factors that contributed to not achieving intended project </w:t>
      </w:r>
      <w:r w:rsidR="00F963BF" w:rsidRPr="00806CF3">
        <w:rPr>
          <w:rFonts w:ascii="Arial Narrow" w:hAnsi="Arial Narrow"/>
          <w:sz w:val="24"/>
          <w:lang w:val="en-GB"/>
        </w:rPr>
        <w:t xml:space="preserve">outputs and </w:t>
      </w:r>
      <w:r w:rsidRPr="00806CF3">
        <w:rPr>
          <w:rFonts w:ascii="Arial Narrow" w:hAnsi="Arial Narrow"/>
          <w:sz w:val="24"/>
          <w:lang w:val="en-GB"/>
        </w:rPr>
        <w:t>outcome.</w:t>
      </w:r>
      <w:r w:rsidR="00F963BF" w:rsidRPr="00806CF3">
        <w:rPr>
          <w:rFonts w:ascii="Arial Narrow" w:hAnsi="Arial Narrow"/>
          <w:sz w:val="24"/>
          <w:lang w:val="en-GB"/>
        </w:rPr>
        <w:t xml:space="preserve"> The actual project implementation started later after 2019 and this means that implementation being done for less than 5 years on some interventions. Besides this delay</w:t>
      </w:r>
      <w:r w:rsidR="00814980" w:rsidRPr="00806CF3">
        <w:rPr>
          <w:rFonts w:ascii="Arial Narrow" w:hAnsi="Arial Narrow"/>
          <w:sz w:val="24"/>
          <w:lang w:val="en-GB"/>
        </w:rPr>
        <w:t>,</w:t>
      </w:r>
      <w:r w:rsidR="00F963BF" w:rsidRPr="00806CF3">
        <w:rPr>
          <w:rFonts w:ascii="Arial Narrow" w:hAnsi="Arial Narrow"/>
          <w:sz w:val="24"/>
          <w:lang w:val="en-GB"/>
        </w:rPr>
        <w:t xml:space="preserve"> there </w:t>
      </w:r>
      <w:r w:rsidR="001674D5">
        <w:rPr>
          <w:rFonts w:ascii="Arial Narrow" w:hAnsi="Arial Narrow"/>
          <w:sz w:val="24"/>
          <w:lang w:val="en-GB"/>
        </w:rPr>
        <w:t xml:space="preserve">was, at times, </w:t>
      </w:r>
      <w:r w:rsidR="00F963BF" w:rsidRPr="00806CF3">
        <w:rPr>
          <w:rFonts w:ascii="Arial Narrow" w:hAnsi="Arial Narrow"/>
          <w:sz w:val="24"/>
          <w:lang w:val="en-GB"/>
        </w:rPr>
        <w:t>delayed procurement and disbursement of funds to support project implementation which affected project delivery</w:t>
      </w:r>
      <w:r w:rsidR="00E00CA4" w:rsidRPr="00806CF3">
        <w:rPr>
          <w:rFonts w:ascii="Arial Narrow" w:hAnsi="Arial Narrow"/>
          <w:sz w:val="24"/>
          <w:lang w:val="en-GB"/>
        </w:rPr>
        <w:t>. The District teams did not have reliable means of mobility to supervise project activities and mostly relied on pooled vehicles at the District Council. This was worsened by the fact that the project funding did not even cover maintenance</w:t>
      </w:r>
      <w:r w:rsidR="00814980" w:rsidRPr="00806CF3">
        <w:rPr>
          <w:rFonts w:ascii="Arial Narrow" w:hAnsi="Arial Narrow"/>
          <w:sz w:val="24"/>
          <w:lang w:val="en-GB"/>
        </w:rPr>
        <w:t xml:space="preserve"> of</w:t>
      </w:r>
      <w:r w:rsidR="00E00CA4" w:rsidRPr="00806CF3">
        <w:rPr>
          <w:rFonts w:ascii="Arial Narrow" w:hAnsi="Arial Narrow"/>
          <w:sz w:val="24"/>
          <w:lang w:val="en-GB"/>
        </w:rPr>
        <w:t xml:space="preserve"> </w:t>
      </w:r>
      <w:r w:rsidR="00814980" w:rsidRPr="00806CF3">
        <w:rPr>
          <w:rFonts w:ascii="Arial Narrow" w:hAnsi="Arial Narrow"/>
          <w:sz w:val="24"/>
          <w:lang w:val="en-GB"/>
        </w:rPr>
        <w:t>vehicle</w:t>
      </w:r>
      <w:r w:rsidR="00814980" w:rsidRPr="00806CF3" w:rsidDel="00814980">
        <w:rPr>
          <w:rFonts w:ascii="Arial Narrow" w:hAnsi="Arial Narrow"/>
          <w:sz w:val="24"/>
          <w:lang w:val="en-GB"/>
        </w:rPr>
        <w:t xml:space="preserve"> </w:t>
      </w:r>
      <w:r w:rsidR="00E00CA4" w:rsidRPr="00806CF3">
        <w:rPr>
          <w:rFonts w:ascii="Arial Narrow" w:hAnsi="Arial Narrow"/>
          <w:sz w:val="24"/>
          <w:lang w:val="en-GB"/>
        </w:rPr>
        <w:t>that w</w:t>
      </w:r>
      <w:r w:rsidR="00814980" w:rsidRPr="00806CF3">
        <w:rPr>
          <w:rFonts w:ascii="Arial Narrow" w:hAnsi="Arial Narrow"/>
          <w:sz w:val="24"/>
          <w:lang w:val="en-GB"/>
        </w:rPr>
        <w:t>ere</w:t>
      </w:r>
      <w:r w:rsidR="00E00CA4" w:rsidRPr="00806CF3">
        <w:rPr>
          <w:rFonts w:ascii="Arial Narrow" w:hAnsi="Arial Narrow"/>
          <w:sz w:val="24"/>
          <w:lang w:val="en-GB"/>
        </w:rPr>
        <w:t xml:space="preserve"> being used for the project activities.</w:t>
      </w:r>
    </w:p>
    <w:p w14:paraId="038CAAAA" w14:textId="77777777" w:rsidR="005411A9" w:rsidRPr="00806CF3" w:rsidRDefault="005411A9" w:rsidP="00E63F08">
      <w:pPr>
        <w:ind w:left="720"/>
        <w:rPr>
          <w:rFonts w:ascii="Arial Narrow" w:hAnsi="Arial Narrow"/>
          <w:sz w:val="24"/>
          <w:lang w:val="en-GB"/>
        </w:rPr>
      </w:pPr>
    </w:p>
    <w:p w14:paraId="467BDD53" w14:textId="77777777" w:rsidR="005411A9" w:rsidRPr="006139C7" w:rsidRDefault="005411A9" w:rsidP="00E63F08">
      <w:pPr>
        <w:ind w:left="720"/>
        <w:rPr>
          <w:rFonts w:ascii="Arial Narrow" w:hAnsi="Arial Narrow"/>
          <w:sz w:val="24"/>
        </w:rPr>
      </w:pPr>
      <w:bookmarkStart w:id="95" w:name="_Hlk160451860"/>
      <w:r w:rsidRPr="00832F28">
        <w:rPr>
          <w:rFonts w:ascii="Arial Narrow" w:hAnsi="Arial Narrow"/>
          <w:sz w:val="24"/>
        </w:rPr>
        <w:t xml:space="preserve">Generally, project outputs </w:t>
      </w:r>
      <w:r w:rsidR="001674D5" w:rsidRPr="00832F28">
        <w:rPr>
          <w:rFonts w:ascii="Arial Narrow" w:hAnsi="Arial Narrow"/>
          <w:sz w:val="24"/>
        </w:rPr>
        <w:t xml:space="preserve">were </w:t>
      </w:r>
      <w:r w:rsidRPr="00832F28">
        <w:rPr>
          <w:rFonts w:ascii="Arial Narrow" w:hAnsi="Arial Narrow"/>
          <w:sz w:val="24"/>
        </w:rPr>
        <w:t xml:space="preserve"> </w:t>
      </w:r>
      <w:r w:rsidR="006139C7" w:rsidRPr="00832F28">
        <w:rPr>
          <w:rFonts w:ascii="Arial Narrow" w:hAnsi="Arial Narrow"/>
          <w:sz w:val="24"/>
        </w:rPr>
        <w:t>positive</w:t>
      </w:r>
      <w:r w:rsidR="00515CCF" w:rsidRPr="00832F28">
        <w:rPr>
          <w:rFonts w:ascii="Arial Narrow" w:hAnsi="Arial Narrow"/>
          <w:sz w:val="24"/>
        </w:rPr>
        <w:t xml:space="preserve">, however, </w:t>
      </w:r>
      <w:r w:rsidRPr="00832F28">
        <w:rPr>
          <w:rFonts w:ascii="Arial Narrow" w:hAnsi="Arial Narrow"/>
          <w:sz w:val="24"/>
        </w:rPr>
        <w:t xml:space="preserve">the outcomes </w:t>
      </w:r>
      <w:r w:rsidR="006139C7" w:rsidRPr="00832F28">
        <w:rPr>
          <w:rFonts w:ascii="Arial Narrow" w:hAnsi="Arial Narrow"/>
          <w:sz w:val="24"/>
        </w:rPr>
        <w:t xml:space="preserve"> </w:t>
      </w:r>
      <w:r w:rsidR="001E4999">
        <w:rPr>
          <w:rFonts w:ascii="Arial Narrow" w:hAnsi="Arial Narrow"/>
          <w:sz w:val="24"/>
        </w:rPr>
        <w:t xml:space="preserve">are not </w:t>
      </w:r>
      <w:r w:rsidR="006139C7" w:rsidRPr="00832F28">
        <w:rPr>
          <w:rFonts w:ascii="Arial Narrow" w:hAnsi="Arial Narrow"/>
          <w:sz w:val="24"/>
        </w:rPr>
        <w:t xml:space="preserve">project specific </w:t>
      </w:r>
      <w:r w:rsidR="001E4999">
        <w:rPr>
          <w:rFonts w:ascii="Arial Narrow" w:hAnsi="Arial Narrow"/>
          <w:sz w:val="24"/>
        </w:rPr>
        <w:t xml:space="preserve">as they </w:t>
      </w:r>
      <w:r w:rsidR="006139C7" w:rsidRPr="00832F28">
        <w:rPr>
          <w:rFonts w:ascii="Arial Narrow" w:hAnsi="Arial Narrow"/>
          <w:sz w:val="24"/>
        </w:rPr>
        <w:t xml:space="preserve">contribute to </w:t>
      </w:r>
      <w:r w:rsidR="001E4999">
        <w:rPr>
          <w:rFonts w:ascii="Arial Narrow" w:hAnsi="Arial Narrow"/>
          <w:sz w:val="24"/>
        </w:rPr>
        <w:t xml:space="preserve">the </w:t>
      </w:r>
      <w:r w:rsidR="006139C7" w:rsidRPr="00832F28">
        <w:rPr>
          <w:rFonts w:ascii="Arial Narrow" w:hAnsi="Arial Narrow"/>
          <w:sz w:val="24"/>
        </w:rPr>
        <w:t>general UNDAF outcomes</w:t>
      </w:r>
      <w:r w:rsidR="001E4999">
        <w:rPr>
          <w:rFonts w:ascii="Arial Narrow" w:hAnsi="Arial Narrow"/>
          <w:sz w:val="24"/>
        </w:rPr>
        <w:t xml:space="preserve"> of the UNDP CPD</w:t>
      </w:r>
      <w:r w:rsidRPr="00832F28">
        <w:rPr>
          <w:rFonts w:ascii="Arial Narrow" w:hAnsi="Arial Narrow"/>
          <w:sz w:val="24"/>
        </w:rPr>
        <w:t>.</w:t>
      </w:r>
      <w:r w:rsidRPr="00435D09">
        <w:rPr>
          <w:rFonts w:ascii="Arial Narrow" w:hAnsi="Arial Narrow"/>
          <w:sz w:val="24"/>
        </w:rPr>
        <w:t xml:space="preserve"> </w:t>
      </w:r>
      <w:bookmarkEnd w:id="95"/>
      <w:r w:rsidR="001E4999">
        <w:rPr>
          <w:rFonts w:ascii="Arial Narrow" w:hAnsi="Arial Narrow"/>
          <w:sz w:val="24"/>
        </w:rPr>
        <w:t>Notwithstanding, f</w:t>
      </w:r>
      <w:r w:rsidRPr="00435D09">
        <w:rPr>
          <w:rFonts w:ascii="Arial Narrow" w:hAnsi="Arial Narrow"/>
          <w:sz w:val="24"/>
        </w:rPr>
        <w:t xml:space="preserve">ood and nutritional security </w:t>
      </w:r>
      <w:r w:rsidR="001E4999">
        <w:rPr>
          <w:rFonts w:ascii="Arial Narrow" w:hAnsi="Arial Narrow"/>
          <w:sz w:val="24"/>
        </w:rPr>
        <w:t xml:space="preserve">from the project at district level may </w:t>
      </w:r>
      <w:r w:rsidRPr="00435D09">
        <w:rPr>
          <w:rFonts w:ascii="Arial Narrow" w:hAnsi="Arial Narrow"/>
          <w:sz w:val="24"/>
        </w:rPr>
        <w:t>take some more years to be achieved because most of the investments</w:t>
      </w:r>
      <w:r w:rsidRPr="006139C7">
        <w:rPr>
          <w:rFonts w:ascii="Arial Narrow" w:hAnsi="Arial Narrow"/>
          <w:sz w:val="24"/>
        </w:rPr>
        <w:t xml:space="preserve"> made through the project (beekeeping, fruit trees, bananas, irrigation scheme, and aquaculture) have not yet started bearing fruits.</w:t>
      </w:r>
    </w:p>
    <w:p w14:paraId="18E6A161" w14:textId="77777777" w:rsidR="00C43825" w:rsidRDefault="00C43825" w:rsidP="00E63F08">
      <w:pPr>
        <w:ind w:left="720"/>
        <w:rPr>
          <w:rFonts w:ascii="Arial Narrow" w:hAnsi="Arial Narrow"/>
          <w:sz w:val="24"/>
        </w:rPr>
      </w:pPr>
    </w:p>
    <w:p w14:paraId="62C9D31D" w14:textId="77777777" w:rsidR="00C43825" w:rsidRDefault="00C43825" w:rsidP="00C43825">
      <w:pPr>
        <w:ind w:left="720"/>
        <w:rPr>
          <w:rFonts w:ascii="Arial Narrow" w:hAnsi="Arial Narrow"/>
          <w:sz w:val="24"/>
          <w:lang w:val="en-GB"/>
        </w:rPr>
      </w:pPr>
      <w:r w:rsidRPr="00C43825">
        <w:rPr>
          <w:rFonts w:ascii="Arial Narrow" w:hAnsi="Arial Narrow"/>
          <w:sz w:val="24"/>
          <w:lang w:val="en-GB"/>
        </w:rPr>
        <w:t>Equitable access to healthy ecosystems was relatively facilitated by the NCRP. It is thus clear that the NCRP facilitated equitable access to healthy ecosystems through project inte</w:t>
      </w:r>
      <w:r>
        <w:rPr>
          <w:rFonts w:ascii="Arial Narrow" w:hAnsi="Arial Narrow"/>
          <w:sz w:val="24"/>
          <w:lang w:val="en-GB"/>
        </w:rPr>
        <w:t>r</w:t>
      </w:r>
      <w:r w:rsidRPr="00C43825">
        <w:rPr>
          <w:rFonts w:ascii="Arial Narrow" w:hAnsi="Arial Narrow"/>
          <w:sz w:val="24"/>
          <w:lang w:val="en-GB"/>
        </w:rPr>
        <w:t xml:space="preserve">ventions that applied ecosystem based approach and governance. </w:t>
      </w:r>
    </w:p>
    <w:p w14:paraId="73B4E74F" w14:textId="77777777" w:rsidR="00C43825" w:rsidRDefault="00C43825" w:rsidP="00C43825">
      <w:pPr>
        <w:ind w:left="720"/>
        <w:rPr>
          <w:rFonts w:ascii="Arial Narrow" w:hAnsi="Arial Narrow"/>
          <w:sz w:val="24"/>
          <w:lang w:val="en-GB"/>
        </w:rPr>
      </w:pPr>
    </w:p>
    <w:p w14:paraId="7E1AB17D" w14:textId="77777777" w:rsidR="001533ED" w:rsidRPr="001533ED" w:rsidRDefault="00C43825" w:rsidP="001533ED">
      <w:pPr>
        <w:ind w:left="720"/>
        <w:rPr>
          <w:rFonts w:ascii="Arial Narrow" w:hAnsi="Arial Narrow"/>
          <w:sz w:val="24"/>
        </w:rPr>
      </w:pPr>
      <w:r w:rsidRPr="00C43825">
        <w:rPr>
          <w:rFonts w:ascii="Arial Narrow" w:hAnsi="Arial Narrow"/>
          <w:sz w:val="24"/>
          <w:lang w:val="en-GB"/>
        </w:rPr>
        <w:t xml:space="preserve">Resilient livelihoods were partially achieved by the NCRP </w:t>
      </w:r>
      <w:r w:rsidR="001533ED">
        <w:rPr>
          <w:rFonts w:ascii="Arial Narrow" w:hAnsi="Arial Narrow"/>
          <w:sz w:val="24"/>
          <w:lang w:val="en-GB"/>
        </w:rPr>
        <w:t xml:space="preserve">from a baseline of </w:t>
      </w:r>
      <w:r w:rsidR="001533ED" w:rsidRPr="001533ED">
        <w:rPr>
          <w:rFonts w:ascii="Arial Narrow" w:hAnsi="Arial Narrow"/>
          <w:sz w:val="24"/>
        </w:rPr>
        <w:t>poor governance and uncoordinated approaches for building ecosystem and community resilience</w:t>
      </w:r>
      <w:r w:rsidR="001533ED">
        <w:rPr>
          <w:rFonts w:ascii="Arial Narrow" w:hAnsi="Arial Narrow"/>
          <w:sz w:val="24"/>
        </w:rPr>
        <w:t xml:space="preserve">. The NCRP brought some positive changes which resulted in </w:t>
      </w:r>
      <w:r w:rsidR="001533ED" w:rsidRPr="001533ED">
        <w:rPr>
          <w:rFonts w:ascii="Arial Narrow" w:hAnsi="Arial Narrow"/>
          <w:sz w:val="24"/>
        </w:rPr>
        <w:t>a slight increase in number of households whose food and nutrition security, equitable access to healthy ecosystems and resilient livelihoods increased as a result of the project.</w:t>
      </w:r>
    </w:p>
    <w:p w14:paraId="611808E9" w14:textId="77777777" w:rsidR="00C43825" w:rsidRPr="00806CF3" w:rsidRDefault="00C43825" w:rsidP="00E63F08">
      <w:pPr>
        <w:ind w:left="720"/>
        <w:rPr>
          <w:rFonts w:ascii="Arial Narrow" w:hAnsi="Arial Narrow"/>
          <w:sz w:val="24"/>
          <w:lang w:val="en-GB"/>
        </w:rPr>
      </w:pPr>
    </w:p>
    <w:p w14:paraId="721AC043" w14:textId="77777777" w:rsidR="00E03120" w:rsidRPr="00806CF3" w:rsidRDefault="00E03120" w:rsidP="006A4F26">
      <w:pPr>
        <w:pStyle w:val="Heading3"/>
        <w:numPr>
          <w:ilvl w:val="2"/>
          <w:numId w:val="80"/>
        </w:numPr>
        <w:rPr>
          <w:rFonts w:ascii="Arial Narrow" w:hAnsi="Arial Narrow"/>
          <w:color w:val="auto"/>
          <w:sz w:val="24"/>
          <w:szCs w:val="24"/>
          <w:lang w:val="en-GB"/>
        </w:rPr>
      </w:pPr>
      <w:bookmarkStart w:id="96" w:name="_Toc159429900"/>
      <w:r w:rsidRPr="00806CF3">
        <w:rPr>
          <w:rFonts w:ascii="Arial Narrow" w:hAnsi="Arial Narrow"/>
          <w:color w:val="auto"/>
          <w:sz w:val="24"/>
          <w:szCs w:val="24"/>
          <w:lang w:val="en-GB"/>
        </w:rPr>
        <w:t>Have there been any positive and negative unplanned effects/results</w:t>
      </w:r>
      <w:bookmarkEnd w:id="96"/>
      <w:r w:rsidRPr="00806CF3">
        <w:rPr>
          <w:rFonts w:ascii="Arial Narrow" w:hAnsi="Arial Narrow"/>
          <w:color w:val="auto"/>
          <w:sz w:val="24"/>
          <w:szCs w:val="24"/>
          <w:lang w:val="en-GB"/>
        </w:rPr>
        <w:t xml:space="preserve"> </w:t>
      </w:r>
    </w:p>
    <w:p w14:paraId="074EC095" w14:textId="77777777" w:rsidR="00E03120" w:rsidRPr="00806CF3" w:rsidRDefault="00E03120" w:rsidP="00E03120">
      <w:pPr>
        <w:rPr>
          <w:rFonts w:ascii="Arial Narrow" w:hAnsi="Arial Narrow"/>
          <w:sz w:val="24"/>
          <w:lang w:val="en-GB"/>
        </w:rPr>
      </w:pPr>
    </w:p>
    <w:p w14:paraId="733EB984" w14:textId="77777777" w:rsidR="00E63F08" w:rsidRPr="001533ED" w:rsidRDefault="001533ED" w:rsidP="001533ED">
      <w:pPr>
        <w:ind w:left="720"/>
        <w:rPr>
          <w:rFonts w:ascii="Arial Narrow" w:hAnsi="Arial Narrow"/>
          <w:sz w:val="24"/>
          <w:lang w:val="en-GB"/>
        </w:rPr>
      </w:pPr>
      <w:r w:rsidRPr="001533ED">
        <w:rPr>
          <w:rFonts w:ascii="Arial Narrow" w:hAnsi="Arial Narrow"/>
          <w:sz w:val="24"/>
          <w:lang w:val="en-GB"/>
        </w:rPr>
        <w:t>There were no unintended positive or negative outcomes. Most of the positives from the project were as a result of the spin-offs from the planned outputs/activities</w:t>
      </w:r>
      <w:r>
        <w:rPr>
          <w:rFonts w:ascii="Arial Narrow" w:hAnsi="Arial Narrow"/>
          <w:sz w:val="24"/>
          <w:lang w:val="en-GB"/>
        </w:rPr>
        <w:t>.</w:t>
      </w:r>
      <w:r w:rsidRPr="001533ED" w:rsidDel="001533ED">
        <w:rPr>
          <w:rFonts w:ascii="Arial Narrow" w:hAnsi="Arial Narrow"/>
          <w:sz w:val="24"/>
          <w:lang w:val="en-GB"/>
        </w:rPr>
        <w:t xml:space="preserve"> </w:t>
      </w:r>
    </w:p>
    <w:p w14:paraId="485FEF4B" w14:textId="77777777" w:rsidR="00E03120" w:rsidRPr="00806CF3" w:rsidRDefault="00E03120" w:rsidP="006A4F26">
      <w:pPr>
        <w:pStyle w:val="Heading3"/>
        <w:numPr>
          <w:ilvl w:val="2"/>
          <w:numId w:val="80"/>
        </w:numPr>
        <w:rPr>
          <w:rFonts w:ascii="Arial Narrow" w:hAnsi="Arial Narrow"/>
          <w:color w:val="auto"/>
          <w:sz w:val="24"/>
          <w:szCs w:val="24"/>
          <w:lang w:val="en-GB"/>
        </w:rPr>
      </w:pPr>
      <w:bookmarkStart w:id="97" w:name="_Toc159429901"/>
      <w:r w:rsidRPr="00806CF3">
        <w:rPr>
          <w:rFonts w:ascii="Arial Narrow" w:hAnsi="Arial Narrow"/>
          <w:color w:val="auto"/>
          <w:sz w:val="24"/>
          <w:szCs w:val="24"/>
          <w:lang w:val="en-GB"/>
        </w:rPr>
        <w:t>To what extent were human rights, gender and disability issues mainstreamed in the project strategies and implementation</w:t>
      </w:r>
      <w:bookmarkEnd w:id="97"/>
    </w:p>
    <w:p w14:paraId="236BF148" w14:textId="77777777" w:rsidR="00E03120" w:rsidRPr="00806CF3" w:rsidRDefault="00D57091" w:rsidP="00D930EA">
      <w:pPr>
        <w:ind w:left="720"/>
        <w:rPr>
          <w:rFonts w:ascii="Arial Narrow" w:hAnsi="Arial Narrow"/>
          <w:sz w:val="24"/>
        </w:rPr>
      </w:pPr>
      <w:bookmarkStart w:id="98" w:name="_Hlk158569652"/>
      <w:r w:rsidRPr="00806CF3">
        <w:rPr>
          <w:rFonts w:ascii="Arial Narrow" w:hAnsi="Arial Narrow"/>
          <w:sz w:val="24"/>
        </w:rPr>
        <w:t>No special attention was made to human rights, gender and disability in the project strategy and implementation. However, these issues were safeguarded at community level during implementation by inviting every community member to participate in the project. As such</w:t>
      </w:r>
      <w:r w:rsidR="00040F05">
        <w:rPr>
          <w:rFonts w:ascii="Arial Narrow" w:hAnsi="Arial Narrow"/>
          <w:sz w:val="24"/>
        </w:rPr>
        <w:t>,</w:t>
      </w:r>
      <w:r w:rsidRPr="00806CF3">
        <w:rPr>
          <w:rFonts w:ascii="Arial Narrow" w:hAnsi="Arial Narrow"/>
          <w:sz w:val="24"/>
        </w:rPr>
        <w:t xml:space="preserve"> there were no reports of discrimination when it came to project participation.</w:t>
      </w:r>
    </w:p>
    <w:p w14:paraId="7F14133F" w14:textId="77777777" w:rsidR="00987048" w:rsidRPr="00806CF3" w:rsidRDefault="00987048" w:rsidP="006A4F26">
      <w:pPr>
        <w:pStyle w:val="Heading2"/>
        <w:numPr>
          <w:ilvl w:val="1"/>
          <w:numId w:val="80"/>
        </w:numPr>
        <w:rPr>
          <w:rFonts w:ascii="Arial Narrow" w:hAnsi="Arial Narrow"/>
          <w:color w:val="auto"/>
          <w:sz w:val="24"/>
          <w:szCs w:val="24"/>
        </w:rPr>
      </w:pPr>
      <w:bookmarkStart w:id="99" w:name="_Toc159429902"/>
      <w:bookmarkEnd w:id="98"/>
      <w:r w:rsidRPr="00806CF3">
        <w:rPr>
          <w:rFonts w:ascii="Arial Narrow" w:hAnsi="Arial Narrow"/>
          <w:color w:val="auto"/>
          <w:sz w:val="24"/>
          <w:szCs w:val="24"/>
        </w:rPr>
        <w:t>Efficiency</w:t>
      </w:r>
      <w:bookmarkEnd w:id="99"/>
    </w:p>
    <w:p w14:paraId="40334BA7" w14:textId="77777777" w:rsidR="00987048" w:rsidRPr="00596C32" w:rsidRDefault="00987048" w:rsidP="00F75D37">
      <w:pPr>
        <w:pStyle w:val="MTRN"/>
      </w:pPr>
      <w:r w:rsidRPr="00596C32">
        <w:t>Efficiency measures the extent to which the intervention delivers, or is likely to deliver results in an economic and timely way. “Economic” is the conversion of inputs (funds, expertise, natural resources, time, etc.) into outputs, outcomes and impacts, in the most cost-effective way possible, as compared to feasible alternatives in the context. “Timely” delivery is within the intended timeframe, or a timeframe reasonably adjusted to the demands of the evolving context. This may include assessing operational efficiency (how well the intervention was managed).</w:t>
      </w:r>
    </w:p>
    <w:p w14:paraId="0AEA1193" w14:textId="77777777" w:rsidR="00BD602B" w:rsidRPr="00806CF3" w:rsidRDefault="00BD602B" w:rsidP="00F75D37">
      <w:pPr>
        <w:pStyle w:val="MTRN"/>
      </w:pPr>
      <w:bookmarkStart w:id="100" w:name="_Hlk160453240"/>
    </w:p>
    <w:p w14:paraId="50B0E7F4" w14:textId="77777777" w:rsidR="00987048" w:rsidRPr="00806CF3" w:rsidRDefault="00BD602B" w:rsidP="006A4F26">
      <w:pPr>
        <w:pStyle w:val="Heading3"/>
        <w:numPr>
          <w:ilvl w:val="2"/>
          <w:numId w:val="80"/>
        </w:numPr>
        <w:rPr>
          <w:rFonts w:ascii="Arial Narrow" w:hAnsi="Arial Narrow"/>
          <w:color w:val="auto"/>
          <w:sz w:val="24"/>
          <w:szCs w:val="24"/>
          <w:lang w:eastAsia="en-GB"/>
        </w:rPr>
      </w:pPr>
      <w:r w:rsidRPr="00806CF3">
        <w:rPr>
          <w:rFonts w:ascii="Arial Narrow" w:hAnsi="Arial Narrow"/>
          <w:color w:val="auto"/>
          <w:sz w:val="24"/>
          <w:szCs w:val="24"/>
          <w:lang w:val="en-GB"/>
        </w:rPr>
        <w:t xml:space="preserve"> </w:t>
      </w:r>
      <w:bookmarkStart w:id="101" w:name="_Toc159429903"/>
      <w:r w:rsidRPr="00806CF3">
        <w:rPr>
          <w:rFonts w:ascii="Arial Narrow" w:hAnsi="Arial Narrow"/>
          <w:color w:val="auto"/>
          <w:sz w:val="24"/>
          <w:szCs w:val="24"/>
          <w:lang w:val="en-GB"/>
        </w:rPr>
        <w:t>Whether the project’s resources (financial, physical and manpower) were adequate in terms of both quantity and quality</w:t>
      </w:r>
      <w:bookmarkEnd w:id="101"/>
    </w:p>
    <w:p w14:paraId="2DBF5448" w14:textId="77777777" w:rsidR="00987048" w:rsidRPr="00806CF3" w:rsidRDefault="00435D09" w:rsidP="00F75D37">
      <w:pPr>
        <w:pStyle w:val="MTRN"/>
      </w:pPr>
      <w:r>
        <w:t xml:space="preserve">At National level, there was </w:t>
      </w:r>
      <w:r w:rsidR="006A750E">
        <w:t xml:space="preserve">apparently </w:t>
      </w:r>
      <w:r>
        <w:t xml:space="preserve">adequate support the different related committees as well as </w:t>
      </w:r>
      <w:r w:rsidR="0049149E">
        <w:t xml:space="preserve">to </w:t>
      </w:r>
      <w:r>
        <w:t xml:space="preserve">the COP </w:t>
      </w:r>
      <w:r w:rsidR="0049149E">
        <w:t xml:space="preserve">meetings. At the </w:t>
      </w:r>
      <w:r w:rsidR="006A750E">
        <w:t>district</w:t>
      </w:r>
      <w:r w:rsidR="0049149E">
        <w:t xml:space="preserve"> level, the v</w:t>
      </w:r>
      <w:r w:rsidR="005821D8">
        <w:t xml:space="preserve">iews and responses </w:t>
      </w:r>
      <w:r w:rsidR="001674D5">
        <w:t xml:space="preserve">that came </w:t>
      </w:r>
      <w:r w:rsidR="002A5591">
        <w:t>from project stakeholders and district team implementers show</w:t>
      </w:r>
      <w:r w:rsidR="001674D5">
        <w:t>ed</w:t>
      </w:r>
      <w:r w:rsidR="002A5591">
        <w:t xml:space="preserve"> that f</w:t>
      </w:r>
      <w:r w:rsidR="00BD602B" w:rsidRPr="00806CF3">
        <w:t xml:space="preserve">inancial resources budgeted for the project </w:t>
      </w:r>
      <w:r w:rsidR="002A5591">
        <w:t xml:space="preserve">activities </w:t>
      </w:r>
      <w:r w:rsidR="00BD602B" w:rsidRPr="00806CF3">
        <w:t xml:space="preserve">were not adequate </w:t>
      </w:r>
      <w:r w:rsidR="002A5591">
        <w:t>to implement the interventions to required scale.</w:t>
      </w:r>
      <w:bookmarkEnd w:id="100"/>
      <w:r w:rsidR="002A5591">
        <w:t xml:space="preserve"> Adequate funding allocation was required for meaningful impact</w:t>
      </w:r>
      <w:r w:rsidR="00A30462">
        <w:t xml:space="preserve"> of the interventions especially for gully reclamation, fruit trees and bananas, but the scale of implementation indicated that most plans were under – budgeted. However, this observation was difficult to confirm through triangulation of findings because the Consultant was not provided with financial reports for the project for analysis to make an informed evaluation on financial resources. </w:t>
      </w:r>
      <w:r w:rsidR="002A5591">
        <w:t>T</w:t>
      </w:r>
      <w:r w:rsidR="00BD602B" w:rsidRPr="00806CF3">
        <w:t xml:space="preserve">his was made worse by erratic funds </w:t>
      </w:r>
      <w:r w:rsidR="00A30462" w:rsidRPr="00806CF3">
        <w:lastRenderedPageBreak/>
        <w:t>disbursement which</w:t>
      </w:r>
      <w:r w:rsidR="00BD602B" w:rsidRPr="00806CF3">
        <w:t xml:space="preserve"> affected project delivery as many project activities were not implemented as planned. It was noted that tree seedlings in some instances were delivered in February which is not in sync with best silvicultural practices. </w:t>
      </w:r>
      <w:r w:rsidR="00152DA1" w:rsidRPr="00806CF3">
        <w:t>Generally,</w:t>
      </w:r>
      <w:r w:rsidR="00BD602B" w:rsidRPr="00806CF3">
        <w:t xml:space="preserve"> project resources in terms of physical and manpower </w:t>
      </w:r>
      <w:r w:rsidR="006A750E">
        <w:t xml:space="preserve">were </w:t>
      </w:r>
      <w:r w:rsidR="00BD602B" w:rsidRPr="00806CF3">
        <w:t xml:space="preserve"> good except the exclusion of Gender </w:t>
      </w:r>
      <w:r w:rsidR="006A750E">
        <w:t>O</w:t>
      </w:r>
      <w:r w:rsidR="00BD602B" w:rsidRPr="00806CF3">
        <w:t>fficer in the project teams of most districts.</w:t>
      </w:r>
      <w:r w:rsidR="00174886">
        <w:t xml:space="preserve"> </w:t>
      </w:r>
    </w:p>
    <w:p w14:paraId="2011236D" w14:textId="77777777" w:rsidR="00987048" w:rsidRPr="00806CF3" w:rsidRDefault="00BD602B" w:rsidP="006A4F26">
      <w:pPr>
        <w:pStyle w:val="Heading3"/>
        <w:numPr>
          <w:ilvl w:val="2"/>
          <w:numId w:val="80"/>
        </w:numPr>
        <w:rPr>
          <w:rFonts w:ascii="Arial Narrow" w:hAnsi="Arial Narrow"/>
          <w:color w:val="auto"/>
          <w:sz w:val="24"/>
          <w:szCs w:val="24"/>
          <w:lang w:val="en-GB"/>
        </w:rPr>
      </w:pPr>
      <w:r w:rsidRPr="00806CF3">
        <w:rPr>
          <w:rFonts w:ascii="Arial Narrow" w:hAnsi="Arial Narrow"/>
          <w:sz w:val="24"/>
          <w:szCs w:val="24"/>
          <w:lang w:val="en-GB"/>
        </w:rPr>
        <w:t xml:space="preserve"> </w:t>
      </w:r>
      <w:bookmarkStart w:id="102" w:name="_Toc159429904"/>
      <w:r w:rsidRPr="00806CF3">
        <w:rPr>
          <w:rFonts w:ascii="Arial Narrow" w:hAnsi="Arial Narrow"/>
          <w:color w:val="auto"/>
          <w:sz w:val="24"/>
          <w:szCs w:val="24"/>
          <w:lang w:val="en-GB"/>
        </w:rPr>
        <w:t>Whether the projects are cost-effective compared to similar interventions</w:t>
      </w:r>
      <w:bookmarkEnd w:id="102"/>
    </w:p>
    <w:p w14:paraId="4C88DB32" w14:textId="77777777" w:rsidR="00BD602B" w:rsidRPr="00806CF3" w:rsidRDefault="00E03120" w:rsidP="00F75D37">
      <w:pPr>
        <w:pStyle w:val="MTRN"/>
      </w:pPr>
      <w:r w:rsidRPr="00806CF3">
        <w:t xml:space="preserve">The project </w:t>
      </w:r>
      <w:r w:rsidR="00040F05">
        <w:t>was</w:t>
      </w:r>
      <w:r w:rsidRPr="00806CF3">
        <w:t xml:space="preserve"> cost effective because interventions that yielded positive results under similar projects </w:t>
      </w:r>
      <w:r w:rsidR="001674D5">
        <w:t>were</w:t>
      </w:r>
      <w:r w:rsidRPr="00806CF3">
        <w:t xml:space="preserve"> implemented. Partnerships and collaborations on similar interventions helped to leverage technical and financial resources. For </w:t>
      </w:r>
      <w:r w:rsidR="00040F05">
        <w:t>e</w:t>
      </w:r>
      <w:r w:rsidRPr="00806CF3">
        <w:t xml:space="preserve">xample, beekeeping, tree planting and forest management in all the project sites </w:t>
      </w:r>
      <w:r w:rsidR="001674D5">
        <w:t>were</w:t>
      </w:r>
      <w:r w:rsidRPr="00806CF3">
        <w:t xml:space="preserve"> a popular intervention under other projects in the area.</w:t>
      </w:r>
    </w:p>
    <w:p w14:paraId="394DFBC2" w14:textId="77777777" w:rsidR="00BD602B" w:rsidRPr="00806CF3" w:rsidRDefault="00BD602B" w:rsidP="006A4F26">
      <w:pPr>
        <w:pStyle w:val="Heading3"/>
        <w:numPr>
          <w:ilvl w:val="2"/>
          <w:numId w:val="80"/>
        </w:numPr>
        <w:rPr>
          <w:rFonts w:ascii="Arial Narrow" w:hAnsi="Arial Narrow"/>
          <w:color w:val="auto"/>
          <w:sz w:val="24"/>
          <w:szCs w:val="24"/>
          <w:lang w:val="en-GB"/>
        </w:rPr>
      </w:pPr>
      <w:bookmarkStart w:id="103" w:name="_Toc159429905"/>
      <w:r w:rsidRPr="00806CF3">
        <w:rPr>
          <w:rFonts w:ascii="Arial Narrow" w:hAnsi="Arial Narrow"/>
          <w:color w:val="auto"/>
          <w:sz w:val="24"/>
          <w:szCs w:val="24"/>
          <w:lang w:val="en-GB"/>
        </w:rPr>
        <w:t>Whether the technologies selected (any innovations adopted if any) were suitable</w:t>
      </w:r>
      <w:bookmarkEnd w:id="103"/>
    </w:p>
    <w:p w14:paraId="7FC01F35" w14:textId="77777777" w:rsidR="00BD602B" w:rsidRDefault="00BD602B" w:rsidP="00F75D37">
      <w:pPr>
        <w:pStyle w:val="MTRN"/>
      </w:pPr>
      <w:r w:rsidRPr="00806CF3">
        <w:t xml:space="preserve">All the technologies selected for community adoption </w:t>
      </w:r>
      <w:r w:rsidR="00E020FB">
        <w:t>were</w:t>
      </w:r>
      <w:r w:rsidRPr="00806CF3">
        <w:t xml:space="preserve"> suitable. </w:t>
      </w:r>
      <w:proofErr w:type="spellStart"/>
      <w:r w:rsidRPr="00806CF3">
        <w:t>Chitetezo</w:t>
      </w:r>
      <w:proofErr w:type="spellEnd"/>
      <w:r w:rsidRPr="00806CF3">
        <w:t xml:space="preserve"> </w:t>
      </w:r>
      <w:proofErr w:type="spellStart"/>
      <w:r w:rsidRPr="00806CF3">
        <w:t>mbaula</w:t>
      </w:r>
      <w:proofErr w:type="spellEnd"/>
      <w:r w:rsidRPr="00806CF3">
        <w:t xml:space="preserve"> is an efficient cooking stove that save quantity of fuelwood used for household cooking thereby saving the forests; Household Solar system relies on renewable energy and hence ecologically friendly. Its use in the project sites has brought so many household benefits and is highly regarded as the best incentive for community participation.</w:t>
      </w:r>
    </w:p>
    <w:p w14:paraId="087A3D60" w14:textId="77777777" w:rsidR="005821D8" w:rsidRDefault="005821D8" w:rsidP="00F75D37">
      <w:pPr>
        <w:pStyle w:val="MTRN"/>
      </w:pPr>
    </w:p>
    <w:p w14:paraId="54914EEF" w14:textId="77777777" w:rsidR="006556F6" w:rsidRDefault="005821D8" w:rsidP="00F75D37">
      <w:pPr>
        <w:pStyle w:val="MTRN"/>
      </w:pPr>
      <w:r>
        <w:t xml:space="preserve">The suitability of the technologies influenced increased adoption rate of the technologies. For example, there </w:t>
      </w:r>
      <w:r w:rsidR="00E020FB">
        <w:t>was</w:t>
      </w:r>
      <w:r>
        <w:t xml:space="preserve"> a growing demand for </w:t>
      </w:r>
      <w:proofErr w:type="spellStart"/>
      <w:r>
        <w:t>Chitetezo</w:t>
      </w:r>
      <w:proofErr w:type="spellEnd"/>
      <w:r>
        <w:t xml:space="preserve"> </w:t>
      </w:r>
      <w:proofErr w:type="spellStart"/>
      <w:r>
        <w:t>mbaula</w:t>
      </w:r>
      <w:proofErr w:type="spellEnd"/>
      <w:r>
        <w:t xml:space="preserve"> among households in the project area coupled with training need for </w:t>
      </w:r>
      <w:proofErr w:type="spellStart"/>
      <w:r>
        <w:t>mbaula</w:t>
      </w:r>
      <w:proofErr w:type="spellEnd"/>
      <w:r>
        <w:t xml:space="preserve"> making so that the </w:t>
      </w:r>
      <w:proofErr w:type="spellStart"/>
      <w:r>
        <w:t>Chitetezo</w:t>
      </w:r>
      <w:proofErr w:type="spellEnd"/>
      <w:r>
        <w:t xml:space="preserve"> </w:t>
      </w:r>
      <w:proofErr w:type="spellStart"/>
      <w:r>
        <w:t>mbaula</w:t>
      </w:r>
      <w:proofErr w:type="spellEnd"/>
      <w:r>
        <w:t xml:space="preserve"> can be locally available</w:t>
      </w:r>
      <w:r w:rsidR="00CE2902">
        <w:t xml:space="preserve">. Those who did not benefit from the </w:t>
      </w:r>
      <w:proofErr w:type="spellStart"/>
      <w:r w:rsidR="00CE2902">
        <w:t>mbaula</w:t>
      </w:r>
      <w:proofErr w:type="spellEnd"/>
      <w:r w:rsidR="00CE2902">
        <w:t xml:space="preserve"> look forward to getting one for their own household use. </w:t>
      </w:r>
      <w:proofErr w:type="gramStart"/>
      <w:r w:rsidR="00E020FB">
        <w:t>Similarly</w:t>
      </w:r>
      <w:proofErr w:type="gramEnd"/>
      <w:r w:rsidR="00E020FB">
        <w:t xml:space="preserve"> for the </w:t>
      </w:r>
      <w:r w:rsidR="00CE2902">
        <w:t xml:space="preserve"> household solar system which </w:t>
      </w:r>
      <w:r w:rsidR="00E020FB">
        <w:t>were</w:t>
      </w:r>
      <w:r w:rsidR="00CE2902">
        <w:t xml:space="preserve"> regarded as the best motivation that was ever enjoyed by project beneficiaries. This meant that those who did not benefit </w:t>
      </w:r>
      <w:r w:rsidR="00E020FB">
        <w:t xml:space="preserve">from </w:t>
      </w:r>
      <w:r w:rsidR="00CE2902">
        <w:t xml:space="preserve">the solar system but </w:t>
      </w:r>
      <w:r w:rsidR="00E020FB">
        <w:t xml:space="preserve">could </w:t>
      </w:r>
      <w:r w:rsidR="00CE2902">
        <w:t xml:space="preserve"> afford any affordable household solar system ended up buying for their household usage. It is hence clear that the NCRP facilitated mindset set on the way different technologies </w:t>
      </w:r>
      <w:r w:rsidR="00E020FB">
        <w:t xml:space="preserve">were viewed </w:t>
      </w:r>
      <w:r w:rsidR="00CE2902">
        <w:t xml:space="preserve">such as efficient cooking stoves and renewable energy that </w:t>
      </w:r>
      <w:r w:rsidR="00E020FB">
        <w:t>were</w:t>
      </w:r>
      <w:r w:rsidR="00CE2902">
        <w:t xml:space="preserve"> designed to save tree or forest loss</w:t>
      </w:r>
      <w:r w:rsidR="006556F6">
        <w:t xml:space="preserve"> while mitigating GHG </w:t>
      </w:r>
      <w:r w:rsidR="005D1953">
        <w:t>emissions</w:t>
      </w:r>
      <w:r w:rsidR="006556F6">
        <w:t>.</w:t>
      </w:r>
    </w:p>
    <w:p w14:paraId="658E1677" w14:textId="77777777" w:rsidR="006556F6" w:rsidRDefault="006556F6" w:rsidP="00F75D37">
      <w:pPr>
        <w:pStyle w:val="MTRN"/>
      </w:pPr>
    </w:p>
    <w:p w14:paraId="1700C5CC" w14:textId="77777777" w:rsidR="006556F6" w:rsidRDefault="005D1953" w:rsidP="00F75D37">
      <w:pPr>
        <w:pStyle w:val="MTRN"/>
      </w:pPr>
      <w:r>
        <w:t>Similarly,</w:t>
      </w:r>
      <w:r w:rsidR="006556F6">
        <w:t xml:space="preserve"> for biogas production system</w:t>
      </w:r>
      <w:r>
        <w:t>,</w:t>
      </w:r>
      <w:r w:rsidR="006556F6">
        <w:t xml:space="preserve"> which </w:t>
      </w:r>
      <w:r w:rsidR="00B623DF">
        <w:t>saw</w:t>
      </w:r>
      <w:r w:rsidR="006556F6">
        <w:t xml:space="preserve"> a growing number of households getting the biogas facility. This </w:t>
      </w:r>
      <w:r w:rsidR="00B623DF">
        <w:t>was</w:t>
      </w:r>
      <w:r w:rsidR="006556F6">
        <w:t xml:space="preserve"> the case because the biogas technology provide </w:t>
      </w:r>
      <w:r w:rsidR="006556F6" w:rsidRPr="006556F6">
        <w:t xml:space="preserve">clean cooking energy </w:t>
      </w:r>
      <w:r w:rsidR="006556F6">
        <w:t xml:space="preserve">solutions </w:t>
      </w:r>
      <w:r w:rsidR="006556F6" w:rsidRPr="006556F6">
        <w:t xml:space="preserve">and economic empowerment; waste management and bio-fertilizer; </w:t>
      </w:r>
      <w:r w:rsidR="006556F6">
        <w:t>and r</w:t>
      </w:r>
      <w:r w:rsidR="006556F6" w:rsidRPr="006556F6">
        <w:t>educing GHG emissions generated from organic waste</w:t>
      </w:r>
      <w:r w:rsidR="006556F6">
        <w:t>s</w:t>
      </w:r>
      <w:r w:rsidR="006556F6" w:rsidRPr="006556F6">
        <w:t xml:space="preserve">. </w:t>
      </w:r>
    </w:p>
    <w:p w14:paraId="13B0F289" w14:textId="77777777" w:rsidR="00C678CF" w:rsidRDefault="00C678CF" w:rsidP="00F75D37">
      <w:pPr>
        <w:pStyle w:val="MTRN"/>
      </w:pPr>
    </w:p>
    <w:p w14:paraId="065539EE" w14:textId="77777777" w:rsidR="00C678CF" w:rsidRPr="00C678CF" w:rsidRDefault="00C678CF" w:rsidP="00F75D37">
      <w:pPr>
        <w:pStyle w:val="MTRN"/>
      </w:pPr>
      <w:r>
        <w:t>Adoption of waste plastic paper recycling championed by QUBIX bec</w:t>
      </w:r>
      <w:r w:rsidR="00AA3365">
        <w:t xml:space="preserve">ame </w:t>
      </w:r>
      <w:r>
        <w:t xml:space="preserve"> widely popular among city dwellers in the country’s major cities of Blantyre and Lilongwe.</w:t>
      </w:r>
      <w:r w:rsidRPr="00C678CF">
        <w:t xml:space="preserve"> </w:t>
      </w:r>
      <w:r>
        <w:t xml:space="preserve">Plastic paper recycling </w:t>
      </w:r>
      <w:r w:rsidR="00AA3365">
        <w:t xml:space="preserve">had </w:t>
      </w:r>
      <w:r w:rsidRPr="00C678CF">
        <w:t xml:space="preserve"> an impact on women and youth’s livelihoods, skills development and climate change adaptation and mitigation</w:t>
      </w:r>
      <w:r>
        <w:t>. Due to the growing number of adopters, QUBIX</w:t>
      </w:r>
      <w:r w:rsidRPr="00C678CF">
        <w:t xml:space="preserve"> convert</w:t>
      </w:r>
      <w:r>
        <w:t>ed</w:t>
      </w:r>
      <w:r w:rsidRPr="00C678CF">
        <w:t xml:space="preserve"> over 1 ton of plast</w:t>
      </w:r>
      <w:r>
        <w:t>ic waste into useful products; diverted</w:t>
      </w:r>
      <w:r w:rsidRPr="00C678CF">
        <w:t xml:space="preserve"> 3 metric tons of plastic waste from landfills through its recycling and upcycling initiatives; </w:t>
      </w:r>
      <w:r w:rsidR="00197213">
        <w:t>thus, r</w:t>
      </w:r>
      <w:r w:rsidRPr="00C678CF">
        <w:t xml:space="preserve">educing greenhouse gas emissions by 10% by using renewable energy and energy-efficient production methods; and </w:t>
      </w:r>
      <w:r>
        <w:t>p</w:t>
      </w:r>
      <w:r w:rsidRPr="00C678CF">
        <w:t>rovid</w:t>
      </w:r>
      <w:r>
        <w:t>e</w:t>
      </w:r>
      <w:r w:rsidR="00197213">
        <w:t>d</w:t>
      </w:r>
      <w:r w:rsidRPr="00C678CF">
        <w:t xml:space="preserve"> income-generating opportunities to women.</w:t>
      </w:r>
    </w:p>
    <w:p w14:paraId="0E9C0FDE" w14:textId="77777777" w:rsidR="00C678CF" w:rsidRDefault="00C678CF" w:rsidP="00F75D37">
      <w:pPr>
        <w:pStyle w:val="MTRN"/>
      </w:pPr>
    </w:p>
    <w:p w14:paraId="1419782A" w14:textId="77777777" w:rsidR="009D7370" w:rsidRDefault="009D7370" w:rsidP="00F75D37">
      <w:pPr>
        <w:pStyle w:val="MTRN"/>
      </w:pPr>
    </w:p>
    <w:p w14:paraId="3023A5CC" w14:textId="77777777" w:rsidR="009D7370" w:rsidRPr="006556F6" w:rsidRDefault="009D7370" w:rsidP="00F75D37">
      <w:pPr>
        <w:pStyle w:val="MTRN"/>
      </w:pPr>
    </w:p>
    <w:p w14:paraId="629C41F9" w14:textId="77777777" w:rsidR="00AC41BD" w:rsidRDefault="00AC41BD" w:rsidP="00F75D37">
      <w:pPr>
        <w:pStyle w:val="MTRN"/>
      </w:pPr>
      <w:r w:rsidRPr="00596C32">
        <w:t xml:space="preserve">Climate change Applied Research innovations </w:t>
      </w:r>
    </w:p>
    <w:p w14:paraId="1F9BD682" w14:textId="77777777" w:rsidR="00596C32" w:rsidRPr="00596C32" w:rsidRDefault="00596C32" w:rsidP="00F75D37">
      <w:pPr>
        <w:pStyle w:val="MTRN"/>
      </w:pPr>
    </w:p>
    <w:p w14:paraId="38810607" w14:textId="77777777" w:rsidR="00AC41BD" w:rsidRPr="00806CF3" w:rsidRDefault="00AC41BD" w:rsidP="00F75D37">
      <w:pPr>
        <w:pStyle w:val="MTRN"/>
      </w:pPr>
      <w:r w:rsidRPr="00806CF3">
        <w:t>In Malawi, applied research has not been a pre-requisite step in the policy development process. As such there has been no connection between policy development and research. NCRP in partnership with government</w:t>
      </w:r>
      <w:r w:rsidR="00806CF3">
        <w:t>,</w:t>
      </w:r>
      <w:r w:rsidRPr="00806CF3">
        <w:t xml:space="preserve"> introduced public policy dialogue between researchers and policy makers on climate change, with the objective of including research dialogue as part of the policy formulation process. Policy makers including parliamentary committees participated in such dialogues and the OPC was engaged to sensitize sectors on the need for research-based dialogue to inform policy and </w:t>
      </w:r>
      <w:proofErr w:type="spellStart"/>
      <w:r w:rsidRPr="00806CF3">
        <w:t>programme</w:t>
      </w:r>
      <w:proofErr w:type="spellEnd"/>
      <w:r w:rsidRPr="00806CF3">
        <w:t xml:space="preserve"> implementation.</w:t>
      </w:r>
    </w:p>
    <w:p w14:paraId="48D11B5A" w14:textId="77777777" w:rsidR="00AC41BD" w:rsidRPr="00806CF3" w:rsidRDefault="00AC41BD" w:rsidP="00F75D37">
      <w:pPr>
        <w:pStyle w:val="MTRN"/>
      </w:pPr>
    </w:p>
    <w:p w14:paraId="19131940" w14:textId="77777777" w:rsidR="00AC41BD" w:rsidRDefault="00AC41BD" w:rsidP="00F75D37">
      <w:pPr>
        <w:pStyle w:val="MTRN"/>
      </w:pPr>
      <w:r w:rsidRPr="00806CF3">
        <w:lastRenderedPageBreak/>
        <w:t xml:space="preserve">In a bid to initiate the process, NCRP called for innovative applied research proposals tied to </w:t>
      </w:r>
      <w:proofErr w:type="spellStart"/>
      <w:r w:rsidRPr="00806CF3">
        <w:t>GoM</w:t>
      </w:r>
      <w:proofErr w:type="spellEnd"/>
      <w:r w:rsidRPr="00806CF3">
        <w:t xml:space="preserve"> climate change policy priorities where winning ideas were financed by NRCP to serve as topics for public policy dialogue. This ETE pres</w:t>
      </w:r>
      <w:r w:rsidR="00596C32">
        <w:t>ents below the activities of ECO</w:t>
      </w:r>
      <w:r w:rsidRPr="00806CF3">
        <w:t>G</w:t>
      </w:r>
      <w:r w:rsidR="00596C32">
        <w:t>EN</w:t>
      </w:r>
      <w:r w:rsidRPr="00806CF3">
        <w:t xml:space="preserve"> and Q</w:t>
      </w:r>
      <w:r w:rsidR="00596C32">
        <w:t>UBIX</w:t>
      </w:r>
      <w:r w:rsidRPr="00806CF3">
        <w:t xml:space="preserve"> Robotics who were among the recipients of funding from NCRP after coming up with winning ideas. </w:t>
      </w:r>
    </w:p>
    <w:p w14:paraId="0CBC5FA7" w14:textId="77777777" w:rsidR="00806CF3" w:rsidRPr="00806CF3" w:rsidRDefault="00806CF3" w:rsidP="00F75D37">
      <w:pPr>
        <w:pStyle w:val="MTRN"/>
      </w:pPr>
    </w:p>
    <w:p w14:paraId="31AE545F" w14:textId="77777777" w:rsidR="00AC41BD" w:rsidRPr="00596C32" w:rsidRDefault="00AC41BD" w:rsidP="00F75D37">
      <w:pPr>
        <w:pStyle w:val="MTRN"/>
      </w:pPr>
      <w:r w:rsidRPr="00596C32">
        <w:t>E</w:t>
      </w:r>
      <w:r w:rsidR="00596C32" w:rsidRPr="00596C32">
        <w:t>COGEN</w:t>
      </w:r>
    </w:p>
    <w:p w14:paraId="07E79E07" w14:textId="77777777" w:rsidR="00596C32" w:rsidRPr="00596C32" w:rsidRDefault="00596C32" w:rsidP="00F75D37">
      <w:pPr>
        <w:pStyle w:val="MTRN"/>
      </w:pPr>
    </w:p>
    <w:p w14:paraId="5BA61A07" w14:textId="77777777" w:rsidR="00AC41BD" w:rsidRPr="00806CF3" w:rsidRDefault="00AC41BD" w:rsidP="00F75D37">
      <w:pPr>
        <w:pStyle w:val="MTRN"/>
      </w:pPr>
      <w:r w:rsidRPr="00806CF3">
        <w:t>An award winning Malawian company that works to produce, sell and distribute low cost portable domestic bio-digesters. These are waste bins that convert organic wastes to biogas energy and organic fertilizer. ECOGEN provide</w:t>
      </w:r>
      <w:r w:rsidR="00E44696">
        <w:t>d</w:t>
      </w:r>
      <w:r w:rsidRPr="00806CF3">
        <w:t xml:space="preserve"> advanced and sustainable biogas technology solutions for production of renewable biogas energy and fertilizer to smallholder farmers to reduce food shortage, poverty and climate change. NCRP supported </w:t>
      </w:r>
      <w:proofErr w:type="spellStart"/>
      <w:r w:rsidRPr="00806CF3">
        <w:t>EcoGen</w:t>
      </w:r>
      <w:proofErr w:type="spellEnd"/>
      <w:r w:rsidRPr="00806CF3">
        <w:t xml:space="preserve"> financially with funding amounting to around 40 Million Kwacha to scale up its activities</w:t>
      </w:r>
    </w:p>
    <w:p w14:paraId="0E41742F" w14:textId="77777777" w:rsidR="00AC41BD" w:rsidRPr="00806CF3" w:rsidRDefault="00AC41BD" w:rsidP="00F75D37">
      <w:pPr>
        <w:pStyle w:val="MTRN"/>
      </w:pPr>
    </w:p>
    <w:p w14:paraId="0012E94C" w14:textId="77777777" w:rsidR="00AC41BD" w:rsidRPr="00806CF3" w:rsidRDefault="00AC41BD" w:rsidP="00F75D37">
      <w:pPr>
        <w:pStyle w:val="MTRN"/>
      </w:pPr>
      <w:r w:rsidRPr="00806CF3">
        <w:t xml:space="preserve">Objectives </w:t>
      </w:r>
      <w:r w:rsidR="008E72AA">
        <w:t xml:space="preserve">were </w:t>
      </w:r>
      <w:r w:rsidRPr="00806CF3">
        <w:t xml:space="preserve">to: 1. Increase access to clean energy; 2. reduce deforestation; 3. Sanitize on environment, waste management and climate change; 4. Increase the adoption of biogas energy for waste disposal and management; 5. reduce Green House Gases (GHGs); 6. Promote sustainable agriculture and permaculture; 7. reduce youth and women unemployment. </w:t>
      </w:r>
    </w:p>
    <w:p w14:paraId="708CC141" w14:textId="77777777" w:rsidR="00AC41BD" w:rsidRPr="00806CF3" w:rsidRDefault="00AC41BD" w:rsidP="00F75D37">
      <w:pPr>
        <w:pStyle w:val="MTRN"/>
      </w:pPr>
    </w:p>
    <w:p w14:paraId="62DEC0BD" w14:textId="77777777" w:rsidR="00AC41BD" w:rsidRPr="00806CF3" w:rsidRDefault="00AC41BD" w:rsidP="00F75D37">
      <w:pPr>
        <w:pStyle w:val="MTRN"/>
      </w:pPr>
      <w:r w:rsidRPr="00806CF3">
        <w:t>They offer</w:t>
      </w:r>
      <w:r w:rsidR="003E44CC">
        <w:t>ed</w:t>
      </w:r>
      <w:r w:rsidRPr="00806CF3">
        <w:t xml:space="preserve"> products and services such as: 1. Production, distribution and selling of Small Portable domestic bio digesters (1m</w:t>
      </w:r>
      <w:r w:rsidRPr="00806CF3">
        <w:rPr>
          <w:vertAlign w:val="superscript"/>
        </w:rPr>
        <w:t>3</w:t>
      </w:r>
      <w:r w:rsidRPr="00806CF3">
        <w:t xml:space="preserve"> to 5m</w:t>
      </w:r>
      <w:r w:rsidRPr="00806CF3">
        <w:rPr>
          <w:vertAlign w:val="superscript"/>
        </w:rPr>
        <w:t xml:space="preserve">3 </w:t>
      </w:r>
      <w:r w:rsidRPr="00806CF3">
        <w:t>volume) and Medium domestic digesters (for institutional use, e.g. schools, restaurants, hospitals, prisons etc.); 2. Selling of biogas appliances; 3. Installation and operation of decentralized biogas systems; 4. Packaging and distribution of organic fertilizer; 5. Waste management consultancy; 6. Training on construction of portable digesters and organic waste recycling and sustainable agriculture (mainly on indigenous chickens); 7. Advocating for the use of clean energy, environmental conservation, climate change and permaculture (sustainable agriculture).</w:t>
      </w:r>
    </w:p>
    <w:p w14:paraId="16951051" w14:textId="77777777" w:rsidR="00AC41BD" w:rsidRPr="00806CF3" w:rsidRDefault="00AC41BD" w:rsidP="00F75D37">
      <w:pPr>
        <w:pStyle w:val="MTRN"/>
      </w:pPr>
    </w:p>
    <w:p w14:paraId="6F9FBE5A" w14:textId="77777777" w:rsidR="00AC41BD" w:rsidRPr="00806CF3" w:rsidRDefault="00AC41BD" w:rsidP="00F75D37">
      <w:pPr>
        <w:pStyle w:val="MTRN"/>
      </w:pPr>
      <w:r w:rsidRPr="00806CF3">
        <w:t>Some benefits from the innovation include</w:t>
      </w:r>
      <w:r w:rsidR="003E44CC">
        <w:t>d</w:t>
      </w:r>
      <w:r w:rsidRPr="00806CF3">
        <w:t xml:space="preserve">: Support to over 100 women with clean cooking energy and economic empowerment; Providing clean cooking energy solutions enabling over 3000 people to access biogas technology, waste management and bio-fertilizer; Increasing alternative income generation for dairy farmers; Providing capacity building on sustainable agriculture, waste management and clean technologies to youth and women; Converting agriculture waste that would have gone to landfills into organic fertilizer; and Reducing GHG emissions generated from organic waste. This has had the following impact: Creation of permanent jobs for the local population; </w:t>
      </w:r>
      <w:r w:rsidR="00806CF3" w:rsidRPr="00806CF3">
        <w:t>helping</w:t>
      </w:r>
      <w:r w:rsidRPr="00806CF3">
        <w:t xml:space="preserve"> farmers to become independent of chemical fertilizers and improve yields by applying organic fertilizer; and </w:t>
      </w:r>
      <w:r w:rsidR="00806CF3" w:rsidRPr="00806CF3">
        <w:t>saving</w:t>
      </w:r>
      <w:r w:rsidRPr="00806CF3">
        <w:t xml:space="preserve"> on average USD 450 per household per year on energy costs.</w:t>
      </w:r>
    </w:p>
    <w:p w14:paraId="5E56751C" w14:textId="77777777" w:rsidR="00363922" w:rsidRDefault="00363922" w:rsidP="00F75D37">
      <w:pPr>
        <w:pStyle w:val="MTRN"/>
      </w:pPr>
      <w:bookmarkStart w:id="104" w:name="_Hlk160453348"/>
      <w:bookmarkStart w:id="105" w:name="_Hlk160453372"/>
    </w:p>
    <w:p w14:paraId="35D79B19" w14:textId="77777777" w:rsidR="00363922" w:rsidRPr="00806CF3" w:rsidRDefault="00363922" w:rsidP="00F75D37">
      <w:pPr>
        <w:pStyle w:val="MTRN"/>
      </w:pPr>
      <w:r w:rsidRPr="00806CF3">
        <w:t>E</w:t>
      </w:r>
      <w:r w:rsidR="00596C32">
        <w:t>COGEN</w:t>
      </w:r>
      <w:r w:rsidRPr="00806CF3">
        <w:t xml:space="preserve"> ha</w:t>
      </w:r>
      <w:r w:rsidR="00E44696">
        <w:t>d</w:t>
      </w:r>
      <w:r w:rsidRPr="00806CF3">
        <w:t xml:space="preserve"> a contract with National Water Resources Authority (NWRA) to put up a bigger system that will require huge investment and will have capacity to store biogas energy. The system’s set up </w:t>
      </w:r>
      <w:r w:rsidR="00AB2CB4">
        <w:t xml:space="preserve">was </w:t>
      </w:r>
      <w:r w:rsidRPr="00806CF3">
        <w:t xml:space="preserve">already endorsed by Malawi Energy Regulatory Authority (MERA) having checked the quality of the systems. The system </w:t>
      </w:r>
      <w:r w:rsidR="00AB2CB4">
        <w:t xml:space="preserve">was going to be </w:t>
      </w:r>
      <w:r w:rsidRPr="00806CF3">
        <w:t xml:space="preserve">commissioned at </w:t>
      </w:r>
      <w:proofErr w:type="spellStart"/>
      <w:r w:rsidRPr="00806CF3">
        <w:t>Liwonde</w:t>
      </w:r>
      <w:proofErr w:type="spellEnd"/>
      <w:r w:rsidRPr="00806CF3">
        <w:t xml:space="preserve"> barrage where it will be fed with water hyacinth (</w:t>
      </w:r>
      <w:proofErr w:type="spellStart"/>
      <w:r w:rsidRPr="00806CF3">
        <w:rPr>
          <w:i/>
        </w:rPr>
        <w:t>Eichhrnia</w:t>
      </w:r>
      <w:proofErr w:type="spellEnd"/>
      <w:r w:rsidRPr="00806CF3">
        <w:rPr>
          <w:i/>
        </w:rPr>
        <w:t xml:space="preserve"> </w:t>
      </w:r>
      <w:proofErr w:type="spellStart"/>
      <w:r w:rsidRPr="00806CF3">
        <w:rPr>
          <w:i/>
        </w:rPr>
        <w:t>crassipes</w:t>
      </w:r>
      <w:proofErr w:type="spellEnd"/>
      <w:r w:rsidRPr="00806CF3">
        <w:t xml:space="preserve">) to produce more energy some of which will be packaged and stored. </w:t>
      </w:r>
    </w:p>
    <w:bookmarkEnd w:id="104"/>
    <w:p w14:paraId="2B65E573" w14:textId="77777777" w:rsidR="00AC41BD" w:rsidRPr="00806CF3" w:rsidRDefault="00AC41BD" w:rsidP="00F75D37">
      <w:pPr>
        <w:pStyle w:val="MTRN"/>
      </w:pPr>
    </w:p>
    <w:p w14:paraId="7F203EAC" w14:textId="77777777" w:rsidR="00AC41BD" w:rsidRPr="00806CF3" w:rsidRDefault="00AC41BD" w:rsidP="00F75D37">
      <w:pPr>
        <w:pStyle w:val="MTRN"/>
      </w:pPr>
    </w:p>
    <w:p w14:paraId="13113AC8" w14:textId="77777777" w:rsidR="00AC41BD" w:rsidRPr="006B114C" w:rsidRDefault="00AC41BD" w:rsidP="00F75D37">
      <w:pPr>
        <w:pStyle w:val="MTRN"/>
      </w:pPr>
    </w:p>
    <w:bookmarkEnd w:id="105"/>
    <w:p w14:paraId="1708CC85" w14:textId="17433B16" w:rsidR="00AC41BD" w:rsidRPr="006B114C" w:rsidRDefault="00BC4D53" w:rsidP="00F75D37">
      <w:pPr>
        <w:pStyle w:val="MTRN"/>
      </w:pPr>
      <w:r w:rsidRPr="00EC7669">
        <w:rPr>
          <w:noProof/>
        </w:rPr>
        <w:lastRenderedPageBreak/>
        <w:drawing>
          <wp:inline distT="0" distB="0" distL="0" distR="0" wp14:anchorId="0FCCE342" wp14:editId="30ADD14D">
            <wp:extent cx="5476875" cy="3209925"/>
            <wp:effectExtent l="0" t="0" r="9525"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3209925"/>
                    </a:xfrm>
                    <a:prstGeom prst="rect">
                      <a:avLst/>
                    </a:prstGeom>
                    <a:noFill/>
                    <a:ln>
                      <a:noFill/>
                    </a:ln>
                  </pic:spPr>
                </pic:pic>
              </a:graphicData>
            </a:graphic>
          </wp:inline>
        </w:drawing>
      </w:r>
    </w:p>
    <w:p w14:paraId="479AD731" w14:textId="77777777" w:rsidR="00AC41BD" w:rsidRPr="00BC5B23" w:rsidRDefault="00AC41BD" w:rsidP="00AC41BD">
      <w:pPr>
        <w:pStyle w:val="Caption"/>
        <w:rPr>
          <w:rFonts w:ascii="Arial Narrow" w:hAnsi="Arial Narrow"/>
          <w:b w:val="0"/>
          <w:color w:val="auto"/>
          <w:sz w:val="24"/>
          <w:szCs w:val="24"/>
        </w:rPr>
      </w:pPr>
      <w:bookmarkStart w:id="106" w:name="_Toc151669022"/>
      <w:r w:rsidRPr="00BC5B23">
        <w:rPr>
          <w:rFonts w:ascii="Arial Narrow" w:hAnsi="Arial Narrow"/>
          <w:b w:val="0"/>
          <w:color w:val="auto"/>
          <w:sz w:val="24"/>
          <w:szCs w:val="24"/>
        </w:rPr>
        <w:t xml:space="preserve">Figure </w:t>
      </w:r>
      <w:r w:rsidR="00060D5A" w:rsidRPr="00BC5B23">
        <w:rPr>
          <w:rFonts w:ascii="Arial Narrow" w:hAnsi="Arial Narrow"/>
          <w:b w:val="0"/>
          <w:color w:val="auto"/>
          <w:sz w:val="24"/>
          <w:szCs w:val="24"/>
        </w:rPr>
        <w:t>3-1</w:t>
      </w:r>
      <w:r w:rsidRPr="00BC5B23">
        <w:rPr>
          <w:rFonts w:ascii="Arial Narrow" w:hAnsi="Arial Narrow"/>
          <w:b w:val="0"/>
          <w:color w:val="auto"/>
          <w:sz w:val="24"/>
          <w:szCs w:val="24"/>
        </w:rPr>
        <w:t xml:space="preserve">: Biogas system set up within </w:t>
      </w:r>
      <w:proofErr w:type="spellStart"/>
      <w:r w:rsidRPr="00BC5B23">
        <w:rPr>
          <w:rFonts w:ascii="Arial Narrow" w:hAnsi="Arial Narrow"/>
          <w:b w:val="0"/>
          <w:color w:val="auto"/>
          <w:sz w:val="24"/>
          <w:szCs w:val="24"/>
        </w:rPr>
        <w:t>EcoGen</w:t>
      </w:r>
      <w:proofErr w:type="spellEnd"/>
      <w:r w:rsidRPr="00BC5B23">
        <w:rPr>
          <w:rFonts w:ascii="Arial Narrow" w:hAnsi="Arial Narrow"/>
          <w:b w:val="0"/>
          <w:color w:val="auto"/>
          <w:sz w:val="24"/>
          <w:szCs w:val="24"/>
        </w:rPr>
        <w:t xml:space="preserve"> office premises in Falls Estates, Lilongwe</w:t>
      </w:r>
      <w:bookmarkEnd w:id="106"/>
    </w:p>
    <w:p w14:paraId="1A3E5A94" w14:textId="77777777" w:rsidR="00AC41BD" w:rsidRPr="00806CF3" w:rsidRDefault="00AC41BD" w:rsidP="00F75D37">
      <w:pPr>
        <w:pStyle w:val="MTRN"/>
      </w:pPr>
    </w:p>
    <w:p w14:paraId="6525A932" w14:textId="77777777" w:rsidR="00AC41BD" w:rsidRPr="00596C32" w:rsidRDefault="00596C32" w:rsidP="00F75D37">
      <w:pPr>
        <w:pStyle w:val="MTRN"/>
      </w:pPr>
      <w:r w:rsidRPr="00596C32">
        <w:t xml:space="preserve">QUBIX ROBOTICS </w:t>
      </w:r>
    </w:p>
    <w:p w14:paraId="70D8BD4D" w14:textId="77777777" w:rsidR="00596C32" w:rsidRPr="00596C32" w:rsidRDefault="00596C32" w:rsidP="00F75D37">
      <w:pPr>
        <w:pStyle w:val="MTRN"/>
      </w:pPr>
    </w:p>
    <w:p w14:paraId="45E32085" w14:textId="77777777" w:rsidR="00AC41BD" w:rsidRPr="00806CF3" w:rsidRDefault="00AC41BD" w:rsidP="00F75D37">
      <w:pPr>
        <w:pStyle w:val="MTRN"/>
      </w:pPr>
      <w:r w:rsidRPr="00806CF3">
        <w:t xml:space="preserve">An award winning company making waves by bringing together technology, environmental sustainability, social inclusivity, and education in a remarkable way. </w:t>
      </w:r>
      <w:proofErr w:type="spellStart"/>
      <w:r w:rsidRPr="00806CF3">
        <w:t>Qubix</w:t>
      </w:r>
      <w:proofErr w:type="spellEnd"/>
      <w:r w:rsidRPr="00806CF3">
        <w:t xml:space="preserve"> </w:t>
      </w:r>
      <w:r w:rsidR="00E44696">
        <w:t>was</w:t>
      </w:r>
      <w:r w:rsidRPr="00806CF3">
        <w:t xml:space="preserve"> committed to delivering unique and sustainable manufacturing solutions, setting itself apart as the first environmentally friendly and socially inclusive start-up in Malawi to start developing digital manufacturing machines locally. NCRP provided financial boost amounting to US$30,000 in December, 2021 to manufacture more machines and products but also to impart manufacturing skills to the youth.</w:t>
      </w:r>
    </w:p>
    <w:p w14:paraId="3563575F" w14:textId="77777777" w:rsidR="00AC41BD" w:rsidRPr="00806CF3" w:rsidRDefault="00AC41BD" w:rsidP="00F75D37">
      <w:pPr>
        <w:pStyle w:val="MTRN"/>
      </w:pPr>
    </w:p>
    <w:p w14:paraId="3F1BB52C" w14:textId="77777777" w:rsidR="00AC41BD" w:rsidRPr="00806CF3" w:rsidRDefault="00AC41BD" w:rsidP="00F75D37">
      <w:pPr>
        <w:pStyle w:val="MTRN"/>
      </w:pPr>
      <w:r w:rsidRPr="00806CF3">
        <w:t xml:space="preserve">In addition to the development of a 3D printing machine, </w:t>
      </w:r>
      <w:proofErr w:type="spellStart"/>
      <w:r w:rsidRPr="00806CF3">
        <w:t>Qubix</w:t>
      </w:r>
      <w:proofErr w:type="spellEnd"/>
      <w:r w:rsidRPr="00806CF3">
        <w:t xml:space="preserve"> Robotics</w:t>
      </w:r>
      <w:r w:rsidR="00BB5E45">
        <w:t xml:space="preserve"> worked </w:t>
      </w:r>
      <w:r w:rsidRPr="00806CF3">
        <w:t>on refining a locally-built pellet processing machine. This empower</w:t>
      </w:r>
      <w:r w:rsidR="00BB5E45">
        <w:t>ed</w:t>
      </w:r>
      <w:r w:rsidRPr="00806CF3">
        <w:t xml:space="preserve"> women waste pickers to convert plastic waste into pellets on-site, thereby reducing the bulk while increasing the value they derive from their collections and decreasing the space needed for plastic storage.</w:t>
      </w:r>
    </w:p>
    <w:p w14:paraId="250234C6" w14:textId="77777777" w:rsidR="00AC41BD" w:rsidRPr="00806CF3" w:rsidRDefault="00AC41BD" w:rsidP="00AC41BD">
      <w:pPr>
        <w:spacing w:after="160" w:line="259" w:lineRule="auto"/>
        <w:contextualSpacing/>
        <w:rPr>
          <w:rFonts w:ascii="Arial Narrow" w:hAnsi="Arial Narrow"/>
          <w:sz w:val="24"/>
        </w:rPr>
      </w:pPr>
      <w:proofErr w:type="spellStart"/>
      <w:r w:rsidRPr="00806CF3">
        <w:rPr>
          <w:rFonts w:ascii="Arial Narrow" w:hAnsi="Arial Narrow"/>
          <w:sz w:val="24"/>
        </w:rPr>
        <w:t>Qubix</w:t>
      </w:r>
      <w:proofErr w:type="spellEnd"/>
      <w:r w:rsidRPr="00806CF3">
        <w:rPr>
          <w:rFonts w:ascii="Arial Narrow" w:hAnsi="Arial Narrow"/>
          <w:sz w:val="24"/>
        </w:rPr>
        <w:t xml:space="preserve"> Robotics offer</w:t>
      </w:r>
      <w:r w:rsidR="00C64930">
        <w:rPr>
          <w:rFonts w:ascii="Arial Narrow" w:hAnsi="Arial Narrow"/>
          <w:sz w:val="24"/>
        </w:rPr>
        <w:t>ed</w:t>
      </w:r>
      <w:r w:rsidRPr="00806CF3">
        <w:rPr>
          <w:rFonts w:ascii="Arial Narrow" w:hAnsi="Arial Narrow"/>
          <w:sz w:val="24"/>
        </w:rPr>
        <w:t xml:space="preserve"> a range of products, including personal protective equipment (PPE) for rural health workers made from recycled plastic waste, educational radio kits for teaching public school children about STEM education and sustainability, and rapid prototyping services for local hardware start-ups and SMEs. They also ma</w:t>
      </w:r>
      <w:r w:rsidR="00C64930">
        <w:rPr>
          <w:rFonts w:ascii="Arial Narrow" w:hAnsi="Arial Narrow"/>
          <w:sz w:val="24"/>
        </w:rPr>
        <w:t>de</w:t>
      </w:r>
      <w:r w:rsidRPr="00806CF3">
        <w:rPr>
          <w:rFonts w:ascii="Arial Narrow" w:hAnsi="Arial Narrow"/>
          <w:sz w:val="24"/>
        </w:rPr>
        <w:t xml:space="preserve"> drone parts which they suppl</w:t>
      </w:r>
      <w:r w:rsidR="00C64930">
        <w:rPr>
          <w:rFonts w:ascii="Arial Narrow" w:hAnsi="Arial Narrow"/>
          <w:sz w:val="24"/>
        </w:rPr>
        <w:t>ied</w:t>
      </w:r>
      <w:r w:rsidRPr="00806CF3">
        <w:rPr>
          <w:rFonts w:ascii="Arial Narrow" w:hAnsi="Arial Narrow"/>
          <w:sz w:val="24"/>
        </w:rPr>
        <w:t xml:space="preserve"> to the Drone academy at MUST including trophies. Their services also include</w:t>
      </w:r>
      <w:r w:rsidR="00C64930">
        <w:rPr>
          <w:rFonts w:ascii="Arial Narrow" w:hAnsi="Arial Narrow"/>
          <w:sz w:val="24"/>
        </w:rPr>
        <w:t>d</w:t>
      </w:r>
      <w:r w:rsidRPr="00806CF3">
        <w:rPr>
          <w:rFonts w:ascii="Arial Narrow" w:hAnsi="Arial Narrow"/>
          <w:sz w:val="24"/>
        </w:rPr>
        <w:t xml:space="preserve"> training and mentorship programs for young people in Malawi to help develop their skills in entrepreneurship and digital manufacturing. </w:t>
      </w:r>
      <w:proofErr w:type="spellStart"/>
      <w:r w:rsidRPr="00806CF3">
        <w:rPr>
          <w:rFonts w:ascii="Arial Narrow" w:hAnsi="Arial Narrow"/>
          <w:sz w:val="24"/>
        </w:rPr>
        <w:t>Qubix</w:t>
      </w:r>
      <w:proofErr w:type="spellEnd"/>
      <w:r w:rsidRPr="00806CF3">
        <w:rPr>
          <w:rFonts w:ascii="Arial Narrow" w:hAnsi="Arial Narrow"/>
          <w:sz w:val="24"/>
        </w:rPr>
        <w:t xml:space="preserve"> </w:t>
      </w:r>
      <w:r w:rsidR="00C64930">
        <w:rPr>
          <w:rFonts w:ascii="Arial Narrow" w:hAnsi="Arial Narrow"/>
          <w:sz w:val="24"/>
        </w:rPr>
        <w:t>was</w:t>
      </w:r>
      <w:r w:rsidRPr="00806CF3">
        <w:rPr>
          <w:rFonts w:ascii="Arial Narrow" w:hAnsi="Arial Narrow"/>
          <w:sz w:val="24"/>
        </w:rPr>
        <w:t xml:space="preserve"> developing a machine that will be used to melt plastics and convert them to a strip, easy to be used for manufacturing. In digital manufacturing, less devices are needed to manufacture products. </w:t>
      </w:r>
    </w:p>
    <w:p w14:paraId="60AF56F6" w14:textId="77777777" w:rsidR="00AC41BD" w:rsidRPr="00806CF3" w:rsidRDefault="00AC41BD" w:rsidP="00AC41BD">
      <w:pPr>
        <w:spacing w:after="160" w:line="259" w:lineRule="auto"/>
        <w:contextualSpacing/>
        <w:rPr>
          <w:rFonts w:ascii="Arial Narrow" w:hAnsi="Arial Narrow"/>
          <w:sz w:val="24"/>
        </w:rPr>
      </w:pPr>
    </w:p>
    <w:p w14:paraId="41A7FCB3" w14:textId="77777777" w:rsidR="00AC41BD" w:rsidRPr="00806CF3" w:rsidRDefault="00AC41BD" w:rsidP="00AC41BD">
      <w:pPr>
        <w:spacing w:after="160" w:line="259" w:lineRule="auto"/>
        <w:contextualSpacing/>
        <w:rPr>
          <w:rFonts w:ascii="Arial Narrow" w:hAnsi="Arial Narrow"/>
          <w:sz w:val="24"/>
        </w:rPr>
      </w:pPr>
      <w:proofErr w:type="spellStart"/>
      <w:r w:rsidRPr="00806CF3">
        <w:rPr>
          <w:rFonts w:ascii="Arial Narrow" w:hAnsi="Arial Narrow"/>
          <w:sz w:val="24"/>
        </w:rPr>
        <w:t>Qubix</w:t>
      </w:r>
      <w:proofErr w:type="spellEnd"/>
      <w:r w:rsidRPr="00806CF3">
        <w:rPr>
          <w:rFonts w:ascii="Arial Narrow" w:hAnsi="Arial Narrow"/>
          <w:sz w:val="24"/>
        </w:rPr>
        <w:t xml:space="preserve"> Robotics </w:t>
      </w:r>
      <w:r w:rsidR="00C64930">
        <w:rPr>
          <w:rFonts w:ascii="Arial Narrow" w:hAnsi="Arial Narrow"/>
          <w:sz w:val="24"/>
        </w:rPr>
        <w:t>had</w:t>
      </w:r>
      <w:r w:rsidRPr="00806CF3">
        <w:rPr>
          <w:rFonts w:ascii="Arial Narrow" w:hAnsi="Arial Narrow"/>
          <w:sz w:val="24"/>
        </w:rPr>
        <w:t xml:space="preserve"> an impact on women and youth’s livelihoods, skills development  and climate change adaptation and mitigation through collaborating with women-led organizations to promote gender equality; trained over 500 students and hosting STEM workshops; converting over 1 ton of plastic waste into useful products; Diverting 3 metric tons of plastic waste from landfills through its recycling and </w:t>
      </w:r>
      <w:r w:rsidRPr="00806CF3">
        <w:rPr>
          <w:rFonts w:ascii="Arial Narrow" w:hAnsi="Arial Narrow"/>
          <w:sz w:val="24"/>
        </w:rPr>
        <w:lastRenderedPageBreak/>
        <w:t>upcycling initiatives; Reducing greenhouse gas emissions by 10% by using renewable energy and energy-efficient production methods; and Providing income-generating opportunities to women.</w:t>
      </w:r>
    </w:p>
    <w:p w14:paraId="649636FE" w14:textId="77777777" w:rsidR="00AC41BD" w:rsidRPr="006B114C" w:rsidRDefault="00AC41BD" w:rsidP="00AC41BD">
      <w:pPr>
        <w:spacing w:after="160" w:line="259" w:lineRule="auto"/>
        <w:contextualSpacing/>
        <w:rPr>
          <w:rFonts w:ascii="Arial Narrow" w:hAnsi="Arial Narrow"/>
        </w:rPr>
      </w:pPr>
    </w:p>
    <w:p w14:paraId="71C8918D" w14:textId="7C29FDDC" w:rsidR="00AC41BD" w:rsidRPr="006B114C" w:rsidRDefault="00BC4D53" w:rsidP="00AC41BD">
      <w:pPr>
        <w:spacing w:after="160" w:line="259" w:lineRule="auto"/>
        <w:contextualSpacing/>
        <w:rPr>
          <w:rFonts w:ascii="Arial Narrow" w:hAnsi="Arial Narrow"/>
        </w:rPr>
      </w:pPr>
      <w:r w:rsidRPr="0024440A">
        <w:rPr>
          <w:rFonts w:ascii="Arial Narrow" w:hAnsi="Arial Narrow"/>
          <w:noProof/>
        </w:rPr>
        <w:drawing>
          <wp:inline distT="0" distB="0" distL="0" distR="0" wp14:anchorId="42370443" wp14:editId="50482E6D">
            <wp:extent cx="2790825" cy="2905125"/>
            <wp:effectExtent l="0" t="0" r="9525" b="952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2905125"/>
                    </a:xfrm>
                    <a:prstGeom prst="rect">
                      <a:avLst/>
                    </a:prstGeom>
                    <a:noFill/>
                    <a:ln>
                      <a:noFill/>
                    </a:ln>
                  </pic:spPr>
                </pic:pic>
              </a:graphicData>
            </a:graphic>
          </wp:inline>
        </w:drawing>
      </w:r>
      <w:r w:rsidRPr="0024440A">
        <w:rPr>
          <w:rFonts w:ascii="Arial Narrow" w:hAnsi="Arial Narrow"/>
          <w:noProof/>
        </w:rPr>
        <w:drawing>
          <wp:inline distT="0" distB="0" distL="0" distR="0" wp14:anchorId="53AB5B66" wp14:editId="38919C5D">
            <wp:extent cx="2867025" cy="2914650"/>
            <wp:effectExtent l="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18243"/>
                    <a:stretch>
                      <a:fillRect/>
                    </a:stretch>
                  </pic:blipFill>
                  <pic:spPr bwMode="auto">
                    <a:xfrm>
                      <a:off x="0" y="0"/>
                      <a:ext cx="2867025" cy="2914650"/>
                    </a:xfrm>
                    <a:prstGeom prst="rect">
                      <a:avLst/>
                    </a:prstGeom>
                    <a:noFill/>
                    <a:ln>
                      <a:noFill/>
                    </a:ln>
                  </pic:spPr>
                </pic:pic>
              </a:graphicData>
            </a:graphic>
          </wp:inline>
        </w:drawing>
      </w:r>
    </w:p>
    <w:p w14:paraId="3684C1EA" w14:textId="77777777" w:rsidR="00AC41BD" w:rsidRPr="00363922" w:rsidRDefault="00AC41BD" w:rsidP="00363922">
      <w:pPr>
        <w:pStyle w:val="Caption"/>
        <w:rPr>
          <w:rFonts w:ascii="Arial Narrow" w:hAnsi="Arial Narrow"/>
          <w:b w:val="0"/>
          <w:color w:val="auto"/>
          <w:sz w:val="24"/>
          <w:szCs w:val="24"/>
        </w:rPr>
      </w:pPr>
      <w:bookmarkStart w:id="107" w:name="_Toc151669023"/>
      <w:bookmarkStart w:id="108" w:name="_Toc151923616"/>
      <w:r w:rsidRPr="00363922">
        <w:rPr>
          <w:rFonts w:ascii="Arial Narrow" w:hAnsi="Arial Narrow"/>
          <w:b w:val="0"/>
          <w:color w:val="auto"/>
          <w:sz w:val="24"/>
          <w:szCs w:val="24"/>
        </w:rPr>
        <w:t xml:space="preserve">Figure </w:t>
      </w:r>
      <w:r w:rsidRPr="00363922">
        <w:rPr>
          <w:rFonts w:ascii="Arial Narrow" w:hAnsi="Arial Narrow"/>
          <w:b w:val="0"/>
          <w:color w:val="auto"/>
          <w:sz w:val="24"/>
          <w:szCs w:val="24"/>
        </w:rPr>
        <w:fldChar w:fldCharType="begin"/>
      </w:r>
      <w:r w:rsidRPr="00363922">
        <w:rPr>
          <w:rFonts w:ascii="Arial Narrow" w:hAnsi="Arial Narrow"/>
          <w:b w:val="0"/>
          <w:color w:val="auto"/>
          <w:sz w:val="24"/>
          <w:szCs w:val="24"/>
        </w:rPr>
        <w:instrText xml:space="preserve"> SEQ Figure \* ARABIC </w:instrText>
      </w:r>
      <w:r w:rsidRPr="00363922">
        <w:rPr>
          <w:rFonts w:ascii="Arial Narrow" w:hAnsi="Arial Narrow"/>
          <w:b w:val="0"/>
          <w:color w:val="auto"/>
          <w:sz w:val="24"/>
          <w:szCs w:val="24"/>
        </w:rPr>
        <w:fldChar w:fldCharType="separate"/>
      </w:r>
      <w:r w:rsidR="00BC4D53">
        <w:rPr>
          <w:rFonts w:ascii="Arial Narrow" w:hAnsi="Arial Narrow"/>
          <w:b w:val="0"/>
          <w:noProof/>
          <w:color w:val="auto"/>
          <w:sz w:val="24"/>
          <w:szCs w:val="24"/>
        </w:rPr>
        <w:t>2</w:t>
      </w:r>
      <w:r w:rsidRPr="00363922">
        <w:rPr>
          <w:rFonts w:ascii="Arial Narrow" w:hAnsi="Arial Narrow"/>
          <w:b w:val="0"/>
          <w:color w:val="auto"/>
          <w:sz w:val="24"/>
          <w:szCs w:val="24"/>
        </w:rPr>
        <w:fldChar w:fldCharType="end"/>
      </w:r>
      <w:r w:rsidR="00060D5A">
        <w:rPr>
          <w:rFonts w:ascii="Arial Narrow" w:hAnsi="Arial Narrow"/>
          <w:b w:val="0"/>
          <w:color w:val="auto"/>
          <w:sz w:val="24"/>
          <w:szCs w:val="24"/>
        </w:rPr>
        <w:t>-2</w:t>
      </w:r>
      <w:r w:rsidRPr="00363922">
        <w:rPr>
          <w:rFonts w:ascii="Arial Narrow" w:hAnsi="Arial Narrow"/>
          <w:b w:val="0"/>
          <w:color w:val="auto"/>
          <w:sz w:val="24"/>
          <w:szCs w:val="24"/>
        </w:rPr>
        <w:t>: 3-D Printer (left) and education radio (right)</w:t>
      </w:r>
      <w:bookmarkEnd w:id="107"/>
      <w:bookmarkEnd w:id="108"/>
    </w:p>
    <w:p w14:paraId="1E0FF2DF" w14:textId="77777777" w:rsidR="00363922" w:rsidRPr="00363922" w:rsidRDefault="00363922" w:rsidP="00363922"/>
    <w:p w14:paraId="64E505B7" w14:textId="77777777" w:rsidR="00BD602B" w:rsidRPr="00363922" w:rsidRDefault="00BD602B" w:rsidP="006A4F26">
      <w:pPr>
        <w:pStyle w:val="Heading3"/>
        <w:numPr>
          <w:ilvl w:val="2"/>
          <w:numId w:val="80"/>
        </w:numPr>
        <w:rPr>
          <w:rFonts w:ascii="Arial Narrow" w:hAnsi="Arial Narrow"/>
          <w:color w:val="auto"/>
          <w:sz w:val="24"/>
          <w:szCs w:val="24"/>
          <w:lang w:val="en-GB"/>
        </w:rPr>
      </w:pPr>
      <w:bookmarkStart w:id="109" w:name="_Toc159429906"/>
      <w:r w:rsidRPr="00363922">
        <w:rPr>
          <w:rFonts w:ascii="Arial Narrow" w:hAnsi="Arial Narrow"/>
          <w:color w:val="auto"/>
          <w:sz w:val="24"/>
          <w:szCs w:val="24"/>
          <w:lang w:val="en-GB"/>
        </w:rPr>
        <w:t>The delivery of government counterpart inputs in terms of personnel and premises</w:t>
      </w:r>
      <w:bookmarkEnd w:id="109"/>
    </w:p>
    <w:p w14:paraId="411919DE" w14:textId="77777777" w:rsidR="00BD602B" w:rsidRPr="00806CF3" w:rsidRDefault="00BD602B" w:rsidP="00F75D37">
      <w:pPr>
        <w:pStyle w:val="MTRN"/>
      </w:pPr>
      <w:r w:rsidRPr="00806CF3">
        <w:t xml:space="preserve">Government counterparts contributed in kind to the project. The project staff and office space at both national and local level </w:t>
      </w:r>
      <w:r w:rsidR="00565503">
        <w:t xml:space="preserve">were </w:t>
      </w:r>
      <w:r w:rsidRPr="00806CF3">
        <w:t xml:space="preserve"> effective in project implementation including mobility for project staff. However, the project </w:t>
      </w:r>
      <w:r w:rsidR="00565503">
        <w:t>was</w:t>
      </w:r>
      <w:r w:rsidRPr="00806CF3">
        <w:t xml:space="preserve"> yet to respond to the risk of having unreliable mode of mobility for project implementation and formalization of land-use for project activities at community level.</w:t>
      </w:r>
    </w:p>
    <w:p w14:paraId="7B02320F" w14:textId="77777777" w:rsidR="00ED71A6" w:rsidRPr="00806CF3" w:rsidRDefault="00ED71A6" w:rsidP="006A4F26">
      <w:pPr>
        <w:pStyle w:val="Heading2"/>
        <w:numPr>
          <w:ilvl w:val="1"/>
          <w:numId w:val="80"/>
        </w:numPr>
        <w:rPr>
          <w:rFonts w:ascii="Arial Narrow" w:hAnsi="Arial Narrow"/>
          <w:color w:val="auto"/>
          <w:sz w:val="24"/>
          <w:szCs w:val="24"/>
        </w:rPr>
      </w:pPr>
      <w:bookmarkStart w:id="110" w:name="_Toc159429907"/>
      <w:r w:rsidRPr="00806CF3">
        <w:rPr>
          <w:rFonts w:ascii="Arial Narrow" w:hAnsi="Arial Narrow"/>
          <w:color w:val="auto"/>
          <w:sz w:val="24"/>
          <w:szCs w:val="24"/>
        </w:rPr>
        <w:t>Implementation</w:t>
      </w:r>
      <w:bookmarkEnd w:id="110"/>
      <w:r w:rsidRPr="00806CF3">
        <w:rPr>
          <w:rFonts w:ascii="Arial Narrow" w:hAnsi="Arial Narrow"/>
          <w:color w:val="auto"/>
          <w:sz w:val="24"/>
          <w:szCs w:val="24"/>
        </w:rPr>
        <w:t xml:space="preserve"> </w:t>
      </w:r>
    </w:p>
    <w:p w14:paraId="1E47768B" w14:textId="77777777" w:rsidR="00ED71A6" w:rsidRPr="00806CF3" w:rsidRDefault="00ED71A6" w:rsidP="00ED71A6">
      <w:pPr>
        <w:rPr>
          <w:rFonts w:ascii="Arial Narrow" w:hAnsi="Arial Narrow"/>
          <w:sz w:val="24"/>
        </w:rPr>
      </w:pPr>
      <w:r w:rsidRPr="00806CF3">
        <w:rPr>
          <w:rFonts w:ascii="Arial Narrow" w:hAnsi="Arial Narrow"/>
          <w:sz w:val="24"/>
        </w:rPr>
        <w:t>Project implementation measures the extent and quality of UNDP support, and implementing partner receptiveness and support to the project. It seeks to identify challenges and propose additional measures to support more efficient and effective implementation and responsiveness and innovation to manage risks.</w:t>
      </w:r>
    </w:p>
    <w:p w14:paraId="369B672C" w14:textId="77777777" w:rsidR="00987048" w:rsidRPr="00806CF3" w:rsidRDefault="008C55F8" w:rsidP="006A4F26">
      <w:pPr>
        <w:pStyle w:val="Heading3"/>
        <w:numPr>
          <w:ilvl w:val="2"/>
          <w:numId w:val="80"/>
        </w:numPr>
        <w:rPr>
          <w:rFonts w:ascii="Arial Narrow" w:hAnsi="Arial Narrow"/>
          <w:color w:val="auto"/>
          <w:sz w:val="24"/>
          <w:szCs w:val="24"/>
          <w:lang w:val="en-GB"/>
        </w:rPr>
      </w:pPr>
      <w:bookmarkStart w:id="111" w:name="_Toc159429908"/>
      <w:r w:rsidRPr="00806CF3">
        <w:rPr>
          <w:rFonts w:ascii="Arial Narrow" w:hAnsi="Arial Narrow"/>
          <w:color w:val="auto"/>
          <w:sz w:val="24"/>
          <w:szCs w:val="24"/>
          <w:lang w:val="en-GB"/>
        </w:rPr>
        <w:t>What partnerships were built or strengthened to improve the performance of project implementation</w:t>
      </w:r>
      <w:bookmarkEnd w:id="111"/>
    </w:p>
    <w:p w14:paraId="02D1D110" w14:textId="77777777" w:rsidR="008C55F8" w:rsidRPr="00806CF3" w:rsidRDefault="008C55F8" w:rsidP="00596C32">
      <w:pPr>
        <w:ind w:left="720"/>
        <w:rPr>
          <w:rFonts w:ascii="Arial Narrow" w:hAnsi="Arial Narrow"/>
          <w:sz w:val="24"/>
          <w:lang w:val="en-GB"/>
        </w:rPr>
      </w:pPr>
    </w:p>
    <w:p w14:paraId="464E10A1" w14:textId="77777777" w:rsidR="004E6BAF" w:rsidRPr="00596C32" w:rsidRDefault="004E6BAF" w:rsidP="00F75D37">
      <w:pPr>
        <w:pStyle w:val="MTRN"/>
      </w:pPr>
      <w:r w:rsidRPr="00596C32">
        <w:t>The project built new partnerships at District level and strengthened existing ones at national level for effective targeting in adaptation, mitigation and climate finance. NCRP at national level supported government to attain stability in climate financing through Climate Change Fund and resource mobilization capacity building in proposal development for GCF and GEF. For example, it partnered with JSB for increased project funding.</w:t>
      </w:r>
    </w:p>
    <w:p w14:paraId="3BE0C4B6" w14:textId="77777777" w:rsidR="004E6BAF" w:rsidRDefault="004E6BAF" w:rsidP="008C55F8">
      <w:pPr>
        <w:rPr>
          <w:rFonts w:ascii="Arial Narrow" w:hAnsi="Arial Narrow"/>
          <w:sz w:val="24"/>
        </w:rPr>
      </w:pPr>
    </w:p>
    <w:p w14:paraId="38E74AE4" w14:textId="77777777" w:rsidR="008C55F8" w:rsidRPr="00806CF3" w:rsidRDefault="009C7301" w:rsidP="008C55F8">
      <w:pPr>
        <w:rPr>
          <w:rFonts w:ascii="Arial Narrow" w:hAnsi="Arial Narrow"/>
          <w:sz w:val="24"/>
          <w:lang w:val="en-GB"/>
        </w:rPr>
      </w:pPr>
      <w:r w:rsidRPr="009C7301">
        <w:rPr>
          <w:rFonts w:ascii="Arial Narrow" w:hAnsi="Arial Narrow"/>
          <w:sz w:val="24"/>
        </w:rPr>
        <w:t xml:space="preserve">The EAD which </w:t>
      </w:r>
      <w:r w:rsidR="00CA6FE0">
        <w:rPr>
          <w:rFonts w:ascii="Arial Narrow" w:hAnsi="Arial Narrow"/>
          <w:sz w:val="24"/>
        </w:rPr>
        <w:t>was</w:t>
      </w:r>
      <w:r w:rsidRPr="009C7301">
        <w:rPr>
          <w:rFonts w:ascii="Arial Narrow" w:hAnsi="Arial Narrow"/>
          <w:sz w:val="24"/>
        </w:rPr>
        <w:t xml:space="preserve"> the implementing partner for NCRP is mandated to provide excellent services in cross-sectoral coordination, monitoring, overseeing compliance, and facilitating the integration of environmental concerns into sectoral policies, plans and programs to ensure sustainable development. The EAD mandate </w:t>
      </w:r>
      <w:r w:rsidR="00565503">
        <w:rPr>
          <w:rFonts w:ascii="Arial Narrow" w:hAnsi="Arial Narrow"/>
          <w:sz w:val="24"/>
        </w:rPr>
        <w:t>was</w:t>
      </w:r>
      <w:r w:rsidRPr="009C7301">
        <w:rPr>
          <w:rFonts w:ascii="Arial Narrow" w:hAnsi="Arial Narrow"/>
          <w:sz w:val="24"/>
        </w:rPr>
        <w:t xml:space="preserve"> instrumental in sustaining established partnerships within the ENRM sector. The </w:t>
      </w:r>
      <w:r w:rsidRPr="009C7301">
        <w:rPr>
          <w:rFonts w:ascii="Arial Narrow" w:hAnsi="Arial Narrow"/>
          <w:sz w:val="24"/>
        </w:rPr>
        <w:lastRenderedPageBreak/>
        <w:t xml:space="preserve">Department has district offices that oversee implementation of environment and natural resources </w:t>
      </w:r>
      <w:proofErr w:type="spellStart"/>
      <w:r w:rsidRPr="009C7301">
        <w:rPr>
          <w:rFonts w:ascii="Arial Narrow" w:hAnsi="Arial Narrow"/>
          <w:sz w:val="24"/>
        </w:rPr>
        <w:t>programmes</w:t>
      </w:r>
      <w:proofErr w:type="spellEnd"/>
      <w:r w:rsidRPr="009C7301">
        <w:rPr>
          <w:rFonts w:ascii="Arial Narrow" w:hAnsi="Arial Narrow"/>
          <w:sz w:val="24"/>
        </w:rPr>
        <w:t xml:space="preserve"> at district and sub-district levels manned by Environmental District Officers who are supported by the District Environmental Sub-committee (DESC), a sub-committee of the District Executive Committee (DEC). The DESC integrates government and nongovernmental organizations</w:t>
      </w:r>
      <w:r>
        <w:rPr>
          <w:rFonts w:ascii="Arial Narrow" w:hAnsi="Arial Narrow"/>
          <w:sz w:val="24"/>
        </w:rPr>
        <w:t xml:space="preserve"> </w:t>
      </w:r>
      <w:r w:rsidRPr="009C7301">
        <w:rPr>
          <w:rFonts w:ascii="Arial Narrow" w:hAnsi="Arial Narrow"/>
          <w:sz w:val="24"/>
        </w:rPr>
        <w:t xml:space="preserve">/civil society engaged in environment and natural resources management (NIRAS, 2021). This type of partnership was strengthened through project involvement of all ENRM sectors and these </w:t>
      </w:r>
      <w:r w:rsidR="00565503">
        <w:rPr>
          <w:rFonts w:ascii="Arial Narrow" w:hAnsi="Arial Narrow"/>
          <w:sz w:val="24"/>
        </w:rPr>
        <w:t>were</w:t>
      </w:r>
      <w:r w:rsidRPr="009C7301">
        <w:rPr>
          <w:rFonts w:ascii="Arial Narrow" w:hAnsi="Arial Narrow"/>
          <w:sz w:val="24"/>
        </w:rPr>
        <w:t xml:space="preserve"> influential in project implementation. New partnerships with other projects at district level were built such that project activities delivery was improved by repackaging similar interventions to improve performance. </w:t>
      </w:r>
      <w:r w:rsidR="007D371A" w:rsidRPr="00806CF3">
        <w:rPr>
          <w:rFonts w:ascii="Arial Narrow" w:hAnsi="Arial Narrow"/>
          <w:sz w:val="24"/>
        </w:rPr>
        <w:t xml:space="preserve">For example, while other projects </w:t>
      </w:r>
      <w:r w:rsidR="00565503">
        <w:rPr>
          <w:rFonts w:ascii="Arial Narrow" w:hAnsi="Arial Narrow"/>
          <w:sz w:val="24"/>
        </w:rPr>
        <w:t>were</w:t>
      </w:r>
      <w:r w:rsidR="007D371A" w:rsidRPr="00806CF3">
        <w:rPr>
          <w:rFonts w:ascii="Arial Narrow" w:hAnsi="Arial Narrow"/>
          <w:sz w:val="24"/>
        </w:rPr>
        <w:t xml:space="preserve"> building fixed rocket stoves, NCRP distributed mobile </w:t>
      </w:r>
      <w:proofErr w:type="spellStart"/>
      <w:r w:rsidR="007D371A" w:rsidRPr="00806CF3">
        <w:rPr>
          <w:rFonts w:ascii="Arial Narrow" w:hAnsi="Arial Narrow"/>
          <w:sz w:val="24"/>
        </w:rPr>
        <w:t>Chitetezo</w:t>
      </w:r>
      <w:proofErr w:type="spellEnd"/>
      <w:r w:rsidR="007D371A" w:rsidRPr="00806CF3">
        <w:rPr>
          <w:rFonts w:ascii="Arial Narrow" w:hAnsi="Arial Narrow"/>
          <w:sz w:val="24"/>
        </w:rPr>
        <w:t xml:space="preserve"> stoves which </w:t>
      </w:r>
      <w:r w:rsidR="00565503">
        <w:rPr>
          <w:rFonts w:ascii="Arial Narrow" w:hAnsi="Arial Narrow"/>
          <w:sz w:val="24"/>
        </w:rPr>
        <w:t xml:space="preserve">was delivered </w:t>
      </w:r>
      <w:r w:rsidR="007D371A" w:rsidRPr="00806CF3">
        <w:rPr>
          <w:rFonts w:ascii="Arial Narrow" w:hAnsi="Arial Narrow"/>
          <w:sz w:val="24"/>
        </w:rPr>
        <w:t xml:space="preserve">for cooking; </w:t>
      </w:r>
      <w:proofErr w:type="spellStart"/>
      <w:r w:rsidR="007D371A" w:rsidRPr="00806CF3">
        <w:rPr>
          <w:rFonts w:ascii="Arial Narrow" w:hAnsi="Arial Narrow"/>
          <w:iCs/>
          <w:sz w:val="24"/>
        </w:rPr>
        <w:t>Nkhotakota</w:t>
      </w:r>
      <w:proofErr w:type="spellEnd"/>
      <w:r w:rsidR="007D371A" w:rsidRPr="00806CF3">
        <w:rPr>
          <w:rFonts w:ascii="Arial Narrow" w:hAnsi="Arial Narrow"/>
          <w:sz w:val="24"/>
        </w:rPr>
        <w:t xml:space="preserve"> Wildlife Reserve Association (NAWIRA) provided solar lamps to community members at a cost and building on the same, NCRP provided Household Solar system at no cost to project beneficiaries.</w:t>
      </w:r>
    </w:p>
    <w:p w14:paraId="1C30DF54" w14:textId="77777777" w:rsidR="00BD602B" w:rsidRPr="00806CF3" w:rsidRDefault="008C55F8" w:rsidP="006A4F26">
      <w:pPr>
        <w:pStyle w:val="Heading3"/>
        <w:numPr>
          <w:ilvl w:val="2"/>
          <w:numId w:val="80"/>
        </w:numPr>
        <w:rPr>
          <w:rFonts w:ascii="Arial Narrow" w:hAnsi="Arial Narrow"/>
          <w:color w:val="auto"/>
          <w:sz w:val="24"/>
          <w:szCs w:val="24"/>
          <w:lang w:val="en-GB"/>
        </w:rPr>
      </w:pPr>
      <w:bookmarkStart w:id="112" w:name="_Toc159429909"/>
      <w:r w:rsidRPr="00806CF3">
        <w:rPr>
          <w:rFonts w:ascii="Arial Narrow" w:hAnsi="Arial Narrow"/>
          <w:color w:val="auto"/>
          <w:sz w:val="24"/>
          <w:szCs w:val="24"/>
          <w:lang w:val="en-GB"/>
        </w:rPr>
        <w:t>The responsiveness of the project management to significant changes in the environment in which the project functioned</w:t>
      </w:r>
      <w:bookmarkEnd w:id="112"/>
    </w:p>
    <w:p w14:paraId="19F44C78" w14:textId="77777777" w:rsidR="00BD602B" w:rsidRPr="00806CF3" w:rsidRDefault="00BD602B" w:rsidP="00A54747">
      <w:pPr>
        <w:rPr>
          <w:rFonts w:ascii="Arial Narrow" w:hAnsi="Arial Narrow"/>
          <w:sz w:val="24"/>
          <w:lang w:eastAsia="en-GB"/>
        </w:rPr>
      </w:pPr>
    </w:p>
    <w:p w14:paraId="4C265EDA" w14:textId="77777777" w:rsidR="00BD602B" w:rsidRPr="00596C32" w:rsidRDefault="00917DE5" w:rsidP="00F75D37">
      <w:pPr>
        <w:pStyle w:val="MTRN"/>
      </w:pPr>
      <w:r w:rsidRPr="00596C32">
        <w:t xml:space="preserve">Project management </w:t>
      </w:r>
      <w:r w:rsidR="00565503">
        <w:t>was</w:t>
      </w:r>
      <w:r w:rsidRPr="00596C32">
        <w:t xml:space="preserve"> responsive to significant climate change events happening alongside the project. For example, SCCC appreciated comprehensive outreach to all development partners after being briefed of CoP 25 outcomes.</w:t>
      </w:r>
    </w:p>
    <w:p w14:paraId="7711A111" w14:textId="77777777" w:rsidR="008C55F8" w:rsidRPr="00806CF3" w:rsidRDefault="008C55F8" w:rsidP="006A4F26">
      <w:pPr>
        <w:pStyle w:val="Heading3"/>
        <w:numPr>
          <w:ilvl w:val="2"/>
          <w:numId w:val="80"/>
        </w:numPr>
        <w:rPr>
          <w:rFonts w:ascii="Arial Narrow" w:hAnsi="Arial Narrow"/>
          <w:color w:val="auto"/>
          <w:sz w:val="24"/>
          <w:szCs w:val="24"/>
          <w:lang w:val="en-GB"/>
        </w:rPr>
      </w:pPr>
      <w:bookmarkStart w:id="113" w:name="_Toc159429910"/>
      <w:r w:rsidRPr="00806CF3">
        <w:rPr>
          <w:rFonts w:ascii="Arial Narrow" w:hAnsi="Arial Narrow"/>
          <w:color w:val="auto"/>
          <w:sz w:val="24"/>
          <w:szCs w:val="24"/>
          <w:lang w:val="en-GB"/>
        </w:rPr>
        <w:t>Whether lessons learnt from other relevant programmes/projects were incorporated into the project</w:t>
      </w:r>
      <w:bookmarkEnd w:id="113"/>
    </w:p>
    <w:p w14:paraId="7A5CFB23" w14:textId="77777777" w:rsidR="00BD602B" w:rsidRPr="00596C32" w:rsidRDefault="00917DE5" w:rsidP="00F75D37">
      <w:pPr>
        <w:pStyle w:val="MTRN"/>
      </w:pPr>
      <w:r w:rsidRPr="00596C32">
        <w:t>Lessons from other project</w:t>
      </w:r>
      <w:r w:rsidR="00152DA1" w:rsidRPr="00596C32">
        <w:t>s</w:t>
      </w:r>
      <w:r w:rsidRPr="00596C32">
        <w:t xml:space="preserve"> were visibly incorporated into the NCRP. For example, Household Solar system as incentives which motivate community participation; beekeeping with village forest areas management; and irrigation sub-project to support attainment of food security.</w:t>
      </w:r>
    </w:p>
    <w:p w14:paraId="5C1B788E" w14:textId="77777777" w:rsidR="008C55F8" w:rsidRDefault="008C55F8" w:rsidP="006A4F26">
      <w:pPr>
        <w:pStyle w:val="Heading3"/>
        <w:numPr>
          <w:ilvl w:val="2"/>
          <w:numId w:val="80"/>
        </w:numPr>
        <w:rPr>
          <w:rFonts w:ascii="Arial Narrow" w:hAnsi="Arial Narrow"/>
          <w:color w:val="auto"/>
          <w:sz w:val="24"/>
          <w:szCs w:val="24"/>
          <w:lang w:val="en-GB"/>
        </w:rPr>
      </w:pPr>
      <w:bookmarkStart w:id="114" w:name="_Toc159429911"/>
      <w:r w:rsidRPr="00806CF3">
        <w:rPr>
          <w:rFonts w:ascii="Arial Narrow" w:hAnsi="Arial Narrow"/>
          <w:color w:val="auto"/>
          <w:sz w:val="24"/>
          <w:szCs w:val="24"/>
          <w:lang w:val="en-GB"/>
        </w:rPr>
        <w:t>To what extent did the project oversight structures support effective and efficient project implementation</w:t>
      </w:r>
      <w:bookmarkEnd w:id="114"/>
    </w:p>
    <w:p w14:paraId="24ECCFC1" w14:textId="77777777" w:rsidR="006220BC" w:rsidRPr="00596C32" w:rsidRDefault="006220BC" w:rsidP="00F75D37">
      <w:pPr>
        <w:pStyle w:val="MTRN"/>
      </w:pPr>
      <w:r w:rsidRPr="00596C32">
        <w:t xml:space="preserve">National Steering Committee on Climate Change (NSCCC), National Technical Committee on Climate Change (NTCCC), as well as the Development Cooperation Group on Environment, Resilience and Climate Change (DCERCC) </w:t>
      </w:r>
      <w:r w:rsidR="00565503">
        <w:t>were</w:t>
      </w:r>
      <w:r w:rsidRPr="00596C32">
        <w:t xml:space="preserve"> the project oversight structures that provided policy guidance to project implementation. These committees </w:t>
      </w:r>
      <w:r w:rsidR="00565503">
        <w:t xml:space="preserve">were </w:t>
      </w:r>
      <w:r w:rsidRPr="00596C32">
        <w:t xml:space="preserve"> well established and functional</w:t>
      </w:r>
      <w:r w:rsidR="00565503">
        <w:t xml:space="preserve"> </w:t>
      </w:r>
      <w:proofErr w:type="spellStart"/>
      <w:r w:rsidR="00565503">
        <w:t>andcurrently</w:t>
      </w:r>
      <w:proofErr w:type="spellEnd"/>
      <w:r w:rsidRPr="00596C32">
        <w:t xml:space="preserve"> serv</w:t>
      </w:r>
      <w:r w:rsidR="00565503">
        <w:t>e</w:t>
      </w:r>
      <w:r w:rsidRPr="00596C32">
        <w:t xml:space="preserve"> all climate change projects in the country. </w:t>
      </w:r>
    </w:p>
    <w:p w14:paraId="2BEAF5BB" w14:textId="77777777" w:rsidR="006220BC" w:rsidRPr="00596C32" w:rsidRDefault="006220BC" w:rsidP="00F75D37">
      <w:pPr>
        <w:pStyle w:val="MTRN"/>
      </w:pPr>
    </w:p>
    <w:p w14:paraId="6FE1DFDF" w14:textId="77777777" w:rsidR="006220BC" w:rsidRPr="00596C32" w:rsidRDefault="006220BC" w:rsidP="00F75D37">
      <w:pPr>
        <w:pStyle w:val="MTRN"/>
      </w:pPr>
      <w:r w:rsidRPr="00596C32">
        <w:t xml:space="preserve">NCRP elevated the functions of these committees to include accountability oversight, where all climate change-related </w:t>
      </w:r>
      <w:proofErr w:type="spellStart"/>
      <w:r w:rsidRPr="00596C32">
        <w:t>programmes</w:t>
      </w:r>
      <w:proofErr w:type="spellEnd"/>
      <w:r w:rsidRPr="00596C32">
        <w:t xml:space="preserve"> and projects report. The project facilitated linkages between central level committees, districts, as well as local committees in climate change policy implementation and action. Through the committees’ oversight functions, climate change interventions are monitored and appraise</w:t>
      </w:r>
      <w:r w:rsidR="003D455C" w:rsidRPr="00596C32">
        <w:t>d</w:t>
      </w:r>
      <w:r w:rsidRPr="00596C32">
        <w:t>.</w:t>
      </w:r>
    </w:p>
    <w:p w14:paraId="47565F27" w14:textId="77777777" w:rsidR="006220BC" w:rsidRPr="00596C32" w:rsidRDefault="006220BC" w:rsidP="00F75D37">
      <w:pPr>
        <w:pStyle w:val="MTRN"/>
      </w:pPr>
    </w:p>
    <w:p w14:paraId="578D3FCC" w14:textId="77777777" w:rsidR="006220BC" w:rsidRPr="00596C32" w:rsidRDefault="006220BC" w:rsidP="00F75D37">
      <w:pPr>
        <w:pStyle w:val="MTRN"/>
      </w:pPr>
      <w:r w:rsidRPr="00596C32">
        <w:t>The National Steering Committee on Climate Change served as the Project Steering Committee (Project Board, responsible for providing overall coordination, guidance and oversight in-line with UNDP's Results-Based Management (RBM) approach. As such all the work plans had to be endorsed by SCCC before implementation as an authorization to the Project Coordinator to disburse funds for project implementation. Quality assurance was provided by UNDP in collaboration with the National Technical Committee on Climate Change and the National Steering Committee on Climate Change.</w:t>
      </w:r>
    </w:p>
    <w:p w14:paraId="60D54CC6" w14:textId="77777777" w:rsidR="006220BC" w:rsidRPr="00596C32" w:rsidRDefault="006220BC" w:rsidP="00F75D37">
      <w:pPr>
        <w:pStyle w:val="MTRN"/>
      </w:pPr>
    </w:p>
    <w:p w14:paraId="71EF35B2" w14:textId="77777777" w:rsidR="009C7301" w:rsidRPr="00596C32" w:rsidRDefault="00917DE5" w:rsidP="00F75D37">
      <w:pPr>
        <w:pStyle w:val="MTRN"/>
      </w:pPr>
      <w:r w:rsidRPr="00596C32">
        <w:t>Project oversight structures supported effective and efficient project implementation through various ways, some of which are:</w:t>
      </w:r>
    </w:p>
    <w:p w14:paraId="00EBF1D7" w14:textId="77777777" w:rsidR="009C7301" w:rsidRDefault="009C7301" w:rsidP="009C7301">
      <w:pPr>
        <w:rPr>
          <w:rFonts w:ascii="Arial Narrow" w:hAnsi="Arial Narrow"/>
          <w:sz w:val="24"/>
        </w:rPr>
      </w:pPr>
    </w:p>
    <w:p w14:paraId="76A98877" w14:textId="77777777" w:rsidR="00917DE5" w:rsidRPr="00806CF3" w:rsidRDefault="00917DE5" w:rsidP="009C7301">
      <w:pPr>
        <w:numPr>
          <w:ilvl w:val="0"/>
          <w:numId w:val="54"/>
        </w:numPr>
        <w:rPr>
          <w:rFonts w:ascii="Arial Narrow" w:hAnsi="Arial Narrow"/>
          <w:sz w:val="24"/>
        </w:rPr>
      </w:pPr>
      <w:r w:rsidRPr="00806CF3">
        <w:rPr>
          <w:rFonts w:ascii="Arial Narrow" w:hAnsi="Arial Narrow"/>
          <w:sz w:val="24"/>
        </w:rPr>
        <w:t>The SCCC  underscor</w:t>
      </w:r>
      <w:r w:rsidR="004B264F">
        <w:rPr>
          <w:rFonts w:ascii="Arial Narrow" w:hAnsi="Arial Narrow"/>
          <w:sz w:val="24"/>
        </w:rPr>
        <w:t>ed</w:t>
      </w:r>
      <w:r w:rsidRPr="00806CF3">
        <w:rPr>
          <w:rFonts w:ascii="Arial Narrow" w:hAnsi="Arial Narrow"/>
          <w:sz w:val="24"/>
        </w:rPr>
        <w:t xml:space="preserve"> the benefits of engaging District Council in AWP preparations and the need to scale up communications for behavior change linked to climate adaptation and resilience;</w:t>
      </w:r>
    </w:p>
    <w:p w14:paraId="60E52262" w14:textId="77777777" w:rsidR="00917DE5" w:rsidRPr="00806CF3" w:rsidRDefault="00917DE5" w:rsidP="00AF4880">
      <w:pPr>
        <w:numPr>
          <w:ilvl w:val="0"/>
          <w:numId w:val="54"/>
        </w:numPr>
        <w:rPr>
          <w:rFonts w:ascii="Arial Narrow" w:hAnsi="Arial Narrow"/>
          <w:sz w:val="24"/>
        </w:rPr>
      </w:pPr>
      <w:r w:rsidRPr="00806CF3">
        <w:rPr>
          <w:rFonts w:ascii="Arial Narrow" w:hAnsi="Arial Narrow"/>
          <w:sz w:val="24"/>
        </w:rPr>
        <w:t>The SCCC took note of the late disbursement of funds as one of the key challenges affecting implementation of the project and attributed the challenge to late organization of SCCC meetings to approve the AWPs;</w:t>
      </w:r>
    </w:p>
    <w:p w14:paraId="5164F739" w14:textId="77777777" w:rsidR="00917DE5" w:rsidRPr="00806CF3" w:rsidRDefault="00917DE5" w:rsidP="00AF4880">
      <w:pPr>
        <w:numPr>
          <w:ilvl w:val="0"/>
          <w:numId w:val="54"/>
        </w:numPr>
        <w:rPr>
          <w:rFonts w:ascii="Arial Narrow" w:hAnsi="Arial Narrow"/>
          <w:sz w:val="24"/>
        </w:rPr>
      </w:pPr>
      <w:r w:rsidRPr="00806CF3">
        <w:rPr>
          <w:rFonts w:ascii="Arial Narrow" w:hAnsi="Arial Narrow"/>
          <w:sz w:val="24"/>
        </w:rPr>
        <w:t>The SCCC  review</w:t>
      </w:r>
      <w:r w:rsidR="004B264F">
        <w:rPr>
          <w:rFonts w:ascii="Arial Narrow" w:hAnsi="Arial Narrow"/>
          <w:sz w:val="24"/>
        </w:rPr>
        <w:t>ed</w:t>
      </w:r>
      <w:r w:rsidRPr="00806CF3">
        <w:rPr>
          <w:rFonts w:ascii="Arial Narrow" w:hAnsi="Arial Narrow"/>
          <w:sz w:val="24"/>
        </w:rPr>
        <w:t xml:space="preserve"> annual project reports from districts and made recommendations accordingly;</w:t>
      </w:r>
    </w:p>
    <w:p w14:paraId="296D1595" w14:textId="77777777" w:rsidR="00917DE5" w:rsidRPr="00806CF3" w:rsidRDefault="00917DE5" w:rsidP="00AF4880">
      <w:pPr>
        <w:numPr>
          <w:ilvl w:val="0"/>
          <w:numId w:val="54"/>
        </w:numPr>
        <w:rPr>
          <w:rFonts w:ascii="Arial Narrow" w:hAnsi="Arial Narrow"/>
          <w:sz w:val="24"/>
        </w:rPr>
      </w:pPr>
      <w:r w:rsidRPr="00806CF3">
        <w:rPr>
          <w:rFonts w:ascii="Arial Narrow" w:hAnsi="Arial Narrow"/>
          <w:sz w:val="24"/>
        </w:rPr>
        <w:t>At the peak of Covid 19 pandemic, SCCC proposed that a strategy be developed for Covid 19 management to ensure that the pandemic d</w:t>
      </w:r>
      <w:r w:rsidR="004B264F">
        <w:rPr>
          <w:rFonts w:ascii="Arial Narrow" w:hAnsi="Arial Narrow"/>
          <w:sz w:val="24"/>
        </w:rPr>
        <w:t xml:space="preserve">id </w:t>
      </w:r>
      <w:r w:rsidRPr="00806CF3">
        <w:rPr>
          <w:rFonts w:ascii="Arial Narrow" w:hAnsi="Arial Narrow"/>
          <w:sz w:val="24"/>
        </w:rPr>
        <w:t xml:space="preserve"> not affect implementation of projects;</w:t>
      </w:r>
    </w:p>
    <w:p w14:paraId="58E1C0BB" w14:textId="77777777" w:rsidR="00917DE5" w:rsidRPr="00806CF3" w:rsidRDefault="00917DE5" w:rsidP="00AF4880">
      <w:pPr>
        <w:numPr>
          <w:ilvl w:val="0"/>
          <w:numId w:val="54"/>
        </w:numPr>
        <w:rPr>
          <w:rFonts w:ascii="Arial Narrow" w:hAnsi="Arial Narrow"/>
          <w:sz w:val="24"/>
        </w:rPr>
      </w:pPr>
      <w:r w:rsidRPr="00806CF3">
        <w:rPr>
          <w:rFonts w:ascii="Arial Narrow" w:hAnsi="Arial Narrow"/>
          <w:sz w:val="24"/>
        </w:rPr>
        <w:t xml:space="preserve">The SCCC took note of the Carbon levy fund (MK 500 Million) received from Ministry of Finance and with the Secretariat agreed on how stakeholders </w:t>
      </w:r>
      <w:r w:rsidR="004B264F">
        <w:rPr>
          <w:rFonts w:ascii="Arial Narrow" w:hAnsi="Arial Narrow"/>
          <w:sz w:val="24"/>
        </w:rPr>
        <w:t xml:space="preserve">could </w:t>
      </w:r>
      <w:r w:rsidRPr="00806CF3">
        <w:rPr>
          <w:rFonts w:ascii="Arial Narrow" w:hAnsi="Arial Narrow"/>
          <w:sz w:val="24"/>
        </w:rPr>
        <w:t xml:space="preserve"> access the funds once the fund guidelines were approved;</w:t>
      </w:r>
    </w:p>
    <w:p w14:paraId="67ABAA56" w14:textId="77777777" w:rsidR="00917DE5" w:rsidRPr="00806CF3" w:rsidRDefault="00917DE5" w:rsidP="00AF4880">
      <w:pPr>
        <w:numPr>
          <w:ilvl w:val="0"/>
          <w:numId w:val="54"/>
        </w:numPr>
        <w:rPr>
          <w:rFonts w:ascii="Arial Narrow" w:hAnsi="Arial Narrow"/>
          <w:sz w:val="24"/>
        </w:rPr>
      </w:pPr>
      <w:r w:rsidRPr="00806CF3">
        <w:rPr>
          <w:rFonts w:ascii="Arial Narrow" w:hAnsi="Arial Narrow"/>
          <w:sz w:val="24"/>
        </w:rPr>
        <w:t>The SCCC was party to the development of a call for proposals to facilitate utilization of the financial resources led by the secretariat;</w:t>
      </w:r>
    </w:p>
    <w:p w14:paraId="3FB28E5E" w14:textId="77777777" w:rsidR="00917DE5" w:rsidRPr="00806CF3" w:rsidRDefault="00917DE5" w:rsidP="00AF4880">
      <w:pPr>
        <w:numPr>
          <w:ilvl w:val="0"/>
          <w:numId w:val="54"/>
        </w:numPr>
        <w:rPr>
          <w:rFonts w:ascii="Arial Narrow" w:hAnsi="Arial Narrow"/>
          <w:sz w:val="24"/>
        </w:rPr>
      </w:pPr>
      <w:r w:rsidRPr="00806CF3">
        <w:rPr>
          <w:rFonts w:ascii="Arial Narrow" w:hAnsi="Arial Narrow"/>
          <w:sz w:val="24"/>
        </w:rPr>
        <w:t>The SCCC took part in the process of developing guidelines for accessing resources from the GCF and GEF that EAD facilitated.</w:t>
      </w:r>
    </w:p>
    <w:p w14:paraId="400C7FEB" w14:textId="77777777" w:rsidR="008C55F8" w:rsidRPr="00806CF3" w:rsidRDefault="008C55F8" w:rsidP="006A4F26">
      <w:pPr>
        <w:pStyle w:val="Heading3"/>
        <w:numPr>
          <w:ilvl w:val="2"/>
          <w:numId w:val="80"/>
        </w:numPr>
        <w:rPr>
          <w:rFonts w:ascii="Arial Narrow" w:hAnsi="Arial Narrow"/>
          <w:color w:val="auto"/>
          <w:sz w:val="24"/>
          <w:szCs w:val="24"/>
          <w:lang w:val="en-GB"/>
        </w:rPr>
      </w:pPr>
      <w:bookmarkStart w:id="115" w:name="_Toc159429912"/>
      <w:r w:rsidRPr="00806CF3">
        <w:rPr>
          <w:rFonts w:ascii="Arial Narrow" w:hAnsi="Arial Narrow"/>
          <w:color w:val="auto"/>
          <w:sz w:val="24"/>
          <w:szCs w:val="24"/>
        </w:rPr>
        <w:t>The role of UNDP CO and its impact on project delivery</w:t>
      </w:r>
      <w:bookmarkEnd w:id="115"/>
    </w:p>
    <w:p w14:paraId="3A94370F" w14:textId="77777777" w:rsidR="00913ADE" w:rsidRDefault="00913ADE" w:rsidP="00F75D37">
      <w:pPr>
        <w:pStyle w:val="MTRN"/>
      </w:pPr>
      <w:bookmarkStart w:id="116" w:name="_Toc151820791"/>
      <w:bookmarkStart w:id="117" w:name="_Toc151922938"/>
      <w:bookmarkStart w:id="118" w:name="_Toc159429478"/>
      <w:bookmarkStart w:id="119" w:name="_Toc159429913"/>
      <w:r w:rsidRPr="00F82080">
        <w:t xml:space="preserve">UNDP </w:t>
      </w:r>
      <w:r w:rsidR="005F77E3" w:rsidRPr="00F82080">
        <w:t xml:space="preserve">provided technical and </w:t>
      </w:r>
      <w:r w:rsidRPr="00F82080">
        <w:t>financial</w:t>
      </w:r>
      <w:r w:rsidR="0035167F" w:rsidRPr="00F82080">
        <w:t xml:space="preserve"> support</w:t>
      </w:r>
      <w:r w:rsidRPr="00F82080">
        <w:t xml:space="preserve"> and ensured prudent use of project resources through monitoring, quality control and checking accuracy of financial reports and reviewing requests for advances from EAD; checked compliance in terms of technical and financial requirements for the project; </w:t>
      </w:r>
      <w:r w:rsidR="00310B98">
        <w:t>f</w:t>
      </w:r>
      <w:r w:rsidRPr="00F82080">
        <w:t>acilitat</w:t>
      </w:r>
      <w:r w:rsidR="00310B98">
        <w:t>ed</w:t>
      </w:r>
      <w:r w:rsidRPr="00F82080">
        <w:t xml:space="preserve"> the development of annual work plans (AWPs); and ma</w:t>
      </w:r>
      <w:r w:rsidR="00310B98">
        <w:t>de</w:t>
      </w:r>
      <w:r w:rsidRPr="00F82080">
        <w:t xml:space="preserve"> disbursements to the implementing partner. UNDP also supported Government in mobilizing more resources for the project (</w:t>
      </w:r>
      <w:proofErr w:type="spellStart"/>
      <w:r w:rsidRPr="00F82080">
        <w:t>eg.JSB</w:t>
      </w:r>
      <w:proofErr w:type="spellEnd"/>
      <w:r w:rsidRPr="00F82080">
        <w:t>) and organized project audits as required.</w:t>
      </w:r>
      <w:bookmarkEnd w:id="116"/>
      <w:bookmarkEnd w:id="117"/>
      <w:bookmarkEnd w:id="118"/>
      <w:bookmarkEnd w:id="119"/>
    </w:p>
    <w:p w14:paraId="6311085F" w14:textId="77777777" w:rsidR="00F82080" w:rsidRPr="00F82080" w:rsidRDefault="00F82080" w:rsidP="00F75D37">
      <w:pPr>
        <w:pStyle w:val="MTRN"/>
      </w:pPr>
    </w:p>
    <w:p w14:paraId="1F7B211F" w14:textId="5BCCFA83" w:rsidR="00913ADE" w:rsidRDefault="00913ADE" w:rsidP="00F75D37">
      <w:pPr>
        <w:pStyle w:val="MTRN"/>
      </w:pPr>
      <w:bookmarkStart w:id="120" w:name="_Toc151820792"/>
      <w:bookmarkStart w:id="121" w:name="_Toc151922939"/>
      <w:bookmarkStart w:id="122" w:name="_Toc159429479"/>
      <w:bookmarkStart w:id="123" w:name="_Toc159429914"/>
      <w:r w:rsidRPr="00F82080">
        <w:t xml:space="preserve">UNDP CO provided funding ($2,500,000 for 5 years) for the project. UNDP had </w:t>
      </w:r>
      <w:r w:rsidR="00310B98">
        <w:t xml:space="preserve">a </w:t>
      </w:r>
      <w:r w:rsidRPr="00F82080">
        <w:t xml:space="preserve">positive impact on the </w:t>
      </w:r>
      <w:r w:rsidR="007E35D6">
        <w:t>project by providing enabling environment through  implementation capacity</w:t>
      </w:r>
      <w:r w:rsidRPr="00F82080">
        <w:t xml:space="preserve">. </w:t>
      </w:r>
      <w:r w:rsidR="00A72655">
        <w:t xml:space="preserve">For example, </w:t>
      </w:r>
      <w:r w:rsidRPr="00F82080">
        <w:t>UNDP support</w:t>
      </w:r>
      <w:r w:rsidR="00310B98">
        <w:t>ed</w:t>
      </w:r>
      <w:r w:rsidRPr="00F82080">
        <w:t xml:space="preserve"> national implementation and direct</w:t>
      </w:r>
      <w:r w:rsidR="00310B98">
        <w:t>ed</w:t>
      </w:r>
      <w:r w:rsidRPr="00F82080">
        <w:t xml:space="preserve"> implementation where relevant, and engagement with a broad spectrum of national stakeholders. </w:t>
      </w:r>
      <w:r w:rsidR="00310B98">
        <w:t>UNDP p</w:t>
      </w:r>
      <w:r w:rsidRPr="00F82080">
        <w:t>rovide</w:t>
      </w:r>
      <w:r w:rsidR="00310B98">
        <w:t>d</w:t>
      </w:r>
      <w:r w:rsidRPr="00F82080">
        <w:t xml:space="preserve"> dedicated project staff such as a project manager and a finance and administrative associate who support</w:t>
      </w:r>
      <w:r w:rsidR="00310B98">
        <w:t>ed</w:t>
      </w:r>
      <w:r w:rsidRPr="00F82080">
        <w:t xml:space="preserve"> </w:t>
      </w:r>
      <w:r w:rsidR="00310B98">
        <w:t xml:space="preserve">the </w:t>
      </w:r>
      <w:r w:rsidRPr="00F82080">
        <w:t>implementation of the project, with further technical support from UNDP and consultants. The UNDP CO provide</w:t>
      </w:r>
      <w:r w:rsidR="00310B98">
        <w:t>d</w:t>
      </w:r>
      <w:r w:rsidRPr="00F82080">
        <w:t xml:space="preserve"> quality assurance for the components implemented by the implementing partner, as well as operational support in terms of procurement and recruitments, as </w:t>
      </w:r>
      <w:r w:rsidR="00310B98">
        <w:t xml:space="preserve">was </w:t>
      </w:r>
      <w:r w:rsidRPr="00F82080">
        <w:t>required.</w:t>
      </w:r>
      <w:bookmarkEnd w:id="120"/>
      <w:bookmarkEnd w:id="121"/>
      <w:bookmarkEnd w:id="122"/>
      <w:bookmarkEnd w:id="123"/>
    </w:p>
    <w:p w14:paraId="51B2585C" w14:textId="77777777" w:rsidR="00F82080" w:rsidRPr="00F82080" w:rsidRDefault="00F82080" w:rsidP="00F75D37">
      <w:pPr>
        <w:pStyle w:val="MTRN"/>
      </w:pPr>
    </w:p>
    <w:p w14:paraId="41F4A0CE" w14:textId="77777777" w:rsidR="00913ADE" w:rsidRPr="00F82080" w:rsidRDefault="00913ADE" w:rsidP="00F75D37">
      <w:pPr>
        <w:pStyle w:val="MTRN"/>
      </w:pPr>
      <w:bookmarkStart w:id="124" w:name="_Toc151820793"/>
      <w:bookmarkStart w:id="125" w:name="_Toc151922940"/>
      <w:bookmarkStart w:id="126" w:name="_Toc159429480"/>
      <w:bookmarkStart w:id="127" w:name="_Toc159429915"/>
      <w:r w:rsidRPr="00F82080">
        <w:t xml:space="preserve">However, the observed weakness of UNDP was </w:t>
      </w:r>
      <w:r w:rsidR="005C57F3">
        <w:t xml:space="preserve">the </w:t>
      </w:r>
      <w:r w:rsidRPr="00F82080">
        <w:t>delayed disbursements and failure to conduct internal progress review meetings.</w:t>
      </w:r>
      <w:bookmarkEnd w:id="124"/>
      <w:bookmarkEnd w:id="125"/>
      <w:bookmarkEnd w:id="126"/>
      <w:bookmarkEnd w:id="127"/>
    </w:p>
    <w:p w14:paraId="60C9E171" w14:textId="77777777" w:rsidR="008C55F8" w:rsidRPr="00806CF3" w:rsidRDefault="008C55F8" w:rsidP="006A4F26">
      <w:pPr>
        <w:pStyle w:val="Heading3"/>
        <w:numPr>
          <w:ilvl w:val="2"/>
          <w:numId w:val="80"/>
        </w:numPr>
        <w:rPr>
          <w:rFonts w:ascii="Arial Narrow" w:hAnsi="Arial Narrow"/>
          <w:color w:val="auto"/>
          <w:sz w:val="24"/>
          <w:szCs w:val="24"/>
        </w:rPr>
      </w:pPr>
      <w:bookmarkStart w:id="128" w:name="_Toc159429916"/>
      <w:r w:rsidRPr="00806CF3">
        <w:rPr>
          <w:rFonts w:ascii="Arial Narrow" w:hAnsi="Arial Narrow"/>
          <w:color w:val="auto"/>
          <w:sz w:val="24"/>
          <w:szCs w:val="24"/>
        </w:rPr>
        <w:t>To what extent were recommendations from the project steering committee and periodic reviews implemented</w:t>
      </w:r>
      <w:bookmarkEnd w:id="128"/>
    </w:p>
    <w:p w14:paraId="3BDA8764" w14:textId="77777777" w:rsidR="00BA0748" w:rsidRPr="00596C32" w:rsidRDefault="00BA0748" w:rsidP="00F75D37">
      <w:pPr>
        <w:pStyle w:val="MTRN"/>
      </w:pPr>
      <w:r w:rsidRPr="00596C32">
        <w:t>SCCC</w:t>
      </w:r>
      <w:r w:rsidR="001A2AAC">
        <w:t xml:space="preserve">, through </w:t>
      </w:r>
      <w:r w:rsidRPr="00596C32">
        <w:t xml:space="preserve"> periodic reviews made several recommendations which were implemented under the NCRP and these include: </w:t>
      </w:r>
    </w:p>
    <w:p w14:paraId="4988CAEA" w14:textId="77777777" w:rsidR="00BA0748" w:rsidRPr="00806CF3" w:rsidRDefault="00BA0748" w:rsidP="00AF4880">
      <w:pPr>
        <w:numPr>
          <w:ilvl w:val="0"/>
          <w:numId w:val="55"/>
        </w:numPr>
        <w:rPr>
          <w:rFonts w:ascii="Arial Narrow" w:hAnsi="Arial Narrow"/>
          <w:sz w:val="24"/>
          <w:lang w:eastAsia="en-GB"/>
        </w:rPr>
      </w:pPr>
      <w:r w:rsidRPr="00806CF3">
        <w:rPr>
          <w:rFonts w:ascii="Arial Narrow" w:hAnsi="Arial Narrow"/>
          <w:sz w:val="24"/>
          <w:lang w:eastAsia="en-GB"/>
        </w:rPr>
        <w:t xml:space="preserve">All projects </w:t>
      </w:r>
      <w:r w:rsidR="001A2AAC">
        <w:rPr>
          <w:rFonts w:ascii="Arial Narrow" w:hAnsi="Arial Narrow"/>
          <w:sz w:val="24"/>
          <w:lang w:eastAsia="en-GB"/>
        </w:rPr>
        <w:t xml:space="preserve">were supposed </w:t>
      </w:r>
      <w:r w:rsidRPr="00806CF3">
        <w:rPr>
          <w:rFonts w:ascii="Arial Narrow" w:hAnsi="Arial Narrow"/>
          <w:sz w:val="24"/>
          <w:lang w:eastAsia="en-GB"/>
        </w:rPr>
        <w:t>to work closely with local government to make use of latest tools and methodologies that are being advocated through decentralization;</w:t>
      </w:r>
    </w:p>
    <w:p w14:paraId="1FDD46B4" w14:textId="77777777" w:rsidR="00BA0748" w:rsidRPr="00806CF3" w:rsidRDefault="00BA0748" w:rsidP="00AF4880">
      <w:pPr>
        <w:numPr>
          <w:ilvl w:val="0"/>
          <w:numId w:val="55"/>
        </w:numPr>
        <w:rPr>
          <w:rFonts w:ascii="Arial Narrow" w:hAnsi="Arial Narrow"/>
          <w:sz w:val="24"/>
          <w:lang w:eastAsia="en-GB"/>
        </w:rPr>
      </w:pPr>
      <w:r w:rsidRPr="00806CF3">
        <w:rPr>
          <w:rFonts w:ascii="Arial Narrow" w:hAnsi="Arial Narrow"/>
          <w:sz w:val="24"/>
          <w:lang w:eastAsia="en-GB"/>
        </w:rPr>
        <w:t xml:space="preserve">Recommended Secretariat to share </w:t>
      </w:r>
      <w:proofErr w:type="spellStart"/>
      <w:r w:rsidRPr="00806CF3">
        <w:rPr>
          <w:rFonts w:ascii="Arial Narrow" w:hAnsi="Arial Narrow"/>
          <w:sz w:val="24"/>
          <w:lang w:eastAsia="en-GB"/>
        </w:rPr>
        <w:t>ToRs</w:t>
      </w:r>
      <w:proofErr w:type="spellEnd"/>
      <w:r w:rsidRPr="00806CF3">
        <w:rPr>
          <w:rFonts w:ascii="Arial Narrow" w:hAnsi="Arial Narrow"/>
          <w:sz w:val="24"/>
          <w:lang w:eastAsia="en-GB"/>
        </w:rPr>
        <w:t xml:space="preserve"> for the Joint National Technical Committee on Climate Change and DRM to inform project operations and implementation;</w:t>
      </w:r>
    </w:p>
    <w:p w14:paraId="06EE3D1D" w14:textId="77777777" w:rsidR="00BA0748" w:rsidRPr="00806CF3" w:rsidRDefault="00BA0748" w:rsidP="00AF4880">
      <w:pPr>
        <w:numPr>
          <w:ilvl w:val="0"/>
          <w:numId w:val="55"/>
        </w:numPr>
        <w:rPr>
          <w:rFonts w:ascii="Arial Narrow" w:hAnsi="Arial Narrow"/>
          <w:sz w:val="24"/>
          <w:lang w:eastAsia="en-GB"/>
        </w:rPr>
      </w:pPr>
      <w:r w:rsidRPr="00806CF3">
        <w:rPr>
          <w:rFonts w:ascii="Arial Narrow" w:hAnsi="Arial Narrow"/>
          <w:sz w:val="24"/>
          <w:lang w:eastAsia="en-GB"/>
        </w:rPr>
        <w:t xml:space="preserve">Sustainability of project activities and enhancing investments </w:t>
      </w:r>
      <w:r w:rsidR="001A2AAC">
        <w:rPr>
          <w:rFonts w:ascii="Arial Narrow" w:hAnsi="Arial Narrow"/>
          <w:sz w:val="24"/>
          <w:lang w:eastAsia="en-GB"/>
        </w:rPr>
        <w:t xml:space="preserve">was </w:t>
      </w:r>
      <w:r w:rsidRPr="00806CF3">
        <w:rPr>
          <w:rFonts w:ascii="Arial Narrow" w:hAnsi="Arial Narrow"/>
          <w:sz w:val="24"/>
          <w:lang w:eastAsia="en-GB"/>
        </w:rPr>
        <w:t xml:space="preserve">to be given priority when implementing projects and </w:t>
      </w:r>
      <w:proofErr w:type="spellStart"/>
      <w:r w:rsidRPr="00806CF3">
        <w:rPr>
          <w:rFonts w:ascii="Arial Narrow" w:hAnsi="Arial Narrow"/>
          <w:sz w:val="24"/>
          <w:lang w:eastAsia="en-GB"/>
        </w:rPr>
        <w:t>programmes</w:t>
      </w:r>
      <w:proofErr w:type="spellEnd"/>
      <w:r w:rsidRPr="00806CF3">
        <w:rPr>
          <w:rFonts w:ascii="Arial Narrow" w:hAnsi="Arial Narrow"/>
          <w:sz w:val="24"/>
          <w:lang w:eastAsia="en-GB"/>
        </w:rPr>
        <w:t>;</w:t>
      </w:r>
    </w:p>
    <w:p w14:paraId="7CAB2D37" w14:textId="77777777" w:rsidR="00BA0748" w:rsidRPr="00806CF3" w:rsidRDefault="00BA0748" w:rsidP="00AF4880">
      <w:pPr>
        <w:numPr>
          <w:ilvl w:val="0"/>
          <w:numId w:val="55"/>
        </w:numPr>
        <w:rPr>
          <w:rFonts w:ascii="Arial Narrow" w:hAnsi="Arial Narrow"/>
          <w:sz w:val="24"/>
          <w:lang w:eastAsia="en-GB"/>
        </w:rPr>
      </w:pPr>
      <w:r w:rsidRPr="00806CF3">
        <w:rPr>
          <w:rFonts w:ascii="Arial Narrow" w:hAnsi="Arial Narrow"/>
          <w:sz w:val="24"/>
          <w:lang w:eastAsia="en-GB"/>
        </w:rPr>
        <w:lastRenderedPageBreak/>
        <w:t xml:space="preserve">Government staff </w:t>
      </w:r>
      <w:r w:rsidR="001A2AAC">
        <w:rPr>
          <w:rFonts w:ascii="Arial Narrow" w:hAnsi="Arial Narrow"/>
          <w:sz w:val="24"/>
          <w:lang w:eastAsia="en-GB"/>
        </w:rPr>
        <w:t xml:space="preserve">were supposed to be </w:t>
      </w:r>
      <w:r w:rsidRPr="00806CF3">
        <w:rPr>
          <w:rFonts w:ascii="Arial Narrow" w:hAnsi="Arial Narrow"/>
          <w:sz w:val="24"/>
          <w:lang w:eastAsia="en-GB"/>
        </w:rPr>
        <w:t xml:space="preserve"> in the fore front of project implementation, monitoring and reporting;</w:t>
      </w:r>
    </w:p>
    <w:p w14:paraId="4DF29336" w14:textId="77777777" w:rsidR="00BA0748" w:rsidRPr="00806CF3" w:rsidRDefault="00BA0748" w:rsidP="00AF4880">
      <w:pPr>
        <w:numPr>
          <w:ilvl w:val="0"/>
          <w:numId w:val="55"/>
        </w:numPr>
        <w:rPr>
          <w:rFonts w:ascii="Arial Narrow" w:hAnsi="Arial Narrow"/>
          <w:sz w:val="24"/>
          <w:lang w:eastAsia="en-GB"/>
        </w:rPr>
      </w:pPr>
      <w:r w:rsidRPr="00806CF3">
        <w:rPr>
          <w:rFonts w:ascii="Arial Narrow" w:hAnsi="Arial Narrow"/>
          <w:sz w:val="24"/>
          <w:lang w:eastAsia="en-GB"/>
        </w:rPr>
        <w:t>SCCC recommended that the project as part of sustainability plan should build stakeholder capacity to come up with bankable project proposals that w</w:t>
      </w:r>
      <w:r w:rsidR="001A2AAC">
        <w:rPr>
          <w:rFonts w:ascii="Arial Narrow" w:hAnsi="Arial Narrow"/>
          <w:sz w:val="24"/>
          <w:lang w:eastAsia="en-GB"/>
        </w:rPr>
        <w:t xml:space="preserve">ould </w:t>
      </w:r>
      <w:r w:rsidRPr="00806CF3">
        <w:rPr>
          <w:rFonts w:ascii="Arial Narrow" w:hAnsi="Arial Narrow"/>
          <w:sz w:val="24"/>
          <w:lang w:eastAsia="en-GB"/>
        </w:rPr>
        <w:t xml:space="preserve"> compete at international level as one way of resource mobilization.</w:t>
      </w:r>
    </w:p>
    <w:p w14:paraId="6E065EBF" w14:textId="77777777" w:rsidR="00BA0748" w:rsidRPr="00806CF3" w:rsidRDefault="00BA0748" w:rsidP="00AF4880">
      <w:pPr>
        <w:numPr>
          <w:ilvl w:val="0"/>
          <w:numId w:val="55"/>
        </w:numPr>
        <w:rPr>
          <w:rFonts w:ascii="Arial Narrow" w:hAnsi="Arial Narrow"/>
          <w:sz w:val="24"/>
          <w:lang w:eastAsia="en-GB"/>
        </w:rPr>
      </w:pPr>
      <w:r w:rsidRPr="00806CF3">
        <w:rPr>
          <w:rFonts w:ascii="Arial Narrow" w:hAnsi="Arial Narrow"/>
          <w:sz w:val="24"/>
          <w:lang w:eastAsia="en-GB"/>
        </w:rPr>
        <w:t xml:space="preserve">The establishment of Climate change Fund </w:t>
      </w:r>
      <w:r w:rsidR="001A2AAC">
        <w:rPr>
          <w:rFonts w:ascii="Arial Narrow" w:hAnsi="Arial Narrow"/>
          <w:sz w:val="24"/>
          <w:lang w:eastAsia="en-GB"/>
        </w:rPr>
        <w:t xml:space="preserve">was supposed to </w:t>
      </w:r>
      <w:r w:rsidRPr="00806CF3">
        <w:rPr>
          <w:rFonts w:ascii="Arial Narrow" w:hAnsi="Arial Narrow"/>
          <w:sz w:val="24"/>
          <w:lang w:eastAsia="en-GB"/>
        </w:rPr>
        <w:t xml:space="preserve"> mobilize resources to upscale some of the activities under the project;</w:t>
      </w:r>
    </w:p>
    <w:p w14:paraId="056DC751" w14:textId="77777777" w:rsidR="00BA0748" w:rsidRPr="00806CF3" w:rsidRDefault="008C6550" w:rsidP="00AF4880">
      <w:pPr>
        <w:numPr>
          <w:ilvl w:val="0"/>
          <w:numId w:val="55"/>
        </w:numPr>
        <w:rPr>
          <w:rFonts w:ascii="Arial Narrow" w:hAnsi="Arial Narrow"/>
          <w:sz w:val="24"/>
          <w:lang w:eastAsia="en-GB"/>
        </w:rPr>
      </w:pPr>
      <w:r>
        <w:rPr>
          <w:rFonts w:ascii="Arial Narrow" w:hAnsi="Arial Narrow"/>
          <w:sz w:val="24"/>
          <w:lang w:eastAsia="en-GB"/>
        </w:rPr>
        <w:t>They o</w:t>
      </w:r>
      <w:r w:rsidR="00BA0748" w:rsidRPr="00806CF3">
        <w:rPr>
          <w:rFonts w:ascii="Arial Narrow" w:hAnsi="Arial Narrow"/>
          <w:sz w:val="24"/>
          <w:lang w:eastAsia="en-GB"/>
        </w:rPr>
        <w:t xml:space="preserve">bserved that the period to implement the applied research innovation challenge for 2023 </w:t>
      </w:r>
      <w:r w:rsidR="001A2AAC">
        <w:rPr>
          <w:rFonts w:ascii="Arial Narrow" w:hAnsi="Arial Narrow"/>
          <w:sz w:val="24"/>
          <w:lang w:eastAsia="en-GB"/>
        </w:rPr>
        <w:t>was</w:t>
      </w:r>
      <w:r w:rsidR="00BA0748" w:rsidRPr="00806CF3">
        <w:rPr>
          <w:rFonts w:ascii="Arial Narrow" w:hAnsi="Arial Narrow"/>
          <w:sz w:val="24"/>
          <w:lang w:eastAsia="en-GB"/>
        </w:rPr>
        <w:t xml:space="preserve"> not feasible considering little time remaining and therefore advised that  the project ha</w:t>
      </w:r>
      <w:r w:rsidR="001A2AAC">
        <w:rPr>
          <w:rFonts w:ascii="Arial Narrow" w:hAnsi="Arial Narrow"/>
          <w:sz w:val="24"/>
          <w:lang w:eastAsia="en-GB"/>
        </w:rPr>
        <w:t>d</w:t>
      </w:r>
      <w:r w:rsidR="00BA0748" w:rsidRPr="00806CF3">
        <w:rPr>
          <w:rFonts w:ascii="Arial Narrow" w:hAnsi="Arial Narrow"/>
          <w:sz w:val="24"/>
          <w:lang w:eastAsia="en-GB"/>
        </w:rPr>
        <w:t xml:space="preserve"> to reconsider implementation of the said initiative to ensure timely delivery and impact;</w:t>
      </w:r>
    </w:p>
    <w:p w14:paraId="5F8420B3" w14:textId="77777777" w:rsidR="00BA0748" w:rsidRPr="00806CF3" w:rsidRDefault="00BA0748" w:rsidP="00AF4880">
      <w:pPr>
        <w:numPr>
          <w:ilvl w:val="0"/>
          <w:numId w:val="55"/>
        </w:numPr>
        <w:rPr>
          <w:rFonts w:ascii="Arial Narrow" w:hAnsi="Arial Narrow"/>
          <w:sz w:val="24"/>
          <w:lang w:eastAsia="en-GB"/>
        </w:rPr>
      </w:pPr>
      <w:r w:rsidRPr="00806CF3">
        <w:rPr>
          <w:rFonts w:ascii="Arial Narrow" w:hAnsi="Arial Narrow"/>
          <w:sz w:val="24"/>
          <w:lang w:eastAsia="en-GB"/>
        </w:rPr>
        <w:t>SCCC recommended the need to consider supporting a good number of delegates from the ENRM sector in the NDC to participate during scheduled CoP meetings;</w:t>
      </w:r>
    </w:p>
    <w:p w14:paraId="6AE76EA8" w14:textId="77777777" w:rsidR="00BA0748" w:rsidRPr="00806CF3" w:rsidRDefault="00BA0748" w:rsidP="00AF4880">
      <w:pPr>
        <w:numPr>
          <w:ilvl w:val="0"/>
          <w:numId w:val="55"/>
        </w:numPr>
        <w:rPr>
          <w:rFonts w:ascii="Arial Narrow" w:hAnsi="Arial Narrow"/>
          <w:sz w:val="24"/>
          <w:lang w:eastAsia="en-GB"/>
        </w:rPr>
      </w:pPr>
      <w:r w:rsidRPr="00806CF3">
        <w:rPr>
          <w:rFonts w:ascii="Arial Narrow" w:hAnsi="Arial Narrow"/>
          <w:sz w:val="24"/>
          <w:lang w:eastAsia="en-GB"/>
        </w:rPr>
        <w:t xml:space="preserve">The SCCC recommended use of linkages and synergies with other adaptation initiatives in the country and the need to take stock of what </w:t>
      </w:r>
      <w:r w:rsidR="004C034E">
        <w:rPr>
          <w:rFonts w:ascii="Arial Narrow" w:hAnsi="Arial Narrow"/>
          <w:sz w:val="24"/>
          <w:lang w:eastAsia="en-GB"/>
        </w:rPr>
        <w:t>was</w:t>
      </w:r>
      <w:r w:rsidRPr="00806CF3">
        <w:rPr>
          <w:rFonts w:ascii="Arial Narrow" w:hAnsi="Arial Narrow"/>
          <w:sz w:val="24"/>
          <w:lang w:eastAsia="en-GB"/>
        </w:rPr>
        <w:t xml:space="preserve"> happening in other sectors with regard to climate change management;</w:t>
      </w:r>
    </w:p>
    <w:p w14:paraId="4B8D17FE" w14:textId="77777777" w:rsidR="00BA0748" w:rsidRPr="00806CF3" w:rsidRDefault="008C6550" w:rsidP="00AF4880">
      <w:pPr>
        <w:numPr>
          <w:ilvl w:val="0"/>
          <w:numId w:val="55"/>
        </w:numPr>
        <w:rPr>
          <w:rFonts w:ascii="Arial Narrow" w:hAnsi="Arial Narrow"/>
          <w:sz w:val="24"/>
          <w:lang w:eastAsia="en-GB"/>
        </w:rPr>
      </w:pPr>
      <w:r>
        <w:rPr>
          <w:rFonts w:ascii="Arial Narrow" w:hAnsi="Arial Narrow"/>
          <w:sz w:val="24"/>
          <w:lang w:eastAsia="en-GB"/>
        </w:rPr>
        <w:t>They r</w:t>
      </w:r>
      <w:r w:rsidR="00BA0748" w:rsidRPr="00806CF3">
        <w:rPr>
          <w:rFonts w:ascii="Arial Narrow" w:hAnsi="Arial Narrow"/>
          <w:sz w:val="24"/>
          <w:lang w:eastAsia="en-GB"/>
        </w:rPr>
        <w:t xml:space="preserve">ecommended that future progress report presentations across all projects </w:t>
      </w:r>
      <w:r w:rsidR="004C034E">
        <w:rPr>
          <w:rFonts w:ascii="Arial Narrow" w:hAnsi="Arial Narrow"/>
          <w:sz w:val="24"/>
          <w:lang w:eastAsia="en-GB"/>
        </w:rPr>
        <w:t xml:space="preserve">would </w:t>
      </w:r>
      <w:r w:rsidR="00BA0748" w:rsidRPr="00806CF3">
        <w:rPr>
          <w:rFonts w:ascii="Arial Narrow" w:hAnsi="Arial Narrow"/>
          <w:sz w:val="24"/>
          <w:lang w:eastAsia="en-GB"/>
        </w:rPr>
        <w:t xml:space="preserve"> include details on gender segregated data for all interventions;</w:t>
      </w:r>
    </w:p>
    <w:p w14:paraId="7EDE59F0" w14:textId="77777777" w:rsidR="00BA0748" w:rsidRPr="00806CF3" w:rsidRDefault="008C6550" w:rsidP="00AF4880">
      <w:pPr>
        <w:numPr>
          <w:ilvl w:val="0"/>
          <w:numId w:val="55"/>
        </w:numPr>
        <w:rPr>
          <w:rFonts w:ascii="Arial Narrow" w:hAnsi="Arial Narrow"/>
          <w:sz w:val="24"/>
          <w:lang w:eastAsia="en-GB"/>
        </w:rPr>
      </w:pPr>
      <w:r>
        <w:rPr>
          <w:rFonts w:ascii="Arial Narrow" w:hAnsi="Arial Narrow"/>
          <w:sz w:val="24"/>
          <w:lang w:eastAsia="en-GB"/>
        </w:rPr>
        <w:t>They r</w:t>
      </w:r>
      <w:r w:rsidR="00BA0748" w:rsidRPr="00806CF3">
        <w:rPr>
          <w:rFonts w:ascii="Arial Narrow" w:hAnsi="Arial Narrow"/>
          <w:sz w:val="24"/>
          <w:lang w:eastAsia="en-GB"/>
        </w:rPr>
        <w:t>ecommended that the constructed fish pond should match with the quantity of fish to be stocked as well as the number of beneficiaries.</w:t>
      </w:r>
    </w:p>
    <w:p w14:paraId="332D5741" w14:textId="77777777" w:rsidR="009746EF" w:rsidRPr="00806CF3" w:rsidRDefault="009746EF" w:rsidP="006A4F26">
      <w:pPr>
        <w:pStyle w:val="Heading2"/>
        <w:numPr>
          <w:ilvl w:val="1"/>
          <w:numId w:val="80"/>
        </w:numPr>
        <w:rPr>
          <w:rFonts w:ascii="Arial Narrow" w:hAnsi="Arial Narrow"/>
          <w:color w:val="auto"/>
          <w:sz w:val="24"/>
          <w:szCs w:val="24"/>
        </w:rPr>
      </w:pPr>
      <w:bookmarkStart w:id="129" w:name="_Toc159429917"/>
      <w:r w:rsidRPr="00806CF3">
        <w:rPr>
          <w:rFonts w:ascii="Arial Narrow" w:hAnsi="Arial Narrow"/>
          <w:color w:val="auto"/>
          <w:sz w:val="24"/>
          <w:szCs w:val="24"/>
        </w:rPr>
        <w:t>Coherence</w:t>
      </w:r>
      <w:bookmarkEnd w:id="129"/>
    </w:p>
    <w:p w14:paraId="6D79373F" w14:textId="77777777" w:rsidR="009746EF" w:rsidRPr="00806CF3" w:rsidRDefault="009746EF" w:rsidP="009746EF">
      <w:pPr>
        <w:rPr>
          <w:rFonts w:ascii="Arial Narrow" w:hAnsi="Arial Narrow"/>
          <w:sz w:val="24"/>
          <w:lang w:eastAsia="en-GB"/>
        </w:rPr>
      </w:pPr>
      <w:r w:rsidRPr="00806CF3">
        <w:rPr>
          <w:rFonts w:ascii="Arial Narrow" w:hAnsi="Arial Narrow"/>
          <w:sz w:val="24"/>
          <w:lang w:eastAsia="en-GB"/>
        </w:rPr>
        <w:t>Coherence measures the compatibility of the intervention with other interventions in a country, sector or institution. It is the extent to which other interventions (particularly policies) support or undermine the intervention, and vice versa. It includes internal coherence and external coherence: Internal coherence addresses the synergies and inter-linkages between the intervention and other interventions carried out by the same institution/government, as well as the consistency of the intervention with the relevant international norms and standards to which that institution/government adheres. External coherence considers the consistency of the intervention with other actors’ interventions in the same context. This includes complementarity, harmonization and co-ordination with others, and the extent to which the intervention is adding value while avoiding duplication of effort.</w:t>
      </w:r>
    </w:p>
    <w:p w14:paraId="5E495589" w14:textId="77777777" w:rsidR="00AC63B9" w:rsidRPr="00806CF3" w:rsidRDefault="00AC63B9" w:rsidP="006A4F26">
      <w:pPr>
        <w:pStyle w:val="Heading3"/>
        <w:numPr>
          <w:ilvl w:val="2"/>
          <w:numId w:val="80"/>
        </w:numPr>
        <w:rPr>
          <w:rFonts w:ascii="Arial Narrow" w:hAnsi="Arial Narrow"/>
          <w:color w:val="auto"/>
          <w:sz w:val="24"/>
          <w:szCs w:val="24"/>
        </w:rPr>
      </w:pPr>
      <w:bookmarkStart w:id="130" w:name="_Toc159429918"/>
      <w:r w:rsidRPr="00806CF3">
        <w:rPr>
          <w:rFonts w:ascii="Arial Narrow" w:hAnsi="Arial Narrow"/>
          <w:color w:val="auto"/>
          <w:sz w:val="24"/>
          <w:szCs w:val="24"/>
        </w:rPr>
        <w:t>Consistent and complementary with other interventions especially in building an enabling environment for climate change and ecosystem resilience</w:t>
      </w:r>
      <w:bookmarkEnd w:id="130"/>
      <w:r w:rsidRPr="00806CF3">
        <w:rPr>
          <w:rFonts w:ascii="Arial Narrow" w:hAnsi="Arial Narrow"/>
          <w:color w:val="auto"/>
          <w:sz w:val="24"/>
          <w:szCs w:val="24"/>
        </w:rPr>
        <w:t xml:space="preserve"> </w:t>
      </w:r>
    </w:p>
    <w:p w14:paraId="3E63471B" w14:textId="77777777" w:rsidR="009746EF" w:rsidRPr="00F82080" w:rsidRDefault="009746EF" w:rsidP="00F75D37">
      <w:pPr>
        <w:pStyle w:val="MTRN"/>
      </w:pPr>
      <w:r w:rsidRPr="00F82080">
        <w:t xml:space="preserve">The project </w:t>
      </w:r>
      <w:r w:rsidR="000302E3">
        <w:t>was</w:t>
      </w:r>
      <w:r w:rsidR="00AF5649" w:rsidRPr="00F82080">
        <w:t xml:space="preserve"> </w:t>
      </w:r>
      <w:r w:rsidRPr="00F82080">
        <w:t>coherent with several policies, strategies and plans in agriculture, environment,</w:t>
      </w:r>
      <w:r w:rsidR="00AC63B9" w:rsidRPr="00F82080">
        <w:t xml:space="preserve"> fisheries,</w:t>
      </w:r>
      <w:r w:rsidRPr="00F82080">
        <w:t xml:space="preserve"> natural resources and climate change management given its overall focus on </w:t>
      </w:r>
      <w:r w:rsidR="00AC63B9" w:rsidRPr="00F82080">
        <w:t xml:space="preserve">ecosystem and community resilience, climate </w:t>
      </w:r>
      <w:r w:rsidRPr="00F82080">
        <w:t xml:space="preserve">change adaptation and </w:t>
      </w:r>
      <w:r w:rsidR="00AC63B9" w:rsidRPr="00F82080">
        <w:t xml:space="preserve">mitigation </w:t>
      </w:r>
      <w:r w:rsidRPr="00F82080">
        <w:t xml:space="preserve">through nature-based solutions. </w:t>
      </w:r>
    </w:p>
    <w:p w14:paraId="01ABA497" w14:textId="77777777" w:rsidR="00230110" w:rsidRPr="00806CF3" w:rsidRDefault="00230110" w:rsidP="006A4F26">
      <w:pPr>
        <w:pStyle w:val="Heading3"/>
        <w:numPr>
          <w:ilvl w:val="2"/>
          <w:numId w:val="80"/>
        </w:numPr>
        <w:rPr>
          <w:rFonts w:ascii="Arial Narrow" w:hAnsi="Arial Narrow"/>
          <w:color w:val="auto"/>
          <w:sz w:val="24"/>
          <w:szCs w:val="24"/>
        </w:rPr>
      </w:pPr>
      <w:bookmarkStart w:id="131" w:name="_Toc159429919"/>
      <w:r w:rsidRPr="00806CF3">
        <w:rPr>
          <w:rFonts w:ascii="Arial Narrow" w:hAnsi="Arial Narrow"/>
          <w:color w:val="auto"/>
          <w:sz w:val="24"/>
          <w:szCs w:val="24"/>
        </w:rPr>
        <w:t>Project interventions duplicating existing similar interventions in the targeted areas, and collaborations with similar interventions</w:t>
      </w:r>
      <w:bookmarkEnd w:id="131"/>
      <w:r w:rsidRPr="00806CF3">
        <w:rPr>
          <w:rFonts w:ascii="Arial Narrow" w:hAnsi="Arial Narrow"/>
          <w:color w:val="auto"/>
          <w:sz w:val="24"/>
          <w:szCs w:val="24"/>
        </w:rPr>
        <w:t xml:space="preserve"> </w:t>
      </w:r>
    </w:p>
    <w:p w14:paraId="30D5D6CD" w14:textId="77777777" w:rsidR="00996358" w:rsidRPr="00F82080" w:rsidRDefault="00DB7895" w:rsidP="00F75D37">
      <w:pPr>
        <w:pStyle w:val="MTRN"/>
      </w:pPr>
      <w:r w:rsidRPr="00F82080">
        <w:t xml:space="preserve">Within the NCRP project areas, there </w:t>
      </w:r>
      <w:r w:rsidR="000302E3">
        <w:t>were</w:t>
      </w:r>
      <w:r w:rsidRPr="00F82080">
        <w:t xml:space="preserve"> projects which </w:t>
      </w:r>
      <w:r w:rsidR="000302E3">
        <w:t>were</w:t>
      </w:r>
      <w:r w:rsidRPr="00F82080">
        <w:t xml:space="preserve"> implementing similar interventions where collaborations </w:t>
      </w:r>
      <w:r w:rsidR="000302E3">
        <w:t xml:space="preserve">were </w:t>
      </w:r>
      <w:r w:rsidRPr="00F82080">
        <w:t xml:space="preserve"> established. </w:t>
      </w:r>
      <w:r w:rsidR="00575F1D" w:rsidRPr="00F82080">
        <w:t>I</w:t>
      </w:r>
      <w:r w:rsidRPr="00F82080">
        <w:t>nterventions</w:t>
      </w:r>
      <w:r w:rsidR="00575F1D" w:rsidRPr="00F82080">
        <w:t xml:space="preserve"> on projects </w:t>
      </w:r>
      <w:r w:rsidRPr="00F82080">
        <w:t xml:space="preserve">such as tree planting, beekeeping, energy efficient cooking stoves, </w:t>
      </w:r>
      <w:r w:rsidR="00CC2779" w:rsidRPr="00F82080">
        <w:t>soil</w:t>
      </w:r>
      <w:r w:rsidR="00575F1D" w:rsidRPr="00F82080">
        <w:t xml:space="preserve"> </w:t>
      </w:r>
      <w:r w:rsidR="00CC2779" w:rsidRPr="00F82080">
        <w:t>and water conservation</w:t>
      </w:r>
      <w:r w:rsidR="00575F1D" w:rsidRPr="00F82080">
        <w:t>,</w:t>
      </w:r>
      <w:r w:rsidR="00CC2779" w:rsidRPr="00F82080">
        <w:t xml:space="preserve"> and Conservation Agriculture,</w:t>
      </w:r>
      <w:r w:rsidRPr="00F82080">
        <w:t xml:space="preserve"> </w:t>
      </w:r>
      <w:r w:rsidR="000302E3">
        <w:t>were</w:t>
      </w:r>
      <w:r w:rsidRPr="00F82080">
        <w:t xml:space="preserve"> among those being duplicated.</w:t>
      </w:r>
      <w:r w:rsidR="00826D19" w:rsidRPr="00F82080">
        <w:t xml:space="preserve"> Some of these projects include Climate Smart Enhanced Public Works </w:t>
      </w:r>
      <w:proofErr w:type="spellStart"/>
      <w:r w:rsidR="00826D19" w:rsidRPr="00F82080">
        <w:t>Programme</w:t>
      </w:r>
      <w:proofErr w:type="spellEnd"/>
      <w:r w:rsidR="00826D19" w:rsidRPr="00F82080">
        <w:t xml:space="preserve"> (EPWP); Ripple Africa - </w:t>
      </w:r>
      <w:proofErr w:type="spellStart"/>
      <w:r w:rsidR="00826D19" w:rsidRPr="00F82080">
        <w:t>Changu</w:t>
      </w:r>
      <w:proofErr w:type="spellEnd"/>
      <w:r w:rsidR="00826D19" w:rsidRPr="00F82080">
        <w:t xml:space="preserve"> </w:t>
      </w:r>
      <w:proofErr w:type="spellStart"/>
      <w:r w:rsidR="00826D19" w:rsidRPr="00F82080">
        <w:t>Changu</w:t>
      </w:r>
      <w:proofErr w:type="spellEnd"/>
      <w:r w:rsidR="00826D19" w:rsidRPr="00F82080">
        <w:t xml:space="preserve"> Moto Project; Restoring Fisheries for Sustainable Livelihoods in Lake Malawi (REFRESH)</w:t>
      </w:r>
      <w:r w:rsidR="00996358" w:rsidRPr="00F82080">
        <w:t>; and African Parks - Building Climate Resilience in Communities Surrounding Protected Areas.</w:t>
      </w:r>
    </w:p>
    <w:p w14:paraId="169E34D1" w14:textId="77777777" w:rsidR="00826D19" w:rsidRDefault="00826D19" w:rsidP="00826D19">
      <w:pPr>
        <w:rPr>
          <w:rFonts w:ascii="Arial Narrow" w:hAnsi="Arial Narrow"/>
          <w:bCs/>
          <w:sz w:val="24"/>
          <w:lang w:eastAsia="en-GB"/>
        </w:rPr>
      </w:pPr>
    </w:p>
    <w:p w14:paraId="4E5D0533" w14:textId="77777777" w:rsidR="009D7370" w:rsidRPr="00806CF3" w:rsidRDefault="009D7370" w:rsidP="00826D19">
      <w:pPr>
        <w:rPr>
          <w:rFonts w:ascii="Arial Narrow" w:hAnsi="Arial Narrow"/>
          <w:bCs/>
          <w:sz w:val="24"/>
          <w:lang w:eastAsia="en-GB"/>
        </w:rPr>
      </w:pPr>
    </w:p>
    <w:p w14:paraId="619D561C" w14:textId="77777777" w:rsidR="00230110" w:rsidRPr="00806CF3" w:rsidRDefault="00EC1FD2" w:rsidP="009746EF">
      <w:pPr>
        <w:rPr>
          <w:rFonts w:ascii="Arial Narrow" w:hAnsi="Arial Narrow"/>
          <w:b/>
          <w:i/>
          <w:sz w:val="24"/>
          <w:lang w:eastAsia="en-GB"/>
        </w:rPr>
      </w:pPr>
      <w:r w:rsidRPr="00806CF3">
        <w:rPr>
          <w:rFonts w:ascii="Arial Narrow" w:hAnsi="Arial Narrow"/>
          <w:b/>
          <w:i/>
          <w:sz w:val="24"/>
          <w:lang w:eastAsia="en-GB"/>
        </w:rPr>
        <w:lastRenderedPageBreak/>
        <w:t xml:space="preserve">Climate Smart Enhanced Public Works </w:t>
      </w:r>
      <w:proofErr w:type="spellStart"/>
      <w:r w:rsidRPr="00806CF3">
        <w:rPr>
          <w:rFonts w:ascii="Arial Narrow" w:hAnsi="Arial Narrow"/>
          <w:b/>
          <w:i/>
          <w:sz w:val="24"/>
          <w:lang w:eastAsia="en-GB"/>
        </w:rPr>
        <w:t>Programme</w:t>
      </w:r>
      <w:proofErr w:type="spellEnd"/>
      <w:r w:rsidRPr="00806CF3">
        <w:rPr>
          <w:rFonts w:ascii="Arial Narrow" w:hAnsi="Arial Narrow"/>
          <w:b/>
          <w:i/>
          <w:sz w:val="24"/>
          <w:lang w:eastAsia="en-GB"/>
        </w:rPr>
        <w:t xml:space="preserve"> (EPWP) </w:t>
      </w:r>
    </w:p>
    <w:p w14:paraId="6BFD4F2E" w14:textId="77777777" w:rsidR="0082265B" w:rsidRPr="00806CF3" w:rsidRDefault="0082265B" w:rsidP="0082265B">
      <w:pPr>
        <w:rPr>
          <w:rFonts w:ascii="Arial Narrow" w:hAnsi="Arial Narrow"/>
          <w:sz w:val="24"/>
          <w:lang w:eastAsia="en-GB"/>
        </w:rPr>
      </w:pPr>
      <w:r w:rsidRPr="00806CF3">
        <w:rPr>
          <w:rFonts w:ascii="Arial Narrow" w:hAnsi="Arial Narrow"/>
          <w:sz w:val="24"/>
          <w:lang w:eastAsia="en-GB"/>
        </w:rPr>
        <w:t xml:space="preserve">NLGFC </w:t>
      </w:r>
      <w:r w:rsidR="00002600">
        <w:rPr>
          <w:rFonts w:ascii="Arial Narrow" w:hAnsi="Arial Narrow"/>
          <w:sz w:val="24"/>
          <w:lang w:eastAsia="en-GB"/>
        </w:rPr>
        <w:t>was</w:t>
      </w:r>
      <w:r w:rsidRPr="00806CF3">
        <w:rPr>
          <w:rFonts w:ascii="Arial Narrow" w:hAnsi="Arial Narrow"/>
          <w:sz w:val="24"/>
          <w:lang w:eastAsia="en-GB"/>
        </w:rPr>
        <w:t xml:space="preserve"> implementing Climate Smart Enhanced Public Works </w:t>
      </w:r>
      <w:proofErr w:type="spellStart"/>
      <w:r w:rsidRPr="00806CF3">
        <w:rPr>
          <w:rFonts w:ascii="Arial Narrow" w:hAnsi="Arial Narrow"/>
          <w:sz w:val="24"/>
          <w:lang w:eastAsia="en-GB"/>
        </w:rPr>
        <w:t>Programme</w:t>
      </w:r>
      <w:proofErr w:type="spellEnd"/>
      <w:r w:rsidRPr="00806CF3">
        <w:rPr>
          <w:rFonts w:ascii="Arial Narrow" w:hAnsi="Arial Narrow"/>
          <w:sz w:val="24"/>
          <w:lang w:eastAsia="en-GB"/>
        </w:rPr>
        <w:t xml:space="preserve"> (EPWP) pilot in 10 district councils: </w:t>
      </w:r>
      <w:proofErr w:type="spellStart"/>
      <w:r w:rsidRPr="00806CF3">
        <w:rPr>
          <w:rFonts w:ascii="Arial Narrow" w:hAnsi="Arial Narrow"/>
          <w:sz w:val="24"/>
          <w:lang w:eastAsia="en-GB"/>
        </w:rPr>
        <w:t>Chitipa</w:t>
      </w:r>
      <w:proofErr w:type="spellEnd"/>
      <w:r w:rsidRPr="00806CF3">
        <w:rPr>
          <w:rFonts w:ascii="Arial Narrow" w:hAnsi="Arial Narrow"/>
          <w:sz w:val="24"/>
          <w:lang w:eastAsia="en-GB"/>
        </w:rPr>
        <w:t xml:space="preserve">, Karonga, </w:t>
      </w:r>
      <w:proofErr w:type="spellStart"/>
      <w:r w:rsidRPr="00806CF3">
        <w:rPr>
          <w:rFonts w:ascii="Arial Narrow" w:hAnsi="Arial Narrow"/>
          <w:sz w:val="24"/>
          <w:lang w:eastAsia="en-GB"/>
        </w:rPr>
        <w:t>Nkhotakota</w:t>
      </w:r>
      <w:proofErr w:type="spellEnd"/>
      <w:r w:rsidRPr="00806CF3">
        <w:rPr>
          <w:rFonts w:ascii="Arial Narrow" w:hAnsi="Arial Narrow"/>
          <w:sz w:val="24"/>
          <w:lang w:eastAsia="en-GB"/>
        </w:rPr>
        <w:t xml:space="preserve">, Kasungu, Dowa, Lilongwe, Balaka, </w:t>
      </w:r>
      <w:proofErr w:type="spellStart"/>
      <w:r w:rsidRPr="00806CF3">
        <w:rPr>
          <w:rFonts w:ascii="Arial Narrow" w:hAnsi="Arial Narrow"/>
          <w:sz w:val="24"/>
          <w:lang w:eastAsia="en-GB"/>
        </w:rPr>
        <w:t>Chiradzulu</w:t>
      </w:r>
      <w:proofErr w:type="spellEnd"/>
      <w:r w:rsidRPr="00806CF3">
        <w:rPr>
          <w:rFonts w:ascii="Arial Narrow" w:hAnsi="Arial Narrow"/>
          <w:sz w:val="24"/>
          <w:lang w:eastAsia="en-GB"/>
        </w:rPr>
        <w:t xml:space="preserve">, </w:t>
      </w:r>
      <w:proofErr w:type="spellStart"/>
      <w:r w:rsidRPr="00806CF3">
        <w:rPr>
          <w:rFonts w:ascii="Arial Narrow" w:hAnsi="Arial Narrow"/>
          <w:sz w:val="24"/>
          <w:lang w:eastAsia="en-GB"/>
        </w:rPr>
        <w:t>Phalombe</w:t>
      </w:r>
      <w:proofErr w:type="spellEnd"/>
      <w:r w:rsidRPr="00806CF3">
        <w:rPr>
          <w:rFonts w:ascii="Arial Narrow" w:hAnsi="Arial Narrow"/>
          <w:sz w:val="24"/>
          <w:lang w:eastAsia="en-GB"/>
        </w:rPr>
        <w:t xml:space="preserve"> and </w:t>
      </w:r>
      <w:proofErr w:type="spellStart"/>
      <w:r w:rsidRPr="00806CF3">
        <w:rPr>
          <w:rFonts w:ascii="Arial Narrow" w:hAnsi="Arial Narrow"/>
          <w:sz w:val="24"/>
          <w:lang w:eastAsia="en-GB"/>
        </w:rPr>
        <w:t>Blantrye</w:t>
      </w:r>
      <w:proofErr w:type="spellEnd"/>
      <w:r w:rsidRPr="00806CF3">
        <w:rPr>
          <w:rFonts w:ascii="Arial Narrow" w:hAnsi="Arial Narrow"/>
          <w:sz w:val="24"/>
          <w:lang w:eastAsia="en-GB"/>
        </w:rPr>
        <w:t xml:space="preserve">. The focus of the EPWP </w:t>
      </w:r>
      <w:proofErr w:type="spellStart"/>
      <w:r w:rsidR="00002600">
        <w:rPr>
          <w:rFonts w:ascii="Arial Narrow" w:hAnsi="Arial Narrow"/>
          <w:sz w:val="24"/>
          <w:lang w:eastAsia="en-GB"/>
        </w:rPr>
        <w:t>wass</w:t>
      </w:r>
      <w:proofErr w:type="spellEnd"/>
      <w:r w:rsidR="00B46FE5" w:rsidRPr="00806CF3">
        <w:rPr>
          <w:rFonts w:ascii="Arial Narrow" w:hAnsi="Arial Narrow"/>
          <w:sz w:val="24"/>
          <w:lang w:eastAsia="en-GB"/>
        </w:rPr>
        <w:t xml:space="preserve"> </w:t>
      </w:r>
      <w:r w:rsidRPr="00806CF3">
        <w:rPr>
          <w:rFonts w:ascii="Arial Narrow" w:hAnsi="Arial Narrow"/>
          <w:sz w:val="24"/>
          <w:lang w:eastAsia="en-GB"/>
        </w:rPr>
        <w:t>on integrated watershed management (IWM) covering sub-projects such as land resource conservation, afforestation, environment and road infrastructure as well as sustainable livelihoods.</w:t>
      </w:r>
    </w:p>
    <w:p w14:paraId="6FD37DD6" w14:textId="77777777" w:rsidR="00CC2779" w:rsidRPr="00806CF3" w:rsidRDefault="00CC2779" w:rsidP="0082265B">
      <w:pPr>
        <w:rPr>
          <w:rFonts w:ascii="Arial Narrow" w:hAnsi="Arial Narrow"/>
          <w:sz w:val="24"/>
          <w:lang w:eastAsia="en-GB"/>
        </w:rPr>
      </w:pPr>
    </w:p>
    <w:p w14:paraId="1F8F6AC3" w14:textId="77777777" w:rsidR="0082265B" w:rsidRPr="00806CF3" w:rsidRDefault="0082265B" w:rsidP="0082265B">
      <w:pPr>
        <w:rPr>
          <w:rFonts w:ascii="Arial Narrow" w:hAnsi="Arial Narrow"/>
          <w:sz w:val="24"/>
          <w:lang w:eastAsia="en-GB"/>
        </w:rPr>
      </w:pPr>
      <w:r w:rsidRPr="00806CF3">
        <w:rPr>
          <w:rFonts w:ascii="Arial Narrow" w:hAnsi="Arial Narrow"/>
          <w:sz w:val="24"/>
          <w:lang w:eastAsia="en-GB"/>
        </w:rPr>
        <w:t xml:space="preserve">In relation to livelihoods, the focus </w:t>
      </w:r>
      <w:r w:rsidR="00002600">
        <w:rPr>
          <w:rFonts w:ascii="Arial Narrow" w:hAnsi="Arial Narrow"/>
          <w:sz w:val="24"/>
          <w:lang w:eastAsia="en-GB"/>
        </w:rPr>
        <w:t xml:space="preserve">was </w:t>
      </w:r>
      <w:r w:rsidRPr="00806CF3">
        <w:rPr>
          <w:rFonts w:ascii="Arial Narrow" w:hAnsi="Arial Narrow"/>
          <w:sz w:val="24"/>
          <w:lang w:eastAsia="en-GB"/>
        </w:rPr>
        <w:t>on technical assistance and training in sustainable livelihood activities which w</w:t>
      </w:r>
      <w:r w:rsidR="00002600">
        <w:rPr>
          <w:rFonts w:ascii="Arial Narrow" w:hAnsi="Arial Narrow"/>
          <w:sz w:val="24"/>
          <w:lang w:eastAsia="en-GB"/>
        </w:rPr>
        <w:t xml:space="preserve">ould </w:t>
      </w:r>
      <w:r w:rsidRPr="00806CF3">
        <w:rPr>
          <w:rFonts w:ascii="Arial Narrow" w:hAnsi="Arial Narrow"/>
          <w:sz w:val="24"/>
          <w:lang w:eastAsia="en-GB"/>
        </w:rPr>
        <w:t xml:space="preserve"> be provided to households through a strategic linkage to the Community Savings and Investment Promotion </w:t>
      </w:r>
      <w:proofErr w:type="spellStart"/>
      <w:r w:rsidRPr="00806CF3">
        <w:rPr>
          <w:rFonts w:ascii="Arial Narrow" w:hAnsi="Arial Narrow"/>
          <w:sz w:val="24"/>
          <w:lang w:eastAsia="en-GB"/>
        </w:rPr>
        <w:t>Programme</w:t>
      </w:r>
      <w:proofErr w:type="spellEnd"/>
      <w:r w:rsidRPr="00806CF3">
        <w:rPr>
          <w:rFonts w:ascii="Arial Narrow" w:hAnsi="Arial Narrow"/>
          <w:sz w:val="24"/>
          <w:lang w:eastAsia="en-GB"/>
        </w:rPr>
        <w:t xml:space="preserve"> (COMSIP). This w</w:t>
      </w:r>
      <w:r w:rsidR="00002600">
        <w:rPr>
          <w:rFonts w:ascii="Arial Narrow" w:hAnsi="Arial Narrow"/>
          <w:sz w:val="24"/>
          <w:lang w:eastAsia="en-GB"/>
        </w:rPr>
        <w:t xml:space="preserve">ould </w:t>
      </w:r>
      <w:r w:rsidRPr="00806CF3">
        <w:rPr>
          <w:rFonts w:ascii="Arial Narrow" w:hAnsi="Arial Narrow"/>
          <w:sz w:val="24"/>
          <w:lang w:eastAsia="en-GB"/>
        </w:rPr>
        <w:t>l enable participating households to diversify their income and acquire productive assets.</w:t>
      </w:r>
      <w:r w:rsidR="00C12B9B">
        <w:rPr>
          <w:rFonts w:ascii="Arial Narrow" w:hAnsi="Arial Narrow"/>
          <w:sz w:val="24"/>
          <w:lang w:eastAsia="en-GB"/>
        </w:rPr>
        <w:t xml:space="preserve"> </w:t>
      </w:r>
      <w:r w:rsidRPr="00806CF3">
        <w:rPr>
          <w:rFonts w:ascii="Arial Narrow" w:hAnsi="Arial Narrow"/>
          <w:sz w:val="24"/>
          <w:lang w:eastAsia="en-GB"/>
        </w:rPr>
        <w:t>These challenges resulted in the creation of low quality community assets, and lack of ownership to sustain such assets.  The EPWP pilot endeavor</w:t>
      </w:r>
      <w:r w:rsidR="00002600">
        <w:rPr>
          <w:rFonts w:ascii="Arial Narrow" w:hAnsi="Arial Narrow"/>
          <w:sz w:val="24"/>
          <w:lang w:eastAsia="en-GB"/>
        </w:rPr>
        <w:t>ed</w:t>
      </w:r>
      <w:r w:rsidRPr="00806CF3">
        <w:rPr>
          <w:rFonts w:ascii="Arial Narrow" w:hAnsi="Arial Narrow"/>
          <w:sz w:val="24"/>
          <w:lang w:eastAsia="en-GB"/>
        </w:rPr>
        <w:t xml:space="preserve"> to address these issues in preparation for the implementation of the future public works </w:t>
      </w:r>
      <w:proofErr w:type="spellStart"/>
      <w:r w:rsidRPr="00806CF3">
        <w:rPr>
          <w:rFonts w:ascii="Arial Narrow" w:hAnsi="Arial Narrow"/>
          <w:sz w:val="24"/>
          <w:lang w:eastAsia="en-GB"/>
        </w:rPr>
        <w:t>programme</w:t>
      </w:r>
      <w:proofErr w:type="spellEnd"/>
      <w:r w:rsidRPr="00806CF3">
        <w:rPr>
          <w:rFonts w:ascii="Arial Narrow" w:hAnsi="Arial Narrow"/>
          <w:sz w:val="24"/>
          <w:lang w:eastAsia="en-GB"/>
        </w:rPr>
        <w:t xml:space="preserve"> interventions.</w:t>
      </w:r>
    </w:p>
    <w:p w14:paraId="5BFF8398" w14:textId="77777777" w:rsidR="00CC2779" w:rsidRPr="00806CF3" w:rsidRDefault="00CC2779" w:rsidP="0082265B">
      <w:pPr>
        <w:rPr>
          <w:rFonts w:ascii="Arial Narrow" w:hAnsi="Arial Narrow"/>
          <w:sz w:val="24"/>
          <w:lang w:eastAsia="en-GB"/>
        </w:rPr>
      </w:pPr>
    </w:p>
    <w:p w14:paraId="7468465E" w14:textId="77777777" w:rsidR="0082265B" w:rsidRPr="00806CF3" w:rsidRDefault="0082265B" w:rsidP="0082265B">
      <w:pPr>
        <w:rPr>
          <w:rFonts w:ascii="Arial Narrow" w:hAnsi="Arial Narrow"/>
          <w:sz w:val="24"/>
          <w:lang w:eastAsia="en-GB"/>
        </w:rPr>
      </w:pPr>
      <w:r w:rsidRPr="00806CF3">
        <w:rPr>
          <w:rFonts w:ascii="Arial Narrow" w:hAnsi="Arial Narrow"/>
          <w:sz w:val="24"/>
          <w:lang w:eastAsia="en-GB"/>
        </w:rPr>
        <w:t>Climate Smart EPWP target</w:t>
      </w:r>
      <w:r w:rsidR="00002600">
        <w:rPr>
          <w:rFonts w:ascii="Arial Narrow" w:hAnsi="Arial Narrow"/>
          <w:sz w:val="24"/>
          <w:lang w:eastAsia="en-GB"/>
        </w:rPr>
        <w:t>ed</w:t>
      </w:r>
      <w:r w:rsidRPr="00806CF3">
        <w:rPr>
          <w:rFonts w:ascii="Arial Narrow" w:hAnsi="Arial Narrow"/>
          <w:sz w:val="24"/>
          <w:lang w:eastAsia="en-GB"/>
        </w:rPr>
        <w:t xml:space="preserve"> 1,000 participants per district and a maximum of 5 micro-catchments in each of the districts not larger than 250 hectares each. The 10 districts were selected based on the availability of data for these districts in the Unified Beneficiary Registry (UBR) and a composite index of three parameters on poverty levels, food insecurity and land degradation.</w:t>
      </w:r>
    </w:p>
    <w:p w14:paraId="5F60706B" w14:textId="77777777" w:rsidR="00993931" w:rsidRPr="00806CF3" w:rsidRDefault="00993931" w:rsidP="0082265B">
      <w:pPr>
        <w:rPr>
          <w:rFonts w:ascii="Arial Narrow" w:hAnsi="Arial Narrow"/>
          <w:sz w:val="24"/>
          <w:lang w:eastAsia="en-GB"/>
        </w:rPr>
      </w:pPr>
    </w:p>
    <w:p w14:paraId="11C5A4D9" w14:textId="77777777" w:rsidR="0082265B" w:rsidRPr="00806CF3" w:rsidRDefault="0082265B" w:rsidP="0082265B">
      <w:pPr>
        <w:rPr>
          <w:rFonts w:ascii="Arial Narrow" w:hAnsi="Arial Narrow"/>
          <w:sz w:val="24"/>
          <w:lang w:eastAsia="en-GB"/>
        </w:rPr>
      </w:pPr>
      <w:r w:rsidRPr="00806CF3">
        <w:rPr>
          <w:rFonts w:ascii="Arial Narrow" w:hAnsi="Arial Narrow"/>
          <w:sz w:val="24"/>
          <w:lang w:eastAsia="en-GB"/>
        </w:rPr>
        <w:t>EPWP</w:t>
      </w:r>
      <w:r w:rsidR="00002600">
        <w:rPr>
          <w:rFonts w:ascii="Arial Narrow" w:hAnsi="Arial Narrow"/>
          <w:sz w:val="24"/>
          <w:lang w:eastAsia="en-GB"/>
        </w:rPr>
        <w:t xml:space="preserve"> was</w:t>
      </w:r>
      <w:r w:rsidRPr="00806CF3">
        <w:rPr>
          <w:rFonts w:ascii="Arial Narrow" w:hAnsi="Arial Narrow"/>
          <w:sz w:val="24"/>
          <w:lang w:eastAsia="en-GB"/>
        </w:rPr>
        <w:t xml:space="preserve"> deliberately designed to achieve the dual objective of strengthening household resilience to shocks and creating durable community assets. The </w:t>
      </w:r>
      <w:proofErr w:type="spellStart"/>
      <w:r w:rsidRPr="00806CF3">
        <w:rPr>
          <w:rFonts w:ascii="Arial Narrow" w:hAnsi="Arial Narrow"/>
          <w:sz w:val="24"/>
          <w:lang w:eastAsia="en-GB"/>
        </w:rPr>
        <w:t>programme</w:t>
      </w:r>
      <w:proofErr w:type="spellEnd"/>
      <w:r w:rsidRPr="00806CF3">
        <w:rPr>
          <w:rFonts w:ascii="Arial Narrow" w:hAnsi="Arial Narrow"/>
          <w:sz w:val="24"/>
          <w:lang w:eastAsia="en-GB"/>
        </w:rPr>
        <w:t xml:space="preserve">  target</w:t>
      </w:r>
      <w:r w:rsidR="00002600">
        <w:rPr>
          <w:rFonts w:ascii="Arial Narrow" w:hAnsi="Arial Narrow"/>
          <w:sz w:val="24"/>
          <w:lang w:eastAsia="en-GB"/>
        </w:rPr>
        <w:t>ed</w:t>
      </w:r>
      <w:r w:rsidRPr="00806CF3">
        <w:rPr>
          <w:rFonts w:ascii="Arial Narrow" w:hAnsi="Arial Narrow"/>
          <w:sz w:val="24"/>
          <w:lang w:eastAsia="en-GB"/>
        </w:rPr>
        <w:t xml:space="preserve"> ultra-poor households with </w:t>
      </w:r>
      <w:proofErr w:type="spellStart"/>
      <w:r w:rsidRPr="00806CF3">
        <w:rPr>
          <w:rFonts w:ascii="Arial Narrow" w:hAnsi="Arial Narrow"/>
          <w:sz w:val="24"/>
          <w:lang w:eastAsia="en-GB"/>
        </w:rPr>
        <w:t>labour</w:t>
      </w:r>
      <w:proofErr w:type="spellEnd"/>
      <w:r w:rsidRPr="00806CF3">
        <w:rPr>
          <w:rFonts w:ascii="Arial Narrow" w:hAnsi="Arial Narrow"/>
          <w:sz w:val="24"/>
          <w:lang w:eastAsia="en-GB"/>
        </w:rPr>
        <w:t xml:space="preserve"> availability in the 10 district councils selected for the pilot which</w:t>
      </w:r>
      <w:r w:rsidR="00002600">
        <w:rPr>
          <w:rFonts w:ascii="Arial Narrow" w:hAnsi="Arial Narrow"/>
          <w:sz w:val="24"/>
          <w:lang w:eastAsia="en-GB"/>
        </w:rPr>
        <w:t xml:space="preserve"> were</w:t>
      </w:r>
      <w:r w:rsidRPr="00806CF3">
        <w:rPr>
          <w:rFonts w:ascii="Arial Narrow" w:hAnsi="Arial Narrow"/>
          <w:sz w:val="24"/>
          <w:lang w:eastAsia="en-GB"/>
        </w:rPr>
        <w:t xml:space="preserve"> registered to participate in the </w:t>
      </w:r>
      <w:proofErr w:type="spellStart"/>
      <w:r w:rsidRPr="00806CF3">
        <w:rPr>
          <w:rFonts w:ascii="Arial Narrow" w:hAnsi="Arial Narrow"/>
          <w:sz w:val="24"/>
          <w:lang w:eastAsia="en-GB"/>
        </w:rPr>
        <w:t>programme</w:t>
      </w:r>
      <w:proofErr w:type="spellEnd"/>
      <w:r w:rsidRPr="00806CF3">
        <w:rPr>
          <w:rFonts w:ascii="Arial Narrow" w:hAnsi="Arial Narrow"/>
          <w:sz w:val="24"/>
          <w:lang w:eastAsia="en-GB"/>
        </w:rPr>
        <w:t xml:space="preserve"> for a period of 8 months.</w:t>
      </w:r>
    </w:p>
    <w:p w14:paraId="6651C27D" w14:textId="77777777" w:rsidR="00B21AEF" w:rsidRPr="00806CF3" w:rsidRDefault="00B21AEF" w:rsidP="00F90DE9">
      <w:pPr>
        <w:rPr>
          <w:rFonts w:ascii="Arial Narrow" w:hAnsi="Arial Narrow"/>
          <w:b/>
          <w:sz w:val="24"/>
          <w:lang w:eastAsia="en-GB"/>
        </w:rPr>
      </w:pPr>
    </w:p>
    <w:p w14:paraId="699F354F" w14:textId="77777777" w:rsidR="00F90DE9" w:rsidRPr="00806CF3" w:rsidRDefault="00230110" w:rsidP="00F90DE9">
      <w:pPr>
        <w:rPr>
          <w:rFonts w:ascii="Arial Narrow" w:hAnsi="Arial Narrow"/>
          <w:b/>
          <w:i/>
          <w:sz w:val="24"/>
          <w:lang w:eastAsia="en-GB"/>
        </w:rPr>
      </w:pPr>
      <w:r w:rsidRPr="00806CF3">
        <w:rPr>
          <w:rFonts w:ascii="Arial Narrow" w:hAnsi="Arial Narrow"/>
          <w:b/>
          <w:i/>
          <w:sz w:val="24"/>
          <w:lang w:eastAsia="en-GB"/>
        </w:rPr>
        <w:t>Ripple Africa</w:t>
      </w:r>
      <w:r w:rsidR="00B21AEF" w:rsidRPr="00806CF3">
        <w:rPr>
          <w:rFonts w:ascii="Arial Narrow" w:hAnsi="Arial Narrow"/>
          <w:b/>
          <w:i/>
          <w:sz w:val="24"/>
          <w:lang w:eastAsia="en-GB"/>
        </w:rPr>
        <w:t xml:space="preserve"> -</w:t>
      </w:r>
      <w:r w:rsidR="00EC1FD2" w:rsidRPr="00806CF3">
        <w:rPr>
          <w:rFonts w:ascii="Arial Narrow" w:hAnsi="Arial Narrow"/>
          <w:b/>
          <w:i/>
          <w:sz w:val="24"/>
          <w:lang w:eastAsia="en-GB"/>
        </w:rPr>
        <w:t xml:space="preserve"> </w:t>
      </w:r>
      <w:proofErr w:type="spellStart"/>
      <w:r w:rsidR="00F90DE9" w:rsidRPr="00806CF3">
        <w:rPr>
          <w:rFonts w:ascii="Arial Narrow" w:hAnsi="Arial Narrow"/>
          <w:b/>
          <w:i/>
          <w:sz w:val="24"/>
          <w:lang w:eastAsia="en-GB"/>
        </w:rPr>
        <w:t>Changu</w:t>
      </w:r>
      <w:proofErr w:type="spellEnd"/>
      <w:r w:rsidR="00F90DE9" w:rsidRPr="00806CF3">
        <w:rPr>
          <w:rFonts w:ascii="Arial Narrow" w:hAnsi="Arial Narrow"/>
          <w:b/>
          <w:i/>
          <w:sz w:val="24"/>
          <w:lang w:eastAsia="en-GB"/>
        </w:rPr>
        <w:t xml:space="preserve"> </w:t>
      </w:r>
      <w:proofErr w:type="spellStart"/>
      <w:r w:rsidR="00F90DE9" w:rsidRPr="00806CF3">
        <w:rPr>
          <w:rFonts w:ascii="Arial Narrow" w:hAnsi="Arial Narrow"/>
          <w:b/>
          <w:i/>
          <w:sz w:val="24"/>
          <w:lang w:eastAsia="en-GB"/>
        </w:rPr>
        <w:t>Changu</w:t>
      </w:r>
      <w:proofErr w:type="spellEnd"/>
      <w:r w:rsidR="00F90DE9" w:rsidRPr="00806CF3">
        <w:rPr>
          <w:rFonts w:ascii="Arial Narrow" w:hAnsi="Arial Narrow"/>
          <w:b/>
          <w:i/>
          <w:sz w:val="24"/>
          <w:lang w:eastAsia="en-GB"/>
        </w:rPr>
        <w:t xml:space="preserve"> Moto Project</w:t>
      </w:r>
    </w:p>
    <w:p w14:paraId="1BCD1A3A" w14:textId="77777777" w:rsidR="00F90DE9" w:rsidRPr="00806CF3" w:rsidRDefault="00F90DE9" w:rsidP="00F90DE9">
      <w:pPr>
        <w:rPr>
          <w:rFonts w:ascii="Arial Narrow" w:hAnsi="Arial Narrow"/>
          <w:sz w:val="24"/>
          <w:lang w:eastAsia="en-GB"/>
        </w:rPr>
      </w:pPr>
      <w:r w:rsidRPr="00806CF3">
        <w:rPr>
          <w:rFonts w:ascii="Arial Narrow" w:hAnsi="Arial Narrow"/>
          <w:sz w:val="24"/>
          <w:lang w:eastAsia="en-GB"/>
        </w:rPr>
        <w:t xml:space="preserve">RIPPLE Africa </w:t>
      </w:r>
      <w:r w:rsidR="00002600">
        <w:rPr>
          <w:rFonts w:ascii="Arial Narrow" w:hAnsi="Arial Narrow"/>
          <w:sz w:val="24"/>
          <w:lang w:eastAsia="en-GB"/>
        </w:rPr>
        <w:t>was</w:t>
      </w:r>
      <w:r w:rsidR="00EC1FD2" w:rsidRPr="00806CF3">
        <w:rPr>
          <w:rFonts w:ascii="Arial Narrow" w:hAnsi="Arial Narrow"/>
          <w:sz w:val="24"/>
          <w:lang w:eastAsia="en-GB"/>
        </w:rPr>
        <w:t xml:space="preserve"> </w:t>
      </w:r>
      <w:r w:rsidRPr="00806CF3">
        <w:rPr>
          <w:rFonts w:ascii="Arial Narrow" w:hAnsi="Arial Narrow"/>
          <w:sz w:val="24"/>
          <w:lang w:eastAsia="en-GB"/>
        </w:rPr>
        <w:t>empowering communities to invest in a sustainable future. RIPPLE Africa work</w:t>
      </w:r>
      <w:r w:rsidR="00002600">
        <w:rPr>
          <w:rFonts w:ascii="Arial Narrow" w:hAnsi="Arial Narrow"/>
          <w:sz w:val="24"/>
          <w:lang w:eastAsia="en-GB"/>
        </w:rPr>
        <w:t>ed</w:t>
      </w:r>
      <w:r w:rsidRPr="00806CF3">
        <w:rPr>
          <w:rFonts w:ascii="Arial Narrow" w:hAnsi="Arial Narrow"/>
          <w:sz w:val="24"/>
          <w:lang w:eastAsia="en-GB"/>
        </w:rPr>
        <w:t xml:space="preserve"> on three main issues: education, healthcare, and the environment, and it serve</w:t>
      </w:r>
      <w:r w:rsidR="00002600">
        <w:rPr>
          <w:rFonts w:ascii="Arial Narrow" w:hAnsi="Arial Narrow"/>
          <w:sz w:val="24"/>
          <w:lang w:eastAsia="en-GB"/>
        </w:rPr>
        <w:t>d</w:t>
      </w:r>
      <w:r w:rsidRPr="00806CF3">
        <w:rPr>
          <w:rFonts w:ascii="Arial Narrow" w:hAnsi="Arial Narrow"/>
          <w:sz w:val="24"/>
          <w:lang w:eastAsia="en-GB"/>
        </w:rPr>
        <w:t xml:space="preserve"> a population of 325,000 people.</w:t>
      </w:r>
      <w:r w:rsidR="00EC1FD2" w:rsidRPr="00806CF3">
        <w:rPr>
          <w:rFonts w:ascii="Arial Narrow" w:hAnsi="Arial Narrow"/>
          <w:sz w:val="24"/>
          <w:lang w:eastAsia="en-GB"/>
        </w:rPr>
        <w:t xml:space="preserve"> RIPPLE Africa </w:t>
      </w:r>
      <w:r w:rsidR="00002600">
        <w:rPr>
          <w:rFonts w:ascii="Arial Narrow" w:hAnsi="Arial Narrow"/>
          <w:sz w:val="24"/>
          <w:lang w:eastAsia="en-GB"/>
        </w:rPr>
        <w:t>was</w:t>
      </w:r>
      <w:r w:rsidR="00EC1FD2" w:rsidRPr="00806CF3">
        <w:rPr>
          <w:rFonts w:ascii="Arial Narrow" w:hAnsi="Arial Narrow"/>
          <w:sz w:val="24"/>
          <w:lang w:eastAsia="en-GB"/>
        </w:rPr>
        <w:t xml:space="preserve"> dealing with social norms affecting women.</w:t>
      </w:r>
    </w:p>
    <w:p w14:paraId="2673E695" w14:textId="77777777" w:rsidR="00EC1FD2" w:rsidRPr="00806CF3" w:rsidRDefault="00EC1FD2" w:rsidP="00F90DE9">
      <w:pPr>
        <w:rPr>
          <w:rFonts w:ascii="Arial Narrow" w:hAnsi="Arial Narrow"/>
          <w:sz w:val="24"/>
          <w:lang w:eastAsia="en-GB"/>
        </w:rPr>
      </w:pPr>
    </w:p>
    <w:p w14:paraId="4761AEDB" w14:textId="77777777" w:rsidR="00F90DE9" w:rsidRPr="00806CF3" w:rsidRDefault="00F90DE9" w:rsidP="00F90DE9">
      <w:pPr>
        <w:rPr>
          <w:rFonts w:ascii="Arial Narrow" w:hAnsi="Arial Narrow"/>
          <w:sz w:val="24"/>
          <w:lang w:eastAsia="en-GB"/>
        </w:rPr>
      </w:pPr>
      <w:r w:rsidRPr="00806CF3">
        <w:rPr>
          <w:rFonts w:ascii="Arial Narrow" w:hAnsi="Arial Narrow"/>
          <w:sz w:val="24"/>
          <w:lang w:eastAsia="en-GB"/>
        </w:rPr>
        <w:t xml:space="preserve">The </w:t>
      </w:r>
      <w:proofErr w:type="spellStart"/>
      <w:r w:rsidRPr="00806CF3">
        <w:rPr>
          <w:rFonts w:ascii="Arial Narrow" w:hAnsi="Arial Narrow"/>
          <w:sz w:val="24"/>
          <w:lang w:eastAsia="en-GB"/>
        </w:rPr>
        <w:t>Changu</w:t>
      </w:r>
      <w:proofErr w:type="spellEnd"/>
      <w:r w:rsidRPr="00806CF3">
        <w:rPr>
          <w:rFonts w:ascii="Arial Narrow" w:hAnsi="Arial Narrow"/>
          <w:sz w:val="24"/>
          <w:lang w:eastAsia="en-GB"/>
        </w:rPr>
        <w:t xml:space="preserve"> </w:t>
      </w:r>
      <w:proofErr w:type="spellStart"/>
      <w:r w:rsidRPr="00806CF3">
        <w:rPr>
          <w:rFonts w:ascii="Arial Narrow" w:hAnsi="Arial Narrow"/>
          <w:sz w:val="24"/>
          <w:lang w:eastAsia="en-GB"/>
        </w:rPr>
        <w:t>Changu</w:t>
      </w:r>
      <w:proofErr w:type="spellEnd"/>
      <w:r w:rsidRPr="00806CF3">
        <w:rPr>
          <w:rFonts w:ascii="Arial Narrow" w:hAnsi="Arial Narrow"/>
          <w:sz w:val="24"/>
          <w:lang w:eastAsia="en-GB"/>
        </w:rPr>
        <w:t xml:space="preserve"> Moto (CCM) cook stove ha</w:t>
      </w:r>
      <w:r w:rsidR="00002600">
        <w:rPr>
          <w:rFonts w:ascii="Arial Narrow" w:hAnsi="Arial Narrow"/>
          <w:sz w:val="24"/>
          <w:lang w:eastAsia="en-GB"/>
        </w:rPr>
        <w:t>d</w:t>
      </w:r>
      <w:r w:rsidRPr="00806CF3">
        <w:rPr>
          <w:rFonts w:ascii="Arial Narrow" w:hAnsi="Arial Narrow"/>
          <w:sz w:val="24"/>
          <w:lang w:eastAsia="en-GB"/>
        </w:rPr>
        <w:t xml:space="preserve"> the ability to transform the way women in rural Malawi cook, ultimately protecting the environment, saving lives, improving economic wellbeing, and empowering women. Due to the stove’s reduced need for firewood, decreased smoke production and incidence of burns, and effectiveness in cooking food quickly, adoption by the women </w:t>
      </w:r>
      <w:r w:rsidR="00002600">
        <w:rPr>
          <w:rFonts w:ascii="Arial Narrow" w:hAnsi="Arial Narrow"/>
          <w:sz w:val="24"/>
          <w:lang w:eastAsia="en-GB"/>
        </w:rPr>
        <w:t xml:space="preserve">was </w:t>
      </w:r>
      <w:r w:rsidRPr="00806CF3">
        <w:rPr>
          <w:rFonts w:ascii="Arial Narrow" w:hAnsi="Arial Narrow"/>
          <w:sz w:val="24"/>
          <w:lang w:eastAsia="en-GB"/>
        </w:rPr>
        <w:t xml:space="preserve"> quick and easy. Since its introduction in 2011, 43,000 CCM cook stoves </w:t>
      </w:r>
      <w:r w:rsidR="00002600">
        <w:rPr>
          <w:rFonts w:ascii="Arial Narrow" w:hAnsi="Arial Narrow"/>
          <w:sz w:val="24"/>
          <w:lang w:eastAsia="en-GB"/>
        </w:rPr>
        <w:t xml:space="preserve">were </w:t>
      </w:r>
      <w:r w:rsidRPr="00806CF3">
        <w:rPr>
          <w:rFonts w:ascii="Arial Narrow" w:hAnsi="Arial Narrow"/>
          <w:sz w:val="24"/>
          <w:lang w:eastAsia="en-GB"/>
        </w:rPr>
        <w:t xml:space="preserve">adopted by Malawian women. </w:t>
      </w:r>
    </w:p>
    <w:p w14:paraId="097DE167" w14:textId="77777777" w:rsidR="00B21AEF" w:rsidRPr="00806CF3" w:rsidRDefault="00B21AEF" w:rsidP="00F90DE9">
      <w:pPr>
        <w:rPr>
          <w:rFonts w:ascii="Arial Narrow" w:hAnsi="Arial Narrow"/>
          <w:sz w:val="24"/>
          <w:lang w:eastAsia="en-GB"/>
        </w:rPr>
      </w:pPr>
    </w:p>
    <w:p w14:paraId="3D3CD7BA" w14:textId="77777777" w:rsidR="00F90DE9" w:rsidRDefault="00F90DE9" w:rsidP="00F90DE9">
      <w:pPr>
        <w:rPr>
          <w:rFonts w:ascii="Arial Narrow" w:hAnsi="Arial Narrow"/>
          <w:sz w:val="24"/>
          <w:lang w:eastAsia="en-GB"/>
        </w:rPr>
      </w:pPr>
      <w:r w:rsidRPr="00806CF3">
        <w:rPr>
          <w:rFonts w:ascii="Arial Narrow" w:hAnsi="Arial Narrow"/>
          <w:sz w:val="24"/>
          <w:lang w:eastAsia="en-GB"/>
        </w:rPr>
        <w:t>RIPPLE Africa br</w:t>
      </w:r>
      <w:r w:rsidR="00EC1FD2" w:rsidRPr="00806CF3">
        <w:rPr>
          <w:rFonts w:ascii="Arial Narrow" w:hAnsi="Arial Narrow"/>
          <w:sz w:val="24"/>
          <w:lang w:eastAsia="en-GB"/>
        </w:rPr>
        <w:t xml:space="preserve">ought </w:t>
      </w:r>
      <w:r w:rsidRPr="00806CF3">
        <w:rPr>
          <w:rFonts w:ascii="Arial Narrow" w:hAnsi="Arial Narrow"/>
          <w:sz w:val="24"/>
          <w:lang w:eastAsia="en-GB"/>
        </w:rPr>
        <w:t xml:space="preserve">the CCM cook stove to 5,743 households in </w:t>
      </w:r>
      <w:proofErr w:type="spellStart"/>
      <w:r w:rsidRPr="00806CF3">
        <w:rPr>
          <w:rFonts w:ascii="Arial Narrow" w:hAnsi="Arial Narrow"/>
          <w:sz w:val="24"/>
          <w:lang w:eastAsia="en-GB"/>
        </w:rPr>
        <w:t>Nkhotakota</w:t>
      </w:r>
      <w:proofErr w:type="spellEnd"/>
      <w:r w:rsidRPr="00806CF3">
        <w:rPr>
          <w:rFonts w:ascii="Arial Narrow" w:hAnsi="Arial Narrow"/>
          <w:sz w:val="24"/>
          <w:lang w:eastAsia="en-GB"/>
        </w:rPr>
        <w:t xml:space="preserve"> and </w:t>
      </w:r>
      <w:proofErr w:type="spellStart"/>
      <w:r w:rsidRPr="00806CF3">
        <w:rPr>
          <w:rFonts w:ascii="Arial Narrow" w:hAnsi="Arial Narrow"/>
          <w:sz w:val="24"/>
          <w:lang w:eastAsia="en-GB"/>
        </w:rPr>
        <w:t>Mzimba</w:t>
      </w:r>
      <w:proofErr w:type="spellEnd"/>
      <w:r w:rsidRPr="00806CF3">
        <w:rPr>
          <w:rFonts w:ascii="Arial Narrow" w:hAnsi="Arial Narrow"/>
          <w:sz w:val="24"/>
          <w:lang w:eastAsia="en-GB"/>
        </w:rPr>
        <w:t xml:space="preserve"> Districts of Malawi. This simple, low-tech, fuel-efficient stove </w:t>
      </w:r>
      <w:r w:rsidR="008D4106">
        <w:rPr>
          <w:rFonts w:ascii="Arial Narrow" w:hAnsi="Arial Narrow"/>
          <w:sz w:val="24"/>
          <w:lang w:eastAsia="en-GB"/>
        </w:rPr>
        <w:t>was</w:t>
      </w:r>
      <w:r w:rsidRPr="00806CF3">
        <w:rPr>
          <w:rFonts w:ascii="Arial Narrow" w:hAnsi="Arial Narrow"/>
          <w:sz w:val="24"/>
          <w:lang w:eastAsia="en-GB"/>
        </w:rPr>
        <w:t xml:space="preserve"> constructed from mud bricks made from locally-sourced materials that are free and readily available. There </w:t>
      </w:r>
      <w:r w:rsidR="008D4106">
        <w:rPr>
          <w:rFonts w:ascii="Arial Narrow" w:hAnsi="Arial Narrow"/>
          <w:sz w:val="24"/>
          <w:lang w:eastAsia="en-GB"/>
        </w:rPr>
        <w:t>was</w:t>
      </w:r>
      <w:r w:rsidRPr="00806CF3">
        <w:rPr>
          <w:rFonts w:ascii="Arial Narrow" w:hAnsi="Arial Narrow"/>
          <w:sz w:val="24"/>
          <w:lang w:eastAsia="en-GB"/>
        </w:rPr>
        <w:t xml:space="preserve"> no expensive equipment needed for construction, making this a cost-effective solution suited to rural Malawian households. In addition, each woman receiving a cookstove </w:t>
      </w:r>
      <w:r w:rsidR="008D4106">
        <w:rPr>
          <w:rFonts w:ascii="Arial Narrow" w:hAnsi="Arial Narrow"/>
          <w:sz w:val="24"/>
          <w:lang w:eastAsia="en-GB"/>
        </w:rPr>
        <w:t>was</w:t>
      </w:r>
      <w:r w:rsidRPr="00806CF3">
        <w:rPr>
          <w:rFonts w:ascii="Arial Narrow" w:hAnsi="Arial Narrow"/>
          <w:sz w:val="24"/>
          <w:lang w:eastAsia="en-GB"/>
        </w:rPr>
        <w:t xml:space="preserve"> involved as an active participant. RIPPLE Africa CCM project staff met with each householder to discuss the rationale for the project and work</w:t>
      </w:r>
      <w:r w:rsidR="008D4106">
        <w:rPr>
          <w:rFonts w:ascii="Arial Narrow" w:hAnsi="Arial Narrow"/>
          <w:sz w:val="24"/>
          <w:lang w:eastAsia="en-GB"/>
        </w:rPr>
        <w:t>ed</w:t>
      </w:r>
      <w:r w:rsidRPr="00806CF3">
        <w:rPr>
          <w:rFonts w:ascii="Arial Narrow" w:hAnsi="Arial Narrow"/>
          <w:sz w:val="24"/>
          <w:lang w:eastAsia="en-GB"/>
        </w:rPr>
        <w:t xml:space="preserve"> alongside them to construct the stove as equals. Women receiving the cookstoves </w:t>
      </w:r>
      <w:r w:rsidR="008D4106">
        <w:rPr>
          <w:rFonts w:ascii="Arial Narrow" w:hAnsi="Arial Narrow"/>
          <w:sz w:val="24"/>
          <w:lang w:eastAsia="en-GB"/>
        </w:rPr>
        <w:t>were</w:t>
      </w:r>
      <w:r w:rsidRPr="00806CF3">
        <w:rPr>
          <w:rFonts w:ascii="Arial Narrow" w:hAnsi="Arial Narrow"/>
          <w:sz w:val="24"/>
          <w:lang w:eastAsia="en-GB"/>
        </w:rPr>
        <w:t xml:space="preserve"> also trained in its maintenance and upkeep. Since women </w:t>
      </w:r>
      <w:r w:rsidR="008D4106">
        <w:rPr>
          <w:rFonts w:ascii="Arial Narrow" w:hAnsi="Arial Narrow"/>
          <w:sz w:val="24"/>
          <w:lang w:eastAsia="en-GB"/>
        </w:rPr>
        <w:t>were</w:t>
      </w:r>
      <w:r w:rsidRPr="00806CF3">
        <w:rPr>
          <w:rFonts w:ascii="Arial Narrow" w:hAnsi="Arial Narrow"/>
          <w:sz w:val="24"/>
          <w:lang w:eastAsia="en-GB"/>
        </w:rPr>
        <w:t xml:space="preserve"> involved from beginning to end, it help</w:t>
      </w:r>
      <w:r w:rsidR="008D4106">
        <w:rPr>
          <w:rFonts w:ascii="Arial Narrow" w:hAnsi="Arial Narrow"/>
          <w:sz w:val="24"/>
          <w:lang w:eastAsia="en-GB"/>
        </w:rPr>
        <w:t>ed</w:t>
      </w:r>
      <w:r w:rsidRPr="00806CF3">
        <w:rPr>
          <w:rFonts w:ascii="Arial Narrow" w:hAnsi="Arial Narrow"/>
          <w:sz w:val="24"/>
          <w:lang w:eastAsia="en-GB"/>
        </w:rPr>
        <w:t xml:space="preserve"> ensure a sense of pride and ownership of the stove and empower</w:t>
      </w:r>
      <w:r w:rsidR="008D4106">
        <w:rPr>
          <w:rFonts w:ascii="Arial Narrow" w:hAnsi="Arial Narrow"/>
          <w:sz w:val="24"/>
          <w:lang w:eastAsia="en-GB"/>
        </w:rPr>
        <w:t>ed</w:t>
      </w:r>
      <w:r w:rsidRPr="00806CF3">
        <w:rPr>
          <w:rFonts w:ascii="Arial Narrow" w:hAnsi="Arial Narrow"/>
          <w:sz w:val="24"/>
          <w:lang w:eastAsia="en-GB"/>
        </w:rPr>
        <w:t xml:space="preserve"> them with the ability to maintain it. This process prove</w:t>
      </w:r>
      <w:r w:rsidR="008D4106">
        <w:rPr>
          <w:rFonts w:ascii="Arial Narrow" w:hAnsi="Arial Narrow"/>
          <w:sz w:val="24"/>
          <w:lang w:eastAsia="en-GB"/>
        </w:rPr>
        <w:t>d</w:t>
      </w:r>
      <w:r w:rsidRPr="00806CF3">
        <w:rPr>
          <w:rFonts w:ascii="Arial Narrow" w:hAnsi="Arial Narrow"/>
          <w:sz w:val="24"/>
          <w:lang w:eastAsia="en-GB"/>
        </w:rPr>
        <w:t xml:space="preserve"> to be a key element leading to the overwhelming success of the CCM project as a viable replacement for the three-stone fire option. This project ha</w:t>
      </w:r>
      <w:r w:rsidR="008D4106">
        <w:rPr>
          <w:rFonts w:ascii="Arial Narrow" w:hAnsi="Arial Narrow"/>
          <w:sz w:val="24"/>
          <w:lang w:eastAsia="en-GB"/>
        </w:rPr>
        <w:t>d</w:t>
      </w:r>
      <w:r w:rsidRPr="00806CF3">
        <w:rPr>
          <w:rFonts w:ascii="Arial Narrow" w:hAnsi="Arial Narrow"/>
          <w:sz w:val="24"/>
          <w:lang w:eastAsia="en-GB"/>
        </w:rPr>
        <w:t xml:space="preserve"> a direct impact on 14,358 women and girls and </w:t>
      </w:r>
      <w:r w:rsidR="000F5D33">
        <w:rPr>
          <w:rFonts w:ascii="Arial Narrow" w:hAnsi="Arial Narrow"/>
          <w:sz w:val="24"/>
          <w:lang w:eastAsia="en-GB"/>
        </w:rPr>
        <w:t xml:space="preserve">would </w:t>
      </w:r>
      <w:r w:rsidRPr="00806CF3">
        <w:rPr>
          <w:rFonts w:ascii="Arial Narrow" w:hAnsi="Arial Narrow"/>
          <w:sz w:val="24"/>
          <w:lang w:eastAsia="en-GB"/>
        </w:rPr>
        <w:t xml:space="preserve"> indirectly impact an additional 14,358 family members over the </w:t>
      </w:r>
      <w:r w:rsidR="00B21AEF" w:rsidRPr="00806CF3">
        <w:rPr>
          <w:rFonts w:ascii="Arial Narrow" w:hAnsi="Arial Narrow"/>
          <w:sz w:val="24"/>
          <w:lang w:eastAsia="en-GB"/>
        </w:rPr>
        <w:t xml:space="preserve">next </w:t>
      </w:r>
      <w:r w:rsidRPr="00806CF3">
        <w:rPr>
          <w:rFonts w:ascii="Arial Narrow" w:hAnsi="Arial Narrow"/>
          <w:sz w:val="24"/>
          <w:lang w:eastAsia="en-GB"/>
        </w:rPr>
        <w:t>three-year period.</w:t>
      </w:r>
    </w:p>
    <w:p w14:paraId="622CD3F5" w14:textId="77777777" w:rsidR="00F82080" w:rsidRDefault="00F82080" w:rsidP="00F90DE9">
      <w:pPr>
        <w:rPr>
          <w:rFonts w:ascii="Arial Narrow" w:hAnsi="Arial Narrow"/>
          <w:sz w:val="24"/>
          <w:lang w:eastAsia="en-GB"/>
        </w:rPr>
      </w:pPr>
    </w:p>
    <w:p w14:paraId="6CCC5297" w14:textId="77777777" w:rsidR="00F82080" w:rsidRPr="00806CF3" w:rsidRDefault="00F82080" w:rsidP="00F90DE9">
      <w:pPr>
        <w:rPr>
          <w:rFonts w:ascii="Arial Narrow" w:hAnsi="Arial Narrow"/>
          <w:sz w:val="24"/>
          <w:lang w:eastAsia="en-GB"/>
        </w:rPr>
      </w:pPr>
    </w:p>
    <w:p w14:paraId="75895CF8" w14:textId="77777777" w:rsidR="00230110" w:rsidRPr="00806CF3" w:rsidRDefault="00230110" w:rsidP="009746EF">
      <w:pPr>
        <w:rPr>
          <w:rFonts w:ascii="Arial Narrow" w:hAnsi="Arial Narrow"/>
          <w:sz w:val="24"/>
          <w:lang w:eastAsia="en-GB"/>
        </w:rPr>
      </w:pPr>
    </w:p>
    <w:p w14:paraId="31C08883" w14:textId="77777777" w:rsidR="00230110" w:rsidRPr="00806CF3" w:rsidRDefault="00F22BAE" w:rsidP="009746EF">
      <w:pPr>
        <w:rPr>
          <w:rFonts w:ascii="Arial Narrow" w:hAnsi="Arial Narrow"/>
          <w:b/>
          <w:i/>
          <w:sz w:val="24"/>
          <w:lang w:eastAsia="en-GB"/>
        </w:rPr>
      </w:pPr>
      <w:r w:rsidRPr="00806CF3">
        <w:rPr>
          <w:rFonts w:ascii="Arial Narrow" w:hAnsi="Arial Narrow"/>
          <w:b/>
          <w:i/>
          <w:sz w:val="24"/>
          <w:lang w:eastAsia="en-GB"/>
        </w:rPr>
        <w:t>Restoring Fisheries for Sustainable Livelihoods in Lake Malawi (REFRESH)</w:t>
      </w:r>
    </w:p>
    <w:p w14:paraId="4241CB27" w14:textId="77777777" w:rsidR="00F22BAE" w:rsidRPr="00806CF3" w:rsidRDefault="00F22BAE" w:rsidP="009746EF">
      <w:pPr>
        <w:rPr>
          <w:rFonts w:ascii="Arial Narrow" w:hAnsi="Arial Narrow"/>
          <w:sz w:val="24"/>
          <w:lang w:eastAsia="en-GB"/>
        </w:rPr>
      </w:pPr>
      <w:r w:rsidRPr="00806CF3">
        <w:rPr>
          <w:rFonts w:ascii="Arial Narrow" w:hAnsi="Arial Narrow"/>
          <w:sz w:val="24"/>
          <w:lang w:eastAsia="en-GB"/>
        </w:rPr>
        <w:t xml:space="preserve">The REFRESH project </w:t>
      </w:r>
      <w:r w:rsidR="001360C6">
        <w:rPr>
          <w:rFonts w:ascii="Arial Narrow" w:hAnsi="Arial Narrow"/>
          <w:sz w:val="24"/>
          <w:lang w:eastAsia="en-GB"/>
        </w:rPr>
        <w:t>was</w:t>
      </w:r>
      <w:r w:rsidRPr="00806CF3">
        <w:rPr>
          <w:rFonts w:ascii="Arial Narrow" w:hAnsi="Arial Narrow"/>
          <w:sz w:val="24"/>
          <w:lang w:eastAsia="en-GB"/>
        </w:rPr>
        <w:t xml:space="preserve"> funded by the United States Agency for International Development (USAID) and implemented by a consortium led by PACT, with core partners including the University of Rhode Island (URI) and Techno Serve (TNS), as well as local/regional partners such as the Community Initiative for Self-Reliance (CISER), Find Your Feet, and African Parks.</w:t>
      </w:r>
    </w:p>
    <w:p w14:paraId="711B6E88" w14:textId="77777777" w:rsidR="00B21AEF" w:rsidRPr="00806CF3" w:rsidRDefault="00B21AEF" w:rsidP="009746EF">
      <w:pPr>
        <w:rPr>
          <w:rFonts w:ascii="Arial Narrow" w:hAnsi="Arial Narrow"/>
          <w:sz w:val="24"/>
          <w:lang w:eastAsia="en-GB"/>
        </w:rPr>
      </w:pPr>
    </w:p>
    <w:p w14:paraId="446C4FAB" w14:textId="77777777" w:rsidR="00EF01B6" w:rsidRPr="00806CF3" w:rsidRDefault="00EF01B6" w:rsidP="009746EF">
      <w:pPr>
        <w:rPr>
          <w:rFonts w:ascii="Arial Narrow" w:hAnsi="Arial Narrow"/>
          <w:sz w:val="24"/>
          <w:lang w:eastAsia="en-GB"/>
        </w:rPr>
      </w:pPr>
      <w:r w:rsidRPr="00806CF3">
        <w:rPr>
          <w:rFonts w:ascii="Arial Narrow" w:hAnsi="Arial Narrow"/>
          <w:sz w:val="24"/>
          <w:lang w:eastAsia="en-GB"/>
        </w:rPr>
        <w:t xml:space="preserve">Pact Malawi </w:t>
      </w:r>
      <w:r w:rsidR="00B21AEF" w:rsidRPr="00806CF3">
        <w:rPr>
          <w:rFonts w:ascii="Arial Narrow" w:hAnsi="Arial Narrow"/>
          <w:sz w:val="24"/>
          <w:lang w:eastAsia="en-GB"/>
        </w:rPr>
        <w:t>was</w:t>
      </w:r>
      <w:r w:rsidRPr="00806CF3">
        <w:rPr>
          <w:rFonts w:ascii="Arial Narrow" w:hAnsi="Arial Narrow"/>
          <w:sz w:val="24"/>
          <w:lang w:eastAsia="en-GB"/>
        </w:rPr>
        <w:t xml:space="preserve"> awarded a grant of $12 million to implement a project called ‘Restoring Fisheries and Sustainable Livelihoods in Lake Malawi’ (REFRESH) by USAID to be implemented from 2019 to 2024.</w:t>
      </w:r>
      <w:r w:rsidRPr="00806CF3">
        <w:rPr>
          <w:rFonts w:ascii="Arial Narrow" w:hAnsi="Arial Narrow"/>
          <w:sz w:val="24"/>
        </w:rPr>
        <w:t xml:space="preserve"> </w:t>
      </w:r>
      <w:r w:rsidR="00B21AEF" w:rsidRPr="00806CF3">
        <w:rPr>
          <w:rFonts w:ascii="Arial Narrow" w:hAnsi="Arial Narrow"/>
          <w:sz w:val="24"/>
          <w:lang w:eastAsia="en-GB"/>
        </w:rPr>
        <w:t>T</w:t>
      </w:r>
      <w:r w:rsidRPr="00806CF3">
        <w:rPr>
          <w:rFonts w:ascii="Arial Narrow" w:hAnsi="Arial Narrow"/>
          <w:sz w:val="24"/>
          <w:lang w:eastAsia="en-GB"/>
        </w:rPr>
        <w:t xml:space="preserve">he purpose of the REFRESH project </w:t>
      </w:r>
      <w:r w:rsidR="001360C6">
        <w:rPr>
          <w:rFonts w:ascii="Arial Narrow" w:hAnsi="Arial Narrow"/>
          <w:sz w:val="24"/>
          <w:lang w:eastAsia="en-GB"/>
        </w:rPr>
        <w:t>was</w:t>
      </w:r>
      <w:r w:rsidRPr="00806CF3">
        <w:rPr>
          <w:rFonts w:ascii="Arial Narrow" w:hAnsi="Arial Narrow"/>
          <w:sz w:val="24"/>
          <w:lang w:eastAsia="en-GB"/>
        </w:rPr>
        <w:t xml:space="preserve"> to conserve the freshwater biodiversity of Lake Malawi. </w:t>
      </w:r>
      <w:r w:rsidR="00B21AEF" w:rsidRPr="00806CF3">
        <w:rPr>
          <w:rFonts w:ascii="Arial Narrow" w:hAnsi="Arial Narrow"/>
          <w:sz w:val="24"/>
          <w:lang w:eastAsia="en-GB"/>
        </w:rPr>
        <w:t>T</w:t>
      </w:r>
      <w:r w:rsidRPr="00806CF3">
        <w:rPr>
          <w:rFonts w:ascii="Arial Narrow" w:hAnsi="Arial Narrow"/>
          <w:sz w:val="24"/>
          <w:lang w:eastAsia="en-GB"/>
        </w:rPr>
        <w:t>he project aim</w:t>
      </w:r>
      <w:r w:rsidR="001360C6">
        <w:rPr>
          <w:rFonts w:ascii="Arial Narrow" w:hAnsi="Arial Narrow"/>
          <w:sz w:val="24"/>
          <w:lang w:eastAsia="en-GB"/>
        </w:rPr>
        <w:t>ed</w:t>
      </w:r>
      <w:r w:rsidRPr="00806CF3">
        <w:rPr>
          <w:rFonts w:ascii="Arial Narrow" w:hAnsi="Arial Narrow"/>
          <w:sz w:val="24"/>
          <w:lang w:eastAsia="en-GB"/>
        </w:rPr>
        <w:t xml:space="preserve"> to achieve its goals by restoring the natural fisheries productivity in the lakeshore districts of Karonga, </w:t>
      </w:r>
      <w:proofErr w:type="spellStart"/>
      <w:r w:rsidRPr="00806CF3">
        <w:rPr>
          <w:rFonts w:ascii="Arial Narrow" w:hAnsi="Arial Narrow"/>
          <w:sz w:val="24"/>
          <w:lang w:eastAsia="en-GB"/>
        </w:rPr>
        <w:t>Rumphi</w:t>
      </w:r>
      <w:proofErr w:type="spellEnd"/>
      <w:r w:rsidRPr="00806CF3">
        <w:rPr>
          <w:rFonts w:ascii="Arial Narrow" w:hAnsi="Arial Narrow"/>
          <w:sz w:val="24"/>
          <w:lang w:eastAsia="en-GB"/>
        </w:rPr>
        <w:t xml:space="preserve">, </w:t>
      </w:r>
      <w:proofErr w:type="spellStart"/>
      <w:r w:rsidRPr="00806CF3">
        <w:rPr>
          <w:rFonts w:ascii="Arial Narrow" w:hAnsi="Arial Narrow"/>
          <w:sz w:val="24"/>
          <w:lang w:eastAsia="en-GB"/>
        </w:rPr>
        <w:t>Likoma</w:t>
      </w:r>
      <w:proofErr w:type="spellEnd"/>
      <w:r w:rsidRPr="00806CF3">
        <w:rPr>
          <w:rFonts w:ascii="Arial Narrow" w:hAnsi="Arial Narrow"/>
          <w:sz w:val="24"/>
          <w:lang w:eastAsia="en-GB"/>
        </w:rPr>
        <w:t xml:space="preserve">, </w:t>
      </w:r>
      <w:proofErr w:type="spellStart"/>
      <w:r w:rsidRPr="00806CF3">
        <w:rPr>
          <w:rFonts w:ascii="Arial Narrow" w:hAnsi="Arial Narrow"/>
          <w:sz w:val="24"/>
          <w:lang w:eastAsia="en-GB"/>
        </w:rPr>
        <w:t>Nkhata</w:t>
      </w:r>
      <w:proofErr w:type="spellEnd"/>
      <w:r w:rsidRPr="00806CF3">
        <w:rPr>
          <w:rFonts w:ascii="Arial Narrow" w:hAnsi="Arial Narrow"/>
          <w:sz w:val="24"/>
          <w:lang w:eastAsia="en-GB"/>
        </w:rPr>
        <w:t xml:space="preserve"> Bay, </w:t>
      </w:r>
      <w:proofErr w:type="spellStart"/>
      <w:r w:rsidRPr="00806CF3">
        <w:rPr>
          <w:rFonts w:ascii="Arial Narrow" w:hAnsi="Arial Narrow"/>
          <w:sz w:val="24"/>
          <w:lang w:eastAsia="en-GB"/>
        </w:rPr>
        <w:t>Nkhotakota</w:t>
      </w:r>
      <w:proofErr w:type="spellEnd"/>
      <w:r w:rsidRPr="00806CF3">
        <w:rPr>
          <w:rFonts w:ascii="Arial Narrow" w:hAnsi="Arial Narrow"/>
          <w:sz w:val="24"/>
          <w:lang w:eastAsia="en-GB"/>
        </w:rPr>
        <w:t xml:space="preserve">, </w:t>
      </w:r>
      <w:proofErr w:type="spellStart"/>
      <w:r w:rsidRPr="00806CF3">
        <w:rPr>
          <w:rFonts w:ascii="Arial Narrow" w:hAnsi="Arial Narrow"/>
          <w:sz w:val="24"/>
          <w:lang w:eastAsia="en-GB"/>
        </w:rPr>
        <w:t>Salima</w:t>
      </w:r>
      <w:proofErr w:type="spellEnd"/>
      <w:r w:rsidRPr="00806CF3">
        <w:rPr>
          <w:rFonts w:ascii="Arial Narrow" w:hAnsi="Arial Narrow"/>
          <w:sz w:val="24"/>
          <w:lang w:eastAsia="en-GB"/>
        </w:rPr>
        <w:t xml:space="preserve">, </w:t>
      </w:r>
      <w:proofErr w:type="spellStart"/>
      <w:r w:rsidRPr="00806CF3">
        <w:rPr>
          <w:rFonts w:ascii="Arial Narrow" w:hAnsi="Arial Narrow"/>
          <w:sz w:val="24"/>
          <w:lang w:eastAsia="en-GB"/>
        </w:rPr>
        <w:t>Dedza</w:t>
      </w:r>
      <w:proofErr w:type="spellEnd"/>
      <w:r w:rsidRPr="00806CF3">
        <w:rPr>
          <w:rFonts w:ascii="Arial Narrow" w:hAnsi="Arial Narrow"/>
          <w:sz w:val="24"/>
          <w:lang w:eastAsia="en-GB"/>
        </w:rPr>
        <w:t xml:space="preserve"> and Mangochi.</w:t>
      </w:r>
      <w:r w:rsidR="00B21AEF" w:rsidRPr="00806CF3">
        <w:rPr>
          <w:rFonts w:ascii="Arial Narrow" w:hAnsi="Arial Narrow"/>
          <w:sz w:val="24"/>
          <w:lang w:eastAsia="en-GB"/>
        </w:rPr>
        <w:t xml:space="preserve"> It </w:t>
      </w:r>
      <w:r w:rsidR="001360C6">
        <w:rPr>
          <w:rFonts w:ascii="Arial Narrow" w:hAnsi="Arial Narrow"/>
          <w:sz w:val="24"/>
          <w:lang w:eastAsia="en-GB"/>
        </w:rPr>
        <w:t>was</w:t>
      </w:r>
      <w:r w:rsidR="00B21AEF" w:rsidRPr="00806CF3">
        <w:rPr>
          <w:rFonts w:ascii="Arial Narrow" w:hAnsi="Arial Narrow"/>
          <w:sz w:val="24"/>
          <w:lang w:eastAsia="en-GB"/>
        </w:rPr>
        <w:t xml:space="preserve"> </w:t>
      </w:r>
      <w:r w:rsidRPr="00806CF3">
        <w:rPr>
          <w:rFonts w:ascii="Arial Narrow" w:hAnsi="Arial Narrow"/>
          <w:sz w:val="24"/>
          <w:lang w:eastAsia="en-GB"/>
        </w:rPr>
        <w:t>build</w:t>
      </w:r>
      <w:r w:rsidR="00B21AEF" w:rsidRPr="00806CF3">
        <w:rPr>
          <w:rFonts w:ascii="Arial Narrow" w:hAnsi="Arial Narrow"/>
          <w:sz w:val="24"/>
          <w:lang w:eastAsia="en-GB"/>
        </w:rPr>
        <w:t>ing</w:t>
      </w:r>
      <w:r w:rsidRPr="00806CF3">
        <w:rPr>
          <w:rFonts w:ascii="Arial Narrow" w:hAnsi="Arial Narrow"/>
          <w:sz w:val="24"/>
          <w:lang w:eastAsia="en-GB"/>
        </w:rPr>
        <w:t xml:space="preserve"> the capacity of fishermen so that they manage their demarcated area of water, through technical expertise, closed seas</w:t>
      </w:r>
      <w:r w:rsidR="00B21AEF" w:rsidRPr="00806CF3">
        <w:rPr>
          <w:rFonts w:ascii="Arial Narrow" w:hAnsi="Arial Narrow"/>
          <w:sz w:val="24"/>
          <w:lang w:eastAsia="en-GB"/>
        </w:rPr>
        <w:t xml:space="preserve">ons and other control measures to </w:t>
      </w:r>
      <w:r w:rsidRPr="00806CF3">
        <w:rPr>
          <w:rFonts w:ascii="Arial Narrow" w:hAnsi="Arial Narrow"/>
          <w:sz w:val="24"/>
          <w:lang w:eastAsia="en-GB"/>
        </w:rPr>
        <w:t>make lasting change for the next generation, through equipping communities with skills, resources and opportunities they need to responsibly benefit from the natural resources around them.</w:t>
      </w:r>
    </w:p>
    <w:p w14:paraId="0A391B21" w14:textId="77777777" w:rsidR="00153426" w:rsidRDefault="00153426" w:rsidP="00153426">
      <w:pPr>
        <w:rPr>
          <w:rFonts w:ascii="Arial Narrow" w:hAnsi="Arial Narrow" w:cs="Arial"/>
          <w:b/>
          <w:sz w:val="24"/>
          <w:lang w:eastAsia="en-GB"/>
        </w:rPr>
      </w:pPr>
    </w:p>
    <w:p w14:paraId="4BD289D1" w14:textId="77777777" w:rsidR="00153426" w:rsidRPr="00E45214" w:rsidRDefault="00153426" w:rsidP="00153426">
      <w:pPr>
        <w:rPr>
          <w:rFonts w:ascii="Arial Narrow" w:hAnsi="Arial Narrow" w:cs="Arial"/>
          <w:b/>
          <w:sz w:val="24"/>
          <w:lang w:eastAsia="en-GB"/>
        </w:rPr>
      </w:pPr>
      <w:r w:rsidRPr="00E45214">
        <w:rPr>
          <w:rFonts w:ascii="Arial Narrow" w:hAnsi="Arial Narrow" w:cs="Arial"/>
          <w:b/>
          <w:sz w:val="24"/>
          <w:lang w:eastAsia="en-GB"/>
        </w:rPr>
        <w:t>African Parks - Building Climate Resilience in Communities Surrounding Protected Areas</w:t>
      </w:r>
    </w:p>
    <w:p w14:paraId="66FE060B" w14:textId="77777777" w:rsidR="00153426" w:rsidRPr="00E45214" w:rsidRDefault="00153426" w:rsidP="00153426">
      <w:pPr>
        <w:pStyle w:val="ListParagraph"/>
        <w:numPr>
          <w:ilvl w:val="0"/>
          <w:numId w:val="88"/>
        </w:numPr>
        <w:spacing w:after="160" w:line="259" w:lineRule="auto"/>
        <w:rPr>
          <w:rFonts w:ascii="Arial Narrow" w:hAnsi="Arial Narrow" w:cs="Arial"/>
          <w:sz w:val="24"/>
          <w:lang w:eastAsia="en-GB"/>
        </w:rPr>
      </w:pPr>
      <w:r w:rsidRPr="00E45214">
        <w:rPr>
          <w:rFonts w:ascii="Arial Narrow" w:hAnsi="Arial Narrow" w:cs="Arial"/>
          <w:sz w:val="24"/>
          <w:lang w:eastAsia="en-GB"/>
        </w:rPr>
        <w:t xml:space="preserve">The project aimed to develop climate-resilient livelihoods for communities around three of Malawi’s iconic protected areas: </w:t>
      </w:r>
      <w:proofErr w:type="spellStart"/>
      <w:r w:rsidRPr="00E45214">
        <w:rPr>
          <w:rFonts w:ascii="Arial Narrow" w:hAnsi="Arial Narrow" w:cs="Arial"/>
          <w:sz w:val="24"/>
          <w:lang w:eastAsia="en-GB"/>
        </w:rPr>
        <w:t>Majete</w:t>
      </w:r>
      <w:proofErr w:type="spellEnd"/>
      <w:r w:rsidRPr="00E45214">
        <w:rPr>
          <w:rFonts w:ascii="Arial Narrow" w:hAnsi="Arial Narrow" w:cs="Arial"/>
          <w:sz w:val="24"/>
          <w:lang w:eastAsia="en-GB"/>
        </w:rPr>
        <w:t xml:space="preserve"> Wildlife Reserve, </w:t>
      </w:r>
      <w:proofErr w:type="spellStart"/>
      <w:r w:rsidRPr="00E45214">
        <w:rPr>
          <w:rFonts w:ascii="Arial Narrow" w:hAnsi="Arial Narrow" w:cs="Arial"/>
          <w:sz w:val="24"/>
          <w:lang w:eastAsia="en-GB"/>
        </w:rPr>
        <w:t>Nkhotakota</w:t>
      </w:r>
      <w:proofErr w:type="spellEnd"/>
      <w:r w:rsidRPr="00E45214">
        <w:rPr>
          <w:rFonts w:ascii="Arial Narrow" w:hAnsi="Arial Narrow" w:cs="Arial"/>
          <w:sz w:val="24"/>
          <w:lang w:eastAsia="en-GB"/>
        </w:rPr>
        <w:t xml:space="preserve"> Wildlife Reserve and </w:t>
      </w:r>
      <w:proofErr w:type="spellStart"/>
      <w:r w:rsidRPr="00E45214">
        <w:rPr>
          <w:rFonts w:ascii="Arial Narrow" w:hAnsi="Arial Narrow" w:cs="Arial"/>
          <w:sz w:val="24"/>
          <w:lang w:eastAsia="en-GB"/>
        </w:rPr>
        <w:t>Liwonde</w:t>
      </w:r>
      <w:proofErr w:type="spellEnd"/>
      <w:r w:rsidRPr="00E45214">
        <w:rPr>
          <w:rFonts w:ascii="Arial Narrow" w:hAnsi="Arial Narrow" w:cs="Arial"/>
          <w:sz w:val="24"/>
          <w:lang w:eastAsia="en-GB"/>
        </w:rPr>
        <w:t xml:space="preserve"> National Park through the following activities:</w:t>
      </w:r>
    </w:p>
    <w:p w14:paraId="3A3ABC26" w14:textId="77777777" w:rsidR="00153426" w:rsidRPr="00E45214" w:rsidRDefault="00153426" w:rsidP="00153426">
      <w:pPr>
        <w:pStyle w:val="ListParagraph"/>
        <w:numPr>
          <w:ilvl w:val="0"/>
          <w:numId w:val="88"/>
        </w:numPr>
        <w:spacing w:after="160" w:line="259" w:lineRule="auto"/>
        <w:rPr>
          <w:rFonts w:ascii="Arial Narrow" w:hAnsi="Arial Narrow" w:cs="Arial"/>
          <w:sz w:val="24"/>
          <w:lang w:eastAsia="en-GB"/>
        </w:rPr>
      </w:pPr>
      <w:r w:rsidRPr="00E45214">
        <w:rPr>
          <w:rFonts w:ascii="Arial Narrow" w:hAnsi="Arial Narrow" w:cs="Arial"/>
          <w:sz w:val="24"/>
          <w:lang w:eastAsia="en-GB"/>
        </w:rPr>
        <w:t xml:space="preserve">Building the capacity of the parks’ community extension teams: The community extension team grew in size, and managers held an exchange visit with </w:t>
      </w:r>
      <w:proofErr w:type="spellStart"/>
      <w:r w:rsidRPr="00E45214">
        <w:rPr>
          <w:rFonts w:ascii="Arial Narrow" w:hAnsi="Arial Narrow" w:cs="Arial"/>
          <w:sz w:val="24"/>
          <w:lang w:eastAsia="en-GB"/>
        </w:rPr>
        <w:t>Akaggerra</w:t>
      </w:r>
      <w:proofErr w:type="spellEnd"/>
      <w:r w:rsidRPr="00E45214">
        <w:rPr>
          <w:rFonts w:ascii="Arial Narrow" w:hAnsi="Arial Narrow" w:cs="Arial"/>
          <w:sz w:val="24"/>
          <w:lang w:eastAsia="en-GB"/>
        </w:rPr>
        <w:t xml:space="preserve"> National Park in Rwanda to learn from their success. The park teams used broadcast media to raise community awareness of management issues, especially during the COVID-19 pandemic;</w:t>
      </w:r>
    </w:p>
    <w:p w14:paraId="7A50C3B6" w14:textId="77777777" w:rsidR="00153426" w:rsidRPr="00E45214" w:rsidRDefault="00153426" w:rsidP="00153426">
      <w:pPr>
        <w:pStyle w:val="ListParagraph"/>
        <w:numPr>
          <w:ilvl w:val="0"/>
          <w:numId w:val="88"/>
        </w:numPr>
        <w:spacing w:after="160" w:line="259" w:lineRule="auto"/>
        <w:rPr>
          <w:rFonts w:ascii="Arial Narrow" w:hAnsi="Arial Narrow" w:cs="Arial"/>
          <w:sz w:val="24"/>
          <w:lang w:eastAsia="en-GB"/>
        </w:rPr>
      </w:pPr>
      <w:r w:rsidRPr="00E45214">
        <w:rPr>
          <w:rFonts w:ascii="Arial Narrow" w:hAnsi="Arial Narrow" w:cs="Arial"/>
          <w:sz w:val="24"/>
          <w:lang w:eastAsia="en-GB"/>
        </w:rPr>
        <w:t>Building the capacity of local communities: Village Natural Resource Committees received training to strengthen their capacity, including in institutional governance. Different activities such as tree planting competitions were held to raise community awareness of conservation;</w:t>
      </w:r>
    </w:p>
    <w:p w14:paraId="07710905" w14:textId="77777777" w:rsidR="00153426" w:rsidRPr="00E45214" w:rsidRDefault="00153426" w:rsidP="00153426">
      <w:pPr>
        <w:pStyle w:val="ListParagraph"/>
        <w:numPr>
          <w:ilvl w:val="0"/>
          <w:numId w:val="88"/>
        </w:numPr>
        <w:spacing w:after="160" w:line="259" w:lineRule="auto"/>
        <w:rPr>
          <w:rFonts w:ascii="Arial Narrow" w:hAnsi="Arial Narrow" w:cs="Arial"/>
          <w:sz w:val="24"/>
          <w:lang w:eastAsia="en-GB"/>
        </w:rPr>
      </w:pPr>
      <w:r w:rsidRPr="00E45214">
        <w:rPr>
          <w:rFonts w:ascii="Arial Narrow" w:hAnsi="Arial Narrow" w:cs="Arial"/>
          <w:sz w:val="24"/>
        </w:rPr>
        <w:t xml:space="preserve">Developing climate resilience: community members participated t in alternative livelihood activities including beekeeping, moringa farming, arts and crafts, </w:t>
      </w:r>
      <w:proofErr w:type="spellStart"/>
      <w:r w:rsidRPr="00E45214">
        <w:rPr>
          <w:rFonts w:ascii="Arial Narrow" w:hAnsi="Arial Narrow" w:cs="Arial"/>
          <w:sz w:val="24"/>
        </w:rPr>
        <w:t>jewellery</w:t>
      </w:r>
      <w:proofErr w:type="spellEnd"/>
      <w:r w:rsidRPr="00E45214">
        <w:rPr>
          <w:rFonts w:ascii="Arial Narrow" w:hAnsi="Arial Narrow" w:cs="Arial"/>
          <w:sz w:val="24"/>
        </w:rPr>
        <w:t xml:space="preserve"> making and campsite management in </w:t>
      </w:r>
      <w:proofErr w:type="spellStart"/>
      <w:r w:rsidRPr="00E45214">
        <w:rPr>
          <w:rFonts w:ascii="Arial Narrow" w:hAnsi="Arial Narrow" w:cs="Arial"/>
          <w:sz w:val="24"/>
        </w:rPr>
        <w:t>Majete</w:t>
      </w:r>
      <w:proofErr w:type="spellEnd"/>
      <w:r w:rsidRPr="00E45214">
        <w:rPr>
          <w:rFonts w:ascii="Arial Narrow" w:hAnsi="Arial Narrow" w:cs="Arial"/>
          <w:sz w:val="24"/>
        </w:rPr>
        <w:t xml:space="preserve">; beekeeping, goat farming, community guide work and irrigated farming in </w:t>
      </w:r>
      <w:proofErr w:type="spellStart"/>
      <w:r w:rsidRPr="00E45214">
        <w:rPr>
          <w:rFonts w:ascii="Arial Narrow" w:hAnsi="Arial Narrow" w:cs="Arial"/>
          <w:sz w:val="24"/>
        </w:rPr>
        <w:t>Liwonde</w:t>
      </w:r>
      <w:proofErr w:type="spellEnd"/>
      <w:r w:rsidRPr="00E45214">
        <w:rPr>
          <w:rFonts w:ascii="Arial Narrow" w:hAnsi="Arial Narrow" w:cs="Arial"/>
          <w:sz w:val="24"/>
        </w:rPr>
        <w:t xml:space="preserve">; and beekeeping, moringa, mushroom and goat farming in </w:t>
      </w:r>
      <w:proofErr w:type="spellStart"/>
      <w:r w:rsidRPr="00E45214">
        <w:rPr>
          <w:rFonts w:ascii="Arial Narrow" w:hAnsi="Arial Narrow" w:cs="Arial"/>
          <w:sz w:val="24"/>
        </w:rPr>
        <w:t>Nkhotakota</w:t>
      </w:r>
      <w:proofErr w:type="spellEnd"/>
      <w:r w:rsidRPr="00E45214">
        <w:rPr>
          <w:rFonts w:ascii="Arial Narrow" w:hAnsi="Arial Narrow" w:cs="Arial"/>
          <w:sz w:val="24"/>
        </w:rPr>
        <w:t xml:space="preserve">. Hundreds more benefitted from a natural resource use </w:t>
      </w:r>
      <w:proofErr w:type="spellStart"/>
      <w:r w:rsidRPr="00E45214">
        <w:rPr>
          <w:rFonts w:ascii="Arial Narrow" w:hAnsi="Arial Narrow" w:cs="Arial"/>
          <w:sz w:val="24"/>
        </w:rPr>
        <w:t>programme</w:t>
      </w:r>
      <w:proofErr w:type="spellEnd"/>
      <w:r w:rsidRPr="00E45214">
        <w:rPr>
          <w:rFonts w:ascii="Arial Narrow" w:hAnsi="Arial Narrow" w:cs="Arial"/>
          <w:sz w:val="24"/>
        </w:rPr>
        <w:t xml:space="preserve"> in </w:t>
      </w:r>
      <w:proofErr w:type="spellStart"/>
      <w:r w:rsidRPr="00E45214">
        <w:rPr>
          <w:rFonts w:ascii="Arial Narrow" w:hAnsi="Arial Narrow" w:cs="Arial"/>
          <w:sz w:val="24"/>
        </w:rPr>
        <w:t>Majete</w:t>
      </w:r>
      <w:proofErr w:type="spellEnd"/>
      <w:r w:rsidRPr="00E45214">
        <w:rPr>
          <w:rFonts w:ascii="Arial Narrow" w:hAnsi="Arial Narrow" w:cs="Arial"/>
          <w:sz w:val="24"/>
        </w:rPr>
        <w:t xml:space="preserve"> and </w:t>
      </w:r>
      <w:proofErr w:type="spellStart"/>
      <w:r w:rsidRPr="00E45214">
        <w:rPr>
          <w:rFonts w:ascii="Arial Narrow" w:hAnsi="Arial Narrow" w:cs="Arial"/>
          <w:sz w:val="24"/>
        </w:rPr>
        <w:t>Nkhotakota</w:t>
      </w:r>
      <w:proofErr w:type="spellEnd"/>
      <w:r w:rsidRPr="00E45214">
        <w:rPr>
          <w:rFonts w:ascii="Arial Narrow" w:hAnsi="Arial Narrow" w:cs="Arial"/>
          <w:sz w:val="24"/>
        </w:rPr>
        <w:t xml:space="preserve">; </w:t>
      </w:r>
    </w:p>
    <w:p w14:paraId="1673A783" w14:textId="77777777" w:rsidR="00153426" w:rsidRPr="00E45214" w:rsidRDefault="00153426" w:rsidP="00153426">
      <w:pPr>
        <w:pStyle w:val="ListParagraph"/>
        <w:numPr>
          <w:ilvl w:val="0"/>
          <w:numId w:val="88"/>
        </w:numPr>
        <w:spacing w:after="160" w:line="259" w:lineRule="auto"/>
        <w:rPr>
          <w:rFonts w:ascii="Arial Narrow" w:hAnsi="Arial Narrow" w:cs="Arial"/>
          <w:sz w:val="24"/>
          <w:lang w:eastAsia="en-GB"/>
        </w:rPr>
      </w:pPr>
      <w:r w:rsidRPr="00E45214">
        <w:rPr>
          <w:rFonts w:ascii="Arial Narrow" w:hAnsi="Arial Narrow" w:cs="Arial"/>
          <w:sz w:val="24"/>
        </w:rPr>
        <w:t xml:space="preserve">The natural resource use </w:t>
      </w:r>
      <w:proofErr w:type="spellStart"/>
      <w:r w:rsidRPr="00E45214">
        <w:rPr>
          <w:rFonts w:ascii="Arial Narrow" w:hAnsi="Arial Narrow" w:cs="Arial"/>
          <w:sz w:val="24"/>
        </w:rPr>
        <w:t>programme</w:t>
      </w:r>
      <w:proofErr w:type="spellEnd"/>
      <w:r w:rsidRPr="00E45214">
        <w:rPr>
          <w:rFonts w:ascii="Arial Narrow" w:hAnsi="Arial Narrow" w:cs="Arial"/>
          <w:sz w:val="24"/>
        </w:rPr>
        <w:t xml:space="preserve"> allows communities to enter the park and periodically harvest some natural resources such as bamboo, palm fronds, fruit-</w:t>
      </w:r>
      <w:proofErr w:type="spellStart"/>
      <w:r w:rsidRPr="00E45214">
        <w:rPr>
          <w:rFonts w:ascii="Arial Narrow" w:hAnsi="Arial Narrow" w:cs="Arial"/>
          <w:sz w:val="24"/>
        </w:rPr>
        <w:t>masuku</w:t>
      </w:r>
      <w:proofErr w:type="spellEnd"/>
      <w:r w:rsidRPr="00E45214">
        <w:rPr>
          <w:rFonts w:ascii="Arial Narrow" w:hAnsi="Arial Narrow" w:cs="Arial"/>
          <w:sz w:val="24"/>
        </w:rPr>
        <w:t>, mushroom, wild vegetables and herbs. Communities were allowed to harvest grass thatch bundles, bamboo, reed and medicinal herbs;</w:t>
      </w:r>
    </w:p>
    <w:p w14:paraId="6DEE03E2" w14:textId="77777777" w:rsidR="00153426" w:rsidRPr="00E45214" w:rsidRDefault="00153426" w:rsidP="00153426">
      <w:pPr>
        <w:pStyle w:val="ListParagraph"/>
        <w:numPr>
          <w:ilvl w:val="0"/>
          <w:numId w:val="88"/>
        </w:numPr>
        <w:spacing w:after="160" w:line="259" w:lineRule="auto"/>
        <w:rPr>
          <w:rFonts w:ascii="Arial Narrow" w:hAnsi="Arial Narrow" w:cs="Arial"/>
          <w:sz w:val="24"/>
          <w:lang w:eastAsia="en-GB"/>
        </w:rPr>
      </w:pPr>
      <w:r w:rsidRPr="00E45214">
        <w:rPr>
          <w:rFonts w:ascii="Arial Narrow" w:hAnsi="Arial Narrow" w:cs="Arial"/>
          <w:sz w:val="24"/>
          <w:lang w:eastAsia="en-GB"/>
        </w:rPr>
        <w:t xml:space="preserve">Improving education levels: the project built schools on the border of the parks: two school blocks in </w:t>
      </w:r>
      <w:proofErr w:type="spellStart"/>
      <w:r w:rsidRPr="00E45214">
        <w:rPr>
          <w:rFonts w:ascii="Arial Narrow" w:hAnsi="Arial Narrow" w:cs="Arial"/>
          <w:sz w:val="24"/>
          <w:lang w:eastAsia="en-GB"/>
        </w:rPr>
        <w:t>Majete</w:t>
      </w:r>
      <w:proofErr w:type="spellEnd"/>
      <w:r w:rsidRPr="00E45214">
        <w:rPr>
          <w:rFonts w:ascii="Arial Narrow" w:hAnsi="Arial Narrow" w:cs="Arial"/>
          <w:sz w:val="24"/>
          <w:lang w:eastAsia="en-GB"/>
        </w:rPr>
        <w:t xml:space="preserve">, two in </w:t>
      </w:r>
      <w:proofErr w:type="spellStart"/>
      <w:r w:rsidRPr="00E45214">
        <w:rPr>
          <w:rFonts w:ascii="Arial Narrow" w:hAnsi="Arial Narrow" w:cs="Arial"/>
          <w:sz w:val="24"/>
          <w:lang w:eastAsia="en-GB"/>
        </w:rPr>
        <w:t>Liwonde</w:t>
      </w:r>
      <w:proofErr w:type="spellEnd"/>
      <w:r w:rsidRPr="00E45214">
        <w:rPr>
          <w:rFonts w:ascii="Arial Narrow" w:hAnsi="Arial Narrow" w:cs="Arial"/>
          <w:sz w:val="24"/>
          <w:lang w:eastAsia="en-GB"/>
        </w:rPr>
        <w:t xml:space="preserve"> and four teacher houses and a school block in </w:t>
      </w:r>
      <w:proofErr w:type="spellStart"/>
      <w:r w:rsidRPr="00E45214">
        <w:rPr>
          <w:rFonts w:ascii="Arial Narrow" w:hAnsi="Arial Narrow" w:cs="Arial"/>
          <w:sz w:val="24"/>
          <w:lang w:eastAsia="en-GB"/>
        </w:rPr>
        <w:t>Nkhotakota</w:t>
      </w:r>
      <w:proofErr w:type="spellEnd"/>
      <w:r w:rsidRPr="00E45214">
        <w:rPr>
          <w:rFonts w:ascii="Arial Narrow" w:hAnsi="Arial Narrow" w:cs="Arial"/>
          <w:sz w:val="24"/>
          <w:lang w:eastAsia="en-GB"/>
        </w:rPr>
        <w:t>. The project  also offered educational scholarships to pupils to help with their expenses.</w:t>
      </w:r>
    </w:p>
    <w:p w14:paraId="5F17F740" w14:textId="77777777" w:rsidR="00872B56" w:rsidRPr="00806CF3" w:rsidRDefault="00872B56" w:rsidP="006A4F26">
      <w:pPr>
        <w:pStyle w:val="Heading2"/>
        <w:numPr>
          <w:ilvl w:val="1"/>
          <w:numId w:val="80"/>
        </w:numPr>
        <w:rPr>
          <w:rFonts w:ascii="Arial Narrow" w:hAnsi="Arial Narrow"/>
          <w:color w:val="auto"/>
          <w:sz w:val="24"/>
          <w:szCs w:val="24"/>
        </w:rPr>
      </w:pPr>
      <w:bookmarkStart w:id="132" w:name="_Toc159429920"/>
      <w:r w:rsidRPr="00806CF3">
        <w:rPr>
          <w:rFonts w:ascii="Arial Narrow" w:hAnsi="Arial Narrow"/>
          <w:color w:val="auto"/>
          <w:sz w:val="24"/>
          <w:szCs w:val="24"/>
        </w:rPr>
        <w:t>Sustainability</w:t>
      </w:r>
      <w:bookmarkEnd w:id="132"/>
    </w:p>
    <w:p w14:paraId="35753FB9" w14:textId="77777777" w:rsidR="00872B56" w:rsidRPr="00806CF3" w:rsidRDefault="00872B56" w:rsidP="00872B56">
      <w:pPr>
        <w:rPr>
          <w:rFonts w:ascii="Arial Narrow" w:hAnsi="Arial Narrow"/>
          <w:sz w:val="24"/>
          <w:lang w:eastAsia="en-GB"/>
        </w:rPr>
      </w:pPr>
      <w:r w:rsidRPr="00806CF3">
        <w:rPr>
          <w:rFonts w:ascii="Arial Narrow" w:hAnsi="Arial Narrow"/>
          <w:sz w:val="24"/>
          <w:lang w:eastAsia="en-GB"/>
        </w:rPr>
        <w:t xml:space="preserve">The ETE reviewed the sustainability of the project upon end term. Sustainability is generally considered to be the likelihood of continued benefits after the project ends. The assessment of sustainability at the end-term considers the risks that are likely to affect the continuation of interventions. The risks </w:t>
      </w:r>
      <w:r w:rsidR="009C213E">
        <w:rPr>
          <w:rFonts w:ascii="Arial Narrow" w:hAnsi="Arial Narrow"/>
          <w:sz w:val="24"/>
          <w:lang w:eastAsia="en-GB"/>
        </w:rPr>
        <w:t>were</w:t>
      </w:r>
      <w:r w:rsidRPr="00806CF3">
        <w:rPr>
          <w:rFonts w:ascii="Arial Narrow" w:hAnsi="Arial Narrow"/>
          <w:sz w:val="24"/>
          <w:lang w:eastAsia="en-GB"/>
        </w:rPr>
        <w:t xml:space="preserve"> categorized into four: financial risks, socio-economic risks, institutional framework and governance risks and environmental risks.</w:t>
      </w:r>
    </w:p>
    <w:p w14:paraId="6E1A5E24" w14:textId="77777777" w:rsidR="001600E7" w:rsidRPr="00806CF3" w:rsidRDefault="001600E7" w:rsidP="006A4F26">
      <w:pPr>
        <w:pStyle w:val="Heading3"/>
        <w:numPr>
          <w:ilvl w:val="2"/>
          <w:numId w:val="80"/>
        </w:numPr>
        <w:rPr>
          <w:rFonts w:ascii="Arial Narrow" w:hAnsi="Arial Narrow"/>
          <w:color w:val="auto"/>
          <w:sz w:val="24"/>
          <w:szCs w:val="24"/>
        </w:rPr>
      </w:pPr>
      <w:bookmarkStart w:id="133" w:name="_Toc159429921"/>
      <w:r w:rsidRPr="00806CF3">
        <w:rPr>
          <w:rFonts w:ascii="Arial Narrow" w:hAnsi="Arial Narrow"/>
          <w:color w:val="auto"/>
          <w:sz w:val="24"/>
          <w:szCs w:val="24"/>
        </w:rPr>
        <w:lastRenderedPageBreak/>
        <w:t>To what extent are the project’s positive results likely to be sustained afte</w:t>
      </w:r>
      <w:r w:rsidR="00872B56" w:rsidRPr="00806CF3">
        <w:rPr>
          <w:rFonts w:ascii="Arial Narrow" w:hAnsi="Arial Narrow"/>
          <w:color w:val="auto"/>
          <w:sz w:val="24"/>
          <w:szCs w:val="24"/>
        </w:rPr>
        <w:t>r the completion of the project</w:t>
      </w:r>
      <w:bookmarkEnd w:id="133"/>
    </w:p>
    <w:p w14:paraId="049A854A" w14:textId="77777777" w:rsidR="00B159C3" w:rsidRPr="00F82080" w:rsidRDefault="00B159C3" w:rsidP="00F75D37">
      <w:pPr>
        <w:pStyle w:val="MTRN"/>
      </w:pPr>
      <w:r w:rsidRPr="00F82080">
        <w:t>NCRP established structures that can benefit from multilateral and bilateral funds including leveraging domestic resources towards more sustainable funding mechanisms for climate change action. This intervention focuse</w:t>
      </w:r>
      <w:r w:rsidR="009C213E">
        <w:t>d</w:t>
      </w:r>
      <w:r w:rsidRPr="00F82080">
        <w:t xml:space="preserve"> on creating a legal framework for polluter pays principles, collection of green taxes and levies, and payment for ecosystem services. A recent study revealed that Malawi can mobilize domestic funding of up to US$6 million per year (</w:t>
      </w:r>
      <w:proofErr w:type="spellStart"/>
      <w:r w:rsidRPr="00F82080">
        <w:t>GoM</w:t>
      </w:r>
      <w:proofErr w:type="spellEnd"/>
      <w:r w:rsidRPr="00F82080">
        <w:t>, 2018) which would greatly reduce the funding gap being experienced by the country.</w:t>
      </w:r>
    </w:p>
    <w:p w14:paraId="36F82540" w14:textId="77777777" w:rsidR="00B159C3" w:rsidRPr="00F82080" w:rsidRDefault="00B159C3" w:rsidP="00F75D37">
      <w:pPr>
        <w:pStyle w:val="MTRN"/>
      </w:pPr>
    </w:p>
    <w:p w14:paraId="68B9D905" w14:textId="77777777" w:rsidR="00B159C3" w:rsidRPr="00F82080" w:rsidRDefault="00B159C3" w:rsidP="00F75D37">
      <w:pPr>
        <w:pStyle w:val="MTRN"/>
      </w:pPr>
      <w:r w:rsidRPr="00F82080">
        <w:t>NCRP work</w:t>
      </w:r>
      <w:r w:rsidR="009C213E">
        <w:t>ed</w:t>
      </w:r>
      <w:r w:rsidRPr="00F82080">
        <w:t xml:space="preserve"> with government to increase climate change funding, including mobilization of domestic funding and managed to launch a National Climate Change Fund (NCCF). The project engaged Treasury and Ministry responsible for Justice and Constitutional Affairs to institutionalize and operationalize the collection of green taxes and levies for capitalization and replenishment of the national climate change fund. Some of the proposed levies include carbon levy on motor vehicles, levy on extractives, as well as negotiating for a percentage of the storage levy.</w:t>
      </w:r>
    </w:p>
    <w:p w14:paraId="3CC78DAD" w14:textId="77777777" w:rsidR="00B159C3" w:rsidRPr="00F82080" w:rsidRDefault="00B159C3" w:rsidP="00F75D37">
      <w:pPr>
        <w:pStyle w:val="MTRN"/>
      </w:pPr>
    </w:p>
    <w:p w14:paraId="4E92FF29" w14:textId="77777777" w:rsidR="00F90273" w:rsidRPr="00F82080" w:rsidRDefault="009843DD" w:rsidP="00F75D37">
      <w:pPr>
        <w:pStyle w:val="MTRN"/>
      </w:pPr>
      <w:r w:rsidRPr="00F82080">
        <w:t xml:space="preserve">The </w:t>
      </w:r>
      <w:r w:rsidR="00F90273" w:rsidRPr="00F82080">
        <w:t xml:space="preserve">innovations by ECOGEN and QUBIX on waste management and waste plastic paper recycling, respectively, </w:t>
      </w:r>
      <w:r w:rsidR="009C213E">
        <w:t>were</w:t>
      </w:r>
      <w:r w:rsidR="00F90273" w:rsidRPr="00F82080">
        <w:t xml:space="preserve"> positive results that </w:t>
      </w:r>
      <w:r w:rsidR="009C213E">
        <w:t>were</w:t>
      </w:r>
      <w:r w:rsidR="00F90273" w:rsidRPr="00F82080">
        <w:t xml:space="preserve"> most likely to be sustained.</w:t>
      </w:r>
    </w:p>
    <w:p w14:paraId="7853B583" w14:textId="77777777" w:rsidR="00F90273" w:rsidRPr="00F82080" w:rsidRDefault="00F90273" w:rsidP="00F75D37">
      <w:pPr>
        <w:pStyle w:val="MTRN"/>
      </w:pPr>
    </w:p>
    <w:p w14:paraId="3E6758D4" w14:textId="77777777" w:rsidR="00B55887" w:rsidRPr="00F82080" w:rsidRDefault="00F90273" w:rsidP="00F75D37">
      <w:pPr>
        <w:pStyle w:val="MTRN"/>
      </w:pPr>
      <w:r w:rsidRPr="00F82080">
        <w:t xml:space="preserve">ECOGEN through NCRP financial support increased its </w:t>
      </w:r>
      <w:r w:rsidR="00B55887" w:rsidRPr="00F82080">
        <w:t xml:space="preserve">waste management </w:t>
      </w:r>
      <w:r w:rsidRPr="00F82080">
        <w:t xml:space="preserve">capacity </w:t>
      </w:r>
      <w:r w:rsidR="00B55887" w:rsidRPr="00F82080">
        <w:t>through biogas technology. ECOGEN s</w:t>
      </w:r>
      <w:r w:rsidRPr="00F82080">
        <w:t>tarted small but sold over 400 systems. They ha</w:t>
      </w:r>
      <w:r w:rsidR="009C213E">
        <w:t>d</w:t>
      </w:r>
      <w:r w:rsidRPr="00F82080">
        <w:t xml:space="preserve"> a program of installing about 10000 systems in the next 3 years which </w:t>
      </w:r>
      <w:r w:rsidR="009C213E">
        <w:t>was</w:t>
      </w:r>
      <w:r w:rsidRPr="00F82080">
        <w:t xml:space="preserve"> already in progress and they </w:t>
      </w:r>
      <w:r w:rsidR="009C213E">
        <w:t>were</w:t>
      </w:r>
      <w:r w:rsidRPr="00F82080">
        <w:t xml:space="preserve"> able to install 4 systems in a day targeting mainly smallholder farmers.</w:t>
      </w:r>
      <w:r w:rsidR="00B55887" w:rsidRPr="00F82080">
        <w:t xml:space="preserve"> The system act</w:t>
      </w:r>
      <w:r w:rsidR="009C213E">
        <w:t>ed</w:t>
      </w:r>
      <w:r w:rsidR="00B55887" w:rsidRPr="00F82080">
        <w:t xml:space="preserve"> as a waste bin such that when farmers clean their </w:t>
      </w:r>
      <w:proofErr w:type="spellStart"/>
      <w:r w:rsidR="00B55887" w:rsidRPr="00F82080">
        <w:t>kholas</w:t>
      </w:r>
      <w:proofErr w:type="spellEnd"/>
      <w:r w:rsidR="00B55887" w:rsidRPr="00F82080">
        <w:t>, they put the wastes in the system which convert</w:t>
      </w:r>
      <w:r w:rsidR="009C213E">
        <w:t>ed</w:t>
      </w:r>
      <w:r w:rsidR="00B55887" w:rsidRPr="00F82080">
        <w:t xml:space="preserve"> it to gas and fertilizer. Biogas system convert</w:t>
      </w:r>
      <w:r w:rsidR="009C213E">
        <w:t>ed</w:t>
      </w:r>
      <w:r w:rsidR="00B55887" w:rsidRPr="00F82080">
        <w:t xml:space="preserve"> organic waste into clean energy and fertilizer and as such respond</w:t>
      </w:r>
      <w:r w:rsidR="009C213E">
        <w:t>ed</w:t>
      </w:r>
      <w:r w:rsidR="00B55887" w:rsidRPr="00F82080">
        <w:t xml:space="preserve"> well to farmers’ needs which ma</w:t>
      </w:r>
      <w:r w:rsidR="009C213E">
        <w:t>de</w:t>
      </w:r>
      <w:r w:rsidR="00B55887" w:rsidRPr="00F82080">
        <w:t xml:space="preserve"> it sustainable. </w:t>
      </w:r>
    </w:p>
    <w:p w14:paraId="1DC788C5" w14:textId="77777777" w:rsidR="00B55887" w:rsidRPr="00F82080" w:rsidRDefault="00B55887" w:rsidP="00F75D37">
      <w:pPr>
        <w:pStyle w:val="MTRN"/>
      </w:pPr>
    </w:p>
    <w:p w14:paraId="0AD6B98C" w14:textId="77777777" w:rsidR="00F90273" w:rsidRPr="00F82080" w:rsidRDefault="00F90273" w:rsidP="00F75D37">
      <w:pPr>
        <w:pStyle w:val="MTRN"/>
      </w:pPr>
      <w:r w:rsidRPr="00F82080">
        <w:t xml:space="preserve">In dry season, </w:t>
      </w:r>
      <w:r w:rsidR="00B55887" w:rsidRPr="00F82080">
        <w:t>large quantities of</w:t>
      </w:r>
      <w:r w:rsidRPr="00F82080">
        <w:t xml:space="preserve"> </w:t>
      </w:r>
      <w:r w:rsidR="0067015E" w:rsidRPr="00F82080">
        <w:t xml:space="preserve">compost and/or manure </w:t>
      </w:r>
      <w:r w:rsidRPr="00F82080">
        <w:t xml:space="preserve">fertilizer </w:t>
      </w:r>
      <w:r w:rsidR="009C213E">
        <w:t>was</w:t>
      </w:r>
      <w:r w:rsidRPr="00F82080">
        <w:t xml:space="preserve"> produced and farmers </w:t>
      </w:r>
      <w:r w:rsidR="009C213E">
        <w:t>could</w:t>
      </w:r>
      <w:r w:rsidRPr="00F82080">
        <w:t xml:space="preserve"> neither use nor sale it since this is off season </w:t>
      </w:r>
      <w:r w:rsidR="0067015E" w:rsidRPr="00F82080">
        <w:t xml:space="preserve">in rainfed </w:t>
      </w:r>
      <w:r w:rsidRPr="00F82080">
        <w:t xml:space="preserve">agricultural </w:t>
      </w:r>
      <w:r w:rsidR="0067015E" w:rsidRPr="00F82080">
        <w:t>systems</w:t>
      </w:r>
      <w:r w:rsidR="0043601D" w:rsidRPr="00F82080">
        <w:t xml:space="preserve">. </w:t>
      </w:r>
      <w:r w:rsidRPr="00F82080">
        <w:t>E</w:t>
      </w:r>
      <w:r w:rsidR="002C5B5B" w:rsidRPr="00F82080">
        <w:t>COGEN</w:t>
      </w:r>
      <w:r w:rsidRPr="00F82080">
        <w:t>, therefore</w:t>
      </w:r>
      <w:r w:rsidR="0043601D" w:rsidRPr="00F82080">
        <w:t>,</w:t>
      </w:r>
      <w:r w:rsidRPr="00F82080">
        <w:t xml:space="preserve"> intends to buy this fertilizer from the farmers</w:t>
      </w:r>
      <w:r w:rsidR="0067015E" w:rsidRPr="00F82080">
        <w:t xml:space="preserve"> and</w:t>
      </w:r>
      <w:r w:rsidRPr="00F82080">
        <w:t xml:space="preserve"> refine and package it and sale it </w:t>
      </w:r>
      <w:r w:rsidR="0067015E" w:rsidRPr="00F82080">
        <w:t>i</w:t>
      </w:r>
      <w:r w:rsidRPr="00F82080">
        <w:t>n established market</w:t>
      </w:r>
      <w:r w:rsidR="0067015E" w:rsidRPr="00F82080">
        <w:t xml:space="preserve"> outlets</w:t>
      </w:r>
      <w:r w:rsidRPr="00F82080">
        <w:t>. This strategy will make the farmers generate additional income</w:t>
      </w:r>
      <w:r w:rsidR="0067015E" w:rsidRPr="00F82080">
        <w:t xml:space="preserve"> while reducing the carbon footprint from inorganic fertilizers</w:t>
      </w:r>
      <w:r w:rsidRPr="00F82080">
        <w:t>. To boost uptake of the organic fertilizer on the market, E</w:t>
      </w:r>
      <w:r w:rsidR="00F82080">
        <w:t>COGEN</w:t>
      </w:r>
      <w:r w:rsidRPr="00F82080">
        <w:t xml:space="preserve"> plans to make the price of the fertilizer affordable to many people who ca</w:t>
      </w:r>
      <w:r w:rsidR="00B55887" w:rsidRPr="00F82080">
        <w:t>nnot afford the current price of</w:t>
      </w:r>
      <w:r w:rsidRPr="00F82080">
        <w:t xml:space="preserve"> inorganic fertili</w:t>
      </w:r>
      <w:r w:rsidR="00B55887" w:rsidRPr="00F82080">
        <w:t>zer, thereby making the innovation sustainable.</w:t>
      </w:r>
    </w:p>
    <w:p w14:paraId="6A98EA60" w14:textId="77777777" w:rsidR="00F90273" w:rsidRPr="00F82080" w:rsidRDefault="00F90273" w:rsidP="00F75D37">
      <w:pPr>
        <w:pStyle w:val="MTRN"/>
      </w:pPr>
    </w:p>
    <w:p w14:paraId="07645FC3" w14:textId="77777777" w:rsidR="00A01FC2" w:rsidRPr="00F82080" w:rsidRDefault="002C5B5B" w:rsidP="00F75D37">
      <w:pPr>
        <w:pStyle w:val="MTRN"/>
      </w:pPr>
      <w:r w:rsidRPr="00F82080">
        <w:t>Through waste plastic paper recycling, QUBIX</w:t>
      </w:r>
      <w:r w:rsidR="00A01FC2" w:rsidRPr="00F82080">
        <w:t xml:space="preserve"> offer</w:t>
      </w:r>
      <w:r w:rsidR="009C213E">
        <w:t>ed</w:t>
      </w:r>
      <w:r w:rsidR="00A01FC2" w:rsidRPr="00F82080">
        <w:t xml:space="preserve"> a range of products, including personal protective equipment (PPE) for rural health workers, educational radio kits for teaching public school children about STEM education and sustainability, and rapid prototyping services for local hardware start-ups and SMEs. They also ma</w:t>
      </w:r>
      <w:r w:rsidR="009C213E">
        <w:t>de</w:t>
      </w:r>
      <w:r w:rsidR="00A01FC2" w:rsidRPr="00F82080">
        <w:t xml:space="preserve"> parts </w:t>
      </w:r>
      <w:r w:rsidR="007E79CF" w:rsidRPr="00F82080">
        <w:t xml:space="preserve">for drones, </w:t>
      </w:r>
      <w:r w:rsidR="00A01FC2" w:rsidRPr="00F82080">
        <w:t>which they suppl</w:t>
      </w:r>
      <w:r w:rsidR="009C213E">
        <w:t>ied</w:t>
      </w:r>
      <w:r w:rsidR="00A01FC2" w:rsidRPr="00F82080">
        <w:t xml:space="preserve"> to the Drone </w:t>
      </w:r>
      <w:r w:rsidR="007E79CF" w:rsidRPr="00F82080">
        <w:t>A</w:t>
      </w:r>
      <w:r w:rsidR="00A01FC2" w:rsidRPr="00F82080">
        <w:t>cademy at MUST</w:t>
      </w:r>
      <w:r w:rsidR="00C33BF6" w:rsidRPr="00F82080">
        <w:t xml:space="preserve">. </w:t>
      </w:r>
      <w:r w:rsidR="0067015E" w:rsidRPr="00F82080">
        <w:t>They also produce</w:t>
      </w:r>
      <w:r w:rsidR="009C213E">
        <w:t>d</w:t>
      </w:r>
      <w:r w:rsidR="0067015E" w:rsidRPr="00F82080">
        <w:t xml:space="preserve"> </w:t>
      </w:r>
      <w:r w:rsidR="00F82080" w:rsidRPr="00F82080">
        <w:t>award trophies</w:t>
      </w:r>
      <w:r w:rsidR="00F82080">
        <w:t xml:space="preserve"> from waste</w:t>
      </w:r>
      <w:r w:rsidR="0067015E" w:rsidRPr="00F82080">
        <w:t xml:space="preserve"> plastic paper</w:t>
      </w:r>
      <w:r w:rsidR="00A01FC2" w:rsidRPr="00F82080">
        <w:t>. Their services also include</w:t>
      </w:r>
      <w:r w:rsidR="009C213E">
        <w:t>d</w:t>
      </w:r>
      <w:r w:rsidR="00A01FC2" w:rsidRPr="00F82080">
        <w:t xml:space="preserve"> training and mentorship programs for young people in Malawi to help develop their skills in entrepreneurship and digital manufacturing. Q</w:t>
      </w:r>
      <w:r w:rsidRPr="00F82080">
        <w:t>UBIX</w:t>
      </w:r>
      <w:r w:rsidR="00A01FC2" w:rsidRPr="00F82080">
        <w:t xml:space="preserve"> </w:t>
      </w:r>
      <w:r w:rsidR="009C213E">
        <w:t>was</w:t>
      </w:r>
      <w:r w:rsidR="00A01FC2" w:rsidRPr="00F82080">
        <w:t xml:space="preserve"> </w:t>
      </w:r>
      <w:r w:rsidR="009C213E">
        <w:t xml:space="preserve">also </w:t>
      </w:r>
      <w:r w:rsidR="00A01FC2" w:rsidRPr="00F82080">
        <w:t xml:space="preserve"> developing a machine that w</w:t>
      </w:r>
      <w:r w:rsidR="009C213E">
        <w:t>ould</w:t>
      </w:r>
      <w:r w:rsidR="00A01FC2" w:rsidRPr="00F82080">
        <w:t xml:space="preserve"> be used to melt plastics and convert them to a strip, easy to be used for manufacturing. </w:t>
      </w:r>
      <w:r w:rsidRPr="00F82080">
        <w:t>D</w:t>
      </w:r>
      <w:r w:rsidR="00A01FC2" w:rsidRPr="00F82080">
        <w:t>igital manufacturing</w:t>
      </w:r>
      <w:r w:rsidRPr="00F82080">
        <w:t xml:space="preserve"> of various </w:t>
      </w:r>
      <w:r w:rsidR="00A01FC2" w:rsidRPr="00F82080">
        <w:t>products</w:t>
      </w:r>
      <w:r w:rsidRPr="00F82080">
        <w:t xml:space="preserve"> from recycled waste plastic paper offers solutions to plastic wastes which litter cities and as such make the innovation sustainable.</w:t>
      </w:r>
    </w:p>
    <w:p w14:paraId="30BA6B1F" w14:textId="77777777" w:rsidR="00046F80" w:rsidRPr="00806CF3" w:rsidRDefault="001600E7" w:rsidP="006A4F26">
      <w:pPr>
        <w:pStyle w:val="Heading3"/>
        <w:numPr>
          <w:ilvl w:val="2"/>
          <w:numId w:val="80"/>
        </w:numPr>
        <w:rPr>
          <w:rFonts w:ascii="Arial Narrow" w:hAnsi="Arial Narrow"/>
          <w:color w:val="auto"/>
          <w:sz w:val="24"/>
          <w:szCs w:val="24"/>
        </w:rPr>
      </w:pPr>
      <w:bookmarkStart w:id="134" w:name="_Toc159429922"/>
      <w:r w:rsidRPr="00806CF3">
        <w:rPr>
          <w:rFonts w:ascii="Arial Narrow" w:hAnsi="Arial Narrow"/>
          <w:bCs w:val="0"/>
          <w:color w:val="auto"/>
          <w:sz w:val="24"/>
          <w:szCs w:val="24"/>
        </w:rPr>
        <w:t>What strategies did the project have to ensure the continuation and sustainability of the project outcomes after complet</w:t>
      </w:r>
      <w:r w:rsidR="00872B56" w:rsidRPr="00806CF3">
        <w:rPr>
          <w:rFonts w:ascii="Arial Narrow" w:hAnsi="Arial Narrow"/>
          <w:bCs w:val="0"/>
          <w:color w:val="auto"/>
          <w:sz w:val="24"/>
          <w:szCs w:val="24"/>
        </w:rPr>
        <w:t>ion of the project</w:t>
      </w:r>
      <w:bookmarkEnd w:id="134"/>
    </w:p>
    <w:p w14:paraId="7AAC4F56" w14:textId="77777777" w:rsidR="00046F80" w:rsidRPr="00806CF3" w:rsidRDefault="00046F80" w:rsidP="009746EF">
      <w:pPr>
        <w:rPr>
          <w:rFonts w:ascii="Arial Narrow" w:hAnsi="Arial Narrow"/>
          <w:b/>
          <w:sz w:val="24"/>
          <w:lang w:eastAsia="en-GB"/>
        </w:rPr>
      </w:pPr>
    </w:p>
    <w:p w14:paraId="3F6C9698" w14:textId="67C8858C" w:rsidR="00793D60" w:rsidRPr="00F82080" w:rsidRDefault="00793D60" w:rsidP="00F75D37">
      <w:pPr>
        <w:pStyle w:val="MTRN"/>
      </w:pPr>
      <w:r w:rsidRPr="00F82080">
        <w:t xml:space="preserve">The project </w:t>
      </w:r>
      <w:r w:rsidR="00152DA1" w:rsidRPr="00F82080">
        <w:t>focused</w:t>
      </w:r>
      <w:r w:rsidRPr="00F82080">
        <w:t xml:space="preserve"> on long term sustainability</w:t>
      </w:r>
      <w:r w:rsidR="00BA3F0F" w:rsidRPr="00F82080">
        <w:t>, thus,</w:t>
      </w:r>
      <w:r w:rsidRPr="00F82080">
        <w:t xml:space="preserve"> </w:t>
      </w:r>
      <w:r w:rsidR="00243A56" w:rsidRPr="00F82080">
        <w:t>ha</w:t>
      </w:r>
      <w:r w:rsidR="007D57A2">
        <w:t>d</w:t>
      </w:r>
      <w:r w:rsidR="00243A56" w:rsidRPr="00F82080">
        <w:t xml:space="preserve"> </w:t>
      </w:r>
      <w:r w:rsidRPr="00F82080">
        <w:t>progressively</w:t>
      </w:r>
      <w:r w:rsidR="00E005FE">
        <w:t xml:space="preserve"> built financial</w:t>
      </w:r>
      <w:r w:rsidR="004855B4">
        <w:t xml:space="preserve"> and technical capacity </w:t>
      </w:r>
      <w:r w:rsidR="00E005FE">
        <w:t>for</w:t>
      </w:r>
      <w:r w:rsidR="00E005FE" w:rsidRPr="00E005FE">
        <w:t xml:space="preserve"> participatory planning, implementation, monitoring and evaluation</w:t>
      </w:r>
      <w:r w:rsidR="00E005FE">
        <w:t xml:space="preserve"> </w:t>
      </w:r>
      <w:r w:rsidR="00E005FE" w:rsidRPr="00E005FE">
        <w:t>at all the three levels</w:t>
      </w:r>
      <w:r w:rsidRPr="00F82080">
        <w:t xml:space="preserve"> namely: the grassroots, district level government sectors and the non-state actors. </w:t>
      </w:r>
    </w:p>
    <w:p w14:paraId="22C68A09" w14:textId="77777777" w:rsidR="00046F80" w:rsidRPr="00806CF3" w:rsidRDefault="00872B56" w:rsidP="009746EF">
      <w:pPr>
        <w:rPr>
          <w:rFonts w:ascii="Arial Narrow" w:eastAsia="MS Gothic" w:hAnsi="Arial Narrow" w:cs="Arial"/>
          <w:b/>
          <w:i/>
          <w:sz w:val="24"/>
        </w:rPr>
      </w:pPr>
      <w:r w:rsidRPr="00806CF3">
        <w:rPr>
          <w:rFonts w:ascii="Arial Narrow" w:eastAsia="MS Gothic" w:hAnsi="Arial Narrow" w:cs="Arial"/>
          <w:b/>
          <w:i/>
          <w:sz w:val="24"/>
        </w:rPr>
        <w:lastRenderedPageBreak/>
        <w:t xml:space="preserve">3.6.3 </w:t>
      </w:r>
      <w:r w:rsidR="001600E7" w:rsidRPr="00806CF3">
        <w:rPr>
          <w:rFonts w:ascii="Arial Narrow" w:eastAsia="MS Gothic" w:hAnsi="Arial Narrow" w:cs="Arial"/>
          <w:b/>
          <w:i/>
          <w:sz w:val="24"/>
        </w:rPr>
        <w:t>What are the key factors, if any, that required attention to improve prospects of su</w:t>
      </w:r>
      <w:r w:rsidRPr="00806CF3">
        <w:rPr>
          <w:rFonts w:ascii="Arial Narrow" w:eastAsia="MS Gothic" w:hAnsi="Arial Narrow" w:cs="Arial"/>
          <w:b/>
          <w:i/>
          <w:sz w:val="24"/>
        </w:rPr>
        <w:t>stainability of project outcome</w:t>
      </w:r>
    </w:p>
    <w:p w14:paraId="6050FEB5" w14:textId="77BD3F08" w:rsidR="00046F80" w:rsidRPr="00806CF3" w:rsidRDefault="00BF3C04" w:rsidP="00057D2D">
      <w:pPr>
        <w:pStyle w:val="MTRN"/>
        <w:rPr>
          <w:b/>
          <w:sz w:val="24"/>
          <w:lang w:eastAsia="en-GB"/>
        </w:rPr>
      </w:pPr>
      <w:r w:rsidRPr="00F82080">
        <w:t xml:space="preserve">Financial sustainability is key to improve prospects of sustainability of project outcome. </w:t>
      </w:r>
      <w:r w:rsidR="00E005FE">
        <w:t xml:space="preserve">In addition, </w:t>
      </w:r>
      <w:r w:rsidR="00E005FE" w:rsidRPr="00E005FE">
        <w:t xml:space="preserve">capacity building </w:t>
      </w:r>
      <w:r w:rsidR="00E005FE">
        <w:t xml:space="preserve">had been conducted on </w:t>
      </w:r>
      <w:r w:rsidR="00E005FE" w:rsidRPr="00E005FE">
        <w:t xml:space="preserve">participatory planning, implementation, monitoring at all the three levels, namely: the grassroots, district level government sectors and the non-state actors. </w:t>
      </w:r>
    </w:p>
    <w:p w14:paraId="1E4851BA" w14:textId="77777777" w:rsidR="00046F80" w:rsidRPr="00806CF3" w:rsidRDefault="00872B56" w:rsidP="009746EF">
      <w:pPr>
        <w:rPr>
          <w:rFonts w:ascii="Arial Narrow" w:eastAsia="MS Gothic" w:hAnsi="Arial Narrow" w:cs="Arial"/>
          <w:b/>
          <w:i/>
          <w:sz w:val="24"/>
        </w:rPr>
      </w:pPr>
      <w:r w:rsidRPr="00806CF3">
        <w:rPr>
          <w:rFonts w:ascii="Arial Narrow" w:eastAsia="MS Gothic" w:hAnsi="Arial Narrow" w:cs="Arial"/>
          <w:b/>
          <w:i/>
          <w:sz w:val="24"/>
        </w:rPr>
        <w:t xml:space="preserve">3.6.4 </w:t>
      </w:r>
      <w:r w:rsidR="001600E7" w:rsidRPr="00806CF3">
        <w:rPr>
          <w:rFonts w:ascii="Arial Narrow" w:eastAsia="MS Gothic" w:hAnsi="Arial Narrow" w:cs="Arial"/>
          <w:b/>
          <w:i/>
          <w:sz w:val="24"/>
        </w:rPr>
        <w:t xml:space="preserve">What are recommendations for similar interventions in </w:t>
      </w:r>
      <w:r w:rsidRPr="00806CF3">
        <w:rPr>
          <w:rFonts w:ascii="Arial Narrow" w:eastAsia="MS Gothic" w:hAnsi="Arial Narrow" w:cs="Arial"/>
          <w:b/>
          <w:i/>
          <w:sz w:val="24"/>
        </w:rPr>
        <w:t>future to ensure sustainability</w:t>
      </w:r>
    </w:p>
    <w:p w14:paraId="57741C98" w14:textId="2B6B376D" w:rsidR="00872B56" w:rsidRDefault="00681A2B" w:rsidP="00F75D37">
      <w:pPr>
        <w:pStyle w:val="MTRN"/>
        <w:rPr>
          <w:sz w:val="24"/>
          <w:lang w:eastAsia="en-GB"/>
        </w:rPr>
      </w:pPr>
      <w:r>
        <w:rPr>
          <w:sz w:val="24"/>
          <w:lang w:eastAsia="en-GB"/>
        </w:rPr>
        <w:t xml:space="preserve"> </w:t>
      </w:r>
      <w:r w:rsidRPr="00F82080">
        <w:t xml:space="preserve">UNDP should continue to build </w:t>
      </w:r>
      <w:r w:rsidR="00A80D17">
        <w:t xml:space="preserve">financial and technical capacity </w:t>
      </w:r>
      <w:r w:rsidR="000F10F5">
        <w:t xml:space="preserve">for  project </w:t>
      </w:r>
      <w:r w:rsidR="00DE1F27">
        <w:t>implementation</w:t>
      </w:r>
      <w:r w:rsidR="000F10F5">
        <w:t xml:space="preserve"> and </w:t>
      </w:r>
      <w:r w:rsidR="003A4A39">
        <w:t xml:space="preserve">effective </w:t>
      </w:r>
      <w:r w:rsidR="000F10F5">
        <w:t xml:space="preserve">monitoring </w:t>
      </w:r>
      <w:r w:rsidR="003A4A39">
        <w:t xml:space="preserve">systems and provide </w:t>
      </w:r>
      <w:r w:rsidRPr="00F82080">
        <w:t>support at the national level, and to a lesser extent, the district to further improve the management of climate resilience interventions.</w:t>
      </w:r>
      <w:r>
        <w:rPr>
          <w:sz w:val="24"/>
          <w:lang w:eastAsia="en-GB"/>
        </w:rPr>
        <w:t xml:space="preserve"> </w:t>
      </w:r>
    </w:p>
    <w:p w14:paraId="07B10AA4" w14:textId="77777777" w:rsidR="001600E7" w:rsidRPr="00806CF3" w:rsidRDefault="00872B56" w:rsidP="009746EF">
      <w:pPr>
        <w:rPr>
          <w:rFonts w:ascii="Arial Narrow" w:eastAsia="MS Gothic" w:hAnsi="Arial Narrow" w:cs="Arial"/>
          <w:b/>
          <w:i/>
          <w:sz w:val="24"/>
        </w:rPr>
      </w:pPr>
      <w:r w:rsidRPr="00806CF3">
        <w:rPr>
          <w:rFonts w:ascii="Arial Narrow" w:eastAsia="MS Gothic" w:hAnsi="Arial Narrow" w:cs="Arial"/>
          <w:b/>
          <w:i/>
          <w:sz w:val="24"/>
        </w:rPr>
        <w:t xml:space="preserve">3.6.5 </w:t>
      </w:r>
      <w:r w:rsidR="001600E7" w:rsidRPr="00806CF3">
        <w:rPr>
          <w:rFonts w:ascii="Arial Narrow" w:eastAsia="MS Gothic" w:hAnsi="Arial Narrow" w:cs="Arial"/>
          <w:b/>
          <w:i/>
          <w:sz w:val="24"/>
        </w:rPr>
        <w:t>Was there an exit strategy for any o</w:t>
      </w:r>
      <w:r w:rsidRPr="00806CF3">
        <w:rPr>
          <w:rFonts w:ascii="Arial Narrow" w:eastAsia="MS Gothic" w:hAnsi="Arial Narrow" w:cs="Arial"/>
          <w:b/>
          <w:i/>
          <w:sz w:val="24"/>
        </w:rPr>
        <w:t xml:space="preserve">f the elements of the </w:t>
      </w:r>
      <w:proofErr w:type="spellStart"/>
      <w:r w:rsidRPr="00806CF3">
        <w:rPr>
          <w:rFonts w:ascii="Arial Narrow" w:eastAsia="MS Gothic" w:hAnsi="Arial Narrow" w:cs="Arial"/>
          <w:b/>
          <w:i/>
          <w:sz w:val="24"/>
        </w:rPr>
        <w:t>programme</w:t>
      </w:r>
      <w:proofErr w:type="spellEnd"/>
    </w:p>
    <w:p w14:paraId="2DF1F917" w14:textId="77777777" w:rsidR="001600E7" w:rsidRPr="00F82080" w:rsidRDefault="006E4444" w:rsidP="00F75D37">
      <w:pPr>
        <w:pStyle w:val="MTRN"/>
      </w:pPr>
      <w:r w:rsidRPr="00F82080">
        <w:t>Though not clearly identified as exit strategies, aquaculture, irrigation, banana and fruit trees planting could save as exit strategy. The project  strengthen</w:t>
      </w:r>
      <w:r w:rsidR="00636D3F">
        <w:t>ed</w:t>
      </w:r>
      <w:r w:rsidRPr="00F82080">
        <w:t xml:space="preserve"> the three layers for sustainable local capacity development using decentralized district and local structures, participatory planning, implementation, monitoring and evaluation, training and capacity building at all the three levels, revolving fund schemes and the use of the lead farmer approach.</w:t>
      </w:r>
    </w:p>
    <w:p w14:paraId="36EDB415" w14:textId="77777777" w:rsidR="006E4444" w:rsidRPr="00806CF3" w:rsidRDefault="006E4444" w:rsidP="006A4F26">
      <w:pPr>
        <w:pStyle w:val="Heading2"/>
        <w:numPr>
          <w:ilvl w:val="1"/>
          <w:numId w:val="80"/>
        </w:numPr>
        <w:rPr>
          <w:rFonts w:ascii="Arial Narrow" w:hAnsi="Arial Narrow"/>
          <w:color w:val="auto"/>
          <w:sz w:val="24"/>
          <w:szCs w:val="24"/>
        </w:rPr>
      </w:pPr>
      <w:bookmarkStart w:id="135" w:name="_Toc159429923"/>
      <w:r w:rsidRPr="00806CF3">
        <w:rPr>
          <w:rFonts w:ascii="Arial Narrow" w:hAnsi="Arial Narrow"/>
          <w:color w:val="auto"/>
          <w:sz w:val="24"/>
          <w:szCs w:val="24"/>
        </w:rPr>
        <w:t>Impact</w:t>
      </w:r>
      <w:bookmarkEnd w:id="135"/>
    </w:p>
    <w:p w14:paraId="58226377" w14:textId="77777777" w:rsidR="006E4444" w:rsidRPr="00F82080" w:rsidRDefault="00E77691" w:rsidP="00F75D37">
      <w:pPr>
        <w:pStyle w:val="MTRN"/>
      </w:pPr>
      <w:r w:rsidRPr="00F82080">
        <w:t>The impact assesses effects of project interventions or outputs in the medium to long-term on people or other natural phenomena.</w:t>
      </w:r>
    </w:p>
    <w:p w14:paraId="3A4EC444" w14:textId="77777777" w:rsidR="001600E7" w:rsidRPr="00806CF3" w:rsidRDefault="00872B56" w:rsidP="001600E7">
      <w:pPr>
        <w:rPr>
          <w:rFonts w:ascii="Arial Narrow" w:eastAsia="MS Gothic" w:hAnsi="Arial Narrow" w:cs="Arial"/>
          <w:b/>
          <w:i/>
          <w:sz w:val="24"/>
        </w:rPr>
      </w:pPr>
      <w:r w:rsidRPr="00806CF3">
        <w:rPr>
          <w:rFonts w:ascii="Arial Narrow" w:eastAsia="MS Gothic" w:hAnsi="Arial Narrow" w:cs="Arial"/>
          <w:b/>
          <w:i/>
          <w:sz w:val="24"/>
        </w:rPr>
        <w:t>3.</w:t>
      </w:r>
      <w:r w:rsidR="006E4444" w:rsidRPr="00806CF3">
        <w:rPr>
          <w:rFonts w:ascii="Arial Narrow" w:eastAsia="MS Gothic" w:hAnsi="Arial Narrow" w:cs="Arial"/>
          <w:b/>
          <w:i/>
          <w:sz w:val="24"/>
        </w:rPr>
        <w:t xml:space="preserve">7.1 </w:t>
      </w:r>
      <w:r w:rsidR="001600E7" w:rsidRPr="00806CF3">
        <w:rPr>
          <w:rFonts w:ascii="Arial Narrow" w:eastAsia="MS Gothic" w:hAnsi="Arial Narrow" w:cs="Arial"/>
          <w:b/>
          <w:i/>
          <w:sz w:val="24"/>
        </w:rPr>
        <w:t>What are the effects of the project o</w:t>
      </w:r>
      <w:r w:rsidR="00793D60" w:rsidRPr="00806CF3">
        <w:rPr>
          <w:rFonts w:ascii="Arial Narrow" w:eastAsia="MS Gothic" w:hAnsi="Arial Narrow" w:cs="Arial"/>
          <w:b/>
          <w:i/>
          <w:sz w:val="24"/>
        </w:rPr>
        <w:t>n beneficiaries and communities</w:t>
      </w:r>
    </w:p>
    <w:p w14:paraId="7ACC3E17" w14:textId="77777777" w:rsidR="001600E7" w:rsidRPr="00F82080" w:rsidRDefault="000B5647" w:rsidP="00F75D37">
      <w:pPr>
        <w:pStyle w:val="MTRN"/>
      </w:pPr>
      <w:r w:rsidRPr="00F82080">
        <w:t>The project g</w:t>
      </w:r>
      <w:r w:rsidR="00636D3F">
        <w:t>ave</w:t>
      </w:r>
      <w:r w:rsidRPr="00F82080">
        <w:t xml:space="preserve"> a sense of responsibility and hope to the beneficiaries and communities. The household solar power system </w:t>
      </w:r>
      <w:r w:rsidR="00636D3F">
        <w:t>was</w:t>
      </w:r>
      <w:r w:rsidRPr="00F82080">
        <w:t xml:space="preserve"> highly appreciated among the beneficiaries and </w:t>
      </w:r>
      <w:r w:rsidR="00636D3F">
        <w:t>was</w:t>
      </w:r>
      <w:r w:rsidRPr="00F82080">
        <w:t xml:space="preserve"> being touted as the best incentive to the community. The investments made in terms of irrigation scheme, bananas, fishpond, beekeeping and fruit trees </w:t>
      </w:r>
      <w:r w:rsidR="00636D3F">
        <w:t xml:space="preserve">were </w:t>
      </w:r>
      <w:r w:rsidRPr="00F82080">
        <w:t xml:space="preserve"> expected to impact positively on beneficiaries and communities in as far as food security is concerned, once production starts. The Bua River Ecosystem Restoration and Management Plan </w:t>
      </w:r>
      <w:r w:rsidR="00636D3F">
        <w:t xml:space="preserve">was </w:t>
      </w:r>
      <w:r w:rsidRPr="00F82080">
        <w:t>expected to guide development projects in the area so that the project interventions support both ecosystem and community resilience.</w:t>
      </w:r>
    </w:p>
    <w:p w14:paraId="0876ECF3" w14:textId="77777777" w:rsidR="001600E7" w:rsidRPr="00806CF3" w:rsidRDefault="006E4444" w:rsidP="009746EF">
      <w:pPr>
        <w:rPr>
          <w:rFonts w:ascii="Arial Narrow" w:eastAsia="MS Gothic" w:hAnsi="Arial Narrow" w:cs="Arial"/>
          <w:b/>
          <w:i/>
          <w:sz w:val="24"/>
        </w:rPr>
      </w:pPr>
      <w:r w:rsidRPr="00806CF3">
        <w:rPr>
          <w:rFonts w:ascii="Arial Narrow" w:eastAsia="MS Gothic" w:hAnsi="Arial Narrow" w:cs="Arial"/>
          <w:b/>
          <w:i/>
          <w:sz w:val="24"/>
        </w:rPr>
        <w:t>3.</w:t>
      </w:r>
      <w:r w:rsidR="00793D60" w:rsidRPr="00806CF3">
        <w:rPr>
          <w:rFonts w:ascii="Arial Narrow" w:eastAsia="MS Gothic" w:hAnsi="Arial Narrow" w:cs="Arial"/>
          <w:b/>
          <w:i/>
          <w:sz w:val="24"/>
        </w:rPr>
        <w:t>7</w:t>
      </w:r>
      <w:r w:rsidRPr="00806CF3">
        <w:rPr>
          <w:rFonts w:ascii="Arial Narrow" w:eastAsia="MS Gothic" w:hAnsi="Arial Narrow" w:cs="Arial"/>
          <w:b/>
          <w:i/>
          <w:sz w:val="24"/>
        </w:rPr>
        <w:t>.2</w:t>
      </w:r>
      <w:r w:rsidR="00793D60" w:rsidRPr="00806CF3">
        <w:rPr>
          <w:rFonts w:ascii="Arial Narrow" w:eastAsia="MS Gothic" w:hAnsi="Arial Narrow" w:cs="Arial"/>
          <w:b/>
          <w:i/>
          <w:sz w:val="24"/>
        </w:rPr>
        <w:t xml:space="preserve"> </w:t>
      </w:r>
      <w:r w:rsidR="00872B56" w:rsidRPr="00806CF3">
        <w:rPr>
          <w:rFonts w:ascii="Arial Narrow" w:eastAsia="MS Gothic" w:hAnsi="Arial Narrow" w:cs="Arial"/>
          <w:b/>
          <w:i/>
          <w:sz w:val="24"/>
        </w:rPr>
        <w:t>What are the unintended positive or negative outcomes, if an</w:t>
      </w:r>
      <w:r w:rsidR="00793D60" w:rsidRPr="00806CF3">
        <w:rPr>
          <w:rFonts w:ascii="Arial Narrow" w:eastAsia="MS Gothic" w:hAnsi="Arial Narrow" w:cs="Arial"/>
          <w:b/>
          <w:i/>
          <w:sz w:val="24"/>
        </w:rPr>
        <w:t>y, as the result of the project</w:t>
      </w:r>
    </w:p>
    <w:p w14:paraId="556CCBAA" w14:textId="77777777" w:rsidR="002B6595" w:rsidRPr="00F82080" w:rsidRDefault="00426D9F" w:rsidP="00F75D37">
      <w:pPr>
        <w:pStyle w:val="MTRN"/>
      </w:pPr>
      <w:r w:rsidRPr="00F82080">
        <w:t xml:space="preserve">There were no unintended positive or negative outcomes. Most of the positives from the project were as a result of the spin-offs from the planned outputs/activities. </w:t>
      </w:r>
    </w:p>
    <w:p w14:paraId="49CE2B19" w14:textId="77777777" w:rsidR="003A5535" w:rsidRPr="00323C02" w:rsidRDefault="003A5535" w:rsidP="006A4F26">
      <w:pPr>
        <w:pStyle w:val="Heading2"/>
        <w:numPr>
          <w:ilvl w:val="1"/>
          <w:numId w:val="80"/>
        </w:numPr>
        <w:rPr>
          <w:rFonts w:ascii="Arial Narrow" w:hAnsi="Arial Narrow"/>
          <w:color w:val="auto"/>
          <w:sz w:val="24"/>
          <w:szCs w:val="24"/>
        </w:rPr>
      </w:pPr>
      <w:bookmarkStart w:id="136" w:name="_Toc159429924"/>
      <w:r w:rsidRPr="00323C02">
        <w:rPr>
          <w:rFonts w:ascii="Arial Narrow" w:hAnsi="Arial Narrow"/>
          <w:color w:val="auto"/>
          <w:sz w:val="24"/>
          <w:szCs w:val="24"/>
        </w:rPr>
        <w:t>Theory of Change (TOC) Analysis</w:t>
      </w:r>
      <w:bookmarkEnd w:id="136"/>
    </w:p>
    <w:p w14:paraId="05583EF8" w14:textId="77777777" w:rsidR="003A5535" w:rsidRPr="00922DC6" w:rsidRDefault="003A5535" w:rsidP="003A5535">
      <w:pPr>
        <w:rPr>
          <w:rFonts w:ascii="Arial Narrow" w:hAnsi="Arial Narrow"/>
          <w:b/>
          <w:color w:val="000000"/>
          <w:sz w:val="24"/>
          <w:lang w:eastAsia="en-PH"/>
        </w:rPr>
      </w:pPr>
    </w:p>
    <w:p w14:paraId="25745E40" w14:textId="77777777" w:rsidR="003A5535" w:rsidRPr="00922DC6" w:rsidRDefault="003A5535" w:rsidP="003A5535">
      <w:pPr>
        <w:rPr>
          <w:rFonts w:ascii="Arial Narrow" w:hAnsi="Arial Narrow"/>
          <w:color w:val="000000"/>
          <w:sz w:val="24"/>
          <w:lang w:eastAsia="en-PH"/>
        </w:rPr>
      </w:pPr>
      <w:r w:rsidRPr="00922DC6">
        <w:rPr>
          <w:rFonts w:ascii="Arial Narrow" w:hAnsi="Arial Narrow"/>
          <w:color w:val="000000"/>
          <w:sz w:val="24"/>
          <w:lang w:eastAsia="en-PH"/>
        </w:rPr>
        <w:t xml:space="preserve">The NCRP aimed to address a number of challenges and constraints in Malawi’s response to climate change, including </w:t>
      </w:r>
      <w:proofErr w:type="spellStart"/>
      <w:r w:rsidRPr="00922DC6">
        <w:rPr>
          <w:rFonts w:ascii="Arial Narrow" w:hAnsi="Arial Narrow"/>
          <w:color w:val="000000"/>
          <w:sz w:val="24"/>
          <w:lang w:eastAsia="en-PH"/>
        </w:rPr>
        <w:t>i</w:t>
      </w:r>
      <w:proofErr w:type="spellEnd"/>
      <w:r w:rsidRPr="00922DC6">
        <w:rPr>
          <w:rFonts w:ascii="Arial Narrow" w:hAnsi="Arial Narrow"/>
          <w:color w:val="000000"/>
          <w:sz w:val="24"/>
          <w:lang w:eastAsia="en-PH"/>
        </w:rPr>
        <w:t xml:space="preserve">) the limited capacity of civil society, private sector, and government stakeholders to act collectively and in an integrated manner, compounded by inadequate governance arrangements to foster functional interdependencies between stakeholders and agents of change; and ii) uncoordinated approaches for building ecosystems and community resilience compounded by limited access to climate finance, contributing to low policy implementation. In addition, most climate change projects in Malawi are generally small and fragmented, implemented at the pilot level, which has resulted in partial implementation of policies, with only partial use of coordinated approaches. All these factors curtail the </w:t>
      </w:r>
      <w:r w:rsidRPr="00922DC6">
        <w:rPr>
          <w:rFonts w:ascii="Arial Narrow" w:hAnsi="Arial Narrow"/>
          <w:color w:val="000000"/>
          <w:sz w:val="24"/>
          <w:lang w:eastAsia="en-PH"/>
        </w:rPr>
        <w:lastRenderedPageBreak/>
        <w:t xml:space="preserve">achievement of national climate resilience. As a result of these constraints, the main outcomes of the NCRP highlighted above have been achieved to varying extents.  </w:t>
      </w:r>
    </w:p>
    <w:p w14:paraId="7C5092E4" w14:textId="77777777" w:rsidR="003A5535" w:rsidRPr="00922DC6" w:rsidRDefault="003A5535" w:rsidP="003A5535">
      <w:pPr>
        <w:rPr>
          <w:rFonts w:ascii="Arial Narrow" w:hAnsi="Arial Narrow" w:cs="Calibri"/>
          <w:color w:val="000000"/>
          <w:sz w:val="24"/>
          <w:highlight w:val="yellow"/>
          <w:lang w:eastAsia="en-PH"/>
        </w:rPr>
      </w:pPr>
    </w:p>
    <w:p w14:paraId="3A202645" w14:textId="77777777" w:rsidR="00622FB8" w:rsidRPr="00922DC6" w:rsidRDefault="004A3325" w:rsidP="003A5535">
      <w:pPr>
        <w:rPr>
          <w:rFonts w:ascii="Arial Narrow" w:hAnsi="Arial Narrow"/>
          <w:color w:val="000000"/>
          <w:sz w:val="24"/>
          <w:lang w:eastAsia="en-PH"/>
        </w:rPr>
      </w:pPr>
      <w:r w:rsidRPr="00922DC6">
        <w:rPr>
          <w:rFonts w:ascii="Arial Narrow" w:hAnsi="Arial Narrow"/>
          <w:color w:val="000000"/>
          <w:sz w:val="24"/>
          <w:lang w:eastAsia="en-PH"/>
        </w:rPr>
        <w:t xml:space="preserve">The first 10-year Malawi Implementation Plan (2021-2030) (MIP-1) of the Malawi 2063 vision forms the foundation of the current United Nations Sustainable Development Cooperation Framework (UNSDCF). MIP-1 is delivered through seven enablers: (1) mindset change; (2) effective governance systems and institutions; (3) enhanced public sector performance; (4) private sector dynamism; (5) human capital development; </w:t>
      </w:r>
      <w:r w:rsidR="00622FB8" w:rsidRPr="00922DC6">
        <w:rPr>
          <w:rFonts w:ascii="Arial Narrow" w:hAnsi="Arial Narrow"/>
          <w:color w:val="000000"/>
          <w:sz w:val="24"/>
          <w:lang w:eastAsia="en-PH"/>
        </w:rPr>
        <w:t xml:space="preserve">(6) economic infrastructure; and (7) environmental sustainability. The UNSDCF supports Malawi 2063 objectives and national Sustainable Development Goal (SDG) priorities by pursuing four outcome areas: inclusive and sustainable growth, governance; human capital development; resilience to shocks; and access to affordable and clean energy. The proposed UNDP country </w:t>
      </w:r>
      <w:proofErr w:type="spellStart"/>
      <w:r w:rsidR="00622FB8" w:rsidRPr="00922DC6">
        <w:rPr>
          <w:rFonts w:ascii="Arial Narrow" w:hAnsi="Arial Narrow"/>
          <w:color w:val="000000"/>
          <w:sz w:val="24"/>
          <w:lang w:eastAsia="en-PH"/>
        </w:rPr>
        <w:t>programme</w:t>
      </w:r>
      <w:proofErr w:type="spellEnd"/>
      <w:r w:rsidR="00622FB8" w:rsidRPr="00922DC6">
        <w:rPr>
          <w:rFonts w:ascii="Arial Narrow" w:hAnsi="Arial Narrow"/>
          <w:color w:val="000000"/>
          <w:sz w:val="24"/>
          <w:lang w:eastAsia="en-PH"/>
        </w:rPr>
        <w:t xml:space="preserve"> document (CDP) directly contributes to all MIP-1 enablers and UNSDCF outcome areas.</w:t>
      </w:r>
    </w:p>
    <w:p w14:paraId="7E68FF34" w14:textId="77777777" w:rsidR="00622FB8" w:rsidRPr="00922DC6" w:rsidRDefault="00622FB8" w:rsidP="003A5535">
      <w:pPr>
        <w:rPr>
          <w:rFonts w:ascii="Arial Narrow" w:hAnsi="Arial Narrow"/>
          <w:color w:val="000000"/>
          <w:sz w:val="24"/>
          <w:lang w:eastAsia="en-PH"/>
        </w:rPr>
      </w:pPr>
    </w:p>
    <w:p w14:paraId="1D135B70" w14:textId="77777777" w:rsidR="003A5535" w:rsidRPr="00922DC6" w:rsidRDefault="003A5535" w:rsidP="003A5535">
      <w:pPr>
        <w:rPr>
          <w:rFonts w:ascii="Arial Narrow" w:hAnsi="Arial Narrow" w:cs="Calibri"/>
          <w:b/>
          <w:bCs/>
          <w:color w:val="000000"/>
          <w:sz w:val="24"/>
          <w:lang w:eastAsia="en-PH"/>
        </w:rPr>
      </w:pPr>
      <w:r w:rsidRPr="00922DC6">
        <w:rPr>
          <w:rFonts w:ascii="Arial Narrow" w:hAnsi="Arial Narrow" w:cs="Calibri"/>
          <w:b/>
          <w:bCs/>
          <w:color w:val="000000"/>
          <w:sz w:val="24"/>
          <w:lang w:eastAsia="en-PH"/>
        </w:rPr>
        <w:t>Expected Benefits (Outcome, Outputs)</w:t>
      </w:r>
    </w:p>
    <w:p w14:paraId="0AA7A0BF" w14:textId="77777777" w:rsidR="003A5535" w:rsidRPr="00922DC6" w:rsidRDefault="003A5535" w:rsidP="003A5535">
      <w:pPr>
        <w:rPr>
          <w:rFonts w:ascii="Arial Narrow" w:hAnsi="Arial Narrow"/>
          <w:color w:val="000000"/>
          <w:sz w:val="24"/>
          <w:lang w:eastAsia="en-PH"/>
        </w:rPr>
      </w:pPr>
      <w:r w:rsidRPr="00922DC6">
        <w:rPr>
          <w:rFonts w:ascii="Arial Narrow" w:hAnsi="Arial Narrow"/>
          <w:color w:val="000000"/>
          <w:sz w:val="24"/>
          <w:lang w:eastAsia="en-PH"/>
        </w:rPr>
        <w:t xml:space="preserve">Initial indications, based on this ETE of the NCRP and from the recent preparatory workshop for COP, point to a number of important areas that may be considered in the </w:t>
      </w:r>
      <w:r w:rsidR="00C973F6" w:rsidRPr="00922DC6">
        <w:rPr>
          <w:rFonts w:ascii="Arial Narrow" w:hAnsi="Arial Narrow"/>
          <w:color w:val="000000"/>
          <w:sz w:val="24"/>
          <w:lang w:eastAsia="en-PH"/>
        </w:rPr>
        <w:t xml:space="preserve">upcoming </w:t>
      </w:r>
      <w:r w:rsidRPr="00922DC6">
        <w:rPr>
          <w:rFonts w:ascii="Arial Narrow" w:hAnsi="Arial Narrow"/>
          <w:color w:val="000000"/>
          <w:sz w:val="24"/>
          <w:lang w:eastAsia="en-PH"/>
        </w:rPr>
        <w:t>proposed project document. These include the following:</w:t>
      </w:r>
    </w:p>
    <w:p w14:paraId="5BCE76AF" w14:textId="77777777" w:rsidR="003A5535" w:rsidRPr="00D47EB1" w:rsidRDefault="003A5535" w:rsidP="006A4F26">
      <w:pPr>
        <w:numPr>
          <w:ilvl w:val="0"/>
          <w:numId w:val="81"/>
        </w:numPr>
        <w:spacing w:after="160" w:line="259" w:lineRule="auto"/>
        <w:ind w:left="426"/>
        <w:contextualSpacing/>
        <w:rPr>
          <w:rFonts w:ascii="Arial Narrow" w:eastAsia="Calibri" w:hAnsi="Arial Narrow"/>
          <w:sz w:val="24"/>
        </w:rPr>
      </w:pPr>
      <w:r w:rsidRPr="00D47EB1">
        <w:rPr>
          <w:rFonts w:ascii="Arial Narrow" w:eastAsia="Calibri" w:hAnsi="Arial Narrow"/>
          <w:b/>
          <w:sz w:val="24"/>
        </w:rPr>
        <w:t>Operationalization of the platforms:</w:t>
      </w:r>
      <w:r w:rsidRPr="00D47EB1">
        <w:rPr>
          <w:rFonts w:ascii="Arial Narrow" w:eastAsia="Calibri" w:hAnsi="Arial Narrow"/>
          <w:sz w:val="24"/>
        </w:rPr>
        <w:t xml:space="preserve"> these have been developed through increased support to the </w:t>
      </w:r>
      <w:proofErr w:type="spellStart"/>
      <w:r w:rsidRPr="00D47EB1">
        <w:rPr>
          <w:rFonts w:ascii="Arial Narrow" w:eastAsia="Calibri" w:hAnsi="Arial Narrow"/>
          <w:sz w:val="24"/>
        </w:rPr>
        <w:t>GoM</w:t>
      </w:r>
      <w:proofErr w:type="spellEnd"/>
      <w:r w:rsidRPr="00D47EB1">
        <w:rPr>
          <w:rFonts w:ascii="Arial Narrow" w:eastAsia="Calibri" w:hAnsi="Arial Narrow"/>
          <w:sz w:val="24"/>
        </w:rPr>
        <w:t>, and could include support to the government to mainstream climate change strategies in planning, financing, and implementation of interventions/activities related to NDCs;</w:t>
      </w:r>
    </w:p>
    <w:p w14:paraId="1AABF35D" w14:textId="77777777" w:rsidR="003A5535" w:rsidRPr="00D47EB1" w:rsidRDefault="003A5535" w:rsidP="006A4F26">
      <w:pPr>
        <w:numPr>
          <w:ilvl w:val="0"/>
          <w:numId w:val="81"/>
        </w:numPr>
        <w:spacing w:after="160" w:line="259" w:lineRule="auto"/>
        <w:ind w:left="426"/>
        <w:contextualSpacing/>
        <w:rPr>
          <w:rFonts w:ascii="Arial Narrow" w:eastAsia="Calibri" w:hAnsi="Arial Narrow"/>
          <w:sz w:val="24"/>
        </w:rPr>
      </w:pPr>
      <w:r w:rsidRPr="00D47EB1">
        <w:rPr>
          <w:rFonts w:ascii="Arial Narrow" w:eastAsia="Calibri" w:hAnsi="Arial Narrow"/>
          <w:b/>
          <w:sz w:val="24"/>
        </w:rPr>
        <w:t>Carbon financing</w:t>
      </w:r>
      <w:r w:rsidRPr="00D47EB1">
        <w:rPr>
          <w:rFonts w:ascii="Arial Narrow" w:eastAsia="Calibri" w:hAnsi="Arial Narrow"/>
          <w:sz w:val="24"/>
        </w:rPr>
        <w:t>: While the NCRP supported the development of a framework on carbon financing, there is a need to further build capacity for the development of other projects for climate financing streams;</w:t>
      </w:r>
    </w:p>
    <w:p w14:paraId="51A3FDD1" w14:textId="77777777" w:rsidR="003A5535" w:rsidRPr="00D47EB1" w:rsidRDefault="003A5535" w:rsidP="006A4F26">
      <w:pPr>
        <w:numPr>
          <w:ilvl w:val="0"/>
          <w:numId w:val="81"/>
        </w:numPr>
        <w:spacing w:after="160" w:line="259" w:lineRule="auto"/>
        <w:ind w:left="426"/>
        <w:contextualSpacing/>
        <w:rPr>
          <w:rFonts w:ascii="Arial Narrow" w:eastAsia="Calibri" w:hAnsi="Arial Narrow"/>
          <w:sz w:val="24"/>
        </w:rPr>
      </w:pPr>
      <w:r w:rsidRPr="00D47EB1">
        <w:rPr>
          <w:rFonts w:ascii="Arial Narrow" w:eastAsia="Calibri" w:hAnsi="Arial Narrow"/>
          <w:b/>
          <w:sz w:val="24"/>
        </w:rPr>
        <w:t xml:space="preserve">Increased response to </w:t>
      </w:r>
      <w:r w:rsidRPr="00D47EB1">
        <w:rPr>
          <w:rFonts w:ascii="Arial Narrow" w:eastAsia="Calibri" w:hAnsi="Arial Narrow"/>
          <w:b/>
          <w:bCs/>
          <w:sz w:val="24"/>
        </w:rPr>
        <w:t>climate change</w:t>
      </w:r>
      <w:r w:rsidRPr="00D47EB1">
        <w:rPr>
          <w:rFonts w:ascii="Arial Narrow" w:eastAsia="Calibri" w:hAnsi="Arial Narrow"/>
          <w:b/>
          <w:sz w:val="24"/>
        </w:rPr>
        <w:t xml:space="preserve"> through upscaling of </w:t>
      </w:r>
      <w:r w:rsidRPr="00D47EB1">
        <w:rPr>
          <w:rFonts w:ascii="Arial Narrow" w:eastAsia="Calibri" w:hAnsi="Arial Narrow"/>
          <w:b/>
          <w:bCs/>
          <w:sz w:val="24"/>
        </w:rPr>
        <w:t>climate</w:t>
      </w:r>
      <w:r w:rsidRPr="00D47EB1">
        <w:rPr>
          <w:rFonts w:ascii="Arial Narrow" w:eastAsia="Calibri" w:hAnsi="Arial Narrow"/>
          <w:sz w:val="24"/>
        </w:rPr>
        <w:t xml:space="preserve"> </w:t>
      </w:r>
      <w:r w:rsidRPr="00D47EB1">
        <w:rPr>
          <w:rFonts w:ascii="Arial Narrow" w:eastAsia="Calibri" w:hAnsi="Arial Narrow"/>
          <w:b/>
          <w:sz w:val="24"/>
        </w:rPr>
        <w:t>resilience</w:t>
      </w:r>
      <w:r w:rsidRPr="00D47EB1">
        <w:rPr>
          <w:rFonts w:ascii="Arial Narrow" w:eastAsia="Calibri" w:hAnsi="Arial Narrow"/>
          <w:b/>
          <w:bCs/>
          <w:sz w:val="24"/>
        </w:rPr>
        <w:t>:</w:t>
      </w:r>
      <w:r w:rsidRPr="00D47EB1">
        <w:rPr>
          <w:rFonts w:ascii="Arial Narrow" w:eastAsia="Calibri" w:hAnsi="Arial Narrow"/>
          <w:b/>
          <w:sz w:val="24"/>
        </w:rPr>
        <w:t xml:space="preserve"> </w:t>
      </w:r>
      <w:r w:rsidRPr="00D47EB1">
        <w:rPr>
          <w:rFonts w:ascii="Arial Narrow" w:eastAsia="Calibri" w:hAnsi="Arial Narrow"/>
          <w:sz w:val="24"/>
        </w:rPr>
        <w:t xml:space="preserve">This focuses specifically on adaptation and mitigation, for example by promoting watershed/catchment area level of forest/vegetation restoration as opposed to h/h level interventions. </w:t>
      </w:r>
    </w:p>
    <w:p w14:paraId="1B4D1C43" w14:textId="77777777" w:rsidR="003A5535" w:rsidRPr="00D47EB1" w:rsidRDefault="003A5535" w:rsidP="006A4F26">
      <w:pPr>
        <w:numPr>
          <w:ilvl w:val="1"/>
          <w:numId w:val="81"/>
        </w:numPr>
        <w:spacing w:after="160" w:line="259" w:lineRule="auto"/>
        <w:ind w:left="851"/>
        <w:contextualSpacing/>
        <w:rPr>
          <w:rFonts w:ascii="Arial Narrow" w:eastAsia="Calibri" w:hAnsi="Arial Narrow"/>
          <w:sz w:val="24"/>
        </w:rPr>
      </w:pPr>
      <w:r w:rsidRPr="00D47EB1">
        <w:rPr>
          <w:rFonts w:ascii="Arial Narrow" w:eastAsia="Calibri" w:hAnsi="Arial Narrow"/>
          <w:sz w:val="24"/>
        </w:rPr>
        <w:t xml:space="preserve">This response includes improved livelihood outcomes projects/activities that include non-carbon benefit outputs/outcomes - typified by, e.g. Voluntary standard mechanisms that promote sustainable livelihood approaches. These could be similar to those undertaken by Total Land Care (TLC) in Malawi, and the </w:t>
      </w:r>
      <w:r w:rsidRPr="00922DC6">
        <w:rPr>
          <w:rFonts w:ascii="Arial Narrow" w:eastAsia="Calibri" w:hAnsi="Arial Narrow"/>
          <w:color w:val="000000"/>
          <w:sz w:val="24"/>
        </w:rPr>
        <w:t>COMACO Landscape Management Project in Zambia, which was a community-led pilot carbon project designed</w:t>
      </w:r>
      <w:r w:rsidRPr="00922DC6">
        <w:rPr>
          <w:rFonts w:ascii="Arial Narrow" w:eastAsia="Calibri" w:hAnsi="Arial Narrow"/>
          <w:b/>
          <w:color w:val="000000"/>
          <w:sz w:val="24"/>
        </w:rPr>
        <w:t xml:space="preserve"> </w:t>
      </w:r>
      <w:r w:rsidRPr="00922DC6">
        <w:rPr>
          <w:rFonts w:ascii="Arial Narrow" w:eastAsia="Calibri" w:hAnsi="Arial Narrow"/>
          <w:color w:val="000000"/>
          <w:sz w:val="24"/>
        </w:rPr>
        <w:t>by the World Bank.</w:t>
      </w:r>
    </w:p>
    <w:p w14:paraId="7841E7F0" w14:textId="77777777" w:rsidR="003A5535" w:rsidRPr="00D47EB1" w:rsidRDefault="003A5535" w:rsidP="006A4F26">
      <w:pPr>
        <w:numPr>
          <w:ilvl w:val="0"/>
          <w:numId w:val="81"/>
        </w:numPr>
        <w:spacing w:after="160" w:line="259" w:lineRule="auto"/>
        <w:ind w:left="426"/>
        <w:contextualSpacing/>
        <w:rPr>
          <w:rFonts w:ascii="Arial Narrow" w:eastAsia="Calibri" w:hAnsi="Arial Narrow"/>
          <w:sz w:val="24"/>
        </w:rPr>
      </w:pPr>
      <w:r w:rsidRPr="00D47EB1">
        <w:rPr>
          <w:rFonts w:ascii="Arial Narrow" w:eastAsia="Calibri" w:hAnsi="Arial Narrow"/>
          <w:b/>
          <w:sz w:val="24"/>
        </w:rPr>
        <w:t>Development and/or empowerment of innovative incubators</w:t>
      </w:r>
      <w:r w:rsidRPr="00D47EB1">
        <w:rPr>
          <w:rFonts w:ascii="Arial Narrow" w:eastAsia="Calibri" w:hAnsi="Arial Narrow"/>
          <w:sz w:val="24"/>
        </w:rPr>
        <w:t xml:space="preserve"> from NCRP, expanding beyond e.g., </w:t>
      </w:r>
      <w:proofErr w:type="spellStart"/>
      <w:r w:rsidRPr="00D47EB1">
        <w:rPr>
          <w:rFonts w:ascii="Arial Narrow" w:eastAsia="Calibri" w:hAnsi="Arial Narrow"/>
          <w:sz w:val="24"/>
        </w:rPr>
        <w:t>Ecogen</w:t>
      </w:r>
      <w:proofErr w:type="spellEnd"/>
      <w:r w:rsidRPr="00D47EB1">
        <w:rPr>
          <w:rFonts w:ascii="Arial Narrow" w:eastAsia="Calibri" w:hAnsi="Arial Narrow"/>
          <w:sz w:val="24"/>
        </w:rPr>
        <w:t xml:space="preserve">, and </w:t>
      </w:r>
      <w:proofErr w:type="spellStart"/>
      <w:r w:rsidRPr="00D47EB1">
        <w:rPr>
          <w:rFonts w:ascii="Arial Narrow" w:eastAsia="Calibri" w:hAnsi="Arial Narrow"/>
          <w:sz w:val="24"/>
        </w:rPr>
        <w:t>Quibx</w:t>
      </w:r>
      <w:proofErr w:type="spellEnd"/>
      <w:r w:rsidRPr="00D47EB1">
        <w:rPr>
          <w:rFonts w:ascii="Arial Narrow" w:eastAsia="Calibri" w:hAnsi="Arial Narrow"/>
          <w:sz w:val="24"/>
        </w:rPr>
        <w:t>, among others.</w:t>
      </w:r>
    </w:p>
    <w:p w14:paraId="136BEBD5" w14:textId="77777777" w:rsidR="003A5535" w:rsidRPr="00D47EB1" w:rsidRDefault="003A5535" w:rsidP="006A4F26">
      <w:pPr>
        <w:numPr>
          <w:ilvl w:val="1"/>
          <w:numId w:val="81"/>
        </w:numPr>
        <w:spacing w:after="160" w:line="259" w:lineRule="auto"/>
        <w:ind w:left="851"/>
        <w:contextualSpacing/>
        <w:rPr>
          <w:rFonts w:ascii="Arial Narrow" w:eastAsia="Calibri" w:hAnsi="Arial Narrow"/>
          <w:bCs/>
          <w:sz w:val="24"/>
        </w:rPr>
      </w:pPr>
      <w:r w:rsidRPr="00D47EB1">
        <w:rPr>
          <w:rFonts w:ascii="Arial Narrow" w:eastAsia="Calibri" w:hAnsi="Arial Narrow"/>
          <w:bCs/>
          <w:sz w:val="24"/>
        </w:rPr>
        <w:t>Innovations to explore may include e-mobility and upscaling of waste management</w:t>
      </w:r>
    </w:p>
    <w:p w14:paraId="2E4317C8" w14:textId="77777777" w:rsidR="003A5535" w:rsidRPr="00D47EB1" w:rsidRDefault="003A5535" w:rsidP="003A5535">
      <w:pPr>
        <w:rPr>
          <w:rFonts w:ascii="Arial Narrow" w:eastAsia="Calibri" w:hAnsi="Arial Narrow"/>
          <w:sz w:val="24"/>
        </w:rPr>
      </w:pPr>
    </w:p>
    <w:p w14:paraId="5EF41F7B" w14:textId="77777777" w:rsidR="003A5535" w:rsidRPr="00D47EB1" w:rsidRDefault="003A5535" w:rsidP="003A5535">
      <w:pPr>
        <w:rPr>
          <w:rFonts w:ascii="Arial Narrow" w:eastAsia="Calibri" w:hAnsi="Arial Narrow"/>
          <w:sz w:val="24"/>
        </w:rPr>
      </w:pPr>
      <w:r w:rsidRPr="00D47EB1">
        <w:rPr>
          <w:rFonts w:ascii="Arial Narrow" w:eastAsia="Calibri" w:hAnsi="Arial Narrow"/>
          <w:sz w:val="24"/>
        </w:rPr>
        <w:t>The new Theory of Change (</w:t>
      </w:r>
      <w:proofErr w:type="spellStart"/>
      <w:r w:rsidRPr="00D47EB1">
        <w:rPr>
          <w:rFonts w:ascii="Arial Narrow" w:eastAsia="Calibri" w:hAnsi="Arial Narrow"/>
          <w:sz w:val="24"/>
        </w:rPr>
        <w:t>ToC</w:t>
      </w:r>
      <w:proofErr w:type="spellEnd"/>
      <w:r w:rsidRPr="00D47EB1">
        <w:rPr>
          <w:rFonts w:ascii="Arial Narrow" w:eastAsia="Calibri" w:hAnsi="Arial Narrow"/>
          <w:sz w:val="24"/>
        </w:rPr>
        <w:t xml:space="preserve">) main entry points as highlighted above will be: </w:t>
      </w:r>
      <w:proofErr w:type="spellStart"/>
      <w:r w:rsidRPr="00D47EB1">
        <w:rPr>
          <w:rFonts w:ascii="Arial Narrow" w:eastAsia="Calibri" w:hAnsi="Arial Narrow"/>
          <w:sz w:val="24"/>
        </w:rPr>
        <w:t>i</w:t>
      </w:r>
      <w:proofErr w:type="spellEnd"/>
      <w:r w:rsidRPr="00D47EB1">
        <w:rPr>
          <w:rFonts w:ascii="Arial Narrow" w:eastAsia="Calibri" w:hAnsi="Arial Narrow"/>
          <w:sz w:val="24"/>
        </w:rPr>
        <w:t xml:space="preserve">) enhanced governance to address delivery of climate-related policies; ii) sustainable financing; and iii) scaled-up adaptation and mitigation interventions </w:t>
      </w:r>
      <w:r w:rsidRPr="00D47EB1">
        <w:rPr>
          <w:rFonts w:ascii="Arial Narrow" w:eastAsia="Calibri" w:hAnsi="Arial Narrow"/>
          <w:i/>
          <w:sz w:val="24"/>
        </w:rPr>
        <w:t>visa a vis</w:t>
      </w:r>
      <w:r w:rsidRPr="00D47EB1">
        <w:rPr>
          <w:rFonts w:ascii="Arial Narrow" w:eastAsia="Calibri" w:hAnsi="Arial Narrow"/>
          <w:sz w:val="24"/>
        </w:rPr>
        <w:t xml:space="preserve"> NDCs. Accordingly, the tentative or potential Work Packages could be as follows:</w:t>
      </w:r>
    </w:p>
    <w:p w14:paraId="5668AAFE" w14:textId="77777777" w:rsidR="003A5535" w:rsidRPr="00D47EB1" w:rsidRDefault="003A5535" w:rsidP="006A4F26">
      <w:pPr>
        <w:numPr>
          <w:ilvl w:val="0"/>
          <w:numId w:val="82"/>
        </w:numPr>
        <w:contextualSpacing/>
        <w:rPr>
          <w:rFonts w:ascii="Arial Narrow" w:eastAsia="Calibri" w:hAnsi="Arial Narrow"/>
          <w:sz w:val="24"/>
        </w:rPr>
      </w:pPr>
      <w:r w:rsidRPr="00D47EB1">
        <w:rPr>
          <w:rFonts w:ascii="Arial Narrow" w:eastAsia="Calibri" w:hAnsi="Arial Narrow"/>
          <w:sz w:val="24"/>
        </w:rPr>
        <w:t>WP1 Climate Financing e.g. Operationalization of the GHG</w:t>
      </w:r>
    </w:p>
    <w:p w14:paraId="0874AF0A" w14:textId="77777777" w:rsidR="003A5535" w:rsidRPr="00D47EB1" w:rsidRDefault="003A5535" w:rsidP="006A4F26">
      <w:pPr>
        <w:numPr>
          <w:ilvl w:val="0"/>
          <w:numId w:val="82"/>
        </w:numPr>
        <w:contextualSpacing/>
        <w:rPr>
          <w:rFonts w:ascii="Arial Narrow" w:eastAsia="Calibri" w:hAnsi="Arial Narrow"/>
          <w:sz w:val="24"/>
        </w:rPr>
      </w:pPr>
      <w:r w:rsidRPr="00D47EB1">
        <w:rPr>
          <w:rFonts w:ascii="Arial Narrow" w:eastAsia="Calibri" w:hAnsi="Arial Narrow"/>
          <w:sz w:val="24"/>
        </w:rPr>
        <w:t>WP2 Scaling up Resilient Ecosystem</w:t>
      </w:r>
    </w:p>
    <w:p w14:paraId="7F6BC129" w14:textId="77777777" w:rsidR="003A5535" w:rsidRPr="00D47EB1" w:rsidRDefault="003A5535" w:rsidP="006A4F26">
      <w:pPr>
        <w:numPr>
          <w:ilvl w:val="0"/>
          <w:numId w:val="82"/>
        </w:numPr>
        <w:contextualSpacing/>
        <w:rPr>
          <w:rFonts w:ascii="Arial Narrow" w:hAnsi="Arial Narrow"/>
          <w:bCs/>
          <w:sz w:val="24"/>
        </w:rPr>
      </w:pPr>
      <w:r w:rsidRPr="00D47EB1">
        <w:rPr>
          <w:rFonts w:ascii="Arial Narrow" w:eastAsia="Calibri" w:hAnsi="Arial Narrow"/>
          <w:sz w:val="24"/>
        </w:rPr>
        <w:t>WP3 Incubation of or Promotion of innovative low-carbon development</w:t>
      </w:r>
    </w:p>
    <w:p w14:paraId="63DE3A61" w14:textId="77777777" w:rsidR="003A5535" w:rsidRPr="00D47EB1" w:rsidRDefault="003A5535" w:rsidP="006A4F26">
      <w:pPr>
        <w:numPr>
          <w:ilvl w:val="0"/>
          <w:numId w:val="82"/>
        </w:numPr>
        <w:contextualSpacing/>
        <w:rPr>
          <w:rFonts w:ascii="Arial Narrow" w:hAnsi="Arial Narrow"/>
          <w:bCs/>
          <w:sz w:val="24"/>
        </w:rPr>
      </w:pPr>
      <w:r w:rsidRPr="00D47EB1">
        <w:rPr>
          <w:rFonts w:ascii="Arial Narrow" w:hAnsi="Arial Narrow"/>
          <w:bCs/>
          <w:sz w:val="24"/>
        </w:rPr>
        <w:t>Integrated Waste Management</w:t>
      </w:r>
    </w:p>
    <w:p w14:paraId="5F727813" w14:textId="77777777" w:rsidR="003A5535" w:rsidRPr="00D47EB1" w:rsidRDefault="003A5535" w:rsidP="006A4F26">
      <w:pPr>
        <w:numPr>
          <w:ilvl w:val="0"/>
          <w:numId w:val="82"/>
        </w:numPr>
        <w:contextualSpacing/>
        <w:rPr>
          <w:rFonts w:ascii="Arial Narrow" w:hAnsi="Arial Narrow"/>
          <w:bCs/>
          <w:sz w:val="24"/>
        </w:rPr>
      </w:pPr>
      <w:r w:rsidRPr="00D47EB1">
        <w:rPr>
          <w:rFonts w:ascii="Arial Narrow" w:hAnsi="Arial Narrow"/>
          <w:bCs/>
          <w:sz w:val="24"/>
        </w:rPr>
        <w:t>WP4 Monitoring, promotion of Nature Based Solutions</w:t>
      </w:r>
      <w:r w:rsidR="00E33548" w:rsidRPr="00D47EB1">
        <w:rPr>
          <w:rFonts w:ascii="Arial Narrow" w:hAnsi="Arial Narrow"/>
          <w:bCs/>
          <w:sz w:val="24"/>
        </w:rPr>
        <w:t>,</w:t>
      </w:r>
      <w:r w:rsidRPr="00D47EB1">
        <w:rPr>
          <w:rFonts w:ascii="Arial Narrow" w:hAnsi="Arial Narrow"/>
          <w:bCs/>
          <w:sz w:val="24"/>
        </w:rPr>
        <w:t xml:space="preserve"> Income generating approaches, mainstreaming gender and vulnerable people</w:t>
      </w:r>
      <w:r w:rsidR="00D47EB1">
        <w:rPr>
          <w:rFonts w:ascii="Arial Narrow" w:hAnsi="Arial Narrow"/>
          <w:bCs/>
          <w:sz w:val="24"/>
        </w:rPr>
        <w:t>.</w:t>
      </w:r>
    </w:p>
    <w:p w14:paraId="45754CC4" w14:textId="77777777" w:rsidR="0054361F" w:rsidRPr="00D47EB1" w:rsidRDefault="00D47EB1" w:rsidP="00D47EB1">
      <w:pPr>
        <w:pStyle w:val="Heading2"/>
        <w:numPr>
          <w:ilvl w:val="0"/>
          <w:numId w:val="0"/>
        </w:numPr>
        <w:ind w:left="576" w:hanging="576"/>
        <w:rPr>
          <w:rFonts w:ascii="Arial Narrow" w:hAnsi="Arial Narrow"/>
          <w:color w:val="auto"/>
          <w:sz w:val="24"/>
          <w:szCs w:val="24"/>
        </w:rPr>
      </w:pPr>
      <w:bookmarkStart w:id="137" w:name="_Toc159429925"/>
      <w:r w:rsidRPr="00D47EB1">
        <w:rPr>
          <w:rFonts w:ascii="Arial Narrow" w:hAnsi="Arial Narrow"/>
          <w:color w:val="auto"/>
          <w:sz w:val="24"/>
          <w:szCs w:val="24"/>
        </w:rPr>
        <w:lastRenderedPageBreak/>
        <w:t xml:space="preserve">3.9 </w:t>
      </w:r>
      <w:r w:rsidR="0054361F" w:rsidRPr="00D47EB1">
        <w:rPr>
          <w:rFonts w:ascii="Arial Narrow" w:hAnsi="Arial Narrow"/>
          <w:color w:val="auto"/>
          <w:sz w:val="24"/>
          <w:szCs w:val="24"/>
        </w:rPr>
        <w:t>Conclusions</w:t>
      </w:r>
      <w:bookmarkEnd w:id="137"/>
    </w:p>
    <w:p w14:paraId="400EC934" w14:textId="77777777" w:rsidR="00B520A2" w:rsidRDefault="00B520A2" w:rsidP="00B520A2">
      <w:pPr>
        <w:rPr>
          <w:rFonts w:ascii="Arial Narrow" w:hAnsi="Arial Narrow"/>
          <w:sz w:val="24"/>
          <w:lang w:val="en-ZA" w:eastAsia="en-GB"/>
        </w:rPr>
      </w:pPr>
      <w:r w:rsidRPr="00806CF3">
        <w:rPr>
          <w:rFonts w:ascii="Arial Narrow" w:hAnsi="Arial Narrow"/>
          <w:sz w:val="24"/>
          <w:lang w:val="en-ZA" w:eastAsia="en-GB"/>
        </w:rPr>
        <w:t xml:space="preserve">The main objective of the evaluation </w:t>
      </w:r>
      <w:r w:rsidR="00CB338F">
        <w:rPr>
          <w:rFonts w:ascii="Arial Narrow" w:hAnsi="Arial Narrow"/>
          <w:sz w:val="24"/>
          <w:lang w:val="en-ZA" w:eastAsia="en-GB"/>
        </w:rPr>
        <w:t>was</w:t>
      </w:r>
      <w:r w:rsidRPr="00806CF3">
        <w:rPr>
          <w:rFonts w:ascii="Arial Narrow" w:hAnsi="Arial Narrow"/>
          <w:sz w:val="24"/>
          <w:lang w:val="en-ZA" w:eastAsia="en-GB"/>
        </w:rPr>
        <w:t xml:space="preserve"> to assess progress toward the project outcome and outputs. We consider each output as follows:</w:t>
      </w:r>
    </w:p>
    <w:p w14:paraId="579ADE6F" w14:textId="77777777" w:rsidR="00C226F0" w:rsidRPr="00806CF3" w:rsidRDefault="00C226F0" w:rsidP="00B520A2">
      <w:pPr>
        <w:rPr>
          <w:rFonts w:ascii="Arial Narrow" w:hAnsi="Arial Narrow"/>
          <w:sz w:val="24"/>
          <w:lang w:val="en-ZA" w:eastAsia="en-GB"/>
        </w:rPr>
      </w:pPr>
    </w:p>
    <w:p w14:paraId="1249AD1B" w14:textId="77777777" w:rsidR="00B520A2" w:rsidRPr="00806CF3" w:rsidDel="00F135AE" w:rsidRDefault="00B520A2" w:rsidP="00B520A2">
      <w:pPr>
        <w:rPr>
          <w:rFonts w:ascii="Arial Narrow" w:hAnsi="Arial Narrow"/>
          <w:sz w:val="24"/>
          <w:lang w:val="en-ZA" w:eastAsia="en-GB"/>
        </w:rPr>
      </w:pPr>
      <w:r w:rsidRPr="00806CF3" w:rsidDel="00F135AE">
        <w:rPr>
          <w:rFonts w:ascii="Arial Narrow" w:hAnsi="Arial Narrow"/>
          <w:bCs/>
          <w:sz w:val="24"/>
          <w:lang w:val="en-ZA" w:eastAsia="en-GB"/>
        </w:rPr>
        <w:t>Outcome:</w:t>
      </w:r>
      <w:r w:rsidRPr="00806CF3" w:rsidDel="00F135AE">
        <w:rPr>
          <w:rFonts w:ascii="Arial Narrow" w:hAnsi="Arial Narrow"/>
          <w:sz w:val="24"/>
          <w:lang w:val="en-ZA" w:eastAsia="en-GB"/>
        </w:rPr>
        <w:t xml:space="preserve"> By 2023, households have increased food and nutrition security, equitable access to healthy ecosystems and resilient livelihoods</w:t>
      </w:r>
    </w:p>
    <w:p w14:paraId="2F8296C9" w14:textId="77777777" w:rsidR="00B520A2" w:rsidRPr="00806CF3" w:rsidRDefault="00B520A2" w:rsidP="006A4F26">
      <w:pPr>
        <w:numPr>
          <w:ilvl w:val="0"/>
          <w:numId w:val="73"/>
        </w:numPr>
        <w:rPr>
          <w:rFonts w:ascii="Arial Narrow" w:hAnsi="Arial Narrow"/>
          <w:sz w:val="24"/>
          <w:lang w:eastAsia="en-GB"/>
        </w:rPr>
      </w:pPr>
      <w:r w:rsidRPr="00806CF3">
        <w:rPr>
          <w:rFonts w:ascii="Arial Narrow" w:hAnsi="Arial Narrow"/>
          <w:sz w:val="24"/>
          <w:lang w:eastAsia="en-GB"/>
        </w:rPr>
        <w:t xml:space="preserve">While the interventions were well designed to achieve the project outcome, increased food and nutrition security at the household level, equitable access to healthy ecosystems and resilient livelihoods will require more time to achieve. This is because most of the interventions have to be allowed a gestation period to be well established. For example, the effects of tree planting, natural regeneration, and other soil and water conservation measures </w:t>
      </w:r>
      <w:r w:rsidR="002F575A">
        <w:rPr>
          <w:rFonts w:ascii="Arial Narrow" w:hAnsi="Arial Narrow"/>
          <w:sz w:val="24"/>
          <w:lang w:eastAsia="en-GB"/>
        </w:rPr>
        <w:t>were</w:t>
      </w:r>
      <w:r w:rsidRPr="00806CF3">
        <w:rPr>
          <w:rFonts w:ascii="Arial Narrow" w:hAnsi="Arial Narrow"/>
          <w:sz w:val="24"/>
          <w:lang w:eastAsia="en-GB"/>
        </w:rPr>
        <w:t xml:space="preserve"> barely visible given that these normally take ages to manifest, which calls for a longer project period as opposed to the traditional five years.</w:t>
      </w:r>
    </w:p>
    <w:p w14:paraId="3FDF7CC7" w14:textId="77777777" w:rsidR="00B520A2" w:rsidRPr="00806CF3" w:rsidRDefault="00B520A2" w:rsidP="00B520A2">
      <w:pPr>
        <w:rPr>
          <w:rFonts w:ascii="Arial Narrow" w:hAnsi="Arial Narrow"/>
          <w:bCs/>
          <w:sz w:val="24"/>
          <w:lang w:val="en-ZA" w:eastAsia="en-GB"/>
        </w:rPr>
      </w:pPr>
    </w:p>
    <w:p w14:paraId="7BC2BD60" w14:textId="30A70A13" w:rsidR="00B520A2" w:rsidRPr="00806CF3" w:rsidRDefault="00B520A2" w:rsidP="00B520A2">
      <w:pPr>
        <w:rPr>
          <w:rFonts w:ascii="Arial Narrow" w:hAnsi="Arial Narrow"/>
          <w:sz w:val="24"/>
          <w:lang w:val="en-ZA" w:eastAsia="en-GB"/>
        </w:rPr>
      </w:pPr>
      <w:r w:rsidRPr="00806CF3">
        <w:rPr>
          <w:rFonts w:ascii="Arial Narrow" w:hAnsi="Arial Narrow"/>
          <w:bCs/>
          <w:sz w:val="24"/>
          <w:lang w:val="en-ZA" w:eastAsia="en-GB"/>
        </w:rPr>
        <w:t xml:space="preserve">For the specific outputs, </w:t>
      </w:r>
      <w:r w:rsidRPr="00806CF3">
        <w:rPr>
          <w:rFonts w:ascii="Arial Narrow" w:hAnsi="Arial Narrow"/>
          <w:sz w:val="24"/>
          <w:lang w:val="en-ZA" w:eastAsia="en-GB"/>
        </w:rPr>
        <w:t>the project produced commendable outputs /deliverables within less than five years that if sustained after the project term w</w:t>
      </w:r>
      <w:r w:rsidR="002F575A">
        <w:rPr>
          <w:rFonts w:ascii="Arial Narrow" w:hAnsi="Arial Narrow"/>
          <w:sz w:val="24"/>
          <w:lang w:val="en-ZA" w:eastAsia="en-GB"/>
        </w:rPr>
        <w:t xml:space="preserve">ould </w:t>
      </w:r>
      <w:r w:rsidR="007A5854">
        <w:rPr>
          <w:rFonts w:ascii="Arial Narrow" w:hAnsi="Arial Narrow"/>
          <w:sz w:val="24"/>
          <w:lang w:val="en-ZA" w:eastAsia="en-GB"/>
        </w:rPr>
        <w:t xml:space="preserve">mean great outcome </w:t>
      </w:r>
      <w:r w:rsidRPr="00806CF3">
        <w:rPr>
          <w:rFonts w:ascii="Arial Narrow" w:hAnsi="Arial Narrow"/>
          <w:sz w:val="24"/>
          <w:lang w:val="en-ZA" w:eastAsia="en-GB"/>
        </w:rPr>
        <w:t xml:space="preserve">and significant impact on the beneficiaries in terms of food and nutritional security and increased ecosystem and community resilience. </w:t>
      </w:r>
    </w:p>
    <w:p w14:paraId="78E7F8F8" w14:textId="77777777" w:rsidR="00B520A2" w:rsidRPr="00806CF3" w:rsidRDefault="00B520A2" w:rsidP="00B520A2">
      <w:pPr>
        <w:rPr>
          <w:rFonts w:ascii="Arial Narrow" w:hAnsi="Arial Narrow"/>
          <w:bCs/>
          <w:sz w:val="24"/>
          <w:lang w:val="en-ZA" w:eastAsia="en-GB"/>
        </w:rPr>
      </w:pPr>
    </w:p>
    <w:p w14:paraId="76472DEA" w14:textId="77777777" w:rsidR="00B520A2" w:rsidRPr="00806CF3" w:rsidDel="00F135AE" w:rsidRDefault="00B520A2" w:rsidP="00B520A2">
      <w:pPr>
        <w:rPr>
          <w:rFonts w:ascii="Arial Narrow" w:hAnsi="Arial Narrow"/>
          <w:sz w:val="24"/>
          <w:lang w:val="en-ZA" w:eastAsia="en-GB"/>
        </w:rPr>
      </w:pPr>
      <w:r w:rsidRPr="00806CF3" w:rsidDel="00F135AE">
        <w:rPr>
          <w:rFonts w:ascii="Arial Narrow" w:hAnsi="Arial Narrow"/>
          <w:bCs/>
          <w:sz w:val="24"/>
          <w:lang w:val="en-ZA" w:eastAsia="en-GB"/>
        </w:rPr>
        <w:t>Output 1:</w:t>
      </w:r>
      <w:r w:rsidRPr="00806CF3" w:rsidDel="00F135AE">
        <w:rPr>
          <w:rFonts w:ascii="Arial Narrow" w:hAnsi="Arial Narrow"/>
          <w:sz w:val="24"/>
          <w:lang w:val="en-ZA" w:eastAsia="en-GB"/>
        </w:rPr>
        <w:t xml:space="preserve"> Strengthened capacity for improved result-oriented governance and management of climate change, at national and district levels</w:t>
      </w:r>
    </w:p>
    <w:p w14:paraId="23B95289" w14:textId="77777777" w:rsidR="00B520A2" w:rsidRPr="00806CF3" w:rsidRDefault="00B520A2" w:rsidP="006A4F26">
      <w:pPr>
        <w:numPr>
          <w:ilvl w:val="0"/>
          <w:numId w:val="73"/>
        </w:numPr>
        <w:rPr>
          <w:rFonts w:ascii="Arial Narrow" w:hAnsi="Arial Narrow"/>
          <w:sz w:val="24"/>
          <w:lang w:eastAsia="en-GB"/>
        </w:rPr>
      </w:pPr>
      <w:r w:rsidRPr="00806CF3">
        <w:rPr>
          <w:rFonts w:ascii="Arial Narrow" w:hAnsi="Arial Narrow"/>
          <w:sz w:val="24"/>
          <w:lang w:eastAsia="en-GB"/>
        </w:rPr>
        <w:t xml:space="preserve">The governance structure </w:t>
      </w:r>
      <w:r w:rsidR="00CB338F">
        <w:rPr>
          <w:rFonts w:ascii="Arial Narrow" w:hAnsi="Arial Narrow"/>
          <w:sz w:val="24"/>
          <w:lang w:eastAsia="en-GB"/>
        </w:rPr>
        <w:t>was</w:t>
      </w:r>
      <w:r w:rsidRPr="00806CF3">
        <w:rPr>
          <w:rFonts w:ascii="Arial Narrow" w:hAnsi="Arial Narrow"/>
          <w:sz w:val="24"/>
          <w:lang w:eastAsia="en-GB"/>
        </w:rPr>
        <w:t xml:space="preserve"> established both at national and district levels. These </w:t>
      </w:r>
      <w:r w:rsidR="00CB338F">
        <w:rPr>
          <w:rFonts w:ascii="Arial Narrow" w:hAnsi="Arial Narrow"/>
          <w:sz w:val="24"/>
          <w:lang w:eastAsia="en-GB"/>
        </w:rPr>
        <w:t xml:space="preserve">were </w:t>
      </w:r>
      <w:r w:rsidRPr="00806CF3">
        <w:rPr>
          <w:rFonts w:ascii="Arial Narrow" w:hAnsi="Arial Narrow"/>
          <w:sz w:val="24"/>
          <w:lang w:eastAsia="en-GB"/>
        </w:rPr>
        <w:t xml:space="preserve">provided with the capacity to manage climate change and restore the Bua ecosystem but the impact is not significant at the moment. For example, the major obstacle to the delivery of the intervention </w:t>
      </w:r>
      <w:r w:rsidR="00CB338F">
        <w:rPr>
          <w:rFonts w:ascii="Arial Narrow" w:hAnsi="Arial Narrow"/>
          <w:sz w:val="24"/>
          <w:lang w:eastAsia="en-GB"/>
        </w:rPr>
        <w:t xml:space="preserve">was </w:t>
      </w:r>
      <w:r w:rsidRPr="00806CF3">
        <w:rPr>
          <w:rFonts w:ascii="Arial Narrow" w:hAnsi="Arial Narrow"/>
          <w:sz w:val="24"/>
          <w:lang w:eastAsia="en-GB"/>
        </w:rPr>
        <w:t xml:space="preserve"> delayed funding from UNDP caused by system bureaucracies that the payment process </w:t>
      </w:r>
      <w:r w:rsidR="00CB338F">
        <w:rPr>
          <w:rFonts w:ascii="Arial Narrow" w:hAnsi="Arial Narrow"/>
          <w:sz w:val="24"/>
          <w:lang w:eastAsia="en-GB"/>
        </w:rPr>
        <w:t>went</w:t>
      </w:r>
      <w:r w:rsidRPr="00806CF3">
        <w:rPr>
          <w:rFonts w:ascii="Arial Narrow" w:hAnsi="Arial Narrow"/>
          <w:sz w:val="24"/>
          <w:lang w:eastAsia="en-GB"/>
        </w:rPr>
        <w:t xml:space="preserve"> through but also due to delays in convening SCCC meetings to endorse annual work plans. </w:t>
      </w:r>
    </w:p>
    <w:p w14:paraId="17A0143C" w14:textId="77777777" w:rsidR="00B520A2" w:rsidRPr="00806CF3" w:rsidRDefault="00B520A2" w:rsidP="006A4F26">
      <w:pPr>
        <w:numPr>
          <w:ilvl w:val="0"/>
          <w:numId w:val="73"/>
        </w:numPr>
        <w:rPr>
          <w:rFonts w:ascii="Arial Narrow" w:hAnsi="Arial Narrow"/>
          <w:bCs/>
          <w:sz w:val="24"/>
          <w:lang w:eastAsia="en-GB"/>
        </w:rPr>
      </w:pPr>
      <w:r w:rsidRPr="00806CF3">
        <w:rPr>
          <w:rFonts w:ascii="Arial Narrow" w:hAnsi="Arial Narrow"/>
          <w:sz w:val="24"/>
          <w:lang w:eastAsia="en-GB"/>
        </w:rPr>
        <w:t xml:space="preserve">Procurement and contract management issues also suffered from inefficiencies, particularly for activities that are calendar-based. Delayed procurements for other general project activities, however, did not have an immediate impact on the project but generally affected subsequent project interventions. </w:t>
      </w:r>
    </w:p>
    <w:p w14:paraId="7334F9B1" w14:textId="77777777" w:rsidR="00B520A2" w:rsidRPr="00806CF3" w:rsidRDefault="00B520A2" w:rsidP="00B520A2">
      <w:pPr>
        <w:rPr>
          <w:rFonts w:ascii="Arial Narrow" w:hAnsi="Arial Narrow"/>
          <w:bCs/>
          <w:sz w:val="24"/>
          <w:lang w:val="en-ZA" w:eastAsia="en-GB"/>
        </w:rPr>
      </w:pPr>
    </w:p>
    <w:p w14:paraId="525BE878" w14:textId="77777777" w:rsidR="00B520A2" w:rsidRPr="00806CF3" w:rsidDel="00F135AE" w:rsidRDefault="00B520A2" w:rsidP="00B520A2">
      <w:pPr>
        <w:rPr>
          <w:rFonts w:ascii="Arial Narrow" w:hAnsi="Arial Narrow"/>
          <w:sz w:val="24"/>
          <w:lang w:val="en-ZA" w:eastAsia="en-GB"/>
        </w:rPr>
      </w:pPr>
      <w:r w:rsidRPr="00806CF3" w:rsidDel="00F135AE">
        <w:rPr>
          <w:rFonts w:ascii="Arial Narrow" w:hAnsi="Arial Narrow"/>
          <w:bCs/>
          <w:sz w:val="24"/>
          <w:lang w:val="en-ZA" w:eastAsia="en-GB"/>
        </w:rPr>
        <w:t>Output 2</w:t>
      </w:r>
      <w:r w:rsidRPr="00806CF3" w:rsidDel="00F135AE">
        <w:rPr>
          <w:rFonts w:ascii="Arial Narrow" w:hAnsi="Arial Narrow"/>
          <w:sz w:val="24"/>
          <w:lang w:val="en-ZA" w:eastAsia="en-GB"/>
        </w:rPr>
        <w:t>: Scaled-up action, finance and partnerships for climate change adaptation, mitigation and disaster risk management across sectors</w:t>
      </w:r>
    </w:p>
    <w:p w14:paraId="2AF23676" w14:textId="4B3A1947" w:rsidR="00B520A2" w:rsidRPr="00806CF3" w:rsidRDefault="00B520A2" w:rsidP="006A4F26">
      <w:pPr>
        <w:numPr>
          <w:ilvl w:val="0"/>
          <w:numId w:val="74"/>
        </w:numPr>
        <w:rPr>
          <w:rFonts w:ascii="Arial Narrow" w:hAnsi="Arial Narrow"/>
          <w:bCs/>
          <w:sz w:val="24"/>
          <w:lang w:eastAsia="en-GB"/>
        </w:rPr>
      </w:pPr>
      <w:r w:rsidRPr="00806CF3">
        <w:rPr>
          <w:rFonts w:ascii="Arial Narrow" w:hAnsi="Arial Narrow"/>
          <w:sz w:val="24"/>
          <w:lang w:eastAsia="en-GB"/>
        </w:rPr>
        <w:t xml:space="preserve">A lot </w:t>
      </w:r>
      <w:r w:rsidR="002F575A">
        <w:rPr>
          <w:rFonts w:ascii="Arial Narrow" w:hAnsi="Arial Narrow"/>
          <w:sz w:val="24"/>
          <w:lang w:eastAsia="en-GB"/>
        </w:rPr>
        <w:t>was</w:t>
      </w:r>
      <w:r w:rsidRPr="00806CF3">
        <w:rPr>
          <w:rFonts w:ascii="Arial Narrow" w:hAnsi="Arial Narrow"/>
          <w:sz w:val="24"/>
          <w:lang w:eastAsia="en-GB"/>
        </w:rPr>
        <w:t xml:space="preserve"> achieved in terms of scaling up action, financing and partnerships for CC adaptation. Fuel levy funds </w:t>
      </w:r>
      <w:r w:rsidR="00CB338F">
        <w:rPr>
          <w:rFonts w:ascii="Arial Narrow" w:hAnsi="Arial Narrow"/>
          <w:sz w:val="24"/>
          <w:lang w:eastAsia="en-GB"/>
        </w:rPr>
        <w:t xml:space="preserve">were </w:t>
      </w:r>
      <w:r w:rsidRPr="00806CF3">
        <w:rPr>
          <w:rFonts w:ascii="Arial Narrow" w:hAnsi="Arial Narrow"/>
          <w:sz w:val="24"/>
          <w:lang w:eastAsia="en-GB"/>
        </w:rPr>
        <w:t xml:space="preserve">transferred to EAD for climate change financing and interventions </w:t>
      </w:r>
      <w:r w:rsidR="00CB338F">
        <w:rPr>
          <w:rFonts w:ascii="Arial Narrow" w:hAnsi="Arial Narrow"/>
          <w:sz w:val="24"/>
          <w:lang w:eastAsia="en-GB"/>
        </w:rPr>
        <w:t>were</w:t>
      </w:r>
      <w:r w:rsidRPr="00806CF3">
        <w:rPr>
          <w:rFonts w:ascii="Arial Narrow" w:hAnsi="Arial Narrow"/>
          <w:sz w:val="24"/>
          <w:lang w:eastAsia="en-GB"/>
        </w:rPr>
        <w:t xml:space="preserve"> being implemented by a multidisciplinary team within project districts focusing on adaptation mitigation and disaster risk management. The project supported the establishment of the expert working group on mitigation, the committee on natural resource management, the development of the scorecard for the NDC, and the MRV system. </w:t>
      </w:r>
    </w:p>
    <w:p w14:paraId="292011CE" w14:textId="77777777" w:rsidR="00B520A2" w:rsidRPr="00806CF3" w:rsidRDefault="00B520A2" w:rsidP="00B520A2">
      <w:pPr>
        <w:rPr>
          <w:rFonts w:ascii="Arial Narrow" w:hAnsi="Arial Narrow"/>
          <w:bCs/>
          <w:sz w:val="24"/>
          <w:lang w:val="en-ZA" w:eastAsia="en-GB"/>
        </w:rPr>
      </w:pPr>
    </w:p>
    <w:p w14:paraId="4E57C382" w14:textId="77777777" w:rsidR="00B520A2" w:rsidRPr="00806CF3" w:rsidRDefault="00B520A2" w:rsidP="00B520A2">
      <w:pPr>
        <w:rPr>
          <w:rFonts w:ascii="Arial Narrow" w:hAnsi="Arial Narrow"/>
          <w:bCs/>
          <w:sz w:val="24"/>
          <w:lang w:val="en-ZA" w:eastAsia="en-GB"/>
        </w:rPr>
      </w:pPr>
      <w:r w:rsidRPr="00806CF3" w:rsidDel="00F135AE">
        <w:rPr>
          <w:rFonts w:ascii="Arial Narrow" w:hAnsi="Arial Narrow"/>
          <w:bCs/>
          <w:sz w:val="24"/>
          <w:lang w:val="en-ZA" w:eastAsia="en-GB"/>
        </w:rPr>
        <w:t>Output 3</w:t>
      </w:r>
      <w:r w:rsidRPr="00806CF3" w:rsidDel="00F135AE">
        <w:rPr>
          <w:rFonts w:ascii="Arial Narrow" w:hAnsi="Arial Narrow"/>
          <w:sz w:val="24"/>
          <w:lang w:val="en-ZA" w:eastAsia="en-GB"/>
        </w:rPr>
        <w:t xml:space="preserve">: </w:t>
      </w:r>
      <w:r w:rsidRPr="00806CF3" w:rsidDel="00F135AE">
        <w:rPr>
          <w:rFonts w:ascii="Arial Narrow" w:hAnsi="Arial Narrow"/>
          <w:bCs/>
          <w:sz w:val="24"/>
          <w:lang w:val="en-ZA" w:eastAsia="en-GB"/>
        </w:rPr>
        <w:t>Strengthened management for effective, and inclusive partnerships; Research and PMEAL for effective targeting in adaptation, mitigation and climate finance</w:t>
      </w:r>
    </w:p>
    <w:p w14:paraId="17F42A7F" w14:textId="3B82005B" w:rsidR="00B520A2" w:rsidRPr="00806CF3" w:rsidRDefault="00B520A2" w:rsidP="006A4F26">
      <w:pPr>
        <w:numPr>
          <w:ilvl w:val="0"/>
          <w:numId w:val="74"/>
        </w:numPr>
        <w:rPr>
          <w:rFonts w:ascii="Arial Narrow" w:hAnsi="Arial Narrow"/>
          <w:sz w:val="24"/>
          <w:lang w:eastAsia="en-GB"/>
        </w:rPr>
      </w:pPr>
      <w:r w:rsidRPr="00806CF3">
        <w:rPr>
          <w:rFonts w:ascii="Arial Narrow" w:hAnsi="Arial Narrow"/>
          <w:sz w:val="24"/>
          <w:lang w:eastAsia="en-GB"/>
        </w:rPr>
        <w:t>The project strengthen</w:t>
      </w:r>
      <w:r w:rsidR="00CB338F">
        <w:rPr>
          <w:rFonts w:ascii="Arial Narrow" w:hAnsi="Arial Narrow"/>
          <w:sz w:val="24"/>
          <w:lang w:eastAsia="en-GB"/>
        </w:rPr>
        <w:t>ed</w:t>
      </w:r>
      <w:r w:rsidRPr="00806CF3">
        <w:rPr>
          <w:rFonts w:ascii="Arial Narrow" w:hAnsi="Arial Narrow"/>
          <w:sz w:val="24"/>
          <w:lang w:eastAsia="en-GB"/>
        </w:rPr>
        <w:t xml:space="preserve"> management through the support of partnerships at the national and district levels concerning climate change resilience. Major </w:t>
      </w:r>
      <w:r w:rsidR="007A5854" w:rsidRPr="00806CF3">
        <w:rPr>
          <w:rFonts w:ascii="Arial Narrow" w:hAnsi="Arial Narrow"/>
          <w:sz w:val="24"/>
          <w:lang w:eastAsia="en-GB"/>
        </w:rPr>
        <w:t>results</w:t>
      </w:r>
      <w:r w:rsidRPr="00806CF3">
        <w:rPr>
          <w:rFonts w:ascii="Arial Narrow" w:hAnsi="Arial Narrow"/>
          <w:sz w:val="24"/>
          <w:lang w:eastAsia="en-GB"/>
        </w:rPr>
        <w:t xml:space="preserve"> include the development of an online database for tracking climate finance and symposia conducted on CC policy dialogue &amp; innovations. Key achievement on this output has been support given to research and innovations implemented by ECOGEN, QUBIX, MUBAS and MUST including electric motor bike.</w:t>
      </w:r>
    </w:p>
    <w:p w14:paraId="0D0EFC91" w14:textId="77777777" w:rsidR="00B520A2" w:rsidRPr="00806CF3" w:rsidRDefault="00B520A2" w:rsidP="00B520A2">
      <w:pPr>
        <w:rPr>
          <w:rFonts w:ascii="Arial Narrow" w:hAnsi="Arial Narrow"/>
          <w:sz w:val="24"/>
          <w:lang w:val="en-ZA" w:eastAsia="en-GB"/>
        </w:rPr>
      </w:pPr>
    </w:p>
    <w:p w14:paraId="12FC0385" w14:textId="77777777" w:rsidR="00B520A2" w:rsidRPr="00806CF3" w:rsidRDefault="00B520A2" w:rsidP="00B520A2">
      <w:pPr>
        <w:rPr>
          <w:rFonts w:ascii="Arial Narrow" w:hAnsi="Arial Narrow"/>
          <w:sz w:val="24"/>
          <w:lang w:val="en-ZA" w:eastAsia="en-GB"/>
        </w:rPr>
      </w:pPr>
      <w:r w:rsidRPr="00806CF3">
        <w:rPr>
          <w:rFonts w:ascii="Arial Narrow" w:hAnsi="Arial Narrow"/>
          <w:sz w:val="24"/>
          <w:lang w:val="en-ZA" w:eastAsia="en-GB"/>
        </w:rPr>
        <w:lastRenderedPageBreak/>
        <w:t xml:space="preserve">In general, the interventions </w:t>
      </w:r>
      <w:r w:rsidR="00CB338F">
        <w:rPr>
          <w:rFonts w:ascii="Arial Narrow" w:hAnsi="Arial Narrow"/>
          <w:sz w:val="24"/>
          <w:lang w:val="en-ZA" w:eastAsia="en-GB"/>
        </w:rPr>
        <w:t>were</w:t>
      </w:r>
      <w:r w:rsidRPr="00806CF3">
        <w:rPr>
          <w:rFonts w:ascii="Arial Narrow" w:hAnsi="Arial Narrow"/>
          <w:sz w:val="24"/>
          <w:lang w:val="en-ZA" w:eastAsia="en-GB"/>
        </w:rPr>
        <w:t xml:space="preserve"> moderately likely (ML) to be sustained beyond the project schedule. This is likely to be the case because most of the positive results were registered in activities that are income generators but also with multiple benefits for livelihood support.</w:t>
      </w:r>
    </w:p>
    <w:p w14:paraId="691FCBAC" w14:textId="77777777" w:rsidR="00B520A2" w:rsidRPr="00570A8F" w:rsidRDefault="00B520A2" w:rsidP="00B520A2">
      <w:pPr>
        <w:rPr>
          <w:rFonts w:ascii="Arial Narrow" w:hAnsi="Arial Narrow"/>
          <w:sz w:val="24"/>
          <w:lang w:val="en-ZA" w:eastAsia="en-GB"/>
        </w:rPr>
      </w:pPr>
    </w:p>
    <w:p w14:paraId="44F4328E" w14:textId="4F1E4D13" w:rsidR="00D250DB" w:rsidRPr="00D250DB" w:rsidRDefault="00D250DB" w:rsidP="00D250DB">
      <w:pPr>
        <w:rPr>
          <w:rFonts w:ascii="Arial Narrow" w:hAnsi="Arial Narrow" w:cs="Arial"/>
          <w:sz w:val="24"/>
        </w:rPr>
      </w:pPr>
      <w:r w:rsidRPr="00D250DB">
        <w:rPr>
          <w:rFonts w:ascii="Arial Narrow" w:hAnsi="Arial Narrow" w:cs="Arial"/>
          <w:i/>
          <w:sz w:val="24"/>
        </w:rPr>
        <w:t>Design and Relevance is rated Satisfactory (S).</w:t>
      </w:r>
      <w:r w:rsidRPr="00D250DB">
        <w:rPr>
          <w:rFonts w:ascii="Arial Narrow" w:hAnsi="Arial Narrow" w:cs="Arial"/>
          <w:sz w:val="24"/>
        </w:rPr>
        <w:t xml:space="preserve"> This is the case considering that the interventions to a great extent were aligned to ProDoc and national policies such as Malawi 2063, Malawi Growth and Development Strategy (MGDS) III, Climate change management policy, Forestry policy, Fisheries policy and Disaster Risk Management policy including UNDAF. The NCRP responded well to National Forest Landscape Restoration Strategy and National Agriculture Investment Plan.</w:t>
      </w:r>
      <w:r w:rsidRPr="00D250DB">
        <w:rPr>
          <w:rFonts w:ascii="Arial Narrow" w:hAnsi="Arial Narrow" w:cs="Arial"/>
          <w:sz w:val="24"/>
        </w:rPr>
        <w:tab/>
        <w:t>At international level, NCRP is relevant to SDGs while its priorities for action were also guided by relevant international frameworks e.g.  The Paris Agreement and Sendai Framework for integrating risk-informed development into Malawi’s adaptation planning processes.</w:t>
      </w:r>
    </w:p>
    <w:p w14:paraId="67445C0F" w14:textId="77777777" w:rsidR="00D250DB" w:rsidRPr="00D250DB" w:rsidRDefault="00D250DB" w:rsidP="00D250DB">
      <w:pPr>
        <w:rPr>
          <w:rFonts w:ascii="Arial Narrow" w:hAnsi="Arial Narrow" w:cs="Arial"/>
          <w:sz w:val="24"/>
        </w:rPr>
      </w:pPr>
    </w:p>
    <w:p w14:paraId="5E86122E" w14:textId="77777777" w:rsidR="00D250DB" w:rsidRPr="00D250DB" w:rsidRDefault="00D250DB" w:rsidP="00D250DB">
      <w:pPr>
        <w:rPr>
          <w:rFonts w:ascii="Arial Narrow" w:hAnsi="Arial Narrow" w:cs="Arial"/>
          <w:sz w:val="24"/>
        </w:rPr>
      </w:pPr>
      <w:r w:rsidRPr="00D250DB">
        <w:rPr>
          <w:rFonts w:ascii="Arial Narrow" w:hAnsi="Arial Narrow" w:cs="Arial"/>
          <w:i/>
          <w:sz w:val="24"/>
        </w:rPr>
        <w:t>The rating for effectiveness is Satisfactory (S).</w:t>
      </w:r>
      <w:r w:rsidRPr="00D250DB">
        <w:rPr>
          <w:rFonts w:ascii="Arial Narrow" w:hAnsi="Arial Narrow" w:cs="Arial"/>
          <w:sz w:val="24"/>
        </w:rPr>
        <w:t xml:space="preserve"> This is because NCRP strengthened capacity for improved result-oriented governance and management of climate change at national and district levels; addressed multiple threats simultaneously through joint planning and coordination at ecosystems level; and NCRP supported government to attain stability in climate financing through Climate Change Fund and resource mobilization capacity building in proposal development for GCF and GEF. ENRM policies were enhanced in a coordinated manner through ecosystem based approach that was used during implementation.</w:t>
      </w:r>
    </w:p>
    <w:p w14:paraId="587469BE" w14:textId="77777777" w:rsidR="00D250DB" w:rsidRPr="00D250DB" w:rsidRDefault="00D250DB" w:rsidP="00D250DB">
      <w:pPr>
        <w:rPr>
          <w:rFonts w:ascii="Arial Narrow" w:hAnsi="Arial Narrow" w:cs="Arial"/>
          <w:sz w:val="24"/>
        </w:rPr>
      </w:pPr>
    </w:p>
    <w:p w14:paraId="0509819B" w14:textId="77777777" w:rsidR="00D250DB" w:rsidRPr="00D250DB" w:rsidRDefault="00D250DB" w:rsidP="00D250DB">
      <w:pPr>
        <w:rPr>
          <w:rFonts w:ascii="Arial Narrow" w:hAnsi="Arial Narrow" w:cs="Arial"/>
          <w:sz w:val="24"/>
        </w:rPr>
      </w:pPr>
      <w:r w:rsidRPr="00D250DB">
        <w:rPr>
          <w:rFonts w:ascii="Arial Narrow" w:hAnsi="Arial Narrow" w:cs="Arial"/>
          <w:i/>
          <w:sz w:val="24"/>
        </w:rPr>
        <w:t>The rating for efficiency is Satisfactory (S).</w:t>
      </w:r>
      <w:r w:rsidRPr="00D250DB">
        <w:rPr>
          <w:rFonts w:ascii="Arial Narrow" w:hAnsi="Arial Narrow" w:cs="Arial"/>
          <w:sz w:val="24"/>
        </w:rPr>
        <w:t xml:space="preserve"> The project put in place and implemented practical measures to ensure that project funds are used prudently to deliver project outputs. The oversight role by SCCC ensured that annual work plans are approved at the right time for timely project implementation to attain efficiency. </w:t>
      </w:r>
    </w:p>
    <w:p w14:paraId="58BDDA25" w14:textId="77777777" w:rsidR="00D250DB" w:rsidRPr="00D250DB" w:rsidRDefault="00D250DB" w:rsidP="00D250DB">
      <w:pPr>
        <w:rPr>
          <w:rFonts w:ascii="Arial Narrow" w:hAnsi="Arial Narrow" w:cs="Arial"/>
          <w:sz w:val="24"/>
        </w:rPr>
      </w:pPr>
    </w:p>
    <w:p w14:paraId="0666982F" w14:textId="77777777" w:rsidR="00D250DB" w:rsidRPr="00D250DB" w:rsidRDefault="00D250DB" w:rsidP="00D250DB">
      <w:pPr>
        <w:rPr>
          <w:rFonts w:ascii="Arial Narrow" w:hAnsi="Arial Narrow" w:cs="Arial"/>
          <w:sz w:val="24"/>
        </w:rPr>
      </w:pPr>
      <w:r w:rsidRPr="00D250DB">
        <w:rPr>
          <w:rFonts w:ascii="Arial Narrow" w:hAnsi="Arial Narrow" w:cs="Arial"/>
          <w:i/>
          <w:sz w:val="24"/>
        </w:rPr>
        <w:t>Implementation is rated Satisfactory (S).</w:t>
      </w:r>
      <w:r w:rsidRPr="00D250DB">
        <w:rPr>
          <w:rFonts w:ascii="Arial Narrow" w:hAnsi="Arial Narrow" w:cs="Arial"/>
          <w:sz w:val="24"/>
        </w:rPr>
        <w:t xml:space="preserve"> NCRP at national level supported government to attain stability in climate financing through Climate Change Fund and resource mobilization capacity building in proposal development for GCF and GEF. The EAD mandate was instrumental in sustaining established partnerships within the ENRM. These partnerships were critical for project management as they were all responsive to significant climate change events happening alongside the project. This was evidenced by the establishment of the national steering committee (NSCCC), oversight structure (DCERCC) for project coordination, quality assurance, monitoring of the UNDP's Results-Based Management (RBM) approach, among others. </w:t>
      </w:r>
    </w:p>
    <w:p w14:paraId="28E8F547" w14:textId="77777777" w:rsidR="00D250DB" w:rsidRPr="00D250DB" w:rsidRDefault="00D250DB" w:rsidP="00D250DB">
      <w:pPr>
        <w:rPr>
          <w:rFonts w:ascii="Arial Narrow" w:hAnsi="Arial Narrow" w:cs="Arial"/>
          <w:sz w:val="24"/>
        </w:rPr>
      </w:pPr>
    </w:p>
    <w:p w14:paraId="0C167319" w14:textId="77777777" w:rsidR="00D250DB" w:rsidRPr="00D250DB" w:rsidRDefault="00D250DB" w:rsidP="00D250DB">
      <w:pPr>
        <w:rPr>
          <w:rFonts w:ascii="Arial Narrow" w:hAnsi="Arial Narrow" w:cs="Arial"/>
          <w:sz w:val="24"/>
        </w:rPr>
      </w:pPr>
      <w:r w:rsidRPr="00D250DB">
        <w:rPr>
          <w:rFonts w:ascii="Arial Narrow" w:hAnsi="Arial Narrow" w:cs="Arial"/>
          <w:i/>
          <w:sz w:val="24"/>
        </w:rPr>
        <w:t xml:space="preserve">The overall rating for Coherence is Highly Satisfactory (HS).  </w:t>
      </w:r>
      <w:r w:rsidRPr="00D250DB">
        <w:rPr>
          <w:rFonts w:ascii="Arial Narrow" w:hAnsi="Arial Narrow" w:cs="Arial"/>
          <w:sz w:val="24"/>
        </w:rPr>
        <w:t xml:space="preserve">The project was coherent with several policies, strategies and plans in agriculture, environment, fisheries, natural resources and climate change management given its overall focus on ecosystem and community resilience, climate change adaptation and mitigation through nature-based solutions. Coherent within the NCRP project areas was also evident through the established collaborations with other projects such as Climate Smart Enhanced Public Works </w:t>
      </w:r>
      <w:proofErr w:type="spellStart"/>
      <w:r w:rsidRPr="00D250DB">
        <w:rPr>
          <w:rFonts w:ascii="Arial Narrow" w:hAnsi="Arial Narrow" w:cs="Arial"/>
          <w:sz w:val="24"/>
        </w:rPr>
        <w:t>Programme</w:t>
      </w:r>
      <w:proofErr w:type="spellEnd"/>
      <w:r w:rsidRPr="00D250DB">
        <w:rPr>
          <w:rFonts w:ascii="Arial Narrow" w:hAnsi="Arial Narrow" w:cs="Arial"/>
          <w:sz w:val="24"/>
        </w:rPr>
        <w:t xml:space="preserve"> (EPWP); Ripple Africa - </w:t>
      </w:r>
      <w:proofErr w:type="spellStart"/>
      <w:r w:rsidRPr="00D250DB">
        <w:rPr>
          <w:rFonts w:ascii="Arial Narrow" w:hAnsi="Arial Narrow" w:cs="Arial"/>
          <w:sz w:val="24"/>
        </w:rPr>
        <w:t>Changu</w:t>
      </w:r>
      <w:proofErr w:type="spellEnd"/>
      <w:r w:rsidRPr="00D250DB">
        <w:rPr>
          <w:rFonts w:ascii="Arial Narrow" w:hAnsi="Arial Narrow" w:cs="Arial"/>
          <w:sz w:val="24"/>
        </w:rPr>
        <w:t xml:space="preserve"> Moto Project; Restoring Fisheries for Sustainable Livelihoods in Lake Malawi (REFRESH); and African Parks - Building Climate Resilience in Communities Surrounding Protected Areas operating within NCRP project areas.</w:t>
      </w:r>
    </w:p>
    <w:p w14:paraId="587F9EB4" w14:textId="77777777" w:rsidR="00D250DB" w:rsidRDefault="00D250DB" w:rsidP="00D250DB">
      <w:pPr>
        <w:rPr>
          <w:rFonts w:ascii="Arial Narrow" w:hAnsi="Arial Narrow" w:cs="Arial"/>
          <w:i/>
          <w:sz w:val="24"/>
        </w:rPr>
      </w:pPr>
    </w:p>
    <w:p w14:paraId="3D7DE0E8" w14:textId="77777777" w:rsidR="00D250DB" w:rsidRPr="00D250DB" w:rsidRDefault="00D250DB" w:rsidP="00D250DB">
      <w:pPr>
        <w:rPr>
          <w:rFonts w:ascii="Arial Narrow" w:hAnsi="Arial Narrow" w:cs="Arial"/>
          <w:sz w:val="24"/>
        </w:rPr>
      </w:pPr>
      <w:r w:rsidRPr="00D250DB" w:rsidDel="00C57C5F">
        <w:rPr>
          <w:rFonts w:ascii="Arial Narrow" w:hAnsi="Arial Narrow" w:cs="Arial"/>
          <w:i/>
          <w:sz w:val="24"/>
        </w:rPr>
        <w:t>The overall rating for sustainability is moderately likely (ML)</w:t>
      </w:r>
      <w:r w:rsidRPr="00D250DB">
        <w:rPr>
          <w:rFonts w:ascii="Arial Narrow" w:hAnsi="Arial Narrow" w:cs="Arial"/>
          <w:i/>
          <w:sz w:val="24"/>
        </w:rPr>
        <w:t>.</w:t>
      </w:r>
      <w:r w:rsidRPr="00D250DB">
        <w:rPr>
          <w:rFonts w:ascii="Arial Narrow" w:hAnsi="Arial Narrow" w:cs="Arial"/>
          <w:sz w:val="24"/>
        </w:rPr>
        <w:t xml:space="preserve"> NCRP established structures that can benefit from multilateral and bilateral funding including leveraging domestic resources towards more sustainable funding mechanisms for climate change action. The project worked with government to increase climate change funding, including mobilization of domestic funding and managed to launch a National Climate Change Fund (NCCF) which is central to sustainability.</w:t>
      </w:r>
    </w:p>
    <w:p w14:paraId="78C3B213" w14:textId="77777777" w:rsidR="00D250DB" w:rsidRDefault="00D250DB" w:rsidP="00D250DB">
      <w:pPr>
        <w:rPr>
          <w:rFonts w:ascii="Arial Narrow" w:hAnsi="Arial Narrow" w:cs="Arial"/>
          <w:sz w:val="24"/>
        </w:rPr>
      </w:pPr>
    </w:p>
    <w:p w14:paraId="64235021" w14:textId="77777777" w:rsidR="00D250DB" w:rsidRPr="00D250DB" w:rsidRDefault="00D250DB" w:rsidP="00D250DB">
      <w:pPr>
        <w:rPr>
          <w:rFonts w:ascii="Arial Narrow" w:hAnsi="Arial Narrow" w:cs="Arial"/>
          <w:sz w:val="24"/>
        </w:rPr>
      </w:pPr>
      <w:r w:rsidRPr="00D250DB">
        <w:rPr>
          <w:rFonts w:ascii="Arial Narrow" w:hAnsi="Arial Narrow" w:cs="Arial"/>
          <w:i/>
          <w:sz w:val="24"/>
        </w:rPr>
        <w:lastRenderedPageBreak/>
        <w:t>The overall rating for Impact is moderately satisfying (MS).</w:t>
      </w:r>
      <w:r w:rsidRPr="00D250DB">
        <w:rPr>
          <w:rFonts w:ascii="Arial Narrow" w:hAnsi="Arial Narrow" w:cs="Arial"/>
          <w:sz w:val="24"/>
        </w:rPr>
        <w:t xml:space="preserve"> This is the case because the main project impact is the improved coordination through the ecosystem based approach (EBA) and strengthened</w:t>
      </w:r>
      <w:r w:rsidRPr="00D250DB" w:rsidDel="00F135AE">
        <w:rPr>
          <w:rFonts w:ascii="Arial Narrow" w:hAnsi="Arial Narrow" w:cs="Arial"/>
          <w:sz w:val="24"/>
          <w:lang w:val="en-ZA"/>
        </w:rPr>
        <w:t xml:space="preserve"> capacity for improved result-oriented governance a</w:t>
      </w:r>
      <w:r w:rsidRPr="00D250DB">
        <w:rPr>
          <w:rFonts w:ascii="Arial Narrow" w:hAnsi="Arial Narrow" w:cs="Arial"/>
          <w:sz w:val="24"/>
          <w:lang w:val="en-ZA"/>
        </w:rPr>
        <w:t>nd management of climate change</w:t>
      </w:r>
      <w:r w:rsidRPr="00D250DB">
        <w:rPr>
          <w:rFonts w:ascii="Arial Narrow" w:hAnsi="Arial Narrow" w:cs="Arial"/>
          <w:sz w:val="24"/>
        </w:rPr>
        <w:t>. Although the NCRP outcomes are limited, through improved coordination and strengthened capacity, the NRCP managed to contribute to ecological and social resilience in the targeted ecosystems.</w:t>
      </w:r>
    </w:p>
    <w:p w14:paraId="5557E447" w14:textId="047F185D" w:rsidR="00A717D5" w:rsidRPr="00D250DB" w:rsidRDefault="00A717D5" w:rsidP="00D250DB">
      <w:pPr>
        <w:rPr>
          <w:rFonts w:ascii="Arial Narrow" w:hAnsi="Arial Narrow"/>
          <w:sz w:val="24"/>
          <w:lang w:val="en-ZA" w:eastAsia="en-GB"/>
        </w:rPr>
      </w:pPr>
    </w:p>
    <w:p w14:paraId="62CB4193" w14:textId="1722824D" w:rsidR="006A7E6D" w:rsidRPr="006A7E6D" w:rsidRDefault="00A62B79" w:rsidP="00B520A2">
      <w:pPr>
        <w:rPr>
          <w:rFonts w:ascii="Arial Narrow" w:hAnsi="Arial Narrow"/>
          <w:sz w:val="24"/>
          <w:lang w:val="en-ZA" w:eastAsia="en-GB"/>
        </w:rPr>
      </w:pPr>
      <w:r w:rsidRPr="006A7E6D">
        <w:rPr>
          <w:rFonts w:ascii="Arial Narrow" w:hAnsi="Arial Narrow"/>
          <w:sz w:val="24"/>
          <w:lang w:val="en-ZA" w:eastAsia="en-GB"/>
        </w:rPr>
        <w:t>I</w:t>
      </w:r>
      <w:r w:rsidR="00DA657B" w:rsidRPr="006A7E6D">
        <w:rPr>
          <w:rFonts w:ascii="Arial Narrow" w:hAnsi="Arial Narrow"/>
          <w:sz w:val="24"/>
          <w:lang w:val="en-ZA" w:eastAsia="en-GB"/>
        </w:rPr>
        <w:t>n</w:t>
      </w:r>
      <w:r w:rsidRPr="006A7E6D">
        <w:rPr>
          <w:rFonts w:ascii="Arial Narrow" w:hAnsi="Arial Narrow"/>
          <w:sz w:val="24"/>
          <w:lang w:val="en-ZA" w:eastAsia="en-GB"/>
        </w:rPr>
        <w:t xml:space="preserve"> </w:t>
      </w:r>
      <w:r w:rsidR="007A5854" w:rsidRPr="006A7E6D">
        <w:rPr>
          <w:rFonts w:ascii="Arial Narrow" w:hAnsi="Arial Narrow"/>
          <w:sz w:val="24"/>
          <w:lang w:val="en-ZA" w:eastAsia="en-GB"/>
        </w:rPr>
        <w:t xml:space="preserve">general, </w:t>
      </w:r>
      <w:r w:rsidRPr="006A7E6D">
        <w:rPr>
          <w:rFonts w:ascii="Arial Narrow" w:hAnsi="Arial Narrow"/>
          <w:sz w:val="24"/>
          <w:lang w:val="en-ZA" w:eastAsia="en-GB"/>
        </w:rPr>
        <w:t>the design, relevance, effecti</w:t>
      </w:r>
      <w:r w:rsidR="00DA657B" w:rsidRPr="006A7E6D">
        <w:rPr>
          <w:rFonts w:ascii="Arial Narrow" w:hAnsi="Arial Narrow"/>
          <w:sz w:val="24"/>
          <w:lang w:val="en-ZA" w:eastAsia="en-GB"/>
        </w:rPr>
        <w:t>ve</w:t>
      </w:r>
      <w:r w:rsidRPr="006A7E6D">
        <w:rPr>
          <w:rFonts w:ascii="Arial Narrow" w:hAnsi="Arial Narrow"/>
          <w:sz w:val="24"/>
          <w:lang w:val="en-ZA" w:eastAsia="en-GB"/>
        </w:rPr>
        <w:t xml:space="preserve">ness, efficiency and implementation of the NCRP </w:t>
      </w:r>
      <w:r w:rsidR="00DA657B" w:rsidRPr="006A7E6D">
        <w:rPr>
          <w:rFonts w:ascii="Arial Narrow" w:hAnsi="Arial Narrow"/>
          <w:sz w:val="24"/>
          <w:lang w:val="en-ZA" w:eastAsia="en-GB"/>
        </w:rPr>
        <w:t>project</w:t>
      </w:r>
      <w:r w:rsidRPr="006A7E6D">
        <w:rPr>
          <w:rFonts w:ascii="Arial Narrow" w:hAnsi="Arial Narrow"/>
          <w:sz w:val="24"/>
          <w:lang w:val="en-ZA" w:eastAsia="en-GB"/>
        </w:rPr>
        <w:t xml:space="preserve"> was satisfactory. In addition, the project was highly satisfactory with respect to coherence to </w:t>
      </w:r>
      <w:r w:rsidR="00D250DB" w:rsidRPr="006A7E6D">
        <w:rPr>
          <w:rFonts w:ascii="Arial Narrow" w:hAnsi="Arial Narrow"/>
          <w:sz w:val="24"/>
          <w:lang w:val="en-ZA" w:eastAsia="en-GB"/>
        </w:rPr>
        <w:t xml:space="preserve">other existing projects focusing on </w:t>
      </w:r>
      <w:r w:rsidRPr="006A7E6D">
        <w:rPr>
          <w:rFonts w:ascii="Arial Narrow" w:hAnsi="Arial Narrow"/>
          <w:sz w:val="24"/>
          <w:lang w:val="en-ZA" w:eastAsia="en-GB"/>
        </w:rPr>
        <w:t xml:space="preserve">national development priorities. However, the impact was moderately satisfactory and sustainability was moderately likely. </w:t>
      </w:r>
      <w:r w:rsidR="00D250DB" w:rsidRPr="006A7E6D">
        <w:rPr>
          <w:rFonts w:ascii="Arial Narrow" w:hAnsi="Arial Narrow"/>
          <w:sz w:val="24"/>
          <w:lang w:val="en-ZA" w:eastAsia="en-GB"/>
        </w:rPr>
        <w:t xml:space="preserve">Future projects are expected to benefit from this evaluation by building on the many positive achievements and improving on the few limitations of this project. The NCRP has </w:t>
      </w:r>
      <w:r w:rsidR="006A7E6D" w:rsidRPr="006A7E6D">
        <w:rPr>
          <w:rFonts w:ascii="Arial Narrow" w:hAnsi="Arial Narrow"/>
          <w:sz w:val="24"/>
          <w:lang w:val="en-ZA" w:eastAsia="en-GB"/>
        </w:rPr>
        <w:t xml:space="preserve">to some extent successfully implemented EBA and </w:t>
      </w:r>
      <w:r w:rsidR="00D250DB" w:rsidRPr="006A7E6D">
        <w:rPr>
          <w:rFonts w:ascii="Arial Narrow" w:hAnsi="Arial Narrow"/>
          <w:sz w:val="24"/>
          <w:lang w:val="en-ZA" w:eastAsia="en-GB"/>
        </w:rPr>
        <w:t>developed tools and and</w:t>
      </w:r>
      <w:r w:rsidR="006A7E6D" w:rsidRPr="006A7E6D">
        <w:rPr>
          <w:rFonts w:ascii="Arial Narrow" w:hAnsi="Arial Narrow"/>
          <w:sz w:val="24"/>
          <w:lang w:val="en-ZA" w:eastAsia="en-GB"/>
        </w:rPr>
        <w:t>/ or mechanisms which can be adopted or implemented in future projects.</w:t>
      </w:r>
    </w:p>
    <w:p w14:paraId="20B0E058" w14:textId="3C9B494A" w:rsidR="00A62B79" w:rsidRDefault="00A62B79" w:rsidP="00B520A2">
      <w:pPr>
        <w:rPr>
          <w:rFonts w:ascii="Arial Narrow" w:hAnsi="Arial Narrow"/>
          <w:sz w:val="24"/>
          <w:lang w:val="en-ZA" w:eastAsia="en-GB"/>
        </w:rPr>
      </w:pPr>
    </w:p>
    <w:p w14:paraId="2C577400" w14:textId="77777777" w:rsidR="00A62B79" w:rsidRPr="00570A8F" w:rsidRDefault="00A62B79" w:rsidP="00B520A2">
      <w:pPr>
        <w:rPr>
          <w:rFonts w:ascii="Arial Narrow" w:hAnsi="Arial Narrow"/>
          <w:sz w:val="24"/>
          <w:lang w:val="en-ZA" w:eastAsia="en-GB"/>
        </w:rPr>
      </w:pPr>
    </w:p>
    <w:p w14:paraId="27DD6890" w14:textId="77777777" w:rsidR="00B520A2" w:rsidRPr="00511551" w:rsidRDefault="00B520A2" w:rsidP="00B520A2">
      <w:pPr>
        <w:rPr>
          <w:rFonts w:ascii="Arial Narrow" w:hAnsi="Arial Narrow"/>
          <w:b/>
          <w:i/>
          <w:sz w:val="24"/>
          <w:lang w:val="en-ZA" w:eastAsia="en-GB"/>
        </w:rPr>
      </w:pPr>
      <w:r w:rsidRPr="00511551">
        <w:rPr>
          <w:rFonts w:ascii="Arial Narrow" w:hAnsi="Arial Narrow"/>
          <w:b/>
          <w:i/>
          <w:sz w:val="24"/>
          <w:lang w:val="en-ZA" w:eastAsia="en-GB"/>
        </w:rPr>
        <w:t>Lessons Learnt</w:t>
      </w:r>
    </w:p>
    <w:p w14:paraId="74011DF2" w14:textId="77777777" w:rsidR="00B520A2" w:rsidRPr="00DA657B" w:rsidRDefault="00B520A2" w:rsidP="00B520A2">
      <w:pPr>
        <w:rPr>
          <w:rFonts w:ascii="Arial Narrow" w:hAnsi="Arial Narrow"/>
          <w:sz w:val="24"/>
          <w:lang w:val="en-ZA" w:eastAsia="en-GB"/>
        </w:rPr>
      </w:pPr>
      <w:r w:rsidRPr="00DA657B">
        <w:rPr>
          <w:rFonts w:ascii="Arial Narrow" w:hAnsi="Arial Narrow"/>
          <w:sz w:val="24"/>
          <w:lang w:val="en-ZA" w:eastAsia="en-GB"/>
        </w:rPr>
        <w:t>The following lessons have been learned f</w:t>
      </w:r>
      <w:r w:rsidR="00176D28" w:rsidRPr="00DA657B">
        <w:rPr>
          <w:rFonts w:ascii="Arial Narrow" w:hAnsi="Arial Narrow"/>
          <w:sz w:val="24"/>
          <w:lang w:val="en-ZA" w:eastAsia="en-GB"/>
        </w:rPr>
        <w:t>rom the implementation of the NCR</w:t>
      </w:r>
      <w:r w:rsidRPr="00DA657B">
        <w:rPr>
          <w:rFonts w:ascii="Arial Narrow" w:hAnsi="Arial Narrow"/>
          <w:sz w:val="24"/>
          <w:lang w:val="en-ZA" w:eastAsia="en-GB"/>
        </w:rPr>
        <w:t>P project that may be applied in future planning of other interventions:</w:t>
      </w:r>
    </w:p>
    <w:p w14:paraId="69E6D19C" w14:textId="77777777" w:rsidR="001F69E4" w:rsidRPr="00DA657B" w:rsidRDefault="00651F26" w:rsidP="00651F26">
      <w:pPr>
        <w:numPr>
          <w:ilvl w:val="0"/>
          <w:numId w:val="75"/>
        </w:numPr>
        <w:rPr>
          <w:rFonts w:ascii="Arial Narrow" w:hAnsi="Arial Narrow"/>
          <w:sz w:val="24"/>
          <w:lang w:val="en-ZA" w:eastAsia="en-GB"/>
        </w:rPr>
      </w:pPr>
      <w:r w:rsidRPr="00DA657B">
        <w:rPr>
          <w:rFonts w:ascii="Arial Narrow" w:hAnsi="Arial Narrow"/>
          <w:sz w:val="24"/>
          <w:lang w:val="en-ZA" w:eastAsia="en-GB"/>
        </w:rPr>
        <w:t xml:space="preserve">Stakeholder coordination is a key part of the effective implementation of climate change policies, programmes, and projects as it allows for the programme to learn from a wide range of experiences by other institutions to improve on planning, implementation, and monitoring and evaluation. </w:t>
      </w:r>
    </w:p>
    <w:p w14:paraId="570441E2" w14:textId="77777777" w:rsidR="00651F26" w:rsidRPr="00DA657B" w:rsidRDefault="00651F26" w:rsidP="00651F26">
      <w:pPr>
        <w:numPr>
          <w:ilvl w:val="0"/>
          <w:numId w:val="75"/>
        </w:numPr>
        <w:rPr>
          <w:rFonts w:ascii="Arial Narrow" w:hAnsi="Arial Narrow"/>
          <w:sz w:val="24"/>
          <w:lang w:val="en-ZA" w:eastAsia="en-GB"/>
        </w:rPr>
      </w:pPr>
      <w:r w:rsidRPr="00DA657B">
        <w:rPr>
          <w:rFonts w:ascii="Arial Narrow" w:hAnsi="Arial Narrow"/>
          <w:sz w:val="24"/>
          <w:lang w:val="en-ZA" w:eastAsia="en-GB"/>
        </w:rPr>
        <w:t>The oversight provided by the multi-sectoral forums overseeing climate change management ensures that there is consideration of emerging issues that are related to climate change. This, for example, enhanced ownership of activities as evidenced in the NDC implementation.</w:t>
      </w:r>
      <w:r w:rsidRPr="00DA657B">
        <w:rPr>
          <w:rFonts w:ascii="Arial Narrow" w:hAnsi="Arial Narrow"/>
          <w:sz w:val="24"/>
          <w:lang w:eastAsia="en-GB"/>
        </w:rPr>
        <w:t xml:space="preserve"> </w:t>
      </w:r>
    </w:p>
    <w:p w14:paraId="596070BD" w14:textId="77777777" w:rsidR="00B520A2" w:rsidRPr="00DA657B" w:rsidRDefault="00B520A2" w:rsidP="00651F26">
      <w:pPr>
        <w:numPr>
          <w:ilvl w:val="0"/>
          <w:numId w:val="75"/>
        </w:numPr>
        <w:rPr>
          <w:rFonts w:ascii="Arial Narrow" w:hAnsi="Arial Narrow"/>
          <w:sz w:val="24"/>
          <w:lang w:val="en-ZA" w:eastAsia="en-GB"/>
        </w:rPr>
      </w:pPr>
      <w:r w:rsidRPr="00DA657B">
        <w:rPr>
          <w:rFonts w:ascii="Arial Narrow" w:hAnsi="Arial Narrow"/>
          <w:sz w:val="24"/>
          <w:lang w:val="en-ZA" w:eastAsia="en-GB"/>
        </w:rPr>
        <w:t>Adaptive management is very crucial when implementing a programme during uncertain times li</w:t>
      </w:r>
      <w:r w:rsidR="001F69E4" w:rsidRPr="00DA657B">
        <w:rPr>
          <w:rFonts w:ascii="Arial Narrow" w:hAnsi="Arial Narrow"/>
          <w:sz w:val="24"/>
          <w:lang w:val="en-ZA" w:eastAsia="en-GB"/>
        </w:rPr>
        <w:t>ke the Covid-19 global pandemic, disaster and risk management to streamline activities and efficient use of resources.</w:t>
      </w:r>
      <w:r w:rsidRPr="00DA657B">
        <w:rPr>
          <w:rFonts w:ascii="Arial Narrow" w:hAnsi="Arial Narrow"/>
          <w:sz w:val="24"/>
          <w:lang w:val="en-ZA" w:eastAsia="en-GB"/>
        </w:rPr>
        <w:t xml:space="preserve"> </w:t>
      </w:r>
    </w:p>
    <w:p w14:paraId="63D1E33E" w14:textId="77777777" w:rsidR="00B520A2" w:rsidRPr="00DA657B" w:rsidRDefault="00B520A2" w:rsidP="006A4F26">
      <w:pPr>
        <w:numPr>
          <w:ilvl w:val="0"/>
          <w:numId w:val="75"/>
        </w:numPr>
        <w:rPr>
          <w:rFonts w:ascii="Arial Narrow" w:hAnsi="Arial Narrow"/>
          <w:sz w:val="24"/>
          <w:lang w:val="en-ZA" w:eastAsia="en-GB"/>
        </w:rPr>
      </w:pPr>
      <w:r w:rsidRPr="00DA657B">
        <w:rPr>
          <w:rFonts w:ascii="Arial Narrow" w:hAnsi="Arial Narrow"/>
          <w:sz w:val="24"/>
          <w:lang w:val="en-ZA" w:eastAsia="en-GB"/>
        </w:rPr>
        <w:t>Involving beneficiary districts in the early stages of programme development and implementation enhances project ownership. The programme also realized that targeted advocacy and stakeholder engagement is crucial in unlocking possible sources of domestic revenue.</w:t>
      </w:r>
    </w:p>
    <w:p w14:paraId="0607A089" w14:textId="77777777" w:rsidR="00B520A2" w:rsidRPr="00DA657B" w:rsidRDefault="00B520A2" w:rsidP="006A4F26">
      <w:pPr>
        <w:numPr>
          <w:ilvl w:val="0"/>
          <w:numId w:val="75"/>
        </w:numPr>
        <w:rPr>
          <w:rFonts w:ascii="Arial Narrow" w:hAnsi="Arial Narrow"/>
          <w:sz w:val="24"/>
          <w:lang w:val="en-ZA" w:eastAsia="en-GB"/>
        </w:rPr>
      </w:pPr>
      <w:r w:rsidRPr="00DA657B">
        <w:rPr>
          <w:rFonts w:ascii="Arial Narrow" w:hAnsi="Arial Narrow"/>
          <w:sz w:val="24"/>
          <w:lang w:val="en-ZA" w:eastAsia="en-GB"/>
        </w:rPr>
        <w:t xml:space="preserve">Capacity building of stakeholders on programme concepts and approaches in the initial stages of the programme leads to the creation of a pool of technical resources within the programme area. The programme conducted trainings for district environment subcommittees (DESC) within the targeted councils on ecosystem-based management in the initial stages of the programme and the trained DESC members took a leading role in conducting the ecosystem baseline analysis within the ecosystem. </w:t>
      </w:r>
    </w:p>
    <w:p w14:paraId="6DA66788" w14:textId="77777777" w:rsidR="00B520A2" w:rsidRPr="00DA657B" w:rsidRDefault="00B520A2" w:rsidP="006A4F26">
      <w:pPr>
        <w:numPr>
          <w:ilvl w:val="0"/>
          <w:numId w:val="75"/>
        </w:numPr>
        <w:rPr>
          <w:rFonts w:ascii="Arial Narrow" w:hAnsi="Arial Narrow"/>
          <w:sz w:val="24"/>
          <w:lang w:val="en-ZA" w:eastAsia="en-GB"/>
        </w:rPr>
      </w:pPr>
      <w:r w:rsidRPr="00DA657B">
        <w:rPr>
          <w:rFonts w:ascii="Arial Narrow" w:hAnsi="Arial Narrow"/>
          <w:sz w:val="24"/>
          <w:lang w:val="en-ZA" w:eastAsia="en-GB"/>
        </w:rPr>
        <w:t xml:space="preserve">Domestic resource mobilization through the introduction of green levies takes time and requires a lot of advocacy and engagement with the Ministry of Finance. </w:t>
      </w:r>
    </w:p>
    <w:p w14:paraId="23DEBC5A" w14:textId="77777777" w:rsidR="00B520A2" w:rsidRPr="00DA657B" w:rsidRDefault="00B520A2" w:rsidP="006A4F26">
      <w:pPr>
        <w:numPr>
          <w:ilvl w:val="0"/>
          <w:numId w:val="75"/>
        </w:numPr>
        <w:rPr>
          <w:rFonts w:ascii="Arial Narrow" w:hAnsi="Arial Narrow"/>
          <w:sz w:val="24"/>
          <w:lang w:val="en-ZA" w:eastAsia="en-GB"/>
        </w:rPr>
      </w:pPr>
      <w:r w:rsidRPr="00DA657B">
        <w:rPr>
          <w:rFonts w:ascii="Arial Narrow" w:hAnsi="Arial Narrow"/>
          <w:sz w:val="24"/>
          <w:lang w:val="en-ZA" w:eastAsia="en-GB"/>
        </w:rPr>
        <w:t>Learning from previous and existing initiatives in resilience building has assisted in improving project outcomes. Building on previous experiences, through the BRERMP, the project was able to motivate communities with conservation activities, which also double as Income income-generating activities such as fish farming, and beekeeping, to overcome the poor participation resulting from the lack of immediate financial gains. The project also used the products from other partners e.g. rocket stoves from C-Quest Capital’s initiatives to address the exploitation of forests and trees for domestic energy requirements.</w:t>
      </w:r>
    </w:p>
    <w:p w14:paraId="32EC8A8F" w14:textId="77777777" w:rsidR="001F69E4" w:rsidRPr="00DA657B" w:rsidRDefault="001F69E4" w:rsidP="001F69E4">
      <w:pPr>
        <w:rPr>
          <w:rFonts w:ascii="Arial Narrow" w:hAnsi="Arial Narrow"/>
          <w:sz w:val="24"/>
          <w:lang w:val="en-ZA" w:eastAsia="en-GB"/>
        </w:rPr>
      </w:pPr>
    </w:p>
    <w:p w14:paraId="378C5CD4" w14:textId="77777777" w:rsidR="0005768D" w:rsidRPr="00806CF3" w:rsidRDefault="0005768D" w:rsidP="006A4F26">
      <w:pPr>
        <w:pStyle w:val="Heading1"/>
        <w:numPr>
          <w:ilvl w:val="0"/>
          <w:numId w:val="80"/>
        </w:numPr>
        <w:rPr>
          <w:rFonts w:ascii="Arial Narrow" w:hAnsi="Arial Narrow"/>
          <w:sz w:val="24"/>
          <w:szCs w:val="24"/>
        </w:rPr>
      </w:pPr>
      <w:bookmarkStart w:id="138" w:name="_Toc159429926"/>
      <w:r w:rsidRPr="00806CF3">
        <w:rPr>
          <w:rFonts w:ascii="Arial Narrow" w:hAnsi="Arial Narrow"/>
          <w:sz w:val="24"/>
          <w:szCs w:val="24"/>
        </w:rPr>
        <w:lastRenderedPageBreak/>
        <w:t>Recommendations</w:t>
      </w:r>
      <w:bookmarkEnd w:id="138"/>
    </w:p>
    <w:p w14:paraId="1ED1F26E" w14:textId="77777777" w:rsidR="0005768D" w:rsidRPr="00922DC6" w:rsidRDefault="0005768D" w:rsidP="0005768D">
      <w:pPr>
        <w:rPr>
          <w:rFonts w:ascii="Arial Narrow" w:hAnsi="Arial Narrow" w:cs="Calibri"/>
          <w:sz w:val="24"/>
        </w:rPr>
      </w:pPr>
      <w:r w:rsidRPr="00922DC6">
        <w:rPr>
          <w:rFonts w:ascii="Arial Narrow" w:hAnsi="Arial Narrow" w:cs="Calibri"/>
          <w:sz w:val="24"/>
        </w:rPr>
        <w:t>The recommendations for addressing obstacles and informing future projects in the successor project</w:t>
      </w:r>
      <w:r w:rsidR="00E454CB" w:rsidRPr="00922DC6">
        <w:rPr>
          <w:rFonts w:ascii="Arial Narrow" w:hAnsi="Arial Narrow" w:cs="Calibri"/>
          <w:sz w:val="24"/>
        </w:rPr>
        <w:t xml:space="preserve"> </w:t>
      </w:r>
      <w:r w:rsidRPr="00922DC6">
        <w:rPr>
          <w:rFonts w:ascii="Arial Narrow" w:hAnsi="Arial Narrow" w:cs="Calibri"/>
          <w:sz w:val="24"/>
        </w:rPr>
        <w:t>relate to improving the design and implementation of similar initiatives in the future.</w:t>
      </w:r>
    </w:p>
    <w:p w14:paraId="774E2F63" w14:textId="77777777" w:rsidR="00E96103" w:rsidRPr="00922DC6" w:rsidRDefault="00E96103" w:rsidP="0005768D">
      <w:pPr>
        <w:rPr>
          <w:rFonts w:ascii="Arial Narrow" w:hAnsi="Arial Narrow" w:cs="Calibri"/>
          <w:sz w:val="24"/>
        </w:rPr>
      </w:pPr>
    </w:p>
    <w:p w14:paraId="0D7CE978" w14:textId="77777777" w:rsidR="00E96103" w:rsidRPr="00922DC6" w:rsidRDefault="00E96103" w:rsidP="00E96103">
      <w:pPr>
        <w:rPr>
          <w:rFonts w:ascii="Arial Narrow" w:hAnsi="Arial Narrow" w:cs="Calibri"/>
          <w:b/>
          <w:sz w:val="24"/>
          <w:lang w:val="en-ZA"/>
        </w:rPr>
      </w:pPr>
      <w:r w:rsidRPr="00922DC6" w:rsidDel="00F135AE">
        <w:rPr>
          <w:rFonts w:ascii="Arial Narrow" w:hAnsi="Arial Narrow" w:cs="Calibri"/>
          <w:b/>
          <w:bCs/>
          <w:i/>
          <w:sz w:val="24"/>
          <w:lang w:val="en-ZA"/>
        </w:rPr>
        <w:t>Output 1:</w:t>
      </w:r>
      <w:r w:rsidRPr="00922DC6" w:rsidDel="00F135AE">
        <w:rPr>
          <w:rFonts w:ascii="Arial Narrow" w:hAnsi="Arial Narrow" w:cs="Calibri"/>
          <w:b/>
          <w:sz w:val="24"/>
          <w:lang w:val="en-ZA"/>
        </w:rPr>
        <w:t xml:space="preserve"> Strengthened capacity for improved result-oriented governance and management of climate change, at national and district levels</w:t>
      </w:r>
      <w:r w:rsidRPr="00922DC6">
        <w:rPr>
          <w:rFonts w:ascii="Arial Narrow" w:hAnsi="Arial Narrow" w:cs="Calibri"/>
          <w:b/>
          <w:sz w:val="24"/>
          <w:lang w:val="en-ZA"/>
        </w:rPr>
        <w:t>;</w:t>
      </w:r>
    </w:p>
    <w:p w14:paraId="0C1567DB" w14:textId="77777777" w:rsidR="00E96103" w:rsidRPr="00922DC6" w:rsidRDefault="00E96103" w:rsidP="00E96103">
      <w:pPr>
        <w:rPr>
          <w:rFonts w:ascii="Arial Narrow" w:hAnsi="Arial Narrow" w:cs="Calibri"/>
          <w:b/>
          <w:sz w:val="24"/>
          <w:lang w:val="en-ZA"/>
        </w:rPr>
      </w:pPr>
    </w:p>
    <w:p w14:paraId="2C3DE612" w14:textId="77777777" w:rsidR="00E96103" w:rsidRPr="00922DC6" w:rsidRDefault="00E96103" w:rsidP="00E96103">
      <w:pPr>
        <w:numPr>
          <w:ilvl w:val="0"/>
          <w:numId w:val="76"/>
        </w:numPr>
        <w:rPr>
          <w:rFonts w:ascii="Arial Narrow" w:hAnsi="Arial Narrow" w:cs="Calibri"/>
          <w:sz w:val="24"/>
        </w:rPr>
      </w:pPr>
      <w:r w:rsidRPr="00922DC6">
        <w:rPr>
          <w:rFonts w:ascii="Arial Narrow" w:hAnsi="Arial Narrow" w:cs="Calibri"/>
          <w:sz w:val="24"/>
        </w:rPr>
        <w:t xml:space="preserve">Strengthen further the governance structures and partnerships:  UNDP and EAD should broaden and strengthen the partnerships with other stakeholders including donors, CSO, NGOs, and various Government Departments (Forestry, Fisheries, Land Resource and Conservation, Energy, Gender) at the national level. This will improve synergies in national climate resilience; </w:t>
      </w:r>
    </w:p>
    <w:p w14:paraId="5DB00C24" w14:textId="77777777" w:rsidR="00E96103" w:rsidRPr="00922DC6" w:rsidRDefault="00E96103" w:rsidP="00E96103">
      <w:pPr>
        <w:numPr>
          <w:ilvl w:val="0"/>
          <w:numId w:val="76"/>
        </w:numPr>
        <w:rPr>
          <w:rFonts w:ascii="Arial Narrow" w:hAnsi="Arial Narrow" w:cs="Calibri"/>
          <w:sz w:val="24"/>
        </w:rPr>
      </w:pPr>
      <w:r w:rsidRPr="00922DC6">
        <w:rPr>
          <w:rFonts w:ascii="Arial Narrow" w:hAnsi="Arial Narrow" w:cs="Calibri"/>
          <w:sz w:val="24"/>
        </w:rPr>
        <w:t xml:space="preserve">Successor project should continue to facilitate strong coordination of climate change related policies for successful implementation of climate change adaptation and mitigation </w:t>
      </w:r>
      <w:proofErr w:type="spellStart"/>
      <w:r w:rsidRPr="00922DC6">
        <w:rPr>
          <w:rFonts w:ascii="Arial Narrow" w:hAnsi="Arial Narrow" w:cs="Calibri"/>
          <w:sz w:val="24"/>
        </w:rPr>
        <w:t>programmes</w:t>
      </w:r>
      <w:proofErr w:type="spellEnd"/>
      <w:r w:rsidRPr="00922DC6">
        <w:rPr>
          <w:rFonts w:ascii="Arial Narrow" w:hAnsi="Arial Narrow" w:cs="Calibri"/>
          <w:sz w:val="24"/>
        </w:rPr>
        <w:t xml:space="preserve"> through involvement and collaboration of many actors within and across public, private and civil society;</w:t>
      </w:r>
    </w:p>
    <w:p w14:paraId="45CEA57B" w14:textId="0EE899FA" w:rsidR="00383049" w:rsidRPr="00922DC6" w:rsidRDefault="00383049" w:rsidP="00383049">
      <w:pPr>
        <w:numPr>
          <w:ilvl w:val="0"/>
          <w:numId w:val="76"/>
        </w:numPr>
        <w:rPr>
          <w:rFonts w:ascii="Arial Narrow" w:hAnsi="Arial Narrow" w:cs="Calibri"/>
          <w:sz w:val="24"/>
          <w:lang w:val="en-ZA"/>
        </w:rPr>
      </w:pPr>
      <w:r w:rsidRPr="00922DC6">
        <w:rPr>
          <w:rFonts w:ascii="Arial Narrow" w:hAnsi="Arial Narrow" w:cs="Calibri"/>
          <w:sz w:val="24"/>
        </w:rPr>
        <w:t>There was no special attention on human gender and disability issues in the project strategy and implementation. In future designs, this should be clearly articulated and implemented.</w:t>
      </w:r>
    </w:p>
    <w:p w14:paraId="23AF48CF" w14:textId="77777777" w:rsidR="00383049" w:rsidRPr="00922DC6" w:rsidRDefault="00383049" w:rsidP="00E96103">
      <w:pPr>
        <w:rPr>
          <w:rFonts w:ascii="Arial Narrow" w:hAnsi="Arial Narrow" w:cs="Calibri"/>
          <w:b/>
          <w:sz w:val="24"/>
          <w:lang w:val="en-ZA"/>
        </w:rPr>
      </w:pPr>
    </w:p>
    <w:p w14:paraId="168900F9" w14:textId="77777777" w:rsidR="00E96103" w:rsidRPr="00922DC6" w:rsidRDefault="00E96103" w:rsidP="00E96103">
      <w:pPr>
        <w:rPr>
          <w:rFonts w:ascii="Arial Narrow" w:hAnsi="Arial Narrow" w:cs="Calibri"/>
          <w:b/>
          <w:sz w:val="24"/>
          <w:lang w:val="en-ZA"/>
        </w:rPr>
      </w:pPr>
      <w:r w:rsidRPr="00922DC6" w:rsidDel="00F135AE">
        <w:rPr>
          <w:rFonts w:ascii="Arial Narrow" w:hAnsi="Arial Narrow" w:cs="Calibri"/>
          <w:b/>
          <w:bCs/>
          <w:i/>
          <w:sz w:val="24"/>
          <w:lang w:val="en-ZA"/>
        </w:rPr>
        <w:t>Output 2</w:t>
      </w:r>
      <w:r w:rsidRPr="00922DC6" w:rsidDel="00F135AE">
        <w:rPr>
          <w:rFonts w:ascii="Arial Narrow" w:hAnsi="Arial Narrow" w:cs="Calibri"/>
          <w:b/>
          <w:i/>
          <w:sz w:val="24"/>
          <w:lang w:val="en-ZA"/>
        </w:rPr>
        <w:t>:</w:t>
      </w:r>
      <w:r w:rsidRPr="00922DC6" w:rsidDel="00F135AE">
        <w:rPr>
          <w:rFonts w:ascii="Arial Narrow" w:hAnsi="Arial Narrow" w:cs="Calibri"/>
          <w:b/>
          <w:sz w:val="24"/>
          <w:lang w:val="en-ZA"/>
        </w:rPr>
        <w:t xml:space="preserve"> Scaled-up action, finance and partnerships for climate change adaptation, mitigation and disaster risk management across sectors</w:t>
      </w:r>
      <w:r w:rsidRPr="00922DC6">
        <w:rPr>
          <w:rFonts w:ascii="Arial Narrow" w:hAnsi="Arial Narrow" w:cs="Calibri"/>
          <w:b/>
          <w:sz w:val="24"/>
          <w:lang w:val="en-ZA"/>
        </w:rPr>
        <w:t>;</w:t>
      </w:r>
    </w:p>
    <w:p w14:paraId="20F706C8" w14:textId="77777777" w:rsidR="00E96103" w:rsidRPr="00922DC6" w:rsidRDefault="00E96103" w:rsidP="00E96103">
      <w:pPr>
        <w:rPr>
          <w:rFonts w:ascii="Arial Narrow" w:hAnsi="Arial Narrow" w:cs="Calibri"/>
          <w:b/>
          <w:sz w:val="24"/>
          <w:lang w:val="en-ZA"/>
        </w:rPr>
      </w:pPr>
    </w:p>
    <w:p w14:paraId="3FCBF495" w14:textId="222D9FDC" w:rsidR="00E96103" w:rsidRPr="00922DC6" w:rsidRDefault="00E96103" w:rsidP="00E96103">
      <w:pPr>
        <w:numPr>
          <w:ilvl w:val="0"/>
          <w:numId w:val="76"/>
        </w:numPr>
        <w:rPr>
          <w:rFonts w:ascii="Arial Narrow" w:hAnsi="Arial Narrow" w:cs="Calibri"/>
          <w:sz w:val="24"/>
        </w:rPr>
      </w:pPr>
      <w:r w:rsidRPr="00922DC6">
        <w:rPr>
          <w:rFonts w:ascii="Arial Narrow" w:hAnsi="Arial Narrow" w:cs="Calibri"/>
          <w:sz w:val="24"/>
        </w:rPr>
        <w:t>There is need for increased mobilization of domestic</w:t>
      </w:r>
      <w:r w:rsidR="00176D28" w:rsidRPr="00922DC6">
        <w:rPr>
          <w:rFonts w:ascii="Arial Narrow" w:hAnsi="Arial Narrow" w:cs="Calibri"/>
          <w:sz w:val="24"/>
        </w:rPr>
        <w:t xml:space="preserve"> and global climate</w:t>
      </w:r>
      <w:r w:rsidRPr="00922DC6">
        <w:rPr>
          <w:rFonts w:ascii="Arial Narrow" w:hAnsi="Arial Narrow" w:cs="Calibri"/>
          <w:sz w:val="24"/>
        </w:rPr>
        <w:t xml:space="preserve"> financ</w:t>
      </w:r>
      <w:r w:rsidR="00176D28" w:rsidRPr="00922DC6">
        <w:rPr>
          <w:rFonts w:ascii="Arial Narrow" w:hAnsi="Arial Narrow" w:cs="Calibri"/>
          <w:sz w:val="24"/>
        </w:rPr>
        <w:t>ing</w:t>
      </w:r>
      <w:r w:rsidRPr="00922DC6">
        <w:rPr>
          <w:rFonts w:ascii="Arial Narrow" w:hAnsi="Arial Narrow" w:cs="Calibri"/>
          <w:sz w:val="24"/>
        </w:rPr>
        <w:t xml:space="preserve"> for enhanced resilience and natural resource management.  In the successor project, UNDP should </w:t>
      </w:r>
      <w:r w:rsidR="008C47D7" w:rsidRPr="00922DC6">
        <w:rPr>
          <w:rFonts w:ascii="Arial Narrow" w:hAnsi="Arial Narrow" w:cs="Calibri"/>
          <w:sz w:val="24"/>
        </w:rPr>
        <w:t xml:space="preserve">build capacity in the ENRM </w:t>
      </w:r>
      <w:r w:rsidR="004E1214" w:rsidRPr="00922DC6">
        <w:rPr>
          <w:rFonts w:ascii="Arial Narrow" w:hAnsi="Arial Narrow" w:cs="Calibri"/>
          <w:sz w:val="24"/>
        </w:rPr>
        <w:t xml:space="preserve">and CC </w:t>
      </w:r>
      <w:r w:rsidR="008C47D7" w:rsidRPr="00922DC6">
        <w:rPr>
          <w:rFonts w:ascii="Arial Narrow" w:hAnsi="Arial Narrow" w:cs="Calibri"/>
          <w:sz w:val="24"/>
        </w:rPr>
        <w:t xml:space="preserve">sector </w:t>
      </w:r>
      <w:r w:rsidR="00C71A62" w:rsidRPr="00922DC6">
        <w:rPr>
          <w:rFonts w:ascii="Arial Narrow" w:hAnsi="Arial Narrow" w:cs="Calibri"/>
          <w:sz w:val="24"/>
        </w:rPr>
        <w:t xml:space="preserve">to access </w:t>
      </w:r>
      <w:r w:rsidRPr="00922DC6">
        <w:rPr>
          <w:rFonts w:ascii="Arial Narrow" w:hAnsi="Arial Narrow" w:cs="Calibri"/>
          <w:sz w:val="24"/>
        </w:rPr>
        <w:t xml:space="preserve">other avenues of financing adaptation and mitigation such as CDM, GCF and GEF; </w:t>
      </w:r>
    </w:p>
    <w:p w14:paraId="45D3A5D7" w14:textId="2347DB80" w:rsidR="00E07F8F" w:rsidRPr="00570A8F" w:rsidRDefault="00E07F8F" w:rsidP="00570A8F">
      <w:pPr>
        <w:numPr>
          <w:ilvl w:val="0"/>
          <w:numId w:val="76"/>
        </w:numPr>
        <w:rPr>
          <w:rFonts w:ascii="Arial Narrow" w:hAnsi="Arial Narrow" w:cs="Calibri"/>
          <w:sz w:val="24"/>
        </w:rPr>
      </w:pPr>
      <w:r w:rsidRPr="00E07F8F">
        <w:t xml:space="preserve"> </w:t>
      </w:r>
      <w:r w:rsidRPr="00570A8F">
        <w:rPr>
          <w:rFonts w:ascii="Arial Narrow" w:hAnsi="Arial Narrow" w:cs="Calibri"/>
          <w:sz w:val="24"/>
        </w:rPr>
        <w:t>Despite success  to mobilize CF from fuel levy fund for CC management, there is a need to identity increased sources of funding from other local sources to fund CC in the country including mobilization of domestic and sourcing funding from global climate financing for enhanced resilience and natural resource management</w:t>
      </w:r>
      <w:r w:rsidR="00570A8F">
        <w:rPr>
          <w:rFonts w:ascii="Arial Narrow" w:hAnsi="Arial Narrow" w:cs="Calibri"/>
          <w:sz w:val="24"/>
        </w:rPr>
        <w:t xml:space="preserve">. </w:t>
      </w:r>
      <w:r w:rsidRPr="00570A8F">
        <w:rPr>
          <w:rFonts w:ascii="Arial Narrow" w:hAnsi="Arial Narrow" w:cs="Calibri"/>
          <w:sz w:val="24"/>
        </w:rPr>
        <w:t>There is need to raise awareness on the NDC Score card and MRV system developed</w:t>
      </w:r>
      <w:r w:rsidR="00B5648D" w:rsidRPr="00570A8F">
        <w:rPr>
          <w:rFonts w:ascii="Arial Narrow" w:hAnsi="Arial Narrow" w:cs="Calibri"/>
          <w:sz w:val="24"/>
        </w:rPr>
        <w:t>.</w:t>
      </w:r>
    </w:p>
    <w:p w14:paraId="638E0BB6" w14:textId="77777777" w:rsidR="00D72D9C" w:rsidRPr="00922DC6" w:rsidRDefault="00D72D9C" w:rsidP="00381859">
      <w:pPr>
        <w:ind w:left="720"/>
        <w:rPr>
          <w:rFonts w:ascii="Arial Narrow" w:hAnsi="Arial Narrow" w:cs="Calibri"/>
          <w:sz w:val="24"/>
        </w:rPr>
      </w:pPr>
    </w:p>
    <w:p w14:paraId="5B642074" w14:textId="77777777" w:rsidR="00E96103" w:rsidRPr="00922DC6" w:rsidDel="00F135AE" w:rsidRDefault="00E96103" w:rsidP="00E96103">
      <w:pPr>
        <w:rPr>
          <w:rFonts w:ascii="Arial Narrow" w:hAnsi="Arial Narrow" w:cs="Calibri"/>
          <w:b/>
          <w:sz w:val="24"/>
          <w:lang w:val="en-ZA"/>
        </w:rPr>
      </w:pPr>
    </w:p>
    <w:p w14:paraId="2B3DEC17" w14:textId="77777777" w:rsidR="00E96103" w:rsidRPr="00922DC6" w:rsidRDefault="00E96103" w:rsidP="00E96103">
      <w:pPr>
        <w:rPr>
          <w:rFonts w:ascii="Arial Narrow" w:hAnsi="Arial Narrow" w:cs="Calibri"/>
          <w:b/>
          <w:bCs/>
          <w:sz w:val="24"/>
          <w:lang w:val="en-ZA"/>
        </w:rPr>
      </w:pPr>
      <w:r w:rsidRPr="00922DC6" w:rsidDel="00F135AE">
        <w:rPr>
          <w:rFonts w:ascii="Arial Narrow" w:hAnsi="Arial Narrow" w:cs="Calibri"/>
          <w:b/>
          <w:bCs/>
          <w:i/>
          <w:sz w:val="24"/>
          <w:lang w:val="en-ZA"/>
        </w:rPr>
        <w:t>Output 3</w:t>
      </w:r>
      <w:r w:rsidRPr="00922DC6" w:rsidDel="00F135AE">
        <w:rPr>
          <w:rFonts w:ascii="Arial Narrow" w:hAnsi="Arial Narrow" w:cs="Calibri"/>
          <w:b/>
          <w:sz w:val="24"/>
          <w:lang w:val="en-ZA"/>
        </w:rPr>
        <w:t xml:space="preserve">: </w:t>
      </w:r>
      <w:r w:rsidRPr="00922DC6" w:rsidDel="00F135AE">
        <w:rPr>
          <w:rFonts w:ascii="Arial Narrow" w:hAnsi="Arial Narrow" w:cs="Calibri"/>
          <w:b/>
          <w:bCs/>
          <w:sz w:val="24"/>
          <w:lang w:val="en-ZA"/>
        </w:rPr>
        <w:t>Strengthened management for effective, and inclusive partnerships; Research and PMEAL for effective targeting in adaptation, mitigation and climate finance</w:t>
      </w:r>
      <w:r w:rsidRPr="00922DC6">
        <w:rPr>
          <w:rFonts w:ascii="Arial Narrow" w:hAnsi="Arial Narrow" w:cs="Calibri"/>
          <w:b/>
          <w:bCs/>
          <w:sz w:val="24"/>
          <w:lang w:val="en-ZA"/>
        </w:rPr>
        <w:t>;</w:t>
      </w:r>
    </w:p>
    <w:p w14:paraId="19368271" w14:textId="2B3D02AA" w:rsidR="00E96103" w:rsidRPr="00922DC6" w:rsidRDefault="00E96103" w:rsidP="000723D6">
      <w:pPr>
        <w:numPr>
          <w:ilvl w:val="0"/>
          <w:numId w:val="76"/>
        </w:numPr>
        <w:rPr>
          <w:rFonts w:ascii="Arial Narrow" w:hAnsi="Arial Narrow" w:cs="Calibri"/>
          <w:sz w:val="24"/>
        </w:rPr>
      </w:pPr>
      <w:r w:rsidRPr="00922DC6">
        <w:rPr>
          <w:rFonts w:ascii="Arial Narrow" w:hAnsi="Arial Narrow" w:cs="Calibri"/>
          <w:sz w:val="24"/>
        </w:rPr>
        <w:t>There is need for expanded knowledge and information on climate change and ENRM for M&amp;E;</w:t>
      </w:r>
    </w:p>
    <w:p w14:paraId="62625D5F" w14:textId="3CC3848B" w:rsidR="00E07F8F" w:rsidRPr="00E07F8F" w:rsidRDefault="00E07F8F" w:rsidP="00E07F8F">
      <w:pPr>
        <w:numPr>
          <w:ilvl w:val="0"/>
          <w:numId w:val="76"/>
        </w:numPr>
        <w:rPr>
          <w:rFonts w:ascii="Arial Narrow" w:hAnsi="Arial Narrow" w:cs="Calibri"/>
          <w:sz w:val="24"/>
        </w:rPr>
      </w:pPr>
      <w:r w:rsidRPr="00E07F8F">
        <w:rPr>
          <w:rFonts w:ascii="Arial Narrow" w:hAnsi="Arial Narrow" w:cs="Calibri"/>
          <w:sz w:val="24"/>
        </w:rPr>
        <w:t xml:space="preserve">The database developed for tracking Climate Financing should be promoted for wider uptake </w:t>
      </w:r>
      <w:r w:rsidR="00AC3062">
        <w:rPr>
          <w:rFonts w:ascii="Arial Narrow" w:hAnsi="Arial Narrow" w:cs="Calibri"/>
          <w:sz w:val="24"/>
        </w:rPr>
        <w:t xml:space="preserve">at both </w:t>
      </w:r>
      <w:r w:rsidRPr="00E07F8F">
        <w:rPr>
          <w:rFonts w:ascii="Arial Narrow" w:hAnsi="Arial Narrow" w:cs="Calibri"/>
          <w:sz w:val="24"/>
        </w:rPr>
        <w:t>the national and district levels</w:t>
      </w:r>
      <w:r w:rsidR="00AC3062">
        <w:rPr>
          <w:rFonts w:ascii="Arial Narrow" w:hAnsi="Arial Narrow" w:cs="Calibri"/>
          <w:sz w:val="24"/>
        </w:rPr>
        <w:t>; and should be linked to the EP&amp;D database;</w:t>
      </w:r>
    </w:p>
    <w:p w14:paraId="72A4E33F" w14:textId="1DEC39FD" w:rsidR="00E07F8F" w:rsidRPr="00E07F8F" w:rsidRDefault="00E07F8F" w:rsidP="00E07F8F">
      <w:pPr>
        <w:numPr>
          <w:ilvl w:val="0"/>
          <w:numId w:val="76"/>
        </w:numPr>
        <w:rPr>
          <w:rFonts w:ascii="Arial Narrow" w:hAnsi="Arial Narrow" w:cs="Calibri"/>
          <w:sz w:val="24"/>
        </w:rPr>
      </w:pPr>
      <w:r w:rsidRPr="00E07F8F">
        <w:rPr>
          <w:rFonts w:ascii="Arial Narrow" w:hAnsi="Arial Narrow" w:cs="Calibri"/>
          <w:sz w:val="24"/>
        </w:rPr>
        <w:t xml:space="preserve">In the successor </w:t>
      </w:r>
      <w:r w:rsidR="00AC3062" w:rsidRPr="00E07F8F">
        <w:rPr>
          <w:rFonts w:ascii="Arial Narrow" w:hAnsi="Arial Narrow" w:cs="Calibri"/>
          <w:sz w:val="24"/>
        </w:rPr>
        <w:t>project</w:t>
      </w:r>
      <w:r w:rsidRPr="00E07F8F">
        <w:rPr>
          <w:rFonts w:ascii="Arial Narrow" w:hAnsi="Arial Narrow" w:cs="Calibri"/>
          <w:sz w:val="24"/>
        </w:rPr>
        <w:t xml:space="preserve"> the UNDP should facilitate the development of regulatory frameworks for carbon market </w:t>
      </w:r>
      <w:r w:rsidR="00AC3062" w:rsidRPr="00E07F8F">
        <w:rPr>
          <w:rFonts w:ascii="Arial Narrow" w:hAnsi="Arial Narrow" w:cs="Calibri"/>
          <w:sz w:val="24"/>
        </w:rPr>
        <w:t>initiatives</w:t>
      </w:r>
      <w:r w:rsidRPr="00E07F8F">
        <w:rPr>
          <w:rFonts w:ascii="Arial Narrow" w:hAnsi="Arial Narrow" w:cs="Calibri"/>
          <w:sz w:val="24"/>
        </w:rPr>
        <w:t xml:space="preserve"> being promoted in the country</w:t>
      </w:r>
      <w:r w:rsidR="00AC3062">
        <w:rPr>
          <w:rFonts w:ascii="Arial Narrow" w:hAnsi="Arial Narrow" w:cs="Calibri"/>
          <w:sz w:val="24"/>
        </w:rPr>
        <w:t>;</w:t>
      </w:r>
    </w:p>
    <w:p w14:paraId="3AAECAA5" w14:textId="77777777" w:rsidR="00E07F8F" w:rsidRPr="00922DC6" w:rsidRDefault="00E07F8F" w:rsidP="00E07F8F">
      <w:pPr>
        <w:numPr>
          <w:ilvl w:val="0"/>
          <w:numId w:val="76"/>
        </w:numPr>
        <w:rPr>
          <w:rFonts w:ascii="Arial Narrow" w:hAnsi="Arial Narrow" w:cs="Calibri"/>
          <w:sz w:val="24"/>
        </w:rPr>
      </w:pPr>
      <w:r w:rsidRPr="00E07F8F">
        <w:rPr>
          <w:rFonts w:ascii="Arial Narrow" w:hAnsi="Arial Narrow" w:cs="Calibri"/>
          <w:sz w:val="24"/>
        </w:rPr>
        <w:t>Influence policy to upscale research and innovations vis a vis waste management</w:t>
      </w:r>
    </w:p>
    <w:p w14:paraId="5EA0DF00" w14:textId="77777777" w:rsidR="00E96103" w:rsidRDefault="00E96103" w:rsidP="00381859">
      <w:pPr>
        <w:ind w:left="720"/>
        <w:rPr>
          <w:rFonts w:ascii="Arial Narrow" w:hAnsi="Arial Narrow" w:cs="Calibri"/>
          <w:sz w:val="24"/>
        </w:rPr>
      </w:pPr>
    </w:p>
    <w:p w14:paraId="4C447025" w14:textId="70EED1F9" w:rsidR="00B5648D" w:rsidRDefault="00DA657B" w:rsidP="00A62B79">
      <w:pPr>
        <w:rPr>
          <w:rFonts w:ascii="Arial Narrow" w:hAnsi="Arial Narrow" w:cs="Calibri"/>
          <w:sz w:val="24"/>
        </w:rPr>
      </w:pPr>
      <w:r w:rsidRPr="00141818">
        <w:rPr>
          <w:rFonts w:ascii="Arial Narrow" w:hAnsi="Arial Narrow" w:cs="Calibri"/>
          <w:sz w:val="24"/>
        </w:rPr>
        <w:t>Following</w:t>
      </w:r>
      <w:r w:rsidR="00A62B79" w:rsidRPr="00141818">
        <w:rPr>
          <w:rFonts w:ascii="Arial Narrow" w:hAnsi="Arial Narrow" w:cs="Calibri"/>
          <w:sz w:val="24"/>
        </w:rPr>
        <w:t xml:space="preserve"> the implementation of the NCRP project, it is recommended that government should actively </w:t>
      </w:r>
      <w:r w:rsidR="00B24A3F" w:rsidRPr="00141818">
        <w:rPr>
          <w:rFonts w:ascii="Arial Narrow" w:hAnsi="Arial Narrow" w:cs="Calibri"/>
          <w:sz w:val="24"/>
        </w:rPr>
        <w:t xml:space="preserve">facilitate implementation of </w:t>
      </w:r>
      <w:r w:rsidR="00A62B79" w:rsidRPr="00141818">
        <w:rPr>
          <w:rFonts w:ascii="Arial Narrow" w:hAnsi="Arial Narrow" w:cs="Calibri"/>
          <w:sz w:val="24"/>
        </w:rPr>
        <w:t xml:space="preserve">the different </w:t>
      </w:r>
      <w:r w:rsidR="00B24A3F" w:rsidRPr="00141818">
        <w:rPr>
          <w:rFonts w:ascii="Arial Narrow" w:hAnsi="Arial Narrow" w:cs="Calibri"/>
          <w:sz w:val="24"/>
        </w:rPr>
        <w:t xml:space="preserve">successful </w:t>
      </w:r>
      <w:r w:rsidRPr="00141818">
        <w:rPr>
          <w:rFonts w:ascii="Arial Narrow" w:hAnsi="Arial Narrow" w:cs="Calibri"/>
          <w:sz w:val="24"/>
        </w:rPr>
        <w:t xml:space="preserve">interventions </w:t>
      </w:r>
      <w:r w:rsidR="00B24A3F" w:rsidRPr="00141818">
        <w:rPr>
          <w:rFonts w:ascii="Arial Narrow" w:hAnsi="Arial Narrow" w:cs="Calibri"/>
          <w:sz w:val="24"/>
        </w:rPr>
        <w:t xml:space="preserve">in a well-coordinated </w:t>
      </w:r>
      <w:r w:rsidR="00141818" w:rsidRPr="00141818">
        <w:rPr>
          <w:rFonts w:ascii="Arial Narrow" w:hAnsi="Arial Narrow" w:cs="Calibri"/>
          <w:sz w:val="24"/>
        </w:rPr>
        <w:t xml:space="preserve">approach to achieve ecosystem and community resilience in the country </w:t>
      </w:r>
      <w:r w:rsidRPr="00141818">
        <w:rPr>
          <w:rFonts w:ascii="Arial Narrow" w:hAnsi="Arial Narrow" w:cs="Calibri"/>
          <w:sz w:val="24"/>
        </w:rPr>
        <w:t>as outlined under output 1 to 3.</w:t>
      </w:r>
    </w:p>
    <w:p w14:paraId="22A0AECE" w14:textId="77777777" w:rsidR="00FB519E" w:rsidRPr="00922DC6" w:rsidRDefault="00FB519E" w:rsidP="00E96103">
      <w:pPr>
        <w:rPr>
          <w:rFonts w:ascii="Arial Narrow" w:hAnsi="Arial Narrow" w:cs="Calibri"/>
          <w:sz w:val="24"/>
        </w:rPr>
      </w:pPr>
    </w:p>
    <w:p w14:paraId="095EEBAE" w14:textId="77777777" w:rsidR="00381859" w:rsidRPr="00922DC6" w:rsidRDefault="00381859" w:rsidP="00E96103">
      <w:pPr>
        <w:rPr>
          <w:rFonts w:ascii="Arial Narrow" w:hAnsi="Arial Narrow" w:cs="Calibri"/>
          <w:sz w:val="24"/>
        </w:rPr>
        <w:sectPr w:rsidR="00381859" w:rsidRPr="00922DC6" w:rsidSect="00DD4BA1">
          <w:pgSz w:w="11906" w:h="16838" w:code="9"/>
          <w:pgMar w:top="1440" w:right="1440" w:bottom="1440" w:left="1440" w:header="720" w:footer="720" w:gutter="0"/>
          <w:pgNumType w:start="1"/>
          <w:cols w:space="720"/>
          <w:docGrid w:linePitch="360"/>
        </w:sectPr>
      </w:pPr>
    </w:p>
    <w:p w14:paraId="198439B2" w14:textId="77777777" w:rsidR="0054361F" w:rsidRDefault="0054361F" w:rsidP="006A4F26">
      <w:pPr>
        <w:pStyle w:val="Heading1"/>
        <w:numPr>
          <w:ilvl w:val="0"/>
          <w:numId w:val="80"/>
        </w:numPr>
        <w:rPr>
          <w:rFonts w:ascii="Arial Narrow" w:hAnsi="Arial Narrow"/>
        </w:rPr>
      </w:pPr>
      <w:bookmarkStart w:id="139" w:name="_Toc159429927"/>
      <w:r w:rsidRPr="00602C74">
        <w:rPr>
          <w:rFonts w:ascii="Arial Narrow" w:hAnsi="Arial Narrow"/>
        </w:rPr>
        <w:lastRenderedPageBreak/>
        <w:t>Annexes</w:t>
      </w:r>
      <w:bookmarkEnd w:id="139"/>
      <w:r w:rsidRPr="00602C74">
        <w:rPr>
          <w:rFonts w:ascii="Arial Narrow" w:hAnsi="Arial Narrow"/>
        </w:rPr>
        <w:t xml:space="preserve"> </w:t>
      </w:r>
    </w:p>
    <w:p w14:paraId="00A62015" w14:textId="77777777" w:rsidR="00FC4D31" w:rsidRDefault="00FC4D31" w:rsidP="00FC4D31">
      <w:pPr>
        <w:rPr>
          <w:lang w:val="en-ZA"/>
        </w:rPr>
      </w:pPr>
    </w:p>
    <w:p w14:paraId="002984DF" w14:textId="77777777" w:rsidR="00A95CE2" w:rsidRDefault="000C7907" w:rsidP="00B57D41">
      <w:pPr>
        <w:pStyle w:val="CRIM1"/>
        <w:spacing w:before="0"/>
        <w:rPr>
          <w:rFonts w:ascii="Arial Narrow" w:hAnsi="Arial Narrow"/>
          <w:sz w:val="24"/>
          <w:szCs w:val="24"/>
        </w:rPr>
      </w:pPr>
      <w:bookmarkStart w:id="140" w:name="_Toc96688470"/>
      <w:bookmarkStart w:id="141" w:name="_Toc159429928"/>
      <w:r>
        <w:rPr>
          <w:rFonts w:ascii="Arial Narrow" w:hAnsi="Arial Narrow"/>
          <w:sz w:val="24"/>
          <w:szCs w:val="24"/>
        </w:rPr>
        <w:t xml:space="preserve">Annex </w:t>
      </w:r>
      <w:r w:rsidR="00C92341">
        <w:rPr>
          <w:rFonts w:ascii="Arial Narrow" w:hAnsi="Arial Narrow"/>
          <w:sz w:val="24"/>
          <w:szCs w:val="24"/>
        </w:rPr>
        <w:t>1</w:t>
      </w:r>
      <w:r w:rsidR="00F70294" w:rsidRPr="00B57D41">
        <w:rPr>
          <w:rFonts w:ascii="Arial Narrow" w:hAnsi="Arial Narrow"/>
          <w:sz w:val="24"/>
          <w:szCs w:val="24"/>
        </w:rPr>
        <w:t>. ETE Matrix</w:t>
      </w:r>
      <w:bookmarkEnd w:id="140"/>
      <w:bookmarkEnd w:id="141"/>
      <w:r w:rsidR="00F70294" w:rsidRPr="00B57D41">
        <w:rPr>
          <w:rFonts w:ascii="Arial Narrow" w:hAnsi="Arial Narrow"/>
          <w:sz w:val="24"/>
          <w:szCs w:val="24"/>
        </w:rPr>
        <w:t xml:space="preserve"> </w:t>
      </w:r>
    </w:p>
    <w:p w14:paraId="53DB1E2D" w14:textId="77777777" w:rsidR="0016223E" w:rsidRPr="00B57D41" w:rsidRDefault="0016223E" w:rsidP="00B57D41">
      <w:pPr>
        <w:pStyle w:val="CRIM1"/>
        <w:spacing w:before="0"/>
        <w:rPr>
          <w:rFonts w:ascii="Arial Narrow" w:hAnsi="Arial Narrow"/>
          <w:sz w:val="24"/>
          <w:szCs w:val="24"/>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00" w:firstRow="0" w:lastRow="0" w:firstColumn="0" w:lastColumn="0" w:noHBand="0" w:noVBand="1"/>
      </w:tblPr>
      <w:tblGrid>
        <w:gridCol w:w="4239"/>
        <w:gridCol w:w="4350"/>
        <w:gridCol w:w="603"/>
        <w:gridCol w:w="4760"/>
      </w:tblGrid>
      <w:tr w:rsidR="00812C03" w:rsidRPr="00602C74" w14:paraId="1C29F6CC" w14:textId="77777777" w:rsidTr="00922DC6">
        <w:trPr>
          <w:trHeight w:val="595"/>
          <w:tblHeader/>
          <w:jc w:val="center"/>
        </w:trPr>
        <w:tc>
          <w:tcPr>
            <w:tcW w:w="1519" w:type="pct"/>
            <w:tcBorders>
              <w:top w:val="single" w:sz="2" w:space="0" w:color="FFFFFF"/>
              <w:left w:val="single" w:sz="2" w:space="0" w:color="FFFFFF"/>
              <w:right w:val="single" w:sz="2" w:space="0" w:color="FFFFFF"/>
            </w:tcBorders>
            <w:shd w:val="clear" w:color="auto" w:fill="006047"/>
          </w:tcPr>
          <w:p w14:paraId="18218E69" w14:textId="77777777" w:rsidR="00A95CE2" w:rsidRPr="00922DC6" w:rsidRDefault="00A95CE2" w:rsidP="0016223E">
            <w:pPr>
              <w:rPr>
                <w:rFonts w:ascii="Arial Narrow" w:hAnsi="Arial Narrow" w:cs="Arial"/>
                <w:b/>
                <w:color w:val="FFFFFF"/>
                <w:sz w:val="20"/>
                <w:szCs w:val="21"/>
              </w:rPr>
            </w:pPr>
            <w:bookmarkStart w:id="142" w:name="OLE_LINK1"/>
            <w:r w:rsidRPr="00922DC6">
              <w:rPr>
                <w:rFonts w:ascii="Arial Narrow" w:hAnsi="Arial Narrow" w:cs="Arial"/>
                <w:b/>
                <w:color w:val="FFFFFF"/>
                <w:sz w:val="20"/>
                <w:szCs w:val="21"/>
              </w:rPr>
              <w:t>Evaluative Questions</w:t>
            </w:r>
          </w:p>
        </w:tc>
        <w:tc>
          <w:tcPr>
            <w:tcW w:w="1559" w:type="pct"/>
            <w:tcBorders>
              <w:top w:val="single" w:sz="2" w:space="0" w:color="FFFFFF"/>
              <w:left w:val="single" w:sz="2" w:space="0" w:color="FFFFFF"/>
              <w:right w:val="single" w:sz="2" w:space="0" w:color="FFFFFF"/>
            </w:tcBorders>
            <w:shd w:val="clear" w:color="auto" w:fill="006047"/>
          </w:tcPr>
          <w:p w14:paraId="5A6108FE" w14:textId="77777777" w:rsidR="00A95CE2" w:rsidRPr="00922DC6" w:rsidRDefault="00A95CE2" w:rsidP="0016223E">
            <w:pPr>
              <w:rPr>
                <w:rFonts w:ascii="Arial Narrow" w:hAnsi="Arial Narrow" w:cs="Arial"/>
                <w:b/>
                <w:color w:val="FFFFFF"/>
                <w:sz w:val="20"/>
                <w:szCs w:val="21"/>
              </w:rPr>
            </w:pPr>
            <w:r w:rsidRPr="00922DC6">
              <w:rPr>
                <w:rFonts w:ascii="Arial Narrow" w:hAnsi="Arial Narrow" w:cs="Arial"/>
                <w:b/>
                <w:color w:val="FFFFFF"/>
                <w:sz w:val="20"/>
                <w:szCs w:val="21"/>
              </w:rPr>
              <w:t>Indicators</w:t>
            </w:r>
          </w:p>
        </w:tc>
        <w:tc>
          <w:tcPr>
            <w:tcW w:w="1922" w:type="pct"/>
            <w:gridSpan w:val="2"/>
            <w:tcBorders>
              <w:top w:val="single" w:sz="2" w:space="0" w:color="FFFFFF"/>
              <w:left w:val="single" w:sz="2" w:space="0" w:color="FFFFFF"/>
              <w:right w:val="single" w:sz="2" w:space="0" w:color="FFFFFF"/>
            </w:tcBorders>
            <w:shd w:val="clear" w:color="auto" w:fill="006047"/>
          </w:tcPr>
          <w:p w14:paraId="57A2D09D" w14:textId="77777777" w:rsidR="00A95CE2" w:rsidRPr="00922DC6" w:rsidRDefault="00A95CE2" w:rsidP="00922DC6">
            <w:pPr>
              <w:jc w:val="center"/>
              <w:rPr>
                <w:rFonts w:ascii="Arial Narrow" w:hAnsi="Arial Narrow" w:cs="Arial"/>
                <w:b/>
                <w:color w:val="FFFFFF"/>
                <w:sz w:val="20"/>
                <w:szCs w:val="21"/>
              </w:rPr>
            </w:pPr>
            <w:r w:rsidRPr="00922DC6">
              <w:rPr>
                <w:rFonts w:ascii="Arial Narrow" w:hAnsi="Arial Narrow" w:cs="Arial"/>
                <w:b/>
                <w:color w:val="FFFFFF"/>
                <w:sz w:val="20"/>
                <w:szCs w:val="21"/>
              </w:rPr>
              <w:t>Evaluative Outcome</w:t>
            </w:r>
          </w:p>
        </w:tc>
      </w:tr>
      <w:tr w:rsidR="00812C03" w:rsidRPr="00602C74" w14:paraId="161E8BBA" w14:textId="77777777" w:rsidTr="00922DC6">
        <w:trPr>
          <w:trHeight w:val="895"/>
          <w:jc w:val="center"/>
        </w:trPr>
        <w:tc>
          <w:tcPr>
            <w:tcW w:w="1519" w:type="pct"/>
            <w:tcBorders>
              <w:top w:val="single" w:sz="2" w:space="0" w:color="FFFFFF"/>
            </w:tcBorders>
            <w:shd w:val="clear" w:color="auto" w:fill="auto"/>
          </w:tcPr>
          <w:p w14:paraId="10EDA8D5" w14:textId="77777777" w:rsidR="00A95CE2" w:rsidRPr="00922DC6" w:rsidRDefault="00A95CE2" w:rsidP="0016223E">
            <w:pPr>
              <w:rPr>
                <w:rFonts w:ascii="Arial Narrow" w:hAnsi="Arial Narrow" w:cs="Arial"/>
                <w:b/>
                <w:sz w:val="20"/>
                <w:szCs w:val="20"/>
              </w:rPr>
            </w:pPr>
            <w:r w:rsidRPr="00922DC6">
              <w:rPr>
                <w:rFonts w:ascii="Arial Narrow" w:hAnsi="Arial Narrow" w:cs="Arial"/>
                <w:b/>
                <w:sz w:val="20"/>
                <w:szCs w:val="20"/>
              </w:rPr>
              <w:t>1 Design and relevance</w:t>
            </w:r>
          </w:p>
        </w:tc>
        <w:tc>
          <w:tcPr>
            <w:tcW w:w="1559" w:type="pct"/>
            <w:tcBorders>
              <w:top w:val="single" w:sz="2" w:space="0" w:color="FFFFFF"/>
            </w:tcBorders>
            <w:shd w:val="clear" w:color="auto" w:fill="auto"/>
          </w:tcPr>
          <w:p w14:paraId="0872BA1D" w14:textId="77777777" w:rsidR="00A95CE2" w:rsidRPr="00922DC6" w:rsidRDefault="00A95CE2" w:rsidP="00922DC6">
            <w:pPr>
              <w:pStyle w:val="ListParagraph"/>
              <w:ind w:left="720"/>
              <w:rPr>
                <w:rFonts w:ascii="Arial Narrow" w:hAnsi="Arial Narrow" w:cs="Arial"/>
                <w:sz w:val="20"/>
                <w:szCs w:val="20"/>
              </w:rPr>
            </w:pPr>
          </w:p>
        </w:tc>
        <w:tc>
          <w:tcPr>
            <w:tcW w:w="1922" w:type="pct"/>
            <w:gridSpan w:val="2"/>
            <w:tcBorders>
              <w:top w:val="single" w:sz="2" w:space="0" w:color="FFFFFF"/>
            </w:tcBorders>
            <w:shd w:val="clear" w:color="auto" w:fill="auto"/>
          </w:tcPr>
          <w:p w14:paraId="345AAFFF" w14:textId="77777777" w:rsidR="00A95CE2" w:rsidRPr="00922DC6" w:rsidRDefault="00A95CE2" w:rsidP="0016223E">
            <w:pPr>
              <w:rPr>
                <w:rFonts w:ascii="Arial Narrow" w:hAnsi="Arial Narrow" w:cs="Arial"/>
                <w:sz w:val="20"/>
                <w:szCs w:val="20"/>
              </w:rPr>
            </w:pPr>
          </w:p>
        </w:tc>
      </w:tr>
      <w:tr w:rsidR="00812C03" w:rsidRPr="00602C74" w14:paraId="3DF7B740" w14:textId="77777777" w:rsidTr="00922DC6">
        <w:trPr>
          <w:trHeight w:val="895"/>
          <w:jc w:val="center"/>
        </w:trPr>
        <w:tc>
          <w:tcPr>
            <w:tcW w:w="1519" w:type="pct"/>
            <w:tcBorders>
              <w:top w:val="single" w:sz="2" w:space="0" w:color="FFFFFF"/>
            </w:tcBorders>
            <w:shd w:val="clear" w:color="auto" w:fill="auto"/>
          </w:tcPr>
          <w:p w14:paraId="2CE319FD" w14:textId="77777777" w:rsidR="00A95CE2" w:rsidRPr="00922DC6" w:rsidRDefault="00A95CE2" w:rsidP="00922DC6">
            <w:pPr>
              <w:pStyle w:val="ListParagraph"/>
              <w:numPr>
                <w:ilvl w:val="0"/>
                <w:numId w:val="10"/>
              </w:numPr>
              <w:rPr>
                <w:rFonts w:ascii="Arial Narrow" w:hAnsi="Arial Narrow" w:cs="Arial"/>
                <w:sz w:val="20"/>
                <w:szCs w:val="20"/>
                <w:u w:val="single"/>
              </w:rPr>
            </w:pPr>
            <w:r w:rsidRPr="00922DC6">
              <w:rPr>
                <w:rFonts w:ascii="Arial Narrow" w:hAnsi="Arial Narrow" w:cs="Arial"/>
                <w:sz w:val="20"/>
                <w:szCs w:val="20"/>
              </w:rPr>
              <w:t>To what extent was the project aligned with national development priorities and the SDGs;</w:t>
            </w:r>
          </w:p>
        </w:tc>
        <w:tc>
          <w:tcPr>
            <w:tcW w:w="1559" w:type="pct"/>
            <w:tcBorders>
              <w:top w:val="single" w:sz="2" w:space="0" w:color="FFFFFF"/>
            </w:tcBorders>
            <w:shd w:val="clear" w:color="auto" w:fill="auto"/>
          </w:tcPr>
          <w:p w14:paraId="1F68DA53"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 xml:space="preserve">Extent of alignment of ProDoc and interventions with national policy, strategies and plans particularly: </w:t>
            </w:r>
          </w:p>
          <w:p w14:paraId="148C6CB5"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Vision 2063</w:t>
            </w:r>
          </w:p>
          <w:p w14:paraId="6A332B53"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MGDS III</w:t>
            </w:r>
          </w:p>
          <w:p w14:paraId="48120B9C"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UNDAF</w:t>
            </w:r>
          </w:p>
          <w:p w14:paraId="77542E32"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National Climate Change Management Policy</w:t>
            </w:r>
          </w:p>
          <w:p w14:paraId="737D1BC9"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National Landscape Restoration Strategy</w:t>
            </w:r>
          </w:p>
          <w:p w14:paraId="219FF651"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National Water Resources Policy</w:t>
            </w:r>
          </w:p>
          <w:p w14:paraId="10B9447D"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National Agriculture Policy</w:t>
            </w:r>
          </w:p>
          <w:p w14:paraId="2E8538B1" w14:textId="77777777" w:rsidR="00A95CE2" w:rsidRPr="00922DC6" w:rsidRDefault="00A95CE2" w:rsidP="00922DC6">
            <w:pPr>
              <w:numPr>
                <w:ilvl w:val="0"/>
                <w:numId w:val="20"/>
              </w:numPr>
              <w:rPr>
                <w:rFonts w:ascii="Arial Narrow" w:hAnsi="Arial Narrow" w:cs="Arial"/>
                <w:sz w:val="20"/>
                <w:szCs w:val="20"/>
              </w:rPr>
            </w:pPr>
            <w:r w:rsidRPr="00922DC6">
              <w:rPr>
                <w:rFonts w:ascii="Arial Narrow" w:hAnsi="Arial Narrow" w:cs="Arial"/>
                <w:sz w:val="20"/>
                <w:szCs w:val="20"/>
              </w:rPr>
              <w:t>National Agriculture Investment Plan</w:t>
            </w:r>
          </w:p>
        </w:tc>
        <w:tc>
          <w:tcPr>
            <w:tcW w:w="1922" w:type="pct"/>
            <w:gridSpan w:val="2"/>
            <w:tcBorders>
              <w:top w:val="single" w:sz="2" w:space="0" w:color="FFFFFF"/>
            </w:tcBorders>
            <w:shd w:val="clear" w:color="auto" w:fill="auto"/>
          </w:tcPr>
          <w:p w14:paraId="47DCAA81"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The intervention </w:t>
            </w:r>
            <w:r w:rsidR="0039090D" w:rsidRPr="00922DC6">
              <w:rPr>
                <w:rFonts w:ascii="Arial Narrow" w:hAnsi="Arial Narrow" w:cs="Arial"/>
                <w:sz w:val="20"/>
                <w:szCs w:val="20"/>
              </w:rPr>
              <w:t>was</w:t>
            </w:r>
            <w:r w:rsidRPr="00922DC6">
              <w:rPr>
                <w:rFonts w:ascii="Arial Narrow" w:hAnsi="Arial Narrow" w:cs="Arial"/>
                <w:sz w:val="20"/>
                <w:szCs w:val="20"/>
              </w:rPr>
              <w:t xml:space="preserve"> aligned with Malawi 2063 and its First 10-Year Implementation Plan (MIP1) given its overall focus on promoting environmental sustainability, ecosystem and climate resilience in accordance with enabler 7 that advocates environmental sust</w:t>
            </w:r>
            <w:r w:rsidR="002D490F" w:rsidRPr="00922DC6">
              <w:rPr>
                <w:rFonts w:ascii="Arial Narrow" w:hAnsi="Arial Narrow" w:cs="Arial"/>
                <w:sz w:val="20"/>
                <w:szCs w:val="20"/>
              </w:rPr>
              <w:t>ainability.</w:t>
            </w:r>
            <w:r w:rsidRPr="00922DC6">
              <w:rPr>
                <w:rFonts w:ascii="Arial Narrow" w:hAnsi="Arial Narrow" w:cs="Arial"/>
                <w:sz w:val="20"/>
                <w:szCs w:val="20"/>
              </w:rPr>
              <w:t xml:space="preserve"> </w:t>
            </w:r>
          </w:p>
          <w:p w14:paraId="7785E649" w14:textId="77777777" w:rsidR="00A95CE2" w:rsidRPr="00922DC6" w:rsidRDefault="00A95CE2" w:rsidP="0016223E">
            <w:pPr>
              <w:rPr>
                <w:rFonts w:ascii="Arial Narrow" w:hAnsi="Arial Narrow" w:cs="Arial"/>
                <w:sz w:val="20"/>
                <w:szCs w:val="20"/>
              </w:rPr>
            </w:pPr>
          </w:p>
          <w:p w14:paraId="66E06D09"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At national level, the </w:t>
            </w:r>
            <w:proofErr w:type="spellStart"/>
            <w:r w:rsidRPr="00922DC6">
              <w:rPr>
                <w:rFonts w:ascii="Arial Narrow" w:hAnsi="Arial Narrow" w:cs="Arial"/>
                <w:sz w:val="20"/>
                <w:szCs w:val="20"/>
              </w:rPr>
              <w:t>programme</w:t>
            </w:r>
            <w:proofErr w:type="spellEnd"/>
            <w:r w:rsidRPr="00922DC6">
              <w:rPr>
                <w:rFonts w:ascii="Arial Narrow" w:hAnsi="Arial Narrow" w:cs="Arial"/>
                <w:sz w:val="20"/>
                <w:szCs w:val="20"/>
              </w:rPr>
              <w:t xml:space="preserve">  contribute</w:t>
            </w:r>
            <w:r w:rsidR="0039090D" w:rsidRPr="00922DC6">
              <w:rPr>
                <w:rFonts w:ascii="Arial Narrow" w:hAnsi="Arial Narrow" w:cs="Arial"/>
                <w:sz w:val="20"/>
                <w:szCs w:val="20"/>
              </w:rPr>
              <w:t>d</w:t>
            </w:r>
            <w:r w:rsidRPr="00922DC6">
              <w:rPr>
                <w:rFonts w:ascii="Arial Narrow" w:hAnsi="Arial Narrow" w:cs="Arial"/>
                <w:sz w:val="20"/>
                <w:szCs w:val="20"/>
              </w:rPr>
              <w:t xml:space="preserve"> to priority one of the MGDS III namely ‘Agriculture, Water Development and Climate Change Management’; national resilience strategy; national climate change investment plan; national forest landscape restoration strategy and national agriculture investment plan.  NCRP </w:t>
            </w:r>
            <w:r w:rsidR="0039090D" w:rsidRPr="00922DC6">
              <w:rPr>
                <w:rFonts w:ascii="Arial Narrow" w:hAnsi="Arial Narrow" w:cs="Arial"/>
                <w:sz w:val="20"/>
                <w:szCs w:val="20"/>
              </w:rPr>
              <w:t>was</w:t>
            </w:r>
            <w:r w:rsidRPr="00922DC6">
              <w:rPr>
                <w:rFonts w:ascii="Arial Narrow" w:hAnsi="Arial Narrow" w:cs="Arial"/>
                <w:sz w:val="20"/>
                <w:szCs w:val="20"/>
              </w:rPr>
              <w:t xml:space="preserve"> responding to the following policy implementation plans: climate change management policy, forestry policy, fisheries policy, disaster risk management policy. The MGDS III relates to the United Nations Development Assistance Framework (UNDAF) pillar 3 on Inclusive and Resilient Growth through outcome 7 (Households have increased food and nutrition security, equitable access to Water Sanitation and Hygiene (WASH) and healthy ecosystems and resilient livelihoods) and Outcome 8 (Malawi has more productive, sustainable and diversified agriculture, value chains and market access) (United Nations Country Team, 2019).</w:t>
            </w:r>
          </w:p>
          <w:p w14:paraId="4AC3EF79" w14:textId="77777777" w:rsidR="00A95CE2" w:rsidRPr="00922DC6" w:rsidRDefault="00A95CE2" w:rsidP="0016223E">
            <w:pPr>
              <w:rPr>
                <w:rFonts w:ascii="Arial Narrow" w:hAnsi="Arial Narrow" w:cs="Arial"/>
                <w:sz w:val="20"/>
                <w:szCs w:val="20"/>
              </w:rPr>
            </w:pPr>
          </w:p>
          <w:p w14:paraId="59C6E2CD"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At international level, NCRP </w:t>
            </w:r>
            <w:r w:rsidR="0039090D" w:rsidRPr="00922DC6">
              <w:rPr>
                <w:rFonts w:ascii="Arial Narrow" w:hAnsi="Arial Narrow" w:cs="Arial"/>
                <w:sz w:val="20"/>
                <w:szCs w:val="20"/>
              </w:rPr>
              <w:t>was</w:t>
            </w:r>
            <w:r w:rsidRPr="00922DC6">
              <w:rPr>
                <w:rFonts w:ascii="Arial Narrow" w:hAnsi="Arial Narrow" w:cs="Arial"/>
                <w:sz w:val="20"/>
                <w:szCs w:val="20"/>
              </w:rPr>
              <w:t xml:space="preserve"> relevant to SDG 1 “end poverty in all its forms everywhere”, SDG 2 “zero hunger”, SDG 3 “good health and wellbeing”, SDG 5 “gender equality”, SDG 12 “ensure sustainable consumption and production patterns”, Goal 13 “take urgent action to </w:t>
            </w:r>
            <w:r w:rsidRPr="00922DC6">
              <w:rPr>
                <w:rFonts w:ascii="Arial Narrow" w:hAnsi="Arial Narrow" w:cs="Arial"/>
                <w:sz w:val="20"/>
                <w:szCs w:val="20"/>
              </w:rPr>
              <w:lastRenderedPageBreak/>
              <w:t>combat climate change and its impacts”, SDG 14: “life below water”, SDG 15 “life on land” and  SDG 17  “partnerships to achieve the goal”. In addition, NCRP will set priorities for action guided by other relevant international frameworks such as the Paris Agreement and Sendai Framework for integrating risk-informed development into Malawi’s adaptation planning processes.</w:t>
            </w:r>
          </w:p>
        </w:tc>
      </w:tr>
      <w:tr w:rsidR="00812C03" w:rsidRPr="00602C74" w14:paraId="6C69729B" w14:textId="77777777" w:rsidTr="00922DC6">
        <w:trPr>
          <w:trHeight w:val="300"/>
          <w:jc w:val="center"/>
        </w:trPr>
        <w:tc>
          <w:tcPr>
            <w:tcW w:w="1519" w:type="pct"/>
            <w:tcBorders>
              <w:top w:val="single" w:sz="2" w:space="0" w:color="FFFFFF"/>
            </w:tcBorders>
            <w:shd w:val="clear" w:color="auto" w:fill="auto"/>
          </w:tcPr>
          <w:p w14:paraId="633DF7DA" w14:textId="77777777" w:rsidR="00A95CE2" w:rsidRPr="00922DC6" w:rsidRDefault="00A95CE2" w:rsidP="00922DC6">
            <w:pPr>
              <w:pStyle w:val="ListParagraph"/>
              <w:numPr>
                <w:ilvl w:val="0"/>
                <w:numId w:val="10"/>
              </w:numPr>
              <w:rPr>
                <w:rFonts w:ascii="Arial Narrow" w:hAnsi="Arial Narrow" w:cs="Arial"/>
                <w:sz w:val="20"/>
                <w:szCs w:val="20"/>
                <w:u w:val="single"/>
              </w:rPr>
            </w:pPr>
            <w:r w:rsidRPr="00922DC6">
              <w:rPr>
                <w:rFonts w:ascii="Arial Narrow" w:hAnsi="Arial Narrow" w:cs="Arial"/>
                <w:sz w:val="20"/>
                <w:szCs w:val="20"/>
              </w:rPr>
              <w:t>Whether the outcome and outputs of the projects were stated explicitly and precisely in verifiable terms with SMART indicators disaggregated by sex, age and location;</w:t>
            </w:r>
          </w:p>
        </w:tc>
        <w:tc>
          <w:tcPr>
            <w:tcW w:w="1559" w:type="pct"/>
            <w:tcBorders>
              <w:top w:val="single" w:sz="2" w:space="0" w:color="FFFFFF"/>
            </w:tcBorders>
            <w:shd w:val="clear" w:color="auto" w:fill="auto"/>
          </w:tcPr>
          <w:p w14:paraId="5B5A4BB9"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Outcome of the NCRP</w:t>
            </w:r>
          </w:p>
          <w:p w14:paraId="3217D6C5"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Outputs of the NCRP</w:t>
            </w:r>
          </w:p>
          <w:p w14:paraId="5796FFE2"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Sex, age and location of the project beneficiaries</w:t>
            </w:r>
          </w:p>
        </w:tc>
        <w:tc>
          <w:tcPr>
            <w:tcW w:w="1922" w:type="pct"/>
            <w:gridSpan w:val="2"/>
            <w:tcBorders>
              <w:top w:val="single" w:sz="2" w:space="0" w:color="FFFFFF"/>
            </w:tcBorders>
            <w:shd w:val="clear" w:color="auto" w:fill="auto"/>
          </w:tcPr>
          <w:p w14:paraId="56E36368"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The NCRP outcome and outputs were explicitly stated and precisely in verifiable terms with SMART indicators. However, disaggregated data on sex and age </w:t>
            </w:r>
            <w:r w:rsidR="0039090D" w:rsidRPr="00922DC6">
              <w:rPr>
                <w:rFonts w:ascii="Arial Narrow" w:hAnsi="Arial Narrow" w:cs="Arial"/>
                <w:sz w:val="20"/>
                <w:szCs w:val="20"/>
              </w:rPr>
              <w:t>was</w:t>
            </w:r>
            <w:r w:rsidRPr="00922DC6">
              <w:rPr>
                <w:rFonts w:ascii="Arial Narrow" w:hAnsi="Arial Narrow" w:cs="Arial"/>
                <w:sz w:val="20"/>
                <w:szCs w:val="20"/>
              </w:rPr>
              <w:t xml:space="preserve"> not been consistently reported. Using ecosystem based approach the project location </w:t>
            </w:r>
            <w:r w:rsidR="0039090D" w:rsidRPr="00922DC6">
              <w:rPr>
                <w:rFonts w:ascii="Arial Narrow" w:hAnsi="Arial Narrow" w:cs="Arial"/>
                <w:sz w:val="20"/>
                <w:szCs w:val="20"/>
              </w:rPr>
              <w:t>was</w:t>
            </w:r>
            <w:r w:rsidRPr="00922DC6">
              <w:rPr>
                <w:rFonts w:ascii="Arial Narrow" w:hAnsi="Arial Narrow" w:cs="Arial"/>
                <w:sz w:val="20"/>
                <w:szCs w:val="20"/>
              </w:rPr>
              <w:t xml:space="preserve"> the 6 Bua Districts.  </w:t>
            </w:r>
          </w:p>
        </w:tc>
      </w:tr>
      <w:tr w:rsidR="00812C03" w:rsidRPr="00602C74" w14:paraId="07E12BA5" w14:textId="77777777" w:rsidTr="00922DC6">
        <w:trPr>
          <w:trHeight w:val="300"/>
          <w:jc w:val="center"/>
        </w:trPr>
        <w:tc>
          <w:tcPr>
            <w:tcW w:w="1519" w:type="pct"/>
            <w:tcBorders>
              <w:top w:val="single" w:sz="2" w:space="0" w:color="FFFFFF"/>
            </w:tcBorders>
            <w:shd w:val="clear" w:color="auto" w:fill="auto"/>
          </w:tcPr>
          <w:p w14:paraId="245E9EBE" w14:textId="77777777" w:rsidR="00A95CE2" w:rsidRPr="00922DC6" w:rsidRDefault="00A95CE2" w:rsidP="00922DC6">
            <w:pPr>
              <w:pStyle w:val="ListParagraph"/>
              <w:numPr>
                <w:ilvl w:val="0"/>
                <w:numId w:val="10"/>
              </w:numPr>
              <w:rPr>
                <w:rFonts w:ascii="Arial Narrow" w:hAnsi="Arial Narrow" w:cs="Arial"/>
                <w:sz w:val="20"/>
                <w:szCs w:val="20"/>
              </w:rPr>
            </w:pPr>
            <w:r w:rsidRPr="00922DC6">
              <w:rPr>
                <w:rFonts w:ascii="Arial Narrow" w:hAnsi="Arial Narrow" w:cs="Arial"/>
                <w:sz w:val="20"/>
                <w:szCs w:val="20"/>
              </w:rPr>
              <w:t>Whether the relationship between outcome, outputs, activities, and inputs of the projects were logically articulated.</w:t>
            </w:r>
          </w:p>
          <w:p w14:paraId="5CFCB15E" w14:textId="77777777" w:rsidR="00A95CE2" w:rsidRPr="00922DC6" w:rsidRDefault="00A95CE2" w:rsidP="00922DC6">
            <w:pPr>
              <w:pStyle w:val="ListParagraph"/>
              <w:ind w:left="720"/>
              <w:rPr>
                <w:rFonts w:ascii="Arial Narrow" w:hAnsi="Arial Narrow" w:cs="Arial"/>
                <w:sz w:val="20"/>
                <w:szCs w:val="20"/>
                <w:u w:val="single"/>
              </w:rPr>
            </w:pPr>
          </w:p>
        </w:tc>
        <w:tc>
          <w:tcPr>
            <w:tcW w:w="1559" w:type="pct"/>
            <w:tcBorders>
              <w:top w:val="single" w:sz="2" w:space="0" w:color="FFFFFF"/>
            </w:tcBorders>
            <w:shd w:val="clear" w:color="auto" w:fill="auto"/>
          </w:tcPr>
          <w:p w14:paraId="652D54E3"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Soundness of step-wise linkages from inputs, activities to produce outputs and ultimately, outcomes</w:t>
            </w:r>
          </w:p>
        </w:tc>
        <w:tc>
          <w:tcPr>
            <w:tcW w:w="1922" w:type="pct"/>
            <w:gridSpan w:val="2"/>
            <w:tcBorders>
              <w:top w:val="single" w:sz="2" w:space="0" w:color="FFFFFF"/>
            </w:tcBorders>
            <w:shd w:val="clear" w:color="auto" w:fill="auto"/>
          </w:tcPr>
          <w:p w14:paraId="171E7E54"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The step-wise linkages were sound and feasible to produce the outputs and ultimately the outcomes.</w:t>
            </w:r>
          </w:p>
        </w:tc>
      </w:tr>
      <w:tr w:rsidR="00812C03" w:rsidRPr="00602C74" w14:paraId="258FC89C" w14:textId="77777777" w:rsidTr="00922DC6">
        <w:trPr>
          <w:trHeight w:val="300"/>
          <w:jc w:val="center"/>
        </w:trPr>
        <w:tc>
          <w:tcPr>
            <w:tcW w:w="1519" w:type="pct"/>
            <w:tcBorders>
              <w:top w:val="single" w:sz="2" w:space="0" w:color="FFFFFF"/>
            </w:tcBorders>
            <w:shd w:val="clear" w:color="auto" w:fill="auto"/>
          </w:tcPr>
          <w:p w14:paraId="64540539" w14:textId="77777777" w:rsidR="00A95CE2" w:rsidRPr="00922DC6" w:rsidRDefault="00A95CE2" w:rsidP="00922DC6">
            <w:pPr>
              <w:pStyle w:val="ListParagraph"/>
              <w:numPr>
                <w:ilvl w:val="0"/>
                <w:numId w:val="10"/>
              </w:numPr>
              <w:rPr>
                <w:rFonts w:ascii="Arial Narrow" w:hAnsi="Arial Narrow" w:cs="Arial"/>
                <w:sz w:val="20"/>
                <w:szCs w:val="20"/>
              </w:rPr>
            </w:pPr>
            <w:r w:rsidRPr="00922DC6">
              <w:rPr>
                <w:rFonts w:ascii="Arial Narrow" w:hAnsi="Arial Narrow" w:cs="Arial"/>
                <w:sz w:val="20"/>
                <w:szCs w:val="20"/>
              </w:rPr>
              <w:t>Whether the project intervention and activity design adequately responded to the gender needs and gaps identified through the gender and rights-based approach problem analysis</w:t>
            </w:r>
          </w:p>
          <w:p w14:paraId="065942F6" w14:textId="77777777" w:rsidR="00A95CE2" w:rsidRPr="00922DC6" w:rsidRDefault="00A95CE2" w:rsidP="00922DC6">
            <w:pPr>
              <w:pStyle w:val="ListParagraph"/>
              <w:ind w:left="720"/>
              <w:rPr>
                <w:rFonts w:ascii="Arial Narrow" w:hAnsi="Arial Narrow" w:cs="Arial"/>
                <w:sz w:val="20"/>
                <w:szCs w:val="20"/>
                <w:u w:val="single"/>
              </w:rPr>
            </w:pPr>
          </w:p>
        </w:tc>
        <w:tc>
          <w:tcPr>
            <w:tcW w:w="1559" w:type="pct"/>
            <w:tcBorders>
              <w:top w:val="single" w:sz="2" w:space="0" w:color="FFFFFF"/>
            </w:tcBorders>
            <w:shd w:val="clear" w:color="auto" w:fill="auto"/>
          </w:tcPr>
          <w:p w14:paraId="296A9662"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Gender sensitivity of interventions and activity design</w:t>
            </w:r>
          </w:p>
          <w:p w14:paraId="7917FE39"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 xml:space="preserve">Project approach  </w:t>
            </w:r>
          </w:p>
        </w:tc>
        <w:tc>
          <w:tcPr>
            <w:tcW w:w="1922" w:type="pct"/>
            <w:gridSpan w:val="2"/>
            <w:tcBorders>
              <w:top w:val="single" w:sz="2" w:space="0" w:color="FFFFFF"/>
            </w:tcBorders>
            <w:shd w:val="clear" w:color="auto" w:fill="auto"/>
          </w:tcPr>
          <w:p w14:paraId="2880BBA2" w14:textId="77777777" w:rsidR="008D6118" w:rsidRPr="00922DC6" w:rsidRDefault="001B37B9" w:rsidP="008D6118">
            <w:pPr>
              <w:rPr>
                <w:rFonts w:ascii="Arial Narrow" w:hAnsi="Arial Narrow" w:cs="Arial"/>
                <w:sz w:val="20"/>
                <w:szCs w:val="20"/>
              </w:rPr>
            </w:pPr>
            <w:r w:rsidRPr="00922DC6">
              <w:rPr>
                <w:rFonts w:ascii="Arial Narrow" w:hAnsi="Arial Narrow" w:cs="Arial"/>
                <w:sz w:val="20"/>
                <w:szCs w:val="20"/>
              </w:rPr>
              <w:t>NCRP responded to climate change management policy, Forestry policy, Fisheries policy and Disaster Risk Management policy.</w:t>
            </w:r>
            <w:r w:rsidR="008D6118" w:rsidRPr="00922DC6">
              <w:rPr>
                <w:rFonts w:ascii="Calibri" w:eastAsia="Calibri" w:hAnsi="Calibri"/>
                <w:sz w:val="22"/>
                <w:szCs w:val="22"/>
              </w:rPr>
              <w:t xml:space="preserve"> </w:t>
            </w:r>
            <w:r w:rsidR="008D6118" w:rsidRPr="00922DC6">
              <w:rPr>
                <w:rFonts w:ascii="Arial Narrow" w:hAnsi="Arial Narrow" w:cs="Arial"/>
                <w:sz w:val="20"/>
                <w:szCs w:val="20"/>
              </w:rPr>
              <w:t>It mainstreamed cross-cutting areas of the project in the project outputs. These included gender balance, youth development; empowerment of persons with disability; environmental management; disaster risk reduction and resilience building; peace, security and good governance. Gender transformative approach (GTA) was integrated in project activities where both men and women were brought together during the design and testing of technologies and practices. The approach supported both men and women to reflect upon and address norms that prohibit women from engaging in some natural resources-based businesses so that upon reflection, women are able transform and be able to access distant markets and control their earnings.</w:t>
            </w:r>
          </w:p>
          <w:p w14:paraId="6DAAF11E" w14:textId="77777777" w:rsidR="001B37B9" w:rsidRPr="00922DC6" w:rsidRDefault="001B37B9" w:rsidP="0016223E">
            <w:pPr>
              <w:rPr>
                <w:rFonts w:ascii="Arial Narrow" w:hAnsi="Arial Narrow" w:cs="Arial"/>
                <w:sz w:val="20"/>
                <w:szCs w:val="20"/>
              </w:rPr>
            </w:pPr>
          </w:p>
          <w:p w14:paraId="51F0FFBD"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While the project intervention and activity design adequately responded to the gender needs and gaps identified through the gender and rights-based approach problem analysis, the approach was not gender sensitive because the project generally targeted village community during implementation.</w:t>
            </w:r>
          </w:p>
        </w:tc>
      </w:tr>
      <w:tr w:rsidR="00812C03" w:rsidRPr="00602C74" w14:paraId="71A83204" w14:textId="77777777" w:rsidTr="00922DC6">
        <w:trPr>
          <w:trHeight w:val="300"/>
          <w:jc w:val="center"/>
        </w:trPr>
        <w:tc>
          <w:tcPr>
            <w:tcW w:w="1519" w:type="pct"/>
            <w:tcBorders>
              <w:top w:val="single" w:sz="2" w:space="0" w:color="FFFFFF"/>
            </w:tcBorders>
            <w:shd w:val="clear" w:color="auto" w:fill="auto"/>
          </w:tcPr>
          <w:p w14:paraId="180FBF13" w14:textId="77777777" w:rsidR="00A95CE2" w:rsidRPr="00922DC6" w:rsidRDefault="00A95CE2" w:rsidP="00922DC6">
            <w:pPr>
              <w:pStyle w:val="ListParagraph"/>
              <w:numPr>
                <w:ilvl w:val="0"/>
                <w:numId w:val="10"/>
              </w:numPr>
              <w:rPr>
                <w:rFonts w:ascii="Arial Narrow" w:hAnsi="Arial Narrow" w:cs="Arial"/>
                <w:sz w:val="20"/>
                <w:szCs w:val="20"/>
                <w:u w:val="single"/>
              </w:rPr>
            </w:pPr>
            <w:r w:rsidRPr="00922DC6">
              <w:rPr>
                <w:rFonts w:ascii="Arial Narrow" w:hAnsi="Arial Narrow" w:cs="Arial"/>
                <w:sz w:val="20"/>
                <w:szCs w:val="20"/>
              </w:rPr>
              <w:lastRenderedPageBreak/>
              <w:t>Whether the projects are relevant to the development priorities of the country;</w:t>
            </w:r>
          </w:p>
        </w:tc>
        <w:tc>
          <w:tcPr>
            <w:tcW w:w="1559" w:type="pct"/>
            <w:tcBorders>
              <w:top w:val="single" w:sz="2" w:space="0" w:color="FFFFFF"/>
            </w:tcBorders>
            <w:shd w:val="clear" w:color="auto" w:fill="auto"/>
          </w:tcPr>
          <w:p w14:paraId="2F21EA6F"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 xml:space="preserve">Extent of alignment of ProDoc and interventions with national policy, strategies and plans particularly: </w:t>
            </w:r>
          </w:p>
          <w:p w14:paraId="432B7672"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Vision 2063</w:t>
            </w:r>
          </w:p>
          <w:p w14:paraId="756BD03F"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MGDS III</w:t>
            </w:r>
          </w:p>
          <w:p w14:paraId="4421031D"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UNDAF</w:t>
            </w:r>
          </w:p>
          <w:p w14:paraId="41813DB0"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National Climate Change Management Policy</w:t>
            </w:r>
          </w:p>
          <w:p w14:paraId="16284DB9"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National Landscape Restoration Strategy</w:t>
            </w:r>
          </w:p>
          <w:p w14:paraId="233A824F"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National Water Resources Policy</w:t>
            </w:r>
          </w:p>
          <w:p w14:paraId="16A5CAD9"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National Agriculture Policy</w:t>
            </w:r>
          </w:p>
          <w:p w14:paraId="71639882"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National Agriculture Investment Plan</w:t>
            </w:r>
          </w:p>
        </w:tc>
        <w:tc>
          <w:tcPr>
            <w:tcW w:w="1922" w:type="pct"/>
            <w:gridSpan w:val="2"/>
            <w:tcBorders>
              <w:top w:val="single" w:sz="2" w:space="0" w:color="FFFFFF"/>
            </w:tcBorders>
            <w:shd w:val="clear" w:color="auto" w:fill="auto"/>
          </w:tcPr>
          <w:p w14:paraId="14DE9D7A" w14:textId="77777777" w:rsidR="001B37B9" w:rsidRPr="00922DC6" w:rsidRDefault="00A95CE2" w:rsidP="001B37B9">
            <w:pPr>
              <w:rPr>
                <w:rFonts w:ascii="Arial Narrow" w:hAnsi="Arial Narrow" w:cs="Arial"/>
                <w:sz w:val="20"/>
                <w:szCs w:val="20"/>
              </w:rPr>
            </w:pPr>
            <w:r w:rsidRPr="00922DC6">
              <w:rPr>
                <w:rFonts w:ascii="Arial Narrow" w:hAnsi="Arial Narrow" w:cs="Arial"/>
                <w:sz w:val="20"/>
                <w:szCs w:val="20"/>
              </w:rPr>
              <w:t xml:space="preserve">The projects </w:t>
            </w:r>
            <w:proofErr w:type="spellStart"/>
            <w:r w:rsidR="0039090D" w:rsidRPr="00922DC6">
              <w:rPr>
                <w:rFonts w:ascii="Arial Narrow" w:hAnsi="Arial Narrow" w:cs="Arial"/>
                <w:sz w:val="20"/>
                <w:szCs w:val="20"/>
              </w:rPr>
              <w:t>were</w:t>
            </w:r>
            <w:r w:rsidRPr="00922DC6">
              <w:rPr>
                <w:rFonts w:ascii="Arial Narrow" w:hAnsi="Arial Narrow" w:cs="Arial"/>
                <w:sz w:val="20"/>
                <w:szCs w:val="20"/>
              </w:rPr>
              <w:t>e</w:t>
            </w:r>
            <w:proofErr w:type="spellEnd"/>
            <w:r w:rsidRPr="00922DC6">
              <w:rPr>
                <w:rFonts w:ascii="Arial Narrow" w:hAnsi="Arial Narrow" w:cs="Arial"/>
                <w:sz w:val="20"/>
                <w:szCs w:val="20"/>
              </w:rPr>
              <w:t xml:space="preserve"> relevant to the development priorities of the country  and aligned to Vision 2063</w:t>
            </w:r>
            <w:r w:rsidR="001B37B9" w:rsidRPr="00922DC6">
              <w:rPr>
                <w:rFonts w:ascii="Arial Narrow" w:hAnsi="Arial Narrow" w:cs="Arial"/>
                <w:sz w:val="20"/>
                <w:szCs w:val="20"/>
              </w:rPr>
              <w:t>,</w:t>
            </w:r>
            <w:r w:rsidR="001B37B9" w:rsidRPr="00922DC6">
              <w:rPr>
                <w:rFonts w:cs="Quattrocento Sans"/>
              </w:rPr>
              <w:t xml:space="preserve"> </w:t>
            </w:r>
            <w:r w:rsidR="001B37B9" w:rsidRPr="00922DC6">
              <w:rPr>
                <w:rFonts w:ascii="Arial Narrow" w:hAnsi="Arial Narrow" w:cs="Arial"/>
                <w:sz w:val="20"/>
                <w:szCs w:val="20"/>
              </w:rPr>
              <w:t>MW2063 First 10-year Implementation Plan</w:t>
            </w:r>
          </w:p>
          <w:p w14:paraId="3B4C1AAD" w14:textId="77777777" w:rsidR="00A95CE2" w:rsidRPr="00922DC6" w:rsidRDefault="001B37B9" w:rsidP="001B37B9">
            <w:pPr>
              <w:rPr>
                <w:rFonts w:ascii="Arial Narrow" w:hAnsi="Arial Narrow" w:cs="Arial"/>
                <w:sz w:val="20"/>
                <w:szCs w:val="20"/>
              </w:rPr>
            </w:pPr>
            <w:r w:rsidRPr="00922DC6">
              <w:rPr>
                <w:rFonts w:ascii="Arial Narrow" w:hAnsi="Arial Narrow" w:cs="Arial"/>
                <w:sz w:val="20"/>
                <w:szCs w:val="20"/>
              </w:rPr>
              <w:t xml:space="preserve">(MIP-1) </w:t>
            </w:r>
            <w:r w:rsidR="00A95CE2" w:rsidRPr="00922DC6">
              <w:rPr>
                <w:rFonts w:ascii="Arial Narrow" w:hAnsi="Arial Narrow" w:cs="Arial"/>
                <w:sz w:val="20"/>
                <w:szCs w:val="20"/>
              </w:rPr>
              <w:t>and other national strategies and policies.</w:t>
            </w:r>
          </w:p>
        </w:tc>
      </w:tr>
      <w:tr w:rsidR="00812C03" w:rsidRPr="00602C74" w14:paraId="2F18BD79" w14:textId="77777777" w:rsidTr="00922DC6">
        <w:trPr>
          <w:trHeight w:val="300"/>
          <w:jc w:val="center"/>
        </w:trPr>
        <w:tc>
          <w:tcPr>
            <w:tcW w:w="1519" w:type="pct"/>
            <w:tcBorders>
              <w:top w:val="single" w:sz="2" w:space="0" w:color="FFFFFF"/>
            </w:tcBorders>
            <w:shd w:val="clear" w:color="auto" w:fill="auto"/>
          </w:tcPr>
          <w:p w14:paraId="5C93B51E" w14:textId="77777777" w:rsidR="00A95CE2" w:rsidRPr="00922DC6" w:rsidRDefault="00A95CE2" w:rsidP="00922DC6">
            <w:pPr>
              <w:pStyle w:val="ListParagraph"/>
              <w:numPr>
                <w:ilvl w:val="0"/>
                <w:numId w:val="10"/>
              </w:numPr>
              <w:rPr>
                <w:rFonts w:ascii="Arial Narrow" w:hAnsi="Arial Narrow" w:cs="Arial"/>
                <w:sz w:val="20"/>
                <w:szCs w:val="20"/>
                <w:u w:val="single"/>
              </w:rPr>
            </w:pPr>
            <w:r w:rsidRPr="00922DC6">
              <w:rPr>
                <w:rFonts w:ascii="Arial Narrow" w:hAnsi="Arial Narrow" w:cs="Arial"/>
                <w:sz w:val="20"/>
                <w:szCs w:val="20"/>
              </w:rPr>
              <w:t>Whether the target beneficiaries of the projects are identified.</w:t>
            </w:r>
          </w:p>
        </w:tc>
        <w:tc>
          <w:tcPr>
            <w:tcW w:w="1559" w:type="pct"/>
            <w:tcBorders>
              <w:top w:val="single" w:sz="2" w:space="0" w:color="FFFFFF"/>
            </w:tcBorders>
            <w:shd w:val="clear" w:color="auto" w:fill="auto"/>
          </w:tcPr>
          <w:p w14:paraId="29982EDE"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Number of beneficiaries segregated by age, sex and location.</w:t>
            </w:r>
          </w:p>
          <w:p w14:paraId="4E4AD4DD" w14:textId="77777777" w:rsidR="00A95CE2" w:rsidRPr="00922DC6" w:rsidRDefault="00A95CE2" w:rsidP="00922DC6">
            <w:pPr>
              <w:pStyle w:val="ListParagraph"/>
              <w:ind w:left="720"/>
              <w:rPr>
                <w:rFonts w:ascii="Arial Narrow" w:hAnsi="Arial Narrow" w:cs="Arial"/>
                <w:sz w:val="20"/>
                <w:szCs w:val="20"/>
              </w:rPr>
            </w:pPr>
            <w:r w:rsidRPr="00922DC6">
              <w:rPr>
                <w:rFonts w:ascii="Arial Narrow" w:hAnsi="Arial Narrow" w:cs="Arial"/>
                <w:sz w:val="20"/>
                <w:szCs w:val="20"/>
              </w:rPr>
              <w:t xml:space="preserve"> </w:t>
            </w:r>
          </w:p>
        </w:tc>
        <w:tc>
          <w:tcPr>
            <w:tcW w:w="1922" w:type="pct"/>
            <w:gridSpan w:val="2"/>
            <w:tcBorders>
              <w:top w:val="single" w:sz="2" w:space="0" w:color="FFFFFF"/>
            </w:tcBorders>
            <w:shd w:val="clear" w:color="auto" w:fill="auto"/>
          </w:tcPr>
          <w:p w14:paraId="27D4F070"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The target beneficiaries </w:t>
            </w:r>
            <w:proofErr w:type="spellStart"/>
            <w:r w:rsidR="0039090D" w:rsidRPr="00922DC6">
              <w:rPr>
                <w:rFonts w:ascii="Arial Narrow" w:hAnsi="Arial Narrow" w:cs="Arial"/>
                <w:sz w:val="20"/>
                <w:szCs w:val="20"/>
              </w:rPr>
              <w:t>were</w:t>
            </w:r>
            <w:r w:rsidRPr="00922DC6">
              <w:rPr>
                <w:rFonts w:ascii="Arial Narrow" w:hAnsi="Arial Narrow" w:cs="Arial"/>
                <w:sz w:val="20"/>
                <w:szCs w:val="20"/>
              </w:rPr>
              <w:t>e</w:t>
            </w:r>
            <w:proofErr w:type="spellEnd"/>
            <w:r w:rsidRPr="00922DC6">
              <w:rPr>
                <w:rFonts w:ascii="Arial Narrow" w:hAnsi="Arial Narrow" w:cs="Arial"/>
                <w:sz w:val="20"/>
                <w:szCs w:val="20"/>
              </w:rPr>
              <w:t xml:space="preserve"> identified as communities living within the Bua catchment area.</w:t>
            </w:r>
          </w:p>
        </w:tc>
      </w:tr>
      <w:tr w:rsidR="00812C03" w:rsidRPr="00602C74" w14:paraId="18748F47" w14:textId="77777777" w:rsidTr="00922DC6">
        <w:trPr>
          <w:trHeight w:val="300"/>
          <w:jc w:val="center"/>
        </w:trPr>
        <w:tc>
          <w:tcPr>
            <w:tcW w:w="1519" w:type="pct"/>
            <w:tcBorders>
              <w:top w:val="single" w:sz="2" w:space="0" w:color="FFFFFF"/>
            </w:tcBorders>
            <w:shd w:val="clear" w:color="auto" w:fill="auto"/>
          </w:tcPr>
          <w:p w14:paraId="63299B0E" w14:textId="77777777" w:rsidR="00A95CE2" w:rsidRPr="00922DC6" w:rsidRDefault="00A95CE2" w:rsidP="00922DC6">
            <w:pPr>
              <w:pStyle w:val="ListParagraph"/>
              <w:numPr>
                <w:ilvl w:val="0"/>
                <w:numId w:val="10"/>
              </w:numPr>
              <w:rPr>
                <w:rFonts w:ascii="Arial Narrow" w:hAnsi="Arial Narrow" w:cs="Arial"/>
                <w:sz w:val="20"/>
                <w:szCs w:val="20"/>
                <w:u w:val="single"/>
              </w:rPr>
            </w:pPr>
            <w:r w:rsidRPr="00922DC6">
              <w:rPr>
                <w:rFonts w:ascii="Arial Narrow" w:hAnsi="Arial Narrow" w:cs="Arial"/>
                <w:sz w:val="20"/>
                <w:szCs w:val="20"/>
              </w:rPr>
              <w:t>Did the design of the projects take scaling up into consideration?</w:t>
            </w:r>
          </w:p>
        </w:tc>
        <w:tc>
          <w:tcPr>
            <w:tcW w:w="1559" w:type="pct"/>
            <w:tcBorders>
              <w:top w:val="single" w:sz="2" w:space="0" w:color="FFFFFF"/>
            </w:tcBorders>
            <w:shd w:val="clear" w:color="auto" w:fill="auto"/>
          </w:tcPr>
          <w:p w14:paraId="4E2E4898"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 xml:space="preserve">Approach to piloting, up-scaling and out-scaling </w:t>
            </w:r>
          </w:p>
          <w:p w14:paraId="60A3C742"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adaptive learning (including lessons generation and dissemination)</w:t>
            </w:r>
          </w:p>
        </w:tc>
        <w:tc>
          <w:tcPr>
            <w:tcW w:w="1922" w:type="pct"/>
            <w:gridSpan w:val="2"/>
            <w:tcBorders>
              <w:top w:val="single" w:sz="2" w:space="0" w:color="FFFFFF"/>
            </w:tcBorders>
            <w:shd w:val="clear" w:color="auto" w:fill="auto"/>
          </w:tcPr>
          <w:p w14:paraId="0620193B"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The design of the projects took scaling into consideration. The NCRP was designed in such a way that it lays down a framework for future projects but also developed Bua River Ecosystem Restoration and management plan to guide future projects.</w:t>
            </w:r>
          </w:p>
        </w:tc>
      </w:tr>
      <w:tr w:rsidR="00812C03" w:rsidRPr="00602C74" w14:paraId="3773167C" w14:textId="77777777" w:rsidTr="00922DC6">
        <w:trPr>
          <w:trHeight w:val="290"/>
          <w:jc w:val="center"/>
        </w:trPr>
        <w:tc>
          <w:tcPr>
            <w:tcW w:w="1519" w:type="pct"/>
            <w:shd w:val="clear" w:color="auto" w:fill="E2EFDA"/>
          </w:tcPr>
          <w:p w14:paraId="4AA95C07" w14:textId="77777777" w:rsidR="00A95CE2" w:rsidRPr="00922DC6" w:rsidRDefault="00A95CE2" w:rsidP="0016223E">
            <w:pPr>
              <w:rPr>
                <w:rFonts w:ascii="Arial Narrow" w:hAnsi="Arial Narrow" w:cs="Arial"/>
                <w:b/>
                <w:sz w:val="20"/>
                <w:szCs w:val="20"/>
                <w:u w:val="single"/>
              </w:rPr>
            </w:pPr>
            <w:r w:rsidRPr="00922DC6">
              <w:rPr>
                <w:rFonts w:ascii="Arial Narrow" w:hAnsi="Arial Narrow" w:cs="Arial"/>
                <w:b/>
                <w:sz w:val="20"/>
                <w:szCs w:val="20"/>
                <w:u w:val="single"/>
              </w:rPr>
              <w:t>2. Effectiveness</w:t>
            </w:r>
          </w:p>
        </w:tc>
        <w:tc>
          <w:tcPr>
            <w:tcW w:w="1559" w:type="pct"/>
            <w:shd w:val="clear" w:color="auto" w:fill="E2EFDA"/>
          </w:tcPr>
          <w:p w14:paraId="5E3C4C16" w14:textId="77777777" w:rsidR="00A95CE2" w:rsidRPr="00922DC6" w:rsidRDefault="00A95CE2" w:rsidP="00922DC6">
            <w:pPr>
              <w:pStyle w:val="ListParagraph"/>
              <w:ind w:left="720"/>
              <w:rPr>
                <w:rFonts w:ascii="Arial Narrow" w:hAnsi="Arial Narrow" w:cs="Arial"/>
                <w:sz w:val="20"/>
                <w:szCs w:val="20"/>
              </w:rPr>
            </w:pPr>
          </w:p>
        </w:tc>
        <w:tc>
          <w:tcPr>
            <w:tcW w:w="216" w:type="pct"/>
            <w:shd w:val="clear" w:color="auto" w:fill="E2EFDA"/>
          </w:tcPr>
          <w:p w14:paraId="4A3FD623"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w:t>
            </w:r>
          </w:p>
        </w:tc>
        <w:tc>
          <w:tcPr>
            <w:tcW w:w="1706" w:type="pct"/>
            <w:shd w:val="clear" w:color="auto" w:fill="E2EFDA"/>
          </w:tcPr>
          <w:p w14:paraId="0E06D702"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w:t>
            </w:r>
          </w:p>
        </w:tc>
      </w:tr>
      <w:tr w:rsidR="00A95CE2" w:rsidRPr="00602C74" w14:paraId="15EBE2FB" w14:textId="77777777" w:rsidTr="00922DC6">
        <w:trPr>
          <w:trHeight w:val="1255"/>
          <w:jc w:val="center"/>
        </w:trPr>
        <w:tc>
          <w:tcPr>
            <w:tcW w:w="1519" w:type="pct"/>
            <w:shd w:val="clear" w:color="auto" w:fill="auto"/>
          </w:tcPr>
          <w:p w14:paraId="553253B6" w14:textId="77777777" w:rsidR="00A95CE2" w:rsidRPr="00922DC6" w:rsidRDefault="00A95CE2" w:rsidP="00922DC6">
            <w:pPr>
              <w:pStyle w:val="ListParagraph"/>
              <w:numPr>
                <w:ilvl w:val="0"/>
                <w:numId w:val="11"/>
              </w:numPr>
              <w:rPr>
                <w:rFonts w:ascii="Arial Narrow" w:hAnsi="Arial Narrow" w:cs="Arial"/>
                <w:sz w:val="20"/>
                <w:szCs w:val="20"/>
                <w:u w:val="single"/>
              </w:rPr>
            </w:pPr>
            <w:r w:rsidRPr="00922DC6">
              <w:rPr>
                <w:rFonts w:ascii="Arial Narrow" w:hAnsi="Arial Narrow" w:cs="Arial"/>
                <w:sz w:val="20"/>
                <w:szCs w:val="20"/>
              </w:rPr>
              <w:t>To what extent were the project outcome and outputs achieved?</w:t>
            </w:r>
          </w:p>
        </w:tc>
        <w:tc>
          <w:tcPr>
            <w:tcW w:w="1559" w:type="pct"/>
            <w:shd w:val="clear" w:color="auto" w:fill="auto"/>
          </w:tcPr>
          <w:p w14:paraId="06C23D98"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delivery of the desired results in relation to output and outcome targets</w:t>
            </w:r>
          </w:p>
          <w:p w14:paraId="64C1A6D7" w14:textId="77777777" w:rsidR="00A95CE2" w:rsidRPr="00922DC6" w:rsidRDefault="00A95CE2" w:rsidP="0016223E">
            <w:pPr>
              <w:rPr>
                <w:rFonts w:ascii="Arial Narrow" w:hAnsi="Arial Narrow" w:cs="Arial"/>
                <w:sz w:val="20"/>
                <w:szCs w:val="20"/>
              </w:rPr>
            </w:pPr>
          </w:p>
          <w:p w14:paraId="742A6FE7" w14:textId="77777777" w:rsidR="00A95CE2" w:rsidRPr="00922DC6" w:rsidRDefault="00A95CE2" w:rsidP="00922DC6">
            <w:pPr>
              <w:ind w:left="1080"/>
              <w:contextualSpacing/>
              <w:rPr>
                <w:rFonts w:ascii="Arial Narrow" w:eastAsia="Calibri" w:hAnsi="Arial Narrow" w:cs="Arial"/>
                <w:sz w:val="20"/>
                <w:szCs w:val="20"/>
                <w:lang w:val="en-GB"/>
              </w:rPr>
            </w:pPr>
          </w:p>
          <w:p w14:paraId="1B13DD0B" w14:textId="77777777" w:rsidR="00A95CE2" w:rsidRPr="00922DC6" w:rsidRDefault="00A95CE2" w:rsidP="00922DC6">
            <w:pPr>
              <w:ind w:left="1080"/>
              <w:contextualSpacing/>
              <w:rPr>
                <w:rFonts w:ascii="Arial Narrow" w:eastAsia="Calibri" w:hAnsi="Arial Narrow" w:cs="Arial"/>
                <w:sz w:val="20"/>
                <w:szCs w:val="20"/>
                <w:lang w:val="en-GB"/>
              </w:rPr>
            </w:pPr>
          </w:p>
          <w:p w14:paraId="6413A6AA" w14:textId="77777777" w:rsidR="00A95CE2" w:rsidRPr="00922DC6" w:rsidRDefault="00A95CE2" w:rsidP="00922DC6">
            <w:pPr>
              <w:ind w:left="1080"/>
              <w:contextualSpacing/>
              <w:rPr>
                <w:rFonts w:ascii="Arial Narrow" w:eastAsia="Calibri" w:hAnsi="Arial Narrow" w:cs="Arial"/>
                <w:sz w:val="20"/>
                <w:szCs w:val="20"/>
                <w:lang w:val="en-GB"/>
              </w:rPr>
            </w:pPr>
          </w:p>
          <w:p w14:paraId="60EDC663" w14:textId="77777777" w:rsidR="00A95CE2" w:rsidRPr="00922DC6" w:rsidRDefault="00A95CE2" w:rsidP="00922DC6">
            <w:pPr>
              <w:ind w:left="1080"/>
              <w:contextualSpacing/>
              <w:rPr>
                <w:rFonts w:ascii="Arial Narrow" w:eastAsia="Calibri" w:hAnsi="Arial Narrow" w:cs="Arial"/>
                <w:sz w:val="20"/>
                <w:szCs w:val="20"/>
                <w:lang w:val="en-GB"/>
              </w:rPr>
            </w:pPr>
          </w:p>
          <w:p w14:paraId="1CE09CC2" w14:textId="77777777" w:rsidR="00A95CE2" w:rsidRPr="00922DC6" w:rsidRDefault="00A95CE2" w:rsidP="0016223E">
            <w:pPr>
              <w:rPr>
                <w:rFonts w:ascii="Arial Narrow" w:hAnsi="Arial Narrow" w:cs="Arial"/>
                <w:sz w:val="20"/>
                <w:szCs w:val="20"/>
              </w:rPr>
            </w:pPr>
          </w:p>
          <w:p w14:paraId="6FEA7B51" w14:textId="77777777" w:rsidR="00A95CE2" w:rsidRPr="00922DC6" w:rsidRDefault="00A95CE2" w:rsidP="00922DC6">
            <w:pPr>
              <w:pStyle w:val="ListParagraph"/>
              <w:ind w:left="720"/>
              <w:rPr>
                <w:rFonts w:ascii="Arial Narrow" w:hAnsi="Arial Narrow" w:cs="Arial"/>
                <w:sz w:val="20"/>
                <w:szCs w:val="20"/>
              </w:rPr>
            </w:pPr>
          </w:p>
        </w:tc>
        <w:tc>
          <w:tcPr>
            <w:tcW w:w="1922" w:type="pct"/>
            <w:gridSpan w:val="2"/>
            <w:shd w:val="clear" w:color="auto" w:fill="auto"/>
          </w:tcPr>
          <w:p w14:paraId="1189BF26" w14:textId="77777777" w:rsidR="00A95CE2" w:rsidRPr="00922DC6" w:rsidRDefault="00A95CE2" w:rsidP="00274E63">
            <w:pPr>
              <w:rPr>
                <w:rFonts w:ascii="Arial Narrow" w:hAnsi="Arial Narrow" w:cs="Arial"/>
                <w:sz w:val="20"/>
                <w:szCs w:val="20"/>
              </w:rPr>
            </w:pPr>
            <w:r w:rsidRPr="00922DC6">
              <w:rPr>
                <w:rFonts w:ascii="Arial Narrow" w:hAnsi="Arial Narrow" w:cs="Arial"/>
                <w:sz w:val="20"/>
                <w:szCs w:val="20"/>
              </w:rPr>
              <w:t xml:space="preserve">Most outputs </w:t>
            </w:r>
            <w:r w:rsidR="0039090D" w:rsidRPr="00922DC6">
              <w:rPr>
                <w:rFonts w:ascii="Arial Narrow" w:hAnsi="Arial Narrow" w:cs="Arial"/>
                <w:sz w:val="20"/>
                <w:szCs w:val="20"/>
              </w:rPr>
              <w:t>were</w:t>
            </w:r>
            <w:r w:rsidRPr="00922DC6">
              <w:rPr>
                <w:rFonts w:ascii="Arial Narrow" w:hAnsi="Arial Narrow" w:cs="Arial"/>
                <w:sz w:val="20"/>
                <w:szCs w:val="20"/>
              </w:rPr>
              <w:t xml:space="preserve"> satisfactorily achieved but the project outcomes are yet to be appreciated. Food and nutritional security may take some more years to be achieved because most of the investments made through the project have not yet started bearing fruits.</w:t>
            </w:r>
          </w:p>
          <w:p w14:paraId="6C76DDDB" w14:textId="77777777" w:rsidR="00274E63" w:rsidRPr="00922DC6" w:rsidRDefault="00274E63" w:rsidP="00274E63">
            <w:pPr>
              <w:rPr>
                <w:rFonts w:ascii="Arial Narrow" w:hAnsi="Arial Narrow" w:cs="Arial"/>
                <w:sz w:val="20"/>
                <w:szCs w:val="20"/>
              </w:rPr>
            </w:pPr>
          </w:p>
          <w:p w14:paraId="272A1E96" w14:textId="77777777" w:rsidR="00274E63" w:rsidRPr="00922DC6" w:rsidRDefault="00274E63" w:rsidP="00274E63">
            <w:pPr>
              <w:rPr>
                <w:rFonts w:ascii="Arial Narrow" w:hAnsi="Arial Narrow" w:cs="Arial"/>
                <w:bCs/>
                <w:sz w:val="20"/>
                <w:szCs w:val="20"/>
              </w:rPr>
            </w:pPr>
            <w:r w:rsidRPr="00922DC6">
              <w:rPr>
                <w:rFonts w:ascii="Arial Narrow" w:hAnsi="Arial Narrow" w:cs="Arial"/>
                <w:bCs/>
                <w:sz w:val="20"/>
                <w:szCs w:val="20"/>
              </w:rPr>
              <w:t>NCRP strengthened capacity for improved result-oriented governance and management of climate change, at national and district levels by facilitating policy coordination and implementation at the two levels and achieved some impact in adaptation and mitigation which reduced vulnerability beyond current levels. NRCP addressed multiple threats simultaneously through the coordination by joint planning at ecosystems level. For example, the development of Bua River Ecosystem Restoration and Management Plan is expected to contribute to ecological and social resilience in the Bua Districts.</w:t>
            </w:r>
          </w:p>
          <w:p w14:paraId="15E41612" w14:textId="77777777" w:rsidR="00274E63" w:rsidRPr="00922DC6" w:rsidRDefault="00274E63" w:rsidP="00274E63">
            <w:pPr>
              <w:rPr>
                <w:rFonts w:ascii="Arial Narrow" w:hAnsi="Arial Narrow" w:cs="Arial"/>
                <w:bCs/>
                <w:sz w:val="20"/>
                <w:szCs w:val="20"/>
              </w:rPr>
            </w:pPr>
          </w:p>
          <w:p w14:paraId="6A2F5F24" w14:textId="77777777" w:rsidR="00274E63" w:rsidRPr="00922DC6" w:rsidRDefault="00274E63" w:rsidP="00274E63">
            <w:pPr>
              <w:rPr>
                <w:rFonts w:ascii="Arial Narrow" w:hAnsi="Arial Narrow" w:cs="Arial"/>
                <w:bCs/>
                <w:sz w:val="20"/>
                <w:szCs w:val="20"/>
              </w:rPr>
            </w:pPr>
            <w:r w:rsidRPr="00922DC6">
              <w:rPr>
                <w:rFonts w:ascii="Arial Narrow" w:hAnsi="Arial Narrow" w:cs="Arial"/>
                <w:bCs/>
                <w:sz w:val="20"/>
                <w:szCs w:val="20"/>
              </w:rPr>
              <w:lastRenderedPageBreak/>
              <w:t>The project scaled-up action, finance and partnerships for climate change adaptation, mitigation and disaster risk management across sectors; and strengthened management for effective, and inclusive partnerships; Research and PMEAL for effective targeting in adaptation, mitigation and climate finance. NCRP supported government to attain stability in climate financing through Climate Change Fund and resource mobilization capacity building in proposal development for GCF and GEF.</w:t>
            </w:r>
          </w:p>
          <w:p w14:paraId="3661E788" w14:textId="77777777" w:rsidR="00274E63" w:rsidRPr="00922DC6" w:rsidRDefault="00274E63" w:rsidP="00274E63">
            <w:pPr>
              <w:rPr>
                <w:rFonts w:ascii="Arial Narrow" w:hAnsi="Arial Narrow" w:cs="Arial"/>
                <w:bCs/>
                <w:sz w:val="20"/>
                <w:szCs w:val="20"/>
              </w:rPr>
            </w:pPr>
          </w:p>
          <w:p w14:paraId="64FC251F" w14:textId="77777777" w:rsidR="00274E63" w:rsidRPr="00922DC6" w:rsidRDefault="00274E63" w:rsidP="00274E63">
            <w:pPr>
              <w:rPr>
                <w:rFonts w:ascii="Arial Narrow" w:hAnsi="Arial Narrow" w:cs="Arial"/>
                <w:sz w:val="20"/>
                <w:szCs w:val="20"/>
              </w:rPr>
            </w:pPr>
            <w:r w:rsidRPr="00922DC6">
              <w:rPr>
                <w:rFonts w:ascii="Arial Narrow" w:hAnsi="Arial Narrow" w:cs="Arial"/>
                <w:bCs/>
                <w:sz w:val="20"/>
                <w:szCs w:val="20"/>
              </w:rPr>
              <w:t xml:space="preserve">The project strengthened management for effective, and inclusive partnerships; Research and PMEAL for effective targeting in adaptation, mitigation and climate finance. </w:t>
            </w:r>
            <w:r w:rsidRPr="00922DC6">
              <w:rPr>
                <w:rFonts w:ascii="Arial Narrow" w:hAnsi="Arial Narrow" w:cs="Arial"/>
                <w:sz w:val="20"/>
                <w:szCs w:val="20"/>
              </w:rPr>
              <w:t xml:space="preserve">NCRP developed an integrated climate resilient monitoring system which track results in adaptation and finance. Capacity building </w:t>
            </w:r>
            <w:r w:rsidR="0039090D" w:rsidRPr="00922DC6">
              <w:rPr>
                <w:rFonts w:ascii="Arial Narrow" w:hAnsi="Arial Narrow" w:cs="Arial"/>
                <w:sz w:val="20"/>
                <w:szCs w:val="20"/>
              </w:rPr>
              <w:t xml:space="preserve">was </w:t>
            </w:r>
            <w:r w:rsidRPr="00922DC6">
              <w:rPr>
                <w:rFonts w:ascii="Arial Narrow" w:hAnsi="Arial Narrow" w:cs="Arial"/>
                <w:sz w:val="20"/>
                <w:szCs w:val="20"/>
              </w:rPr>
              <w:t>done to EPD to lead the process and transparently monitor allocation of resources against results and impacts achieved.</w:t>
            </w:r>
          </w:p>
          <w:p w14:paraId="3828F280" w14:textId="77777777" w:rsidR="00274E63" w:rsidRPr="00922DC6" w:rsidRDefault="00274E63" w:rsidP="00274E63">
            <w:pPr>
              <w:rPr>
                <w:rFonts w:ascii="Arial Narrow" w:hAnsi="Arial Narrow" w:cs="Arial"/>
                <w:sz w:val="20"/>
                <w:szCs w:val="20"/>
              </w:rPr>
            </w:pPr>
          </w:p>
        </w:tc>
      </w:tr>
      <w:tr w:rsidR="00A95CE2" w:rsidRPr="00602C74" w14:paraId="1E9FECF9" w14:textId="77777777" w:rsidTr="00922DC6">
        <w:trPr>
          <w:trHeight w:val="688"/>
          <w:jc w:val="center"/>
        </w:trPr>
        <w:tc>
          <w:tcPr>
            <w:tcW w:w="1519" w:type="pct"/>
            <w:shd w:val="clear" w:color="auto" w:fill="auto"/>
          </w:tcPr>
          <w:p w14:paraId="156F7FCB" w14:textId="77777777" w:rsidR="00A95CE2" w:rsidRPr="00922DC6" w:rsidRDefault="00A95CE2" w:rsidP="00922DC6">
            <w:pPr>
              <w:pStyle w:val="ListParagraph"/>
              <w:numPr>
                <w:ilvl w:val="0"/>
                <w:numId w:val="11"/>
              </w:numPr>
              <w:rPr>
                <w:rFonts w:ascii="Arial Narrow" w:hAnsi="Arial Narrow" w:cs="Arial"/>
                <w:sz w:val="20"/>
                <w:szCs w:val="20"/>
                <w:lang w:val="en-GB"/>
              </w:rPr>
            </w:pPr>
            <w:r w:rsidRPr="00922DC6">
              <w:rPr>
                <w:rFonts w:ascii="Arial Narrow" w:eastAsia="Calibri" w:hAnsi="Arial Narrow" w:cs="Arial"/>
                <w:sz w:val="20"/>
                <w:szCs w:val="20"/>
                <w:lang w:val="en-GB"/>
              </w:rPr>
              <w:t xml:space="preserve">What factors have contributed to achieving or not achieving intended project outputs and outcomes? </w:t>
            </w:r>
          </w:p>
        </w:tc>
        <w:tc>
          <w:tcPr>
            <w:tcW w:w="1559" w:type="pct"/>
            <w:shd w:val="clear" w:color="auto" w:fill="auto"/>
          </w:tcPr>
          <w:p w14:paraId="71864298"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Factors contributing to achieving or not achieving intended project outputs and outcomes</w:t>
            </w:r>
            <w:r w:rsidRPr="00922DC6">
              <w:rPr>
                <w:rFonts w:ascii="Arial Narrow" w:eastAsia="Calibri" w:hAnsi="Arial Narrow" w:cs="Arial"/>
                <w:sz w:val="20"/>
                <w:szCs w:val="20"/>
                <w:lang w:val="en-GB"/>
              </w:rPr>
              <w:t xml:space="preserve"> </w:t>
            </w:r>
          </w:p>
        </w:tc>
        <w:tc>
          <w:tcPr>
            <w:tcW w:w="1922" w:type="pct"/>
            <w:gridSpan w:val="2"/>
            <w:shd w:val="clear" w:color="auto" w:fill="auto"/>
          </w:tcPr>
          <w:p w14:paraId="46B5B5BB"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There are factors that contributed to achieving project outputs. Involvement of District Councils and community members at village level provided the much needed impetus during implementation as these two entities </w:t>
            </w:r>
            <w:proofErr w:type="spellStart"/>
            <w:r w:rsidRPr="00922DC6">
              <w:rPr>
                <w:rFonts w:ascii="Arial Narrow" w:hAnsi="Arial Narrow" w:cs="Arial"/>
                <w:sz w:val="20"/>
                <w:szCs w:val="20"/>
              </w:rPr>
              <w:t>endeavoured</w:t>
            </w:r>
            <w:proofErr w:type="spellEnd"/>
            <w:r w:rsidRPr="00922DC6">
              <w:rPr>
                <w:rFonts w:ascii="Arial Narrow" w:hAnsi="Arial Narrow" w:cs="Arial"/>
                <w:sz w:val="20"/>
                <w:szCs w:val="20"/>
              </w:rPr>
              <w:t xml:space="preserve"> to deliver on their part to ensure that ecosystem and community resilience is achieved. </w:t>
            </w:r>
            <w:r w:rsidR="00AD0492" w:rsidRPr="00922DC6">
              <w:rPr>
                <w:rFonts w:ascii="Arial Narrow" w:hAnsi="Arial Narrow" w:cs="Arial"/>
                <w:sz w:val="20"/>
                <w:szCs w:val="20"/>
              </w:rPr>
              <w:t xml:space="preserve">Various partnerships that were established within and across sectors raised the momentum of the project to achieve outputs. </w:t>
            </w:r>
            <w:r w:rsidRPr="00922DC6">
              <w:rPr>
                <w:rFonts w:ascii="Arial Narrow" w:hAnsi="Arial Narrow" w:cs="Arial"/>
                <w:sz w:val="20"/>
                <w:szCs w:val="20"/>
              </w:rPr>
              <w:t xml:space="preserve">Choice of relevant interventions ensured that the needs of the beneficiaries was being met while managing climate change issues through adaptation and mitigation measures that came with the project interventions. These interventions were properly aligned to ENRM policies and implementation was enhanced through </w:t>
            </w:r>
            <w:r w:rsidR="00AD0492" w:rsidRPr="00922DC6">
              <w:rPr>
                <w:rFonts w:ascii="Arial Narrow" w:hAnsi="Arial Narrow" w:cs="Arial"/>
                <w:sz w:val="20"/>
                <w:szCs w:val="20"/>
              </w:rPr>
              <w:t xml:space="preserve">partnerships and </w:t>
            </w:r>
            <w:r w:rsidRPr="00922DC6">
              <w:rPr>
                <w:rFonts w:ascii="Arial Narrow" w:hAnsi="Arial Narrow" w:cs="Arial"/>
                <w:sz w:val="20"/>
                <w:szCs w:val="20"/>
              </w:rPr>
              <w:t xml:space="preserve">ecosystem based approach that was used. Financial resources provided by UNDP was the driving force to achieving the intended outputs. </w:t>
            </w:r>
          </w:p>
          <w:p w14:paraId="4409B228" w14:textId="77777777" w:rsidR="00A95CE2" w:rsidRPr="00922DC6" w:rsidRDefault="00A95CE2" w:rsidP="0016223E">
            <w:pPr>
              <w:rPr>
                <w:rFonts w:ascii="Arial Narrow" w:hAnsi="Arial Narrow" w:cs="Arial"/>
                <w:sz w:val="20"/>
                <w:szCs w:val="20"/>
              </w:rPr>
            </w:pPr>
          </w:p>
          <w:p w14:paraId="43047F99"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However, there </w:t>
            </w:r>
            <w:r w:rsidR="0039090D" w:rsidRPr="00922DC6">
              <w:rPr>
                <w:rFonts w:ascii="Arial Narrow" w:hAnsi="Arial Narrow" w:cs="Arial"/>
                <w:sz w:val="20"/>
                <w:szCs w:val="20"/>
              </w:rPr>
              <w:t xml:space="preserve">were </w:t>
            </w:r>
            <w:r w:rsidRPr="00922DC6">
              <w:rPr>
                <w:rFonts w:ascii="Arial Narrow" w:hAnsi="Arial Narrow" w:cs="Arial"/>
                <w:sz w:val="20"/>
                <w:szCs w:val="20"/>
              </w:rPr>
              <w:t xml:space="preserve">factors that contributed to not achieving intended project outputs and outcome. The actual project implementation started later after 2019 and this means that implementation being done for less </w:t>
            </w:r>
            <w:r w:rsidRPr="00922DC6">
              <w:rPr>
                <w:rFonts w:ascii="Arial Narrow" w:hAnsi="Arial Narrow" w:cs="Arial"/>
                <w:sz w:val="20"/>
                <w:szCs w:val="20"/>
              </w:rPr>
              <w:lastRenderedPageBreak/>
              <w:t>than 5 years on some interventions. Besides this delay there has been delayed procurement and disbursement of funds to support project implementation which affected project delivery. The District teams did not have reliable means of mobility to supervise project activities and mostly relied on pooled vehicles at the District Council. This was worsened by the fact that the project funding did not even cover vehicle maintenance which means that they couldn’t even maintain a vehicle that was being used for the project activities.</w:t>
            </w:r>
          </w:p>
        </w:tc>
      </w:tr>
      <w:tr w:rsidR="00A95CE2" w:rsidRPr="00602C74" w14:paraId="34E08DD3" w14:textId="77777777" w:rsidTr="00922DC6">
        <w:trPr>
          <w:trHeight w:val="688"/>
          <w:jc w:val="center"/>
        </w:trPr>
        <w:tc>
          <w:tcPr>
            <w:tcW w:w="1519" w:type="pct"/>
            <w:shd w:val="clear" w:color="auto" w:fill="auto"/>
          </w:tcPr>
          <w:p w14:paraId="7852BE82" w14:textId="77777777" w:rsidR="00A95CE2" w:rsidRPr="00922DC6" w:rsidRDefault="00A95CE2" w:rsidP="00922DC6">
            <w:pPr>
              <w:pStyle w:val="ListParagraph"/>
              <w:numPr>
                <w:ilvl w:val="0"/>
                <w:numId w:val="11"/>
              </w:numPr>
              <w:rPr>
                <w:rFonts w:ascii="Arial Narrow" w:hAnsi="Arial Narrow" w:cs="Arial"/>
                <w:sz w:val="20"/>
                <w:szCs w:val="20"/>
                <w:lang w:val="en-GB"/>
              </w:rPr>
            </w:pPr>
            <w:r w:rsidRPr="00922DC6">
              <w:rPr>
                <w:rFonts w:ascii="Arial Narrow" w:hAnsi="Arial Narrow" w:cs="Arial"/>
                <w:sz w:val="20"/>
                <w:szCs w:val="20"/>
                <w:lang w:val="en-GB"/>
              </w:rPr>
              <w:t xml:space="preserve">Have there been any positive and negative unplanned effects/results? </w:t>
            </w:r>
          </w:p>
          <w:p w14:paraId="196367F5" w14:textId="77777777" w:rsidR="00A95CE2" w:rsidRPr="00922DC6" w:rsidRDefault="00A95CE2" w:rsidP="00922DC6">
            <w:pPr>
              <w:pStyle w:val="ListParagraph"/>
              <w:ind w:left="720"/>
              <w:rPr>
                <w:rFonts w:ascii="Arial Narrow" w:hAnsi="Arial Narrow" w:cs="Arial"/>
                <w:sz w:val="20"/>
                <w:szCs w:val="20"/>
                <w:u w:val="single"/>
              </w:rPr>
            </w:pPr>
          </w:p>
        </w:tc>
        <w:tc>
          <w:tcPr>
            <w:tcW w:w="1559" w:type="pct"/>
            <w:shd w:val="clear" w:color="auto" w:fill="auto"/>
          </w:tcPr>
          <w:p w14:paraId="1597D6AE"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delivery of positive unplanned effects / results</w:t>
            </w:r>
          </w:p>
          <w:p w14:paraId="7D139F48"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delivery of negative unplanned effects/ results</w:t>
            </w:r>
          </w:p>
        </w:tc>
        <w:tc>
          <w:tcPr>
            <w:tcW w:w="1922" w:type="pct"/>
            <w:gridSpan w:val="2"/>
            <w:shd w:val="clear" w:color="auto" w:fill="auto"/>
          </w:tcPr>
          <w:p w14:paraId="74D297B2"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There </w:t>
            </w:r>
            <w:r w:rsidR="0039090D" w:rsidRPr="00922DC6">
              <w:rPr>
                <w:rFonts w:ascii="Arial Narrow" w:hAnsi="Arial Narrow" w:cs="Arial"/>
                <w:sz w:val="20"/>
                <w:szCs w:val="20"/>
              </w:rPr>
              <w:t xml:space="preserve">were </w:t>
            </w:r>
            <w:r w:rsidRPr="00922DC6">
              <w:rPr>
                <w:rFonts w:ascii="Arial Narrow" w:hAnsi="Arial Narrow" w:cs="Arial"/>
                <w:sz w:val="20"/>
                <w:szCs w:val="20"/>
              </w:rPr>
              <w:t xml:space="preserve">positive unplanned effects/ results from the project. Community members in </w:t>
            </w:r>
            <w:proofErr w:type="spellStart"/>
            <w:r w:rsidRPr="00922DC6">
              <w:rPr>
                <w:rFonts w:ascii="Arial Narrow" w:hAnsi="Arial Narrow" w:cs="Arial"/>
                <w:sz w:val="20"/>
                <w:szCs w:val="20"/>
              </w:rPr>
              <w:t>Namkumba</w:t>
            </w:r>
            <w:proofErr w:type="spellEnd"/>
            <w:r w:rsidRPr="00922DC6">
              <w:rPr>
                <w:rFonts w:ascii="Arial Narrow" w:hAnsi="Arial Narrow" w:cs="Arial"/>
                <w:sz w:val="20"/>
                <w:szCs w:val="20"/>
              </w:rPr>
              <w:t xml:space="preserve">, Dowa seeing the benefits that will be </w:t>
            </w:r>
            <w:proofErr w:type="spellStart"/>
            <w:r w:rsidRPr="00922DC6">
              <w:rPr>
                <w:rFonts w:ascii="Arial Narrow" w:hAnsi="Arial Narrow" w:cs="Arial"/>
                <w:sz w:val="20"/>
                <w:szCs w:val="20"/>
              </w:rPr>
              <w:t>realised</w:t>
            </w:r>
            <w:proofErr w:type="spellEnd"/>
            <w:r w:rsidRPr="00922DC6">
              <w:rPr>
                <w:rFonts w:ascii="Arial Narrow" w:hAnsi="Arial Narrow" w:cs="Arial"/>
                <w:sz w:val="20"/>
                <w:szCs w:val="20"/>
              </w:rPr>
              <w:t xml:space="preserve"> from the project decided on their own to construct a road connected to the existing road network so that they can easily transport bananas from the where they are grown (around </w:t>
            </w:r>
            <w:proofErr w:type="spellStart"/>
            <w:r w:rsidRPr="00922DC6">
              <w:rPr>
                <w:rFonts w:ascii="Arial Narrow" w:hAnsi="Arial Narrow" w:cs="Arial"/>
                <w:sz w:val="20"/>
                <w:szCs w:val="20"/>
              </w:rPr>
              <w:t>Lisasadzi</w:t>
            </w:r>
            <w:proofErr w:type="spellEnd"/>
            <w:r w:rsidRPr="00922DC6">
              <w:rPr>
                <w:rFonts w:ascii="Arial Narrow" w:hAnsi="Arial Narrow" w:cs="Arial"/>
                <w:sz w:val="20"/>
                <w:szCs w:val="20"/>
              </w:rPr>
              <w:t xml:space="preserve">) stream to the road side or market. This community opened a bank account where they </w:t>
            </w:r>
            <w:r w:rsidR="0039090D" w:rsidRPr="00922DC6">
              <w:rPr>
                <w:rFonts w:ascii="Arial Narrow" w:hAnsi="Arial Narrow" w:cs="Arial"/>
                <w:sz w:val="20"/>
                <w:szCs w:val="20"/>
              </w:rPr>
              <w:t>were</w:t>
            </w:r>
            <w:r w:rsidRPr="00922DC6">
              <w:rPr>
                <w:rFonts w:ascii="Arial Narrow" w:hAnsi="Arial Narrow" w:cs="Arial"/>
                <w:sz w:val="20"/>
                <w:szCs w:val="20"/>
              </w:rPr>
              <w:t xml:space="preserve"> saving all the proceeds from the interventions and money in excess of MwK200,000.00 has been saved honey sales. In </w:t>
            </w:r>
            <w:proofErr w:type="spellStart"/>
            <w:r w:rsidRPr="00922DC6">
              <w:rPr>
                <w:rFonts w:ascii="Arial Narrow" w:hAnsi="Arial Narrow" w:cs="Arial"/>
                <w:sz w:val="20"/>
                <w:szCs w:val="20"/>
              </w:rPr>
              <w:t>Ntchisi</w:t>
            </w:r>
            <w:proofErr w:type="spellEnd"/>
            <w:r w:rsidRPr="00922DC6">
              <w:rPr>
                <w:rFonts w:ascii="Arial Narrow" w:hAnsi="Arial Narrow" w:cs="Arial"/>
                <w:sz w:val="20"/>
                <w:szCs w:val="20"/>
              </w:rPr>
              <w:t xml:space="preserve">, the communities on their own initiated an irrigation scheme where maize is being grown. The same irrigation system that they </w:t>
            </w:r>
            <w:r w:rsidR="00BB3F41" w:rsidRPr="00922DC6">
              <w:rPr>
                <w:rFonts w:ascii="Arial Narrow" w:hAnsi="Arial Narrow" w:cs="Arial"/>
                <w:sz w:val="20"/>
                <w:szCs w:val="20"/>
              </w:rPr>
              <w:t>were</w:t>
            </w:r>
            <w:r w:rsidRPr="00922DC6">
              <w:rPr>
                <w:rFonts w:ascii="Arial Narrow" w:hAnsi="Arial Narrow" w:cs="Arial"/>
                <w:sz w:val="20"/>
                <w:szCs w:val="20"/>
              </w:rPr>
              <w:t xml:space="preserve"> using to irrigate the maize </w:t>
            </w:r>
            <w:r w:rsidR="00BB3F41" w:rsidRPr="00922DC6">
              <w:rPr>
                <w:rFonts w:ascii="Arial Narrow" w:hAnsi="Arial Narrow" w:cs="Arial"/>
                <w:sz w:val="20"/>
                <w:szCs w:val="20"/>
              </w:rPr>
              <w:t>was</w:t>
            </w:r>
            <w:r w:rsidRPr="00922DC6">
              <w:rPr>
                <w:rFonts w:ascii="Arial Narrow" w:hAnsi="Arial Narrow" w:cs="Arial"/>
                <w:sz w:val="20"/>
                <w:szCs w:val="20"/>
              </w:rPr>
              <w:t xml:space="preserve"> also being used to irrigate the bananas that were provided under the project. Within the project area, community members </w:t>
            </w:r>
            <w:r w:rsidR="00BB3F41" w:rsidRPr="00922DC6">
              <w:rPr>
                <w:rFonts w:ascii="Arial Narrow" w:hAnsi="Arial Narrow" w:cs="Arial"/>
                <w:sz w:val="20"/>
                <w:szCs w:val="20"/>
              </w:rPr>
              <w:t xml:space="preserve">were </w:t>
            </w:r>
            <w:r w:rsidRPr="00922DC6">
              <w:rPr>
                <w:rFonts w:ascii="Arial Narrow" w:hAnsi="Arial Narrow" w:cs="Arial"/>
                <w:sz w:val="20"/>
                <w:szCs w:val="20"/>
              </w:rPr>
              <w:t xml:space="preserve">motivated by the project to start Village Savings and Loans which will complement their livelihood and resilience. Another positive result </w:t>
            </w:r>
            <w:r w:rsidR="00BB3F41" w:rsidRPr="00922DC6">
              <w:rPr>
                <w:rFonts w:ascii="Arial Narrow" w:hAnsi="Arial Narrow" w:cs="Arial"/>
                <w:sz w:val="20"/>
                <w:szCs w:val="20"/>
              </w:rPr>
              <w:t>wa</w:t>
            </w:r>
            <w:r w:rsidRPr="00922DC6">
              <w:rPr>
                <w:rFonts w:ascii="Arial Narrow" w:hAnsi="Arial Narrow" w:cs="Arial"/>
                <w:sz w:val="20"/>
                <w:szCs w:val="20"/>
              </w:rPr>
              <w:t xml:space="preserve">s that the NCRP had spin-off projects one of which </w:t>
            </w:r>
            <w:r w:rsidR="00C279D8" w:rsidRPr="00922DC6">
              <w:rPr>
                <w:rFonts w:ascii="Arial Narrow" w:hAnsi="Arial Narrow" w:cs="Arial"/>
                <w:sz w:val="20"/>
                <w:szCs w:val="20"/>
              </w:rPr>
              <w:t>wa</w:t>
            </w:r>
            <w:r w:rsidRPr="00922DC6">
              <w:rPr>
                <w:rFonts w:ascii="Arial Narrow" w:hAnsi="Arial Narrow" w:cs="Arial"/>
                <w:sz w:val="20"/>
                <w:szCs w:val="20"/>
              </w:rPr>
              <w:t>s the Japanese Supplementary Budget (JSB) I and II which was not planned and this too supported all the project districts. The JSB managed to provide household solar system to the project beneficiaries and these has been regarded as the best incentive ever.</w:t>
            </w:r>
          </w:p>
          <w:p w14:paraId="4E128252" w14:textId="77777777" w:rsidR="00A95CE2" w:rsidRPr="00922DC6" w:rsidRDefault="00A95CE2" w:rsidP="0016223E">
            <w:pPr>
              <w:rPr>
                <w:rFonts w:ascii="Arial Narrow" w:hAnsi="Arial Narrow" w:cs="Arial"/>
                <w:sz w:val="20"/>
                <w:szCs w:val="20"/>
              </w:rPr>
            </w:pPr>
          </w:p>
          <w:p w14:paraId="371E6AF7"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However, one known unplanned negative result </w:t>
            </w:r>
            <w:r w:rsidR="00B52581" w:rsidRPr="00922DC6">
              <w:rPr>
                <w:rFonts w:ascii="Arial Narrow" w:hAnsi="Arial Narrow" w:cs="Arial"/>
                <w:sz w:val="20"/>
                <w:szCs w:val="20"/>
              </w:rPr>
              <w:t>wa</w:t>
            </w:r>
            <w:r w:rsidRPr="00922DC6">
              <w:rPr>
                <w:rFonts w:ascii="Arial Narrow" w:hAnsi="Arial Narrow" w:cs="Arial"/>
                <w:sz w:val="20"/>
                <w:szCs w:val="20"/>
              </w:rPr>
              <w:t xml:space="preserve">s the failure of the </w:t>
            </w:r>
            <w:proofErr w:type="spellStart"/>
            <w:r w:rsidRPr="00922DC6">
              <w:rPr>
                <w:rFonts w:ascii="Arial Narrow" w:hAnsi="Arial Narrow" w:cs="Arial"/>
                <w:sz w:val="20"/>
                <w:szCs w:val="20"/>
              </w:rPr>
              <w:t>Sesenga</w:t>
            </w:r>
            <w:proofErr w:type="spellEnd"/>
            <w:r w:rsidRPr="00922DC6">
              <w:rPr>
                <w:rFonts w:ascii="Arial Narrow" w:hAnsi="Arial Narrow" w:cs="Arial"/>
                <w:sz w:val="20"/>
                <w:szCs w:val="20"/>
              </w:rPr>
              <w:t xml:space="preserve"> irrigation scheme to be operational due to low yielding wells which cannot adequately supply water to the tanks for irrigating the designed 10 hectares. There </w:t>
            </w:r>
            <w:r w:rsidR="00B52581" w:rsidRPr="00922DC6">
              <w:rPr>
                <w:rFonts w:ascii="Arial Narrow" w:hAnsi="Arial Narrow" w:cs="Arial"/>
                <w:sz w:val="20"/>
                <w:szCs w:val="20"/>
              </w:rPr>
              <w:t xml:space="preserve">were </w:t>
            </w:r>
            <w:r w:rsidRPr="00922DC6">
              <w:rPr>
                <w:rFonts w:ascii="Arial Narrow" w:hAnsi="Arial Narrow" w:cs="Arial"/>
                <w:sz w:val="20"/>
                <w:szCs w:val="20"/>
              </w:rPr>
              <w:t xml:space="preserve">also isolated cases of misunderstanding on how the household solar system units were distributed to community members which has led to some disgruntled community members withdrawing their participation from the project. </w:t>
            </w:r>
          </w:p>
          <w:p w14:paraId="24FA6424" w14:textId="77777777" w:rsidR="00A95CE2" w:rsidRPr="00922DC6" w:rsidRDefault="00A95CE2" w:rsidP="0016223E">
            <w:pPr>
              <w:rPr>
                <w:rFonts w:ascii="Arial Narrow" w:hAnsi="Arial Narrow" w:cs="Arial"/>
                <w:sz w:val="20"/>
                <w:szCs w:val="20"/>
              </w:rPr>
            </w:pPr>
          </w:p>
        </w:tc>
      </w:tr>
      <w:tr w:rsidR="00A95CE2" w:rsidRPr="00602C74" w14:paraId="3B4367F7" w14:textId="77777777" w:rsidTr="00922DC6">
        <w:trPr>
          <w:trHeight w:val="290"/>
          <w:jc w:val="center"/>
        </w:trPr>
        <w:tc>
          <w:tcPr>
            <w:tcW w:w="1519" w:type="pct"/>
            <w:shd w:val="clear" w:color="auto" w:fill="auto"/>
          </w:tcPr>
          <w:p w14:paraId="25AD9BD7" w14:textId="77777777" w:rsidR="00A95CE2" w:rsidRPr="00922DC6" w:rsidRDefault="00A95CE2" w:rsidP="00922DC6">
            <w:pPr>
              <w:pStyle w:val="ListParagraph"/>
              <w:numPr>
                <w:ilvl w:val="0"/>
                <w:numId w:val="11"/>
              </w:numPr>
              <w:rPr>
                <w:rFonts w:ascii="Arial Narrow" w:hAnsi="Arial Narrow" w:cs="Arial"/>
                <w:sz w:val="20"/>
                <w:szCs w:val="20"/>
              </w:rPr>
            </w:pPr>
            <w:r w:rsidRPr="00922DC6">
              <w:rPr>
                <w:rFonts w:ascii="Arial Narrow" w:hAnsi="Arial Narrow" w:cs="Arial"/>
                <w:sz w:val="20"/>
                <w:szCs w:val="20"/>
              </w:rPr>
              <w:t>Were the project strategies effective in responding to the needs of the beneficiaries, especially the vulnerable population, women and youth?</w:t>
            </w:r>
          </w:p>
          <w:p w14:paraId="104045D3" w14:textId="77777777" w:rsidR="00A95CE2" w:rsidRPr="00922DC6" w:rsidRDefault="00A95CE2" w:rsidP="00922DC6">
            <w:pPr>
              <w:pStyle w:val="ListParagraph"/>
              <w:ind w:left="720"/>
              <w:rPr>
                <w:rFonts w:ascii="Arial Narrow" w:hAnsi="Arial Narrow" w:cs="Arial"/>
                <w:sz w:val="20"/>
                <w:szCs w:val="20"/>
                <w:u w:val="single"/>
              </w:rPr>
            </w:pPr>
          </w:p>
        </w:tc>
        <w:tc>
          <w:tcPr>
            <w:tcW w:w="1559" w:type="pct"/>
            <w:shd w:val="clear" w:color="auto" w:fill="auto"/>
          </w:tcPr>
          <w:p w14:paraId="0CC36468"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to which project strategy responded to the needs of the vulnerable population, women and youth</w:t>
            </w:r>
          </w:p>
          <w:p w14:paraId="3EEF9876"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to which the project has responded to identified and emerging risks</w:t>
            </w:r>
          </w:p>
        </w:tc>
        <w:tc>
          <w:tcPr>
            <w:tcW w:w="1922" w:type="pct"/>
            <w:gridSpan w:val="2"/>
            <w:shd w:val="clear" w:color="auto" w:fill="auto"/>
          </w:tcPr>
          <w:p w14:paraId="08B8C6EE"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The project strategy d</w:t>
            </w:r>
            <w:r w:rsidR="00B52581" w:rsidRPr="00922DC6">
              <w:rPr>
                <w:rFonts w:ascii="Arial Narrow" w:hAnsi="Arial Narrow" w:cs="Arial"/>
                <w:sz w:val="20"/>
                <w:szCs w:val="20"/>
              </w:rPr>
              <w:t xml:space="preserve">id </w:t>
            </w:r>
            <w:r w:rsidRPr="00922DC6">
              <w:rPr>
                <w:rFonts w:ascii="Arial Narrow" w:hAnsi="Arial Narrow" w:cs="Arial"/>
                <w:sz w:val="20"/>
                <w:szCs w:val="20"/>
              </w:rPr>
              <w:t>not cover specifically the needs of the vulnerable population, women and youth.</w:t>
            </w:r>
          </w:p>
          <w:p w14:paraId="33B446B1" w14:textId="77777777" w:rsidR="00A95CE2" w:rsidRPr="00922DC6" w:rsidRDefault="00A95CE2" w:rsidP="0016223E">
            <w:pPr>
              <w:rPr>
                <w:rFonts w:ascii="Arial Narrow" w:hAnsi="Arial Narrow" w:cs="Arial"/>
                <w:sz w:val="20"/>
                <w:szCs w:val="20"/>
              </w:rPr>
            </w:pPr>
          </w:p>
          <w:p w14:paraId="2608D0EA"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The project </w:t>
            </w:r>
            <w:r w:rsidR="00B52581" w:rsidRPr="00922DC6">
              <w:rPr>
                <w:rFonts w:ascii="Arial Narrow" w:hAnsi="Arial Narrow" w:cs="Arial"/>
                <w:sz w:val="20"/>
                <w:szCs w:val="20"/>
              </w:rPr>
              <w:t>was</w:t>
            </w:r>
            <w:r w:rsidRPr="00922DC6">
              <w:rPr>
                <w:rFonts w:ascii="Arial Narrow" w:hAnsi="Arial Narrow" w:cs="Arial"/>
                <w:sz w:val="20"/>
                <w:szCs w:val="20"/>
              </w:rPr>
              <w:t xml:space="preserve"> yet to address issues to do with low water yielding at </w:t>
            </w:r>
            <w:proofErr w:type="spellStart"/>
            <w:r w:rsidRPr="00922DC6">
              <w:rPr>
                <w:rFonts w:ascii="Arial Narrow" w:hAnsi="Arial Narrow" w:cs="Arial"/>
                <w:sz w:val="20"/>
                <w:szCs w:val="20"/>
              </w:rPr>
              <w:t>Sesenga</w:t>
            </w:r>
            <w:proofErr w:type="spellEnd"/>
            <w:r w:rsidRPr="00922DC6">
              <w:rPr>
                <w:rFonts w:ascii="Arial Narrow" w:hAnsi="Arial Narrow" w:cs="Arial"/>
                <w:sz w:val="20"/>
                <w:szCs w:val="20"/>
              </w:rPr>
              <w:t xml:space="preserve"> Irrigation Scheme but also mobility challenges affecting project implementation.</w:t>
            </w:r>
          </w:p>
        </w:tc>
      </w:tr>
      <w:tr w:rsidR="00A95CE2" w:rsidRPr="00602C74" w14:paraId="1CE02F7B" w14:textId="77777777" w:rsidTr="00922DC6">
        <w:trPr>
          <w:trHeight w:val="290"/>
          <w:jc w:val="center"/>
        </w:trPr>
        <w:tc>
          <w:tcPr>
            <w:tcW w:w="1519" w:type="pct"/>
            <w:shd w:val="clear" w:color="auto" w:fill="auto"/>
          </w:tcPr>
          <w:p w14:paraId="23F84919" w14:textId="77777777" w:rsidR="00A95CE2" w:rsidRPr="00922DC6" w:rsidRDefault="00A95CE2" w:rsidP="00922DC6">
            <w:pPr>
              <w:pStyle w:val="ListParagraph"/>
              <w:numPr>
                <w:ilvl w:val="0"/>
                <w:numId w:val="11"/>
              </w:numPr>
              <w:rPr>
                <w:rFonts w:ascii="Arial Narrow" w:hAnsi="Arial Narrow" w:cs="Arial"/>
                <w:sz w:val="20"/>
                <w:szCs w:val="20"/>
                <w:u w:val="single"/>
              </w:rPr>
            </w:pPr>
            <w:r w:rsidRPr="00922DC6">
              <w:rPr>
                <w:rFonts w:ascii="Arial Narrow" w:hAnsi="Arial Narrow" w:cs="Arial"/>
                <w:sz w:val="20"/>
                <w:szCs w:val="20"/>
              </w:rPr>
              <w:t>To what extent were human rights, gender and disability issues mainstreamed in the project strategies and implementation?</w:t>
            </w:r>
          </w:p>
        </w:tc>
        <w:tc>
          <w:tcPr>
            <w:tcW w:w="1559" w:type="pct"/>
            <w:shd w:val="clear" w:color="auto" w:fill="auto"/>
          </w:tcPr>
          <w:p w14:paraId="0718F9CF"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to which human rights, gender and disability issues were mainstreamed in the project strategies and implementation</w:t>
            </w:r>
          </w:p>
          <w:p w14:paraId="643436BD" w14:textId="77777777" w:rsidR="00A95CE2" w:rsidRPr="00922DC6" w:rsidRDefault="00A95CE2" w:rsidP="00922DC6">
            <w:pPr>
              <w:pStyle w:val="ListParagraph"/>
              <w:ind w:left="720"/>
              <w:rPr>
                <w:rFonts w:ascii="Arial Narrow" w:hAnsi="Arial Narrow" w:cs="Arial"/>
                <w:sz w:val="20"/>
                <w:szCs w:val="20"/>
              </w:rPr>
            </w:pPr>
          </w:p>
        </w:tc>
        <w:tc>
          <w:tcPr>
            <w:tcW w:w="1922" w:type="pct"/>
            <w:gridSpan w:val="2"/>
            <w:shd w:val="clear" w:color="auto" w:fill="auto"/>
          </w:tcPr>
          <w:p w14:paraId="4224E7DF"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No special attention was made to human rights, gender and disability in the project strategy and implementation. However, these issues were safeguarded at community level during implementation and there was no discrimination when it came to project participation.</w:t>
            </w:r>
          </w:p>
        </w:tc>
      </w:tr>
      <w:tr w:rsidR="00812C03" w:rsidRPr="00602C74" w14:paraId="32390B4B" w14:textId="77777777" w:rsidTr="00922DC6">
        <w:trPr>
          <w:trHeight w:val="290"/>
          <w:jc w:val="center"/>
        </w:trPr>
        <w:tc>
          <w:tcPr>
            <w:tcW w:w="1519" w:type="pct"/>
            <w:shd w:val="clear" w:color="auto" w:fill="808080"/>
          </w:tcPr>
          <w:p w14:paraId="5F8A3083" w14:textId="77777777" w:rsidR="00A95CE2" w:rsidRPr="00922DC6" w:rsidRDefault="00A95CE2" w:rsidP="0016223E">
            <w:pPr>
              <w:rPr>
                <w:rFonts w:ascii="Arial Narrow" w:hAnsi="Arial Narrow" w:cs="Arial"/>
                <w:sz w:val="20"/>
                <w:szCs w:val="20"/>
              </w:rPr>
            </w:pPr>
            <w:r w:rsidRPr="00922DC6">
              <w:rPr>
                <w:rFonts w:ascii="Arial Narrow" w:hAnsi="Arial Narrow" w:cs="Arial"/>
                <w:b/>
                <w:sz w:val="20"/>
                <w:szCs w:val="20"/>
                <w:lang w:val="en-GB"/>
              </w:rPr>
              <w:t>3.Efficiency</w:t>
            </w:r>
          </w:p>
        </w:tc>
        <w:tc>
          <w:tcPr>
            <w:tcW w:w="1559" w:type="pct"/>
            <w:shd w:val="clear" w:color="auto" w:fill="808080"/>
          </w:tcPr>
          <w:p w14:paraId="5373FF95" w14:textId="77777777" w:rsidR="00A95CE2" w:rsidRPr="00922DC6" w:rsidRDefault="00A95CE2" w:rsidP="00922DC6">
            <w:pPr>
              <w:ind w:left="1080" w:hanging="360"/>
              <w:rPr>
                <w:rFonts w:ascii="Arial Narrow" w:hAnsi="Arial Narrow" w:cs="Arial"/>
                <w:sz w:val="20"/>
                <w:szCs w:val="20"/>
              </w:rPr>
            </w:pPr>
          </w:p>
        </w:tc>
        <w:tc>
          <w:tcPr>
            <w:tcW w:w="216" w:type="pct"/>
            <w:shd w:val="clear" w:color="auto" w:fill="808080"/>
          </w:tcPr>
          <w:p w14:paraId="2420E9D9" w14:textId="77777777" w:rsidR="00A95CE2" w:rsidRPr="00922DC6" w:rsidRDefault="00A95CE2" w:rsidP="0016223E">
            <w:pPr>
              <w:rPr>
                <w:rFonts w:ascii="Arial Narrow" w:hAnsi="Arial Narrow" w:cs="Arial"/>
                <w:sz w:val="20"/>
                <w:szCs w:val="20"/>
              </w:rPr>
            </w:pPr>
          </w:p>
        </w:tc>
        <w:tc>
          <w:tcPr>
            <w:tcW w:w="1706" w:type="pct"/>
            <w:shd w:val="clear" w:color="auto" w:fill="808080"/>
          </w:tcPr>
          <w:p w14:paraId="1DB7E0D5" w14:textId="77777777" w:rsidR="00A95CE2" w:rsidRPr="00922DC6" w:rsidRDefault="00A95CE2" w:rsidP="0016223E">
            <w:pPr>
              <w:rPr>
                <w:rFonts w:ascii="Arial Narrow" w:hAnsi="Arial Narrow" w:cs="Arial"/>
                <w:sz w:val="20"/>
                <w:szCs w:val="20"/>
              </w:rPr>
            </w:pPr>
          </w:p>
        </w:tc>
      </w:tr>
      <w:tr w:rsidR="00A95CE2" w:rsidRPr="00602C74" w14:paraId="1DB17546" w14:textId="77777777" w:rsidTr="00922DC6">
        <w:trPr>
          <w:trHeight w:val="290"/>
          <w:jc w:val="center"/>
        </w:trPr>
        <w:tc>
          <w:tcPr>
            <w:tcW w:w="1519" w:type="pct"/>
            <w:shd w:val="clear" w:color="auto" w:fill="auto"/>
          </w:tcPr>
          <w:p w14:paraId="517313C3" w14:textId="77777777" w:rsidR="00A95CE2" w:rsidRPr="00922DC6" w:rsidRDefault="00A95CE2" w:rsidP="00922DC6">
            <w:pPr>
              <w:pStyle w:val="ListParagraph"/>
              <w:numPr>
                <w:ilvl w:val="0"/>
                <w:numId w:val="12"/>
              </w:numPr>
              <w:rPr>
                <w:rFonts w:ascii="Arial Narrow" w:hAnsi="Arial Narrow" w:cs="Arial"/>
                <w:sz w:val="20"/>
                <w:szCs w:val="20"/>
                <w:lang w:val="en-GB"/>
              </w:rPr>
            </w:pPr>
            <w:r w:rsidRPr="00922DC6">
              <w:rPr>
                <w:rFonts w:ascii="Arial Narrow" w:hAnsi="Arial Narrow" w:cs="Arial"/>
                <w:sz w:val="20"/>
                <w:szCs w:val="20"/>
                <w:lang w:val="en-GB"/>
              </w:rPr>
              <w:t>Whether the project’s resources (financial, physical and manpower) were adequate in terms of both quantity and quality;</w:t>
            </w:r>
          </w:p>
          <w:p w14:paraId="46C9FFAC" w14:textId="77777777" w:rsidR="00A95CE2" w:rsidRPr="00922DC6" w:rsidRDefault="00A95CE2" w:rsidP="00922DC6">
            <w:pPr>
              <w:pStyle w:val="ListParagraph"/>
              <w:ind w:left="720"/>
              <w:rPr>
                <w:rFonts w:ascii="Arial Narrow" w:hAnsi="Arial Narrow" w:cs="Arial"/>
                <w:sz w:val="20"/>
                <w:szCs w:val="20"/>
                <w:u w:val="single"/>
              </w:rPr>
            </w:pPr>
          </w:p>
        </w:tc>
        <w:tc>
          <w:tcPr>
            <w:tcW w:w="1559" w:type="pct"/>
            <w:shd w:val="clear" w:color="auto" w:fill="auto"/>
          </w:tcPr>
          <w:p w14:paraId="4E624F89"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delivery of the desired results</w:t>
            </w:r>
          </w:p>
          <w:p w14:paraId="2C9223BF"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Quality of goods and services</w:t>
            </w:r>
          </w:p>
        </w:tc>
        <w:tc>
          <w:tcPr>
            <w:tcW w:w="1922" w:type="pct"/>
            <w:gridSpan w:val="2"/>
            <w:shd w:val="clear" w:color="auto" w:fill="auto"/>
          </w:tcPr>
          <w:p w14:paraId="7D721C37"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Financial resources budgeted for the project were not adequate and this was made worse by erratic funds disbursement  which affected project delivery as many project activities were not implemented as planned. It was noted that tree seedlings in some instances were delivered in February which is not in sync with best silvicultural practices. Generally, project resources in terms of physical and manpower have been good except the exclusion of Gender officer in the project teams of most districts.</w:t>
            </w:r>
          </w:p>
        </w:tc>
      </w:tr>
      <w:tr w:rsidR="00A95CE2" w:rsidRPr="00602C74" w14:paraId="07E71D0A" w14:textId="77777777" w:rsidTr="00922DC6">
        <w:trPr>
          <w:trHeight w:val="290"/>
          <w:jc w:val="center"/>
        </w:trPr>
        <w:tc>
          <w:tcPr>
            <w:tcW w:w="1519" w:type="pct"/>
            <w:shd w:val="clear" w:color="auto" w:fill="auto"/>
          </w:tcPr>
          <w:p w14:paraId="3BECCBAE" w14:textId="77777777" w:rsidR="00A95CE2" w:rsidRPr="00922DC6" w:rsidRDefault="00A95CE2" w:rsidP="00922DC6">
            <w:pPr>
              <w:pStyle w:val="ListParagraph"/>
              <w:numPr>
                <w:ilvl w:val="0"/>
                <w:numId w:val="12"/>
              </w:numPr>
              <w:rPr>
                <w:rFonts w:ascii="Arial Narrow" w:hAnsi="Arial Narrow" w:cs="Arial"/>
                <w:sz w:val="20"/>
                <w:szCs w:val="20"/>
                <w:u w:val="single"/>
              </w:rPr>
            </w:pPr>
            <w:r w:rsidRPr="00922DC6">
              <w:rPr>
                <w:rFonts w:ascii="Arial Narrow" w:hAnsi="Arial Narrow" w:cs="Arial"/>
                <w:sz w:val="20"/>
                <w:szCs w:val="20"/>
              </w:rPr>
              <w:t>Whether the projects are cost-effective compared to similar interventions;</w:t>
            </w:r>
          </w:p>
        </w:tc>
        <w:tc>
          <w:tcPr>
            <w:tcW w:w="1559" w:type="pct"/>
            <w:shd w:val="clear" w:color="auto" w:fill="auto"/>
          </w:tcPr>
          <w:p w14:paraId="064EB678"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delivery of the desired results</w:t>
            </w:r>
          </w:p>
          <w:p w14:paraId="14BACE6C"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Size and quality of goods and services</w:t>
            </w:r>
          </w:p>
          <w:p w14:paraId="5D8DBAE2"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Amount of funds spent on goods and services</w:t>
            </w:r>
          </w:p>
        </w:tc>
        <w:tc>
          <w:tcPr>
            <w:tcW w:w="1922" w:type="pct"/>
            <w:gridSpan w:val="2"/>
            <w:shd w:val="clear" w:color="auto" w:fill="auto"/>
          </w:tcPr>
          <w:p w14:paraId="21474C0A" w14:textId="77777777" w:rsidR="003D19C6" w:rsidRPr="00922DC6" w:rsidRDefault="00A95CE2" w:rsidP="003D19C6">
            <w:pPr>
              <w:rPr>
                <w:rFonts w:ascii="Arial Narrow" w:hAnsi="Arial Narrow" w:cs="Arial"/>
                <w:sz w:val="20"/>
                <w:szCs w:val="20"/>
              </w:rPr>
            </w:pPr>
            <w:r w:rsidRPr="00922DC6">
              <w:rPr>
                <w:rFonts w:ascii="Arial Narrow" w:hAnsi="Arial Narrow" w:cs="Arial"/>
                <w:sz w:val="20"/>
                <w:szCs w:val="20"/>
              </w:rPr>
              <w:t xml:space="preserve">The project </w:t>
            </w:r>
            <w:r w:rsidR="00B52581" w:rsidRPr="00922DC6">
              <w:rPr>
                <w:rFonts w:ascii="Arial Narrow" w:hAnsi="Arial Narrow" w:cs="Arial"/>
                <w:sz w:val="20"/>
                <w:szCs w:val="20"/>
              </w:rPr>
              <w:t xml:space="preserve">was </w:t>
            </w:r>
            <w:r w:rsidRPr="00922DC6">
              <w:rPr>
                <w:rFonts w:ascii="Arial Narrow" w:hAnsi="Arial Narrow" w:cs="Arial"/>
                <w:sz w:val="20"/>
                <w:szCs w:val="20"/>
              </w:rPr>
              <w:t xml:space="preserve">cost effective because interventions that yielded positive results under similar projects </w:t>
            </w:r>
            <w:r w:rsidR="00B52581" w:rsidRPr="00922DC6">
              <w:rPr>
                <w:rFonts w:ascii="Arial Narrow" w:hAnsi="Arial Narrow" w:cs="Arial"/>
                <w:sz w:val="20"/>
                <w:szCs w:val="20"/>
              </w:rPr>
              <w:t xml:space="preserve">were </w:t>
            </w:r>
            <w:r w:rsidRPr="00922DC6">
              <w:rPr>
                <w:rFonts w:ascii="Arial Narrow" w:hAnsi="Arial Narrow" w:cs="Arial"/>
                <w:sz w:val="20"/>
                <w:szCs w:val="20"/>
              </w:rPr>
              <w:t>implemented. Partnerships and collaborations on similar interventions helped to leverage technica</w:t>
            </w:r>
            <w:r w:rsidR="003D19C6" w:rsidRPr="00922DC6">
              <w:rPr>
                <w:rFonts w:ascii="Arial Narrow" w:hAnsi="Arial Narrow" w:cs="Arial"/>
                <w:sz w:val="20"/>
                <w:szCs w:val="20"/>
              </w:rPr>
              <w:t>l and financial resources. For e</w:t>
            </w:r>
            <w:r w:rsidRPr="00922DC6">
              <w:rPr>
                <w:rFonts w:ascii="Arial Narrow" w:hAnsi="Arial Narrow" w:cs="Arial"/>
                <w:sz w:val="20"/>
                <w:szCs w:val="20"/>
              </w:rPr>
              <w:t xml:space="preserve">xample, </w:t>
            </w:r>
            <w:r w:rsidR="003D19C6" w:rsidRPr="00922DC6">
              <w:rPr>
                <w:rFonts w:ascii="Arial Narrow" w:hAnsi="Arial Narrow" w:cs="Arial"/>
                <w:sz w:val="20"/>
                <w:szCs w:val="20"/>
              </w:rPr>
              <w:t>partnerships were at national, district and community levels. NCRP partnered with policy and strategy champions, community livelihoods champions, capacity building and research champions and landscape restoration champions; and humanitarian champions.</w:t>
            </w:r>
          </w:p>
          <w:p w14:paraId="473CF09A" w14:textId="77777777" w:rsidR="00A95CE2" w:rsidRPr="00922DC6" w:rsidRDefault="00A95CE2" w:rsidP="0016223E">
            <w:pPr>
              <w:rPr>
                <w:rFonts w:ascii="Arial Narrow" w:hAnsi="Arial Narrow" w:cs="Arial"/>
                <w:sz w:val="20"/>
                <w:szCs w:val="20"/>
              </w:rPr>
            </w:pPr>
          </w:p>
        </w:tc>
      </w:tr>
      <w:tr w:rsidR="00A95CE2" w:rsidRPr="00602C74" w14:paraId="2F568159" w14:textId="77777777" w:rsidTr="00922DC6">
        <w:trPr>
          <w:trHeight w:val="1498"/>
          <w:jc w:val="center"/>
        </w:trPr>
        <w:tc>
          <w:tcPr>
            <w:tcW w:w="1519" w:type="pct"/>
            <w:shd w:val="clear" w:color="auto" w:fill="auto"/>
          </w:tcPr>
          <w:p w14:paraId="4851BAFC" w14:textId="77777777" w:rsidR="00A95CE2" w:rsidRPr="00922DC6" w:rsidRDefault="00A95CE2" w:rsidP="00922DC6">
            <w:pPr>
              <w:pStyle w:val="ListParagraph"/>
              <w:numPr>
                <w:ilvl w:val="0"/>
                <w:numId w:val="12"/>
              </w:numPr>
              <w:rPr>
                <w:rFonts w:ascii="Arial Narrow" w:hAnsi="Arial Narrow" w:cs="Arial"/>
                <w:sz w:val="20"/>
                <w:szCs w:val="20"/>
                <w:u w:val="single"/>
              </w:rPr>
            </w:pPr>
            <w:r w:rsidRPr="00922DC6">
              <w:rPr>
                <w:rFonts w:ascii="Arial Narrow" w:hAnsi="Arial Narrow" w:cs="Arial"/>
                <w:sz w:val="20"/>
                <w:szCs w:val="20"/>
              </w:rPr>
              <w:lastRenderedPageBreak/>
              <w:t>Whether the technologies selected (any innovations adopted, if any) were suitable;</w:t>
            </w:r>
          </w:p>
        </w:tc>
        <w:tc>
          <w:tcPr>
            <w:tcW w:w="1559" w:type="pct"/>
            <w:shd w:val="clear" w:color="auto" w:fill="auto"/>
          </w:tcPr>
          <w:p w14:paraId="027F31CA"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delivery of the desired results</w:t>
            </w:r>
          </w:p>
          <w:p w14:paraId="64A5B67F"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technological /innovations contribution to the results</w:t>
            </w:r>
          </w:p>
        </w:tc>
        <w:tc>
          <w:tcPr>
            <w:tcW w:w="1922" w:type="pct"/>
            <w:gridSpan w:val="2"/>
            <w:shd w:val="clear" w:color="auto" w:fill="auto"/>
          </w:tcPr>
          <w:p w14:paraId="4457151C"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All the technologies selected for community adoption </w:t>
            </w:r>
            <w:r w:rsidR="00B52581" w:rsidRPr="00922DC6">
              <w:rPr>
                <w:rFonts w:ascii="Arial Narrow" w:hAnsi="Arial Narrow" w:cs="Arial"/>
                <w:sz w:val="20"/>
                <w:szCs w:val="20"/>
              </w:rPr>
              <w:t>were</w:t>
            </w:r>
            <w:r w:rsidRPr="00922DC6">
              <w:rPr>
                <w:rFonts w:ascii="Arial Narrow" w:hAnsi="Arial Narrow" w:cs="Arial"/>
                <w:sz w:val="20"/>
                <w:szCs w:val="20"/>
              </w:rPr>
              <w:t xml:space="preserve"> suitable. </w:t>
            </w:r>
            <w:proofErr w:type="spellStart"/>
            <w:r w:rsidRPr="00922DC6">
              <w:rPr>
                <w:rFonts w:ascii="Arial Narrow" w:hAnsi="Arial Narrow" w:cs="Arial"/>
                <w:sz w:val="20"/>
                <w:szCs w:val="20"/>
              </w:rPr>
              <w:t>Chitetezo</w:t>
            </w:r>
            <w:proofErr w:type="spellEnd"/>
            <w:r w:rsidRPr="00922DC6">
              <w:rPr>
                <w:rFonts w:ascii="Arial Narrow" w:hAnsi="Arial Narrow" w:cs="Arial"/>
                <w:sz w:val="20"/>
                <w:szCs w:val="20"/>
              </w:rPr>
              <w:t xml:space="preserve"> </w:t>
            </w:r>
            <w:proofErr w:type="spellStart"/>
            <w:r w:rsidRPr="00922DC6">
              <w:rPr>
                <w:rFonts w:ascii="Arial Narrow" w:hAnsi="Arial Narrow" w:cs="Arial"/>
                <w:sz w:val="20"/>
                <w:szCs w:val="20"/>
              </w:rPr>
              <w:t>mbaula</w:t>
            </w:r>
            <w:proofErr w:type="spellEnd"/>
            <w:r w:rsidRPr="00922DC6">
              <w:rPr>
                <w:rFonts w:ascii="Arial Narrow" w:hAnsi="Arial Narrow" w:cs="Arial"/>
                <w:sz w:val="20"/>
                <w:szCs w:val="20"/>
              </w:rPr>
              <w:t xml:space="preserve"> is an efficient cooking stove that save amount of fuelwood used for household cooking thereby saving the forests; Household Solar system relies on renewable energy and hence ecologically friendly. Its use in the project sites brought so many household benefits and </w:t>
            </w:r>
            <w:r w:rsidR="00B52581" w:rsidRPr="00922DC6">
              <w:rPr>
                <w:rFonts w:ascii="Arial Narrow" w:hAnsi="Arial Narrow" w:cs="Arial"/>
                <w:sz w:val="20"/>
                <w:szCs w:val="20"/>
              </w:rPr>
              <w:t>wa</w:t>
            </w:r>
            <w:r w:rsidRPr="00922DC6">
              <w:rPr>
                <w:rFonts w:ascii="Arial Narrow" w:hAnsi="Arial Narrow" w:cs="Arial"/>
                <w:sz w:val="20"/>
                <w:szCs w:val="20"/>
              </w:rPr>
              <w:t>s highly regarded as the best incentive for community participation.</w:t>
            </w:r>
          </w:p>
          <w:p w14:paraId="5BD19E06" w14:textId="77777777" w:rsidR="00A93F60" w:rsidRPr="00922DC6" w:rsidRDefault="00A93F60" w:rsidP="0016223E">
            <w:pPr>
              <w:rPr>
                <w:rFonts w:ascii="Arial Narrow" w:hAnsi="Arial Narrow" w:cs="Arial"/>
                <w:sz w:val="20"/>
                <w:szCs w:val="20"/>
              </w:rPr>
            </w:pPr>
          </w:p>
          <w:p w14:paraId="13A837A1" w14:textId="77777777" w:rsidR="00A93F60" w:rsidRPr="00922DC6" w:rsidRDefault="00A93F60" w:rsidP="00A93F60">
            <w:pPr>
              <w:rPr>
                <w:rFonts w:ascii="Arial Narrow" w:hAnsi="Arial Narrow" w:cs="Arial"/>
                <w:sz w:val="20"/>
                <w:szCs w:val="20"/>
              </w:rPr>
            </w:pPr>
            <w:r w:rsidRPr="00922DC6">
              <w:rPr>
                <w:rFonts w:ascii="Arial Narrow" w:hAnsi="Arial Narrow" w:cs="Arial"/>
                <w:sz w:val="20"/>
                <w:szCs w:val="20"/>
              </w:rPr>
              <w:t xml:space="preserve">Biogas technology supported women with clean cooking energy and economic empowerment; provided capacity building on sustainable agriculture, waste management and clean technologies to youth and women; converted agriculture waste that would have gone to landfills into organic fertilizer; and reducing GHG emissions generated from organic waste. </w:t>
            </w:r>
          </w:p>
          <w:p w14:paraId="376AE119" w14:textId="77777777" w:rsidR="00E1166E" w:rsidRPr="00922DC6" w:rsidRDefault="00E1166E" w:rsidP="00A93F60">
            <w:pPr>
              <w:rPr>
                <w:rFonts w:ascii="Arial Narrow" w:hAnsi="Arial Narrow" w:cs="Arial"/>
                <w:sz w:val="20"/>
                <w:szCs w:val="20"/>
              </w:rPr>
            </w:pPr>
          </w:p>
          <w:p w14:paraId="1A4A4C1C" w14:textId="77777777" w:rsidR="00A93F60" w:rsidRPr="00922DC6" w:rsidRDefault="00E1166E" w:rsidP="00E1166E">
            <w:pPr>
              <w:rPr>
                <w:rFonts w:ascii="Arial Narrow" w:hAnsi="Arial Narrow" w:cs="Arial"/>
                <w:sz w:val="20"/>
                <w:szCs w:val="20"/>
              </w:rPr>
            </w:pPr>
            <w:r w:rsidRPr="00922DC6">
              <w:rPr>
                <w:rFonts w:ascii="Arial Narrow" w:hAnsi="Arial Narrow" w:cs="Arial"/>
                <w:sz w:val="20"/>
                <w:szCs w:val="20"/>
              </w:rPr>
              <w:t>Waste recycling technology offer</w:t>
            </w:r>
            <w:r w:rsidR="00B52581" w:rsidRPr="00922DC6">
              <w:rPr>
                <w:rFonts w:ascii="Arial Narrow" w:hAnsi="Arial Narrow" w:cs="Arial"/>
                <w:sz w:val="20"/>
                <w:szCs w:val="20"/>
              </w:rPr>
              <w:t>ed</w:t>
            </w:r>
            <w:r w:rsidRPr="00922DC6">
              <w:rPr>
                <w:rFonts w:ascii="Arial Narrow" w:hAnsi="Arial Narrow" w:cs="Arial"/>
                <w:sz w:val="20"/>
                <w:szCs w:val="20"/>
              </w:rPr>
              <w:t xml:space="preserve"> a range of products, including personal protective equipment (PPE) for rural health workers made from recycled plastic waste, educational radio kits for teaching public school children about STEM education and sustainability, and rapid prototyping services for local hardware start-ups and SMEs. </w:t>
            </w:r>
            <w:proofErr w:type="spellStart"/>
            <w:r w:rsidRPr="00922DC6">
              <w:rPr>
                <w:rFonts w:ascii="Arial Narrow" w:hAnsi="Arial Narrow" w:cs="Arial"/>
                <w:sz w:val="20"/>
                <w:szCs w:val="20"/>
              </w:rPr>
              <w:t>Qubix</w:t>
            </w:r>
            <w:proofErr w:type="spellEnd"/>
            <w:r w:rsidRPr="00922DC6">
              <w:rPr>
                <w:rFonts w:ascii="Arial Narrow" w:hAnsi="Arial Narrow" w:cs="Arial"/>
                <w:sz w:val="20"/>
                <w:szCs w:val="20"/>
              </w:rPr>
              <w:t xml:space="preserve"> is currently developing a machine that will be used to melt plastics and convert them to a strip, easy to be used for manufacturing. </w:t>
            </w:r>
          </w:p>
        </w:tc>
      </w:tr>
      <w:tr w:rsidR="00A95CE2" w:rsidRPr="00602C74" w14:paraId="5AE2D822" w14:textId="77777777" w:rsidTr="00922DC6">
        <w:trPr>
          <w:trHeight w:val="290"/>
          <w:jc w:val="center"/>
        </w:trPr>
        <w:tc>
          <w:tcPr>
            <w:tcW w:w="1519" w:type="pct"/>
            <w:shd w:val="clear" w:color="auto" w:fill="auto"/>
          </w:tcPr>
          <w:p w14:paraId="24AD0F7F" w14:textId="77777777" w:rsidR="00A95CE2" w:rsidRPr="00922DC6" w:rsidRDefault="00A95CE2" w:rsidP="00922DC6">
            <w:pPr>
              <w:pStyle w:val="ListParagraph"/>
              <w:numPr>
                <w:ilvl w:val="0"/>
                <w:numId w:val="12"/>
              </w:numPr>
              <w:rPr>
                <w:rFonts w:ascii="Arial Narrow" w:hAnsi="Arial Narrow" w:cs="Arial"/>
                <w:sz w:val="20"/>
                <w:szCs w:val="20"/>
                <w:u w:val="single"/>
              </w:rPr>
            </w:pPr>
            <w:r w:rsidRPr="00922DC6">
              <w:rPr>
                <w:rFonts w:ascii="Arial Narrow" w:hAnsi="Arial Narrow" w:cs="Arial"/>
                <w:sz w:val="20"/>
                <w:szCs w:val="20"/>
              </w:rPr>
              <w:t>The delivery of government counterpart inputs in terms of personnel and premises.</w:t>
            </w:r>
          </w:p>
        </w:tc>
        <w:tc>
          <w:tcPr>
            <w:tcW w:w="1559" w:type="pct"/>
            <w:shd w:val="clear" w:color="auto" w:fill="auto"/>
          </w:tcPr>
          <w:p w14:paraId="1E383EA6"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delivery of the desired results</w:t>
            </w:r>
          </w:p>
          <w:p w14:paraId="6EC83307"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documentation and reporting of project results</w:t>
            </w:r>
          </w:p>
        </w:tc>
        <w:tc>
          <w:tcPr>
            <w:tcW w:w="1922" w:type="pct"/>
            <w:gridSpan w:val="2"/>
            <w:shd w:val="clear" w:color="auto" w:fill="auto"/>
          </w:tcPr>
          <w:p w14:paraId="115A93C0"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Government counterparts contribute</w:t>
            </w:r>
            <w:r w:rsidR="00B52581" w:rsidRPr="00922DC6">
              <w:rPr>
                <w:rFonts w:ascii="Arial Narrow" w:hAnsi="Arial Narrow" w:cs="Arial"/>
                <w:sz w:val="20"/>
                <w:szCs w:val="20"/>
              </w:rPr>
              <w:t>d</w:t>
            </w:r>
            <w:r w:rsidRPr="00922DC6">
              <w:rPr>
                <w:rFonts w:ascii="Arial Narrow" w:hAnsi="Arial Narrow" w:cs="Arial"/>
                <w:sz w:val="20"/>
                <w:szCs w:val="20"/>
              </w:rPr>
              <w:t xml:space="preserve"> in kind to the project. The project staff and office premises at both national and local level </w:t>
            </w:r>
            <w:r w:rsidR="00B52581" w:rsidRPr="00922DC6">
              <w:rPr>
                <w:rFonts w:ascii="Arial Narrow" w:hAnsi="Arial Narrow" w:cs="Arial"/>
                <w:sz w:val="20"/>
                <w:szCs w:val="20"/>
              </w:rPr>
              <w:t>was</w:t>
            </w:r>
            <w:r w:rsidRPr="00922DC6">
              <w:rPr>
                <w:rFonts w:ascii="Arial Narrow" w:hAnsi="Arial Narrow" w:cs="Arial"/>
                <w:sz w:val="20"/>
                <w:szCs w:val="20"/>
              </w:rPr>
              <w:t xml:space="preserve"> effective in project implementation including mobility for project staff. The project </w:t>
            </w:r>
            <w:r w:rsidR="00B52581" w:rsidRPr="00922DC6">
              <w:rPr>
                <w:rFonts w:ascii="Arial Narrow" w:hAnsi="Arial Narrow" w:cs="Arial"/>
                <w:sz w:val="20"/>
                <w:szCs w:val="20"/>
              </w:rPr>
              <w:t>was</w:t>
            </w:r>
            <w:r w:rsidRPr="00922DC6">
              <w:rPr>
                <w:rFonts w:ascii="Arial Narrow" w:hAnsi="Arial Narrow" w:cs="Arial"/>
                <w:sz w:val="20"/>
                <w:szCs w:val="20"/>
              </w:rPr>
              <w:t xml:space="preserve"> yet to respond to the risk of having unreliable mode of mobility for project implementation and formalization of land use for project activities at community level.</w:t>
            </w:r>
          </w:p>
        </w:tc>
      </w:tr>
      <w:tr w:rsidR="00812C03" w:rsidRPr="00602C74" w14:paraId="3457E8E1" w14:textId="77777777" w:rsidTr="00922DC6">
        <w:trPr>
          <w:trHeight w:val="290"/>
          <w:jc w:val="center"/>
        </w:trPr>
        <w:tc>
          <w:tcPr>
            <w:tcW w:w="1519" w:type="pct"/>
            <w:shd w:val="clear" w:color="auto" w:fill="E2EFDA"/>
          </w:tcPr>
          <w:p w14:paraId="4B8A70B5" w14:textId="77777777" w:rsidR="00A95CE2" w:rsidRPr="00922DC6" w:rsidRDefault="00A95CE2" w:rsidP="0016223E">
            <w:pPr>
              <w:rPr>
                <w:rFonts w:ascii="Arial Narrow" w:hAnsi="Arial Narrow" w:cs="Arial"/>
                <w:b/>
                <w:sz w:val="20"/>
                <w:szCs w:val="20"/>
                <w:u w:val="single"/>
              </w:rPr>
            </w:pPr>
            <w:r w:rsidRPr="00922DC6">
              <w:rPr>
                <w:rFonts w:ascii="Arial Narrow" w:hAnsi="Arial Narrow" w:cs="Arial"/>
                <w:b/>
                <w:sz w:val="20"/>
                <w:szCs w:val="20"/>
                <w:u w:val="single"/>
              </w:rPr>
              <w:t>4.Implementation:</w:t>
            </w:r>
          </w:p>
        </w:tc>
        <w:tc>
          <w:tcPr>
            <w:tcW w:w="1559" w:type="pct"/>
            <w:shd w:val="clear" w:color="auto" w:fill="E2EFDA"/>
          </w:tcPr>
          <w:p w14:paraId="1912C039" w14:textId="77777777" w:rsidR="00A95CE2" w:rsidRPr="00922DC6" w:rsidRDefault="00A95CE2" w:rsidP="00922DC6">
            <w:pPr>
              <w:pStyle w:val="ListParagraph"/>
              <w:ind w:left="720"/>
              <w:rPr>
                <w:rFonts w:ascii="Arial Narrow" w:hAnsi="Arial Narrow" w:cs="Arial"/>
                <w:sz w:val="20"/>
                <w:szCs w:val="20"/>
              </w:rPr>
            </w:pPr>
          </w:p>
        </w:tc>
        <w:tc>
          <w:tcPr>
            <w:tcW w:w="216" w:type="pct"/>
            <w:shd w:val="clear" w:color="auto" w:fill="E2EFDA"/>
          </w:tcPr>
          <w:p w14:paraId="7F6516D5" w14:textId="77777777" w:rsidR="00A95CE2" w:rsidRPr="00922DC6" w:rsidRDefault="00A95CE2" w:rsidP="0016223E">
            <w:pPr>
              <w:rPr>
                <w:rFonts w:ascii="Arial Narrow" w:hAnsi="Arial Narrow" w:cs="Arial"/>
                <w:sz w:val="20"/>
                <w:szCs w:val="20"/>
              </w:rPr>
            </w:pPr>
          </w:p>
        </w:tc>
        <w:tc>
          <w:tcPr>
            <w:tcW w:w="1706" w:type="pct"/>
            <w:shd w:val="clear" w:color="auto" w:fill="E2EFDA"/>
          </w:tcPr>
          <w:p w14:paraId="6429D832" w14:textId="77777777" w:rsidR="00A95CE2" w:rsidRPr="00922DC6" w:rsidRDefault="00A95CE2" w:rsidP="0016223E">
            <w:pPr>
              <w:rPr>
                <w:rFonts w:ascii="Arial Narrow" w:hAnsi="Arial Narrow" w:cs="Arial"/>
                <w:sz w:val="20"/>
                <w:szCs w:val="20"/>
              </w:rPr>
            </w:pPr>
          </w:p>
        </w:tc>
      </w:tr>
      <w:tr w:rsidR="00A95CE2" w:rsidRPr="00602C74" w14:paraId="789871EE" w14:textId="77777777" w:rsidTr="00922DC6">
        <w:trPr>
          <w:trHeight w:val="290"/>
          <w:jc w:val="center"/>
        </w:trPr>
        <w:tc>
          <w:tcPr>
            <w:tcW w:w="1519" w:type="pct"/>
            <w:shd w:val="clear" w:color="auto" w:fill="auto"/>
          </w:tcPr>
          <w:p w14:paraId="2B8DDD1A" w14:textId="77777777" w:rsidR="00A95CE2" w:rsidRPr="00922DC6" w:rsidRDefault="00A95CE2" w:rsidP="00922DC6">
            <w:pPr>
              <w:pStyle w:val="ListParagraph"/>
              <w:numPr>
                <w:ilvl w:val="0"/>
                <w:numId w:val="13"/>
              </w:numPr>
              <w:rPr>
                <w:rFonts w:ascii="Arial Narrow" w:hAnsi="Arial Narrow" w:cs="Arial"/>
                <w:sz w:val="20"/>
                <w:szCs w:val="20"/>
                <w:u w:val="single"/>
              </w:rPr>
            </w:pPr>
            <w:r w:rsidRPr="00922DC6">
              <w:rPr>
                <w:rFonts w:ascii="Arial Narrow" w:hAnsi="Arial Narrow" w:cs="Arial"/>
                <w:sz w:val="20"/>
                <w:szCs w:val="20"/>
              </w:rPr>
              <w:t>What partnerships were built or strengthened to improve the performance of project implementation?</w:t>
            </w:r>
          </w:p>
        </w:tc>
        <w:tc>
          <w:tcPr>
            <w:tcW w:w="1559" w:type="pct"/>
            <w:shd w:val="clear" w:color="auto" w:fill="auto"/>
          </w:tcPr>
          <w:p w14:paraId="7C67EE5B"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Type of partnership built to enhance performance project implementation</w:t>
            </w:r>
          </w:p>
          <w:p w14:paraId="3A3016F0" w14:textId="77777777" w:rsidR="00A95CE2" w:rsidRPr="00922DC6" w:rsidRDefault="00A95CE2" w:rsidP="00922DC6">
            <w:pPr>
              <w:pStyle w:val="ListParagraph"/>
              <w:ind w:left="720"/>
              <w:rPr>
                <w:rFonts w:ascii="Arial Narrow" w:hAnsi="Arial Narrow" w:cs="Arial"/>
                <w:sz w:val="20"/>
                <w:szCs w:val="20"/>
              </w:rPr>
            </w:pPr>
          </w:p>
        </w:tc>
        <w:tc>
          <w:tcPr>
            <w:tcW w:w="1922" w:type="pct"/>
            <w:gridSpan w:val="2"/>
            <w:shd w:val="clear" w:color="auto" w:fill="auto"/>
          </w:tcPr>
          <w:p w14:paraId="61ECD505" w14:textId="77777777" w:rsidR="0083755E" w:rsidRPr="00922DC6" w:rsidRDefault="0083755E" w:rsidP="0083755E">
            <w:pPr>
              <w:rPr>
                <w:rFonts w:ascii="Arial Narrow" w:hAnsi="Arial Narrow" w:cs="Quattrocento Sans"/>
                <w:bCs/>
                <w:sz w:val="20"/>
                <w:szCs w:val="20"/>
                <w:lang w:eastAsia="en-GB"/>
              </w:rPr>
            </w:pPr>
            <w:r w:rsidRPr="00922DC6">
              <w:rPr>
                <w:rFonts w:ascii="Arial Narrow" w:hAnsi="Arial Narrow" w:cs="Quattrocento Sans"/>
                <w:bCs/>
                <w:sz w:val="20"/>
                <w:szCs w:val="20"/>
                <w:lang w:eastAsia="en-GB"/>
              </w:rPr>
              <w:t xml:space="preserve">The project built new partnerships at District level and strengthened existing ones at national level for effective targeting in adaptation, mitigation and climate finance. NCRP at national level supported government to attain stability in climate financing through Climate Change Fund and resource mobilization capacity building in proposal </w:t>
            </w:r>
            <w:r w:rsidRPr="00922DC6">
              <w:rPr>
                <w:rFonts w:ascii="Arial Narrow" w:hAnsi="Arial Narrow" w:cs="Quattrocento Sans"/>
                <w:bCs/>
                <w:sz w:val="20"/>
                <w:szCs w:val="20"/>
                <w:lang w:eastAsia="en-GB"/>
              </w:rPr>
              <w:lastRenderedPageBreak/>
              <w:t xml:space="preserve">development for GCF and GEF. </w:t>
            </w:r>
            <w:r w:rsidR="004E6BAF" w:rsidRPr="00922DC6">
              <w:rPr>
                <w:rFonts w:ascii="Arial Narrow" w:hAnsi="Arial Narrow" w:cs="Quattrocento Sans"/>
                <w:bCs/>
                <w:sz w:val="20"/>
                <w:szCs w:val="20"/>
                <w:lang w:eastAsia="en-GB"/>
              </w:rPr>
              <w:t>For example, i</w:t>
            </w:r>
            <w:r w:rsidRPr="00922DC6">
              <w:rPr>
                <w:rFonts w:ascii="Arial Narrow" w:hAnsi="Arial Narrow" w:cs="Quattrocento Sans"/>
                <w:bCs/>
                <w:sz w:val="20"/>
                <w:szCs w:val="20"/>
                <w:lang w:eastAsia="en-GB"/>
              </w:rPr>
              <w:t>t partnered with JSB for increased project funding.</w:t>
            </w:r>
          </w:p>
          <w:p w14:paraId="55B506DE" w14:textId="77777777" w:rsidR="0083755E" w:rsidRPr="00922DC6" w:rsidRDefault="0083755E" w:rsidP="0016223E">
            <w:pPr>
              <w:rPr>
                <w:rFonts w:ascii="Arial Narrow" w:hAnsi="Arial Narrow" w:cs="Quattrocento Sans"/>
                <w:bCs/>
                <w:sz w:val="20"/>
                <w:szCs w:val="20"/>
                <w:lang w:eastAsia="en-GB"/>
              </w:rPr>
            </w:pPr>
          </w:p>
          <w:p w14:paraId="1CD55BA0" w14:textId="77777777" w:rsidR="00A95CE2" w:rsidRPr="00922DC6" w:rsidRDefault="00A95CE2" w:rsidP="0016223E">
            <w:pPr>
              <w:rPr>
                <w:rFonts w:ascii="Arial Narrow" w:hAnsi="Arial Narrow" w:cs="Quattrocento Sans"/>
                <w:sz w:val="20"/>
                <w:szCs w:val="20"/>
                <w:lang w:eastAsia="en-GB"/>
              </w:rPr>
            </w:pPr>
            <w:r w:rsidRPr="00922DC6">
              <w:rPr>
                <w:rFonts w:ascii="Arial Narrow" w:hAnsi="Arial Narrow" w:cs="Quattrocento Sans"/>
                <w:sz w:val="20"/>
                <w:szCs w:val="20"/>
                <w:lang w:eastAsia="en-GB"/>
              </w:rPr>
              <w:t xml:space="preserve">For example, while other projects </w:t>
            </w:r>
            <w:r w:rsidR="00D76773" w:rsidRPr="00922DC6">
              <w:rPr>
                <w:rFonts w:ascii="Arial Narrow" w:hAnsi="Arial Narrow" w:cs="Quattrocento Sans"/>
                <w:sz w:val="20"/>
                <w:szCs w:val="20"/>
                <w:lang w:eastAsia="en-GB"/>
              </w:rPr>
              <w:t>were</w:t>
            </w:r>
            <w:r w:rsidRPr="00922DC6">
              <w:rPr>
                <w:rFonts w:ascii="Arial Narrow" w:hAnsi="Arial Narrow" w:cs="Quattrocento Sans"/>
                <w:sz w:val="20"/>
                <w:szCs w:val="20"/>
                <w:lang w:eastAsia="en-GB"/>
              </w:rPr>
              <w:t xml:space="preserve"> building fixed rocket stoves, NCRP distributed mobile </w:t>
            </w:r>
            <w:proofErr w:type="spellStart"/>
            <w:r w:rsidRPr="00922DC6">
              <w:rPr>
                <w:rFonts w:ascii="Arial Narrow" w:hAnsi="Arial Narrow" w:cs="Quattrocento Sans"/>
                <w:sz w:val="20"/>
                <w:szCs w:val="20"/>
                <w:lang w:eastAsia="en-GB"/>
              </w:rPr>
              <w:t>Chitetezo</w:t>
            </w:r>
            <w:proofErr w:type="spellEnd"/>
            <w:r w:rsidRPr="00922DC6">
              <w:rPr>
                <w:rFonts w:ascii="Arial Narrow" w:hAnsi="Arial Narrow" w:cs="Quattrocento Sans"/>
                <w:sz w:val="20"/>
                <w:szCs w:val="20"/>
                <w:lang w:eastAsia="en-GB"/>
              </w:rPr>
              <w:t xml:space="preserve"> stoves which c</w:t>
            </w:r>
            <w:r w:rsidR="00D76773" w:rsidRPr="00922DC6">
              <w:rPr>
                <w:rFonts w:ascii="Arial Narrow" w:hAnsi="Arial Narrow" w:cs="Quattrocento Sans"/>
                <w:sz w:val="20"/>
                <w:szCs w:val="20"/>
                <w:lang w:eastAsia="en-GB"/>
              </w:rPr>
              <w:t xml:space="preserve">ould be </w:t>
            </w:r>
            <w:r w:rsidRPr="00922DC6">
              <w:rPr>
                <w:rFonts w:ascii="Arial Narrow" w:hAnsi="Arial Narrow" w:cs="Quattrocento Sans"/>
                <w:sz w:val="20"/>
                <w:szCs w:val="20"/>
                <w:lang w:eastAsia="en-GB"/>
              </w:rPr>
              <w:t xml:space="preserve">taken anywhere for cooking; African Parks through </w:t>
            </w:r>
            <w:proofErr w:type="spellStart"/>
            <w:r w:rsidRPr="00922DC6">
              <w:rPr>
                <w:rFonts w:ascii="Arial Narrow" w:hAnsi="Arial Narrow" w:cs="Quattrocento Sans"/>
                <w:iCs/>
                <w:sz w:val="20"/>
                <w:szCs w:val="20"/>
                <w:lang w:eastAsia="en-GB"/>
              </w:rPr>
              <w:t>Nkhotakota</w:t>
            </w:r>
            <w:proofErr w:type="spellEnd"/>
            <w:r w:rsidRPr="00922DC6">
              <w:rPr>
                <w:rFonts w:ascii="Arial Narrow" w:hAnsi="Arial Narrow" w:cs="Quattrocento Sans"/>
                <w:sz w:val="20"/>
                <w:szCs w:val="20"/>
                <w:lang w:eastAsia="en-GB"/>
              </w:rPr>
              <w:t xml:space="preserve"> Wildlife Reserve Association (NAWIRA) provided solar lamps to community members at a cost and building on the same, NCRP provided Household Solar system at no cost to project beneficiaries.</w:t>
            </w:r>
          </w:p>
          <w:p w14:paraId="4028CEF5" w14:textId="77777777" w:rsidR="00A95CE2" w:rsidRPr="00922DC6" w:rsidRDefault="00A95CE2" w:rsidP="0016223E">
            <w:pPr>
              <w:rPr>
                <w:rFonts w:ascii="Arial Narrow" w:hAnsi="Arial Narrow" w:cs="Arial"/>
                <w:sz w:val="20"/>
                <w:szCs w:val="20"/>
              </w:rPr>
            </w:pPr>
          </w:p>
        </w:tc>
      </w:tr>
      <w:tr w:rsidR="00A95CE2" w:rsidRPr="00602C74" w14:paraId="1EAA8370" w14:textId="77777777" w:rsidTr="00922DC6">
        <w:trPr>
          <w:trHeight w:val="290"/>
          <w:jc w:val="center"/>
        </w:trPr>
        <w:tc>
          <w:tcPr>
            <w:tcW w:w="1519" w:type="pct"/>
            <w:shd w:val="clear" w:color="auto" w:fill="auto"/>
          </w:tcPr>
          <w:p w14:paraId="0B57AB01" w14:textId="77777777" w:rsidR="00A95CE2" w:rsidRPr="00922DC6" w:rsidRDefault="00A95CE2" w:rsidP="00922DC6">
            <w:pPr>
              <w:pStyle w:val="ListParagraph"/>
              <w:numPr>
                <w:ilvl w:val="0"/>
                <w:numId w:val="13"/>
              </w:numPr>
              <w:rPr>
                <w:rFonts w:ascii="Arial Narrow" w:hAnsi="Arial Narrow" w:cs="Arial"/>
                <w:sz w:val="20"/>
                <w:szCs w:val="20"/>
                <w:u w:val="single"/>
              </w:rPr>
            </w:pPr>
            <w:r w:rsidRPr="00922DC6">
              <w:rPr>
                <w:rFonts w:ascii="Arial Narrow" w:hAnsi="Arial Narrow" w:cs="Arial"/>
                <w:sz w:val="20"/>
                <w:szCs w:val="20"/>
              </w:rPr>
              <w:t>The responsiveness of the project management to significant changes in the environment in which the project functioned (both facilitating and impeding project implementation);</w:t>
            </w:r>
          </w:p>
        </w:tc>
        <w:tc>
          <w:tcPr>
            <w:tcW w:w="1559" w:type="pct"/>
            <w:shd w:val="clear" w:color="auto" w:fill="auto"/>
          </w:tcPr>
          <w:p w14:paraId="3D47FC70"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responsiveness of the project management to significant changes in the operating environment</w:t>
            </w:r>
          </w:p>
        </w:tc>
        <w:tc>
          <w:tcPr>
            <w:tcW w:w="1922" w:type="pct"/>
            <w:gridSpan w:val="2"/>
            <w:shd w:val="clear" w:color="auto" w:fill="auto"/>
          </w:tcPr>
          <w:p w14:paraId="0DAC1B93"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Project management </w:t>
            </w:r>
            <w:r w:rsidR="00D76773" w:rsidRPr="00922DC6">
              <w:rPr>
                <w:rFonts w:ascii="Arial Narrow" w:hAnsi="Arial Narrow" w:cs="Arial"/>
                <w:sz w:val="20"/>
                <w:szCs w:val="20"/>
              </w:rPr>
              <w:t xml:space="preserve">was </w:t>
            </w:r>
            <w:r w:rsidRPr="00922DC6">
              <w:rPr>
                <w:rFonts w:ascii="Arial Narrow" w:hAnsi="Arial Narrow" w:cs="Arial"/>
                <w:sz w:val="20"/>
                <w:szCs w:val="20"/>
              </w:rPr>
              <w:t>responsive to significant climate change events happening alongside the project. For example, SCCC appreciated comprehensive outreach to all development partners after being briefed of CoP 25 outcomes.</w:t>
            </w:r>
          </w:p>
        </w:tc>
      </w:tr>
      <w:tr w:rsidR="00A95CE2" w:rsidRPr="00602C74" w14:paraId="4F6DC1EF" w14:textId="77777777" w:rsidTr="00922DC6">
        <w:trPr>
          <w:trHeight w:val="290"/>
          <w:jc w:val="center"/>
        </w:trPr>
        <w:tc>
          <w:tcPr>
            <w:tcW w:w="1519" w:type="pct"/>
            <w:shd w:val="clear" w:color="auto" w:fill="auto"/>
          </w:tcPr>
          <w:p w14:paraId="0E811989" w14:textId="77777777" w:rsidR="00A95CE2" w:rsidRPr="00922DC6" w:rsidRDefault="00A95CE2" w:rsidP="00922DC6">
            <w:pPr>
              <w:pStyle w:val="ListParagraph"/>
              <w:numPr>
                <w:ilvl w:val="0"/>
                <w:numId w:val="13"/>
              </w:numPr>
              <w:rPr>
                <w:rFonts w:ascii="Arial Narrow" w:hAnsi="Arial Narrow" w:cs="Arial"/>
                <w:sz w:val="20"/>
                <w:szCs w:val="20"/>
              </w:rPr>
            </w:pPr>
            <w:r w:rsidRPr="00922DC6">
              <w:rPr>
                <w:rFonts w:ascii="Arial Narrow" w:hAnsi="Arial Narrow" w:cs="Arial"/>
                <w:sz w:val="20"/>
                <w:szCs w:val="20"/>
              </w:rPr>
              <w:t xml:space="preserve">Determine whether lessons learnt from other relevant </w:t>
            </w:r>
            <w:proofErr w:type="spellStart"/>
            <w:r w:rsidRPr="00922DC6">
              <w:rPr>
                <w:rFonts w:ascii="Arial Narrow" w:hAnsi="Arial Narrow" w:cs="Arial"/>
                <w:sz w:val="20"/>
                <w:szCs w:val="20"/>
              </w:rPr>
              <w:t>programmes</w:t>
            </w:r>
            <w:proofErr w:type="spellEnd"/>
            <w:r w:rsidRPr="00922DC6">
              <w:rPr>
                <w:rFonts w:ascii="Arial Narrow" w:hAnsi="Arial Narrow" w:cs="Arial"/>
                <w:sz w:val="20"/>
                <w:szCs w:val="20"/>
              </w:rPr>
              <w:t xml:space="preserve"> /projects were incorporated into the project. </w:t>
            </w:r>
          </w:p>
          <w:p w14:paraId="09BD58F1" w14:textId="77777777" w:rsidR="00A95CE2" w:rsidRPr="00922DC6" w:rsidRDefault="00A95CE2" w:rsidP="0016223E">
            <w:pPr>
              <w:rPr>
                <w:rFonts w:ascii="Arial Narrow" w:hAnsi="Arial Narrow" w:cs="Arial"/>
                <w:sz w:val="20"/>
                <w:szCs w:val="20"/>
                <w:u w:val="single"/>
              </w:rPr>
            </w:pPr>
          </w:p>
        </w:tc>
        <w:tc>
          <w:tcPr>
            <w:tcW w:w="1559" w:type="pct"/>
            <w:shd w:val="clear" w:color="auto" w:fill="auto"/>
          </w:tcPr>
          <w:p w14:paraId="4009C38F"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 xml:space="preserve">Extent to which lessons drawn from other </w:t>
            </w:r>
            <w:proofErr w:type="spellStart"/>
            <w:r w:rsidRPr="00922DC6">
              <w:rPr>
                <w:rFonts w:ascii="Arial Narrow" w:hAnsi="Arial Narrow" w:cs="Arial"/>
                <w:sz w:val="20"/>
                <w:szCs w:val="20"/>
              </w:rPr>
              <w:t>programmes</w:t>
            </w:r>
            <w:proofErr w:type="spellEnd"/>
            <w:r w:rsidRPr="00922DC6">
              <w:rPr>
                <w:rFonts w:ascii="Arial Narrow" w:hAnsi="Arial Narrow" w:cs="Arial"/>
                <w:sz w:val="20"/>
                <w:szCs w:val="20"/>
              </w:rPr>
              <w:t xml:space="preserve"> /projects were incorporated </w:t>
            </w:r>
          </w:p>
          <w:p w14:paraId="51A00CA8" w14:textId="77777777" w:rsidR="00A95CE2" w:rsidRPr="00922DC6" w:rsidRDefault="00A95CE2" w:rsidP="00922DC6">
            <w:pPr>
              <w:pStyle w:val="ListParagraph"/>
              <w:ind w:left="720"/>
              <w:rPr>
                <w:rFonts w:ascii="Arial Narrow" w:hAnsi="Arial Narrow" w:cs="Arial"/>
                <w:sz w:val="20"/>
                <w:szCs w:val="20"/>
              </w:rPr>
            </w:pPr>
          </w:p>
        </w:tc>
        <w:tc>
          <w:tcPr>
            <w:tcW w:w="1922" w:type="pct"/>
            <w:gridSpan w:val="2"/>
            <w:shd w:val="clear" w:color="auto" w:fill="auto"/>
          </w:tcPr>
          <w:p w14:paraId="04125C5B"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Lessons from other projects were visibly incorporated into the NCRP. For example, Household Solar system as incentives which motivate</w:t>
            </w:r>
            <w:r w:rsidR="00D76773" w:rsidRPr="00922DC6">
              <w:rPr>
                <w:rFonts w:ascii="Arial Narrow" w:hAnsi="Arial Narrow" w:cs="Arial"/>
                <w:sz w:val="20"/>
                <w:szCs w:val="20"/>
              </w:rPr>
              <w:t>d</w:t>
            </w:r>
            <w:r w:rsidRPr="00922DC6">
              <w:rPr>
                <w:rFonts w:ascii="Arial Narrow" w:hAnsi="Arial Narrow" w:cs="Arial"/>
                <w:sz w:val="20"/>
                <w:szCs w:val="20"/>
              </w:rPr>
              <w:t xml:space="preserve"> community participation; and irrigation sub-project to support attainment of food security.</w:t>
            </w:r>
          </w:p>
        </w:tc>
      </w:tr>
      <w:tr w:rsidR="00A95CE2" w:rsidRPr="00602C74" w14:paraId="6A6D3C12" w14:textId="77777777" w:rsidTr="00922DC6">
        <w:trPr>
          <w:trHeight w:val="290"/>
          <w:jc w:val="center"/>
        </w:trPr>
        <w:tc>
          <w:tcPr>
            <w:tcW w:w="1519" w:type="pct"/>
            <w:shd w:val="clear" w:color="auto" w:fill="auto"/>
          </w:tcPr>
          <w:p w14:paraId="40B5D47A" w14:textId="77777777" w:rsidR="00A95CE2" w:rsidRPr="00922DC6" w:rsidRDefault="00A95CE2" w:rsidP="00922DC6">
            <w:pPr>
              <w:pStyle w:val="ListParagraph"/>
              <w:numPr>
                <w:ilvl w:val="0"/>
                <w:numId w:val="13"/>
              </w:numPr>
              <w:rPr>
                <w:rFonts w:ascii="Arial Narrow" w:hAnsi="Arial Narrow" w:cs="Arial"/>
                <w:sz w:val="20"/>
                <w:szCs w:val="20"/>
              </w:rPr>
            </w:pPr>
            <w:r w:rsidRPr="00922DC6">
              <w:rPr>
                <w:rFonts w:ascii="Arial Narrow" w:hAnsi="Arial Narrow" w:cs="Arial"/>
                <w:sz w:val="20"/>
                <w:szCs w:val="20"/>
              </w:rPr>
              <w:t xml:space="preserve">To what extent did the project oversight structures support effective and efficient project implementation? </w:t>
            </w:r>
          </w:p>
          <w:p w14:paraId="1AA52051" w14:textId="77777777" w:rsidR="00A95CE2" w:rsidRPr="00922DC6" w:rsidRDefault="00A95CE2" w:rsidP="00922DC6">
            <w:pPr>
              <w:pStyle w:val="ListParagraph"/>
              <w:ind w:left="720"/>
              <w:rPr>
                <w:rFonts w:ascii="Arial Narrow" w:hAnsi="Arial Narrow" w:cs="Arial"/>
                <w:sz w:val="20"/>
                <w:szCs w:val="20"/>
              </w:rPr>
            </w:pPr>
          </w:p>
        </w:tc>
        <w:tc>
          <w:tcPr>
            <w:tcW w:w="1559" w:type="pct"/>
            <w:shd w:val="clear" w:color="auto" w:fill="auto"/>
          </w:tcPr>
          <w:p w14:paraId="4BD58EA7"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to which project oversight structures were effective and efficient in project implementation</w:t>
            </w:r>
          </w:p>
        </w:tc>
        <w:tc>
          <w:tcPr>
            <w:tcW w:w="1922" w:type="pct"/>
            <w:gridSpan w:val="2"/>
            <w:shd w:val="clear" w:color="auto" w:fill="auto"/>
          </w:tcPr>
          <w:p w14:paraId="5ACE8498" w14:textId="77777777" w:rsidR="008D0B93" w:rsidRPr="00922DC6" w:rsidRDefault="008D0B93" w:rsidP="008D0B93">
            <w:pPr>
              <w:rPr>
                <w:rFonts w:ascii="Arial Narrow" w:hAnsi="Arial Narrow" w:cs="Arial"/>
                <w:sz w:val="20"/>
                <w:szCs w:val="20"/>
              </w:rPr>
            </w:pPr>
            <w:r w:rsidRPr="00922DC6">
              <w:rPr>
                <w:rFonts w:ascii="Arial Narrow" w:hAnsi="Arial Narrow" w:cs="Arial"/>
                <w:sz w:val="20"/>
                <w:szCs w:val="20"/>
              </w:rPr>
              <w:t xml:space="preserve">National Steering Committee on Climate Change (NSCCC), National Technical Committee on Climate Change (NTCCC), as well as the Development Cooperation Group on Environment, Resilience and Climate Change (DCERCC) </w:t>
            </w:r>
            <w:proofErr w:type="spellStart"/>
            <w:r w:rsidR="00D76773" w:rsidRPr="00922DC6">
              <w:rPr>
                <w:rFonts w:ascii="Arial Narrow" w:hAnsi="Arial Narrow" w:cs="Arial"/>
                <w:sz w:val="20"/>
                <w:szCs w:val="20"/>
              </w:rPr>
              <w:t>were</w:t>
            </w:r>
            <w:r w:rsidRPr="00922DC6">
              <w:rPr>
                <w:rFonts w:ascii="Arial Narrow" w:hAnsi="Arial Narrow" w:cs="Arial"/>
                <w:sz w:val="20"/>
                <w:szCs w:val="20"/>
              </w:rPr>
              <w:t>e</w:t>
            </w:r>
            <w:proofErr w:type="spellEnd"/>
            <w:r w:rsidRPr="00922DC6">
              <w:rPr>
                <w:rFonts w:ascii="Arial Narrow" w:hAnsi="Arial Narrow" w:cs="Arial"/>
                <w:sz w:val="20"/>
                <w:szCs w:val="20"/>
              </w:rPr>
              <w:t xml:space="preserve"> the project oversight structures that provided policy guidance to project implementation. These committees </w:t>
            </w:r>
            <w:r w:rsidR="00D76773" w:rsidRPr="00922DC6">
              <w:rPr>
                <w:rFonts w:ascii="Arial Narrow" w:hAnsi="Arial Narrow" w:cs="Arial"/>
                <w:sz w:val="20"/>
                <w:szCs w:val="20"/>
              </w:rPr>
              <w:t>were</w:t>
            </w:r>
            <w:r w:rsidRPr="00922DC6">
              <w:rPr>
                <w:rFonts w:ascii="Arial Narrow" w:hAnsi="Arial Narrow" w:cs="Arial"/>
                <w:sz w:val="20"/>
                <w:szCs w:val="20"/>
              </w:rPr>
              <w:t xml:space="preserve"> well established and functional, serving all climate change projects in the country. </w:t>
            </w:r>
          </w:p>
          <w:p w14:paraId="3FC19296" w14:textId="77777777" w:rsidR="008D0B93" w:rsidRPr="00922DC6" w:rsidRDefault="008D0B93" w:rsidP="008D0B93">
            <w:pPr>
              <w:rPr>
                <w:rFonts w:ascii="Arial Narrow" w:hAnsi="Arial Narrow" w:cs="Arial"/>
                <w:sz w:val="20"/>
                <w:szCs w:val="20"/>
              </w:rPr>
            </w:pPr>
          </w:p>
          <w:p w14:paraId="00215665" w14:textId="77777777" w:rsidR="008D0B93" w:rsidRPr="00922DC6" w:rsidRDefault="008D0B93" w:rsidP="008D0B93">
            <w:pPr>
              <w:rPr>
                <w:rFonts w:ascii="Arial Narrow" w:hAnsi="Arial Narrow" w:cs="Arial"/>
                <w:sz w:val="20"/>
                <w:szCs w:val="20"/>
              </w:rPr>
            </w:pPr>
            <w:r w:rsidRPr="00922DC6">
              <w:rPr>
                <w:rFonts w:ascii="Arial Narrow" w:hAnsi="Arial Narrow" w:cs="Arial"/>
                <w:sz w:val="20"/>
                <w:szCs w:val="20"/>
              </w:rPr>
              <w:t xml:space="preserve">NCRP elevated the functions of these committees to include accountability oversight, where all climate change-related </w:t>
            </w:r>
            <w:proofErr w:type="spellStart"/>
            <w:r w:rsidRPr="00922DC6">
              <w:rPr>
                <w:rFonts w:ascii="Arial Narrow" w:hAnsi="Arial Narrow" w:cs="Arial"/>
                <w:sz w:val="20"/>
                <w:szCs w:val="20"/>
              </w:rPr>
              <w:t>programmes</w:t>
            </w:r>
            <w:proofErr w:type="spellEnd"/>
            <w:r w:rsidRPr="00922DC6">
              <w:rPr>
                <w:rFonts w:ascii="Arial Narrow" w:hAnsi="Arial Narrow" w:cs="Arial"/>
                <w:sz w:val="20"/>
                <w:szCs w:val="20"/>
              </w:rPr>
              <w:t xml:space="preserve"> and projects report. The project facilitated linkages between central level committees, districts, as well as local committees in climate change policy implementation and action. Through the committees’ oversight functions, climate change interventions are monitored and appraise</w:t>
            </w:r>
            <w:r w:rsidR="003D455C" w:rsidRPr="00922DC6">
              <w:rPr>
                <w:rFonts w:ascii="Arial Narrow" w:hAnsi="Arial Narrow" w:cs="Arial"/>
                <w:sz w:val="20"/>
                <w:szCs w:val="20"/>
              </w:rPr>
              <w:t>d</w:t>
            </w:r>
            <w:r w:rsidRPr="00922DC6">
              <w:rPr>
                <w:rFonts w:ascii="Arial Narrow" w:hAnsi="Arial Narrow" w:cs="Arial"/>
                <w:sz w:val="20"/>
                <w:szCs w:val="20"/>
              </w:rPr>
              <w:t>.</w:t>
            </w:r>
          </w:p>
          <w:p w14:paraId="19FC0243" w14:textId="77777777" w:rsidR="008D0B93" w:rsidRPr="00922DC6" w:rsidRDefault="008D0B93" w:rsidP="008D0B93">
            <w:pPr>
              <w:rPr>
                <w:rFonts w:ascii="Arial Narrow" w:hAnsi="Arial Narrow" w:cs="Arial"/>
                <w:sz w:val="20"/>
                <w:szCs w:val="20"/>
              </w:rPr>
            </w:pPr>
          </w:p>
          <w:p w14:paraId="73EF8633" w14:textId="77777777" w:rsidR="008D0B93" w:rsidRPr="00922DC6" w:rsidRDefault="008D0B93" w:rsidP="008D0B93">
            <w:pPr>
              <w:rPr>
                <w:rFonts w:ascii="Arial Narrow" w:hAnsi="Arial Narrow" w:cs="Arial"/>
                <w:sz w:val="20"/>
                <w:szCs w:val="20"/>
              </w:rPr>
            </w:pPr>
            <w:r w:rsidRPr="00922DC6">
              <w:rPr>
                <w:rFonts w:ascii="Arial Narrow" w:hAnsi="Arial Narrow" w:cs="Arial"/>
                <w:sz w:val="20"/>
                <w:szCs w:val="20"/>
              </w:rPr>
              <w:lastRenderedPageBreak/>
              <w:t xml:space="preserve">The National Steering Committee on Climate Change served as the Project Steering Committee (Project Board, responsible for providing overall coordination, guidance and oversight in-line with UNDP's Results-Based Management (RBM) approach. As such all the work plans </w:t>
            </w:r>
            <w:r w:rsidR="00D76773" w:rsidRPr="00922DC6">
              <w:rPr>
                <w:rFonts w:ascii="Arial Narrow" w:hAnsi="Arial Narrow" w:cs="Arial"/>
                <w:sz w:val="20"/>
                <w:szCs w:val="20"/>
              </w:rPr>
              <w:t>were</w:t>
            </w:r>
            <w:r w:rsidRPr="00922DC6">
              <w:rPr>
                <w:rFonts w:ascii="Arial Narrow" w:hAnsi="Arial Narrow" w:cs="Arial"/>
                <w:sz w:val="20"/>
                <w:szCs w:val="20"/>
              </w:rPr>
              <w:t xml:space="preserve"> endorsed by SCCC before implementation as an authorization to the Project Coordinator to disburse funds for project implementation. Quality assurance was provided by UNDP in collaboration with the National Technical Committee on Climate Change and the National Steering Committee on Climate Change.</w:t>
            </w:r>
          </w:p>
          <w:p w14:paraId="46FC5422" w14:textId="77777777" w:rsidR="008D0B93" w:rsidRPr="00922DC6" w:rsidRDefault="008D0B93" w:rsidP="0016223E">
            <w:pPr>
              <w:rPr>
                <w:rFonts w:ascii="Arial Narrow" w:hAnsi="Arial Narrow" w:cs="Arial"/>
                <w:sz w:val="20"/>
                <w:szCs w:val="20"/>
              </w:rPr>
            </w:pPr>
          </w:p>
          <w:p w14:paraId="59348746"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Project oversight structures supported effective and efficient project implementation through various ways, some of which are:</w:t>
            </w:r>
          </w:p>
          <w:p w14:paraId="4F3669FC" w14:textId="77777777" w:rsidR="00A95CE2" w:rsidRPr="00922DC6" w:rsidRDefault="00A95CE2" w:rsidP="00922DC6">
            <w:pPr>
              <w:pStyle w:val="ListParagraph"/>
              <w:numPr>
                <w:ilvl w:val="0"/>
                <w:numId w:val="54"/>
              </w:numPr>
              <w:rPr>
                <w:rFonts w:ascii="Arial Narrow" w:hAnsi="Arial Narrow" w:cs="Arial"/>
                <w:sz w:val="20"/>
                <w:szCs w:val="20"/>
              </w:rPr>
            </w:pPr>
            <w:r w:rsidRPr="00922DC6">
              <w:rPr>
                <w:rFonts w:ascii="Arial Narrow" w:hAnsi="Arial Narrow" w:cs="Arial"/>
                <w:sz w:val="20"/>
                <w:szCs w:val="20"/>
              </w:rPr>
              <w:t>The SCCC underscor</w:t>
            </w:r>
            <w:r w:rsidR="00D76773" w:rsidRPr="00922DC6">
              <w:rPr>
                <w:rFonts w:ascii="Arial Narrow" w:hAnsi="Arial Narrow" w:cs="Arial"/>
                <w:sz w:val="20"/>
                <w:szCs w:val="20"/>
              </w:rPr>
              <w:t>ed</w:t>
            </w:r>
            <w:r w:rsidRPr="00922DC6">
              <w:rPr>
                <w:rFonts w:ascii="Arial Narrow" w:hAnsi="Arial Narrow" w:cs="Arial"/>
                <w:sz w:val="20"/>
                <w:szCs w:val="20"/>
              </w:rPr>
              <w:t xml:space="preserve"> the benefits of engaging District Council in AWP preparations and the need to scale up communications for behavior change linked to climate adaptation and resilience;</w:t>
            </w:r>
          </w:p>
          <w:p w14:paraId="758CD56A" w14:textId="77777777" w:rsidR="00A95CE2" w:rsidRPr="00922DC6" w:rsidRDefault="00A95CE2" w:rsidP="00922DC6">
            <w:pPr>
              <w:pStyle w:val="ListParagraph"/>
              <w:numPr>
                <w:ilvl w:val="0"/>
                <w:numId w:val="54"/>
              </w:numPr>
              <w:rPr>
                <w:rFonts w:ascii="Arial Narrow" w:hAnsi="Arial Narrow" w:cs="Arial"/>
                <w:sz w:val="20"/>
                <w:szCs w:val="20"/>
              </w:rPr>
            </w:pPr>
            <w:r w:rsidRPr="00922DC6">
              <w:rPr>
                <w:rFonts w:ascii="Arial Narrow" w:hAnsi="Arial Narrow" w:cs="Arial"/>
                <w:sz w:val="20"/>
                <w:szCs w:val="20"/>
              </w:rPr>
              <w:t>The SCCC took note of the late disbursement of funds as one of the key challenges affecting implementation of the project and attributed the challenge to late organization of SCCC meetings to approve the AWPs;</w:t>
            </w:r>
          </w:p>
          <w:p w14:paraId="36E440CA" w14:textId="77777777" w:rsidR="00A95CE2" w:rsidRPr="00922DC6" w:rsidRDefault="00A95CE2" w:rsidP="00922DC6">
            <w:pPr>
              <w:pStyle w:val="ListParagraph"/>
              <w:numPr>
                <w:ilvl w:val="0"/>
                <w:numId w:val="54"/>
              </w:numPr>
              <w:rPr>
                <w:rFonts w:ascii="Arial Narrow" w:hAnsi="Arial Narrow" w:cs="Arial"/>
                <w:sz w:val="20"/>
                <w:szCs w:val="20"/>
              </w:rPr>
            </w:pPr>
            <w:r w:rsidRPr="00922DC6">
              <w:rPr>
                <w:rFonts w:ascii="Arial Narrow" w:hAnsi="Arial Narrow" w:cs="Arial"/>
                <w:sz w:val="20"/>
                <w:szCs w:val="20"/>
              </w:rPr>
              <w:t>The SCCC review</w:t>
            </w:r>
            <w:r w:rsidR="00D76773" w:rsidRPr="00922DC6">
              <w:rPr>
                <w:rFonts w:ascii="Arial Narrow" w:hAnsi="Arial Narrow" w:cs="Arial"/>
                <w:sz w:val="20"/>
                <w:szCs w:val="20"/>
              </w:rPr>
              <w:t>ed</w:t>
            </w:r>
            <w:r w:rsidRPr="00922DC6">
              <w:rPr>
                <w:rFonts w:ascii="Arial Narrow" w:hAnsi="Arial Narrow" w:cs="Arial"/>
                <w:sz w:val="20"/>
                <w:szCs w:val="20"/>
              </w:rPr>
              <w:t xml:space="preserve"> annual project reports from districts and made recommendations accordingly;</w:t>
            </w:r>
          </w:p>
          <w:p w14:paraId="6D9653D5" w14:textId="77777777" w:rsidR="00A95CE2" w:rsidRPr="00922DC6" w:rsidRDefault="00A95CE2" w:rsidP="00922DC6">
            <w:pPr>
              <w:pStyle w:val="ListParagraph"/>
              <w:numPr>
                <w:ilvl w:val="0"/>
                <w:numId w:val="54"/>
              </w:numPr>
              <w:rPr>
                <w:rFonts w:ascii="Arial Narrow" w:hAnsi="Arial Narrow" w:cs="Arial"/>
                <w:sz w:val="20"/>
                <w:szCs w:val="20"/>
              </w:rPr>
            </w:pPr>
            <w:r w:rsidRPr="00922DC6">
              <w:rPr>
                <w:rFonts w:ascii="Arial Narrow" w:hAnsi="Arial Narrow" w:cs="Arial"/>
                <w:sz w:val="20"/>
                <w:szCs w:val="20"/>
              </w:rPr>
              <w:t>At the peak of Covid 19 pandemic, SCCC proposed that a strategy be developed for Covid 19 management to ensure that the pandemic does not affect implementation of projects;</w:t>
            </w:r>
          </w:p>
          <w:p w14:paraId="3B1AF309" w14:textId="77777777" w:rsidR="00A95CE2" w:rsidRPr="00922DC6" w:rsidRDefault="00A95CE2" w:rsidP="00922DC6">
            <w:pPr>
              <w:pStyle w:val="ListParagraph"/>
              <w:numPr>
                <w:ilvl w:val="0"/>
                <w:numId w:val="54"/>
              </w:numPr>
              <w:rPr>
                <w:rFonts w:ascii="Arial Narrow" w:hAnsi="Arial Narrow" w:cs="Arial"/>
                <w:sz w:val="20"/>
                <w:szCs w:val="20"/>
              </w:rPr>
            </w:pPr>
            <w:r w:rsidRPr="00922DC6">
              <w:rPr>
                <w:rFonts w:ascii="Arial Narrow" w:hAnsi="Arial Narrow" w:cs="Arial"/>
                <w:sz w:val="20"/>
                <w:szCs w:val="20"/>
              </w:rPr>
              <w:t>The SCCC took note of the Carbon levy fund (MK 500 Million) received from Ministry of Finance and with the Secretariat agreed on how stakeholders can access the funds once the fund guidelines were approved;</w:t>
            </w:r>
          </w:p>
          <w:p w14:paraId="13EA8666" w14:textId="77777777" w:rsidR="00A95CE2" w:rsidRPr="00922DC6" w:rsidRDefault="00A95CE2" w:rsidP="0016223E">
            <w:pPr>
              <w:rPr>
                <w:rFonts w:ascii="Arial Narrow" w:hAnsi="Arial Narrow" w:cs="Arial"/>
                <w:sz w:val="20"/>
                <w:szCs w:val="20"/>
              </w:rPr>
            </w:pPr>
          </w:p>
          <w:p w14:paraId="2732C0A3" w14:textId="77777777" w:rsidR="00A95CE2" w:rsidRPr="00922DC6" w:rsidRDefault="00A95CE2" w:rsidP="00922DC6">
            <w:pPr>
              <w:pStyle w:val="ListParagraph"/>
              <w:numPr>
                <w:ilvl w:val="0"/>
                <w:numId w:val="54"/>
              </w:numPr>
              <w:rPr>
                <w:rFonts w:ascii="Arial Narrow" w:hAnsi="Arial Narrow" w:cs="Arial"/>
                <w:sz w:val="20"/>
                <w:szCs w:val="20"/>
              </w:rPr>
            </w:pPr>
            <w:r w:rsidRPr="00922DC6">
              <w:rPr>
                <w:rFonts w:ascii="Arial Narrow" w:hAnsi="Arial Narrow" w:cs="Arial"/>
                <w:sz w:val="20"/>
                <w:szCs w:val="20"/>
              </w:rPr>
              <w:t>The SCCC was party to the development of a call for proposals to facilitate utilization of the financial resources led by the secretariat;</w:t>
            </w:r>
          </w:p>
          <w:p w14:paraId="6114EEED" w14:textId="77777777" w:rsidR="00A95CE2" w:rsidRPr="00922DC6" w:rsidRDefault="00A95CE2" w:rsidP="00922DC6">
            <w:pPr>
              <w:pStyle w:val="ListParagraph"/>
              <w:numPr>
                <w:ilvl w:val="0"/>
                <w:numId w:val="54"/>
              </w:numPr>
              <w:rPr>
                <w:rFonts w:ascii="Arial Narrow" w:hAnsi="Arial Narrow" w:cs="Arial"/>
                <w:sz w:val="20"/>
                <w:szCs w:val="20"/>
              </w:rPr>
            </w:pPr>
            <w:r w:rsidRPr="00922DC6">
              <w:rPr>
                <w:rFonts w:ascii="Arial Narrow" w:hAnsi="Arial Narrow" w:cs="Arial"/>
                <w:sz w:val="20"/>
                <w:szCs w:val="20"/>
              </w:rPr>
              <w:t xml:space="preserve">The SCCC took part in the process of developing guidelines for accessing resources from the GCF and GEF that EAD is </w:t>
            </w:r>
            <w:r w:rsidRPr="00922DC6">
              <w:rPr>
                <w:rFonts w:ascii="Arial Narrow" w:hAnsi="Arial Narrow" w:cs="Arial"/>
                <w:sz w:val="20"/>
                <w:szCs w:val="20"/>
              </w:rPr>
              <w:lastRenderedPageBreak/>
              <w:t>facilitated and the SCCC is looking forward to the assessment of its impacts based on the number of projects developed and those accessing resources from the said sources of funding.</w:t>
            </w:r>
          </w:p>
          <w:p w14:paraId="7B1EDF66" w14:textId="77777777" w:rsidR="00A95CE2" w:rsidRPr="00922DC6" w:rsidRDefault="00A95CE2" w:rsidP="0016223E">
            <w:pPr>
              <w:rPr>
                <w:rFonts w:ascii="Arial Narrow" w:hAnsi="Arial Narrow" w:cs="Arial"/>
                <w:sz w:val="20"/>
                <w:szCs w:val="20"/>
              </w:rPr>
            </w:pPr>
          </w:p>
        </w:tc>
      </w:tr>
      <w:tr w:rsidR="00A95CE2" w:rsidRPr="00602C74" w14:paraId="5EB244E6" w14:textId="77777777" w:rsidTr="00922DC6">
        <w:trPr>
          <w:trHeight w:val="1993"/>
          <w:jc w:val="center"/>
        </w:trPr>
        <w:tc>
          <w:tcPr>
            <w:tcW w:w="1519" w:type="pct"/>
            <w:shd w:val="clear" w:color="auto" w:fill="auto"/>
          </w:tcPr>
          <w:p w14:paraId="7BA66DA8" w14:textId="77777777" w:rsidR="00A95CE2" w:rsidRPr="00922DC6" w:rsidRDefault="00A95CE2" w:rsidP="00922DC6">
            <w:pPr>
              <w:pStyle w:val="ListParagraph"/>
              <w:numPr>
                <w:ilvl w:val="0"/>
                <w:numId w:val="13"/>
              </w:numPr>
              <w:rPr>
                <w:rFonts w:ascii="Arial Narrow" w:hAnsi="Arial Narrow" w:cs="Arial"/>
                <w:sz w:val="20"/>
                <w:szCs w:val="20"/>
              </w:rPr>
            </w:pPr>
            <w:r w:rsidRPr="00922DC6">
              <w:rPr>
                <w:rFonts w:ascii="Arial Narrow" w:hAnsi="Arial Narrow" w:cs="Arial"/>
                <w:sz w:val="20"/>
                <w:szCs w:val="20"/>
              </w:rPr>
              <w:lastRenderedPageBreak/>
              <w:t xml:space="preserve">The role of UNDP CO and its impact (positive and negative) on project delivery. </w:t>
            </w:r>
          </w:p>
          <w:p w14:paraId="3AC9AE2F" w14:textId="77777777" w:rsidR="00A95CE2" w:rsidRPr="00922DC6" w:rsidRDefault="00A95CE2" w:rsidP="00922DC6">
            <w:pPr>
              <w:pStyle w:val="ListParagraph"/>
              <w:ind w:left="720"/>
              <w:rPr>
                <w:rFonts w:ascii="Arial Narrow" w:hAnsi="Arial Narrow" w:cs="Arial"/>
                <w:sz w:val="20"/>
                <w:szCs w:val="20"/>
              </w:rPr>
            </w:pPr>
          </w:p>
        </w:tc>
        <w:tc>
          <w:tcPr>
            <w:tcW w:w="1559" w:type="pct"/>
            <w:shd w:val="clear" w:color="auto" w:fill="auto"/>
          </w:tcPr>
          <w:p w14:paraId="662C0721"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UNDP CO influence on project delivery</w:t>
            </w:r>
          </w:p>
        </w:tc>
        <w:tc>
          <w:tcPr>
            <w:tcW w:w="1922" w:type="pct"/>
            <w:gridSpan w:val="2"/>
            <w:shd w:val="clear" w:color="auto" w:fill="auto"/>
          </w:tcPr>
          <w:p w14:paraId="421A76D2" w14:textId="77777777" w:rsidR="00FA577C" w:rsidRPr="00922DC6" w:rsidRDefault="00FA577C" w:rsidP="0016223E">
            <w:pPr>
              <w:rPr>
                <w:rFonts w:ascii="Arial Narrow" w:hAnsi="Arial Narrow" w:cs="Arial"/>
                <w:sz w:val="20"/>
                <w:szCs w:val="20"/>
              </w:rPr>
            </w:pPr>
            <w:r w:rsidRPr="00922DC6">
              <w:rPr>
                <w:rFonts w:ascii="Arial Narrow" w:hAnsi="Arial Narrow" w:cs="Arial"/>
                <w:sz w:val="20"/>
                <w:szCs w:val="20"/>
              </w:rPr>
              <w:t>UNDP supported the project financially and ensured prudent use of project resources through monitoring, quality control and checking accuracy of financial reports and reviewing requests for advances from EAD; checked compliance in terms of technical and financial requirements for the project; Facilitating the development of annual work plans (AWPs); and making disbursements to the implementing partner. UNDP also supported Government in mobilizing more resources for the project (</w:t>
            </w:r>
            <w:proofErr w:type="spellStart"/>
            <w:r w:rsidRPr="00922DC6">
              <w:rPr>
                <w:rFonts w:ascii="Arial Narrow" w:hAnsi="Arial Narrow" w:cs="Arial"/>
                <w:sz w:val="20"/>
                <w:szCs w:val="20"/>
              </w:rPr>
              <w:t>eg.JSB</w:t>
            </w:r>
            <w:proofErr w:type="spellEnd"/>
            <w:r w:rsidRPr="00922DC6">
              <w:rPr>
                <w:rFonts w:ascii="Arial Narrow" w:hAnsi="Arial Narrow" w:cs="Arial"/>
                <w:sz w:val="20"/>
                <w:szCs w:val="20"/>
              </w:rPr>
              <w:t>) and organized project audits as required.</w:t>
            </w:r>
          </w:p>
          <w:p w14:paraId="0C4D3D78" w14:textId="77777777" w:rsidR="00FA577C" w:rsidRPr="00922DC6" w:rsidRDefault="00FA577C" w:rsidP="0016223E">
            <w:pPr>
              <w:rPr>
                <w:rFonts w:ascii="Arial Narrow" w:hAnsi="Arial Narrow" w:cs="Arial"/>
                <w:sz w:val="20"/>
                <w:szCs w:val="20"/>
              </w:rPr>
            </w:pPr>
          </w:p>
          <w:p w14:paraId="0A3BDCA5"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UNDP CO provide</w:t>
            </w:r>
            <w:r w:rsidR="00FA577C" w:rsidRPr="00922DC6">
              <w:rPr>
                <w:rFonts w:ascii="Arial Narrow" w:hAnsi="Arial Narrow" w:cs="Arial"/>
                <w:sz w:val="20"/>
                <w:szCs w:val="20"/>
              </w:rPr>
              <w:t>d</w:t>
            </w:r>
            <w:r w:rsidRPr="00922DC6">
              <w:rPr>
                <w:rFonts w:ascii="Arial Narrow" w:hAnsi="Arial Narrow" w:cs="Arial"/>
                <w:sz w:val="20"/>
                <w:szCs w:val="20"/>
              </w:rPr>
              <w:t xml:space="preserve"> funding ($2,500,000 for 5 years) for the project. UNDP has positive impact on the project. UNDP support</w:t>
            </w:r>
            <w:r w:rsidR="00C118A4" w:rsidRPr="00922DC6">
              <w:rPr>
                <w:rFonts w:ascii="Arial Narrow" w:hAnsi="Arial Narrow" w:cs="Arial"/>
                <w:sz w:val="20"/>
                <w:szCs w:val="20"/>
              </w:rPr>
              <w:t>ed</w:t>
            </w:r>
            <w:r w:rsidRPr="00922DC6">
              <w:rPr>
                <w:rFonts w:ascii="Arial Narrow" w:hAnsi="Arial Narrow" w:cs="Arial"/>
                <w:sz w:val="20"/>
                <w:szCs w:val="20"/>
              </w:rPr>
              <w:t xml:space="preserve"> national implementation and direct implementation where relevant, and engagement with a broad spectrum of national stakeholders. Provide</w:t>
            </w:r>
            <w:r w:rsidR="00C118A4" w:rsidRPr="00922DC6">
              <w:rPr>
                <w:rFonts w:ascii="Arial Narrow" w:hAnsi="Arial Narrow" w:cs="Arial"/>
                <w:sz w:val="20"/>
                <w:szCs w:val="20"/>
              </w:rPr>
              <w:t>d</w:t>
            </w:r>
            <w:r w:rsidRPr="00922DC6">
              <w:rPr>
                <w:rFonts w:ascii="Arial Narrow" w:hAnsi="Arial Narrow" w:cs="Arial"/>
                <w:sz w:val="20"/>
                <w:szCs w:val="20"/>
              </w:rPr>
              <w:t xml:space="preserve"> dedicated project staff such as a project manager and a finance and administrative associate who support implementation of the project, with further technical support from UNDP and consultants. The UNDP CO provide</w:t>
            </w:r>
            <w:r w:rsidR="000729EE" w:rsidRPr="00922DC6">
              <w:rPr>
                <w:rFonts w:ascii="Arial Narrow" w:hAnsi="Arial Narrow" w:cs="Arial"/>
                <w:sz w:val="20"/>
                <w:szCs w:val="20"/>
              </w:rPr>
              <w:t>d</w:t>
            </w:r>
            <w:r w:rsidRPr="00922DC6">
              <w:rPr>
                <w:rFonts w:ascii="Arial Narrow" w:hAnsi="Arial Narrow" w:cs="Arial"/>
                <w:sz w:val="20"/>
                <w:szCs w:val="20"/>
              </w:rPr>
              <w:t xml:space="preserve"> quality assurance for the components implemented by the implementing partner, as well as operational support in terms of procurement and recruitments, as required.</w:t>
            </w:r>
          </w:p>
          <w:p w14:paraId="358C5453" w14:textId="77777777" w:rsidR="00D43DCE" w:rsidRPr="00922DC6" w:rsidRDefault="00D43DCE" w:rsidP="0016223E">
            <w:pPr>
              <w:rPr>
                <w:rFonts w:ascii="Arial Narrow" w:hAnsi="Arial Narrow" w:cs="Arial"/>
                <w:sz w:val="20"/>
                <w:szCs w:val="20"/>
              </w:rPr>
            </w:pPr>
          </w:p>
          <w:p w14:paraId="638BB856" w14:textId="77777777" w:rsidR="00D43DCE" w:rsidRPr="00922DC6" w:rsidRDefault="00D43DCE" w:rsidP="0016223E">
            <w:pPr>
              <w:rPr>
                <w:rFonts w:ascii="Arial Narrow" w:hAnsi="Arial Narrow" w:cs="Arial"/>
                <w:sz w:val="20"/>
                <w:szCs w:val="20"/>
              </w:rPr>
            </w:pPr>
            <w:r w:rsidRPr="00922DC6">
              <w:rPr>
                <w:rFonts w:ascii="Arial Narrow" w:hAnsi="Arial Narrow" w:cs="Arial"/>
                <w:sz w:val="20"/>
                <w:szCs w:val="20"/>
              </w:rPr>
              <w:t>However, the observed weakness of UNDP was delayed disbursements and failure to conduct internal progress review meetings.</w:t>
            </w:r>
          </w:p>
          <w:p w14:paraId="022BA053" w14:textId="77777777" w:rsidR="00A95CE2" w:rsidRPr="00922DC6" w:rsidRDefault="00A95CE2" w:rsidP="0016223E">
            <w:pPr>
              <w:rPr>
                <w:rFonts w:ascii="Arial Narrow" w:hAnsi="Arial Narrow" w:cs="Arial"/>
                <w:sz w:val="20"/>
                <w:szCs w:val="20"/>
              </w:rPr>
            </w:pPr>
          </w:p>
        </w:tc>
      </w:tr>
      <w:tr w:rsidR="00A95CE2" w:rsidRPr="00602C74" w14:paraId="4C590401" w14:textId="77777777" w:rsidTr="00922DC6">
        <w:trPr>
          <w:trHeight w:val="290"/>
          <w:jc w:val="center"/>
        </w:trPr>
        <w:tc>
          <w:tcPr>
            <w:tcW w:w="1519" w:type="pct"/>
            <w:shd w:val="clear" w:color="auto" w:fill="auto"/>
          </w:tcPr>
          <w:p w14:paraId="780A26F6" w14:textId="77777777" w:rsidR="00A95CE2" w:rsidRPr="00922DC6" w:rsidRDefault="00A95CE2" w:rsidP="00922DC6">
            <w:pPr>
              <w:pStyle w:val="ListParagraph"/>
              <w:numPr>
                <w:ilvl w:val="0"/>
                <w:numId w:val="13"/>
              </w:numPr>
              <w:rPr>
                <w:rFonts w:ascii="Arial Narrow" w:hAnsi="Arial Narrow" w:cs="Arial"/>
                <w:sz w:val="20"/>
                <w:szCs w:val="20"/>
              </w:rPr>
            </w:pPr>
            <w:r w:rsidRPr="00922DC6">
              <w:rPr>
                <w:rFonts w:ascii="Arial Narrow" w:hAnsi="Arial Narrow" w:cs="Arial"/>
                <w:sz w:val="20"/>
                <w:szCs w:val="20"/>
              </w:rPr>
              <w:t>To what extent were recommendations from the project steering committee and periodic reviews Implemented?</w:t>
            </w:r>
          </w:p>
          <w:p w14:paraId="3885A26E" w14:textId="77777777" w:rsidR="00A95CE2" w:rsidRPr="00922DC6" w:rsidRDefault="00A95CE2" w:rsidP="00922DC6">
            <w:pPr>
              <w:pStyle w:val="ListParagraph"/>
              <w:ind w:left="720"/>
              <w:rPr>
                <w:rFonts w:ascii="Arial Narrow" w:hAnsi="Arial Narrow" w:cs="Arial"/>
                <w:sz w:val="20"/>
                <w:szCs w:val="20"/>
              </w:rPr>
            </w:pPr>
          </w:p>
        </w:tc>
        <w:tc>
          <w:tcPr>
            <w:tcW w:w="1559" w:type="pct"/>
            <w:shd w:val="clear" w:color="auto" w:fill="auto"/>
          </w:tcPr>
          <w:p w14:paraId="79B5218F"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 xml:space="preserve">Extent to which steering committee recommendations and periodic reviews were implemented </w:t>
            </w:r>
          </w:p>
        </w:tc>
        <w:tc>
          <w:tcPr>
            <w:tcW w:w="1922" w:type="pct"/>
            <w:gridSpan w:val="2"/>
            <w:shd w:val="clear" w:color="auto" w:fill="auto"/>
          </w:tcPr>
          <w:p w14:paraId="34D575B8"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SCCC and periodic reviews made several recommendations which were implemented under the NCRP and these include: </w:t>
            </w:r>
          </w:p>
          <w:p w14:paraId="7C11D69A"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t>All projects to work closely with local government to make use of latest tools and methodologies that are being advocated through decentralization;</w:t>
            </w:r>
          </w:p>
          <w:p w14:paraId="5362CC14"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lastRenderedPageBreak/>
              <w:t xml:space="preserve">Recommended Secretariat to share </w:t>
            </w:r>
            <w:proofErr w:type="spellStart"/>
            <w:r w:rsidRPr="00922DC6">
              <w:rPr>
                <w:rFonts w:ascii="Arial Narrow" w:hAnsi="Arial Narrow" w:cs="Arial"/>
                <w:sz w:val="20"/>
                <w:szCs w:val="20"/>
              </w:rPr>
              <w:t>ToRs</w:t>
            </w:r>
            <w:proofErr w:type="spellEnd"/>
            <w:r w:rsidRPr="00922DC6">
              <w:rPr>
                <w:rFonts w:ascii="Arial Narrow" w:hAnsi="Arial Narrow" w:cs="Arial"/>
                <w:sz w:val="20"/>
                <w:szCs w:val="20"/>
              </w:rPr>
              <w:t xml:space="preserve"> for the Joint National Technical Committee on Climate Change and DRM to inform project operations and implementation;</w:t>
            </w:r>
          </w:p>
          <w:p w14:paraId="103BF81B"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t xml:space="preserve">Sustainability of project activities and enhancing investments to be given priority when implementing projects and </w:t>
            </w:r>
            <w:proofErr w:type="spellStart"/>
            <w:r w:rsidRPr="00922DC6">
              <w:rPr>
                <w:rFonts w:ascii="Arial Narrow" w:hAnsi="Arial Narrow" w:cs="Arial"/>
                <w:sz w:val="20"/>
                <w:szCs w:val="20"/>
              </w:rPr>
              <w:t>programmes</w:t>
            </w:r>
            <w:proofErr w:type="spellEnd"/>
            <w:r w:rsidRPr="00922DC6">
              <w:rPr>
                <w:rFonts w:ascii="Arial Narrow" w:hAnsi="Arial Narrow" w:cs="Arial"/>
                <w:sz w:val="20"/>
                <w:szCs w:val="20"/>
              </w:rPr>
              <w:t>;</w:t>
            </w:r>
          </w:p>
          <w:p w14:paraId="67A9D94E"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t>Government staff should be in the fore front of project implementation, monitoring and reporting;</w:t>
            </w:r>
          </w:p>
          <w:p w14:paraId="7A0279B2"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t>SCCC recommended that the project as part of sustainability plan should build stakeholder capacity to come up with bankable project proposals that will compete at international level as one way of resource mobilization.</w:t>
            </w:r>
          </w:p>
          <w:p w14:paraId="4C03A53D" w14:textId="77777777" w:rsidR="00A95CE2" w:rsidRPr="00922DC6" w:rsidRDefault="00A95CE2" w:rsidP="0016223E">
            <w:pPr>
              <w:rPr>
                <w:rFonts w:ascii="Arial Narrow" w:hAnsi="Arial Narrow" w:cs="Arial"/>
                <w:sz w:val="20"/>
                <w:szCs w:val="20"/>
              </w:rPr>
            </w:pPr>
          </w:p>
          <w:p w14:paraId="42E6ED80"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t>The establishment of Climate change Fund should also mobilize resources to upscale some of the activities under the project;</w:t>
            </w:r>
          </w:p>
          <w:p w14:paraId="30322742"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t>Observed that the period to implement the applied research innovation challenge for 2023 is not feasible considering little time remaining and therefore advised that  the project has to reconsider implementation of the said initiative to ensure timely delivery and impact;</w:t>
            </w:r>
          </w:p>
          <w:p w14:paraId="0F18EE10"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t>SCCC recommended the need to consider supporting a good number of delegates from the ENRM sector in the NDC to participate during scheduled CoP meetings;</w:t>
            </w:r>
          </w:p>
          <w:p w14:paraId="4A71A28B"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t>The SCCC recommended use of linkages and synergies with other adaptation initiatives in the country and the need to take stock of what is happening in other sectors with regard to climate change management;</w:t>
            </w:r>
          </w:p>
          <w:p w14:paraId="04759A52"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t>Recommended that future progress report presentations across all projects should include details on gender segregated data for all interventions;</w:t>
            </w:r>
          </w:p>
          <w:p w14:paraId="2EADFDE1" w14:textId="77777777" w:rsidR="00A95CE2" w:rsidRPr="00922DC6" w:rsidRDefault="00A95CE2" w:rsidP="00922DC6">
            <w:pPr>
              <w:pStyle w:val="ListParagraph"/>
              <w:numPr>
                <w:ilvl w:val="0"/>
                <w:numId w:val="55"/>
              </w:numPr>
              <w:rPr>
                <w:rFonts w:ascii="Arial Narrow" w:hAnsi="Arial Narrow" w:cs="Arial"/>
                <w:sz w:val="20"/>
                <w:szCs w:val="20"/>
              </w:rPr>
            </w:pPr>
            <w:r w:rsidRPr="00922DC6">
              <w:rPr>
                <w:rFonts w:ascii="Arial Narrow" w:hAnsi="Arial Narrow" w:cs="Arial"/>
                <w:sz w:val="20"/>
                <w:szCs w:val="20"/>
              </w:rPr>
              <w:t>Recommended that the constructed fish pond should match with the quantity of fish to be stocked as well as the number of beneficiaries.</w:t>
            </w:r>
          </w:p>
          <w:p w14:paraId="63F15C28" w14:textId="77777777" w:rsidR="00750241" w:rsidRPr="00922DC6" w:rsidRDefault="00750241" w:rsidP="00750241">
            <w:pPr>
              <w:rPr>
                <w:rFonts w:ascii="Arial Narrow" w:hAnsi="Arial Narrow" w:cs="Arial"/>
                <w:sz w:val="20"/>
                <w:szCs w:val="20"/>
              </w:rPr>
            </w:pPr>
          </w:p>
          <w:p w14:paraId="3D6945F2" w14:textId="77777777" w:rsidR="00750241" w:rsidRPr="00922DC6" w:rsidRDefault="00750241" w:rsidP="00750241">
            <w:pPr>
              <w:rPr>
                <w:rFonts w:ascii="Arial Narrow" w:hAnsi="Arial Narrow" w:cs="Arial"/>
                <w:sz w:val="20"/>
                <w:szCs w:val="20"/>
              </w:rPr>
            </w:pPr>
          </w:p>
          <w:p w14:paraId="0AAD1F79" w14:textId="77777777" w:rsidR="00750241" w:rsidRPr="00922DC6" w:rsidRDefault="00750241" w:rsidP="00750241">
            <w:pPr>
              <w:rPr>
                <w:rFonts w:ascii="Arial Narrow" w:hAnsi="Arial Narrow" w:cs="Arial"/>
                <w:sz w:val="20"/>
                <w:szCs w:val="20"/>
              </w:rPr>
            </w:pPr>
          </w:p>
          <w:p w14:paraId="2E9D0E2B" w14:textId="77777777" w:rsidR="00750241" w:rsidRPr="00922DC6" w:rsidRDefault="00750241" w:rsidP="00750241">
            <w:pPr>
              <w:rPr>
                <w:rFonts w:ascii="Arial Narrow" w:hAnsi="Arial Narrow" w:cs="Arial"/>
                <w:sz w:val="20"/>
                <w:szCs w:val="20"/>
              </w:rPr>
            </w:pPr>
          </w:p>
          <w:p w14:paraId="5A355DB6" w14:textId="77777777" w:rsidR="00A95CE2" w:rsidRPr="00922DC6" w:rsidRDefault="00A95CE2" w:rsidP="0016223E">
            <w:pPr>
              <w:rPr>
                <w:rFonts w:ascii="Arial Narrow" w:hAnsi="Arial Narrow" w:cs="Arial"/>
                <w:sz w:val="20"/>
                <w:szCs w:val="20"/>
              </w:rPr>
            </w:pPr>
          </w:p>
        </w:tc>
      </w:tr>
      <w:tr w:rsidR="00812C03" w:rsidRPr="00602C74" w14:paraId="7A79E50B" w14:textId="77777777" w:rsidTr="00922DC6">
        <w:trPr>
          <w:trHeight w:val="490"/>
          <w:jc w:val="center"/>
        </w:trPr>
        <w:tc>
          <w:tcPr>
            <w:tcW w:w="1519" w:type="pct"/>
            <w:shd w:val="clear" w:color="auto" w:fill="808080"/>
          </w:tcPr>
          <w:p w14:paraId="0DFB81FE" w14:textId="77777777" w:rsidR="00A95CE2" w:rsidRPr="00922DC6" w:rsidRDefault="00A95CE2" w:rsidP="00922DC6">
            <w:pPr>
              <w:pStyle w:val="ListParagraph"/>
              <w:numPr>
                <w:ilvl w:val="0"/>
                <w:numId w:val="30"/>
              </w:numPr>
              <w:rPr>
                <w:rFonts w:ascii="Arial Narrow" w:hAnsi="Arial Narrow" w:cs="Arial"/>
                <w:b/>
                <w:sz w:val="20"/>
                <w:szCs w:val="20"/>
              </w:rPr>
            </w:pPr>
            <w:r w:rsidRPr="00922DC6">
              <w:rPr>
                <w:rFonts w:ascii="Arial Narrow" w:hAnsi="Arial Narrow" w:cs="Arial"/>
                <w:b/>
                <w:sz w:val="20"/>
                <w:szCs w:val="20"/>
              </w:rPr>
              <w:lastRenderedPageBreak/>
              <w:t>Coherence</w:t>
            </w:r>
          </w:p>
        </w:tc>
        <w:tc>
          <w:tcPr>
            <w:tcW w:w="1559" w:type="pct"/>
            <w:shd w:val="clear" w:color="auto" w:fill="808080"/>
          </w:tcPr>
          <w:p w14:paraId="04B6A8C5" w14:textId="77777777" w:rsidR="00A95CE2" w:rsidRPr="00922DC6" w:rsidRDefault="00A95CE2" w:rsidP="00922DC6">
            <w:pPr>
              <w:pStyle w:val="ListParagraph"/>
              <w:ind w:left="720"/>
              <w:rPr>
                <w:rFonts w:ascii="Arial Narrow" w:hAnsi="Arial Narrow" w:cs="Arial"/>
                <w:sz w:val="20"/>
                <w:szCs w:val="20"/>
              </w:rPr>
            </w:pPr>
          </w:p>
        </w:tc>
        <w:tc>
          <w:tcPr>
            <w:tcW w:w="216" w:type="pct"/>
            <w:shd w:val="clear" w:color="auto" w:fill="808080"/>
          </w:tcPr>
          <w:p w14:paraId="6E754995" w14:textId="77777777" w:rsidR="00A95CE2" w:rsidRPr="00922DC6" w:rsidRDefault="00A95CE2" w:rsidP="0016223E">
            <w:pPr>
              <w:rPr>
                <w:rFonts w:ascii="Arial Narrow" w:hAnsi="Arial Narrow" w:cs="Arial"/>
                <w:sz w:val="20"/>
                <w:szCs w:val="20"/>
              </w:rPr>
            </w:pPr>
          </w:p>
        </w:tc>
        <w:tc>
          <w:tcPr>
            <w:tcW w:w="1706" w:type="pct"/>
            <w:shd w:val="clear" w:color="auto" w:fill="808080"/>
          </w:tcPr>
          <w:p w14:paraId="2494C5ED" w14:textId="77777777" w:rsidR="00A95CE2" w:rsidRPr="00922DC6" w:rsidRDefault="00A95CE2" w:rsidP="0016223E">
            <w:pPr>
              <w:rPr>
                <w:rFonts w:ascii="Arial Narrow" w:hAnsi="Arial Narrow" w:cs="Arial"/>
                <w:sz w:val="20"/>
                <w:szCs w:val="20"/>
              </w:rPr>
            </w:pPr>
          </w:p>
        </w:tc>
      </w:tr>
      <w:tr w:rsidR="00A95CE2" w:rsidRPr="00602C74" w14:paraId="54B48A06" w14:textId="77777777" w:rsidTr="00922DC6">
        <w:trPr>
          <w:trHeight w:val="290"/>
          <w:jc w:val="center"/>
        </w:trPr>
        <w:tc>
          <w:tcPr>
            <w:tcW w:w="1519" w:type="pct"/>
            <w:shd w:val="clear" w:color="auto" w:fill="auto"/>
          </w:tcPr>
          <w:p w14:paraId="3154CFEE" w14:textId="77777777" w:rsidR="00A95CE2" w:rsidRPr="00922DC6" w:rsidRDefault="00A95CE2" w:rsidP="0016223E">
            <w:pPr>
              <w:rPr>
                <w:rFonts w:ascii="Arial Narrow" w:hAnsi="Arial Narrow" w:cs="Arial"/>
                <w:bCs/>
                <w:sz w:val="20"/>
                <w:szCs w:val="20"/>
                <w:lang w:val="en-GB"/>
              </w:rPr>
            </w:pPr>
            <w:r w:rsidRPr="00922DC6">
              <w:rPr>
                <w:rFonts w:ascii="Arial Narrow" w:hAnsi="Arial Narrow" w:cs="Arial"/>
                <w:sz w:val="20"/>
                <w:szCs w:val="20"/>
              </w:rPr>
              <w:t>1.</w:t>
            </w:r>
            <w:r w:rsidRPr="00922DC6">
              <w:rPr>
                <w:rFonts w:ascii="Arial Narrow" w:hAnsi="Arial Narrow" w:cs="Arial"/>
                <w:b/>
                <w:sz w:val="20"/>
                <w:szCs w:val="20"/>
                <w:lang w:val="en-GB"/>
              </w:rPr>
              <w:t xml:space="preserve"> </w:t>
            </w:r>
            <w:r w:rsidRPr="00922DC6">
              <w:rPr>
                <w:rFonts w:ascii="Arial Narrow" w:hAnsi="Arial Narrow" w:cs="Arial"/>
                <w:bCs/>
                <w:sz w:val="20"/>
                <w:szCs w:val="20"/>
                <w:lang w:val="en-GB"/>
              </w:rPr>
              <w:t>Was the project consistent and complementary with other interventions especially in building an enabling environment for climate change and ecosystem resilience?</w:t>
            </w:r>
          </w:p>
          <w:p w14:paraId="1DB9BDE5" w14:textId="77777777" w:rsidR="00A95CE2" w:rsidRPr="00922DC6" w:rsidRDefault="00A95CE2" w:rsidP="0016223E">
            <w:pPr>
              <w:rPr>
                <w:rFonts w:ascii="Arial Narrow" w:hAnsi="Arial Narrow" w:cs="Arial"/>
                <w:sz w:val="20"/>
                <w:szCs w:val="20"/>
              </w:rPr>
            </w:pPr>
          </w:p>
        </w:tc>
        <w:tc>
          <w:tcPr>
            <w:tcW w:w="1559" w:type="pct"/>
            <w:shd w:val="clear" w:color="auto" w:fill="auto"/>
          </w:tcPr>
          <w:p w14:paraId="79B6CB43"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 xml:space="preserve">Extent to which project was </w:t>
            </w:r>
            <w:r w:rsidRPr="00922DC6">
              <w:rPr>
                <w:rFonts w:ascii="Arial Narrow" w:hAnsi="Arial Narrow" w:cs="Arial"/>
                <w:bCs/>
                <w:sz w:val="20"/>
                <w:szCs w:val="20"/>
                <w:lang w:val="en-GB"/>
              </w:rPr>
              <w:t>consistent and complementary with other interventions</w:t>
            </w:r>
          </w:p>
        </w:tc>
        <w:tc>
          <w:tcPr>
            <w:tcW w:w="1922" w:type="pct"/>
            <w:gridSpan w:val="2"/>
            <w:shd w:val="clear" w:color="auto" w:fill="auto"/>
          </w:tcPr>
          <w:p w14:paraId="74A0B7B5"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The project </w:t>
            </w:r>
            <w:r w:rsidR="00B06AFA" w:rsidRPr="00922DC6">
              <w:rPr>
                <w:rFonts w:ascii="Arial Narrow" w:hAnsi="Arial Narrow" w:cs="Arial"/>
                <w:sz w:val="20"/>
                <w:szCs w:val="20"/>
              </w:rPr>
              <w:t>was</w:t>
            </w:r>
            <w:r w:rsidRPr="00922DC6">
              <w:rPr>
                <w:rFonts w:ascii="Arial Narrow" w:hAnsi="Arial Narrow" w:cs="Arial"/>
                <w:sz w:val="20"/>
                <w:szCs w:val="20"/>
              </w:rPr>
              <w:t xml:space="preserve"> coherent with several policies, strategies and plans in agriculture, environment, fisheries, natural resources and climate change management given its overall focus on ecosystem and community resilience, climate change adaptation and mitigation through nature-based solutions. It is aligned with the National Climate Change Management Policy and the Nationally Determined Contributions (NDCs) given its overall focus on advancement of climate adaptation and resilience (</w:t>
            </w:r>
            <w:proofErr w:type="spellStart"/>
            <w:r w:rsidRPr="00922DC6">
              <w:rPr>
                <w:rFonts w:ascii="Arial Narrow" w:hAnsi="Arial Narrow" w:cs="Arial"/>
                <w:sz w:val="20"/>
                <w:szCs w:val="20"/>
              </w:rPr>
              <w:t>GoM</w:t>
            </w:r>
            <w:proofErr w:type="spellEnd"/>
            <w:r w:rsidRPr="00922DC6">
              <w:rPr>
                <w:rFonts w:ascii="Arial Narrow" w:hAnsi="Arial Narrow" w:cs="Arial"/>
                <w:sz w:val="20"/>
                <w:szCs w:val="20"/>
              </w:rPr>
              <w:t>, 2021); aligned with the Decentralization Policy in terms of its focus on building capacities for result-oriented governance and management of climate change, at national and district levels (Output 1) (</w:t>
            </w:r>
            <w:proofErr w:type="spellStart"/>
            <w:r w:rsidRPr="00922DC6">
              <w:rPr>
                <w:rFonts w:ascii="Arial Narrow" w:hAnsi="Arial Narrow" w:cs="Arial"/>
                <w:sz w:val="20"/>
                <w:szCs w:val="20"/>
              </w:rPr>
              <w:t>GoM</w:t>
            </w:r>
            <w:proofErr w:type="spellEnd"/>
            <w:r w:rsidRPr="00922DC6">
              <w:rPr>
                <w:rFonts w:ascii="Arial Narrow" w:hAnsi="Arial Narrow" w:cs="Arial"/>
                <w:sz w:val="20"/>
                <w:szCs w:val="20"/>
              </w:rPr>
              <w:t>, 1998). NCRP’s focus on ecosystem restoration (forest and landscape restoration) interventions as core elements of climate change adaptation and resilience building is aligned with the National Agriculture Policy (NAP), the National Agriculture Investment Plan (NAIP) , the National Forest Landscape Restoration Strategy  and the National Resilience Strategy (2018 – 2030) .</w:t>
            </w:r>
          </w:p>
        </w:tc>
      </w:tr>
      <w:tr w:rsidR="00A95CE2" w:rsidRPr="00602C74" w14:paraId="0CBADA40" w14:textId="77777777" w:rsidTr="00922DC6">
        <w:trPr>
          <w:trHeight w:val="290"/>
          <w:jc w:val="center"/>
        </w:trPr>
        <w:tc>
          <w:tcPr>
            <w:tcW w:w="1519" w:type="pct"/>
            <w:shd w:val="clear" w:color="auto" w:fill="auto"/>
          </w:tcPr>
          <w:p w14:paraId="2D1FD7FB" w14:textId="77777777" w:rsidR="00A95CE2" w:rsidRPr="00922DC6" w:rsidRDefault="00A95CE2" w:rsidP="0016223E">
            <w:pPr>
              <w:rPr>
                <w:rFonts w:ascii="Arial Narrow" w:hAnsi="Arial Narrow" w:cs="Arial"/>
                <w:b/>
                <w:bCs/>
                <w:sz w:val="20"/>
                <w:szCs w:val="20"/>
                <w:lang w:val="en-GB"/>
              </w:rPr>
            </w:pPr>
            <w:r w:rsidRPr="00922DC6">
              <w:rPr>
                <w:rFonts w:ascii="Arial Narrow" w:hAnsi="Arial Narrow" w:cs="Arial"/>
                <w:sz w:val="20"/>
                <w:szCs w:val="20"/>
              </w:rPr>
              <w:t>2.</w:t>
            </w:r>
            <w:r w:rsidRPr="00922DC6">
              <w:rPr>
                <w:rFonts w:ascii="Arial Narrow" w:hAnsi="Arial Narrow" w:cs="Arial"/>
                <w:b/>
                <w:sz w:val="20"/>
                <w:szCs w:val="20"/>
                <w:lang w:val="en-GB"/>
              </w:rPr>
              <w:t xml:space="preserve"> </w:t>
            </w:r>
            <w:r w:rsidRPr="00922DC6">
              <w:rPr>
                <w:rFonts w:ascii="Arial Narrow" w:hAnsi="Arial Narrow" w:cs="Arial"/>
                <w:bCs/>
                <w:sz w:val="20"/>
                <w:szCs w:val="20"/>
                <w:lang w:val="en-GB"/>
              </w:rPr>
              <w:t>Did the project interventions duplicate existing similar interventions in the targeted areas, and were there any collaborations with similar interventions?</w:t>
            </w:r>
          </w:p>
          <w:p w14:paraId="39AD7CD2" w14:textId="77777777" w:rsidR="00A95CE2" w:rsidRPr="00922DC6" w:rsidRDefault="00A95CE2" w:rsidP="0016223E">
            <w:pPr>
              <w:rPr>
                <w:rFonts w:ascii="Arial Narrow" w:hAnsi="Arial Narrow" w:cs="Arial"/>
                <w:sz w:val="20"/>
                <w:szCs w:val="20"/>
              </w:rPr>
            </w:pPr>
          </w:p>
        </w:tc>
        <w:tc>
          <w:tcPr>
            <w:tcW w:w="1559" w:type="pct"/>
            <w:shd w:val="clear" w:color="auto" w:fill="auto"/>
          </w:tcPr>
          <w:p w14:paraId="4F9A4673"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to which similar project interventions were duplicated</w:t>
            </w:r>
          </w:p>
          <w:p w14:paraId="6C8D9286"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collaborations with similar interventions</w:t>
            </w:r>
          </w:p>
        </w:tc>
        <w:tc>
          <w:tcPr>
            <w:tcW w:w="1922" w:type="pct"/>
            <w:gridSpan w:val="2"/>
            <w:shd w:val="clear" w:color="auto" w:fill="auto"/>
          </w:tcPr>
          <w:p w14:paraId="0E3B1C56"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 xml:space="preserve">Within the NCRP project areas, there </w:t>
            </w:r>
            <w:r w:rsidR="00B06AFA" w:rsidRPr="00922DC6">
              <w:rPr>
                <w:rFonts w:ascii="Arial Narrow" w:hAnsi="Arial Narrow" w:cs="Arial"/>
                <w:sz w:val="20"/>
                <w:szCs w:val="20"/>
              </w:rPr>
              <w:t>were</w:t>
            </w:r>
            <w:r w:rsidRPr="00922DC6">
              <w:rPr>
                <w:rFonts w:ascii="Arial Narrow" w:hAnsi="Arial Narrow" w:cs="Arial"/>
                <w:sz w:val="20"/>
                <w:szCs w:val="20"/>
              </w:rPr>
              <w:t xml:space="preserve"> projects which implement</w:t>
            </w:r>
            <w:r w:rsidR="00B06AFA" w:rsidRPr="00922DC6">
              <w:rPr>
                <w:rFonts w:ascii="Arial Narrow" w:hAnsi="Arial Narrow" w:cs="Arial"/>
                <w:sz w:val="20"/>
                <w:szCs w:val="20"/>
              </w:rPr>
              <w:t>ed</w:t>
            </w:r>
            <w:r w:rsidRPr="00922DC6">
              <w:rPr>
                <w:rFonts w:ascii="Arial Narrow" w:hAnsi="Arial Narrow" w:cs="Arial"/>
                <w:sz w:val="20"/>
                <w:szCs w:val="20"/>
              </w:rPr>
              <w:t xml:space="preserve"> similar interventions where collaborations have been established. Project interventions such as tree planting, beekeeping, energy efficient cooking stoves, soil and water conservation and Conservation Agriculture, </w:t>
            </w:r>
            <w:r w:rsidR="00B06AFA" w:rsidRPr="00922DC6">
              <w:rPr>
                <w:rFonts w:ascii="Arial Narrow" w:hAnsi="Arial Narrow" w:cs="Arial"/>
                <w:sz w:val="20"/>
                <w:szCs w:val="20"/>
              </w:rPr>
              <w:t>were</w:t>
            </w:r>
            <w:r w:rsidRPr="00922DC6">
              <w:rPr>
                <w:rFonts w:ascii="Arial Narrow" w:hAnsi="Arial Narrow" w:cs="Arial"/>
                <w:sz w:val="20"/>
                <w:szCs w:val="20"/>
              </w:rPr>
              <w:t xml:space="preserve"> among those being duplicated. Some of these projects include</w:t>
            </w:r>
            <w:r w:rsidR="00B06AFA" w:rsidRPr="00922DC6">
              <w:rPr>
                <w:rFonts w:ascii="Arial Narrow" w:hAnsi="Arial Narrow" w:cs="Arial"/>
                <w:sz w:val="20"/>
                <w:szCs w:val="20"/>
              </w:rPr>
              <w:t>d</w:t>
            </w:r>
            <w:r w:rsidRPr="00922DC6">
              <w:rPr>
                <w:rFonts w:ascii="Arial Narrow" w:hAnsi="Arial Narrow" w:cs="Arial"/>
                <w:sz w:val="20"/>
                <w:szCs w:val="20"/>
              </w:rPr>
              <w:t xml:space="preserve"> Climate Smart Enhanced Public Works </w:t>
            </w:r>
            <w:proofErr w:type="spellStart"/>
            <w:r w:rsidRPr="00922DC6">
              <w:rPr>
                <w:rFonts w:ascii="Arial Narrow" w:hAnsi="Arial Narrow" w:cs="Arial"/>
                <w:sz w:val="20"/>
                <w:szCs w:val="20"/>
              </w:rPr>
              <w:t>Programme</w:t>
            </w:r>
            <w:proofErr w:type="spellEnd"/>
            <w:r w:rsidRPr="00922DC6">
              <w:rPr>
                <w:rFonts w:ascii="Arial Narrow" w:hAnsi="Arial Narrow" w:cs="Arial"/>
                <w:sz w:val="20"/>
                <w:szCs w:val="20"/>
              </w:rPr>
              <w:t xml:space="preserve"> (EPWP); Ripple Africa - </w:t>
            </w:r>
            <w:proofErr w:type="spellStart"/>
            <w:r w:rsidRPr="00922DC6">
              <w:rPr>
                <w:rFonts w:ascii="Arial Narrow" w:hAnsi="Arial Narrow" w:cs="Arial"/>
                <w:sz w:val="20"/>
                <w:szCs w:val="20"/>
              </w:rPr>
              <w:t>Changu</w:t>
            </w:r>
            <w:proofErr w:type="spellEnd"/>
            <w:r w:rsidRPr="00922DC6">
              <w:rPr>
                <w:rFonts w:ascii="Arial Narrow" w:hAnsi="Arial Narrow" w:cs="Arial"/>
                <w:sz w:val="20"/>
                <w:szCs w:val="20"/>
              </w:rPr>
              <w:t xml:space="preserve"> </w:t>
            </w:r>
            <w:proofErr w:type="spellStart"/>
            <w:r w:rsidRPr="00922DC6">
              <w:rPr>
                <w:rFonts w:ascii="Arial Narrow" w:hAnsi="Arial Narrow" w:cs="Arial"/>
                <w:sz w:val="20"/>
                <w:szCs w:val="20"/>
              </w:rPr>
              <w:t>Changu</w:t>
            </w:r>
            <w:proofErr w:type="spellEnd"/>
            <w:r w:rsidRPr="00922DC6">
              <w:rPr>
                <w:rFonts w:ascii="Arial Narrow" w:hAnsi="Arial Narrow" w:cs="Arial"/>
                <w:sz w:val="20"/>
                <w:szCs w:val="20"/>
              </w:rPr>
              <w:t xml:space="preserve"> Moto Project; Restoring Fisheries for Sustainable Livelihoods in Lake Malawi (REFRESH); and African Parks - Building Climate Resilience in Communities Surrounding Protected Areas.</w:t>
            </w:r>
          </w:p>
        </w:tc>
      </w:tr>
      <w:tr w:rsidR="00812C03" w:rsidRPr="00602C74" w14:paraId="1A05D3DD" w14:textId="77777777" w:rsidTr="00922DC6">
        <w:trPr>
          <w:trHeight w:val="290"/>
          <w:jc w:val="center"/>
        </w:trPr>
        <w:tc>
          <w:tcPr>
            <w:tcW w:w="1519" w:type="pct"/>
            <w:shd w:val="clear" w:color="auto" w:fill="E2EFDA"/>
          </w:tcPr>
          <w:p w14:paraId="775375E7" w14:textId="77777777" w:rsidR="00A95CE2" w:rsidRPr="00922DC6" w:rsidRDefault="00A95CE2" w:rsidP="00922DC6">
            <w:pPr>
              <w:pStyle w:val="ListParagraph"/>
              <w:numPr>
                <w:ilvl w:val="0"/>
                <w:numId w:val="30"/>
              </w:numPr>
              <w:rPr>
                <w:rFonts w:ascii="Arial Narrow" w:hAnsi="Arial Narrow" w:cs="Arial"/>
                <w:b/>
                <w:sz w:val="20"/>
                <w:szCs w:val="20"/>
                <w:u w:val="single"/>
              </w:rPr>
            </w:pPr>
            <w:r w:rsidRPr="00922DC6">
              <w:rPr>
                <w:rFonts w:ascii="Arial Narrow" w:hAnsi="Arial Narrow" w:cs="Arial"/>
                <w:b/>
                <w:sz w:val="20"/>
                <w:szCs w:val="20"/>
                <w:u w:val="single"/>
              </w:rPr>
              <w:t>Sustainability:</w:t>
            </w:r>
          </w:p>
        </w:tc>
        <w:tc>
          <w:tcPr>
            <w:tcW w:w="1559" w:type="pct"/>
            <w:shd w:val="clear" w:color="auto" w:fill="E2EFDA"/>
          </w:tcPr>
          <w:p w14:paraId="57DF2902" w14:textId="77777777" w:rsidR="00A95CE2" w:rsidRPr="00922DC6" w:rsidRDefault="00A95CE2" w:rsidP="00922DC6">
            <w:pPr>
              <w:pStyle w:val="ListParagraph"/>
              <w:ind w:left="720"/>
              <w:rPr>
                <w:rFonts w:ascii="Arial Narrow" w:hAnsi="Arial Narrow" w:cs="Arial"/>
                <w:sz w:val="20"/>
                <w:szCs w:val="20"/>
              </w:rPr>
            </w:pPr>
          </w:p>
        </w:tc>
        <w:tc>
          <w:tcPr>
            <w:tcW w:w="216" w:type="pct"/>
            <w:shd w:val="clear" w:color="auto" w:fill="E2EFDA"/>
          </w:tcPr>
          <w:p w14:paraId="273528F0" w14:textId="77777777" w:rsidR="00A95CE2" w:rsidRPr="00922DC6" w:rsidRDefault="00A95CE2" w:rsidP="0016223E">
            <w:pPr>
              <w:rPr>
                <w:rFonts w:ascii="Arial Narrow" w:hAnsi="Arial Narrow" w:cs="Arial"/>
                <w:sz w:val="20"/>
                <w:szCs w:val="20"/>
              </w:rPr>
            </w:pPr>
          </w:p>
        </w:tc>
        <w:tc>
          <w:tcPr>
            <w:tcW w:w="1706" w:type="pct"/>
            <w:shd w:val="clear" w:color="auto" w:fill="E2EFDA"/>
          </w:tcPr>
          <w:p w14:paraId="3D7058A7" w14:textId="77777777" w:rsidR="00A95CE2" w:rsidRPr="00922DC6" w:rsidRDefault="00A95CE2" w:rsidP="0016223E">
            <w:pPr>
              <w:rPr>
                <w:rFonts w:ascii="Arial Narrow" w:hAnsi="Arial Narrow" w:cs="Arial"/>
                <w:sz w:val="20"/>
                <w:szCs w:val="20"/>
              </w:rPr>
            </w:pPr>
          </w:p>
        </w:tc>
      </w:tr>
      <w:tr w:rsidR="00A95CE2" w:rsidRPr="00602C74" w14:paraId="10DBB9BE" w14:textId="77777777" w:rsidTr="00922DC6">
        <w:trPr>
          <w:trHeight w:val="290"/>
          <w:jc w:val="center"/>
        </w:trPr>
        <w:tc>
          <w:tcPr>
            <w:tcW w:w="1519" w:type="pct"/>
            <w:shd w:val="clear" w:color="auto" w:fill="auto"/>
          </w:tcPr>
          <w:p w14:paraId="6C9D8CEA" w14:textId="77777777" w:rsidR="00A95CE2" w:rsidRPr="00922DC6" w:rsidRDefault="00A95CE2" w:rsidP="00922DC6">
            <w:pPr>
              <w:pStyle w:val="ListParagraph"/>
              <w:numPr>
                <w:ilvl w:val="0"/>
                <w:numId w:val="72"/>
              </w:numPr>
              <w:rPr>
                <w:rFonts w:ascii="Arial Narrow" w:hAnsi="Arial Narrow" w:cs="Arial"/>
                <w:sz w:val="20"/>
                <w:szCs w:val="20"/>
              </w:rPr>
            </w:pPr>
            <w:r w:rsidRPr="00922DC6">
              <w:rPr>
                <w:rFonts w:ascii="Arial Narrow" w:hAnsi="Arial Narrow" w:cs="Arial"/>
                <w:sz w:val="20"/>
                <w:szCs w:val="20"/>
              </w:rPr>
              <w:lastRenderedPageBreak/>
              <w:t>To what extent are the project’s positive results likely to be sustained after the completion of the project?</w:t>
            </w:r>
          </w:p>
          <w:p w14:paraId="7333DFB8" w14:textId="77777777" w:rsidR="00A95CE2" w:rsidRPr="00922DC6" w:rsidRDefault="00A95CE2" w:rsidP="00922DC6">
            <w:pPr>
              <w:pStyle w:val="ListParagraph"/>
              <w:ind w:left="720"/>
              <w:rPr>
                <w:rFonts w:ascii="Arial Narrow" w:hAnsi="Arial Narrow" w:cs="Arial"/>
                <w:sz w:val="20"/>
                <w:szCs w:val="20"/>
                <w:u w:val="single"/>
              </w:rPr>
            </w:pPr>
          </w:p>
        </w:tc>
        <w:tc>
          <w:tcPr>
            <w:tcW w:w="1559" w:type="pct"/>
            <w:shd w:val="clear" w:color="auto" w:fill="auto"/>
          </w:tcPr>
          <w:p w14:paraId="281A99A5"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contribution by beneficiaries</w:t>
            </w:r>
          </w:p>
          <w:p w14:paraId="1F8515E7"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Extent of ownership by beneficiaries</w:t>
            </w:r>
          </w:p>
        </w:tc>
        <w:tc>
          <w:tcPr>
            <w:tcW w:w="1922" w:type="pct"/>
            <w:gridSpan w:val="2"/>
            <w:shd w:val="clear" w:color="auto" w:fill="auto"/>
          </w:tcPr>
          <w:p w14:paraId="4FA5F2EB" w14:textId="77777777" w:rsidR="00AC596E" w:rsidRPr="00922DC6" w:rsidRDefault="00AC596E" w:rsidP="00AC596E">
            <w:pPr>
              <w:rPr>
                <w:rFonts w:ascii="Arial Narrow" w:hAnsi="Arial Narrow" w:cs="Arial"/>
                <w:sz w:val="20"/>
                <w:szCs w:val="20"/>
              </w:rPr>
            </w:pPr>
            <w:r w:rsidRPr="00922DC6">
              <w:rPr>
                <w:rFonts w:ascii="Arial Narrow" w:hAnsi="Arial Narrow" w:cs="Arial"/>
                <w:sz w:val="20"/>
                <w:szCs w:val="20"/>
              </w:rPr>
              <w:t>NCRP established structures that can benefit from multilateral and bilateral funds including leveraging domestic resources towards more sustainable funding mechanisms for climate change action. This intervention focuse</w:t>
            </w:r>
            <w:r w:rsidR="009E2242" w:rsidRPr="00922DC6">
              <w:rPr>
                <w:rFonts w:ascii="Arial Narrow" w:hAnsi="Arial Narrow" w:cs="Arial"/>
                <w:sz w:val="20"/>
                <w:szCs w:val="20"/>
              </w:rPr>
              <w:t>d</w:t>
            </w:r>
            <w:r w:rsidRPr="00922DC6">
              <w:rPr>
                <w:rFonts w:ascii="Arial Narrow" w:hAnsi="Arial Narrow" w:cs="Arial"/>
                <w:sz w:val="20"/>
                <w:szCs w:val="20"/>
              </w:rPr>
              <w:t xml:space="preserve"> on creating a legal framework for polluter pays principles, collection of green taxes and levies, and payment for ecosystem services. A recent study revealed that Malawi can mobilize domestic funding of up to US$6 million per year (</w:t>
            </w:r>
            <w:proofErr w:type="spellStart"/>
            <w:r w:rsidRPr="00922DC6">
              <w:rPr>
                <w:rFonts w:ascii="Arial Narrow" w:hAnsi="Arial Narrow" w:cs="Arial"/>
                <w:sz w:val="20"/>
                <w:szCs w:val="20"/>
              </w:rPr>
              <w:t>GoM</w:t>
            </w:r>
            <w:proofErr w:type="spellEnd"/>
            <w:r w:rsidRPr="00922DC6">
              <w:rPr>
                <w:rFonts w:ascii="Arial Narrow" w:hAnsi="Arial Narrow" w:cs="Arial"/>
                <w:sz w:val="20"/>
                <w:szCs w:val="20"/>
              </w:rPr>
              <w:t>, 2018) which would greatly reduce the funding gap being experienced by the country.</w:t>
            </w:r>
          </w:p>
          <w:p w14:paraId="2C64FD76" w14:textId="77777777" w:rsidR="00AC596E" w:rsidRPr="00922DC6" w:rsidRDefault="00AC596E" w:rsidP="00AC596E">
            <w:pPr>
              <w:rPr>
                <w:rFonts w:ascii="Arial Narrow" w:hAnsi="Arial Narrow" w:cs="Arial"/>
                <w:sz w:val="20"/>
                <w:szCs w:val="20"/>
              </w:rPr>
            </w:pPr>
            <w:r w:rsidRPr="00922DC6">
              <w:rPr>
                <w:rFonts w:ascii="Arial Narrow" w:hAnsi="Arial Narrow" w:cs="Arial"/>
                <w:sz w:val="20"/>
                <w:szCs w:val="20"/>
              </w:rPr>
              <w:t>NCRP work</w:t>
            </w:r>
            <w:r w:rsidR="009E2242" w:rsidRPr="00922DC6">
              <w:rPr>
                <w:rFonts w:ascii="Arial Narrow" w:hAnsi="Arial Narrow" w:cs="Arial"/>
                <w:sz w:val="20"/>
                <w:szCs w:val="20"/>
              </w:rPr>
              <w:t>ed</w:t>
            </w:r>
            <w:r w:rsidRPr="00922DC6">
              <w:rPr>
                <w:rFonts w:ascii="Arial Narrow" w:hAnsi="Arial Narrow" w:cs="Arial"/>
                <w:sz w:val="20"/>
                <w:szCs w:val="20"/>
              </w:rPr>
              <w:t xml:space="preserve"> with government to increase climate change funding, including mobilization of domestic funding and managed to launch a National Climate Change Fund (NCCF). The project engaged Treasury and Ministry responsible for Justice and Constitutional Affairs to institutionalize and operationalize the collection of green taxes and levies for capitalization and replenishment of the national climate change fund. Some of the proposed levies include carbon levy on motor vehicles, levy on extractives, as well as negotiating for a percentage of the storage levy.</w:t>
            </w:r>
          </w:p>
          <w:p w14:paraId="395C5469" w14:textId="77777777" w:rsidR="00AC596E" w:rsidRPr="00922DC6" w:rsidRDefault="00AC596E" w:rsidP="0016223E">
            <w:pPr>
              <w:rPr>
                <w:rFonts w:ascii="Arial Narrow" w:hAnsi="Arial Narrow" w:cs="Arial"/>
                <w:sz w:val="20"/>
                <w:szCs w:val="20"/>
              </w:rPr>
            </w:pPr>
          </w:p>
          <w:p w14:paraId="261F10FE" w14:textId="77777777" w:rsidR="00A95CE2" w:rsidRPr="00922DC6" w:rsidRDefault="00AC596E" w:rsidP="00AC596E">
            <w:pPr>
              <w:rPr>
                <w:rFonts w:ascii="Arial Narrow" w:hAnsi="Arial Narrow" w:cs="Arial"/>
                <w:sz w:val="20"/>
                <w:szCs w:val="20"/>
              </w:rPr>
            </w:pPr>
            <w:r w:rsidRPr="00922DC6">
              <w:rPr>
                <w:rFonts w:ascii="Arial Narrow" w:hAnsi="Arial Narrow" w:cs="Arial"/>
                <w:sz w:val="20"/>
                <w:szCs w:val="20"/>
              </w:rPr>
              <w:t>At local level, t</w:t>
            </w:r>
            <w:r w:rsidR="00A95CE2" w:rsidRPr="00922DC6">
              <w:rPr>
                <w:rFonts w:ascii="Arial Narrow" w:hAnsi="Arial Narrow" w:cs="Arial"/>
                <w:sz w:val="20"/>
                <w:szCs w:val="20"/>
              </w:rPr>
              <w:t xml:space="preserve">he project’s positive results </w:t>
            </w:r>
            <w:r w:rsidR="009E2242" w:rsidRPr="00922DC6">
              <w:rPr>
                <w:rFonts w:ascii="Arial Narrow" w:hAnsi="Arial Narrow" w:cs="Arial"/>
                <w:sz w:val="20"/>
                <w:szCs w:val="20"/>
              </w:rPr>
              <w:t xml:space="preserve">were </w:t>
            </w:r>
            <w:r w:rsidR="00A95CE2" w:rsidRPr="00922DC6">
              <w:rPr>
                <w:rFonts w:ascii="Arial Narrow" w:hAnsi="Arial Narrow" w:cs="Arial"/>
                <w:sz w:val="20"/>
                <w:szCs w:val="20"/>
              </w:rPr>
              <w:t>likely to be sustained after the project completion. This is the case because most of the positive results were registered in activities with multiple benefits which include livelihood support.</w:t>
            </w:r>
          </w:p>
        </w:tc>
      </w:tr>
      <w:tr w:rsidR="00A95CE2" w:rsidRPr="00602C74" w14:paraId="3E29044E" w14:textId="77777777" w:rsidTr="00922DC6">
        <w:trPr>
          <w:trHeight w:val="290"/>
          <w:jc w:val="center"/>
        </w:trPr>
        <w:tc>
          <w:tcPr>
            <w:tcW w:w="1519" w:type="pct"/>
            <w:shd w:val="clear" w:color="auto" w:fill="auto"/>
          </w:tcPr>
          <w:p w14:paraId="58715CDA" w14:textId="77777777" w:rsidR="00A95CE2" w:rsidRPr="00922DC6" w:rsidRDefault="00A95CE2" w:rsidP="00922DC6">
            <w:pPr>
              <w:pStyle w:val="ListParagraph"/>
              <w:numPr>
                <w:ilvl w:val="0"/>
                <w:numId w:val="72"/>
              </w:numPr>
              <w:rPr>
                <w:rFonts w:ascii="Arial Narrow" w:hAnsi="Arial Narrow" w:cs="Arial"/>
                <w:sz w:val="20"/>
                <w:szCs w:val="20"/>
              </w:rPr>
            </w:pPr>
            <w:r w:rsidRPr="00922DC6">
              <w:rPr>
                <w:rFonts w:ascii="Arial Narrow" w:hAnsi="Arial Narrow" w:cs="Arial"/>
                <w:sz w:val="20"/>
                <w:szCs w:val="20"/>
              </w:rPr>
              <w:t>What strategies did the project have to ensure the continuation and sustainability of the project outcomes after completion of the project?</w:t>
            </w:r>
          </w:p>
          <w:p w14:paraId="10040531" w14:textId="77777777" w:rsidR="00A95CE2" w:rsidRPr="00922DC6" w:rsidRDefault="00A95CE2" w:rsidP="00922DC6">
            <w:pPr>
              <w:pStyle w:val="ListParagraph"/>
              <w:ind w:left="720"/>
              <w:rPr>
                <w:rFonts w:ascii="Arial Narrow" w:hAnsi="Arial Narrow" w:cs="Arial"/>
                <w:sz w:val="20"/>
                <w:szCs w:val="20"/>
              </w:rPr>
            </w:pPr>
          </w:p>
        </w:tc>
        <w:tc>
          <w:tcPr>
            <w:tcW w:w="1559" w:type="pct"/>
            <w:shd w:val="clear" w:color="auto" w:fill="auto"/>
          </w:tcPr>
          <w:p w14:paraId="0547F528"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Existence of mutually developed exit strategy (UNDP, EAD, and beneficiaries with SMART indicators, particularly, responsibilities, accountabilities and timeframes.</w:t>
            </w:r>
          </w:p>
        </w:tc>
        <w:tc>
          <w:tcPr>
            <w:tcW w:w="1922" w:type="pct"/>
            <w:gridSpan w:val="2"/>
            <w:shd w:val="clear" w:color="auto" w:fill="auto"/>
          </w:tcPr>
          <w:p w14:paraId="3494B688"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The project focus</w:t>
            </w:r>
            <w:r w:rsidR="009E2242" w:rsidRPr="00922DC6">
              <w:rPr>
                <w:rFonts w:ascii="Arial Narrow" w:hAnsi="Arial Narrow" w:cs="Arial"/>
                <w:sz w:val="20"/>
                <w:szCs w:val="20"/>
              </w:rPr>
              <w:t>ed</w:t>
            </w:r>
            <w:r w:rsidRPr="00922DC6">
              <w:rPr>
                <w:rFonts w:ascii="Arial Narrow" w:hAnsi="Arial Narrow" w:cs="Arial"/>
                <w:sz w:val="20"/>
                <w:szCs w:val="20"/>
              </w:rPr>
              <w:t xml:space="preserve"> on long term sustainability by progressively building the capacities of local service providers while systematically disengaging its staff from technical functions. The project buil</w:t>
            </w:r>
            <w:r w:rsidR="009E2242" w:rsidRPr="00922DC6">
              <w:rPr>
                <w:rFonts w:ascii="Arial Narrow" w:hAnsi="Arial Narrow" w:cs="Arial"/>
                <w:sz w:val="20"/>
                <w:szCs w:val="20"/>
              </w:rPr>
              <w:t>t</w:t>
            </w:r>
            <w:r w:rsidRPr="00922DC6">
              <w:rPr>
                <w:rFonts w:ascii="Arial Narrow" w:hAnsi="Arial Narrow" w:cs="Arial"/>
                <w:sz w:val="20"/>
                <w:szCs w:val="20"/>
              </w:rPr>
              <w:t xml:space="preserve"> sustainability at three levels namely: the grassroots, district level government sectors and the non-state actors. To ensure the continued flow of needed and valued services once funding ends, the project will strengthen the three layers for sustainable local capacity development using decentralized district and local structures, participatory planning, implementation, monitoring and evaluation, training and capacity building at all the three levels, revolving fund schemes and the use of the lead farmer approach. In addition, the development of Bua River Ecosystem Restoration and Management Plan w</w:t>
            </w:r>
            <w:r w:rsidR="009E2242" w:rsidRPr="00922DC6">
              <w:rPr>
                <w:rFonts w:ascii="Arial Narrow" w:hAnsi="Arial Narrow" w:cs="Arial"/>
                <w:sz w:val="20"/>
                <w:szCs w:val="20"/>
              </w:rPr>
              <w:t xml:space="preserve">ould </w:t>
            </w:r>
            <w:r w:rsidRPr="00922DC6">
              <w:rPr>
                <w:rFonts w:ascii="Arial Narrow" w:hAnsi="Arial Narrow" w:cs="Arial"/>
                <w:sz w:val="20"/>
                <w:szCs w:val="20"/>
              </w:rPr>
              <w:t xml:space="preserve"> likely sustain best practices in the project area.</w:t>
            </w:r>
          </w:p>
          <w:p w14:paraId="482B3F52" w14:textId="77777777" w:rsidR="00A95CE2" w:rsidRPr="00922DC6" w:rsidRDefault="00A95CE2" w:rsidP="0016223E">
            <w:pPr>
              <w:rPr>
                <w:rFonts w:ascii="Arial Narrow" w:hAnsi="Arial Narrow" w:cs="Arial"/>
                <w:sz w:val="20"/>
                <w:szCs w:val="20"/>
              </w:rPr>
            </w:pPr>
          </w:p>
        </w:tc>
      </w:tr>
      <w:tr w:rsidR="00A95CE2" w:rsidRPr="00602C74" w14:paraId="6959392E" w14:textId="77777777" w:rsidTr="00922DC6">
        <w:trPr>
          <w:trHeight w:val="290"/>
          <w:jc w:val="center"/>
        </w:trPr>
        <w:tc>
          <w:tcPr>
            <w:tcW w:w="1519" w:type="pct"/>
            <w:shd w:val="clear" w:color="auto" w:fill="auto"/>
          </w:tcPr>
          <w:p w14:paraId="4697042B" w14:textId="77777777" w:rsidR="00A95CE2" w:rsidRPr="00922DC6" w:rsidRDefault="00A95CE2" w:rsidP="00922DC6">
            <w:pPr>
              <w:pStyle w:val="ListParagraph"/>
              <w:numPr>
                <w:ilvl w:val="0"/>
                <w:numId w:val="72"/>
              </w:numPr>
              <w:rPr>
                <w:rFonts w:ascii="Arial Narrow" w:hAnsi="Arial Narrow" w:cs="Arial"/>
                <w:sz w:val="20"/>
                <w:szCs w:val="20"/>
              </w:rPr>
            </w:pPr>
            <w:r w:rsidRPr="00922DC6">
              <w:rPr>
                <w:rFonts w:ascii="Arial Narrow" w:hAnsi="Arial Narrow" w:cs="Arial"/>
                <w:sz w:val="20"/>
                <w:szCs w:val="20"/>
              </w:rPr>
              <w:t>What are the key factors, if any, that required attention to improve prospects of sustainability of project outcome?</w:t>
            </w:r>
          </w:p>
          <w:p w14:paraId="2A87CBAD" w14:textId="77777777" w:rsidR="00A95CE2" w:rsidRPr="00922DC6" w:rsidRDefault="00A95CE2" w:rsidP="00922DC6">
            <w:pPr>
              <w:pStyle w:val="ListParagraph"/>
              <w:ind w:left="720"/>
              <w:rPr>
                <w:rFonts w:ascii="Arial Narrow" w:hAnsi="Arial Narrow" w:cs="Arial"/>
                <w:sz w:val="20"/>
                <w:szCs w:val="20"/>
              </w:rPr>
            </w:pPr>
          </w:p>
        </w:tc>
        <w:tc>
          <w:tcPr>
            <w:tcW w:w="1559" w:type="pct"/>
            <w:shd w:val="clear" w:color="auto" w:fill="auto"/>
          </w:tcPr>
          <w:p w14:paraId="369D6E76"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Existence of practical alternatives/ options for strengthening application of sound fiduciary risk management protocol</w:t>
            </w:r>
          </w:p>
          <w:p w14:paraId="50A36AB3"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 xml:space="preserve">Evidence of fiduciary risk management plan </w:t>
            </w:r>
          </w:p>
        </w:tc>
        <w:tc>
          <w:tcPr>
            <w:tcW w:w="1922" w:type="pct"/>
            <w:gridSpan w:val="2"/>
            <w:shd w:val="clear" w:color="auto" w:fill="auto"/>
          </w:tcPr>
          <w:p w14:paraId="284139F5"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Financial sustainability is key to improve prospects of sustainability of project outcome. The district teams propose</w:t>
            </w:r>
            <w:r w:rsidR="00484530" w:rsidRPr="00922DC6">
              <w:rPr>
                <w:rFonts w:ascii="Arial Narrow" w:hAnsi="Arial Narrow" w:cs="Arial"/>
                <w:sz w:val="20"/>
                <w:szCs w:val="20"/>
              </w:rPr>
              <w:t>d</w:t>
            </w:r>
            <w:r w:rsidRPr="00922DC6">
              <w:rPr>
                <w:rFonts w:ascii="Arial Narrow" w:hAnsi="Arial Narrow" w:cs="Arial"/>
                <w:sz w:val="20"/>
                <w:szCs w:val="20"/>
              </w:rPr>
              <w:t xml:space="preserve"> to establish and register cooperatives to ensure long term sustainability.</w:t>
            </w:r>
          </w:p>
        </w:tc>
      </w:tr>
      <w:tr w:rsidR="00A95CE2" w:rsidRPr="00602C74" w14:paraId="799CF2A7" w14:textId="77777777" w:rsidTr="00922DC6">
        <w:trPr>
          <w:trHeight w:val="290"/>
          <w:jc w:val="center"/>
        </w:trPr>
        <w:tc>
          <w:tcPr>
            <w:tcW w:w="1519" w:type="pct"/>
            <w:shd w:val="clear" w:color="auto" w:fill="auto"/>
          </w:tcPr>
          <w:p w14:paraId="1EF37700" w14:textId="77777777" w:rsidR="00A95CE2" w:rsidRPr="00922DC6" w:rsidRDefault="00A95CE2" w:rsidP="00922DC6">
            <w:pPr>
              <w:pStyle w:val="ListParagraph"/>
              <w:numPr>
                <w:ilvl w:val="0"/>
                <w:numId w:val="72"/>
              </w:numPr>
              <w:rPr>
                <w:rFonts w:ascii="Arial Narrow" w:hAnsi="Arial Narrow" w:cs="Arial"/>
                <w:sz w:val="20"/>
                <w:szCs w:val="20"/>
              </w:rPr>
            </w:pPr>
            <w:r w:rsidRPr="00922DC6">
              <w:rPr>
                <w:rFonts w:ascii="Arial Narrow" w:hAnsi="Arial Narrow" w:cs="Arial"/>
                <w:sz w:val="20"/>
                <w:szCs w:val="20"/>
              </w:rPr>
              <w:t>What are recommendations for similar interventions in future to ensure sustainability?</w:t>
            </w:r>
          </w:p>
        </w:tc>
        <w:tc>
          <w:tcPr>
            <w:tcW w:w="1559" w:type="pct"/>
            <w:shd w:val="clear" w:color="auto" w:fill="auto"/>
          </w:tcPr>
          <w:p w14:paraId="7D28F3F1"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Evidence of progressive socio-economic gains or benefits</w:t>
            </w:r>
          </w:p>
          <w:p w14:paraId="2723668E"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Evidence of innovative approaches to maximizing and multiplying benefits</w:t>
            </w:r>
          </w:p>
        </w:tc>
        <w:tc>
          <w:tcPr>
            <w:tcW w:w="1922" w:type="pct"/>
            <w:gridSpan w:val="2"/>
            <w:shd w:val="clear" w:color="auto" w:fill="auto"/>
          </w:tcPr>
          <w:p w14:paraId="14220EC2"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The district teams propose</w:t>
            </w:r>
            <w:r w:rsidR="00484530" w:rsidRPr="00922DC6">
              <w:rPr>
                <w:rFonts w:ascii="Arial Narrow" w:hAnsi="Arial Narrow" w:cs="Arial"/>
                <w:sz w:val="20"/>
                <w:szCs w:val="20"/>
              </w:rPr>
              <w:t>d</w:t>
            </w:r>
            <w:r w:rsidRPr="00922DC6">
              <w:rPr>
                <w:rFonts w:ascii="Arial Narrow" w:hAnsi="Arial Narrow" w:cs="Arial"/>
                <w:sz w:val="20"/>
                <w:szCs w:val="20"/>
              </w:rPr>
              <w:t xml:space="preserve"> to establish and register cooperatives to ensure long term sustainability including village savings and loans. Establishment of low cost establishment schemes, clean energy, large scale beekeeping, integrated aquaculture agriculture, livestock pass–on are the main interventions  recommended for the future to ensure sustainability. </w:t>
            </w:r>
          </w:p>
        </w:tc>
      </w:tr>
      <w:tr w:rsidR="00A95CE2" w:rsidRPr="00602C74" w14:paraId="25085F99" w14:textId="77777777" w:rsidTr="00922DC6">
        <w:trPr>
          <w:trHeight w:val="290"/>
          <w:jc w:val="center"/>
        </w:trPr>
        <w:tc>
          <w:tcPr>
            <w:tcW w:w="1519" w:type="pct"/>
            <w:shd w:val="clear" w:color="auto" w:fill="auto"/>
          </w:tcPr>
          <w:p w14:paraId="1515EA21" w14:textId="77777777" w:rsidR="00A95CE2" w:rsidRPr="00922DC6" w:rsidRDefault="00A95CE2" w:rsidP="00922DC6">
            <w:pPr>
              <w:pStyle w:val="ListParagraph"/>
              <w:numPr>
                <w:ilvl w:val="0"/>
                <w:numId w:val="72"/>
              </w:numPr>
              <w:rPr>
                <w:rFonts w:ascii="Arial Narrow" w:hAnsi="Arial Narrow" w:cs="Arial"/>
                <w:sz w:val="20"/>
                <w:szCs w:val="20"/>
              </w:rPr>
            </w:pPr>
            <w:r w:rsidRPr="00922DC6">
              <w:rPr>
                <w:rFonts w:ascii="Arial Narrow" w:hAnsi="Arial Narrow" w:cs="Arial"/>
                <w:sz w:val="20"/>
                <w:szCs w:val="20"/>
              </w:rPr>
              <w:t xml:space="preserve">Was there an exit strategy for any of the elements of the </w:t>
            </w:r>
            <w:proofErr w:type="spellStart"/>
            <w:r w:rsidRPr="00922DC6">
              <w:rPr>
                <w:rFonts w:ascii="Arial Narrow" w:hAnsi="Arial Narrow" w:cs="Arial"/>
                <w:sz w:val="20"/>
                <w:szCs w:val="20"/>
              </w:rPr>
              <w:t>programme</w:t>
            </w:r>
            <w:proofErr w:type="spellEnd"/>
            <w:r w:rsidRPr="00922DC6">
              <w:rPr>
                <w:rFonts w:ascii="Arial Narrow" w:hAnsi="Arial Narrow" w:cs="Arial"/>
                <w:sz w:val="20"/>
                <w:szCs w:val="20"/>
              </w:rPr>
              <w:t>?</w:t>
            </w:r>
          </w:p>
        </w:tc>
        <w:tc>
          <w:tcPr>
            <w:tcW w:w="1559" w:type="pct"/>
            <w:shd w:val="clear" w:color="auto" w:fill="auto"/>
          </w:tcPr>
          <w:p w14:paraId="04C3B867"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Existence of mutually developed exit strategy (UNDP, EAD, other RPs and beneficiaries with SMART indicators, particularly, responsibilities, accountabilities and timeframes.</w:t>
            </w:r>
          </w:p>
        </w:tc>
        <w:tc>
          <w:tcPr>
            <w:tcW w:w="1922" w:type="pct"/>
            <w:gridSpan w:val="2"/>
            <w:shd w:val="clear" w:color="auto" w:fill="auto"/>
          </w:tcPr>
          <w:p w14:paraId="6385F4AC"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Though not clearly identified as exit strategies, aquaculture, irrigation, banana and fruit trees planting could save as exit strategy. The project strengthen</w:t>
            </w:r>
            <w:r w:rsidR="00484530" w:rsidRPr="00922DC6">
              <w:rPr>
                <w:rFonts w:ascii="Arial Narrow" w:hAnsi="Arial Narrow" w:cs="Arial"/>
                <w:sz w:val="20"/>
                <w:szCs w:val="20"/>
              </w:rPr>
              <w:t>ed</w:t>
            </w:r>
            <w:r w:rsidRPr="00922DC6">
              <w:rPr>
                <w:rFonts w:ascii="Arial Narrow" w:hAnsi="Arial Narrow" w:cs="Arial"/>
                <w:sz w:val="20"/>
                <w:szCs w:val="20"/>
              </w:rPr>
              <w:t xml:space="preserve"> the three layers for sustainable local capacity development using decentralized district and local structures, participatory planning, implementation, monitoring and evaluation, training and capacity building at all the three levels, revolving fund schemes and the use of the lead farmer approach. </w:t>
            </w:r>
          </w:p>
        </w:tc>
      </w:tr>
      <w:tr w:rsidR="00812C03" w:rsidRPr="00602C74" w14:paraId="2D014BCA" w14:textId="77777777" w:rsidTr="00922DC6">
        <w:trPr>
          <w:trHeight w:val="290"/>
          <w:jc w:val="center"/>
        </w:trPr>
        <w:tc>
          <w:tcPr>
            <w:tcW w:w="1519" w:type="pct"/>
            <w:shd w:val="clear" w:color="auto" w:fill="A6A6A6"/>
          </w:tcPr>
          <w:p w14:paraId="4D4846C0" w14:textId="77777777" w:rsidR="00A95CE2" w:rsidRPr="00922DC6" w:rsidRDefault="00A95CE2" w:rsidP="00922DC6">
            <w:pPr>
              <w:pStyle w:val="ListParagraph"/>
              <w:numPr>
                <w:ilvl w:val="0"/>
                <w:numId w:val="30"/>
              </w:numPr>
              <w:jc w:val="left"/>
              <w:rPr>
                <w:rFonts w:ascii="Arial Narrow" w:hAnsi="Arial Narrow" w:cs="Arial"/>
                <w:b/>
                <w:sz w:val="20"/>
                <w:szCs w:val="20"/>
              </w:rPr>
            </w:pPr>
            <w:r w:rsidRPr="00922DC6">
              <w:rPr>
                <w:rFonts w:ascii="Arial Narrow" w:hAnsi="Arial Narrow" w:cs="Arial"/>
                <w:b/>
                <w:sz w:val="20"/>
                <w:szCs w:val="20"/>
              </w:rPr>
              <w:t>Impact</w:t>
            </w:r>
          </w:p>
        </w:tc>
        <w:tc>
          <w:tcPr>
            <w:tcW w:w="1559" w:type="pct"/>
            <w:shd w:val="clear" w:color="auto" w:fill="A6A6A6"/>
          </w:tcPr>
          <w:p w14:paraId="68CF093E" w14:textId="77777777" w:rsidR="00A95CE2" w:rsidRPr="00922DC6" w:rsidRDefault="00A95CE2" w:rsidP="00922DC6">
            <w:pPr>
              <w:pStyle w:val="ListParagraph"/>
              <w:ind w:left="720"/>
              <w:rPr>
                <w:rFonts w:ascii="Arial Narrow" w:hAnsi="Arial Narrow" w:cs="Arial"/>
                <w:sz w:val="20"/>
                <w:szCs w:val="20"/>
              </w:rPr>
            </w:pPr>
          </w:p>
        </w:tc>
        <w:tc>
          <w:tcPr>
            <w:tcW w:w="216" w:type="pct"/>
            <w:shd w:val="clear" w:color="auto" w:fill="A6A6A6"/>
          </w:tcPr>
          <w:p w14:paraId="69A27307" w14:textId="77777777" w:rsidR="00A95CE2" w:rsidRPr="00922DC6" w:rsidRDefault="00A95CE2" w:rsidP="0016223E">
            <w:pPr>
              <w:rPr>
                <w:rFonts w:ascii="Arial Narrow" w:hAnsi="Arial Narrow" w:cs="Arial"/>
                <w:sz w:val="16"/>
                <w:szCs w:val="16"/>
              </w:rPr>
            </w:pPr>
          </w:p>
        </w:tc>
        <w:tc>
          <w:tcPr>
            <w:tcW w:w="1706" w:type="pct"/>
            <w:shd w:val="clear" w:color="auto" w:fill="A6A6A6"/>
          </w:tcPr>
          <w:p w14:paraId="1823B5C7" w14:textId="77777777" w:rsidR="00A95CE2" w:rsidRPr="00922DC6" w:rsidRDefault="00A95CE2" w:rsidP="0016223E">
            <w:pPr>
              <w:rPr>
                <w:rFonts w:ascii="Arial Narrow" w:hAnsi="Arial Narrow" w:cs="Arial"/>
                <w:sz w:val="20"/>
                <w:szCs w:val="20"/>
              </w:rPr>
            </w:pPr>
          </w:p>
        </w:tc>
      </w:tr>
      <w:tr w:rsidR="00A95CE2" w:rsidRPr="00602C74" w14:paraId="092CA81E" w14:textId="77777777" w:rsidTr="00922DC6">
        <w:trPr>
          <w:trHeight w:val="290"/>
          <w:jc w:val="center"/>
        </w:trPr>
        <w:tc>
          <w:tcPr>
            <w:tcW w:w="1519" w:type="pct"/>
            <w:shd w:val="clear" w:color="auto" w:fill="auto"/>
          </w:tcPr>
          <w:p w14:paraId="25C55C93" w14:textId="77777777" w:rsidR="00A95CE2" w:rsidRPr="00922DC6" w:rsidRDefault="00A95CE2" w:rsidP="00922DC6">
            <w:pPr>
              <w:pStyle w:val="ListParagraph"/>
              <w:numPr>
                <w:ilvl w:val="0"/>
                <w:numId w:val="51"/>
              </w:numPr>
              <w:rPr>
                <w:rFonts w:ascii="Arial Narrow" w:hAnsi="Arial Narrow" w:cs="Arial"/>
                <w:sz w:val="20"/>
                <w:szCs w:val="20"/>
              </w:rPr>
            </w:pPr>
            <w:r w:rsidRPr="00922DC6">
              <w:rPr>
                <w:rFonts w:ascii="Arial Narrow" w:hAnsi="Arial Narrow" w:cs="Arial"/>
                <w:sz w:val="20"/>
                <w:szCs w:val="20"/>
              </w:rPr>
              <w:t>What are the effects of the project on beneficiaries and communities?</w:t>
            </w:r>
          </w:p>
          <w:p w14:paraId="1F7D453A" w14:textId="77777777" w:rsidR="00A95CE2" w:rsidRPr="00922DC6" w:rsidRDefault="00A95CE2" w:rsidP="00922DC6">
            <w:pPr>
              <w:jc w:val="left"/>
              <w:rPr>
                <w:rFonts w:ascii="Arial Narrow" w:hAnsi="Arial Narrow" w:cs="Arial"/>
                <w:sz w:val="20"/>
                <w:szCs w:val="20"/>
              </w:rPr>
            </w:pPr>
          </w:p>
        </w:tc>
        <w:tc>
          <w:tcPr>
            <w:tcW w:w="1559" w:type="pct"/>
            <w:shd w:val="clear" w:color="auto" w:fill="auto"/>
          </w:tcPr>
          <w:p w14:paraId="23D58309"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Evidence of project impacts</w:t>
            </w:r>
          </w:p>
        </w:tc>
        <w:tc>
          <w:tcPr>
            <w:tcW w:w="1922" w:type="pct"/>
            <w:gridSpan w:val="2"/>
            <w:shd w:val="clear" w:color="auto" w:fill="auto"/>
          </w:tcPr>
          <w:p w14:paraId="5110B640"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The project g</w:t>
            </w:r>
            <w:r w:rsidR="00484530" w:rsidRPr="00922DC6">
              <w:rPr>
                <w:rFonts w:ascii="Arial Narrow" w:hAnsi="Arial Narrow" w:cs="Arial"/>
                <w:sz w:val="20"/>
                <w:szCs w:val="20"/>
              </w:rPr>
              <w:t>ave</w:t>
            </w:r>
            <w:r w:rsidRPr="00922DC6">
              <w:rPr>
                <w:rFonts w:ascii="Arial Narrow" w:hAnsi="Arial Narrow" w:cs="Arial"/>
                <w:sz w:val="20"/>
                <w:szCs w:val="20"/>
              </w:rPr>
              <w:t xml:space="preserve"> a sense of responsibility and hope to the beneficiaries and communities. The household solar power system </w:t>
            </w:r>
            <w:r w:rsidR="00484530" w:rsidRPr="00922DC6">
              <w:rPr>
                <w:rFonts w:ascii="Arial Narrow" w:hAnsi="Arial Narrow" w:cs="Arial"/>
                <w:sz w:val="20"/>
                <w:szCs w:val="20"/>
              </w:rPr>
              <w:t>was</w:t>
            </w:r>
            <w:r w:rsidRPr="00922DC6">
              <w:rPr>
                <w:rFonts w:ascii="Arial Narrow" w:hAnsi="Arial Narrow" w:cs="Arial"/>
                <w:sz w:val="20"/>
                <w:szCs w:val="20"/>
              </w:rPr>
              <w:t xml:space="preserve"> highly appreciated among the beneficiaries and </w:t>
            </w:r>
            <w:r w:rsidR="00484530" w:rsidRPr="00922DC6">
              <w:rPr>
                <w:rFonts w:ascii="Arial Narrow" w:hAnsi="Arial Narrow" w:cs="Arial"/>
                <w:sz w:val="20"/>
                <w:szCs w:val="20"/>
              </w:rPr>
              <w:t>was</w:t>
            </w:r>
            <w:r w:rsidRPr="00922DC6">
              <w:rPr>
                <w:rFonts w:ascii="Arial Narrow" w:hAnsi="Arial Narrow" w:cs="Arial"/>
                <w:sz w:val="20"/>
                <w:szCs w:val="20"/>
              </w:rPr>
              <w:t xml:space="preserve"> being touted as the best incentive. The investments made in terms of irrigation scheme, bananas. Fishpond, beekeeping and fruit trees </w:t>
            </w:r>
            <w:r w:rsidR="00484530" w:rsidRPr="00922DC6">
              <w:rPr>
                <w:rFonts w:ascii="Arial Narrow" w:hAnsi="Arial Narrow" w:cs="Arial"/>
                <w:sz w:val="20"/>
                <w:szCs w:val="20"/>
              </w:rPr>
              <w:t xml:space="preserve">were </w:t>
            </w:r>
            <w:proofErr w:type="spellStart"/>
            <w:r w:rsidR="00484530" w:rsidRPr="00922DC6">
              <w:rPr>
                <w:rFonts w:ascii="Arial Narrow" w:hAnsi="Arial Narrow" w:cs="Arial"/>
                <w:sz w:val="20"/>
                <w:szCs w:val="20"/>
              </w:rPr>
              <w:t>we</w:t>
            </w:r>
            <w:r w:rsidRPr="00922DC6">
              <w:rPr>
                <w:rFonts w:ascii="Arial Narrow" w:hAnsi="Arial Narrow" w:cs="Arial"/>
                <w:sz w:val="20"/>
                <w:szCs w:val="20"/>
              </w:rPr>
              <w:t>re</w:t>
            </w:r>
            <w:proofErr w:type="spellEnd"/>
            <w:r w:rsidRPr="00922DC6">
              <w:rPr>
                <w:rFonts w:ascii="Arial Narrow" w:hAnsi="Arial Narrow" w:cs="Arial"/>
                <w:sz w:val="20"/>
                <w:szCs w:val="20"/>
              </w:rPr>
              <w:t xml:space="preserve"> all expected to impact positively on beneficiaries and communities in as far as food security is concerned, once production starts.</w:t>
            </w:r>
          </w:p>
        </w:tc>
      </w:tr>
      <w:tr w:rsidR="00A95CE2" w:rsidRPr="00602C74" w14:paraId="4E5C7163" w14:textId="77777777" w:rsidTr="00922DC6">
        <w:trPr>
          <w:trHeight w:val="290"/>
          <w:jc w:val="center"/>
        </w:trPr>
        <w:tc>
          <w:tcPr>
            <w:tcW w:w="1519" w:type="pct"/>
            <w:shd w:val="clear" w:color="auto" w:fill="auto"/>
          </w:tcPr>
          <w:p w14:paraId="113A4BD6" w14:textId="77777777" w:rsidR="00A95CE2" w:rsidRPr="00922DC6" w:rsidRDefault="00A95CE2" w:rsidP="00922DC6">
            <w:pPr>
              <w:pStyle w:val="ListParagraph"/>
              <w:numPr>
                <w:ilvl w:val="0"/>
                <w:numId w:val="51"/>
              </w:numPr>
              <w:rPr>
                <w:rFonts w:ascii="Arial Narrow" w:hAnsi="Arial Narrow" w:cs="Arial"/>
                <w:sz w:val="20"/>
                <w:szCs w:val="20"/>
              </w:rPr>
            </w:pPr>
            <w:r w:rsidRPr="00922DC6">
              <w:rPr>
                <w:rFonts w:ascii="Arial Narrow" w:hAnsi="Arial Narrow" w:cs="Arial"/>
                <w:sz w:val="20"/>
                <w:szCs w:val="20"/>
              </w:rPr>
              <w:t>What are the unintended positive or negative outcomes, if any, as the result of the project?</w:t>
            </w:r>
          </w:p>
        </w:tc>
        <w:tc>
          <w:tcPr>
            <w:tcW w:w="1559" w:type="pct"/>
            <w:shd w:val="clear" w:color="auto" w:fill="auto"/>
          </w:tcPr>
          <w:p w14:paraId="047C086B" w14:textId="77777777" w:rsidR="00A95CE2" w:rsidRPr="00922DC6" w:rsidRDefault="00A95CE2" w:rsidP="00922DC6">
            <w:pPr>
              <w:pStyle w:val="ListParagraph"/>
              <w:numPr>
                <w:ilvl w:val="0"/>
                <w:numId w:val="20"/>
              </w:numPr>
              <w:rPr>
                <w:rFonts w:ascii="Arial Narrow" w:hAnsi="Arial Narrow" w:cs="Arial"/>
                <w:sz w:val="20"/>
                <w:szCs w:val="20"/>
              </w:rPr>
            </w:pPr>
            <w:r w:rsidRPr="00922DC6">
              <w:rPr>
                <w:rFonts w:ascii="Arial Narrow" w:hAnsi="Arial Narrow" w:cs="Arial"/>
                <w:sz w:val="20"/>
                <w:szCs w:val="20"/>
              </w:rPr>
              <w:t>Evidence of positive or negative project outcomes</w:t>
            </w:r>
          </w:p>
        </w:tc>
        <w:tc>
          <w:tcPr>
            <w:tcW w:w="1922" w:type="pct"/>
            <w:gridSpan w:val="2"/>
            <w:shd w:val="clear" w:color="auto" w:fill="auto"/>
          </w:tcPr>
          <w:p w14:paraId="255BA2C6"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Positive unintended project outcomes include</w:t>
            </w:r>
            <w:r w:rsidR="00484530" w:rsidRPr="00922DC6">
              <w:rPr>
                <w:rFonts w:ascii="Arial Narrow" w:hAnsi="Arial Narrow" w:cs="Arial"/>
                <w:sz w:val="20"/>
                <w:szCs w:val="20"/>
              </w:rPr>
              <w:t>d:</w:t>
            </w:r>
          </w:p>
          <w:p w14:paraId="47805EB8" w14:textId="77777777" w:rsidR="00A95CE2" w:rsidRPr="00922DC6" w:rsidRDefault="00A95CE2" w:rsidP="00922DC6">
            <w:pPr>
              <w:pStyle w:val="ListParagraph"/>
              <w:numPr>
                <w:ilvl w:val="0"/>
                <w:numId w:val="56"/>
              </w:numPr>
              <w:rPr>
                <w:rFonts w:ascii="Arial Narrow" w:hAnsi="Arial Narrow" w:cs="Arial"/>
                <w:sz w:val="20"/>
                <w:szCs w:val="20"/>
              </w:rPr>
            </w:pPr>
            <w:r w:rsidRPr="00922DC6">
              <w:rPr>
                <w:rFonts w:ascii="Arial Narrow" w:hAnsi="Arial Narrow" w:cs="Arial"/>
                <w:sz w:val="20"/>
                <w:szCs w:val="20"/>
              </w:rPr>
              <w:t>Community’s own initiative to establish VSLs;</w:t>
            </w:r>
          </w:p>
          <w:p w14:paraId="22BE9C0D" w14:textId="77777777" w:rsidR="00A95CE2" w:rsidRPr="00922DC6" w:rsidRDefault="00A95CE2" w:rsidP="00922DC6">
            <w:pPr>
              <w:pStyle w:val="ListParagraph"/>
              <w:numPr>
                <w:ilvl w:val="0"/>
                <w:numId w:val="56"/>
              </w:numPr>
              <w:rPr>
                <w:rFonts w:ascii="Arial Narrow" w:hAnsi="Arial Narrow" w:cs="Arial"/>
                <w:sz w:val="20"/>
                <w:szCs w:val="20"/>
              </w:rPr>
            </w:pPr>
            <w:r w:rsidRPr="00922DC6">
              <w:rPr>
                <w:rFonts w:ascii="Arial Narrow" w:hAnsi="Arial Narrow" w:cs="Arial"/>
                <w:sz w:val="20"/>
                <w:szCs w:val="20"/>
              </w:rPr>
              <w:t>Community members bought a water pump with their own resources to start an irrigation scheme which besides irrigating planted bananas, will also grow other food crops;</w:t>
            </w:r>
          </w:p>
          <w:p w14:paraId="05756516" w14:textId="77777777" w:rsidR="00A95CE2" w:rsidRPr="00922DC6" w:rsidRDefault="00A95CE2" w:rsidP="00922DC6">
            <w:pPr>
              <w:pStyle w:val="ListParagraph"/>
              <w:numPr>
                <w:ilvl w:val="0"/>
                <w:numId w:val="56"/>
              </w:numPr>
              <w:rPr>
                <w:rFonts w:ascii="Arial Narrow" w:hAnsi="Arial Narrow" w:cs="Arial"/>
                <w:sz w:val="20"/>
                <w:szCs w:val="20"/>
              </w:rPr>
            </w:pPr>
            <w:r w:rsidRPr="00922DC6">
              <w:rPr>
                <w:rFonts w:ascii="Arial Narrow" w:hAnsi="Arial Narrow" w:cs="Arial"/>
                <w:sz w:val="20"/>
                <w:szCs w:val="20"/>
              </w:rPr>
              <w:t>The household solar power system was another unexpected outcome;</w:t>
            </w:r>
          </w:p>
          <w:p w14:paraId="03B39F9D" w14:textId="77777777" w:rsidR="00A95CE2" w:rsidRPr="00922DC6" w:rsidRDefault="00A95CE2" w:rsidP="00922DC6">
            <w:pPr>
              <w:pStyle w:val="ListParagraph"/>
              <w:numPr>
                <w:ilvl w:val="0"/>
                <w:numId w:val="56"/>
              </w:numPr>
              <w:rPr>
                <w:rFonts w:ascii="Arial Narrow" w:hAnsi="Arial Narrow" w:cs="Arial"/>
                <w:sz w:val="20"/>
                <w:szCs w:val="20"/>
              </w:rPr>
            </w:pPr>
            <w:r w:rsidRPr="00922DC6">
              <w:rPr>
                <w:rFonts w:ascii="Arial Narrow" w:hAnsi="Arial Narrow" w:cs="Arial"/>
                <w:sz w:val="20"/>
                <w:szCs w:val="20"/>
              </w:rPr>
              <w:lastRenderedPageBreak/>
              <w:t>Mushrooms c</w:t>
            </w:r>
            <w:r w:rsidR="00484530" w:rsidRPr="00922DC6">
              <w:rPr>
                <w:rFonts w:ascii="Arial Narrow" w:hAnsi="Arial Narrow" w:cs="Arial"/>
                <w:sz w:val="20"/>
                <w:szCs w:val="20"/>
              </w:rPr>
              <w:t xml:space="preserve">ould </w:t>
            </w:r>
            <w:r w:rsidRPr="00922DC6">
              <w:rPr>
                <w:rFonts w:ascii="Arial Narrow" w:hAnsi="Arial Narrow" w:cs="Arial"/>
                <w:sz w:val="20"/>
                <w:szCs w:val="20"/>
              </w:rPr>
              <w:t xml:space="preserve">grow in </w:t>
            </w:r>
            <w:proofErr w:type="spellStart"/>
            <w:r w:rsidRPr="00922DC6">
              <w:rPr>
                <w:rFonts w:ascii="Arial Narrow" w:hAnsi="Arial Narrow" w:cs="Arial"/>
                <w:sz w:val="20"/>
                <w:szCs w:val="20"/>
              </w:rPr>
              <w:t>Monjerezi</w:t>
            </w:r>
            <w:proofErr w:type="spellEnd"/>
            <w:r w:rsidRPr="00922DC6">
              <w:rPr>
                <w:rFonts w:ascii="Arial Narrow" w:hAnsi="Arial Narrow" w:cs="Arial"/>
                <w:sz w:val="20"/>
                <w:szCs w:val="20"/>
              </w:rPr>
              <w:t xml:space="preserve">  hill VFA (after intense forest management) and they have become a source of income during rainy season </w:t>
            </w:r>
          </w:p>
          <w:p w14:paraId="1CFEFA5E" w14:textId="77777777" w:rsidR="00A95CE2" w:rsidRPr="00922DC6" w:rsidRDefault="00A95CE2" w:rsidP="00922DC6">
            <w:pPr>
              <w:pStyle w:val="ListParagraph"/>
              <w:numPr>
                <w:ilvl w:val="0"/>
                <w:numId w:val="56"/>
              </w:numPr>
              <w:rPr>
                <w:rFonts w:ascii="Arial Narrow" w:hAnsi="Arial Narrow" w:cs="Arial"/>
                <w:sz w:val="20"/>
                <w:szCs w:val="20"/>
              </w:rPr>
            </w:pPr>
            <w:r w:rsidRPr="00922DC6">
              <w:rPr>
                <w:rFonts w:ascii="Arial Narrow" w:hAnsi="Arial Narrow" w:cs="Arial"/>
                <w:sz w:val="20"/>
                <w:szCs w:val="20"/>
              </w:rPr>
              <w:t>One community</w:t>
            </w:r>
            <w:r w:rsidR="00484530" w:rsidRPr="00922DC6">
              <w:rPr>
                <w:rFonts w:ascii="Arial Narrow" w:hAnsi="Arial Narrow" w:cs="Arial"/>
                <w:sz w:val="20"/>
                <w:szCs w:val="20"/>
              </w:rPr>
              <w:t xml:space="preserve"> </w:t>
            </w:r>
            <w:r w:rsidRPr="00922DC6">
              <w:rPr>
                <w:rFonts w:ascii="Arial Narrow" w:hAnsi="Arial Narrow" w:cs="Arial"/>
                <w:sz w:val="20"/>
                <w:szCs w:val="20"/>
              </w:rPr>
              <w:t>opened a village account with Centenary Bank where they saved over 200 thousand Kwacha from honey sales;</w:t>
            </w:r>
          </w:p>
          <w:p w14:paraId="7CD7A1B1" w14:textId="77777777" w:rsidR="00A95CE2" w:rsidRPr="00922DC6" w:rsidRDefault="00A95CE2" w:rsidP="00922DC6">
            <w:pPr>
              <w:pStyle w:val="ListParagraph"/>
              <w:numPr>
                <w:ilvl w:val="0"/>
                <w:numId w:val="56"/>
              </w:numPr>
              <w:rPr>
                <w:rFonts w:ascii="Arial Narrow" w:hAnsi="Arial Narrow" w:cs="Arial"/>
                <w:sz w:val="20"/>
                <w:szCs w:val="20"/>
              </w:rPr>
            </w:pPr>
            <w:r w:rsidRPr="00922DC6">
              <w:rPr>
                <w:rFonts w:ascii="Arial Narrow" w:hAnsi="Arial Narrow" w:cs="Arial"/>
                <w:sz w:val="20"/>
                <w:szCs w:val="20"/>
              </w:rPr>
              <w:t>The community constructed earth road and maintenance on their own to connect to the existing road network in the area.</w:t>
            </w:r>
          </w:p>
          <w:p w14:paraId="7762F052" w14:textId="77777777" w:rsidR="00A95CE2" w:rsidRPr="00922DC6" w:rsidRDefault="00A95CE2" w:rsidP="0016223E">
            <w:pPr>
              <w:rPr>
                <w:rFonts w:ascii="Arial Narrow" w:hAnsi="Arial Narrow" w:cs="Arial"/>
                <w:sz w:val="20"/>
                <w:szCs w:val="20"/>
              </w:rPr>
            </w:pPr>
          </w:p>
          <w:p w14:paraId="29AA5EB8" w14:textId="77777777" w:rsidR="00A95CE2" w:rsidRPr="00922DC6" w:rsidRDefault="00A95CE2" w:rsidP="0016223E">
            <w:pPr>
              <w:rPr>
                <w:rFonts w:ascii="Arial Narrow" w:hAnsi="Arial Narrow" w:cs="Arial"/>
                <w:sz w:val="20"/>
                <w:szCs w:val="20"/>
              </w:rPr>
            </w:pPr>
            <w:r w:rsidRPr="00922DC6">
              <w:rPr>
                <w:rFonts w:ascii="Arial Narrow" w:hAnsi="Arial Narrow" w:cs="Arial"/>
                <w:sz w:val="20"/>
                <w:szCs w:val="20"/>
              </w:rPr>
              <w:t>Negative unintended project outcome:</w:t>
            </w:r>
          </w:p>
          <w:p w14:paraId="08008619" w14:textId="77777777" w:rsidR="00A95CE2" w:rsidRPr="00922DC6" w:rsidRDefault="00A95CE2" w:rsidP="0016223E">
            <w:pPr>
              <w:rPr>
                <w:rFonts w:ascii="Arial Narrow" w:hAnsi="Arial Narrow" w:cs="Arial"/>
                <w:sz w:val="20"/>
                <w:szCs w:val="20"/>
              </w:rPr>
            </w:pPr>
          </w:p>
          <w:p w14:paraId="17252AFA" w14:textId="77777777" w:rsidR="00A95CE2" w:rsidRPr="00922DC6" w:rsidRDefault="00A95CE2" w:rsidP="00922DC6">
            <w:pPr>
              <w:pStyle w:val="ListParagraph"/>
              <w:numPr>
                <w:ilvl w:val="0"/>
                <w:numId w:val="57"/>
              </w:numPr>
              <w:rPr>
                <w:rFonts w:ascii="Arial Narrow" w:hAnsi="Arial Narrow" w:cs="Arial"/>
                <w:sz w:val="20"/>
                <w:szCs w:val="20"/>
              </w:rPr>
            </w:pPr>
            <w:r w:rsidRPr="00922DC6">
              <w:rPr>
                <w:rFonts w:ascii="Arial Narrow" w:hAnsi="Arial Narrow" w:cs="Arial"/>
                <w:sz w:val="20"/>
                <w:szCs w:val="20"/>
              </w:rPr>
              <w:t>Conflicts in the community emanating from the way Solar systems were distributed;</w:t>
            </w:r>
          </w:p>
          <w:p w14:paraId="07EE6DA6" w14:textId="77777777" w:rsidR="00A95CE2" w:rsidRPr="00922DC6" w:rsidRDefault="00A95CE2" w:rsidP="00922DC6">
            <w:pPr>
              <w:pStyle w:val="ListParagraph"/>
              <w:numPr>
                <w:ilvl w:val="0"/>
                <w:numId w:val="57"/>
              </w:numPr>
              <w:rPr>
                <w:rFonts w:ascii="Arial Narrow" w:hAnsi="Arial Narrow" w:cs="Arial"/>
                <w:sz w:val="20"/>
                <w:szCs w:val="20"/>
              </w:rPr>
            </w:pPr>
            <w:r w:rsidRPr="00922DC6">
              <w:rPr>
                <w:rFonts w:ascii="Arial Narrow" w:hAnsi="Arial Narrow" w:cs="Arial"/>
                <w:sz w:val="20"/>
                <w:szCs w:val="20"/>
              </w:rPr>
              <w:t>Some of the disgruntled community members who did not benefit from the household solar power systems withdrew their participation from project activities.</w:t>
            </w:r>
          </w:p>
          <w:p w14:paraId="60F12EF4" w14:textId="77777777" w:rsidR="00A95CE2" w:rsidRPr="00922DC6" w:rsidRDefault="00A95CE2" w:rsidP="0016223E">
            <w:pPr>
              <w:rPr>
                <w:rFonts w:ascii="Arial Narrow" w:hAnsi="Arial Narrow" w:cs="Arial"/>
                <w:sz w:val="20"/>
                <w:szCs w:val="20"/>
              </w:rPr>
            </w:pPr>
          </w:p>
          <w:p w14:paraId="1FA32294" w14:textId="77777777" w:rsidR="00A95CE2" w:rsidRPr="00922DC6" w:rsidRDefault="00A95CE2" w:rsidP="0016223E">
            <w:pPr>
              <w:rPr>
                <w:rFonts w:ascii="Arial Narrow" w:hAnsi="Arial Narrow" w:cs="Arial"/>
                <w:sz w:val="20"/>
                <w:szCs w:val="20"/>
              </w:rPr>
            </w:pPr>
          </w:p>
          <w:p w14:paraId="50725CBC" w14:textId="77777777" w:rsidR="00A95CE2" w:rsidRPr="00922DC6" w:rsidRDefault="00A95CE2" w:rsidP="0016223E">
            <w:pPr>
              <w:rPr>
                <w:rFonts w:ascii="Arial Narrow" w:hAnsi="Arial Narrow" w:cs="Arial"/>
                <w:sz w:val="20"/>
                <w:szCs w:val="20"/>
              </w:rPr>
            </w:pPr>
          </w:p>
        </w:tc>
      </w:tr>
      <w:bookmarkEnd w:id="142"/>
    </w:tbl>
    <w:p w14:paraId="4B76BBAE" w14:textId="77777777" w:rsidR="00F70294" w:rsidRPr="00602C74" w:rsidRDefault="00F70294" w:rsidP="00F70294">
      <w:pPr>
        <w:pStyle w:val="CRIM1"/>
        <w:rPr>
          <w:rFonts w:ascii="Arial Narrow" w:hAnsi="Arial Narrow"/>
        </w:rPr>
      </w:pPr>
    </w:p>
    <w:p w14:paraId="250ADE73" w14:textId="77777777" w:rsidR="00F70294" w:rsidRPr="00F70294" w:rsidRDefault="00F70294" w:rsidP="00F70294">
      <w:pPr>
        <w:rPr>
          <w:rFonts w:ascii="Arial Narrow" w:hAnsi="Arial Narrow"/>
          <w:lang w:val="en-ZA"/>
        </w:rPr>
        <w:sectPr w:rsidR="00F70294" w:rsidRPr="00F70294" w:rsidSect="00A95CE2">
          <w:pgSz w:w="16838" w:h="11906" w:orient="landscape" w:code="9"/>
          <w:pgMar w:top="1701" w:right="1440" w:bottom="1440" w:left="1440" w:header="720" w:footer="720" w:gutter="0"/>
          <w:cols w:space="720"/>
          <w:docGrid w:linePitch="360"/>
        </w:sectPr>
      </w:pPr>
    </w:p>
    <w:p w14:paraId="2D04AC42" w14:textId="77777777" w:rsidR="00676B8B" w:rsidRPr="00602C74" w:rsidRDefault="000C7907" w:rsidP="00676B8B">
      <w:pPr>
        <w:pStyle w:val="CRIM1"/>
        <w:rPr>
          <w:rFonts w:ascii="Arial Narrow" w:hAnsi="Arial Narrow"/>
        </w:rPr>
      </w:pPr>
      <w:bookmarkStart w:id="143" w:name="_Toc159429929"/>
      <w:bookmarkStart w:id="144" w:name="_Toc146268728"/>
      <w:bookmarkStart w:id="145" w:name="_Toc79470778"/>
      <w:bookmarkEnd w:id="80"/>
      <w:r>
        <w:rPr>
          <w:rFonts w:ascii="Arial Narrow" w:hAnsi="Arial Narrow"/>
        </w:rPr>
        <w:lastRenderedPageBreak/>
        <w:t xml:space="preserve">Annex </w:t>
      </w:r>
      <w:r w:rsidR="00C92341">
        <w:rPr>
          <w:rFonts w:ascii="Arial Narrow" w:hAnsi="Arial Narrow"/>
        </w:rPr>
        <w:t>2</w:t>
      </w:r>
      <w:r w:rsidR="00676B8B" w:rsidRPr="00602C74">
        <w:rPr>
          <w:rFonts w:ascii="Arial Narrow" w:hAnsi="Arial Narrow"/>
        </w:rPr>
        <w:t>. List of documents used/Bibliography</w:t>
      </w:r>
      <w:bookmarkEnd w:id="143"/>
      <w:bookmarkEnd w:id="144"/>
    </w:p>
    <w:p w14:paraId="27512895" w14:textId="77777777" w:rsidR="00676B8B" w:rsidRPr="00602C74" w:rsidRDefault="00676B8B" w:rsidP="00676B8B">
      <w:pPr>
        <w:rPr>
          <w:rFonts w:ascii="Arial Narrow" w:hAnsi="Arial Narrow" w:cs="Arial"/>
        </w:rPr>
      </w:pPr>
    </w:p>
    <w:p w14:paraId="6F8EB657" w14:textId="77777777" w:rsidR="00676B8B" w:rsidRPr="00602C74" w:rsidRDefault="00676B8B" w:rsidP="00AF4880">
      <w:pPr>
        <w:pStyle w:val="Bibliography"/>
        <w:numPr>
          <w:ilvl w:val="0"/>
          <w:numId w:val="52"/>
        </w:numPr>
        <w:rPr>
          <w:rFonts w:ascii="Arial Narrow" w:hAnsi="Arial Narrow" w:cs="Arial"/>
          <w:noProof/>
          <w:sz w:val="24"/>
          <w:lang w:val="en-ZA"/>
        </w:rPr>
      </w:pPr>
      <w:r w:rsidRPr="00602C74">
        <w:rPr>
          <w:rFonts w:ascii="Arial Narrow" w:hAnsi="Arial Narrow" w:cs="Arial"/>
          <w:noProof/>
          <w:lang w:val="en-ZA"/>
        </w:rPr>
        <w:t xml:space="preserve">GoM. (1998). </w:t>
      </w:r>
      <w:r w:rsidRPr="00602C74">
        <w:rPr>
          <w:rFonts w:ascii="Arial Narrow" w:hAnsi="Arial Narrow" w:cs="Arial"/>
          <w:i/>
          <w:iCs/>
          <w:noProof/>
          <w:lang w:val="en-ZA"/>
        </w:rPr>
        <w:t>National Decentralisation Policy.</w:t>
      </w:r>
      <w:r w:rsidRPr="00602C74">
        <w:rPr>
          <w:rFonts w:ascii="Arial Narrow" w:hAnsi="Arial Narrow" w:cs="Arial"/>
          <w:noProof/>
          <w:lang w:val="en-ZA"/>
        </w:rPr>
        <w:t xml:space="preserve"> Lilongwe: Ministry of Local Government and District Administration.</w:t>
      </w:r>
    </w:p>
    <w:p w14:paraId="50F61C1E"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GoM. (2016). </w:t>
      </w:r>
      <w:r w:rsidRPr="00602C74">
        <w:rPr>
          <w:rFonts w:ascii="Arial Narrow" w:hAnsi="Arial Narrow" w:cs="Arial"/>
          <w:i/>
          <w:iCs/>
          <w:noProof/>
          <w:lang w:val="en-ZA"/>
        </w:rPr>
        <w:t>National Agriculture Policy.</w:t>
      </w:r>
      <w:r w:rsidRPr="00602C74">
        <w:rPr>
          <w:rFonts w:ascii="Arial Narrow" w:hAnsi="Arial Narrow" w:cs="Arial"/>
          <w:noProof/>
          <w:lang w:val="en-ZA"/>
        </w:rPr>
        <w:t xml:space="preserve"> Lilongwe: Ministry of Agriculture, Irrigation and Water Development.</w:t>
      </w:r>
    </w:p>
    <w:p w14:paraId="0CA19620"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GoM. (2016). </w:t>
      </w:r>
      <w:r w:rsidRPr="00602C74">
        <w:rPr>
          <w:rFonts w:ascii="Arial Narrow" w:hAnsi="Arial Narrow" w:cs="Arial"/>
          <w:i/>
          <w:iCs/>
          <w:noProof/>
          <w:lang w:val="en-ZA"/>
        </w:rPr>
        <w:t>National Climate Change Management Policy.</w:t>
      </w:r>
      <w:r w:rsidRPr="00602C74">
        <w:rPr>
          <w:rFonts w:ascii="Arial Narrow" w:hAnsi="Arial Narrow" w:cs="Arial"/>
          <w:noProof/>
          <w:lang w:val="en-ZA"/>
        </w:rPr>
        <w:t xml:space="preserve"> Lilongwe: Ministry of Natural Resources, Energy and Mining, Environmental Affairs Department.</w:t>
      </w:r>
    </w:p>
    <w:p w14:paraId="2E08FA54"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GoM. (2017). </w:t>
      </w:r>
      <w:r w:rsidRPr="00602C74">
        <w:rPr>
          <w:rFonts w:ascii="Arial Narrow" w:hAnsi="Arial Narrow" w:cs="Arial"/>
          <w:i/>
          <w:iCs/>
          <w:noProof/>
          <w:lang w:val="en-ZA"/>
        </w:rPr>
        <w:t>National Forest Landscape Restoration Strategy.</w:t>
      </w:r>
      <w:r w:rsidRPr="00602C74">
        <w:rPr>
          <w:rFonts w:ascii="Arial Narrow" w:hAnsi="Arial Narrow" w:cs="Arial"/>
          <w:noProof/>
          <w:lang w:val="en-ZA"/>
        </w:rPr>
        <w:t xml:space="preserve"> Lilongwe: Ministry of Natural Resources, E 2 nergy and Mining.</w:t>
      </w:r>
    </w:p>
    <w:p w14:paraId="297844E7"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GoM. (2017). </w:t>
      </w:r>
      <w:r w:rsidRPr="00602C74">
        <w:rPr>
          <w:rFonts w:ascii="Arial Narrow" w:hAnsi="Arial Narrow" w:cs="Arial"/>
          <w:i/>
          <w:iCs/>
          <w:noProof/>
          <w:lang w:val="en-ZA"/>
        </w:rPr>
        <w:t>The Malawi Growth and Development Strategy (MGDS) III (2017 - 2022) - Building a Productive, Competitive and Resilient Nation.</w:t>
      </w:r>
      <w:r w:rsidRPr="00602C74">
        <w:rPr>
          <w:rFonts w:ascii="Arial Narrow" w:hAnsi="Arial Narrow" w:cs="Arial"/>
          <w:noProof/>
          <w:lang w:val="en-ZA"/>
        </w:rPr>
        <w:t xml:space="preserve"> Lilongwe: Ministry of Finance, Economic Planning and Development.</w:t>
      </w:r>
    </w:p>
    <w:p w14:paraId="05F82A56"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GoM. (2018). </w:t>
      </w:r>
      <w:r w:rsidRPr="00602C74">
        <w:rPr>
          <w:rFonts w:ascii="Arial Narrow" w:hAnsi="Arial Narrow" w:cs="Arial"/>
          <w:i/>
          <w:iCs/>
          <w:noProof/>
          <w:lang w:val="en-ZA"/>
        </w:rPr>
        <w:t>National Agricultural Investment Plan (NAIP).</w:t>
      </w:r>
      <w:r w:rsidRPr="00602C74">
        <w:rPr>
          <w:rFonts w:ascii="Arial Narrow" w:hAnsi="Arial Narrow" w:cs="Arial"/>
          <w:noProof/>
          <w:lang w:val="en-ZA"/>
        </w:rPr>
        <w:t xml:space="preserve"> Lilongwe: Ministry of Agriculture, Irrigation and Water Development.</w:t>
      </w:r>
    </w:p>
    <w:p w14:paraId="1C7CE59C"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GoM. (2018). </w:t>
      </w:r>
      <w:r w:rsidRPr="00602C74">
        <w:rPr>
          <w:rFonts w:ascii="Arial Narrow" w:hAnsi="Arial Narrow" w:cs="Arial"/>
          <w:i/>
          <w:iCs/>
          <w:noProof/>
          <w:lang w:val="en-ZA"/>
        </w:rPr>
        <w:t>National Resilience Strategy (2018 - 2030): Breaking the Cycle of Food Insecurity in Malawi.</w:t>
      </w:r>
      <w:r w:rsidRPr="00602C74">
        <w:rPr>
          <w:rFonts w:ascii="Arial Narrow" w:hAnsi="Arial Narrow" w:cs="Arial"/>
          <w:noProof/>
          <w:lang w:val="en-ZA"/>
        </w:rPr>
        <w:t xml:space="preserve"> Lilongwe: Department of Disaster Management Affairs.</w:t>
      </w:r>
    </w:p>
    <w:p w14:paraId="7E814645"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GoM. (2020). </w:t>
      </w:r>
      <w:r w:rsidRPr="00602C74">
        <w:rPr>
          <w:rFonts w:ascii="Arial Narrow" w:hAnsi="Arial Narrow" w:cs="Arial"/>
          <w:i/>
          <w:iCs/>
          <w:noProof/>
          <w:lang w:val="en-ZA"/>
        </w:rPr>
        <w:t>Malawi 2063 - Malawi's Vision: An Inclusively Wealthy and Self-reliant Nation.</w:t>
      </w:r>
      <w:r w:rsidRPr="00602C74">
        <w:rPr>
          <w:rFonts w:ascii="Arial Narrow" w:hAnsi="Arial Narrow" w:cs="Arial"/>
          <w:noProof/>
          <w:lang w:val="en-ZA"/>
        </w:rPr>
        <w:t xml:space="preserve"> Lilongwe: National Planning Commission.</w:t>
      </w:r>
    </w:p>
    <w:p w14:paraId="4071B289"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GoM. (2021). </w:t>
      </w:r>
      <w:r w:rsidRPr="00602C74">
        <w:rPr>
          <w:rFonts w:ascii="Arial Narrow" w:hAnsi="Arial Narrow" w:cs="Arial"/>
          <w:i/>
          <w:iCs/>
          <w:noProof/>
          <w:lang w:val="en-ZA"/>
        </w:rPr>
        <w:t>Updated Nationally Determined Contributions.</w:t>
      </w:r>
      <w:r w:rsidRPr="00602C74">
        <w:rPr>
          <w:rFonts w:ascii="Arial Narrow" w:hAnsi="Arial Narrow" w:cs="Arial"/>
          <w:noProof/>
          <w:lang w:val="en-ZA"/>
        </w:rPr>
        <w:t xml:space="preserve"> Lilongwe: Ministry of Forestry and Natural Resources.</w:t>
      </w:r>
    </w:p>
    <w:p w14:paraId="64DB1A25"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OECD. (2021). </w:t>
      </w:r>
      <w:r w:rsidRPr="00602C74">
        <w:rPr>
          <w:rFonts w:ascii="Arial Narrow" w:hAnsi="Arial Narrow" w:cs="Arial"/>
          <w:i/>
          <w:iCs/>
          <w:noProof/>
          <w:lang w:val="en-ZA"/>
        </w:rPr>
        <w:t>Evaluation Critera</w:t>
      </w:r>
      <w:r w:rsidRPr="00602C74">
        <w:rPr>
          <w:rFonts w:ascii="Arial Narrow" w:hAnsi="Arial Narrow" w:cs="Arial"/>
          <w:noProof/>
          <w:lang w:val="en-ZA"/>
        </w:rPr>
        <w:t>. Retrieved from OECD web site: https://www.oecd.org/dac/evaluation/daccriteriaforevaluatingdevelopmentassistance.htm#relevance-block</w:t>
      </w:r>
    </w:p>
    <w:p w14:paraId="4486D841"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UNDP and EAD. (2018). National </w:t>
      </w:r>
      <w:r w:rsidRPr="00602C74">
        <w:rPr>
          <w:rFonts w:ascii="Arial Narrow" w:hAnsi="Arial Narrow" w:cs="Arial"/>
          <w:i/>
          <w:iCs/>
          <w:noProof/>
          <w:lang w:val="en-ZA"/>
        </w:rPr>
        <w:t>Climate Resilience Project (NCRP) Document (2019 - 2023).</w:t>
      </w:r>
      <w:r w:rsidRPr="00602C74">
        <w:rPr>
          <w:rFonts w:ascii="Arial Narrow" w:hAnsi="Arial Narrow" w:cs="Arial"/>
          <w:noProof/>
          <w:lang w:val="en-ZA"/>
        </w:rPr>
        <w:t xml:space="preserve"> Lilongwe: UNDP and EAD.</w:t>
      </w:r>
    </w:p>
    <w:p w14:paraId="04231527"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UNEG. (2005). </w:t>
      </w:r>
      <w:r w:rsidRPr="00602C74">
        <w:rPr>
          <w:rFonts w:ascii="Arial Narrow" w:hAnsi="Arial Narrow" w:cs="Arial"/>
          <w:i/>
          <w:iCs/>
          <w:noProof/>
          <w:lang w:val="en-ZA"/>
        </w:rPr>
        <w:t>Norms for Evaluation in the UN System.</w:t>
      </w:r>
      <w:r w:rsidRPr="00602C74">
        <w:rPr>
          <w:rFonts w:ascii="Arial Narrow" w:hAnsi="Arial Narrow" w:cs="Arial"/>
          <w:noProof/>
          <w:lang w:val="en-ZA"/>
        </w:rPr>
        <w:t xml:space="preserve"> New York: UNEG.</w:t>
      </w:r>
    </w:p>
    <w:p w14:paraId="50EF1CFC" w14:textId="77777777" w:rsidR="00676B8B" w:rsidRPr="00602C74" w:rsidRDefault="00676B8B" w:rsidP="00AF4880">
      <w:pPr>
        <w:pStyle w:val="Bibliography"/>
        <w:numPr>
          <w:ilvl w:val="0"/>
          <w:numId w:val="52"/>
        </w:numPr>
        <w:rPr>
          <w:rFonts w:ascii="Arial Narrow" w:hAnsi="Arial Narrow" w:cs="Arial"/>
          <w:noProof/>
          <w:lang w:val="en-ZA"/>
        </w:rPr>
      </w:pPr>
      <w:r w:rsidRPr="00602C74">
        <w:rPr>
          <w:rFonts w:ascii="Arial Narrow" w:hAnsi="Arial Narrow" w:cs="Arial"/>
          <w:noProof/>
          <w:lang w:val="en-ZA"/>
        </w:rPr>
        <w:t xml:space="preserve">United Nations Country Team. (2019). </w:t>
      </w:r>
      <w:r w:rsidRPr="00602C74">
        <w:rPr>
          <w:rFonts w:ascii="Arial Narrow" w:hAnsi="Arial Narrow" w:cs="Arial"/>
          <w:i/>
          <w:iCs/>
          <w:noProof/>
          <w:lang w:val="en-ZA"/>
        </w:rPr>
        <w:t>The United Nations Development Framework Malawi 2019-2023.</w:t>
      </w:r>
      <w:r w:rsidRPr="00602C74">
        <w:rPr>
          <w:rFonts w:ascii="Arial Narrow" w:hAnsi="Arial Narrow" w:cs="Arial"/>
          <w:noProof/>
          <w:lang w:val="en-ZA"/>
        </w:rPr>
        <w:t xml:space="preserve"> Lilongwe: GoM &amp; UN in Malawi.</w:t>
      </w:r>
    </w:p>
    <w:p w14:paraId="0037C2A6" w14:textId="77777777" w:rsidR="00882C04" w:rsidRPr="00602C74" w:rsidRDefault="00882C04" w:rsidP="00676B8B">
      <w:pPr>
        <w:pStyle w:val="Bibliography"/>
        <w:ind w:left="720"/>
        <w:rPr>
          <w:rFonts w:ascii="Arial Narrow" w:hAnsi="Arial Narrow"/>
        </w:rPr>
      </w:pPr>
    </w:p>
    <w:p w14:paraId="7632F846" w14:textId="77777777" w:rsidR="00676B8B" w:rsidRPr="00602C74" w:rsidRDefault="00676B8B" w:rsidP="000D66DF">
      <w:pPr>
        <w:rPr>
          <w:rFonts w:ascii="Arial Narrow" w:hAnsi="Arial Narrow"/>
        </w:rPr>
      </w:pPr>
    </w:p>
    <w:p w14:paraId="1C6B8873" w14:textId="77777777" w:rsidR="00BC4C5A" w:rsidRPr="00602C74" w:rsidRDefault="00BC4C5A" w:rsidP="000D66DF">
      <w:pPr>
        <w:rPr>
          <w:rFonts w:ascii="Arial Narrow" w:hAnsi="Arial Narrow"/>
        </w:rPr>
      </w:pPr>
    </w:p>
    <w:p w14:paraId="645E5EBE" w14:textId="77777777" w:rsidR="00BC4C5A" w:rsidRPr="00602C74" w:rsidRDefault="00BC4C5A" w:rsidP="000D66DF">
      <w:pPr>
        <w:rPr>
          <w:rFonts w:ascii="Arial Narrow" w:hAnsi="Arial Narrow"/>
        </w:rPr>
      </w:pPr>
    </w:p>
    <w:p w14:paraId="13659D5B" w14:textId="77777777" w:rsidR="00BC4C5A" w:rsidRPr="00602C74" w:rsidRDefault="00BC4C5A" w:rsidP="000D66DF">
      <w:pPr>
        <w:rPr>
          <w:rFonts w:ascii="Arial Narrow" w:hAnsi="Arial Narrow"/>
        </w:rPr>
      </w:pPr>
    </w:p>
    <w:p w14:paraId="3C5268FA" w14:textId="77777777" w:rsidR="00BC4C5A" w:rsidRPr="00602C74" w:rsidRDefault="00BC4C5A" w:rsidP="000D66DF">
      <w:pPr>
        <w:rPr>
          <w:rFonts w:ascii="Arial Narrow" w:hAnsi="Arial Narrow"/>
        </w:rPr>
      </w:pPr>
    </w:p>
    <w:p w14:paraId="40920C26" w14:textId="77777777" w:rsidR="00BC4C5A" w:rsidRPr="00602C74" w:rsidRDefault="00BC4C5A" w:rsidP="000D66DF">
      <w:pPr>
        <w:rPr>
          <w:rFonts w:ascii="Arial Narrow" w:hAnsi="Arial Narrow"/>
        </w:rPr>
      </w:pPr>
    </w:p>
    <w:p w14:paraId="3DE8D2AA" w14:textId="77777777" w:rsidR="00BC4C5A" w:rsidRPr="00602C74" w:rsidRDefault="00BC4C5A" w:rsidP="000D66DF">
      <w:pPr>
        <w:rPr>
          <w:rFonts w:ascii="Arial Narrow" w:hAnsi="Arial Narrow"/>
        </w:rPr>
      </w:pPr>
    </w:p>
    <w:p w14:paraId="27E69AD4" w14:textId="77777777" w:rsidR="00BC4C5A" w:rsidRPr="00602C74" w:rsidRDefault="00BC4C5A" w:rsidP="000D66DF">
      <w:pPr>
        <w:rPr>
          <w:rFonts w:ascii="Arial Narrow" w:hAnsi="Arial Narrow"/>
        </w:rPr>
      </w:pPr>
    </w:p>
    <w:p w14:paraId="54CE6D0A" w14:textId="77777777" w:rsidR="00BC4C5A" w:rsidRPr="00602C74" w:rsidRDefault="00BC4C5A" w:rsidP="000D66DF">
      <w:pPr>
        <w:rPr>
          <w:rFonts w:ascii="Arial Narrow" w:hAnsi="Arial Narrow"/>
        </w:rPr>
      </w:pPr>
    </w:p>
    <w:p w14:paraId="0E39F10D" w14:textId="77777777" w:rsidR="00BC4C5A" w:rsidRPr="00602C74" w:rsidRDefault="00BC4C5A" w:rsidP="000D66DF">
      <w:pPr>
        <w:rPr>
          <w:rFonts w:ascii="Arial Narrow" w:hAnsi="Arial Narrow"/>
        </w:rPr>
      </w:pPr>
    </w:p>
    <w:p w14:paraId="5FE14016" w14:textId="77777777" w:rsidR="00BC4C5A" w:rsidRPr="00602C74" w:rsidRDefault="00BC4C5A" w:rsidP="000D66DF">
      <w:pPr>
        <w:rPr>
          <w:rFonts w:ascii="Arial Narrow" w:hAnsi="Arial Narrow"/>
        </w:rPr>
      </w:pPr>
    </w:p>
    <w:p w14:paraId="5F6466F4" w14:textId="77777777" w:rsidR="00BC4C5A" w:rsidRPr="00602C74" w:rsidRDefault="00BC4C5A" w:rsidP="000D66DF">
      <w:pPr>
        <w:rPr>
          <w:rFonts w:ascii="Arial Narrow" w:hAnsi="Arial Narrow"/>
        </w:rPr>
      </w:pPr>
    </w:p>
    <w:p w14:paraId="29CE8C1D" w14:textId="77777777" w:rsidR="00BC4C5A" w:rsidRPr="00602C74" w:rsidRDefault="00BC4C5A" w:rsidP="000D66DF">
      <w:pPr>
        <w:rPr>
          <w:rFonts w:ascii="Arial Narrow" w:hAnsi="Arial Narrow"/>
        </w:rPr>
      </w:pPr>
    </w:p>
    <w:p w14:paraId="73E1F678" w14:textId="77777777" w:rsidR="00BC4C5A" w:rsidRPr="00602C74" w:rsidRDefault="00BC4C5A" w:rsidP="000D66DF">
      <w:pPr>
        <w:rPr>
          <w:rFonts w:ascii="Arial Narrow" w:hAnsi="Arial Narrow"/>
        </w:rPr>
      </w:pPr>
    </w:p>
    <w:p w14:paraId="3EB953CD" w14:textId="77777777" w:rsidR="00BC4C5A" w:rsidRPr="00602C74" w:rsidRDefault="00BC4C5A" w:rsidP="000D66DF">
      <w:pPr>
        <w:rPr>
          <w:rFonts w:ascii="Arial Narrow" w:hAnsi="Arial Narrow"/>
        </w:rPr>
      </w:pPr>
    </w:p>
    <w:p w14:paraId="66D0C333" w14:textId="77777777" w:rsidR="00BC4C5A" w:rsidRPr="00602C74" w:rsidRDefault="00BC4C5A" w:rsidP="000D66DF">
      <w:pPr>
        <w:rPr>
          <w:rFonts w:ascii="Arial Narrow" w:hAnsi="Arial Narrow"/>
        </w:rPr>
      </w:pPr>
    </w:p>
    <w:p w14:paraId="71DD72A9" w14:textId="77777777" w:rsidR="00BC4C5A" w:rsidRPr="00602C74" w:rsidRDefault="00BC4C5A" w:rsidP="000D66DF">
      <w:pPr>
        <w:rPr>
          <w:rFonts w:ascii="Arial Narrow" w:hAnsi="Arial Narrow"/>
        </w:rPr>
      </w:pPr>
    </w:p>
    <w:p w14:paraId="5784B641" w14:textId="77777777" w:rsidR="00BC4C5A" w:rsidRPr="00602C74" w:rsidRDefault="00BC4C5A" w:rsidP="000D66DF">
      <w:pPr>
        <w:rPr>
          <w:rFonts w:ascii="Arial Narrow" w:hAnsi="Arial Narrow"/>
        </w:rPr>
      </w:pPr>
    </w:p>
    <w:p w14:paraId="1950B501" w14:textId="77777777" w:rsidR="00BC4C5A" w:rsidRPr="00602C74" w:rsidRDefault="00BC4C5A" w:rsidP="000D66DF">
      <w:pPr>
        <w:rPr>
          <w:rFonts w:ascii="Arial Narrow" w:hAnsi="Arial Narrow"/>
        </w:rPr>
      </w:pPr>
    </w:p>
    <w:p w14:paraId="483CB597" w14:textId="77777777" w:rsidR="00BC4C5A" w:rsidRPr="00602C74" w:rsidRDefault="00BC4C5A" w:rsidP="000D66DF">
      <w:pPr>
        <w:rPr>
          <w:rFonts w:ascii="Arial Narrow" w:hAnsi="Arial Narrow"/>
        </w:rPr>
      </w:pPr>
    </w:p>
    <w:p w14:paraId="5C0F2D9B" w14:textId="77777777" w:rsidR="00BC4C5A" w:rsidRPr="00602C74" w:rsidRDefault="00BC4C5A" w:rsidP="000D66DF">
      <w:pPr>
        <w:rPr>
          <w:rFonts w:ascii="Arial Narrow" w:hAnsi="Arial Narrow"/>
        </w:rPr>
      </w:pPr>
    </w:p>
    <w:p w14:paraId="4D5585A6" w14:textId="77777777" w:rsidR="00BC4C5A" w:rsidRPr="00602C74" w:rsidRDefault="00BC4C5A" w:rsidP="000D66DF">
      <w:pPr>
        <w:rPr>
          <w:rFonts w:ascii="Arial Narrow" w:hAnsi="Arial Narrow"/>
        </w:rPr>
      </w:pPr>
    </w:p>
    <w:p w14:paraId="64F5122F" w14:textId="77777777" w:rsidR="005B5EEA" w:rsidRDefault="005B5EEA" w:rsidP="00BC4C5A">
      <w:pPr>
        <w:pStyle w:val="CRIM1"/>
        <w:rPr>
          <w:rFonts w:ascii="Arial Narrow" w:hAnsi="Arial Narrow"/>
        </w:rPr>
        <w:sectPr w:rsidR="005B5EEA" w:rsidSect="005B5EEA">
          <w:pgSz w:w="11906" w:h="16838" w:code="9"/>
          <w:pgMar w:top="1440" w:right="1440" w:bottom="1440" w:left="1440" w:header="720" w:footer="720" w:gutter="0"/>
          <w:cols w:space="720"/>
          <w:docGrid w:linePitch="360"/>
        </w:sectPr>
      </w:pPr>
      <w:bookmarkStart w:id="146" w:name="_Toc146268729"/>
    </w:p>
    <w:p w14:paraId="28C78FF5" w14:textId="77777777" w:rsidR="00BC4C5A" w:rsidRPr="00602C74" w:rsidRDefault="000C7907" w:rsidP="005B5EEA">
      <w:pPr>
        <w:pStyle w:val="CRIM1"/>
        <w:spacing w:line="360" w:lineRule="auto"/>
        <w:rPr>
          <w:rFonts w:ascii="Arial Narrow" w:hAnsi="Arial Narrow"/>
        </w:rPr>
      </w:pPr>
      <w:bookmarkStart w:id="147" w:name="_Toc159429930"/>
      <w:bookmarkStart w:id="148" w:name="_Hlk151722134"/>
      <w:r>
        <w:rPr>
          <w:rFonts w:ascii="Arial Narrow" w:hAnsi="Arial Narrow"/>
        </w:rPr>
        <w:lastRenderedPageBreak/>
        <w:t xml:space="preserve">Annex </w:t>
      </w:r>
      <w:r w:rsidR="00C92341">
        <w:rPr>
          <w:rFonts w:ascii="Arial Narrow" w:hAnsi="Arial Narrow"/>
        </w:rPr>
        <w:t>3</w:t>
      </w:r>
      <w:r w:rsidR="00BC4C5A" w:rsidRPr="00602C74">
        <w:rPr>
          <w:rFonts w:ascii="Arial Narrow" w:hAnsi="Arial Narrow"/>
        </w:rPr>
        <w:t>. End of Term Results</w:t>
      </w:r>
      <w:bookmarkEnd w:id="146"/>
      <w:bookmarkEnd w:id="147"/>
    </w:p>
    <w:tbl>
      <w:tblPr>
        <w:tblW w:w="4999" w:type="pct"/>
        <w:tblInd w:w="2" w:type="dxa"/>
        <w:tblLook w:val="04A0" w:firstRow="1" w:lastRow="0" w:firstColumn="1" w:lastColumn="0" w:noHBand="0" w:noVBand="1"/>
      </w:tblPr>
      <w:tblGrid>
        <w:gridCol w:w="1023"/>
        <w:gridCol w:w="1030"/>
        <w:gridCol w:w="686"/>
        <w:gridCol w:w="3551"/>
        <w:gridCol w:w="1693"/>
        <w:gridCol w:w="1283"/>
        <w:gridCol w:w="1164"/>
        <w:gridCol w:w="1283"/>
        <w:gridCol w:w="1051"/>
        <w:gridCol w:w="1186"/>
      </w:tblGrid>
      <w:tr w:rsidR="003669EF" w:rsidRPr="00602C74" w14:paraId="716D084A" w14:textId="77777777" w:rsidTr="00922DC6">
        <w:trPr>
          <w:trHeight w:val="1615"/>
          <w:tblHeader/>
        </w:trPr>
        <w:tc>
          <w:tcPr>
            <w:tcW w:w="367" w:type="pct"/>
            <w:tcBorders>
              <w:top w:val="single" w:sz="2" w:space="0" w:color="FFFFFF"/>
              <w:left w:val="single" w:sz="2" w:space="0" w:color="FFFFFF"/>
              <w:bottom w:val="single" w:sz="2" w:space="0" w:color="FFFFFF"/>
              <w:right w:val="single" w:sz="2" w:space="0" w:color="FFFFFF"/>
            </w:tcBorders>
            <w:shd w:val="clear" w:color="auto" w:fill="004F47"/>
            <w:hideMark/>
          </w:tcPr>
          <w:bookmarkEnd w:id="148"/>
          <w:p w14:paraId="0AEA7FA7" w14:textId="77777777" w:rsidR="003669EF" w:rsidRPr="00602C74" w:rsidRDefault="003669EF" w:rsidP="009F5C46">
            <w:pPr>
              <w:jc w:val="left"/>
              <w:rPr>
                <w:rFonts w:ascii="Arial Narrow" w:hAnsi="Arial Narrow" w:cs="Arial"/>
                <w:b/>
                <w:bCs/>
                <w:sz w:val="18"/>
                <w:szCs w:val="21"/>
              </w:rPr>
            </w:pPr>
            <w:r w:rsidRPr="00602C74">
              <w:rPr>
                <w:rFonts w:ascii="Arial Narrow" w:hAnsi="Arial Narrow" w:cs="Arial"/>
                <w:b/>
                <w:bCs/>
                <w:sz w:val="18"/>
                <w:szCs w:val="21"/>
              </w:rPr>
              <w:t>Project Strategy</w:t>
            </w:r>
          </w:p>
        </w:tc>
        <w:tc>
          <w:tcPr>
            <w:tcW w:w="369" w:type="pct"/>
            <w:tcBorders>
              <w:top w:val="single" w:sz="2" w:space="0" w:color="FFFFFF"/>
              <w:left w:val="single" w:sz="2" w:space="0" w:color="FFFFFF"/>
              <w:bottom w:val="single" w:sz="2" w:space="0" w:color="FFFFFF"/>
              <w:right w:val="single" w:sz="2" w:space="0" w:color="FFFFFF"/>
            </w:tcBorders>
            <w:shd w:val="clear" w:color="auto" w:fill="004F47"/>
            <w:hideMark/>
          </w:tcPr>
          <w:p w14:paraId="612FCE62" w14:textId="77777777" w:rsidR="003669EF" w:rsidRPr="00602C74" w:rsidRDefault="003669EF" w:rsidP="009F5C46">
            <w:pPr>
              <w:jc w:val="left"/>
              <w:rPr>
                <w:rFonts w:ascii="Arial Narrow" w:hAnsi="Arial Narrow" w:cs="Arial"/>
                <w:b/>
                <w:bCs/>
                <w:sz w:val="18"/>
                <w:szCs w:val="21"/>
              </w:rPr>
            </w:pPr>
            <w:r w:rsidRPr="00602C74">
              <w:rPr>
                <w:rFonts w:ascii="Arial Narrow" w:hAnsi="Arial Narrow" w:cs="Arial"/>
                <w:b/>
                <w:bCs/>
                <w:sz w:val="18"/>
                <w:szCs w:val="21"/>
              </w:rPr>
              <w:t>Indicator</w:t>
            </w:r>
          </w:p>
        </w:tc>
        <w:tc>
          <w:tcPr>
            <w:tcW w:w="246" w:type="pct"/>
            <w:tcBorders>
              <w:top w:val="single" w:sz="2" w:space="0" w:color="FFFFFF"/>
              <w:left w:val="single" w:sz="2" w:space="0" w:color="FFFFFF"/>
              <w:bottom w:val="single" w:sz="2" w:space="0" w:color="FFFFFF"/>
              <w:right w:val="single" w:sz="2" w:space="0" w:color="FFFFFF"/>
            </w:tcBorders>
            <w:shd w:val="clear" w:color="auto" w:fill="004F47"/>
            <w:hideMark/>
          </w:tcPr>
          <w:p w14:paraId="020D5F98"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Target</w:t>
            </w:r>
          </w:p>
        </w:tc>
        <w:tc>
          <w:tcPr>
            <w:tcW w:w="1273" w:type="pct"/>
            <w:tcBorders>
              <w:top w:val="single" w:sz="2" w:space="0" w:color="FFFFFF"/>
              <w:left w:val="single" w:sz="2" w:space="0" w:color="FFFFFF"/>
              <w:bottom w:val="single" w:sz="2" w:space="0" w:color="FFFFFF"/>
              <w:right w:val="single" w:sz="2" w:space="0" w:color="FFFFFF"/>
            </w:tcBorders>
            <w:shd w:val="clear" w:color="auto" w:fill="004F47"/>
            <w:hideMark/>
          </w:tcPr>
          <w:p w14:paraId="56190377"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2019</w:t>
            </w:r>
          </w:p>
          <w:p w14:paraId="18A6BD62"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 xml:space="preserve">Baseline </w:t>
            </w:r>
          </w:p>
          <w:p w14:paraId="4FBC1837"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Level</w:t>
            </w:r>
          </w:p>
        </w:tc>
        <w:tc>
          <w:tcPr>
            <w:tcW w:w="607" w:type="pct"/>
            <w:tcBorders>
              <w:top w:val="single" w:sz="2" w:space="0" w:color="FFFFFF"/>
              <w:left w:val="single" w:sz="2" w:space="0" w:color="FFFFFF"/>
              <w:bottom w:val="single" w:sz="2" w:space="0" w:color="FFFFFF"/>
              <w:right w:val="single" w:sz="2" w:space="0" w:color="FFFFFF"/>
            </w:tcBorders>
            <w:shd w:val="clear" w:color="auto" w:fill="004F47"/>
            <w:hideMark/>
          </w:tcPr>
          <w:p w14:paraId="7DF9D7FC"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2020</w:t>
            </w:r>
          </w:p>
          <w:p w14:paraId="74DFCEDD"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Achievements</w:t>
            </w:r>
          </w:p>
        </w:tc>
        <w:tc>
          <w:tcPr>
            <w:tcW w:w="460" w:type="pct"/>
            <w:tcBorders>
              <w:top w:val="single" w:sz="2" w:space="0" w:color="FFFFFF"/>
              <w:left w:val="single" w:sz="2" w:space="0" w:color="FFFFFF"/>
              <w:bottom w:val="single" w:sz="2" w:space="0" w:color="FFFFFF"/>
              <w:right w:val="single" w:sz="2" w:space="0" w:color="FFFFFF"/>
            </w:tcBorders>
            <w:shd w:val="clear" w:color="auto" w:fill="004F47"/>
            <w:hideMark/>
          </w:tcPr>
          <w:p w14:paraId="490FD8EA"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2021 Achievements</w:t>
            </w:r>
          </w:p>
        </w:tc>
        <w:tc>
          <w:tcPr>
            <w:tcW w:w="417" w:type="pct"/>
            <w:tcBorders>
              <w:top w:val="single" w:sz="2" w:space="0" w:color="FFFFFF"/>
              <w:left w:val="single" w:sz="2" w:space="0" w:color="FFFFFF"/>
              <w:bottom w:val="single" w:sz="2" w:space="0" w:color="FFFFFF"/>
              <w:right w:val="single" w:sz="2" w:space="0" w:color="FFFFFF"/>
            </w:tcBorders>
            <w:shd w:val="clear" w:color="auto" w:fill="004F47"/>
          </w:tcPr>
          <w:p w14:paraId="000160C1"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2022 Achievements</w:t>
            </w:r>
          </w:p>
        </w:tc>
        <w:tc>
          <w:tcPr>
            <w:tcW w:w="460" w:type="pct"/>
            <w:tcBorders>
              <w:top w:val="single" w:sz="2" w:space="0" w:color="FFFFFF"/>
              <w:left w:val="single" w:sz="2" w:space="0" w:color="FFFFFF"/>
              <w:bottom w:val="single" w:sz="2" w:space="0" w:color="FFFFFF"/>
              <w:right w:val="single" w:sz="2" w:space="0" w:color="FFFFFF"/>
            </w:tcBorders>
            <w:shd w:val="clear" w:color="auto" w:fill="004F47"/>
            <w:hideMark/>
          </w:tcPr>
          <w:p w14:paraId="4FE97420"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2023</w:t>
            </w:r>
          </w:p>
          <w:p w14:paraId="4A18C951"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End Term Level &amp; Assessment (</w:t>
            </w:r>
            <w:proofErr w:type="spellStart"/>
            <w:r w:rsidRPr="00602C74">
              <w:rPr>
                <w:rFonts w:ascii="Arial Narrow" w:hAnsi="Arial Narrow" w:cs="Arial"/>
                <w:b/>
                <w:bCs/>
                <w:sz w:val="18"/>
                <w:szCs w:val="21"/>
              </w:rPr>
              <w:t>Colour</w:t>
            </w:r>
            <w:proofErr w:type="spellEnd"/>
            <w:r w:rsidRPr="00602C74">
              <w:rPr>
                <w:rFonts w:ascii="Arial Narrow" w:hAnsi="Arial Narrow" w:cs="Arial"/>
                <w:b/>
                <w:bCs/>
                <w:sz w:val="18"/>
                <w:szCs w:val="21"/>
              </w:rPr>
              <w:t xml:space="preserve"> coded green, yellow or red)</w:t>
            </w:r>
          </w:p>
        </w:tc>
        <w:tc>
          <w:tcPr>
            <w:tcW w:w="377" w:type="pct"/>
            <w:tcBorders>
              <w:top w:val="single" w:sz="2" w:space="0" w:color="FFFFFF"/>
              <w:left w:val="single" w:sz="2" w:space="0" w:color="FFFFFF"/>
              <w:bottom w:val="single" w:sz="2" w:space="0" w:color="FFFFFF"/>
              <w:right w:val="single" w:sz="2" w:space="0" w:color="FFFFFF"/>
            </w:tcBorders>
            <w:shd w:val="clear" w:color="auto" w:fill="004F47"/>
            <w:hideMark/>
          </w:tcPr>
          <w:p w14:paraId="33EFFA06"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Achievement Rating</w:t>
            </w:r>
          </w:p>
        </w:tc>
        <w:tc>
          <w:tcPr>
            <w:tcW w:w="425" w:type="pct"/>
            <w:tcBorders>
              <w:top w:val="single" w:sz="2" w:space="0" w:color="FFFFFF"/>
              <w:left w:val="single" w:sz="2" w:space="0" w:color="FFFFFF"/>
              <w:bottom w:val="single" w:sz="2" w:space="0" w:color="FFFFFF"/>
              <w:right w:val="single" w:sz="2" w:space="0" w:color="FFFFFF"/>
            </w:tcBorders>
            <w:shd w:val="clear" w:color="auto" w:fill="004F47"/>
          </w:tcPr>
          <w:p w14:paraId="18578A9B" w14:textId="77777777" w:rsidR="003669EF" w:rsidRPr="00602C74" w:rsidRDefault="003669EF" w:rsidP="009F5C46">
            <w:pPr>
              <w:jc w:val="center"/>
              <w:rPr>
                <w:rFonts w:ascii="Arial Narrow" w:hAnsi="Arial Narrow" w:cs="Arial"/>
                <w:b/>
                <w:bCs/>
                <w:sz w:val="18"/>
                <w:szCs w:val="21"/>
              </w:rPr>
            </w:pPr>
            <w:r w:rsidRPr="00602C74">
              <w:rPr>
                <w:rFonts w:ascii="Arial Narrow" w:hAnsi="Arial Narrow" w:cs="Arial"/>
                <w:b/>
                <w:bCs/>
                <w:sz w:val="18"/>
                <w:szCs w:val="21"/>
              </w:rPr>
              <w:t>Justification for Rating</w:t>
            </w:r>
          </w:p>
        </w:tc>
      </w:tr>
      <w:tr w:rsidR="00812C03" w:rsidRPr="00602C74" w14:paraId="65E1A787" w14:textId="77777777" w:rsidTr="00922DC6">
        <w:trPr>
          <w:trHeight w:val="2875"/>
        </w:trPr>
        <w:tc>
          <w:tcPr>
            <w:tcW w:w="367" w:type="pct"/>
            <w:vMerge w:val="restart"/>
            <w:tcBorders>
              <w:top w:val="single" w:sz="2" w:space="0" w:color="FFFFFF"/>
              <w:left w:val="single" w:sz="4" w:space="0" w:color="auto"/>
              <w:bottom w:val="single" w:sz="4" w:space="0" w:color="auto"/>
              <w:right w:val="single" w:sz="4" w:space="0" w:color="auto"/>
            </w:tcBorders>
            <w:shd w:val="clear" w:color="auto" w:fill="auto"/>
            <w:hideMark/>
          </w:tcPr>
          <w:p w14:paraId="7EE3F09F"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b/>
                <w:bCs/>
                <w:sz w:val="18"/>
                <w:szCs w:val="21"/>
              </w:rPr>
              <w:t>Outcome:</w:t>
            </w:r>
            <w:r w:rsidRPr="00602C74">
              <w:rPr>
                <w:rFonts w:ascii="Arial Narrow" w:hAnsi="Arial Narrow" w:cs="Arial"/>
                <w:sz w:val="18"/>
                <w:szCs w:val="21"/>
              </w:rPr>
              <w:t xml:space="preserve"> By 2023, households have increased food and nutrition security, equitable access to healthy ecosystems and resilient livelihoods</w:t>
            </w:r>
          </w:p>
        </w:tc>
        <w:tc>
          <w:tcPr>
            <w:tcW w:w="369" w:type="pct"/>
            <w:tcBorders>
              <w:top w:val="single" w:sz="2" w:space="0" w:color="FFFFFF"/>
              <w:left w:val="nil"/>
              <w:bottom w:val="single" w:sz="4" w:space="0" w:color="auto"/>
              <w:right w:val="single" w:sz="4" w:space="0" w:color="auto"/>
            </w:tcBorders>
            <w:shd w:val="clear" w:color="auto" w:fill="auto"/>
            <w:hideMark/>
          </w:tcPr>
          <w:p w14:paraId="0992F9C7"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 xml:space="preserve">Number of </w:t>
            </w:r>
            <w:r w:rsidRPr="00602C74">
              <w:rPr>
                <w:rFonts w:ascii="Arial Narrow" w:hAnsi="Arial Narrow" w:cs="Arial"/>
                <w:b/>
                <w:bCs/>
                <w:sz w:val="18"/>
                <w:szCs w:val="21"/>
              </w:rPr>
              <w:t>households</w:t>
            </w:r>
            <w:r w:rsidRPr="00602C74">
              <w:rPr>
                <w:rFonts w:ascii="Arial Narrow" w:hAnsi="Arial Narrow" w:cs="Arial"/>
                <w:sz w:val="18"/>
                <w:szCs w:val="21"/>
              </w:rPr>
              <w:t xml:space="preserve"> whose food and nutrition security, equitable access to healthy ecosystems and resilient livelihoods has increased as a result of the Project</w:t>
            </w:r>
          </w:p>
        </w:tc>
        <w:tc>
          <w:tcPr>
            <w:tcW w:w="246" w:type="pct"/>
            <w:tcBorders>
              <w:top w:val="single" w:sz="2" w:space="0" w:color="FFFFFF"/>
              <w:left w:val="nil"/>
              <w:bottom w:val="single" w:sz="4" w:space="0" w:color="auto"/>
              <w:right w:val="single" w:sz="4" w:space="0" w:color="auto"/>
            </w:tcBorders>
            <w:shd w:val="clear" w:color="auto" w:fill="auto"/>
            <w:noWrap/>
          </w:tcPr>
          <w:p w14:paraId="6684FE10" w14:textId="77777777" w:rsidR="003669EF" w:rsidRPr="00602C74" w:rsidRDefault="003669EF" w:rsidP="009F5C46">
            <w:pPr>
              <w:jc w:val="center"/>
              <w:rPr>
                <w:rFonts w:ascii="Arial Narrow" w:hAnsi="Arial Narrow" w:cs="Arial"/>
                <w:sz w:val="18"/>
                <w:szCs w:val="21"/>
              </w:rPr>
            </w:pPr>
          </w:p>
        </w:tc>
        <w:tc>
          <w:tcPr>
            <w:tcW w:w="1273" w:type="pct"/>
            <w:tcBorders>
              <w:top w:val="single" w:sz="2" w:space="0" w:color="FFFFFF"/>
              <w:left w:val="nil"/>
              <w:bottom w:val="single" w:sz="4" w:space="0" w:color="auto"/>
              <w:right w:val="single" w:sz="4" w:space="0" w:color="auto"/>
            </w:tcBorders>
            <w:shd w:val="clear" w:color="auto" w:fill="auto"/>
            <w:noWrap/>
          </w:tcPr>
          <w:p w14:paraId="1713A38D"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Poor governance &amp; </w:t>
            </w:r>
          </w:p>
          <w:p w14:paraId="677615BD"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Uncoordinated</w:t>
            </w:r>
          </w:p>
          <w:p w14:paraId="382CD25F"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Approaches for</w:t>
            </w:r>
          </w:p>
          <w:p w14:paraId="2A8F50C4"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Building ecosystem</w:t>
            </w:r>
          </w:p>
          <w:p w14:paraId="571A4944"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&amp; community</w:t>
            </w:r>
          </w:p>
          <w:p w14:paraId="26799C48"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Resilience </w:t>
            </w:r>
          </w:p>
        </w:tc>
        <w:tc>
          <w:tcPr>
            <w:tcW w:w="607" w:type="pct"/>
            <w:tcBorders>
              <w:top w:val="single" w:sz="2" w:space="0" w:color="FFFFFF"/>
              <w:left w:val="nil"/>
              <w:bottom w:val="single" w:sz="4" w:space="0" w:color="auto"/>
              <w:right w:val="single" w:sz="4" w:space="0" w:color="auto"/>
            </w:tcBorders>
            <w:shd w:val="clear" w:color="auto" w:fill="auto"/>
            <w:noWrap/>
          </w:tcPr>
          <w:p w14:paraId="226D432F"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A slight increase</w:t>
            </w:r>
          </w:p>
          <w:p w14:paraId="54B7316C"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In number of households</w:t>
            </w:r>
          </w:p>
          <w:p w14:paraId="12EFE3CA"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With food &amp; nutrition</w:t>
            </w:r>
          </w:p>
        </w:tc>
        <w:tc>
          <w:tcPr>
            <w:tcW w:w="460" w:type="pct"/>
            <w:tcBorders>
              <w:top w:val="single" w:sz="2" w:space="0" w:color="FFFFFF"/>
              <w:left w:val="nil"/>
              <w:bottom w:val="single" w:sz="4" w:space="0" w:color="auto"/>
              <w:right w:val="single" w:sz="4" w:space="0" w:color="auto"/>
            </w:tcBorders>
            <w:shd w:val="clear" w:color="auto" w:fill="auto"/>
          </w:tcPr>
          <w:p w14:paraId="180270E9"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Increased number</w:t>
            </w:r>
          </w:p>
          <w:p w14:paraId="30B25AC9"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Of households</w:t>
            </w:r>
          </w:p>
          <w:p w14:paraId="45519714"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 with food and</w:t>
            </w:r>
          </w:p>
          <w:p w14:paraId="661DADBC"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 nutrition </w:t>
            </w:r>
          </w:p>
          <w:p w14:paraId="1B9EEC7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security and </w:t>
            </w:r>
          </w:p>
          <w:p w14:paraId="3AE2BC5E"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resilient</w:t>
            </w:r>
          </w:p>
          <w:p w14:paraId="276136E5"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livelihoods</w:t>
            </w:r>
          </w:p>
          <w:p w14:paraId="5783B360" w14:textId="77777777" w:rsidR="003669EF" w:rsidRPr="00602C74" w:rsidRDefault="003669EF" w:rsidP="009F5C46">
            <w:pPr>
              <w:jc w:val="center"/>
              <w:rPr>
                <w:rFonts w:ascii="Arial Narrow" w:hAnsi="Arial Narrow" w:cs="Arial"/>
                <w:sz w:val="18"/>
                <w:szCs w:val="21"/>
              </w:rPr>
            </w:pPr>
          </w:p>
        </w:tc>
        <w:tc>
          <w:tcPr>
            <w:tcW w:w="417" w:type="pct"/>
            <w:tcBorders>
              <w:top w:val="single" w:sz="2" w:space="0" w:color="FFFFFF"/>
              <w:left w:val="nil"/>
              <w:bottom w:val="single" w:sz="4" w:space="0" w:color="auto"/>
              <w:right w:val="single" w:sz="4" w:space="0" w:color="auto"/>
            </w:tcBorders>
            <w:shd w:val="clear" w:color="auto" w:fill="auto"/>
            <w:hideMark/>
          </w:tcPr>
          <w:p w14:paraId="72854EF3" w14:textId="77777777" w:rsidR="003669EF" w:rsidRPr="00602C74" w:rsidRDefault="003669EF" w:rsidP="009F5C46">
            <w:pPr>
              <w:jc w:val="center"/>
              <w:rPr>
                <w:rFonts w:ascii="Arial Narrow" w:hAnsi="Arial Narrow" w:cs="Arial"/>
                <w:sz w:val="18"/>
                <w:szCs w:val="21"/>
              </w:rPr>
            </w:pPr>
          </w:p>
        </w:tc>
        <w:tc>
          <w:tcPr>
            <w:tcW w:w="460" w:type="pct"/>
            <w:tcBorders>
              <w:top w:val="single" w:sz="2" w:space="0" w:color="FFFFFF"/>
              <w:left w:val="nil"/>
              <w:bottom w:val="single" w:sz="4" w:space="0" w:color="auto"/>
              <w:right w:val="single" w:sz="4" w:space="0" w:color="auto"/>
            </w:tcBorders>
            <w:shd w:val="clear" w:color="auto" w:fill="FFFF00"/>
            <w:noWrap/>
            <w:hideMark/>
          </w:tcPr>
          <w:p w14:paraId="7F32C1C0"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 Enhanced</w:t>
            </w:r>
          </w:p>
          <w:p w14:paraId="593FDE28"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Community</w:t>
            </w:r>
          </w:p>
          <w:p w14:paraId="023A84AB"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Resilience to</w:t>
            </w:r>
          </w:p>
          <w:p w14:paraId="1A004953"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 xml:space="preserve">Climate </w:t>
            </w:r>
          </w:p>
          <w:p w14:paraId="1809A749"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Change impacts</w:t>
            </w:r>
          </w:p>
        </w:tc>
        <w:tc>
          <w:tcPr>
            <w:tcW w:w="377" w:type="pct"/>
            <w:tcBorders>
              <w:top w:val="single" w:sz="2" w:space="0" w:color="FFFFFF"/>
              <w:left w:val="nil"/>
              <w:bottom w:val="single" w:sz="4" w:space="0" w:color="auto"/>
              <w:right w:val="single" w:sz="4" w:space="0" w:color="auto"/>
            </w:tcBorders>
            <w:shd w:val="clear" w:color="auto" w:fill="auto"/>
            <w:noWrap/>
            <w:hideMark/>
          </w:tcPr>
          <w:p w14:paraId="4563537E"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MU</w:t>
            </w:r>
          </w:p>
        </w:tc>
        <w:tc>
          <w:tcPr>
            <w:tcW w:w="425" w:type="pct"/>
            <w:tcBorders>
              <w:top w:val="single" w:sz="2" w:space="0" w:color="FFFFFF"/>
              <w:left w:val="nil"/>
              <w:bottom w:val="single" w:sz="4" w:space="0" w:color="auto"/>
              <w:right w:val="single" w:sz="4" w:space="0" w:color="auto"/>
            </w:tcBorders>
          </w:tcPr>
          <w:p w14:paraId="0E86D68D"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Food and nutrition security, equitable access to healthy ecosystems and resilient livelihoods has NOT YET increased as a result of the Project and may take more time to achieve. Based on project site visits the project outcome has not been realized at this stage.</w:t>
            </w:r>
          </w:p>
        </w:tc>
      </w:tr>
      <w:tr w:rsidR="003669EF" w:rsidRPr="00602C74" w14:paraId="75591A09" w14:textId="77777777" w:rsidTr="0086654E">
        <w:trPr>
          <w:trHeight w:val="1344"/>
        </w:trPr>
        <w:tc>
          <w:tcPr>
            <w:tcW w:w="367" w:type="pct"/>
            <w:vMerge/>
            <w:tcBorders>
              <w:top w:val="nil"/>
              <w:left w:val="single" w:sz="4" w:space="0" w:color="auto"/>
              <w:bottom w:val="single" w:sz="4" w:space="0" w:color="auto"/>
              <w:right w:val="single" w:sz="4" w:space="0" w:color="auto"/>
            </w:tcBorders>
            <w:vAlign w:val="center"/>
            <w:hideMark/>
          </w:tcPr>
          <w:p w14:paraId="1CE4CAC0"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hideMark/>
          </w:tcPr>
          <w:p w14:paraId="1042E006"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 xml:space="preserve">Number of </w:t>
            </w:r>
            <w:r w:rsidRPr="00602C74">
              <w:rPr>
                <w:rFonts w:ascii="Arial Narrow" w:hAnsi="Arial Narrow" w:cs="Arial"/>
                <w:b/>
                <w:bCs/>
                <w:sz w:val="18"/>
                <w:szCs w:val="21"/>
              </w:rPr>
              <w:t>people</w:t>
            </w:r>
            <w:r w:rsidRPr="00602C74">
              <w:rPr>
                <w:rFonts w:ascii="Arial Narrow" w:hAnsi="Arial Narrow" w:cs="Arial"/>
                <w:sz w:val="18"/>
                <w:szCs w:val="21"/>
              </w:rPr>
              <w:t xml:space="preserve"> whose nutrition security, equitable </w:t>
            </w:r>
            <w:r w:rsidRPr="00602C74">
              <w:rPr>
                <w:rFonts w:ascii="Arial Narrow" w:hAnsi="Arial Narrow" w:cs="Arial"/>
                <w:sz w:val="18"/>
                <w:szCs w:val="21"/>
              </w:rPr>
              <w:lastRenderedPageBreak/>
              <w:t>access to healthy ecosystems and resilient livelihoods has increased as a result of the Project</w:t>
            </w:r>
          </w:p>
        </w:tc>
        <w:tc>
          <w:tcPr>
            <w:tcW w:w="246" w:type="pct"/>
            <w:tcBorders>
              <w:top w:val="nil"/>
              <w:left w:val="nil"/>
              <w:bottom w:val="single" w:sz="4" w:space="0" w:color="auto"/>
              <w:right w:val="single" w:sz="4" w:space="0" w:color="auto"/>
            </w:tcBorders>
            <w:shd w:val="clear" w:color="auto" w:fill="auto"/>
            <w:noWrap/>
          </w:tcPr>
          <w:p w14:paraId="70990976" w14:textId="77777777" w:rsidR="003669EF" w:rsidRPr="00602C74" w:rsidRDefault="003669EF" w:rsidP="009F5C46">
            <w:pPr>
              <w:jc w:val="center"/>
              <w:rPr>
                <w:rFonts w:ascii="Arial Narrow" w:hAnsi="Arial Narrow" w:cs="Arial"/>
                <w:sz w:val="18"/>
                <w:szCs w:val="21"/>
              </w:rPr>
            </w:pPr>
          </w:p>
        </w:tc>
        <w:tc>
          <w:tcPr>
            <w:tcW w:w="1273" w:type="pct"/>
            <w:tcBorders>
              <w:top w:val="nil"/>
              <w:left w:val="nil"/>
              <w:bottom w:val="single" w:sz="4" w:space="0" w:color="auto"/>
              <w:right w:val="single" w:sz="4" w:space="0" w:color="auto"/>
            </w:tcBorders>
            <w:shd w:val="clear" w:color="auto" w:fill="auto"/>
            <w:noWrap/>
          </w:tcPr>
          <w:p w14:paraId="3A0CF86B" w14:textId="77777777" w:rsidR="003669EF" w:rsidRPr="00602C74" w:rsidRDefault="003669EF" w:rsidP="00141E8C">
            <w:pPr>
              <w:rPr>
                <w:rFonts w:ascii="Arial Narrow" w:hAnsi="Arial Narrow" w:cs="Arial"/>
                <w:sz w:val="18"/>
                <w:szCs w:val="21"/>
              </w:rPr>
            </w:pPr>
            <w:r w:rsidRPr="00602C74">
              <w:rPr>
                <w:rFonts w:ascii="Arial Narrow" w:hAnsi="Arial Narrow" w:cs="Arial"/>
                <w:sz w:val="18"/>
                <w:szCs w:val="21"/>
              </w:rPr>
              <w:t>Poor nutrition due to</w:t>
            </w:r>
            <w:r w:rsidR="00141E8C">
              <w:rPr>
                <w:rFonts w:ascii="Arial Narrow" w:hAnsi="Arial Narrow" w:cs="Arial"/>
                <w:sz w:val="18"/>
                <w:szCs w:val="21"/>
              </w:rPr>
              <w:t xml:space="preserve"> </w:t>
            </w:r>
            <w:r w:rsidRPr="00602C74">
              <w:rPr>
                <w:rFonts w:ascii="Arial Narrow" w:hAnsi="Arial Narrow" w:cs="Arial"/>
                <w:sz w:val="18"/>
                <w:szCs w:val="21"/>
              </w:rPr>
              <w:t>Environmental</w:t>
            </w:r>
            <w:r w:rsidR="00141E8C">
              <w:rPr>
                <w:rFonts w:ascii="Arial Narrow" w:hAnsi="Arial Narrow" w:cs="Arial"/>
                <w:sz w:val="18"/>
                <w:szCs w:val="21"/>
              </w:rPr>
              <w:t xml:space="preserve"> </w:t>
            </w:r>
            <w:r w:rsidRPr="00602C74">
              <w:rPr>
                <w:rFonts w:ascii="Arial Narrow" w:hAnsi="Arial Narrow" w:cs="Arial"/>
                <w:sz w:val="18"/>
                <w:szCs w:val="21"/>
              </w:rPr>
              <w:t xml:space="preserve"> Degradation</w:t>
            </w:r>
          </w:p>
          <w:p w14:paraId="1EA2E0CA" w14:textId="77777777" w:rsidR="003669EF" w:rsidRPr="00602C74" w:rsidRDefault="003669EF" w:rsidP="009F5C46">
            <w:pPr>
              <w:jc w:val="center"/>
              <w:rPr>
                <w:rFonts w:ascii="Arial Narrow" w:hAnsi="Arial Narrow" w:cs="Arial"/>
                <w:sz w:val="18"/>
                <w:szCs w:val="21"/>
              </w:rPr>
            </w:pPr>
          </w:p>
          <w:p w14:paraId="69965689"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Climate change </w:t>
            </w:r>
          </w:p>
          <w:p w14:paraId="4782A59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Affecting </w:t>
            </w:r>
          </w:p>
          <w:p w14:paraId="7A17EAFF"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Resilience of</w:t>
            </w:r>
          </w:p>
          <w:p w14:paraId="029F219E"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Livelihoods</w:t>
            </w:r>
          </w:p>
          <w:p w14:paraId="2DD949F2" w14:textId="77777777" w:rsidR="003669EF" w:rsidRPr="00602C74" w:rsidRDefault="003669EF" w:rsidP="009F5C46">
            <w:pPr>
              <w:rPr>
                <w:rFonts w:ascii="Arial Narrow" w:hAnsi="Arial Narrow" w:cs="Arial"/>
                <w:sz w:val="18"/>
                <w:szCs w:val="21"/>
              </w:rPr>
            </w:pPr>
          </w:p>
          <w:p w14:paraId="03F68E74"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Disrupted</w:t>
            </w:r>
          </w:p>
          <w:p w14:paraId="24C3B1D6"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Ecosystems</w:t>
            </w:r>
          </w:p>
        </w:tc>
        <w:tc>
          <w:tcPr>
            <w:tcW w:w="607" w:type="pct"/>
            <w:tcBorders>
              <w:top w:val="nil"/>
              <w:left w:val="nil"/>
              <w:bottom w:val="single" w:sz="4" w:space="0" w:color="auto"/>
              <w:right w:val="single" w:sz="4" w:space="0" w:color="auto"/>
            </w:tcBorders>
            <w:shd w:val="clear" w:color="auto" w:fill="auto"/>
            <w:noWrap/>
          </w:tcPr>
          <w:p w14:paraId="028A3357"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auto"/>
          </w:tcPr>
          <w:p w14:paraId="0AE046DB"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Increased number</w:t>
            </w:r>
          </w:p>
          <w:p w14:paraId="590B0684"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Of people with </w:t>
            </w:r>
          </w:p>
          <w:p w14:paraId="1705E750"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Nutrition security</w:t>
            </w:r>
          </w:p>
        </w:tc>
        <w:tc>
          <w:tcPr>
            <w:tcW w:w="417" w:type="pct"/>
            <w:tcBorders>
              <w:top w:val="nil"/>
              <w:left w:val="nil"/>
              <w:bottom w:val="single" w:sz="4" w:space="0" w:color="auto"/>
              <w:right w:val="single" w:sz="4" w:space="0" w:color="auto"/>
            </w:tcBorders>
            <w:shd w:val="clear" w:color="auto" w:fill="auto"/>
            <w:hideMark/>
          </w:tcPr>
          <w:p w14:paraId="5887ABCC"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The number of people has greatly increased </w:t>
            </w:r>
          </w:p>
        </w:tc>
        <w:tc>
          <w:tcPr>
            <w:tcW w:w="460" w:type="pct"/>
            <w:tcBorders>
              <w:top w:val="nil"/>
              <w:left w:val="nil"/>
              <w:bottom w:val="single" w:sz="4" w:space="0" w:color="auto"/>
              <w:right w:val="single" w:sz="4" w:space="0" w:color="auto"/>
            </w:tcBorders>
            <w:shd w:val="clear" w:color="auto" w:fill="FFFF00"/>
            <w:noWrap/>
            <w:hideMark/>
          </w:tcPr>
          <w:p w14:paraId="67D692BD"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 Increased</w:t>
            </w:r>
          </w:p>
          <w:p w14:paraId="2DC85080"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Number of people</w:t>
            </w:r>
          </w:p>
          <w:p w14:paraId="78C5114B"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With high nutritive</w:t>
            </w:r>
          </w:p>
          <w:p w14:paraId="3B355F6F"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Food e.g. fruits</w:t>
            </w:r>
          </w:p>
        </w:tc>
        <w:tc>
          <w:tcPr>
            <w:tcW w:w="377" w:type="pct"/>
            <w:tcBorders>
              <w:top w:val="nil"/>
              <w:left w:val="nil"/>
              <w:bottom w:val="single" w:sz="4" w:space="0" w:color="auto"/>
              <w:right w:val="single" w:sz="4" w:space="0" w:color="auto"/>
            </w:tcBorders>
            <w:shd w:val="clear" w:color="auto" w:fill="auto"/>
            <w:noWrap/>
            <w:hideMark/>
          </w:tcPr>
          <w:p w14:paraId="099B027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MU </w:t>
            </w:r>
          </w:p>
        </w:tc>
        <w:tc>
          <w:tcPr>
            <w:tcW w:w="425" w:type="pct"/>
            <w:tcBorders>
              <w:top w:val="nil"/>
              <w:left w:val="nil"/>
              <w:bottom w:val="single" w:sz="4" w:space="0" w:color="auto"/>
              <w:right w:val="single" w:sz="4" w:space="0" w:color="auto"/>
            </w:tcBorders>
          </w:tcPr>
          <w:p w14:paraId="1ABA3A3E"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Food and nutrition security, equitable access to healthy </w:t>
            </w:r>
            <w:r w:rsidRPr="00602C74">
              <w:rPr>
                <w:rFonts w:ascii="Arial Narrow" w:hAnsi="Arial Narrow" w:cs="Arial"/>
                <w:sz w:val="18"/>
                <w:szCs w:val="21"/>
              </w:rPr>
              <w:lastRenderedPageBreak/>
              <w:t>ecosystems and resilient livelihoods has NOT YET increased as a result of the Project and may take more time to achieve. Based on project site visits the project outcome has not been realized at this stage.</w:t>
            </w:r>
          </w:p>
        </w:tc>
      </w:tr>
      <w:tr w:rsidR="003669EF" w:rsidRPr="00602C74" w14:paraId="2B183434" w14:textId="77777777" w:rsidTr="0086654E">
        <w:trPr>
          <w:trHeight w:val="1344"/>
        </w:trPr>
        <w:tc>
          <w:tcPr>
            <w:tcW w:w="367" w:type="pct"/>
            <w:vMerge w:val="restart"/>
            <w:tcBorders>
              <w:top w:val="nil"/>
              <w:left w:val="single" w:sz="4" w:space="0" w:color="auto"/>
              <w:bottom w:val="single" w:sz="4" w:space="0" w:color="auto"/>
              <w:right w:val="single" w:sz="4" w:space="0" w:color="auto"/>
            </w:tcBorders>
            <w:shd w:val="clear" w:color="auto" w:fill="auto"/>
            <w:hideMark/>
          </w:tcPr>
          <w:p w14:paraId="7648D057"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b/>
                <w:bCs/>
                <w:sz w:val="18"/>
                <w:szCs w:val="21"/>
              </w:rPr>
              <w:t>Output 1:</w:t>
            </w:r>
            <w:r w:rsidRPr="00602C74">
              <w:rPr>
                <w:rFonts w:ascii="Arial Narrow" w:hAnsi="Arial Narrow" w:cs="Arial"/>
                <w:b/>
              </w:rPr>
              <w:t xml:space="preserve"> </w:t>
            </w:r>
            <w:r w:rsidRPr="00602C74">
              <w:rPr>
                <w:rFonts w:ascii="Arial Narrow" w:hAnsi="Arial Narrow" w:cs="Arial"/>
                <w:sz w:val="18"/>
                <w:szCs w:val="21"/>
              </w:rPr>
              <w:t>Strengthened capacity for improved result-oriented governance and management of climate change, at national and district levels</w:t>
            </w:r>
          </w:p>
        </w:tc>
        <w:tc>
          <w:tcPr>
            <w:tcW w:w="369" w:type="pct"/>
            <w:tcBorders>
              <w:top w:val="nil"/>
              <w:left w:val="nil"/>
              <w:bottom w:val="single" w:sz="4" w:space="0" w:color="auto"/>
              <w:right w:val="single" w:sz="4" w:space="0" w:color="auto"/>
            </w:tcBorders>
            <w:shd w:val="clear" w:color="auto" w:fill="auto"/>
            <w:hideMark/>
          </w:tcPr>
          <w:p w14:paraId="626D8A39"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1.1 Number of Proposals funded</w:t>
            </w:r>
          </w:p>
        </w:tc>
        <w:tc>
          <w:tcPr>
            <w:tcW w:w="246" w:type="pct"/>
            <w:tcBorders>
              <w:top w:val="nil"/>
              <w:left w:val="nil"/>
              <w:bottom w:val="single" w:sz="4" w:space="0" w:color="auto"/>
              <w:right w:val="single" w:sz="4" w:space="0" w:color="auto"/>
            </w:tcBorders>
            <w:shd w:val="clear" w:color="auto" w:fill="auto"/>
          </w:tcPr>
          <w:p w14:paraId="1F5C86D9"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6</w:t>
            </w:r>
          </w:p>
        </w:tc>
        <w:tc>
          <w:tcPr>
            <w:tcW w:w="1273" w:type="pct"/>
            <w:tcBorders>
              <w:top w:val="nil"/>
              <w:left w:val="nil"/>
              <w:bottom w:val="single" w:sz="4" w:space="0" w:color="auto"/>
              <w:right w:val="single" w:sz="4" w:space="0" w:color="auto"/>
            </w:tcBorders>
            <w:shd w:val="clear" w:color="auto" w:fill="auto"/>
            <w:noWrap/>
          </w:tcPr>
          <w:p w14:paraId="3BADFA04"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Poor governance&amp;</w:t>
            </w:r>
          </w:p>
          <w:p w14:paraId="1C5D345C"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Management</w:t>
            </w:r>
          </w:p>
          <w:p w14:paraId="3EAE7D25"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Of climate</w:t>
            </w:r>
          </w:p>
          <w:p w14:paraId="4703D878"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Change at all</w:t>
            </w:r>
          </w:p>
          <w:p w14:paraId="7994603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Levels (captured from</w:t>
            </w:r>
          </w:p>
          <w:p w14:paraId="4C3CEC89"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Situational background</w:t>
            </w:r>
          </w:p>
          <w:p w14:paraId="584B1EA8"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Of the report)</w:t>
            </w:r>
          </w:p>
        </w:tc>
        <w:tc>
          <w:tcPr>
            <w:tcW w:w="607" w:type="pct"/>
            <w:tcBorders>
              <w:top w:val="nil"/>
              <w:left w:val="nil"/>
              <w:bottom w:val="single" w:sz="4" w:space="0" w:color="auto"/>
              <w:right w:val="single" w:sz="4" w:space="0" w:color="auto"/>
            </w:tcBorders>
            <w:shd w:val="clear" w:color="auto" w:fill="auto"/>
          </w:tcPr>
          <w:p w14:paraId="54E3F988"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auto"/>
          </w:tcPr>
          <w:p w14:paraId="48E8C2D4"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1internal review proposal</w:t>
            </w:r>
          </w:p>
        </w:tc>
        <w:tc>
          <w:tcPr>
            <w:tcW w:w="417" w:type="pct"/>
            <w:tcBorders>
              <w:top w:val="nil"/>
              <w:left w:val="nil"/>
              <w:bottom w:val="single" w:sz="4" w:space="0" w:color="auto"/>
              <w:right w:val="single" w:sz="4" w:space="0" w:color="auto"/>
            </w:tcBorders>
            <w:shd w:val="clear" w:color="auto" w:fill="auto"/>
            <w:hideMark/>
          </w:tcPr>
          <w:p w14:paraId="2487127D" w14:textId="77777777" w:rsidR="003669EF" w:rsidRPr="00602C74" w:rsidRDefault="003669EF" w:rsidP="009F5C46">
            <w:pPr>
              <w:pStyle w:val="ListParagraph"/>
              <w:ind w:left="720"/>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00B050"/>
            <w:noWrap/>
          </w:tcPr>
          <w:p w14:paraId="6CDD0639"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hideMark/>
          </w:tcPr>
          <w:p w14:paraId="7644971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S</w:t>
            </w:r>
          </w:p>
        </w:tc>
        <w:tc>
          <w:tcPr>
            <w:tcW w:w="425" w:type="pct"/>
            <w:tcBorders>
              <w:top w:val="nil"/>
              <w:left w:val="nil"/>
              <w:bottom w:val="single" w:sz="4" w:space="0" w:color="auto"/>
              <w:right w:val="single" w:sz="4" w:space="0" w:color="auto"/>
            </w:tcBorders>
          </w:tcPr>
          <w:p w14:paraId="40662EA5"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Proposal development and funding is evidence of strengthened capacity for climate change management</w:t>
            </w:r>
          </w:p>
        </w:tc>
      </w:tr>
      <w:tr w:rsidR="003669EF" w:rsidRPr="00602C74" w14:paraId="0D5A1AE3" w14:textId="77777777" w:rsidTr="0086654E">
        <w:trPr>
          <w:trHeight w:val="1212"/>
        </w:trPr>
        <w:tc>
          <w:tcPr>
            <w:tcW w:w="367" w:type="pct"/>
            <w:vMerge/>
            <w:tcBorders>
              <w:top w:val="nil"/>
              <w:left w:val="single" w:sz="4" w:space="0" w:color="auto"/>
              <w:bottom w:val="single" w:sz="4" w:space="0" w:color="auto"/>
              <w:right w:val="single" w:sz="4" w:space="0" w:color="auto"/>
            </w:tcBorders>
            <w:vAlign w:val="center"/>
            <w:hideMark/>
          </w:tcPr>
          <w:p w14:paraId="5A977493"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hideMark/>
          </w:tcPr>
          <w:p w14:paraId="7F600264"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1.2 </w:t>
            </w:r>
            <w:r w:rsidRPr="00602C74">
              <w:rPr>
                <w:rFonts w:ascii="Arial Narrow" w:hAnsi="Arial Narrow" w:cs="Arial"/>
                <w:sz w:val="18"/>
                <w:szCs w:val="18"/>
              </w:rPr>
              <w:t>Proposal review tools pre-tested and used</w:t>
            </w:r>
          </w:p>
        </w:tc>
        <w:tc>
          <w:tcPr>
            <w:tcW w:w="246" w:type="pct"/>
            <w:tcBorders>
              <w:top w:val="nil"/>
              <w:left w:val="nil"/>
              <w:bottom w:val="single" w:sz="4" w:space="0" w:color="auto"/>
              <w:right w:val="single" w:sz="4" w:space="0" w:color="auto"/>
            </w:tcBorders>
            <w:shd w:val="clear" w:color="auto" w:fill="auto"/>
          </w:tcPr>
          <w:p w14:paraId="2148B21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 Review process</w:t>
            </w:r>
          </w:p>
        </w:tc>
        <w:tc>
          <w:tcPr>
            <w:tcW w:w="1273" w:type="pct"/>
            <w:tcBorders>
              <w:top w:val="nil"/>
              <w:left w:val="nil"/>
              <w:bottom w:val="single" w:sz="4" w:space="0" w:color="auto"/>
              <w:right w:val="single" w:sz="4" w:space="0" w:color="auto"/>
            </w:tcBorders>
            <w:shd w:val="clear" w:color="auto" w:fill="auto"/>
            <w:noWrap/>
          </w:tcPr>
          <w:p w14:paraId="7CE5B8B4" w14:textId="77777777" w:rsidR="003669EF" w:rsidRPr="00602C74" w:rsidRDefault="003669EF" w:rsidP="00B90B75">
            <w:pPr>
              <w:rPr>
                <w:rFonts w:ascii="Arial Narrow" w:hAnsi="Arial Narrow" w:cs="Arial"/>
                <w:sz w:val="18"/>
                <w:szCs w:val="21"/>
              </w:rPr>
            </w:pPr>
            <w:r w:rsidRPr="00602C74">
              <w:rPr>
                <w:rFonts w:ascii="Arial Narrow" w:hAnsi="Arial Narrow" w:cs="Arial"/>
                <w:sz w:val="18"/>
                <w:szCs w:val="21"/>
              </w:rPr>
              <w:t>1 internal review</w:t>
            </w:r>
          </w:p>
          <w:p w14:paraId="13EBDE1C" w14:textId="77777777" w:rsidR="003669EF" w:rsidRPr="00602C74" w:rsidRDefault="003669EF" w:rsidP="009F5C46">
            <w:pPr>
              <w:rPr>
                <w:rFonts w:ascii="Arial Narrow" w:hAnsi="Arial Narrow"/>
              </w:rPr>
            </w:pPr>
            <w:r w:rsidRPr="00602C74">
              <w:rPr>
                <w:rFonts w:ascii="Arial Narrow" w:hAnsi="Arial Narrow"/>
              </w:rPr>
              <w:t xml:space="preserve">Process targeting </w:t>
            </w:r>
          </w:p>
          <w:p w14:paraId="5AB49071" w14:textId="77777777" w:rsidR="003669EF" w:rsidRPr="00602C74" w:rsidRDefault="003669EF" w:rsidP="009F5C46">
            <w:pPr>
              <w:rPr>
                <w:rFonts w:ascii="Arial Narrow" w:hAnsi="Arial Narrow"/>
              </w:rPr>
            </w:pPr>
            <w:r w:rsidRPr="00602C74">
              <w:rPr>
                <w:rFonts w:ascii="Arial Narrow" w:hAnsi="Arial Narrow"/>
              </w:rPr>
              <w:t>GEF &amp; GCF</w:t>
            </w:r>
          </w:p>
        </w:tc>
        <w:tc>
          <w:tcPr>
            <w:tcW w:w="607" w:type="pct"/>
            <w:tcBorders>
              <w:top w:val="nil"/>
              <w:left w:val="nil"/>
              <w:bottom w:val="single" w:sz="4" w:space="0" w:color="auto"/>
              <w:right w:val="single" w:sz="4" w:space="0" w:color="auto"/>
            </w:tcBorders>
            <w:shd w:val="clear" w:color="auto" w:fill="auto"/>
          </w:tcPr>
          <w:p w14:paraId="5C1628B3" w14:textId="77777777" w:rsidR="003669EF" w:rsidRPr="00602C74" w:rsidRDefault="003669EF" w:rsidP="00B90B75">
            <w:pPr>
              <w:jc w:val="center"/>
              <w:rPr>
                <w:rFonts w:ascii="Arial Narrow" w:hAnsi="Arial Narrow" w:cs="Arial"/>
                <w:sz w:val="18"/>
                <w:szCs w:val="21"/>
              </w:rPr>
            </w:pPr>
            <w:r w:rsidRPr="00602C74">
              <w:rPr>
                <w:rFonts w:ascii="Arial Narrow" w:hAnsi="Arial Narrow" w:cs="Arial"/>
                <w:sz w:val="18"/>
                <w:szCs w:val="21"/>
              </w:rPr>
              <w:t xml:space="preserve">1 An operational manual was created </w:t>
            </w:r>
          </w:p>
        </w:tc>
        <w:tc>
          <w:tcPr>
            <w:tcW w:w="460" w:type="pct"/>
            <w:tcBorders>
              <w:top w:val="nil"/>
              <w:left w:val="nil"/>
              <w:bottom w:val="single" w:sz="4" w:space="0" w:color="auto"/>
              <w:right w:val="single" w:sz="4" w:space="0" w:color="auto"/>
            </w:tcBorders>
            <w:shd w:val="clear" w:color="auto" w:fill="auto"/>
          </w:tcPr>
          <w:p w14:paraId="59243936"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Tools developed &amp; awaiting peer review for 2022 guidelines</w:t>
            </w:r>
          </w:p>
        </w:tc>
        <w:tc>
          <w:tcPr>
            <w:tcW w:w="417" w:type="pct"/>
            <w:tcBorders>
              <w:top w:val="nil"/>
              <w:left w:val="nil"/>
              <w:bottom w:val="single" w:sz="4" w:space="0" w:color="auto"/>
              <w:right w:val="single" w:sz="4" w:space="0" w:color="auto"/>
            </w:tcBorders>
            <w:shd w:val="clear" w:color="auto" w:fill="auto"/>
            <w:hideMark/>
          </w:tcPr>
          <w:p w14:paraId="5DB3B2D1" w14:textId="77777777" w:rsidR="003669EF" w:rsidRPr="00602C74" w:rsidRDefault="003669EF" w:rsidP="00B90B75">
            <w:pPr>
              <w:jc w:val="center"/>
              <w:rPr>
                <w:rFonts w:ascii="Arial Narrow" w:hAnsi="Arial Narrow" w:cs="Arial"/>
                <w:sz w:val="18"/>
                <w:szCs w:val="21"/>
              </w:rPr>
            </w:pPr>
            <w:r w:rsidRPr="00602C74">
              <w:rPr>
                <w:rFonts w:ascii="Arial Narrow" w:hAnsi="Arial Narrow" w:cs="Arial"/>
                <w:sz w:val="18"/>
                <w:szCs w:val="21"/>
              </w:rPr>
              <w:t xml:space="preserve">To be done in 2023 as stated in the report </w:t>
            </w:r>
          </w:p>
        </w:tc>
        <w:tc>
          <w:tcPr>
            <w:tcW w:w="460" w:type="pct"/>
            <w:tcBorders>
              <w:top w:val="nil"/>
              <w:left w:val="nil"/>
              <w:bottom w:val="single" w:sz="4" w:space="0" w:color="auto"/>
              <w:right w:val="single" w:sz="4" w:space="0" w:color="auto"/>
            </w:tcBorders>
            <w:shd w:val="clear" w:color="auto" w:fill="00B050"/>
            <w:noWrap/>
            <w:hideMark/>
          </w:tcPr>
          <w:p w14:paraId="51DFF2D6"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 </w:t>
            </w:r>
          </w:p>
          <w:p w14:paraId="1773DFB3"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hideMark/>
          </w:tcPr>
          <w:p w14:paraId="5359955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S</w:t>
            </w:r>
          </w:p>
        </w:tc>
        <w:tc>
          <w:tcPr>
            <w:tcW w:w="425" w:type="pct"/>
            <w:tcBorders>
              <w:top w:val="nil"/>
              <w:left w:val="nil"/>
              <w:bottom w:val="single" w:sz="4" w:space="0" w:color="auto"/>
              <w:right w:val="single" w:sz="4" w:space="0" w:color="auto"/>
            </w:tcBorders>
          </w:tcPr>
          <w:p w14:paraId="2EC3171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Proposal development and funding is evidence of strengthened capacity for climate </w:t>
            </w:r>
            <w:r w:rsidRPr="00602C74">
              <w:rPr>
                <w:rFonts w:ascii="Arial Narrow" w:hAnsi="Arial Narrow" w:cs="Arial"/>
                <w:sz w:val="18"/>
                <w:szCs w:val="21"/>
              </w:rPr>
              <w:lastRenderedPageBreak/>
              <w:t>change management</w:t>
            </w:r>
          </w:p>
        </w:tc>
      </w:tr>
      <w:tr w:rsidR="003669EF" w:rsidRPr="00602C74" w14:paraId="54568D42" w14:textId="77777777" w:rsidTr="0086654E">
        <w:trPr>
          <w:trHeight w:val="1212"/>
        </w:trPr>
        <w:tc>
          <w:tcPr>
            <w:tcW w:w="367" w:type="pct"/>
            <w:vMerge/>
            <w:tcBorders>
              <w:top w:val="nil"/>
              <w:left w:val="single" w:sz="4" w:space="0" w:color="auto"/>
              <w:bottom w:val="single" w:sz="4" w:space="0" w:color="auto"/>
              <w:right w:val="single" w:sz="4" w:space="0" w:color="auto"/>
            </w:tcBorders>
            <w:vAlign w:val="center"/>
          </w:tcPr>
          <w:p w14:paraId="54C63328"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tcPr>
          <w:p w14:paraId="52A56451"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1.3 Technical, Steering, DCERCC meetings conducted</w:t>
            </w:r>
          </w:p>
        </w:tc>
        <w:tc>
          <w:tcPr>
            <w:tcW w:w="246" w:type="pct"/>
            <w:tcBorders>
              <w:top w:val="nil"/>
              <w:left w:val="nil"/>
              <w:bottom w:val="single" w:sz="4" w:space="0" w:color="auto"/>
              <w:right w:val="single" w:sz="4" w:space="0" w:color="auto"/>
            </w:tcBorders>
            <w:shd w:val="clear" w:color="auto" w:fill="auto"/>
          </w:tcPr>
          <w:p w14:paraId="2E0648A6" w14:textId="77777777" w:rsidR="003669EF" w:rsidRPr="00602C74" w:rsidRDefault="003669EF" w:rsidP="009F5C46">
            <w:pPr>
              <w:jc w:val="center"/>
              <w:rPr>
                <w:rFonts w:ascii="Arial Narrow" w:hAnsi="Arial Narrow" w:cs="Arial"/>
                <w:sz w:val="18"/>
                <w:szCs w:val="21"/>
              </w:rPr>
            </w:pPr>
          </w:p>
        </w:tc>
        <w:tc>
          <w:tcPr>
            <w:tcW w:w="1273" w:type="pct"/>
            <w:tcBorders>
              <w:top w:val="nil"/>
              <w:left w:val="nil"/>
              <w:bottom w:val="single" w:sz="4" w:space="0" w:color="auto"/>
              <w:right w:val="single" w:sz="4" w:space="0" w:color="auto"/>
            </w:tcBorders>
            <w:shd w:val="clear" w:color="auto" w:fill="auto"/>
            <w:noWrap/>
          </w:tcPr>
          <w:p w14:paraId="421DDE3F" w14:textId="77777777" w:rsidR="003669EF" w:rsidRPr="00602C74" w:rsidRDefault="003669EF" w:rsidP="009F5C46">
            <w:pPr>
              <w:jc w:val="center"/>
              <w:rPr>
                <w:rFonts w:ascii="Arial Narrow" w:hAnsi="Arial Narrow" w:cs="Arial"/>
                <w:sz w:val="18"/>
                <w:szCs w:val="21"/>
              </w:rPr>
            </w:pPr>
          </w:p>
        </w:tc>
        <w:tc>
          <w:tcPr>
            <w:tcW w:w="607" w:type="pct"/>
            <w:tcBorders>
              <w:top w:val="nil"/>
              <w:left w:val="nil"/>
              <w:bottom w:val="single" w:sz="4" w:space="0" w:color="auto"/>
              <w:right w:val="single" w:sz="4" w:space="0" w:color="auto"/>
            </w:tcBorders>
            <w:shd w:val="clear" w:color="auto" w:fill="auto"/>
          </w:tcPr>
          <w:p w14:paraId="0EE3FDD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4technical</w:t>
            </w:r>
          </w:p>
          <w:p w14:paraId="5B8DEA9C"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4DCERCC</w:t>
            </w:r>
          </w:p>
          <w:p w14:paraId="6E6E43C7"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3TROIKA</w:t>
            </w:r>
          </w:p>
          <w:p w14:paraId="172B12B8"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2 steering</w:t>
            </w:r>
          </w:p>
          <w:p w14:paraId="6A79E632"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Meetings</w:t>
            </w:r>
          </w:p>
        </w:tc>
        <w:tc>
          <w:tcPr>
            <w:tcW w:w="460" w:type="pct"/>
            <w:tcBorders>
              <w:top w:val="nil"/>
              <w:left w:val="nil"/>
              <w:bottom w:val="single" w:sz="4" w:space="0" w:color="auto"/>
              <w:right w:val="single" w:sz="4" w:space="0" w:color="auto"/>
            </w:tcBorders>
            <w:shd w:val="clear" w:color="auto" w:fill="auto"/>
          </w:tcPr>
          <w:p w14:paraId="618105B2"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1technical meeting conducted</w:t>
            </w:r>
          </w:p>
        </w:tc>
        <w:tc>
          <w:tcPr>
            <w:tcW w:w="417" w:type="pct"/>
            <w:tcBorders>
              <w:top w:val="nil"/>
              <w:left w:val="nil"/>
              <w:bottom w:val="single" w:sz="4" w:space="0" w:color="auto"/>
              <w:right w:val="single" w:sz="4" w:space="0" w:color="auto"/>
            </w:tcBorders>
            <w:shd w:val="clear" w:color="auto" w:fill="auto"/>
          </w:tcPr>
          <w:p w14:paraId="2DC46F55" w14:textId="77777777" w:rsidR="003669EF" w:rsidRPr="00602C74" w:rsidRDefault="003669EF" w:rsidP="009F5C46">
            <w:pPr>
              <w:rPr>
                <w:rFonts w:ascii="Arial Narrow" w:hAnsi="Arial Narrow"/>
              </w:rPr>
            </w:pPr>
            <w:r w:rsidRPr="00602C74">
              <w:rPr>
                <w:rFonts w:ascii="Arial Narrow" w:hAnsi="Arial Narrow"/>
              </w:rPr>
              <w:t xml:space="preserve"> 3technical</w:t>
            </w:r>
          </w:p>
          <w:p w14:paraId="63EFD868" w14:textId="77777777" w:rsidR="003669EF" w:rsidRPr="00602C74" w:rsidRDefault="003669EF" w:rsidP="009F5C46">
            <w:pPr>
              <w:rPr>
                <w:rFonts w:ascii="Arial Narrow" w:hAnsi="Arial Narrow" w:cs="Arial"/>
                <w:sz w:val="18"/>
                <w:szCs w:val="21"/>
              </w:rPr>
            </w:pPr>
            <w:r w:rsidRPr="00602C74">
              <w:rPr>
                <w:rFonts w:ascii="Arial Narrow" w:hAnsi="Arial Narrow"/>
              </w:rPr>
              <w:t>Committees on Climate Change ,</w:t>
            </w:r>
          </w:p>
          <w:p w14:paraId="034E0765" w14:textId="77777777" w:rsidR="003669EF" w:rsidRPr="00602C74" w:rsidRDefault="003669EF" w:rsidP="0086654E">
            <w:pPr>
              <w:rPr>
                <w:rFonts w:ascii="Arial Narrow" w:hAnsi="Arial Narrow" w:cs="Arial"/>
                <w:sz w:val="18"/>
                <w:szCs w:val="21"/>
              </w:rPr>
            </w:pPr>
            <w:r w:rsidRPr="00602C74">
              <w:rPr>
                <w:rFonts w:ascii="Arial Narrow" w:hAnsi="Arial Narrow"/>
              </w:rPr>
              <w:t xml:space="preserve">2 National Steering Committees on Climate change during the reporting year. The committee provided technical and policy guidance to climate change interventions respectively </w:t>
            </w:r>
          </w:p>
        </w:tc>
        <w:tc>
          <w:tcPr>
            <w:tcW w:w="460" w:type="pct"/>
            <w:tcBorders>
              <w:top w:val="nil"/>
              <w:left w:val="nil"/>
              <w:bottom w:val="single" w:sz="4" w:space="0" w:color="auto"/>
              <w:right w:val="single" w:sz="4" w:space="0" w:color="auto"/>
            </w:tcBorders>
            <w:shd w:val="clear" w:color="auto" w:fill="00B050"/>
            <w:noWrap/>
          </w:tcPr>
          <w:p w14:paraId="637E5999"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tcPr>
          <w:p w14:paraId="01402D5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1618E6AF"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Result oriented governance meetings have been held on climate change management. Evidence is provided by minutes from TCCC, SCCC</w:t>
            </w:r>
          </w:p>
        </w:tc>
      </w:tr>
      <w:tr w:rsidR="003669EF" w:rsidRPr="00602C74" w14:paraId="2F3DBB09" w14:textId="77777777" w:rsidTr="0086654E">
        <w:trPr>
          <w:trHeight w:val="1008"/>
        </w:trPr>
        <w:tc>
          <w:tcPr>
            <w:tcW w:w="367" w:type="pct"/>
            <w:vMerge/>
            <w:tcBorders>
              <w:top w:val="nil"/>
              <w:left w:val="single" w:sz="4" w:space="0" w:color="auto"/>
              <w:bottom w:val="single" w:sz="4" w:space="0" w:color="auto"/>
              <w:right w:val="single" w:sz="4" w:space="0" w:color="auto"/>
            </w:tcBorders>
            <w:vAlign w:val="center"/>
            <w:hideMark/>
          </w:tcPr>
          <w:p w14:paraId="1775FF79"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hideMark/>
          </w:tcPr>
          <w:p w14:paraId="24D682B3"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1.4 Joint Sector Strategy Approved</w:t>
            </w:r>
          </w:p>
        </w:tc>
        <w:tc>
          <w:tcPr>
            <w:tcW w:w="246" w:type="pct"/>
            <w:tcBorders>
              <w:top w:val="nil"/>
              <w:left w:val="nil"/>
              <w:bottom w:val="single" w:sz="4" w:space="0" w:color="auto"/>
              <w:right w:val="single" w:sz="4" w:space="0" w:color="auto"/>
            </w:tcBorders>
            <w:shd w:val="clear" w:color="auto" w:fill="auto"/>
          </w:tcPr>
          <w:p w14:paraId="5460DA4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22A2BA0D"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1strategy developed, 2proposals have been evaluated</w:t>
            </w:r>
          </w:p>
        </w:tc>
        <w:tc>
          <w:tcPr>
            <w:tcW w:w="607" w:type="pct"/>
            <w:tcBorders>
              <w:top w:val="nil"/>
              <w:left w:val="nil"/>
              <w:bottom w:val="single" w:sz="4" w:space="0" w:color="auto"/>
              <w:right w:val="single" w:sz="4" w:space="0" w:color="auto"/>
            </w:tcBorders>
            <w:shd w:val="clear" w:color="auto" w:fill="auto"/>
          </w:tcPr>
          <w:p w14:paraId="57C8398C"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auto"/>
          </w:tcPr>
          <w:p w14:paraId="37548BDF"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1national strategy, </w:t>
            </w:r>
          </w:p>
          <w:p w14:paraId="4186C5F3"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vision 2063</w:t>
            </w:r>
          </w:p>
          <w:p w14:paraId="6A64D03E"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replaced previous</w:t>
            </w:r>
          </w:p>
          <w:p w14:paraId="3895D9F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Strategies &amp; seeks to</w:t>
            </w:r>
          </w:p>
          <w:p w14:paraId="67D82489"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Implement the “pillar</w:t>
            </w:r>
          </w:p>
          <w:p w14:paraId="69FE7801"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&amp; enabler coordination</w:t>
            </w:r>
          </w:p>
          <w:p w14:paraId="624EAF34"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Groups”</w:t>
            </w:r>
          </w:p>
        </w:tc>
        <w:tc>
          <w:tcPr>
            <w:tcW w:w="417" w:type="pct"/>
            <w:tcBorders>
              <w:top w:val="nil"/>
              <w:left w:val="nil"/>
              <w:bottom w:val="single" w:sz="4" w:space="0" w:color="auto"/>
              <w:right w:val="single" w:sz="4" w:space="0" w:color="auto"/>
            </w:tcBorders>
            <w:shd w:val="clear" w:color="auto" w:fill="auto"/>
            <w:hideMark/>
          </w:tcPr>
          <w:p w14:paraId="7FA44CDB"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To be done in 2023 </w:t>
            </w:r>
          </w:p>
          <w:p w14:paraId="5D256E22" w14:textId="77777777" w:rsidR="003669EF" w:rsidRPr="00602C74" w:rsidRDefault="003669EF" w:rsidP="009F5C46">
            <w:pPr>
              <w:jc w:val="center"/>
              <w:rPr>
                <w:rFonts w:ascii="Arial Narrow" w:hAnsi="Arial Narrow" w:cs="Arial"/>
                <w:sz w:val="18"/>
                <w:szCs w:val="21"/>
              </w:rPr>
            </w:pPr>
          </w:p>
          <w:p w14:paraId="7FFF02DD" w14:textId="77777777" w:rsidR="003669EF" w:rsidRPr="00602C74" w:rsidRDefault="003669EF" w:rsidP="009F5C46">
            <w:pPr>
              <w:jc w:val="center"/>
              <w:rPr>
                <w:rFonts w:ascii="Arial Narrow" w:hAnsi="Arial Narrow" w:cs="Arial"/>
                <w:sz w:val="18"/>
                <w:szCs w:val="21"/>
              </w:rPr>
            </w:pPr>
          </w:p>
          <w:p w14:paraId="751DC36E" w14:textId="77777777" w:rsidR="003669EF" w:rsidRPr="00602C74" w:rsidRDefault="003669EF" w:rsidP="009F5C46">
            <w:pPr>
              <w:jc w:val="center"/>
              <w:rPr>
                <w:rFonts w:ascii="Arial Narrow" w:hAnsi="Arial Narrow" w:cs="Arial"/>
                <w:sz w:val="18"/>
                <w:szCs w:val="21"/>
              </w:rPr>
            </w:pPr>
          </w:p>
          <w:p w14:paraId="11DF4993"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Joint sector strategy not done</w:t>
            </w:r>
          </w:p>
        </w:tc>
        <w:tc>
          <w:tcPr>
            <w:tcW w:w="460" w:type="pct"/>
            <w:tcBorders>
              <w:top w:val="nil"/>
              <w:left w:val="nil"/>
              <w:bottom w:val="single" w:sz="4" w:space="0" w:color="auto"/>
              <w:right w:val="single" w:sz="4" w:space="0" w:color="auto"/>
            </w:tcBorders>
            <w:shd w:val="clear" w:color="auto" w:fill="00B050"/>
            <w:noWrap/>
            <w:hideMark/>
          </w:tcPr>
          <w:p w14:paraId="3E16548F"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 </w:t>
            </w:r>
          </w:p>
        </w:tc>
        <w:tc>
          <w:tcPr>
            <w:tcW w:w="377" w:type="pct"/>
            <w:tcBorders>
              <w:top w:val="nil"/>
              <w:left w:val="nil"/>
              <w:bottom w:val="single" w:sz="4" w:space="0" w:color="auto"/>
              <w:right w:val="single" w:sz="4" w:space="0" w:color="auto"/>
            </w:tcBorders>
            <w:shd w:val="clear" w:color="auto" w:fill="auto"/>
            <w:noWrap/>
            <w:hideMark/>
          </w:tcPr>
          <w:p w14:paraId="79B6C8B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 </w:t>
            </w:r>
          </w:p>
        </w:tc>
        <w:tc>
          <w:tcPr>
            <w:tcW w:w="425" w:type="pct"/>
            <w:tcBorders>
              <w:top w:val="nil"/>
              <w:left w:val="nil"/>
              <w:bottom w:val="single" w:sz="4" w:space="0" w:color="auto"/>
              <w:right w:val="single" w:sz="4" w:space="0" w:color="auto"/>
            </w:tcBorders>
          </w:tcPr>
          <w:p w14:paraId="743EFB5B"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National strategy for resource mobilization produced</w:t>
            </w:r>
          </w:p>
        </w:tc>
      </w:tr>
      <w:tr w:rsidR="003669EF" w:rsidRPr="00602C74" w14:paraId="09D1A0BE" w14:textId="77777777" w:rsidTr="0086654E">
        <w:trPr>
          <w:trHeight w:val="336"/>
        </w:trPr>
        <w:tc>
          <w:tcPr>
            <w:tcW w:w="367" w:type="pct"/>
            <w:vMerge w:val="restart"/>
            <w:tcBorders>
              <w:top w:val="nil"/>
              <w:left w:val="single" w:sz="4" w:space="0" w:color="auto"/>
              <w:right w:val="single" w:sz="4" w:space="0" w:color="auto"/>
            </w:tcBorders>
            <w:shd w:val="clear" w:color="auto" w:fill="auto"/>
            <w:hideMark/>
          </w:tcPr>
          <w:p w14:paraId="6E3D0E2D"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b/>
                <w:bCs/>
                <w:sz w:val="18"/>
                <w:szCs w:val="21"/>
              </w:rPr>
              <w:t>Output 2</w:t>
            </w:r>
            <w:r w:rsidRPr="00602C74">
              <w:rPr>
                <w:rFonts w:ascii="Arial Narrow" w:hAnsi="Arial Narrow" w:cs="Arial"/>
                <w:sz w:val="18"/>
                <w:szCs w:val="21"/>
              </w:rPr>
              <w:t>: Scaled-up action, finance and partnerships for climate change adaptation, mitigation and disaster risk management across sectors</w:t>
            </w:r>
          </w:p>
        </w:tc>
        <w:tc>
          <w:tcPr>
            <w:tcW w:w="369" w:type="pct"/>
            <w:tcBorders>
              <w:top w:val="nil"/>
              <w:left w:val="nil"/>
              <w:bottom w:val="single" w:sz="4" w:space="0" w:color="auto"/>
              <w:right w:val="single" w:sz="4" w:space="0" w:color="auto"/>
            </w:tcBorders>
            <w:shd w:val="clear" w:color="auto" w:fill="auto"/>
            <w:hideMark/>
          </w:tcPr>
          <w:p w14:paraId="3755C03F"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 xml:space="preserve">2.1 SOPs approved </w:t>
            </w:r>
          </w:p>
          <w:p w14:paraId="6FBCF9F0" w14:textId="77777777" w:rsidR="003669EF" w:rsidRPr="00602C74" w:rsidRDefault="003669EF" w:rsidP="009F5C46">
            <w:pPr>
              <w:jc w:val="left"/>
              <w:rPr>
                <w:rFonts w:ascii="Arial Narrow" w:hAnsi="Arial Narrow" w:cs="Arial"/>
                <w:sz w:val="18"/>
                <w:szCs w:val="21"/>
              </w:rPr>
            </w:pPr>
          </w:p>
          <w:p w14:paraId="3FCD7036"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Expert working group on Finance operational</w:t>
            </w:r>
          </w:p>
        </w:tc>
        <w:tc>
          <w:tcPr>
            <w:tcW w:w="246" w:type="pct"/>
            <w:tcBorders>
              <w:top w:val="nil"/>
              <w:left w:val="nil"/>
              <w:bottom w:val="single" w:sz="4" w:space="0" w:color="auto"/>
              <w:right w:val="single" w:sz="4" w:space="0" w:color="auto"/>
            </w:tcBorders>
            <w:shd w:val="clear" w:color="auto" w:fill="auto"/>
          </w:tcPr>
          <w:p w14:paraId="4756A38E"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1</w:t>
            </w:r>
          </w:p>
          <w:p w14:paraId="61CD538E" w14:textId="77777777" w:rsidR="003669EF" w:rsidRPr="00602C74" w:rsidRDefault="003669EF" w:rsidP="009F5C46">
            <w:pPr>
              <w:rPr>
                <w:rFonts w:ascii="Arial Narrow" w:hAnsi="Arial Narrow" w:cs="Arial"/>
                <w:sz w:val="18"/>
                <w:szCs w:val="21"/>
              </w:rPr>
            </w:pPr>
          </w:p>
          <w:p w14:paraId="1D0B47AE" w14:textId="77777777" w:rsidR="003669EF" w:rsidRPr="00602C74" w:rsidRDefault="003669EF" w:rsidP="009F5C46">
            <w:pPr>
              <w:jc w:val="center"/>
              <w:rPr>
                <w:rFonts w:ascii="Arial Narrow" w:hAnsi="Arial Narrow" w:cs="Arial"/>
                <w:sz w:val="18"/>
                <w:szCs w:val="21"/>
              </w:rPr>
            </w:pPr>
          </w:p>
        </w:tc>
        <w:tc>
          <w:tcPr>
            <w:tcW w:w="1273" w:type="pct"/>
            <w:tcBorders>
              <w:top w:val="nil"/>
              <w:left w:val="nil"/>
              <w:bottom w:val="single" w:sz="4" w:space="0" w:color="auto"/>
              <w:right w:val="single" w:sz="4" w:space="0" w:color="auto"/>
            </w:tcBorders>
            <w:shd w:val="clear" w:color="auto" w:fill="auto"/>
            <w:noWrap/>
          </w:tcPr>
          <w:p w14:paraId="54C99090"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1CC fund brief developed</w:t>
            </w:r>
          </w:p>
        </w:tc>
        <w:tc>
          <w:tcPr>
            <w:tcW w:w="607" w:type="pct"/>
            <w:tcBorders>
              <w:top w:val="nil"/>
              <w:left w:val="nil"/>
              <w:bottom w:val="single" w:sz="4" w:space="0" w:color="auto"/>
              <w:right w:val="single" w:sz="4" w:space="0" w:color="auto"/>
            </w:tcBorders>
            <w:shd w:val="clear" w:color="auto" w:fill="auto"/>
          </w:tcPr>
          <w:p w14:paraId="53BBC08C"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1 brief </w:t>
            </w:r>
          </w:p>
          <w:p w14:paraId="64D6ABB3"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developed</w:t>
            </w:r>
          </w:p>
          <w:p w14:paraId="1A85E100" w14:textId="77777777" w:rsidR="003669EF" w:rsidRPr="00602C74" w:rsidRDefault="003669EF" w:rsidP="009F5C46">
            <w:pPr>
              <w:jc w:val="center"/>
              <w:rPr>
                <w:rFonts w:ascii="Arial Narrow" w:hAnsi="Arial Narrow" w:cs="Arial"/>
                <w:sz w:val="18"/>
                <w:szCs w:val="21"/>
              </w:rPr>
            </w:pPr>
          </w:p>
          <w:p w14:paraId="1D1570D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A consultant </w:t>
            </w:r>
          </w:p>
          <w:p w14:paraId="5A972958"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Is yet to be</w:t>
            </w:r>
          </w:p>
          <w:p w14:paraId="741A001D"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Recruited</w:t>
            </w:r>
          </w:p>
        </w:tc>
        <w:tc>
          <w:tcPr>
            <w:tcW w:w="460" w:type="pct"/>
            <w:tcBorders>
              <w:top w:val="nil"/>
              <w:left w:val="nil"/>
              <w:bottom w:val="single" w:sz="4" w:space="0" w:color="auto"/>
              <w:right w:val="single" w:sz="4" w:space="0" w:color="auto"/>
            </w:tcBorders>
            <w:shd w:val="clear" w:color="auto" w:fill="auto"/>
          </w:tcPr>
          <w:p w14:paraId="24834F00"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1SOP(operational</w:t>
            </w:r>
          </w:p>
          <w:p w14:paraId="5C7A6D38"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Manual) for climate</w:t>
            </w:r>
          </w:p>
          <w:p w14:paraId="5FBCDC5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Fund approved &amp;</w:t>
            </w:r>
          </w:p>
          <w:p w14:paraId="6B5E4ED2"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Commenced in</w:t>
            </w:r>
          </w:p>
          <w:p w14:paraId="1C02BE3C"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November 2019</w:t>
            </w:r>
          </w:p>
        </w:tc>
        <w:tc>
          <w:tcPr>
            <w:tcW w:w="417" w:type="pct"/>
            <w:tcBorders>
              <w:top w:val="nil"/>
              <w:left w:val="nil"/>
              <w:bottom w:val="single" w:sz="4" w:space="0" w:color="auto"/>
              <w:right w:val="single" w:sz="4" w:space="0" w:color="auto"/>
            </w:tcBorders>
            <w:shd w:val="clear" w:color="auto" w:fill="auto"/>
            <w:hideMark/>
          </w:tcPr>
          <w:p w14:paraId="3048C5A9"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1SOP to be done after finalization of guidelines for administering climate change funds to synchronize them</w:t>
            </w:r>
          </w:p>
        </w:tc>
        <w:tc>
          <w:tcPr>
            <w:tcW w:w="460" w:type="pct"/>
            <w:tcBorders>
              <w:top w:val="nil"/>
              <w:left w:val="nil"/>
              <w:bottom w:val="single" w:sz="4" w:space="0" w:color="auto"/>
              <w:right w:val="single" w:sz="4" w:space="0" w:color="auto"/>
            </w:tcBorders>
            <w:shd w:val="clear" w:color="auto" w:fill="00B050"/>
            <w:noWrap/>
            <w:hideMark/>
          </w:tcPr>
          <w:p w14:paraId="72D3B145"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 </w:t>
            </w:r>
          </w:p>
        </w:tc>
        <w:tc>
          <w:tcPr>
            <w:tcW w:w="377" w:type="pct"/>
            <w:tcBorders>
              <w:top w:val="nil"/>
              <w:left w:val="nil"/>
              <w:bottom w:val="single" w:sz="4" w:space="0" w:color="auto"/>
              <w:right w:val="single" w:sz="4" w:space="0" w:color="auto"/>
            </w:tcBorders>
            <w:shd w:val="clear" w:color="auto" w:fill="auto"/>
            <w:noWrap/>
            <w:hideMark/>
          </w:tcPr>
          <w:p w14:paraId="3E448BD8"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S</w:t>
            </w:r>
          </w:p>
        </w:tc>
        <w:tc>
          <w:tcPr>
            <w:tcW w:w="425" w:type="pct"/>
            <w:tcBorders>
              <w:top w:val="nil"/>
              <w:left w:val="nil"/>
              <w:bottom w:val="single" w:sz="4" w:space="0" w:color="auto"/>
              <w:right w:val="single" w:sz="4" w:space="0" w:color="auto"/>
            </w:tcBorders>
          </w:tcPr>
          <w:p w14:paraId="66B5A6F9"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A lot has been achieved in terms of scaling up action, financing and partnerships for CC adaptation. Standard operating procedures (Operational manual) for climate funds now in place. Interventions are being implemented by a multidisciplinary team within project </w:t>
            </w:r>
            <w:r w:rsidRPr="00602C74">
              <w:rPr>
                <w:rFonts w:ascii="Arial Narrow" w:hAnsi="Arial Narrow" w:cs="Arial"/>
                <w:sz w:val="18"/>
                <w:szCs w:val="21"/>
              </w:rPr>
              <w:lastRenderedPageBreak/>
              <w:t>districts focusing on adaptation, mitigation and disaster risk management.</w:t>
            </w:r>
          </w:p>
          <w:p w14:paraId="61D37F90" w14:textId="77777777" w:rsidR="003669EF" w:rsidRPr="00602C74" w:rsidRDefault="003669EF" w:rsidP="009F5C46">
            <w:pPr>
              <w:rPr>
                <w:rFonts w:ascii="Arial Narrow" w:hAnsi="Arial Narrow" w:cs="Arial"/>
                <w:sz w:val="18"/>
                <w:szCs w:val="21"/>
              </w:rPr>
            </w:pPr>
          </w:p>
        </w:tc>
      </w:tr>
      <w:tr w:rsidR="003669EF" w:rsidRPr="00602C74" w14:paraId="5FA17176" w14:textId="77777777" w:rsidTr="0086654E">
        <w:trPr>
          <w:trHeight w:val="672"/>
        </w:trPr>
        <w:tc>
          <w:tcPr>
            <w:tcW w:w="367" w:type="pct"/>
            <w:vMerge/>
            <w:tcBorders>
              <w:left w:val="single" w:sz="4" w:space="0" w:color="auto"/>
              <w:right w:val="single" w:sz="4" w:space="0" w:color="auto"/>
            </w:tcBorders>
            <w:vAlign w:val="center"/>
            <w:hideMark/>
          </w:tcPr>
          <w:p w14:paraId="4A103BF1"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hideMark/>
          </w:tcPr>
          <w:p w14:paraId="6BD858C0"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2.2 Carbon levy funds transferred to Climate change fund account</w:t>
            </w:r>
          </w:p>
        </w:tc>
        <w:tc>
          <w:tcPr>
            <w:tcW w:w="246" w:type="pct"/>
            <w:tcBorders>
              <w:top w:val="nil"/>
              <w:left w:val="nil"/>
              <w:bottom w:val="single" w:sz="4" w:space="0" w:color="auto"/>
              <w:right w:val="single" w:sz="4" w:space="0" w:color="auto"/>
            </w:tcBorders>
            <w:shd w:val="clear" w:color="auto" w:fill="auto"/>
          </w:tcPr>
          <w:p w14:paraId="65D1B389"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USD 1Million</w:t>
            </w:r>
          </w:p>
        </w:tc>
        <w:tc>
          <w:tcPr>
            <w:tcW w:w="1273" w:type="pct"/>
            <w:tcBorders>
              <w:top w:val="nil"/>
              <w:left w:val="nil"/>
              <w:bottom w:val="single" w:sz="4" w:space="0" w:color="auto"/>
              <w:right w:val="single" w:sz="4" w:space="0" w:color="auto"/>
            </w:tcBorders>
            <w:shd w:val="clear" w:color="auto" w:fill="auto"/>
            <w:noWrap/>
          </w:tcPr>
          <w:p w14:paraId="38E17D4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MK 600,000,</w:t>
            </w:r>
          </w:p>
          <w:p w14:paraId="3D9056A6"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000</w:t>
            </w:r>
          </w:p>
        </w:tc>
        <w:tc>
          <w:tcPr>
            <w:tcW w:w="607" w:type="pct"/>
            <w:tcBorders>
              <w:top w:val="nil"/>
              <w:left w:val="nil"/>
              <w:bottom w:val="single" w:sz="4" w:space="0" w:color="auto"/>
              <w:right w:val="single" w:sz="4" w:space="0" w:color="auto"/>
            </w:tcBorders>
            <w:shd w:val="clear" w:color="auto" w:fill="auto"/>
          </w:tcPr>
          <w:p w14:paraId="6559052E"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MK3 billion</w:t>
            </w:r>
          </w:p>
          <w:p w14:paraId="23289E9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Was collected (progress towards outputs section)</w:t>
            </w:r>
          </w:p>
        </w:tc>
        <w:tc>
          <w:tcPr>
            <w:tcW w:w="460" w:type="pct"/>
            <w:tcBorders>
              <w:top w:val="nil"/>
              <w:left w:val="nil"/>
              <w:bottom w:val="single" w:sz="4" w:space="0" w:color="auto"/>
              <w:right w:val="single" w:sz="4" w:space="0" w:color="auto"/>
            </w:tcBorders>
            <w:shd w:val="clear" w:color="auto" w:fill="auto"/>
          </w:tcPr>
          <w:p w14:paraId="6859ABE6" w14:textId="77777777" w:rsidR="003669EF" w:rsidRPr="00602C74" w:rsidRDefault="003669EF" w:rsidP="009F5C46">
            <w:pPr>
              <w:jc w:val="center"/>
              <w:rPr>
                <w:rFonts w:ascii="Arial Narrow" w:hAnsi="Arial Narrow" w:cs="Arial"/>
                <w:sz w:val="18"/>
                <w:szCs w:val="21"/>
              </w:rPr>
            </w:pPr>
          </w:p>
        </w:tc>
        <w:tc>
          <w:tcPr>
            <w:tcW w:w="417" w:type="pct"/>
            <w:tcBorders>
              <w:top w:val="nil"/>
              <w:left w:val="nil"/>
              <w:bottom w:val="single" w:sz="4" w:space="0" w:color="auto"/>
              <w:right w:val="single" w:sz="4" w:space="0" w:color="auto"/>
            </w:tcBorders>
            <w:shd w:val="clear" w:color="auto" w:fill="auto"/>
            <w:hideMark/>
          </w:tcPr>
          <w:p w14:paraId="53247F9A"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MK500,000,000</w:t>
            </w:r>
          </w:p>
          <w:p w14:paraId="3A402A1C"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Funded by govt</w:t>
            </w:r>
          </w:p>
          <w:p w14:paraId="4A9C54FB"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00B050"/>
            <w:noWrap/>
            <w:hideMark/>
          </w:tcPr>
          <w:p w14:paraId="6A74EEBB"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hideMark/>
          </w:tcPr>
          <w:p w14:paraId="22F77C10"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 </w:t>
            </w:r>
          </w:p>
        </w:tc>
        <w:tc>
          <w:tcPr>
            <w:tcW w:w="425" w:type="pct"/>
            <w:tcBorders>
              <w:top w:val="nil"/>
              <w:left w:val="nil"/>
              <w:bottom w:val="single" w:sz="4" w:space="0" w:color="auto"/>
              <w:right w:val="single" w:sz="4" w:space="0" w:color="auto"/>
            </w:tcBorders>
          </w:tcPr>
          <w:p w14:paraId="0B5F3C85"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Fuel levy funds have now been transferred to EAD for climate change financing</w:t>
            </w:r>
          </w:p>
        </w:tc>
      </w:tr>
      <w:tr w:rsidR="003669EF" w:rsidRPr="00602C74" w14:paraId="1591EB01" w14:textId="77777777" w:rsidTr="0086654E">
        <w:trPr>
          <w:trHeight w:val="672"/>
        </w:trPr>
        <w:tc>
          <w:tcPr>
            <w:tcW w:w="367" w:type="pct"/>
            <w:vMerge/>
            <w:tcBorders>
              <w:left w:val="single" w:sz="4" w:space="0" w:color="auto"/>
              <w:right w:val="single" w:sz="4" w:space="0" w:color="auto"/>
            </w:tcBorders>
            <w:vAlign w:val="center"/>
            <w:hideMark/>
          </w:tcPr>
          <w:p w14:paraId="4F8AB015"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hideMark/>
          </w:tcPr>
          <w:p w14:paraId="1691E4E8"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2.3 </w:t>
            </w:r>
            <w:r w:rsidRPr="00602C74">
              <w:rPr>
                <w:rFonts w:ascii="Arial Narrow" w:hAnsi="Arial Narrow" w:cs="Arial"/>
                <w:iCs/>
                <w:sz w:val="18"/>
                <w:szCs w:val="21"/>
              </w:rPr>
              <w:t>COP outcomes shared</w:t>
            </w:r>
          </w:p>
        </w:tc>
        <w:tc>
          <w:tcPr>
            <w:tcW w:w="246" w:type="pct"/>
            <w:tcBorders>
              <w:top w:val="nil"/>
              <w:left w:val="nil"/>
              <w:bottom w:val="single" w:sz="4" w:space="0" w:color="auto"/>
              <w:right w:val="single" w:sz="4" w:space="0" w:color="auto"/>
            </w:tcBorders>
            <w:shd w:val="clear" w:color="auto" w:fill="auto"/>
          </w:tcPr>
          <w:p w14:paraId="7607527F"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11F4D783"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1 (COP 25)</w:t>
            </w:r>
          </w:p>
          <w:p w14:paraId="78FC7C5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5members of the delegation to the COP in Madrid Spain</w:t>
            </w:r>
          </w:p>
        </w:tc>
        <w:tc>
          <w:tcPr>
            <w:tcW w:w="607" w:type="pct"/>
            <w:tcBorders>
              <w:top w:val="nil"/>
              <w:left w:val="nil"/>
              <w:bottom w:val="single" w:sz="4" w:space="0" w:color="auto"/>
              <w:right w:val="single" w:sz="4" w:space="0" w:color="auto"/>
            </w:tcBorders>
            <w:shd w:val="clear" w:color="auto" w:fill="auto"/>
          </w:tcPr>
          <w:p w14:paraId="093B78A4"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1 (COP 26) was planned for but will be conducted in 2021</w:t>
            </w:r>
          </w:p>
        </w:tc>
        <w:tc>
          <w:tcPr>
            <w:tcW w:w="460" w:type="pct"/>
            <w:tcBorders>
              <w:top w:val="nil"/>
              <w:left w:val="nil"/>
              <w:bottom w:val="single" w:sz="4" w:space="0" w:color="auto"/>
              <w:right w:val="single" w:sz="4" w:space="0" w:color="auto"/>
            </w:tcBorders>
            <w:shd w:val="clear" w:color="auto" w:fill="auto"/>
          </w:tcPr>
          <w:p w14:paraId="498FED71"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1(COP26)</w:t>
            </w:r>
          </w:p>
        </w:tc>
        <w:tc>
          <w:tcPr>
            <w:tcW w:w="417" w:type="pct"/>
            <w:tcBorders>
              <w:top w:val="nil"/>
              <w:left w:val="nil"/>
              <w:bottom w:val="single" w:sz="4" w:space="0" w:color="auto"/>
              <w:right w:val="single" w:sz="4" w:space="0" w:color="auto"/>
            </w:tcBorders>
            <w:shd w:val="clear" w:color="auto" w:fill="auto"/>
            <w:hideMark/>
          </w:tcPr>
          <w:p w14:paraId="3194D4EE"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1(COP27) 8Delegates were supported, 6 from the districts, 1from the ministry &amp; 1chairperson of parliamentary committee</w:t>
            </w:r>
          </w:p>
        </w:tc>
        <w:tc>
          <w:tcPr>
            <w:tcW w:w="460" w:type="pct"/>
            <w:tcBorders>
              <w:top w:val="nil"/>
              <w:left w:val="nil"/>
              <w:bottom w:val="single" w:sz="4" w:space="0" w:color="auto"/>
              <w:right w:val="single" w:sz="4" w:space="0" w:color="auto"/>
            </w:tcBorders>
            <w:shd w:val="clear" w:color="auto" w:fill="00B050"/>
            <w:noWrap/>
            <w:hideMark/>
          </w:tcPr>
          <w:p w14:paraId="35B96FE0"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t> </w:t>
            </w:r>
          </w:p>
        </w:tc>
        <w:tc>
          <w:tcPr>
            <w:tcW w:w="377" w:type="pct"/>
            <w:tcBorders>
              <w:top w:val="nil"/>
              <w:left w:val="nil"/>
              <w:bottom w:val="single" w:sz="4" w:space="0" w:color="auto"/>
              <w:right w:val="single" w:sz="4" w:space="0" w:color="auto"/>
            </w:tcBorders>
            <w:shd w:val="clear" w:color="auto" w:fill="auto"/>
            <w:noWrap/>
            <w:hideMark/>
          </w:tcPr>
          <w:p w14:paraId="2605ADCE"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S</w:t>
            </w:r>
          </w:p>
        </w:tc>
        <w:tc>
          <w:tcPr>
            <w:tcW w:w="425" w:type="pct"/>
            <w:tcBorders>
              <w:top w:val="nil"/>
              <w:left w:val="nil"/>
              <w:bottom w:val="single" w:sz="4" w:space="0" w:color="auto"/>
              <w:right w:val="single" w:sz="4" w:space="0" w:color="auto"/>
            </w:tcBorders>
          </w:tcPr>
          <w:p w14:paraId="42E991F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Representatives from legislature and District Councils have been funded to attend CoP (25 – 27) as recommended.</w:t>
            </w:r>
          </w:p>
        </w:tc>
      </w:tr>
      <w:tr w:rsidR="003669EF" w:rsidRPr="00602C74" w14:paraId="3DD3B218" w14:textId="77777777" w:rsidTr="0086654E">
        <w:trPr>
          <w:trHeight w:val="672"/>
        </w:trPr>
        <w:tc>
          <w:tcPr>
            <w:tcW w:w="367" w:type="pct"/>
            <w:vMerge/>
            <w:tcBorders>
              <w:left w:val="single" w:sz="4" w:space="0" w:color="auto"/>
              <w:right w:val="single" w:sz="4" w:space="0" w:color="auto"/>
            </w:tcBorders>
            <w:vAlign w:val="center"/>
            <w:hideMark/>
          </w:tcPr>
          <w:p w14:paraId="19F14E45"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hideMark/>
          </w:tcPr>
          <w:p w14:paraId="59547CC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2.4 CSO, Private sector and parliamentary committee engaged on NDC</w:t>
            </w:r>
          </w:p>
          <w:p w14:paraId="1944356A" w14:textId="77777777" w:rsidR="003669EF" w:rsidRPr="00602C74" w:rsidRDefault="003669EF" w:rsidP="009F5C46">
            <w:pPr>
              <w:rPr>
                <w:rFonts w:ascii="Arial Narrow" w:hAnsi="Arial Narrow" w:cs="Arial"/>
                <w:sz w:val="18"/>
                <w:szCs w:val="21"/>
              </w:rPr>
            </w:pPr>
          </w:p>
        </w:tc>
        <w:tc>
          <w:tcPr>
            <w:tcW w:w="246" w:type="pct"/>
            <w:tcBorders>
              <w:top w:val="nil"/>
              <w:left w:val="nil"/>
              <w:bottom w:val="single" w:sz="4" w:space="0" w:color="auto"/>
              <w:right w:val="single" w:sz="4" w:space="0" w:color="auto"/>
            </w:tcBorders>
            <w:shd w:val="clear" w:color="auto" w:fill="auto"/>
          </w:tcPr>
          <w:p w14:paraId="68C1E9CA"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lastRenderedPageBreak/>
              <w:t>20 of each group</w:t>
            </w:r>
          </w:p>
        </w:tc>
        <w:tc>
          <w:tcPr>
            <w:tcW w:w="1273" w:type="pct"/>
            <w:tcBorders>
              <w:top w:val="nil"/>
              <w:left w:val="nil"/>
              <w:bottom w:val="single" w:sz="4" w:space="0" w:color="auto"/>
              <w:right w:val="single" w:sz="4" w:space="0" w:color="auto"/>
            </w:tcBorders>
            <w:shd w:val="clear" w:color="auto" w:fill="auto"/>
            <w:noWrap/>
          </w:tcPr>
          <w:p w14:paraId="7232D2C1"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5 of each group</w:t>
            </w:r>
          </w:p>
        </w:tc>
        <w:tc>
          <w:tcPr>
            <w:tcW w:w="607" w:type="pct"/>
            <w:tcBorders>
              <w:top w:val="nil"/>
              <w:left w:val="nil"/>
              <w:bottom w:val="single" w:sz="4" w:space="0" w:color="auto"/>
              <w:right w:val="single" w:sz="4" w:space="0" w:color="auto"/>
            </w:tcBorders>
            <w:shd w:val="clear" w:color="auto" w:fill="auto"/>
          </w:tcPr>
          <w:p w14:paraId="22CC374B"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All parties were engaged as indicated in the report in” progress towards outputs’ section </w:t>
            </w:r>
          </w:p>
        </w:tc>
        <w:tc>
          <w:tcPr>
            <w:tcW w:w="460" w:type="pct"/>
            <w:tcBorders>
              <w:top w:val="nil"/>
              <w:left w:val="nil"/>
              <w:bottom w:val="single" w:sz="4" w:space="0" w:color="auto"/>
              <w:right w:val="single" w:sz="4" w:space="0" w:color="auto"/>
            </w:tcBorders>
            <w:shd w:val="clear" w:color="auto" w:fill="auto"/>
          </w:tcPr>
          <w:p w14:paraId="0F71F16B"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6 delegates from the districts (6 DCs from 6 project districts)</w:t>
            </w:r>
          </w:p>
          <w:p w14:paraId="2147600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Including one from</w:t>
            </w:r>
          </w:p>
          <w:p w14:paraId="4A3CA5D1"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The ministry of </w:t>
            </w:r>
          </w:p>
          <w:p w14:paraId="13B22DA0"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lastRenderedPageBreak/>
              <w:t>Forestry &amp; also chairperson from</w:t>
            </w:r>
          </w:p>
          <w:p w14:paraId="358D1FC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Parliamentary </w:t>
            </w:r>
          </w:p>
          <w:p w14:paraId="0208E82B"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Committee on </w:t>
            </w:r>
          </w:p>
          <w:p w14:paraId="2ABF690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Natural resources</w:t>
            </w:r>
          </w:p>
          <w:p w14:paraId="0C2DF0BE" w14:textId="77777777" w:rsidR="003669EF" w:rsidRPr="00602C74" w:rsidRDefault="003669EF" w:rsidP="009F5C46">
            <w:pPr>
              <w:jc w:val="center"/>
              <w:rPr>
                <w:rFonts w:ascii="Arial Narrow" w:hAnsi="Arial Narrow" w:cs="Arial"/>
                <w:sz w:val="18"/>
                <w:szCs w:val="21"/>
              </w:rPr>
            </w:pPr>
          </w:p>
        </w:tc>
        <w:tc>
          <w:tcPr>
            <w:tcW w:w="417" w:type="pct"/>
            <w:tcBorders>
              <w:top w:val="nil"/>
              <w:left w:val="nil"/>
              <w:bottom w:val="single" w:sz="4" w:space="0" w:color="auto"/>
              <w:right w:val="single" w:sz="4" w:space="0" w:color="auto"/>
            </w:tcBorders>
            <w:shd w:val="clear" w:color="auto" w:fill="auto"/>
            <w:hideMark/>
          </w:tcPr>
          <w:p w14:paraId="59796B69"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lastRenderedPageBreak/>
              <w:t>6 delegates from the districts (6 DCs from 6 project districts)</w:t>
            </w:r>
          </w:p>
          <w:p w14:paraId="221A7270"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Including one from</w:t>
            </w:r>
          </w:p>
          <w:p w14:paraId="6BA4FD9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lastRenderedPageBreak/>
              <w:t xml:space="preserve">The ministry of </w:t>
            </w:r>
          </w:p>
          <w:p w14:paraId="33A26274"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Forestry &amp; also chairperson from</w:t>
            </w:r>
          </w:p>
          <w:p w14:paraId="77A7BDB3"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Parliamentary </w:t>
            </w:r>
          </w:p>
          <w:p w14:paraId="792579C1"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Committee on </w:t>
            </w:r>
          </w:p>
          <w:p w14:paraId="2DBCD986"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Natural resources</w:t>
            </w:r>
          </w:p>
          <w:p w14:paraId="40F1BF9F"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00B050"/>
            <w:noWrap/>
            <w:hideMark/>
          </w:tcPr>
          <w:p w14:paraId="15511DB7"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sz w:val="18"/>
                <w:szCs w:val="21"/>
              </w:rPr>
              <w:lastRenderedPageBreak/>
              <w:t> </w:t>
            </w:r>
          </w:p>
        </w:tc>
        <w:tc>
          <w:tcPr>
            <w:tcW w:w="377" w:type="pct"/>
            <w:tcBorders>
              <w:top w:val="nil"/>
              <w:left w:val="nil"/>
              <w:bottom w:val="single" w:sz="4" w:space="0" w:color="auto"/>
              <w:right w:val="single" w:sz="4" w:space="0" w:color="auto"/>
            </w:tcBorders>
            <w:shd w:val="clear" w:color="auto" w:fill="auto"/>
            <w:noWrap/>
            <w:hideMark/>
          </w:tcPr>
          <w:p w14:paraId="63EDBEFC"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S</w:t>
            </w:r>
          </w:p>
        </w:tc>
        <w:tc>
          <w:tcPr>
            <w:tcW w:w="425" w:type="pct"/>
            <w:tcBorders>
              <w:top w:val="nil"/>
              <w:left w:val="nil"/>
              <w:bottom w:val="single" w:sz="4" w:space="0" w:color="auto"/>
              <w:right w:val="single" w:sz="4" w:space="0" w:color="auto"/>
            </w:tcBorders>
          </w:tcPr>
          <w:p w14:paraId="32C4AAA8"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Evidence of engagement through CoP attendance and support given to innovation </w:t>
            </w:r>
            <w:r w:rsidRPr="00602C74">
              <w:rPr>
                <w:rFonts w:ascii="Arial Narrow" w:hAnsi="Arial Narrow" w:cs="Arial"/>
                <w:sz w:val="18"/>
                <w:szCs w:val="21"/>
              </w:rPr>
              <w:lastRenderedPageBreak/>
              <w:t>hubs including Universities.</w:t>
            </w:r>
          </w:p>
        </w:tc>
      </w:tr>
      <w:tr w:rsidR="003669EF" w:rsidRPr="00602C74" w14:paraId="16F7DB16" w14:textId="77777777" w:rsidTr="0086654E">
        <w:trPr>
          <w:trHeight w:val="672"/>
        </w:trPr>
        <w:tc>
          <w:tcPr>
            <w:tcW w:w="367" w:type="pct"/>
            <w:vMerge/>
            <w:tcBorders>
              <w:left w:val="single" w:sz="4" w:space="0" w:color="auto"/>
              <w:right w:val="single" w:sz="4" w:space="0" w:color="auto"/>
            </w:tcBorders>
            <w:vAlign w:val="center"/>
          </w:tcPr>
          <w:p w14:paraId="7D640BFF"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tcPr>
          <w:p w14:paraId="022D2835"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2.5 2021 score card produced</w:t>
            </w:r>
          </w:p>
        </w:tc>
        <w:tc>
          <w:tcPr>
            <w:tcW w:w="246" w:type="pct"/>
            <w:tcBorders>
              <w:top w:val="nil"/>
              <w:left w:val="nil"/>
              <w:bottom w:val="single" w:sz="4" w:space="0" w:color="auto"/>
              <w:right w:val="single" w:sz="4" w:space="0" w:color="auto"/>
            </w:tcBorders>
            <w:shd w:val="clear" w:color="auto" w:fill="auto"/>
          </w:tcPr>
          <w:p w14:paraId="196C2264"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64702574" w14:textId="77777777" w:rsidR="003669EF" w:rsidRPr="00602C74" w:rsidRDefault="003669EF" w:rsidP="009F5C46">
            <w:pPr>
              <w:jc w:val="center"/>
              <w:rPr>
                <w:rFonts w:ascii="Arial Narrow" w:hAnsi="Arial Narrow" w:cs="Arial"/>
                <w:sz w:val="18"/>
                <w:szCs w:val="21"/>
              </w:rPr>
            </w:pPr>
          </w:p>
        </w:tc>
        <w:tc>
          <w:tcPr>
            <w:tcW w:w="607" w:type="pct"/>
            <w:tcBorders>
              <w:top w:val="nil"/>
              <w:left w:val="nil"/>
              <w:bottom w:val="single" w:sz="4" w:space="0" w:color="auto"/>
              <w:right w:val="single" w:sz="4" w:space="0" w:color="auto"/>
            </w:tcBorders>
            <w:shd w:val="clear" w:color="auto" w:fill="auto"/>
          </w:tcPr>
          <w:p w14:paraId="3D59BCCA"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auto"/>
          </w:tcPr>
          <w:p w14:paraId="36AC6F92"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1developed to</w:t>
            </w:r>
          </w:p>
          <w:p w14:paraId="1040F3E2"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Monitor NDC </w:t>
            </w:r>
          </w:p>
          <w:p w14:paraId="26D8CF4A"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Implementation</w:t>
            </w:r>
          </w:p>
          <w:p w14:paraId="66950779"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On bi-annual</w:t>
            </w:r>
          </w:p>
          <w:p w14:paraId="7E4C92A2"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Basis</w:t>
            </w:r>
          </w:p>
        </w:tc>
        <w:tc>
          <w:tcPr>
            <w:tcW w:w="417" w:type="pct"/>
            <w:tcBorders>
              <w:top w:val="nil"/>
              <w:left w:val="nil"/>
              <w:bottom w:val="single" w:sz="4" w:space="0" w:color="auto"/>
              <w:right w:val="single" w:sz="4" w:space="0" w:color="auto"/>
            </w:tcBorders>
            <w:shd w:val="clear" w:color="auto" w:fill="auto"/>
          </w:tcPr>
          <w:p w14:paraId="5AA23D59"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1scorecard produced</w:t>
            </w:r>
          </w:p>
        </w:tc>
        <w:tc>
          <w:tcPr>
            <w:tcW w:w="460" w:type="pct"/>
            <w:tcBorders>
              <w:top w:val="nil"/>
              <w:left w:val="nil"/>
              <w:bottom w:val="single" w:sz="4" w:space="0" w:color="auto"/>
              <w:right w:val="single" w:sz="4" w:space="0" w:color="auto"/>
            </w:tcBorders>
            <w:shd w:val="clear" w:color="auto" w:fill="00B050"/>
            <w:noWrap/>
          </w:tcPr>
          <w:p w14:paraId="1D1859C6"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tcPr>
          <w:p w14:paraId="4A38BD9F"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7DCF5B8B"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Score produced and in use</w:t>
            </w:r>
          </w:p>
        </w:tc>
      </w:tr>
      <w:tr w:rsidR="003669EF" w:rsidRPr="00602C74" w14:paraId="2933DDF1" w14:textId="77777777" w:rsidTr="0086654E">
        <w:trPr>
          <w:trHeight w:val="672"/>
        </w:trPr>
        <w:tc>
          <w:tcPr>
            <w:tcW w:w="367" w:type="pct"/>
            <w:vMerge/>
            <w:tcBorders>
              <w:left w:val="single" w:sz="4" w:space="0" w:color="auto"/>
              <w:right w:val="single" w:sz="4" w:space="0" w:color="auto"/>
            </w:tcBorders>
            <w:vAlign w:val="center"/>
          </w:tcPr>
          <w:p w14:paraId="3D9C8A92"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tcPr>
          <w:p w14:paraId="397CE9FE"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2.6 GHG analysis report approved</w:t>
            </w:r>
          </w:p>
        </w:tc>
        <w:tc>
          <w:tcPr>
            <w:tcW w:w="246" w:type="pct"/>
            <w:tcBorders>
              <w:top w:val="nil"/>
              <w:left w:val="nil"/>
              <w:bottom w:val="single" w:sz="4" w:space="0" w:color="auto"/>
              <w:right w:val="single" w:sz="4" w:space="0" w:color="auto"/>
            </w:tcBorders>
            <w:shd w:val="clear" w:color="auto" w:fill="auto"/>
          </w:tcPr>
          <w:p w14:paraId="08297EC8"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3AF1796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1report approved</w:t>
            </w:r>
          </w:p>
        </w:tc>
        <w:tc>
          <w:tcPr>
            <w:tcW w:w="607" w:type="pct"/>
            <w:tcBorders>
              <w:top w:val="nil"/>
              <w:left w:val="nil"/>
              <w:bottom w:val="single" w:sz="4" w:space="0" w:color="auto"/>
              <w:right w:val="single" w:sz="4" w:space="0" w:color="auto"/>
            </w:tcBorders>
            <w:shd w:val="clear" w:color="auto" w:fill="auto"/>
          </w:tcPr>
          <w:p w14:paraId="5CCB277A"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1analysis study was approved</w:t>
            </w:r>
          </w:p>
        </w:tc>
        <w:tc>
          <w:tcPr>
            <w:tcW w:w="460" w:type="pct"/>
            <w:tcBorders>
              <w:top w:val="nil"/>
              <w:left w:val="nil"/>
              <w:bottom w:val="single" w:sz="4" w:space="0" w:color="auto"/>
              <w:right w:val="single" w:sz="4" w:space="0" w:color="auto"/>
            </w:tcBorders>
            <w:shd w:val="clear" w:color="auto" w:fill="auto"/>
          </w:tcPr>
          <w:p w14:paraId="78B662F6" w14:textId="77777777" w:rsidR="003669EF" w:rsidRPr="00602C74" w:rsidRDefault="003669EF" w:rsidP="009F5C46">
            <w:pPr>
              <w:jc w:val="center"/>
              <w:rPr>
                <w:rFonts w:ascii="Arial Narrow" w:hAnsi="Arial Narrow" w:cs="Arial"/>
                <w:sz w:val="18"/>
                <w:szCs w:val="21"/>
              </w:rPr>
            </w:pPr>
          </w:p>
        </w:tc>
        <w:tc>
          <w:tcPr>
            <w:tcW w:w="417" w:type="pct"/>
            <w:tcBorders>
              <w:top w:val="nil"/>
              <w:left w:val="nil"/>
              <w:bottom w:val="single" w:sz="4" w:space="0" w:color="auto"/>
              <w:right w:val="single" w:sz="4" w:space="0" w:color="auto"/>
            </w:tcBorders>
            <w:shd w:val="clear" w:color="auto" w:fill="auto"/>
          </w:tcPr>
          <w:p w14:paraId="07FF69F0"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00B050"/>
            <w:noWrap/>
          </w:tcPr>
          <w:p w14:paraId="6C8FC552"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tcPr>
          <w:p w14:paraId="6291D046"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0EF00671"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The GHG Analysis report was produced and approved</w:t>
            </w:r>
          </w:p>
        </w:tc>
      </w:tr>
      <w:tr w:rsidR="003669EF" w:rsidRPr="00602C74" w14:paraId="4828801D" w14:textId="77777777" w:rsidTr="0086654E">
        <w:trPr>
          <w:trHeight w:val="672"/>
        </w:trPr>
        <w:tc>
          <w:tcPr>
            <w:tcW w:w="367" w:type="pct"/>
            <w:vMerge/>
            <w:tcBorders>
              <w:left w:val="single" w:sz="4" w:space="0" w:color="auto"/>
              <w:right w:val="single" w:sz="4" w:space="0" w:color="auto"/>
            </w:tcBorders>
            <w:vAlign w:val="center"/>
          </w:tcPr>
          <w:p w14:paraId="45D62591"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tcPr>
          <w:p w14:paraId="436BFC4C"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2.7 NDC resource Mobilization strategy produced</w:t>
            </w:r>
          </w:p>
        </w:tc>
        <w:tc>
          <w:tcPr>
            <w:tcW w:w="246" w:type="pct"/>
            <w:tcBorders>
              <w:top w:val="nil"/>
              <w:left w:val="nil"/>
              <w:bottom w:val="single" w:sz="4" w:space="0" w:color="auto"/>
              <w:right w:val="single" w:sz="4" w:space="0" w:color="auto"/>
            </w:tcBorders>
            <w:shd w:val="clear" w:color="auto" w:fill="auto"/>
          </w:tcPr>
          <w:p w14:paraId="20BADA89"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3B5E74F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607" w:type="pct"/>
            <w:tcBorders>
              <w:top w:val="nil"/>
              <w:left w:val="nil"/>
              <w:bottom w:val="single" w:sz="4" w:space="0" w:color="auto"/>
              <w:right w:val="single" w:sz="4" w:space="0" w:color="auto"/>
            </w:tcBorders>
            <w:shd w:val="clear" w:color="auto" w:fill="auto"/>
          </w:tcPr>
          <w:p w14:paraId="31B9EE3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1strategy produced &amp; the 6DC’s were engaged</w:t>
            </w:r>
          </w:p>
        </w:tc>
        <w:tc>
          <w:tcPr>
            <w:tcW w:w="460" w:type="pct"/>
            <w:tcBorders>
              <w:top w:val="nil"/>
              <w:left w:val="nil"/>
              <w:bottom w:val="single" w:sz="4" w:space="0" w:color="auto"/>
              <w:right w:val="single" w:sz="4" w:space="0" w:color="auto"/>
            </w:tcBorders>
            <w:shd w:val="clear" w:color="auto" w:fill="auto"/>
          </w:tcPr>
          <w:p w14:paraId="44F57114"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1strategy developed by a consultant </w:t>
            </w:r>
          </w:p>
          <w:p w14:paraId="16FFDAB8"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to be launched in 2022</w:t>
            </w:r>
          </w:p>
        </w:tc>
        <w:tc>
          <w:tcPr>
            <w:tcW w:w="417" w:type="pct"/>
            <w:tcBorders>
              <w:top w:val="nil"/>
              <w:left w:val="nil"/>
              <w:bottom w:val="single" w:sz="4" w:space="0" w:color="auto"/>
              <w:right w:val="single" w:sz="4" w:space="0" w:color="auto"/>
            </w:tcBorders>
            <w:shd w:val="clear" w:color="auto" w:fill="auto"/>
          </w:tcPr>
          <w:p w14:paraId="70767F23"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1resource mobilization to assist in the implementation of the updated NDC</w:t>
            </w:r>
          </w:p>
        </w:tc>
        <w:tc>
          <w:tcPr>
            <w:tcW w:w="460" w:type="pct"/>
            <w:tcBorders>
              <w:top w:val="nil"/>
              <w:left w:val="nil"/>
              <w:bottom w:val="single" w:sz="4" w:space="0" w:color="auto"/>
              <w:right w:val="single" w:sz="4" w:space="0" w:color="auto"/>
            </w:tcBorders>
            <w:shd w:val="clear" w:color="auto" w:fill="00B050"/>
            <w:noWrap/>
          </w:tcPr>
          <w:p w14:paraId="0CF847B2"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tcPr>
          <w:p w14:paraId="2BE33362"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46370786"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NDC Resource mobilization strategy was produced to support funding NDC process</w:t>
            </w:r>
          </w:p>
        </w:tc>
      </w:tr>
      <w:tr w:rsidR="003669EF" w:rsidRPr="00602C74" w14:paraId="4F64E67E" w14:textId="77777777" w:rsidTr="0086654E">
        <w:trPr>
          <w:trHeight w:val="672"/>
        </w:trPr>
        <w:tc>
          <w:tcPr>
            <w:tcW w:w="367" w:type="pct"/>
            <w:vMerge/>
            <w:tcBorders>
              <w:left w:val="single" w:sz="4" w:space="0" w:color="auto"/>
              <w:right w:val="single" w:sz="4" w:space="0" w:color="auto"/>
            </w:tcBorders>
            <w:vAlign w:val="center"/>
          </w:tcPr>
          <w:p w14:paraId="54C7A99B"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tcPr>
          <w:p w14:paraId="0AC28DAE"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2.8 Transport MRV system developed</w:t>
            </w:r>
          </w:p>
        </w:tc>
        <w:tc>
          <w:tcPr>
            <w:tcW w:w="246" w:type="pct"/>
            <w:tcBorders>
              <w:top w:val="nil"/>
              <w:left w:val="nil"/>
              <w:bottom w:val="single" w:sz="4" w:space="0" w:color="auto"/>
              <w:right w:val="single" w:sz="4" w:space="0" w:color="auto"/>
            </w:tcBorders>
            <w:shd w:val="clear" w:color="auto" w:fill="auto"/>
          </w:tcPr>
          <w:p w14:paraId="64C2150A"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04AE0FC1" w14:textId="77777777" w:rsidR="003669EF" w:rsidRPr="00602C74" w:rsidRDefault="003669EF" w:rsidP="009F5C46">
            <w:pPr>
              <w:jc w:val="center"/>
              <w:rPr>
                <w:rFonts w:ascii="Arial Narrow" w:hAnsi="Arial Narrow" w:cs="Arial"/>
                <w:sz w:val="18"/>
                <w:szCs w:val="21"/>
              </w:rPr>
            </w:pPr>
          </w:p>
        </w:tc>
        <w:tc>
          <w:tcPr>
            <w:tcW w:w="607" w:type="pct"/>
            <w:tcBorders>
              <w:top w:val="nil"/>
              <w:left w:val="nil"/>
              <w:bottom w:val="single" w:sz="4" w:space="0" w:color="auto"/>
              <w:right w:val="single" w:sz="4" w:space="0" w:color="auto"/>
            </w:tcBorders>
            <w:shd w:val="clear" w:color="auto" w:fill="auto"/>
          </w:tcPr>
          <w:p w14:paraId="249F20E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1MRV system developed</w:t>
            </w:r>
          </w:p>
        </w:tc>
        <w:tc>
          <w:tcPr>
            <w:tcW w:w="460" w:type="pct"/>
            <w:tcBorders>
              <w:top w:val="nil"/>
              <w:left w:val="nil"/>
              <w:bottom w:val="single" w:sz="4" w:space="0" w:color="auto"/>
              <w:right w:val="single" w:sz="4" w:space="0" w:color="auto"/>
            </w:tcBorders>
            <w:shd w:val="clear" w:color="auto" w:fill="auto"/>
          </w:tcPr>
          <w:p w14:paraId="07BE03D4" w14:textId="77777777" w:rsidR="003669EF" w:rsidRPr="00602C74" w:rsidRDefault="003669EF" w:rsidP="009F5C46">
            <w:pPr>
              <w:jc w:val="center"/>
              <w:rPr>
                <w:rFonts w:ascii="Arial Narrow" w:hAnsi="Arial Narrow" w:cs="Arial"/>
                <w:sz w:val="18"/>
                <w:szCs w:val="21"/>
              </w:rPr>
            </w:pPr>
          </w:p>
        </w:tc>
        <w:tc>
          <w:tcPr>
            <w:tcW w:w="417" w:type="pct"/>
            <w:tcBorders>
              <w:top w:val="nil"/>
              <w:left w:val="nil"/>
              <w:bottom w:val="single" w:sz="4" w:space="0" w:color="auto"/>
              <w:right w:val="single" w:sz="4" w:space="0" w:color="auto"/>
            </w:tcBorders>
            <w:shd w:val="clear" w:color="auto" w:fill="auto"/>
          </w:tcPr>
          <w:p w14:paraId="1FA5A18D"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00B050"/>
            <w:noWrap/>
          </w:tcPr>
          <w:p w14:paraId="30336747"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tcPr>
          <w:p w14:paraId="3F0DEC74"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1434F9EE"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Monitoring, reporting and verification system for the Transport sector was developed</w:t>
            </w:r>
          </w:p>
        </w:tc>
      </w:tr>
      <w:tr w:rsidR="003669EF" w:rsidRPr="00602C74" w14:paraId="2D91E739" w14:textId="77777777" w:rsidTr="0086654E">
        <w:trPr>
          <w:trHeight w:val="672"/>
        </w:trPr>
        <w:tc>
          <w:tcPr>
            <w:tcW w:w="367" w:type="pct"/>
            <w:vMerge/>
            <w:tcBorders>
              <w:left w:val="single" w:sz="4" w:space="0" w:color="auto"/>
              <w:bottom w:val="single" w:sz="4" w:space="0" w:color="auto"/>
              <w:right w:val="single" w:sz="4" w:space="0" w:color="auto"/>
            </w:tcBorders>
            <w:vAlign w:val="center"/>
          </w:tcPr>
          <w:p w14:paraId="6CEB511A" w14:textId="77777777" w:rsidR="003669EF" w:rsidRPr="00602C74" w:rsidRDefault="003669EF" w:rsidP="009F5C46">
            <w:pPr>
              <w:jc w:val="left"/>
              <w:rPr>
                <w:rFonts w:ascii="Arial Narrow" w:hAnsi="Arial Narrow" w:cs="Arial"/>
                <w:sz w:val="18"/>
                <w:szCs w:val="21"/>
              </w:rPr>
            </w:pPr>
          </w:p>
        </w:tc>
        <w:tc>
          <w:tcPr>
            <w:tcW w:w="369" w:type="pct"/>
            <w:tcBorders>
              <w:top w:val="nil"/>
              <w:left w:val="nil"/>
              <w:bottom w:val="single" w:sz="4" w:space="0" w:color="auto"/>
              <w:right w:val="single" w:sz="4" w:space="0" w:color="auto"/>
            </w:tcBorders>
            <w:shd w:val="clear" w:color="auto" w:fill="auto"/>
          </w:tcPr>
          <w:p w14:paraId="1A9350C7"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2.9 Messages developed  </w:t>
            </w:r>
          </w:p>
        </w:tc>
        <w:tc>
          <w:tcPr>
            <w:tcW w:w="246" w:type="pct"/>
            <w:tcBorders>
              <w:top w:val="nil"/>
              <w:left w:val="nil"/>
              <w:bottom w:val="single" w:sz="4" w:space="0" w:color="auto"/>
              <w:right w:val="single" w:sz="4" w:space="0" w:color="auto"/>
            </w:tcBorders>
            <w:shd w:val="clear" w:color="auto" w:fill="auto"/>
          </w:tcPr>
          <w:p w14:paraId="208E9F5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5</w:t>
            </w:r>
          </w:p>
        </w:tc>
        <w:tc>
          <w:tcPr>
            <w:tcW w:w="1273" w:type="pct"/>
            <w:tcBorders>
              <w:top w:val="nil"/>
              <w:left w:val="nil"/>
              <w:bottom w:val="single" w:sz="4" w:space="0" w:color="auto"/>
              <w:right w:val="single" w:sz="4" w:space="0" w:color="auto"/>
            </w:tcBorders>
            <w:shd w:val="clear" w:color="auto" w:fill="auto"/>
            <w:noWrap/>
          </w:tcPr>
          <w:p w14:paraId="1A8467B0" w14:textId="77777777" w:rsidR="003669EF" w:rsidRPr="00602C74" w:rsidRDefault="003669EF" w:rsidP="009F5C46">
            <w:pPr>
              <w:jc w:val="center"/>
              <w:rPr>
                <w:rFonts w:ascii="Arial Narrow" w:hAnsi="Arial Narrow" w:cs="Arial"/>
                <w:sz w:val="18"/>
                <w:szCs w:val="21"/>
              </w:rPr>
            </w:pPr>
          </w:p>
        </w:tc>
        <w:tc>
          <w:tcPr>
            <w:tcW w:w="607" w:type="pct"/>
            <w:tcBorders>
              <w:top w:val="nil"/>
              <w:left w:val="nil"/>
              <w:bottom w:val="single" w:sz="4" w:space="0" w:color="auto"/>
              <w:right w:val="single" w:sz="4" w:space="0" w:color="auto"/>
            </w:tcBorders>
            <w:shd w:val="clear" w:color="auto" w:fill="auto"/>
          </w:tcPr>
          <w:p w14:paraId="648A878D"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auto"/>
          </w:tcPr>
          <w:p w14:paraId="317F2A6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A wide range of advocacy messages were developed</w:t>
            </w:r>
          </w:p>
        </w:tc>
        <w:tc>
          <w:tcPr>
            <w:tcW w:w="417" w:type="pct"/>
            <w:tcBorders>
              <w:top w:val="nil"/>
              <w:left w:val="nil"/>
              <w:bottom w:val="single" w:sz="4" w:space="0" w:color="auto"/>
              <w:right w:val="single" w:sz="4" w:space="0" w:color="auto"/>
            </w:tcBorders>
            <w:shd w:val="clear" w:color="auto" w:fill="auto"/>
          </w:tcPr>
          <w:p w14:paraId="768A86C2"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00B050"/>
            <w:noWrap/>
          </w:tcPr>
          <w:p w14:paraId="3B60BC69"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tcPr>
          <w:p w14:paraId="0928CC68"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7D367776"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Done but in what form are the messages</w:t>
            </w:r>
          </w:p>
        </w:tc>
      </w:tr>
      <w:tr w:rsidR="003669EF" w:rsidRPr="00602C74" w14:paraId="422D06F2" w14:textId="77777777" w:rsidTr="0086654E">
        <w:trPr>
          <w:trHeight w:val="1008"/>
        </w:trPr>
        <w:tc>
          <w:tcPr>
            <w:tcW w:w="367" w:type="pct"/>
            <w:vMerge w:val="restart"/>
            <w:tcBorders>
              <w:top w:val="nil"/>
              <w:left w:val="single" w:sz="4" w:space="0" w:color="auto"/>
              <w:bottom w:val="single" w:sz="4" w:space="0" w:color="auto"/>
              <w:right w:val="single" w:sz="4" w:space="0" w:color="auto"/>
            </w:tcBorders>
            <w:shd w:val="clear" w:color="auto" w:fill="auto"/>
            <w:hideMark/>
          </w:tcPr>
          <w:p w14:paraId="51604B33" w14:textId="77777777" w:rsidR="003669EF" w:rsidRPr="00602C74" w:rsidRDefault="003669EF" w:rsidP="009F5C46">
            <w:pPr>
              <w:jc w:val="left"/>
              <w:rPr>
                <w:rFonts w:ascii="Arial Narrow" w:hAnsi="Arial Narrow" w:cs="Arial"/>
                <w:sz w:val="18"/>
                <w:szCs w:val="21"/>
              </w:rPr>
            </w:pPr>
            <w:r w:rsidRPr="00602C74">
              <w:rPr>
                <w:rFonts w:ascii="Arial Narrow" w:hAnsi="Arial Narrow" w:cs="Arial"/>
                <w:b/>
                <w:bCs/>
                <w:sz w:val="18"/>
                <w:szCs w:val="21"/>
              </w:rPr>
              <w:t>Output 3</w:t>
            </w:r>
            <w:r w:rsidRPr="00602C74">
              <w:rPr>
                <w:rFonts w:ascii="Arial Narrow" w:hAnsi="Arial Narrow" w:cs="Arial"/>
                <w:sz w:val="18"/>
                <w:szCs w:val="21"/>
              </w:rPr>
              <w:t xml:space="preserve">: </w:t>
            </w:r>
            <w:r w:rsidRPr="00602C74">
              <w:rPr>
                <w:rFonts w:ascii="Arial Narrow" w:hAnsi="Arial Narrow" w:cs="Arial"/>
                <w:bCs/>
                <w:sz w:val="18"/>
                <w:szCs w:val="21"/>
              </w:rPr>
              <w:t>Strengthened management for effective, and inclusive partnerships; Research and PMEAL for effective targeting in adaptation, mitigation and climate finance</w:t>
            </w:r>
          </w:p>
        </w:tc>
        <w:tc>
          <w:tcPr>
            <w:tcW w:w="369" w:type="pct"/>
            <w:tcBorders>
              <w:top w:val="nil"/>
              <w:left w:val="nil"/>
              <w:bottom w:val="single" w:sz="4" w:space="0" w:color="auto"/>
              <w:right w:val="single" w:sz="4" w:space="0" w:color="auto"/>
            </w:tcBorders>
            <w:shd w:val="clear" w:color="auto" w:fill="auto"/>
            <w:hideMark/>
          </w:tcPr>
          <w:p w14:paraId="7631C707"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3.1 By 2020 system generated report produced</w:t>
            </w:r>
          </w:p>
        </w:tc>
        <w:tc>
          <w:tcPr>
            <w:tcW w:w="246" w:type="pct"/>
            <w:tcBorders>
              <w:top w:val="nil"/>
              <w:left w:val="nil"/>
              <w:bottom w:val="single" w:sz="4" w:space="0" w:color="auto"/>
              <w:right w:val="single" w:sz="4" w:space="0" w:color="auto"/>
            </w:tcBorders>
            <w:shd w:val="clear" w:color="auto" w:fill="auto"/>
          </w:tcPr>
          <w:p w14:paraId="6EAD6022"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0C4DFDA7" w14:textId="77777777" w:rsidR="003669EF" w:rsidRPr="00602C74" w:rsidRDefault="003669EF" w:rsidP="009F5C46">
            <w:pPr>
              <w:jc w:val="center"/>
              <w:rPr>
                <w:rFonts w:ascii="Arial Narrow" w:hAnsi="Arial Narrow" w:cs="Arial"/>
                <w:sz w:val="18"/>
                <w:szCs w:val="21"/>
              </w:rPr>
            </w:pPr>
          </w:p>
        </w:tc>
        <w:tc>
          <w:tcPr>
            <w:tcW w:w="607" w:type="pct"/>
            <w:tcBorders>
              <w:top w:val="nil"/>
              <w:left w:val="nil"/>
              <w:bottom w:val="single" w:sz="4" w:space="0" w:color="auto"/>
              <w:right w:val="single" w:sz="4" w:space="0" w:color="auto"/>
            </w:tcBorders>
            <w:shd w:val="clear" w:color="auto" w:fill="auto"/>
          </w:tcPr>
          <w:p w14:paraId="2708A88A"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auto"/>
          </w:tcPr>
          <w:p w14:paraId="12368ACE"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1online database for tracking climate finance was developed</w:t>
            </w:r>
          </w:p>
        </w:tc>
        <w:tc>
          <w:tcPr>
            <w:tcW w:w="417" w:type="pct"/>
            <w:tcBorders>
              <w:top w:val="nil"/>
              <w:left w:val="nil"/>
              <w:bottom w:val="single" w:sz="4" w:space="0" w:color="auto"/>
              <w:right w:val="single" w:sz="4" w:space="0" w:color="auto"/>
            </w:tcBorders>
            <w:shd w:val="clear" w:color="auto" w:fill="auto"/>
            <w:hideMark/>
          </w:tcPr>
          <w:p w14:paraId="5177BE0D"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1database produced to link the MIS to LAMIS in all 6 districts </w:t>
            </w:r>
          </w:p>
        </w:tc>
        <w:tc>
          <w:tcPr>
            <w:tcW w:w="460" w:type="pct"/>
            <w:tcBorders>
              <w:top w:val="nil"/>
              <w:left w:val="nil"/>
              <w:bottom w:val="single" w:sz="4" w:space="0" w:color="auto"/>
              <w:right w:val="single" w:sz="4" w:space="0" w:color="auto"/>
            </w:tcBorders>
            <w:shd w:val="clear" w:color="auto" w:fill="00B050"/>
            <w:noWrap/>
            <w:hideMark/>
          </w:tcPr>
          <w:p w14:paraId="79C2E1EB" w14:textId="77777777" w:rsidR="008216D7" w:rsidRPr="00602C74" w:rsidRDefault="003669EF" w:rsidP="008216D7">
            <w:pPr>
              <w:jc w:val="left"/>
              <w:rPr>
                <w:rFonts w:ascii="Arial Narrow" w:hAnsi="Arial Narrow" w:cs="Arial"/>
                <w:sz w:val="18"/>
                <w:szCs w:val="21"/>
              </w:rPr>
            </w:pPr>
            <w:r w:rsidRPr="00602C74">
              <w:rPr>
                <w:rFonts w:ascii="Arial Narrow" w:hAnsi="Arial Narrow" w:cs="Arial"/>
                <w:sz w:val="18"/>
                <w:szCs w:val="21"/>
              </w:rPr>
              <w:t> </w:t>
            </w:r>
          </w:p>
          <w:p w14:paraId="4461F579"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hideMark/>
          </w:tcPr>
          <w:p w14:paraId="7D12FB98"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S</w:t>
            </w:r>
          </w:p>
        </w:tc>
        <w:tc>
          <w:tcPr>
            <w:tcW w:w="425" w:type="pct"/>
            <w:tcBorders>
              <w:top w:val="nil"/>
              <w:left w:val="nil"/>
              <w:bottom w:val="single" w:sz="4" w:space="0" w:color="auto"/>
              <w:right w:val="single" w:sz="4" w:space="0" w:color="auto"/>
            </w:tcBorders>
          </w:tcPr>
          <w:p w14:paraId="5C4AF1D9"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Database for tracking climate change funding was developed and is running </w:t>
            </w:r>
          </w:p>
        </w:tc>
      </w:tr>
      <w:tr w:rsidR="003669EF" w:rsidRPr="00602C74" w14:paraId="709E4A49" w14:textId="77777777" w:rsidTr="0086654E">
        <w:trPr>
          <w:trHeight w:val="1008"/>
        </w:trPr>
        <w:tc>
          <w:tcPr>
            <w:tcW w:w="367" w:type="pct"/>
            <w:vMerge/>
            <w:tcBorders>
              <w:top w:val="nil"/>
              <w:left w:val="single" w:sz="4" w:space="0" w:color="auto"/>
              <w:bottom w:val="single" w:sz="4" w:space="0" w:color="auto"/>
              <w:right w:val="single" w:sz="4" w:space="0" w:color="auto"/>
            </w:tcBorders>
            <w:shd w:val="clear" w:color="auto" w:fill="auto"/>
          </w:tcPr>
          <w:p w14:paraId="54704815" w14:textId="77777777" w:rsidR="003669EF" w:rsidRPr="00602C74" w:rsidRDefault="003669EF" w:rsidP="009F5C46">
            <w:pPr>
              <w:jc w:val="left"/>
              <w:rPr>
                <w:rFonts w:ascii="Arial Narrow" w:hAnsi="Arial Narrow" w:cs="Arial"/>
                <w:b/>
                <w:bCs/>
                <w:sz w:val="18"/>
                <w:szCs w:val="21"/>
              </w:rPr>
            </w:pPr>
          </w:p>
        </w:tc>
        <w:tc>
          <w:tcPr>
            <w:tcW w:w="369" w:type="pct"/>
            <w:tcBorders>
              <w:top w:val="nil"/>
              <w:left w:val="nil"/>
              <w:bottom w:val="single" w:sz="4" w:space="0" w:color="auto"/>
              <w:right w:val="single" w:sz="4" w:space="0" w:color="auto"/>
            </w:tcBorders>
            <w:shd w:val="clear" w:color="auto" w:fill="auto"/>
          </w:tcPr>
          <w:p w14:paraId="728A231F" w14:textId="77777777" w:rsidR="003669EF" w:rsidRPr="00602C74" w:rsidRDefault="003669EF" w:rsidP="009F5C46">
            <w:pPr>
              <w:rPr>
                <w:rFonts w:ascii="Arial Narrow" w:hAnsi="Arial Narrow" w:cs="Arial"/>
                <w:iCs/>
                <w:sz w:val="18"/>
                <w:szCs w:val="21"/>
              </w:rPr>
            </w:pPr>
            <w:r w:rsidRPr="00602C74">
              <w:rPr>
                <w:rFonts w:ascii="Arial Narrow" w:hAnsi="Arial Narrow" w:cs="Arial"/>
                <w:sz w:val="18"/>
                <w:szCs w:val="21"/>
              </w:rPr>
              <w:t xml:space="preserve">3.2 </w:t>
            </w:r>
            <w:r w:rsidRPr="00602C74">
              <w:rPr>
                <w:rFonts w:ascii="Arial Narrow" w:hAnsi="Arial Narrow" w:cs="Arial"/>
                <w:iCs/>
                <w:sz w:val="18"/>
                <w:szCs w:val="21"/>
              </w:rPr>
              <w:t xml:space="preserve">2018/2019 GHG sector reports produced </w:t>
            </w:r>
          </w:p>
          <w:p w14:paraId="38723FC4" w14:textId="77777777" w:rsidR="003669EF" w:rsidRPr="00602C74" w:rsidRDefault="003669EF" w:rsidP="009F5C46">
            <w:pPr>
              <w:rPr>
                <w:rFonts w:ascii="Arial Narrow" w:hAnsi="Arial Narrow" w:cs="Arial"/>
                <w:iCs/>
                <w:sz w:val="18"/>
                <w:szCs w:val="21"/>
              </w:rPr>
            </w:pPr>
          </w:p>
          <w:p w14:paraId="12052470" w14:textId="77777777" w:rsidR="003669EF" w:rsidRPr="00602C74" w:rsidRDefault="003669EF" w:rsidP="009F5C46">
            <w:pPr>
              <w:rPr>
                <w:rFonts w:ascii="Arial Narrow" w:hAnsi="Arial Narrow" w:cs="Arial"/>
                <w:iCs/>
                <w:sz w:val="18"/>
                <w:szCs w:val="21"/>
              </w:rPr>
            </w:pPr>
            <w:r w:rsidRPr="00602C74">
              <w:rPr>
                <w:rFonts w:ascii="Arial Narrow" w:hAnsi="Arial Narrow" w:cs="Arial"/>
                <w:iCs/>
                <w:sz w:val="18"/>
                <w:szCs w:val="21"/>
              </w:rPr>
              <w:t xml:space="preserve">Trainings conducted </w:t>
            </w:r>
          </w:p>
          <w:p w14:paraId="6A53952E" w14:textId="77777777" w:rsidR="003669EF" w:rsidRPr="00602C74" w:rsidRDefault="003669EF" w:rsidP="009F5C46">
            <w:pPr>
              <w:rPr>
                <w:rFonts w:ascii="Arial Narrow" w:hAnsi="Arial Narrow" w:cs="Arial"/>
                <w:iCs/>
                <w:sz w:val="18"/>
                <w:szCs w:val="21"/>
              </w:rPr>
            </w:pPr>
          </w:p>
          <w:p w14:paraId="238F0444" w14:textId="77777777" w:rsidR="003669EF" w:rsidRPr="00602C74" w:rsidRDefault="003669EF" w:rsidP="009F5C46">
            <w:pPr>
              <w:rPr>
                <w:rFonts w:ascii="Arial Narrow" w:hAnsi="Arial Narrow" w:cs="Arial"/>
                <w:sz w:val="18"/>
                <w:szCs w:val="21"/>
              </w:rPr>
            </w:pPr>
            <w:r w:rsidRPr="00602C74">
              <w:rPr>
                <w:rFonts w:ascii="Arial Narrow" w:hAnsi="Arial Narrow" w:cs="Arial"/>
                <w:iCs/>
                <w:sz w:val="18"/>
                <w:szCs w:val="21"/>
              </w:rPr>
              <w:t>Tools developed</w:t>
            </w:r>
          </w:p>
        </w:tc>
        <w:tc>
          <w:tcPr>
            <w:tcW w:w="246" w:type="pct"/>
            <w:tcBorders>
              <w:top w:val="nil"/>
              <w:left w:val="nil"/>
              <w:bottom w:val="single" w:sz="4" w:space="0" w:color="auto"/>
              <w:right w:val="single" w:sz="4" w:space="0" w:color="auto"/>
            </w:tcBorders>
            <w:shd w:val="clear" w:color="auto" w:fill="auto"/>
          </w:tcPr>
          <w:p w14:paraId="40A37686"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5A06DA01"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1GHG report produced</w:t>
            </w:r>
          </w:p>
          <w:p w14:paraId="53E644B5" w14:textId="77777777" w:rsidR="003669EF" w:rsidRPr="00602C74" w:rsidRDefault="003669EF" w:rsidP="009F5C46">
            <w:pPr>
              <w:jc w:val="center"/>
              <w:rPr>
                <w:rFonts w:ascii="Arial Narrow" w:hAnsi="Arial Narrow" w:cs="Arial"/>
                <w:sz w:val="18"/>
                <w:szCs w:val="21"/>
              </w:rPr>
            </w:pPr>
          </w:p>
          <w:p w14:paraId="43E6C69E" w14:textId="77777777" w:rsidR="003669EF" w:rsidRPr="00602C74" w:rsidRDefault="003669EF" w:rsidP="009F5C46">
            <w:pPr>
              <w:jc w:val="center"/>
              <w:rPr>
                <w:rFonts w:ascii="Arial Narrow" w:hAnsi="Arial Narrow" w:cs="Arial"/>
                <w:sz w:val="18"/>
                <w:szCs w:val="21"/>
              </w:rPr>
            </w:pPr>
          </w:p>
          <w:p w14:paraId="075E86B3"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Trainings on GHG-IS planned for next year</w:t>
            </w:r>
          </w:p>
        </w:tc>
        <w:tc>
          <w:tcPr>
            <w:tcW w:w="607" w:type="pct"/>
            <w:tcBorders>
              <w:top w:val="nil"/>
              <w:left w:val="nil"/>
              <w:bottom w:val="single" w:sz="4" w:space="0" w:color="auto"/>
              <w:right w:val="single" w:sz="4" w:space="0" w:color="auto"/>
            </w:tcBorders>
            <w:shd w:val="clear" w:color="auto" w:fill="auto"/>
          </w:tcPr>
          <w:p w14:paraId="506238B3"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1GHG report produced indicating the 5innovations that were accepted</w:t>
            </w:r>
          </w:p>
        </w:tc>
        <w:tc>
          <w:tcPr>
            <w:tcW w:w="460" w:type="pct"/>
            <w:tcBorders>
              <w:top w:val="nil"/>
              <w:left w:val="nil"/>
              <w:bottom w:val="single" w:sz="4" w:space="0" w:color="auto"/>
              <w:right w:val="single" w:sz="4" w:space="0" w:color="auto"/>
            </w:tcBorders>
            <w:shd w:val="clear" w:color="auto" w:fill="auto"/>
          </w:tcPr>
          <w:p w14:paraId="6326034B"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1GHG report with activities like 10 bamboo charcoal kilns from polytechnic, an electric motorbike, biogas systems installation </w:t>
            </w:r>
          </w:p>
          <w:p w14:paraId="44592D09" w14:textId="77777777" w:rsidR="003669EF" w:rsidRPr="00602C74" w:rsidRDefault="003669EF" w:rsidP="009F5C46">
            <w:pPr>
              <w:jc w:val="center"/>
              <w:rPr>
                <w:rFonts w:ascii="Arial Narrow" w:hAnsi="Arial Narrow" w:cs="Arial"/>
                <w:sz w:val="18"/>
                <w:szCs w:val="21"/>
              </w:rPr>
            </w:pPr>
          </w:p>
          <w:p w14:paraId="2C21957A" w14:textId="77777777" w:rsidR="003669EF" w:rsidRPr="00602C74" w:rsidRDefault="003669EF" w:rsidP="009F5C46">
            <w:pPr>
              <w:rPr>
                <w:rFonts w:ascii="Arial Narrow" w:hAnsi="Arial Narrow" w:cs="Arial"/>
                <w:sz w:val="18"/>
                <w:szCs w:val="21"/>
              </w:rPr>
            </w:pPr>
          </w:p>
        </w:tc>
        <w:tc>
          <w:tcPr>
            <w:tcW w:w="417" w:type="pct"/>
            <w:tcBorders>
              <w:top w:val="nil"/>
              <w:left w:val="nil"/>
              <w:bottom w:val="single" w:sz="4" w:space="0" w:color="auto"/>
              <w:right w:val="single" w:sz="4" w:space="0" w:color="auto"/>
            </w:tcBorders>
            <w:shd w:val="clear" w:color="auto" w:fill="auto"/>
          </w:tcPr>
          <w:p w14:paraId="1F702FAE"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1GHG report on reuse of plastics, </w:t>
            </w:r>
            <w:proofErr w:type="spellStart"/>
            <w:r w:rsidRPr="00602C74">
              <w:rPr>
                <w:rFonts w:ascii="Arial Narrow" w:hAnsi="Arial Narrow" w:cs="Arial"/>
                <w:sz w:val="18"/>
                <w:szCs w:val="21"/>
              </w:rPr>
              <w:t>zinyalala</w:t>
            </w:r>
            <w:proofErr w:type="spellEnd"/>
            <w:r w:rsidRPr="00602C74">
              <w:rPr>
                <w:rFonts w:ascii="Arial Narrow" w:hAnsi="Arial Narrow" w:cs="Arial"/>
                <w:sz w:val="18"/>
                <w:szCs w:val="21"/>
              </w:rPr>
              <w:t xml:space="preserve"> systems was produced</w:t>
            </w:r>
          </w:p>
        </w:tc>
        <w:tc>
          <w:tcPr>
            <w:tcW w:w="460" w:type="pct"/>
            <w:tcBorders>
              <w:top w:val="nil"/>
              <w:left w:val="nil"/>
              <w:bottom w:val="single" w:sz="4" w:space="0" w:color="auto"/>
              <w:right w:val="single" w:sz="4" w:space="0" w:color="auto"/>
            </w:tcBorders>
            <w:shd w:val="clear" w:color="auto" w:fill="00B050"/>
            <w:noWrap/>
          </w:tcPr>
          <w:p w14:paraId="2DE1EF31"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tcPr>
          <w:p w14:paraId="4FA2017E"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15201EAF"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1GHG report with activities like bamboo charcoal kilns from polytechnic; an electric motorbike; biogas system installations produced. </w:t>
            </w:r>
          </w:p>
          <w:p w14:paraId="0C45E63C" w14:textId="77777777" w:rsidR="003669EF" w:rsidRPr="00602C74" w:rsidRDefault="003669EF" w:rsidP="009F5C46">
            <w:pPr>
              <w:rPr>
                <w:rFonts w:ascii="Arial Narrow" w:hAnsi="Arial Narrow" w:cs="Arial"/>
                <w:sz w:val="18"/>
                <w:szCs w:val="21"/>
              </w:rPr>
            </w:pPr>
          </w:p>
        </w:tc>
      </w:tr>
      <w:tr w:rsidR="003669EF" w:rsidRPr="00602C74" w14:paraId="0800F0CD" w14:textId="77777777" w:rsidTr="0086654E">
        <w:trPr>
          <w:trHeight w:val="1008"/>
        </w:trPr>
        <w:tc>
          <w:tcPr>
            <w:tcW w:w="367" w:type="pct"/>
            <w:vMerge/>
            <w:tcBorders>
              <w:top w:val="nil"/>
              <w:left w:val="single" w:sz="4" w:space="0" w:color="auto"/>
              <w:bottom w:val="single" w:sz="4" w:space="0" w:color="auto"/>
              <w:right w:val="single" w:sz="4" w:space="0" w:color="auto"/>
            </w:tcBorders>
            <w:shd w:val="clear" w:color="auto" w:fill="auto"/>
          </w:tcPr>
          <w:p w14:paraId="0394BF18" w14:textId="77777777" w:rsidR="003669EF" w:rsidRPr="00602C74" w:rsidRDefault="003669EF" w:rsidP="009F5C46">
            <w:pPr>
              <w:jc w:val="left"/>
              <w:rPr>
                <w:rFonts w:ascii="Arial Narrow" w:hAnsi="Arial Narrow" w:cs="Arial"/>
                <w:b/>
                <w:bCs/>
                <w:sz w:val="18"/>
                <w:szCs w:val="21"/>
              </w:rPr>
            </w:pPr>
          </w:p>
        </w:tc>
        <w:tc>
          <w:tcPr>
            <w:tcW w:w="369" w:type="pct"/>
            <w:tcBorders>
              <w:top w:val="nil"/>
              <w:left w:val="nil"/>
              <w:bottom w:val="single" w:sz="4" w:space="0" w:color="auto"/>
              <w:right w:val="single" w:sz="4" w:space="0" w:color="auto"/>
            </w:tcBorders>
            <w:shd w:val="clear" w:color="auto" w:fill="auto"/>
          </w:tcPr>
          <w:p w14:paraId="7C73B6D5"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3.3 Innovation symposium conducted</w:t>
            </w:r>
          </w:p>
          <w:p w14:paraId="7E3A15A4" w14:textId="77777777" w:rsidR="003669EF" w:rsidRPr="00602C74" w:rsidRDefault="003669EF" w:rsidP="009F5C46">
            <w:pPr>
              <w:rPr>
                <w:rFonts w:ascii="Arial Narrow" w:hAnsi="Arial Narrow" w:cs="Arial"/>
                <w:sz w:val="18"/>
                <w:szCs w:val="21"/>
              </w:rPr>
            </w:pPr>
          </w:p>
          <w:p w14:paraId="155D35FB" w14:textId="77777777" w:rsidR="003669EF" w:rsidRPr="00602C74" w:rsidRDefault="003669EF" w:rsidP="009F5C46">
            <w:pPr>
              <w:rPr>
                <w:rFonts w:ascii="Arial Narrow" w:hAnsi="Arial Narrow" w:cs="Arial"/>
                <w:sz w:val="18"/>
                <w:szCs w:val="21"/>
              </w:rPr>
            </w:pPr>
          </w:p>
          <w:p w14:paraId="33ECAC56"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2021 innovation window launched</w:t>
            </w:r>
          </w:p>
        </w:tc>
        <w:tc>
          <w:tcPr>
            <w:tcW w:w="246" w:type="pct"/>
            <w:tcBorders>
              <w:top w:val="nil"/>
              <w:left w:val="nil"/>
              <w:bottom w:val="single" w:sz="4" w:space="0" w:color="auto"/>
              <w:right w:val="single" w:sz="4" w:space="0" w:color="auto"/>
            </w:tcBorders>
            <w:shd w:val="clear" w:color="auto" w:fill="auto"/>
          </w:tcPr>
          <w:p w14:paraId="199C2407"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161EF0A5" w14:textId="77777777" w:rsidR="003669EF" w:rsidRPr="00602C74" w:rsidRDefault="003669EF" w:rsidP="009F5C46">
            <w:pPr>
              <w:jc w:val="center"/>
              <w:rPr>
                <w:rFonts w:ascii="Arial Narrow" w:hAnsi="Arial Narrow" w:cs="Arial"/>
                <w:sz w:val="18"/>
                <w:szCs w:val="21"/>
              </w:rPr>
            </w:pPr>
          </w:p>
        </w:tc>
        <w:tc>
          <w:tcPr>
            <w:tcW w:w="607" w:type="pct"/>
            <w:tcBorders>
              <w:top w:val="nil"/>
              <w:left w:val="nil"/>
              <w:bottom w:val="single" w:sz="4" w:space="0" w:color="auto"/>
              <w:right w:val="single" w:sz="4" w:space="0" w:color="auto"/>
            </w:tcBorders>
            <w:shd w:val="clear" w:color="auto" w:fill="auto"/>
          </w:tcPr>
          <w:p w14:paraId="3C02A416"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1symposium on the innovations was conducted in all the districts</w:t>
            </w:r>
          </w:p>
        </w:tc>
        <w:tc>
          <w:tcPr>
            <w:tcW w:w="460" w:type="pct"/>
            <w:tcBorders>
              <w:top w:val="nil"/>
              <w:left w:val="nil"/>
              <w:bottom w:val="single" w:sz="4" w:space="0" w:color="auto"/>
              <w:right w:val="single" w:sz="4" w:space="0" w:color="auto"/>
            </w:tcBorders>
            <w:shd w:val="clear" w:color="auto" w:fill="auto"/>
          </w:tcPr>
          <w:p w14:paraId="4C5DB808"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1symposium on climate change &amp; innovations</w:t>
            </w:r>
          </w:p>
          <w:p w14:paraId="4269F528" w14:textId="77777777" w:rsidR="003669EF" w:rsidRPr="00602C74" w:rsidRDefault="003669EF" w:rsidP="009F5C46">
            <w:pPr>
              <w:jc w:val="center"/>
              <w:rPr>
                <w:rFonts w:ascii="Arial Narrow" w:hAnsi="Arial Narrow" w:cs="Arial"/>
                <w:sz w:val="18"/>
                <w:szCs w:val="21"/>
              </w:rPr>
            </w:pPr>
          </w:p>
          <w:p w14:paraId="75EEC8BC" w14:textId="77777777" w:rsidR="003669EF" w:rsidRPr="00602C74" w:rsidRDefault="003669EF" w:rsidP="009F5C46">
            <w:pPr>
              <w:jc w:val="center"/>
              <w:rPr>
                <w:rFonts w:ascii="Arial Narrow" w:hAnsi="Arial Narrow" w:cs="Arial"/>
                <w:sz w:val="18"/>
                <w:szCs w:val="21"/>
              </w:rPr>
            </w:pPr>
          </w:p>
        </w:tc>
        <w:tc>
          <w:tcPr>
            <w:tcW w:w="417" w:type="pct"/>
            <w:tcBorders>
              <w:top w:val="nil"/>
              <w:left w:val="nil"/>
              <w:bottom w:val="single" w:sz="4" w:space="0" w:color="auto"/>
              <w:right w:val="single" w:sz="4" w:space="0" w:color="auto"/>
            </w:tcBorders>
            <w:shd w:val="clear" w:color="auto" w:fill="auto"/>
          </w:tcPr>
          <w:p w14:paraId="6497BFE4"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 symposium on CC policy dialogue &amp; innovations</w:t>
            </w:r>
          </w:p>
        </w:tc>
        <w:tc>
          <w:tcPr>
            <w:tcW w:w="460" w:type="pct"/>
            <w:tcBorders>
              <w:top w:val="nil"/>
              <w:left w:val="nil"/>
              <w:bottom w:val="single" w:sz="4" w:space="0" w:color="auto"/>
              <w:right w:val="single" w:sz="4" w:space="0" w:color="auto"/>
            </w:tcBorders>
            <w:shd w:val="clear" w:color="auto" w:fill="00B050"/>
            <w:noWrap/>
          </w:tcPr>
          <w:p w14:paraId="2CA987BD"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tcPr>
          <w:p w14:paraId="7EC92570"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05AE3A58"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 xml:space="preserve">Symposium provided innovation window through which </w:t>
            </w:r>
            <w:proofErr w:type="spellStart"/>
            <w:r w:rsidRPr="00602C74">
              <w:rPr>
                <w:rFonts w:ascii="Arial Narrow" w:hAnsi="Arial Narrow" w:cs="Arial"/>
                <w:sz w:val="18"/>
                <w:szCs w:val="21"/>
              </w:rPr>
              <w:t>Qubix</w:t>
            </w:r>
            <w:proofErr w:type="spellEnd"/>
            <w:r w:rsidRPr="00602C74">
              <w:rPr>
                <w:rFonts w:ascii="Arial Narrow" w:hAnsi="Arial Narrow" w:cs="Arial"/>
                <w:sz w:val="18"/>
                <w:szCs w:val="21"/>
              </w:rPr>
              <w:t xml:space="preserve">, </w:t>
            </w:r>
            <w:proofErr w:type="spellStart"/>
            <w:r w:rsidRPr="00602C74">
              <w:rPr>
                <w:rFonts w:ascii="Arial Narrow" w:hAnsi="Arial Narrow" w:cs="Arial"/>
                <w:sz w:val="18"/>
                <w:szCs w:val="21"/>
              </w:rPr>
              <w:t>Ecogen</w:t>
            </w:r>
            <w:proofErr w:type="spellEnd"/>
            <w:r w:rsidRPr="00602C74">
              <w:rPr>
                <w:rFonts w:ascii="Arial Narrow" w:hAnsi="Arial Narrow" w:cs="Arial"/>
                <w:sz w:val="18"/>
                <w:szCs w:val="21"/>
              </w:rPr>
              <w:t xml:space="preserve">, MUBAS, MUST  benefitted FROM </w:t>
            </w:r>
            <w:r w:rsidRPr="00602C74">
              <w:rPr>
                <w:rFonts w:ascii="Arial Narrow" w:hAnsi="Arial Narrow" w:cs="Arial"/>
                <w:sz w:val="18"/>
                <w:szCs w:val="21"/>
              </w:rPr>
              <w:lastRenderedPageBreak/>
              <w:t>innovation funding</w:t>
            </w:r>
          </w:p>
        </w:tc>
      </w:tr>
      <w:tr w:rsidR="003669EF" w:rsidRPr="00602C74" w14:paraId="4F4BFDEA" w14:textId="77777777" w:rsidTr="0086654E">
        <w:trPr>
          <w:trHeight w:val="1008"/>
        </w:trPr>
        <w:tc>
          <w:tcPr>
            <w:tcW w:w="367" w:type="pct"/>
            <w:vMerge/>
            <w:tcBorders>
              <w:top w:val="nil"/>
              <w:left w:val="single" w:sz="4" w:space="0" w:color="auto"/>
              <w:bottom w:val="single" w:sz="4" w:space="0" w:color="auto"/>
              <w:right w:val="single" w:sz="4" w:space="0" w:color="auto"/>
            </w:tcBorders>
            <w:shd w:val="clear" w:color="auto" w:fill="auto"/>
          </w:tcPr>
          <w:p w14:paraId="2722B01B" w14:textId="77777777" w:rsidR="003669EF" w:rsidRPr="00602C74" w:rsidRDefault="003669EF" w:rsidP="009F5C46">
            <w:pPr>
              <w:jc w:val="left"/>
              <w:rPr>
                <w:rFonts w:ascii="Arial Narrow" w:hAnsi="Arial Narrow" w:cs="Arial"/>
                <w:b/>
                <w:bCs/>
                <w:sz w:val="18"/>
                <w:szCs w:val="21"/>
              </w:rPr>
            </w:pPr>
          </w:p>
        </w:tc>
        <w:tc>
          <w:tcPr>
            <w:tcW w:w="369" w:type="pct"/>
            <w:tcBorders>
              <w:top w:val="nil"/>
              <w:left w:val="nil"/>
              <w:bottom w:val="single" w:sz="4" w:space="0" w:color="auto"/>
              <w:right w:val="single" w:sz="4" w:space="0" w:color="auto"/>
            </w:tcBorders>
            <w:shd w:val="clear" w:color="auto" w:fill="auto"/>
          </w:tcPr>
          <w:p w14:paraId="78CAC828"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3.4 Operational structures developed </w:t>
            </w:r>
          </w:p>
          <w:p w14:paraId="166DAA42" w14:textId="77777777" w:rsidR="003669EF" w:rsidRPr="00602C74" w:rsidRDefault="003669EF" w:rsidP="009F5C46">
            <w:pPr>
              <w:rPr>
                <w:rFonts w:ascii="Arial Narrow" w:hAnsi="Arial Narrow" w:cs="Arial"/>
                <w:sz w:val="18"/>
                <w:szCs w:val="21"/>
              </w:rPr>
            </w:pPr>
          </w:p>
          <w:p w14:paraId="0829660B"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Board oriented on governance</w:t>
            </w:r>
          </w:p>
          <w:p w14:paraId="373C7316" w14:textId="77777777" w:rsidR="003669EF" w:rsidRPr="00602C74" w:rsidRDefault="003669EF" w:rsidP="009F5C46">
            <w:pPr>
              <w:rPr>
                <w:rFonts w:ascii="Arial Narrow" w:hAnsi="Arial Narrow" w:cs="Arial"/>
                <w:sz w:val="18"/>
                <w:szCs w:val="21"/>
              </w:rPr>
            </w:pPr>
          </w:p>
          <w:p w14:paraId="2517EA96"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Guidelines on clean up formulated  </w:t>
            </w:r>
          </w:p>
        </w:tc>
        <w:tc>
          <w:tcPr>
            <w:tcW w:w="246" w:type="pct"/>
            <w:tcBorders>
              <w:top w:val="nil"/>
              <w:left w:val="nil"/>
              <w:bottom w:val="single" w:sz="4" w:space="0" w:color="auto"/>
              <w:right w:val="single" w:sz="4" w:space="0" w:color="auto"/>
            </w:tcBorders>
            <w:shd w:val="clear" w:color="auto" w:fill="auto"/>
          </w:tcPr>
          <w:p w14:paraId="218F3CEF"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0F215865" w14:textId="77777777" w:rsidR="003669EF" w:rsidRPr="00602C74" w:rsidRDefault="003669EF" w:rsidP="009F5C46">
            <w:pPr>
              <w:jc w:val="center"/>
              <w:rPr>
                <w:rFonts w:ascii="Arial Narrow" w:hAnsi="Arial Narrow" w:cs="Arial"/>
                <w:sz w:val="18"/>
                <w:szCs w:val="21"/>
              </w:rPr>
            </w:pPr>
          </w:p>
        </w:tc>
        <w:tc>
          <w:tcPr>
            <w:tcW w:w="607" w:type="pct"/>
            <w:tcBorders>
              <w:top w:val="nil"/>
              <w:left w:val="nil"/>
              <w:bottom w:val="single" w:sz="4" w:space="0" w:color="auto"/>
              <w:right w:val="single" w:sz="4" w:space="0" w:color="auto"/>
            </w:tcBorders>
            <w:shd w:val="clear" w:color="auto" w:fill="auto"/>
          </w:tcPr>
          <w:p w14:paraId="0D48DDAE"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auto"/>
          </w:tcPr>
          <w:p w14:paraId="3F6D1E86" w14:textId="77777777" w:rsidR="003669EF" w:rsidRPr="00602C74" w:rsidRDefault="003669EF" w:rsidP="009F5C46">
            <w:pPr>
              <w:jc w:val="center"/>
              <w:rPr>
                <w:rFonts w:ascii="Arial Narrow" w:hAnsi="Arial Narrow" w:cs="Arial"/>
                <w:sz w:val="18"/>
                <w:szCs w:val="21"/>
              </w:rPr>
            </w:pPr>
          </w:p>
        </w:tc>
        <w:tc>
          <w:tcPr>
            <w:tcW w:w="417" w:type="pct"/>
            <w:tcBorders>
              <w:top w:val="nil"/>
              <w:left w:val="nil"/>
              <w:bottom w:val="single" w:sz="4" w:space="0" w:color="auto"/>
              <w:right w:val="single" w:sz="4" w:space="0" w:color="auto"/>
            </w:tcBorders>
            <w:shd w:val="clear" w:color="auto" w:fill="auto"/>
          </w:tcPr>
          <w:p w14:paraId="5838CB00"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00B050"/>
            <w:noWrap/>
          </w:tcPr>
          <w:p w14:paraId="15D0B46A"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tcPr>
          <w:p w14:paraId="02A61231"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38148073"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These activities were met through Malawi Environmental Protection Authority</w:t>
            </w:r>
          </w:p>
          <w:p w14:paraId="05907A6C" w14:textId="77777777" w:rsidR="003669EF" w:rsidRPr="00602C74" w:rsidRDefault="003669EF" w:rsidP="009F5C46">
            <w:pPr>
              <w:rPr>
                <w:rFonts w:ascii="Arial Narrow" w:hAnsi="Arial Narrow" w:cs="Arial"/>
                <w:sz w:val="18"/>
                <w:szCs w:val="21"/>
              </w:rPr>
            </w:pPr>
          </w:p>
          <w:p w14:paraId="12B54606"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MNRCC Involvement in the National Clean Up Day</w:t>
            </w:r>
          </w:p>
        </w:tc>
      </w:tr>
      <w:tr w:rsidR="003669EF" w:rsidRPr="00602C74" w14:paraId="3B02D227" w14:textId="77777777" w:rsidTr="0086654E">
        <w:trPr>
          <w:trHeight w:val="1008"/>
        </w:trPr>
        <w:tc>
          <w:tcPr>
            <w:tcW w:w="367" w:type="pct"/>
            <w:vMerge/>
            <w:tcBorders>
              <w:top w:val="nil"/>
              <w:left w:val="single" w:sz="4" w:space="0" w:color="auto"/>
              <w:bottom w:val="single" w:sz="4" w:space="0" w:color="auto"/>
              <w:right w:val="single" w:sz="4" w:space="0" w:color="auto"/>
            </w:tcBorders>
            <w:shd w:val="clear" w:color="auto" w:fill="auto"/>
          </w:tcPr>
          <w:p w14:paraId="3158DA84" w14:textId="77777777" w:rsidR="003669EF" w:rsidRPr="00602C74" w:rsidRDefault="003669EF" w:rsidP="009F5C46">
            <w:pPr>
              <w:jc w:val="left"/>
              <w:rPr>
                <w:rFonts w:ascii="Arial Narrow" w:hAnsi="Arial Narrow" w:cs="Arial"/>
                <w:b/>
                <w:bCs/>
                <w:sz w:val="18"/>
                <w:szCs w:val="21"/>
              </w:rPr>
            </w:pPr>
          </w:p>
        </w:tc>
        <w:tc>
          <w:tcPr>
            <w:tcW w:w="369" w:type="pct"/>
            <w:tcBorders>
              <w:top w:val="nil"/>
              <w:left w:val="nil"/>
              <w:bottom w:val="single" w:sz="4" w:space="0" w:color="auto"/>
              <w:right w:val="single" w:sz="4" w:space="0" w:color="auto"/>
            </w:tcBorders>
            <w:shd w:val="clear" w:color="auto" w:fill="auto"/>
          </w:tcPr>
          <w:p w14:paraId="38C3D1FF"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3.5 Climate change research hub functional</w:t>
            </w:r>
          </w:p>
          <w:p w14:paraId="4B5BE785" w14:textId="77777777" w:rsidR="003669EF" w:rsidRPr="00602C74" w:rsidRDefault="003669EF" w:rsidP="009F5C46">
            <w:pPr>
              <w:rPr>
                <w:rFonts w:ascii="Arial Narrow" w:hAnsi="Arial Narrow" w:cs="Arial"/>
                <w:sz w:val="18"/>
                <w:szCs w:val="21"/>
              </w:rPr>
            </w:pPr>
          </w:p>
        </w:tc>
        <w:tc>
          <w:tcPr>
            <w:tcW w:w="246" w:type="pct"/>
            <w:tcBorders>
              <w:top w:val="nil"/>
              <w:left w:val="nil"/>
              <w:bottom w:val="single" w:sz="4" w:space="0" w:color="auto"/>
              <w:right w:val="single" w:sz="4" w:space="0" w:color="auto"/>
            </w:tcBorders>
            <w:shd w:val="clear" w:color="auto" w:fill="auto"/>
          </w:tcPr>
          <w:p w14:paraId="1FCDC8E3"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1</w:t>
            </w:r>
          </w:p>
        </w:tc>
        <w:tc>
          <w:tcPr>
            <w:tcW w:w="1273" w:type="pct"/>
            <w:tcBorders>
              <w:top w:val="nil"/>
              <w:left w:val="nil"/>
              <w:bottom w:val="single" w:sz="4" w:space="0" w:color="auto"/>
              <w:right w:val="single" w:sz="4" w:space="0" w:color="auto"/>
            </w:tcBorders>
            <w:shd w:val="clear" w:color="auto" w:fill="auto"/>
            <w:noWrap/>
          </w:tcPr>
          <w:p w14:paraId="34A071B3" w14:textId="77777777" w:rsidR="003669EF" w:rsidRPr="00602C74" w:rsidRDefault="003669EF" w:rsidP="009F5C46">
            <w:pPr>
              <w:jc w:val="center"/>
              <w:rPr>
                <w:rFonts w:ascii="Arial Narrow" w:hAnsi="Arial Narrow" w:cs="Arial"/>
                <w:sz w:val="18"/>
                <w:szCs w:val="21"/>
              </w:rPr>
            </w:pPr>
          </w:p>
        </w:tc>
        <w:tc>
          <w:tcPr>
            <w:tcW w:w="607" w:type="pct"/>
            <w:tcBorders>
              <w:top w:val="nil"/>
              <w:left w:val="nil"/>
              <w:bottom w:val="single" w:sz="4" w:space="0" w:color="auto"/>
              <w:right w:val="single" w:sz="4" w:space="0" w:color="auto"/>
            </w:tcBorders>
            <w:shd w:val="clear" w:color="auto" w:fill="auto"/>
          </w:tcPr>
          <w:p w14:paraId="0A36B393"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auto"/>
          </w:tcPr>
          <w:p w14:paraId="6F93D62E" w14:textId="77777777" w:rsidR="003669EF" w:rsidRPr="00602C74" w:rsidRDefault="003669EF" w:rsidP="009F5C46">
            <w:pPr>
              <w:jc w:val="center"/>
              <w:rPr>
                <w:rFonts w:ascii="Arial Narrow" w:hAnsi="Arial Narrow" w:cs="Arial"/>
                <w:sz w:val="18"/>
                <w:szCs w:val="21"/>
              </w:rPr>
            </w:pPr>
          </w:p>
        </w:tc>
        <w:tc>
          <w:tcPr>
            <w:tcW w:w="417" w:type="pct"/>
            <w:tcBorders>
              <w:top w:val="nil"/>
              <w:left w:val="nil"/>
              <w:bottom w:val="single" w:sz="4" w:space="0" w:color="auto"/>
              <w:right w:val="single" w:sz="4" w:space="0" w:color="auto"/>
            </w:tcBorders>
            <w:shd w:val="clear" w:color="auto" w:fill="auto"/>
          </w:tcPr>
          <w:p w14:paraId="158CA35E"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00B050"/>
            <w:noWrap/>
          </w:tcPr>
          <w:p w14:paraId="4F63FBFA" w14:textId="77777777" w:rsidR="003669EF" w:rsidRPr="00602C74" w:rsidRDefault="003669EF" w:rsidP="009F5C46">
            <w:pPr>
              <w:jc w:val="left"/>
              <w:rPr>
                <w:rFonts w:ascii="Arial Narrow" w:hAnsi="Arial Narrow" w:cs="Arial"/>
                <w:sz w:val="18"/>
                <w:szCs w:val="21"/>
              </w:rPr>
            </w:pPr>
          </w:p>
        </w:tc>
        <w:tc>
          <w:tcPr>
            <w:tcW w:w="377" w:type="pct"/>
            <w:tcBorders>
              <w:top w:val="nil"/>
              <w:left w:val="nil"/>
              <w:bottom w:val="single" w:sz="4" w:space="0" w:color="auto"/>
              <w:right w:val="single" w:sz="4" w:space="0" w:color="auto"/>
            </w:tcBorders>
            <w:shd w:val="clear" w:color="auto" w:fill="auto"/>
            <w:noWrap/>
          </w:tcPr>
          <w:p w14:paraId="49C693D1"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62218547"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This involved creating institutional networks- A Website was develop for HEI</w:t>
            </w:r>
          </w:p>
        </w:tc>
      </w:tr>
      <w:tr w:rsidR="003669EF" w:rsidRPr="00602C74" w14:paraId="23A75EF4" w14:textId="77777777" w:rsidTr="00827364">
        <w:trPr>
          <w:trHeight w:val="1008"/>
        </w:trPr>
        <w:tc>
          <w:tcPr>
            <w:tcW w:w="367" w:type="pct"/>
            <w:vMerge/>
            <w:tcBorders>
              <w:top w:val="nil"/>
              <w:left w:val="single" w:sz="4" w:space="0" w:color="auto"/>
              <w:bottom w:val="single" w:sz="4" w:space="0" w:color="auto"/>
              <w:right w:val="single" w:sz="4" w:space="0" w:color="auto"/>
            </w:tcBorders>
            <w:shd w:val="clear" w:color="auto" w:fill="auto"/>
          </w:tcPr>
          <w:p w14:paraId="76450871" w14:textId="77777777" w:rsidR="003669EF" w:rsidRPr="00602C74" w:rsidRDefault="003669EF" w:rsidP="009F5C46">
            <w:pPr>
              <w:jc w:val="left"/>
              <w:rPr>
                <w:rFonts w:ascii="Arial Narrow" w:hAnsi="Arial Narrow" w:cs="Arial"/>
                <w:b/>
                <w:bCs/>
                <w:sz w:val="18"/>
                <w:szCs w:val="21"/>
              </w:rPr>
            </w:pPr>
          </w:p>
        </w:tc>
        <w:tc>
          <w:tcPr>
            <w:tcW w:w="369" w:type="pct"/>
            <w:tcBorders>
              <w:top w:val="nil"/>
              <w:left w:val="nil"/>
              <w:bottom w:val="single" w:sz="4" w:space="0" w:color="auto"/>
              <w:right w:val="single" w:sz="4" w:space="0" w:color="auto"/>
            </w:tcBorders>
            <w:shd w:val="clear" w:color="auto" w:fill="auto"/>
          </w:tcPr>
          <w:p w14:paraId="5161D4EE"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 xml:space="preserve">3.6 </w:t>
            </w:r>
            <w:r w:rsidRPr="00602C74">
              <w:rPr>
                <w:rFonts w:ascii="Arial Narrow" w:hAnsi="Arial Narrow" w:cs="Arial"/>
                <w:iCs/>
                <w:sz w:val="18"/>
                <w:szCs w:val="21"/>
              </w:rPr>
              <w:t>Evaluations conducted</w:t>
            </w:r>
          </w:p>
        </w:tc>
        <w:tc>
          <w:tcPr>
            <w:tcW w:w="246" w:type="pct"/>
            <w:tcBorders>
              <w:top w:val="nil"/>
              <w:left w:val="nil"/>
              <w:bottom w:val="single" w:sz="4" w:space="0" w:color="auto"/>
              <w:right w:val="single" w:sz="4" w:space="0" w:color="auto"/>
            </w:tcBorders>
            <w:shd w:val="clear" w:color="auto" w:fill="auto"/>
          </w:tcPr>
          <w:p w14:paraId="31328E4C"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2</w:t>
            </w:r>
          </w:p>
        </w:tc>
        <w:tc>
          <w:tcPr>
            <w:tcW w:w="1273" w:type="pct"/>
            <w:tcBorders>
              <w:top w:val="nil"/>
              <w:left w:val="nil"/>
              <w:bottom w:val="single" w:sz="4" w:space="0" w:color="auto"/>
              <w:right w:val="single" w:sz="4" w:space="0" w:color="auto"/>
            </w:tcBorders>
            <w:shd w:val="clear" w:color="auto" w:fill="auto"/>
            <w:noWrap/>
          </w:tcPr>
          <w:p w14:paraId="7B89B94C" w14:textId="77777777" w:rsidR="003669EF" w:rsidRPr="00602C74" w:rsidRDefault="003669EF" w:rsidP="009F5C46">
            <w:pPr>
              <w:jc w:val="center"/>
              <w:rPr>
                <w:rFonts w:ascii="Arial Narrow" w:hAnsi="Arial Narrow" w:cs="Arial"/>
                <w:sz w:val="18"/>
                <w:szCs w:val="21"/>
              </w:rPr>
            </w:pPr>
          </w:p>
        </w:tc>
        <w:tc>
          <w:tcPr>
            <w:tcW w:w="607" w:type="pct"/>
            <w:tcBorders>
              <w:top w:val="nil"/>
              <w:left w:val="nil"/>
              <w:bottom w:val="single" w:sz="4" w:space="0" w:color="auto"/>
              <w:right w:val="single" w:sz="4" w:space="0" w:color="auto"/>
            </w:tcBorders>
            <w:shd w:val="clear" w:color="auto" w:fill="auto"/>
          </w:tcPr>
          <w:p w14:paraId="6D968195"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auto"/>
          </w:tcPr>
          <w:p w14:paraId="41F61D67" w14:textId="77777777" w:rsidR="003669EF" w:rsidRPr="00602C74" w:rsidRDefault="003669EF" w:rsidP="009F5C46">
            <w:pPr>
              <w:jc w:val="center"/>
              <w:rPr>
                <w:rFonts w:ascii="Arial Narrow" w:hAnsi="Arial Narrow" w:cs="Arial"/>
                <w:sz w:val="18"/>
                <w:szCs w:val="21"/>
              </w:rPr>
            </w:pPr>
          </w:p>
        </w:tc>
        <w:tc>
          <w:tcPr>
            <w:tcW w:w="417" w:type="pct"/>
            <w:tcBorders>
              <w:top w:val="nil"/>
              <w:left w:val="nil"/>
              <w:bottom w:val="single" w:sz="4" w:space="0" w:color="auto"/>
              <w:right w:val="single" w:sz="4" w:space="0" w:color="auto"/>
            </w:tcBorders>
            <w:shd w:val="clear" w:color="auto" w:fill="auto"/>
          </w:tcPr>
          <w:p w14:paraId="19D2BE07" w14:textId="77777777" w:rsidR="003669EF" w:rsidRPr="00602C74" w:rsidRDefault="003669EF" w:rsidP="009F5C46">
            <w:pPr>
              <w:jc w:val="center"/>
              <w:rPr>
                <w:rFonts w:ascii="Arial Narrow" w:hAnsi="Arial Narrow" w:cs="Arial"/>
                <w:sz w:val="18"/>
                <w:szCs w:val="21"/>
              </w:rPr>
            </w:pPr>
          </w:p>
        </w:tc>
        <w:tc>
          <w:tcPr>
            <w:tcW w:w="460" w:type="pct"/>
            <w:tcBorders>
              <w:top w:val="nil"/>
              <w:left w:val="nil"/>
              <w:bottom w:val="single" w:sz="4" w:space="0" w:color="auto"/>
              <w:right w:val="single" w:sz="4" w:space="0" w:color="auto"/>
            </w:tcBorders>
            <w:shd w:val="clear" w:color="auto" w:fill="00B050"/>
            <w:noWrap/>
          </w:tcPr>
          <w:p w14:paraId="44D0E291" w14:textId="77777777" w:rsidR="003669EF" w:rsidRPr="0086654E" w:rsidRDefault="003669EF" w:rsidP="009F5C46">
            <w:pPr>
              <w:jc w:val="left"/>
              <w:rPr>
                <w:rFonts w:ascii="Arial Narrow" w:hAnsi="Arial Narrow" w:cs="Arial"/>
                <w:sz w:val="18"/>
                <w:szCs w:val="21"/>
                <w:highlight w:val="yellow"/>
              </w:rPr>
            </w:pPr>
          </w:p>
        </w:tc>
        <w:tc>
          <w:tcPr>
            <w:tcW w:w="377" w:type="pct"/>
            <w:tcBorders>
              <w:top w:val="nil"/>
              <w:left w:val="nil"/>
              <w:bottom w:val="single" w:sz="4" w:space="0" w:color="auto"/>
              <w:right w:val="single" w:sz="4" w:space="0" w:color="auto"/>
            </w:tcBorders>
            <w:shd w:val="clear" w:color="auto" w:fill="auto"/>
            <w:noWrap/>
          </w:tcPr>
          <w:p w14:paraId="1C90AE38" w14:textId="77777777" w:rsidR="003669EF" w:rsidRPr="00602C74" w:rsidRDefault="003669EF" w:rsidP="009F5C46">
            <w:pPr>
              <w:jc w:val="center"/>
              <w:rPr>
                <w:rFonts w:ascii="Arial Narrow" w:hAnsi="Arial Narrow" w:cs="Arial"/>
                <w:sz w:val="18"/>
                <w:szCs w:val="21"/>
              </w:rPr>
            </w:pPr>
            <w:r w:rsidRPr="00602C74">
              <w:rPr>
                <w:rFonts w:ascii="Arial Narrow" w:hAnsi="Arial Narrow" w:cs="Arial"/>
                <w:sz w:val="18"/>
                <w:szCs w:val="21"/>
              </w:rPr>
              <w:t>S</w:t>
            </w:r>
          </w:p>
        </w:tc>
        <w:tc>
          <w:tcPr>
            <w:tcW w:w="425" w:type="pct"/>
            <w:tcBorders>
              <w:top w:val="nil"/>
              <w:left w:val="nil"/>
              <w:bottom w:val="single" w:sz="4" w:space="0" w:color="auto"/>
              <w:right w:val="single" w:sz="4" w:space="0" w:color="auto"/>
            </w:tcBorders>
          </w:tcPr>
          <w:p w14:paraId="75785024" w14:textId="77777777" w:rsidR="003669EF" w:rsidRPr="00602C74" w:rsidRDefault="003669EF" w:rsidP="009F5C46">
            <w:pPr>
              <w:rPr>
                <w:rFonts w:ascii="Arial Narrow" w:hAnsi="Arial Narrow" w:cs="Arial"/>
                <w:sz w:val="18"/>
                <w:szCs w:val="21"/>
              </w:rPr>
            </w:pPr>
            <w:r w:rsidRPr="00602C74">
              <w:rPr>
                <w:rFonts w:ascii="Arial Narrow" w:hAnsi="Arial Narrow" w:cs="Arial"/>
                <w:sz w:val="18"/>
                <w:szCs w:val="21"/>
              </w:rPr>
              <w:t>The MTR was apparently not justified because the project funding was below the threshold for MTE</w:t>
            </w:r>
          </w:p>
        </w:tc>
      </w:tr>
    </w:tbl>
    <w:p w14:paraId="66F28371" w14:textId="77777777" w:rsidR="00882C04" w:rsidRPr="00602C74" w:rsidRDefault="00882C04" w:rsidP="000D66DF">
      <w:pPr>
        <w:rPr>
          <w:rFonts w:ascii="Arial Narrow" w:hAnsi="Arial Narrow"/>
        </w:rPr>
      </w:pPr>
    </w:p>
    <w:p w14:paraId="00A966DD" w14:textId="77777777" w:rsidR="00C97C49" w:rsidRPr="00602C74" w:rsidRDefault="00C97C49" w:rsidP="000D66DF">
      <w:pPr>
        <w:rPr>
          <w:rFonts w:ascii="Arial Narrow" w:hAnsi="Arial Narrow"/>
        </w:rPr>
        <w:sectPr w:rsidR="00C97C49" w:rsidRPr="00602C74" w:rsidSect="005B5EEA">
          <w:pgSz w:w="16838" w:h="11906" w:orient="landscape" w:code="9"/>
          <w:pgMar w:top="1440" w:right="1440" w:bottom="1440" w:left="1440" w:header="720" w:footer="720" w:gutter="0"/>
          <w:cols w:space="720"/>
          <w:docGrid w:linePitch="360"/>
        </w:sectPr>
      </w:pPr>
    </w:p>
    <w:p w14:paraId="7DDBD378" w14:textId="77777777" w:rsidR="003569BE" w:rsidRPr="00602C74" w:rsidRDefault="000C7907" w:rsidP="000D66DF">
      <w:pPr>
        <w:pStyle w:val="CRIM1"/>
        <w:rPr>
          <w:rFonts w:ascii="Arial Narrow" w:hAnsi="Arial Narrow"/>
        </w:rPr>
      </w:pPr>
      <w:bookmarkStart w:id="149" w:name="_Toc96688473"/>
      <w:bookmarkStart w:id="150" w:name="_Toc159429931"/>
      <w:r>
        <w:rPr>
          <w:rFonts w:ascii="Arial Narrow" w:hAnsi="Arial Narrow"/>
        </w:rPr>
        <w:lastRenderedPageBreak/>
        <w:t xml:space="preserve">Annex </w:t>
      </w:r>
      <w:r w:rsidR="00C92341">
        <w:rPr>
          <w:rFonts w:ascii="Arial Narrow" w:hAnsi="Arial Narrow"/>
        </w:rPr>
        <w:t>4</w:t>
      </w:r>
      <w:r w:rsidR="00FC4D31">
        <w:rPr>
          <w:rFonts w:ascii="Arial Narrow" w:hAnsi="Arial Narrow"/>
        </w:rPr>
        <w:t xml:space="preserve">. </w:t>
      </w:r>
      <w:r w:rsidR="003569BE" w:rsidRPr="00602C74">
        <w:rPr>
          <w:rFonts w:ascii="Arial Narrow" w:hAnsi="Arial Narrow"/>
        </w:rPr>
        <w:t>Interview Guide for data collection</w:t>
      </w:r>
      <w:bookmarkEnd w:id="149"/>
      <w:bookmarkEnd w:id="150"/>
    </w:p>
    <w:p w14:paraId="754CA2B8" w14:textId="77777777" w:rsidR="00B875C2" w:rsidRPr="00602C74" w:rsidRDefault="00B875C2" w:rsidP="000D66DF">
      <w:pPr>
        <w:rPr>
          <w:rFonts w:ascii="Arial Narrow" w:hAnsi="Arial Narrow"/>
        </w:rPr>
      </w:pPr>
      <w:r w:rsidRPr="00602C74">
        <w:rPr>
          <w:rFonts w:ascii="Arial Narrow" w:hAnsi="Arial Narrow"/>
        </w:rPr>
        <w:t>(Master Guide – Specific questions shall be isolated for specific people)</w:t>
      </w:r>
    </w:p>
    <w:p w14:paraId="180B6974" w14:textId="77777777" w:rsidR="00B875C2" w:rsidRPr="00602C74" w:rsidRDefault="00B875C2" w:rsidP="000D66DF">
      <w:pPr>
        <w:rPr>
          <w:rFonts w:ascii="Arial Narrow" w:hAnsi="Arial Narrow"/>
        </w:rPr>
      </w:pPr>
    </w:p>
    <w:p w14:paraId="08D93D51" w14:textId="77777777" w:rsidR="003569BE" w:rsidRPr="00602C74" w:rsidRDefault="006E23A6" w:rsidP="000D66DF">
      <w:pPr>
        <w:rPr>
          <w:rFonts w:ascii="Arial Narrow" w:hAnsi="Arial Narrow"/>
        </w:rPr>
      </w:pPr>
      <w:r w:rsidRPr="00602C74">
        <w:rPr>
          <w:rFonts w:ascii="Arial Narrow" w:hAnsi="Arial Narrow"/>
        </w:rPr>
        <w:t xml:space="preserve">Part A: </w:t>
      </w:r>
      <w:r w:rsidR="003569BE" w:rsidRPr="00602C74">
        <w:rPr>
          <w:rFonts w:ascii="Arial Narrow" w:hAnsi="Arial Narrow"/>
        </w:rPr>
        <w:t>Introduction</w:t>
      </w:r>
      <w:r w:rsidR="00840C87" w:rsidRPr="00602C74">
        <w:rPr>
          <w:rFonts w:ascii="Arial Narrow" w:hAnsi="Arial Narrow"/>
        </w:rPr>
        <w:t xml:space="preserve"> and safeguards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5469"/>
      </w:tblGrid>
      <w:tr w:rsidR="00790015" w:rsidRPr="00602C74" w14:paraId="672C17FC" w14:textId="77777777" w:rsidTr="00AD7B58">
        <w:trPr>
          <w:trHeight w:val="297"/>
        </w:trPr>
        <w:tc>
          <w:tcPr>
            <w:tcW w:w="1967" w:type="pct"/>
            <w:shd w:val="clear" w:color="auto" w:fill="D9D9D9"/>
            <w:noWrap/>
            <w:vAlign w:val="bottom"/>
            <w:hideMark/>
          </w:tcPr>
          <w:p w14:paraId="11120C6B" w14:textId="77777777" w:rsidR="00790015" w:rsidRPr="00602C74" w:rsidRDefault="00790015" w:rsidP="00790015">
            <w:pPr>
              <w:spacing w:after="160" w:line="259" w:lineRule="auto"/>
              <w:jc w:val="center"/>
              <w:rPr>
                <w:rFonts w:ascii="Arial Narrow" w:eastAsia="Calibri" w:hAnsi="Arial Narrow" w:cs="Arial"/>
                <w:b/>
                <w:sz w:val="22"/>
                <w:szCs w:val="22"/>
              </w:rPr>
            </w:pPr>
            <w:r w:rsidRPr="00602C74">
              <w:rPr>
                <w:rFonts w:ascii="Arial Narrow" w:eastAsia="Calibri" w:hAnsi="Arial Narrow" w:cs="Arial"/>
                <w:b/>
                <w:sz w:val="22"/>
                <w:szCs w:val="22"/>
              </w:rPr>
              <w:t>Name of interviewee</w:t>
            </w:r>
          </w:p>
        </w:tc>
        <w:tc>
          <w:tcPr>
            <w:tcW w:w="3033" w:type="pct"/>
          </w:tcPr>
          <w:p w14:paraId="7C731CFD" w14:textId="77777777" w:rsidR="00790015" w:rsidRPr="00602C74" w:rsidRDefault="00790015" w:rsidP="00790015">
            <w:pPr>
              <w:spacing w:after="160" w:line="259" w:lineRule="auto"/>
              <w:jc w:val="center"/>
              <w:rPr>
                <w:rFonts w:ascii="Arial Narrow" w:eastAsia="Calibri" w:hAnsi="Arial Narrow" w:cs="Arial"/>
                <w:b/>
                <w:sz w:val="22"/>
                <w:szCs w:val="22"/>
              </w:rPr>
            </w:pPr>
          </w:p>
        </w:tc>
      </w:tr>
      <w:tr w:rsidR="00790015" w:rsidRPr="00602C74" w14:paraId="33AB273D" w14:textId="77777777" w:rsidTr="00AD7B58">
        <w:trPr>
          <w:trHeight w:val="297"/>
        </w:trPr>
        <w:tc>
          <w:tcPr>
            <w:tcW w:w="1967" w:type="pct"/>
            <w:shd w:val="clear" w:color="auto" w:fill="D9D9D9"/>
            <w:noWrap/>
            <w:vAlign w:val="bottom"/>
            <w:hideMark/>
          </w:tcPr>
          <w:p w14:paraId="21A104FA" w14:textId="77777777" w:rsidR="00790015" w:rsidRPr="00602C74" w:rsidRDefault="00790015" w:rsidP="00790015">
            <w:pPr>
              <w:spacing w:after="160" w:line="259" w:lineRule="auto"/>
              <w:jc w:val="center"/>
              <w:rPr>
                <w:rFonts w:ascii="Arial Narrow" w:eastAsia="Calibri" w:hAnsi="Arial Narrow" w:cs="Arial"/>
                <w:b/>
                <w:sz w:val="22"/>
                <w:szCs w:val="22"/>
              </w:rPr>
            </w:pPr>
            <w:r w:rsidRPr="00602C74">
              <w:rPr>
                <w:rFonts w:ascii="Arial Narrow" w:eastAsia="Calibri" w:hAnsi="Arial Narrow" w:cs="Arial"/>
                <w:b/>
                <w:sz w:val="22"/>
                <w:szCs w:val="22"/>
              </w:rPr>
              <w:t>Interviewee contact information</w:t>
            </w:r>
          </w:p>
        </w:tc>
        <w:tc>
          <w:tcPr>
            <w:tcW w:w="3033" w:type="pct"/>
          </w:tcPr>
          <w:p w14:paraId="3948A9E9" w14:textId="77777777" w:rsidR="00790015" w:rsidRPr="00602C74" w:rsidRDefault="00790015" w:rsidP="00790015">
            <w:pPr>
              <w:spacing w:after="160" w:line="259" w:lineRule="auto"/>
              <w:jc w:val="center"/>
              <w:rPr>
                <w:rFonts w:ascii="Arial Narrow" w:eastAsia="Calibri" w:hAnsi="Arial Narrow" w:cs="Arial"/>
                <w:b/>
                <w:sz w:val="22"/>
                <w:szCs w:val="22"/>
              </w:rPr>
            </w:pPr>
          </w:p>
        </w:tc>
      </w:tr>
      <w:tr w:rsidR="00790015" w:rsidRPr="00602C74" w14:paraId="2F3084F1" w14:textId="77777777" w:rsidTr="00AD7B58">
        <w:trPr>
          <w:trHeight w:val="297"/>
        </w:trPr>
        <w:tc>
          <w:tcPr>
            <w:tcW w:w="1967" w:type="pct"/>
            <w:shd w:val="clear" w:color="auto" w:fill="D9D9D9"/>
            <w:noWrap/>
            <w:vAlign w:val="bottom"/>
            <w:hideMark/>
          </w:tcPr>
          <w:p w14:paraId="480D0F99" w14:textId="77777777" w:rsidR="00790015" w:rsidRPr="00602C74" w:rsidRDefault="00790015" w:rsidP="00790015">
            <w:pPr>
              <w:spacing w:after="160" w:line="259" w:lineRule="auto"/>
              <w:jc w:val="center"/>
              <w:rPr>
                <w:rFonts w:ascii="Arial Narrow" w:eastAsia="Calibri" w:hAnsi="Arial Narrow" w:cs="Arial"/>
                <w:b/>
                <w:sz w:val="22"/>
                <w:szCs w:val="22"/>
              </w:rPr>
            </w:pPr>
            <w:r w:rsidRPr="00602C74">
              <w:rPr>
                <w:rFonts w:ascii="Arial Narrow" w:eastAsia="Calibri" w:hAnsi="Arial Narrow" w:cs="Arial"/>
                <w:b/>
                <w:sz w:val="22"/>
                <w:szCs w:val="22"/>
              </w:rPr>
              <w:t>Interviewee institutional affiliation</w:t>
            </w:r>
          </w:p>
        </w:tc>
        <w:tc>
          <w:tcPr>
            <w:tcW w:w="3033" w:type="pct"/>
          </w:tcPr>
          <w:p w14:paraId="381C4284" w14:textId="77777777" w:rsidR="00790015" w:rsidRPr="00602C74" w:rsidRDefault="00790015" w:rsidP="00790015">
            <w:pPr>
              <w:spacing w:after="160" w:line="259" w:lineRule="auto"/>
              <w:jc w:val="center"/>
              <w:rPr>
                <w:rFonts w:ascii="Arial Narrow" w:eastAsia="Calibri" w:hAnsi="Arial Narrow" w:cs="Arial"/>
                <w:b/>
                <w:sz w:val="22"/>
                <w:szCs w:val="22"/>
              </w:rPr>
            </w:pPr>
          </w:p>
        </w:tc>
      </w:tr>
      <w:tr w:rsidR="00790015" w:rsidRPr="00602C74" w14:paraId="3A3C50B9" w14:textId="77777777" w:rsidTr="00AD7B58">
        <w:trPr>
          <w:trHeight w:val="297"/>
        </w:trPr>
        <w:tc>
          <w:tcPr>
            <w:tcW w:w="1967" w:type="pct"/>
            <w:shd w:val="clear" w:color="auto" w:fill="D9D9D9"/>
            <w:noWrap/>
            <w:vAlign w:val="bottom"/>
            <w:hideMark/>
          </w:tcPr>
          <w:p w14:paraId="7368D3DC" w14:textId="77777777" w:rsidR="00790015" w:rsidRPr="00602C74" w:rsidRDefault="00790015" w:rsidP="00790015">
            <w:pPr>
              <w:spacing w:after="160" w:line="259" w:lineRule="auto"/>
              <w:jc w:val="center"/>
              <w:rPr>
                <w:rFonts w:ascii="Arial Narrow" w:eastAsia="Calibri" w:hAnsi="Arial Narrow" w:cs="Arial"/>
                <w:b/>
                <w:sz w:val="22"/>
                <w:szCs w:val="22"/>
              </w:rPr>
            </w:pPr>
            <w:r w:rsidRPr="00602C74">
              <w:rPr>
                <w:rFonts w:ascii="Arial Narrow" w:eastAsia="Calibri" w:hAnsi="Arial Narrow" w:cs="Arial"/>
                <w:b/>
                <w:sz w:val="22"/>
                <w:szCs w:val="22"/>
              </w:rPr>
              <w:t>Interviewee position</w:t>
            </w:r>
          </w:p>
        </w:tc>
        <w:tc>
          <w:tcPr>
            <w:tcW w:w="3033" w:type="pct"/>
          </w:tcPr>
          <w:p w14:paraId="1794959C" w14:textId="77777777" w:rsidR="00790015" w:rsidRPr="00602C74" w:rsidRDefault="00790015" w:rsidP="00790015">
            <w:pPr>
              <w:spacing w:after="160" w:line="259" w:lineRule="auto"/>
              <w:jc w:val="center"/>
              <w:rPr>
                <w:rFonts w:ascii="Arial Narrow" w:eastAsia="Calibri" w:hAnsi="Arial Narrow" w:cs="Arial"/>
                <w:b/>
                <w:sz w:val="22"/>
                <w:szCs w:val="22"/>
              </w:rPr>
            </w:pPr>
          </w:p>
        </w:tc>
      </w:tr>
      <w:tr w:rsidR="00790015" w:rsidRPr="00602C74" w14:paraId="56E53FF6" w14:textId="77777777" w:rsidTr="00AD7B58">
        <w:trPr>
          <w:trHeight w:val="297"/>
        </w:trPr>
        <w:tc>
          <w:tcPr>
            <w:tcW w:w="1967" w:type="pct"/>
            <w:shd w:val="clear" w:color="auto" w:fill="D9D9D9"/>
            <w:noWrap/>
            <w:vAlign w:val="bottom"/>
            <w:hideMark/>
          </w:tcPr>
          <w:p w14:paraId="36F194E3" w14:textId="77777777" w:rsidR="00790015" w:rsidRPr="00602C74" w:rsidRDefault="00790015" w:rsidP="00790015">
            <w:pPr>
              <w:spacing w:after="160" w:line="259" w:lineRule="auto"/>
              <w:jc w:val="center"/>
              <w:rPr>
                <w:rFonts w:ascii="Arial Narrow" w:eastAsia="Calibri" w:hAnsi="Arial Narrow" w:cs="Arial"/>
                <w:b/>
                <w:sz w:val="22"/>
                <w:szCs w:val="22"/>
              </w:rPr>
            </w:pPr>
            <w:r w:rsidRPr="00602C74">
              <w:rPr>
                <w:rFonts w:ascii="Arial Narrow" w:eastAsia="Calibri" w:hAnsi="Arial Narrow" w:cs="Arial"/>
                <w:b/>
                <w:sz w:val="22"/>
                <w:szCs w:val="22"/>
              </w:rPr>
              <w:t>Review team interviewer(s)</w:t>
            </w:r>
          </w:p>
        </w:tc>
        <w:tc>
          <w:tcPr>
            <w:tcW w:w="3033" w:type="pct"/>
          </w:tcPr>
          <w:p w14:paraId="6CE98D79" w14:textId="77777777" w:rsidR="00790015" w:rsidRPr="00602C74" w:rsidRDefault="00790015" w:rsidP="00790015">
            <w:pPr>
              <w:spacing w:after="160" w:line="259" w:lineRule="auto"/>
              <w:jc w:val="center"/>
              <w:rPr>
                <w:rFonts w:ascii="Arial Narrow" w:eastAsia="Calibri" w:hAnsi="Arial Narrow" w:cs="Arial"/>
                <w:b/>
                <w:sz w:val="22"/>
                <w:szCs w:val="22"/>
              </w:rPr>
            </w:pPr>
          </w:p>
        </w:tc>
      </w:tr>
      <w:tr w:rsidR="00790015" w:rsidRPr="00602C74" w14:paraId="197551CD" w14:textId="77777777" w:rsidTr="00AD7B58">
        <w:trPr>
          <w:trHeight w:val="297"/>
        </w:trPr>
        <w:tc>
          <w:tcPr>
            <w:tcW w:w="1967" w:type="pct"/>
            <w:shd w:val="clear" w:color="auto" w:fill="D9D9D9"/>
            <w:noWrap/>
            <w:vAlign w:val="bottom"/>
            <w:hideMark/>
          </w:tcPr>
          <w:p w14:paraId="33D39483" w14:textId="77777777" w:rsidR="00790015" w:rsidRPr="00602C74" w:rsidRDefault="00790015" w:rsidP="00790015">
            <w:pPr>
              <w:spacing w:after="160" w:line="259" w:lineRule="auto"/>
              <w:jc w:val="center"/>
              <w:rPr>
                <w:rFonts w:ascii="Arial Narrow" w:eastAsia="Calibri" w:hAnsi="Arial Narrow" w:cs="Arial"/>
                <w:b/>
                <w:sz w:val="22"/>
                <w:szCs w:val="22"/>
              </w:rPr>
            </w:pPr>
            <w:r w:rsidRPr="00602C74">
              <w:rPr>
                <w:rFonts w:ascii="Arial Narrow" w:eastAsia="Calibri" w:hAnsi="Arial Narrow" w:cs="Arial"/>
                <w:b/>
                <w:sz w:val="22"/>
                <w:szCs w:val="22"/>
              </w:rPr>
              <w:t xml:space="preserve">Confidentiality/safeguards discussed? </w:t>
            </w:r>
          </w:p>
        </w:tc>
        <w:tc>
          <w:tcPr>
            <w:tcW w:w="3033" w:type="pct"/>
          </w:tcPr>
          <w:p w14:paraId="56F53EC1" w14:textId="77777777" w:rsidR="00790015" w:rsidRPr="00602C74" w:rsidRDefault="00790015" w:rsidP="00790015">
            <w:pPr>
              <w:spacing w:after="160" w:line="259" w:lineRule="auto"/>
              <w:jc w:val="center"/>
              <w:rPr>
                <w:rFonts w:ascii="Arial Narrow" w:eastAsia="Calibri" w:hAnsi="Arial Narrow" w:cs="Arial"/>
                <w:b/>
                <w:sz w:val="22"/>
                <w:szCs w:val="22"/>
              </w:rPr>
            </w:pPr>
          </w:p>
        </w:tc>
      </w:tr>
      <w:tr w:rsidR="00790015" w:rsidRPr="00602C74" w14:paraId="042AC72F" w14:textId="77777777" w:rsidTr="00AD7B58">
        <w:trPr>
          <w:trHeight w:val="297"/>
        </w:trPr>
        <w:tc>
          <w:tcPr>
            <w:tcW w:w="1967" w:type="pct"/>
            <w:shd w:val="clear" w:color="auto" w:fill="D9D9D9"/>
            <w:noWrap/>
            <w:vAlign w:val="bottom"/>
            <w:hideMark/>
          </w:tcPr>
          <w:p w14:paraId="44CFD73A" w14:textId="77777777" w:rsidR="00790015" w:rsidRPr="00602C74" w:rsidRDefault="00790015" w:rsidP="00790015">
            <w:pPr>
              <w:spacing w:after="160" w:line="259" w:lineRule="auto"/>
              <w:jc w:val="center"/>
              <w:rPr>
                <w:rFonts w:ascii="Arial Narrow" w:eastAsia="Calibri" w:hAnsi="Arial Narrow" w:cs="Arial"/>
                <w:b/>
                <w:sz w:val="22"/>
                <w:szCs w:val="22"/>
              </w:rPr>
            </w:pPr>
            <w:r w:rsidRPr="00602C74">
              <w:rPr>
                <w:rFonts w:ascii="Arial Narrow" w:eastAsia="Calibri" w:hAnsi="Arial Narrow" w:cs="Arial"/>
                <w:b/>
                <w:sz w:val="22"/>
                <w:szCs w:val="22"/>
              </w:rPr>
              <w:t>Interview date</w:t>
            </w:r>
          </w:p>
        </w:tc>
        <w:tc>
          <w:tcPr>
            <w:tcW w:w="3033" w:type="pct"/>
          </w:tcPr>
          <w:p w14:paraId="748096EC" w14:textId="77777777" w:rsidR="00790015" w:rsidRPr="00602C74" w:rsidRDefault="00790015" w:rsidP="00790015">
            <w:pPr>
              <w:spacing w:after="160" w:line="259" w:lineRule="auto"/>
              <w:jc w:val="center"/>
              <w:rPr>
                <w:rFonts w:ascii="Arial Narrow" w:eastAsia="Calibri" w:hAnsi="Arial Narrow" w:cs="Arial"/>
                <w:b/>
                <w:sz w:val="22"/>
                <w:szCs w:val="22"/>
              </w:rPr>
            </w:pPr>
          </w:p>
        </w:tc>
      </w:tr>
      <w:tr w:rsidR="00790015" w:rsidRPr="00602C74" w14:paraId="38A1130E" w14:textId="77777777" w:rsidTr="00AD7B58">
        <w:trPr>
          <w:trHeight w:val="297"/>
        </w:trPr>
        <w:tc>
          <w:tcPr>
            <w:tcW w:w="1967" w:type="pct"/>
            <w:shd w:val="clear" w:color="auto" w:fill="D9D9D9"/>
            <w:noWrap/>
            <w:vAlign w:val="bottom"/>
            <w:hideMark/>
          </w:tcPr>
          <w:p w14:paraId="78281BD4" w14:textId="77777777" w:rsidR="00790015" w:rsidRPr="00602C74" w:rsidRDefault="00790015" w:rsidP="00790015">
            <w:pPr>
              <w:spacing w:after="160" w:line="259" w:lineRule="auto"/>
              <w:jc w:val="center"/>
              <w:rPr>
                <w:rFonts w:ascii="Arial Narrow" w:eastAsia="Calibri" w:hAnsi="Arial Narrow" w:cs="Arial"/>
                <w:b/>
                <w:sz w:val="22"/>
                <w:szCs w:val="22"/>
              </w:rPr>
            </w:pPr>
            <w:r w:rsidRPr="00602C74">
              <w:rPr>
                <w:rFonts w:ascii="Arial Narrow" w:eastAsia="Calibri" w:hAnsi="Arial Narrow" w:cs="Arial"/>
                <w:b/>
                <w:sz w:val="22"/>
                <w:szCs w:val="22"/>
              </w:rPr>
              <w:t>Interview location</w:t>
            </w:r>
          </w:p>
        </w:tc>
        <w:tc>
          <w:tcPr>
            <w:tcW w:w="3033" w:type="pct"/>
          </w:tcPr>
          <w:p w14:paraId="35C09857" w14:textId="77777777" w:rsidR="00790015" w:rsidRPr="00602C74" w:rsidRDefault="00790015" w:rsidP="00790015">
            <w:pPr>
              <w:spacing w:after="160" w:line="259" w:lineRule="auto"/>
              <w:jc w:val="center"/>
              <w:rPr>
                <w:rFonts w:ascii="Arial Narrow" w:eastAsia="Calibri" w:hAnsi="Arial Narrow" w:cs="Arial"/>
                <w:b/>
                <w:sz w:val="22"/>
                <w:szCs w:val="22"/>
              </w:rPr>
            </w:pPr>
          </w:p>
        </w:tc>
      </w:tr>
    </w:tbl>
    <w:p w14:paraId="1664C493" w14:textId="77777777" w:rsidR="00790015" w:rsidRPr="00602C74" w:rsidRDefault="00790015" w:rsidP="00790015">
      <w:pPr>
        <w:spacing w:after="160" w:line="259" w:lineRule="auto"/>
        <w:jc w:val="center"/>
        <w:rPr>
          <w:rFonts w:ascii="Arial Narrow" w:eastAsia="Calibri" w:hAnsi="Arial Narrow" w:cs="Arial"/>
          <w:b/>
          <w:sz w:val="22"/>
          <w:szCs w:val="22"/>
        </w:rPr>
      </w:pPr>
    </w:p>
    <w:p w14:paraId="32D5EFA1" w14:textId="77777777" w:rsidR="00790015" w:rsidRPr="00602C74" w:rsidRDefault="00790015" w:rsidP="00674493">
      <w:pPr>
        <w:numPr>
          <w:ilvl w:val="0"/>
          <w:numId w:val="19"/>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My name is Prof. Chirwa. I am the Consultant that is working with UNDP on the end term review of the National Climate Resilience Project (NCRP) that is being implemented in Bua river districts – (</w:t>
      </w:r>
      <w:proofErr w:type="spellStart"/>
      <w:r w:rsidRPr="00602C74">
        <w:rPr>
          <w:rFonts w:ascii="Arial Narrow" w:eastAsia="Calibri" w:hAnsi="Arial Narrow" w:cs="Arial"/>
          <w:sz w:val="22"/>
          <w:szCs w:val="22"/>
        </w:rPr>
        <w:t>Mchinji</w:t>
      </w:r>
      <w:proofErr w:type="spellEnd"/>
      <w:r w:rsidRPr="00602C74">
        <w:rPr>
          <w:rFonts w:ascii="Arial Narrow" w:eastAsia="Calibri" w:hAnsi="Arial Narrow" w:cs="Arial"/>
          <w:sz w:val="22"/>
          <w:szCs w:val="22"/>
        </w:rPr>
        <w:t xml:space="preserve">, Kasungu, Lilongwe, </w:t>
      </w:r>
      <w:proofErr w:type="spellStart"/>
      <w:r w:rsidRPr="00602C74">
        <w:rPr>
          <w:rFonts w:ascii="Arial Narrow" w:eastAsia="Calibri" w:hAnsi="Arial Narrow" w:cs="Arial"/>
          <w:sz w:val="22"/>
          <w:szCs w:val="22"/>
        </w:rPr>
        <w:t>Nkhotakota</w:t>
      </w:r>
      <w:proofErr w:type="spellEnd"/>
      <w:r w:rsidRPr="00602C74">
        <w:rPr>
          <w:rFonts w:ascii="Arial Narrow" w:eastAsia="Calibri" w:hAnsi="Arial Narrow" w:cs="Arial"/>
          <w:sz w:val="22"/>
          <w:szCs w:val="22"/>
        </w:rPr>
        <w:t xml:space="preserve">, </w:t>
      </w:r>
      <w:proofErr w:type="spellStart"/>
      <w:r w:rsidRPr="00602C74">
        <w:rPr>
          <w:rFonts w:ascii="Arial Narrow" w:eastAsia="Calibri" w:hAnsi="Arial Narrow" w:cs="Arial"/>
          <w:sz w:val="22"/>
          <w:szCs w:val="22"/>
        </w:rPr>
        <w:t>Ntchisi</w:t>
      </w:r>
      <w:proofErr w:type="spellEnd"/>
      <w:r w:rsidRPr="00602C74">
        <w:rPr>
          <w:rFonts w:ascii="Arial Narrow" w:eastAsia="Calibri" w:hAnsi="Arial Narrow" w:cs="Arial"/>
          <w:sz w:val="22"/>
          <w:szCs w:val="22"/>
        </w:rPr>
        <w:t>, Dowa).</w:t>
      </w:r>
    </w:p>
    <w:p w14:paraId="5456BE1E" w14:textId="77777777" w:rsidR="00790015" w:rsidRPr="00602C74" w:rsidRDefault="00790015" w:rsidP="00674493">
      <w:pPr>
        <w:numPr>
          <w:ilvl w:val="0"/>
          <w:numId w:val="19"/>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 xml:space="preserve">You are welcome to this discussion on end-term review of the NCRP. The review has been commissioned by UNDP in collaboration with the Government of Malawi (Environmental Affairs Department). The main objective of the review is </w:t>
      </w:r>
      <w:r w:rsidRPr="00602C74">
        <w:rPr>
          <w:rFonts w:ascii="Arial Narrow" w:eastAsia="Calibri" w:hAnsi="Arial Narrow" w:cs="Arial"/>
          <w:b/>
          <w:sz w:val="22"/>
          <w:szCs w:val="22"/>
          <w:lang w:val="en-GB"/>
        </w:rPr>
        <w:t>to assess progress towards the project outcome and outputs and provide lessons learnt and recommendations for improving the design and implementation of similar initiatives in future</w:t>
      </w:r>
      <w:r w:rsidRPr="00602C74">
        <w:rPr>
          <w:rFonts w:ascii="Arial Narrow" w:eastAsia="Calibri" w:hAnsi="Arial Narrow" w:cs="Arial"/>
          <w:sz w:val="22"/>
          <w:szCs w:val="22"/>
          <w:lang w:val="en-GB"/>
        </w:rPr>
        <w:t xml:space="preserve">.  </w:t>
      </w:r>
      <w:r w:rsidRPr="00602C74">
        <w:rPr>
          <w:rFonts w:ascii="Arial Narrow" w:eastAsia="Calibri" w:hAnsi="Arial Narrow" w:cs="Arial"/>
          <w:sz w:val="22"/>
          <w:szCs w:val="22"/>
        </w:rPr>
        <w:t xml:space="preserve"> You have been identified by the Project Team as a key stakeholder in this project, and that your thoughts and inputs would help shape the final stages of the project towards success. </w:t>
      </w:r>
    </w:p>
    <w:p w14:paraId="1EC85B71" w14:textId="77777777" w:rsidR="00790015" w:rsidRPr="00602C74" w:rsidRDefault="00790015" w:rsidP="00674493">
      <w:pPr>
        <w:numPr>
          <w:ilvl w:val="0"/>
          <w:numId w:val="19"/>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This interview is confidential and your responses will be integrated with others to ensure anonymity, so please feel free to express your ideas and you are free to stop this interview at any point in time without justifying your action if you don’t feel like continuing with the conversation.</w:t>
      </w:r>
    </w:p>
    <w:p w14:paraId="0768D007" w14:textId="77777777" w:rsidR="00790015" w:rsidRPr="00602C74" w:rsidRDefault="00790015" w:rsidP="00674493">
      <w:pPr>
        <w:numPr>
          <w:ilvl w:val="0"/>
          <w:numId w:val="19"/>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 xml:space="preserve">Do you confirm that we may proceed with this discussion? </w:t>
      </w:r>
    </w:p>
    <w:p w14:paraId="5B014514" w14:textId="77777777" w:rsidR="00790015" w:rsidRPr="00602C74" w:rsidRDefault="00790015" w:rsidP="00790015">
      <w:pPr>
        <w:spacing w:after="160" w:line="259" w:lineRule="auto"/>
        <w:rPr>
          <w:rFonts w:ascii="Arial Narrow" w:eastAsia="Calibri" w:hAnsi="Arial Narrow" w:cs="Arial"/>
          <w:sz w:val="22"/>
          <w:szCs w:val="22"/>
        </w:rPr>
      </w:pPr>
    </w:p>
    <w:p w14:paraId="5AC3F45E" w14:textId="77777777" w:rsidR="00790015" w:rsidRPr="00602C74" w:rsidRDefault="00790015" w:rsidP="00790015">
      <w:p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Part B: Interviewee’s engagement and familiarity with the NCRP</w:t>
      </w:r>
    </w:p>
    <w:p w14:paraId="2A82ADC4" w14:textId="77777777" w:rsidR="00790015" w:rsidRPr="00602C74" w:rsidRDefault="00790015" w:rsidP="00790015">
      <w:p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Please tell us a bit about yourself, your position and how you have been engaged in the design, implementation and oversight of the NCRP? What specific role have you been playing?</w:t>
      </w:r>
    </w:p>
    <w:p w14:paraId="7250F617" w14:textId="77777777" w:rsidR="00790015" w:rsidRPr="00602C74" w:rsidRDefault="00790015" w:rsidP="00790015">
      <w:pPr>
        <w:spacing w:after="160" w:line="259" w:lineRule="auto"/>
        <w:rPr>
          <w:rFonts w:ascii="Arial Narrow" w:eastAsia="Calibri" w:hAnsi="Arial Narrow" w:cs="Arial"/>
          <w:sz w:val="22"/>
          <w:szCs w:val="22"/>
        </w:rPr>
      </w:pPr>
    </w:p>
    <w:p w14:paraId="26FDD1E9" w14:textId="77777777" w:rsidR="00790015" w:rsidRPr="00602C74" w:rsidRDefault="00790015" w:rsidP="00790015">
      <w:p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Part C: Interviewee’s perception on the following aspects</w:t>
      </w:r>
    </w:p>
    <w:p w14:paraId="726A8D5E" w14:textId="77777777" w:rsidR="00790015" w:rsidRDefault="00790015" w:rsidP="00790015">
      <w:p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Given your background and experience with this project, what is your perception of the project regarding the following aspects?</w:t>
      </w:r>
    </w:p>
    <w:p w14:paraId="7CBE320D" w14:textId="77777777" w:rsidR="00323C02" w:rsidRDefault="00323C02" w:rsidP="00790015">
      <w:pPr>
        <w:spacing w:after="160" w:line="259" w:lineRule="auto"/>
        <w:rPr>
          <w:rFonts w:ascii="Arial Narrow" w:eastAsia="Calibri" w:hAnsi="Arial Narrow" w:cs="Arial"/>
          <w:sz w:val="22"/>
          <w:szCs w:val="22"/>
        </w:rPr>
      </w:pPr>
    </w:p>
    <w:p w14:paraId="279313EF" w14:textId="77777777" w:rsidR="00323C02" w:rsidRPr="00602C74" w:rsidRDefault="00323C02" w:rsidP="00790015">
      <w:pPr>
        <w:spacing w:after="160" w:line="259" w:lineRule="auto"/>
        <w:rPr>
          <w:rFonts w:ascii="Arial Narrow" w:eastAsia="Calibri" w:hAnsi="Arial Narrow" w:cs="Arial"/>
          <w:sz w:val="22"/>
          <w:szCs w:val="22"/>
        </w:rPr>
      </w:pPr>
    </w:p>
    <w:p w14:paraId="5070915D" w14:textId="77777777" w:rsidR="00790015" w:rsidRPr="00602C74" w:rsidRDefault="00790015" w:rsidP="00790015">
      <w:pPr>
        <w:spacing w:after="160" w:line="259" w:lineRule="auto"/>
        <w:rPr>
          <w:rFonts w:ascii="Arial Narrow" w:eastAsia="Calibri" w:hAnsi="Arial Narrow" w:cs="Arial"/>
          <w:b/>
          <w:sz w:val="22"/>
          <w:szCs w:val="22"/>
        </w:rPr>
      </w:pPr>
      <w:r w:rsidRPr="00602C74">
        <w:rPr>
          <w:rFonts w:ascii="Arial Narrow" w:eastAsia="Calibri" w:hAnsi="Arial Narrow" w:cs="Arial"/>
          <w:b/>
          <w:sz w:val="22"/>
          <w:szCs w:val="22"/>
        </w:rPr>
        <w:lastRenderedPageBreak/>
        <w:t>D.1. Design and relevance</w:t>
      </w:r>
    </w:p>
    <w:p w14:paraId="098578F3" w14:textId="77777777" w:rsidR="00790015" w:rsidRPr="00602C74" w:rsidRDefault="00790015" w:rsidP="00674493">
      <w:pPr>
        <w:numPr>
          <w:ilvl w:val="0"/>
          <w:numId w:val="14"/>
        </w:num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Based on your knowledge, to what extent was the project aligned with national development priorities and the SDGs?</w:t>
      </w:r>
    </w:p>
    <w:p w14:paraId="607DC5C9" w14:textId="77777777" w:rsidR="00790015" w:rsidRPr="00602C74" w:rsidRDefault="00790015" w:rsidP="00674493">
      <w:pPr>
        <w:numPr>
          <w:ilvl w:val="0"/>
          <w:numId w:val="14"/>
        </w:num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In your view, how important is this problem to Malawi? How is it important to the districts where it being implemented (</w:t>
      </w:r>
      <w:proofErr w:type="spellStart"/>
      <w:r w:rsidRPr="00602C74">
        <w:rPr>
          <w:rFonts w:ascii="Arial Narrow" w:eastAsia="Calibri" w:hAnsi="Arial Narrow" w:cs="Arial"/>
          <w:sz w:val="22"/>
          <w:szCs w:val="22"/>
        </w:rPr>
        <w:t>Mchinji</w:t>
      </w:r>
      <w:proofErr w:type="spellEnd"/>
      <w:r w:rsidRPr="00602C74">
        <w:rPr>
          <w:rFonts w:ascii="Arial Narrow" w:eastAsia="Calibri" w:hAnsi="Arial Narrow" w:cs="Arial"/>
          <w:sz w:val="22"/>
          <w:szCs w:val="22"/>
        </w:rPr>
        <w:t xml:space="preserve">, Kasungu, Lilongwe, </w:t>
      </w:r>
      <w:proofErr w:type="spellStart"/>
      <w:r w:rsidRPr="00602C74">
        <w:rPr>
          <w:rFonts w:ascii="Arial Narrow" w:eastAsia="Calibri" w:hAnsi="Arial Narrow" w:cs="Arial"/>
          <w:sz w:val="22"/>
          <w:szCs w:val="22"/>
        </w:rPr>
        <w:t>Nkhotakota</w:t>
      </w:r>
      <w:proofErr w:type="spellEnd"/>
      <w:r w:rsidRPr="00602C74">
        <w:rPr>
          <w:rFonts w:ascii="Arial Narrow" w:eastAsia="Calibri" w:hAnsi="Arial Narrow" w:cs="Arial"/>
          <w:sz w:val="22"/>
          <w:szCs w:val="22"/>
        </w:rPr>
        <w:t xml:space="preserve">, </w:t>
      </w:r>
      <w:proofErr w:type="spellStart"/>
      <w:r w:rsidRPr="00602C74">
        <w:rPr>
          <w:rFonts w:ascii="Arial Narrow" w:eastAsia="Calibri" w:hAnsi="Arial Narrow" w:cs="Arial"/>
          <w:sz w:val="22"/>
          <w:szCs w:val="22"/>
        </w:rPr>
        <w:t>Ntchisi</w:t>
      </w:r>
      <w:proofErr w:type="spellEnd"/>
      <w:r w:rsidRPr="00602C74">
        <w:rPr>
          <w:rFonts w:ascii="Arial Narrow" w:eastAsia="Calibri" w:hAnsi="Arial Narrow" w:cs="Arial"/>
          <w:sz w:val="22"/>
          <w:szCs w:val="22"/>
        </w:rPr>
        <w:t xml:space="preserve">, Dowa)? Who has benefited from the interventions? How many males and how many females? How have they benefited? </w:t>
      </w:r>
    </w:p>
    <w:p w14:paraId="5419A31C" w14:textId="77777777" w:rsidR="00790015" w:rsidRPr="00602C74" w:rsidRDefault="00790015" w:rsidP="00674493">
      <w:pPr>
        <w:numPr>
          <w:ilvl w:val="0"/>
          <w:numId w:val="14"/>
        </w:num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 xml:space="preserve">Were the outcome and outputs of the projects were stated explicitly and precisely in verifiable terms with SMART indicators disaggregated by sex, age and location? </w:t>
      </w:r>
    </w:p>
    <w:p w14:paraId="76934302" w14:textId="77777777" w:rsidR="00790015" w:rsidRPr="00602C74" w:rsidRDefault="00790015" w:rsidP="00674493">
      <w:pPr>
        <w:numPr>
          <w:ilvl w:val="0"/>
          <w:numId w:val="14"/>
        </w:num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Were the relationship between outcome, outputs, activities, and inputs of the projects logically articulated?</w:t>
      </w:r>
    </w:p>
    <w:p w14:paraId="0A7E9BC4" w14:textId="77777777" w:rsidR="00790015" w:rsidRPr="00602C74" w:rsidRDefault="00790015" w:rsidP="00674493">
      <w:pPr>
        <w:numPr>
          <w:ilvl w:val="0"/>
          <w:numId w:val="14"/>
        </w:num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Did the project interventions and activity design adequately respond to the gender needs and gaps identified through the gender and rights-based approach problem analysis?</w:t>
      </w:r>
    </w:p>
    <w:p w14:paraId="362A6161" w14:textId="77777777" w:rsidR="00790015" w:rsidRPr="00602C74" w:rsidRDefault="00790015" w:rsidP="00674493">
      <w:pPr>
        <w:numPr>
          <w:ilvl w:val="0"/>
          <w:numId w:val="14"/>
        </w:num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Were the target beneficiaries of the projects identified?</w:t>
      </w:r>
    </w:p>
    <w:p w14:paraId="12E6A267" w14:textId="77777777" w:rsidR="00790015" w:rsidRPr="00602C74" w:rsidRDefault="00790015" w:rsidP="00674493">
      <w:pPr>
        <w:numPr>
          <w:ilvl w:val="0"/>
          <w:numId w:val="14"/>
        </w:num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Did the design of the projects take scaling up into consideration?</w:t>
      </w:r>
    </w:p>
    <w:p w14:paraId="34F10CEE" w14:textId="77777777" w:rsidR="00790015" w:rsidRPr="00602C74" w:rsidRDefault="00790015" w:rsidP="00790015">
      <w:pPr>
        <w:spacing w:after="160" w:line="259" w:lineRule="auto"/>
        <w:rPr>
          <w:rFonts w:ascii="Arial Narrow" w:eastAsia="Calibri" w:hAnsi="Arial Narrow" w:cs="Arial"/>
          <w:b/>
          <w:sz w:val="22"/>
          <w:szCs w:val="22"/>
        </w:rPr>
      </w:pPr>
      <w:r w:rsidRPr="00602C74">
        <w:rPr>
          <w:rFonts w:ascii="Arial Narrow" w:eastAsia="Calibri" w:hAnsi="Arial Narrow" w:cs="Arial"/>
          <w:b/>
          <w:sz w:val="22"/>
          <w:szCs w:val="22"/>
        </w:rPr>
        <w:t xml:space="preserve">D.2. Implementation </w:t>
      </w:r>
    </w:p>
    <w:p w14:paraId="1E89D331" w14:textId="77777777" w:rsidR="00790015" w:rsidRPr="00602C74" w:rsidRDefault="00790015" w:rsidP="006A4F26">
      <w:pPr>
        <w:numPr>
          <w:ilvl w:val="0"/>
          <w:numId w:val="67"/>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What partnerships were built or strengthened to improve the performance of project implementation?</w:t>
      </w:r>
    </w:p>
    <w:p w14:paraId="2877B247" w14:textId="77777777" w:rsidR="00790015" w:rsidRPr="00602C74" w:rsidRDefault="00790015" w:rsidP="006A4F26">
      <w:pPr>
        <w:numPr>
          <w:ilvl w:val="0"/>
          <w:numId w:val="67"/>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What was the response of the project management to significant changes in the environment in which the project functioned (both facilitating and impeding project implementation);</w:t>
      </w:r>
    </w:p>
    <w:p w14:paraId="12FF1F78" w14:textId="77777777" w:rsidR="00790015" w:rsidRPr="00602C74" w:rsidRDefault="00790015" w:rsidP="006A4F26">
      <w:pPr>
        <w:numPr>
          <w:ilvl w:val="0"/>
          <w:numId w:val="67"/>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 xml:space="preserve">Determine whether lessons learnt from other relevant programmes/projects were incorporated into the project. </w:t>
      </w:r>
    </w:p>
    <w:p w14:paraId="6066F19E" w14:textId="77777777" w:rsidR="00790015" w:rsidRPr="00602C74" w:rsidRDefault="00790015" w:rsidP="006A4F26">
      <w:pPr>
        <w:numPr>
          <w:ilvl w:val="0"/>
          <w:numId w:val="67"/>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 xml:space="preserve">To what extent did the project oversight structures support effective and efficient project implementation? </w:t>
      </w:r>
    </w:p>
    <w:p w14:paraId="68502EFC" w14:textId="77777777" w:rsidR="00790015" w:rsidRPr="00602C74" w:rsidRDefault="00790015" w:rsidP="006A4F26">
      <w:pPr>
        <w:numPr>
          <w:ilvl w:val="0"/>
          <w:numId w:val="67"/>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 xml:space="preserve">What was the role of UNDP CO and its impact (positive and negative) on project delivery. </w:t>
      </w:r>
    </w:p>
    <w:p w14:paraId="67276BA9" w14:textId="77777777" w:rsidR="00790015" w:rsidRPr="00602C74" w:rsidRDefault="00790015" w:rsidP="006A4F26">
      <w:pPr>
        <w:numPr>
          <w:ilvl w:val="0"/>
          <w:numId w:val="67"/>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To what extent were recommendations from the project steering committee and periodic reviews Implemented?</w:t>
      </w:r>
    </w:p>
    <w:p w14:paraId="6E5A24BC" w14:textId="77777777" w:rsidR="00790015" w:rsidRPr="00602C74" w:rsidRDefault="00790015" w:rsidP="006A4F26">
      <w:pPr>
        <w:numPr>
          <w:ilvl w:val="0"/>
          <w:numId w:val="67"/>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What are the lessons learnt from this project?</w:t>
      </w:r>
    </w:p>
    <w:p w14:paraId="1340212F" w14:textId="77777777" w:rsidR="00790015" w:rsidRPr="00602C74" w:rsidRDefault="00790015" w:rsidP="00790015">
      <w:pPr>
        <w:spacing w:after="160" w:line="259" w:lineRule="auto"/>
        <w:rPr>
          <w:rFonts w:ascii="Arial Narrow" w:eastAsia="Calibri" w:hAnsi="Arial Narrow" w:cs="Arial"/>
          <w:sz w:val="22"/>
          <w:szCs w:val="22"/>
        </w:rPr>
      </w:pPr>
    </w:p>
    <w:p w14:paraId="1E45B64F" w14:textId="77777777" w:rsidR="00790015" w:rsidRPr="00602C74" w:rsidRDefault="00790015" w:rsidP="00790015">
      <w:pPr>
        <w:spacing w:after="160" w:line="259" w:lineRule="auto"/>
        <w:rPr>
          <w:rFonts w:ascii="Arial Narrow" w:eastAsia="Calibri" w:hAnsi="Arial Narrow" w:cs="Arial"/>
          <w:b/>
          <w:sz w:val="22"/>
          <w:szCs w:val="22"/>
        </w:rPr>
      </w:pPr>
      <w:r w:rsidRPr="00602C74">
        <w:rPr>
          <w:rFonts w:ascii="Arial Narrow" w:eastAsia="Calibri" w:hAnsi="Arial Narrow" w:cs="Arial"/>
          <w:b/>
          <w:sz w:val="22"/>
          <w:szCs w:val="22"/>
        </w:rPr>
        <w:t>D.3. Efficiency:</w:t>
      </w:r>
    </w:p>
    <w:p w14:paraId="736FAAF2" w14:textId="77777777" w:rsidR="00790015" w:rsidRPr="00602C74" w:rsidRDefault="00790015" w:rsidP="006A4F26">
      <w:pPr>
        <w:numPr>
          <w:ilvl w:val="0"/>
          <w:numId w:val="68"/>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Were the project’s resources (financial, physical and manpower) were adequate in terms of both quantity and quality;</w:t>
      </w:r>
    </w:p>
    <w:p w14:paraId="1DFDF33D" w14:textId="77777777" w:rsidR="00790015" w:rsidRPr="00602C74" w:rsidRDefault="00790015" w:rsidP="006A4F26">
      <w:pPr>
        <w:numPr>
          <w:ilvl w:val="0"/>
          <w:numId w:val="68"/>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Whether the projects are cost-effective compared to similar interventions;</w:t>
      </w:r>
    </w:p>
    <w:p w14:paraId="32691F3D" w14:textId="77777777" w:rsidR="00790015" w:rsidRPr="00602C74" w:rsidRDefault="00790015" w:rsidP="006A4F26">
      <w:pPr>
        <w:numPr>
          <w:ilvl w:val="0"/>
          <w:numId w:val="68"/>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Were the technologies selected (any innovations adopted if any) were suitable; and</w:t>
      </w:r>
    </w:p>
    <w:p w14:paraId="05E023DB" w14:textId="77777777" w:rsidR="00790015" w:rsidRPr="00602C74" w:rsidRDefault="00790015" w:rsidP="006A4F26">
      <w:pPr>
        <w:numPr>
          <w:ilvl w:val="0"/>
          <w:numId w:val="68"/>
        </w:numPr>
        <w:spacing w:after="160" w:line="259" w:lineRule="auto"/>
        <w:rPr>
          <w:rFonts w:ascii="Arial Narrow" w:eastAsia="Calibri" w:hAnsi="Arial Narrow" w:cs="Arial"/>
          <w:sz w:val="22"/>
          <w:szCs w:val="22"/>
          <w:lang w:val="en-GB"/>
        </w:rPr>
      </w:pPr>
      <w:r w:rsidRPr="00602C74">
        <w:rPr>
          <w:rFonts w:ascii="Arial Narrow" w:eastAsia="Calibri" w:hAnsi="Arial Narrow" w:cs="Arial"/>
          <w:sz w:val="22"/>
          <w:szCs w:val="22"/>
          <w:lang w:val="en-GB"/>
        </w:rPr>
        <w:t>What was the delivery of government counterpart inputs in terms of personnel and premises?</w:t>
      </w:r>
    </w:p>
    <w:p w14:paraId="02CC40FC" w14:textId="77777777" w:rsidR="00516006" w:rsidRDefault="00516006">
      <w:pPr>
        <w:jc w:val="left"/>
        <w:rPr>
          <w:rFonts w:ascii="Arial Narrow" w:eastAsia="Calibri" w:hAnsi="Arial Narrow" w:cs="Arial"/>
          <w:sz w:val="22"/>
          <w:szCs w:val="22"/>
        </w:rPr>
      </w:pPr>
      <w:r>
        <w:rPr>
          <w:rFonts w:ascii="Arial Narrow" w:eastAsia="Calibri" w:hAnsi="Arial Narrow" w:cs="Arial"/>
          <w:sz w:val="22"/>
          <w:szCs w:val="22"/>
        </w:rPr>
        <w:br w:type="page"/>
      </w:r>
    </w:p>
    <w:p w14:paraId="70E5AE67" w14:textId="77777777" w:rsidR="00790015" w:rsidRPr="00602C74" w:rsidRDefault="00790015" w:rsidP="00790015">
      <w:pPr>
        <w:spacing w:after="160" w:line="259" w:lineRule="auto"/>
        <w:rPr>
          <w:rFonts w:ascii="Arial Narrow" w:eastAsia="Calibri" w:hAnsi="Arial Narrow" w:cs="Arial"/>
          <w:b/>
          <w:sz w:val="22"/>
          <w:szCs w:val="22"/>
        </w:rPr>
      </w:pPr>
      <w:r w:rsidRPr="00602C74">
        <w:rPr>
          <w:rFonts w:ascii="Arial Narrow" w:eastAsia="Calibri" w:hAnsi="Arial Narrow" w:cs="Arial"/>
          <w:b/>
          <w:sz w:val="22"/>
          <w:szCs w:val="22"/>
        </w:rPr>
        <w:lastRenderedPageBreak/>
        <w:t>D.4.</w:t>
      </w:r>
      <w:r w:rsidRPr="00602C74">
        <w:rPr>
          <w:rFonts w:ascii="Arial Narrow" w:eastAsia="Calibri" w:hAnsi="Arial Narrow" w:cs="Arial"/>
          <w:b/>
          <w:sz w:val="22"/>
          <w:szCs w:val="22"/>
        </w:rPr>
        <w:tab/>
        <w:t>Effectiveness:</w:t>
      </w:r>
    </w:p>
    <w:p w14:paraId="3660A1BA" w14:textId="77777777" w:rsidR="00790015" w:rsidRPr="00602C74" w:rsidRDefault="00790015" w:rsidP="00790015">
      <w:pPr>
        <w:spacing w:after="160" w:line="259" w:lineRule="auto"/>
        <w:rPr>
          <w:rFonts w:ascii="Arial Narrow" w:eastAsia="Calibri" w:hAnsi="Arial Narrow" w:cs="Arial"/>
          <w:sz w:val="22"/>
          <w:szCs w:val="22"/>
        </w:rPr>
      </w:pPr>
      <w:r w:rsidRPr="00602C74">
        <w:rPr>
          <w:rFonts w:ascii="Arial Narrow" w:eastAsia="Calibri" w:hAnsi="Arial Narrow" w:cs="Arial"/>
          <w:sz w:val="22"/>
          <w:szCs w:val="22"/>
        </w:rPr>
        <w:t>What are the major achievements of the project vis-à-vis its objectives, outcome indicators and targets?  For instance:</w:t>
      </w:r>
    </w:p>
    <w:p w14:paraId="3429342A" w14:textId="77777777" w:rsidR="00790015" w:rsidRPr="00602C74" w:rsidRDefault="00790015" w:rsidP="00674493">
      <w:pPr>
        <w:numPr>
          <w:ilvl w:val="0"/>
          <w:numId w:val="11"/>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NCRP seeks to strengthen capacity for improved result-oriented governance and management of climate change, at national and district levels (Output 1). How effective has the project been at:</w:t>
      </w:r>
    </w:p>
    <w:p w14:paraId="2BC2EFB3" w14:textId="77777777" w:rsidR="00790015" w:rsidRPr="00602C74" w:rsidRDefault="00790015" w:rsidP="006A4F26">
      <w:pPr>
        <w:numPr>
          <w:ilvl w:val="0"/>
          <w:numId w:val="64"/>
        </w:numPr>
        <w:spacing w:after="160" w:line="259" w:lineRule="auto"/>
        <w:contextualSpacing/>
        <w:jc w:val="left"/>
        <w:rPr>
          <w:rFonts w:ascii="Arial Narrow" w:eastAsia="Calibri" w:hAnsi="Arial Narrow" w:cs="Arial"/>
          <w:sz w:val="22"/>
          <w:szCs w:val="22"/>
        </w:rPr>
      </w:pPr>
      <w:r w:rsidRPr="00602C74">
        <w:rPr>
          <w:rFonts w:ascii="Arial Narrow" w:eastAsia="Calibri" w:hAnsi="Arial Narrow" w:cs="Arial"/>
          <w:sz w:val="22"/>
          <w:szCs w:val="22"/>
        </w:rPr>
        <w:t>Developing and implementing Ecosystem Restoration Plans;</w:t>
      </w:r>
    </w:p>
    <w:p w14:paraId="70726198" w14:textId="77777777" w:rsidR="00790015" w:rsidRPr="00602C74" w:rsidRDefault="00790015" w:rsidP="006A4F26">
      <w:pPr>
        <w:numPr>
          <w:ilvl w:val="0"/>
          <w:numId w:val="64"/>
        </w:numPr>
        <w:spacing w:after="160" w:line="259" w:lineRule="auto"/>
        <w:contextualSpacing/>
        <w:jc w:val="left"/>
        <w:rPr>
          <w:rFonts w:ascii="Arial Narrow" w:eastAsia="Calibri" w:hAnsi="Arial Narrow" w:cs="Arial"/>
          <w:sz w:val="22"/>
          <w:szCs w:val="22"/>
        </w:rPr>
      </w:pPr>
      <w:r w:rsidRPr="00602C74">
        <w:rPr>
          <w:rFonts w:ascii="Arial Narrow" w:eastAsia="Calibri" w:hAnsi="Arial Narrow" w:cs="Arial"/>
          <w:sz w:val="22"/>
          <w:szCs w:val="22"/>
        </w:rPr>
        <w:t>Promoting and enhancing use of accountability tools like Financial, Social and Environmental Audits;</w:t>
      </w:r>
    </w:p>
    <w:p w14:paraId="6F16ED91" w14:textId="77777777" w:rsidR="00790015" w:rsidRPr="00602C74" w:rsidRDefault="00790015" w:rsidP="006A4F26">
      <w:pPr>
        <w:numPr>
          <w:ilvl w:val="0"/>
          <w:numId w:val="64"/>
        </w:numPr>
        <w:spacing w:after="160" w:line="259" w:lineRule="auto"/>
        <w:contextualSpacing/>
        <w:jc w:val="left"/>
        <w:rPr>
          <w:rFonts w:ascii="Arial Narrow" w:eastAsia="Calibri" w:hAnsi="Arial Narrow" w:cs="Arial"/>
          <w:sz w:val="22"/>
          <w:szCs w:val="22"/>
        </w:rPr>
      </w:pPr>
      <w:r w:rsidRPr="00602C74">
        <w:rPr>
          <w:rFonts w:ascii="Arial Narrow" w:eastAsia="Calibri" w:hAnsi="Arial Narrow" w:cs="Arial"/>
          <w:sz w:val="22"/>
          <w:szCs w:val="22"/>
        </w:rPr>
        <w:t xml:space="preserve">Strengthening mandates of tile CC, Environment and NRM committees for effective oversight of </w:t>
      </w:r>
      <w:proofErr w:type="spellStart"/>
      <w:r w:rsidRPr="00602C74">
        <w:rPr>
          <w:rFonts w:ascii="Arial Narrow" w:eastAsia="Calibri" w:hAnsi="Arial Narrow" w:cs="Arial"/>
          <w:sz w:val="22"/>
          <w:szCs w:val="22"/>
        </w:rPr>
        <w:t>programmes</w:t>
      </w:r>
      <w:proofErr w:type="spellEnd"/>
      <w:r w:rsidRPr="00602C74">
        <w:rPr>
          <w:rFonts w:ascii="Arial Narrow" w:eastAsia="Calibri" w:hAnsi="Arial Narrow" w:cs="Arial"/>
          <w:sz w:val="22"/>
          <w:szCs w:val="22"/>
        </w:rPr>
        <w:t>;</w:t>
      </w:r>
    </w:p>
    <w:p w14:paraId="5DA4BC80" w14:textId="77777777" w:rsidR="00790015" w:rsidRPr="00602C74" w:rsidRDefault="00790015" w:rsidP="006A4F26">
      <w:pPr>
        <w:numPr>
          <w:ilvl w:val="0"/>
          <w:numId w:val="64"/>
        </w:numPr>
        <w:spacing w:after="160" w:line="259" w:lineRule="auto"/>
        <w:contextualSpacing/>
        <w:jc w:val="left"/>
        <w:rPr>
          <w:rFonts w:ascii="Arial Narrow" w:eastAsia="Calibri" w:hAnsi="Arial Narrow" w:cs="Arial"/>
          <w:sz w:val="22"/>
          <w:szCs w:val="22"/>
        </w:rPr>
      </w:pPr>
      <w:r w:rsidRPr="00602C74">
        <w:rPr>
          <w:rFonts w:ascii="Arial Narrow" w:eastAsia="Calibri" w:hAnsi="Arial Narrow" w:cs="Arial"/>
          <w:sz w:val="22"/>
          <w:szCs w:val="22"/>
        </w:rPr>
        <w:t>Promoting Joint Sector Planning;</w:t>
      </w:r>
    </w:p>
    <w:p w14:paraId="13E058D6" w14:textId="77777777" w:rsidR="00790015" w:rsidRPr="00602C74" w:rsidRDefault="00790015" w:rsidP="006A4F26">
      <w:pPr>
        <w:numPr>
          <w:ilvl w:val="0"/>
          <w:numId w:val="64"/>
        </w:numPr>
        <w:spacing w:after="160" w:line="259" w:lineRule="auto"/>
        <w:contextualSpacing/>
        <w:jc w:val="left"/>
        <w:rPr>
          <w:rFonts w:ascii="Arial Narrow" w:eastAsia="Calibri" w:hAnsi="Arial Narrow" w:cs="Arial"/>
          <w:sz w:val="22"/>
          <w:szCs w:val="22"/>
        </w:rPr>
      </w:pPr>
      <w:r w:rsidRPr="00602C74">
        <w:rPr>
          <w:rFonts w:ascii="Arial Narrow" w:eastAsia="Calibri" w:hAnsi="Arial Narrow" w:cs="Arial"/>
          <w:sz w:val="22"/>
          <w:szCs w:val="22"/>
        </w:rPr>
        <w:t>Developing CC proposals screening tools for use by EWG/TCC/SC (based on the recently developed guidelines for accessing GCF and GEF funds).</w:t>
      </w:r>
    </w:p>
    <w:p w14:paraId="20BCD785" w14:textId="77777777" w:rsidR="00790015" w:rsidRPr="00602C74" w:rsidRDefault="00790015" w:rsidP="00674493">
      <w:pPr>
        <w:numPr>
          <w:ilvl w:val="0"/>
          <w:numId w:val="11"/>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NCRP seeks to Scale-up action, finance and partnerships for climate change adaptation, mitigation and disaster risk management across sectors (Output 2). How effective has the project been at:</w:t>
      </w:r>
    </w:p>
    <w:p w14:paraId="07A4D1A0" w14:textId="77777777" w:rsidR="00790015" w:rsidRPr="00602C74" w:rsidRDefault="00790015" w:rsidP="006A4F26">
      <w:pPr>
        <w:numPr>
          <w:ilvl w:val="0"/>
          <w:numId w:val="65"/>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Operationalizing the NCCF.</w:t>
      </w:r>
    </w:p>
    <w:p w14:paraId="590AA577" w14:textId="77777777" w:rsidR="00790015" w:rsidRPr="00602C74" w:rsidRDefault="00790015" w:rsidP="006A4F26">
      <w:pPr>
        <w:numPr>
          <w:ilvl w:val="0"/>
          <w:numId w:val="65"/>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Developing a framework for collection of green levies and taxes,</w:t>
      </w:r>
    </w:p>
    <w:p w14:paraId="087AA4DE" w14:textId="77777777" w:rsidR="00790015" w:rsidRPr="00602C74" w:rsidRDefault="00790015" w:rsidP="006A4F26">
      <w:pPr>
        <w:numPr>
          <w:ilvl w:val="0"/>
          <w:numId w:val="65"/>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Developing a fund-raising strategy to attract both local and international sources.</w:t>
      </w:r>
    </w:p>
    <w:p w14:paraId="64139BEF" w14:textId="77777777" w:rsidR="00790015" w:rsidRPr="00602C74" w:rsidRDefault="00790015" w:rsidP="006A4F26">
      <w:pPr>
        <w:numPr>
          <w:ilvl w:val="0"/>
          <w:numId w:val="65"/>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Processing the fund for accreditation with GCF and other multi-lateral institutions.</w:t>
      </w:r>
    </w:p>
    <w:p w14:paraId="5F51FE02" w14:textId="77777777" w:rsidR="00790015" w:rsidRPr="00602C74" w:rsidRDefault="00790015" w:rsidP="00674493">
      <w:pPr>
        <w:numPr>
          <w:ilvl w:val="0"/>
          <w:numId w:val="11"/>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NCRP seeks to strengthen management for effective, and inclusive partnerships; Research and PMEAL for effective targeting in adaptation, mitigation and climate finance (Output 3). How effective has the project been at:</w:t>
      </w:r>
    </w:p>
    <w:p w14:paraId="678A78ED" w14:textId="77777777" w:rsidR="00790015" w:rsidRPr="00602C74" w:rsidRDefault="00790015" w:rsidP="006A4F26">
      <w:pPr>
        <w:numPr>
          <w:ilvl w:val="0"/>
          <w:numId w:val="66"/>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Conducting innovation symposium</w:t>
      </w:r>
    </w:p>
    <w:p w14:paraId="464E1302" w14:textId="77777777" w:rsidR="00790015" w:rsidRPr="00602C74" w:rsidRDefault="00790015" w:rsidP="006A4F26">
      <w:pPr>
        <w:numPr>
          <w:ilvl w:val="0"/>
          <w:numId w:val="66"/>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Conducting research on greening building materials and designs</w:t>
      </w:r>
    </w:p>
    <w:p w14:paraId="3C3C17AE" w14:textId="77777777" w:rsidR="00790015" w:rsidRPr="00602C74" w:rsidRDefault="00790015" w:rsidP="006A4F26">
      <w:pPr>
        <w:numPr>
          <w:ilvl w:val="0"/>
          <w:numId w:val="66"/>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Operationalizing the GHG inventory system developed by PERFORM</w:t>
      </w:r>
    </w:p>
    <w:p w14:paraId="686553E3" w14:textId="77777777" w:rsidR="00790015" w:rsidRPr="00602C74" w:rsidRDefault="00790015" w:rsidP="006A4F26">
      <w:pPr>
        <w:numPr>
          <w:ilvl w:val="0"/>
          <w:numId w:val="66"/>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Developing a climate financing tracking system (on going)</w:t>
      </w:r>
    </w:p>
    <w:p w14:paraId="125017F7" w14:textId="77777777" w:rsidR="00790015" w:rsidRPr="00602C74" w:rsidRDefault="00790015" w:rsidP="006A4F26">
      <w:pPr>
        <w:numPr>
          <w:ilvl w:val="0"/>
          <w:numId w:val="66"/>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Convening platforms on research and policy dialogues</w:t>
      </w:r>
    </w:p>
    <w:p w14:paraId="25B412CF" w14:textId="77777777" w:rsidR="00790015" w:rsidRPr="00602C74" w:rsidRDefault="00790015" w:rsidP="00674493">
      <w:pPr>
        <w:numPr>
          <w:ilvl w:val="0"/>
          <w:numId w:val="11"/>
        </w:numPr>
        <w:spacing w:after="160" w:line="259" w:lineRule="auto"/>
        <w:jc w:val="left"/>
        <w:rPr>
          <w:rFonts w:ascii="Arial Narrow" w:eastAsia="Calibri" w:hAnsi="Arial Narrow" w:cs="Arial"/>
          <w:sz w:val="22"/>
          <w:szCs w:val="22"/>
        </w:rPr>
      </w:pPr>
      <w:r w:rsidRPr="00602C74">
        <w:rPr>
          <w:rFonts w:ascii="Arial Narrow" w:eastAsia="Calibri" w:hAnsi="Arial Narrow" w:cs="Arial"/>
          <w:sz w:val="22"/>
          <w:szCs w:val="22"/>
        </w:rPr>
        <w:t>How many households have increased food and nutrition security, equitable access to healthy ecosystems and resilient livelihoods”? How many male-headed and how many female-headed?</w:t>
      </w:r>
    </w:p>
    <w:p w14:paraId="08424BE5" w14:textId="77777777" w:rsidR="00790015" w:rsidRPr="00602C74" w:rsidRDefault="00790015" w:rsidP="00674493">
      <w:pPr>
        <w:numPr>
          <w:ilvl w:val="0"/>
          <w:numId w:val="11"/>
        </w:numPr>
        <w:contextualSpacing/>
        <w:rPr>
          <w:rFonts w:ascii="Arial Narrow" w:eastAsia="Calibri" w:hAnsi="Arial Narrow" w:cs="Arial"/>
          <w:sz w:val="22"/>
          <w:szCs w:val="22"/>
        </w:rPr>
      </w:pPr>
      <w:r w:rsidRPr="00602C74">
        <w:rPr>
          <w:rFonts w:ascii="Arial Narrow" w:eastAsia="Calibri" w:hAnsi="Arial Narrow" w:cs="Arial"/>
          <w:sz w:val="22"/>
          <w:szCs w:val="22"/>
        </w:rPr>
        <w:t>How many people have increased food and nutrition security, equitable access to healthy ecosystems and resilient livelihoods”? How many males and how many females?</w:t>
      </w:r>
    </w:p>
    <w:p w14:paraId="7266489C" w14:textId="77777777" w:rsidR="00790015" w:rsidRPr="00602C74" w:rsidRDefault="00790015" w:rsidP="00790015">
      <w:pPr>
        <w:ind w:left="720"/>
        <w:contextualSpacing/>
        <w:rPr>
          <w:rFonts w:ascii="Arial Narrow" w:eastAsia="Calibri" w:hAnsi="Arial Narrow" w:cs="Arial"/>
          <w:sz w:val="22"/>
          <w:szCs w:val="22"/>
        </w:rPr>
      </w:pPr>
    </w:p>
    <w:p w14:paraId="58FC8042" w14:textId="77777777" w:rsidR="00790015" w:rsidRPr="00602C74" w:rsidRDefault="00790015" w:rsidP="00674493">
      <w:pPr>
        <w:numPr>
          <w:ilvl w:val="0"/>
          <w:numId w:val="11"/>
        </w:numPr>
        <w:contextualSpacing/>
        <w:rPr>
          <w:rFonts w:ascii="Arial Narrow" w:eastAsia="Calibri" w:hAnsi="Arial Narrow" w:cs="Arial"/>
          <w:sz w:val="22"/>
          <w:szCs w:val="22"/>
        </w:rPr>
      </w:pPr>
      <w:r w:rsidRPr="00602C74">
        <w:rPr>
          <w:rFonts w:ascii="Arial Narrow" w:eastAsia="Calibri" w:hAnsi="Arial Narrow" w:cs="Arial"/>
          <w:sz w:val="22"/>
          <w:szCs w:val="22"/>
          <w:lang w:val="en-GB"/>
        </w:rPr>
        <w:t>To what extent were the project outcome and outputs achieved?</w:t>
      </w:r>
    </w:p>
    <w:p w14:paraId="69D139EB" w14:textId="77777777" w:rsidR="00790015" w:rsidRPr="00602C74" w:rsidRDefault="00790015" w:rsidP="00790015">
      <w:pPr>
        <w:ind w:left="1080"/>
        <w:contextualSpacing/>
        <w:rPr>
          <w:rFonts w:ascii="Arial Narrow" w:eastAsia="Calibri" w:hAnsi="Arial Narrow" w:cs="Arial"/>
          <w:sz w:val="22"/>
          <w:szCs w:val="22"/>
          <w:lang w:val="en-GB"/>
        </w:rPr>
      </w:pPr>
    </w:p>
    <w:p w14:paraId="1AA7D353" w14:textId="77777777" w:rsidR="00790015" w:rsidRPr="00602C74" w:rsidRDefault="00790015" w:rsidP="00674493">
      <w:pPr>
        <w:numPr>
          <w:ilvl w:val="0"/>
          <w:numId w:val="11"/>
        </w:numPr>
        <w:contextualSpacing/>
        <w:rPr>
          <w:rFonts w:ascii="Arial Narrow" w:eastAsia="Calibri" w:hAnsi="Arial Narrow" w:cs="Arial"/>
          <w:sz w:val="22"/>
          <w:szCs w:val="22"/>
        </w:rPr>
      </w:pPr>
      <w:r w:rsidRPr="00602C74">
        <w:rPr>
          <w:rFonts w:ascii="Arial Narrow" w:eastAsia="Calibri" w:hAnsi="Arial Narrow" w:cs="Arial"/>
          <w:sz w:val="22"/>
          <w:szCs w:val="22"/>
          <w:lang w:val="en-GB"/>
        </w:rPr>
        <w:t xml:space="preserve">What factors have contributed to achieving or not achieving intended project outputs and outcomes? </w:t>
      </w:r>
    </w:p>
    <w:p w14:paraId="3362E0A8" w14:textId="77777777" w:rsidR="00790015" w:rsidRPr="00602C74" w:rsidRDefault="00790015" w:rsidP="00790015">
      <w:pPr>
        <w:ind w:left="1080"/>
        <w:contextualSpacing/>
        <w:rPr>
          <w:rFonts w:ascii="Arial Narrow" w:eastAsia="Calibri" w:hAnsi="Arial Narrow" w:cs="Arial"/>
          <w:sz w:val="22"/>
          <w:szCs w:val="22"/>
          <w:lang w:val="en-GB"/>
        </w:rPr>
      </w:pPr>
    </w:p>
    <w:p w14:paraId="73516E23" w14:textId="77777777" w:rsidR="00790015" w:rsidRPr="00602C74" w:rsidRDefault="00790015" w:rsidP="00674493">
      <w:pPr>
        <w:numPr>
          <w:ilvl w:val="0"/>
          <w:numId w:val="11"/>
        </w:numPr>
        <w:contextualSpacing/>
        <w:rPr>
          <w:rFonts w:ascii="Arial Narrow" w:eastAsia="Calibri" w:hAnsi="Arial Narrow" w:cs="Arial"/>
          <w:sz w:val="22"/>
          <w:szCs w:val="22"/>
        </w:rPr>
      </w:pPr>
      <w:r w:rsidRPr="00602C74">
        <w:rPr>
          <w:rFonts w:ascii="Arial Narrow" w:eastAsia="Calibri" w:hAnsi="Arial Narrow" w:cs="Arial"/>
          <w:sz w:val="22"/>
          <w:szCs w:val="22"/>
          <w:lang w:val="en-GB"/>
        </w:rPr>
        <w:t xml:space="preserve">Have there been any positive and negative unplanned effects/results? </w:t>
      </w:r>
    </w:p>
    <w:p w14:paraId="15FB1E24" w14:textId="77777777" w:rsidR="00790015" w:rsidRPr="00602C74" w:rsidRDefault="00790015" w:rsidP="00790015">
      <w:pPr>
        <w:ind w:left="1080"/>
        <w:contextualSpacing/>
        <w:rPr>
          <w:rFonts w:ascii="Arial Narrow" w:eastAsia="Calibri" w:hAnsi="Arial Narrow" w:cs="Arial"/>
          <w:sz w:val="22"/>
          <w:szCs w:val="22"/>
          <w:lang w:val="en-GB"/>
        </w:rPr>
      </w:pPr>
    </w:p>
    <w:p w14:paraId="5DC0146E" w14:textId="77777777" w:rsidR="00790015" w:rsidRPr="00602C74" w:rsidRDefault="00790015" w:rsidP="00674493">
      <w:pPr>
        <w:numPr>
          <w:ilvl w:val="0"/>
          <w:numId w:val="11"/>
        </w:numPr>
        <w:contextualSpacing/>
        <w:rPr>
          <w:rFonts w:ascii="Arial Narrow" w:eastAsia="Calibri" w:hAnsi="Arial Narrow" w:cs="Arial"/>
          <w:sz w:val="22"/>
          <w:szCs w:val="22"/>
        </w:rPr>
      </w:pPr>
      <w:r w:rsidRPr="00602C74">
        <w:rPr>
          <w:rFonts w:ascii="Arial Narrow" w:eastAsia="Calibri" w:hAnsi="Arial Narrow" w:cs="Arial"/>
          <w:sz w:val="22"/>
          <w:szCs w:val="22"/>
          <w:lang w:val="en-GB"/>
        </w:rPr>
        <w:t>Were the project strategies effective in responding to the needs of the beneficiaries, especially the vulnerable population, women and youth?</w:t>
      </w:r>
    </w:p>
    <w:p w14:paraId="2CDCB97F" w14:textId="77777777" w:rsidR="00790015" w:rsidRPr="00602C74" w:rsidRDefault="00790015" w:rsidP="00790015">
      <w:pPr>
        <w:ind w:left="1080"/>
        <w:contextualSpacing/>
        <w:rPr>
          <w:rFonts w:ascii="Arial Narrow" w:eastAsia="Calibri" w:hAnsi="Arial Narrow" w:cs="Arial"/>
          <w:sz w:val="22"/>
          <w:szCs w:val="22"/>
          <w:lang w:val="en-GB"/>
        </w:rPr>
      </w:pPr>
    </w:p>
    <w:p w14:paraId="2AC50871" w14:textId="77777777" w:rsidR="00790015" w:rsidRPr="00602C74" w:rsidRDefault="00790015" w:rsidP="00674493">
      <w:pPr>
        <w:numPr>
          <w:ilvl w:val="0"/>
          <w:numId w:val="11"/>
        </w:numPr>
        <w:contextualSpacing/>
        <w:rPr>
          <w:rFonts w:ascii="Arial Narrow" w:eastAsia="Calibri" w:hAnsi="Arial Narrow" w:cs="Arial"/>
          <w:sz w:val="22"/>
          <w:szCs w:val="22"/>
        </w:rPr>
      </w:pPr>
      <w:r w:rsidRPr="00602C74">
        <w:rPr>
          <w:rFonts w:ascii="Arial Narrow" w:eastAsia="Calibri" w:hAnsi="Arial Narrow" w:cs="Arial"/>
          <w:sz w:val="22"/>
          <w:szCs w:val="22"/>
          <w:lang w:val="en-GB"/>
        </w:rPr>
        <w:t>To what extent were human rights, gender and disability issues mainstreamed in the project strategies and implementation?</w:t>
      </w:r>
    </w:p>
    <w:p w14:paraId="63E19F94" w14:textId="77777777" w:rsidR="00790015" w:rsidRPr="00602C74" w:rsidRDefault="00790015" w:rsidP="00790015">
      <w:pPr>
        <w:ind w:left="720"/>
        <w:contextualSpacing/>
        <w:rPr>
          <w:rFonts w:ascii="Arial Narrow" w:eastAsia="Calibri" w:hAnsi="Arial Narrow" w:cs="Arial"/>
          <w:sz w:val="22"/>
          <w:szCs w:val="22"/>
        </w:rPr>
      </w:pPr>
    </w:p>
    <w:p w14:paraId="61B3EA5F" w14:textId="77777777" w:rsidR="00790015" w:rsidRPr="00602C74" w:rsidRDefault="00790015" w:rsidP="00790015">
      <w:pPr>
        <w:rPr>
          <w:rFonts w:ascii="Arial Narrow" w:eastAsia="Calibri" w:hAnsi="Arial Narrow" w:cs="Arial"/>
          <w:sz w:val="22"/>
          <w:szCs w:val="22"/>
          <w:lang w:val="en-GB"/>
        </w:rPr>
      </w:pPr>
      <w:r w:rsidRPr="00602C74">
        <w:rPr>
          <w:rFonts w:ascii="Arial Narrow" w:eastAsia="Calibri" w:hAnsi="Arial Narrow" w:cs="Arial"/>
          <w:b/>
          <w:sz w:val="22"/>
          <w:szCs w:val="22"/>
          <w:lang w:val="en-GB"/>
        </w:rPr>
        <w:t>D.5.  Coherence</w:t>
      </w:r>
    </w:p>
    <w:p w14:paraId="4E333725" w14:textId="77777777" w:rsidR="00790015" w:rsidRPr="00602C74" w:rsidRDefault="00790015" w:rsidP="006A4F26">
      <w:pPr>
        <w:numPr>
          <w:ilvl w:val="0"/>
          <w:numId w:val="70"/>
        </w:numPr>
        <w:contextualSpacing/>
        <w:rPr>
          <w:rFonts w:ascii="Arial Narrow" w:eastAsia="Calibri" w:hAnsi="Arial Narrow" w:cs="Arial"/>
          <w:sz w:val="22"/>
          <w:szCs w:val="22"/>
          <w:lang w:val="en-GB"/>
        </w:rPr>
      </w:pPr>
      <w:r w:rsidRPr="00602C74">
        <w:rPr>
          <w:rFonts w:ascii="Arial Narrow" w:eastAsia="Calibri" w:hAnsi="Arial Narrow" w:cs="Arial"/>
          <w:sz w:val="22"/>
          <w:szCs w:val="22"/>
          <w:lang w:val="en-GB"/>
        </w:rPr>
        <w:t>Was the project consistent and complementary with other interventions especially in building an enabling environment for climate change and ecosystem resilience?</w:t>
      </w:r>
    </w:p>
    <w:p w14:paraId="1DD77137" w14:textId="77777777" w:rsidR="00790015" w:rsidRPr="00602C74" w:rsidRDefault="00790015" w:rsidP="00790015">
      <w:pPr>
        <w:ind w:left="720"/>
        <w:contextualSpacing/>
        <w:rPr>
          <w:rFonts w:ascii="Arial Narrow" w:eastAsia="Calibri" w:hAnsi="Arial Narrow" w:cs="Arial"/>
          <w:sz w:val="22"/>
          <w:szCs w:val="22"/>
          <w:lang w:val="en-GB"/>
        </w:rPr>
      </w:pPr>
    </w:p>
    <w:p w14:paraId="6D1F1E99" w14:textId="77777777" w:rsidR="00790015" w:rsidRPr="00602C74" w:rsidRDefault="00790015" w:rsidP="006A4F26">
      <w:pPr>
        <w:numPr>
          <w:ilvl w:val="0"/>
          <w:numId w:val="70"/>
        </w:numPr>
        <w:contextualSpacing/>
        <w:rPr>
          <w:rFonts w:ascii="Arial Narrow" w:eastAsia="Calibri" w:hAnsi="Arial Narrow" w:cs="Arial"/>
          <w:sz w:val="22"/>
          <w:szCs w:val="22"/>
          <w:lang w:val="en-GB"/>
        </w:rPr>
      </w:pPr>
      <w:r w:rsidRPr="00602C74">
        <w:rPr>
          <w:rFonts w:ascii="Arial Narrow" w:eastAsia="Calibri" w:hAnsi="Arial Narrow" w:cs="Arial"/>
          <w:sz w:val="22"/>
          <w:szCs w:val="22"/>
          <w:lang w:val="en-GB"/>
        </w:rPr>
        <w:t>Did the project interventions duplicate existing similar interventions in the targeted areas, and were there any collaborations with similar interventions?</w:t>
      </w:r>
    </w:p>
    <w:p w14:paraId="5DE5C8B2" w14:textId="77777777" w:rsidR="00790015" w:rsidRPr="00602C74" w:rsidRDefault="00790015" w:rsidP="00790015">
      <w:pPr>
        <w:ind w:left="720"/>
        <w:contextualSpacing/>
        <w:rPr>
          <w:rFonts w:ascii="Arial Narrow" w:eastAsia="Calibri" w:hAnsi="Arial Narrow" w:cs="Arial"/>
          <w:sz w:val="22"/>
          <w:szCs w:val="22"/>
        </w:rPr>
      </w:pPr>
    </w:p>
    <w:p w14:paraId="53512AE8" w14:textId="77777777" w:rsidR="00790015" w:rsidRPr="00602C74" w:rsidRDefault="00790015" w:rsidP="00790015">
      <w:pPr>
        <w:ind w:left="720"/>
        <w:contextualSpacing/>
        <w:rPr>
          <w:rFonts w:ascii="Arial Narrow" w:eastAsia="Calibri" w:hAnsi="Arial Narrow" w:cs="Arial"/>
          <w:sz w:val="22"/>
          <w:szCs w:val="22"/>
        </w:rPr>
      </w:pPr>
    </w:p>
    <w:p w14:paraId="6BE7E2BE" w14:textId="77777777" w:rsidR="00790015" w:rsidRPr="00602C74" w:rsidRDefault="00790015" w:rsidP="00790015">
      <w:pPr>
        <w:spacing w:after="160" w:line="259" w:lineRule="auto"/>
        <w:rPr>
          <w:rFonts w:ascii="Arial Narrow" w:eastAsia="Calibri" w:hAnsi="Arial Narrow" w:cs="Arial"/>
          <w:b/>
          <w:sz w:val="22"/>
          <w:szCs w:val="22"/>
        </w:rPr>
      </w:pPr>
      <w:r w:rsidRPr="00602C74">
        <w:rPr>
          <w:rFonts w:ascii="Arial Narrow" w:eastAsia="Calibri" w:hAnsi="Arial Narrow" w:cs="Arial"/>
          <w:b/>
          <w:sz w:val="22"/>
          <w:szCs w:val="22"/>
        </w:rPr>
        <w:t>D.6.</w:t>
      </w:r>
      <w:r w:rsidRPr="00602C74">
        <w:rPr>
          <w:rFonts w:ascii="Arial Narrow" w:eastAsia="Calibri" w:hAnsi="Arial Narrow" w:cs="Arial"/>
          <w:b/>
          <w:sz w:val="22"/>
          <w:szCs w:val="22"/>
        </w:rPr>
        <w:tab/>
        <w:t>Sustainability:</w:t>
      </w:r>
    </w:p>
    <w:p w14:paraId="39F27268" w14:textId="77777777" w:rsidR="00790015" w:rsidRPr="00602C74" w:rsidRDefault="00790015" w:rsidP="006A4F26">
      <w:pPr>
        <w:numPr>
          <w:ilvl w:val="0"/>
          <w:numId w:val="69"/>
        </w:numPr>
        <w:rPr>
          <w:rFonts w:ascii="Arial Narrow" w:eastAsia="Calibri" w:hAnsi="Arial Narrow" w:cs="Arial"/>
          <w:sz w:val="22"/>
          <w:szCs w:val="22"/>
          <w:lang w:val="en-GB"/>
        </w:rPr>
      </w:pPr>
      <w:r w:rsidRPr="00602C74">
        <w:rPr>
          <w:rFonts w:ascii="Arial Narrow" w:eastAsia="Calibri" w:hAnsi="Arial Narrow" w:cs="Arial"/>
          <w:sz w:val="22"/>
          <w:szCs w:val="22"/>
          <w:lang w:val="en-GB"/>
        </w:rPr>
        <w:t>To what extent are the project’s positive results likely to be sustained after the completion of the project?</w:t>
      </w:r>
    </w:p>
    <w:p w14:paraId="251BE277" w14:textId="77777777" w:rsidR="00790015" w:rsidRPr="00602C74" w:rsidRDefault="00790015" w:rsidP="00790015">
      <w:pPr>
        <w:ind w:left="720"/>
        <w:rPr>
          <w:rFonts w:ascii="Arial Narrow" w:eastAsia="Calibri" w:hAnsi="Arial Narrow" w:cs="Arial"/>
          <w:sz w:val="22"/>
          <w:szCs w:val="22"/>
          <w:lang w:val="en-GB"/>
        </w:rPr>
      </w:pPr>
    </w:p>
    <w:p w14:paraId="39CBAB2C" w14:textId="77777777" w:rsidR="00790015" w:rsidRPr="00602C74" w:rsidRDefault="00790015" w:rsidP="006A4F26">
      <w:pPr>
        <w:numPr>
          <w:ilvl w:val="0"/>
          <w:numId w:val="69"/>
        </w:numPr>
        <w:rPr>
          <w:rFonts w:ascii="Arial Narrow" w:eastAsia="Calibri" w:hAnsi="Arial Narrow" w:cs="Arial"/>
          <w:sz w:val="22"/>
          <w:szCs w:val="22"/>
          <w:lang w:val="en-GB"/>
        </w:rPr>
      </w:pPr>
      <w:r w:rsidRPr="00602C74">
        <w:rPr>
          <w:rFonts w:ascii="Arial Narrow" w:eastAsia="Calibri" w:hAnsi="Arial Narrow" w:cs="Arial"/>
          <w:sz w:val="22"/>
          <w:szCs w:val="22"/>
          <w:lang w:val="en-GB"/>
        </w:rPr>
        <w:t>What strategies did the project have to ensure the continuation and sustainability of the project outcomes after completion of the project?</w:t>
      </w:r>
    </w:p>
    <w:p w14:paraId="55729CD0" w14:textId="77777777" w:rsidR="00790015" w:rsidRPr="00602C74" w:rsidRDefault="00790015" w:rsidP="00790015">
      <w:pPr>
        <w:ind w:left="1080"/>
        <w:contextualSpacing/>
        <w:rPr>
          <w:rFonts w:ascii="Arial Narrow" w:eastAsia="Calibri" w:hAnsi="Arial Narrow" w:cs="Arial"/>
          <w:sz w:val="22"/>
          <w:szCs w:val="22"/>
          <w:lang w:val="en-GB"/>
        </w:rPr>
      </w:pPr>
    </w:p>
    <w:p w14:paraId="28F6ABA2" w14:textId="77777777" w:rsidR="00790015" w:rsidRPr="00602C74" w:rsidRDefault="00790015" w:rsidP="006A4F26">
      <w:pPr>
        <w:numPr>
          <w:ilvl w:val="0"/>
          <w:numId w:val="69"/>
        </w:numPr>
        <w:rPr>
          <w:rFonts w:ascii="Arial Narrow" w:eastAsia="Calibri" w:hAnsi="Arial Narrow" w:cs="Arial"/>
          <w:sz w:val="22"/>
          <w:szCs w:val="22"/>
          <w:lang w:val="en-GB"/>
        </w:rPr>
      </w:pPr>
      <w:r w:rsidRPr="00602C74">
        <w:rPr>
          <w:rFonts w:ascii="Arial Narrow" w:eastAsia="Calibri" w:hAnsi="Arial Narrow" w:cs="Arial"/>
          <w:sz w:val="22"/>
          <w:szCs w:val="22"/>
          <w:lang w:val="en-GB"/>
        </w:rPr>
        <w:t>What are the key factors, if any, that required attention to improve prospects of sustainability of project outcome?</w:t>
      </w:r>
    </w:p>
    <w:p w14:paraId="1A23380D" w14:textId="77777777" w:rsidR="00790015" w:rsidRPr="00602C74" w:rsidRDefault="00790015" w:rsidP="00790015">
      <w:pPr>
        <w:ind w:left="1080"/>
        <w:contextualSpacing/>
        <w:rPr>
          <w:rFonts w:ascii="Arial Narrow" w:eastAsia="Calibri" w:hAnsi="Arial Narrow" w:cs="Arial"/>
          <w:sz w:val="22"/>
          <w:szCs w:val="22"/>
          <w:lang w:val="en-GB"/>
        </w:rPr>
      </w:pPr>
    </w:p>
    <w:p w14:paraId="542A082A" w14:textId="77777777" w:rsidR="00790015" w:rsidRPr="00602C74" w:rsidRDefault="00790015" w:rsidP="006A4F26">
      <w:pPr>
        <w:numPr>
          <w:ilvl w:val="0"/>
          <w:numId w:val="69"/>
        </w:numPr>
        <w:rPr>
          <w:rFonts w:ascii="Arial Narrow" w:eastAsia="Calibri" w:hAnsi="Arial Narrow" w:cs="Arial"/>
          <w:sz w:val="22"/>
          <w:szCs w:val="22"/>
          <w:lang w:val="en-GB"/>
        </w:rPr>
      </w:pPr>
      <w:r w:rsidRPr="00602C74">
        <w:rPr>
          <w:rFonts w:ascii="Arial Narrow" w:eastAsia="Calibri" w:hAnsi="Arial Narrow" w:cs="Arial"/>
          <w:sz w:val="22"/>
          <w:szCs w:val="22"/>
          <w:lang w:val="en-GB"/>
        </w:rPr>
        <w:t>What are recommendations for similar interventions in future to ensure sustainability?</w:t>
      </w:r>
    </w:p>
    <w:p w14:paraId="6B880AFF" w14:textId="77777777" w:rsidR="00790015" w:rsidRPr="00602C74" w:rsidRDefault="00790015" w:rsidP="00790015">
      <w:pPr>
        <w:ind w:left="1080"/>
        <w:contextualSpacing/>
        <w:rPr>
          <w:rFonts w:ascii="Arial Narrow" w:eastAsia="Calibri" w:hAnsi="Arial Narrow" w:cs="Arial"/>
          <w:sz w:val="22"/>
          <w:szCs w:val="22"/>
          <w:lang w:val="en-GB"/>
        </w:rPr>
      </w:pPr>
    </w:p>
    <w:p w14:paraId="5D1ACD60" w14:textId="77777777" w:rsidR="00790015" w:rsidRPr="00602C74" w:rsidRDefault="00790015" w:rsidP="006A4F26">
      <w:pPr>
        <w:numPr>
          <w:ilvl w:val="0"/>
          <w:numId w:val="69"/>
        </w:numPr>
        <w:rPr>
          <w:rFonts w:ascii="Arial Narrow" w:eastAsia="Calibri" w:hAnsi="Arial Narrow" w:cs="Arial"/>
          <w:sz w:val="22"/>
          <w:szCs w:val="22"/>
          <w:lang w:val="en-GB"/>
        </w:rPr>
      </w:pPr>
      <w:r w:rsidRPr="00602C74">
        <w:rPr>
          <w:rFonts w:ascii="Arial Narrow" w:eastAsia="Calibri" w:hAnsi="Arial Narrow" w:cs="Arial"/>
          <w:sz w:val="22"/>
          <w:szCs w:val="22"/>
          <w:lang w:val="en-GB"/>
        </w:rPr>
        <w:t>Was there an exit strategy for any of the elements of the programme?</w:t>
      </w:r>
    </w:p>
    <w:p w14:paraId="6845B5B6" w14:textId="77777777" w:rsidR="00790015" w:rsidRPr="00602C74" w:rsidRDefault="00790015" w:rsidP="00790015">
      <w:pPr>
        <w:rPr>
          <w:rFonts w:ascii="Arial Narrow" w:hAnsi="Arial Narrow" w:cs="Arial"/>
        </w:rPr>
      </w:pPr>
    </w:p>
    <w:p w14:paraId="5558FF27" w14:textId="77777777" w:rsidR="00790015" w:rsidRPr="00602C74" w:rsidRDefault="00790015" w:rsidP="00790015">
      <w:pPr>
        <w:rPr>
          <w:rFonts w:ascii="Arial Narrow" w:hAnsi="Arial Narrow" w:cs="Arial"/>
        </w:rPr>
      </w:pPr>
    </w:p>
    <w:p w14:paraId="5241548E" w14:textId="77777777" w:rsidR="00790015" w:rsidRPr="00602C74" w:rsidRDefault="00790015" w:rsidP="00790015">
      <w:pPr>
        <w:spacing w:after="160" w:line="259" w:lineRule="auto"/>
        <w:rPr>
          <w:rFonts w:ascii="Arial Narrow" w:eastAsia="Calibri" w:hAnsi="Arial Narrow" w:cs="Arial"/>
          <w:b/>
          <w:sz w:val="22"/>
          <w:szCs w:val="22"/>
        </w:rPr>
      </w:pPr>
      <w:r w:rsidRPr="00602C74">
        <w:rPr>
          <w:rFonts w:ascii="Arial Narrow" w:eastAsia="Calibri" w:hAnsi="Arial Narrow" w:cs="Arial"/>
          <w:b/>
          <w:sz w:val="22"/>
          <w:szCs w:val="22"/>
        </w:rPr>
        <w:t>D.7. Impact</w:t>
      </w:r>
    </w:p>
    <w:p w14:paraId="2F55C02D" w14:textId="77777777" w:rsidR="00790015" w:rsidRPr="00602C74" w:rsidRDefault="00790015" w:rsidP="006A4F26">
      <w:pPr>
        <w:numPr>
          <w:ilvl w:val="0"/>
          <w:numId w:val="71"/>
        </w:numPr>
        <w:rPr>
          <w:rFonts w:ascii="Arial Narrow" w:eastAsia="Calibri" w:hAnsi="Arial Narrow" w:cs="Arial"/>
          <w:sz w:val="22"/>
          <w:szCs w:val="22"/>
          <w:lang w:val="en-GB"/>
        </w:rPr>
      </w:pPr>
      <w:r w:rsidRPr="00602C74">
        <w:rPr>
          <w:rFonts w:ascii="Arial Narrow" w:eastAsia="Calibri" w:hAnsi="Arial Narrow" w:cs="Arial"/>
          <w:sz w:val="22"/>
          <w:szCs w:val="22"/>
          <w:lang w:val="en-GB"/>
        </w:rPr>
        <w:t>What are the effects of the project on beneficiaries and communities?</w:t>
      </w:r>
    </w:p>
    <w:p w14:paraId="07BA4A1B" w14:textId="77777777" w:rsidR="00790015" w:rsidRPr="00602C74" w:rsidRDefault="00790015" w:rsidP="006A4F26">
      <w:pPr>
        <w:numPr>
          <w:ilvl w:val="0"/>
          <w:numId w:val="71"/>
        </w:numPr>
        <w:rPr>
          <w:rFonts w:ascii="Arial Narrow" w:eastAsia="Calibri" w:hAnsi="Arial Narrow" w:cs="Arial"/>
          <w:sz w:val="22"/>
          <w:szCs w:val="22"/>
          <w:lang w:val="en-GB"/>
        </w:rPr>
      </w:pPr>
      <w:r w:rsidRPr="00602C74">
        <w:rPr>
          <w:rFonts w:ascii="Arial Narrow" w:eastAsia="Calibri" w:hAnsi="Arial Narrow" w:cs="Arial"/>
          <w:sz w:val="22"/>
          <w:szCs w:val="22"/>
          <w:lang w:val="en-GB"/>
        </w:rPr>
        <w:t xml:space="preserve">What are the unintended positive or negative outcomes, if any, as the result of the project? </w:t>
      </w:r>
    </w:p>
    <w:p w14:paraId="10B9936D" w14:textId="77777777" w:rsidR="00790015" w:rsidRPr="00602C74" w:rsidRDefault="00790015" w:rsidP="00790015">
      <w:pPr>
        <w:rPr>
          <w:rFonts w:ascii="Arial Narrow" w:hAnsi="Arial Narrow" w:cs="Arial"/>
          <w:sz w:val="22"/>
          <w:szCs w:val="22"/>
        </w:rPr>
      </w:pPr>
    </w:p>
    <w:p w14:paraId="3A59771E" w14:textId="77777777" w:rsidR="000E7A87" w:rsidRPr="00602C74" w:rsidRDefault="000E7A87" w:rsidP="00790015">
      <w:pPr>
        <w:rPr>
          <w:rFonts w:ascii="Arial Narrow" w:hAnsi="Arial Narrow" w:cs="Arial"/>
          <w:highlight w:val="yellow"/>
        </w:rPr>
        <w:sectPr w:rsidR="000E7A87" w:rsidRPr="00602C74" w:rsidSect="00F60E34">
          <w:pgSz w:w="11906" w:h="16838" w:code="9"/>
          <w:pgMar w:top="1440" w:right="1440" w:bottom="1440" w:left="1440" w:header="720" w:footer="720" w:gutter="0"/>
          <w:cols w:space="720"/>
          <w:docGrid w:linePitch="360"/>
        </w:sectPr>
      </w:pPr>
    </w:p>
    <w:p w14:paraId="153B8E6C" w14:textId="77777777" w:rsidR="00BC4C5A" w:rsidRPr="00E25B46" w:rsidRDefault="00BC4C5A" w:rsidP="00E25B46">
      <w:pPr>
        <w:pStyle w:val="CRIM1"/>
        <w:rPr>
          <w:rFonts w:ascii="Arial Narrow" w:hAnsi="Arial Narrow"/>
        </w:rPr>
      </w:pPr>
      <w:bookmarkStart w:id="151" w:name="_Toc146268731"/>
      <w:bookmarkStart w:id="152" w:name="_Toc159429932"/>
      <w:r w:rsidRPr="00E25B46">
        <w:rPr>
          <w:rFonts w:ascii="Arial Narrow" w:hAnsi="Arial Narrow"/>
        </w:rPr>
        <w:lastRenderedPageBreak/>
        <w:t xml:space="preserve">Annex </w:t>
      </w:r>
      <w:r w:rsidR="00C92341" w:rsidRPr="00E25B46">
        <w:rPr>
          <w:rFonts w:ascii="Arial Narrow" w:hAnsi="Arial Narrow"/>
        </w:rPr>
        <w:t>5</w:t>
      </w:r>
      <w:r w:rsidRPr="00E25B46">
        <w:rPr>
          <w:rFonts w:ascii="Arial Narrow" w:hAnsi="Arial Narrow"/>
        </w:rPr>
        <w:t>. End term evaluation criteria rating table and rating scales</w:t>
      </w:r>
      <w:bookmarkEnd w:id="151"/>
      <w:bookmarkEnd w:id="152"/>
    </w:p>
    <w:p w14:paraId="28D37484" w14:textId="77777777" w:rsidR="004C0492" w:rsidRPr="00602C74" w:rsidRDefault="004C0492" w:rsidP="000D66DF">
      <w:pPr>
        <w:rPr>
          <w:rFonts w:ascii="Arial Narrow" w:hAnsi="Arial Narrow"/>
        </w:rPr>
      </w:pPr>
    </w:p>
    <w:tbl>
      <w:tblPr>
        <w:tblW w:w="12611" w:type="dxa"/>
        <w:tblLayout w:type="fixed"/>
        <w:tblLook w:val="04A0" w:firstRow="1" w:lastRow="0" w:firstColumn="1" w:lastColumn="0" w:noHBand="0" w:noVBand="1"/>
      </w:tblPr>
      <w:tblGrid>
        <w:gridCol w:w="4390"/>
        <w:gridCol w:w="1134"/>
        <w:gridCol w:w="7087"/>
      </w:tblGrid>
      <w:tr w:rsidR="00BC4C5A" w:rsidRPr="00602C74" w14:paraId="191BF8A0" w14:textId="77777777" w:rsidTr="00712EAF">
        <w:trPr>
          <w:trHeight w:val="528"/>
        </w:trPr>
        <w:tc>
          <w:tcPr>
            <w:tcW w:w="4390" w:type="dxa"/>
            <w:tcBorders>
              <w:top w:val="single" w:sz="4" w:space="0" w:color="auto"/>
              <w:left w:val="single" w:sz="4" w:space="0" w:color="auto"/>
              <w:bottom w:val="single" w:sz="4" w:space="0" w:color="auto"/>
              <w:right w:val="single" w:sz="4" w:space="0" w:color="auto"/>
            </w:tcBorders>
            <w:shd w:val="clear" w:color="000000" w:fill="004F47"/>
            <w:hideMark/>
          </w:tcPr>
          <w:p w14:paraId="5329B708" w14:textId="77777777" w:rsidR="00BC4C5A" w:rsidRPr="00602C74" w:rsidRDefault="00BC4C5A" w:rsidP="00C55C38">
            <w:pPr>
              <w:rPr>
                <w:rFonts w:ascii="Arial Narrow" w:hAnsi="Arial Narrow" w:cs="Arial"/>
                <w:b/>
              </w:rPr>
            </w:pPr>
            <w:r w:rsidRPr="00602C74">
              <w:rPr>
                <w:rFonts w:ascii="Arial Narrow" w:hAnsi="Arial Narrow" w:cs="Arial"/>
                <w:b/>
              </w:rPr>
              <w:t>Measure</w:t>
            </w:r>
          </w:p>
        </w:tc>
        <w:tc>
          <w:tcPr>
            <w:tcW w:w="1134" w:type="dxa"/>
            <w:tcBorders>
              <w:top w:val="single" w:sz="4" w:space="0" w:color="auto"/>
              <w:left w:val="nil"/>
              <w:bottom w:val="single" w:sz="4" w:space="0" w:color="auto"/>
              <w:right w:val="single" w:sz="4" w:space="0" w:color="auto"/>
            </w:tcBorders>
            <w:shd w:val="clear" w:color="000000" w:fill="004F47"/>
            <w:hideMark/>
          </w:tcPr>
          <w:p w14:paraId="025F87E6" w14:textId="77777777" w:rsidR="00BC4C5A" w:rsidRPr="00602C74" w:rsidRDefault="00BC4C5A" w:rsidP="00C55C38">
            <w:pPr>
              <w:rPr>
                <w:rFonts w:ascii="Arial Narrow" w:hAnsi="Arial Narrow" w:cs="Arial"/>
                <w:b/>
              </w:rPr>
            </w:pPr>
            <w:r w:rsidRPr="00602C74">
              <w:rPr>
                <w:rFonts w:ascii="Arial Narrow" w:hAnsi="Arial Narrow" w:cs="Arial"/>
                <w:b/>
              </w:rPr>
              <w:t xml:space="preserve">ETER Rating </w:t>
            </w:r>
          </w:p>
        </w:tc>
        <w:tc>
          <w:tcPr>
            <w:tcW w:w="7087" w:type="dxa"/>
            <w:tcBorders>
              <w:top w:val="single" w:sz="4" w:space="0" w:color="auto"/>
              <w:left w:val="nil"/>
              <w:bottom w:val="single" w:sz="4" w:space="0" w:color="auto"/>
              <w:right w:val="single" w:sz="4" w:space="0" w:color="auto"/>
            </w:tcBorders>
            <w:shd w:val="clear" w:color="000000" w:fill="004F47"/>
            <w:hideMark/>
          </w:tcPr>
          <w:p w14:paraId="25ED3BCD" w14:textId="77777777" w:rsidR="00BC4C5A" w:rsidRPr="00602C74" w:rsidRDefault="00BC4C5A" w:rsidP="00C55C38">
            <w:pPr>
              <w:rPr>
                <w:rFonts w:ascii="Arial Narrow" w:hAnsi="Arial Narrow" w:cs="Arial"/>
                <w:b/>
              </w:rPr>
            </w:pPr>
            <w:r w:rsidRPr="00602C74">
              <w:rPr>
                <w:rFonts w:ascii="Arial Narrow" w:hAnsi="Arial Narrow" w:cs="Arial"/>
                <w:b/>
              </w:rPr>
              <w:t>Achievement Description</w:t>
            </w:r>
          </w:p>
        </w:tc>
      </w:tr>
      <w:tr w:rsidR="00BC4C5A" w:rsidRPr="00602C74" w14:paraId="2A5B2875" w14:textId="77777777" w:rsidTr="00712EAF">
        <w:trPr>
          <w:trHeight w:val="324"/>
        </w:trPr>
        <w:tc>
          <w:tcPr>
            <w:tcW w:w="4390" w:type="dxa"/>
            <w:tcBorders>
              <w:top w:val="nil"/>
              <w:left w:val="single" w:sz="4" w:space="0" w:color="auto"/>
              <w:bottom w:val="single" w:sz="4" w:space="0" w:color="auto"/>
              <w:right w:val="single" w:sz="4" w:space="0" w:color="auto"/>
            </w:tcBorders>
            <w:shd w:val="clear" w:color="auto" w:fill="D5E7D9"/>
            <w:noWrap/>
            <w:hideMark/>
          </w:tcPr>
          <w:p w14:paraId="611DD1BD" w14:textId="77777777" w:rsidR="00BC4C5A" w:rsidRPr="00602C74" w:rsidRDefault="00BC4C5A" w:rsidP="00C55C38">
            <w:pPr>
              <w:rPr>
                <w:rFonts w:ascii="Arial Narrow" w:hAnsi="Arial Narrow" w:cs="Arial"/>
                <w:b/>
              </w:rPr>
            </w:pPr>
            <w:r w:rsidRPr="00602C74">
              <w:rPr>
                <w:rFonts w:ascii="Arial Narrow" w:hAnsi="Arial Narrow" w:cs="Arial"/>
                <w:b/>
              </w:rPr>
              <w:t>A. Project Strategy</w:t>
            </w:r>
          </w:p>
        </w:tc>
        <w:tc>
          <w:tcPr>
            <w:tcW w:w="1134" w:type="dxa"/>
            <w:tcBorders>
              <w:top w:val="nil"/>
              <w:left w:val="nil"/>
              <w:bottom w:val="single" w:sz="4" w:space="0" w:color="auto"/>
              <w:right w:val="single" w:sz="4" w:space="0" w:color="auto"/>
            </w:tcBorders>
            <w:shd w:val="clear" w:color="auto" w:fill="D5E7D9"/>
            <w:noWrap/>
          </w:tcPr>
          <w:p w14:paraId="500421AA" w14:textId="77777777" w:rsidR="00BC4C5A" w:rsidRPr="00602C74" w:rsidRDefault="00BC4C5A" w:rsidP="00C55C38">
            <w:pPr>
              <w:rPr>
                <w:rFonts w:ascii="Arial Narrow" w:hAnsi="Arial Narrow" w:cs="Arial"/>
                <w:b/>
              </w:rPr>
            </w:pPr>
          </w:p>
        </w:tc>
        <w:tc>
          <w:tcPr>
            <w:tcW w:w="7087" w:type="dxa"/>
            <w:tcBorders>
              <w:top w:val="nil"/>
              <w:left w:val="nil"/>
              <w:bottom w:val="single" w:sz="4" w:space="0" w:color="auto"/>
              <w:right w:val="single" w:sz="4" w:space="0" w:color="auto"/>
            </w:tcBorders>
            <w:shd w:val="clear" w:color="auto" w:fill="D5E7D9"/>
            <w:noWrap/>
            <w:hideMark/>
          </w:tcPr>
          <w:p w14:paraId="498C6713" w14:textId="77777777" w:rsidR="00BC4C5A" w:rsidRPr="00602C74" w:rsidRDefault="00BC4C5A" w:rsidP="00C55C38">
            <w:pPr>
              <w:rPr>
                <w:rFonts w:ascii="Arial Narrow" w:hAnsi="Arial Narrow" w:cs="Arial"/>
                <w:b/>
              </w:rPr>
            </w:pPr>
            <w:r w:rsidRPr="00602C74">
              <w:rPr>
                <w:rFonts w:ascii="Arial Narrow" w:hAnsi="Arial Narrow" w:cs="Arial"/>
                <w:b/>
              </w:rPr>
              <w:t> </w:t>
            </w:r>
          </w:p>
        </w:tc>
      </w:tr>
      <w:tr w:rsidR="00BC4C5A" w:rsidRPr="00602C74" w14:paraId="63D16586" w14:textId="77777777" w:rsidTr="00712EAF">
        <w:trPr>
          <w:trHeight w:val="324"/>
        </w:trPr>
        <w:tc>
          <w:tcPr>
            <w:tcW w:w="4390" w:type="dxa"/>
            <w:tcBorders>
              <w:top w:val="nil"/>
              <w:left w:val="single" w:sz="4" w:space="0" w:color="auto"/>
              <w:bottom w:val="single" w:sz="4" w:space="0" w:color="auto"/>
              <w:right w:val="single" w:sz="4" w:space="0" w:color="auto"/>
            </w:tcBorders>
            <w:shd w:val="clear" w:color="auto" w:fill="auto"/>
            <w:noWrap/>
            <w:hideMark/>
          </w:tcPr>
          <w:p w14:paraId="062BE135" w14:textId="77777777" w:rsidR="00BC4C5A" w:rsidRPr="00602C74" w:rsidRDefault="00BC4C5A" w:rsidP="00C55C38">
            <w:pPr>
              <w:rPr>
                <w:rFonts w:ascii="Arial Narrow" w:hAnsi="Arial Narrow" w:cs="Arial"/>
              </w:rPr>
            </w:pPr>
            <w:r w:rsidRPr="00602C74">
              <w:rPr>
                <w:rFonts w:ascii="Arial Narrow" w:hAnsi="Arial Narrow" w:cs="Arial"/>
              </w:rPr>
              <w:t>Project Design</w:t>
            </w:r>
          </w:p>
        </w:tc>
        <w:tc>
          <w:tcPr>
            <w:tcW w:w="1134" w:type="dxa"/>
            <w:tcBorders>
              <w:top w:val="nil"/>
              <w:left w:val="nil"/>
              <w:bottom w:val="single" w:sz="4" w:space="0" w:color="auto"/>
              <w:right w:val="single" w:sz="4" w:space="0" w:color="auto"/>
            </w:tcBorders>
            <w:shd w:val="clear" w:color="auto" w:fill="auto"/>
            <w:noWrap/>
          </w:tcPr>
          <w:p w14:paraId="5C6B536B" w14:textId="77777777" w:rsidR="00BC4C5A" w:rsidRPr="00602C74" w:rsidRDefault="00BC4C5A" w:rsidP="00C55C38">
            <w:pPr>
              <w:rPr>
                <w:rFonts w:ascii="Arial Narrow" w:hAnsi="Arial Narrow" w:cs="Arial"/>
              </w:rPr>
            </w:pPr>
            <w:r w:rsidRPr="00602C74">
              <w:rPr>
                <w:rFonts w:ascii="Arial Narrow" w:hAnsi="Arial Narrow" w:cs="Arial"/>
              </w:rPr>
              <w:t>MS</w:t>
            </w:r>
          </w:p>
        </w:tc>
        <w:tc>
          <w:tcPr>
            <w:tcW w:w="7087" w:type="dxa"/>
            <w:tcBorders>
              <w:top w:val="nil"/>
              <w:left w:val="nil"/>
              <w:bottom w:val="single" w:sz="4" w:space="0" w:color="auto"/>
              <w:right w:val="single" w:sz="4" w:space="0" w:color="auto"/>
            </w:tcBorders>
            <w:shd w:val="clear" w:color="auto" w:fill="auto"/>
            <w:noWrap/>
            <w:hideMark/>
          </w:tcPr>
          <w:p w14:paraId="1C6C0D4F" w14:textId="77777777" w:rsidR="00BC4C5A" w:rsidRPr="00602C74" w:rsidRDefault="00BC4C5A" w:rsidP="00C55C38">
            <w:pPr>
              <w:rPr>
                <w:rFonts w:ascii="Arial Narrow" w:hAnsi="Arial Narrow" w:cs="Arial"/>
              </w:rPr>
            </w:pPr>
            <w:r w:rsidRPr="00602C74">
              <w:rPr>
                <w:rFonts w:ascii="Arial Narrow" w:hAnsi="Arial Narrow" w:cs="Arial"/>
              </w:rPr>
              <w:t> Level of outcomes achieved more or less as expected and/or there were moderate shortcomings:</w:t>
            </w:r>
          </w:p>
          <w:p w14:paraId="78475694" w14:textId="77777777" w:rsidR="00BC4C5A" w:rsidRPr="00602C74" w:rsidRDefault="00BC4C5A" w:rsidP="00C55C38">
            <w:pPr>
              <w:rPr>
                <w:rFonts w:ascii="Arial Narrow" w:hAnsi="Arial Narrow" w:cs="Arial"/>
                <w:b/>
              </w:rPr>
            </w:pPr>
            <w:r w:rsidRPr="00602C74">
              <w:rPr>
                <w:rFonts w:ascii="Arial Narrow" w:hAnsi="Arial Narrow" w:cs="Arial"/>
                <w:b/>
              </w:rPr>
              <w:t>Food and nutrition security, equitable access to healthy ecosystems and resilient livelihoods has NOT YET increased as a result of the Project and may require more time to achieve. Based on project site visits this was not apparent at this stage</w:t>
            </w:r>
          </w:p>
        </w:tc>
      </w:tr>
      <w:tr w:rsidR="00BC4C5A" w:rsidRPr="00602C74" w14:paraId="205D6704" w14:textId="77777777" w:rsidTr="00712EAF">
        <w:trPr>
          <w:trHeight w:val="324"/>
        </w:trPr>
        <w:tc>
          <w:tcPr>
            <w:tcW w:w="4390" w:type="dxa"/>
            <w:tcBorders>
              <w:top w:val="nil"/>
              <w:left w:val="single" w:sz="4" w:space="0" w:color="auto"/>
              <w:bottom w:val="single" w:sz="4" w:space="0" w:color="auto"/>
              <w:right w:val="single" w:sz="4" w:space="0" w:color="auto"/>
            </w:tcBorders>
            <w:shd w:val="clear" w:color="auto" w:fill="auto"/>
            <w:noWrap/>
            <w:hideMark/>
          </w:tcPr>
          <w:p w14:paraId="7330A5F6" w14:textId="77777777" w:rsidR="00BC4C5A" w:rsidRPr="00602C74" w:rsidRDefault="00BC4C5A" w:rsidP="00C55C38">
            <w:pPr>
              <w:rPr>
                <w:rFonts w:ascii="Arial Narrow" w:hAnsi="Arial Narrow" w:cs="Arial"/>
              </w:rPr>
            </w:pPr>
            <w:r w:rsidRPr="00602C74">
              <w:rPr>
                <w:rFonts w:ascii="Arial Narrow" w:hAnsi="Arial Narrow" w:cs="Arial"/>
              </w:rPr>
              <w:t>Results Framework/Logframe</w:t>
            </w:r>
          </w:p>
        </w:tc>
        <w:tc>
          <w:tcPr>
            <w:tcW w:w="1134" w:type="dxa"/>
            <w:tcBorders>
              <w:top w:val="nil"/>
              <w:left w:val="nil"/>
              <w:bottom w:val="single" w:sz="4" w:space="0" w:color="auto"/>
              <w:right w:val="single" w:sz="4" w:space="0" w:color="auto"/>
            </w:tcBorders>
            <w:shd w:val="clear" w:color="auto" w:fill="auto"/>
            <w:noWrap/>
          </w:tcPr>
          <w:p w14:paraId="2C5BB7DE" w14:textId="77777777" w:rsidR="00BC4C5A" w:rsidRPr="00602C74" w:rsidRDefault="00BC4C5A" w:rsidP="00C55C38">
            <w:pPr>
              <w:rPr>
                <w:rFonts w:ascii="Arial Narrow" w:hAnsi="Arial Narrow" w:cs="Arial"/>
              </w:rPr>
            </w:pPr>
            <w:r w:rsidRPr="00602C74">
              <w:rPr>
                <w:rFonts w:ascii="Arial Narrow" w:hAnsi="Arial Narrow" w:cs="Arial"/>
              </w:rPr>
              <w:t xml:space="preserve">S </w:t>
            </w:r>
          </w:p>
        </w:tc>
        <w:tc>
          <w:tcPr>
            <w:tcW w:w="7087" w:type="dxa"/>
            <w:tcBorders>
              <w:top w:val="nil"/>
              <w:left w:val="nil"/>
              <w:bottom w:val="single" w:sz="4" w:space="0" w:color="auto"/>
              <w:right w:val="single" w:sz="4" w:space="0" w:color="auto"/>
            </w:tcBorders>
            <w:shd w:val="clear" w:color="auto" w:fill="auto"/>
            <w:noWrap/>
            <w:hideMark/>
          </w:tcPr>
          <w:p w14:paraId="55A98FE5" w14:textId="77777777" w:rsidR="00BC4C5A" w:rsidRPr="00602C74" w:rsidRDefault="00BC4C5A" w:rsidP="00C55C38">
            <w:pPr>
              <w:rPr>
                <w:rFonts w:ascii="Arial Narrow" w:hAnsi="Arial Narrow" w:cs="Arial"/>
              </w:rPr>
            </w:pPr>
            <w:r w:rsidRPr="00602C74">
              <w:rPr>
                <w:rFonts w:ascii="Arial Narrow" w:hAnsi="Arial Narrow" w:cs="Arial"/>
              </w:rPr>
              <w:t>Level of outcomes achieved was as expected and/or there were no or minor shortcomings:</w:t>
            </w:r>
          </w:p>
          <w:p w14:paraId="650232A2" w14:textId="77777777" w:rsidR="00BC4C5A" w:rsidRPr="00602C74" w:rsidRDefault="00BC4C5A" w:rsidP="00C55C38">
            <w:pPr>
              <w:rPr>
                <w:rFonts w:ascii="Arial Narrow" w:hAnsi="Arial Narrow" w:cs="Arial"/>
                <w:b/>
              </w:rPr>
            </w:pPr>
            <w:r w:rsidRPr="00602C74">
              <w:rPr>
                <w:rFonts w:ascii="Arial Narrow" w:hAnsi="Arial Narrow" w:cs="Arial"/>
                <w:b/>
              </w:rPr>
              <w:t>Results from field implementation are satisfactory with the investments made so far.</w:t>
            </w:r>
          </w:p>
        </w:tc>
      </w:tr>
      <w:tr w:rsidR="00BC4C5A" w:rsidRPr="00602C74" w14:paraId="25A981AF" w14:textId="77777777" w:rsidTr="00712EAF">
        <w:trPr>
          <w:trHeight w:val="324"/>
        </w:trPr>
        <w:tc>
          <w:tcPr>
            <w:tcW w:w="4390" w:type="dxa"/>
            <w:tcBorders>
              <w:top w:val="nil"/>
              <w:left w:val="single" w:sz="4" w:space="0" w:color="auto"/>
              <w:bottom w:val="single" w:sz="4" w:space="0" w:color="auto"/>
              <w:right w:val="single" w:sz="4" w:space="0" w:color="auto"/>
            </w:tcBorders>
            <w:shd w:val="clear" w:color="auto" w:fill="D5E7D9"/>
            <w:noWrap/>
            <w:hideMark/>
          </w:tcPr>
          <w:p w14:paraId="3A45C917" w14:textId="77777777" w:rsidR="00BC4C5A" w:rsidRPr="00602C74" w:rsidRDefault="00BC4C5A" w:rsidP="00C55C38">
            <w:pPr>
              <w:rPr>
                <w:rFonts w:ascii="Arial Narrow" w:hAnsi="Arial Narrow" w:cs="Arial"/>
                <w:b/>
              </w:rPr>
            </w:pPr>
            <w:r w:rsidRPr="00602C74">
              <w:rPr>
                <w:rFonts w:ascii="Arial Narrow" w:hAnsi="Arial Narrow" w:cs="Arial"/>
                <w:b/>
              </w:rPr>
              <w:t>B. Results</w:t>
            </w:r>
          </w:p>
        </w:tc>
        <w:tc>
          <w:tcPr>
            <w:tcW w:w="1134" w:type="dxa"/>
            <w:tcBorders>
              <w:top w:val="nil"/>
              <w:left w:val="nil"/>
              <w:bottom w:val="single" w:sz="4" w:space="0" w:color="auto"/>
              <w:right w:val="single" w:sz="4" w:space="0" w:color="auto"/>
            </w:tcBorders>
            <w:shd w:val="clear" w:color="auto" w:fill="D5E7D9"/>
            <w:noWrap/>
            <w:hideMark/>
          </w:tcPr>
          <w:p w14:paraId="22403985" w14:textId="77777777" w:rsidR="00BC4C5A" w:rsidRPr="00602C74" w:rsidRDefault="00BC4C5A" w:rsidP="00C55C38">
            <w:pPr>
              <w:rPr>
                <w:rFonts w:ascii="Arial Narrow" w:hAnsi="Arial Narrow" w:cs="Arial"/>
                <w:b/>
              </w:rPr>
            </w:pPr>
            <w:r w:rsidRPr="00602C74">
              <w:rPr>
                <w:rFonts w:ascii="Arial Narrow" w:hAnsi="Arial Narrow" w:cs="Arial"/>
                <w:b/>
              </w:rPr>
              <w:t> </w:t>
            </w:r>
          </w:p>
        </w:tc>
        <w:tc>
          <w:tcPr>
            <w:tcW w:w="7087" w:type="dxa"/>
            <w:tcBorders>
              <w:top w:val="nil"/>
              <w:left w:val="nil"/>
              <w:bottom w:val="single" w:sz="4" w:space="0" w:color="auto"/>
              <w:right w:val="single" w:sz="4" w:space="0" w:color="auto"/>
            </w:tcBorders>
            <w:shd w:val="clear" w:color="auto" w:fill="D5E7D9"/>
            <w:noWrap/>
            <w:hideMark/>
          </w:tcPr>
          <w:p w14:paraId="14EB65B5" w14:textId="77777777" w:rsidR="00BC4C5A" w:rsidRPr="00602C74" w:rsidRDefault="00BC4C5A" w:rsidP="00C55C38">
            <w:pPr>
              <w:rPr>
                <w:rFonts w:ascii="Arial Narrow" w:hAnsi="Arial Narrow" w:cs="Arial"/>
                <w:b/>
              </w:rPr>
            </w:pPr>
            <w:r w:rsidRPr="00602C74">
              <w:rPr>
                <w:rFonts w:ascii="Arial Narrow" w:hAnsi="Arial Narrow" w:cs="Arial"/>
                <w:b/>
              </w:rPr>
              <w:t> </w:t>
            </w:r>
          </w:p>
        </w:tc>
      </w:tr>
      <w:tr w:rsidR="00BC4C5A" w:rsidRPr="00602C74" w14:paraId="4ECB7362" w14:textId="77777777" w:rsidTr="00712EAF">
        <w:trPr>
          <w:trHeight w:val="1187"/>
        </w:trPr>
        <w:tc>
          <w:tcPr>
            <w:tcW w:w="4390" w:type="dxa"/>
            <w:tcBorders>
              <w:top w:val="nil"/>
              <w:left w:val="single" w:sz="4" w:space="0" w:color="auto"/>
              <w:bottom w:val="single" w:sz="4" w:space="0" w:color="auto"/>
              <w:right w:val="single" w:sz="4" w:space="0" w:color="auto"/>
            </w:tcBorders>
            <w:shd w:val="clear" w:color="auto" w:fill="auto"/>
            <w:hideMark/>
          </w:tcPr>
          <w:p w14:paraId="72E0E180" w14:textId="77777777" w:rsidR="00BC4C5A" w:rsidRPr="00602C74" w:rsidRDefault="00BC4C5A" w:rsidP="00C55C38">
            <w:pPr>
              <w:rPr>
                <w:rFonts w:ascii="Arial Narrow" w:hAnsi="Arial Narrow" w:cs="Arial"/>
              </w:rPr>
            </w:pPr>
            <w:r w:rsidRPr="00602C74">
              <w:rPr>
                <w:rFonts w:ascii="Arial Narrow" w:hAnsi="Arial Narrow" w:cs="Arial"/>
                <w:b/>
                <w:szCs w:val="21"/>
              </w:rPr>
              <w:t>Outcome</w:t>
            </w:r>
            <w:r w:rsidRPr="00602C74">
              <w:rPr>
                <w:rFonts w:ascii="Arial Narrow" w:hAnsi="Arial Narrow" w:cs="Arial"/>
                <w:szCs w:val="21"/>
              </w:rPr>
              <w:t>:</w:t>
            </w:r>
            <w:r w:rsidRPr="00602C74">
              <w:rPr>
                <w:rFonts w:ascii="Arial Narrow" w:hAnsi="Arial Narrow" w:cs="Arial"/>
              </w:rPr>
              <w:t xml:space="preserve"> By 2023, households have increased food and nutrition security, equitable access to healthy ecosystems and resilient livelihoods</w:t>
            </w:r>
          </w:p>
        </w:tc>
        <w:tc>
          <w:tcPr>
            <w:tcW w:w="1134" w:type="dxa"/>
            <w:tcBorders>
              <w:top w:val="nil"/>
              <w:left w:val="nil"/>
              <w:bottom w:val="single" w:sz="4" w:space="0" w:color="auto"/>
              <w:right w:val="single" w:sz="4" w:space="0" w:color="auto"/>
            </w:tcBorders>
            <w:shd w:val="clear" w:color="auto" w:fill="auto"/>
            <w:noWrap/>
            <w:hideMark/>
          </w:tcPr>
          <w:p w14:paraId="3837DDEB" w14:textId="77777777" w:rsidR="00BC4C5A" w:rsidRPr="00602C74" w:rsidRDefault="00BC4C5A" w:rsidP="00C55C38">
            <w:pPr>
              <w:rPr>
                <w:rFonts w:ascii="Arial Narrow" w:hAnsi="Arial Narrow" w:cs="Arial"/>
                <w:szCs w:val="21"/>
              </w:rPr>
            </w:pPr>
            <w:r w:rsidRPr="00602C74">
              <w:rPr>
                <w:rFonts w:ascii="Arial Narrow" w:hAnsi="Arial Narrow" w:cs="Arial"/>
                <w:szCs w:val="21"/>
              </w:rPr>
              <w:t> MS</w:t>
            </w:r>
            <w:r w:rsidRPr="00602C74">
              <w:rPr>
                <w:rFonts w:ascii="Arial Narrow" w:hAnsi="Arial Narrow" w:cs="Arial"/>
                <w:szCs w:val="21"/>
              </w:rPr>
              <w:tab/>
            </w:r>
          </w:p>
          <w:p w14:paraId="524941EF" w14:textId="77777777" w:rsidR="00BC4C5A" w:rsidRPr="00602C74" w:rsidRDefault="00BC4C5A" w:rsidP="00C55C38">
            <w:pPr>
              <w:rPr>
                <w:rFonts w:ascii="Arial Narrow" w:hAnsi="Arial Narrow" w:cs="Arial"/>
              </w:rPr>
            </w:pPr>
            <w:r w:rsidRPr="00602C74">
              <w:rPr>
                <w:rFonts w:ascii="Arial Narrow" w:hAnsi="Arial Narrow" w:cs="Arial"/>
                <w:szCs w:val="21"/>
              </w:rPr>
              <w:t>.</w:t>
            </w:r>
          </w:p>
          <w:p w14:paraId="5F734530" w14:textId="77777777" w:rsidR="00BC4C5A" w:rsidRPr="00602C74" w:rsidRDefault="00BC4C5A" w:rsidP="00C55C38">
            <w:pPr>
              <w:rPr>
                <w:rFonts w:ascii="Arial Narrow" w:hAnsi="Arial Narrow" w:cs="Arial"/>
              </w:rPr>
            </w:pPr>
            <w:r w:rsidRPr="00602C74">
              <w:rPr>
                <w:rFonts w:ascii="Arial Narrow" w:hAnsi="Arial Narrow" w:cs="Arial"/>
                <w:szCs w:val="21"/>
              </w:rPr>
              <w:t> </w:t>
            </w:r>
          </w:p>
        </w:tc>
        <w:tc>
          <w:tcPr>
            <w:tcW w:w="7087" w:type="dxa"/>
            <w:tcBorders>
              <w:top w:val="nil"/>
              <w:left w:val="nil"/>
              <w:bottom w:val="single" w:sz="4" w:space="0" w:color="auto"/>
              <w:right w:val="single" w:sz="4" w:space="0" w:color="auto"/>
            </w:tcBorders>
            <w:shd w:val="clear" w:color="auto" w:fill="auto"/>
            <w:noWrap/>
            <w:hideMark/>
          </w:tcPr>
          <w:p w14:paraId="64323AB2" w14:textId="77777777" w:rsidR="00BC4C5A" w:rsidRPr="00602C74" w:rsidRDefault="00BC4C5A" w:rsidP="00C55C38">
            <w:pPr>
              <w:rPr>
                <w:rFonts w:ascii="Arial Narrow" w:hAnsi="Arial Narrow" w:cs="Arial"/>
                <w:szCs w:val="21"/>
              </w:rPr>
            </w:pPr>
            <w:r w:rsidRPr="00602C74">
              <w:rPr>
                <w:rFonts w:ascii="Arial Narrow" w:hAnsi="Arial Narrow" w:cs="Arial"/>
                <w:szCs w:val="21"/>
              </w:rPr>
              <w:t>Level of outcomes achieved more or less as expected and/or there were moderate shortcomings:</w:t>
            </w:r>
          </w:p>
          <w:p w14:paraId="7602ACF5" w14:textId="77777777" w:rsidR="00BC4C5A" w:rsidRPr="00602C74" w:rsidRDefault="00BC4C5A" w:rsidP="00C55C38">
            <w:pPr>
              <w:rPr>
                <w:rFonts w:ascii="Arial Narrow" w:hAnsi="Arial Narrow" w:cs="Arial"/>
                <w:b/>
              </w:rPr>
            </w:pPr>
            <w:r w:rsidRPr="00602C74">
              <w:rPr>
                <w:rFonts w:ascii="Arial Narrow" w:hAnsi="Arial Narrow" w:cs="Arial"/>
                <w:b/>
                <w:szCs w:val="21"/>
              </w:rPr>
              <w:t>While the interventions are well designed to achieve the project outcome, increased food and nutrition security at household level, equitable access to healthy ecosystems and resilient livelihoods may require more time to achieve possibly until the interventions are well established</w:t>
            </w:r>
          </w:p>
          <w:p w14:paraId="5FB21B3A" w14:textId="77777777" w:rsidR="00BC4C5A" w:rsidRPr="00602C74" w:rsidRDefault="00BC4C5A" w:rsidP="00C55C38">
            <w:pPr>
              <w:rPr>
                <w:rFonts w:ascii="Arial Narrow" w:hAnsi="Arial Narrow" w:cs="Arial"/>
              </w:rPr>
            </w:pPr>
            <w:r w:rsidRPr="00602C74">
              <w:rPr>
                <w:rFonts w:ascii="Arial Narrow" w:hAnsi="Arial Narrow" w:cs="Arial"/>
                <w:szCs w:val="21"/>
              </w:rPr>
              <w:t> </w:t>
            </w:r>
          </w:p>
        </w:tc>
      </w:tr>
      <w:tr w:rsidR="00BC4C5A" w:rsidRPr="00602C74" w14:paraId="333440F6" w14:textId="77777777" w:rsidTr="00712EAF">
        <w:trPr>
          <w:trHeight w:val="288"/>
        </w:trPr>
        <w:tc>
          <w:tcPr>
            <w:tcW w:w="4390" w:type="dxa"/>
            <w:vMerge w:val="restart"/>
            <w:tcBorders>
              <w:top w:val="nil"/>
              <w:left w:val="single" w:sz="4" w:space="0" w:color="auto"/>
              <w:bottom w:val="single" w:sz="4" w:space="0" w:color="auto"/>
              <w:right w:val="single" w:sz="4" w:space="0" w:color="auto"/>
            </w:tcBorders>
            <w:shd w:val="clear" w:color="auto" w:fill="auto"/>
            <w:hideMark/>
          </w:tcPr>
          <w:p w14:paraId="6E166558" w14:textId="77777777" w:rsidR="00BC4C5A" w:rsidRPr="00602C74" w:rsidRDefault="00BC4C5A" w:rsidP="00C55C38">
            <w:pPr>
              <w:rPr>
                <w:rFonts w:ascii="Arial Narrow" w:hAnsi="Arial Narrow" w:cs="Arial"/>
              </w:rPr>
            </w:pPr>
            <w:r w:rsidRPr="00602C74">
              <w:rPr>
                <w:rFonts w:ascii="Arial Narrow" w:hAnsi="Arial Narrow" w:cs="Arial"/>
                <w:b/>
                <w:szCs w:val="21"/>
              </w:rPr>
              <w:t>Output 1</w:t>
            </w:r>
            <w:r w:rsidRPr="00602C74">
              <w:rPr>
                <w:rFonts w:ascii="Arial Narrow" w:hAnsi="Arial Narrow" w:cs="Arial"/>
              </w:rPr>
              <w:t>: Strengthened capacity for improved result-oriented governance and management of climate change, at national and district levels</w:t>
            </w:r>
          </w:p>
        </w:tc>
        <w:tc>
          <w:tcPr>
            <w:tcW w:w="1134" w:type="dxa"/>
            <w:tcBorders>
              <w:top w:val="single" w:sz="4" w:space="0" w:color="auto"/>
              <w:left w:val="nil"/>
              <w:bottom w:val="single" w:sz="4" w:space="0" w:color="auto"/>
              <w:right w:val="single" w:sz="4" w:space="0" w:color="auto"/>
            </w:tcBorders>
            <w:shd w:val="clear" w:color="auto" w:fill="auto"/>
            <w:noWrap/>
            <w:hideMark/>
          </w:tcPr>
          <w:p w14:paraId="6C3ACCA3" w14:textId="77777777" w:rsidR="00BC4C5A" w:rsidRPr="00602C74" w:rsidRDefault="00BC4C5A" w:rsidP="00C55C38">
            <w:pPr>
              <w:rPr>
                <w:rFonts w:ascii="Arial Narrow" w:hAnsi="Arial Narrow" w:cs="Arial"/>
                <w:szCs w:val="21"/>
              </w:rPr>
            </w:pPr>
            <w:r w:rsidRPr="00602C74">
              <w:rPr>
                <w:rFonts w:ascii="Arial Narrow" w:hAnsi="Arial Narrow" w:cs="Arial"/>
                <w:szCs w:val="21"/>
              </w:rPr>
              <w:t>  MS</w:t>
            </w:r>
            <w:r w:rsidRPr="00602C74">
              <w:rPr>
                <w:rFonts w:ascii="Arial Narrow" w:hAnsi="Arial Narrow" w:cs="Arial"/>
                <w:szCs w:val="21"/>
              </w:rPr>
              <w:tab/>
            </w:r>
          </w:p>
          <w:p w14:paraId="26C98A2B" w14:textId="77777777" w:rsidR="00BC4C5A" w:rsidRPr="00602C74" w:rsidRDefault="00BC4C5A" w:rsidP="00C55C38">
            <w:pPr>
              <w:rPr>
                <w:rFonts w:ascii="Arial Narrow" w:hAnsi="Arial Narrow" w:cs="Arial"/>
              </w:rPr>
            </w:pPr>
          </w:p>
        </w:tc>
        <w:tc>
          <w:tcPr>
            <w:tcW w:w="7087" w:type="dxa"/>
            <w:vMerge w:val="restart"/>
            <w:tcBorders>
              <w:top w:val="single" w:sz="4" w:space="0" w:color="auto"/>
              <w:left w:val="nil"/>
              <w:right w:val="single" w:sz="4" w:space="0" w:color="auto"/>
            </w:tcBorders>
            <w:shd w:val="clear" w:color="auto" w:fill="auto"/>
            <w:noWrap/>
            <w:hideMark/>
          </w:tcPr>
          <w:p w14:paraId="1CC65E54" w14:textId="77777777" w:rsidR="00BC4C5A" w:rsidRPr="00602C74" w:rsidRDefault="00BC4C5A" w:rsidP="00C55C38">
            <w:pPr>
              <w:rPr>
                <w:rFonts w:ascii="Arial Narrow" w:hAnsi="Arial Narrow" w:cs="Arial"/>
                <w:szCs w:val="21"/>
              </w:rPr>
            </w:pPr>
            <w:r w:rsidRPr="00602C74">
              <w:rPr>
                <w:rFonts w:ascii="Arial Narrow" w:hAnsi="Arial Narrow" w:cs="Arial"/>
                <w:szCs w:val="21"/>
              </w:rPr>
              <w:t>Level of outcomes achieved more or less as expected and/or there were moderate shortcomings:</w:t>
            </w:r>
          </w:p>
          <w:p w14:paraId="011D73AB" w14:textId="77777777" w:rsidR="00BC4C5A" w:rsidRPr="00602C74" w:rsidRDefault="00BC4C5A" w:rsidP="00C55C38">
            <w:pPr>
              <w:rPr>
                <w:rFonts w:ascii="Arial Narrow" w:hAnsi="Arial Narrow" w:cs="Arial"/>
                <w:b/>
              </w:rPr>
            </w:pPr>
            <w:r w:rsidRPr="00602C74">
              <w:rPr>
                <w:rFonts w:ascii="Arial Narrow" w:hAnsi="Arial Narrow" w:cs="Arial"/>
                <w:b/>
              </w:rPr>
              <w:t>The governance structure are established both at national and district levels. These have been provided with capacity to manage climate change and restore Bua ecosystem but the  impact is not significant at the moment</w:t>
            </w:r>
          </w:p>
          <w:p w14:paraId="61EB0E9B" w14:textId="77777777" w:rsidR="00BC4C5A" w:rsidRPr="00602C74" w:rsidRDefault="00BC4C5A" w:rsidP="00C55C38">
            <w:pPr>
              <w:rPr>
                <w:rFonts w:ascii="Arial Narrow" w:hAnsi="Arial Narrow" w:cs="Arial"/>
              </w:rPr>
            </w:pPr>
            <w:r w:rsidRPr="00602C74">
              <w:rPr>
                <w:rFonts w:ascii="Arial Narrow" w:hAnsi="Arial Narrow" w:cs="Arial"/>
                <w:szCs w:val="21"/>
              </w:rPr>
              <w:t> </w:t>
            </w:r>
          </w:p>
          <w:p w14:paraId="119C45F3" w14:textId="77777777" w:rsidR="00BC4C5A" w:rsidRPr="00602C74" w:rsidRDefault="00BC4C5A" w:rsidP="00C55C38">
            <w:pPr>
              <w:rPr>
                <w:rFonts w:ascii="Arial Narrow" w:hAnsi="Arial Narrow" w:cs="Arial"/>
              </w:rPr>
            </w:pPr>
            <w:r w:rsidRPr="00602C74">
              <w:rPr>
                <w:rFonts w:ascii="Arial Narrow" w:hAnsi="Arial Narrow" w:cs="Arial"/>
                <w:szCs w:val="21"/>
              </w:rPr>
              <w:t> </w:t>
            </w:r>
          </w:p>
        </w:tc>
      </w:tr>
      <w:tr w:rsidR="00BC4C5A" w:rsidRPr="00602C74" w14:paraId="080A8FEF" w14:textId="77777777" w:rsidTr="00712EAF">
        <w:trPr>
          <w:trHeight w:val="288"/>
        </w:trPr>
        <w:tc>
          <w:tcPr>
            <w:tcW w:w="4390" w:type="dxa"/>
            <w:vMerge/>
            <w:tcBorders>
              <w:top w:val="nil"/>
              <w:left w:val="single" w:sz="4" w:space="0" w:color="auto"/>
              <w:bottom w:val="single" w:sz="4" w:space="0" w:color="auto"/>
              <w:right w:val="single" w:sz="4" w:space="0" w:color="auto"/>
            </w:tcBorders>
            <w:vAlign w:val="center"/>
            <w:hideMark/>
          </w:tcPr>
          <w:p w14:paraId="76ACF45B" w14:textId="77777777" w:rsidR="00BC4C5A" w:rsidRPr="00602C74" w:rsidRDefault="00BC4C5A" w:rsidP="00C55C38">
            <w:pPr>
              <w:rPr>
                <w:rFonts w:ascii="Arial Narrow" w:hAnsi="Arial Narrow" w:cs="Arial"/>
              </w:rPr>
            </w:pPr>
          </w:p>
        </w:tc>
        <w:tc>
          <w:tcPr>
            <w:tcW w:w="1134" w:type="dxa"/>
            <w:tcBorders>
              <w:top w:val="nil"/>
              <w:left w:val="nil"/>
              <w:bottom w:val="single" w:sz="4" w:space="0" w:color="auto"/>
              <w:right w:val="single" w:sz="4" w:space="0" w:color="auto"/>
            </w:tcBorders>
            <w:shd w:val="clear" w:color="auto" w:fill="auto"/>
            <w:noWrap/>
            <w:hideMark/>
          </w:tcPr>
          <w:p w14:paraId="642742D7" w14:textId="77777777" w:rsidR="00BC4C5A" w:rsidRPr="00602C74" w:rsidRDefault="00BC4C5A" w:rsidP="00C55C38">
            <w:pPr>
              <w:rPr>
                <w:rFonts w:ascii="Arial Narrow" w:hAnsi="Arial Narrow" w:cs="Arial"/>
              </w:rPr>
            </w:pPr>
            <w:r w:rsidRPr="00602C74">
              <w:rPr>
                <w:rFonts w:ascii="Arial Narrow" w:hAnsi="Arial Narrow" w:cs="Arial"/>
                <w:szCs w:val="21"/>
              </w:rPr>
              <w:t> </w:t>
            </w:r>
          </w:p>
        </w:tc>
        <w:tc>
          <w:tcPr>
            <w:tcW w:w="7087" w:type="dxa"/>
            <w:vMerge/>
            <w:tcBorders>
              <w:left w:val="nil"/>
              <w:right w:val="single" w:sz="4" w:space="0" w:color="auto"/>
            </w:tcBorders>
            <w:shd w:val="clear" w:color="auto" w:fill="auto"/>
            <w:noWrap/>
            <w:hideMark/>
          </w:tcPr>
          <w:p w14:paraId="513C0EA4" w14:textId="77777777" w:rsidR="00BC4C5A" w:rsidRPr="00602C74" w:rsidRDefault="00BC4C5A" w:rsidP="00C55C38">
            <w:pPr>
              <w:rPr>
                <w:rFonts w:ascii="Arial Narrow" w:hAnsi="Arial Narrow" w:cs="Arial"/>
              </w:rPr>
            </w:pPr>
          </w:p>
        </w:tc>
      </w:tr>
      <w:tr w:rsidR="00BC4C5A" w:rsidRPr="00602C74" w14:paraId="699624C0" w14:textId="77777777" w:rsidTr="00712EAF">
        <w:trPr>
          <w:trHeight w:val="288"/>
        </w:trPr>
        <w:tc>
          <w:tcPr>
            <w:tcW w:w="4390" w:type="dxa"/>
            <w:vMerge/>
            <w:tcBorders>
              <w:top w:val="nil"/>
              <w:left w:val="single" w:sz="4" w:space="0" w:color="auto"/>
              <w:bottom w:val="single" w:sz="4" w:space="0" w:color="auto"/>
              <w:right w:val="single" w:sz="4" w:space="0" w:color="auto"/>
            </w:tcBorders>
            <w:vAlign w:val="center"/>
            <w:hideMark/>
          </w:tcPr>
          <w:p w14:paraId="18407BF3" w14:textId="77777777" w:rsidR="00BC4C5A" w:rsidRPr="00602C74" w:rsidRDefault="00BC4C5A" w:rsidP="00C55C38">
            <w:pPr>
              <w:rPr>
                <w:rFonts w:ascii="Arial Narrow" w:hAnsi="Arial Narrow" w:cs="Arial"/>
              </w:rPr>
            </w:pPr>
          </w:p>
        </w:tc>
        <w:tc>
          <w:tcPr>
            <w:tcW w:w="1134" w:type="dxa"/>
            <w:tcBorders>
              <w:top w:val="nil"/>
              <w:left w:val="nil"/>
              <w:bottom w:val="single" w:sz="4" w:space="0" w:color="auto"/>
              <w:right w:val="single" w:sz="4" w:space="0" w:color="auto"/>
            </w:tcBorders>
            <w:shd w:val="clear" w:color="auto" w:fill="auto"/>
            <w:noWrap/>
            <w:hideMark/>
          </w:tcPr>
          <w:p w14:paraId="7CDFCE9F" w14:textId="77777777" w:rsidR="00BC4C5A" w:rsidRPr="00602C74" w:rsidRDefault="00BC4C5A" w:rsidP="00C55C38">
            <w:pPr>
              <w:rPr>
                <w:rFonts w:ascii="Arial Narrow" w:hAnsi="Arial Narrow" w:cs="Arial"/>
              </w:rPr>
            </w:pPr>
            <w:r w:rsidRPr="00602C74">
              <w:rPr>
                <w:rFonts w:ascii="Arial Narrow" w:hAnsi="Arial Narrow" w:cs="Arial"/>
                <w:szCs w:val="21"/>
              </w:rPr>
              <w:t> </w:t>
            </w:r>
          </w:p>
        </w:tc>
        <w:tc>
          <w:tcPr>
            <w:tcW w:w="7087" w:type="dxa"/>
            <w:vMerge/>
            <w:tcBorders>
              <w:left w:val="nil"/>
              <w:bottom w:val="single" w:sz="4" w:space="0" w:color="auto"/>
              <w:right w:val="single" w:sz="4" w:space="0" w:color="auto"/>
            </w:tcBorders>
            <w:shd w:val="clear" w:color="auto" w:fill="auto"/>
            <w:noWrap/>
            <w:hideMark/>
          </w:tcPr>
          <w:p w14:paraId="3106B68E" w14:textId="77777777" w:rsidR="00BC4C5A" w:rsidRPr="00602C74" w:rsidRDefault="00BC4C5A" w:rsidP="00C55C38">
            <w:pPr>
              <w:rPr>
                <w:rFonts w:ascii="Arial Narrow" w:hAnsi="Arial Narrow" w:cs="Arial"/>
              </w:rPr>
            </w:pPr>
          </w:p>
        </w:tc>
      </w:tr>
      <w:tr w:rsidR="00BC4C5A" w:rsidRPr="00602C74" w14:paraId="35CD930E" w14:textId="77777777" w:rsidTr="00712EAF">
        <w:trPr>
          <w:trHeight w:val="288"/>
        </w:trPr>
        <w:tc>
          <w:tcPr>
            <w:tcW w:w="4390" w:type="dxa"/>
            <w:vMerge w:val="restart"/>
            <w:tcBorders>
              <w:top w:val="nil"/>
              <w:left w:val="single" w:sz="4" w:space="0" w:color="auto"/>
              <w:bottom w:val="single" w:sz="4" w:space="0" w:color="auto"/>
              <w:right w:val="single" w:sz="4" w:space="0" w:color="auto"/>
            </w:tcBorders>
            <w:shd w:val="clear" w:color="auto" w:fill="auto"/>
            <w:hideMark/>
          </w:tcPr>
          <w:p w14:paraId="400CB84F" w14:textId="77777777" w:rsidR="00BC4C5A" w:rsidRPr="00602C74" w:rsidRDefault="00BC4C5A" w:rsidP="00C55C38">
            <w:pPr>
              <w:jc w:val="left"/>
              <w:rPr>
                <w:rFonts w:ascii="Arial Narrow" w:hAnsi="Arial Narrow" w:cs="Arial"/>
              </w:rPr>
            </w:pPr>
            <w:r w:rsidRPr="00602C74">
              <w:rPr>
                <w:rFonts w:ascii="Arial Narrow" w:hAnsi="Arial Narrow" w:cs="Arial"/>
                <w:b/>
                <w:szCs w:val="21"/>
              </w:rPr>
              <w:t>Output 2</w:t>
            </w:r>
            <w:r w:rsidRPr="00602C74">
              <w:rPr>
                <w:rFonts w:ascii="Arial Narrow" w:hAnsi="Arial Narrow" w:cs="Arial"/>
              </w:rPr>
              <w:t>: Scaled-up action, finance and partnerships for climate change adaptation, mitigation and disaster risk management across sectors</w:t>
            </w:r>
          </w:p>
        </w:tc>
        <w:tc>
          <w:tcPr>
            <w:tcW w:w="1134" w:type="dxa"/>
            <w:tcBorders>
              <w:top w:val="nil"/>
              <w:left w:val="nil"/>
              <w:bottom w:val="single" w:sz="4" w:space="0" w:color="auto"/>
              <w:right w:val="single" w:sz="4" w:space="0" w:color="auto"/>
            </w:tcBorders>
            <w:shd w:val="clear" w:color="auto" w:fill="auto"/>
            <w:noWrap/>
            <w:hideMark/>
          </w:tcPr>
          <w:p w14:paraId="43079161" w14:textId="77777777" w:rsidR="00BC4C5A" w:rsidRPr="00602C74" w:rsidRDefault="00BC4C5A" w:rsidP="00C55C38">
            <w:pPr>
              <w:rPr>
                <w:rFonts w:ascii="Arial Narrow" w:hAnsi="Arial Narrow" w:cs="Arial"/>
              </w:rPr>
            </w:pPr>
            <w:r w:rsidRPr="00602C74">
              <w:rPr>
                <w:rFonts w:ascii="Arial Narrow" w:hAnsi="Arial Narrow" w:cs="Arial"/>
                <w:szCs w:val="21"/>
              </w:rPr>
              <w:t>   S</w:t>
            </w:r>
          </w:p>
        </w:tc>
        <w:tc>
          <w:tcPr>
            <w:tcW w:w="7087" w:type="dxa"/>
            <w:vMerge w:val="restart"/>
            <w:tcBorders>
              <w:top w:val="nil"/>
              <w:left w:val="nil"/>
              <w:right w:val="single" w:sz="4" w:space="0" w:color="auto"/>
            </w:tcBorders>
            <w:shd w:val="clear" w:color="auto" w:fill="auto"/>
            <w:noWrap/>
            <w:hideMark/>
          </w:tcPr>
          <w:p w14:paraId="1461188C" w14:textId="77777777" w:rsidR="00BC4C5A" w:rsidRPr="00602C74" w:rsidRDefault="00BC4C5A" w:rsidP="00C55C38">
            <w:pPr>
              <w:rPr>
                <w:rFonts w:ascii="Arial Narrow" w:hAnsi="Arial Narrow" w:cs="Arial"/>
                <w:szCs w:val="21"/>
              </w:rPr>
            </w:pPr>
            <w:r w:rsidRPr="00602C74">
              <w:rPr>
                <w:rFonts w:ascii="Arial Narrow" w:hAnsi="Arial Narrow" w:cs="Arial"/>
                <w:szCs w:val="21"/>
              </w:rPr>
              <w:t> Level of outcomes achieved was as expected and/or there were no or minor shortcomings:</w:t>
            </w:r>
          </w:p>
          <w:p w14:paraId="6BF77252" w14:textId="77777777" w:rsidR="00BC4C5A" w:rsidRPr="00602C74" w:rsidRDefault="00BC4C5A" w:rsidP="00C55C38">
            <w:pPr>
              <w:rPr>
                <w:rFonts w:ascii="Arial Narrow" w:hAnsi="Arial Narrow" w:cs="Arial"/>
                <w:b/>
              </w:rPr>
            </w:pPr>
            <w:r w:rsidRPr="00602C74">
              <w:rPr>
                <w:rFonts w:ascii="Arial Narrow" w:hAnsi="Arial Narrow" w:cs="Arial"/>
                <w:b/>
              </w:rPr>
              <w:t>A lot has been achieved in terms of scaling up action, financing and partnerships for CC adaptation. Fuel levy funds have now been transferred to EAD for climate change financing and interventions are being implemented by a multidisciplinary team within project districts focusing on adaptation, mitigation and disaster risk management.</w:t>
            </w:r>
          </w:p>
          <w:p w14:paraId="0EE9AE3A" w14:textId="77777777" w:rsidR="00BC4C5A" w:rsidRPr="00602C74" w:rsidRDefault="00BC4C5A" w:rsidP="00C55C38">
            <w:pPr>
              <w:rPr>
                <w:rFonts w:ascii="Arial Narrow" w:hAnsi="Arial Narrow" w:cs="Arial"/>
              </w:rPr>
            </w:pPr>
            <w:r w:rsidRPr="00602C74">
              <w:rPr>
                <w:rFonts w:ascii="Arial Narrow" w:hAnsi="Arial Narrow" w:cs="Arial"/>
                <w:szCs w:val="21"/>
              </w:rPr>
              <w:t> </w:t>
            </w:r>
          </w:p>
        </w:tc>
      </w:tr>
      <w:tr w:rsidR="00BC4C5A" w:rsidRPr="00602C74" w14:paraId="6709AE18" w14:textId="77777777" w:rsidTr="00712EAF">
        <w:trPr>
          <w:trHeight w:val="312"/>
        </w:trPr>
        <w:tc>
          <w:tcPr>
            <w:tcW w:w="4390" w:type="dxa"/>
            <w:vMerge/>
            <w:tcBorders>
              <w:top w:val="nil"/>
              <w:left w:val="single" w:sz="4" w:space="0" w:color="auto"/>
              <w:bottom w:val="single" w:sz="4" w:space="0" w:color="auto"/>
              <w:right w:val="single" w:sz="4" w:space="0" w:color="auto"/>
            </w:tcBorders>
            <w:vAlign w:val="center"/>
            <w:hideMark/>
          </w:tcPr>
          <w:p w14:paraId="2A8F4B77" w14:textId="77777777" w:rsidR="00BC4C5A" w:rsidRPr="00602C74" w:rsidRDefault="00BC4C5A" w:rsidP="00C55C38">
            <w:pPr>
              <w:rPr>
                <w:rFonts w:ascii="Arial Narrow" w:hAnsi="Arial Narrow" w:cs="Arial"/>
              </w:rPr>
            </w:pPr>
          </w:p>
        </w:tc>
        <w:tc>
          <w:tcPr>
            <w:tcW w:w="1134" w:type="dxa"/>
            <w:tcBorders>
              <w:top w:val="nil"/>
              <w:left w:val="nil"/>
              <w:bottom w:val="single" w:sz="4" w:space="0" w:color="auto"/>
              <w:right w:val="single" w:sz="4" w:space="0" w:color="auto"/>
            </w:tcBorders>
            <w:shd w:val="clear" w:color="auto" w:fill="auto"/>
            <w:noWrap/>
            <w:hideMark/>
          </w:tcPr>
          <w:p w14:paraId="564EE3BA" w14:textId="77777777" w:rsidR="00BC4C5A" w:rsidRPr="00602C74" w:rsidRDefault="00BC4C5A" w:rsidP="00C55C38">
            <w:pPr>
              <w:rPr>
                <w:rFonts w:ascii="Arial Narrow" w:hAnsi="Arial Narrow" w:cs="Arial"/>
              </w:rPr>
            </w:pPr>
            <w:r w:rsidRPr="00602C74">
              <w:rPr>
                <w:rFonts w:ascii="Arial Narrow" w:hAnsi="Arial Narrow" w:cs="Arial"/>
                <w:szCs w:val="21"/>
              </w:rPr>
              <w:t> </w:t>
            </w:r>
          </w:p>
        </w:tc>
        <w:tc>
          <w:tcPr>
            <w:tcW w:w="7087" w:type="dxa"/>
            <w:vMerge/>
            <w:tcBorders>
              <w:left w:val="nil"/>
              <w:bottom w:val="single" w:sz="4" w:space="0" w:color="auto"/>
              <w:right w:val="single" w:sz="4" w:space="0" w:color="auto"/>
            </w:tcBorders>
            <w:shd w:val="clear" w:color="auto" w:fill="auto"/>
            <w:noWrap/>
            <w:hideMark/>
          </w:tcPr>
          <w:p w14:paraId="2B834C0F" w14:textId="77777777" w:rsidR="00BC4C5A" w:rsidRPr="00602C74" w:rsidRDefault="00BC4C5A" w:rsidP="00C55C38">
            <w:pPr>
              <w:rPr>
                <w:rFonts w:ascii="Arial Narrow" w:hAnsi="Arial Narrow" w:cs="Arial"/>
              </w:rPr>
            </w:pPr>
          </w:p>
        </w:tc>
      </w:tr>
      <w:tr w:rsidR="00BC4C5A" w:rsidRPr="00602C74" w14:paraId="2C6DE13B" w14:textId="77777777" w:rsidTr="00712EAF">
        <w:trPr>
          <w:trHeight w:val="288"/>
        </w:trPr>
        <w:tc>
          <w:tcPr>
            <w:tcW w:w="4390" w:type="dxa"/>
            <w:vMerge w:val="restart"/>
            <w:tcBorders>
              <w:top w:val="nil"/>
              <w:left w:val="single" w:sz="4" w:space="0" w:color="auto"/>
              <w:bottom w:val="single" w:sz="4" w:space="0" w:color="auto"/>
              <w:right w:val="single" w:sz="4" w:space="0" w:color="auto"/>
            </w:tcBorders>
            <w:shd w:val="clear" w:color="auto" w:fill="auto"/>
            <w:hideMark/>
          </w:tcPr>
          <w:p w14:paraId="7968B5F7" w14:textId="77777777" w:rsidR="00BC4C5A" w:rsidRPr="00602C74" w:rsidRDefault="00BC4C5A" w:rsidP="00C55C38">
            <w:pPr>
              <w:jc w:val="left"/>
              <w:rPr>
                <w:rFonts w:ascii="Arial Narrow" w:hAnsi="Arial Narrow" w:cs="Arial"/>
              </w:rPr>
            </w:pPr>
            <w:r w:rsidRPr="00602C74">
              <w:rPr>
                <w:rFonts w:ascii="Arial Narrow" w:hAnsi="Arial Narrow" w:cs="Arial"/>
                <w:b/>
                <w:szCs w:val="21"/>
              </w:rPr>
              <w:lastRenderedPageBreak/>
              <w:t>Output 3</w:t>
            </w:r>
            <w:r w:rsidRPr="00602C74">
              <w:rPr>
                <w:rFonts w:ascii="Arial Narrow" w:hAnsi="Arial Narrow" w:cs="Arial"/>
              </w:rPr>
              <w:t xml:space="preserve">: </w:t>
            </w:r>
            <w:r w:rsidRPr="00602C74">
              <w:rPr>
                <w:rFonts w:ascii="Arial Narrow" w:hAnsi="Arial Narrow" w:cs="Arial"/>
                <w:bCs/>
              </w:rPr>
              <w:t>Strengthened management for effective, and inclusive partnerships; Research and PMEAL for effective targeting in adaptation, mitigation and climate finance</w:t>
            </w:r>
          </w:p>
        </w:tc>
        <w:tc>
          <w:tcPr>
            <w:tcW w:w="1134" w:type="dxa"/>
            <w:tcBorders>
              <w:top w:val="nil"/>
              <w:left w:val="nil"/>
              <w:bottom w:val="single" w:sz="4" w:space="0" w:color="auto"/>
              <w:right w:val="single" w:sz="4" w:space="0" w:color="auto"/>
            </w:tcBorders>
            <w:shd w:val="clear" w:color="auto" w:fill="auto"/>
            <w:noWrap/>
            <w:hideMark/>
          </w:tcPr>
          <w:p w14:paraId="4119D079" w14:textId="77777777" w:rsidR="00BC4C5A" w:rsidRPr="00602C74" w:rsidRDefault="00BC4C5A" w:rsidP="00C55C38">
            <w:pPr>
              <w:rPr>
                <w:rFonts w:ascii="Arial Narrow" w:hAnsi="Arial Narrow" w:cs="Arial"/>
                <w:szCs w:val="21"/>
              </w:rPr>
            </w:pPr>
            <w:r w:rsidRPr="00602C74">
              <w:rPr>
                <w:rFonts w:ascii="Arial Narrow" w:hAnsi="Arial Narrow" w:cs="Arial"/>
                <w:szCs w:val="21"/>
              </w:rPr>
              <w:t> MS</w:t>
            </w:r>
            <w:r w:rsidRPr="00602C74">
              <w:rPr>
                <w:rFonts w:ascii="Arial Narrow" w:hAnsi="Arial Narrow" w:cs="Arial"/>
                <w:szCs w:val="21"/>
              </w:rPr>
              <w:tab/>
            </w:r>
          </w:p>
          <w:p w14:paraId="165F82A8" w14:textId="77777777" w:rsidR="00BC4C5A" w:rsidRPr="00602C74" w:rsidRDefault="00BC4C5A" w:rsidP="00C55C38">
            <w:pPr>
              <w:rPr>
                <w:rFonts w:ascii="Arial Narrow" w:hAnsi="Arial Narrow" w:cs="Arial"/>
              </w:rPr>
            </w:pPr>
          </w:p>
        </w:tc>
        <w:tc>
          <w:tcPr>
            <w:tcW w:w="7087" w:type="dxa"/>
            <w:vMerge w:val="restart"/>
            <w:tcBorders>
              <w:top w:val="nil"/>
              <w:left w:val="nil"/>
              <w:right w:val="single" w:sz="4" w:space="0" w:color="auto"/>
            </w:tcBorders>
            <w:shd w:val="clear" w:color="auto" w:fill="auto"/>
            <w:noWrap/>
            <w:hideMark/>
          </w:tcPr>
          <w:p w14:paraId="6924328F" w14:textId="77777777" w:rsidR="00BC4C5A" w:rsidRPr="00602C74" w:rsidRDefault="00BC4C5A" w:rsidP="00C55C38">
            <w:pPr>
              <w:rPr>
                <w:rFonts w:ascii="Arial Narrow" w:hAnsi="Arial Narrow" w:cs="Arial"/>
                <w:szCs w:val="21"/>
              </w:rPr>
            </w:pPr>
            <w:r w:rsidRPr="00602C74">
              <w:rPr>
                <w:rFonts w:ascii="Arial Narrow" w:hAnsi="Arial Narrow" w:cs="Arial"/>
                <w:szCs w:val="21"/>
              </w:rPr>
              <w:t>Level of outcomes achieved more or less as expected and/or there were moderate shortcomings:</w:t>
            </w:r>
          </w:p>
          <w:p w14:paraId="2CB47563" w14:textId="77777777" w:rsidR="00BC4C5A" w:rsidRPr="00602C74" w:rsidRDefault="00BC4C5A" w:rsidP="00C55C38">
            <w:pPr>
              <w:rPr>
                <w:rFonts w:ascii="Arial Narrow" w:hAnsi="Arial Narrow" w:cs="Arial"/>
                <w:b/>
              </w:rPr>
            </w:pPr>
            <w:r w:rsidRPr="00602C74">
              <w:rPr>
                <w:rFonts w:ascii="Arial Narrow" w:hAnsi="Arial Narrow" w:cs="Arial"/>
                <w:b/>
              </w:rPr>
              <w:t xml:space="preserve">Key achievement on this output has been support given to research and innovations implemented by ECOGEN, QUBIX and others including database for tracking climate change </w:t>
            </w:r>
            <w:r w:rsidR="00152DA1" w:rsidRPr="00602C74">
              <w:rPr>
                <w:rFonts w:ascii="Arial Narrow" w:hAnsi="Arial Narrow" w:cs="Arial"/>
                <w:b/>
              </w:rPr>
              <w:t>financing</w:t>
            </w:r>
          </w:p>
          <w:p w14:paraId="22081DD9" w14:textId="77777777" w:rsidR="00BC4C5A" w:rsidRPr="00602C74" w:rsidRDefault="00BC4C5A" w:rsidP="00C55C38">
            <w:pPr>
              <w:rPr>
                <w:rFonts w:ascii="Arial Narrow" w:hAnsi="Arial Narrow" w:cs="Arial"/>
              </w:rPr>
            </w:pPr>
            <w:r w:rsidRPr="00602C74">
              <w:rPr>
                <w:rFonts w:ascii="Arial Narrow" w:hAnsi="Arial Narrow" w:cs="Arial"/>
                <w:szCs w:val="21"/>
              </w:rPr>
              <w:t> </w:t>
            </w:r>
          </w:p>
        </w:tc>
      </w:tr>
      <w:tr w:rsidR="00BC4C5A" w:rsidRPr="00602C74" w14:paraId="4FBC4C63" w14:textId="77777777" w:rsidTr="00712EAF">
        <w:trPr>
          <w:trHeight w:val="288"/>
        </w:trPr>
        <w:tc>
          <w:tcPr>
            <w:tcW w:w="4390" w:type="dxa"/>
            <w:vMerge/>
            <w:tcBorders>
              <w:top w:val="nil"/>
              <w:left w:val="single" w:sz="4" w:space="0" w:color="auto"/>
              <w:bottom w:val="single" w:sz="4" w:space="0" w:color="auto"/>
              <w:right w:val="single" w:sz="4" w:space="0" w:color="auto"/>
            </w:tcBorders>
            <w:vAlign w:val="center"/>
            <w:hideMark/>
          </w:tcPr>
          <w:p w14:paraId="0E664E48" w14:textId="77777777" w:rsidR="00BC4C5A" w:rsidRPr="00602C74" w:rsidRDefault="00BC4C5A" w:rsidP="00C55C38">
            <w:pPr>
              <w:rPr>
                <w:rFonts w:ascii="Arial Narrow" w:hAnsi="Arial Narrow" w:cs="Arial"/>
              </w:rPr>
            </w:pPr>
          </w:p>
        </w:tc>
        <w:tc>
          <w:tcPr>
            <w:tcW w:w="1134" w:type="dxa"/>
            <w:tcBorders>
              <w:top w:val="nil"/>
              <w:left w:val="nil"/>
              <w:bottom w:val="single" w:sz="4" w:space="0" w:color="auto"/>
              <w:right w:val="single" w:sz="4" w:space="0" w:color="auto"/>
            </w:tcBorders>
            <w:shd w:val="clear" w:color="auto" w:fill="auto"/>
            <w:noWrap/>
            <w:hideMark/>
          </w:tcPr>
          <w:p w14:paraId="05D5DC54" w14:textId="77777777" w:rsidR="00BC4C5A" w:rsidRPr="00602C74" w:rsidRDefault="00BC4C5A" w:rsidP="00C55C38">
            <w:pPr>
              <w:rPr>
                <w:rFonts w:ascii="Arial Narrow" w:hAnsi="Arial Narrow" w:cs="Arial"/>
              </w:rPr>
            </w:pPr>
            <w:r w:rsidRPr="00602C74">
              <w:rPr>
                <w:rFonts w:ascii="Arial Narrow" w:hAnsi="Arial Narrow" w:cs="Arial"/>
                <w:szCs w:val="21"/>
              </w:rPr>
              <w:t> </w:t>
            </w:r>
          </w:p>
        </w:tc>
        <w:tc>
          <w:tcPr>
            <w:tcW w:w="7087" w:type="dxa"/>
            <w:vMerge/>
            <w:tcBorders>
              <w:left w:val="nil"/>
              <w:bottom w:val="single" w:sz="4" w:space="0" w:color="auto"/>
              <w:right w:val="single" w:sz="4" w:space="0" w:color="auto"/>
            </w:tcBorders>
            <w:shd w:val="clear" w:color="auto" w:fill="auto"/>
            <w:noWrap/>
            <w:hideMark/>
          </w:tcPr>
          <w:p w14:paraId="78723085" w14:textId="77777777" w:rsidR="00BC4C5A" w:rsidRPr="00602C74" w:rsidRDefault="00BC4C5A" w:rsidP="00C55C38">
            <w:pPr>
              <w:rPr>
                <w:rFonts w:ascii="Arial Narrow" w:hAnsi="Arial Narrow" w:cs="Arial"/>
              </w:rPr>
            </w:pPr>
          </w:p>
        </w:tc>
      </w:tr>
      <w:tr w:rsidR="00BC4C5A" w:rsidRPr="00602C74" w14:paraId="4D85B52F"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D5E7D9"/>
            <w:noWrap/>
            <w:hideMark/>
          </w:tcPr>
          <w:p w14:paraId="05CB455D" w14:textId="77777777" w:rsidR="00BC4C5A" w:rsidRPr="00602C74" w:rsidRDefault="00BC4C5A" w:rsidP="00C55C38">
            <w:pPr>
              <w:jc w:val="left"/>
              <w:rPr>
                <w:rFonts w:ascii="Arial Narrow" w:hAnsi="Arial Narrow" w:cs="Arial"/>
                <w:b/>
              </w:rPr>
            </w:pPr>
            <w:r w:rsidRPr="00602C74">
              <w:rPr>
                <w:rFonts w:ascii="Arial Narrow" w:hAnsi="Arial Narrow" w:cs="Arial"/>
                <w:b/>
              </w:rPr>
              <w:t xml:space="preserve">C. Project Implementation </w:t>
            </w:r>
          </w:p>
        </w:tc>
        <w:tc>
          <w:tcPr>
            <w:tcW w:w="1134" w:type="dxa"/>
            <w:tcBorders>
              <w:top w:val="nil"/>
              <w:left w:val="nil"/>
              <w:bottom w:val="single" w:sz="4" w:space="0" w:color="auto"/>
              <w:right w:val="single" w:sz="4" w:space="0" w:color="auto"/>
            </w:tcBorders>
            <w:shd w:val="clear" w:color="auto" w:fill="D5E7D9"/>
            <w:noWrap/>
            <w:hideMark/>
          </w:tcPr>
          <w:p w14:paraId="6230BAA1" w14:textId="77777777" w:rsidR="00BC4C5A" w:rsidRPr="00602C74" w:rsidRDefault="00BC4C5A" w:rsidP="00C55C38">
            <w:pPr>
              <w:rPr>
                <w:rFonts w:ascii="Arial Narrow" w:hAnsi="Arial Narrow" w:cs="Arial"/>
                <w:b/>
              </w:rPr>
            </w:pPr>
            <w:r w:rsidRPr="00602C74">
              <w:rPr>
                <w:rFonts w:ascii="Arial Narrow" w:hAnsi="Arial Narrow" w:cs="Arial"/>
                <w:b/>
              </w:rPr>
              <w:t> </w:t>
            </w:r>
          </w:p>
        </w:tc>
        <w:tc>
          <w:tcPr>
            <w:tcW w:w="7087" w:type="dxa"/>
            <w:tcBorders>
              <w:top w:val="nil"/>
              <w:left w:val="nil"/>
              <w:bottom w:val="single" w:sz="4" w:space="0" w:color="auto"/>
              <w:right w:val="single" w:sz="4" w:space="0" w:color="auto"/>
            </w:tcBorders>
            <w:shd w:val="clear" w:color="auto" w:fill="D5E7D9"/>
            <w:noWrap/>
            <w:hideMark/>
          </w:tcPr>
          <w:p w14:paraId="02749506" w14:textId="77777777" w:rsidR="00BC4C5A" w:rsidRPr="00602C74" w:rsidRDefault="00BC4C5A" w:rsidP="00C55C38">
            <w:pPr>
              <w:rPr>
                <w:rFonts w:ascii="Arial Narrow" w:hAnsi="Arial Narrow" w:cs="Arial"/>
                <w:b/>
              </w:rPr>
            </w:pPr>
            <w:r w:rsidRPr="00602C74">
              <w:rPr>
                <w:rFonts w:ascii="Arial Narrow" w:hAnsi="Arial Narrow" w:cs="Arial"/>
                <w:b/>
              </w:rPr>
              <w:t> </w:t>
            </w:r>
          </w:p>
        </w:tc>
      </w:tr>
      <w:tr w:rsidR="00BC4C5A" w:rsidRPr="00602C74" w14:paraId="18CA3DA9"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1D84BA26" w14:textId="77777777" w:rsidR="00BC4C5A" w:rsidRPr="00602C74" w:rsidRDefault="00BC4C5A" w:rsidP="00674493">
            <w:pPr>
              <w:pStyle w:val="ListParagraph"/>
              <w:numPr>
                <w:ilvl w:val="0"/>
                <w:numId w:val="15"/>
              </w:numPr>
              <w:rPr>
                <w:rFonts w:ascii="Arial Narrow" w:hAnsi="Arial Narrow" w:cs="Arial"/>
              </w:rPr>
            </w:pPr>
            <w:r w:rsidRPr="00602C74">
              <w:rPr>
                <w:rFonts w:ascii="Arial Narrow" w:hAnsi="Arial Narrow" w:cs="Arial"/>
              </w:rPr>
              <w:t>Management Arrangements</w:t>
            </w:r>
          </w:p>
        </w:tc>
        <w:tc>
          <w:tcPr>
            <w:tcW w:w="1134" w:type="dxa"/>
            <w:tcBorders>
              <w:top w:val="nil"/>
              <w:left w:val="nil"/>
              <w:bottom w:val="single" w:sz="4" w:space="0" w:color="auto"/>
              <w:right w:val="single" w:sz="4" w:space="0" w:color="auto"/>
            </w:tcBorders>
            <w:shd w:val="clear" w:color="auto" w:fill="auto"/>
            <w:noWrap/>
            <w:hideMark/>
          </w:tcPr>
          <w:p w14:paraId="07E607C5" w14:textId="77777777" w:rsidR="00BC4C5A" w:rsidRPr="00602C74" w:rsidRDefault="00BC4C5A" w:rsidP="00C55C38">
            <w:pPr>
              <w:rPr>
                <w:rFonts w:ascii="Arial Narrow" w:hAnsi="Arial Narrow" w:cs="Arial"/>
              </w:rPr>
            </w:pPr>
            <w:r w:rsidRPr="00602C74">
              <w:rPr>
                <w:rFonts w:ascii="Arial Narrow" w:hAnsi="Arial Narrow" w:cs="Arial"/>
              </w:rPr>
              <w:t> S</w:t>
            </w:r>
          </w:p>
        </w:tc>
        <w:tc>
          <w:tcPr>
            <w:tcW w:w="7087" w:type="dxa"/>
            <w:tcBorders>
              <w:top w:val="nil"/>
              <w:left w:val="nil"/>
              <w:bottom w:val="single" w:sz="4" w:space="0" w:color="auto"/>
              <w:right w:val="single" w:sz="4" w:space="0" w:color="auto"/>
            </w:tcBorders>
            <w:shd w:val="clear" w:color="auto" w:fill="auto"/>
            <w:noWrap/>
            <w:hideMark/>
          </w:tcPr>
          <w:p w14:paraId="1EC4BA61" w14:textId="77777777" w:rsidR="00BC4C5A" w:rsidRPr="00602C74" w:rsidRDefault="00BC4C5A" w:rsidP="00C55C38">
            <w:pPr>
              <w:rPr>
                <w:rFonts w:ascii="Arial Narrow" w:hAnsi="Arial Narrow" w:cs="Arial"/>
              </w:rPr>
            </w:pPr>
            <w:r w:rsidRPr="00602C74">
              <w:rPr>
                <w:rFonts w:ascii="Arial Narrow" w:hAnsi="Arial Narrow" w:cs="Arial"/>
              </w:rPr>
              <w:t>Level of outcomes achieved was as expected and/or there were no or minor shortcomings:</w:t>
            </w:r>
          </w:p>
          <w:p w14:paraId="7C2EDC59" w14:textId="77777777" w:rsidR="00BC4C5A" w:rsidRPr="00602C74" w:rsidRDefault="00BC4C5A" w:rsidP="00C55C38">
            <w:pPr>
              <w:rPr>
                <w:rFonts w:ascii="Arial Narrow" w:hAnsi="Arial Narrow" w:cs="Arial"/>
                <w:b/>
              </w:rPr>
            </w:pPr>
            <w:r w:rsidRPr="00602C74">
              <w:rPr>
                <w:rFonts w:ascii="Arial Narrow" w:hAnsi="Arial Narrow" w:cs="Arial"/>
                <w:b/>
              </w:rPr>
              <w:t xml:space="preserve">Project management was sound with clear lines of reporting between communities, district and national management Teams. Evidenced by reports, funding, meeting minutes </w:t>
            </w:r>
            <w:r w:rsidR="006742A7" w:rsidRPr="00602C74">
              <w:rPr>
                <w:rFonts w:ascii="Arial Narrow" w:hAnsi="Arial Narrow" w:cs="Arial"/>
                <w:b/>
              </w:rPr>
              <w:t>etc.</w:t>
            </w:r>
          </w:p>
          <w:p w14:paraId="2CC83C9E" w14:textId="77777777" w:rsidR="00BC4C5A" w:rsidRPr="00602C74" w:rsidRDefault="00BC4C5A" w:rsidP="00C55C38">
            <w:pPr>
              <w:rPr>
                <w:rFonts w:ascii="Arial Narrow" w:hAnsi="Arial Narrow" w:cs="Arial"/>
              </w:rPr>
            </w:pPr>
          </w:p>
        </w:tc>
      </w:tr>
      <w:tr w:rsidR="00BC4C5A" w:rsidRPr="00602C74" w14:paraId="44164A8F"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21AC4214" w14:textId="77777777" w:rsidR="00BC4C5A" w:rsidRPr="00602C74" w:rsidRDefault="00BC4C5A" w:rsidP="00674493">
            <w:pPr>
              <w:pStyle w:val="ListParagraph"/>
              <w:numPr>
                <w:ilvl w:val="0"/>
                <w:numId w:val="15"/>
              </w:numPr>
              <w:rPr>
                <w:rFonts w:ascii="Arial Narrow" w:hAnsi="Arial Narrow" w:cs="Arial"/>
              </w:rPr>
            </w:pPr>
            <w:r w:rsidRPr="00602C74">
              <w:rPr>
                <w:rFonts w:ascii="Arial Narrow" w:hAnsi="Arial Narrow" w:cs="Arial"/>
              </w:rPr>
              <w:t>Work planning</w:t>
            </w:r>
          </w:p>
        </w:tc>
        <w:tc>
          <w:tcPr>
            <w:tcW w:w="1134" w:type="dxa"/>
            <w:tcBorders>
              <w:top w:val="nil"/>
              <w:left w:val="nil"/>
              <w:bottom w:val="single" w:sz="4" w:space="0" w:color="auto"/>
              <w:right w:val="single" w:sz="4" w:space="0" w:color="auto"/>
            </w:tcBorders>
            <w:shd w:val="clear" w:color="auto" w:fill="auto"/>
            <w:noWrap/>
            <w:hideMark/>
          </w:tcPr>
          <w:p w14:paraId="686FD041" w14:textId="77777777" w:rsidR="00BC4C5A" w:rsidRPr="00602C74" w:rsidRDefault="00BC4C5A" w:rsidP="00C55C38">
            <w:pPr>
              <w:rPr>
                <w:rFonts w:ascii="Arial Narrow" w:hAnsi="Arial Narrow" w:cs="Arial"/>
              </w:rPr>
            </w:pPr>
            <w:r w:rsidRPr="00602C74">
              <w:rPr>
                <w:rFonts w:ascii="Arial Narrow" w:hAnsi="Arial Narrow" w:cs="Arial"/>
              </w:rPr>
              <w:t> MS</w:t>
            </w:r>
            <w:r w:rsidRPr="00602C74">
              <w:rPr>
                <w:rFonts w:ascii="Arial Narrow" w:hAnsi="Arial Narrow" w:cs="Arial"/>
              </w:rPr>
              <w:tab/>
            </w:r>
          </w:p>
          <w:p w14:paraId="24954966" w14:textId="77777777" w:rsidR="00BC4C5A" w:rsidRPr="00602C74" w:rsidRDefault="00BC4C5A" w:rsidP="00C55C38">
            <w:pPr>
              <w:rPr>
                <w:rFonts w:ascii="Arial Narrow" w:hAnsi="Arial Narrow" w:cs="Arial"/>
              </w:rPr>
            </w:pPr>
          </w:p>
        </w:tc>
        <w:tc>
          <w:tcPr>
            <w:tcW w:w="7087" w:type="dxa"/>
            <w:tcBorders>
              <w:top w:val="nil"/>
              <w:left w:val="nil"/>
              <w:bottom w:val="single" w:sz="4" w:space="0" w:color="auto"/>
              <w:right w:val="single" w:sz="4" w:space="0" w:color="auto"/>
            </w:tcBorders>
            <w:shd w:val="clear" w:color="auto" w:fill="auto"/>
            <w:noWrap/>
            <w:hideMark/>
          </w:tcPr>
          <w:p w14:paraId="0E2D843B" w14:textId="77777777" w:rsidR="00BC4C5A" w:rsidRPr="00602C74" w:rsidRDefault="00BC4C5A" w:rsidP="00C55C38">
            <w:pPr>
              <w:rPr>
                <w:rFonts w:ascii="Arial Narrow" w:hAnsi="Arial Narrow" w:cs="Arial"/>
              </w:rPr>
            </w:pPr>
            <w:r w:rsidRPr="00602C74">
              <w:rPr>
                <w:rFonts w:ascii="Arial Narrow" w:hAnsi="Arial Narrow" w:cs="Arial"/>
              </w:rPr>
              <w:t> Level of outcomes achieved more or less as expected and/or there were moderate shortcomings:</w:t>
            </w:r>
          </w:p>
          <w:p w14:paraId="03368B6D" w14:textId="77777777" w:rsidR="00BC4C5A" w:rsidRPr="00602C74" w:rsidRDefault="00BC4C5A" w:rsidP="00C55C38">
            <w:pPr>
              <w:rPr>
                <w:rFonts w:ascii="Arial Narrow" w:hAnsi="Arial Narrow" w:cs="Arial"/>
                <w:b/>
              </w:rPr>
            </w:pPr>
            <w:r w:rsidRPr="00602C74">
              <w:rPr>
                <w:rFonts w:ascii="Arial Narrow" w:hAnsi="Arial Narrow" w:cs="Arial"/>
                <w:b/>
              </w:rPr>
              <w:t>Work plans not complied with due to sporadic funding</w:t>
            </w:r>
          </w:p>
          <w:p w14:paraId="5E8F8CB8" w14:textId="77777777" w:rsidR="00BC4C5A" w:rsidRPr="00602C74" w:rsidRDefault="00BC4C5A" w:rsidP="00C55C38">
            <w:pPr>
              <w:rPr>
                <w:rFonts w:ascii="Arial Narrow" w:hAnsi="Arial Narrow" w:cs="Arial"/>
              </w:rPr>
            </w:pPr>
          </w:p>
        </w:tc>
      </w:tr>
      <w:tr w:rsidR="00BC4C5A" w:rsidRPr="00602C74" w14:paraId="7BA25179"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26372705" w14:textId="77777777" w:rsidR="00BC4C5A" w:rsidRPr="00602C74" w:rsidRDefault="00BC4C5A" w:rsidP="00674493">
            <w:pPr>
              <w:pStyle w:val="ListParagraph"/>
              <w:numPr>
                <w:ilvl w:val="0"/>
                <w:numId w:val="15"/>
              </w:numPr>
              <w:rPr>
                <w:rFonts w:ascii="Arial Narrow" w:hAnsi="Arial Narrow" w:cs="Arial"/>
              </w:rPr>
            </w:pPr>
            <w:r w:rsidRPr="00602C74">
              <w:rPr>
                <w:rFonts w:ascii="Arial Narrow" w:hAnsi="Arial Narrow" w:cs="Arial"/>
              </w:rPr>
              <w:t>Finance and co-finance</w:t>
            </w:r>
          </w:p>
        </w:tc>
        <w:tc>
          <w:tcPr>
            <w:tcW w:w="1134" w:type="dxa"/>
            <w:tcBorders>
              <w:top w:val="nil"/>
              <w:left w:val="nil"/>
              <w:bottom w:val="single" w:sz="4" w:space="0" w:color="auto"/>
              <w:right w:val="single" w:sz="4" w:space="0" w:color="auto"/>
            </w:tcBorders>
            <w:shd w:val="clear" w:color="auto" w:fill="auto"/>
            <w:noWrap/>
            <w:hideMark/>
          </w:tcPr>
          <w:p w14:paraId="2CE0A0D7" w14:textId="77777777" w:rsidR="00BC4C5A" w:rsidRPr="00602C74" w:rsidRDefault="00BC4C5A" w:rsidP="00C55C38">
            <w:pPr>
              <w:rPr>
                <w:rFonts w:ascii="Arial Narrow" w:hAnsi="Arial Narrow" w:cs="Arial"/>
              </w:rPr>
            </w:pPr>
            <w:r w:rsidRPr="00602C74">
              <w:rPr>
                <w:rFonts w:ascii="Arial Narrow" w:hAnsi="Arial Narrow" w:cs="Arial"/>
              </w:rPr>
              <w:t> S</w:t>
            </w:r>
            <w:r w:rsidRPr="00602C74">
              <w:rPr>
                <w:rFonts w:ascii="Arial Narrow" w:hAnsi="Arial Narrow" w:cs="Arial"/>
              </w:rPr>
              <w:tab/>
            </w:r>
          </w:p>
        </w:tc>
        <w:tc>
          <w:tcPr>
            <w:tcW w:w="7087" w:type="dxa"/>
            <w:tcBorders>
              <w:top w:val="nil"/>
              <w:left w:val="nil"/>
              <w:bottom w:val="single" w:sz="4" w:space="0" w:color="auto"/>
              <w:right w:val="single" w:sz="4" w:space="0" w:color="auto"/>
            </w:tcBorders>
            <w:shd w:val="clear" w:color="auto" w:fill="auto"/>
            <w:noWrap/>
            <w:hideMark/>
          </w:tcPr>
          <w:p w14:paraId="40873085" w14:textId="77777777" w:rsidR="00BC4C5A" w:rsidRPr="00602C74" w:rsidRDefault="00BC4C5A" w:rsidP="00C55C38">
            <w:pPr>
              <w:rPr>
                <w:rFonts w:ascii="Arial Narrow" w:hAnsi="Arial Narrow" w:cs="Arial"/>
              </w:rPr>
            </w:pPr>
            <w:r w:rsidRPr="00602C74">
              <w:rPr>
                <w:rFonts w:ascii="Arial Narrow" w:hAnsi="Arial Narrow" w:cs="Arial"/>
              </w:rPr>
              <w:t>Level of outcomes achieved more or less as expected and/or there were moderate shortcomings:</w:t>
            </w:r>
          </w:p>
          <w:p w14:paraId="1D5D450C" w14:textId="77777777" w:rsidR="00BC4C5A" w:rsidRPr="00602C74" w:rsidRDefault="00BC4C5A" w:rsidP="00C55C38">
            <w:pPr>
              <w:rPr>
                <w:rFonts w:ascii="Arial Narrow" w:hAnsi="Arial Narrow" w:cs="Arial"/>
                <w:b/>
              </w:rPr>
            </w:pPr>
            <w:r w:rsidRPr="00602C74">
              <w:rPr>
                <w:rFonts w:ascii="Arial Narrow" w:hAnsi="Arial Narrow" w:cs="Arial"/>
                <w:b/>
              </w:rPr>
              <w:t xml:space="preserve">Project activities benefit from co-financing through multiple donors (JSB II, GEF ) </w:t>
            </w:r>
          </w:p>
          <w:p w14:paraId="1E2E91F6" w14:textId="77777777" w:rsidR="00BC4C5A" w:rsidRPr="00602C74" w:rsidRDefault="00BC4C5A" w:rsidP="00C55C38">
            <w:pPr>
              <w:rPr>
                <w:rFonts w:ascii="Arial Narrow" w:hAnsi="Arial Narrow" w:cs="Arial"/>
              </w:rPr>
            </w:pPr>
          </w:p>
        </w:tc>
      </w:tr>
      <w:tr w:rsidR="00BC4C5A" w:rsidRPr="00602C74" w14:paraId="71724F88"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1D1C7742" w14:textId="77777777" w:rsidR="00BC4C5A" w:rsidRPr="00602C74" w:rsidRDefault="00BC4C5A" w:rsidP="00674493">
            <w:pPr>
              <w:pStyle w:val="ListParagraph"/>
              <w:numPr>
                <w:ilvl w:val="0"/>
                <w:numId w:val="15"/>
              </w:numPr>
              <w:rPr>
                <w:rFonts w:ascii="Arial Narrow" w:hAnsi="Arial Narrow" w:cs="Arial"/>
              </w:rPr>
            </w:pPr>
            <w:r w:rsidRPr="00602C74">
              <w:rPr>
                <w:rFonts w:ascii="Arial Narrow" w:hAnsi="Arial Narrow" w:cs="Arial"/>
              </w:rPr>
              <w:t>Project-level monitoring and evaluation systems</w:t>
            </w:r>
          </w:p>
        </w:tc>
        <w:tc>
          <w:tcPr>
            <w:tcW w:w="1134" w:type="dxa"/>
            <w:tcBorders>
              <w:top w:val="nil"/>
              <w:left w:val="nil"/>
              <w:bottom w:val="single" w:sz="4" w:space="0" w:color="auto"/>
              <w:right w:val="single" w:sz="4" w:space="0" w:color="auto"/>
            </w:tcBorders>
            <w:shd w:val="clear" w:color="auto" w:fill="auto"/>
            <w:noWrap/>
            <w:hideMark/>
          </w:tcPr>
          <w:p w14:paraId="6817F2D2" w14:textId="77777777" w:rsidR="00BC4C5A" w:rsidRPr="00602C74" w:rsidRDefault="00BC4C5A" w:rsidP="00C55C38">
            <w:pPr>
              <w:rPr>
                <w:rFonts w:ascii="Arial Narrow" w:hAnsi="Arial Narrow" w:cs="Arial"/>
              </w:rPr>
            </w:pPr>
            <w:r w:rsidRPr="00602C74">
              <w:rPr>
                <w:rFonts w:ascii="Arial Narrow" w:hAnsi="Arial Narrow" w:cs="Arial"/>
              </w:rPr>
              <w:t> MS</w:t>
            </w:r>
            <w:r w:rsidRPr="00602C74">
              <w:rPr>
                <w:rFonts w:ascii="Arial Narrow" w:hAnsi="Arial Narrow" w:cs="Arial"/>
              </w:rPr>
              <w:tab/>
            </w:r>
          </w:p>
        </w:tc>
        <w:tc>
          <w:tcPr>
            <w:tcW w:w="7087" w:type="dxa"/>
            <w:tcBorders>
              <w:top w:val="nil"/>
              <w:left w:val="nil"/>
              <w:bottom w:val="single" w:sz="4" w:space="0" w:color="auto"/>
              <w:right w:val="single" w:sz="4" w:space="0" w:color="auto"/>
            </w:tcBorders>
            <w:shd w:val="clear" w:color="auto" w:fill="auto"/>
            <w:noWrap/>
            <w:hideMark/>
          </w:tcPr>
          <w:p w14:paraId="79CB45F1" w14:textId="77777777" w:rsidR="00BC4C5A" w:rsidRPr="00602C74" w:rsidRDefault="00BC4C5A" w:rsidP="00C55C38">
            <w:pPr>
              <w:rPr>
                <w:rFonts w:ascii="Arial Narrow" w:hAnsi="Arial Narrow" w:cs="Arial"/>
              </w:rPr>
            </w:pPr>
            <w:r w:rsidRPr="00602C74">
              <w:rPr>
                <w:rFonts w:ascii="Arial Narrow" w:hAnsi="Arial Narrow" w:cs="Arial"/>
              </w:rPr>
              <w:t> Level of outcomes achieved more or less as expected and/or there were moderate shortcomings:</w:t>
            </w:r>
          </w:p>
          <w:p w14:paraId="06471EB9" w14:textId="77777777" w:rsidR="00BC4C5A" w:rsidRPr="00602C74" w:rsidRDefault="00BC4C5A" w:rsidP="00C55C38">
            <w:pPr>
              <w:rPr>
                <w:rFonts w:ascii="Arial Narrow" w:hAnsi="Arial Narrow" w:cs="Arial"/>
                <w:b/>
              </w:rPr>
            </w:pPr>
            <w:r w:rsidRPr="00602C74">
              <w:rPr>
                <w:rFonts w:ascii="Arial Narrow" w:hAnsi="Arial Narrow" w:cs="Arial"/>
                <w:b/>
              </w:rPr>
              <w:t>Apart from project site visits made to the project sites and M&amp;E tools in place, M&amp;E reports not available neither was the mid-term review report of the NCRP</w:t>
            </w:r>
          </w:p>
        </w:tc>
      </w:tr>
      <w:tr w:rsidR="00BC4C5A" w:rsidRPr="00602C74" w14:paraId="1A160AF3"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49621AAD" w14:textId="77777777" w:rsidR="00BC4C5A" w:rsidRPr="00602C74" w:rsidRDefault="00BC4C5A" w:rsidP="00674493">
            <w:pPr>
              <w:pStyle w:val="ListParagraph"/>
              <w:numPr>
                <w:ilvl w:val="0"/>
                <w:numId w:val="15"/>
              </w:numPr>
              <w:rPr>
                <w:rFonts w:ascii="Arial Narrow" w:hAnsi="Arial Narrow" w:cs="Arial"/>
              </w:rPr>
            </w:pPr>
            <w:r w:rsidRPr="00602C74">
              <w:rPr>
                <w:rFonts w:ascii="Arial Narrow" w:hAnsi="Arial Narrow" w:cs="Arial"/>
              </w:rPr>
              <w:t>Stakeholder engagement</w:t>
            </w:r>
          </w:p>
        </w:tc>
        <w:tc>
          <w:tcPr>
            <w:tcW w:w="1134" w:type="dxa"/>
            <w:tcBorders>
              <w:top w:val="nil"/>
              <w:left w:val="nil"/>
              <w:bottom w:val="single" w:sz="4" w:space="0" w:color="auto"/>
              <w:right w:val="single" w:sz="4" w:space="0" w:color="auto"/>
            </w:tcBorders>
            <w:shd w:val="clear" w:color="auto" w:fill="auto"/>
            <w:noWrap/>
            <w:hideMark/>
          </w:tcPr>
          <w:p w14:paraId="53A64BDE" w14:textId="77777777" w:rsidR="00BC4C5A" w:rsidRPr="00602C74" w:rsidRDefault="00BC4C5A" w:rsidP="00C55C38">
            <w:pPr>
              <w:rPr>
                <w:rFonts w:ascii="Arial Narrow" w:hAnsi="Arial Narrow" w:cs="Arial"/>
              </w:rPr>
            </w:pPr>
            <w:r w:rsidRPr="00602C74">
              <w:rPr>
                <w:rFonts w:ascii="Arial Narrow" w:hAnsi="Arial Narrow" w:cs="Arial"/>
              </w:rPr>
              <w:t> S</w:t>
            </w:r>
          </w:p>
        </w:tc>
        <w:tc>
          <w:tcPr>
            <w:tcW w:w="7087" w:type="dxa"/>
            <w:tcBorders>
              <w:top w:val="nil"/>
              <w:left w:val="nil"/>
              <w:bottom w:val="single" w:sz="4" w:space="0" w:color="auto"/>
              <w:right w:val="single" w:sz="4" w:space="0" w:color="auto"/>
            </w:tcBorders>
            <w:shd w:val="clear" w:color="auto" w:fill="auto"/>
            <w:noWrap/>
            <w:hideMark/>
          </w:tcPr>
          <w:p w14:paraId="2DB96881" w14:textId="77777777" w:rsidR="00BC4C5A" w:rsidRPr="00602C74" w:rsidRDefault="00BC4C5A" w:rsidP="00C55C38">
            <w:pPr>
              <w:rPr>
                <w:rFonts w:ascii="Arial Narrow" w:hAnsi="Arial Narrow" w:cs="Arial"/>
              </w:rPr>
            </w:pPr>
            <w:r w:rsidRPr="00602C74">
              <w:rPr>
                <w:rFonts w:ascii="Arial Narrow" w:hAnsi="Arial Narrow" w:cs="Arial"/>
              </w:rPr>
              <w:t>Level of outcomes achieved was as expected and/or there were no or minor shortcomings:</w:t>
            </w:r>
          </w:p>
          <w:p w14:paraId="3CEAE312" w14:textId="77777777" w:rsidR="00BC4C5A" w:rsidRPr="00602C74" w:rsidRDefault="00BC4C5A" w:rsidP="00C55C38">
            <w:pPr>
              <w:rPr>
                <w:rFonts w:ascii="Arial Narrow" w:hAnsi="Arial Narrow" w:cs="Arial"/>
                <w:b/>
              </w:rPr>
            </w:pPr>
            <w:r w:rsidRPr="00602C74">
              <w:rPr>
                <w:rFonts w:ascii="Arial Narrow" w:hAnsi="Arial Narrow" w:cs="Arial"/>
                <w:b/>
              </w:rPr>
              <w:t>To a great extent, relevant stakeholders to the project have been engaged in the project except Gender experts. This was more evident at district level </w:t>
            </w:r>
          </w:p>
        </w:tc>
      </w:tr>
      <w:tr w:rsidR="00BC4C5A" w:rsidRPr="00602C74" w14:paraId="25936636"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5AAEC4D9" w14:textId="77777777" w:rsidR="00BC4C5A" w:rsidRPr="00602C74" w:rsidRDefault="00BC4C5A" w:rsidP="00674493">
            <w:pPr>
              <w:pStyle w:val="ListParagraph"/>
              <w:numPr>
                <w:ilvl w:val="0"/>
                <w:numId w:val="15"/>
              </w:numPr>
              <w:rPr>
                <w:rFonts w:ascii="Arial Narrow" w:hAnsi="Arial Narrow" w:cs="Arial"/>
              </w:rPr>
            </w:pPr>
            <w:r w:rsidRPr="00602C74">
              <w:rPr>
                <w:rFonts w:ascii="Arial Narrow" w:hAnsi="Arial Narrow" w:cs="Arial"/>
              </w:rPr>
              <w:t>Reporting</w:t>
            </w:r>
          </w:p>
        </w:tc>
        <w:tc>
          <w:tcPr>
            <w:tcW w:w="1134" w:type="dxa"/>
            <w:tcBorders>
              <w:top w:val="nil"/>
              <w:left w:val="nil"/>
              <w:bottom w:val="single" w:sz="4" w:space="0" w:color="auto"/>
              <w:right w:val="single" w:sz="4" w:space="0" w:color="auto"/>
            </w:tcBorders>
            <w:shd w:val="clear" w:color="auto" w:fill="auto"/>
            <w:noWrap/>
            <w:hideMark/>
          </w:tcPr>
          <w:p w14:paraId="7DC297FD" w14:textId="77777777" w:rsidR="00BC4C5A" w:rsidRPr="00602C74" w:rsidRDefault="00BC4C5A" w:rsidP="00C55C38">
            <w:pPr>
              <w:rPr>
                <w:rFonts w:ascii="Arial Narrow" w:hAnsi="Arial Narrow" w:cs="Arial"/>
              </w:rPr>
            </w:pPr>
            <w:r w:rsidRPr="00602C74">
              <w:rPr>
                <w:rFonts w:ascii="Arial Narrow" w:hAnsi="Arial Narrow" w:cs="Arial"/>
              </w:rPr>
              <w:t> MS</w:t>
            </w:r>
          </w:p>
        </w:tc>
        <w:tc>
          <w:tcPr>
            <w:tcW w:w="7087" w:type="dxa"/>
            <w:tcBorders>
              <w:top w:val="nil"/>
              <w:left w:val="nil"/>
              <w:bottom w:val="single" w:sz="4" w:space="0" w:color="auto"/>
              <w:right w:val="single" w:sz="4" w:space="0" w:color="auto"/>
            </w:tcBorders>
            <w:shd w:val="clear" w:color="auto" w:fill="auto"/>
            <w:noWrap/>
            <w:hideMark/>
          </w:tcPr>
          <w:p w14:paraId="2D4DB8FA" w14:textId="77777777" w:rsidR="00BC4C5A" w:rsidRPr="00602C74" w:rsidRDefault="00BC4C5A" w:rsidP="00C55C38">
            <w:pPr>
              <w:rPr>
                <w:rFonts w:ascii="Arial Narrow" w:hAnsi="Arial Narrow" w:cs="Arial"/>
              </w:rPr>
            </w:pPr>
            <w:r w:rsidRPr="00602C74">
              <w:rPr>
                <w:rFonts w:ascii="Arial Narrow" w:hAnsi="Arial Narrow" w:cs="Arial"/>
              </w:rPr>
              <w:t>Level of outcomes achieved more or less as expected and/or there were moderate shortcomings:</w:t>
            </w:r>
          </w:p>
          <w:p w14:paraId="19BE103C" w14:textId="77777777" w:rsidR="00BC4C5A" w:rsidRPr="00602C74" w:rsidRDefault="00BC4C5A" w:rsidP="00C55C38">
            <w:pPr>
              <w:rPr>
                <w:rFonts w:ascii="Arial Narrow" w:hAnsi="Arial Narrow" w:cs="Arial"/>
                <w:b/>
              </w:rPr>
            </w:pPr>
            <w:r w:rsidRPr="00602C74">
              <w:rPr>
                <w:rFonts w:ascii="Arial Narrow" w:hAnsi="Arial Narrow" w:cs="Arial"/>
                <w:b/>
              </w:rPr>
              <w:t>District and national reports are not responsive to all project output indicators. The reporting format for the districts lack pattern.</w:t>
            </w:r>
          </w:p>
          <w:p w14:paraId="2B81973A" w14:textId="77777777" w:rsidR="00BC4C5A" w:rsidRPr="00602C74" w:rsidRDefault="00BC4C5A" w:rsidP="00C55C38">
            <w:pPr>
              <w:rPr>
                <w:rFonts w:ascii="Arial Narrow" w:hAnsi="Arial Narrow" w:cs="Arial"/>
              </w:rPr>
            </w:pPr>
          </w:p>
        </w:tc>
      </w:tr>
      <w:tr w:rsidR="00BC4C5A" w:rsidRPr="00602C74" w14:paraId="749F7556"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22C4ECCD" w14:textId="77777777" w:rsidR="00BC4C5A" w:rsidRPr="00602C74" w:rsidRDefault="00BC4C5A" w:rsidP="00674493">
            <w:pPr>
              <w:pStyle w:val="ListParagraph"/>
              <w:numPr>
                <w:ilvl w:val="0"/>
                <w:numId w:val="15"/>
              </w:numPr>
              <w:rPr>
                <w:rFonts w:ascii="Arial Narrow" w:hAnsi="Arial Narrow" w:cs="Arial"/>
              </w:rPr>
            </w:pPr>
            <w:r w:rsidRPr="00602C74">
              <w:rPr>
                <w:rFonts w:ascii="Arial Narrow" w:hAnsi="Arial Narrow" w:cs="Arial"/>
              </w:rPr>
              <w:t>Communications</w:t>
            </w:r>
          </w:p>
        </w:tc>
        <w:tc>
          <w:tcPr>
            <w:tcW w:w="1134" w:type="dxa"/>
            <w:tcBorders>
              <w:top w:val="nil"/>
              <w:left w:val="nil"/>
              <w:bottom w:val="single" w:sz="4" w:space="0" w:color="auto"/>
              <w:right w:val="single" w:sz="4" w:space="0" w:color="auto"/>
            </w:tcBorders>
            <w:shd w:val="clear" w:color="auto" w:fill="auto"/>
            <w:noWrap/>
            <w:hideMark/>
          </w:tcPr>
          <w:p w14:paraId="77BD3D60" w14:textId="77777777" w:rsidR="00BC4C5A" w:rsidRPr="00602C74" w:rsidRDefault="00BC4C5A" w:rsidP="00C55C38">
            <w:pPr>
              <w:rPr>
                <w:rFonts w:ascii="Arial Narrow" w:hAnsi="Arial Narrow" w:cs="Arial"/>
              </w:rPr>
            </w:pPr>
            <w:r w:rsidRPr="00602C74">
              <w:rPr>
                <w:rFonts w:ascii="Arial Narrow" w:hAnsi="Arial Narrow" w:cs="Arial"/>
              </w:rPr>
              <w:t> MU</w:t>
            </w:r>
          </w:p>
        </w:tc>
        <w:tc>
          <w:tcPr>
            <w:tcW w:w="7087" w:type="dxa"/>
            <w:tcBorders>
              <w:top w:val="nil"/>
              <w:left w:val="nil"/>
              <w:bottom w:val="single" w:sz="4" w:space="0" w:color="auto"/>
              <w:right w:val="single" w:sz="4" w:space="0" w:color="auto"/>
            </w:tcBorders>
            <w:shd w:val="clear" w:color="auto" w:fill="auto"/>
            <w:noWrap/>
            <w:hideMark/>
          </w:tcPr>
          <w:p w14:paraId="31E881F7" w14:textId="77777777" w:rsidR="00BC4C5A" w:rsidRPr="00602C74" w:rsidRDefault="00BC4C5A" w:rsidP="00C55C38">
            <w:pPr>
              <w:rPr>
                <w:rFonts w:ascii="Arial Narrow" w:hAnsi="Arial Narrow" w:cs="Arial"/>
              </w:rPr>
            </w:pPr>
            <w:r w:rsidRPr="00602C74">
              <w:rPr>
                <w:rFonts w:ascii="Arial Narrow" w:hAnsi="Arial Narrow" w:cs="Arial"/>
              </w:rPr>
              <w:t>Level of outcomes achieved somewhat lower than expected and/or there were significant shortcomings:</w:t>
            </w:r>
          </w:p>
          <w:p w14:paraId="3FCE9E66" w14:textId="77777777" w:rsidR="00BC4C5A" w:rsidRPr="00602C74" w:rsidRDefault="00BC4C5A" w:rsidP="00C55C38">
            <w:pPr>
              <w:rPr>
                <w:rFonts w:ascii="Arial Narrow" w:hAnsi="Arial Narrow" w:cs="Arial"/>
                <w:b/>
              </w:rPr>
            </w:pPr>
            <w:r w:rsidRPr="00602C74">
              <w:rPr>
                <w:rFonts w:ascii="Arial Narrow" w:hAnsi="Arial Narrow" w:cs="Arial"/>
                <w:b/>
              </w:rPr>
              <w:lastRenderedPageBreak/>
              <w:t xml:space="preserve">In the absence of project communication strategy, communications are not properly directed and guided. </w:t>
            </w:r>
            <w:r w:rsidR="00823D13" w:rsidRPr="00602C74">
              <w:rPr>
                <w:rFonts w:ascii="Arial Narrow" w:hAnsi="Arial Narrow" w:cs="Arial"/>
                <w:b/>
              </w:rPr>
              <w:t xml:space="preserve">It is not clear whether NCRP used </w:t>
            </w:r>
            <w:r w:rsidR="00823D13" w:rsidRPr="00602C74">
              <w:rPr>
                <w:rFonts w:ascii="Arial Narrow" w:hAnsi="Arial Narrow" w:cs="Arial"/>
                <w:b/>
                <w:bCs/>
                <w:lang w:val="en-PH"/>
              </w:rPr>
              <w:t>National Environment and Climate Change Communication Strategy</w:t>
            </w:r>
            <w:r w:rsidRPr="00602C74">
              <w:rPr>
                <w:rFonts w:ascii="Arial Narrow" w:hAnsi="Arial Narrow" w:cs="Arial"/>
                <w:b/>
              </w:rPr>
              <w:t>.</w:t>
            </w:r>
          </w:p>
        </w:tc>
      </w:tr>
      <w:tr w:rsidR="00BC4C5A" w:rsidRPr="00602C74" w14:paraId="3A120B3D"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D5E7D9"/>
            <w:noWrap/>
            <w:hideMark/>
          </w:tcPr>
          <w:p w14:paraId="24654C9F" w14:textId="77777777" w:rsidR="00BC4C5A" w:rsidRPr="00602C74" w:rsidRDefault="00BC4C5A" w:rsidP="00C55C38">
            <w:pPr>
              <w:rPr>
                <w:rFonts w:ascii="Arial Narrow" w:hAnsi="Arial Narrow" w:cs="Arial"/>
                <w:b/>
              </w:rPr>
            </w:pPr>
            <w:r w:rsidRPr="00602C74">
              <w:rPr>
                <w:rFonts w:ascii="Arial Narrow" w:hAnsi="Arial Narrow" w:cs="Arial"/>
                <w:b/>
              </w:rPr>
              <w:t>D. Efficiency</w:t>
            </w:r>
          </w:p>
        </w:tc>
        <w:tc>
          <w:tcPr>
            <w:tcW w:w="1134" w:type="dxa"/>
            <w:tcBorders>
              <w:top w:val="nil"/>
              <w:left w:val="nil"/>
              <w:bottom w:val="single" w:sz="4" w:space="0" w:color="auto"/>
              <w:right w:val="single" w:sz="4" w:space="0" w:color="auto"/>
            </w:tcBorders>
            <w:shd w:val="clear" w:color="auto" w:fill="D5E7D9"/>
            <w:noWrap/>
            <w:hideMark/>
          </w:tcPr>
          <w:p w14:paraId="5D392449" w14:textId="77777777" w:rsidR="00BC4C5A" w:rsidRPr="00602C74" w:rsidRDefault="00BC4C5A" w:rsidP="00C55C38">
            <w:pPr>
              <w:rPr>
                <w:rFonts w:ascii="Arial Narrow" w:hAnsi="Arial Narrow" w:cs="Arial"/>
                <w:b/>
              </w:rPr>
            </w:pPr>
            <w:r w:rsidRPr="00602C74">
              <w:rPr>
                <w:rFonts w:ascii="Arial Narrow" w:hAnsi="Arial Narrow" w:cs="Arial"/>
                <w:b/>
              </w:rPr>
              <w:t> </w:t>
            </w:r>
          </w:p>
        </w:tc>
        <w:tc>
          <w:tcPr>
            <w:tcW w:w="7087" w:type="dxa"/>
            <w:tcBorders>
              <w:top w:val="nil"/>
              <w:left w:val="nil"/>
              <w:bottom w:val="single" w:sz="4" w:space="0" w:color="auto"/>
              <w:right w:val="single" w:sz="4" w:space="0" w:color="auto"/>
            </w:tcBorders>
            <w:shd w:val="clear" w:color="auto" w:fill="D5E7D9"/>
            <w:noWrap/>
            <w:hideMark/>
          </w:tcPr>
          <w:p w14:paraId="7431EB05" w14:textId="77777777" w:rsidR="00BC4C5A" w:rsidRPr="00602C74" w:rsidRDefault="00BC4C5A" w:rsidP="00C55C38">
            <w:pPr>
              <w:rPr>
                <w:rFonts w:ascii="Arial Narrow" w:hAnsi="Arial Narrow" w:cs="Arial"/>
                <w:b/>
              </w:rPr>
            </w:pPr>
            <w:r w:rsidRPr="00602C74">
              <w:rPr>
                <w:rFonts w:ascii="Arial Narrow" w:hAnsi="Arial Narrow" w:cs="Arial"/>
                <w:b/>
              </w:rPr>
              <w:t> </w:t>
            </w:r>
          </w:p>
        </w:tc>
      </w:tr>
      <w:tr w:rsidR="00BC4C5A" w:rsidRPr="00602C74" w14:paraId="267C30B4"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6145F6B4" w14:textId="77777777" w:rsidR="00BC4C5A" w:rsidRPr="00602C74" w:rsidRDefault="00BC4C5A" w:rsidP="00674493">
            <w:pPr>
              <w:pStyle w:val="ListParagraph"/>
              <w:numPr>
                <w:ilvl w:val="0"/>
                <w:numId w:val="16"/>
              </w:numPr>
              <w:rPr>
                <w:rFonts w:ascii="Arial Narrow" w:hAnsi="Arial Narrow" w:cs="Arial"/>
              </w:rPr>
            </w:pPr>
            <w:r w:rsidRPr="00602C74">
              <w:rPr>
                <w:rFonts w:ascii="Arial Narrow" w:hAnsi="Arial Narrow" w:cs="Arial"/>
              </w:rPr>
              <w:t>Allocative efficiency</w:t>
            </w:r>
          </w:p>
        </w:tc>
        <w:tc>
          <w:tcPr>
            <w:tcW w:w="1134" w:type="dxa"/>
            <w:tcBorders>
              <w:top w:val="nil"/>
              <w:left w:val="nil"/>
              <w:bottom w:val="single" w:sz="4" w:space="0" w:color="auto"/>
              <w:right w:val="single" w:sz="4" w:space="0" w:color="auto"/>
            </w:tcBorders>
            <w:shd w:val="clear" w:color="auto" w:fill="auto"/>
            <w:noWrap/>
            <w:hideMark/>
          </w:tcPr>
          <w:p w14:paraId="54164589" w14:textId="77777777" w:rsidR="00BC4C5A" w:rsidRPr="00602C74" w:rsidRDefault="00BC4C5A" w:rsidP="00C55C38">
            <w:pPr>
              <w:rPr>
                <w:rFonts w:ascii="Arial Narrow" w:hAnsi="Arial Narrow" w:cs="Arial"/>
              </w:rPr>
            </w:pPr>
            <w:r w:rsidRPr="00602C74">
              <w:rPr>
                <w:rFonts w:ascii="Arial Narrow" w:hAnsi="Arial Narrow" w:cs="Arial"/>
              </w:rPr>
              <w:t> MU</w:t>
            </w:r>
          </w:p>
        </w:tc>
        <w:tc>
          <w:tcPr>
            <w:tcW w:w="7087" w:type="dxa"/>
            <w:tcBorders>
              <w:top w:val="nil"/>
              <w:left w:val="nil"/>
              <w:bottom w:val="single" w:sz="4" w:space="0" w:color="auto"/>
              <w:right w:val="single" w:sz="4" w:space="0" w:color="auto"/>
            </w:tcBorders>
            <w:shd w:val="clear" w:color="auto" w:fill="auto"/>
            <w:noWrap/>
            <w:hideMark/>
          </w:tcPr>
          <w:p w14:paraId="7576730E" w14:textId="77777777" w:rsidR="00BC4C5A" w:rsidRPr="00602C74" w:rsidRDefault="00BC4C5A" w:rsidP="00C55C38">
            <w:pPr>
              <w:rPr>
                <w:rFonts w:ascii="Arial Narrow" w:hAnsi="Arial Narrow" w:cs="Arial"/>
              </w:rPr>
            </w:pPr>
            <w:r w:rsidRPr="00602C74">
              <w:rPr>
                <w:rFonts w:ascii="Arial Narrow" w:hAnsi="Arial Narrow" w:cs="Arial"/>
              </w:rPr>
              <w:t>Level of outcomes achieved somewhat lower than expected and/or there were significant shortcomings:</w:t>
            </w:r>
          </w:p>
          <w:p w14:paraId="5C28DB91" w14:textId="77777777" w:rsidR="00BC4C5A" w:rsidRPr="00602C74" w:rsidRDefault="00BC4C5A" w:rsidP="00C55C38">
            <w:pPr>
              <w:rPr>
                <w:rFonts w:ascii="Arial Narrow" w:hAnsi="Arial Narrow" w:cs="Arial"/>
                <w:b/>
              </w:rPr>
            </w:pPr>
            <w:r w:rsidRPr="00602C74">
              <w:rPr>
                <w:rFonts w:ascii="Arial Narrow" w:hAnsi="Arial Narrow" w:cs="Arial"/>
                <w:b/>
              </w:rPr>
              <w:t>Fund allocations have been inconsistent  and affected project delivery and time lines</w:t>
            </w:r>
          </w:p>
        </w:tc>
      </w:tr>
      <w:tr w:rsidR="00BC4C5A" w:rsidRPr="00602C74" w14:paraId="1663C5BF"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056539DE" w14:textId="77777777" w:rsidR="00BC4C5A" w:rsidRPr="00602C74" w:rsidRDefault="00BC4C5A" w:rsidP="00674493">
            <w:pPr>
              <w:pStyle w:val="ListParagraph"/>
              <w:numPr>
                <w:ilvl w:val="0"/>
                <w:numId w:val="16"/>
              </w:numPr>
              <w:rPr>
                <w:rFonts w:ascii="Arial Narrow" w:hAnsi="Arial Narrow" w:cs="Arial"/>
              </w:rPr>
            </w:pPr>
            <w:r w:rsidRPr="00602C74">
              <w:rPr>
                <w:rFonts w:ascii="Arial Narrow" w:hAnsi="Arial Narrow" w:cs="Arial"/>
              </w:rPr>
              <w:t>Resource use efficiency</w:t>
            </w:r>
          </w:p>
        </w:tc>
        <w:tc>
          <w:tcPr>
            <w:tcW w:w="1134" w:type="dxa"/>
            <w:tcBorders>
              <w:top w:val="nil"/>
              <w:left w:val="nil"/>
              <w:bottom w:val="single" w:sz="4" w:space="0" w:color="auto"/>
              <w:right w:val="single" w:sz="4" w:space="0" w:color="auto"/>
            </w:tcBorders>
            <w:shd w:val="clear" w:color="auto" w:fill="auto"/>
            <w:noWrap/>
            <w:hideMark/>
          </w:tcPr>
          <w:p w14:paraId="1769B046" w14:textId="77777777" w:rsidR="00BC4C5A" w:rsidRPr="00602C74" w:rsidRDefault="00BC4C5A" w:rsidP="00C55C38">
            <w:pPr>
              <w:rPr>
                <w:rFonts w:ascii="Arial Narrow" w:hAnsi="Arial Narrow" w:cs="Arial"/>
              </w:rPr>
            </w:pPr>
            <w:r w:rsidRPr="00602C74">
              <w:rPr>
                <w:rFonts w:ascii="Arial Narrow" w:hAnsi="Arial Narrow" w:cs="Arial"/>
              </w:rPr>
              <w:t> S</w:t>
            </w:r>
          </w:p>
        </w:tc>
        <w:tc>
          <w:tcPr>
            <w:tcW w:w="7087" w:type="dxa"/>
            <w:tcBorders>
              <w:top w:val="nil"/>
              <w:left w:val="nil"/>
              <w:bottom w:val="single" w:sz="4" w:space="0" w:color="auto"/>
              <w:right w:val="single" w:sz="4" w:space="0" w:color="auto"/>
            </w:tcBorders>
            <w:shd w:val="clear" w:color="auto" w:fill="auto"/>
            <w:noWrap/>
            <w:hideMark/>
          </w:tcPr>
          <w:p w14:paraId="4C9C30DD" w14:textId="77777777" w:rsidR="00BC4C5A" w:rsidRPr="00602C74" w:rsidRDefault="00BC4C5A" w:rsidP="00C55C38">
            <w:pPr>
              <w:rPr>
                <w:rFonts w:ascii="Arial Narrow" w:hAnsi="Arial Narrow" w:cs="Arial"/>
              </w:rPr>
            </w:pPr>
            <w:r w:rsidRPr="00602C74">
              <w:rPr>
                <w:rFonts w:ascii="Arial Narrow" w:hAnsi="Arial Narrow" w:cs="Arial"/>
              </w:rPr>
              <w:t>Level of outcomes achieved was as expected and/or there were no or minor shortcomings:</w:t>
            </w:r>
          </w:p>
          <w:p w14:paraId="1F0B7A69" w14:textId="77777777" w:rsidR="00BC4C5A" w:rsidRPr="00602C74" w:rsidRDefault="00BC4C5A" w:rsidP="00C55C38">
            <w:pPr>
              <w:rPr>
                <w:rFonts w:ascii="Arial Narrow" w:hAnsi="Arial Narrow" w:cs="Arial"/>
                <w:b/>
              </w:rPr>
            </w:pPr>
            <w:r w:rsidRPr="00602C74">
              <w:rPr>
                <w:rFonts w:ascii="Arial Narrow" w:hAnsi="Arial Narrow" w:cs="Arial"/>
                <w:b/>
              </w:rPr>
              <w:t xml:space="preserve">All resources disbursed were efficiently used with visible interventions on the ground both at district and national level </w:t>
            </w:r>
            <w:r w:rsidR="00152DA1" w:rsidRPr="00602C74">
              <w:rPr>
                <w:rFonts w:ascii="Arial Narrow" w:hAnsi="Arial Narrow" w:cs="Arial"/>
                <w:b/>
              </w:rPr>
              <w:t>e.g.</w:t>
            </w:r>
            <w:r w:rsidRPr="00602C74">
              <w:rPr>
                <w:rFonts w:ascii="Arial Narrow" w:hAnsi="Arial Narrow" w:cs="Arial"/>
                <w:b/>
              </w:rPr>
              <w:t xml:space="preserve"> innovation funding and community activities</w:t>
            </w:r>
          </w:p>
        </w:tc>
      </w:tr>
      <w:tr w:rsidR="00BC4C5A" w:rsidRPr="00602C74" w14:paraId="60F15935"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0CA5DB53" w14:textId="77777777" w:rsidR="00BC4C5A" w:rsidRPr="00602C74" w:rsidRDefault="00BC4C5A" w:rsidP="00674493">
            <w:pPr>
              <w:pStyle w:val="ListParagraph"/>
              <w:numPr>
                <w:ilvl w:val="0"/>
                <w:numId w:val="16"/>
              </w:numPr>
              <w:rPr>
                <w:rFonts w:ascii="Arial Narrow" w:hAnsi="Arial Narrow" w:cs="Arial"/>
              </w:rPr>
            </w:pPr>
            <w:r w:rsidRPr="00602C74">
              <w:rPr>
                <w:rFonts w:ascii="Arial Narrow" w:hAnsi="Arial Narrow" w:cs="Arial"/>
              </w:rPr>
              <w:t>Overall expenditure pattern</w:t>
            </w:r>
          </w:p>
        </w:tc>
        <w:tc>
          <w:tcPr>
            <w:tcW w:w="1134" w:type="dxa"/>
            <w:tcBorders>
              <w:top w:val="nil"/>
              <w:left w:val="nil"/>
              <w:bottom w:val="single" w:sz="4" w:space="0" w:color="auto"/>
              <w:right w:val="single" w:sz="4" w:space="0" w:color="auto"/>
            </w:tcBorders>
            <w:shd w:val="clear" w:color="auto" w:fill="auto"/>
            <w:noWrap/>
            <w:hideMark/>
          </w:tcPr>
          <w:p w14:paraId="51DBB5B3" w14:textId="77777777" w:rsidR="00BC4C5A" w:rsidRPr="00602C74" w:rsidRDefault="00BC4C5A" w:rsidP="00C55C38">
            <w:pPr>
              <w:rPr>
                <w:rFonts w:ascii="Arial Narrow" w:hAnsi="Arial Narrow" w:cs="Arial"/>
              </w:rPr>
            </w:pPr>
            <w:r w:rsidRPr="00602C74">
              <w:rPr>
                <w:rFonts w:ascii="Arial Narrow" w:hAnsi="Arial Narrow" w:cs="Arial"/>
              </w:rPr>
              <w:t> MU</w:t>
            </w:r>
          </w:p>
        </w:tc>
        <w:tc>
          <w:tcPr>
            <w:tcW w:w="7087" w:type="dxa"/>
            <w:tcBorders>
              <w:top w:val="nil"/>
              <w:left w:val="nil"/>
              <w:bottom w:val="single" w:sz="4" w:space="0" w:color="auto"/>
              <w:right w:val="single" w:sz="4" w:space="0" w:color="auto"/>
            </w:tcBorders>
            <w:shd w:val="clear" w:color="auto" w:fill="auto"/>
            <w:noWrap/>
            <w:hideMark/>
          </w:tcPr>
          <w:p w14:paraId="74D676DB" w14:textId="77777777" w:rsidR="00BC4C5A" w:rsidRPr="00602C74" w:rsidRDefault="00BC4C5A" w:rsidP="00C55C38">
            <w:pPr>
              <w:rPr>
                <w:rFonts w:ascii="Arial Narrow" w:hAnsi="Arial Narrow" w:cs="Arial"/>
              </w:rPr>
            </w:pPr>
            <w:r w:rsidRPr="00602C74">
              <w:rPr>
                <w:rFonts w:ascii="Arial Narrow" w:hAnsi="Arial Narrow" w:cs="Arial"/>
              </w:rPr>
              <w:t>Level of outcomes achieved somewhat lower than expected and/or there were significant shortcomings:</w:t>
            </w:r>
          </w:p>
          <w:p w14:paraId="629A9FCD" w14:textId="77777777" w:rsidR="00BC4C5A" w:rsidRPr="00602C74" w:rsidRDefault="00BC4C5A" w:rsidP="00C55C38">
            <w:pPr>
              <w:rPr>
                <w:rFonts w:ascii="Arial Narrow" w:hAnsi="Arial Narrow" w:cs="Arial"/>
                <w:b/>
              </w:rPr>
            </w:pPr>
            <w:r w:rsidRPr="00602C74">
              <w:rPr>
                <w:rFonts w:ascii="Arial Narrow" w:hAnsi="Arial Narrow" w:cs="Arial"/>
                <w:b/>
              </w:rPr>
              <w:t>Project funding did not conform to Annual Work Plans and badly affected expenditure pattern. To be confirmed</w:t>
            </w:r>
          </w:p>
        </w:tc>
      </w:tr>
      <w:tr w:rsidR="00BC4C5A" w:rsidRPr="00602C74" w14:paraId="58944734"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25F82903" w14:textId="77777777" w:rsidR="00BC4C5A" w:rsidRPr="00602C74" w:rsidRDefault="00BC4C5A" w:rsidP="00674493">
            <w:pPr>
              <w:pStyle w:val="ListParagraph"/>
              <w:numPr>
                <w:ilvl w:val="0"/>
                <w:numId w:val="16"/>
              </w:numPr>
              <w:rPr>
                <w:rFonts w:ascii="Arial Narrow" w:hAnsi="Arial Narrow" w:cs="Arial"/>
              </w:rPr>
            </w:pPr>
            <w:r w:rsidRPr="00602C74">
              <w:rPr>
                <w:rFonts w:ascii="Arial Narrow" w:hAnsi="Arial Narrow" w:cs="Arial"/>
              </w:rPr>
              <w:t xml:space="preserve">Timeliness of delivery </w:t>
            </w:r>
          </w:p>
        </w:tc>
        <w:tc>
          <w:tcPr>
            <w:tcW w:w="1134" w:type="dxa"/>
            <w:tcBorders>
              <w:top w:val="nil"/>
              <w:left w:val="nil"/>
              <w:bottom w:val="single" w:sz="4" w:space="0" w:color="auto"/>
              <w:right w:val="single" w:sz="4" w:space="0" w:color="auto"/>
            </w:tcBorders>
            <w:shd w:val="clear" w:color="auto" w:fill="auto"/>
            <w:noWrap/>
            <w:hideMark/>
          </w:tcPr>
          <w:p w14:paraId="3C4A1B00" w14:textId="77777777" w:rsidR="00BC4C5A" w:rsidRPr="00602C74" w:rsidRDefault="00BC4C5A" w:rsidP="00C55C38">
            <w:pPr>
              <w:rPr>
                <w:rFonts w:ascii="Arial Narrow" w:hAnsi="Arial Narrow" w:cs="Arial"/>
              </w:rPr>
            </w:pPr>
            <w:r w:rsidRPr="00602C74">
              <w:rPr>
                <w:rFonts w:ascii="Arial Narrow" w:hAnsi="Arial Narrow" w:cs="Arial"/>
              </w:rPr>
              <w:t> MU</w:t>
            </w:r>
          </w:p>
        </w:tc>
        <w:tc>
          <w:tcPr>
            <w:tcW w:w="7087" w:type="dxa"/>
            <w:tcBorders>
              <w:top w:val="nil"/>
              <w:left w:val="nil"/>
              <w:bottom w:val="single" w:sz="4" w:space="0" w:color="auto"/>
              <w:right w:val="single" w:sz="4" w:space="0" w:color="auto"/>
            </w:tcBorders>
            <w:shd w:val="clear" w:color="auto" w:fill="auto"/>
            <w:noWrap/>
            <w:hideMark/>
          </w:tcPr>
          <w:p w14:paraId="01FAB0B6" w14:textId="77777777" w:rsidR="00BC4C5A" w:rsidRPr="00602C74" w:rsidRDefault="00BC4C5A" w:rsidP="00C55C38">
            <w:pPr>
              <w:rPr>
                <w:rFonts w:ascii="Arial Narrow" w:hAnsi="Arial Narrow" w:cs="Arial"/>
              </w:rPr>
            </w:pPr>
            <w:r w:rsidRPr="00602C74">
              <w:rPr>
                <w:rFonts w:ascii="Arial Narrow" w:hAnsi="Arial Narrow" w:cs="Arial"/>
              </w:rPr>
              <w:t>Level of outcomes achieved somewhat lower than expected and/or there were significant shortcomings:</w:t>
            </w:r>
          </w:p>
          <w:p w14:paraId="0959E434" w14:textId="77777777" w:rsidR="00BC4C5A" w:rsidRPr="00602C74" w:rsidRDefault="00BC4C5A" w:rsidP="00C55C38">
            <w:pPr>
              <w:rPr>
                <w:rFonts w:ascii="Arial Narrow" w:hAnsi="Arial Narrow" w:cs="Arial"/>
                <w:b/>
              </w:rPr>
            </w:pPr>
            <w:r w:rsidRPr="00602C74">
              <w:rPr>
                <w:rFonts w:ascii="Arial Narrow" w:hAnsi="Arial Narrow" w:cs="Arial"/>
                <w:b/>
              </w:rPr>
              <w:t>No timeliness of delivery on most project interventions as implementation was mostly delayed due to delayed procurement of materials and delayed activity funding</w:t>
            </w:r>
          </w:p>
        </w:tc>
      </w:tr>
      <w:tr w:rsidR="00BC4C5A" w:rsidRPr="00602C74" w14:paraId="087241FB"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D5E7D9"/>
            <w:noWrap/>
            <w:hideMark/>
          </w:tcPr>
          <w:p w14:paraId="4B7C7C15" w14:textId="77777777" w:rsidR="00BC4C5A" w:rsidRPr="00602C74" w:rsidRDefault="00BC4C5A" w:rsidP="00C55C38">
            <w:pPr>
              <w:rPr>
                <w:rFonts w:ascii="Arial Narrow" w:hAnsi="Arial Narrow" w:cs="Arial"/>
                <w:b/>
              </w:rPr>
            </w:pPr>
            <w:r w:rsidRPr="00602C74">
              <w:rPr>
                <w:rFonts w:ascii="Arial Narrow" w:hAnsi="Arial Narrow" w:cs="Arial"/>
                <w:b/>
              </w:rPr>
              <w:t>F. Effectiveness</w:t>
            </w:r>
          </w:p>
        </w:tc>
        <w:tc>
          <w:tcPr>
            <w:tcW w:w="1134" w:type="dxa"/>
            <w:tcBorders>
              <w:top w:val="nil"/>
              <w:left w:val="nil"/>
              <w:bottom w:val="single" w:sz="4" w:space="0" w:color="auto"/>
              <w:right w:val="single" w:sz="4" w:space="0" w:color="auto"/>
            </w:tcBorders>
            <w:shd w:val="clear" w:color="auto" w:fill="D5E7D9"/>
            <w:noWrap/>
            <w:hideMark/>
          </w:tcPr>
          <w:p w14:paraId="01B11942" w14:textId="77777777" w:rsidR="00BC4C5A" w:rsidRPr="00602C74" w:rsidRDefault="00BC4C5A" w:rsidP="00C55C38">
            <w:pPr>
              <w:rPr>
                <w:rFonts w:ascii="Arial Narrow" w:hAnsi="Arial Narrow" w:cs="Arial"/>
                <w:b/>
              </w:rPr>
            </w:pPr>
            <w:r w:rsidRPr="00602C74">
              <w:rPr>
                <w:rFonts w:ascii="Arial Narrow" w:hAnsi="Arial Narrow" w:cs="Arial"/>
                <w:b/>
              </w:rPr>
              <w:t> </w:t>
            </w:r>
          </w:p>
        </w:tc>
        <w:tc>
          <w:tcPr>
            <w:tcW w:w="7087" w:type="dxa"/>
            <w:tcBorders>
              <w:top w:val="nil"/>
              <w:left w:val="nil"/>
              <w:bottom w:val="single" w:sz="4" w:space="0" w:color="auto"/>
              <w:right w:val="single" w:sz="4" w:space="0" w:color="auto"/>
            </w:tcBorders>
            <w:shd w:val="clear" w:color="auto" w:fill="D5E7D9"/>
            <w:noWrap/>
            <w:hideMark/>
          </w:tcPr>
          <w:p w14:paraId="0222B479" w14:textId="77777777" w:rsidR="00BC4C5A" w:rsidRPr="00602C74" w:rsidRDefault="00BC4C5A" w:rsidP="00C55C38">
            <w:pPr>
              <w:rPr>
                <w:rFonts w:ascii="Arial Narrow" w:hAnsi="Arial Narrow" w:cs="Arial"/>
                <w:b/>
              </w:rPr>
            </w:pPr>
            <w:r w:rsidRPr="00602C74">
              <w:rPr>
                <w:rFonts w:ascii="Arial Narrow" w:hAnsi="Arial Narrow" w:cs="Arial"/>
                <w:b/>
              </w:rPr>
              <w:t> </w:t>
            </w:r>
          </w:p>
        </w:tc>
      </w:tr>
      <w:tr w:rsidR="00BC4C5A" w:rsidRPr="00602C74" w14:paraId="16659348"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2259F141" w14:textId="77777777" w:rsidR="00BC4C5A" w:rsidRPr="00602C74" w:rsidRDefault="00BC4C5A" w:rsidP="00674493">
            <w:pPr>
              <w:pStyle w:val="ListParagraph"/>
              <w:numPr>
                <w:ilvl w:val="0"/>
                <w:numId w:val="17"/>
              </w:numPr>
              <w:rPr>
                <w:rFonts w:ascii="Arial Narrow" w:hAnsi="Arial Narrow" w:cs="Arial"/>
              </w:rPr>
            </w:pPr>
            <w:r w:rsidRPr="00602C74">
              <w:rPr>
                <w:rFonts w:ascii="Arial Narrow" w:hAnsi="Arial Narrow" w:cs="Arial"/>
              </w:rPr>
              <w:t>Extent of achievement of planned targets</w:t>
            </w:r>
          </w:p>
        </w:tc>
        <w:tc>
          <w:tcPr>
            <w:tcW w:w="1134" w:type="dxa"/>
            <w:tcBorders>
              <w:top w:val="nil"/>
              <w:left w:val="nil"/>
              <w:bottom w:val="single" w:sz="4" w:space="0" w:color="auto"/>
              <w:right w:val="single" w:sz="4" w:space="0" w:color="auto"/>
            </w:tcBorders>
            <w:shd w:val="clear" w:color="auto" w:fill="auto"/>
            <w:noWrap/>
            <w:hideMark/>
          </w:tcPr>
          <w:p w14:paraId="6F8909DE" w14:textId="77777777" w:rsidR="00BC4C5A" w:rsidRPr="00602C74" w:rsidRDefault="00BC4C5A" w:rsidP="00C55C38">
            <w:pPr>
              <w:rPr>
                <w:rFonts w:ascii="Arial Narrow" w:hAnsi="Arial Narrow" w:cs="Arial"/>
              </w:rPr>
            </w:pPr>
            <w:r w:rsidRPr="00602C74">
              <w:rPr>
                <w:rFonts w:ascii="Arial Narrow" w:hAnsi="Arial Narrow" w:cs="Arial"/>
              </w:rPr>
              <w:t> MS</w:t>
            </w:r>
          </w:p>
        </w:tc>
        <w:tc>
          <w:tcPr>
            <w:tcW w:w="7087" w:type="dxa"/>
            <w:tcBorders>
              <w:top w:val="nil"/>
              <w:left w:val="nil"/>
              <w:bottom w:val="single" w:sz="4" w:space="0" w:color="auto"/>
              <w:right w:val="single" w:sz="4" w:space="0" w:color="auto"/>
            </w:tcBorders>
            <w:shd w:val="clear" w:color="auto" w:fill="auto"/>
            <w:noWrap/>
            <w:hideMark/>
          </w:tcPr>
          <w:p w14:paraId="774C8DAB" w14:textId="77777777" w:rsidR="00BC4C5A" w:rsidRPr="00602C74" w:rsidRDefault="00BC4C5A" w:rsidP="00C55C38">
            <w:pPr>
              <w:rPr>
                <w:rFonts w:ascii="Arial Narrow" w:hAnsi="Arial Narrow" w:cs="Arial"/>
              </w:rPr>
            </w:pPr>
            <w:r w:rsidRPr="00602C74">
              <w:rPr>
                <w:rFonts w:ascii="Arial Narrow" w:hAnsi="Arial Narrow" w:cs="Arial"/>
              </w:rPr>
              <w:t> Level of outcomes achieved more or less as expected and/or there were moderate shortcomings:</w:t>
            </w:r>
          </w:p>
          <w:p w14:paraId="4EE3DB6C" w14:textId="77777777" w:rsidR="00BC4C5A" w:rsidRPr="00602C74" w:rsidRDefault="00BC4C5A" w:rsidP="00C55C38">
            <w:pPr>
              <w:rPr>
                <w:rFonts w:ascii="Arial Narrow" w:hAnsi="Arial Narrow" w:cs="Arial"/>
              </w:rPr>
            </w:pPr>
            <w:r w:rsidRPr="00602C74">
              <w:rPr>
                <w:rFonts w:ascii="Arial Narrow" w:hAnsi="Arial Narrow" w:cs="Arial"/>
                <w:b/>
              </w:rPr>
              <w:t>Project baseline and targets not very clear and extent of achievement difficult to measure.</w:t>
            </w:r>
            <w:r w:rsidRPr="00602C74">
              <w:rPr>
                <w:rFonts w:ascii="Arial Narrow" w:hAnsi="Arial Narrow" w:cs="Arial"/>
              </w:rPr>
              <w:t xml:space="preserve"> </w:t>
            </w:r>
            <w:r w:rsidRPr="00602C74">
              <w:rPr>
                <w:rFonts w:ascii="Arial Narrow" w:hAnsi="Arial Narrow" w:cs="Arial"/>
                <w:b/>
              </w:rPr>
              <w:t xml:space="preserve">District and national reports are not responsive to all project output indicators. </w:t>
            </w:r>
          </w:p>
        </w:tc>
      </w:tr>
      <w:tr w:rsidR="00BC4C5A" w:rsidRPr="00602C74" w14:paraId="5ACE08A0"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51CFEADA" w14:textId="77777777" w:rsidR="00BC4C5A" w:rsidRPr="00602C74" w:rsidRDefault="00BC4C5A" w:rsidP="00674493">
            <w:pPr>
              <w:pStyle w:val="ListParagraph"/>
              <w:numPr>
                <w:ilvl w:val="0"/>
                <w:numId w:val="17"/>
              </w:numPr>
              <w:rPr>
                <w:rFonts w:ascii="Arial Narrow" w:hAnsi="Arial Narrow" w:cs="Arial"/>
              </w:rPr>
            </w:pPr>
            <w:r w:rsidRPr="00602C74">
              <w:rPr>
                <w:rFonts w:ascii="Arial Narrow" w:hAnsi="Arial Narrow" w:cs="Arial"/>
              </w:rPr>
              <w:t>Unintended effects (Positive or negative)</w:t>
            </w:r>
          </w:p>
        </w:tc>
        <w:tc>
          <w:tcPr>
            <w:tcW w:w="1134" w:type="dxa"/>
            <w:tcBorders>
              <w:top w:val="nil"/>
              <w:left w:val="nil"/>
              <w:bottom w:val="single" w:sz="4" w:space="0" w:color="auto"/>
              <w:right w:val="single" w:sz="4" w:space="0" w:color="auto"/>
            </w:tcBorders>
            <w:shd w:val="clear" w:color="auto" w:fill="auto"/>
            <w:noWrap/>
            <w:hideMark/>
          </w:tcPr>
          <w:p w14:paraId="307181CA" w14:textId="77777777" w:rsidR="00BC4C5A" w:rsidRPr="00602C74" w:rsidRDefault="00BC4C5A" w:rsidP="00C55C38">
            <w:pPr>
              <w:rPr>
                <w:rFonts w:ascii="Arial Narrow" w:hAnsi="Arial Narrow" w:cs="Arial"/>
              </w:rPr>
            </w:pPr>
            <w:r w:rsidRPr="00602C74">
              <w:rPr>
                <w:rFonts w:ascii="Arial Narrow" w:hAnsi="Arial Narrow" w:cs="Arial"/>
              </w:rPr>
              <w:t> S</w:t>
            </w:r>
          </w:p>
        </w:tc>
        <w:tc>
          <w:tcPr>
            <w:tcW w:w="7087" w:type="dxa"/>
            <w:tcBorders>
              <w:top w:val="nil"/>
              <w:left w:val="nil"/>
              <w:bottom w:val="single" w:sz="4" w:space="0" w:color="auto"/>
              <w:right w:val="single" w:sz="4" w:space="0" w:color="auto"/>
            </w:tcBorders>
            <w:shd w:val="clear" w:color="auto" w:fill="auto"/>
            <w:noWrap/>
            <w:hideMark/>
          </w:tcPr>
          <w:p w14:paraId="0D8CFEFF" w14:textId="77777777" w:rsidR="00BC4C5A" w:rsidRPr="00602C74" w:rsidRDefault="00BC4C5A" w:rsidP="00C55C38">
            <w:pPr>
              <w:rPr>
                <w:rFonts w:ascii="Arial Narrow" w:hAnsi="Arial Narrow" w:cs="Arial"/>
              </w:rPr>
            </w:pPr>
            <w:r w:rsidRPr="00602C74">
              <w:rPr>
                <w:rFonts w:ascii="Arial Narrow" w:hAnsi="Arial Narrow" w:cs="Arial"/>
              </w:rPr>
              <w:t>Level of outcomes achieved was as expected and/or there were no or minor shortcomings:</w:t>
            </w:r>
          </w:p>
          <w:p w14:paraId="751F4397" w14:textId="77777777" w:rsidR="00BC4C5A" w:rsidRPr="00602C74" w:rsidRDefault="00BC4C5A" w:rsidP="00C55C38">
            <w:pPr>
              <w:rPr>
                <w:rFonts w:ascii="Arial Narrow" w:hAnsi="Arial Narrow" w:cs="Arial"/>
                <w:b/>
              </w:rPr>
            </w:pPr>
            <w:r w:rsidRPr="00602C74">
              <w:rPr>
                <w:rFonts w:ascii="Arial Narrow" w:hAnsi="Arial Narrow" w:cs="Arial"/>
              </w:rPr>
              <w:t xml:space="preserve">Positive: New project spin-offs </w:t>
            </w:r>
            <w:r w:rsidR="00152DA1" w:rsidRPr="00602C74">
              <w:rPr>
                <w:rFonts w:ascii="Arial Narrow" w:hAnsi="Arial Narrow" w:cs="Arial"/>
              </w:rPr>
              <w:t>i.e.</w:t>
            </w:r>
            <w:r w:rsidRPr="00602C74">
              <w:rPr>
                <w:rFonts w:ascii="Arial Narrow" w:hAnsi="Arial Narrow" w:cs="Arial"/>
              </w:rPr>
              <w:t xml:space="preserve"> JSB II; </w:t>
            </w:r>
            <w:r w:rsidRPr="00602C74">
              <w:rPr>
                <w:rFonts w:ascii="Arial Narrow" w:hAnsi="Arial Narrow" w:cs="Arial"/>
                <w:b/>
              </w:rPr>
              <w:t xml:space="preserve">The community did road maintenance on their own in </w:t>
            </w:r>
            <w:proofErr w:type="spellStart"/>
            <w:r w:rsidRPr="00602C74">
              <w:rPr>
                <w:rFonts w:ascii="Arial Narrow" w:hAnsi="Arial Narrow" w:cs="Arial"/>
                <w:b/>
              </w:rPr>
              <w:t>Namkumba</w:t>
            </w:r>
            <w:proofErr w:type="spellEnd"/>
            <w:r w:rsidRPr="00602C74">
              <w:rPr>
                <w:rFonts w:ascii="Arial Narrow" w:hAnsi="Arial Narrow" w:cs="Arial"/>
                <w:b/>
              </w:rPr>
              <w:t xml:space="preserve"> area in Dowa; Working spirit of the </w:t>
            </w:r>
            <w:proofErr w:type="spellStart"/>
            <w:r w:rsidRPr="00602C74">
              <w:rPr>
                <w:rFonts w:ascii="Arial Narrow" w:hAnsi="Arial Narrow" w:cs="Arial"/>
                <w:b/>
              </w:rPr>
              <w:t>Namkumba</w:t>
            </w:r>
            <w:proofErr w:type="spellEnd"/>
            <w:r w:rsidRPr="00602C74">
              <w:rPr>
                <w:rFonts w:ascii="Arial Narrow" w:hAnsi="Arial Narrow" w:cs="Arial"/>
                <w:b/>
              </w:rPr>
              <w:t xml:space="preserve"> community  attracted fruit tree seedlings support from one progressive farmer from </w:t>
            </w:r>
            <w:proofErr w:type="spellStart"/>
            <w:r w:rsidRPr="00602C74">
              <w:rPr>
                <w:rFonts w:ascii="Arial Narrow" w:hAnsi="Arial Narrow" w:cs="Arial"/>
                <w:b/>
              </w:rPr>
              <w:t>Madisi</w:t>
            </w:r>
            <w:proofErr w:type="spellEnd"/>
            <w:r w:rsidRPr="00602C74">
              <w:rPr>
                <w:rFonts w:ascii="Arial Narrow" w:hAnsi="Arial Narrow" w:cs="Arial"/>
                <w:b/>
              </w:rPr>
              <w:t xml:space="preserve">; Mushrooms can now grow in </w:t>
            </w:r>
            <w:proofErr w:type="spellStart"/>
            <w:r w:rsidRPr="00602C74">
              <w:rPr>
                <w:rFonts w:ascii="Arial Narrow" w:hAnsi="Arial Narrow" w:cs="Arial"/>
                <w:b/>
              </w:rPr>
              <w:t>Monjerezi</w:t>
            </w:r>
            <w:proofErr w:type="spellEnd"/>
            <w:r w:rsidRPr="00602C74">
              <w:rPr>
                <w:rFonts w:ascii="Arial Narrow" w:hAnsi="Arial Narrow" w:cs="Arial"/>
                <w:b/>
              </w:rPr>
              <w:t xml:space="preserve"> VFA in Dowa and they generate income from the sales; Establishment of VSLs in </w:t>
            </w:r>
            <w:proofErr w:type="spellStart"/>
            <w:r w:rsidRPr="00602C74">
              <w:rPr>
                <w:rFonts w:ascii="Arial Narrow" w:hAnsi="Arial Narrow" w:cs="Arial"/>
                <w:b/>
              </w:rPr>
              <w:t>Ntchisi</w:t>
            </w:r>
            <w:proofErr w:type="spellEnd"/>
            <w:r w:rsidRPr="00602C74">
              <w:rPr>
                <w:rFonts w:ascii="Arial Narrow" w:hAnsi="Arial Narrow" w:cs="Arial"/>
                <w:b/>
              </w:rPr>
              <w:t xml:space="preserve">; Irrigation scheme in </w:t>
            </w:r>
            <w:proofErr w:type="spellStart"/>
            <w:r w:rsidRPr="00602C74">
              <w:rPr>
                <w:rFonts w:ascii="Arial Narrow" w:hAnsi="Arial Narrow" w:cs="Arial"/>
                <w:b/>
              </w:rPr>
              <w:t>Ntchisi</w:t>
            </w:r>
            <w:proofErr w:type="spellEnd"/>
            <w:r w:rsidRPr="00602C74">
              <w:rPr>
                <w:rFonts w:ascii="Arial Narrow" w:hAnsi="Arial Narrow" w:cs="Arial"/>
                <w:b/>
              </w:rPr>
              <w:t xml:space="preserve"> through community own initiative; </w:t>
            </w:r>
          </w:p>
          <w:p w14:paraId="4B70F895" w14:textId="77777777" w:rsidR="00BC4C5A" w:rsidRPr="00602C74" w:rsidRDefault="00BC4C5A" w:rsidP="00C55C38">
            <w:pPr>
              <w:rPr>
                <w:rFonts w:ascii="Arial Narrow" w:hAnsi="Arial Narrow" w:cs="Arial"/>
              </w:rPr>
            </w:pPr>
            <w:r w:rsidRPr="00602C74">
              <w:rPr>
                <w:rFonts w:ascii="Arial Narrow" w:hAnsi="Arial Narrow" w:cs="Arial"/>
              </w:rPr>
              <w:t>Negative: Low water yielding Boreholes;</w:t>
            </w:r>
          </w:p>
          <w:p w14:paraId="47FD485E" w14:textId="77777777" w:rsidR="00BC4C5A" w:rsidRPr="00602C74" w:rsidRDefault="00BC4C5A" w:rsidP="00C55C38">
            <w:pPr>
              <w:rPr>
                <w:rFonts w:ascii="Arial Narrow" w:hAnsi="Arial Narrow" w:cs="Arial"/>
              </w:rPr>
            </w:pPr>
          </w:p>
        </w:tc>
      </w:tr>
      <w:tr w:rsidR="00BC4C5A" w:rsidRPr="00602C74" w14:paraId="3DADD610"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2D2DD118" w14:textId="77777777" w:rsidR="00BC4C5A" w:rsidRPr="00602C74" w:rsidRDefault="00BC4C5A" w:rsidP="00674493">
            <w:pPr>
              <w:pStyle w:val="ListParagraph"/>
              <w:numPr>
                <w:ilvl w:val="0"/>
                <w:numId w:val="17"/>
              </w:numPr>
              <w:rPr>
                <w:rFonts w:ascii="Arial Narrow" w:hAnsi="Arial Narrow" w:cs="Arial"/>
              </w:rPr>
            </w:pPr>
            <w:r w:rsidRPr="00602C74">
              <w:rPr>
                <w:rFonts w:ascii="Arial Narrow" w:hAnsi="Arial Narrow" w:cs="Arial"/>
              </w:rPr>
              <w:t>Major factors affecting project delivery</w:t>
            </w:r>
          </w:p>
        </w:tc>
        <w:tc>
          <w:tcPr>
            <w:tcW w:w="1134" w:type="dxa"/>
            <w:tcBorders>
              <w:top w:val="nil"/>
              <w:left w:val="nil"/>
              <w:bottom w:val="single" w:sz="4" w:space="0" w:color="auto"/>
              <w:right w:val="single" w:sz="4" w:space="0" w:color="auto"/>
            </w:tcBorders>
            <w:shd w:val="clear" w:color="auto" w:fill="auto"/>
            <w:noWrap/>
            <w:hideMark/>
          </w:tcPr>
          <w:p w14:paraId="51BB5FEF" w14:textId="77777777" w:rsidR="00BC4C5A" w:rsidRPr="00602C74" w:rsidRDefault="00BC4C5A" w:rsidP="00C55C38">
            <w:pPr>
              <w:rPr>
                <w:rFonts w:ascii="Arial Narrow" w:hAnsi="Arial Narrow" w:cs="Arial"/>
              </w:rPr>
            </w:pPr>
            <w:r w:rsidRPr="00602C74">
              <w:rPr>
                <w:rFonts w:ascii="Arial Narrow" w:hAnsi="Arial Narrow" w:cs="Arial"/>
              </w:rPr>
              <w:t> MS</w:t>
            </w:r>
          </w:p>
        </w:tc>
        <w:tc>
          <w:tcPr>
            <w:tcW w:w="7087" w:type="dxa"/>
            <w:tcBorders>
              <w:top w:val="nil"/>
              <w:left w:val="nil"/>
              <w:bottom w:val="single" w:sz="4" w:space="0" w:color="auto"/>
              <w:right w:val="single" w:sz="4" w:space="0" w:color="auto"/>
            </w:tcBorders>
            <w:shd w:val="clear" w:color="auto" w:fill="auto"/>
            <w:noWrap/>
            <w:hideMark/>
          </w:tcPr>
          <w:p w14:paraId="1C5C21FA" w14:textId="77777777" w:rsidR="00BC4C5A" w:rsidRPr="00602C74" w:rsidRDefault="00BC4C5A" w:rsidP="00C55C38">
            <w:pPr>
              <w:rPr>
                <w:rFonts w:ascii="Arial Narrow" w:hAnsi="Arial Narrow" w:cs="Arial"/>
              </w:rPr>
            </w:pPr>
            <w:r w:rsidRPr="00602C74">
              <w:rPr>
                <w:rFonts w:ascii="Arial Narrow" w:hAnsi="Arial Narrow" w:cs="Arial"/>
              </w:rPr>
              <w:t>Level of outcomes achieved more or less as expected and/or there were moderate shortcomings:</w:t>
            </w:r>
          </w:p>
          <w:p w14:paraId="1590389B" w14:textId="77777777" w:rsidR="00BC4C5A" w:rsidRPr="00323C02" w:rsidRDefault="00BC4C5A" w:rsidP="00C55C38">
            <w:pPr>
              <w:rPr>
                <w:rFonts w:ascii="Arial Narrow" w:hAnsi="Arial Narrow" w:cs="Arial"/>
              </w:rPr>
            </w:pPr>
            <w:r w:rsidRPr="00323C02">
              <w:rPr>
                <w:rFonts w:ascii="Arial Narrow" w:hAnsi="Arial Narrow" w:cs="Arial"/>
              </w:rPr>
              <w:lastRenderedPageBreak/>
              <w:t>Irregular funding</w:t>
            </w:r>
          </w:p>
          <w:p w14:paraId="58D86268" w14:textId="77777777" w:rsidR="000C7907" w:rsidRPr="00323C02" w:rsidRDefault="000C7907" w:rsidP="00C55C38">
            <w:pPr>
              <w:rPr>
                <w:rFonts w:ascii="Arial Narrow" w:hAnsi="Arial Narrow" w:cs="Arial"/>
              </w:rPr>
            </w:pPr>
            <w:r w:rsidRPr="00323C02">
              <w:rPr>
                <w:rFonts w:ascii="Arial Narrow" w:hAnsi="Arial Narrow" w:cs="Arial"/>
              </w:rPr>
              <w:t>Policy influence</w:t>
            </w:r>
          </w:p>
          <w:p w14:paraId="0044104B" w14:textId="77777777" w:rsidR="00BC4C5A" w:rsidRPr="00323C02" w:rsidRDefault="00BC4C5A" w:rsidP="00C55C38">
            <w:pPr>
              <w:rPr>
                <w:rFonts w:ascii="Arial Narrow" w:hAnsi="Arial Narrow" w:cs="Arial"/>
              </w:rPr>
            </w:pPr>
            <w:r w:rsidRPr="00323C02">
              <w:rPr>
                <w:rFonts w:ascii="Arial Narrow" w:hAnsi="Arial Narrow" w:cs="Arial"/>
              </w:rPr>
              <w:t>Inadequate funding</w:t>
            </w:r>
          </w:p>
          <w:p w14:paraId="4E31BEEC" w14:textId="77777777" w:rsidR="00BC4C5A" w:rsidRPr="00323C02" w:rsidRDefault="00BC4C5A" w:rsidP="00C55C38">
            <w:pPr>
              <w:rPr>
                <w:rFonts w:ascii="Arial Narrow" w:hAnsi="Arial Narrow" w:cs="Arial"/>
              </w:rPr>
            </w:pPr>
            <w:r w:rsidRPr="00323C02">
              <w:rPr>
                <w:rFonts w:ascii="Arial Narrow" w:hAnsi="Arial Narrow" w:cs="Arial"/>
              </w:rPr>
              <w:t>Delayed procurement of project materials</w:t>
            </w:r>
          </w:p>
          <w:p w14:paraId="65764DFB" w14:textId="77777777" w:rsidR="00BC4C5A" w:rsidRPr="00323C02" w:rsidRDefault="00BC4C5A" w:rsidP="00C55C38">
            <w:pPr>
              <w:rPr>
                <w:rFonts w:ascii="Arial Narrow" w:hAnsi="Arial Narrow" w:cs="Arial"/>
              </w:rPr>
            </w:pPr>
            <w:r w:rsidRPr="00323C02">
              <w:rPr>
                <w:rFonts w:ascii="Arial Narrow" w:hAnsi="Arial Narrow" w:cs="Arial"/>
              </w:rPr>
              <w:t>Land ownership not formalized to secure community user rights</w:t>
            </w:r>
          </w:p>
          <w:p w14:paraId="069A9424" w14:textId="77777777" w:rsidR="00BC4C5A" w:rsidRPr="00323C02" w:rsidRDefault="00BC4C5A" w:rsidP="00C55C38">
            <w:pPr>
              <w:rPr>
                <w:rFonts w:ascii="Arial Narrow" w:hAnsi="Arial Narrow" w:cs="Arial"/>
              </w:rPr>
            </w:pPr>
            <w:r w:rsidRPr="00323C02">
              <w:rPr>
                <w:rFonts w:ascii="Arial Narrow" w:hAnsi="Arial Narrow" w:cs="Arial"/>
              </w:rPr>
              <w:t>Mobility challenges</w:t>
            </w:r>
          </w:p>
          <w:p w14:paraId="7331E983" w14:textId="77777777" w:rsidR="00BC4C5A" w:rsidRPr="00323C02" w:rsidRDefault="00BC4C5A" w:rsidP="00C55C38">
            <w:pPr>
              <w:rPr>
                <w:rFonts w:ascii="Arial Narrow" w:hAnsi="Arial Narrow" w:cs="Arial"/>
              </w:rPr>
            </w:pPr>
            <w:r w:rsidRPr="00323C02">
              <w:rPr>
                <w:rFonts w:ascii="Arial Narrow" w:hAnsi="Arial Narrow" w:cs="Arial"/>
              </w:rPr>
              <w:t>Poor access to water supply in some cases</w:t>
            </w:r>
          </w:p>
          <w:p w14:paraId="5CD84EE2" w14:textId="77777777" w:rsidR="00BC4C5A" w:rsidRPr="00323C02" w:rsidRDefault="00BC4C5A" w:rsidP="00C55C38">
            <w:pPr>
              <w:rPr>
                <w:rFonts w:ascii="Arial Narrow" w:hAnsi="Arial Narrow" w:cs="Arial"/>
              </w:rPr>
            </w:pPr>
            <w:r w:rsidRPr="00323C02">
              <w:rPr>
                <w:rFonts w:ascii="Arial Narrow" w:hAnsi="Arial Narrow" w:cs="Arial"/>
              </w:rPr>
              <w:t>Low water yield for irrigation Boreholes</w:t>
            </w:r>
          </w:p>
          <w:p w14:paraId="71571D86" w14:textId="77777777" w:rsidR="00BC4C5A" w:rsidRPr="00323C02" w:rsidRDefault="00BC4C5A" w:rsidP="00C55C38">
            <w:pPr>
              <w:rPr>
                <w:rFonts w:ascii="Arial Narrow" w:hAnsi="Arial Narrow" w:cs="Arial"/>
              </w:rPr>
            </w:pPr>
            <w:r w:rsidRPr="00323C02">
              <w:rPr>
                <w:rFonts w:ascii="Arial Narrow" w:hAnsi="Arial Narrow" w:cs="Arial"/>
              </w:rPr>
              <w:t>Fisheries not initially considered for inclusion in the NCRP hence not benefitted much from the project</w:t>
            </w:r>
          </w:p>
          <w:p w14:paraId="36148D53" w14:textId="77777777" w:rsidR="00BC4C5A" w:rsidRPr="00323C02" w:rsidRDefault="00BC4C5A" w:rsidP="00C55C38">
            <w:pPr>
              <w:rPr>
                <w:rFonts w:ascii="Arial Narrow" w:hAnsi="Arial Narrow" w:cs="Arial"/>
              </w:rPr>
            </w:pPr>
            <w:r w:rsidRPr="00323C02">
              <w:rPr>
                <w:rFonts w:ascii="Arial Narrow" w:hAnsi="Arial Narrow" w:cs="Arial"/>
              </w:rPr>
              <w:t>Weak coordination at national level - Other partners feel not fully involved in the project</w:t>
            </w:r>
          </w:p>
          <w:p w14:paraId="4D7E7581" w14:textId="77777777" w:rsidR="00BC4C5A" w:rsidRPr="00323C02" w:rsidRDefault="00BC4C5A" w:rsidP="00C55C38">
            <w:pPr>
              <w:rPr>
                <w:rFonts w:ascii="Arial Narrow" w:hAnsi="Arial Narrow" w:cs="Arial"/>
              </w:rPr>
            </w:pPr>
            <w:r w:rsidRPr="00323C02">
              <w:rPr>
                <w:rFonts w:ascii="Arial Narrow" w:hAnsi="Arial Narrow" w:cs="Arial"/>
              </w:rPr>
              <w:t>Inadequate tools and equipment for implementing gully reclamation activities in Dowa</w:t>
            </w:r>
          </w:p>
          <w:p w14:paraId="076EB33A" w14:textId="77777777" w:rsidR="00BC4C5A" w:rsidRPr="00323C02" w:rsidRDefault="00BC4C5A" w:rsidP="00C55C38">
            <w:pPr>
              <w:rPr>
                <w:rFonts w:ascii="Arial Narrow" w:hAnsi="Arial Narrow" w:cs="Arial"/>
              </w:rPr>
            </w:pPr>
            <w:r w:rsidRPr="00323C02">
              <w:rPr>
                <w:rFonts w:ascii="Arial Narrow" w:hAnsi="Arial Narrow" w:cs="Arial"/>
              </w:rPr>
              <w:t>Project period should go beyond 5years for effective delivery and coverage</w:t>
            </w:r>
          </w:p>
          <w:p w14:paraId="3CDE77FC" w14:textId="77777777" w:rsidR="00BC4C5A" w:rsidRPr="00602C74" w:rsidRDefault="00BC4C5A" w:rsidP="00C55C38">
            <w:pPr>
              <w:rPr>
                <w:rFonts w:ascii="Arial Narrow" w:hAnsi="Arial Narrow" w:cs="Arial"/>
              </w:rPr>
            </w:pPr>
            <w:r w:rsidRPr="00323C02">
              <w:rPr>
                <w:rFonts w:ascii="Arial Narrow" w:hAnsi="Arial Narrow" w:cs="Arial"/>
              </w:rPr>
              <w:t>Community incentive through Household Solar system boost participation</w:t>
            </w:r>
          </w:p>
        </w:tc>
      </w:tr>
      <w:tr w:rsidR="00BC4C5A" w:rsidRPr="00602C74" w14:paraId="25B7B816"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D5E7D9"/>
            <w:noWrap/>
            <w:hideMark/>
          </w:tcPr>
          <w:p w14:paraId="50FA03A5" w14:textId="77777777" w:rsidR="00BC4C5A" w:rsidRPr="00602C74" w:rsidRDefault="00BC4C5A" w:rsidP="00C55C38">
            <w:pPr>
              <w:rPr>
                <w:rFonts w:ascii="Arial Narrow" w:hAnsi="Arial Narrow" w:cs="Arial"/>
                <w:b/>
              </w:rPr>
            </w:pPr>
            <w:r w:rsidRPr="00602C74">
              <w:rPr>
                <w:rFonts w:ascii="Arial Narrow" w:hAnsi="Arial Narrow" w:cs="Arial"/>
                <w:b/>
              </w:rPr>
              <w:t>G. Sustainability</w:t>
            </w:r>
          </w:p>
        </w:tc>
        <w:tc>
          <w:tcPr>
            <w:tcW w:w="1134" w:type="dxa"/>
            <w:tcBorders>
              <w:top w:val="nil"/>
              <w:left w:val="nil"/>
              <w:bottom w:val="single" w:sz="4" w:space="0" w:color="auto"/>
              <w:right w:val="single" w:sz="4" w:space="0" w:color="auto"/>
            </w:tcBorders>
            <w:shd w:val="clear" w:color="auto" w:fill="D5E7D9"/>
            <w:noWrap/>
            <w:hideMark/>
          </w:tcPr>
          <w:p w14:paraId="226AB6FF" w14:textId="77777777" w:rsidR="00BC4C5A" w:rsidRPr="00602C74" w:rsidRDefault="00BC4C5A" w:rsidP="00C55C38">
            <w:pPr>
              <w:rPr>
                <w:rFonts w:ascii="Arial Narrow" w:hAnsi="Arial Narrow" w:cs="Arial"/>
                <w:b/>
              </w:rPr>
            </w:pPr>
            <w:r w:rsidRPr="00602C74">
              <w:rPr>
                <w:rFonts w:ascii="Arial Narrow" w:hAnsi="Arial Narrow" w:cs="Arial"/>
                <w:b/>
              </w:rPr>
              <w:t> </w:t>
            </w:r>
          </w:p>
        </w:tc>
        <w:tc>
          <w:tcPr>
            <w:tcW w:w="7087" w:type="dxa"/>
            <w:tcBorders>
              <w:top w:val="nil"/>
              <w:left w:val="nil"/>
              <w:bottom w:val="single" w:sz="4" w:space="0" w:color="auto"/>
              <w:right w:val="single" w:sz="4" w:space="0" w:color="auto"/>
            </w:tcBorders>
            <w:shd w:val="clear" w:color="auto" w:fill="D5E7D9"/>
            <w:noWrap/>
            <w:hideMark/>
          </w:tcPr>
          <w:p w14:paraId="72FB173F" w14:textId="77777777" w:rsidR="00BC4C5A" w:rsidRPr="00602C74" w:rsidRDefault="00BC4C5A" w:rsidP="00C55C38">
            <w:pPr>
              <w:rPr>
                <w:rFonts w:ascii="Arial Narrow" w:hAnsi="Arial Narrow" w:cs="Arial"/>
                <w:b/>
              </w:rPr>
            </w:pPr>
            <w:r w:rsidRPr="00602C74">
              <w:rPr>
                <w:rFonts w:ascii="Arial Narrow" w:hAnsi="Arial Narrow" w:cs="Arial"/>
                <w:b/>
              </w:rPr>
              <w:t> </w:t>
            </w:r>
          </w:p>
        </w:tc>
      </w:tr>
      <w:tr w:rsidR="00BC4C5A" w:rsidRPr="00602C74" w14:paraId="4E5F0247"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141DE28F" w14:textId="77777777" w:rsidR="00BC4C5A" w:rsidRPr="00602C74" w:rsidRDefault="00BC4C5A" w:rsidP="00674493">
            <w:pPr>
              <w:pStyle w:val="ListParagraph"/>
              <w:numPr>
                <w:ilvl w:val="0"/>
                <w:numId w:val="18"/>
              </w:numPr>
              <w:rPr>
                <w:rFonts w:ascii="Arial Narrow" w:hAnsi="Arial Narrow" w:cs="Arial"/>
              </w:rPr>
            </w:pPr>
            <w:r w:rsidRPr="00602C74">
              <w:rPr>
                <w:rFonts w:ascii="Arial Narrow" w:hAnsi="Arial Narrow" w:cs="Arial"/>
              </w:rPr>
              <w:t>Financial risks to sustainability</w:t>
            </w:r>
          </w:p>
        </w:tc>
        <w:tc>
          <w:tcPr>
            <w:tcW w:w="1134" w:type="dxa"/>
            <w:tcBorders>
              <w:top w:val="nil"/>
              <w:left w:val="nil"/>
              <w:bottom w:val="single" w:sz="4" w:space="0" w:color="auto"/>
              <w:right w:val="single" w:sz="4" w:space="0" w:color="auto"/>
            </w:tcBorders>
            <w:shd w:val="clear" w:color="auto" w:fill="auto"/>
            <w:noWrap/>
            <w:hideMark/>
          </w:tcPr>
          <w:p w14:paraId="59895520" w14:textId="77777777" w:rsidR="00BC4C5A" w:rsidRPr="00602C74" w:rsidRDefault="00BC4C5A" w:rsidP="00C55C38">
            <w:pPr>
              <w:rPr>
                <w:rFonts w:ascii="Arial Narrow" w:hAnsi="Arial Narrow" w:cs="Arial"/>
              </w:rPr>
            </w:pPr>
            <w:r w:rsidRPr="00602C74">
              <w:rPr>
                <w:rFonts w:ascii="Arial Narrow" w:hAnsi="Arial Narrow" w:cs="Arial"/>
              </w:rPr>
              <w:t> ML</w:t>
            </w:r>
          </w:p>
        </w:tc>
        <w:tc>
          <w:tcPr>
            <w:tcW w:w="7087" w:type="dxa"/>
            <w:tcBorders>
              <w:top w:val="nil"/>
              <w:left w:val="nil"/>
              <w:bottom w:val="single" w:sz="4" w:space="0" w:color="auto"/>
              <w:right w:val="single" w:sz="4" w:space="0" w:color="auto"/>
            </w:tcBorders>
            <w:shd w:val="clear" w:color="auto" w:fill="auto"/>
            <w:noWrap/>
            <w:hideMark/>
          </w:tcPr>
          <w:p w14:paraId="049389EA" w14:textId="77777777" w:rsidR="00BC4C5A" w:rsidRPr="00602C74" w:rsidRDefault="00BC4C5A" w:rsidP="00C55C38">
            <w:pPr>
              <w:rPr>
                <w:rFonts w:ascii="Arial Narrow" w:hAnsi="Arial Narrow" w:cs="Arial"/>
              </w:rPr>
            </w:pPr>
            <w:r w:rsidRPr="00602C74">
              <w:rPr>
                <w:rFonts w:ascii="Arial Narrow" w:hAnsi="Arial Narrow" w:cs="Arial"/>
              </w:rPr>
              <w:t>There are moderate risks to sustainability:</w:t>
            </w:r>
          </w:p>
          <w:p w14:paraId="2B1E8EF4" w14:textId="77777777" w:rsidR="00BC4C5A" w:rsidRPr="00602C74" w:rsidRDefault="00BC4C5A" w:rsidP="00C55C38">
            <w:pPr>
              <w:rPr>
                <w:rFonts w:ascii="Arial Narrow" w:hAnsi="Arial Narrow" w:cs="Arial"/>
                <w:b/>
              </w:rPr>
            </w:pPr>
            <w:r w:rsidRPr="00602C74">
              <w:rPr>
                <w:rFonts w:ascii="Arial Narrow" w:hAnsi="Arial Narrow" w:cs="Arial"/>
                <w:b/>
              </w:rPr>
              <w:t>Currently the project has no robust exit strategy and in the event of project withdrawal, sustainability may be in jeopardy</w:t>
            </w:r>
          </w:p>
        </w:tc>
      </w:tr>
      <w:tr w:rsidR="00BC4C5A" w:rsidRPr="00602C74" w14:paraId="07DA00A2" w14:textId="77777777" w:rsidTr="00712EAF">
        <w:trPr>
          <w:trHeight w:val="288"/>
        </w:trPr>
        <w:tc>
          <w:tcPr>
            <w:tcW w:w="4390" w:type="dxa"/>
            <w:tcBorders>
              <w:top w:val="nil"/>
              <w:left w:val="single" w:sz="4" w:space="0" w:color="auto"/>
              <w:bottom w:val="single" w:sz="4" w:space="0" w:color="auto"/>
              <w:right w:val="single" w:sz="4" w:space="0" w:color="auto"/>
            </w:tcBorders>
            <w:shd w:val="clear" w:color="auto" w:fill="auto"/>
            <w:noWrap/>
            <w:hideMark/>
          </w:tcPr>
          <w:p w14:paraId="2DE73D41" w14:textId="77777777" w:rsidR="00BC4C5A" w:rsidRPr="00602C74" w:rsidRDefault="00BC4C5A" w:rsidP="00674493">
            <w:pPr>
              <w:pStyle w:val="ListParagraph"/>
              <w:numPr>
                <w:ilvl w:val="0"/>
                <w:numId w:val="18"/>
              </w:numPr>
              <w:rPr>
                <w:rFonts w:ascii="Arial Narrow" w:hAnsi="Arial Narrow" w:cs="Arial"/>
              </w:rPr>
            </w:pPr>
            <w:r w:rsidRPr="00602C74">
              <w:rPr>
                <w:rFonts w:ascii="Arial Narrow" w:hAnsi="Arial Narrow" w:cs="Arial"/>
              </w:rPr>
              <w:t>Socio-economic to sustainability</w:t>
            </w:r>
          </w:p>
        </w:tc>
        <w:tc>
          <w:tcPr>
            <w:tcW w:w="1134" w:type="dxa"/>
            <w:tcBorders>
              <w:top w:val="nil"/>
              <w:left w:val="nil"/>
              <w:bottom w:val="single" w:sz="4" w:space="0" w:color="auto"/>
              <w:right w:val="single" w:sz="4" w:space="0" w:color="auto"/>
            </w:tcBorders>
            <w:shd w:val="clear" w:color="auto" w:fill="auto"/>
            <w:noWrap/>
            <w:hideMark/>
          </w:tcPr>
          <w:p w14:paraId="1B25A9D4" w14:textId="77777777" w:rsidR="00BC4C5A" w:rsidRPr="00602C74" w:rsidRDefault="00BC4C5A" w:rsidP="00C55C38">
            <w:pPr>
              <w:rPr>
                <w:rFonts w:ascii="Arial Narrow" w:hAnsi="Arial Narrow" w:cs="Arial"/>
                <w:sz w:val="22"/>
                <w:szCs w:val="22"/>
              </w:rPr>
            </w:pPr>
            <w:r w:rsidRPr="00602C74">
              <w:rPr>
                <w:rFonts w:ascii="Arial Narrow" w:hAnsi="Arial Narrow" w:cs="Arial"/>
                <w:sz w:val="22"/>
                <w:szCs w:val="22"/>
              </w:rPr>
              <w:t> L</w:t>
            </w:r>
          </w:p>
        </w:tc>
        <w:tc>
          <w:tcPr>
            <w:tcW w:w="7087" w:type="dxa"/>
            <w:tcBorders>
              <w:top w:val="nil"/>
              <w:left w:val="nil"/>
              <w:bottom w:val="single" w:sz="4" w:space="0" w:color="auto"/>
              <w:right w:val="single" w:sz="4" w:space="0" w:color="auto"/>
            </w:tcBorders>
            <w:shd w:val="clear" w:color="auto" w:fill="auto"/>
            <w:noWrap/>
            <w:hideMark/>
          </w:tcPr>
          <w:p w14:paraId="0EF0DADF" w14:textId="77777777" w:rsidR="00BC4C5A" w:rsidRPr="00602C74" w:rsidRDefault="00BC4C5A" w:rsidP="00C55C38">
            <w:pPr>
              <w:rPr>
                <w:rFonts w:ascii="Arial Narrow" w:hAnsi="Arial Narrow" w:cs="Arial"/>
              </w:rPr>
            </w:pPr>
            <w:r w:rsidRPr="00602C74">
              <w:rPr>
                <w:rFonts w:ascii="Arial Narrow" w:hAnsi="Arial Narrow" w:cs="Arial"/>
              </w:rPr>
              <w:t>There is little or no risk to sustainability:</w:t>
            </w:r>
          </w:p>
          <w:p w14:paraId="490960F9" w14:textId="77777777" w:rsidR="00BC4C5A" w:rsidRPr="00602C74" w:rsidRDefault="00BC4C5A" w:rsidP="00C55C38">
            <w:pPr>
              <w:rPr>
                <w:rFonts w:ascii="Arial Narrow" w:hAnsi="Arial Narrow" w:cs="Arial"/>
                <w:b/>
                <w:sz w:val="22"/>
                <w:szCs w:val="22"/>
              </w:rPr>
            </w:pPr>
            <w:r w:rsidRPr="00602C74">
              <w:rPr>
                <w:rFonts w:ascii="Arial Narrow" w:hAnsi="Arial Narrow" w:cs="Arial"/>
                <w:b/>
              </w:rPr>
              <w:t>Most interventions being implemented can be turned into cash spinners and as such are likely to be sustained</w:t>
            </w:r>
          </w:p>
        </w:tc>
      </w:tr>
      <w:tr w:rsidR="00BC4C5A" w:rsidRPr="00602C74" w14:paraId="11E79670" w14:textId="77777777" w:rsidTr="00712EAF">
        <w:trPr>
          <w:trHeight w:val="300"/>
        </w:trPr>
        <w:tc>
          <w:tcPr>
            <w:tcW w:w="4390" w:type="dxa"/>
            <w:tcBorders>
              <w:top w:val="nil"/>
              <w:left w:val="single" w:sz="4" w:space="0" w:color="auto"/>
              <w:bottom w:val="single" w:sz="4" w:space="0" w:color="auto"/>
              <w:right w:val="single" w:sz="4" w:space="0" w:color="auto"/>
            </w:tcBorders>
            <w:shd w:val="clear" w:color="auto" w:fill="auto"/>
            <w:noWrap/>
            <w:hideMark/>
          </w:tcPr>
          <w:p w14:paraId="515707F7" w14:textId="77777777" w:rsidR="00BC4C5A" w:rsidRPr="00602C74" w:rsidRDefault="00BC4C5A" w:rsidP="00674493">
            <w:pPr>
              <w:pStyle w:val="ListParagraph"/>
              <w:numPr>
                <w:ilvl w:val="0"/>
                <w:numId w:val="18"/>
              </w:numPr>
              <w:rPr>
                <w:rFonts w:ascii="Arial Narrow" w:hAnsi="Arial Narrow" w:cs="Arial"/>
              </w:rPr>
            </w:pPr>
            <w:r w:rsidRPr="00602C74">
              <w:rPr>
                <w:rFonts w:ascii="Arial Narrow" w:hAnsi="Arial Narrow" w:cs="Arial"/>
              </w:rPr>
              <w:t>Institutional framework and governance risks to sustainability</w:t>
            </w:r>
          </w:p>
        </w:tc>
        <w:tc>
          <w:tcPr>
            <w:tcW w:w="1134" w:type="dxa"/>
            <w:tcBorders>
              <w:top w:val="nil"/>
              <w:left w:val="nil"/>
              <w:bottom w:val="single" w:sz="4" w:space="0" w:color="auto"/>
              <w:right w:val="single" w:sz="4" w:space="0" w:color="auto"/>
            </w:tcBorders>
            <w:shd w:val="clear" w:color="auto" w:fill="auto"/>
            <w:noWrap/>
            <w:hideMark/>
          </w:tcPr>
          <w:p w14:paraId="12D962A7" w14:textId="77777777" w:rsidR="00BC4C5A" w:rsidRPr="00602C74" w:rsidRDefault="00BC4C5A" w:rsidP="00C55C38">
            <w:pPr>
              <w:rPr>
                <w:rFonts w:ascii="Arial Narrow" w:hAnsi="Arial Narrow" w:cs="Arial"/>
                <w:sz w:val="22"/>
                <w:szCs w:val="22"/>
              </w:rPr>
            </w:pPr>
            <w:r w:rsidRPr="00602C74">
              <w:rPr>
                <w:rFonts w:ascii="Arial Narrow" w:hAnsi="Arial Narrow" w:cs="Arial"/>
                <w:sz w:val="22"/>
                <w:szCs w:val="22"/>
              </w:rPr>
              <w:t> L</w:t>
            </w:r>
          </w:p>
        </w:tc>
        <w:tc>
          <w:tcPr>
            <w:tcW w:w="7087" w:type="dxa"/>
            <w:tcBorders>
              <w:top w:val="nil"/>
              <w:left w:val="nil"/>
              <w:bottom w:val="single" w:sz="4" w:space="0" w:color="auto"/>
              <w:right w:val="single" w:sz="4" w:space="0" w:color="auto"/>
            </w:tcBorders>
            <w:shd w:val="clear" w:color="auto" w:fill="auto"/>
            <w:noWrap/>
            <w:hideMark/>
          </w:tcPr>
          <w:p w14:paraId="38AA64EE" w14:textId="77777777" w:rsidR="00BC4C5A" w:rsidRPr="00602C74" w:rsidRDefault="00BC4C5A" w:rsidP="00C55C38">
            <w:pPr>
              <w:rPr>
                <w:rFonts w:ascii="Arial Narrow" w:hAnsi="Arial Narrow" w:cs="Arial"/>
                <w:sz w:val="22"/>
                <w:szCs w:val="22"/>
              </w:rPr>
            </w:pPr>
            <w:r w:rsidRPr="00602C74">
              <w:rPr>
                <w:rFonts w:ascii="Arial Narrow" w:hAnsi="Arial Narrow" w:cs="Arial"/>
                <w:sz w:val="22"/>
                <w:szCs w:val="22"/>
              </w:rPr>
              <w:t> There is little or no risk to sustainability:</w:t>
            </w:r>
          </w:p>
          <w:p w14:paraId="7BEEC424" w14:textId="77777777" w:rsidR="00BC4C5A" w:rsidRPr="00602C74" w:rsidRDefault="00BC4C5A" w:rsidP="00C55C38">
            <w:pPr>
              <w:rPr>
                <w:rFonts w:ascii="Arial Narrow" w:hAnsi="Arial Narrow" w:cs="Arial"/>
                <w:b/>
                <w:sz w:val="22"/>
                <w:szCs w:val="22"/>
              </w:rPr>
            </w:pPr>
            <w:r w:rsidRPr="00602C74">
              <w:rPr>
                <w:rFonts w:ascii="Arial Narrow" w:hAnsi="Arial Narrow" w:cs="Arial"/>
                <w:b/>
                <w:sz w:val="22"/>
                <w:szCs w:val="22"/>
              </w:rPr>
              <w:t>The project uses existing district and local institution and governance structures to ensure sustainability</w:t>
            </w:r>
          </w:p>
        </w:tc>
      </w:tr>
      <w:tr w:rsidR="00BC4C5A" w:rsidRPr="00602C74" w14:paraId="1DB53D51" w14:textId="77777777" w:rsidTr="00712EAF">
        <w:trPr>
          <w:trHeight w:val="300"/>
        </w:trPr>
        <w:tc>
          <w:tcPr>
            <w:tcW w:w="4390" w:type="dxa"/>
            <w:tcBorders>
              <w:top w:val="nil"/>
              <w:left w:val="single" w:sz="4" w:space="0" w:color="auto"/>
              <w:bottom w:val="single" w:sz="4" w:space="0" w:color="auto"/>
              <w:right w:val="single" w:sz="4" w:space="0" w:color="auto"/>
            </w:tcBorders>
            <w:shd w:val="clear" w:color="auto" w:fill="auto"/>
            <w:noWrap/>
            <w:hideMark/>
          </w:tcPr>
          <w:p w14:paraId="7C82F5D0" w14:textId="77777777" w:rsidR="00BC4C5A" w:rsidRPr="00602C74" w:rsidRDefault="00BC4C5A" w:rsidP="00674493">
            <w:pPr>
              <w:pStyle w:val="ListParagraph"/>
              <w:numPr>
                <w:ilvl w:val="0"/>
                <w:numId w:val="18"/>
              </w:numPr>
              <w:rPr>
                <w:rFonts w:ascii="Arial Narrow" w:hAnsi="Arial Narrow" w:cs="Arial"/>
              </w:rPr>
            </w:pPr>
            <w:r w:rsidRPr="00602C74">
              <w:rPr>
                <w:rFonts w:ascii="Arial Narrow" w:hAnsi="Arial Narrow" w:cs="Arial"/>
              </w:rPr>
              <w:t>Environmental risks to sustainability</w:t>
            </w:r>
          </w:p>
        </w:tc>
        <w:tc>
          <w:tcPr>
            <w:tcW w:w="1134" w:type="dxa"/>
            <w:tcBorders>
              <w:top w:val="nil"/>
              <w:left w:val="nil"/>
              <w:bottom w:val="single" w:sz="4" w:space="0" w:color="auto"/>
              <w:right w:val="single" w:sz="4" w:space="0" w:color="auto"/>
            </w:tcBorders>
            <w:shd w:val="clear" w:color="auto" w:fill="auto"/>
            <w:noWrap/>
            <w:hideMark/>
          </w:tcPr>
          <w:p w14:paraId="471D366E" w14:textId="77777777" w:rsidR="00BC4C5A" w:rsidRPr="00602C74" w:rsidRDefault="00BC4C5A" w:rsidP="00C55C38">
            <w:pPr>
              <w:rPr>
                <w:rFonts w:ascii="Arial Narrow" w:hAnsi="Arial Narrow" w:cs="Arial"/>
                <w:sz w:val="22"/>
                <w:szCs w:val="22"/>
              </w:rPr>
            </w:pPr>
            <w:r w:rsidRPr="00602C74">
              <w:rPr>
                <w:rFonts w:ascii="Arial Narrow" w:hAnsi="Arial Narrow" w:cs="Arial"/>
                <w:sz w:val="22"/>
                <w:szCs w:val="22"/>
              </w:rPr>
              <w:t> ML</w:t>
            </w:r>
          </w:p>
        </w:tc>
        <w:tc>
          <w:tcPr>
            <w:tcW w:w="7087" w:type="dxa"/>
            <w:tcBorders>
              <w:top w:val="nil"/>
              <w:left w:val="nil"/>
              <w:bottom w:val="single" w:sz="4" w:space="0" w:color="auto"/>
              <w:right w:val="single" w:sz="4" w:space="0" w:color="auto"/>
            </w:tcBorders>
            <w:shd w:val="clear" w:color="auto" w:fill="auto"/>
            <w:noWrap/>
            <w:hideMark/>
          </w:tcPr>
          <w:p w14:paraId="46BDFC31" w14:textId="77777777" w:rsidR="00BC4C5A" w:rsidRPr="00602C74" w:rsidRDefault="00BC4C5A" w:rsidP="00C55C38">
            <w:pPr>
              <w:rPr>
                <w:rFonts w:ascii="Arial Narrow" w:hAnsi="Arial Narrow" w:cs="Arial"/>
              </w:rPr>
            </w:pPr>
            <w:r w:rsidRPr="00602C74">
              <w:rPr>
                <w:rFonts w:ascii="Arial Narrow" w:hAnsi="Arial Narrow" w:cs="Arial"/>
              </w:rPr>
              <w:t>There are moderate risks to sustainability:</w:t>
            </w:r>
          </w:p>
          <w:p w14:paraId="0180C2AA" w14:textId="77777777" w:rsidR="00BC4C5A" w:rsidRPr="00602C74" w:rsidRDefault="00BC4C5A" w:rsidP="00C55C38">
            <w:pPr>
              <w:rPr>
                <w:rFonts w:ascii="Arial Narrow" w:hAnsi="Arial Narrow" w:cs="Arial"/>
                <w:b/>
              </w:rPr>
            </w:pPr>
            <w:r w:rsidRPr="00602C74">
              <w:rPr>
                <w:rFonts w:ascii="Arial Narrow" w:hAnsi="Arial Narrow" w:cs="Arial"/>
                <w:b/>
              </w:rPr>
              <w:t>Scale of implementation is confined to key hotspots and excluding other fragile environments which may derail sustainability</w:t>
            </w:r>
          </w:p>
          <w:p w14:paraId="43B8A596" w14:textId="77777777" w:rsidR="00BC4C5A" w:rsidRPr="00602C74" w:rsidRDefault="00BC4C5A" w:rsidP="00C55C38">
            <w:pPr>
              <w:rPr>
                <w:rFonts w:ascii="Arial Narrow" w:hAnsi="Arial Narrow" w:cs="Arial"/>
                <w:sz w:val="22"/>
                <w:szCs w:val="22"/>
              </w:rPr>
            </w:pPr>
          </w:p>
        </w:tc>
      </w:tr>
    </w:tbl>
    <w:p w14:paraId="4CFE18DA" w14:textId="77777777" w:rsidR="004C0492" w:rsidRPr="00602C74" w:rsidRDefault="004C0492" w:rsidP="000D66DF">
      <w:pPr>
        <w:rPr>
          <w:rFonts w:ascii="Arial Narrow" w:hAnsi="Arial Narrow"/>
          <w:highlight w:val="yellow"/>
        </w:rPr>
      </w:pPr>
    </w:p>
    <w:p w14:paraId="4B0C4786" w14:textId="77777777" w:rsidR="00CE5CB0" w:rsidRPr="00602C74" w:rsidRDefault="00CE5CB0" w:rsidP="000D66DF">
      <w:pPr>
        <w:rPr>
          <w:rFonts w:ascii="Arial Narrow" w:eastAsia="MS Gothic" w:hAnsi="Arial Narrow"/>
          <w:highlight w:val="yellow"/>
        </w:rPr>
      </w:pPr>
    </w:p>
    <w:p w14:paraId="3120C1D6" w14:textId="77777777" w:rsidR="00CE5CB0" w:rsidRPr="00602C74" w:rsidRDefault="00CE5CB0" w:rsidP="000D66DF">
      <w:pPr>
        <w:rPr>
          <w:rFonts w:ascii="Arial Narrow" w:eastAsia="MS Gothic" w:hAnsi="Arial Narrow"/>
          <w:highlight w:val="yellow"/>
        </w:rPr>
        <w:sectPr w:rsidR="00CE5CB0" w:rsidRPr="00602C74" w:rsidSect="000E7A87">
          <w:pgSz w:w="16838" w:h="11906" w:orient="landscape" w:code="9"/>
          <w:pgMar w:top="1440" w:right="1440" w:bottom="1440" w:left="1440" w:header="720" w:footer="720" w:gutter="0"/>
          <w:cols w:space="720"/>
          <w:docGrid w:linePitch="360"/>
        </w:sectPr>
      </w:pPr>
    </w:p>
    <w:p w14:paraId="50B906A2" w14:textId="77777777" w:rsidR="00CE5CB0" w:rsidRPr="000C7907" w:rsidRDefault="000C7907" w:rsidP="00CE5CB0">
      <w:pPr>
        <w:pStyle w:val="CRIM1"/>
        <w:rPr>
          <w:rFonts w:ascii="Arial Narrow" w:hAnsi="Arial Narrow"/>
          <w:sz w:val="28"/>
          <w:szCs w:val="28"/>
          <w:lang w:eastAsia="en-GB"/>
        </w:rPr>
      </w:pPr>
      <w:bookmarkStart w:id="153" w:name="_Toc146268735"/>
      <w:bookmarkStart w:id="154" w:name="_Toc159429933"/>
      <w:r w:rsidRPr="000C7907">
        <w:rPr>
          <w:rFonts w:ascii="Arial Narrow" w:hAnsi="Arial Narrow"/>
          <w:sz w:val="28"/>
          <w:szCs w:val="28"/>
          <w:lang w:eastAsia="en-GB"/>
        </w:rPr>
        <w:lastRenderedPageBreak/>
        <w:t xml:space="preserve">ANNEX </w:t>
      </w:r>
      <w:r w:rsidR="00C92341">
        <w:rPr>
          <w:rFonts w:ascii="Arial Narrow" w:hAnsi="Arial Narrow"/>
          <w:sz w:val="28"/>
          <w:szCs w:val="28"/>
          <w:lang w:eastAsia="en-GB"/>
        </w:rPr>
        <w:t>6</w:t>
      </w:r>
      <w:r w:rsidR="00CE5CB0" w:rsidRPr="000C7907">
        <w:rPr>
          <w:rFonts w:ascii="Arial Narrow" w:hAnsi="Arial Narrow"/>
          <w:sz w:val="28"/>
          <w:szCs w:val="28"/>
          <w:lang w:eastAsia="en-GB"/>
        </w:rPr>
        <w:t xml:space="preserve">: NCRP </w:t>
      </w:r>
      <w:r w:rsidR="00D52357" w:rsidRPr="000C7907">
        <w:rPr>
          <w:rFonts w:ascii="Arial Narrow" w:hAnsi="Arial Narrow"/>
          <w:sz w:val="28"/>
          <w:szCs w:val="28"/>
          <w:lang w:eastAsia="en-GB"/>
        </w:rPr>
        <w:t xml:space="preserve">- Planned Versus Actual Expenditure </w:t>
      </w:r>
      <w:r w:rsidR="004F17CB" w:rsidRPr="000C7907">
        <w:rPr>
          <w:rFonts w:ascii="Arial Narrow" w:hAnsi="Arial Narrow"/>
          <w:sz w:val="28"/>
          <w:szCs w:val="28"/>
          <w:lang w:eastAsia="en-GB"/>
        </w:rPr>
        <w:t xml:space="preserve">at </w:t>
      </w:r>
      <w:r w:rsidR="00CE5CB0" w:rsidRPr="000C7907">
        <w:rPr>
          <w:rFonts w:ascii="Arial Narrow" w:hAnsi="Arial Narrow"/>
          <w:sz w:val="28"/>
          <w:szCs w:val="28"/>
          <w:lang w:eastAsia="en-GB"/>
        </w:rPr>
        <w:t>ETE</w:t>
      </w:r>
      <w:bookmarkEnd w:id="153"/>
      <w:bookmarkEnd w:id="154"/>
    </w:p>
    <w:p w14:paraId="65405129" w14:textId="77777777" w:rsidR="00CE5CB0" w:rsidRPr="00602C74" w:rsidRDefault="00CE5CB0" w:rsidP="000D66DF">
      <w:pPr>
        <w:rPr>
          <w:rFonts w:ascii="Arial Narrow" w:eastAsia="MS Gothic" w:hAnsi="Arial Narrow"/>
          <w:highlight w:val="yellow"/>
        </w:rPr>
      </w:pP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710"/>
        <w:gridCol w:w="1170"/>
        <w:gridCol w:w="990"/>
        <w:gridCol w:w="1170"/>
        <w:gridCol w:w="1080"/>
        <w:gridCol w:w="900"/>
        <w:gridCol w:w="990"/>
        <w:gridCol w:w="810"/>
        <w:gridCol w:w="990"/>
        <w:gridCol w:w="810"/>
        <w:gridCol w:w="990"/>
        <w:gridCol w:w="1080"/>
      </w:tblGrid>
      <w:tr w:rsidR="00812C03" w:rsidRPr="00602C74" w14:paraId="72B83E8F" w14:textId="77777777" w:rsidTr="00922DC6">
        <w:trPr>
          <w:trHeight w:val="315"/>
        </w:trPr>
        <w:tc>
          <w:tcPr>
            <w:tcW w:w="1525" w:type="dxa"/>
            <w:vMerge w:val="restart"/>
            <w:shd w:val="clear" w:color="auto" w:fill="auto"/>
          </w:tcPr>
          <w:p w14:paraId="6F7689B4"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EXPECTED OUTPUTS</w:t>
            </w:r>
          </w:p>
        </w:tc>
        <w:tc>
          <w:tcPr>
            <w:tcW w:w="1710" w:type="dxa"/>
            <w:vMerge w:val="restart"/>
            <w:shd w:val="clear" w:color="auto" w:fill="auto"/>
          </w:tcPr>
          <w:p w14:paraId="318DA93D"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PLANNED ACTIVITIES</w:t>
            </w:r>
          </w:p>
        </w:tc>
        <w:tc>
          <w:tcPr>
            <w:tcW w:w="1170" w:type="dxa"/>
            <w:vMerge w:val="restart"/>
            <w:shd w:val="clear" w:color="auto" w:fill="auto"/>
          </w:tcPr>
          <w:p w14:paraId="22A263E7"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lang w:val="en-GB" w:eastAsia="en-GB"/>
              </w:rPr>
              <w:t>Budget Allocation</w:t>
            </w:r>
          </w:p>
        </w:tc>
        <w:tc>
          <w:tcPr>
            <w:tcW w:w="9810" w:type="dxa"/>
            <w:gridSpan w:val="10"/>
            <w:shd w:val="clear" w:color="auto" w:fill="auto"/>
            <w:noWrap/>
            <w:hideMark/>
          </w:tcPr>
          <w:p w14:paraId="4ADF471F"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NCRP - PLANNED VERSUS ACTUAL EXPENDITURE AT ETE</w:t>
            </w:r>
          </w:p>
        </w:tc>
      </w:tr>
      <w:tr w:rsidR="000E6CEF" w:rsidRPr="00602C74" w14:paraId="52912739" w14:textId="77777777" w:rsidTr="00922DC6">
        <w:trPr>
          <w:trHeight w:val="315"/>
        </w:trPr>
        <w:tc>
          <w:tcPr>
            <w:tcW w:w="1525" w:type="dxa"/>
            <w:vMerge/>
            <w:shd w:val="clear" w:color="auto" w:fill="auto"/>
            <w:hideMark/>
          </w:tcPr>
          <w:p w14:paraId="2144ED09" w14:textId="77777777" w:rsidR="000E6CEF" w:rsidRPr="00922DC6" w:rsidRDefault="000E6CEF" w:rsidP="000E6CEF">
            <w:pPr>
              <w:rPr>
                <w:rFonts w:ascii="Arial Narrow" w:hAnsi="Arial Narrow" w:cs="Arial"/>
                <w:b/>
                <w:bCs/>
                <w:lang w:val="en-GB" w:eastAsia="en-GB"/>
              </w:rPr>
            </w:pPr>
          </w:p>
        </w:tc>
        <w:tc>
          <w:tcPr>
            <w:tcW w:w="1710" w:type="dxa"/>
            <w:vMerge/>
            <w:shd w:val="clear" w:color="auto" w:fill="auto"/>
            <w:hideMark/>
          </w:tcPr>
          <w:p w14:paraId="6C463A20" w14:textId="77777777" w:rsidR="000E6CEF" w:rsidRPr="00922DC6" w:rsidRDefault="000E6CEF" w:rsidP="000E6CEF">
            <w:pPr>
              <w:rPr>
                <w:rFonts w:ascii="Arial Narrow" w:hAnsi="Arial Narrow" w:cs="Arial"/>
                <w:b/>
                <w:bCs/>
                <w:lang w:val="en-GB" w:eastAsia="en-GB"/>
              </w:rPr>
            </w:pPr>
          </w:p>
        </w:tc>
        <w:tc>
          <w:tcPr>
            <w:tcW w:w="1170" w:type="dxa"/>
            <w:vMerge/>
            <w:shd w:val="clear" w:color="auto" w:fill="auto"/>
            <w:hideMark/>
          </w:tcPr>
          <w:p w14:paraId="5D30BEE1" w14:textId="77777777" w:rsidR="000E6CEF" w:rsidRPr="00922DC6" w:rsidRDefault="000E6CEF" w:rsidP="000E6CEF">
            <w:pPr>
              <w:rPr>
                <w:rFonts w:ascii="Arial Narrow" w:hAnsi="Arial Narrow" w:cs="Arial"/>
                <w:lang w:val="en-GB" w:eastAsia="en-GB"/>
              </w:rPr>
            </w:pPr>
          </w:p>
        </w:tc>
        <w:tc>
          <w:tcPr>
            <w:tcW w:w="9810" w:type="dxa"/>
            <w:gridSpan w:val="10"/>
            <w:shd w:val="clear" w:color="auto" w:fill="auto"/>
          </w:tcPr>
          <w:p w14:paraId="3217B540"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Planned Budget Versus Actual Expenditure by Year</w:t>
            </w:r>
          </w:p>
        </w:tc>
      </w:tr>
      <w:tr w:rsidR="00812C03" w:rsidRPr="00602C74" w14:paraId="3C7FA0F9" w14:textId="77777777" w:rsidTr="00922DC6">
        <w:trPr>
          <w:trHeight w:val="315"/>
        </w:trPr>
        <w:tc>
          <w:tcPr>
            <w:tcW w:w="1525" w:type="dxa"/>
            <w:vMerge/>
            <w:shd w:val="clear" w:color="auto" w:fill="auto"/>
            <w:hideMark/>
          </w:tcPr>
          <w:p w14:paraId="259AA0C8" w14:textId="77777777" w:rsidR="000E6CEF" w:rsidRPr="00922DC6" w:rsidRDefault="000E6CEF" w:rsidP="000E6CEF">
            <w:pPr>
              <w:rPr>
                <w:rFonts w:ascii="Arial Narrow" w:hAnsi="Arial Narrow" w:cs="Arial"/>
                <w:b/>
                <w:bCs/>
                <w:lang w:val="en-GB" w:eastAsia="en-GB"/>
              </w:rPr>
            </w:pPr>
          </w:p>
        </w:tc>
        <w:tc>
          <w:tcPr>
            <w:tcW w:w="1710" w:type="dxa"/>
            <w:vMerge/>
            <w:shd w:val="clear" w:color="auto" w:fill="auto"/>
            <w:hideMark/>
          </w:tcPr>
          <w:p w14:paraId="3816E1C9" w14:textId="77777777" w:rsidR="000E6CEF" w:rsidRPr="00922DC6" w:rsidRDefault="000E6CEF" w:rsidP="000E6CEF">
            <w:pPr>
              <w:rPr>
                <w:rFonts w:ascii="Arial Narrow" w:hAnsi="Arial Narrow" w:cs="Arial"/>
                <w:b/>
                <w:bCs/>
                <w:lang w:val="en-GB" w:eastAsia="en-GB"/>
              </w:rPr>
            </w:pPr>
          </w:p>
        </w:tc>
        <w:tc>
          <w:tcPr>
            <w:tcW w:w="1170" w:type="dxa"/>
            <w:vMerge/>
            <w:shd w:val="clear" w:color="auto" w:fill="auto"/>
            <w:hideMark/>
          </w:tcPr>
          <w:p w14:paraId="60E0C0A6" w14:textId="77777777" w:rsidR="000E6CEF" w:rsidRPr="00922DC6" w:rsidRDefault="000E6CEF" w:rsidP="000E6CEF">
            <w:pPr>
              <w:rPr>
                <w:rFonts w:ascii="Arial Narrow" w:hAnsi="Arial Narrow" w:cs="Arial"/>
                <w:lang w:val="en-GB" w:eastAsia="en-GB"/>
              </w:rPr>
            </w:pPr>
          </w:p>
        </w:tc>
        <w:tc>
          <w:tcPr>
            <w:tcW w:w="2160" w:type="dxa"/>
            <w:gridSpan w:val="2"/>
            <w:shd w:val="clear" w:color="auto" w:fill="auto"/>
            <w:hideMark/>
          </w:tcPr>
          <w:p w14:paraId="294B77F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Y1 (2019)</w:t>
            </w:r>
          </w:p>
        </w:tc>
        <w:tc>
          <w:tcPr>
            <w:tcW w:w="1980" w:type="dxa"/>
            <w:gridSpan w:val="2"/>
            <w:shd w:val="clear" w:color="auto" w:fill="auto"/>
            <w:hideMark/>
          </w:tcPr>
          <w:p w14:paraId="4F4652D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Y2 (2020)</w:t>
            </w:r>
          </w:p>
        </w:tc>
        <w:tc>
          <w:tcPr>
            <w:tcW w:w="1800" w:type="dxa"/>
            <w:gridSpan w:val="2"/>
            <w:shd w:val="clear" w:color="auto" w:fill="auto"/>
          </w:tcPr>
          <w:p w14:paraId="57E5C61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Y3 (2021)</w:t>
            </w:r>
          </w:p>
        </w:tc>
        <w:tc>
          <w:tcPr>
            <w:tcW w:w="1800" w:type="dxa"/>
            <w:gridSpan w:val="2"/>
            <w:shd w:val="clear" w:color="auto" w:fill="auto"/>
          </w:tcPr>
          <w:p w14:paraId="24ED707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Y4 (2022)</w:t>
            </w:r>
          </w:p>
        </w:tc>
        <w:tc>
          <w:tcPr>
            <w:tcW w:w="2070" w:type="dxa"/>
            <w:gridSpan w:val="2"/>
            <w:shd w:val="clear" w:color="auto" w:fill="auto"/>
            <w:hideMark/>
          </w:tcPr>
          <w:p w14:paraId="43FF843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Y5 (2023)</w:t>
            </w:r>
          </w:p>
        </w:tc>
      </w:tr>
      <w:tr w:rsidR="00812C03" w:rsidRPr="00602C74" w14:paraId="562BDDD6" w14:textId="77777777" w:rsidTr="00922DC6">
        <w:trPr>
          <w:trHeight w:val="315"/>
        </w:trPr>
        <w:tc>
          <w:tcPr>
            <w:tcW w:w="1525" w:type="dxa"/>
            <w:shd w:val="clear" w:color="auto" w:fill="auto"/>
            <w:hideMark/>
          </w:tcPr>
          <w:p w14:paraId="074F416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w:t>
            </w:r>
          </w:p>
        </w:tc>
        <w:tc>
          <w:tcPr>
            <w:tcW w:w="1710" w:type="dxa"/>
            <w:shd w:val="clear" w:color="auto" w:fill="auto"/>
            <w:hideMark/>
          </w:tcPr>
          <w:p w14:paraId="068C06A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w:t>
            </w:r>
          </w:p>
        </w:tc>
        <w:tc>
          <w:tcPr>
            <w:tcW w:w="1170" w:type="dxa"/>
            <w:shd w:val="clear" w:color="auto" w:fill="auto"/>
            <w:hideMark/>
          </w:tcPr>
          <w:p w14:paraId="44E8C58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w:t>
            </w:r>
          </w:p>
        </w:tc>
        <w:tc>
          <w:tcPr>
            <w:tcW w:w="990" w:type="dxa"/>
            <w:shd w:val="clear" w:color="auto" w:fill="auto"/>
            <w:hideMark/>
          </w:tcPr>
          <w:p w14:paraId="30EFC6F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Planned</w:t>
            </w:r>
          </w:p>
        </w:tc>
        <w:tc>
          <w:tcPr>
            <w:tcW w:w="1170" w:type="dxa"/>
            <w:shd w:val="clear" w:color="auto" w:fill="auto"/>
            <w:hideMark/>
          </w:tcPr>
          <w:p w14:paraId="79B06DD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Actual</w:t>
            </w:r>
          </w:p>
        </w:tc>
        <w:tc>
          <w:tcPr>
            <w:tcW w:w="1080" w:type="dxa"/>
            <w:shd w:val="clear" w:color="auto" w:fill="auto"/>
            <w:hideMark/>
          </w:tcPr>
          <w:p w14:paraId="00727380"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Planned</w:t>
            </w:r>
          </w:p>
        </w:tc>
        <w:tc>
          <w:tcPr>
            <w:tcW w:w="900" w:type="dxa"/>
            <w:shd w:val="clear" w:color="auto" w:fill="auto"/>
            <w:hideMark/>
          </w:tcPr>
          <w:p w14:paraId="41C5B75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Actual</w:t>
            </w:r>
          </w:p>
        </w:tc>
        <w:tc>
          <w:tcPr>
            <w:tcW w:w="990" w:type="dxa"/>
            <w:shd w:val="clear" w:color="auto" w:fill="auto"/>
          </w:tcPr>
          <w:p w14:paraId="591837A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Planned</w:t>
            </w:r>
          </w:p>
        </w:tc>
        <w:tc>
          <w:tcPr>
            <w:tcW w:w="810" w:type="dxa"/>
            <w:shd w:val="clear" w:color="auto" w:fill="auto"/>
          </w:tcPr>
          <w:p w14:paraId="111C41A3"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Actual</w:t>
            </w:r>
          </w:p>
        </w:tc>
        <w:tc>
          <w:tcPr>
            <w:tcW w:w="990" w:type="dxa"/>
            <w:shd w:val="clear" w:color="auto" w:fill="auto"/>
          </w:tcPr>
          <w:p w14:paraId="040ECBA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Planned</w:t>
            </w:r>
          </w:p>
        </w:tc>
        <w:tc>
          <w:tcPr>
            <w:tcW w:w="810" w:type="dxa"/>
            <w:shd w:val="clear" w:color="auto" w:fill="auto"/>
          </w:tcPr>
          <w:p w14:paraId="46A6A8EB"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Actual</w:t>
            </w:r>
          </w:p>
        </w:tc>
        <w:tc>
          <w:tcPr>
            <w:tcW w:w="990" w:type="dxa"/>
            <w:shd w:val="clear" w:color="auto" w:fill="auto"/>
            <w:hideMark/>
          </w:tcPr>
          <w:p w14:paraId="02AB198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Planned</w:t>
            </w:r>
          </w:p>
        </w:tc>
        <w:tc>
          <w:tcPr>
            <w:tcW w:w="1080" w:type="dxa"/>
            <w:shd w:val="clear" w:color="auto" w:fill="auto"/>
            <w:hideMark/>
          </w:tcPr>
          <w:p w14:paraId="78FE7DC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Actual</w:t>
            </w:r>
          </w:p>
        </w:tc>
      </w:tr>
      <w:tr w:rsidR="00812C03" w:rsidRPr="00602C74" w14:paraId="27D50B5C" w14:textId="77777777" w:rsidTr="00922DC6">
        <w:trPr>
          <w:trHeight w:val="1020"/>
        </w:trPr>
        <w:tc>
          <w:tcPr>
            <w:tcW w:w="1525" w:type="dxa"/>
            <w:vMerge w:val="restart"/>
            <w:shd w:val="clear" w:color="auto" w:fill="auto"/>
            <w:hideMark/>
          </w:tcPr>
          <w:p w14:paraId="6BEA4177"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 xml:space="preserve">Output 1: Strengthened capacity for improved result-oriented governance and management of climate change, environment and natural resources at national and district levels </w:t>
            </w:r>
          </w:p>
          <w:p w14:paraId="14DE738F"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3503FC3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1.1 Launch a competitive adaptation window to implement Bua river ecosystem Restoration plan (</w:t>
            </w:r>
            <w:proofErr w:type="spellStart"/>
            <w:r w:rsidRPr="00922DC6">
              <w:rPr>
                <w:rFonts w:ascii="Arial Narrow" w:hAnsi="Arial Narrow" w:cs="Arial"/>
                <w:lang w:val="en-GB" w:eastAsia="en-GB"/>
              </w:rPr>
              <w:t>Mchinji</w:t>
            </w:r>
            <w:proofErr w:type="spellEnd"/>
            <w:r w:rsidRPr="00922DC6">
              <w:rPr>
                <w:rFonts w:ascii="Arial Narrow" w:hAnsi="Arial Narrow" w:cs="Arial"/>
                <w:lang w:val="en-GB" w:eastAsia="en-GB"/>
              </w:rPr>
              <w:t xml:space="preserve">, Kasungu, Dowa, Lilongwe </w:t>
            </w:r>
            <w:proofErr w:type="spellStart"/>
            <w:r w:rsidRPr="00922DC6">
              <w:rPr>
                <w:rFonts w:ascii="Arial Narrow" w:hAnsi="Arial Narrow" w:cs="Arial"/>
                <w:lang w:val="en-GB" w:eastAsia="en-GB"/>
              </w:rPr>
              <w:t>Ntchisi</w:t>
            </w:r>
            <w:proofErr w:type="spellEnd"/>
            <w:r w:rsidRPr="00922DC6">
              <w:rPr>
                <w:rFonts w:ascii="Arial Narrow" w:hAnsi="Arial Narrow" w:cs="Arial"/>
                <w:lang w:val="en-GB" w:eastAsia="en-GB"/>
              </w:rPr>
              <w:t xml:space="preserve"> and </w:t>
            </w:r>
            <w:proofErr w:type="spellStart"/>
            <w:r w:rsidRPr="00922DC6">
              <w:rPr>
                <w:rFonts w:ascii="Arial Narrow" w:hAnsi="Arial Narrow" w:cs="Arial"/>
                <w:lang w:val="en-GB" w:eastAsia="en-GB"/>
              </w:rPr>
              <w:t>Nkhota-kota</w:t>
            </w:r>
            <w:proofErr w:type="spellEnd"/>
            <w:r w:rsidRPr="00922DC6">
              <w:rPr>
                <w:rFonts w:ascii="Arial Narrow" w:hAnsi="Arial Narrow" w:cs="Arial"/>
                <w:lang w:val="en-GB" w:eastAsia="en-GB"/>
              </w:rPr>
              <w:t xml:space="preserve">) </w:t>
            </w:r>
          </w:p>
        </w:tc>
        <w:tc>
          <w:tcPr>
            <w:tcW w:w="1170" w:type="dxa"/>
            <w:shd w:val="clear" w:color="auto" w:fill="auto"/>
          </w:tcPr>
          <w:p w14:paraId="74EF4D20" w14:textId="77777777" w:rsidR="000C7907" w:rsidRPr="00922DC6" w:rsidRDefault="000C7907" w:rsidP="000C7907">
            <w:pPr>
              <w:rPr>
                <w:rFonts w:ascii="Arial Narrow" w:hAnsi="Arial Narrow" w:cs="Arial"/>
                <w:lang w:val="en-GB" w:eastAsia="en-GB"/>
              </w:rPr>
            </w:pPr>
            <w:r w:rsidRPr="00922DC6">
              <w:rPr>
                <w:rFonts w:ascii="Arial Narrow" w:hAnsi="Arial Narrow" w:cs="Arial"/>
                <w:lang w:val="en-GB" w:eastAsia="en-GB"/>
              </w:rPr>
              <w:t xml:space="preserve">No </w:t>
            </w:r>
          </w:p>
          <w:p w14:paraId="1B6EB698" w14:textId="77777777" w:rsidR="000E6CEF" w:rsidRPr="00922DC6" w:rsidRDefault="000C7907" w:rsidP="000C7907">
            <w:pPr>
              <w:rPr>
                <w:rFonts w:ascii="Arial Narrow" w:hAnsi="Arial Narrow" w:cs="Arial"/>
                <w:lang w:val="en-GB" w:eastAsia="en-GB"/>
              </w:rPr>
            </w:pPr>
            <w:r w:rsidRPr="00922DC6">
              <w:rPr>
                <w:rFonts w:ascii="Arial Narrow" w:hAnsi="Arial Narrow" w:cs="Arial"/>
                <w:lang w:val="en-GB" w:eastAsia="en-GB"/>
              </w:rPr>
              <w:t>Reports accessed</w:t>
            </w:r>
          </w:p>
        </w:tc>
        <w:tc>
          <w:tcPr>
            <w:tcW w:w="990" w:type="dxa"/>
            <w:shd w:val="clear" w:color="auto" w:fill="auto"/>
          </w:tcPr>
          <w:p w14:paraId="015FA357" w14:textId="77777777" w:rsidR="000C7907" w:rsidRPr="00922DC6" w:rsidRDefault="000C7907" w:rsidP="000C7907">
            <w:pPr>
              <w:rPr>
                <w:rFonts w:ascii="Arial Narrow" w:hAnsi="Arial Narrow" w:cs="Arial"/>
                <w:lang w:val="en-GB" w:eastAsia="en-GB"/>
              </w:rPr>
            </w:pPr>
            <w:r w:rsidRPr="00922DC6">
              <w:rPr>
                <w:rFonts w:ascii="Arial Narrow" w:hAnsi="Arial Narrow" w:cs="Arial"/>
                <w:lang w:val="en-GB" w:eastAsia="en-GB"/>
              </w:rPr>
              <w:t xml:space="preserve">No </w:t>
            </w:r>
          </w:p>
          <w:p w14:paraId="4D09E3F9" w14:textId="77777777" w:rsidR="000E6CEF" w:rsidRPr="00922DC6" w:rsidRDefault="000C7907" w:rsidP="000C7907">
            <w:pPr>
              <w:rPr>
                <w:rFonts w:ascii="Arial Narrow" w:hAnsi="Arial Narrow" w:cs="Arial"/>
                <w:lang w:val="en-GB" w:eastAsia="en-GB"/>
              </w:rPr>
            </w:pPr>
            <w:r w:rsidRPr="00922DC6">
              <w:rPr>
                <w:rFonts w:ascii="Arial Narrow" w:hAnsi="Arial Narrow" w:cs="Arial"/>
                <w:lang w:val="en-GB" w:eastAsia="en-GB"/>
              </w:rPr>
              <w:t>Reports accessed</w:t>
            </w:r>
          </w:p>
        </w:tc>
        <w:tc>
          <w:tcPr>
            <w:tcW w:w="1170" w:type="dxa"/>
            <w:shd w:val="clear" w:color="auto" w:fill="auto"/>
          </w:tcPr>
          <w:p w14:paraId="0F7B971C" w14:textId="77777777" w:rsidR="000C7907" w:rsidRPr="00922DC6" w:rsidRDefault="000C7907" w:rsidP="000C7907">
            <w:pPr>
              <w:rPr>
                <w:rFonts w:ascii="Arial Narrow" w:hAnsi="Arial Narrow" w:cs="Arial"/>
                <w:lang w:val="en-GB" w:eastAsia="en-GB"/>
              </w:rPr>
            </w:pPr>
            <w:r w:rsidRPr="00922DC6">
              <w:rPr>
                <w:rFonts w:ascii="Arial Narrow" w:hAnsi="Arial Narrow" w:cs="Arial"/>
                <w:lang w:val="en-GB" w:eastAsia="en-GB"/>
              </w:rPr>
              <w:t xml:space="preserve">No </w:t>
            </w:r>
          </w:p>
          <w:p w14:paraId="1360CF56" w14:textId="77777777" w:rsidR="000E6CEF" w:rsidRPr="00922DC6" w:rsidRDefault="000C7907" w:rsidP="000C7907">
            <w:pPr>
              <w:rPr>
                <w:rFonts w:ascii="Arial Narrow" w:hAnsi="Arial Narrow" w:cs="Arial"/>
                <w:lang w:val="en-GB" w:eastAsia="en-GB"/>
              </w:rPr>
            </w:pPr>
            <w:r w:rsidRPr="00922DC6">
              <w:rPr>
                <w:rFonts w:ascii="Arial Narrow" w:hAnsi="Arial Narrow" w:cs="Arial"/>
                <w:lang w:val="en-GB" w:eastAsia="en-GB"/>
              </w:rPr>
              <w:t>Reports accessed</w:t>
            </w:r>
          </w:p>
        </w:tc>
        <w:tc>
          <w:tcPr>
            <w:tcW w:w="1080" w:type="dxa"/>
            <w:shd w:val="clear" w:color="auto" w:fill="auto"/>
          </w:tcPr>
          <w:p w14:paraId="03FED8A2"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71205 – Int. Cons</w:t>
            </w:r>
          </w:p>
          <w:p w14:paraId="62C96FC7"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71300 - Local consultants</w:t>
            </w:r>
          </w:p>
          <w:p w14:paraId="64D21695"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71600 - Travel</w:t>
            </w:r>
          </w:p>
          <w:p w14:paraId="6AB9448B"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74200 Audi visual</w:t>
            </w:r>
          </w:p>
          <w:p w14:paraId="60877058"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Training Workshop &amp; Conferences</w:t>
            </w:r>
          </w:p>
          <w:p w14:paraId="46EDD6BB"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72300 – </w:t>
            </w:r>
            <w:proofErr w:type="spellStart"/>
            <w:r w:rsidRPr="00922DC6">
              <w:rPr>
                <w:rFonts w:ascii="Arial Narrow" w:hAnsi="Arial Narrow" w:cs="Arial"/>
                <w:sz w:val="20"/>
                <w:szCs w:val="20"/>
                <w:lang w:val="en-GB" w:eastAsia="en-GB"/>
              </w:rPr>
              <w:t>Matl</w:t>
            </w:r>
            <w:proofErr w:type="spellEnd"/>
            <w:r w:rsidRPr="00922DC6">
              <w:rPr>
                <w:rFonts w:ascii="Arial Narrow" w:hAnsi="Arial Narrow" w:cs="Arial"/>
                <w:sz w:val="20"/>
                <w:szCs w:val="20"/>
                <w:lang w:val="en-GB" w:eastAsia="en-GB"/>
              </w:rPr>
              <w:t xml:space="preserve"> &amp; </w:t>
            </w:r>
            <w:proofErr w:type="spellStart"/>
            <w:r w:rsidRPr="00922DC6">
              <w:rPr>
                <w:rFonts w:ascii="Arial Narrow" w:hAnsi="Arial Narrow" w:cs="Arial"/>
                <w:sz w:val="20"/>
                <w:szCs w:val="20"/>
                <w:lang w:val="en-GB" w:eastAsia="en-GB"/>
              </w:rPr>
              <w:t>Gds</w:t>
            </w:r>
            <w:proofErr w:type="spellEnd"/>
          </w:p>
          <w:p w14:paraId="2D5399F4"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72400- Communication</w:t>
            </w:r>
          </w:p>
          <w:p w14:paraId="7B45ED32"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44A982E9"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35,000.00</w:t>
            </w:r>
          </w:p>
          <w:p w14:paraId="36100647" w14:textId="77777777" w:rsidR="000E6CEF" w:rsidRPr="00922DC6" w:rsidRDefault="000E6CEF" w:rsidP="00922DC6">
            <w:pPr>
              <w:jc w:val="right"/>
              <w:rPr>
                <w:rFonts w:ascii="Arial Narrow" w:hAnsi="Arial Narrow" w:cs="Arial"/>
                <w:sz w:val="20"/>
                <w:szCs w:val="20"/>
                <w:lang w:val="en-GB" w:eastAsia="en-GB"/>
              </w:rPr>
            </w:pPr>
          </w:p>
          <w:p w14:paraId="1FCD9F45"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10,000.00</w:t>
            </w:r>
          </w:p>
          <w:p w14:paraId="2E63ECDD" w14:textId="77777777" w:rsidR="000E6CEF" w:rsidRPr="00922DC6" w:rsidRDefault="000E6CEF" w:rsidP="00922DC6">
            <w:pPr>
              <w:jc w:val="right"/>
              <w:rPr>
                <w:rFonts w:ascii="Arial Narrow" w:hAnsi="Arial Narrow" w:cs="Arial"/>
                <w:sz w:val="20"/>
                <w:szCs w:val="20"/>
                <w:lang w:val="en-GB" w:eastAsia="en-GB"/>
              </w:rPr>
            </w:pPr>
          </w:p>
          <w:p w14:paraId="4A82A91C" w14:textId="77777777" w:rsidR="000E6CEF" w:rsidRPr="00922DC6" w:rsidRDefault="000E6CEF" w:rsidP="00922DC6">
            <w:pPr>
              <w:jc w:val="right"/>
              <w:rPr>
                <w:rFonts w:ascii="Arial Narrow" w:hAnsi="Arial Narrow" w:cs="Arial"/>
                <w:sz w:val="20"/>
                <w:szCs w:val="20"/>
                <w:lang w:val="en-GB" w:eastAsia="en-GB"/>
              </w:rPr>
            </w:pPr>
          </w:p>
          <w:p w14:paraId="119E7450"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8,000.00</w:t>
            </w:r>
          </w:p>
          <w:p w14:paraId="06E0CC13"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5,000.00</w:t>
            </w:r>
          </w:p>
          <w:p w14:paraId="7901B26A" w14:textId="77777777" w:rsidR="000E6CEF" w:rsidRPr="00922DC6" w:rsidRDefault="000E6CEF" w:rsidP="00922DC6">
            <w:pPr>
              <w:jc w:val="right"/>
              <w:rPr>
                <w:rFonts w:ascii="Arial Narrow" w:hAnsi="Arial Narrow" w:cs="Arial"/>
                <w:b/>
                <w:sz w:val="20"/>
                <w:szCs w:val="20"/>
                <w:lang w:val="en-GB" w:eastAsia="en-GB"/>
              </w:rPr>
            </w:pPr>
          </w:p>
          <w:p w14:paraId="51269194"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10,000.00</w:t>
            </w:r>
          </w:p>
          <w:p w14:paraId="4FABCB62" w14:textId="77777777" w:rsidR="000E6CEF" w:rsidRPr="00922DC6" w:rsidRDefault="000E6CEF" w:rsidP="00922DC6">
            <w:pPr>
              <w:jc w:val="right"/>
              <w:rPr>
                <w:rFonts w:ascii="Arial Narrow" w:hAnsi="Arial Narrow" w:cs="Arial"/>
                <w:b/>
                <w:sz w:val="20"/>
                <w:szCs w:val="20"/>
                <w:lang w:val="en-GB" w:eastAsia="en-GB"/>
              </w:rPr>
            </w:pPr>
          </w:p>
          <w:p w14:paraId="0CA648AB" w14:textId="77777777" w:rsidR="000E6CEF" w:rsidRPr="00922DC6" w:rsidRDefault="000E6CEF" w:rsidP="00922DC6">
            <w:pPr>
              <w:jc w:val="right"/>
              <w:rPr>
                <w:rFonts w:ascii="Arial Narrow" w:hAnsi="Arial Narrow" w:cs="Arial"/>
                <w:sz w:val="20"/>
                <w:szCs w:val="20"/>
                <w:lang w:val="en-GB" w:eastAsia="en-GB"/>
              </w:rPr>
            </w:pPr>
          </w:p>
          <w:p w14:paraId="623E8855" w14:textId="77777777" w:rsidR="000E6CEF" w:rsidRPr="00922DC6" w:rsidRDefault="000E6CEF" w:rsidP="00922DC6">
            <w:pPr>
              <w:jc w:val="right"/>
              <w:rPr>
                <w:rFonts w:ascii="Arial Narrow" w:hAnsi="Arial Narrow" w:cs="Arial"/>
                <w:sz w:val="20"/>
                <w:szCs w:val="20"/>
                <w:lang w:val="en-GB" w:eastAsia="en-GB"/>
              </w:rPr>
            </w:pPr>
          </w:p>
          <w:p w14:paraId="14011845" w14:textId="77777777" w:rsidR="000E6CEF" w:rsidRPr="00922DC6" w:rsidRDefault="000E6CEF" w:rsidP="00922DC6">
            <w:pPr>
              <w:jc w:val="right"/>
              <w:rPr>
                <w:rFonts w:ascii="Arial Narrow" w:hAnsi="Arial Narrow" w:cs="Arial"/>
                <w:sz w:val="20"/>
                <w:szCs w:val="20"/>
                <w:lang w:val="en-GB" w:eastAsia="en-GB"/>
              </w:rPr>
            </w:pPr>
          </w:p>
          <w:p w14:paraId="090CDE6B"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10,000.00</w:t>
            </w:r>
          </w:p>
          <w:p w14:paraId="4DBD700F" w14:textId="77777777" w:rsidR="000E6CEF" w:rsidRPr="00922DC6" w:rsidRDefault="000E6CEF" w:rsidP="00922DC6">
            <w:pPr>
              <w:jc w:val="right"/>
              <w:rPr>
                <w:rFonts w:ascii="Arial Narrow" w:hAnsi="Arial Narrow" w:cs="Arial"/>
                <w:sz w:val="20"/>
                <w:szCs w:val="20"/>
                <w:lang w:val="en-GB" w:eastAsia="en-GB"/>
              </w:rPr>
            </w:pPr>
          </w:p>
          <w:p w14:paraId="7780CA56"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10,000.00</w:t>
            </w:r>
          </w:p>
          <w:p w14:paraId="22DF2BBF" w14:textId="77777777" w:rsidR="000E6CEF" w:rsidRPr="00922DC6" w:rsidRDefault="000E6CEF" w:rsidP="00922DC6">
            <w:pPr>
              <w:jc w:val="right"/>
              <w:rPr>
                <w:rFonts w:ascii="Arial Narrow" w:hAnsi="Arial Narrow" w:cs="Arial"/>
                <w:b/>
                <w:sz w:val="20"/>
                <w:szCs w:val="20"/>
                <w:lang w:val="en-GB" w:eastAsia="en-GB"/>
              </w:rPr>
            </w:pPr>
          </w:p>
          <w:p w14:paraId="669E0471" w14:textId="77777777" w:rsidR="000E6CEF" w:rsidRPr="00922DC6" w:rsidRDefault="000E6CEF" w:rsidP="00922DC6">
            <w:pPr>
              <w:jc w:val="right"/>
              <w:rPr>
                <w:rFonts w:ascii="Arial Narrow" w:hAnsi="Arial Narrow" w:cs="Arial"/>
                <w:b/>
                <w:sz w:val="20"/>
                <w:szCs w:val="20"/>
                <w:lang w:val="en-GB" w:eastAsia="en-GB"/>
              </w:rPr>
            </w:pPr>
          </w:p>
          <w:p w14:paraId="571D5CE2" w14:textId="77777777" w:rsidR="000E6CEF" w:rsidRPr="00922DC6" w:rsidRDefault="000E6CEF" w:rsidP="00922DC6">
            <w:pPr>
              <w:jc w:val="right"/>
              <w:rPr>
                <w:rFonts w:ascii="Arial Narrow" w:hAnsi="Arial Narrow" w:cs="Arial"/>
                <w:b/>
                <w:sz w:val="20"/>
                <w:szCs w:val="20"/>
                <w:lang w:val="en-GB" w:eastAsia="en-GB"/>
              </w:rPr>
            </w:pPr>
          </w:p>
          <w:p w14:paraId="1C813148" w14:textId="77777777" w:rsidR="000E6CEF" w:rsidRPr="00922DC6" w:rsidRDefault="000E6CEF" w:rsidP="00922DC6">
            <w:pPr>
              <w:jc w:val="right"/>
              <w:rPr>
                <w:rFonts w:ascii="Arial Narrow" w:hAnsi="Arial Narrow" w:cs="Arial"/>
                <w:b/>
                <w:sz w:val="20"/>
                <w:szCs w:val="20"/>
                <w:lang w:val="en-GB" w:eastAsia="en-GB"/>
              </w:rPr>
            </w:pPr>
          </w:p>
          <w:p w14:paraId="234C4F34" w14:textId="77777777" w:rsidR="000E6CEF" w:rsidRPr="00922DC6" w:rsidRDefault="000E6CEF" w:rsidP="00922DC6">
            <w:pPr>
              <w:jc w:val="right"/>
              <w:rPr>
                <w:rFonts w:ascii="Arial Narrow" w:hAnsi="Arial Narrow" w:cs="Arial"/>
                <w:b/>
                <w:sz w:val="20"/>
                <w:szCs w:val="20"/>
                <w:lang w:val="en-GB" w:eastAsia="en-GB"/>
              </w:rPr>
            </w:pPr>
          </w:p>
          <w:p w14:paraId="418752A2"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7F79FB65"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72100 Contra Co</w:t>
            </w:r>
          </w:p>
          <w:p w14:paraId="05AE5D23"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71600 - Travel</w:t>
            </w:r>
          </w:p>
          <w:p w14:paraId="0D37BC8B"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Training Workshop &amp; Conferences</w:t>
            </w:r>
          </w:p>
          <w:p w14:paraId="2E48D625"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 – </w:t>
            </w:r>
            <w:proofErr w:type="spellStart"/>
            <w:r w:rsidRPr="00922DC6">
              <w:rPr>
                <w:rFonts w:ascii="Arial Narrow" w:hAnsi="Arial Narrow" w:cs="Arial"/>
                <w:sz w:val="18"/>
                <w:szCs w:val="18"/>
                <w:lang w:val="en-GB" w:eastAsia="en-GB"/>
              </w:rPr>
              <w:t>Matl</w:t>
            </w:r>
            <w:proofErr w:type="spellEnd"/>
            <w:r w:rsidRPr="00922DC6">
              <w:rPr>
                <w:rFonts w:ascii="Arial Narrow" w:hAnsi="Arial Narrow" w:cs="Arial"/>
                <w:sz w:val="18"/>
                <w:szCs w:val="18"/>
                <w:lang w:val="en-GB" w:eastAsia="en-GB"/>
              </w:rPr>
              <w:t xml:space="preserve"> &amp; </w:t>
            </w:r>
            <w:proofErr w:type="spellStart"/>
            <w:r w:rsidRPr="00922DC6">
              <w:rPr>
                <w:rFonts w:ascii="Arial Narrow" w:hAnsi="Arial Narrow" w:cs="Arial"/>
                <w:sz w:val="18"/>
                <w:szCs w:val="18"/>
                <w:lang w:val="en-GB" w:eastAsia="en-GB"/>
              </w:rPr>
              <w:t>Gds</w:t>
            </w:r>
            <w:proofErr w:type="spellEnd"/>
          </w:p>
          <w:p w14:paraId="3B4C2561"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342CF34"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450,000</w:t>
            </w:r>
          </w:p>
          <w:p w14:paraId="6513FD57" w14:textId="77777777" w:rsidR="000E6CEF" w:rsidRPr="00922DC6" w:rsidRDefault="000E6CEF" w:rsidP="00922DC6">
            <w:pPr>
              <w:jc w:val="right"/>
              <w:rPr>
                <w:rFonts w:ascii="Arial Narrow" w:hAnsi="Arial Narrow" w:cs="Arial"/>
                <w:sz w:val="18"/>
                <w:szCs w:val="18"/>
                <w:lang w:val="en-GB" w:eastAsia="en-GB"/>
              </w:rPr>
            </w:pPr>
          </w:p>
          <w:p w14:paraId="4AEAF1C2"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40,000</w:t>
            </w:r>
          </w:p>
          <w:p w14:paraId="324982AF" w14:textId="77777777" w:rsidR="000E6CEF" w:rsidRPr="00922DC6" w:rsidRDefault="000E6CEF" w:rsidP="00922DC6">
            <w:pPr>
              <w:jc w:val="right"/>
              <w:rPr>
                <w:rFonts w:ascii="Arial Narrow" w:hAnsi="Arial Narrow" w:cs="Arial"/>
                <w:sz w:val="18"/>
                <w:szCs w:val="18"/>
                <w:lang w:val="en-GB" w:eastAsia="en-GB"/>
              </w:rPr>
            </w:pPr>
          </w:p>
          <w:p w14:paraId="492739EF"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50,000</w:t>
            </w:r>
          </w:p>
          <w:p w14:paraId="00E64ECF" w14:textId="77777777" w:rsidR="000E6CEF" w:rsidRPr="00922DC6" w:rsidRDefault="000E6CEF" w:rsidP="00922DC6">
            <w:pPr>
              <w:jc w:val="right"/>
              <w:rPr>
                <w:rFonts w:ascii="Arial Narrow" w:hAnsi="Arial Narrow" w:cs="Arial"/>
                <w:sz w:val="18"/>
                <w:szCs w:val="18"/>
                <w:lang w:val="en-GB" w:eastAsia="en-GB"/>
              </w:rPr>
            </w:pPr>
          </w:p>
          <w:p w14:paraId="1E6A0B88" w14:textId="77777777" w:rsidR="000E6CEF" w:rsidRPr="00922DC6" w:rsidRDefault="000E6CEF" w:rsidP="000E6CEF">
            <w:pPr>
              <w:rPr>
                <w:rFonts w:ascii="Arial Narrow" w:hAnsi="Arial Narrow" w:cs="Arial"/>
                <w:sz w:val="18"/>
                <w:szCs w:val="18"/>
                <w:lang w:val="en-GB" w:eastAsia="en-GB"/>
              </w:rPr>
            </w:pPr>
          </w:p>
          <w:p w14:paraId="654919F3" w14:textId="77777777" w:rsidR="000E6CEF" w:rsidRPr="00922DC6" w:rsidRDefault="000E6CEF" w:rsidP="000E6CEF">
            <w:pPr>
              <w:rPr>
                <w:rFonts w:ascii="Arial Narrow" w:hAnsi="Arial Narrow" w:cs="Arial"/>
                <w:sz w:val="18"/>
                <w:szCs w:val="18"/>
                <w:lang w:val="en-GB" w:eastAsia="en-GB"/>
              </w:rPr>
            </w:pPr>
          </w:p>
          <w:p w14:paraId="407577CD" w14:textId="77777777" w:rsidR="000E6CEF" w:rsidRPr="00922DC6" w:rsidRDefault="000E6CEF" w:rsidP="000E6CEF">
            <w:pPr>
              <w:rPr>
                <w:rFonts w:ascii="Arial Narrow" w:hAnsi="Arial Narrow" w:cs="Arial"/>
                <w:sz w:val="18"/>
                <w:szCs w:val="18"/>
                <w:lang w:val="en-GB" w:eastAsia="en-GB"/>
              </w:rPr>
            </w:pPr>
          </w:p>
          <w:p w14:paraId="7581C0A5" w14:textId="77777777" w:rsidR="000E6CEF" w:rsidRPr="00922DC6" w:rsidRDefault="000E6CEF" w:rsidP="000E6CEF">
            <w:pPr>
              <w:rPr>
                <w:rFonts w:ascii="Arial Narrow" w:hAnsi="Arial Narrow" w:cs="Arial"/>
                <w:sz w:val="18"/>
                <w:szCs w:val="18"/>
                <w:lang w:val="en-GB" w:eastAsia="en-GB"/>
              </w:rPr>
            </w:pPr>
          </w:p>
          <w:p w14:paraId="0DC87D98"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20,000</w:t>
            </w:r>
          </w:p>
          <w:p w14:paraId="5F86E93D" w14:textId="77777777" w:rsidR="000E6CEF" w:rsidRPr="00922DC6" w:rsidRDefault="000E6CEF" w:rsidP="00922DC6">
            <w:pPr>
              <w:jc w:val="right"/>
              <w:rPr>
                <w:rFonts w:ascii="Arial Narrow" w:hAnsi="Arial Narrow" w:cs="Arial"/>
                <w:b/>
                <w:sz w:val="18"/>
                <w:szCs w:val="18"/>
                <w:lang w:val="en-GB" w:eastAsia="en-GB"/>
              </w:rPr>
            </w:pPr>
          </w:p>
          <w:p w14:paraId="55AEABC4" w14:textId="77777777" w:rsidR="000E6CEF" w:rsidRPr="00922DC6" w:rsidRDefault="000E6CEF" w:rsidP="00922DC6">
            <w:pPr>
              <w:jc w:val="right"/>
              <w:rPr>
                <w:rFonts w:ascii="Arial Narrow" w:hAnsi="Arial Narrow" w:cs="Arial"/>
                <w:b/>
                <w:sz w:val="18"/>
                <w:szCs w:val="18"/>
                <w:lang w:val="en-GB" w:eastAsia="en-GB"/>
              </w:rPr>
            </w:pPr>
          </w:p>
          <w:p w14:paraId="2900598B" w14:textId="77777777" w:rsidR="000E6CEF" w:rsidRPr="00922DC6" w:rsidRDefault="000E6CEF" w:rsidP="00922DC6">
            <w:pPr>
              <w:jc w:val="right"/>
              <w:rPr>
                <w:rFonts w:ascii="Arial Narrow" w:hAnsi="Arial Narrow" w:cs="Arial"/>
                <w:b/>
                <w:sz w:val="18"/>
                <w:szCs w:val="18"/>
                <w:lang w:val="en-GB" w:eastAsia="en-GB"/>
              </w:rPr>
            </w:pPr>
          </w:p>
          <w:p w14:paraId="0D77ED16"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CCF1253" w14:textId="77777777" w:rsidR="000E6CEF" w:rsidRPr="00922DC6" w:rsidRDefault="000C7907" w:rsidP="000E6CEF">
            <w:pPr>
              <w:rPr>
                <w:rFonts w:ascii="Arial Narrow" w:hAnsi="Arial Narrow" w:cs="Arial"/>
                <w:lang w:val="en-GB" w:eastAsia="en-GB"/>
              </w:rPr>
            </w:pPr>
            <w:r w:rsidRPr="00922DC6">
              <w:rPr>
                <w:rFonts w:ascii="Arial Narrow" w:hAnsi="Arial Narrow" w:cs="Arial"/>
                <w:lang w:val="en-GB" w:eastAsia="en-GB"/>
              </w:rPr>
              <w:t xml:space="preserve">No </w:t>
            </w:r>
          </w:p>
          <w:p w14:paraId="3EFECFDF" w14:textId="77777777" w:rsidR="000C7907" w:rsidRPr="00922DC6" w:rsidRDefault="000C7907" w:rsidP="000E6CEF">
            <w:pPr>
              <w:rPr>
                <w:rFonts w:ascii="Arial Narrow" w:hAnsi="Arial Narrow" w:cs="Arial"/>
                <w:lang w:val="en-GB" w:eastAsia="en-GB"/>
              </w:rPr>
            </w:pPr>
            <w:r w:rsidRPr="00922DC6">
              <w:rPr>
                <w:rFonts w:ascii="Arial Narrow" w:hAnsi="Arial Narrow" w:cs="Arial"/>
                <w:lang w:val="en-GB" w:eastAsia="en-GB"/>
              </w:rPr>
              <w:t>Reports accessed</w:t>
            </w:r>
          </w:p>
        </w:tc>
        <w:tc>
          <w:tcPr>
            <w:tcW w:w="810" w:type="dxa"/>
            <w:shd w:val="clear" w:color="auto" w:fill="auto"/>
          </w:tcPr>
          <w:p w14:paraId="5079700F" w14:textId="77777777" w:rsidR="000C7907" w:rsidRPr="00922DC6" w:rsidRDefault="000C7907" w:rsidP="000C7907">
            <w:pPr>
              <w:rPr>
                <w:rFonts w:ascii="Arial Narrow" w:hAnsi="Arial Narrow" w:cs="Arial"/>
                <w:lang w:val="en-GB" w:eastAsia="en-GB"/>
              </w:rPr>
            </w:pPr>
            <w:r w:rsidRPr="00922DC6">
              <w:rPr>
                <w:rFonts w:ascii="Arial Narrow" w:hAnsi="Arial Narrow" w:cs="Arial"/>
                <w:lang w:val="en-GB" w:eastAsia="en-GB"/>
              </w:rPr>
              <w:t xml:space="preserve">No </w:t>
            </w:r>
          </w:p>
          <w:p w14:paraId="5DCCC551" w14:textId="77777777" w:rsidR="000E6CEF" w:rsidRPr="00922DC6" w:rsidRDefault="000C7907" w:rsidP="000C7907">
            <w:pPr>
              <w:rPr>
                <w:rFonts w:ascii="Arial Narrow" w:hAnsi="Arial Narrow" w:cs="Arial"/>
                <w:lang w:val="en-GB" w:eastAsia="en-GB"/>
              </w:rPr>
            </w:pPr>
            <w:r w:rsidRPr="00922DC6">
              <w:rPr>
                <w:rFonts w:ascii="Arial Narrow" w:hAnsi="Arial Narrow" w:cs="Arial"/>
                <w:lang w:val="en-GB" w:eastAsia="en-GB"/>
              </w:rPr>
              <w:t>Reports accessed</w:t>
            </w:r>
          </w:p>
        </w:tc>
        <w:tc>
          <w:tcPr>
            <w:tcW w:w="990" w:type="dxa"/>
            <w:shd w:val="clear" w:color="auto" w:fill="auto"/>
          </w:tcPr>
          <w:p w14:paraId="13BA946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71200-inter cons</w:t>
            </w:r>
          </w:p>
          <w:p w14:paraId="77DC4DC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71300-local cons</w:t>
            </w:r>
          </w:p>
          <w:p w14:paraId="59A05F4C"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72100-Contactual services</w:t>
            </w:r>
          </w:p>
          <w:p w14:paraId="7874D3A0"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71600-Travel</w:t>
            </w:r>
          </w:p>
          <w:p w14:paraId="34E7AC5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75700-training &amp; workshops</w:t>
            </w:r>
          </w:p>
          <w:p w14:paraId="36CB725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72300-Materials  &amp; goods</w:t>
            </w:r>
          </w:p>
        </w:tc>
        <w:tc>
          <w:tcPr>
            <w:tcW w:w="1080" w:type="dxa"/>
            <w:shd w:val="clear" w:color="auto" w:fill="auto"/>
          </w:tcPr>
          <w:p w14:paraId="35EDC97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30000</w:t>
            </w:r>
          </w:p>
          <w:p w14:paraId="7E57E3D3" w14:textId="77777777" w:rsidR="000E6CEF" w:rsidRPr="00922DC6" w:rsidRDefault="000E6CEF" w:rsidP="000E6CEF">
            <w:pPr>
              <w:rPr>
                <w:rFonts w:ascii="Arial Narrow" w:hAnsi="Arial Narrow" w:cs="Arial"/>
                <w:lang w:val="en-GB" w:eastAsia="en-GB"/>
              </w:rPr>
            </w:pPr>
          </w:p>
          <w:p w14:paraId="0CCC1BED" w14:textId="77777777" w:rsidR="000E6CEF" w:rsidRPr="00922DC6" w:rsidRDefault="000E6CEF" w:rsidP="000E6CEF">
            <w:pPr>
              <w:rPr>
                <w:rFonts w:ascii="Arial Narrow" w:hAnsi="Arial Narrow" w:cs="Arial"/>
                <w:lang w:val="en-GB" w:eastAsia="en-GB"/>
              </w:rPr>
            </w:pPr>
          </w:p>
          <w:p w14:paraId="0D5819C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40000</w:t>
            </w:r>
          </w:p>
          <w:p w14:paraId="07E0E5F8" w14:textId="77777777" w:rsidR="000E6CEF" w:rsidRPr="00922DC6" w:rsidRDefault="000E6CEF" w:rsidP="000E6CEF">
            <w:pPr>
              <w:rPr>
                <w:rFonts w:ascii="Arial Narrow" w:hAnsi="Arial Narrow" w:cs="Arial"/>
                <w:lang w:val="en-GB" w:eastAsia="en-GB"/>
              </w:rPr>
            </w:pPr>
          </w:p>
          <w:p w14:paraId="59E3214D" w14:textId="77777777" w:rsidR="000E6CEF" w:rsidRPr="00922DC6" w:rsidRDefault="000E6CEF" w:rsidP="000E6CEF">
            <w:pPr>
              <w:rPr>
                <w:rFonts w:ascii="Arial Narrow" w:hAnsi="Arial Narrow" w:cs="Arial"/>
                <w:lang w:val="en-GB" w:eastAsia="en-GB"/>
              </w:rPr>
            </w:pPr>
          </w:p>
          <w:p w14:paraId="79816860"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175000</w:t>
            </w:r>
          </w:p>
          <w:p w14:paraId="748E302B" w14:textId="77777777" w:rsidR="000E6CEF" w:rsidRPr="00922DC6" w:rsidRDefault="000E6CEF" w:rsidP="000E6CEF">
            <w:pPr>
              <w:rPr>
                <w:rFonts w:ascii="Arial Narrow" w:hAnsi="Arial Narrow" w:cs="Arial"/>
                <w:lang w:val="en-GB" w:eastAsia="en-GB"/>
              </w:rPr>
            </w:pPr>
          </w:p>
          <w:p w14:paraId="0DDAE739" w14:textId="77777777" w:rsidR="000E6CEF" w:rsidRPr="00922DC6" w:rsidRDefault="000E6CEF" w:rsidP="000E6CEF">
            <w:pPr>
              <w:rPr>
                <w:rFonts w:ascii="Arial Narrow" w:hAnsi="Arial Narrow" w:cs="Arial"/>
                <w:lang w:val="en-GB" w:eastAsia="en-GB"/>
              </w:rPr>
            </w:pPr>
          </w:p>
          <w:p w14:paraId="21E52417" w14:textId="77777777" w:rsidR="000E6CEF" w:rsidRPr="00922DC6" w:rsidRDefault="000E6CEF" w:rsidP="000E6CEF">
            <w:pPr>
              <w:rPr>
                <w:rFonts w:ascii="Arial Narrow" w:hAnsi="Arial Narrow" w:cs="Arial"/>
                <w:lang w:val="en-GB" w:eastAsia="en-GB"/>
              </w:rPr>
            </w:pPr>
          </w:p>
          <w:p w14:paraId="6EA64A8A"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7C867535" w14:textId="77777777" w:rsidR="000E6CEF" w:rsidRPr="00922DC6" w:rsidRDefault="000E6CEF" w:rsidP="000E6CEF">
            <w:pPr>
              <w:rPr>
                <w:rFonts w:ascii="Arial Narrow" w:hAnsi="Arial Narrow" w:cs="Arial"/>
                <w:lang w:val="en-GB" w:eastAsia="en-GB"/>
              </w:rPr>
            </w:pPr>
          </w:p>
          <w:p w14:paraId="4D4B73CE"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62A681EC" w14:textId="77777777" w:rsidR="000E6CEF" w:rsidRPr="00922DC6" w:rsidRDefault="000E6CEF" w:rsidP="000E6CEF">
            <w:pPr>
              <w:rPr>
                <w:rFonts w:ascii="Arial Narrow" w:hAnsi="Arial Narrow" w:cs="Arial"/>
                <w:lang w:val="en-GB" w:eastAsia="en-GB"/>
              </w:rPr>
            </w:pPr>
          </w:p>
          <w:p w14:paraId="28D31DA4" w14:textId="77777777" w:rsidR="000E6CEF" w:rsidRPr="00922DC6" w:rsidRDefault="000E6CEF" w:rsidP="000E6CEF">
            <w:pPr>
              <w:rPr>
                <w:rFonts w:ascii="Arial Narrow" w:hAnsi="Arial Narrow" w:cs="Arial"/>
                <w:lang w:val="en-GB" w:eastAsia="en-GB"/>
              </w:rPr>
            </w:pPr>
          </w:p>
          <w:p w14:paraId="4624ED6D" w14:textId="77777777" w:rsidR="000E6CEF" w:rsidRPr="00922DC6" w:rsidRDefault="000E6CEF" w:rsidP="000E6CEF">
            <w:pPr>
              <w:rPr>
                <w:rFonts w:ascii="Arial Narrow" w:hAnsi="Arial Narrow" w:cs="Arial"/>
                <w:lang w:val="en-GB" w:eastAsia="en-GB"/>
              </w:rPr>
            </w:pPr>
          </w:p>
          <w:p w14:paraId="11B54811" w14:textId="77777777" w:rsidR="000E6CEF" w:rsidRPr="00922DC6" w:rsidRDefault="000E6CEF" w:rsidP="000E6CEF">
            <w:pPr>
              <w:rPr>
                <w:rFonts w:ascii="Arial Narrow" w:hAnsi="Arial Narrow" w:cs="Arial"/>
                <w:lang w:val="en-GB" w:eastAsia="en-GB"/>
              </w:rPr>
            </w:pPr>
          </w:p>
          <w:p w14:paraId="729A6301"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6000</w:t>
            </w:r>
          </w:p>
        </w:tc>
      </w:tr>
      <w:tr w:rsidR="00812C03" w:rsidRPr="00602C74" w14:paraId="2B1ECC6A" w14:textId="77777777" w:rsidTr="00922DC6">
        <w:trPr>
          <w:trHeight w:val="690"/>
        </w:trPr>
        <w:tc>
          <w:tcPr>
            <w:tcW w:w="1525" w:type="dxa"/>
            <w:vMerge/>
            <w:shd w:val="clear" w:color="auto" w:fill="auto"/>
            <w:hideMark/>
          </w:tcPr>
          <w:p w14:paraId="332194C6"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2A554D4B"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1.2 Support rolling out of internal government proposal review and evaluation tools to enhance transparency </w:t>
            </w:r>
          </w:p>
          <w:p w14:paraId="2582F629"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2C2A5A6A"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FDB4DFA"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4B4B55DF"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242A3523"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71600 -Travel </w:t>
            </w:r>
          </w:p>
          <w:p w14:paraId="0245537D"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72100 - Contractual Services Companies </w:t>
            </w:r>
          </w:p>
          <w:p w14:paraId="38A098BC"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Training Workshop &amp; Conferences</w:t>
            </w:r>
          </w:p>
          <w:p w14:paraId="0410323B"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72300-Matl &amp; </w:t>
            </w:r>
            <w:proofErr w:type="spellStart"/>
            <w:r w:rsidRPr="00922DC6">
              <w:rPr>
                <w:rFonts w:ascii="Arial Narrow" w:hAnsi="Arial Narrow" w:cs="Arial"/>
                <w:sz w:val="20"/>
                <w:szCs w:val="20"/>
                <w:lang w:val="en-GB" w:eastAsia="en-GB"/>
              </w:rPr>
              <w:t>gds</w:t>
            </w:r>
            <w:proofErr w:type="spellEnd"/>
          </w:p>
          <w:p w14:paraId="7C63A1F3"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1548E10A"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3,000</w:t>
            </w:r>
          </w:p>
          <w:p w14:paraId="27EDF68E" w14:textId="77777777" w:rsidR="000E6CEF" w:rsidRPr="00922DC6" w:rsidRDefault="000E6CEF" w:rsidP="00922DC6">
            <w:pPr>
              <w:jc w:val="right"/>
              <w:rPr>
                <w:rFonts w:ascii="Arial Narrow" w:hAnsi="Arial Narrow" w:cs="Arial"/>
                <w:sz w:val="20"/>
                <w:szCs w:val="20"/>
                <w:lang w:val="en-GB" w:eastAsia="en-GB"/>
              </w:rPr>
            </w:pPr>
          </w:p>
          <w:p w14:paraId="6F1868B8"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3,000</w:t>
            </w:r>
          </w:p>
          <w:p w14:paraId="16765175" w14:textId="77777777" w:rsidR="000E6CEF" w:rsidRPr="00922DC6" w:rsidRDefault="000E6CEF" w:rsidP="000E6CEF">
            <w:pPr>
              <w:rPr>
                <w:rFonts w:ascii="Arial Narrow" w:hAnsi="Arial Narrow" w:cs="Arial"/>
                <w:sz w:val="20"/>
                <w:szCs w:val="20"/>
                <w:lang w:val="en-GB" w:eastAsia="en-GB"/>
              </w:rPr>
            </w:pPr>
          </w:p>
          <w:p w14:paraId="541FBDA9" w14:textId="77777777" w:rsidR="000E6CEF" w:rsidRPr="00922DC6" w:rsidRDefault="000E6CEF" w:rsidP="000E6CEF">
            <w:pPr>
              <w:rPr>
                <w:rFonts w:ascii="Arial Narrow" w:hAnsi="Arial Narrow" w:cs="Arial"/>
                <w:sz w:val="20"/>
                <w:szCs w:val="20"/>
                <w:lang w:val="en-GB" w:eastAsia="en-GB"/>
              </w:rPr>
            </w:pPr>
          </w:p>
          <w:p w14:paraId="60BBD329" w14:textId="77777777" w:rsidR="000E6CEF" w:rsidRPr="00922DC6" w:rsidRDefault="000E6CEF" w:rsidP="000E6CEF">
            <w:pPr>
              <w:rPr>
                <w:rFonts w:ascii="Arial Narrow" w:hAnsi="Arial Narrow" w:cs="Arial"/>
                <w:sz w:val="20"/>
                <w:szCs w:val="20"/>
                <w:lang w:val="en-GB" w:eastAsia="en-GB"/>
              </w:rPr>
            </w:pPr>
          </w:p>
          <w:p w14:paraId="20A0B2C6" w14:textId="77777777" w:rsidR="000E6CEF" w:rsidRPr="00922DC6" w:rsidRDefault="000E6CEF" w:rsidP="000E6CEF">
            <w:pPr>
              <w:rPr>
                <w:rFonts w:ascii="Arial Narrow" w:hAnsi="Arial Narrow" w:cs="Arial"/>
                <w:sz w:val="20"/>
                <w:szCs w:val="20"/>
                <w:lang w:val="en-GB" w:eastAsia="en-GB"/>
              </w:rPr>
            </w:pPr>
          </w:p>
          <w:p w14:paraId="4FF71877" w14:textId="77777777" w:rsidR="000E6CEF" w:rsidRPr="00922DC6" w:rsidRDefault="000E6CEF" w:rsidP="00922DC6">
            <w:pPr>
              <w:jc w:val="right"/>
              <w:rPr>
                <w:rFonts w:ascii="Arial Narrow" w:hAnsi="Arial Narrow" w:cs="Arial"/>
                <w:sz w:val="20"/>
                <w:szCs w:val="20"/>
                <w:lang w:val="en-GB" w:eastAsia="en-GB"/>
              </w:rPr>
            </w:pPr>
          </w:p>
          <w:p w14:paraId="55727275"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229DDB8E" w14:textId="77777777" w:rsidR="000E6CEF" w:rsidRPr="00922DC6" w:rsidRDefault="000E6CEF" w:rsidP="00922DC6">
            <w:pPr>
              <w:jc w:val="right"/>
              <w:rPr>
                <w:rFonts w:ascii="Arial Narrow" w:hAnsi="Arial Narrow" w:cs="Arial"/>
                <w:sz w:val="20"/>
                <w:szCs w:val="20"/>
                <w:lang w:val="en-GB" w:eastAsia="en-GB"/>
              </w:rPr>
            </w:pPr>
          </w:p>
          <w:p w14:paraId="1CFCA364" w14:textId="77777777" w:rsidR="000E6CEF" w:rsidRPr="00922DC6" w:rsidRDefault="000E6CEF" w:rsidP="00922DC6">
            <w:pPr>
              <w:jc w:val="right"/>
              <w:rPr>
                <w:rFonts w:ascii="Arial Narrow" w:hAnsi="Arial Narrow" w:cs="Arial"/>
                <w:sz w:val="20"/>
                <w:szCs w:val="20"/>
                <w:lang w:val="en-GB" w:eastAsia="en-GB"/>
              </w:rPr>
            </w:pPr>
          </w:p>
          <w:p w14:paraId="2314EDC6" w14:textId="77777777" w:rsidR="000E6CEF" w:rsidRPr="00922DC6" w:rsidRDefault="000E6CEF" w:rsidP="00922DC6">
            <w:pPr>
              <w:jc w:val="right"/>
              <w:rPr>
                <w:rFonts w:ascii="Arial Narrow" w:hAnsi="Arial Narrow" w:cs="Arial"/>
                <w:sz w:val="20"/>
                <w:szCs w:val="20"/>
                <w:lang w:val="en-GB" w:eastAsia="en-GB"/>
              </w:rPr>
            </w:pPr>
          </w:p>
          <w:p w14:paraId="74F2927A" w14:textId="77777777" w:rsidR="000E6CEF" w:rsidRPr="00922DC6" w:rsidRDefault="000E6CEF" w:rsidP="00922DC6">
            <w:pPr>
              <w:jc w:val="right"/>
              <w:rPr>
                <w:rFonts w:ascii="Arial Narrow" w:hAnsi="Arial Narrow" w:cs="Arial"/>
                <w:sz w:val="20"/>
                <w:szCs w:val="20"/>
                <w:lang w:val="en-GB" w:eastAsia="en-GB"/>
              </w:rPr>
            </w:pPr>
          </w:p>
          <w:p w14:paraId="18EA5273" w14:textId="77777777" w:rsidR="000E6CEF" w:rsidRPr="00922DC6" w:rsidRDefault="000E6CEF" w:rsidP="00922DC6">
            <w:pPr>
              <w:jc w:val="right"/>
              <w:rPr>
                <w:rFonts w:ascii="Arial Narrow" w:hAnsi="Arial Narrow" w:cs="Arial"/>
                <w:b/>
                <w:sz w:val="20"/>
                <w:szCs w:val="20"/>
                <w:lang w:val="en-GB" w:eastAsia="en-GB"/>
              </w:rPr>
            </w:pPr>
          </w:p>
          <w:p w14:paraId="7069D0A1"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4,000</w:t>
            </w:r>
          </w:p>
          <w:p w14:paraId="26759BF0"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8EC0BF3"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71600 -Travel </w:t>
            </w:r>
          </w:p>
          <w:p w14:paraId="629320DF"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Training Workshop &amp; Conferences</w:t>
            </w:r>
          </w:p>
          <w:p w14:paraId="416102AC"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p>
          <w:p w14:paraId="41B05D65"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25FBCE86"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3,000</w:t>
            </w:r>
          </w:p>
          <w:p w14:paraId="482EB48F" w14:textId="77777777" w:rsidR="000E6CEF" w:rsidRPr="00922DC6" w:rsidRDefault="000E6CEF" w:rsidP="00922DC6">
            <w:pPr>
              <w:jc w:val="right"/>
              <w:rPr>
                <w:rFonts w:ascii="Arial Narrow" w:hAnsi="Arial Narrow" w:cs="Arial"/>
                <w:bCs/>
                <w:sz w:val="18"/>
                <w:szCs w:val="18"/>
                <w:lang w:val="en-GB" w:eastAsia="en-GB"/>
              </w:rPr>
            </w:pPr>
          </w:p>
          <w:p w14:paraId="42D1AF89"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4,000</w:t>
            </w:r>
          </w:p>
          <w:p w14:paraId="0147EF98" w14:textId="77777777" w:rsidR="000E6CEF" w:rsidRPr="00922DC6" w:rsidRDefault="000E6CEF" w:rsidP="00922DC6">
            <w:pPr>
              <w:jc w:val="right"/>
              <w:rPr>
                <w:rFonts w:ascii="Arial Narrow" w:hAnsi="Arial Narrow" w:cs="Arial"/>
                <w:b/>
                <w:sz w:val="18"/>
                <w:szCs w:val="18"/>
                <w:lang w:val="en-GB" w:eastAsia="en-GB"/>
              </w:rPr>
            </w:pPr>
          </w:p>
          <w:p w14:paraId="3FBF3F02" w14:textId="77777777" w:rsidR="000E6CEF" w:rsidRPr="00922DC6" w:rsidRDefault="000E6CEF" w:rsidP="00922DC6">
            <w:pPr>
              <w:jc w:val="right"/>
              <w:rPr>
                <w:rFonts w:ascii="Arial Narrow" w:hAnsi="Arial Narrow" w:cs="Arial"/>
                <w:bCs/>
                <w:sz w:val="18"/>
                <w:szCs w:val="18"/>
                <w:lang w:val="en-GB" w:eastAsia="en-GB"/>
              </w:rPr>
            </w:pPr>
          </w:p>
          <w:p w14:paraId="26E110B0" w14:textId="77777777" w:rsidR="000E6CEF" w:rsidRPr="00922DC6" w:rsidRDefault="000E6CEF" w:rsidP="00922DC6">
            <w:pPr>
              <w:jc w:val="right"/>
              <w:rPr>
                <w:rFonts w:ascii="Arial Narrow" w:hAnsi="Arial Narrow" w:cs="Arial"/>
                <w:bCs/>
                <w:sz w:val="18"/>
                <w:szCs w:val="18"/>
                <w:lang w:val="en-GB" w:eastAsia="en-GB"/>
              </w:rPr>
            </w:pPr>
          </w:p>
          <w:p w14:paraId="2349F087" w14:textId="77777777" w:rsidR="000E6CEF" w:rsidRPr="00922DC6" w:rsidRDefault="000E6CEF" w:rsidP="00922DC6">
            <w:pPr>
              <w:jc w:val="right"/>
              <w:rPr>
                <w:rFonts w:ascii="Arial Narrow" w:hAnsi="Arial Narrow" w:cs="Arial"/>
                <w:bCs/>
                <w:sz w:val="18"/>
                <w:szCs w:val="18"/>
                <w:lang w:val="en-GB" w:eastAsia="en-GB"/>
              </w:rPr>
            </w:pPr>
          </w:p>
          <w:p w14:paraId="669D348C" w14:textId="77777777" w:rsidR="000E6CEF" w:rsidRPr="00922DC6" w:rsidRDefault="000E6CEF" w:rsidP="00922DC6">
            <w:pPr>
              <w:jc w:val="right"/>
              <w:rPr>
                <w:rFonts w:ascii="Arial Narrow" w:hAnsi="Arial Narrow" w:cs="Arial"/>
                <w:bCs/>
                <w:sz w:val="18"/>
                <w:szCs w:val="18"/>
                <w:lang w:val="en-GB" w:eastAsia="en-GB"/>
              </w:rPr>
            </w:pPr>
          </w:p>
          <w:p w14:paraId="37F5BFF8"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3,000</w:t>
            </w:r>
          </w:p>
          <w:p w14:paraId="69D25027" w14:textId="77777777" w:rsidR="000E6CEF" w:rsidRPr="00922DC6" w:rsidRDefault="000E6CEF" w:rsidP="00922DC6">
            <w:pPr>
              <w:jc w:val="right"/>
              <w:rPr>
                <w:rFonts w:ascii="Arial Narrow" w:hAnsi="Arial Narrow" w:cs="Arial"/>
                <w:b/>
                <w:sz w:val="18"/>
                <w:szCs w:val="18"/>
                <w:lang w:val="en-GB" w:eastAsia="en-GB"/>
              </w:rPr>
            </w:pPr>
          </w:p>
          <w:p w14:paraId="4459D7D0" w14:textId="77777777" w:rsidR="000E6CEF" w:rsidRPr="00922DC6" w:rsidRDefault="000E6CEF" w:rsidP="00922DC6">
            <w:pPr>
              <w:jc w:val="right"/>
              <w:rPr>
                <w:rFonts w:ascii="Arial Narrow" w:hAnsi="Arial Narrow" w:cs="Arial"/>
                <w:b/>
                <w:sz w:val="18"/>
                <w:szCs w:val="18"/>
                <w:lang w:val="en-GB" w:eastAsia="en-GB"/>
              </w:rPr>
            </w:pPr>
          </w:p>
          <w:p w14:paraId="45B912C4"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811B8A0"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0AE4C0A6"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4BF50B6"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71600-travel</w:t>
            </w:r>
          </w:p>
          <w:p w14:paraId="3A8816A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71200-internat consult</w:t>
            </w:r>
          </w:p>
          <w:p w14:paraId="11D9076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75700-training &amp; w</w:t>
            </w:r>
            <w:r w:rsidR="00152DA1" w:rsidRPr="00922DC6">
              <w:rPr>
                <w:rFonts w:ascii="Arial Narrow" w:hAnsi="Arial Narrow" w:cs="Arial"/>
                <w:lang w:val="en-GB" w:eastAsia="en-GB"/>
              </w:rPr>
              <w:t>or</w:t>
            </w:r>
            <w:r w:rsidRPr="00922DC6">
              <w:rPr>
                <w:rFonts w:ascii="Arial Narrow" w:hAnsi="Arial Narrow" w:cs="Arial"/>
                <w:lang w:val="en-GB" w:eastAsia="en-GB"/>
              </w:rPr>
              <w:t>ks</w:t>
            </w:r>
            <w:r w:rsidR="00152DA1" w:rsidRPr="00922DC6">
              <w:rPr>
                <w:rFonts w:ascii="Arial Narrow" w:hAnsi="Arial Narrow" w:cs="Arial"/>
                <w:lang w:val="en-GB" w:eastAsia="en-GB"/>
              </w:rPr>
              <w:t>ho</w:t>
            </w:r>
            <w:r w:rsidRPr="00922DC6">
              <w:rPr>
                <w:rFonts w:ascii="Arial Narrow" w:hAnsi="Arial Narrow" w:cs="Arial"/>
                <w:lang w:val="en-GB" w:eastAsia="en-GB"/>
              </w:rPr>
              <w:t>ps</w:t>
            </w:r>
          </w:p>
          <w:p w14:paraId="4DFD4631"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72300-matl &amp; </w:t>
            </w:r>
            <w:proofErr w:type="spellStart"/>
            <w:r w:rsidRPr="00922DC6">
              <w:rPr>
                <w:rFonts w:ascii="Arial Narrow" w:hAnsi="Arial Narrow" w:cs="Arial"/>
                <w:lang w:val="en-GB" w:eastAsia="en-GB"/>
              </w:rPr>
              <w:t>gds</w:t>
            </w:r>
            <w:proofErr w:type="spellEnd"/>
          </w:p>
        </w:tc>
        <w:tc>
          <w:tcPr>
            <w:tcW w:w="1080" w:type="dxa"/>
            <w:shd w:val="clear" w:color="auto" w:fill="auto"/>
          </w:tcPr>
          <w:p w14:paraId="087AAEDB"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6592ADFF" w14:textId="77777777" w:rsidR="000E6CEF" w:rsidRPr="00922DC6" w:rsidRDefault="000E6CEF" w:rsidP="000E6CEF">
            <w:pPr>
              <w:rPr>
                <w:rFonts w:ascii="Arial Narrow" w:hAnsi="Arial Narrow" w:cs="Arial"/>
                <w:lang w:val="en-GB" w:eastAsia="en-GB"/>
              </w:rPr>
            </w:pPr>
          </w:p>
          <w:p w14:paraId="4729F07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0</w:t>
            </w:r>
          </w:p>
          <w:p w14:paraId="2EFA12F7" w14:textId="77777777" w:rsidR="000E6CEF" w:rsidRPr="00922DC6" w:rsidRDefault="000E6CEF" w:rsidP="000E6CEF">
            <w:pPr>
              <w:rPr>
                <w:rFonts w:ascii="Arial Narrow" w:hAnsi="Arial Narrow" w:cs="Arial"/>
                <w:lang w:val="en-GB" w:eastAsia="en-GB"/>
              </w:rPr>
            </w:pPr>
          </w:p>
          <w:p w14:paraId="4AB6677F" w14:textId="77777777" w:rsidR="000E6CEF" w:rsidRPr="00922DC6" w:rsidRDefault="000E6CEF" w:rsidP="000E6CEF">
            <w:pPr>
              <w:rPr>
                <w:rFonts w:ascii="Arial Narrow" w:hAnsi="Arial Narrow" w:cs="Arial"/>
                <w:lang w:val="en-GB" w:eastAsia="en-GB"/>
              </w:rPr>
            </w:pPr>
          </w:p>
          <w:p w14:paraId="52AD3DD7"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3000</w:t>
            </w:r>
          </w:p>
          <w:p w14:paraId="5B2A3E9D" w14:textId="77777777" w:rsidR="000E6CEF" w:rsidRPr="00922DC6" w:rsidRDefault="000E6CEF" w:rsidP="000E6CEF">
            <w:pPr>
              <w:rPr>
                <w:rFonts w:ascii="Arial Narrow" w:hAnsi="Arial Narrow" w:cs="Arial"/>
                <w:lang w:val="en-GB" w:eastAsia="en-GB"/>
              </w:rPr>
            </w:pPr>
          </w:p>
          <w:p w14:paraId="7EB1013F" w14:textId="77777777" w:rsidR="000E6CEF" w:rsidRPr="00922DC6" w:rsidRDefault="000E6CEF" w:rsidP="000E6CEF">
            <w:pPr>
              <w:rPr>
                <w:rFonts w:ascii="Arial Narrow" w:hAnsi="Arial Narrow" w:cs="Arial"/>
                <w:lang w:val="en-GB" w:eastAsia="en-GB"/>
              </w:rPr>
            </w:pPr>
          </w:p>
          <w:p w14:paraId="6789C386"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2000</w:t>
            </w:r>
          </w:p>
        </w:tc>
      </w:tr>
      <w:tr w:rsidR="00812C03" w:rsidRPr="00602C74" w14:paraId="648DC412" w14:textId="77777777" w:rsidTr="00922DC6">
        <w:trPr>
          <w:trHeight w:val="690"/>
        </w:trPr>
        <w:tc>
          <w:tcPr>
            <w:tcW w:w="1525" w:type="dxa"/>
            <w:vMerge/>
            <w:shd w:val="clear" w:color="auto" w:fill="auto"/>
            <w:hideMark/>
          </w:tcPr>
          <w:p w14:paraId="5794C517"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0159E13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1.3 Strengthen mandates of the CC, Environment and NRM committees for effective oversight of programmes</w:t>
            </w:r>
          </w:p>
        </w:tc>
        <w:tc>
          <w:tcPr>
            <w:tcW w:w="1170" w:type="dxa"/>
            <w:shd w:val="clear" w:color="auto" w:fill="auto"/>
          </w:tcPr>
          <w:p w14:paraId="7022D1DA"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2D9793C"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6C0C9423"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399BFC67"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Training Workshop &amp; Conferences</w:t>
            </w:r>
          </w:p>
          <w:p w14:paraId="302EC560"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71600 -Travel </w:t>
            </w:r>
          </w:p>
          <w:p w14:paraId="0D56B212"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72100 - Contractual Services Companies </w:t>
            </w:r>
          </w:p>
          <w:p w14:paraId="51FA06DF" w14:textId="77777777" w:rsidR="000E6CEF" w:rsidRPr="00922DC6" w:rsidRDefault="000E6CEF" w:rsidP="000E6CEF">
            <w:pPr>
              <w:rPr>
                <w:rFonts w:ascii="Arial Narrow" w:hAnsi="Arial Narrow" w:cs="Arial"/>
                <w:lang w:val="en-GB" w:eastAsia="en-GB"/>
              </w:rPr>
            </w:pPr>
            <w:r w:rsidRPr="00922DC6">
              <w:rPr>
                <w:rFonts w:ascii="Arial Narrow" w:hAnsi="Arial Narrow" w:cs="Arial"/>
                <w:sz w:val="20"/>
                <w:szCs w:val="20"/>
                <w:lang w:val="en-GB" w:eastAsia="en-GB"/>
              </w:rPr>
              <w:t xml:space="preserve">72300-Matl &amp; </w:t>
            </w:r>
            <w:proofErr w:type="spellStart"/>
            <w:r w:rsidRPr="00922DC6">
              <w:rPr>
                <w:rFonts w:ascii="Arial Narrow" w:hAnsi="Arial Narrow" w:cs="Arial"/>
                <w:sz w:val="20"/>
                <w:szCs w:val="20"/>
                <w:lang w:val="en-GB" w:eastAsia="en-GB"/>
              </w:rPr>
              <w:t>gds</w:t>
            </w:r>
            <w:proofErr w:type="spellEnd"/>
          </w:p>
        </w:tc>
        <w:tc>
          <w:tcPr>
            <w:tcW w:w="900" w:type="dxa"/>
            <w:shd w:val="clear" w:color="auto" w:fill="auto"/>
          </w:tcPr>
          <w:p w14:paraId="7FE68AE6" w14:textId="77777777" w:rsidR="000E6CEF" w:rsidRPr="00922DC6" w:rsidRDefault="000E6CEF" w:rsidP="00922DC6">
            <w:pPr>
              <w:tabs>
                <w:tab w:val="center" w:pos="468"/>
                <w:tab w:val="right" w:pos="936"/>
              </w:tabs>
              <w:rPr>
                <w:rFonts w:ascii="Arial Narrow" w:hAnsi="Arial Narrow" w:cs="Arial"/>
                <w:sz w:val="20"/>
                <w:szCs w:val="20"/>
                <w:lang w:val="en-GB" w:eastAsia="en-GB"/>
              </w:rPr>
            </w:pPr>
            <w:r w:rsidRPr="00922DC6">
              <w:rPr>
                <w:rFonts w:ascii="Arial Narrow" w:hAnsi="Arial Narrow" w:cs="Arial"/>
                <w:sz w:val="20"/>
                <w:szCs w:val="20"/>
                <w:lang w:val="en-GB" w:eastAsia="en-GB"/>
              </w:rPr>
              <w:t>6000</w:t>
            </w:r>
          </w:p>
          <w:p w14:paraId="4A6B9D5A" w14:textId="77777777" w:rsidR="000E6CEF" w:rsidRPr="00922DC6" w:rsidRDefault="000E6CEF" w:rsidP="00922DC6">
            <w:pPr>
              <w:tabs>
                <w:tab w:val="center" w:pos="468"/>
                <w:tab w:val="right" w:pos="936"/>
              </w:tabs>
              <w:jc w:val="right"/>
              <w:rPr>
                <w:rFonts w:ascii="Arial Narrow" w:hAnsi="Arial Narrow" w:cs="Arial"/>
                <w:sz w:val="20"/>
                <w:szCs w:val="20"/>
                <w:lang w:val="en-GB" w:eastAsia="en-GB"/>
              </w:rPr>
            </w:pPr>
          </w:p>
          <w:p w14:paraId="1D807305" w14:textId="77777777" w:rsidR="000E6CEF" w:rsidRPr="00922DC6" w:rsidRDefault="000E6CEF" w:rsidP="00922DC6">
            <w:pPr>
              <w:tabs>
                <w:tab w:val="center" w:pos="468"/>
                <w:tab w:val="right" w:pos="936"/>
              </w:tabs>
              <w:jc w:val="right"/>
              <w:rPr>
                <w:rFonts w:ascii="Arial Narrow" w:hAnsi="Arial Narrow" w:cs="Arial"/>
                <w:sz w:val="20"/>
                <w:szCs w:val="20"/>
                <w:lang w:val="en-GB" w:eastAsia="en-GB"/>
              </w:rPr>
            </w:pPr>
          </w:p>
          <w:p w14:paraId="63C93AD1" w14:textId="77777777" w:rsidR="000E6CEF" w:rsidRPr="00922DC6" w:rsidRDefault="000E6CEF" w:rsidP="00922DC6">
            <w:pPr>
              <w:tabs>
                <w:tab w:val="center" w:pos="468"/>
                <w:tab w:val="right" w:pos="936"/>
              </w:tabs>
              <w:jc w:val="right"/>
              <w:rPr>
                <w:rFonts w:ascii="Arial Narrow" w:hAnsi="Arial Narrow" w:cs="Arial"/>
                <w:sz w:val="20"/>
                <w:szCs w:val="20"/>
                <w:lang w:val="en-GB" w:eastAsia="en-GB"/>
              </w:rPr>
            </w:pPr>
          </w:p>
          <w:p w14:paraId="39E24003" w14:textId="77777777" w:rsidR="000E6CEF" w:rsidRPr="00922DC6" w:rsidRDefault="000E6CEF" w:rsidP="00922DC6">
            <w:pPr>
              <w:tabs>
                <w:tab w:val="center" w:pos="468"/>
                <w:tab w:val="right" w:pos="936"/>
              </w:tabs>
              <w:jc w:val="right"/>
              <w:rPr>
                <w:rFonts w:ascii="Arial Narrow" w:hAnsi="Arial Narrow" w:cs="Arial"/>
                <w:sz w:val="20"/>
                <w:szCs w:val="20"/>
                <w:lang w:val="en-GB" w:eastAsia="en-GB"/>
              </w:rPr>
            </w:pPr>
          </w:p>
          <w:p w14:paraId="37BE95FF" w14:textId="77777777" w:rsidR="000E6CEF" w:rsidRPr="00922DC6" w:rsidRDefault="000E6CEF" w:rsidP="00922DC6">
            <w:pPr>
              <w:tabs>
                <w:tab w:val="center" w:pos="468"/>
                <w:tab w:val="right" w:pos="936"/>
              </w:tabs>
              <w:jc w:val="right"/>
              <w:rPr>
                <w:rFonts w:ascii="Arial Narrow" w:hAnsi="Arial Narrow" w:cs="Arial"/>
                <w:sz w:val="20"/>
                <w:szCs w:val="20"/>
                <w:lang w:val="en-GB" w:eastAsia="en-GB"/>
              </w:rPr>
            </w:pPr>
          </w:p>
          <w:p w14:paraId="258D287C" w14:textId="77777777" w:rsidR="000E6CEF" w:rsidRPr="00922DC6" w:rsidRDefault="000E6CEF" w:rsidP="00922DC6">
            <w:pPr>
              <w:tabs>
                <w:tab w:val="center" w:pos="468"/>
                <w:tab w:val="right" w:pos="936"/>
              </w:tabs>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w:t>
            </w:r>
          </w:p>
          <w:p w14:paraId="3356F683" w14:textId="77777777" w:rsidR="000E6CEF" w:rsidRPr="00922DC6" w:rsidRDefault="000E6CEF" w:rsidP="00922DC6">
            <w:pPr>
              <w:tabs>
                <w:tab w:val="center" w:pos="468"/>
                <w:tab w:val="right" w:pos="936"/>
              </w:tabs>
              <w:jc w:val="right"/>
              <w:rPr>
                <w:rFonts w:ascii="Arial Narrow" w:hAnsi="Arial Narrow" w:cs="Arial"/>
                <w:sz w:val="20"/>
                <w:szCs w:val="20"/>
                <w:lang w:val="en-GB" w:eastAsia="en-GB"/>
              </w:rPr>
            </w:pPr>
            <w:r w:rsidRPr="00922DC6">
              <w:rPr>
                <w:rFonts w:ascii="Arial Narrow" w:hAnsi="Arial Narrow" w:cs="Arial"/>
                <w:sz w:val="20"/>
                <w:szCs w:val="20"/>
                <w:lang w:val="en-GB" w:eastAsia="en-GB"/>
              </w:rPr>
              <w:tab/>
            </w:r>
          </w:p>
          <w:p w14:paraId="2A3BD4C9" w14:textId="77777777" w:rsidR="000E6CEF" w:rsidRPr="00922DC6" w:rsidRDefault="000E6CEF" w:rsidP="00922DC6">
            <w:pPr>
              <w:tabs>
                <w:tab w:val="center" w:pos="468"/>
                <w:tab w:val="right" w:pos="936"/>
              </w:tabs>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w:t>
            </w:r>
          </w:p>
          <w:p w14:paraId="545EEAA6" w14:textId="77777777" w:rsidR="000E6CEF" w:rsidRPr="00922DC6" w:rsidRDefault="000E6CEF" w:rsidP="00922DC6">
            <w:pPr>
              <w:jc w:val="right"/>
              <w:rPr>
                <w:rFonts w:ascii="Arial Narrow" w:hAnsi="Arial Narrow" w:cs="Arial"/>
                <w:sz w:val="20"/>
                <w:szCs w:val="20"/>
                <w:lang w:val="en-GB" w:eastAsia="en-GB"/>
              </w:rPr>
            </w:pPr>
          </w:p>
          <w:p w14:paraId="585CD505" w14:textId="77777777" w:rsidR="000E6CEF" w:rsidRPr="00922DC6" w:rsidRDefault="000E6CEF" w:rsidP="00922DC6">
            <w:pPr>
              <w:jc w:val="right"/>
              <w:rPr>
                <w:rFonts w:ascii="Arial Narrow" w:hAnsi="Arial Narrow" w:cs="Arial"/>
                <w:sz w:val="20"/>
                <w:szCs w:val="20"/>
                <w:lang w:val="en-GB" w:eastAsia="en-GB"/>
              </w:rPr>
            </w:pPr>
          </w:p>
          <w:p w14:paraId="7C64FE2C" w14:textId="77777777" w:rsidR="000E6CEF" w:rsidRPr="00922DC6" w:rsidRDefault="000E6CEF" w:rsidP="00922DC6">
            <w:pPr>
              <w:jc w:val="right"/>
              <w:rPr>
                <w:rFonts w:ascii="Arial Narrow" w:hAnsi="Arial Narrow" w:cs="Arial"/>
                <w:sz w:val="20"/>
                <w:szCs w:val="20"/>
                <w:lang w:val="en-GB" w:eastAsia="en-GB"/>
              </w:rPr>
            </w:pPr>
          </w:p>
          <w:p w14:paraId="4977EAA0" w14:textId="77777777" w:rsidR="000E6CEF" w:rsidRPr="00922DC6" w:rsidRDefault="000E6CEF" w:rsidP="00922DC6">
            <w:pPr>
              <w:jc w:val="right"/>
              <w:rPr>
                <w:rFonts w:ascii="Arial Narrow" w:hAnsi="Arial Narrow" w:cs="Arial"/>
                <w:sz w:val="20"/>
                <w:szCs w:val="20"/>
                <w:lang w:val="en-GB" w:eastAsia="en-GB"/>
              </w:rPr>
            </w:pPr>
          </w:p>
          <w:p w14:paraId="1870D3B8" w14:textId="77777777" w:rsidR="000E6CEF" w:rsidRPr="00922DC6" w:rsidRDefault="000E6CEF" w:rsidP="00922DC6">
            <w:pPr>
              <w:jc w:val="right"/>
              <w:rPr>
                <w:rFonts w:ascii="Arial Narrow" w:hAnsi="Arial Narrow" w:cs="Arial"/>
                <w:sz w:val="20"/>
                <w:szCs w:val="20"/>
                <w:lang w:val="en-GB" w:eastAsia="en-GB"/>
              </w:rPr>
            </w:pPr>
          </w:p>
          <w:p w14:paraId="3B76FA48" w14:textId="77777777" w:rsidR="000E6CEF" w:rsidRPr="00922DC6" w:rsidRDefault="000E6CEF" w:rsidP="00922DC6">
            <w:pPr>
              <w:jc w:val="right"/>
              <w:rPr>
                <w:rFonts w:ascii="Arial Narrow" w:hAnsi="Arial Narrow" w:cs="Arial"/>
                <w:sz w:val="20"/>
                <w:szCs w:val="20"/>
                <w:lang w:val="en-GB" w:eastAsia="en-GB"/>
              </w:rPr>
            </w:pPr>
          </w:p>
          <w:p w14:paraId="5E6C7E16"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w:t>
            </w:r>
          </w:p>
          <w:p w14:paraId="032DFB58"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w:t>
            </w:r>
          </w:p>
          <w:p w14:paraId="16102148" w14:textId="77777777" w:rsidR="000E6CEF" w:rsidRPr="00922DC6" w:rsidRDefault="000E6CEF" w:rsidP="00922DC6">
            <w:pPr>
              <w:jc w:val="right"/>
              <w:rPr>
                <w:rFonts w:ascii="Arial Narrow" w:hAnsi="Arial Narrow" w:cs="Arial"/>
                <w:b/>
                <w:sz w:val="20"/>
                <w:szCs w:val="20"/>
                <w:lang w:val="en-GB" w:eastAsia="en-GB"/>
              </w:rPr>
            </w:pPr>
          </w:p>
          <w:p w14:paraId="03D9977C" w14:textId="77777777" w:rsidR="000E6CEF" w:rsidRPr="00922DC6" w:rsidRDefault="000E6CEF" w:rsidP="00922DC6">
            <w:pPr>
              <w:jc w:val="right"/>
              <w:rPr>
                <w:rFonts w:ascii="Arial Narrow" w:hAnsi="Arial Narrow" w:cs="Arial"/>
                <w:b/>
                <w:sz w:val="20"/>
                <w:szCs w:val="20"/>
                <w:lang w:val="en-GB" w:eastAsia="en-GB"/>
              </w:rPr>
            </w:pPr>
          </w:p>
          <w:p w14:paraId="4D952FBC"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F552845"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Training Workshop &amp; Conferences</w:t>
            </w:r>
          </w:p>
          <w:p w14:paraId="30F6CB44"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at</w:t>
            </w:r>
          </w:p>
          <w:p w14:paraId="06E0AE46" w14:textId="77777777" w:rsidR="000E6CEF" w:rsidRPr="00922DC6" w:rsidRDefault="000E6CEF" w:rsidP="000E6CEF">
            <w:pPr>
              <w:rPr>
                <w:rFonts w:ascii="Arial Narrow" w:hAnsi="Arial Narrow" w:cs="Arial"/>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p>
        </w:tc>
        <w:tc>
          <w:tcPr>
            <w:tcW w:w="810" w:type="dxa"/>
            <w:shd w:val="clear" w:color="auto" w:fill="auto"/>
          </w:tcPr>
          <w:p w14:paraId="748A5A3D" w14:textId="77777777" w:rsidR="000E6CEF" w:rsidRPr="00922DC6" w:rsidRDefault="000E6CEF" w:rsidP="00922DC6">
            <w:pPr>
              <w:tabs>
                <w:tab w:val="center" w:pos="468"/>
                <w:tab w:val="right" w:pos="936"/>
              </w:tabs>
              <w:jc w:val="right"/>
              <w:rPr>
                <w:rFonts w:ascii="Arial Narrow" w:hAnsi="Arial Narrow" w:cs="Arial"/>
                <w:sz w:val="18"/>
                <w:szCs w:val="18"/>
                <w:lang w:val="en-GB" w:eastAsia="en-GB"/>
              </w:rPr>
            </w:pPr>
            <w:r w:rsidRPr="00922DC6">
              <w:rPr>
                <w:rFonts w:ascii="Arial Narrow" w:hAnsi="Arial Narrow" w:cs="Arial"/>
                <w:sz w:val="18"/>
                <w:szCs w:val="18"/>
                <w:lang w:val="en-GB" w:eastAsia="en-GB"/>
              </w:rPr>
              <w:tab/>
            </w:r>
            <w:r w:rsidRPr="00922DC6">
              <w:rPr>
                <w:rFonts w:ascii="Arial Narrow" w:hAnsi="Arial Narrow" w:cs="Arial"/>
                <w:bCs/>
                <w:sz w:val="18"/>
                <w:szCs w:val="18"/>
                <w:lang w:val="en-GB" w:eastAsia="en-GB"/>
              </w:rPr>
              <w:t>15,000</w:t>
            </w:r>
          </w:p>
          <w:p w14:paraId="7AB4D9CE" w14:textId="77777777" w:rsidR="000E6CEF" w:rsidRPr="00922DC6" w:rsidRDefault="000E6CEF" w:rsidP="00922DC6">
            <w:pPr>
              <w:jc w:val="right"/>
              <w:rPr>
                <w:rFonts w:ascii="Arial Narrow" w:hAnsi="Arial Narrow" w:cs="Arial"/>
                <w:b/>
                <w:sz w:val="18"/>
                <w:szCs w:val="18"/>
                <w:lang w:val="en-GB" w:eastAsia="en-GB"/>
              </w:rPr>
            </w:pPr>
          </w:p>
          <w:p w14:paraId="0714B996" w14:textId="77777777" w:rsidR="000E6CEF" w:rsidRPr="00922DC6" w:rsidRDefault="000E6CEF" w:rsidP="00922DC6">
            <w:pPr>
              <w:jc w:val="right"/>
              <w:rPr>
                <w:rFonts w:ascii="Arial Narrow" w:hAnsi="Arial Narrow" w:cs="Arial"/>
                <w:b/>
                <w:sz w:val="18"/>
                <w:szCs w:val="18"/>
                <w:lang w:val="en-GB" w:eastAsia="en-GB"/>
              </w:rPr>
            </w:pPr>
          </w:p>
          <w:p w14:paraId="41206BCF" w14:textId="77777777" w:rsidR="000E6CEF" w:rsidRPr="00922DC6" w:rsidRDefault="000E6CEF" w:rsidP="00922DC6">
            <w:pPr>
              <w:jc w:val="right"/>
              <w:rPr>
                <w:rFonts w:ascii="Arial Narrow" w:hAnsi="Arial Narrow" w:cs="Arial"/>
                <w:b/>
                <w:sz w:val="18"/>
                <w:szCs w:val="18"/>
                <w:lang w:val="en-GB" w:eastAsia="en-GB"/>
              </w:rPr>
            </w:pPr>
          </w:p>
          <w:p w14:paraId="13D4C682" w14:textId="77777777" w:rsidR="000E6CEF" w:rsidRPr="00922DC6" w:rsidRDefault="000E6CEF" w:rsidP="00922DC6">
            <w:pPr>
              <w:jc w:val="right"/>
              <w:rPr>
                <w:rFonts w:ascii="Arial Narrow" w:hAnsi="Arial Narrow" w:cs="Arial"/>
                <w:b/>
                <w:sz w:val="18"/>
                <w:szCs w:val="18"/>
                <w:lang w:val="en-GB" w:eastAsia="en-GB"/>
              </w:rPr>
            </w:pPr>
          </w:p>
          <w:p w14:paraId="64D028B0" w14:textId="77777777" w:rsidR="000E6CEF" w:rsidRPr="00922DC6" w:rsidRDefault="000E6CEF" w:rsidP="00922DC6">
            <w:pPr>
              <w:jc w:val="right"/>
              <w:rPr>
                <w:rFonts w:ascii="Arial Narrow" w:hAnsi="Arial Narrow" w:cs="Arial"/>
                <w:b/>
                <w:sz w:val="18"/>
                <w:szCs w:val="18"/>
                <w:lang w:val="en-GB" w:eastAsia="en-GB"/>
              </w:rPr>
            </w:pPr>
          </w:p>
          <w:p w14:paraId="20B5E25F" w14:textId="77777777" w:rsidR="000E6CEF" w:rsidRPr="00922DC6" w:rsidRDefault="000E6CEF" w:rsidP="00922DC6">
            <w:pPr>
              <w:jc w:val="right"/>
              <w:rPr>
                <w:rFonts w:ascii="Arial Narrow" w:hAnsi="Arial Narrow" w:cs="Arial"/>
                <w:b/>
                <w:sz w:val="18"/>
                <w:szCs w:val="18"/>
                <w:lang w:val="en-GB" w:eastAsia="en-GB"/>
              </w:rPr>
            </w:pPr>
          </w:p>
          <w:p w14:paraId="7CBA28B4" w14:textId="77777777" w:rsidR="000E6CEF" w:rsidRPr="00922DC6" w:rsidRDefault="000E6CEF" w:rsidP="00922DC6">
            <w:pPr>
              <w:jc w:val="right"/>
              <w:rPr>
                <w:rFonts w:ascii="Arial Narrow" w:hAnsi="Arial Narrow" w:cs="Arial"/>
                <w:b/>
                <w:sz w:val="18"/>
                <w:szCs w:val="18"/>
                <w:lang w:val="en-GB" w:eastAsia="en-GB"/>
              </w:rPr>
            </w:pPr>
            <w:r w:rsidRPr="00922DC6">
              <w:rPr>
                <w:rFonts w:ascii="Arial Narrow" w:hAnsi="Arial Narrow" w:cs="Arial"/>
                <w:b/>
                <w:sz w:val="18"/>
                <w:szCs w:val="18"/>
                <w:lang w:val="en-GB" w:eastAsia="en-GB"/>
              </w:rPr>
              <w:t>5,000</w:t>
            </w:r>
          </w:p>
          <w:p w14:paraId="0CB88B90"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ECEC4B1"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D5C88AC"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1F42E8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75700-training &amp; w</w:t>
            </w:r>
            <w:r w:rsidR="00152DA1" w:rsidRPr="00922DC6">
              <w:rPr>
                <w:rFonts w:ascii="Arial Narrow" w:hAnsi="Arial Narrow" w:cs="Arial"/>
                <w:lang w:val="en-GB" w:eastAsia="en-GB"/>
              </w:rPr>
              <w:t>or</w:t>
            </w:r>
            <w:r w:rsidRPr="00922DC6">
              <w:rPr>
                <w:rFonts w:ascii="Arial Narrow" w:hAnsi="Arial Narrow" w:cs="Arial"/>
                <w:lang w:val="en-GB" w:eastAsia="en-GB"/>
              </w:rPr>
              <w:t>ks</w:t>
            </w:r>
            <w:r w:rsidR="00152DA1" w:rsidRPr="00922DC6">
              <w:rPr>
                <w:rFonts w:ascii="Arial Narrow" w:hAnsi="Arial Narrow" w:cs="Arial"/>
                <w:lang w:val="en-GB" w:eastAsia="en-GB"/>
              </w:rPr>
              <w:t>ho</w:t>
            </w:r>
            <w:r w:rsidRPr="00922DC6">
              <w:rPr>
                <w:rFonts w:ascii="Arial Narrow" w:hAnsi="Arial Narrow" w:cs="Arial"/>
                <w:lang w:val="en-GB" w:eastAsia="en-GB"/>
              </w:rPr>
              <w:t>ps</w:t>
            </w:r>
          </w:p>
          <w:p w14:paraId="6FAA27F1"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72300-materials &amp; </w:t>
            </w:r>
            <w:proofErr w:type="spellStart"/>
            <w:r w:rsidRPr="00922DC6">
              <w:rPr>
                <w:rFonts w:ascii="Arial Narrow" w:hAnsi="Arial Narrow" w:cs="Arial"/>
                <w:lang w:val="en-GB" w:eastAsia="en-GB"/>
              </w:rPr>
              <w:t>gds</w:t>
            </w:r>
            <w:proofErr w:type="spellEnd"/>
          </w:p>
        </w:tc>
        <w:tc>
          <w:tcPr>
            <w:tcW w:w="1080" w:type="dxa"/>
            <w:shd w:val="clear" w:color="auto" w:fill="auto"/>
          </w:tcPr>
          <w:p w14:paraId="6DCB3126"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7000</w:t>
            </w:r>
          </w:p>
          <w:p w14:paraId="27296E86" w14:textId="77777777" w:rsidR="000E6CEF" w:rsidRPr="00922DC6" w:rsidRDefault="000E6CEF" w:rsidP="000E6CEF">
            <w:pPr>
              <w:rPr>
                <w:rFonts w:ascii="Arial Narrow" w:hAnsi="Arial Narrow" w:cs="Arial"/>
                <w:lang w:val="en-GB" w:eastAsia="en-GB"/>
              </w:rPr>
            </w:pPr>
          </w:p>
          <w:p w14:paraId="7B81DDEC" w14:textId="77777777" w:rsidR="000E6CEF" w:rsidRPr="00922DC6" w:rsidRDefault="000E6CEF" w:rsidP="000E6CEF">
            <w:pPr>
              <w:rPr>
                <w:rFonts w:ascii="Arial Narrow" w:hAnsi="Arial Narrow" w:cs="Arial"/>
                <w:lang w:val="en-GB" w:eastAsia="en-GB"/>
              </w:rPr>
            </w:pPr>
          </w:p>
          <w:p w14:paraId="402B9F5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3000</w:t>
            </w:r>
          </w:p>
        </w:tc>
      </w:tr>
      <w:tr w:rsidR="00812C03" w:rsidRPr="00602C74" w14:paraId="06E16169" w14:textId="77777777" w:rsidTr="00922DC6">
        <w:trPr>
          <w:trHeight w:val="525"/>
        </w:trPr>
        <w:tc>
          <w:tcPr>
            <w:tcW w:w="1525" w:type="dxa"/>
            <w:vMerge/>
            <w:shd w:val="clear" w:color="auto" w:fill="auto"/>
            <w:hideMark/>
          </w:tcPr>
          <w:p w14:paraId="2DA7C819"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18B42D9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1.4 Finalize and roll out Joint Sector Strategy</w:t>
            </w:r>
          </w:p>
          <w:p w14:paraId="5345D0C5"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38670A61"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4060BE5"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5703362B"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3141F1A1"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71300 - Local consultants</w:t>
            </w:r>
          </w:p>
          <w:p w14:paraId="49DF7771"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71600 -Travel </w:t>
            </w:r>
          </w:p>
          <w:p w14:paraId="1CF60E9B"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74200 Audi visual</w:t>
            </w:r>
          </w:p>
          <w:p w14:paraId="269B2102"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75700 - Training Workshop &amp; Conferences </w:t>
            </w:r>
          </w:p>
          <w:p w14:paraId="284E1542" w14:textId="77777777" w:rsidR="000E6CEF" w:rsidRPr="00922DC6" w:rsidRDefault="000E6CEF" w:rsidP="000E6CEF">
            <w:pPr>
              <w:rPr>
                <w:rFonts w:ascii="Arial Narrow" w:hAnsi="Arial Narrow" w:cs="Arial"/>
                <w:lang w:val="en-GB" w:eastAsia="en-GB"/>
              </w:rPr>
            </w:pPr>
            <w:r w:rsidRPr="00922DC6">
              <w:rPr>
                <w:rFonts w:ascii="Arial Narrow" w:hAnsi="Arial Narrow" w:cs="Arial"/>
                <w:sz w:val="20"/>
                <w:szCs w:val="20"/>
                <w:lang w:val="en-GB" w:eastAsia="en-GB"/>
              </w:rPr>
              <w:t>72300-Matl&amp;Gds</w:t>
            </w:r>
          </w:p>
        </w:tc>
        <w:tc>
          <w:tcPr>
            <w:tcW w:w="900" w:type="dxa"/>
            <w:shd w:val="clear" w:color="auto" w:fill="auto"/>
          </w:tcPr>
          <w:p w14:paraId="56923C0C" w14:textId="77777777" w:rsidR="000E6CEF" w:rsidRPr="00922DC6" w:rsidRDefault="000E6CEF" w:rsidP="00922DC6">
            <w:pPr>
              <w:jc w:val="center"/>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4316859B" w14:textId="77777777" w:rsidR="000E6CEF" w:rsidRPr="00922DC6" w:rsidRDefault="000E6CEF" w:rsidP="00922DC6">
            <w:pPr>
              <w:jc w:val="right"/>
              <w:rPr>
                <w:rFonts w:ascii="Arial Narrow" w:hAnsi="Arial Narrow" w:cs="Arial"/>
                <w:sz w:val="20"/>
                <w:szCs w:val="20"/>
                <w:lang w:val="en-GB" w:eastAsia="en-GB"/>
              </w:rPr>
            </w:pPr>
          </w:p>
          <w:p w14:paraId="52105EB4"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w:t>
            </w:r>
          </w:p>
          <w:p w14:paraId="590DFF99" w14:textId="77777777" w:rsidR="000E6CEF" w:rsidRPr="00922DC6" w:rsidRDefault="000E6CEF" w:rsidP="00922DC6">
            <w:pPr>
              <w:jc w:val="right"/>
              <w:rPr>
                <w:rFonts w:ascii="Arial Narrow" w:hAnsi="Arial Narrow" w:cs="Arial"/>
                <w:sz w:val="20"/>
                <w:szCs w:val="20"/>
                <w:lang w:val="en-GB" w:eastAsia="en-GB"/>
              </w:rPr>
            </w:pPr>
          </w:p>
          <w:p w14:paraId="0913731E"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2000</w:t>
            </w:r>
          </w:p>
        </w:tc>
        <w:tc>
          <w:tcPr>
            <w:tcW w:w="990" w:type="dxa"/>
            <w:shd w:val="clear" w:color="auto" w:fill="auto"/>
          </w:tcPr>
          <w:p w14:paraId="4A33F3E7"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Training Workshop &amp; Conferences</w:t>
            </w:r>
          </w:p>
          <w:p w14:paraId="4620D2FD"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72300 -</w:t>
            </w:r>
            <w:proofErr w:type="spellStart"/>
            <w:r w:rsidRPr="00922DC6">
              <w:rPr>
                <w:rFonts w:ascii="Arial Narrow" w:hAnsi="Arial Narrow" w:cs="Arial"/>
                <w:sz w:val="18"/>
                <w:szCs w:val="18"/>
                <w:lang w:val="en-GB" w:eastAsia="en-GB"/>
              </w:rPr>
              <w:t>Matl</w:t>
            </w:r>
            <w:proofErr w:type="spellEnd"/>
            <w:r w:rsidRPr="00922DC6">
              <w:rPr>
                <w:rFonts w:ascii="Arial Narrow" w:hAnsi="Arial Narrow" w:cs="Arial"/>
                <w:sz w:val="18"/>
                <w:szCs w:val="18"/>
                <w:lang w:val="en-GB" w:eastAsia="en-GB"/>
              </w:rPr>
              <w:t xml:space="preserve"> &amp; </w:t>
            </w:r>
            <w:proofErr w:type="spellStart"/>
            <w:r w:rsidRPr="00922DC6">
              <w:rPr>
                <w:rFonts w:ascii="Arial Narrow" w:hAnsi="Arial Narrow" w:cs="Arial"/>
                <w:sz w:val="18"/>
                <w:szCs w:val="18"/>
                <w:lang w:val="en-GB" w:eastAsia="en-GB"/>
              </w:rPr>
              <w:t>Gds</w:t>
            </w:r>
            <w:proofErr w:type="spellEnd"/>
            <w:r w:rsidRPr="00922DC6">
              <w:rPr>
                <w:rFonts w:ascii="Arial Narrow" w:hAnsi="Arial Narrow" w:cs="Arial"/>
                <w:sz w:val="18"/>
                <w:szCs w:val="18"/>
                <w:lang w:val="en-GB" w:eastAsia="en-GB"/>
              </w:rPr>
              <w:t xml:space="preserve"> </w:t>
            </w:r>
          </w:p>
          <w:p w14:paraId="744B073A"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D613BAB"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7,000</w:t>
            </w:r>
          </w:p>
          <w:p w14:paraId="163B1C37" w14:textId="77777777" w:rsidR="000E6CEF" w:rsidRPr="00922DC6" w:rsidRDefault="000E6CEF" w:rsidP="00922DC6">
            <w:pPr>
              <w:jc w:val="right"/>
              <w:rPr>
                <w:rFonts w:ascii="Arial Narrow" w:hAnsi="Arial Narrow" w:cs="Arial"/>
                <w:bCs/>
                <w:sz w:val="18"/>
                <w:szCs w:val="18"/>
                <w:lang w:val="en-GB" w:eastAsia="en-GB"/>
              </w:rPr>
            </w:pPr>
          </w:p>
          <w:p w14:paraId="74B61EA7" w14:textId="77777777" w:rsidR="000E6CEF" w:rsidRPr="00922DC6" w:rsidRDefault="000E6CEF" w:rsidP="00922DC6">
            <w:pPr>
              <w:jc w:val="right"/>
              <w:rPr>
                <w:rFonts w:ascii="Arial Narrow" w:hAnsi="Arial Narrow" w:cs="Arial"/>
                <w:bCs/>
                <w:sz w:val="18"/>
                <w:szCs w:val="18"/>
                <w:lang w:val="en-GB" w:eastAsia="en-GB"/>
              </w:rPr>
            </w:pPr>
          </w:p>
          <w:p w14:paraId="09C2E11C" w14:textId="77777777" w:rsidR="000E6CEF" w:rsidRPr="00922DC6" w:rsidRDefault="000E6CEF" w:rsidP="00922DC6">
            <w:pPr>
              <w:jc w:val="right"/>
              <w:rPr>
                <w:rFonts w:ascii="Arial Narrow" w:hAnsi="Arial Narrow" w:cs="Arial"/>
                <w:bCs/>
                <w:sz w:val="18"/>
                <w:szCs w:val="18"/>
                <w:lang w:val="en-GB" w:eastAsia="en-GB"/>
              </w:rPr>
            </w:pPr>
          </w:p>
          <w:p w14:paraId="1442AD24" w14:textId="77777777" w:rsidR="000E6CEF" w:rsidRPr="00922DC6" w:rsidRDefault="000E6CEF" w:rsidP="00922DC6">
            <w:pPr>
              <w:jc w:val="right"/>
              <w:rPr>
                <w:rFonts w:ascii="Arial Narrow" w:hAnsi="Arial Narrow" w:cs="Arial"/>
                <w:bCs/>
                <w:sz w:val="18"/>
                <w:szCs w:val="18"/>
                <w:lang w:val="en-GB" w:eastAsia="en-GB"/>
              </w:rPr>
            </w:pPr>
          </w:p>
          <w:p w14:paraId="5CF8F9DF" w14:textId="77777777" w:rsidR="000E6CEF" w:rsidRPr="00922DC6" w:rsidRDefault="000E6CEF" w:rsidP="00922DC6">
            <w:pPr>
              <w:jc w:val="right"/>
              <w:rPr>
                <w:rFonts w:ascii="Arial Narrow" w:hAnsi="Arial Narrow" w:cs="Arial"/>
                <w:bCs/>
                <w:sz w:val="18"/>
                <w:szCs w:val="18"/>
                <w:lang w:val="en-GB" w:eastAsia="en-GB"/>
              </w:rPr>
            </w:pPr>
          </w:p>
          <w:p w14:paraId="5696B7E7"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3,000</w:t>
            </w:r>
          </w:p>
          <w:p w14:paraId="6F19F53A" w14:textId="77777777" w:rsidR="000E6CEF" w:rsidRPr="00922DC6" w:rsidRDefault="000E6CEF" w:rsidP="00922DC6">
            <w:pPr>
              <w:jc w:val="right"/>
              <w:rPr>
                <w:rFonts w:ascii="Arial Narrow" w:hAnsi="Arial Narrow" w:cs="Arial"/>
                <w:b/>
                <w:sz w:val="18"/>
                <w:szCs w:val="18"/>
                <w:lang w:val="en-GB" w:eastAsia="en-GB"/>
              </w:rPr>
            </w:pPr>
          </w:p>
          <w:p w14:paraId="51E1A9E1"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593F07A9"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6215BFF3"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7771BA2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75700-training &amp; w</w:t>
            </w:r>
            <w:r w:rsidR="00152DA1" w:rsidRPr="00922DC6">
              <w:rPr>
                <w:rFonts w:ascii="Arial Narrow" w:hAnsi="Arial Narrow" w:cs="Arial"/>
                <w:lang w:val="en-GB" w:eastAsia="en-GB"/>
              </w:rPr>
              <w:t>or</w:t>
            </w:r>
            <w:r w:rsidRPr="00922DC6">
              <w:rPr>
                <w:rFonts w:ascii="Arial Narrow" w:hAnsi="Arial Narrow" w:cs="Arial"/>
                <w:lang w:val="en-GB" w:eastAsia="en-GB"/>
              </w:rPr>
              <w:t>ks</w:t>
            </w:r>
            <w:r w:rsidR="00152DA1" w:rsidRPr="00922DC6">
              <w:rPr>
                <w:rFonts w:ascii="Arial Narrow" w:hAnsi="Arial Narrow" w:cs="Arial"/>
                <w:lang w:val="en-GB" w:eastAsia="en-GB"/>
              </w:rPr>
              <w:t>ho</w:t>
            </w:r>
            <w:r w:rsidRPr="00922DC6">
              <w:rPr>
                <w:rFonts w:ascii="Arial Narrow" w:hAnsi="Arial Narrow" w:cs="Arial"/>
                <w:lang w:val="en-GB" w:eastAsia="en-GB"/>
              </w:rPr>
              <w:t>ps</w:t>
            </w:r>
          </w:p>
          <w:p w14:paraId="60FF1AB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72300-matl &amp; </w:t>
            </w:r>
            <w:proofErr w:type="spellStart"/>
            <w:r w:rsidRPr="00922DC6">
              <w:rPr>
                <w:rFonts w:ascii="Arial Narrow" w:hAnsi="Arial Narrow" w:cs="Arial"/>
                <w:lang w:val="en-GB" w:eastAsia="en-GB"/>
              </w:rPr>
              <w:t>gds</w:t>
            </w:r>
            <w:proofErr w:type="spellEnd"/>
          </w:p>
        </w:tc>
        <w:tc>
          <w:tcPr>
            <w:tcW w:w="1080" w:type="dxa"/>
            <w:shd w:val="clear" w:color="auto" w:fill="auto"/>
          </w:tcPr>
          <w:p w14:paraId="35B0F9A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3000</w:t>
            </w:r>
          </w:p>
          <w:p w14:paraId="616682B0" w14:textId="77777777" w:rsidR="000E6CEF" w:rsidRPr="00922DC6" w:rsidRDefault="000E6CEF" w:rsidP="000E6CEF">
            <w:pPr>
              <w:rPr>
                <w:rFonts w:ascii="Arial Narrow" w:hAnsi="Arial Narrow" w:cs="Arial"/>
                <w:lang w:val="en-GB" w:eastAsia="en-GB"/>
              </w:rPr>
            </w:pPr>
          </w:p>
          <w:p w14:paraId="34B07FEA" w14:textId="77777777" w:rsidR="000E6CEF" w:rsidRPr="00922DC6" w:rsidRDefault="000E6CEF" w:rsidP="000E6CEF">
            <w:pPr>
              <w:rPr>
                <w:rFonts w:ascii="Arial Narrow" w:hAnsi="Arial Narrow" w:cs="Arial"/>
                <w:lang w:val="en-GB" w:eastAsia="en-GB"/>
              </w:rPr>
            </w:pPr>
          </w:p>
          <w:p w14:paraId="72281603"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2000</w:t>
            </w:r>
          </w:p>
        </w:tc>
      </w:tr>
      <w:tr w:rsidR="00812C03" w:rsidRPr="00602C74" w14:paraId="26721CFE" w14:textId="77777777" w:rsidTr="00922DC6">
        <w:trPr>
          <w:trHeight w:val="315"/>
        </w:trPr>
        <w:tc>
          <w:tcPr>
            <w:tcW w:w="1525" w:type="dxa"/>
            <w:vMerge/>
            <w:shd w:val="clear" w:color="auto" w:fill="auto"/>
            <w:hideMark/>
          </w:tcPr>
          <w:p w14:paraId="0F62B76A"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59230ECF"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Sub-Total for Output 1</w:t>
            </w:r>
          </w:p>
        </w:tc>
        <w:tc>
          <w:tcPr>
            <w:tcW w:w="1170" w:type="dxa"/>
            <w:shd w:val="clear" w:color="auto" w:fill="auto"/>
          </w:tcPr>
          <w:p w14:paraId="30FC08F8" w14:textId="77777777" w:rsidR="000E6CEF" w:rsidRPr="00922DC6" w:rsidRDefault="000E6CEF" w:rsidP="000E6CEF">
            <w:pPr>
              <w:rPr>
                <w:rFonts w:ascii="Arial Narrow" w:hAnsi="Arial Narrow" w:cs="Arial"/>
                <w:b/>
                <w:bCs/>
                <w:lang w:val="en-GB" w:eastAsia="en-GB"/>
              </w:rPr>
            </w:pPr>
          </w:p>
        </w:tc>
        <w:tc>
          <w:tcPr>
            <w:tcW w:w="990" w:type="dxa"/>
            <w:shd w:val="clear" w:color="auto" w:fill="auto"/>
          </w:tcPr>
          <w:p w14:paraId="4FF0EFE7" w14:textId="77777777" w:rsidR="000E6CEF" w:rsidRPr="00922DC6" w:rsidRDefault="000E6CEF" w:rsidP="000E6CEF">
            <w:pPr>
              <w:rPr>
                <w:rFonts w:ascii="Arial Narrow" w:hAnsi="Arial Narrow" w:cs="Arial"/>
                <w:b/>
                <w:bCs/>
                <w:lang w:val="en-GB" w:eastAsia="en-GB"/>
              </w:rPr>
            </w:pPr>
          </w:p>
        </w:tc>
        <w:tc>
          <w:tcPr>
            <w:tcW w:w="1170" w:type="dxa"/>
            <w:shd w:val="clear" w:color="auto" w:fill="auto"/>
          </w:tcPr>
          <w:p w14:paraId="69305AA4" w14:textId="77777777" w:rsidR="000E6CEF" w:rsidRPr="00922DC6" w:rsidRDefault="000E6CEF" w:rsidP="000E6CEF">
            <w:pPr>
              <w:rPr>
                <w:rFonts w:ascii="Arial Narrow" w:hAnsi="Arial Narrow" w:cs="Arial"/>
                <w:b/>
                <w:bCs/>
                <w:lang w:val="en-GB" w:eastAsia="en-GB"/>
              </w:rPr>
            </w:pPr>
          </w:p>
        </w:tc>
        <w:tc>
          <w:tcPr>
            <w:tcW w:w="1080" w:type="dxa"/>
            <w:shd w:val="clear" w:color="auto" w:fill="auto"/>
          </w:tcPr>
          <w:p w14:paraId="7F122ABA" w14:textId="77777777" w:rsidR="000E6CEF" w:rsidRPr="00922DC6" w:rsidRDefault="000E6CEF" w:rsidP="000E6CEF">
            <w:pPr>
              <w:rPr>
                <w:rFonts w:ascii="Arial Narrow" w:hAnsi="Arial Narrow" w:cs="Arial"/>
                <w:b/>
                <w:bCs/>
                <w:lang w:val="en-GB" w:eastAsia="en-GB"/>
              </w:rPr>
            </w:pPr>
          </w:p>
        </w:tc>
        <w:tc>
          <w:tcPr>
            <w:tcW w:w="900" w:type="dxa"/>
            <w:shd w:val="clear" w:color="auto" w:fill="auto"/>
          </w:tcPr>
          <w:p w14:paraId="76FE2A03"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121,000</w:t>
            </w:r>
          </w:p>
        </w:tc>
        <w:tc>
          <w:tcPr>
            <w:tcW w:w="990" w:type="dxa"/>
            <w:shd w:val="clear" w:color="auto" w:fill="auto"/>
          </w:tcPr>
          <w:p w14:paraId="0F9EAC74" w14:textId="77777777" w:rsidR="000E6CEF" w:rsidRPr="00922DC6" w:rsidRDefault="000E6CEF" w:rsidP="000E6CEF">
            <w:pPr>
              <w:rPr>
                <w:rFonts w:ascii="Arial Narrow" w:hAnsi="Arial Narrow" w:cs="Arial"/>
                <w:b/>
                <w:bCs/>
                <w:lang w:val="en-GB" w:eastAsia="en-GB"/>
              </w:rPr>
            </w:pPr>
          </w:p>
        </w:tc>
        <w:tc>
          <w:tcPr>
            <w:tcW w:w="810" w:type="dxa"/>
            <w:shd w:val="clear" w:color="auto" w:fill="auto"/>
          </w:tcPr>
          <w:p w14:paraId="554A9F41"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600,000</w:t>
            </w:r>
          </w:p>
        </w:tc>
        <w:tc>
          <w:tcPr>
            <w:tcW w:w="990" w:type="dxa"/>
            <w:shd w:val="clear" w:color="auto" w:fill="auto"/>
          </w:tcPr>
          <w:p w14:paraId="2ACC5489" w14:textId="77777777" w:rsidR="000E6CEF" w:rsidRPr="00922DC6" w:rsidRDefault="000E6CEF" w:rsidP="000E6CEF">
            <w:pPr>
              <w:rPr>
                <w:rFonts w:ascii="Arial Narrow" w:hAnsi="Arial Narrow" w:cs="Arial"/>
                <w:b/>
                <w:bCs/>
                <w:lang w:val="en-GB" w:eastAsia="en-GB"/>
              </w:rPr>
            </w:pPr>
          </w:p>
        </w:tc>
        <w:tc>
          <w:tcPr>
            <w:tcW w:w="810" w:type="dxa"/>
            <w:shd w:val="clear" w:color="auto" w:fill="auto"/>
          </w:tcPr>
          <w:p w14:paraId="7BD3D007" w14:textId="77777777" w:rsidR="000E6CEF" w:rsidRPr="00922DC6" w:rsidRDefault="000E6CEF" w:rsidP="000E6CEF">
            <w:pPr>
              <w:rPr>
                <w:rFonts w:ascii="Arial Narrow" w:hAnsi="Arial Narrow" w:cs="Arial"/>
                <w:b/>
                <w:bCs/>
                <w:lang w:val="en-GB" w:eastAsia="en-GB"/>
              </w:rPr>
            </w:pPr>
          </w:p>
        </w:tc>
        <w:tc>
          <w:tcPr>
            <w:tcW w:w="990" w:type="dxa"/>
            <w:shd w:val="clear" w:color="auto" w:fill="auto"/>
          </w:tcPr>
          <w:p w14:paraId="07E08898" w14:textId="77777777" w:rsidR="000E6CEF" w:rsidRPr="00922DC6" w:rsidRDefault="000E6CEF" w:rsidP="000E6CEF">
            <w:pPr>
              <w:rPr>
                <w:rFonts w:ascii="Arial Narrow" w:hAnsi="Arial Narrow" w:cs="Arial"/>
                <w:b/>
                <w:bCs/>
                <w:lang w:val="en-GB" w:eastAsia="en-GB"/>
              </w:rPr>
            </w:pPr>
          </w:p>
        </w:tc>
        <w:tc>
          <w:tcPr>
            <w:tcW w:w="1080" w:type="dxa"/>
            <w:shd w:val="clear" w:color="auto" w:fill="auto"/>
          </w:tcPr>
          <w:p w14:paraId="4BE4DFFF"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286,000</w:t>
            </w:r>
          </w:p>
        </w:tc>
      </w:tr>
      <w:tr w:rsidR="00812C03" w:rsidRPr="00602C74" w14:paraId="12AE37D1" w14:textId="77777777" w:rsidTr="00922DC6">
        <w:trPr>
          <w:trHeight w:val="792"/>
        </w:trPr>
        <w:tc>
          <w:tcPr>
            <w:tcW w:w="1525" w:type="dxa"/>
            <w:vMerge w:val="restart"/>
            <w:shd w:val="clear" w:color="auto" w:fill="auto"/>
            <w:hideMark/>
          </w:tcPr>
          <w:p w14:paraId="02CF1092"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 xml:space="preserve">Output 2: Scaled-up action, finance and partnerships for climate change adaptation, mitigation and disaster risk management across sectors  </w:t>
            </w:r>
          </w:p>
          <w:p w14:paraId="5CBB71C7" w14:textId="77777777" w:rsidR="000E6CEF" w:rsidRPr="00922DC6" w:rsidRDefault="000E6CEF" w:rsidP="000E6CEF">
            <w:pPr>
              <w:rPr>
                <w:rFonts w:ascii="Arial Narrow" w:hAnsi="Arial Narrow" w:cs="Arial"/>
                <w:b/>
                <w:bCs/>
                <w:lang w:val="en-GB" w:eastAsia="en-GB"/>
              </w:rPr>
            </w:pPr>
          </w:p>
        </w:tc>
        <w:tc>
          <w:tcPr>
            <w:tcW w:w="1710" w:type="dxa"/>
            <w:vMerge w:val="restart"/>
            <w:shd w:val="clear" w:color="auto" w:fill="auto"/>
            <w:hideMark/>
          </w:tcPr>
          <w:p w14:paraId="1E08B6B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2.1 Support Operationalization of the Climate  Change Fund</w:t>
            </w:r>
          </w:p>
          <w:p w14:paraId="4F573A2A"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605F3E5D"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0E85F36"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2D9963E6"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709A3AC1"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71205 – int. consultants</w:t>
            </w:r>
          </w:p>
          <w:p w14:paraId="67CCF3E6"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71300 - Local </w:t>
            </w:r>
            <w:proofErr w:type="spellStart"/>
            <w:r w:rsidRPr="00922DC6">
              <w:rPr>
                <w:rFonts w:ascii="Arial Narrow" w:hAnsi="Arial Narrow" w:cs="Arial"/>
                <w:sz w:val="20"/>
                <w:szCs w:val="20"/>
                <w:lang w:val="en-GB" w:eastAsia="en-GB"/>
              </w:rPr>
              <w:t>conslt</w:t>
            </w:r>
            <w:proofErr w:type="spellEnd"/>
          </w:p>
          <w:p w14:paraId="3CB5AD13"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72400 -comm</w:t>
            </w:r>
          </w:p>
          <w:p w14:paraId="20BD88AC"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72300 – </w:t>
            </w:r>
            <w:proofErr w:type="spellStart"/>
            <w:r w:rsidRPr="00922DC6">
              <w:rPr>
                <w:rFonts w:ascii="Arial Narrow" w:hAnsi="Arial Narrow" w:cs="Arial"/>
                <w:sz w:val="20"/>
                <w:szCs w:val="20"/>
                <w:lang w:val="en-GB" w:eastAsia="en-GB"/>
              </w:rPr>
              <w:t>Matl</w:t>
            </w:r>
            <w:proofErr w:type="spellEnd"/>
            <w:r w:rsidRPr="00922DC6">
              <w:rPr>
                <w:rFonts w:ascii="Arial Narrow" w:hAnsi="Arial Narrow" w:cs="Arial"/>
                <w:sz w:val="20"/>
                <w:szCs w:val="20"/>
                <w:lang w:val="en-GB" w:eastAsia="en-GB"/>
              </w:rPr>
              <w:t xml:space="preserve"> &amp; </w:t>
            </w:r>
            <w:proofErr w:type="spellStart"/>
            <w:r w:rsidRPr="00922DC6">
              <w:rPr>
                <w:rFonts w:ascii="Arial Narrow" w:hAnsi="Arial Narrow" w:cs="Arial"/>
                <w:sz w:val="20"/>
                <w:szCs w:val="20"/>
                <w:lang w:val="en-GB" w:eastAsia="en-GB"/>
              </w:rPr>
              <w:t>Gds</w:t>
            </w:r>
            <w:proofErr w:type="spellEnd"/>
          </w:p>
          <w:p w14:paraId="2230EF00"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Training Workshop &amp; Conferences</w:t>
            </w:r>
          </w:p>
          <w:p w14:paraId="4A4D9589" w14:textId="77777777" w:rsidR="000E6CEF" w:rsidRPr="00922DC6" w:rsidRDefault="000E6CEF" w:rsidP="000E6CEF">
            <w:pPr>
              <w:rPr>
                <w:rFonts w:ascii="Arial Narrow" w:hAnsi="Arial Narrow" w:cs="Arial"/>
                <w:lang w:val="en-GB" w:eastAsia="en-GB"/>
              </w:rPr>
            </w:pPr>
            <w:r w:rsidRPr="00922DC6">
              <w:rPr>
                <w:rFonts w:ascii="Arial Narrow" w:hAnsi="Arial Narrow" w:cs="Arial"/>
                <w:sz w:val="20"/>
                <w:szCs w:val="20"/>
                <w:lang w:val="en-GB" w:eastAsia="en-GB"/>
              </w:rPr>
              <w:t xml:space="preserve"> </w:t>
            </w:r>
          </w:p>
        </w:tc>
        <w:tc>
          <w:tcPr>
            <w:tcW w:w="900" w:type="dxa"/>
            <w:shd w:val="clear" w:color="auto" w:fill="auto"/>
          </w:tcPr>
          <w:p w14:paraId="1D6E8E00"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35,000</w:t>
            </w:r>
          </w:p>
          <w:p w14:paraId="354A58B0" w14:textId="77777777" w:rsidR="000E6CEF" w:rsidRPr="00922DC6" w:rsidRDefault="000E6CEF" w:rsidP="00922DC6">
            <w:pPr>
              <w:jc w:val="right"/>
              <w:rPr>
                <w:rFonts w:ascii="Arial Narrow" w:hAnsi="Arial Narrow" w:cs="Arial"/>
                <w:sz w:val="20"/>
                <w:szCs w:val="20"/>
                <w:lang w:val="en-GB" w:eastAsia="en-GB"/>
              </w:rPr>
            </w:pPr>
          </w:p>
          <w:p w14:paraId="003924BE" w14:textId="77777777" w:rsidR="000E6CEF" w:rsidRPr="00922DC6" w:rsidRDefault="000E6CEF" w:rsidP="00922DC6">
            <w:pPr>
              <w:jc w:val="right"/>
              <w:rPr>
                <w:rFonts w:ascii="Arial Narrow" w:hAnsi="Arial Narrow" w:cs="Arial"/>
                <w:sz w:val="20"/>
                <w:szCs w:val="20"/>
                <w:lang w:val="en-GB" w:eastAsia="en-GB"/>
              </w:rPr>
            </w:pPr>
          </w:p>
          <w:p w14:paraId="2B434778" w14:textId="77777777" w:rsidR="000E6CEF" w:rsidRPr="00922DC6" w:rsidRDefault="000E6CEF" w:rsidP="00922DC6">
            <w:pPr>
              <w:jc w:val="right"/>
              <w:rPr>
                <w:rFonts w:ascii="Arial Narrow" w:hAnsi="Arial Narrow" w:cs="Arial"/>
                <w:sz w:val="20"/>
                <w:szCs w:val="20"/>
                <w:lang w:val="en-GB" w:eastAsia="en-GB"/>
              </w:rPr>
            </w:pPr>
          </w:p>
          <w:p w14:paraId="4F199425"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15,000</w:t>
            </w:r>
          </w:p>
          <w:p w14:paraId="23553798" w14:textId="77777777" w:rsidR="000E6CEF" w:rsidRPr="00922DC6" w:rsidRDefault="000E6CEF" w:rsidP="00922DC6">
            <w:pPr>
              <w:jc w:val="right"/>
              <w:rPr>
                <w:rFonts w:ascii="Arial Narrow" w:hAnsi="Arial Narrow" w:cs="Arial"/>
                <w:sz w:val="20"/>
                <w:szCs w:val="20"/>
                <w:lang w:val="en-GB" w:eastAsia="en-GB"/>
              </w:rPr>
            </w:pPr>
          </w:p>
          <w:p w14:paraId="17428821" w14:textId="77777777" w:rsidR="000E6CEF" w:rsidRPr="00922DC6" w:rsidRDefault="000E6CEF" w:rsidP="00922DC6">
            <w:pPr>
              <w:jc w:val="right"/>
              <w:rPr>
                <w:rFonts w:ascii="Arial Narrow" w:hAnsi="Arial Narrow" w:cs="Arial"/>
                <w:sz w:val="20"/>
                <w:szCs w:val="20"/>
                <w:lang w:val="en-GB" w:eastAsia="en-GB"/>
              </w:rPr>
            </w:pPr>
          </w:p>
          <w:p w14:paraId="6E6D1F85"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8,000</w:t>
            </w:r>
          </w:p>
          <w:p w14:paraId="6B5F20BC" w14:textId="77777777" w:rsidR="000E6CEF" w:rsidRPr="00922DC6" w:rsidRDefault="000E6CEF" w:rsidP="00922DC6">
            <w:pPr>
              <w:jc w:val="right"/>
              <w:rPr>
                <w:rFonts w:ascii="Arial Narrow" w:hAnsi="Arial Narrow" w:cs="Arial"/>
                <w:sz w:val="20"/>
                <w:szCs w:val="20"/>
                <w:lang w:val="en-GB" w:eastAsia="en-GB"/>
              </w:rPr>
            </w:pPr>
          </w:p>
          <w:p w14:paraId="3B77AA08"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78C2D7BC" w14:textId="77777777" w:rsidR="000E6CEF" w:rsidRPr="00922DC6" w:rsidRDefault="000E6CEF" w:rsidP="00922DC6">
            <w:pPr>
              <w:jc w:val="right"/>
              <w:rPr>
                <w:rFonts w:ascii="Arial Narrow" w:hAnsi="Arial Narrow" w:cs="Arial"/>
                <w:sz w:val="20"/>
                <w:szCs w:val="20"/>
                <w:lang w:val="en-GB" w:eastAsia="en-GB"/>
              </w:rPr>
            </w:pPr>
          </w:p>
          <w:p w14:paraId="65DB378A" w14:textId="77777777" w:rsidR="000E6CEF" w:rsidRPr="00922DC6" w:rsidRDefault="000E6CEF" w:rsidP="00922DC6">
            <w:pPr>
              <w:jc w:val="right"/>
              <w:rPr>
                <w:rFonts w:ascii="Arial Narrow" w:hAnsi="Arial Narrow" w:cs="Arial"/>
                <w:sz w:val="20"/>
                <w:szCs w:val="20"/>
                <w:lang w:val="en-GB" w:eastAsia="en-GB"/>
              </w:rPr>
            </w:pPr>
          </w:p>
          <w:p w14:paraId="25EE86DF"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w:t>
            </w:r>
          </w:p>
        </w:tc>
        <w:tc>
          <w:tcPr>
            <w:tcW w:w="990" w:type="dxa"/>
            <w:shd w:val="clear" w:color="auto" w:fill="auto"/>
          </w:tcPr>
          <w:p w14:paraId="4AB8D567"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 – </w:t>
            </w:r>
            <w:proofErr w:type="spellStart"/>
            <w:r w:rsidRPr="00922DC6">
              <w:rPr>
                <w:rFonts w:ascii="Arial Narrow" w:hAnsi="Arial Narrow" w:cs="Arial"/>
                <w:sz w:val="18"/>
                <w:szCs w:val="18"/>
                <w:lang w:val="en-GB" w:eastAsia="en-GB"/>
              </w:rPr>
              <w:t>Matl</w:t>
            </w:r>
            <w:proofErr w:type="spellEnd"/>
            <w:r w:rsidRPr="00922DC6">
              <w:rPr>
                <w:rFonts w:ascii="Arial Narrow" w:hAnsi="Arial Narrow" w:cs="Arial"/>
                <w:sz w:val="18"/>
                <w:szCs w:val="18"/>
                <w:lang w:val="en-GB" w:eastAsia="en-GB"/>
              </w:rPr>
              <w:t xml:space="preserve"> &amp; </w:t>
            </w:r>
            <w:proofErr w:type="spellStart"/>
            <w:r w:rsidRPr="00922DC6">
              <w:rPr>
                <w:rFonts w:ascii="Arial Narrow" w:hAnsi="Arial Narrow" w:cs="Arial"/>
                <w:sz w:val="18"/>
                <w:szCs w:val="18"/>
                <w:lang w:val="en-GB" w:eastAsia="en-GB"/>
              </w:rPr>
              <w:t>Gds</w:t>
            </w:r>
            <w:proofErr w:type="spellEnd"/>
          </w:p>
          <w:p w14:paraId="2FDFB9B2"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Training Workshop &amp; Conferences</w:t>
            </w:r>
          </w:p>
          <w:p w14:paraId="34E39D02" w14:textId="77777777" w:rsidR="000E6CEF" w:rsidRPr="00922DC6" w:rsidRDefault="000E6CEF" w:rsidP="000E6CEF">
            <w:pPr>
              <w:rPr>
                <w:rFonts w:ascii="Arial Narrow" w:hAnsi="Arial Narrow" w:cs="Arial"/>
                <w:lang w:val="en-GB" w:eastAsia="en-GB"/>
              </w:rPr>
            </w:pPr>
            <w:r w:rsidRPr="00922DC6">
              <w:rPr>
                <w:rFonts w:ascii="Arial Narrow" w:hAnsi="Arial Narrow" w:cs="Arial"/>
                <w:sz w:val="18"/>
                <w:szCs w:val="18"/>
                <w:lang w:val="en-GB" w:eastAsia="en-GB"/>
              </w:rPr>
              <w:t xml:space="preserve"> </w:t>
            </w:r>
          </w:p>
        </w:tc>
        <w:tc>
          <w:tcPr>
            <w:tcW w:w="810" w:type="dxa"/>
            <w:shd w:val="clear" w:color="auto" w:fill="auto"/>
          </w:tcPr>
          <w:p w14:paraId="1B0B2A2C"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5,000</w:t>
            </w:r>
          </w:p>
          <w:p w14:paraId="165DA8A9" w14:textId="77777777" w:rsidR="000E6CEF" w:rsidRPr="00922DC6" w:rsidRDefault="000E6CEF" w:rsidP="00922DC6">
            <w:pPr>
              <w:jc w:val="right"/>
              <w:rPr>
                <w:rFonts w:ascii="Arial Narrow" w:hAnsi="Arial Narrow" w:cs="Arial"/>
                <w:sz w:val="18"/>
                <w:szCs w:val="18"/>
                <w:lang w:val="en-GB" w:eastAsia="en-GB"/>
              </w:rPr>
            </w:pPr>
          </w:p>
          <w:p w14:paraId="221C2A99" w14:textId="77777777" w:rsidR="000E6CEF" w:rsidRPr="00922DC6" w:rsidRDefault="000E6CEF" w:rsidP="00922DC6">
            <w:pPr>
              <w:jc w:val="right"/>
              <w:rPr>
                <w:rFonts w:ascii="Arial Narrow" w:hAnsi="Arial Narrow" w:cs="Arial"/>
                <w:bCs/>
                <w:sz w:val="18"/>
                <w:szCs w:val="18"/>
                <w:lang w:val="en-GB" w:eastAsia="en-GB"/>
              </w:rPr>
            </w:pPr>
          </w:p>
          <w:p w14:paraId="2D9AE2D6"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15,000</w:t>
            </w:r>
          </w:p>
          <w:p w14:paraId="29FCE883" w14:textId="77777777" w:rsidR="000E6CEF" w:rsidRPr="00922DC6" w:rsidRDefault="000E6CEF" w:rsidP="00922DC6">
            <w:pPr>
              <w:jc w:val="right"/>
              <w:rPr>
                <w:rFonts w:ascii="Arial Narrow" w:hAnsi="Arial Narrow" w:cs="Arial"/>
                <w:b/>
                <w:sz w:val="18"/>
                <w:szCs w:val="18"/>
                <w:lang w:val="en-GB" w:eastAsia="en-GB"/>
              </w:rPr>
            </w:pPr>
          </w:p>
          <w:p w14:paraId="6670A8FA"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B0F724A"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6AA030D6"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E7E652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75700-trainings &amp; w</w:t>
            </w:r>
            <w:r w:rsidR="00152DA1" w:rsidRPr="00922DC6">
              <w:rPr>
                <w:rFonts w:ascii="Arial Narrow" w:hAnsi="Arial Narrow" w:cs="Arial"/>
                <w:lang w:val="en-GB" w:eastAsia="en-GB"/>
              </w:rPr>
              <w:t>or</w:t>
            </w:r>
            <w:r w:rsidRPr="00922DC6">
              <w:rPr>
                <w:rFonts w:ascii="Arial Narrow" w:hAnsi="Arial Narrow" w:cs="Arial"/>
                <w:lang w:val="en-GB" w:eastAsia="en-GB"/>
              </w:rPr>
              <w:t>ks</w:t>
            </w:r>
            <w:r w:rsidR="00152DA1" w:rsidRPr="00922DC6">
              <w:rPr>
                <w:rFonts w:ascii="Arial Narrow" w:hAnsi="Arial Narrow" w:cs="Arial"/>
                <w:lang w:val="en-GB" w:eastAsia="en-GB"/>
              </w:rPr>
              <w:t>ho</w:t>
            </w:r>
            <w:r w:rsidRPr="00922DC6">
              <w:rPr>
                <w:rFonts w:ascii="Arial Narrow" w:hAnsi="Arial Narrow" w:cs="Arial"/>
                <w:lang w:val="en-GB" w:eastAsia="en-GB"/>
              </w:rPr>
              <w:t>ps</w:t>
            </w:r>
          </w:p>
          <w:p w14:paraId="71FC243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71600-travel</w:t>
            </w:r>
          </w:p>
          <w:p w14:paraId="710767D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72300-matls &amp; </w:t>
            </w:r>
            <w:proofErr w:type="spellStart"/>
            <w:r w:rsidRPr="00922DC6">
              <w:rPr>
                <w:rFonts w:ascii="Arial Narrow" w:hAnsi="Arial Narrow" w:cs="Arial"/>
                <w:lang w:val="en-GB" w:eastAsia="en-GB"/>
              </w:rPr>
              <w:t>gds</w:t>
            </w:r>
            <w:proofErr w:type="spellEnd"/>
          </w:p>
        </w:tc>
        <w:tc>
          <w:tcPr>
            <w:tcW w:w="1080" w:type="dxa"/>
            <w:shd w:val="clear" w:color="auto" w:fill="auto"/>
          </w:tcPr>
          <w:p w14:paraId="4428878A"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10000</w:t>
            </w:r>
          </w:p>
          <w:p w14:paraId="61E49585" w14:textId="77777777" w:rsidR="000E6CEF" w:rsidRPr="00922DC6" w:rsidRDefault="000E6CEF" w:rsidP="000E6CEF">
            <w:pPr>
              <w:rPr>
                <w:rFonts w:ascii="Arial Narrow" w:hAnsi="Arial Narrow" w:cs="Arial"/>
                <w:lang w:val="en-GB" w:eastAsia="en-GB"/>
              </w:rPr>
            </w:pPr>
          </w:p>
          <w:p w14:paraId="1948E7BC" w14:textId="77777777" w:rsidR="000E6CEF" w:rsidRPr="00922DC6" w:rsidRDefault="000E6CEF" w:rsidP="000E6CEF">
            <w:pPr>
              <w:rPr>
                <w:rFonts w:ascii="Arial Narrow" w:hAnsi="Arial Narrow" w:cs="Arial"/>
                <w:lang w:val="en-GB" w:eastAsia="en-GB"/>
              </w:rPr>
            </w:pPr>
          </w:p>
          <w:p w14:paraId="1CEED7AA" w14:textId="77777777" w:rsidR="000E6CEF" w:rsidRPr="00922DC6" w:rsidRDefault="000E6CEF" w:rsidP="000E6CEF">
            <w:pPr>
              <w:rPr>
                <w:rFonts w:ascii="Arial Narrow" w:hAnsi="Arial Narrow" w:cs="Arial"/>
                <w:lang w:val="en-GB" w:eastAsia="en-GB"/>
              </w:rPr>
            </w:pPr>
          </w:p>
          <w:p w14:paraId="11D4495C"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180F1588" w14:textId="77777777" w:rsidR="000E6CEF" w:rsidRPr="00922DC6" w:rsidRDefault="000E6CEF" w:rsidP="000E6CEF">
            <w:pPr>
              <w:rPr>
                <w:rFonts w:ascii="Arial Narrow" w:hAnsi="Arial Narrow" w:cs="Arial"/>
                <w:lang w:val="en-GB" w:eastAsia="en-GB"/>
              </w:rPr>
            </w:pPr>
          </w:p>
          <w:p w14:paraId="15B9C45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tc>
      </w:tr>
      <w:tr w:rsidR="00812C03" w:rsidRPr="00602C74" w14:paraId="6BF9EAB3" w14:textId="77777777" w:rsidTr="00922DC6">
        <w:trPr>
          <w:trHeight w:val="300"/>
        </w:trPr>
        <w:tc>
          <w:tcPr>
            <w:tcW w:w="1525" w:type="dxa"/>
            <w:vMerge/>
            <w:shd w:val="clear" w:color="auto" w:fill="auto"/>
            <w:hideMark/>
          </w:tcPr>
          <w:p w14:paraId="40A00A38" w14:textId="77777777" w:rsidR="000E6CEF" w:rsidRPr="00922DC6" w:rsidRDefault="000E6CEF" w:rsidP="000E6CEF">
            <w:pPr>
              <w:rPr>
                <w:rFonts w:ascii="Arial Narrow" w:hAnsi="Arial Narrow" w:cs="Arial"/>
                <w:b/>
                <w:bCs/>
                <w:lang w:val="en-GB" w:eastAsia="en-GB"/>
              </w:rPr>
            </w:pPr>
          </w:p>
        </w:tc>
        <w:tc>
          <w:tcPr>
            <w:tcW w:w="1710" w:type="dxa"/>
            <w:vMerge/>
            <w:shd w:val="clear" w:color="auto" w:fill="auto"/>
            <w:hideMark/>
          </w:tcPr>
          <w:p w14:paraId="56B4D026"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71A2186B"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728FC02C"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0FCC4934"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2B21150D"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2F31604D"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44835E1"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3147AC4A"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5A96B86"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6F8EC8F2"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53BFE0E0"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0322E00C" w14:textId="77777777" w:rsidR="000E6CEF" w:rsidRPr="00922DC6" w:rsidRDefault="000E6CEF" w:rsidP="000E6CEF">
            <w:pPr>
              <w:rPr>
                <w:rFonts w:ascii="Arial Narrow" w:hAnsi="Arial Narrow" w:cs="Arial"/>
                <w:lang w:val="en-GB" w:eastAsia="en-GB"/>
              </w:rPr>
            </w:pPr>
          </w:p>
        </w:tc>
      </w:tr>
      <w:tr w:rsidR="00812C03" w:rsidRPr="00602C74" w14:paraId="020ED4F2" w14:textId="77777777" w:rsidTr="00922DC6">
        <w:trPr>
          <w:trHeight w:val="315"/>
        </w:trPr>
        <w:tc>
          <w:tcPr>
            <w:tcW w:w="1525" w:type="dxa"/>
            <w:vMerge/>
            <w:shd w:val="clear" w:color="auto" w:fill="auto"/>
            <w:hideMark/>
          </w:tcPr>
          <w:p w14:paraId="6DADB3A9" w14:textId="77777777" w:rsidR="000E6CEF" w:rsidRPr="00922DC6" w:rsidRDefault="000E6CEF" w:rsidP="000E6CEF">
            <w:pPr>
              <w:rPr>
                <w:rFonts w:ascii="Arial Narrow" w:hAnsi="Arial Narrow" w:cs="Arial"/>
                <w:b/>
                <w:bCs/>
                <w:lang w:val="en-GB" w:eastAsia="en-GB"/>
              </w:rPr>
            </w:pPr>
          </w:p>
        </w:tc>
        <w:tc>
          <w:tcPr>
            <w:tcW w:w="1710" w:type="dxa"/>
            <w:vMerge/>
            <w:shd w:val="clear" w:color="auto" w:fill="auto"/>
            <w:hideMark/>
          </w:tcPr>
          <w:p w14:paraId="3BD25B0C"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0FFBB08E"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5B0FF38"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323BD3B2"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3C353106"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5FA69975"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559F506"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3719A0A7"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D34E65B"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21761A09"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AD1912D"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64BB573E" w14:textId="77777777" w:rsidR="000E6CEF" w:rsidRPr="00922DC6" w:rsidRDefault="000E6CEF" w:rsidP="000E6CEF">
            <w:pPr>
              <w:rPr>
                <w:rFonts w:ascii="Arial Narrow" w:hAnsi="Arial Narrow" w:cs="Arial"/>
                <w:lang w:val="en-GB" w:eastAsia="en-GB"/>
              </w:rPr>
            </w:pPr>
          </w:p>
        </w:tc>
      </w:tr>
      <w:tr w:rsidR="00812C03" w:rsidRPr="00602C74" w14:paraId="4D731D43" w14:textId="77777777" w:rsidTr="00922DC6">
        <w:trPr>
          <w:trHeight w:val="915"/>
        </w:trPr>
        <w:tc>
          <w:tcPr>
            <w:tcW w:w="1525" w:type="dxa"/>
            <w:vMerge/>
            <w:shd w:val="clear" w:color="auto" w:fill="auto"/>
            <w:hideMark/>
          </w:tcPr>
          <w:p w14:paraId="0E0BFF37"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7D4A9667"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2.2 Support domestic resource mobilization for </w:t>
            </w:r>
            <w:r w:rsidRPr="00922DC6">
              <w:rPr>
                <w:rFonts w:ascii="Arial Narrow" w:hAnsi="Arial Narrow" w:cs="Arial"/>
                <w:lang w:val="en-GB" w:eastAsia="en-GB"/>
              </w:rPr>
              <w:lastRenderedPageBreak/>
              <w:t xml:space="preserve">capitalising the Climate Change Fund </w:t>
            </w:r>
          </w:p>
          <w:p w14:paraId="3178F1D1"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07E1B745"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79408B75"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3C330CF4"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0D84B374" w14:textId="77777777" w:rsidR="000E6CEF" w:rsidRPr="00922DC6" w:rsidRDefault="000E6CEF" w:rsidP="000E6CEF">
            <w:pPr>
              <w:rPr>
                <w:rFonts w:ascii="Arial Narrow" w:hAnsi="Arial Narrow" w:cs="Arial"/>
                <w:sz w:val="20"/>
                <w:szCs w:val="20"/>
                <w:lang w:val="en-GB" w:eastAsia="en-GB"/>
              </w:rPr>
            </w:pPr>
          </w:p>
          <w:p w14:paraId="36E50F35" w14:textId="77777777" w:rsidR="000E6CEF" w:rsidRPr="00922DC6" w:rsidRDefault="000E6CEF" w:rsidP="000E6CEF">
            <w:pPr>
              <w:rPr>
                <w:rFonts w:ascii="Arial Narrow" w:hAnsi="Arial Narrow" w:cs="Arial"/>
                <w:sz w:val="20"/>
                <w:szCs w:val="20"/>
                <w:lang w:val="pt-PT" w:eastAsia="en-GB"/>
              </w:rPr>
            </w:pPr>
            <w:r w:rsidRPr="00922DC6">
              <w:rPr>
                <w:rFonts w:ascii="Arial Narrow" w:hAnsi="Arial Narrow" w:cs="Arial"/>
                <w:sz w:val="20"/>
                <w:szCs w:val="20"/>
                <w:lang w:val="pt-PT" w:eastAsia="en-GB"/>
              </w:rPr>
              <w:t xml:space="preserve">72100 - Contr Services </w:t>
            </w:r>
          </w:p>
          <w:p w14:paraId="0C852239" w14:textId="77777777" w:rsidR="000E6CEF" w:rsidRPr="00922DC6" w:rsidRDefault="000E6CEF" w:rsidP="000E6CEF">
            <w:pPr>
              <w:rPr>
                <w:rFonts w:ascii="Arial Narrow" w:hAnsi="Arial Narrow" w:cs="Arial"/>
                <w:sz w:val="20"/>
                <w:szCs w:val="20"/>
                <w:lang w:val="pt-PT" w:eastAsia="en-GB"/>
              </w:rPr>
            </w:pPr>
            <w:r w:rsidRPr="00922DC6">
              <w:rPr>
                <w:rFonts w:ascii="Arial Narrow" w:hAnsi="Arial Narrow" w:cs="Arial"/>
                <w:sz w:val="20"/>
                <w:szCs w:val="20"/>
                <w:lang w:val="pt-PT" w:eastAsia="en-GB"/>
              </w:rPr>
              <w:lastRenderedPageBreak/>
              <w:t>74200 Audio Visual</w:t>
            </w:r>
          </w:p>
          <w:p w14:paraId="6A7EA07F" w14:textId="77777777" w:rsidR="000E6CEF" w:rsidRPr="00922DC6" w:rsidRDefault="000E6CEF" w:rsidP="000E6CEF">
            <w:pPr>
              <w:rPr>
                <w:rFonts w:ascii="Arial Narrow" w:hAnsi="Arial Narrow" w:cs="Arial"/>
                <w:sz w:val="20"/>
                <w:szCs w:val="20"/>
                <w:lang w:val="pt-PT" w:eastAsia="en-GB"/>
              </w:rPr>
            </w:pPr>
            <w:r w:rsidRPr="00922DC6">
              <w:rPr>
                <w:rFonts w:ascii="Arial Narrow" w:hAnsi="Arial Narrow" w:cs="Arial"/>
                <w:sz w:val="20"/>
                <w:szCs w:val="20"/>
                <w:lang w:val="pt-PT" w:eastAsia="en-GB"/>
              </w:rPr>
              <w:t>75700 -TR,WKSP&amp;Conf</w:t>
            </w:r>
          </w:p>
          <w:p w14:paraId="16E02665"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71600 - travel</w:t>
            </w:r>
          </w:p>
          <w:p w14:paraId="302DA6A4"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72300- </w:t>
            </w:r>
            <w:proofErr w:type="spellStart"/>
            <w:r w:rsidRPr="00922DC6">
              <w:rPr>
                <w:rFonts w:ascii="Arial Narrow" w:hAnsi="Arial Narrow" w:cs="Arial"/>
                <w:sz w:val="20"/>
                <w:szCs w:val="20"/>
                <w:lang w:val="en-GB" w:eastAsia="en-GB"/>
              </w:rPr>
              <w:t>Matl</w:t>
            </w:r>
            <w:proofErr w:type="spellEnd"/>
            <w:r w:rsidRPr="00922DC6">
              <w:rPr>
                <w:rFonts w:ascii="Arial Narrow" w:hAnsi="Arial Narrow" w:cs="Arial"/>
                <w:sz w:val="20"/>
                <w:szCs w:val="20"/>
                <w:lang w:val="en-GB" w:eastAsia="en-GB"/>
              </w:rPr>
              <w:t xml:space="preserve"> &amp; </w:t>
            </w:r>
            <w:proofErr w:type="spellStart"/>
            <w:r w:rsidRPr="00922DC6">
              <w:rPr>
                <w:rFonts w:ascii="Arial Narrow" w:hAnsi="Arial Narrow" w:cs="Arial"/>
                <w:sz w:val="20"/>
                <w:szCs w:val="20"/>
                <w:lang w:val="en-GB" w:eastAsia="en-GB"/>
              </w:rPr>
              <w:t>Gds</w:t>
            </w:r>
            <w:proofErr w:type="spellEnd"/>
          </w:p>
          <w:p w14:paraId="625EB306"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6606D807"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lastRenderedPageBreak/>
              <w:t>150,000</w:t>
            </w:r>
          </w:p>
          <w:p w14:paraId="2F9A5F22" w14:textId="77777777" w:rsidR="000E6CEF" w:rsidRPr="00922DC6" w:rsidRDefault="000E6CEF" w:rsidP="00922DC6">
            <w:pPr>
              <w:jc w:val="right"/>
              <w:rPr>
                <w:rFonts w:ascii="Arial Narrow" w:hAnsi="Arial Narrow" w:cs="Arial"/>
                <w:sz w:val="20"/>
                <w:szCs w:val="20"/>
                <w:lang w:val="en-GB" w:eastAsia="en-GB"/>
              </w:rPr>
            </w:pPr>
          </w:p>
          <w:p w14:paraId="504065FB" w14:textId="77777777" w:rsidR="000E6CEF" w:rsidRPr="00922DC6" w:rsidRDefault="000E6CEF" w:rsidP="00922DC6">
            <w:pPr>
              <w:jc w:val="right"/>
              <w:rPr>
                <w:rFonts w:ascii="Arial Narrow" w:hAnsi="Arial Narrow" w:cs="Arial"/>
                <w:sz w:val="20"/>
                <w:szCs w:val="20"/>
                <w:lang w:val="en-GB" w:eastAsia="en-GB"/>
              </w:rPr>
            </w:pPr>
          </w:p>
          <w:p w14:paraId="519524BA"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4,000</w:t>
            </w:r>
          </w:p>
          <w:p w14:paraId="61AEC58A" w14:textId="77777777" w:rsidR="000E6CEF" w:rsidRPr="00922DC6" w:rsidRDefault="000E6CEF" w:rsidP="00922DC6">
            <w:pPr>
              <w:jc w:val="right"/>
              <w:rPr>
                <w:rFonts w:ascii="Arial Narrow" w:hAnsi="Arial Narrow" w:cs="Arial"/>
                <w:sz w:val="20"/>
                <w:szCs w:val="20"/>
                <w:lang w:val="en-GB" w:eastAsia="en-GB"/>
              </w:rPr>
            </w:pPr>
          </w:p>
          <w:p w14:paraId="08DD3466" w14:textId="77777777" w:rsidR="000E6CEF" w:rsidRPr="00922DC6" w:rsidRDefault="000E6CEF" w:rsidP="00922DC6">
            <w:pPr>
              <w:jc w:val="right"/>
              <w:rPr>
                <w:rFonts w:ascii="Arial Narrow" w:hAnsi="Arial Narrow" w:cs="Arial"/>
                <w:sz w:val="20"/>
                <w:szCs w:val="20"/>
                <w:lang w:val="en-GB" w:eastAsia="en-GB"/>
              </w:rPr>
            </w:pPr>
          </w:p>
          <w:p w14:paraId="292FEACC"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2E4F615D" w14:textId="77777777" w:rsidR="000E6CEF" w:rsidRPr="00922DC6" w:rsidRDefault="000E6CEF" w:rsidP="00922DC6">
            <w:pPr>
              <w:jc w:val="right"/>
              <w:rPr>
                <w:rFonts w:ascii="Arial Narrow" w:hAnsi="Arial Narrow" w:cs="Arial"/>
                <w:sz w:val="20"/>
                <w:szCs w:val="20"/>
                <w:lang w:val="en-GB" w:eastAsia="en-GB"/>
              </w:rPr>
            </w:pPr>
          </w:p>
          <w:p w14:paraId="3656EAAD"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8,000</w:t>
            </w:r>
          </w:p>
          <w:p w14:paraId="3F75CA09" w14:textId="77777777" w:rsidR="000E6CEF" w:rsidRPr="00922DC6" w:rsidRDefault="000E6CEF" w:rsidP="00922DC6">
            <w:pPr>
              <w:jc w:val="right"/>
              <w:rPr>
                <w:rFonts w:ascii="Arial Narrow" w:hAnsi="Arial Narrow" w:cs="Arial"/>
                <w:sz w:val="20"/>
                <w:szCs w:val="20"/>
                <w:lang w:val="en-GB" w:eastAsia="en-GB"/>
              </w:rPr>
            </w:pPr>
          </w:p>
          <w:p w14:paraId="24D49749" w14:textId="77777777" w:rsidR="000E6CEF" w:rsidRPr="00922DC6" w:rsidRDefault="000E6CEF" w:rsidP="00922DC6">
            <w:pPr>
              <w:jc w:val="right"/>
              <w:rPr>
                <w:rFonts w:ascii="Arial Narrow" w:hAnsi="Arial Narrow" w:cs="Arial"/>
                <w:sz w:val="20"/>
                <w:szCs w:val="20"/>
                <w:lang w:val="en-GB" w:eastAsia="en-GB"/>
              </w:rPr>
            </w:pPr>
          </w:p>
          <w:p w14:paraId="0ABC8119"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7CB14AAF"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388B1B07"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lastRenderedPageBreak/>
              <w:t>74200 Audio Visual</w:t>
            </w:r>
          </w:p>
          <w:p w14:paraId="4B98B455"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lastRenderedPageBreak/>
              <w:t xml:space="preserve">72100 - Contractual Services Companies </w:t>
            </w:r>
          </w:p>
          <w:p w14:paraId="3C4B0416"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 – </w:t>
            </w:r>
            <w:proofErr w:type="spellStart"/>
            <w:r w:rsidRPr="00922DC6">
              <w:rPr>
                <w:rFonts w:ascii="Arial Narrow" w:hAnsi="Arial Narrow" w:cs="Arial"/>
                <w:sz w:val="18"/>
                <w:szCs w:val="18"/>
                <w:lang w:val="en-GB" w:eastAsia="en-GB"/>
              </w:rPr>
              <w:t>Matl</w:t>
            </w:r>
            <w:proofErr w:type="spellEnd"/>
            <w:r w:rsidRPr="00922DC6">
              <w:rPr>
                <w:rFonts w:ascii="Arial Narrow" w:hAnsi="Arial Narrow" w:cs="Arial"/>
                <w:sz w:val="18"/>
                <w:szCs w:val="18"/>
                <w:lang w:val="en-GB" w:eastAsia="en-GB"/>
              </w:rPr>
              <w:t xml:space="preserve"> &amp; </w:t>
            </w:r>
            <w:proofErr w:type="spellStart"/>
            <w:r w:rsidRPr="00922DC6">
              <w:rPr>
                <w:rFonts w:ascii="Arial Narrow" w:hAnsi="Arial Narrow" w:cs="Arial"/>
                <w:sz w:val="18"/>
                <w:szCs w:val="18"/>
                <w:lang w:val="en-GB" w:eastAsia="en-GB"/>
              </w:rPr>
              <w:t>Gds</w:t>
            </w:r>
            <w:proofErr w:type="spellEnd"/>
          </w:p>
          <w:p w14:paraId="24E8865A" w14:textId="77777777" w:rsidR="000E6CEF" w:rsidRPr="00922DC6" w:rsidRDefault="000E6CEF" w:rsidP="000E6CEF">
            <w:pPr>
              <w:rPr>
                <w:rFonts w:ascii="Arial Narrow" w:hAnsi="Arial Narrow" w:cs="Arial"/>
                <w:sz w:val="18"/>
                <w:szCs w:val="18"/>
                <w:lang w:val="en-GB" w:eastAsia="en-GB"/>
              </w:rPr>
            </w:pPr>
          </w:p>
          <w:p w14:paraId="0776F3AE"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96F0A89"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lastRenderedPageBreak/>
              <w:t>10,000</w:t>
            </w:r>
          </w:p>
          <w:p w14:paraId="33F4300B" w14:textId="77777777" w:rsidR="000E6CEF" w:rsidRPr="00922DC6" w:rsidRDefault="000E6CEF" w:rsidP="00922DC6">
            <w:pPr>
              <w:jc w:val="right"/>
              <w:rPr>
                <w:rFonts w:ascii="Arial Narrow" w:hAnsi="Arial Narrow" w:cs="Arial"/>
                <w:sz w:val="18"/>
                <w:szCs w:val="18"/>
                <w:lang w:val="en-GB" w:eastAsia="en-GB"/>
              </w:rPr>
            </w:pPr>
          </w:p>
          <w:p w14:paraId="39E3DCA7" w14:textId="77777777" w:rsidR="000E6CEF" w:rsidRPr="00922DC6" w:rsidRDefault="000E6CEF" w:rsidP="00922DC6">
            <w:pPr>
              <w:jc w:val="right"/>
              <w:rPr>
                <w:rFonts w:ascii="Arial Narrow" w:hAnsi="Arial Narrow" w:cs="Arial"/>
                <w:sz w:val="18"/>
                <w:szCs w:val="18"/>
                <w:lang w:val="en-GB" w:eastAsia="en-GB"/>
              </w:rPr>
            </w:pPr>
          </w:p>
          <w:p w14:paraId="7594D785"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15,000</w:t>
            </w:r>
          </w:p>
          <w:p w14:paraId="6A1CF5E3" w14:textId="77777777" w:rsidR="000E6CEF" w:rsidRPr="00922DC6" w:rsidRDefault="000E6CEF" w:rsidP="00922DC6">
            <w:pPr>
              <w:jc w:val="right"/>
              <w:rPr>
                <w:rFonts w:ascii="Arial Narrow" w:hAnsi="Arial Narrow" w:cs="Arial"/>
                <w:sz w:val="18"/>
                <w:szCs w:val="18"/>
                <w:lang w:val="en-GB" w:eastAsia="en-GB"/>
              </w:rPr>
            </w:pPr>
          </w:p>
          <w:p w14:paraId="7411E6F2" w14:textId="77777777" w:rsidR="000E6CEF" w:rsidRPr="00922DC6" w:rsidRDefault="000E6CEF" w:rsidP="00922DC6">
            <w:pPr>
              <w:jc w:val="right"/>
              <w:rPr>
                <w:rFonts w:ascii="Arial Narrow" w:hAnsi="Arial Narrow" w:cs="Arial"/>
                <w:sz w:val="18"/>
                <w:szCs w:val="18"/>
                <w:lang w:val="en-GB" w:eastAsia="en-GB"/>
              </w:rPr>
            </w:pPr>
          </w:p>
          <w:p w14:paraId="6DD5B7D0" w14:textId="77777777" w:rsidR="000E6CEF" w:rsidRPr="00922DC6" w:rsidRDefault="000E6CEF" w:rsidP="00922DC6">
            <w:pPr>
              <w:jc w:val="right"/>
              <w:rPr>
                <w:rFonts w:ascii="Arial Narrow" w:hAnsi="Arial Narrow" w:cs="Arial"/>
                <w:sz w:val="18"/>
                <w:szCs w:val="18"/>
                <w:lang w:val="en-GB" w:eastAsia="en-GB"/>
              </w:rPr>
            </w:pPr>
          </w:p>
          <w:p w14:paraId="3AF9A7F7" w14:textId="77777777" w:rsidR="000E6CEF" w:rsidRPr="00922DC6" w:rsidRDefault="000E6CEF" w:rsidP="00922DC6">
            <w:pPr>
              <w:jc w:val="right"/>
              <w:rPr>
                <w:rFonts w:ascii="Arial Narrow" w:hAnsi="Arial Narrow" w:cs="Arial"/>
                <w:sz w:val="18"/>
                <w:szCs w:val="18"/>
                <w:lang w:val="en-GB" w:eastAsia="en-GB"/>
              </w:rPr>
            </w:pPr>
          </w:p>
          <w:p w14:paraId="16AD7CE2" w14:textId="77777777" w:rsidR="000E6CEF" w:rsidRPr="00922DC6" w:rsidRDefault="000E6CEF" w:rsidP="00922DC6">
            <w:pPr>
              <w:jc w:val="right"/>
              <w:rPr>
                <w:rFonts w:ascii="Arial Narrow" w:hAnsi="Arial Narrow" w:cs="Arial"/>
                <w:sz w:val="18"/>
                <w:szCs w:val="18"/>
                <w:lang w:val="en-GB" w:eastAsia="en-GB"/>
              </w:rPr>
            </w:pPr>
          </w:p>
          <w:p w14:paraId="189CAEE3"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5,000</w:t>
            </w:r>
          </w:p>
          <w:p w14:paraId="4DEE0A90" w14:textId="77777777" w:rsidR="000E6CEF" w:rsidRPr="00922DC6" w:rsidRDefault="000E6CEF" w:rsidP="00922DC6">
            <w:pPr>
              <w:jc w:val="right"/>
              <w:rPr>
                <w:rFonts w:ascii="Arial Narrow" w:hAnsi="Arial Narrow" w:cs="Arial"/>
                <w:sz w:val="18"/>
                <w:szCs w:val="18"/>
                <w:lang w:val="en-GB" w:eastAsia="en-GB"/>
              </w:rPr>
            </w:pPr>
          </w:p>
          <w:p w14:paraId="401816D2" w14:textId="77777777" w:rsidR="000E6CEF" w:rsidRPr="00922DC6" w:rsidRDefault="000E6CEF" w:rsidP="00922DC6">
            <w:pPr>
              <w:jc w:val="right"/>
              <w:rPr>
                <w:rFonts w:ascii="Arial Narrow" w:hAnsi="Arial Narrow" w:cs="Arial"/>
                <w:b/>
                <w:sz w:val="18"/>
                <w:szCs w:val="18"/>
                <w:lang w:val="en-GB" w:eastAsia="en-GB"/>
              </w:rPr>
            </w:pPr>
          </w:p>
          <w:p w14:paraId="77304E54" w14:textId="77777777" w:rsidR="000E6CEF" w:rsidRPr="00922DC6" w:rsidRDefault="000E6CEF" w:rsidP="00922DC6">
            <w:pPr>
              <w:jc w:val="right"/>
              <w:rPr>
                <w:rFonts w:ascii="Arial Narrow" w:hAnsi="Arial Narrow" w:cs="Arial"/>
                <w:b/>
                <w:sz w:val="18"/>
                <w:szCs w:val="18"/>
                <w:lang w:val="en-GB" w:eastAsia="en-GB"/>
              </w:rPr>
            </w:pPr>
          </w:p>
          <w:p w14:paraId="1339D6C4" w14:textId="77777777" w:rsidR="000E6CEF" w:rsidRPr="00922DC6" w:rsidRDefault="000E6CEF" w:rsidP="00922DC6">
            <w:pPr>
              <w:jc w:val="right"/>
              <w:rPr>
                <w:rFonts w:ascii="Arial Narrow" w:hAnsi="Arial Narrow" w:cs="Arial"/>
                <w:b/>
                <w:sz w:val="18"/>
                <w:szCs w:val="18"/>
                <w:lang w:val="en-GB" w:eastAsia="en-GB"/>
              </w:rPr>
            </w:pPr>
          </w:p>
          <w:p w14:paraId="2CF0E68F" w14:textId="77777777" w:rsidR="000E6CEF" w:rsidRPr="00922DC6" w:rsidRDefault="000E6CEF" w:rsidP="00922DC6">
            <w:pPr>
              <w:jc w:val="right"/>
              <w:rPr>
                <w:rFonts w:ascii="Arial Narrow" w:hAnsi="Arial Narrow" w:cs="Arial"/>
                <w:b/>
                <w:sz w:val="18"/>
                <w:szCs w:val="18"/>
                <w:lang w:val="en-GB" w:eastAsia="en-GB"/>
              </w:rPr>
            </w:pPr>
          </w:p>
          <w:p w14:paraId="30C9CF1F" w14:textId="77777777" w:rsidR="000E6CEF" w:rsidRPr="00922DC6" w:rsidRDefault="000E6CEF" w:rsidP="00922DC6">
            <w:pPr>
              <w:jc w:val="right"/>
              <w:rPr>
                <w:rFonts w:ascii="Arial Narrow" w:hAnsi="Arial Narrow" w:cs="Arial"/>
                <w:sz w:val="18"/>
                <w:szCs w:val="18"/>
                <w:lang w:val="en-GB" w:eastAsia="en-GB"/>
              </w:rPr>
            </w:pPr>
          </w:p>
          <w:p w14:paraId="491BA390" w14:textId="77777777" w:rsidR="000E6CEF" w:rsidRPr="00922DC6" w:rsidRDefault="000E6CEF" w:rsidP="00922DC6">
            <w:pPr>
              <w:jc w:val="right"/>
              <w:rPr>
                <w:rFonts w:ascii="Arial Narrow" w:hAnsi="Arial Narrow" w:cs="Arial"/>
                <w:sz w:val="18"/>
                <w:szCs w:val="18"/>
                <w:lang w:val="en-GB" w:eastAsia="en-GB"/>
              </w:rPr>
            </w:pPr>
          </w:p>
          <w:p w14:paraId="445EBA35"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11A5681"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6A753EC5"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EF5F657"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75700-training &amp; </w:t>
            </w:r>
            <w:proofErr w:type="spellStart"/>
            <w:r w:rsidRPr="00922DC6">
              <w:rPr>
                <w:rFonts w:ascii="Arial Narrow" w:hAnsi="Arial Narrow" w:cs="Arial"/>
                <w:lang w:val="en-GB" w:eastAsia="en-GB"/>
              </w:rPr>
              <w:t>wksps</w:t>
            </w:r>
            <w:proofErr w:type="spellEnd"/>
          </w:p>
          <w:p w14:paraId="2CF846B1"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lastRenderedPageBreak/>
              <w:t>72100-contractual services co.</w:t>
            </w:r>
          </w:p>
          <w:p w14:paraId="4BBCBB0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72300-matls &amp; </w:t>
            </w:r>
            <w:proofErr w:type="spellStart"/>
            <w:r w:rsidRPr="00922DC6">
              <w:rPr>
                <w:rFonts w:ascii="Arial Narrow" w:hAnsi="Arial Narrow" w:cs="Arial"/>
                <w:lang w:val="en-GB" w:eastAsia="en-GB"/>
              </w:rPr>
              <w:t>gds</w:t>
            </w:r>
            <w:proofErr w:type="spellEnd"/>
          </w:p>
          <w:p w14:paraId="22600DBB"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71600-travel</w:t>
            </w:r>
          </w:p>
        </w:tc>
        <w:tc>
          <w:tcPr>
            <w:tcW w:w="1080" w:type="dxa"/>
            <w:shd w:val="clear" w:color="auto" w:fill="auto"/>
          </w:tcPr>
          <w:p w14:paraId="59FB810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lastRenderedPageBreak/>
              <w:t>30000</w:t>
            </w:r>
          </w:p>
          <w:p w14:paraId="20917E9A" w14:textId="77777777" w:rsidR="000E6CEF" w:rsidRPr="00922DC6" w:rsidRDefault="000E6CEF" w:rsidP="000E6CEF">
            <w:pPr>
              <w:rPr>
                <w:rFonts w:ascii="Arial Narrow" w:hAnsi="Arial Narrow" w:cs="Arial"/>
                <w:lang w:val="en-GB" w:eastAsia="en-GB"/>
              </w:rPr>
            </w:pPr>
          </w:p>
          <w:p w14:paraId="08B28F00" w14:textId="77777777" w:rsidR="000E6CEF" w:rsidRPr="00922DC6" w:rsidRDefault="000E6CEF" w:rsidP="000E6CEF">
            <w:pPr>
              <w:rPr>
                <w:rFonts w:ascii="Arial Narrow" w:hAnsi="Arial Narrow" w:cs="Arial"/>
                <w:lang w:val="en-GB" w:eastAsia="en-GB"/>
              </w:rPr>
            </w:pPr>
          </w:p>
          <w:p w14:paraId="45249731"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lastRenderedPageBreak/>
              <w:t>5000</w:t>
            </w:r>
          </w:p>
          <w:p w14:paraId="27C90260" w14:textId="77777777" w:rsidR="000E6CEF" w:rsidRPr="00922DC6" w:rsidRDefault="000E6CEF" w:rsidP="000E6CEF">
            <w:pPr>
              <w:rPr>
                <w:rFonts w:ascii="Arial Narrow" w:hAnsi="Arial Narrow" w:cs="Arial"/>
                <w:lang w:val="en-GB" w:eastAsia="en-GB"/>
              </w:rPr>
            </w:pPr>
          </w:p>
          <w:p w14:paraId="656CF2F7" w14:textId="77777777" w:rsidR="000E6CEF" w:rsidRPr="00922DC6" w:rsidRDefault="000E6CEF" w:rsidP="000E6CEF">
            <w:pPr>
              <w:rPr>
                <w:rFonts w:ascii="Arial Narrow" w:hAnsi="Arial Narrow" w:cs="Arial"/>
                <w:lang w:val="en-GB" w:eastAsia="en-GB"/>
              </w:rPr>
            </w:pPr>
          </w:p>
          <w:p w14:paraId="1FB1E29F" w14:textId="77777777" w:rsidR="000E6CEF" w:rsidRPr="00922DC6" w:rsidRDefault="000E6CEF" w:rsidP="000E6CEF">
            <w:pPr>
              <w:rPr>
                <w:rFonts w:ascii="Arial Narrow" w:hAnsi="Arial Narrow" w:cs="Arial"/>
                <w:lang w:val="en-GB" w:eastAsia="en-GB"/>
              </w:rPr>
            </w:pPr>
          </w:p>
          <w:p w14:paraId="064FAF07" w14:textId="77777777" w:rsidR="000E6CEF" w:rsidRPr="00922DC6" w:rsidRDefault="000E6CEF" w:rsidP="000E6CEF">
            <w:pPr>
              <w:rPr>
                <w:rFonts w:ascii="Arial Narrow" w:hAnsi="Arial Narrow" w:cs="Arial"/>
                <w:lang w:val="en-GB" w:eastAsia="en-GB"/>
              </w:rPr>
            </w:pPr>
          </w:p>
          <w:p w14:paraId="39FA5B0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54834AA6" w14:textId="77777777" w:rsidR="000E6CEF" w:rsidRPr="00922DC6" w:rsidRDefault="000E6CEF" w:rsidP="000E6CEF">
            <w:pPr>
              <w:rPr>
                <w:rFonts w:ascii="Arial Narrow" w:hAnsi="Arial Narrow" w:cs="Arial"/>
                <w:lang w:val="en-GB" w:eastAsia="en-GB"/>
              </w:rPr>
            </w:pPr>
          </w:p>
          <w:p w14:paraId="4BD3AF1A" w14:textId="77777777" w:rsidR="000E6CEF" w:rsidRPr="00922DC6" w:rsidRDefault="000E6CEF" w:rsidP="000E6CEF">
            <w:pPr>
              <w:rPr>
                <w:rFonts w:ascii="Arial Narrow" w:hAnsi="Arial Narrow" w:cs="Arial"/>
                <w:lang w:val="en-GB" w:eastAsia="en-GB"/>
              </w:rPr>
            </w:pPr>
          </w:p>
          <w:p w14:paraId="12F14866"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20000</w:t>
            </w:r>
          </w:p>
        </w:tc>
      </w:tr>
      <w:tr w:rsidR="00812C03" w:rsidRPr="00602C74" w14:paraId="581FF13A" w14:textId="77777777" w:rsidTr="00922DC6">
        <w:trPr>
          <w:trHeight w:val="915"/>
        </w:trPr>
        <w:tc>
          <w:tcPr>
            <w:tcW w:w="1525" w:type="dxa"/>
            <w:vMerge/>
            <w:shd w:val="clear" w:color="auto" w:fill="auto"/>
            <w:hideMark/>
          </w:tcPr>
          <w:p w14:paraId="5436739F"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47FE8443"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2.3 Support COP 26</w:t>
            </w:r>
          </w:p>
          <w:p w14:paraId="0A24CE97"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41163EF0"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D794CFD"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018B4A8C"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57B79F05"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74200 Audio Visual</w:t>
            </w:r>
          </w:p>
          <w:p w14:paraId="3A5C6B91"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72100 - Contractual Services Companies </w:t>
            </w:r>
          </w:p>
          <w:p w14:paraId="06977C6F" w14:textId="77777777" w:rsidR="000E6CEF" w:rsidRPr="00922DC6" w:rsidRDefault="000E6CEF" w:rsidP="000E6CEF">
            <w:pPr>
              <w:rPr>
                <w:rFonts w:ascii="Arial Narrow" w:hAnsi="Arial Narrow" w:cs="Arial"/>
                <w:sz w:val="20"/>
                <w:szCs w:val="20"/>
                <w:lang w:val="en-GB" w:eastAsia="en-GB"/>
              </w:rPr>
            </w:pPr>
          </w:p>
          <w:p w14:paraId="7C8D713B"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593DEC81"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8,000</w:t>
            </w:r>
          </w:p>
          <w:p w14:paraId="37A6E54F" w14:textId="77777777" w:rsidR="000E6CEF" w:rsidRPr="00922DC6" w:rsidRDefault="000E6CEF" w:rsidP="00922DC6">
            <w:pPr>
              <w:jc w:val="right"/>
              <w:rPr>
                <w:rFonts w:ascii="Arial Narrow" w:hAnsi="Arial Narrow" w:cs="Arial"/>
                <w:sz w:val="20"/>
                <w:szCs w:val="20"/>
                <w:lang w:val="en-GB" w:eastAsia="en-GB"/>
              </w:rPr>
            </w:pPr>
          </w:p>
          <w:p w14:paraId="18B7D660"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5FA7F013" w14:textId="77777777" w:rsidR="000E6CEF" w:rsidRPr="00922DC6" w:rsidRDefault="000E6CEF" w:rsidP="000E6CEF">
            <w:pPr>
              <w:rPr>
                <w:rFonts w:ascii="Arial Narrow" w:hAnsi="Arial Narrow" w:cs="Arial"/>
                <w:b/>
                <w:sz w:val="20"/>
                <w:szCs w:val="20"/>
                <w:lang w:val="en-GB" w:eastAsia="en-GB"/>
              </w:rPr>
            </w:pPr>
          </w:p>
        </w:tc>
        <w:tc>
          <w:tcPr>
            <w:tcW w:w="990" w:type="dxa"/>
            <w:shd w:val="clear" w:color="auto" w:fill="auto"/>
          </w:tcPr>
          <w:p w14:paraId="48B1E284"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75700 - Training </w:t>
            </w:r>
            <w:proofErr w:type="spellStart"/>
            <w:r w:rsidRPr="00922DC6">
              <w:rPr>
                <w:rFonts w:ascii="Arial Narrow" w:hAnsi="Arial Narrow" w:cs="Arial"/>
                <w:sz w:val="18"/>
                <w:szCs w:val="18"/>
                <w:lang w:val="en-GB" w:eastAsia="en-GB"/>
              </w:rPr>
              <w:t>Wksp</w:t>
            </w:r>
            <w:proofErr w:type="spellEnd"/>
            <w:r w:rsidRPr="00922DC6">
              <w:rPr>
                <w:rFonts w:ascii="Arial Narrow" w:hAnsi="Arial Narrow" w:cs="Arial"/>
                <w:sz w:val="18"/>
                <w:szCs w:val="18"/>
                <w:lang w:val="en-GB" w:eastAsia="en-GB"/>
              </w:rPr>
              <w:t xml:space="preserve"> and conferences</w:t>
            </w:r>
          </w:p>
          <w:p w14:paraId="6B4BC515"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p>
          <w:p w14:paraId="54D49C61"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72100- </w:t>
            </w:r>
            <w:proofErr w:type="spellStart"/>
            <w:r w:rsidRPr="00922DC6">
              <w:rPr>
                <w:rFonts w:ascii="Arial Narrow" w:hAnsi="Arial Narrow" w:cs="Arial"/>
                <w:sz w:val="18"/>
                <w:szCs w:val="18"/>
                <w:lang w:val="en-GB" w:eastAsia="en-GB"/>
              </w:rPr>
              <w:t>Contr</w:t>
            </w:r>
            <w:proofErr w:type="spellEnd"/>
            <w:r w:rsidRPr="00922DC6">
              <w:rPr>
                <w:rFonts w:ascii="Arial Narrow" w:hAnsi="Arial Narrow" w:cs="Arial"/>
                <w:sz w:val="18"/>
                <w:szCs w:val="18"/>
                <w:lang w:val="en-GB" w:eastAsia="en-GB"/>
              </w:rPr>
              <w:t xml:space="preserve"> Co</w:t>
            </w:r>
          </w:p>
          <w:p w14:paraId="7B8028D9"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EAC1772"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10,000 </w:t>
            </w:r>
          </w:p>
          <w:p w14:paraId="2B0C721E" w14:textId="77777777" w:rsidR="000E6CEF" w:rsidRPr="00922DC6" w:rsidRDefault="000E6CEF" w:rsidP="00922DC6">
            <w:pPr>
              <w:jc w:val="right"/>
              <w:rPr>
                <w:rFonts w:ascii="Arial Narrow" w:hAnsi="Arial Narrow" w:cs="Arial"/>
                <w:sz w:val="18"/>
                <w:szCs w:val="18"/>
                <w:lang w:val="en-GB" w:eastAsia="en-GB"/>
              </w:rPr>
            </w:pPr>
          </w:p>
          <w:p w14:paraId="1782AC90" w14:textId="77777777" w:rsidR="000E6CEF" w:rsidRPr="00922DC6" w:rsidRDefault="000E6CEF" w:rsidP="00922DC6">
            <w:pPr>
              <w:jc w:val="right"/>
              <w:rPr>
                <w:rFonts w:ascii="Arial Narrow" w:hAnsi="Arial Narrow" w:cs="Arial"/>
                <w:sz w:val="18"/>
                <w:szCs w:val="18"/>
                <w:lang w:val="en-GB" w:eastAsia="en-GB"/>
              </w:rPr>
            </w:pPr>
          </w:p>
          <w:p w14:paraId="0B22C49E" w14:textId="77777777" w:rsidR="000E6CEF" w:rsidRPr="00922DC6" w:rsidRDefault="000E6CEF" w:rsidP="00922DC6">
            <w:pPr>
              <w:jc w:val="right"/>
              <w:rPr>
                <w:rFonts w:ascii="Arial Narrow" w:hAnsi="Arial Narrow" w:cs="Arial"/>
                <w:sz w:val="18"/>
                <w:szCs w:val="18"/>
                <w:lang w:val="en-GB" w:eastAsia="en-GB"/>
              </w:rPr>
            </w:pPr>
          </w:p>
          <w:p w14:paraId="4FDD8CA2" w14:textId="77777777" w:rsidR="000E6CEF" w:rsidRPr="00922DC6" w:rsidRDefault="000E6CEF" w:rsidP="00922DC6">
            <w:pPr>
              <w:jc w:val="right"/>
              <w:rPr>
                <w:rFonts w:ascii="Arial Narrow" w:hAnsi="Arial Narrow" w:cs="Arial"/>
                <w:sz w:val="18"/>
                <w:szCs w:val="18"/>
                <w:lang w:val="en-GB" w:eastAsia="en-GB"/>
              </w:rPr>
            </w:pPr>
          </w:p>
          <w:p w14:paraId="0168F547" w14:textId="77777777" w:rsidR="000E6CEF" w:rsidRPr="00922DC6" w:rsidRDefault="000E6CEF" w:rsidP="00922DC6">
            <w:pPr>
              <w:jc w:val="right"/>
              <w:rPr>
                <w:rFonts w:ascii="Arial Narrow" w:hAnsi="Arial Narrow" w:cs="Arial"/>
                <w:sz w:val="18"/>
                <w:szCs w:val="18"/>
                <w:lang w:val="en-GB" w:eastAsia="en-GB"/>
              </w:rPr>
            </w:pPr>
          </w:p>
          <w:p w14:paraId="329650C7"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5,000</w:t>
            </w:r>
          </w:p>
          <w:p w14:paraId="4BA5ADAC" w14:textId="77777777" w:rsidR="000E6CEF" w:rsidRPr="00922DC6" w:rsidRDefault="000E6CEF" w:rsidP="00922DC6">
            <w:pPr>
              <w:jc w:val="right"/>
              <w:rPr>
                <w:rFonts w:ascii="Arial Narrow" w:hAnsi="Arial Narrow" w:cs="Arial"/>
                <w:sz w:val="18"/>
                <w:szCs w:val="18"/>
                <w:lang w:val="en-GB" w:eastAsia="en-GB"/>
              </w:rPr>
            </w:pPr>
          </w:p>
          <w:p w14:paraId="2E047A7C" w14:textId="77777777" w:rsidR="000E6CEF" w:rsidRPr="00922DC6" w:rsidRDefault="000E6CEF" w:rsidP="00922DC6">
            <w:pPr>
              <w:jc w:val="right"/>
              <w:rPr>
                <w:rFonts w:ascii="Arial Narrow" w:hAnsi="Arial Narrow" w:cs="Arial"/>
                <w:sz w:val="18"/>
                <w:szCs w:val="18"/>
                <w:lang w:val="en-GB" w:eastAsia="en-GB"/>
              </w:rPr>
            </w:pPr>
          </w:p>
          <w:p w14:paraId="7CDBC4DB"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3,000</w:t>
            </w:r>
          </w:p>
          <w:p w14:paraId="161BEF49"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17,000</w:t>
            </w:r>
          </w:p>
          <w:p w14:paraId="48B78262" w14:textId="77777777" w:rsidR="000E6CEF" w:rsidRPr="00922DC6" w:rsidRDefault="000E6CEF" w:rsidP="00922DC6">
            <w:pPr>
              <w:jc w:val="right"/>
              <w:rPr>
                <w:rFonts w:ascii="Arial Narrow" w:hAnsi="Arial Narrow" w:cs="Arial"/>
                <w:b/>
                <w:sz w:val="18"/>
                <w:szCs w:val="18"/>
                <w:lang w:val="en-GB" w:eastAsia="en-GB"/>
              </w:rPr>
            </w:pPr>
          </w:p>
          <w:p w14:paraId="4311D2A7"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DCB1D79"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14366567"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5DCEDF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75700-training &amp; </w:t>
            </w:r>
            <w:proofErr w:type="spellStart"/>
            <w:r w:rsidRPr="00922DC6">
              <w:rPr>
                <w:rFonts w:ascii="Arial Narrow" w:hAnsi="Arial Narrow" w:cs="Arial"/>
                <w:lang w:val="en-GB" w:eastAsia="en-GB"/>
              </w:rPr>
              <w:t>wksps</w:t>
            </w:r>
            <w:proofErr w:type="spellEnd"/>
          </w:p>
          <w:p w14:paraId="07A21CD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72100-contractual services co</w:t>
            </w:r>
          </w:p>
          <w:p w14:paraId="7139EE9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72300-matls &amp;</w:t>
            </w:r>
            <w:proofErr w:type="spellStart"/>
            <w:r w:rsidRPr="00922DC6">
              <w:rPr>
                <w:rFonts w:ascii="Arial Narrow" w:hAnsi="Arial Narrow" w:cs="Arial"/>
                <w:lang w:val="en-GB" w:eastAsia="en-GB"/>
              </w:rPr>
              <w:t>gds</w:t>
            </w:r>
            <w:proofErr w:type="spellEnd"/>
          </w:p>
        </w:tc>
        <w:tc>
          <w:tcPr>
            <w:tcW w:w="1080" w:type="dxa"/>
            <w:shd w:val="clear" w:color="auto" w:fill="auto"/>
          </w:tcPr>
          <w:p w14:paraId="56844DA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3000</w:t>
            </w:r>
          </w:p>
          <w:p w14:paraId="2CA33411" w14:textId="77777777" w:rsidR="000E6CEF" w:rsidRPr="00922DC6" w:rsidRDefault="000E6CEF" w:rsidP="000E6CEF">
            <w:pPr>
              <w:rPr>
                <w:rFonts w:ascii="Arial Narrow" w:hAnsi="Arial Narrow" w:cs="Arial"/>
                <w:lang w:val="en-GB" w:eastAsia="en-GB"/>
              </w:rPr>
            </w:pPr>
          </w:p>
          <w:p w14:paraId="0C113F74" w14:textId="77777777" w:rsidR="000E6CEF" w:rsidRPr="00922DC6" w:rsidRDefault="000E6CEF" w:rsidP="000E6CEF">
            <w:pPr>
              <w:rPr>
                <w:rFonts w:ascii="Arial Narrow" w:hAnsi="Arial Narrow" w:cs="Arial"/>
                <w:lang w:val="en-GB" w:eastAsia="en-GB"/>
              </w:rPr>
            </w:pPr>
          </w:p>
          <w:p w14:paraId="0CBBFF5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30000</w:t>
            </w:r>
          </w:p>
          <w:p w14:paraId="23404B6F" w14:textId="77777777" w:rsidR="000E6CEF" w:rsidRPr="00922DC6" w:rsidRDefault="000E6CEF" w:rsidP="000E6CEF">
            <w:pPr>
              <w:rPr>
                <w:rFonts w:ascii="Arial Narrow" w:hAnsi="Arial Narrow" w:cs="Arial"/>
                <w:lang w:val="en-GB" w:eastAsia="en-GB"/>
              </w:rPr>
            </w:pPr>
          </w:p>
          <w:p w14:paraId="749AA116" w14:textId="77777777" w:rsidR="000E6CEF" w:rsidRPr="00922DC6" w:rsidRDefault="000E6CEF" w:rsidP="000E6CEF">
            <w:pPr>
              <w:rPr>
                <w:rFonts w:ascii="Arial Narrow" w:hAnsi="Arial Narrow" w:cs="Arial"/>
                <w:lang w:val="en-GB" w:eastAsia="en-GB"/>
              </w:rPr>
            </w:pPr>
          </w:p>
          <w:p w14:paraId="6B22B8EF" w14:textId="77777777" w:rsidR="000E6CEF" w:rsidRPr="00922DC6" w:rsidRDefault="000E6CEF" w:rsidP="000E6CEF">
            <w:pPr>
              <w:rPr>
                <w:rFonts w:ascii="Arial Narrow" w:hAnsi="Arial Narrow" w:cs="Arial"/>
                <w:lang w:val="en-GB" w:eastAsia="en-GB"/>
              </w:rPr>
            </w:pPr>
          </w:p>
          <w:p w14:paraId="2E1D910D" w14:textId="77777777" w:rsidR="000E6CEF" w:rsidRPr="00922DC6" w:rsidRDefault="000E6CEF" w:rsidP="000E6CEF">
            <w:pPr>
              <w:rPr>
                <w:rFonts w:ascii="Arial Narrow" w:hAnsi="Arial Narrow" w:cs="Arial"/>
                <w:lang w:val="en-GB" w:eastAsia="en-GB"/>
              </w:rPr>
            </w:pPr>
          </w:p>
          <w:p w14:paraId="3F526CA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2000</w:t>
            </w:r>
          </w:p>
        </w:tc>
      </w:tr>
      <w:tr w:rsidR="00812C03" w:rsidRPr="00602C74" w14:paraId="0A996299" w14:textId="77777777" w:rsidTr="00922DC6">
        <w:trPr>
          <w:trHeight w:val="915"/>
        </w:trPr>
        <w:tc>
          <w:tcPr>
            <w:tcW w:w="1525" w:type="dxa"/>
            <w:vMerge/>
            <w:shd w:val="clear" w:color="auto" w:fill="auto"/>
          </w:tcPr>
          <w:p w14:paraId="5C7629BE" w14:textId="77777777" w:rsidR="000E6CEF" w:rsidRPr="00922DC6" w:rsidRDefault="000E6CEF" w:rsidP="000E6CEF">
            <w:pPr>
              <w:rPr>
                <w:rFonts w:ascii="Arial Narrow" w:hAnsi="Arial Narrow" w:cs="Arial"/>
                <w:b/>
                <w:bCs/>
                <w:lang w:val="en-GB" w:eastAsia="en-GB"/>
              </w:rPr>
            </w:pPr>
          </w:p>
        </w:tc>
        <w:tc>
          <w:tcPr>
            <w:tcW w:w="1710" w:type="dxa"/>
            <w:shd w:val="clear" w:color="auto" w:fill="auto"/>
          </w:tcPr>
          <w:p w14:paraId="3C2C388A" w14:textId="77777777" w:rsidR="000E6CEF" w:rsidRPr="00922DC6" w:rsidRDefault="000E6CEF" w:rsidP="000E6CEF">
            <w:pPr>
              <w:rPr>
                <w:rFonts w:ascii="Arial Narrow" w:hAnsi="Arial Narrow" w:cs="Arial"/>
                <w:b/>
                <w:lang w:val="en-GB" w:eastAsia="en-GB"/>
              </w:rPr>
            </w:pPr>
            <w:r w:rsidRPr="00922DC6">
              <w:rPr>
                <w:rFonts w:ascii="Arial Narrow" w:hAnsi="Arial Narrow" w:cs="Arial"/>
                <w:lang w:val="en-GB" w:eastAsia="en-GB"/>
              </w:rPr>
              <w:t>2.4 Support building of political will and societal ownership of NDCs at national and sub-national levels</w:t>
            </w:r>
          </w:p>
          <w:p w14:paraId="0781C9CC"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19274B69"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384CCBF"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68AF6771"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2C2052C3"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75700 - Training </w:t>
            </w:r>
            <w:proofErr w:type="spellStart"/>
            <w:r w:rsidRPr="00922DC6">
              <w:rPr>
                <w:rFonts w:ascii="Arial Narrow" w:hAnsi="Arial Narrow" w:cs="Arial"/>
                <w:sz w:val="18"/>
                <w:szCs w:val="18"/>
                <w:lang w:val="en-GB" w:eastAsia="en-GB"/>
              </w:rPr>
              <w:t>Wksp</w:t>
            </w:r>
            <w:proofErr w:type="spellEnd"/>
            <w:r w:rsidRPr="00922DC6">
              <w:rPr>
                <w:rFonts w:ascii="Arial Narrow" w:hAnsi="Arial Narrow" w:cs="Arial"/>
                <w:sz w:val="18"/>
                <w:szCs w:val="18"/>
                <w:lang w:val="en-GB" w:eastAsia="en-GB"/>
              </w:rPr>
              <w:t xml:space="preserve"> and conferences</w:t>
            </w:r>
          </w:p>
          <w:p w14:paraId="6F13CE37"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p>
          <w:p w14:paraId="65DB09D7"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18"/>
                <w:szCs w:val="18"/>
                <w:lang w:val="en-GB" w:eastAsia="en-GB"/>
              </w:rPr>
              <w:t>72400- comm</w:t>
            </w:r>
          </w:p>
          <w:p w14:paraId="1F1572AC"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74200 Audio Visual</w:t>
            </w:r>
          </w:p>
          <w:p w14:paraId="14DCE3BD"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7919866D"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15,000</w:t>
            </w:r>
          </w:p>
          <w:p w14:paraId="6346E959" w14:textId="77777777" w:rsidR="000E6CEF" w:rsidRPr="00922DC6" w:rsidRDefault="000E6CEF" w:rsidP="00922DC6">
            <w:pPr>
              <w:jc w:val="right"/>
              <w:rPr>
                <w:rFonts w:ascii="Arial Narrow" w:hAnsi="Arial Narrow" w:cs="Arial"/>
                <w:sz w:val="20"/>
                <w:szCs w:val="20"/>
                <w:lang w:val="en-GB" w:eastAsia="en-GB"/>
              </w:rPr>
            </w:pPr>
          </w:p>
          <w:p w14:paraId="3272EEF3" w14:textId="77777777" w:rsidR="000E6CEF" w:rsidRPr="00922DC6" w:rsidRDefault="000E6CEF" w:rsidP="00922DC6">
            <w:pPr>
              <w:jc w:val="right"/>
              <w:rPr>
                <w:rFonts w:ascii="Arial Narrow" w:hAnsi="Arial Narrow" w:cs="Arial"/>
                <w:sz w:val="20"/>
                <w:szCs w:val="20"/>
                <w:lang w:val="en-GB" w:eastAsia="en-GB"/>
              </w:rPr>
            </w:pPr>
          </w:p>
          <w:p w14:paraId="7E459E2A" w14:textId="77777777" w:rsidR="000E6CEF" w:rsidRPr="00922DC6" w:rsidRDefault="000E6CEF" w:rsidP="00922DC6">
            <w:pPr>
              <w:jc w:val="right"/>
              <w:rPr>
                <w:rFonts w:ascii="Arial Narrow" w:hAnsi="Arial Narrow" w:cs="Arial"/>
                <w:sz w:val="20"/>
                <w:szCs w:val="20"/>
                <w:lang w:val="en-GB" w:eastAsia="en-GB"/>
              </w:rPr>
            </w:pPr>
          </w:p>
          <w:p w14:paraId="4FD1B2CF" w14:textId="77777777" w:rsidR="000E6CEF" w:rsidRPr="00922DC6" w:rsidRDefault="000E6CEF" w:rsidP="00922DC6">
            <w:pPr>
              <w:jc w:val="right"/>
              <w:rPr>
                <w:rFonts w:ascii="Arial Narrow" w:hAnsi="Arial Narrow" w:cs="Arial"/>
                <w:sz w:val="20"/>
                <w:szCs w:val="20"/>
                <w:lang w:val="en-GB" w:eastAsia="en-GB"/>
              </w:rPr>
            </w:pPr>
          </w:p>
          <w:p w14:paraId="3AC58B49" w14:textId="77777777" w:rsidR="000E6CEF" w:rsidRPr="00922DC6" w:rsidRDefault="000E6CEF" w:rsidP="00922DC6">
            <w:pPr>
              <w:jc w:val="right"/>
              <w:rPr>
                <w:rFonts w:ascii="Arial Narrow" w:hAnsi="Arial Narrow" w:cs="Arial"/>
                <w:sz w:val="20"/>
                <w:szCs w:val="20"/>
                <w:lang w:val="en-GB" w:eastAsia="en-GB"/>
              </w:rPr>
            </w:pPr>
          </w:p>
          <w:p w14:paraId="477D526D"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3,000</w:t>
            </w:r>
          </w:p>
          <w:p w14:paraId="2DCFF072" w14:textId="77777777" w:rsidR="000E6CEF" w:rsidRPr="00922DC6" w:rsidRDefault="000E6CEF" w:rsidP="00922DC6">
            <w:pPr>
              <w:jc w:val="right"/>
              <w:rPr>
                <w:rFonts w:ascii="Arial Narrow" w:hAnsi="Arial Narrow" w:cs="Arial"/>
                <w:sz w:val="20"/>
                <w:szCs w:val="20"/>
                <w:lang w:val="en-GB" w:eastAsia="en-GB"/>
              </w:rPr>
            </w:pPr>
          </w:p>
          <w:p w14:paraId="1D481EE2"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12,000</w:t>
            </w:r>
          </w:p>
          <w:p w14:paraId="72D572EE" w14:textId="77777777" w:rsidR="000E6CEF" w:rsidRPr="00922DC6" w:rsidRDefault="000E6CEF" w:rsidP="00922DC6">
            <w:pPr>
              <w:jc w:val="right"/>
              <w:rPr>
                <w:rFonts w:ascii="Arial Narrow" w:hAnsi="Arial Narrow" w:cs="Arial"/>
                <w:sz w:val="20"/>
                <w:szCs w:val="20"/>
                <w:lang w:val="en-GB" w:eastAsia="en-GB"/>
              </w:rPr>
            </w:pPr>
          </w:p>
          <w:p w14:paraId="01A70276"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       </w:t>
            </w:r>
          </w:p>
          <w:p w14:paraId="7F160EDA" w14:textId="77777777" w:rsidR="000E6CEF" w:rsidRPr="00922DC6" w:rsidRDefault="000E6CEF" w:rsidP="000E6CEF">
            <w:pPr>
              <w:rPr>
                <w:rFonts w:ascii="Arial Narrow" w:hAnsi="Arial Narrow" w:cs="Arial"/>
                <w:sz w:val="20"/>
                <w:szCs w:val="20"/>
                <w:lang w:val="en-GB" w:eastAsia="en-GB"/>
              </w:rPr>
            </w:pPr>
          </w:p>
          <w:p w14:paraId="0C44C4ED"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5,000         </w:t>
            </w:r>
          </w:p>
          <w:p w14:paraId="45435D30" w14:textId="77777777" w:rsidR="000E6CEF" w:rsidRPr="00922DC6" w:rsidRDefault="000E6CEF" w:rsidP="00922DC6">
            <w:pPr>
              <w:jc w:val="right"/>
              <w:rPr>
                <w:rFonts w:ascii="Arial Narrow" w:hAnsi="Arial Narrow" w:cs="Arial"/>
                <w:sz w:val="20"/>
                <w:szCs w:val="20"/>
                <w:lang w:val="en-GB" w:eastAsia="en-GB"/>
              </w:rPr>
            </w:pPr>
          </w:p>
          <w:p w14:paraId="445AD0E8"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B0D1F48"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lastRenderedPageBreak/>
              <w:t>75700 – TR,WKSP,CF</w:t>
            </w:r>
          </w:p>
          <w:p w14:paraId="7176068A"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71600 -Travel </w:t>
            </w:r>
          </w:p>
          <w:p w14:paraId="57E5BFDC"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72100 - Contractual Services Companies </w:t>
            </w:r>
          </w:p>
          <w:p w14:paraId="23FE5223"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p>
          <w:p w14:paraId="6EA1BBD0"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4DAF161E"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17,000</w:t>
            </w:r>
          </w:p>
          <w:p w14:paraId="50F06AF8" w14:textId="77777777" w:rsidR="000E6CEF" w:rsidRPr="00922DC6" w:rsidRDefault="000E6CEF" w:rsidP="00922DC6">
            <w:pPr>
              <w:jc w:val="right"/>
              <w:rPr>
                <w:rFonts w:ascii="Arial Narrow" w:hAnsi="Arial Narrow" w:cs="Arial"/>
                <w:sz w:val="18"/>
                <w:szCs w:val="18"/>
                <w:lang w:val="en-GB" w:eastAsia="en-GB"/>
              </w:rPr>
            </w:pPr>
          </w:p>
          <w:p w14:paraId="32447F6A" w14:textId="77777777" w:rsidR="000E6CEF" w:rsidRPr="00922DC6" w:rsidRDefault="000E6CEF" w:rsidP="00922DC6">
            <w:pPr>
              <w:jc w:val="right"/>
              <w:rPr>
                <w:rFonts w:ascii="Arial Narrow" w:hAnsi="Arial Narrow" w:cs="Arial"/>
                <w:sz w:val="18"/>
                <w:szCs w:val="18"/>
                <w:lang w:val="en-GB" w:eastAsia="en-GB"/>
              </w:rPr>
            </w:pPr>
          </w:p>
          <w:p w14:paraId="08D8DEC0"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5,000</w:t>
            </w:r>
          </w:p>
          <w:p w14:paraId="02E62C0B" w14:textId="77777777" w:rsidR="000E6CEF" w:rsidRPr="00922DC6" w:rsidRDefault="000E6CEF" w:rsidP="00922DC6">
            <w:pPr>
              <w:jc w:val="right"/>
              <w:rPr>
                <w:rFonts w:ascii="Arial Narrow" w:hAnsi="Arial Narrow" w:cs="Arial"/>
                <w:sz w:val="18"/>
                <w:szCs w:val="18"/>
                <w:lang w:val="en-GB" w:eastAsia="en-GB"/>
              </w:rPr>
            </w:pPr>
          </w:p>
          <w:p w14:paraId="53344FA0" w14:textId="77777777" w:rsidR="000E6CEF" w:rsidRPr="00922DC6" w:rsidRDefault="000E6CEF" w:rsidP="00922DC6">
            <w:pPr>
              <w:jc w:val="right"/>
              <w:rPr>
                <w:rFonts w:ascii="Arial Narrow" w:hAnsi="Arial Narrow" w:cs="Arial"/>
                <w:sz w:val="18"/>
                <w:szCs w:val="18"/>
                <w:lang w:val="en-GB" w:eastAsia="en-GB"/>
              </w:rPr>
            </w:pPr>
          </w:p>
          <w:p w14:paraId="18DF9EB9"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5,000</w:t>
            </w:r>
          </w:p>
          <w:p w14:paraId="55D8D168" w14:textId="77777777" w:rsidR="000E6CEF" w:rsidRPr="00922DC6" w:rsidRDefault="000E6CEF" w:rsidP="00922DC6">
            <w:pPr>
              <w:jc w:val="right"/>
              <w:rPr>
                <w:rFonts w:ascii="Arial Narrow" w:hAnsi="Arial Narrow" w:cs="Arial"/>
                <w:sz w:val="18"/>
                <w:szCs w:val="18"/>
                <w:lang w:val="en-GB" w:eastAsia="en-GB"/>
              </w:rPr>
            </w:pPr>
          </w:p>
          <w:p w14:paraId="79E67771" w14:textId="77777777" w:rsidR="000E6CEF" w:rsidRPr="00922DC6" w:rsidRDefault="000E6CEF" w:rsidP="00922DC6">
            <w:pPr>
              <w:jc w:val="right"/>
              <w:rPr>
                <w:rFonts w:ascii="Arial Narrow" w:hAnsi="Arial Narrow" w:cs="Arial"/>
                <w:sz w:val="18"/>
                <w:szCs w:val="18"/>
                <w:lang w:val="en-GB" w:eastAsia="en-GB"/>
              </w:rPr>
            </w:pPr>
          </w:p>
          <w:p w14:paraId="19812323" w14:textId="77777777" w:rsidR="000E6CEF" w:rsidRPr="00922DC6" w:rsidRDefault="000E6CEF" w:rsidP="00922DC6">
            <w:pPr>
              <w:jc w:val="right"/>
              <w:rPr>
                <w:rFonts w:ascii="Arial Narrow" w:hAnsi="Arial Narrow" w:cs="Arial"/>
                <w:sz w:val="18"/>
                <w:szCs w:val="18"/>
                <w:lang w:val="en-GB" w:eastAsia="en-GB"/>
              </w:rPr>
            </w:pPr>
          </w:p>
          <w:p w14:paraId="0A2DBD93"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8,000</w:t>
            </w:r>
          </w:p>
          <w:p w14:paraId="17CE6B4C" w14:textId="77777777" w:rsidR="000E6CEF" w:rsidRPr="00922DC6" w:rsidRDefault="000E6CEF" w:rsidP="00922DC6">
            <w:pPr>
              <w:jc w:val="right"/>
              <w:rPr>
                <w:rFonts w:ascii="Arial Narrow" w:hAnsi="Arial Narrow" w:cs="Arial"/>
                <w:b/>
                <w:bCs/>
                <w:sz w:val="18"/>
                <w:szCs w:val="18"/>
                <w:lang w:val="en-GB" w:eastAsia="en-GB"/>
              </w:rPr>
            </w:pPr>
          </w:p>
          <w:p w14:paraId="64F7139B"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75B808B5"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3032FB12"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ED6A9F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71300-contractual services </w:t>
            </w:r>
            <w:proofErr w:type="spellStart"/>
            <w:r w:rsidRPr="00922DC6">
              <w:rPr>
                <w:rFonts w:ascii="Arial Narrow" w:hAnsi="Arial Narrow" w:cs="Arial"/>
                <w:lang w:val="en-GB" w:eastAsia="en-GB"/>
              </w:rPr>
              <w:t>Co.s</w:t>
            </w:r>
            <w:proofErr w:type="spellEnd"/>
          </w:p>
          <w:p w14:paraId="7C4467E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75700-trainings &amp; </w:t>
            </w:r>
            <w:proofErr w:type="spellStart"/>
            <w:r w:rsidRPr="00922DC6">
              <w:rPr>
                <w:rFonts w:ascii="Arial Narrow" w:hAnsi="Arial Narrow" w:cs="Arial"/>
                <w:lang w:val="en-GB" w:eastAsia="en-GB"/>
              </w:rPr>
              <w:t>wksps</w:t>
            </w:r>
            <w:proofErr w:type="spellEnd"/>
          </w:p>
          <w:p w14:paraId="67535266"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72300-matls &amp; </w:t>
            </w:r>
            <w:proofErr w:type="spellStart"/>
            <w:r w:rsidRPr="00922DC6">
              <w:rPr>
                <w:rFonts w:ascii="Arial Narrow" w:hAnsi="Arial Narrow" w:cs="Arial"/>
                <w:lang w:val="en-GB" w:eastAsia="en-GB"/>
              </w:rPr>
              <w:t>gds</w:t>
            </w:r>
            <w:proofErr w:type="spellEnd"/>
          </w:p>
        </w:tc>
        <w:tc>
          <w:tcPr>
            <w:tcW w:w="1080" w:type="dxa"/>
            <w:shd w:val="clear" w:color="auto" w:fill="auto"/>
          </w:tcPr>
          <w:p w14:paraId="028CFD8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75E70226" w14:textId="77777777" w:rsidR="000E6CEF" w:rsidRPr="00922DC6" w:rsidRDefault="000E6CEF" w:rsidP="000E6CEF">
            <w:pPr>
              <w:rPr>
                <w:rFonts w:ascii="Arial Narrow" w:hAnsi="Arial Narrow" w:cs="Arial"/>
                <w:lang w:val="en-GB" w:eastAsia="en-GB"/>
              </w:rPr>
            </w:pPr>
          </w:p>
          <w:p w14:paraId="3A4A7168" w14:textId="77777777" w:rsidR="000E6CEF" w:rsidRPr="00922DC6" w:rsidRDefault="000E6CEF" w:rsidP="000E6CEF">
            <w:pPr>
              <w:rPr>
                <w:rFonts w:ascii="Arial Narrow" w:hAnsi="Arial Narrow" w:cs="Arial"/>
                <w:lang w:val="en-GB" w:eastAsia="en-GB"/>
              </w:rPr>
            </w:pPr>
          </w:p>
          <w:p w14:paraId="54ED6817" w14:textId="77777777" w:rsidR="000E6CEF" w:rsidRPr="00922DC6" w:rsidRDefault="000E6CEF" w:rsidP="000E6CEF">
            <w:pPr>
              <w:rPr>
                <w:rFonts w:ascii="Arial Narrow" w:hAnsi="Arial Narrow" w:cs="Arial"/>
                <w:lang w:val="en-GB" w:eastAsia="en-GB"/>
              </w:rPr>
            </w:pPr>
          </w:p>
          <w:p w14:paraId="32BF14DF" w14:textId="77777777" w:rsidR="000E6CEF" w:rsidRPr="00922DC6" w:rsidRDefault="000E6CEF" w:rsidP="000E6CEF">
            <w:pPr>
              <w:rPr>
                <w:rFonts w:ascii="Arial Narrow" w:hAnsi="Arial Narrow" w:cs="Arial"/>
                <w:lang w:val="en-GB" w:eastAsia="en-GB"/>
              </w:rPr>
            </w:pPr>
          </w:p>
          <w:p w14:paraId="679072AB"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2B8C0B26" w14:textId="77777777" w:rsidR="000E6CEF" w:rsidRPr="00922DC6" w:rsidRDefault="000E6CEF" w:rsidP="000E6CEF">
            <w:pPr>
              <w:rPr>
                <w:rFonts w:ascii="Arial Narrow" w:hAnsi="Arial Narrow" w:cs="Arial"/>
                <w:lang w:val="en-GB" w:eastAsia="en-GB"/>
              </w:rPr>
            </w:pPr>
          </w:p>
          <w:p w14:paraId="36948267" w14:textId="77777777" w:rsidR="000E6CEF" w:rsidRPr="00922DC6" w:rsidRDefault="000E6CEF" w:rsidP="000E6CEF">
            <w:pPr>
              <w:rPr>
                <w:rFonts w:ascii="Arial Narrow" w:hAnsi="Arial Narrow" w:cs="Arial"/>
                <w:lang w:val="en-GB" w:eastAsia="en-GB"/>
              </w:rPr>
            </w:pPr>
          </w:p>
          <w:p w14:paraId="7A5B7BD6" w14:textId="77777777" w:rsidR="000E6CEF" w:rsidRPr="00922DC6" w:rsidRDefault="000E6CEF" w:rsidP="000E6CEF">
            <w:pPr>
              <w:rPr>
                <w:rFonts w:ascii="Arial Narrow" w:hAnsi="Arial Narrow" w:cs="Arial"/>
                <w:lang w:val="en-GB" w:eastAsia="en-GB"/>
              </w:rPr>
            </w:pPr>
          </w:p>
          <w:p w14:paraId="22AAB97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tc>
      </w:tr>
      <w:tr w:rsidR="00812C03" w:rsidRPr="00602C74" w14:paraId="73C89041" w14:textId="77777777" w:rsidTr="00922DC6">
        <w:trPr>
          <w:trHeight w:val="915"/>
        </w:trPr>
        <w:tc>
          <w:tcPr>
            <w:tcW w:w="1525" w:type="dxa"/>
            <w:vMerge/>
            <w:shd w:val="clear" w:color="auto" w:fill="auto"/>
          </w:tcPr>
          <w:p w14:paraId="396837B0" w14:textId="77777777" w:rsidR="000E6CEF" w:rsidRPr="00922DC6" w:rsidRDefault="000E6CEF" w:rsidP="000E6CEF">
            <w:pPr>
              <w:rPr>
                <w:rFonts w:ascii="Arial Narrow" w:hAnsi="Arial Narrow" w:cs="Arial"/>
                <w:b/>
                <w:bCs/>
                <w:lang w:val="en-GB" w:eastAsia="en-GB"/>
              </w:rPr>
            </w:pPr>
          </w:p>
        </w:tc>
        <w:tc>
          <w:tcPr>
            <w:tcW w:w="1710" w:type="dxa"/>
            <w:shd w:val="clear" w:color="auto" w:fill="auto"/>
          </w:tcPr>
          <w:p w14:paraId="6E2D25F0"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2.5 Formulate national annual NDC Score Card to document successes, gaps, lessons learned for public dissemination and reporting to parliament</w:t>
            </w:r>
          </w:p>
          <w:p w14:paraId="55156192"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304D01C5"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549B358"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4771E31A"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772235C2"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TR,WKSP,CF</w:t>
            </w:r>
          </w:p>
          <w:p w14:paraId="76754118"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72500 - Supplies</w:t>
            </w:r>
          </w:p>
          <w:p w14:paraId="0B4F2C09"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71600 -Travel </w:t>
            </w:r>
          </w:p>
          <w:p w14:paraId="7759018D"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72100 - Contractual Services Companies </w:t>
            </w:r>
          </w:p>
          <w:p w14:paraId="2C9D657A"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20"/>
                <w:szCs w:val="20"/>
                <w:lang w:val="en-GB" w:eastAsia="en-GB"/>
              </w:rPr>
              <w:t xml:space="preserve">72300-Matl &amp; </w:t>
            </w:r>
            <w:proofErr w:type="spellStart"/>
            <w:r w:rsidRPr="00922DC6">
              <w:rPr>
                <w:rFonts w:ascii="Arial Narrow" w:hAnsi="Arial Narrow" w:cs="Arial"/>
                <w:sz w:val="20"/>
                <w:szCs w:val="20"/>
                <w:lang w:val="en-GB" w:eastAsia="en-GB"/>
              </w:rPr>
              <w:t>gds</w:t>
            </w:r>
            <w:proofErr w:type="spellEnd"/>
          </w:p>
          <w:p w14:paraId="2D4AB87D"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26944B9C"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22255BFE" w14:textId="77777777" w:rsidR="000E6CEF" w:rsidRPr="00922DC6" w:rsidRDefault="000E6CEF" w:rsidP="00922DC6">
            <w:pPr>
              <w:jc w:val="right"/>
              <w:rPr>
                <w:rFonts w:ascii="Arial Narrow" w:hAnsi="Arial Narrow" w:cs="Arial"/>
                <w:sz w:val="20"/>
                <w:szCs w:val="20"/>
                <w:lang w:val="en-GB" w:eastAsia="en-GB"/>
              </w:rPr>
            </w:pPr>
          </w:p>
          <w:p w14:paraId="0E46DB38" w14:textId="77777777" w:rsidR="000E6CEF" w:rsidRPr="00922DC6" w:rsidRDefault="000E6CEF" w:rsidP="00922DC6">
            <w:pPr>
              <w:jc w:val="right"/>
              <w:rPr>
                <w:rFonts w:ascii="Arial Narrow" w:hAnsi="Arial Narrow" w:cs="Arial"/>
                <w:sz w:val="20"/>
                <w:szCs w:val="20"/>
                <w:lang w:val="en-GB" w:eastAsia="en-GB"/>
              </w:rPr>
            </w:pPr>
          </w:p>
          <w:p w14:paraId="4F54B2CF"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7F5C8344" w14:textId="77777777" w:rsidR="000E6CEF" w:rsidRPr="00922DC6" w:rsidRDefault="000E6CEF" w:rsidP="00922DC6">
            <w:pPr>
              <w:jc w:val="right"/>
              <w:rPr>
                <w:rFonts w:ascii="Arial Narrow" w:hAnsi="Arial Narrow" w:cs="Arial"/>
                <w:sz w:val="20"/>
                <w:szCs w:val="20"/>
                <w:lang w:val="en-GB" w:eastAsia="en-GB"/>
              </w:rPr>
            </w:pPr>
          </w:p>
          <w:p w14:paraId="1B24C044"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6BF0AE38" w14:textId="77777777" w:rsidR="000E6CEF" w:rsidRPr="00922DC6" w:rsidRDefault="000E6CEF" w:rsidP="00922DC6">
            <w:pPr>
              <w:jc w:val="right"/>
              <w:rPr>
                <w:rFonts w:ascii="Arial Narrow" w:hAnsi="Arial Narrow" w:cs="Arial"/>
                <w:sz w:val="20"/>
                <w:szCs w:val="20"/>
                <w:lang w:val="en-GB" w:eastAsia="en-GB"/>
              </w:rPr>
            </w:pPr>
          </w:p>
          <w:p w14:paraId="0B58790F"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5C28D857" w14:textId="77777777" w:rsidR="000E6CEF" w:rsidRPr="00922DC6" w:rsidRDefault="000E6CEF" w:rsidP="00922DC6">
            <w:pPr>
              <w:jc w:val="right"/>
              <w:rPr>
                <w:rFonts w:ascii="Arial Narrow" w:hAnsi="Arial Narrow" w:cs="Arial"/>
                <w:sz w:val="20"/>
                <w:szCs w:val="20"/>
                <w:lang w:val="en-GB" w:eastAsia="en-GB"/>
              </w:rPr>
            </w:pPr>
          </w:p>
          <w:p w14:paraId="26005BAC" w14:textId="77777777" w:rsidR="000E6CEF" w:rsidRPr="00922DC6" w:rsidRDefault="000E6CEF" w:rsidP="00922DC6">
            <w:pPr>
              <w:jc w:val="right"/>
              <w:rPr>
                <w:rFonts w:ascii="Arial Narrow" w:hAnsi="Arial Narrow" w:cs="Arial"/>
                <w:sz w:val="20"/>
                <w:szCs w:val="20"/>
                <w:lang w:val="en-GB" w:eastAsia="en-GB"/>
              </w:rPr>
            </w:pPr>
          </w:p>
          <w:p w14:paraId="76C995B2" w14:textId="77777777" w:rsidR="000E6CEF" w:rsidRPr="00922DC6" w:rsidRDefault="000E6CEF" w:rsidP="00922DC6">
            <w:pPr>
              <w:jc w:val="right"/>
              <w:rPr>
                <w:rFonts w:ascii="Arial Narrow" w:hAnsi="Arial Narrow" w:cs="Arial"/>
                <w:sz w:val="20"/>
                <w:szCs w:val="20"/>
                <w:lang w:val="en-GB" w:eastAsia="en-GB"/>
              </w:rPr>
            </w:pPr>
          </w:p>
          <w:p w14:paraId="2E80C10E" w14:textId="77777777" w:rsidR="000E6CEF" w:rsidRPr="00922DC6" w:rsidRDefault="000E6CEF" w:rsidP="00922DC6">
            <w:pPr>
              <w:jc w:val="right"/>
              <w:rPr>
                <w:rFonts w:ascii="Arial Narrow" w:hAnsi="Arial Narrow" w:cs="Arial"/>
                <w:sz w:val="20"/>
                <w:szCs w:val="20"/>
                <w:lang w:val="en-GB" w:eastAsia="en-GB"/>
              </w:rPr>
            </w:pPr>
          </w:p>
          <w:p w14:paraId="1C7B0570" w14:textId="77777777" w:rsidR="000E6CEF" w:rsidRPr="00922DC6" w:rsidRDefault="000E6CEF" w:rsidP="00922DC6">
            <w:pPr>
              <w:jc w:val="right"/>
              <w:rPr>
                <w:rFonts w:ascii="Arial Narrow" w:hAnsi="Arial Narrow" w:cs="Arial"/>
                <w:sz w:val="20"/>
                <w:szCs w:val="20"/>
                <w:lang w:val="en-GB" w:eastAsia="en-GB"/>
              </w:rPr>
            </w:pPr>
          </w:p>
          <w:p w14:paraId="368C5AE0"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41871E43" w14:textId="77777777" w:rsidR="000E6CEF" w:rsidRPr="00922DC6" w:rsidRDefault="000E6CEF" w:rsidP="00922DC6">
            <w:pPr>
              <w:jc w:val="right"/>
              <w:rPr>
                <w:rFonts w:ascii="Arial Narrow" w:hAnsi="Arial Narrow" w:cs="Arial"/>
                <w:sz w:val="20"/>
                <w:szCs w:val="20"/>
                <w:lang w:val="en-GB" w:eastAsia="en-GB"/>
              </w:rPr>
            </w:pPr>
          </w:p>
          <w:p w14:paraId="77A0D6D7" w14:textId="77777777" w:rsidR="000E6CEF" w:rsidRPr="00922DC6" w:rsidRDefault="000E6CEF" w:rsidP="00922DC6">
            <w:pPr>
              <w:jc w:val="center"/>
              <w:rPr>
                <w:rFonts w:ascii="Arial Narrow" w:hAnsi="Arial Narrow" w:cs="Arial"/>
                <w:b/>
                <w:bCs/>
                <w:sz w:val="20"/>
                <w:szCs w:val="20"/>
                <w:lang w:val="en-GB" w:eastAsia="en-GB"/>
              </w:rPr>
            </w:pPr>
          </w:p>
          <w:p w14:paraId="705EE286"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3252898"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TR,WKSP,CF</w:t>
            </w:r>
          </w:p>
          <w:p w14:paraId="4392F0B6"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72100 - Contractual Services Companies </w:t>
            </w:r>
          </w:p>
          <w:p w14:paraId="77295760"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p>
          <w:p w14:paraId="0809E5E1" w14:textId="77777777" w:rsidR="000E6CEF" w:rsidRPr="00922DC6" w:rsidRDefault="000E6CEF" w:rsidP="000E6CEF">
            <w:pPr>
              <w:rPr>
                <w:rFonts w:ascii="Arial Narrow" w:hAnsi="Arial Narrow" w:cs="Arial"/>
                <w:sz w:val="18"/>
                <w:szCs w:val="18"/>
                <w:lang w:val="en-GB" w:eastAsia="en-GB"/>
              </w:rPr>
            </w:pPr>
          </w:p>
          <w:p w14:paraId="7EC4A0B5"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Media?</w:t>
            </w:r>
          </w:p>
          <w:p w14:paraId="585633E4"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E11A0A5"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10,000</w:t>
            </w:r>
          </w:p>
          <w:p w14:paraId="054CCC96" w14:textId="77777777" w:rsidR="000E6CEF" w:rsidRPr="00922DC6" w:rsidRDefault="000E6CEF" w:rsidP="00922DC6">
            <w:pPr>
              <w:jc w:val="right"/>
              <w:rPr>
                <w:rFonts w:ascii="Arial Narrow" w:hAnsi="Arial Narrow" w:cs="Arial"/>
                <w:sz w:val="18"/>
                <w:szCs w:val="18"/>
                <w:lang w:val="en-GB" w:eastAsia="en-GB"/>
              </w:rPr>
            </w:pPr>
          </w:p>
          <w:p w14:paraId="6E5146AB" w14:textId="77777777" w:rsidR="000E6CEF" w:rsidRPr="00922DC6" w:rsidRDefault="000E6CEF" w:rsidP="00922DC6">
            <w:pPr>
              <w:jc w:val="right"/>
              <w:rPr>
                <w:rFonts w:ascii="Arial Narrow" w:hAnsi="Arial Narrow" w:cs="Arial"/>
                <w:b/>
                <w:bCs/>
                <w:sz w:val="18"/>
                <w:szCs w:val="18"/>
                <w:lang w:val="en-GB" w:eastAsia="en-GB"/>
              </w:rPr>
            </w:pPr>
          </w:p>
          <w:p w14:paraId="3F110675" w14:textId="77777777" w:rsidR="000E6CEF" w:rsidRPr="00922DC6" w:rsidRDefault="000E6CEF" w:rsidP="00922DC6">
            <w:pPr>
              <w:jc w:val="right"/>
              <w:rPr>
                <w:rFonts w:ascii="Arial Narrow" w:hAnsi="Arial Narrow" w:cs="Arial"/>
                <w:b/>
                <w:bCs/>
                <w:sz w:val="18"/>
                <w:szCs w:val="18"/>
                <w:lang w:val="en-GB" w:eastAsia="en-GB"/>
              </w:rPr>
            </w:pPr>
            <w:r w:rsidRPr="00922DC6">
              <w:rPr>
                <w:rFonts w:ascii="Arial Narrow" w:hAnsi="Arial Narrow" w:cs="Arial"/>
                <w:b/>
                <w:bCs/>
                <w:sz w:val="18"/>
                <w:szCs w:val="18"/>
                <w:lang w:val="en-GB" w:eastAsia="en-GB"/>
              </w:rPr>
              <w:t>10,000</w:t>
            </w:r>
          </w:p>
          <w:p w14:paraId="0B31858F" w14:textId="77777777" w:rsidR="000E6CEF" w:rsidRPr="00922DC6" w:rsidRDefault="000E6CEF" w:rsidP="00922DC6">
            <w:pPr>
              <w:jc w:val="right"/>
              <w:rPr>
                <w:rFonts w:ascii="Arial Narrow" w:hAnsi="Arial Narrow" w:cs="Arial"/>
                <w:b/>
                <w:bCs/>
                <w:sz w:val="18"/>
                <w:szCs w:val="18"/>
                <w:lang w:val="en-GB" w:eastAsia="en-GB"/>
              </w:rPr>
            </w:pPr>
          </w:p>
          <w:p w14:paraId="05DD6444" w14:textId="77777777" w:rsidR="000E6CEF" w:rsidRPr="00922DC6" w:rsidRDefault="000E6CEF" w:rsidP="00922DC6">
            <w:pPr>
              <w:jc w:val="right"/>
              <w:rPr>
                <w:rFonts w:ascii="Arial Narrow" w:hAnsi="Arial Narrow" w:cs="Arial"/>
                <w:b/>
                <w:bCs/>
                <w:sz w:val="18"/>
                <w:szCs w:val="18"/>
                <w:lang w:val="en-GB" w:eastAsia="en-GB"/>
              </w:rPr>
            </w:pPr>
          </w:p>
          <w:p w14:paraId="195C49B7" w14:textId="77777777" w:rsidR="000E6CEF" w:rsidRPr="00922DC6" w:rsidRDefault="000E6CEF" w:rsidP="00922DC6">
            <w:pPr>
              <w:jc w:val="right"/>
              <w:rPr>
                <w:rFonts w:ascii="Arial Narrow" w:hAnsi="Arial Narrow" w:cs="Arial"/>
                <w:b/>
                <w:bCs/>
                <w:sz w:val="18"/>
                <w:szCs w:val="18"/>
                <w:lang w:val="en-GB" w:eastAsia="en-GB"/>
              </w:rPr>
            </w:pPr>
          </w:p>
          <w:p w14:paraId="0484B020" w14:textId="77777777" w:rsidR="000E6CEF" w:rsidRPr="00922DC6" w:rsidRDefault="000E6CEF" w:rsidP="00922DC6">
            <w:pPr>
              <w:jc w:val="right"/>
              <w:rPr>
                <w:rFonts w:ascii="Arial Narrow" w:hAnsi="Arial Narrow" w:cs="Arial"/>
                <w:b/>
                <w:bCs/>
                <w:sz w:val="18"/>
                <w:szCs w:val="18"/>
                <w:lang w:val="en-GB" w:eastAsia="en-GB"/>
              </w:rPr>
            </w:pPr>
          </w:p>
          <w:p w14:paraId="71656967" w14:textId="77777777" w:rsidR="000E6CEF" w:rsidRPr="00922DC6" w:rsidRDefault="000E6CEF" w:rsidP="00922DC6">
            <w:pPr>
              <w:jc w:val="right"/>
              <w:rPr>
                <w:rFonts w:ascii="Arial Narrow" w:hAnsi="Arial Narrow" w:cs="Arial"/>
                <w:b/>
                <w:bCs/>
                <w:sz w:val="18"/>
                <w:szCs w:val="18"/>
                <w:lang w:val="en-GB" w:eastAsia="en-GB"/>
              </w:rPr>
            </w:pPr>
          </w:p>
          <w:p w14:paraId="5A8993F2" w14:textId="77777777" w:rsidR="000E6CEF" w:rsidRPr="00922DC6" w:rsidRDefault="000E6CEF" w:rsidP="00922DC6">
            <w:pPr>
              <w:jc w:val="right"/>
              <w:rPr>
                <w:rFonts w:ascii="Arial Narrow" w:hAnsi="Arial Narrow" w:cs="Arial"/>
                <w:b/>
                <w:bCs/>
                <w:sz w:val="18"/>
                <w:szCs w:val="18"/>
                <w:lang w:val="en-GB" w:eastAsia="en-GB"/>
              </w:rPr>
            </w:pPr>
            <w:r w:rsidRPr="00922DC6">
              <w:rPr>
                <w:rFonts w:ascii="Arial Narrow" w:hAnsi="Arial Narrow" w:cs="Arial"/>
                <w:b/>
                <w:bCs/>
                <w:sz w:val="18"/>
                <w:szCs w:val="18"/>
                <w:lang w:val="en-GB" w:eastAsia="en-GB"/>
              </w:rPr>
              <w:t>5,000</w:t>
            </w:r>
          </w:p>
          <w:p w14:paraId="6AFD8ABF" w14:textId="77777777" w:rsidR="000E6CEF" w:rsidRPr="00922DC6" w:rsidRDefault="000E6CEF" w:rsidP="00922DC6">
            <w:pPr>
              <w:jc w:val="right"/>
              <w:rPr>
                <w:rFonts w:ascii="Arial Narrow" w:hAnsi="Arial Narrow" w:cs="Arial"/>
                <w:b/>
                <w:bCs/>
                <w:sz w:val="18"/>
                <w:szCs w:val="18"/>
                <w:lang w:val="en-GB" w:eastAsia="en-GB"/>
              </w:rPr>
            </w:pPr>
          </w:p>
          <w:p w14:paraId="1BC0A771" w14:textId="77777777" w:rsidR="000E6CEF" w:rsidRPr="00922DC6" w:rsidRDefault="000E6CEF" w:rsidP="00922DC6">
            <w:pPr>
              <w:jc w:val="right"/>
              <w:rPr>
                <w:rFonts w:ascii="Arial Narrow" w:hAnsi="Arial Narrow" w:cs="Arial"/>
                <w:b/>
                <w:bCs/>
                <w:sz w:val="18"/>
                <w:szCs w:val="18"/>
                <w:lang w:val="en-GB" w:eastAsia="en-GB"/>
              </w:rPr>
            </w:pPr>
          </w:p>
          <w:p w14:paraId="48E45CD0" w14:textId="77777777" w:rsidR="000E6CEF" w:rsidRPr="00922DC6" w:rsidRDefault="000E6CEF" w:rsidP="00922DC6">
            <w:pPr>
              <w:jc w:val="right"/>
              <w:rPr>
                <w:rFonts w:ascii="Arial Narrow" w:hAnsi="Arial Narrow" w:cs="Arial"/>
                <w:b/>
                <w:bCs/>
                <w:sz w:val="18"/>
                <w:szCs w:val="18"/>
                <w:lang w:val="en-GB" w:eastAsia="en-GB"/>
              </w:rPr>
            </w:pPr>
          </w:p>
          <w:p w14:paraId="7BC96B54" w14:textId="77777777" w:rsidR="000E6CEF" w:rsidRPr="00922DC6" w:rsidRDefault="000E6CEF" w:rsidP="00922DC6">
            <w:pPr>
              <w:jc w:val="right"/>
              <w:rPr>
                <w:rFonts w:ascii="Arial Narrow" w:hAnsi="Arial Narrow" w:cs="Arial"/>
                <w:b/>
                <w:bCs/>
                <w:sz w:val="18"/>
                <w:szCs w:val="18"/>
                <w:lang w:val="en-GB" w:eastAsia="en-GB"/>
              </w:rPr>
            </w:pPr>
          </w:p>
          <w:p w14:paraId="79277890"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7A4920AC"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62776A22"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A2F79BD"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2A5E03E7" w14:textId="77777777" w:rsidR="000E6CEF" w:rsidRPr="00922DC6" w:rsidRDefault="000E6CEF" w:rsidP="000E6CEF">
            <w:pPr>
              <w:rPr>
                <w:rFonts w:ascii="Arial Narrow" w:hAnsi="Arial Narrow" w:cs="Arial"/>
                <w:lang w:val="en-GB" w:eastAsia="en-GB"/>
              </w:rPr>
            </w:pPr>
          </w:p>
        </w:tc>
      </w:tr>
      <w:tr w:rsidR="00812C03" w:rsidRPr="00602C74" w14:paraId="23D41E8B" w14:textId="77777777" w:rsidTr="00922DC6">
        <w:trPr>
          <w:trHeight w:val="915"/>
        </w:trPr>
        <w:tc>
          <w:tcPr>
            <w:tcW w:w="1525" w:type="dxa"/>
            <w:vMerge/>
            <w:shd w:val="clear" w:color="auto" w:fill="auto"/>
          </w:tcPr>
          <w:p w14:paraId="7052F78F" w14:textId="77777777" w:rsidR="000E6CEF" w:rsidRPr="00922DC6" w:rsidRDefault="000E6CEF" w:rsidP="000E6CEF">
            <w:pPr>
              <w:rPr>
                <w:rFonts w:ascii="Arial Narrow" w:hAnsi="Arial Narrow" w:cs="Arial"/>
                <w:b/>
                <w:bCs/>
                <w:lang w:val="en-GB" w:eastAsia="en-GB"/>
              </w:rPr>
            </w:pPr>
          </w:p>
        </w:tc>
        <w:tc>
          <w:tcPr>
            <w:tcW w:w="1710" w:type="dxa"/>
            <w:shd w:val="clear" w:color="auto" w:fill="auto"/>
          </w:tcPr>
          <w:p w14:paraId="39F02328" w14:textId="77777777" w:rsidR="000E6CEF" w:rsidRPr="00922DC6" w:rsidRDefault="000E6CEF" w:rsidP="000E6CEF">
            <w:pPr>
              <w:rPr>
                <w:rFonts w:ascii="Arial Narrow" w:hAnsi="Arial Narrow" w:cs="Arial"/>
                <w:b/>
                <w:lang w:val="en-GB" w:eastAsia="en-GB"/>
              </w:rPr>
            </w:pPr>
            <w:r w:rsidRPr="00922DC6">
              <w:rPr>
                <w:rFonts w:ascii="Arial Narrow" w:hAnsi="Arial Narrow" w:cs="Arial"/>
                <w:lang w:val="en-GB" w:eastAsia="en-GB"/>
              </w:rPr>
              <w:t>2.6 Support GHG emissions analysis in the Transport sector</w:t>
            </w:r>
          </w:p>
          <w:p w14:paraId="4C819943"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22E1701D"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3D96DB08"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5F5D9B38"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2518A0F7"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TR,WKSP,CF</w:t>
            </w:r>
          </w:p>
          <w:p w14:paraId="3CE3F39B"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72400 -Comm </w:t>
            </w:r>
          </w:p>
          <w:p w14:paraId="10054CEA"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72500 - Supplies</w:t>
            </w:r>
          </w:p>
          <w:p w14:paraId="36646B0D"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72100 - Contractual Services Companies </w:t>
            </w:r>
          </w:p>
          <w:p w14:paraId="456B947C"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20"/>
                <w:szCs w:val="20"/>
                <w:lang w:val="en-GB" w:eastAsia="en-GB"/>
              </w:rPr>
              <w:t xml:space="preserve">72300-Matl &amp; </w:t>
            </w:r>
            <w:proofErr w:type="spellStart"/>
            <w:r w:rsidRPr="00922DC6">
              <w:rPr>
                <w:rFonts w:ascii="Arial Narrow" w:hAnsi="Arial Narrow" w:cs="Arial"/>
                <w:sz w:val="20"/>
                <w:szCs w:val="20"/>
                <w:lang w:val="en-GB" w:eastAsia="en-GB"/>
              </w:rPr>
              <w:t>gds</w:t>
            </w:r>
            <w:proofErr w:type="spellEnd"/>
          </w:p>
          <w:p w14:paraId="4B2C2CD1"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78C02A9C"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7,000</w:t>
            </w:r>
          </w:p>
          <w:p w14:paraId="7F2F96F5" w14:textId="77777777" w:rsidR="000E6CEF" w:rsidRPr="00922DC6" w:rsidRDefault="000E6CEF" w:rsidP="00922DC6">
            <w:pPr>
              <w:jc w:val="right"/>
              <w:rPr>
                <w:rFonts w:ascii="Arial Narrow" w:hAnsi="Arial Narrow" w:cs="Arial"/>
                <w:sz w:val="20"/>
                <w:szCs w:val="20"/>
                <w:lang w:val="en-GB" w:eastAsia="en-GB"/>
              </w:rPr>
            </w:pPr>
          </w:p>
          <w:p w14:paraId="5FBF319C" w14:textId="77777777" w:rsidR="000E6CEF" w:rsidRPr="00922DC6" w:rsidRDefault="000E6CEF" w:rsidP="00922DC6">
            <w:pPr>
              <w:jc w:val="right"/>
              <w:rPr>
                <w:rFonts w:ascii="Arial Narrow" w:hAnsi="Arial Narrow" w:cs="Arial"/>
                <w:sz w:val="20"/>
                <w:szCs w:val="20"/>
                <w:lang w:val="en-GB" w:eastAsia="en-GB"/>
              </w:rPr>
            </w:pPr>
          </w:p>
          <w:p w14:paraId="44DF0A35"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3B97799B" w14:textId="77777777" w:rsidR="000E6CEF" w:rsidRPr="00922DC6" w:rsidRDefault="000E6CEF" w:rsidP="00922DC6">
            <w:pPr>
              <w:jc w:val="right"/>
              <w:rPr>
                <w:rFonts w:ascii="Arial Narrow" w:hAnsi="Arial Narrow" w:cs="Arial"/>
                <w:sz w:val="20"/>
                <w:szCs w:val="20"/>
                <w:lang w:val="en-GB" w:eastAsia="en-GB"/>
              </w:rPr>
            </w:pPr>
          </w:p>
          <w:p w14:paraId="3D210DCB"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3,000</w:t>
            </w:r>
          </w:p>
          <w:p w14:paraId="381B0076" w14:textId="77777777" w:rsidR="000E6CEF" w:rsidRPr="00922DC6" w:rsidRDefault="000E6CEF" w:rsidP="00922DC6">
            <w:pPr>
              <w:jc w:val="right"/>
              <w:rPr>
                <w:rFonts w:ascii="Arial Narrow" w:hAnsi="Arial Narrow" w:cs="Arial"/>
                <w:sz w:val="20"/>
                <w:szCs w:val="20"/>
                <w:lang w:val="en-GB" w:eastAsia="en-GB"/>
              </w:rPr>
            </w:pPr>
          </w:p>
          <w:p w14:paraId="7EED6EED"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75C585E9" w14:textId="77777777" w:rsidR="000E6CEF" w:rsidRPr="00922DC6" w:rsidRDefault="000E6CEF" w:rsidP="00922DC6">
            <w:pPr>
              <w:jc w:val="right"/>
              <w:rPr>
                <w:rFonts w:ascii="Arial Narrow" w:hAnsi="Arial Narrow" w:cs="Arial"/>
                <w:sz w:val="20"/>
                <w:szCs w:val="20"/>
                <w:lang w:val="en-GB" w:eastAsia="en-GB"/>
              </w:rPr>
            </w:pPr>
          </w:p>
          <w:p w14:paraId="35AF39C0" w14:textId="77777777" w:rsidR="000E6CEF" w:rsidRPr="00922DC6" w:rsidRDefault="000E6CEF" w:rsidP="00922DC6">
            <w:pPr>
              <w:jc w:val="right"/>
              <w:rPr>
                <w:rFonts w:ascii="Arial Narrow" w:hAnsi="Arial Narrow" w:cs="Arial"/>
                <w:sz w:val="20"/>
                <w:szCs w:val="20"/>
                <w:lang w:val="en-GB" w:eastAsia="en-GB"/>
              </w:rPr>
            </w:pPr>
          </w:p>
          <w:p w14:paraId="1E474934" w14:textId="77777777" w:rsidR="000E6CEF" w:rsidRPr="00922DC6" w:rsidRDefault="000E6CEF" w:rsidP="00922DC6">
            <w:pPr>
              <w:jc w:val="right"/>
              <w:rPr>
                <w:rFonts w:ascii="Arial Narrow" w:hAnsi="Arial Narrow" w:cs="Arial"/>
                <w:sz w:val="20"/>
                <w:szCs w:val="20"/>
                <w:lang w:val="en-GB" w:eastAsia="en-GB"/>
              </w:rPr>
            </w:pPr>
          </w:p>
          <w:p w14:paraId="2FD00A30" w14:textId="77777777" w:rsidR="000E6CEF" w:rsidRPr="00922DC6" w:rsidRDefault="000E6CEF" w:rsidP="00922DC6">
            <w:pPr>
              <w:jc w:val="right"/>
              <w:rPr>
                <w:rFonts w:ascii="Arial Narrow" w:hAnsi="Arial Narrow" w:cs="Arial"/>
                <w:sz w:val="20"/>
                <w:szCs w:val="20"/>
                <w:lang w:val="en-GB" w:eastAsia="en-GB"/>
              </w:rPr>
            </w:pPr>
          </w:p>
          <w:p w14:paraId="5B23930D" w14:textId="77777777" w:rsidR="000E6CEF" w:rsidRPr="00922DC6" w:rsidRDefault="000E6CEF" w:rsidP="00922DC6">
            <w:pPr>
              <w:jc w:val="right"/>
              <w:rPr>
                <w:rFonts w:ascii="Arial Narrow" w:hAnsi="Arial Narrow" w:cs="Arial"/>
                <w:sz w:val="20"/>
                <w:szCs w:val="20"/>
                <w:lang w:val="en-GB" w:eastAsia="en-GB"/>
              </w:rPr>
            </w:pPr>
          </w:p>
          <w:p w14:paraId="7ECD3BBA"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22793EE4" w14:textId="77777777" w:rsidR="000E6CEF" w:rsidRPr="00922DC6" w:rsidRDefault="000E6CEF" w:rsidP="00922DC6">
            <w:pPr>
              <w:jc w:val="right"/>
              <w:rPr>
                <w:rFonts w:ascii="Arial Narrow" w:hAnsi="Arial Narrow" w:cs="Arial"/>
                <w:sz w:val="20"/>
                <w:szCs w:val="20"/>
                <w:lang w:val="en-GB" w:eastAsia="en-GB"/>
              </w:rPr>
            </w:pPr>
          </w:p>
          <w:p w14:paraId="206E6F19"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7A8C362"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TR,WKSP,CF</w:t>
            </w:r>
          </w:p>
          <w:p w14:paraId="305C745F"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71600 -Travel </w:t>
            </w:r>
          </w:p>
          <w:p w14:paraId="65E93E52" w14:textId="77777777" w:rsidR="000E6CEF" w:rsidRPr="00922DC6" w:rsidRDefault="000E6CEF" w:rsidP="000E6CEF">
            <w:pPr>
              <w:rPr>
                <w:rFonts w:ascii="Arial Narrow" w:hAnsi="Arial Narrow" w:cs="Arial"/>
                <w:sz w:val="18"/>
                <w:szCs w:val="18"/>
                <w:lang w:val="en-GB" w:eastAsia="en-GB"/>
              </w:rPr>
            </w:pPr>
          </w:p>
          <w:p w14:paraId="4008B983"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p>
          <w:p w14:paraId="29C1BBBF"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084C4A1C"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7,000</w:t>
            </w:r>
          </w:p>
          <w:p w14:paraId="71C3BEBA" w14:textId="77777777" w:rsidR="000E6CEF" w:rsidRPr="00922DC6" w:rsidRDefault="000E6CEF" w:rsidP="00922DC6">
            <w:pPr>
              <w:jc w:val="right"/>
              <w:rPr>
                <w:rFonts w:ascii="Arial Narrow" w:hAnsi="Arial Narrow" w:cs="Arial"/>
                <w:sz w:val="18"/>
                <w:szCs w:val="18"/>
                <w:lang w:val="en-GB" w:eastAsia="en-GB"/>
              </w:rPr>
            </w:pPr>
          </w:p>
          <w:p w14:paraId="7D78EC5D" w14:textId="77777777" w:rsidR="000E6CEF" w:rsidRPr="00922DC6" w:rsidRDefault="000E6CEF" w:rsidP="00922DC6">
            <w:pPr>
              <w:jc w:val="right"/>
              <w:rPr>
                <w:rFonts w:ascii="Arial Narrow" w:hAnsi="Arial Narrow" w:cs="Arial"/>
                <w:sz w:val="18"/>
                <w:szCs w:val="18"/>
                <w:lang w:val="en-GB" w:eastAsia="en-GB"/>
              </w:rPr>
            </w:pPr>
          </w:p>
          <w:p w14:paraId="2310A34C"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2,000</w:t>
            </w:r>
          </w:p>
          <w:p w14:paraId="505569A8" w14:textId="77777777" w:rsidR="000E6CEF" w:rsidRPr="00922DC6" w:rsidRDefault="000E6CEF" w:rsidP="00922DC6">
            <w:pPr>
              <w:jc w:val="right"/>
              <w:rPr>
                <w:rFonts w:ascii="Arial Narrow" w:hAnsi="Arial Narrow" w:cs="Arial"/>
                <w:sz w:val="18"/>
                <w:szCs w:val="18"/>
                <w:lang w:val="en-GB" w:eastAsia="en-GB"/>
              </w:rPr>
            </w:pPr>
          </w:p>
          <w:p w14:paraId="77C34412" w14:textId="77777777" w:rsidR="000E6CEF" w:rsidRPr="00922DC6" w:rsidRDefault="000E6CEF" w:rsidP="00922DC6">
            <w:pPr>
              <w:jc w:val="right"/>
              <w:rPr>
                <w:rFonts w:ascii="Arial Narrow" w:hAnsi="Arial Narrow" w:cs="Arial"/>
                <w:sz w:val="18"/>
                <w:szCs w:val="18"/>
                <w:lang w:val="en-GB" w:eastAsia="en-GB"/>
              </w:rPr>
            </w:pPr>
          </w:p>
          <w:p w14:paraId="191751EA" w14:textId="77777777" w:rsidR="000E6CEF" w:rsidRPr="00922DC6" w:rsidRDefault="000E6CEF" w:rsidP="00922DC6">
            <w:pPr>
              <w:jc w:val="right"/>
              <w:rPr>
                <w:rFonts w:ascii="Arial Narrow" w:hAnsi="Arial Narrow" w:cs="Arial"/>
                <w:sz w:val="18"/>
                <w:szCs w:val="18"/>
                <w:lang w:val="en-GB" w:eastAsia="en-GB"/>
              </w:rPr>
            </w:pPr>
          </w:p>
          <w:p w14:paraId="2EAE3CB9"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3,000</w:t>
            </w:r>
          </w:p>
          <w:p w14:paraId="6D5C6051" w14:textId="77777777" w:rsidR="000E6CEF" w:rsidRPr="00922DC6" w:rsidRDefault="000E6CEF" w:rsidP="00922DC6">
            <w:pPr>
              <w:jc w:val="right"/>
              <w:rPr>
                <w:rFonts w:ascii="Arial Narrow" w:hAnsi="Arial Narrow" w:cs="Arial"/>
                <w:sz w:val="18"/>
                <w:szCs w:val="18"/>
                <w:lang w:val="en-GB" w:eastAsia="en-GB"/>
              </w:rPr>
            </w:pPr>
          </w:p>
          <w:p w14:paraId="0BE7FED6" w14:textId="77777777" w:rsidR="000E6CEF" w:rsidRPr="00922DC6" w:rsidRDefault="000E6CEF" w:rsidP="00922DC6">
            <w:pPr>
              <w:jc w:val="right"/>
              <w:rPr>
                <w:rFonts w:ascii="Arial Narrow" w:hAnsi="Arial Narrow" w:cs="Arial"/>
                <w:sz w:val="18"/>
                <w:szCs w:val="18"/>
                <w:lang w:val="en-GB" w:eastAsia="en-GB"/>
              </w:rPr>
            </w:pPr>
          </w:p>
          <w:p w14:paraId="5E281183" w14:textId="77777777" w:rsidR="000E6CEF" w:rsidRPr="00922DC6" w:rsidRDefault="000E6CEF" w:rsidP="00922DC6">
            <w:pPr>
              <w:jc w:val="right"/>
              <w:rPr>
                <w:rFonts w:ascii="Arial Narrow" w:hAnsi="Arial Narrow" w:cs="Arial"/>
                <w:sz w:val="18"/>
                <w:szCs w:val="18"/>
                <w:lang w:val="en-GB" w:eastAsia="en-GB"/>
              </w:rPr>
            </w:pPr>
          </w:p>
          <w:p w14:paraId="4234AA27" w14:textId="77777777" w:rsidR="000E6CEF" w:rsidRPr="00922DC6" w:rsidRDefault="000E6CEF" w:rsidP="00922DC6">
            <w:pPr>
              <w:jc w:val="right"/>
              <w:rPr>
                <w:rFonts w:ascii="Arial Narrow" w:hAnsi="Arial Narrow" w:cs="Arial"/>
                <w:b/>
                <w:bCs/>
                <w:sz w:val="18"/>
                <w:szCs w:val="18"/>
                <w:lang w:val="en-GB" w:eastAsia="en-GB"/>
              </w:rPr>
            </w:pPr>
          </w:p>
          <w:p w14:paraId="797072A8"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9EB84B9"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0B4FAA6A"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A496BFE"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3DC0ADB0" w14:textId="77777777" w:rsidR="000E6CEF" w:rsidRPr="00922DC6" w:rsidRDefault="000E6CEF" w:rsidP="000E6CEF">
            <w:pPr>
              <w:rPr>
                <w:rFonts w:ascii="Arial Narrow" w:hAnsi="Arial Narrow" w:cs="Arial"/>
                <w:lang w:val="en-GB" w:eastAsia="en-GB"/>
              </w:rPr>
            </w:pPr>
          </w:p>
        </w:tc>
      </w:tr>
      <w:tr w:rsidR="00812C03" w:rsidRPr="00602C74" w14:paraId="4A23842B" w14:textId="77777777" w:rsidTr="00922DC6">
        <w:trPr>
          <w:trHeight w:val="915"/>
        </w:trPr>
        <w:tc>
          <w:tcPr>
            <w:tcW w:w="1525" w:type="dxa"/>
            <w:vMerge/>
            <w:shd w:val="clear" w:color="auto" w:fill="auto"/>
          </w:tcPr>
          <w:p w14:paraId="1BA479AA" w14:textId="77777777" w:rsidR="000E6CEF" w:rsidRPr="00922DC6" w:rsidRDefault="000E6CEF" w:rsidP="000E6CEF">
            <w:pPr>
              <w:rPr>
                <w:rFonts w:ascii="Arial Narrow" w:hAnsi="Arial Narrow" w:cs="Arial"/>
                <w:b/>
                <w:bCs/>
                <w:lang w:val="en-GB" w:eastAsia="en-GB"/>
              </w:rPr>
            </w:pPr>
          </w:p>
        </w:tc>
        <w:tc>
          <w:tcPr>
            <w:tcW w:w="1710" w:type="dxa"/>
            <w:shd w:val="clear" w:color="auto" w:fill="auto"/>
          </w:tcPr>
          <w:p w14:paraId="0FDC26F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2.7 </w:t>
            </w:r>
            <w:r w:rsidRPr="00922DC6">
              <w:rPr>
                <w:rFonts w:ascii="Arial Narrow" w:hAnsi="Arial Narrow" w:cs="Arial"/>
                <w:bCs/>
                <w:lang w:val="en-GB" w:eastAsia="en-GB"/>
              </w:rPr>
              <w:t>Develop a resource mobilization strategy for NDC</w:t>
            </w:r>
          </w:p>
        </w:tc>
        <w:tc>
          <w:tcPr>
            <w:tcW w:w="1170" w:type="dxa"/>
            <w:shd w:val="clear" w:color="auto" w:fill="auto"/>
          </w:tcPr>
          <w:p w14:paraId="0BCF4153"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909C919"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7774838B"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4BE765EE"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TR,WKSP,CF</w:t>
            </w:r>
          </w:p>
          <w:p w14:paraId="073E2DD0"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71600 -Travel </w:t>
            </w:r>
          </w:p>
          <w:p w14:paraId="77702993"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72500 - supplies</w:t>
            </w:r>
          </w:p>
          <w:p w14:paraId="24F7E244"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72100 - Contractual Services Companies </w:t>
            </w:r>
          </w:p>
          <w:p w14:paraId="54B019E7"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20"/>
                <w:szCs w:val="20"/>
                <w:lang w:val="en-GB" w:eastAsia="en-GB"/>
              </w:rPr>
              <w:t xml:space="preserve">72300-Matl &amp; </w:t>
            </w:r>
            <w:proofErr w:type="spellStart"/>
            <w:r w:rsidRPr="00922DC6">
              <w:rPr>
                <w:rFonts w:ascii="Arial Narrow" w:hAnsi="Arial Narrow" w:cs="Arial"/>
                <w:sz w:val="20"/>
                <w:szCs w:val="20"/>
                <w:lang w:val="en-GB" w:eastAsia="en-GB"/>
              </w:rPr>
              <w:t>gds</w:t>
            </w:r>
            <w:proofErr w:type="spellEnd"/>
          </w:p>
          <w:p w14:paraId="02DE8C89"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2EC2208A"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20,000</w:t>
            </w:r>
          </w:p>
          <w:p w14:paraId="68670D86" w14:textId="77777777" w:rsidR="000E6CEF" w:rsidRPr="00922DC6" w:rsidRDefault="000E6CEF" w:rsidP="00922DC6">
            <w:pPr>
              <w:jc w:val="right"/>
              <w:rPr>
                <w:rFonts w:ascii="Arial Narrow" w:hAnsi="Arial Narrow" w:cs="Arial"/>
                <w:sz w:val="20"/>
                <w:szCs w:val="20"/>
                <w:lang w:val="en-GB" w:eastAsia="en-GB"/>
              </w:rPr>
            </w:pPr>
          </w:p>
          <w:p w14:paraId="547EB1C8" w14:textId="77777777" w:rsidR="000E6CEF" w:rsidRPr="00922DC6" w:rsidRDefault="000E6CEF" w:rsidP="00922DC6">
            <w:pPr>
              <w:jc w:val="right"/>
              <w:rPr>
                <w:rFonts w:ascii="Arial Narrow" w:hAnsi="Arial Narrow" w:cs="Arial"/>
                <w:sz w:val="20"/>
                <w:szCs w:val="20"/>
                <w:lang w:val="en-GB" w:eastAsia="en-GB"/>
              </w:rPr>
            </w:pPr>
          </w:p>
          <w:p w14:paraId="1B773946"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47DCF052" w14:textId="77777777" w:rsidR="000E6CEF" w:rsidRPr="00922DC6" w:rsidRDefault="000E6CEF" w:rsidP="00922DC6">
            <w:pPr>
              <w:jc w:val="right"/>
              <w:rPr>
                <w:rFonts w:ascii="Arial Narrow" w:hAnsi="Arial Narrow" w:cs="Arial"/>
                <w:sz w:val="20"/>
                <w:szCs w:val="20"/>
                <w:lang w:val="en-GB" w:eastAsia="en-GB"/>
              </w:rPr>
            </w:pPr>
          </w:p>
          <w:p w14:paraId="01FC54FB" w14:textId="77777777" w:rsidR="000E6CEF" w:rsidRPr="00922DC6" w:rsidRDefault="000E6CEF" w:rsidP="00922DC6">
            <w:pPr>
              <w:jc w:val="right"/>
              <w:rPr>
                <w:rFonts w:ascii="Arial Narrow" w:hAnsi="Arial Narrow" w:cs="Arial"/>
                <w:sz w:val="20"/>
                <w:szCs w:val="20"/>
                <w:lang w:val="en-GB" w:eastAsia="en-GB"/>
              </w:rPr>
            </w:pPr>
          </w:p>
          <w:p w14:paraId="4854D6D5" w14:textId="77777777" w:rsidR="000E6CEF" w:rsidRPr="00922DC6" w:rsidRDefault="000E6CEF" w:rsidP="00922DC6">
            <w:pPr>
              <w:jc w:val="right"/>
              <w:rPr>
                <w:rFonts w:ascii="Arial Narrow" w:hAnsi="Arial Narrow" w:cs="Arial"/>
                <w:sz w:val="20"/>
                <w:szCs w:val="20"/>
                <w:lang w:val="en-GB" w:eastAsia="en-GB"/>
              </w:rPr>
            </w:pPr>
          </w:p>
          <w:p w14:paraId="79C28551" w14:textId="77777777" w:rsidR="000E6CEF" w:rsidRPr="00922DC6" w:rsidRDefault="000E6CEF" w:rsidP="00922DC6">
            <w:pPr>
              <w:jc w:val="right"/>
              <w:rPr>
                <w:rFonts w:ascii="Arial Narrow" w:hAnsi="Arial Narrow" w:cs="Arial"/>
                <w:sz w:val="20"/>
                <w:szCs w:val="20"/>
                <w:lang w:val="en-GB" w:eastAsia="en-GB"/>
              </w:rPr>
            </w:pPr>
          </w:p>
          <w:p w14:paraId="36816066" w14:textId="77777777" w:rsidR="000E6CEF" w:rsidRPr="00922DC6" w:rsidRDefault="000E6CEF" w:rsidP="00922DC6">
            <w:pPr>
              <w:jc w:val="right"/>
              <w:rPr>
                <w:rFonts w:ascii="Arial Narrow" w:hAnsi="Arial Narrow" w:cs="Arial"/>
                <w:sz w:val="20"/>
                <w:szCs w:val="20"/>
                <w:lang w:val="en-GB" w:eastAsia="en-GB"/>
              </w:rPr>
            </w:pPr>
          </w:p>
          <w:p w14:paraId="1C5BF928"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0F722DAE" w14:textId="77777777" w:rsidR="000E6CEF" w:rsidRPr="00922DC6" w:rsidRDefault="000E6CEF" w:rsidP="00922DC6">
            <w:pPr>
              <w:jc w:val="right"/>
              <w:rPr>
                <w:rFonts w:ascii="Arial Narrow" w:hAnsi="Arial Narrow" w:cs="Arial"/>
                <w:sz w:val="20"/>
                <w:szCs w:val="20"/>
                <w:lang w:val="en-GB" w:eastAsia="en-GB"/>
              </w:rPr>
            </w:pPr>
          </w:p>
          <w:p w14:paraId="2A4F1DE4" w14:textId="77777777" w:rsidR="000E6CEF" w:rsidRPr="00922DC6" w:rsidRDefault="000E6CEF" w:rsidP="00922DC6">
            <w:pPr>
              <w:jc w:val="right"/>
              <w:rPr>
                <w:rFonts w:ascii="Arial Narrow" w:hAnsi="Arial Narrow" w:cs="Arial"/>
                <w:sz w:val="20"/>
                <w:szCs w:val="20"/>
                <w:lang w:val="en-GB" w:eastAsia="en-GB"/>
              </w:rPr>
            </w:pPr>
          </w:p>
          <w:p w14:paraId="383A77B7"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360F70B0" w14:textId="77777777" w:rsidR="000E6CEF" w:rsidRPr="00922DC6" w:rsidRDefault="000E6CEF" w:rsidP="00922DC6">
            <w:pPr>
              <w:jc w:val="right"/>
              <w:rPr>
                <w:rFonts w:ascii="Arial Narrow" w:hAnsi="Arial Narrow" w:cs="Arial"/>
                <w:sz w:val="20"/>
                <w:szCs w:val="20"/>
                <w:lang w:val="en-GB" w:eastAsia="en-GB"/>
              </w:rPr>
            </w:pPr>
          </w:p>
          <w:p w14:paraId="0962D52D"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2F98CC88"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3EB4531"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TR,WKSP,CF</w:t>
            </w:r>
          </w:p>
          <w:p w14:paraId="43CA1CBA"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72500-Supplies</w:t>
            </w:r>
          </w:p>
          <w:p w14:paraId="3BBCE0B0"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71600 -Travel </w:t>
            </w:r>
          </w:p>
          <w:p w14:paraId="5804A6F6"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72100 - Contractual Services Companies </w:t>
            </w:r>
          </w:p>
          <w:p w14:paraId="45862234"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p>
          <w:p w14:paraId="45DB01E0"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DE3D82C"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5,000</w:t>
            </w:r>
          </w:p>
          <w:p w14:paraId="28E8FC1C" w14:textId="77777777" w:rsidR="000E6CEF" w:rsidRPr="00922DC6" w:rsidRDefault="000E6CEF" w:rsidP="00922DC6">
            <w:pPr>
              <w:jc w:val="right"/>
              <w:rPr>
                <w:rFonts w:ascii="Arial Narrow" w:hAnsi="Arial Narrow" w:cs="Arial"/>
                <w:sz w:val="18"/>
                <w:szCs w:val="18"/>
                <w:lang w:val="en-GB" w:eastAsia="en-GB"/>
              </w:rPr>
            </w:pPr>
          </w:p>
          <w:p w14:paraId="0D1C75D9" w14:textId="77777777" w:rsidR="000E6CEF" w:rsidRPr="00922DC6" w:rsidRDefault="000E6CEF" w:rsidP="00922DC6">
            <w:pPr>
              <w:jc w:val="right"/>
              <w:rPr>
                <w:rFonts w:ascii="Arial Narrow" w:hAnsi="Arial Narrow" w:cs="Arial"/>
                <w:sz w:val="18"/>
                <w:szCs w:val="18"/>
                <w:lang w:val="en-GB" w:eastAsia="en-GB"/>
              </w:rPr>
            </w:pPr>
          </w:p>
          <w:p w14:paraId="17E1B7BD"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2,000</w:t>
            </w:r>
          </w:p>
          <w:p w14:paraId="49528016" w14:textId="77777777" w:rsidR="000E6CEF" w:rsidRPr="00922DC6" w:rsidRDefault="000E6CEF" w:rsidP="00922DC6">
            <w:pPr>
              <w:jc w:val="right"/>
              <w:rPr>
                <w:rFonts w:ascii="Arial Narrow" w:hAnsi="Arial Narrow" w:cs="Arial"/>
                <w:sz w:val="18"/>
                <w:szCs w:val="18"/>
                <w:lang w:val="en-GB" w:eastAsia="en-GB"/>
              </w:rPr>
            </w:pPr>
          </w:p>
          <w:p w14:paraId="7D08AF32"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3,000</w:t>
            </w:r>
          </w:p>
          <w:p w14:paraId="5135FDE2" w14:textId="77777777" w:rsidR="000E6CEF" w:rsidRPr="00922DC6" w:rsidRDefault="000E6CEF" w:rsidP="00922DC6">
            <w:pPr>
              <w:jc w:val="right"/>
              <w:rPr>
                <w:rFonts w:ascii="Arial Narrow" w:hAnsi="Arial Narrow" w:cs="Arial"/>
                <w:sz w:val="18"/>
                <w:szCs w:val="18"/>
                <w:lang w:val="en-GB" w:eastAsia="en-GB"/>
              </w:rPr>
            </w:pPr>
          </w:p>
          <w:p w14:paraId="1F59B686"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15,000</w:t>
            </w:r>
          </w:p>
          <w:p w14:paraId="4FBBE9FA" w14:textId="77777777" w:rsidR="000E6CEF" w:rsidRPr="00922DC6" w:rsidRDefault="000E6CEF" w:rsidP="00922DC6">
            <w:pPr>
              <w:jc w:val="right"/>
              <w:rPr>
                <w:rFonts w:ascii="Arial Narrow" w:hAnsi="Arial Narrow" w:cs="Arial"/>
                <w:sz w:val="18"/>
                <w:szCs w:val="18"/>
                <w:lang w:val="en-GB" w:eastAsia="en-GB"/>
              </w:rPr>
            </w:pPr>
          </w:p>
          <w:p w14:paraId="770BF79B" w14:textId="77777777" w:rsidR="000E6CEF" w:rsidRPr="00922DC6" w:rsidRDefault="000E6CEF" w:rsidP="00922DC6">
            <w:pPr>
              <w:jc w:val="right"/>
              <w:rPr>
                <w:rFonts w:ascii="Arial Narrow" w:hAnsi="Arial Narrow" w:cs="Arial"/>
                <w:sz w:val="18"/>
                <w:szCs w:val="18"/>
                <w:lang w:val="en-GB" w:eastAsia="en-GB"/>
              </w:rPr>
            </w:pPr>
          </w:p>
          <w:p w14:paraId="2126E2B5" w14:textId="77777777" w:rsidR="000E6CEF" w:rsidRPr="00922DC6" w:rsidRDefault="000E6CEF" w:rsidP="00922DC6">
            <w:pPr>
              <w:jc w:val="right"/>
              <w:rPr>
                <w:rFonts w:ascii="Arial Narrow" w:hAnsi="Arial Narrow" w:cs="Arial"/>
                <w:sz w:val="18"/>
                <w:szCs w:val="18"/>
                <w:lang w:val="en-GB" w:eastAsia="en-GB"/>
              </w:rPr>
            </w:pPr>
          </w:p>
          <w:p w14:paraId="6BD3F4B8" w14:textId="77777777" w:rsidR="000E6CEF" w:rsidRPr="00922DC6" w:rsidRDefault="000E6CEF" w:rsidP="00922DC6">
            <w:pPr>
              <w:jc w:val="right"/>
              <w:rPr>
                <w:rFonts w:ascii="Arial Narrow" w:hAnsi="Arial Narrow" w:cs="Arial"/>
                <w:sz w:val="18"/>
                <w:szCs w:val="18"/>
                <w:lang w:val="en-GB" w:eastAsia="en-GB"/>
              </w:rPr>
            </w:pPr>
          </w:p>
          <w:p w14:paraId="3D60352C" w14:textId="77777777" w:rsidR="000E6CEF" w:rsidRPr="00922DC6" w:rsidRDefault="000E6CEF" w:rsidP="00922DC6">
            <w:pPr>
              <w:jc w:val="right"/>
              <w:rPr>
                <w:rFonts w:ascii="Arial Narrow" w:hAnsi="Arial Narrow" w:cs="Arial"/>
                <w:sz w:val="18"/>
                <w:szCs w:val="18"/>
                <w:lang w:val="en-GB" w:eastAsia="en-GB"/>
              </w:rPr>
            </w:pPr>
          </w:p>
          <w:p w14:paraId="2EE4BC6A"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3,000</w:t>
            </w:r>
          </w:p>
          <w:p w14:paraId="181D09C6" w14:textId="77777777" w:rsidR="000E6CEF" w:rsidRPr="00922DC6" w:rsidRDefault="000E6CEF" w:rsidP="00922DC6">
            <w:pPr>
              <w:jc w:val="right"/>
              <w:rPr>
                <w:rFonts w:ascii="Arial Narrow" w:hAnsi="Arial Narrow" w:cs="Arial"/>
                <w:b/>
                <w:bCs/>
                <w:sz w:val="18"/>
                <w:szCs w:val="18"/>
                <w:lang w:val="en-GB" w:eastAsia="en-GB"/>
              </w:rPr>
            </w:pPr>
          </w:p>
          <w:p w14:paraId="2D0CAD8C" w14:textId="77777777" w:rsidR="000E6CEF" w:rsidRPr="00922DC6" w:rsidRDefault="000E6CEF" w:rsidP="00922DC6">
            <w:pPr>
              <w:jc w:val="right"/>
              <w:rPr>
                <w:rFonts w:ascii="Arial Narrow" w:hAnsi="Arial Narrow" w:cs="Arial"/>
                <w:b/>
                <w:bCs/>
                <w:sz w:val="18"/>
                <w:szCs w:val="18"/>
                <w:lang w:val="en-GB" w:eastAsia="en-GB"/>
              </w:rPr>
            </w:pPr>
          </w:p>
          <w:p w14:paraId="5A6AABAD" w14:textId="77777777" w:rsidR="000E6CEF" w:rsidRPr="00922DC6" w:rsidRDefault="000E6CEF" w:rsidP="00922DC6">
            <w:pPr>
              <w:jc w:val="right"/>
              <w:rPr>
                <w:rFonts w:ascii="Arial Narrow" w:hAnsi="Arial Narrow" w:cs="Arial"/>
                <w:b/>
                <w:bCs/>
                <w:sz w:val="18"/>
                <w:szCs w:val="18"/>
                <w:lang w:val="en-GB" w:eastAsia="en-GB"/>
              </w:rPr>
            </w:pPr>
          </w:p>
          <w:p w14:paraId="4948E131" w14:textId="77777777" w:rsidR="000E6CEF" w:rsidRPr="00922DC6" w:rsidRDefault="000E6CEF" w:rsidP="00922DC6">
            <w:pPr>
              <w:jc w:val="right"/>
              <w:rPr>
                <w:rFonts w:ascii="Arial Narrow" w:hAnsi="Arial Narrow" w:cs="Arial"/>
                <w:b/>
                <w:bCs/>
                <w:sz w:val="18"/>
                <w:szCs w:val="18"/>
                <w:lang w:val="en-GB" w:eastAsia="en-GB"/>
              </w:rPr>
            </w:pPr>
          </w:p>
          <w:p w14:paraId="0BF3EA5F"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77302A0"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02386BE0"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98F293F"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142E2A90" w14:textId="77777777" w:rsidR="000E6CEF" w:rsidRPr="00922DC6" w:rsidRDefault="000E6CEF" w:rsidP="000E6CEF">
            <w:pPr>
              <w:rPr>
                <w:rFonts w:ascii="Arial Narrow" w:hAnsi="Arial Narrow" w:cs="Arial"/>
                <w:lang w:val="en-GB" w:eastAsia="en-GB"/>
              </w:rPr>
            </w:pPr>
          </w:p>
        </w:tc>
      </w:tr>
      <w:tr w:rsidR="00812C03" w:rsidRPr="00602C74" w14:paraId="7200F819" w14:textId="77777777" w:rsidTr="00922DC6">
        <w:trPr>
          <w:trHeight w:val="915"/>
        </w:trPr>
        <w:tc>
          <w:tcPr>
            <w:tcW w:w="1525" w:type="dxa"/>
            <w:vMerge/>
            <w:shd w:val="clear" w:color="auto" w:fill="auto"/>
          </w:tcPr>
          <w:p w14:paraId="4F9245C1" w14:textId="77777777" w:rsidR="000E6CEF" w:rsidRPr="00922DC6" w:rsidRDefault="000E6CEF" w:rsidP="000E6CEF">
            <w:pPr>
              <w:rPr>
                <w:rFonts w:ascii="Arial Narrow" w:hAnsi="Arial Narrow" w:cs="Arial"/>
                <w:b/>
                <w:bCs/>
                <w:lang w:val="en-GB" w:eastAsia="en-GB"/>
              </w:rPr>
            </w:pPr>
          </w:p>
        </w:tc>
        <w:tc>
          <w:tcPr>
            <w:tcW w:w="1710" w:type="dxa"/>
            <w:shd w:val="clear" w:color="auto" w:fill="auto"/>
          </w:tcPr>
          <w:p w14:paraId="398AD8AD" w14:textId="77777777" w:rsidR="000E6CEF" w:rsidRPr="00922DC6" w:rsidRDefault="000E6CEF" w:rsidP="000E6CEF">
            <w:pPr>
              <w:rPr>
                <w:rFonts w:ascii="Arial Narrow" w:hAnsi="Arial Narrow" w:cs="Arial"/>
                <w:b/>
                <w:lang w:val="en-GB" w:eastAsia="en-GB"/>
              </w:rPr>
            </w:pPr>
            <w:r w:rsidRPr="00922DC6">
              <w:rPr>
                <w:rFonts w:ascii="Arial Narrow" w:hAnsi="Arial Narrow" w:cs="Arial"/>
                <w:lang w:val="en-GB" w:eastAsia="en-GB"/>
              </w:rPr>
              <w:t>2.8</w:t>
            </w:r>
            <w:r w:rsidRPr="00922DC6">
              <w:rPr>
                <w:rFonts w:ascii="Arial Narrow" w:hAnsi="Arial Narrow" w:cs="Arial"/>
                <w:b/>
                <w:sz w:val="18"/>
                <w:szCs w:val="18"/>
                <w:lang w:val="en-GB" w:eastAsia="en-GB"/>
              </w:rPr>
              <w:t xml:space="preserve"> </w:t>
            </w:r>
            <w:r w:rsidRPr="00922DC6">
              <w:rPr>
                <w:rFonts w:ascii="Arial Narrow" w:hAnsi="Arial Narrow" w:cs="Arial"/>
                <w:lang w:val="en-GB" w:eastAsia="en-GB"/>
              </w:rPr>
              <w:t>Support Monitoring of progress &amp; strengthening of transparency of NDCs</w:t>
            </w:r>
            <w:r w:rsidRPr="00922DC6">
              <w:rPr>
                <w:rFonts w:ascii="Arial Narrow" w:hAnsi="Arial Narrow" w:cs="Arial"/>
                <w:b/>
                <w:lang w:val="en-GB" w:eastAsia="en-GB"/>
              </w:rPr>
              <w:t xml:space="preserve"> </w:t>
            </w:r>
          </w:p>
          <w:p w14:paraId="1EA73D57"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10E8F9F1"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54C94307"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481D5163"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27C827BF"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TR,WKSP,CF</w:t>
            </w:r>
          </w:p>
          <w:p w14:paraId="44A989A0"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72500-Supplies</w:t>
            </w:r>
          </w:p>
          <w:p w14:paraId="3711A4A7"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71600 -Travel </w:t>
            </w:r>
          </w:p>
          <w:p w14:paraId="3AE6793A"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72100 - Contractual Services Companies </w:t>
            </w:r>
          </w:p>
          <w:p w14:paraId="36C588C0"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20"/>
                <w:szCs w:val="20"/>
                <w:lang w:val="en-GB" w:eastAsia="en-GB"/>
              </w:rPr>
              <w:t xml:space="preserve">72300-Matl &amp; </w:t>
            </w:r>
            <w:proofErr w:type="spellStart"/>
            <w:r w:rsidRPr="00922DC6">
              <w:rPr>
                <w:rFonts w:ascii="Arial Narrow" w:hAnsi="Arial Narrow" w:cs="Arial"/>
                <w:sz w:val="20"/>
                <w:szCs w:val="20"/>
                <w:lang w:val="en-GB" w:eastAsia="en-GB"/>
              </w:rPr>
              <w:t>gds</w:t>
            </w:r>
            <w:proofErr w:type="spellEnd"/>
          </w:p>
          <w:p w14:paraId="531C100E"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76A0CEE9"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122EBB15"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25CBC09D"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14A9126A" w14:textId="77777777" w:rsidR="000E6CEF" w:rsidRPr="00922DC6" w:rsidRDefault="000E6CEF" w:rsidP="00922DC6">
            <w:pPr>
              <w:jc w:val="right"/>
              <w:rPr>
                <w:rFonts w:ascii="Arial Narrow" w:hAnsi="Arial Narrow" w:cs="Arial"/>
                <w:sz w:val="20"/>
                <w:szCs w:val="20"/>
                <w:lang w:val="en-GB" w:eastAsia="en-GB"/>
              </w:rPr>
            </w:pPr>
          </w:p>
          <w:p w14:paraId="35343C02"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2FEEE7DA"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7B4168D7" w14:textId="77777777" w:rsidR="000E6CEF" w:rsidRPr="00922DC6" w:rsidRDefault="000E6CEF" w:rsidP="00922DC6">
            <w:pPr>
              <w:jc w:val="right"/>
              <w:rPr>
                <w:rFonts w:ascii="Arial Narrow" w:hAnsi="Arial Narrow" w:cs="Arial"/>
                <w:sz w:val="20"/>
                <w:szCs w:val="20"/>
                <w:lang w:val="en-GB" w:eastAsia="en-GB"/>
              </w:rPr>
            </w:pPr>
          </w:p>
          <w:p w14:paraId="175FE75C" w14:textId="77777777" w:rsidR="000E6CEF" w:rsidRPr="00922DC6" w:rsidRDefault="000E6CEF" w:rsidP="00922DC6">
            <w:pPr>
              <w:jc w:val="right"/>
              <w:rPr>
                <w:rFonts w:ascii="Arial Narrow" w:hAnsi="Arial Narrow" w:cs="Arial"/>
                <w:b/>
                <w:bCs/>
                <w:sz w:val="20"/>
                <w:szCs w:val="20"/>
                <w:lang w:val="en-GB" w:eastAsia="en-GB"/>
              </w:rPr>
            </w:pPr>
          </w:p>
          <w:p w14:paraId="553B7396"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4CE200D"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TR,WKSP,CF</w:t>
            </w:r>
          </w:p>
          <w:p w14:paraId="52B07567"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71600 -Travel </w:t>
            </w:r>
          </w:p>
          <w:p w14:paraId="5694D2B9"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71300 – </w:t>
            </w:r>
            <w:proofErr w:type="spellStart"/>
            <w:r w:rsidRPr="00922DC6">
              <w:rPr>
                <w:rFonts w:ascii="Arial Narrow" w:hAnsi="Arial Narrow" w:cs="Arial"/>
                <w:sz w:val="18"/>
                <w:szCs w:val="18"/>
                <w:lang w:val="en-GB" w:eastAsia="en-GB"/>
              </w:rPr>
              <w:t>Lcl</w:t>
            </w:r>
            <w:proofErr w:type="spellEnd"/>
            <w:r w:rsidRPr="00922DC6">
              <w:rPr>
                <w:rFonts w:ascii="Arial Narrow" w:hAnsi="Arial Narrow" w:cs="Arial"/>
                <w:sz w:val="18"/>
                <w:szCs w:val="18"/>
                <w:lang w:val="en-GB" w:eastAsia="en-GB"/>
              </w:rPr>
              <w:t xml:space="preserve"> </w:t>
            </w:r>
            <w:proofErr w:type="spellStart"/>
            <w:r w:rsidRPr="00922DC6">
              <w:rPr>
                <w:rFonts w:ascii="Arial Narrow" w:hAnsi="Arial Narrow" w:cs="Arial"/>
                <w:sz w:val="18"/>
                <w:szCs w:val="18"/>
                <w:lang w:val="en-GB" w:eastAsia="en-GB"/>
              </w:rPr>
              <w:t>Conslt</w:t>
            </w:r>
            <w:proofErr w:type="spellEnd"/>
            <w:r w:rsidRPr="00922DC6">
              <w:rPr>
                <w:rFonts w:ascii="Arial Narrow" w:hAnsi="Arial Narrow" w:cs="Arial"/>
                <w:sz w:val="18"/>
                <w:szCs w:val="18"/>
                <w:lang w:val="en-GB" w:eastAsia="en-GB"/>
              </w:rPr>
              <w:t xml:space="preserve"> </w:t>
            </w:r>
          </w:p>
          <w:p w14:paraId="2664E909"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p>
          <w:p w14:paraId="084CD258"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062E25CE"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5,000</w:t>
            </w:r>
          </w:p>
          <w:p w14:paraId="336D0D47" w14:textId="77777777" w:rsidR="000E6CEF" w:rsidRPr="00922DC6" w:rsidRDefault="000E6CEF" w:rsidP="00922DC6">
            <w:pPr>
              <w:jc w:val="right"/>
              <w:rPr>
                <w:rFonts w:ascii="Arial Narrow" w:hAnsi="Arial Narrow" w:cs="Arial"/>
                <w:sz w:val="18"/>
                <w:szCs w:val="18"/>
                <w:lang w:val="en-GB" w:eastAsia="en-GB"/>
              </w:rPr>
            </w:pPr>
          </w:p>
          <w:p w14:paraId="79A33488" w14:textId="77777777" w:rsidR="000E6CEF" w:rsidRPr="00922DC6" w:rsidRDefault="000E6CEF" w:rsidP="00922DC6">
            <w:pPr>
              <w:jc w:val="right"/>
              <w:rPr>
                <w:rFonts w:ascii="Arial Narrow" w:hAnsi="Arial Narrow" w:cs="Arial"/>
                <w:sz w:val="18"/>
                <w:szCs w:val="18"/>
                <w:lang w:val="en-GB" w:eastAsia="en-GB"/>
              </w:rPr>
            </w:pPr>
          </w:p>
          <w:p w14:paraId="05233A26"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3,000</w:t>
            </w:r>
          </w:p>
          <w:p w14:paraId="337A7748" w14:textId="77777777" w:rsidR="000E6CEF" w:rsidRPr="00922DC6" w:rsidRDefault="000E6CEF" w:rsidP="00922DC6">
            <w:pPr>
              <w:jc w:val="right"/>
              <w:rPr>
                <w:rFonts w:ascii="Arial Narrow" w:hAnsi="Arial Narrow" w:cs="Arial"/>
                <w:sz w:val="18"/>
                <w:szCs w:val="18"/>
                <w:lang w:val="en-GB" w:eastAsia="en-GB"/>
              </w:rPr>
            </w:pPr>
          </w:p>
          <w:p w14:paraId="7C3ED6D3" w14:textId="77777777" w:rsidR="000E6CEF" w:rsidRPr="00922DC6" w:rsidRDefault="000E6CEF" w:rsidP="00922DC6">
            <w:pPr>
              <w:jc w:val="center"/>
              <w:rPr>
                <w:rFonts w:ascii="Arial Narrow" w:hAnsi="Arial Narrow" w:cs="Arial"/>
                <w:sz w:val="18"/>
                <w:szCs w:val="18"/>
                <w:lang w:val="en-GB" w:eastAsia="en-GB"/>
              </w:rPr>
            </w:pPr>
            <w:r w:rsidRPr="00922DC6">
              <w:rPr>
                <w:rFonts w:ascii="Arial Narrow" w:hAnsi="Arial Narrow" w:cs="Arial"/>
                <w:sz w:val="18"/>
                <w:szCs w:val="18"/>
                <w:lang w:val="en-GB" w:eastAsia="en-GB"/>
              </w:rPr>
              <w:t>15,000</w:t>
            </w:r>
          </w:p>
          <w:p w14:paraId="11C45C69" w14:textId="77777777" w:rsidR="000E6CEF" w:rsidRPr="00922DC6" w:rsidRDefault="000E6CEF" w:rsidP="00922DC6">
            <w:pPr>
              <w:jc w:val="right"/>
              <w:rPr>
                <w:rFonts w:ascii="Arial Narrow" w:hAnsi="Arial Narrow" w:cs="Arial"/>
                <w:sz w:val="18"/>
                <w:szCs w:val="18"/>
                <w:lang w:val="en-GB" w:eastAsia="en-GB"/>
              </w:rPr>
            </w:pPr>
          </w:p>
          <w:p w14:paraId="3519D015" w14:textId="77777777" w:rsidR="000E6CEF" w:rsidRPr="00922DC6" w:rsidRDefault="000E6CEF" w:rsidP="00922DC6">
            <w:pPr>
              <w:jc w:val="right"/>
              <w:rPr>
                <w:rFonts w:ascii="Arial Narrow" w:hAnsi="Arial Narrow" w:cs="Arial"/>
                <w:sz w:val="18"/>
                <w:szCs w:val="18"/>
                <w:lang w:val="en-GB" w:eastAsia="en-GB"/>
              </w:rPr>
            </w:pPr>
          </w:p>
          <w:p w14:paraId="3A50885A" w14:textId="77777777" w:rsidR="000E6CEF" w:rsidRPr="00922DC6" w:rsidRDefault="000E6CEF" w:rsidP="00922DC6">
            <w:pPr>
              <w:jc w:val="right"/>
              <w:rPr>
                <w:rFonts w:ascii="Arial Narrow" w:hAnsi="Arial Narrow" w:cs="Arial"/>
                <w:sz w:val="18"/>
                <w:szCs w:val="18"/>
                <w:lang w:val="en-GB" w:eastAsia="en-GB"/>
              </w:rPr>
            </w:pPr>
          </w:p>
          <w:p w14:paraId="3E8BAC8D" w14:textId="77777777" w:rsidR="000E6CEF" w:rsidRPr="00922DC6" w:rsidRDefault="000E6CEF" w:rsidP="00922DC6">
            <w:pPr>
              <w:jc w:val="right"/>
              <w:rPr>
                <w:rFonts w:ascii="Arial Narrow" w:hAnsi="Arial Narrow" w:cs="Arial"/>
                <w:sz w:val="18"/>
                <w:szCs w:val="18"/>
                <w:lang w:val="en-GB" w:eastAsia="en-GB"/>
              </w:rPr>
            </w:pPr>
          </w:p>
          <w:p w14:paraId="0F677E7C"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4,000</w:t>
            </w:r>
          </w:p>
          <w:p w14:paraId="106C05AF"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B22CB9D"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20EA12FD"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EE73C4A"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1800CE8F" w14:textId="77777777" w:rsidR="000E6CEF" w:rsidRPr="00922DC6" w:rsidRDefault="000E6CEF" w:rsidP="000E6CEF">
            <w:pPr>
              <w:rPr>
                <w:rFonts w:ascii="Arial Narrow" w:hAnsi="Arial Narrow" w:cs="Arial"/>
                <w:lang w:val="en-GB" w:eastAsia="en-GB"/>
              </w:rPr>
            </w:pPr>
          </w:p>
        </w:tc>
      </w:tr>
      <w:tr w:rsidR="00812C03" w:rsidRPr="00602C74" w14:paraId="6EF9A830" w14:textId="77777777" w:rsidTr="00922DC6">
        <w:trPr>
          <w:trHeight w:val="915"/>
        </w:trPr>
        <w:tc>
          <w:tcPr>
            <w:tcW w:w="1525" w:type="dxa"/>
            <w:vMerge/>
            <w:shd w:val="clear" w:color="auto" w:fill="auto"/>
          </w:tcPr>
          <w:p w14:paraId="2A3AC11B" w14:textId="77777777" w:rsidR="000E6CEF" w:rsidRPr="00922DC6" w:rsidRDefault="000E6CEF" w:rsidP="000E6CEF">
            <w:pPr>
              <w:rPr>
                <w:rFonts w:ascii="Arial Narrow" w:hAnsi="Arial Narrow" w:cs="Arial"/>
                <w:b/>
                <w:bCs/>
                <w:lang w:val="en-GB" w:eastAsia="en-GB"/>
              </w:rPr>
            </w:pPr>
          </w:p>
        </w:tc>
        <w:tc>
          <w:tcPr>
            <w:tcW w:w="1710" w:type="dxa"/>
            <w:shd w:val="clear" w:color="auto" w:fill="auto"/>
          </w:tcPr>
          <w:p w14:paraId="2B0F038C"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2.9</w:t>
            </w:r>
            <w:r w:rsidRPr="00922DC6">
              <w:rPr>
                <w:rFonts w:ascii="Arial Narrow" w:hAnsi="Arial Narrow" w:cs="Arial"/>
                <w:b/>
                <w:sz w:val="18"/>
                <w:szCs w:val="18"/>
                <w:lang w:val="en-GB" w:eastAsia="en-GB"/>
              </w:rPr>
              <w:t xml:space="preserve"> </w:t>
            </w:r>
            <w:r w:rsidRPr="00922DC6">
              <w:rPr>
                <w:rFonts w:ascii="Arial Narrow" w:hAnsi="Arial Narrow" w:cs="Arial"/>
                <w:lang w:val="en-GB" w:eastAsia="en-GB"/>
              </w:rPr>
              <w:t>Support Communications and learning on NDCs</w:t>
            </w:r>
          </w:p>
          <w:p w14:paraId="7A07EA6C" w14:textId="77777777" w:rsidR="000E6CEF" w:rsidRPr="00922DC6" w:rsidRDefault="000E6CEF" w:rsidP="000E6CEF">
            <w:pPr>
              <w:rPr>
                <w:rFonts w:ascii="Arial Narrow" w:hAnsi="Arial Narrow" w:cs="Arial"/>
                <w:lang w:val="en-GB" w:eastAsia="en-GB"/>
              </w:rPr>
            </w:pPr>
          </w:p>
          <w:p w14:paraId="1CB925E6" w14:textId="77777777" w:rsidR="000E6CEF" w:rsidRPr="00922DC6" w:rsidRDefault="000E6CEF" w:rsidP="000E6CEF">
            <w:pPr>
              <w:rPr>
                <w:rFonts w:ascii="Arial Narrow" w:hAnsi="Arial Narrow" w:cs="Arial"/>
                <w:lang w:val="en-GB" w:eastAsia="en-GB"/>
              </w:rPr>
            </w:pPr>
          </w:p>
          <w:p w14:paraId="05EFBB5B" w14:textId="77777777" w:rsidR="000E6CEF" w:rsidRPr="00922DC6" w:rsidRDefault="000E6CEF" w:rsidP="000E6CEF">
            <w:pPr>
              <w:rPr>
                <w:rFonts w:ascii="Arial Narrow" w:hAnsi="Arial Narrow" w:cs="Arial"/>
                <w:lang w:val="en-GB" w:eastAsia="en-GB"/>
              </w:rPr>
            </w:pPr>
          </w:p>
          <w:p w14:paraId="58F33A85" w14:textId="77777777" w:rsidR="000E6CEF" w:rsidRPr="00922DC6" w:rsidRDefault="000E6CEF" w:rsidP="000E6CEF">
            <w:pPr>
              <w:rPr>
                <w:rFonts w:ascii="Arial Narrow" w:hAnsi="Arial Narrow" w:cs="Arial"/>
                <w:lang w:val="en-GB" w:eastAsia="en-GB"/>
              </w:rPr>
            </w:pPr>
          </w:p>
          <w:p w14:paraId="0618DD75" w14:textId="77777777" w:rsidR="000E6CEF" w:rsidRPr="00922DC6" w:rsidRDefault="000E6CEF" w:rsidP="000E6CEF">
            <w:pPr>
              <w:rPr>
                <w:rFonts w:ascii="Arial Narrow" w:hAnsi="Arial Narrow" w:cs="Arial"/>
                <w:lang w:val="en-GB" w:eastAsia="en-GB"/>
              </w:rPr>
            </w:pPr>
          </w:p>
          <w:p w14:paraId="02F47C84" w14:textId="77777777" w:rsidR="000E6CEF" w:rsidRPr="00922DC6" w:rsidRDefault="000E6CEF" w:rsidP="000E6CEF">
            <w:pPr>
              <w:rPr>
                <w:rFonts w:ascii="Arial Narrow" w:hAnsi="Arial Narrow" w:cs="Arial"/>
                <w:lang w:val="en-GB" w:eastAsia="en-GB"/>
              </w:rPr>
            </w:pPr>
          </w:p>
          <w:p w14:paraId="78599177" w14:textId="77777777" w:rsidR="000E6CEF" w:rsidRPr="00922DC6" w:rsidRDefault="000E6CEF" w:rsidP="000E6CEF">
            <w:pPr>
              <w:rPr>
                <w:rFonts w:ascii="Arial Narrow" w:hAnsi="Arial Narrow" w:cs="Arial"/>
                <w:lang w:val="en-GB" w:eastAsia="en-GB"/>
              </w:rPr>
            </w:pPr>
          </w:p>
          <w:p w14:paraId="1F2E874F" w14:textId="77777777" w:rsidR="000E6CEF" w:rsidRPr="00922DC6" w:rsidRDefault="000E6CEF" w:rsidP="000E6CEF">
            <w:pPr>
              <w:rPr>
                <w:rFonts w:ascii="Arial Narrow" w:hAnsi="Arial Narrow" w:cs="Arial"/>
                <w:lang w:val="en-GB" w:eastAsia="en-GB"/>
              </w:rPr>
            </w:pPr>
          </w:p>
          <w:p w14:paraId="57099CAB" w14:textId="77777777" w:rsidR="000E6CEF" w:rsidRPr="00922DC6" w:rsidRDefault="000E6CEF" w:rsidP="000E6CEF">
            <w:pPr>
              <w:rPr>
                <w:rFonts w:ascii="Arial Narrow" w:hAnsi="Arial Narrow" w:cs="Arial"/>
                <w:lang w:val="en-GB" w:eastAsia="en-GB"/>
              </w:rPr>
            </w:pPr>
          </w:p>
          <w:p w14:paraId="26CC2417" w14:textId="77777777" w:rsidR="000E6CEF" w:rsidRPr="00922DC6" w:rsidRDefault="000E6CEF" w:rsidP="000E6CEF">
            <w:pPr>
              <w:rPr>
                <w:rFonts w:ascii="Arial Narrow" w:hAnsi="Arial Narrow" w:cs="Arial"/>
                <w:lang w:val="en-GB" w:eastAsia="en-GB"/>
              </w:rPr>
            </w:pPr>
          </w:p>
          <w:p w14:paraId="00914347" w14:textId="77777777" w:rsidR="000E6CEF" w:rsidRPr="00922DC6" w:rsidRDefault="000E6CEF" w:rsidP="000E6CEF">
            <w:pPr>
              <w:rPr>
                <w:rFonts w:ascii="Arial Narrow" w:hAnsi="Arial Narrow" w:cs="Arial"/>
                <w:lang w:val="en-GB" w:eastAsia="en-GB"/>
              </w:rPr>
            </w:pPr>
          </w:p>
          <w:p w14:paraId="5FCEA1C1" w14:textId="77777777" w:rsidR="000E6CEF" w:rsidRPr="00922DC6" w:rsidRDefault="000E6CEF" w:rsidP="000E6CEF">
            <w:pPr>
              <w:rPr>
                <w:rFonts w:ascii="Arial Narrow" w:hAnsi="Arial Narrow" w:cs="Arial"/>
                <w:b/>
                <w:color w:val="000000"/>
                <w:sz w:val="20"/>
                <w:szCs w:val="20"/>
                <w:lang w:val="en-GB" w:eastAsia="en-GB"/>
              </w:rPr>
            </w:pPr>
            <w:r w:rsidRPr="00922DC6">
              <w:rPr>
                <w:rFonts w:ascii="Arial Narrow" w:hAnsi="Arial Narrow" w:cs="Arial"/>
                <w:b/>
                <w:color w:val="000000"/>
                <w:sz w:val="20"/>
                <w:szCs w:val="20"/>
                <w:lang w:val="en-GB" w:eastAsia="en-GB"/>
              </w:rPr>
              <w:t>2.10 Support Communications and learning</w:t>
            </w:r>
          </w:p>
          <w:p w14:paraId="15205457" w14:textId="77777777" w:rsidR="000E6CEF" w:rsidRPr="00922DC6" w:rsidRDefault="000E6CEF" w:rsidP="000E6CEF">
            <w:pPr>
              <w:rPr>
                <w:rFonts w:ascii="Arial Narrow" w:hAnsi="Arial Narrow" w:cs="Arial"/>
                <w:lang w:val="en-GB" w:eastAsia="en-GB"/>
              </w:rPr>
            </w:pPr>
          </w:p>
          <w:p w14:paraId="145049C7" w14:textId="77777777" w:rsidR="000E6CEF" w:rsidRPr="00922DC6" w:rsidRDefault="000E6CEF" w:rsidP="000E6CEF">
            <w:pPr>
              <w:rPr>
                <w:rFonts w:ascii="Arial Narrow" w:hAnsi="Arial Narrow" w:cs="Arial"/>
                <w:lang w:val="en-GB" w:eastAsia="en-GB"/>
              </w:rPr>
            </w:pPr>
          </w:p>
          <w:p w14:paraId="672B054C" w14:textId="77777777" w:rsidR="000E6CEF" w:rsidRPr="00922DC6" w:rsidRDefault="000E6CEF" w:rsidP="000E6CEF">
            <w:pPr>
              <w:rPr>
                <w:rFonts w:ascii="Arial Narrow" w:hAnsi="Arial Narrow" w:cs="Arial"/>
                <w:lang w:val="en-GB" w:eastAsia="en-GB"/>
              </w:rPr>
            </w:pPr>
          </w:p>
          <w:p w14:paraId="787722AD" w14:textId="77777777" w:rsidR="000E6CEF" w:rsidRPr="00922DC6" w:rsidRDefault="000E6CEF" w:rsidP="000E6CEF">
            <w:pPr>
              <w:rPr>
                <w:rFonts w:ascii="Arial Narrow" w:hAnsi="Arial Narrow" w:cs="Arial"/>
                <w:lang w:val="en-GB" w:eastAsia="en-GB"/>
              </w:rPr>
            </w:pPr>
          </w:p>
          <w:p w14:paraId="0D7A4089" w14:textId="77777777" w:rsidR="000E6CEF" w:rsidRPr="00922DC6" w:rsidRDefault="000E6CEF" w:rsidP="000E6CEF">
            <w:pPr>
              <w:rPr>
                <w:rFonts w:ascii="Arial Narrow" w:hAnsi="Arial Narrow" w:cs="Arial"/>
                <w:lang w:val="en-GB" w:eastAsia="en-GB"/>
              </w:rPr>
            </w:pPr>
          </w:p>
          <w:p w14:paraId="260A7AA6"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7B0FF297"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DDA8537"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33355A49"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20D56B0D" w14:textId="77777777" w:rsidR="000E6CEF" w:rsidRPr="00922DC6" w:rsidRDefault="000E6CEF" w:rsidP="000E6CEF">
            <w:pPr>
              <w:rPr>
                <w:rFonts w:ascii="Arial Narrow" w:hAnsi="Arial Narrow" w:cs="Arial"/>
                <w:sz w:val="20"/>
                <w:szCs w:val="20"/>
                <w:lang w:val="en-GB" w:eastAsia="en-GB"/>
              </w:rPr>
            </w:pPr>
          </w:p>
          <w:tbl>
            <w:tblPr>
              <w:tblpPr w:leftFromText="180" w:rightFromText="180" w:vertAnchor="text" w:tblpY="1"/>
              <w:tblOverlap w:val="never"/>
              <w:tblW w:w="16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54"/>
            </w:tblGrid>
            <w:tr w:rsidR="000E6CEF" w:rsidRPr="00602C74" w14:paraId="1BAEBBB8" w14:textId="77777777" w:rsidTr="00AB79DD">
              <w:trPr>
                <w:cantSplit/>
                <w:trHeight w:val="1497"/>
              </w:trPr>
              <w:tc>
                <w:tcPr>
                  <w:tcW w:w="2093" w:type="dxa"/>
                </w:tcPr>
                <w:p w14:paraId="3678A4F8" w14:textId="77777777" w:rsidR="000E6CEF" w:rsidRPr="00602C74" w:rsidRDefault="000E6CEF" w:rsidP="000E6CEF">
                  <w:pPr>
                    <w:rPr>
                      <w:rFonts w:ascii="Arial Narrow" w:hAnsi="Arial Narrow" w:cs="Arial"/>
                      <w:sz w:val="20"/>
                      <w:szCs w:val="20"/>
                    </w:rPr>
                  </w:pPr>
                  <w:r w:rsidRPr="00602C74">
                    <w:rPr>
                      <w:rFonts w:ascii="Arial Narrow" w:hAnsi="Arial Narrow" w:cs="Arial"/>
                      <w:sz w:val="20"/>
                      <w:szCs w:val="20"/>
                    </w:rPr>
                    <w:t>75700 – TR,WKSP,CF</w:t>
                  </w:r>
                </w:p>
                <w:p w14:paraId="4D5D905D" w14:textId="77777777" w:rsidR="000E6CEF" w:rsidRPr="00602C74" w:rsidRDefault="000E6CEF" w:rsidP="000E6CEF">
                  <w:pPr>
                    <w:rPr>
                      <w:rFonts w:ascii="Arial Narrow" w:hAnsi="Arial Narrow" w:cs="Arial"/>
                      <w:sz w:val="20"/>
                      <w:szCs w:val="20"/>
                    </w:rPr>
                  </w:pPr>
                  <w:r w:rsidRPr="00602C74">
                    <w:rPr>
                      <w:rFonts w:ascii="Arial Narrow" w:hAnsi="Arial Narrow" w:cs="Arial"/>
                      <w:sz w:val="20"/>
                      <w:szCs w:val="20"/>
                    </w:rPr>
                    <w:t>72500 - Supplies</w:t>
                  </w:r>
                </w:p>
                <w:p w14:paraId="19782A90" w14:textId="77777777" w:rsidR="000E6CEF" w:rsidRPr="00602C74" w:rsidRDefault="000E6CEF" w:rsidP="000E6CEF">
                  <w:pPr>
                    <w:rPr>
                      <w:rFonts w:ascii="Arial Narrow" w:hAnsi="Arial Narrow" w:cs="Arial"/>
                      <w:sz w:val="20"/>
                      <w:szCs w:val="20"/>
                    </w:rPr>
                  </w:pPr>
                  <w:r w:rsidRPr="00602C74">
                    <w:rPr>
                      <w:rFonts w:ascii="Arial Narrow" w:hAnsi="Arial Narrow" w:cs="Arial"/>
                      <w:sz w:val="20"/>
                      <w:szCs w:val="20"/>
                    </w:rPr>
                    <w:t xml:space="preserve">71600 -Travel </w:t>
                  </w:r>
                </w:p>
                <w:p w14:paraId="32058392" w14:textId="77777777" w:rsidR="000E6CEF" w:rsidRPr="00602C74" w:rsidRDefault="000E6CEF" w:rsidP="000E6CEF">
                  <w:pPr>
                    <w:rPr>
                      <w:rFonts w:ascii="Arial Narrow" w:hAnsi="Arial Narrow" w:cs="Arial"/>
                      <w:sz w:val="20"/>
                      <w:szCs w:val="20"/>
                    </w:rPr>
                  </w:pPr>
                  <w:r w:rsidRPr="00602C74">
                    <w:rPr>
                      <w:rFonts w:ascii="Arial Narrow" w:hAnsi="Arial Narrow" w:cs="Arial"/>
                      <w:sz w:val="20"/>
                      <w:szCs w:val="20"/>
                    </w:rPr>
                    <w:t xml:space="preserve">71300 – </w:t>
                  </w:r>
                  <w:proofErr w:type="spellStart"/>
                  <w:r w:rsidRPr="00602C74">
                    <w:rPr>
                      <w:rFonts w:ascii="Arial Narrow" w:hAnsi="Arial Narrow" w:cs="Arial"/>
                      <w:sz w:val="20"/>
                      <w:szCs w:val="20"/>
                    </w:rPr>
                    <w:t>Lcl</w:t>
                  </w:r>
                  <w:proofErr w:type="spellEnd"/>
                  <w:r w:rsidRPr="00602C74">
                    <w:rPr>
                      <w:rFonts w:ascii="Arial Narrow" w:hAnsi="Arial Narrow" w:cs="Arial"/>
                      <w:sz w:val="20"/>
                      <w:szCs w:val="20"/>
                    </w:rPr>
                    <w:t xml:space="preserve"> </w:t>
                  </w:r>
                  <w:proofErr w:type="spellStart"/>
                  <w:r w:rsidRPr="00602C74">
                    <w:rPr>
                      <w:rFonts w:ascii="Arial Narrow" w:hAnsi="Arial Narrow" w:cs="Arial"/>
                      <w:sz w:val="20"/>
                      <w:szCs w:val="20"/>
                    </w:rPr>
                    <w:t>Conslt</w:t>
                  </w:r>
                  <w:proofErr w:type="spellEnd"/>
                  <w:r w:rsidRPr="00602C74">
                    <w:rPr>
                      <w:rFonts w:ascii="Arial Narrow" w:hAnsi="Arial Narrow" w:cs="Arial"/>
                      <w:sz w:val="20"/>
                      <w:szCs w:val="20"/>
                    </w:rPr>
                    <w:t xml:space="preserve"> </w:t>
                  </w:r>
                </w:p>
                <w:p w14:paraId="189546CB" w14:textId="77777777" w:rsidR="000E6CEF" w:rsidRPr="00602C74" w:rsidRDefault="000E6CEF" w:rsidP="000E6CEF">
                  <w:pPr>
                    <w:rPr>
                      <w:rFonts w:ascii="Arial Narrow" w:hAnsi="Arial Narrow" w:cs="Arial"/>
                      <w:sz w:val="18"/>
                      <w:szCs w:val="18"/>
                    </w:rPr>
                  </w:pPr>
                  <w:r w:rsidRPr="00602C74">
                    <w:rPr>
                      <w:rFonts w:ascii="Arial Narrow" w:hAnsi="Arial Narrow" w:cs="Arial"/>
                      <w:sz w:val="20"/>
                      <w:szCs w:val="20"/>
                    </w:rPr>
                    <w:t xml:space="preserve">72300-Matl &amp; </w:t>
                  </w:r>
                  <w:proofErr w:type="spellStart"/>
                  <w:r w:rsidRPr="00602C74">
                    <w:rPr>
                      <w:rFonts w:ascii="Arial Narrow" w:hAnsi="Arial Narrow" w:cs="Arial"/>
                      <w:sz w:val="20"/>
                      <w:szCs w:val="20"/>
                    </w:rPr>
                    <w:t>gds</w:t>
                  </w:r>
                  <w:proofErr w:type="spellEnd"/>
                </w:p>
                <w:p w14:paraId="31C9898D" w14:textId="77777777" w:rsidR="000E6CEF" w:rsidRPr="00602C74" w:rsidRDefault="000E6CEF" w:rsidP="000E6CEF">
                  <w:pPr>
                    <w:rPr>
                      <w:rFonts w:ascii="Arial Narrow" w:hAnsi="Arial Narrow" w:cs="Arial"/>
                      <w:sz w:val="18"/>
                      <w:szCs w:val="18"/>
                    </w:rPr>
                  </w:pPr>
                </w:p>
              </w:tc>
            </w:tr>
          </w:tbl>
          <w:p w14:paraId="19643EFD" w14:textId="77777777" w:rsidR="000E6CEF" w:rsidRPr="00922DC6" w:rsidRDefault="000E6CEF" w:rsidP="000E6CEF">
            <w:pPr>
              <w:rPr>
                <w:rFonts w:ascii="Arial Narrow" w:hAnsi="Arial Narrow" w:cs="Arial"/>
                <w:sz w:val="20"/>
                <w:szCs w:val="20"/>
                <w:lang w:val="en-GB" w:eastAsia="en-GB"/>
              </w:rPr>
            </w:pPr>
          </w:p>
          <w:p w14:paraId="35D12BC7" w14:textId="77777777" w:rsidR="000E6CEF" w:rsidRPr="00922DC6" w:rsidRDefault="000E6CEF" w:rsidP="000E6CEF">
            <w:pPr>
              <w:rPr>
                <w:rFonts w:ascii="Arial Narrow" w:hAnsi="Arial Narrow" w:cs="Arial"/>
                <w:sz w:val="20"/>
                <w:szCs w:val="20"/>
                <w:lang w:val="en-GB" w:eastAsia="en-GB"/>
              </w:rPr>
            </w:pPr>
          </w:p>
          <w:p w14:paraId="34895027" w14:textId="77777777" w:rsidR="000E6CEF" w:rsidRPr="00922DC6" w:rsidRDefault="000E6CEF" w:rsidP="000E6CEF">
            <w:pPr>
              <w:rPr>
                <w:rFonts w:ascii="Arial Narrow" w:hAnsi="Arial Narrow" w:cs="Arial"/>
                <w:sz w:val="20"/>
                <w:szCs w:val="20"/>
                <w:lang w:val="en-GB" w:eastAsia="en-GB"/>
              </w:rPr>
            </w:pPr>
          </w:p>
          <w:p w14:paraId="12D4C05D" w14:textId="77777777" w:rsidR="000E6CEF" w:rsidRPr="00922DC6" w:rsidRDefault="000E6CEF" w:rsidP="000E6CEF">
            <w:pPr>
              <w:rPr>
                <w:rFonts w:ascii="Arial Narrow" w:hAnsi="Arial Narrow" w:cs="Arial"/>
                <w:sz w:val="20"/>
                <w:szCs w:val="20"/>
                <w:lang w:val="en-GB" w:eastAsia="en-GB"/>
              </w:rPr>
            </w:pPr>
          </w:p>
          <w:p w14:paraId="06E45B3F" w14:textId="77777777" w:rsidR="000E6CEF" w:rsidRPr="00922DC6" w:rsidRDefault="000E6CEF" w:rsidP="000E6CEF">
            <w:pPr>
              <w:rPr>
                <w:rFonts w:ascii="Arial Narrow" w:hAnsi="Arial Narrow" w:cs="Arial"/>
                <w:sz w:val="20"/>
                <w:szCs w:val="20"/>
                <w:lang w:val="en-GB" w:eastAsia="en-GB"/>
              </w:rPr>
            </w:pPr>
          </w:p>
          <w:p w14:paraId="018D40DB" w14:textId="77777777" w:rsidR="000E6CEF" w:rsidRPr="00922DC6" w:rsidRDefault="000E6CEF" w:rsidP="000E6CEF">
            <w:pPr>
              <w:rPr>
                <w:rFonts w:ascii="Arial Narrow" w:hAnsi="Arial Narrow" w:cs="Arial"/>
                <w:sz w:val="20"/>
                <w:szCs w:val="20"/>
                <w:lang w:val="en-GB" w:eastAsia="en-GB"/>
              </w:rPr>
            </w:pPr>
          </w:p>
          <w:p w14:paraId="22FDB12E" w14:textId="77777777" w:rsidR="000E6CEF" w:rsidRPr="00922DC6" w:rsidRDefault="000E6CEF" w:rsidP="000E6CEF">
            <w:pPr>
              <w:rPr>
                <w:rFonts w:ascii="Arial Narrow" w:hAnsi="Arial Narrow" w:cs="Arial"/>
                <w:sz w:val="20"/>
                <w:szCs w:val="20"/>
                <w:lang w:val="en-GB" w:eastAsia="en-GB"/>
              </w:rPr>
            </w:pPr>
          </w:p>
          <w:p w14:paraId="7982FE36"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TR,WKSP,CF</w:t>
            </w:r>
          </w:p>
          <w:p w14:paraId="315F546B"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71600 -Travel </w:t>
            </w:r>
          </w:p>
          <w:p w14:paraId="3136533B"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20"/>
                <w:szCs w:val="20"/>
                <w:lang w:val="en-GB" w:eastAsia="en-GB"/>
              </w:rPr>
              <w:t xml:space="preserve">72300-Matl &amp; </w:t>
            </w:r>
            <w:proofErr w:type="spellStart"/>
            <w:r w:rsidRPr="00922DC6">
              <w:rPr>
                <w:rFonts w:ascii="Arial Narrow" w:hAnsi="Arial Narrow" w:cs="Arial"/>
                <w:sz w:val="20"/>
                <w:szCs w:val="20"/>
                <w:lang w:val="en-GB" w:eastAsia="en-GB"/>
              </w:rPr>
              <w:t>gds</w:t>
            </w:r>
            <w:proofErr w:type="spellEnd"/>
          </w:p>
          <w:p w14:paraId="0C23C76B"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53A60433"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lastRenderedPageBreak/>
              <w:t>5,000</w:t>
            </w:r>
          </w:p>
          <w:p w14:paraId="22FBF870" w14:textId="77777777" w:rsidR="000E6CEF" w:rsidRPr="00922DC6" w:rsidRDefault="000E6CEF" w:rsidP="00922DC6">
            <w:pPr>
              <w:jc w:val="right"/>
              <w:rPr>
                <w:rFonts w:ascii="Arial Narrow" w:hAnsi="Arial Narrow" w:cs="Arial"/>
                <w:sz w:val="20"/>
                <w:szCs w:val="20"/>
                <w:lang w:val="en-GB" w:eastAsia="en-GB"/>
              </w:rPr>
            </w:pPr>
          </w:p>
          <w:p w14:paraId="3776A759" w14:textId="77777777" w:rsidR="000E6CEF" w:rsidRPr="00922DC6" w:rsidRDefault="000E6CEF" w:rsidP="00922DC6">
            <w:pPr>
              <w:jc w:val="right"/>
              <w:rPr>
                <w:rFonts w:ascii="Arial Narrow" w:hAnsi="Arial Narrow" w:cs="Arial"/>
                <w:sz w:val="20"/>
                <w:szCs w:val="20"/>
                <w:lang w:val="en-GB" w:eastAsia="en-GB"/>
              </w:rPr>
            </w:pPr>
          </w:p>
          <w:p w14:paraId="5DFEBFD2"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1111C7DD" w14:textId="77777777" w:rsidR="000E6CEF" w:rsidRPr="00922DC6" w:rsidRDefault="000E6CEF" w:rsidP="00922DC6">
            <w:pPr>
              <w:jc w:val="right"/>
              <w:rPr>
                <w:rFonts w:ascii="Arial Narrow" w:hAnsi="Arial Narrow" w:cs="Arial"/>
                <w:sz w:val="20"/>
                <w:szCs w:val="20"/>
                <w:lang w:val="en-GB" w:eastAsia="en-GB"/>
              </w:rPr>
            </w:pPr>
          </w:p>
          <w:p w14:paraId="722D2453"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48D78973" w14:textId="77777777" w:rsidR="000E6CEF" w:rsidRPr="00922DC6" w:rsidRDefault="000E6CEF" w:rsidP="00922DC6">
            <w:pPr>
              <w:jc w:val="right"/>
              <w:rPr>
                <w:rFonts w:ascii="Arial Narrow" w:hAnsi="Arial Narrow" w:cs="Arial"/>
                <w:sz w:val="20"/>
                <w:szCs w:val="20"/>
                <w:lang w:val="en-GB" w:eastAsia="en-GB"/>
              </w:rPr>
            </w:pPr>
          </w:p>
          <w:p w14:paraId="0FC0E004"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lastRenderedPageBreak/>
              <w:t>20,000</w:t>
            </w:r>
          </w:p>
          <w:p w14:paraId="755EA7C2"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4B56A10E" w14:textId="77777777" w:rsidR="000E6CEF" w:rsidRPr="00922DC6" w:rsidRDefault="000E6CEF" w:rsidP="00922DC6">
            <w:pPr>
              <w:jc w:val="right"/>
              <w:rPr>
                <w:rFonts w:ascii="Arial Narrow" w:hAnsi="Arial Narrow" w:cs="Arial"/>
                <w:sz w:val="20"/>
                <w:szCs w:val="20"/>
                <w:lang w:val="en-GB" w:eastAsia="en-GB"/>
              </w:rPr>
            </w:pPr>
          </w:p>
          <w:p w14:paraId="556D7F5C" w14:textId="77777777" w:rsidR="000E6CEF" w:rsidRPr="00922DC6" w:rsidRDefault="000E6CEF" w:rsidP="000E6CEF">
            <w:pPr>
              <w:rPr>
                <w:rFonts w:ascii="Arial Narrow" w:hAnsi="Arial Narrow" w:cs="Arial"/>
                <w:lang w:val="en-GB" w:eastAsia="en-GB"/>
              </w:rPr>
            </w:pPr>
          </w:p>
          <w:p w14:paraId="64BBCE20" w14:textId="77777777" w:rsidR="000E6CEF" w:rsidRPr="00922DC6" w:rsidRDefault="000E6CEF" w:rsidP="000E6CEF">
            <w:pPr>
              <w:rPr>
                <w:rFonts w:ascii="Arial Narrow" w:hAnsi="Arial Narrow" w:cs="Arial"/>
                <w:lang w:val="en-GB" w:eastAsia="en-GB"/>
              </w:rPr>
            </w:pPr>
          </w:p>
          <w:p w14:paraId="13DF9C6F" w14:textId="77777777" w:rsidR="000E6CEF" w:rsidRPr="00922DC6" w:rsidRDefault="000E6CEF" w:rsidP="000E6CEF">
            <w:pPr>
              <w:rPr>
                <w:rFonts w:ascii="Arial Narrow" w:hAnsi="Arial Narrow" w:cs="Arial"/>
                <w:lang w:val="en-GB" w:eastAsia="en-GB"/>
              </w:rPr>
            </w:pPr>
          </w:p>
          <w:p w14:paraId="04811D01" w14:textId="77777777" w:rsidR="000E6CEF" w:rsidRPr="00922DC6" w:rsidRDefault="000E6CEF" w:rsidP="000E6CEF">
            <w:pPr>
              <w:rPr>
                <w:rFonts w:ascii="Arial Narrow" w:hAnsi="Arial Narrow" w:cs="Arial"/>
                <w:lang w:val="en-GB" w:eastAsia="en-GB"/>
              </w:rPr>
            </w:pPr>
          </w:p>
          <w:p w14:paraId="6842583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7000</w:t>
            </w:r>
          </w:p>
          <w:p w14:paraId="543E7624" w14:textId="77777777" w:rsidR="000E6CEF" w:rsidRPr="00922DC6" w:rsidRDefault="000E6CEF" w:rsidP="000E6CEF">
            <w:pPr>
              <w:rPr>
                <w:rFonts w:ascii="Arial Narrow" w:hAnsi="Arial Narrow" w:cs="Arial"/>
                <w:lang w:val="en-GB" w:eastAsia="en-GB"/>
              </w:rPr>
            </w:pPr>
          </w:p>
          <w:p w14:paraId="7B472634" w14:textId="77777777" w:rsidR="000E6CEF" w:rsidRPr="00922DC6" w:rsidRDefault="000E6CEF" w:rsidP="000E6CEF">
            <w:pPr>
              <w:rPr>
                <w:rFonts w:ascii="Arial Narrow" w:hAnsi="Arial Narrow" w:cs="Arial"/>
                <w:lang w:val="en-GB" w:eastAsia="en-GB"/>
              </w:rPr>
            </w:pPr>
          </w:p>
          <w:p w14:paraId="7391A501"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3000</w:t>
            </w:r>
          </w:p>
          <w:p w14:paraId="35740AFB" w14:textId="77777777" w:rsidR="000E6CEF" w:rsidRPr="00922DC6" w:rsidRDefault="000E6CEF" w:rsidP="000E6CEF">
            <w:pPr>
              <w:rPr>
                <w:rFonts w:ascii="Arial Narrow" w:hAnsi="Arial Narrow" w:cs="Arial"/>
                <w:lang w:val="en-GB" w:eastAsia="en-GB"/>
              </w:rPr>
            </w:pPr>
          </w:p>
          <w:p w14:paraId="3FD5FD26"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0F5D7CF7"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08FC143"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lastRenderedPageBreak/>
              <w:t xml:space="preserve">72300-Matl &amp; </w:t>
            </w:r>
            <w:proofErr w:type="spellStart"/>
            <w:r w:rsidRPr="00922DC6">
              <w:rPr>
                <w:rFonts w:ascii="Arial Narrow" w:hAnsi="Arial Narrow" w:cs="Arial"/>
                <w:sz w:val="18"/>
                <w:szCs w:val="18"/>
                <w:lang w:val="en-GB" w:eastAsia="en-GB"/>
              </w:rPr>
              <w:t>gds</w:t>
            </w:r>
            <w:proofErr w:type="spellEnd"/>
          </w:p>
          <w:p w14:paraId="75F5DD49" w14:textId="77777777" w:rsidR="000E6CEF" w:rsidRPr="00922DC6" w:rsidRDefault="000E6CEF" w:rsidP="000E6CEF">
            <w:pPr>
              <w:rPr>
                <w:rFonts w:ascii="Arial Narrow" w:hAnsi="Arial Narrow" w:cs="Arial"/>
                <w:lang w:val="en-GB" w:eastAsia="en-GB"/>
              </w:rPr>
            </w:pPr>
            <w:r w:rsidRPr="00922DC6">
              <w:rPr>
                <w:rFonts w:ascii="Arial Narrow" w:hAnsi="Arial Narrow" w:cs="Arial"/>
                <w:sz w:val="18"/>
                <w:szCs w:val="18"/>
                <w:lang w:val="en-GB" w:eastAsia="en-GB"/>
              </w:rPr>
              <w:t>74200- audio visual</w:t>
            </w:r>
          </w:p>
        </w:tc>
        <w:tc>
          <w:tcPr>
            <w:tcW w:w="810" w:type="dxa"/>
            <w:shd w:val="clear" w:color="auto" w:fill="auto"/>
          </w:tcPr>
          <w:p w14:paraId="74373154" w14:textId="77777777" w:rsidR="000E6CEF" w:rsidRPr="00922DC6" w:rsidRDefault="000E6CEF" w:rsidP="00922DC6">
            <w:pPr>
              <w:jc w:val="right"/>
              <w:rPr>
                <w:rFonts w:ascii="Arial Narrow" w:hAnsi="Arial Narrow" w:cs="Arial"/>
                <w:sz w:val="18"/>
                <w:szCs w:val="18"/>
                <w:lang w:val="en-GB" w:eastAsia="en-GB"/>
              </w:rPr>
            </w:pPr>
          </w:p>
          <w:p w14:paraId="046C4E71"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5,000</w:t>
            </w:r>
          </w:p>
          <w:p w14:paraId="4A0A0052" w14:textId="77777777" w:rsidR="000E6CEF" w:rsidRPr="00922DC6" w:rsidRDefault="000E6CEF" w:rsidP="00922DC6">
            <w:pPr>
              <w:jc w:val="right"/>
              <w:rPr>
                <w:rFonts w:ascii="Arial Narrow" w:hAnsi="Arial Narrow" w:cs="Arial"/>
                <w:sz w:val="18"/>
                <w:szCs w:val="18"/>
                <w:lang w:val="en-GB" w:eastAsia="en-GB"/>
              </w:rPr>
            </w:pPr>
          </w:p>
          <w:p w14:paraId="7CBB1743"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10,000</w:t>
            </w:r>
          </w:p>
          <w:p w14:paraId="30785E80" w14:textId="77777777" w:rsidR="000E6CEF" w:rsidRPr="00922DC6" w:rsidRDefault="000E6CEF" w:rsidP="00922DC6">
            <w:pPr>
              <w:jc w:val="right"/>
              <w:rPr>
                <w:rFonts w:ascii="Arial Narrow" w:hAnsi="Arial Narrow" w:cs="Arial"/>
                <w:b/>
                <w:bCs/>
                <w:sz w:val="18"/>
                <w:szCs w:val="18"/>
                <w:lang w:val="en-GB" w:eastAsia="en-GB"/>
              </w:rPr>
            </w:pPr>
          </w:p>
          <w:p w14:paraId="14CE2367" w14:textId="77777777" w:rsidR="000E6CEF" w:rsidRPr="00922DC6" w:rsidRDefault="000E6CEF" w:rsidP="00922DC6">
            <w:pPr>
              <w:jc w:val="right"/>
              <w:rPr>
                <w:rFonts w:ascii="Arial Narrow" w:hAnsi="Arial Narrow" w:cs="Arial"/>
                <w:b/>
                <w:bCs/>
                <w:sz w:val="18"/>
                <w:szCs w:val="18"/>
                <w:lang w:val="en-GB" w:eastAsia="en-GB"/>
              </w:rPr>
            </w:pPr>
          </w:p>
          <w:p w14:paraId="4330E429"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5ADC625"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36975DB2"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7F250DA"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56149735" w14:textId="77777777" w:rsidR="000E6CEF" w:rsidRPr="00922DC6" w:rsidRDefault="000E6CEF" w:rsidP="000E6CEF">
            <w:pPr>
              <w:rPr>
                <w:rFonts w:ascii="Arial Narrow" w:hAnsi="Arial Narrow" w:cs="Arial"/>
                <w:lang w:val="en-GB" w:eastAsia="en-GB"/>
              </w:rPr>
            </w:pPr>
          </w:p>
        </w:tc>
      </w:tr>
      <w:tr w:rsidR="00812C03" w:rsidRPr="00602C74" w14:paraId="5D47AB07" w14:textId="77777777" w:rsidTr="00922DC6">
        <w:trPr>
          <w:trHeight w:val="315"/>
        </w:trPr>
        <w:tc>
          <w:tcPr>
            <w:tcW w:w="1525" w:type="dxa"/>
            <w:vMerge/>
            <w:shd w:val="clear" w:color="auto" w:fill="auto"/>
            <w:hideMark/>
          </w:tcPr>
          <w:p w14:paraId="7AB634C4"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3B1342CE"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 xml:space="preserve">Sub-Total for Output 2     </w:t>
            </w:r>
          </w:p>
        </w:tc>
        <w:tc>
          <w:tcPr>
            <w:tcW w:w="1170" w:type="dxa"/>
            <w:shd w:val="clear" w:color="auto" w:fill="auto"/>
          </w:tcPr>
          <w:p w14:paraId="6CF6BF8F" w14:textId="77777777" w:rsidR="000E6CEF" w:rsidRPr="00922DC6" w:rsidRDefault="000E6CEF" w:rsidP="000E6CEF">
            <w:pPr>
              <w:rPr>
                <w:rFonts w:ascii="Arial Narrow" w:hAnsi="Arial Narrow" w:cs="Arial"/>
                <w:b/>
                <w:bCs/>
                <w:lang w:val="en-GB" w:eastAsia="en-GB"/>
              </w:rPr>
            </w:pPr>
          </w:p>
        </w:tc>
        <w:tc>
          <w:tcPr>
            <w:tcW w:w="990" w:type="dxa"/>
            <w:shd w:val="clear" w:color="auto" w:fill="auto"/>
          </w:tcPr>
          <w:p w14:paraId="511FD246" w14:textId="77777777" w:rsidR="000E6CEF" w:rsidRPr="00922DC6" w:rsidRDefault="000E6CEF" w:rsidP="000E6CEF">
            <w:pPr>
              <w:rPr>
                <w:rFonts w:ascii="Arial Narrow" w:hAnsi="Arial Narrow" w:cs="Arial"/>
                <w:b/>
                <w:bCs/>
                <w:lang w:val="en-GB" w:eastAsia="en-GB"/>
              </w:rPr>
            </w:pPr>
          </w:p>
        </w:tc>
        <w:tc>
          <w:tcPr>
            <w:tcW w:w="1170" w:type="dxa"/>
            <w:shd w:val="clear" w:color="auto" w:fill="auto"/>
          </w:tcPr>
          <w:p w14:paraId="4CD2B50D" w14:textId="77777777" w:rsidR="000E6CEF" w:rsidRPr="00922DC6" w:rsidRDefault="000E6CEF" w:rsidP="000E6CEF">
            <w:pPr>
              <w:rPr>
                <w:rFonts w:ascii="Arial Narrow" w:hAnsi="Arial Narrow" w:cs="Arial"/>
                <w:b/>
                <w:bCs/>
                <w:lang w:val="en-GB" w:eastAsia="en-GB"/>
              </w:rPr>
            </w:pPr>
          </w:p>
        </w:tc>
        <w:tc>
          <w:tcPr>
            <w:tcW w:w="1080" w:type="dxa"/>
            <w:shd w:val="clear" w:color="auto" w:fill="auto"/>
          </w:tcPr>
          <w:p w14:paraId="4A788399" w14:textId="77777777" w:rsidR="000E6CEF" w:rsidRPr="00922DC6" w:rsidRDefault="000E6CEF" w:rsidP="000E6CEF">
            <w:pPr>
              <w:rPr>
                <w:rFonts w:ascii="Arial Narrow" w:hAnsi="Arial Narrow" w:cs="Arial"/>
                <w:b/>
                <w:bCs/>
                <w:lang w:val="en-GB" w:eastAsia="en-GB"/>
              </w:rPr>
            </w:pPr>
          </w:p>
        </w:tc>
        <w:tc>
          <w:tcPr>
            <w:tcW w:w="900" w:type="dxa"/>
            <w:shd w:val="clear" w:color="auto" w:fill="auto"/>
          </w:tcPr>
          <w:p w14:paraId="0C5D5030"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503,000</w:t>
            </w:r>
          </w:p>
        </w:tc>
        <w:tc>
          <w:tcPr>
            <w:tcW w:w="990" w:type="dxa"/>
            <w:shd w:val="clear" w:color="auto" w:fill="auto"/>
          </w:tcPr>
          <w:p w14:paraId="72D9FF7A" w14:textId="77777777" w:rsidR="000E6CEF" w:rsidRPr="00922DC6" w:rsidRDefault="000E6CEF" w:rsidP="000E6CEF">
            <w:pPr>
              <w:rPr>
                <w:rFonts w:ascii="Arial Narrow" w:hAnsi="Arial Narrow" w:cs="Arial"/>
                <w:b/>
                <w:bCs/>
                <w:lang w:val="en-GB" w:eastAsia="en-GB"/>
              </w:rPr>
            </w:pPr>
          </w:p>
        </w:tc>
        <w:tc>
          <w:tcPr>
            <w:tcW w:w="810" w:type="dxa"/>
            <w:shd w:val="clear" w:color="auto" w:fill="auto"/>
          </w:tcPr>
          <w:p w14:paraId="302AD472"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235,000</w:t>
            </w:r>
          </w:p>
        </w:tc>
        <w:tc>
          <w:tcPr>
            <w:tcW w:w="990" w:type="dxa"/>
            <w:shd w:val="clear" w:color="auto" w:fill="auto"/>
          </w:tcPr>
          <w:p w14:paraId="7624ED41" w14:textId="77777777" w:rsidR="000E6CEF" w:rsidRPr="00922DC6" w:rsidRDefault="000E6CEF" w:rsidP="000E6CEF">
            <w:pPr>
              <w:rPr>
                <w:rFonts w:ascii="Arial Narrow" w:hAnsi="Arial Narrow" w:cs="Arial"/>
                <w:b/>
                <w:bCs/>
                <w:lang w:val="en-GB" w:eastAsia="en-GB"/>
              </w:rPr>
            </w:pPr>
          </w:p>
        </w:tc>
        <w:tc>
          <w:tcPr>
            <w:tcW w:w="810" w:type="dxa"/>
            <w:shd w:val="clear" w:color="auto" w:fill="auto"/>
          </w:tcPr>
          <w:p w14:paraId="01AEE0A3" w14:textId="77777777" w:rsidR="000E6CEF" w:rsidRPr="00922DC6" w:rsidRDefault="000E6CEF" w:rsidP="000E6CEF">
            <w:pPr>
              <w:rPr>
                <w:rFonts w:ascii="Arial Narrow" w:hAnsi="Arial Narrow" w:cs="Arial"/>
                <w:b/>
                <w:bCs/>
                <w:lang w:val="en-GB" w:eastAsia="en-GB"/>
              </w:rPr>
            </w:pPr>
          </w:p>
        </w:tc>
        <w:tc>
          <w:tcPr>
            <w:tcW w:w="990" w:type="dxa"/>
            <w:shd w:val="clear" w:color="auto" w:fill="auto"/>
          </w:tcPr>
          <w:p w14:paraId="2CEC70CF" w14:textId="77777777" w:rsidR="000E6CEF" w:rsidRPr="00922DC6" w:rsidRDefault="000E6CEF" w:rsidP="000E6CEF">
            <w:pPr>
              <w:rPr>
                <w:rFonts w:ascii="Arial Narrow" w:hAnsi="Arial Narrow" w:cs="Arial"/>
                <w:b/>
                <w:bCs/>
                <w:lang w:val="en-GB" w:eastAsia="en-GB"/>
              </w:rPr>
            </w:pPr>
          </w:p>
        </w:tc>
        <w:tc>
          <w:tcPr>
            <w:tcW w:w="1080" w:type="dxa"/>
            <w:shd w:val="clear" w:color="auto" w:fill="auto"/>
          </w:tcPr>
          <w:p w14:paraId="05B07365"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130,000</w:t>
            </w:r>
          </w:p>
        </w:tc>
      </w:tr>
      <w:tr w:rsidR="00812C03" w:rsidRPr="00602C74" w14:paraId="3BBCCB45" w14:textId="77777777" w:rsidTr="00922DC6">
        <w:trPr>
          <w:trHeight w:val="1332"/>
        </w:trPr>
        <w:tc>
          <w:tcPr>
            <w:tcW w:w="1525" w:type="dxa"/>
            <w:vMerge w:val="restart"/>
            <w:shd w:val="clear" w:color="auto" w:fill="auto"/>
            <w:hideMark/>
          </w:tcPr>
          <w:p w14:paraId="2179145F"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Output 3: Strengthened management for effective, and inclusive partnerships; Research and PME&amp;L for effective targeting in adaptation, mitigation and climate finance</w:t>
            </w:r>
          </w:p>
          <w:p w14:paraId="3D0F3869"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0BF3DAF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3.1 Support development of a national monitoring system for tracking climate finance and adaptation – tagging climate finance</w:t>
            </w:r>
          </w:p>
          <w:p w14:paraId="25238F1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                                                                                                                                                                                                                                                                                                                                                                                                                                                                                                                                                                                                                                                                                                                                                                                                                                                                                                                                                                                                                                                                                                                                                                                                                                                                                                                                                                                                                                                                                                                                                                                                                                                                                                                                                                                                                                                                                                                                                                                                                                                                                                                                                                                                                                                                                                                                                                                                                                                                                                                                                                                                                                                                                                                                                                                                                                                                                                                                                                                                                                                                                                                                                                                                                                                                                                                                                                                                                                                                                                                                                                                                                                                                                                                                                                                                                                                                                                                                                                                                                                                                                                                                                                                                                                                                                                                                                                                                                                                                                                                                                                                                                                                                                                                                                                                                                                                                                                                                                                                                                                                                                                                                                                                                                                                             </w:t>
            </w:r>
          </w:p>
        </w:tc>
        <w:tc>
          <w:tcPr>
            <w:tcW w:w="1170" w:type="dxa"/>
            <w:shd w:val="clear" w:color="auto" w:fill="auto"/>
          </w:tcPr>
          <w:p w14:paraId="60346381"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54DA2E05"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51244DB5"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78C5F510"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72800 – Info Tech Supplies</w:t>
            </w:r>
          </w:p>
          <w:p w14:paraId="5D575E9F"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71600 -Travel</w:t>
            </w:r>
          </w:p>
          <w:p w14:paraId="7BD5E4AE"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72100 - contractual services</w:t>
            </w:r>
          </w:p>
          <w:p w14:paraId="57B2EF21"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74200 - Prom materials </w:t>
            </w:r>
          </w:p>
          <w:p w14:paraId="068CB203"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Training Workshop &amp; Conferences</w:t>
            </w:r>
          </w:p>
          <w:p w14:paraId="5E95DB94"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72300Matl &amp; </w:t>
            </w:r>
            <w:proofErr w:type="spellStart"/>
            <w:r w:rsidRPr="00922DC6">
              <w:rPr>
                <w:rFonts w:ascii="Arial Narrow" w:hAnsi="Arial Narrow" w:cs="Arial"/>
                <w:sz w:val="20"/>
                <w:szCs w:val="20"/>
                <w:lang w:val="en-GB" w:eastAsia="en-GB"/>
              </w:rPr>
              <w:t>gds</w:t>
            </w:r>
            <w:proofErr w:type="spellEnd"/>
          </w:p>
          <w:p w14:paraId="3615A956"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780E29A5"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lastRenderedPageBreak/>
              <w:t>20,000</w:t>
            </w:r>
          </w:p>
          <w:p w14:paraId="5260A43D" w14:textId="77777777" w:rsidR="000E6CEF" w:rsidRPr="00922DC6" w:rsidRDefault="000E6CEF" w:rsidP="00922DC6">
            <w:pPr>
              <w:jc w:val="right"/>
              <w:rPr>
                <w:rFonts w:ascii="Arial Narrow" w:hAnsi="Arial Narrow" w:cs="Arial"/>
                <w:sz w:val="20"/>
                <w:szCs w:val="20"/>
                <w:lang w:val="en-GB" w:eastAsia="en-GB"/>
              </w:rPr>
            </w:pPr>
          </w:p>
          <w:p w14:paraId="60899764" w14:textId="77777777" w:rsidR="000E6CEF" w:rsidRPr="00922DC6" w:rsidRDefault="000E6CEF" w:rsidP="00922DC6">
            <w:pPr>
              <w:jc w:val="right"/>
              <w:rPr>
                <w:rFonts w:ascii="Arial Narrow" w:hAnsi="Arial Narrow" w:cs="Arial"/>
                <w:sz w:val="20"/>
                <w:szCs w:val="20"/>
                <w:lang w:val="en-GB" w:eastAsia="en-GB"/>
              </w:rPr>
            </w:pPr>
          </w:p>
          <w:p w14:paraId="1981D25D" w14:textId="77777777" w:rsidR="000E6CEF" w:rsidRPr="00922DC6" w:rsidRDefault="000E6CEF" w:rsidP="00922DC6">
            <w:pPr>
              <w:jc w:val="right"/>
              <w:rPr>
                <w:rFonts w:ascii="Arial Narrow" w:hAnsi="Arial Narrow" w:cs="Arial"/>
                <w:sz w:val="20"/>
                <w:szCs w:val="20"/>
                <w:lang w:val="en-GB" w:eastAsia="en-GB"/>
              </w:rPr>
            </w:pPr>
          </w:p>
          <w:p w14:paraId="246FF701"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8,000</w:t>
            </w:r>
          </w:p>
          <w:p w14:paraId="7663A432"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       </w:t>
            </w:r>
          </w:p>
          <w:p w14:paraId="679F1343" w14:textId="77777777" w:rsidR="000E6CEF" w:rsidRPr="00922DC6" w:rsidRDefault="000E6CEF" w:rsidP="000E6CEF">
            <w:pPr>
              <w:rPr>
                <w:rFonts w:ascii="Arial Narrow" w:hAnsi="Arial Narrow" w:cs="Arial"/>
                <w:sz w:val="20"/>
                <w:szCs w:val="20"/>
                <w:lang w:val="en-GB" w:eastAsia="en-GB"/>
              </w:rPr>
            </w:pPr>
          </w:p>
          <w:p w14:paraId="5CB2F058"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57BB353C" w14:textId="77777777" w:rsidR="000E6CEF" w:rsidRPr="00922DC6" w:rsidRDefault="000E6CEF" w:rsidP="00922DC6">
            <w:pPr>
              <w:jc w:val="right"/>
              <w:rPr>
                <w:rFonts w:ascii="Arial Narrow" w:hAnsi="Arial Narrow" w:cs="Arial"/>
                <w:sz w:val="20"/>
                <w:szCs w:val="20"/>
                <w:lang w:val="en-GB" w:eastAsia="en-GB"/>
              </w:rPr>
            </w:pPr>
          </w:p>
          <w:p w14:paraId="43F633C3" w14:textId="77777777" w:rsidR="000E6CEF" w:rsidRPr="00922DC6" w:rsidRDefault="000E6CEF" w:rsidP="00922DC6">
            <w:pPr>
              <w:jc w:val="right"/>
              <w:rPr>
                <w:rFonts w:ascii="Arial Narrow" w:hAnsi="Arial Narrow" w:cs="Arial"/>
                <w:sz w:val="20"/>
                <w:szCs w:val="20"/>
                <w:lang w:val="en-GB" w:eastAsia="en-GB"/>
              </w:rPr>
            </w:pPr>
          </w:p>
          <w:p w14:paraId="572C8812" w14:textId="77777777" w:rsidR="000E6CEF" w:rsidRPr="00922DC6" w:rsidRDefault="000E6CEF" w:rsidP="00922DC6">
            <w:pPr>
              <w:jc w:val="right"/>
              <w:rPr>
                <w:rFonts w:ascii="Arial Narrow" w:hAnsi="Arial Narrow" w:cs="Arial"/>
                <w:sz w:val="20"/>
                <w:szCs w:val="20"/>
                <w:lang w:val="en-GB" w:eastAsia="en-GB"/>
              </w:rPr>
            </w:pPr>
          </w:p>
          <w:p w14:paraId="626CF846"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4,000</w:t>
            </w:r>
          </w:p>
          <w:p w14:paraId="097D7830"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     </w:t>
            </w:r>
          </w:p>
          <w:p w14:paraId="2D788C5A" w14:textId="77777777" w:rsidR="000E6CEF" w:rsidRPr="00922DC6" w:rsidRDefault="000E6CEF" w:rsidP="000E6CEF">
            <w:pPr>
              <w:rPr>
                <w:rFonts w:ascii="Arial Narrow" w:hAnsi="Arial Narrow" w:cs="Arial"/>
                <w:sz w:val="20"/>
                <w:szCs w:val="20"/>
                <w:lang w:val="en-GB" w:eastAsia="en-GB"/>
              </w:rPr>
            </w:pPr>
          </w:p>
          <w:p w14:paraId="04AD140B" w14:textId="77777777" w:rsidR="000E6CEF" w:rsidRPr="00922DC6" w:rsidRDefault="000E6CEF" w:rsidP="000E6CEF">
            <w:pPr>
              <w:rPr>
                <w:rFonts w:ascii="Arial Narrow" w:hAnsi="Arial Narrow" w:cs="Arial"/>
                <w:sz w:val="20"/>
                <w:szCs w:val="20"/>
                <w:lang w:val="en-GB" w:eastAsia="en-GB"/>
              </w:rPr>
            </w:pPr>
          </w:p>
          <w:p w14:paraId="7EE69813"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6F6505F0" w14:textId="77777777" w:rsidR="000E6CEF" w:rsidRPr="00922DC6" w:rsidRDefault="000E6CEF" w:rsidP="00922DC6">
            <w:pPr>
              <w:jc w:val="right"/>
              <w:rPr>
                <w:rFonts w:ascii="Arial Narrow" w:hAnsi="Arial Narrow" w:cs="Arial"/>
                <w:b/>
                <w:sz w:val="20"/>
                <w:szCs w:val="20"/>
                <w:lang w:val="en-GB" w:eastAsia="en-GB"/>
              </w:rPr>
            </w:pPr>
          </w:p>
          <w:p w14:paraId="11A1BDE7" w14:textId="77777777" w:rsidR="000E6CEF" w:rsidRPr="00922DC6" w:rsidRDefault="000E6CEF" w:rsidP="00922DC6">
            <w:pPr>
              <w:jc w:val="right"/>
              <w:rPr>
                <w:rFonts w:ascii="Arial Narrow" w:hAnsi="Arial Narrow" w:cs="Arial"/>
                <w:sz w:val="20"/>
                <w:szCs w:val="20"/>
                <w:lang w:val="en-GB" w:eastAsia="en-GB"/>
              </w:rPr>
            </w:pPr>
          </w:p>
          <w:p w14:paraId="04FF082F" w14:textId="77777777" w:rsidR="000E6CEF" w:rsidRPr="00922DC6" w:rsidRDefault="000E6CEF" w:rsidP="00922DC6">
            <w:pPr>
              <w:jc w:val="right"/>
              <w:rPr>
                <w:rFonts w:ascii="Arial Narrow" w:hAnsi="Arial Narrow" w:cs="Arial"/>
                <w:sz w:val="20"/>
                <w:szCs w:val="20"/>
                <w:lang w:val="en-GB" w:eastAsia="en-GB"/>
              </w:rPr>
            </w:pPr>
          </w:p>
          <w:p w14:paraId="46E9AE91" w14:textId="77777777" w:rsidR="000E6CEF" w:rsidRPr="00922DC6" w:rsidRDefault="000E6CEF" w:rsidP="00922DC6">
            <w:pPr>
              <w:jc w:val="right"/>
              <w:rPr>
                <w:rFonts w:ascii="Arial Narrow" w:hAnsi="Arial Narrow" w:cs="Arial"/>
                <w:sz w:val="20"/>
                <w:szCs w:val="20"/>
                <w:lang w:val="en-GB" w:eastAsia="en-GB"/>
              </w:rPr>
            </w:pPr>
          </w:p>
          <w:p w14:paraId="0DDAD30F" w14:textId="77777777" w:rsidR="000E6CEF" w:rsidRPr="00922DC6" w:rsidRDefault="000E6CEF" w:rsidP="00922DC6">
            <w:pPr>
              <w:jc w:val="right"/>
              <w:rPr>
                <w:rFonts w:ascii="Arial Narrow" w:hAnsi="Arial Narrow" w:cs="Arial"/>
                <w:sz w:val="20"/>
                <w:szCs w:val="20"/>
                <w:lang w:val="en-GB" w:eastAsia="en-GB"/>
              </w:rPr>
            </w:pPr>
          </w:p>
          <w:p w14:paraId="1EDFACE2"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05F82A0E"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C72074C"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lastRenderedPageBreak/>
              <w:t xml:space="preserve"> 71305 Local consul</w:t>
            </w:r>
          </w:p>
          <w:p w14:paraId="5D8EA887"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Training Workshop &amp; Conferences</w:t>
            </w:r>
          </w:p>
          <w:p w14:paraId="44E42C8B"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p>
          <w:p w14:paraId="008DA0C0"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545C8778"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10,000</w:t>
            </w:r>
          </w:p>
          <w:p w14:paraId="7CC5D664" w14:textId="77777777" w:rsidR="000E6CEF" w:rsidRPr="00922DC6" w:rsidRDefault="000E6CEF" w:rsidP="00922DC6">
            <w:pPr>
              <w:jc w:val="right"/>
              <w:rPr>
                <w:rFonts w:ascii="Arial Narrow" w:hAnsi="Arial Narrow" w:cs="Arial"/>
                <w:b/>
                <w:sz w:val="18"/>
                <w:szCs w:val="18"/>
                <w:lang w:val="en-GB" w:eastAsia="en-GB"/>
              </w:rPr>
            </w:pPr>
          </w:p>
          <w:p w14:paraId="4CBEB0CA" w14:textId="77777777" w:rsidR="000E6CEF" w:rsidRPr="00922DC6" w:rsidRDefault="000E6CEF" w:rsidP="00922DC6">
            <w:pPr>
              <w:jc w:val="right"/>
              <w:rPr>
                <w:rFonts w:ascii="Arial Narrow" w:hAnsi="Arial Narrow" w:cs="Arial"/>
                <w:b/>
                <w:sz w:val="18"/>
                <w:szCs w:val="18"/>
                <w:lang w:val="en-GB" w:eastAsia="en-GB"/>
              </w:rPr>
            </w:pPr>
          </w:p>
          <w:p w14:paraId="4A9115F7" w14:textId="77777777" w:rsidR="000E6CEF" w:rsidRPr="00922DC6" w:rsidRDefault="000E6CEF" w:rsidP="00922DC6">
            <w:pPr>
              <w:jc w:val="right"/>
              <w:rPr>
                <w:rFonts w:ascii="Arial Narrow" w:hAnsi="Arial Narrow" w:cs="Arial"/>
                <w:b/>
                <w:sz w:val="18"/>
                <w:szCs w:val="18"/>
                <w:lang w:val="en-GB" w:eastAsia="en-GB"/>
              </w:rPr>
            </w:pPr>
            <w:r w:rsidRPr="00922DC6">
              <w:rPr>
                <w:rFonts w:ascii="Arial Narrow" w:hAnsi="Arial Narrow" w:cs="Arial"/>
                <w:b/>
                <w:sz w:val="18"/>
                <w:szCs w:val="18"/>
                <w:lang w:val="en-GB" w:eastAsia="en-GB"/>
              </w:rPr>
              <w:t>2000</w:t>
            </w:r>
          </w:p>
          <w:p w14:paraId="3B0483BD" w14:textId="77777777" w:rsidR="000E6CEF" w:rsidRPr="00922DC6" w:rsidRDefault="000E6CEF" w:rsidP="00922DC6">
            <w:pPr>
              <w:jc w:val="right"/>
              <w:rPr>
                <w:rFonts w:ascii="Arial Narrow" w:hAnsi="Arial Narrow" w:cs="Arial"/>
                <w:b/>
                <w:sz w:val="18"/>
                <w:szCs w:val="18"/>
                <w:lang w:val="en-GB" w:eastAsia="en-GB"/>
              </w:rPr>
            </w:pPr>
          </w:p>
          <w:p w14:paraId="373ECFCA" w14:textId="77777777" w:rsidR="000E6CEF" w:rsidRPr="00922DC6" w:rsidRDefault="000E6CEF" w:rsidP="00922DC6">
            <w:pPr>
              <w:jc w:val="right"/>
              <w:rPr>
                <w:rFonts w:ascii="Arial Narrow" w:hAnsi="Arial Narrow" w:cs="Arial"/>
                <w:b/>
                <w:sz w:val="18"/>
                <w:szCs w:val="18"/>
                <w:lang w:val="en-GB" w:eastAsia="en-GB"/>
              </w:rPr>
            </w:pPr>
          </w:p>
          <w:p w14:paraId="7FB641F5" w14:textId="77777777" w:rsidR="000E6CEF" w:rsidRPr="00922DC6" w:rsidRDefault="000E6CEF" w:rsidP="00922DC6">
            <w:pPr>
              <w:jc w:val="right"/>
              <w:rPr>
                <w:rFonts w:ascii="Arial Narrow" w:hAnsi="Arial Narrow" w:cs="Arial"/>
                <w:b/>
                <w:sz w:val="18"/>
                <w:szCs w:val="18"/>
                <w:lang w:val="en-GB" w:eastAsia="en-GB"/>
              </w:rPr>
            </w:pPr>
          </w:p>
          <w:p w14:paraId="0E0D6272" w14:textId="77777777" w:rsidR="000E6CEF" w:rsidRPr="00922DC6" w:rsidRDefault="000E6CEF" w:rsidP="00922DC6">
            <w:pPr>
              <w:jc w:val="right"/>
              <w:rPr>
                <w:rFonts w:ascii="Arial Narrow" w:hAnsi="Arial Narrow" w:cs="Arial"/>
                <w:b/>
                <w:sz w:val="18"/>
                <w:szCs w:val="18"/>
                <w:lang w:val="en-GB" w:eastAsia="en-GB"/>
              </w:rPr>
            </w:pPr>
          </w:p>
          <w:p w14:paraId="32866E6E" w14:textId="77777777" w:rsidR="000E6CEF" w:rsidRPr="00922DC6" w:rsidRDefault="000E6CEF" w:rsidP="00922DC6">
            <w:pPr>
              <w:jc w:val="right"/>
              <w:rPr>
                <w:rFonts w:ascii="Arial Narrow" w:hAnsi="Arial Narrow" w:cs="Arial"/>
                <w:b/>
                <w:sz w:val="18"/>
                <w:szCs w:val="18"/>
                <w:lang w:val="en-GB" w:eastAsia="en-GB"/>
              </w:rPr>
            </w:pPr>
            <w:r w:rsidRPr="00922DC6">
              <w:rPr>
                <w:rFonts w:ascii="Arial Narrow" w:hAnsi="Arial Narrow" w:cs="Arial"/>
                <w:b/>
                <w:sz w:val="18"/>
                <w:szCs w:val="18"/>
                <w:lang w:val="en-GB" w:eastAsia="en-GB"/>
              </w:rPr>
              <w:t>1000</w:t>
            </w:r>
          </w:p>
          <w:p w14:paraId="6A474295" w14:textId="77777777" w:rsidR="000E6CEF" w:rsidRPr="00922DC6" w:rsidRDefault="000E6CEF" w:rsidP="00922DC6">
            <w:pPr>
              <w:jc w:val="right"/>
              <w:rPr>
                <w:rFonts w:ascii="Arial Narrow" w:hAnsi="Arial Narrow" w:cs="Arial"/>
                <w:b/>
                <w:sz w:val="18"/>
                <w:szCs w:val="18"/>
                <w:lang w:val="en-GB" w:eastAsia="en-GB"/>
              </w:rPr>
            </w:pPr>
          </w:p>
          <w:p w14:paraId="4AD2390D" w14:textId="77777777" w:rsidR="000E6CEF" w:rsidRPr="00922DC6" w:rsidRDefault="000E6CEF" w:rsidP="00922DC6">
            <w:pPr>
              <w:jc w:val="right"/>
              <w:rPr>
                <w:rFonts w:ascii="Arial Narrow" w:hAnsi="Arial Narrow" w:cs="Arial"/>
                <w:b/>
                <w:sz w:val="18"/>
                <w:szCs w:val="18"/>
                <w:lang w:val="en-GB" w:eastAsia="en-GB"/>
              </w:rPr>
            </w:pPr>
          </w:p>
          <w:p w14:paraId="7DE38947"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D1655AB"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CE131BF"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63E682B"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71300-local consult</w:t>
            </w:r>
          </w:p>
          <w:p w14:paraId="032F162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75700-trainings &amp; </w:t>
            </w:r>
            <w:proofErr w:type="spellStart"/>
            <w:r w:rsidRPr="00922DC6">
              <w:rPr>
                <w:rFonts w:ascii="Arial Narrow" w:hAnsi="Arial Narrow" w:cs="Arial"/>
                <w:lang w:val="en-GB" w:eastAsia="en-GB"/>
              </w:rPr>
              <w:t>wksps</w:t>
            </w:r>
            <w:proofErr w:type="spellEnd"/>
          </w:p>
          <w:p w14:paraId="4071E2E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72300-matls &amp;</w:t>
            </w:r>
            <w:proofErr w:type="spellStart"/>
            <w:r w:rsidRPr="00922DC6">
              <w:rPr>
                <w:rFonts w:ascii="Arial Narrow" w:hAnsi="Arial Narrow" w:cs="Arial"/>
                <w:lang w:val="en-GB" w:eastAsia="en-GB"/>
              </w:rPr>
              <w:t>gds</w:t>
            </w:r>
            <w:proofErr w:type="spellEnd"/>
          </w:p>
          <w:p w14:paraId="6C19D696"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74200-Audio Visual &amp;print prod costs</w:t>
            </w:r>
          </w:p>
        </w:tc>
        <w:tc>
          <w:tcPr>
            <w:tcW w:w="1080" w:type="dxa"/>
            <w:shd w:val="clear" w:color="auto" w:fill="auto"/>
          </w:tcPr>
          <w:p w14:paraId="364A2B3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15000</w:t>
            </w:r>
          </w:p>
          <w:p w14:paraId="56686DB0" w14:textId="77777777" w:rsidR="000E6CEF" w:rsidRPr="00922DC6" w:rsidRDefault="000E6CEF" w:rsidP="000E6CEF">
            <w:pPr>
              <w:rPr>
                <w:rFonts w:ascii="Arial Narrow" w:hAnsi="Arial Narrow" w:cs="Arial"/>
                <w:lang w:val="en-GB" w:eastAsia="en-GB"/>
              </w:rPr>
            </w:pPr>
          </w:p>
          <w:p w14:paraId="7F44E62E" w14:textId="77777777" w:rsidR="000E6CEF" w:rsidRPr="00922DC6" w:rsidRDefault="000E6CEF" w:rsidP="000E6CEF">
            <w:pPr>
              <w:rPr>
                <w:rFonts w:ascii="Arial Narrow" w:hAnsi="Arial Narrow" w:cs="Arial"/>
                <w:lang w:val="en-GB" w:eastAsia="en-GB"/>
              </w:rPr>
            </w:pPr>
          </w:p>
          <w:p w14:paraId="113F6C7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7000</w:t>
            </w:r>
          </w:p>
          <w:p w14:paraId="493117E0" w14:textId="77777777" w:rsidR="000E6CEF" w:rsidRPr="00922DC6" w:rsidRDefault="000E6CEF" w:rsidP="000E6CEF">
            <w:pPr>
              <w:rPr>
                <w:rFonts w:ascii="Arial Narrow" w:hAnsi="Arial Narrow" w:cs="Arial"/>
                <w:lang w:val="en-GB" w:eastAsia="en-GB"/>
              </w:rPr>
            </w:pPr>
          </w:p>
          <w:p w14:paraId="7B6DD5DF" w14:textId="77777777" w:rsidR="000E6CEF" w:rsidRPr="00922DC6" w:rsidRDefault="000E6CEF" w:rsidP="000E6CEF">
            <w:pPr>
              <w:rPr>
                <w:rFonts w:ascii="Arial Narrow" w:hAnsi="Arial Narrow" w:cs="Arial"/>
                <w:lang w:val="en-GB" w:eastAsia="en-GB"/>
              </w:rPr>
            </w:pPr>
          </w:p>
          <w:p w14:paraId="3FB2C2A0" w14:textId="77777777" w:rsidR="000E6CEF" w:rsidRPr="00922DC6" w:rsidRDefault="000E6CEF" w:rsidP="000E6CEF">
            <w:pPr>
              <w:rPr>
                <w:rFonts w:ascii="Arial Narrow" w:hAnsi="Arial Narrow" w:cs="Arial"/>
                <w:lang w:val="en-GB" w:eastAsia="en-GB"/>
              </w:rPr>
            </w:pPr>
          </w:p>
          <w:p w14:paraId="47E13C4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3000</w:t>
            </w:r>
          </w:p>
          <w:p w14:paraId="26D26CED" w14:textId="77777777" w:rsidR="000E6CEF" w:rsidRPr="00922DC6" w:rsidRDefault="000E6CEF" w:rsidP="000E6CEF">
            <w:pPr>
              <w:rPr>
                <w:rFonts w:ascii="Arial Narrow" w:hAnsi="Arial Narrow" w:cs="Arial"/>
                <w:lang w:val="en-GB" w:eastAsia="en-GB"/>
              </w:rPr>
            </w:pPr>
          </w:p>
          <w:p w14:paraId="71A9809C" w14:textId="77777777" w:rsidR="000E6CEF" w:rsidRPr="00922DC6" w:rsidRDefault="000E6CEF" w:rsidP="000E6CEF">
            <w:pPr>
              <w:rPr>
                <w:rFonts w:ascii="Arial Narrow" w:hAnsi="Arial Narrow" w:cs="Arial"/>
                <w:lang w:val="en-GB" w:eastAsia="en-GB"/>
              </w:rPr>
            </w:pPr>
          </w:p>
          <w:p w14:paraId="0EB7C993"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10000</w:t>
            </w:r>
          </w:p>
        </w:tc>
      </w:tr>
      <w:tr w:rsidR="00812C03" w:rsidRPr="00602C74" w14:paraId="08317F31" w14:textId="77777777" w:rsidTr="00922DC6">
        <w:trPr>
          <w:trHeight w:val="915"/>
        </w:trPr>
        <w:tc>
          <w:tcPr>
            <w:tcW w:w="1525" w:type="dxa"/>
            <w:vMerge/>
            <w:shd w:val="clear" w:color="auto" w:fill="auto"/>
            <w:hideMark/>
          </w:tcPr>
          <w:p w14:paraId="54CED8C0"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1E5E30EB"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3.2 Support GHG inventory system Management and Synchronize data set systems with TNC</w:t>
            </w:r>
          </w:p>
          <w:p w14:paraId="1E8761D1"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4AC05C7A"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50A88E15"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6D5FACB1"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0A71062E"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72100 - Contractual Services Companies</w:t>
            </w:r>
          </w:p>
          <w:p w14:paraId="2D06BA33"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72400 - comm</w:t>
            </w:r>
          </w:p>
          <w:p w14:paraId="762205CC"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Training Workshop &amp; Conferences</w:t>
            </w:r>
          </w:p>
          <w:p w14:paraId="12456A0F"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0C027A2C"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7,000</w:t>
            </w:r>
          </w:p>
          <w:p w14:paraId="5615B0B7" w14:textId="77777777" w:rsidR="000E6CEF" w:rsidRPr="00922DC6" w:rsidRDefault="000E6CEF" w:rsidP="00922DC6">
            <w:pPr>
              <w:jc w:val="right"/>
              <w:rPr>
                <w:rFonts w:ascii="Arial Narrow" w:hAnsi="Arial Narrow" w:cs="Arial"/>
                <w:sz w:val="20"/>
                <w:szCs w:val="20"/>
                <w:lang w:val="en-GB" w:eastAsia="en-GB"/>
              </w:rPr>
            </w:pPr>
          </w:p>
          <w:p w14:paraId="1929484E" w14:textId="77777777" w:rsidR="000E6CEF" w:rsidRPr="00922DC6" w:rsidRDefault="000E6CEF" w:rsidP="00922DC6">
            <w:pPr>
              <w:jc w:val="right"/>
              <w:rPr>
                <w:rFonts w:ascii="Arial Narrow" w:hAnsi="Arial Narrow" w:cs="Arial"/>
                <w:sz w:val="20"/>
                <w:szCs w:val="20"/>
                <w:lang w:val="en-GB" w:eastAsia="en-GB"/>
              </w:rPr>
            </w:pPr>
          </w:p>
          <w:p w14:paraId="5FC79A6C" w14:textId="77777777" w:rsidR="000E6CEF" w:rsidRPr="00922DC6" w:rsidRDefault="000E6CEF" w:rsidP="00922DC6">
            <w:pPr>
              <w:jc w:val="right"/>
              <w:rPr>
                <w:rFonts w:ascii="Arial Narrow" w:hAnsi="Arial Narrow" w:cs="Arial"/>
                <w:sz w:val="20"/>
                <w:szCs w:val="20"/>
                <w:lang w:val="en-GB" w:eastAsia="en-GB"/>
              </w:rPr>
            </w:pPr>
          </w:p>
          <w:p w14:paraId="077C0305" w14:textId="77777777" w:rsidR="000E6CEF" w:rsidRPr="00922DC6" w:rsidRDefault="000E6CEF" w:rsidP="00922DC6">
            <w:pPr>
              <w:jc w:val="right"/>
              <w:rPr>
                <w:rFonts w:ascii="Arial Narrow" w:hAnsi="Arial Narrow" w:cs="Arial"/>
                <w:sz w:val="20"/>
                <w:szCs w:val="20"/>
                <w:lang w:val="en-GB" w:eastAsia="en-GB"/>
              </w:rPr>
            </w:pPr>
          </w:p>
          <w:p w14:paraId="3B8C8BDE" w14:textId="77777777" w:rsidR="000E6CEF" w:rsidRPr="00922DC6" w:rsidRDefault="000E6CEF" w:rsidP="00922DC6">
            <w:pPr>
              <w:jc w:val="right"/>
              <w:rPr>
                <w:rFonts w:ascii="Arial Narrow" w:hAnsi="Arial Narrow" w:cs="Arial"/>
                <w:sz w:val="20"/>
                <w:szCs w:val="20"/>
                <w:lang w:val="en-GB" w:eastAsia="en-GB"/>
              </w:rPr>
            </w:pPr>
          </w:p>
          <w:p w14:paraId="19DE8E34"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0A023078" w14:textId="77777777" w:rsidR="000E6CEF" w:rsidRPr="00922DC6" w:rsidRDefault="000E6CEF" w:rsidP="00922DC6">
            <w:pPr>
              <w:jc w:val="right"/>
              <w:rPr>
                <w:rFonts w:ascii="Arial Narrow" w:hAnsi="Arial Narrow" w:cs="Arial"/>
                <w:sz w:val="20"/>
                <w:szCs w:val="20"/>
                <w:lang w:val="en-GB" w:eastAsia="en-GB"/>
              </w:rPr>
            </w:pPr>
          </w:p>
          <w:p w14:paraId="110A1B54"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8000</w:t>
            </w:r>
          </w:p>
        </w:tc>
        <w:tc>
          <w:tcPr>
            <w:tcW w:w="990" w:type="dxa"/>
            <w:shd w:val="clear" w:color="auto" w:fill="auto"/>
          </w:tcPr>
          <w:p w14:paraId="4BC70DAD"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71600- Travel</w:t>
            </w:r>
          </w:p>
          <w:p w14:paraId="2E648D7A"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Training Workshop &amp; Conferences</w:t>
            </w:r>
          </w:p>
          <w:p w14:paraId="62943CD0"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 </w:t>
            </w:r>
            <w:proofErr w:type="spellStart"/>
            <w:r w:rsidRPr="00922DC6">
              <w:rPr>
                <w:rFonts w:ascii="Arial Narrow" w:hAnsi="Arial Narrow" w:cs="Arial"/>
                <w:sz w:val="18"/>
                <w:szCs w:val="18"/>
                <w:lang w:val="en-GB" w:eastAsia="en-GB"/>
              </w:rPr>
              <w:t>Matl</w:t>
            </w:r>
            <w:proofErr w:type="spellEnd"/>
            <w:r w:rsidRPr="00922DC6">
              <w:rPr>
                <w:rFonts w:ascii="Arial Narrow" w:hAnsi="Arial Narrow" w:cs="Arial"/>
                <w:sz w:val="18"/>
                <w:szCs w:val="18"/>
                <w:lang w:val="en-GB" w:eastAsia="en-GB"/>
              </w:rPr>
              <w:t xml:space="preserve"> &amp;</w:t>
            </w:r>
            <w:proofErr w:type="spellStart"/>
            <w:r w:rsidRPr="00922DC6">
              <w:rPr>
                <w:rFonts w:ascii="Arial Narrow" w:hAnsi="Arial Narrow" w:cs="Arial"/>
                <w:sz w:val="18"/>
                <w:szCs w:val="18"/>
                <w:lang w:val="en-GB" w:eastAsia="en-GB"/>
              </w:rPr>
              <w:t>gds</w:t>
            </w:r>
            <w:proofErr w:type="spellEnd"/>
          </w:p>
          <w:p w14:paraId="6BEDD9F1"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1ECEDF59" w14:textId="77777777" w:rsidR="000E6CEF" w:rsidRPr="00922DC6" w:rsidRDefault="000E6CEF" w:rsidP="000E6CEF">
            <w:pPr>
              <w:rPr>
                <w:rFonts w:ascii="Arial Narrow" w:hAnsi="Arial Narrow" w:cs="Arial"/>
                <w:bCs/>
                <w:sz w:val="18"/>
                <w:szCs w:val="18"/>
                <w:lang w:val="en-GB" w:eastAsia="en-GB"/>
              </w:rPr>
            </w:pPr>
            <w:r w:rsidRPr="00922DC6">
              <w:rPr>
                <w:rFonts w:ascii="Arial Narrow" w:hAnsi="Arial Narrow" w:cs="Arial"/>
                <w:bCs/>
                <w:sz w:val="18"/>
                <w:szCs w:val="18"/>
                <w:lang w:val="en-GB" w:eastAsia="en-GB"/>
              </w:rPr>
              <w:t>5,000</w:t>
            </w:r>
          </w:p>
          <w:p w14:paraId="015B2949" w14:textId="77777777" w:rsidR="000E6CEF" w:rsidRPr="00922DC6" w:rsidRDefault="000E6CEF" w:rsidP="00922DC6">
            <w:pPr>
              <w:jc w:val="right"/>
              <w:rPr>
                <w:rFonts w:ascii="Arial Narrow" w:hAnsi="Arial Narrow" w:cs="Arial"/>
                <w:bCs/>
                <w:sz w:val="18"/>
                <w:szCs w:val="18"/>
                <w:lang w:val="en-GB" w:eastAsia="en-GB"/>
              </w:rPr>
            </w:pPr>
          </w:p>
          <w:p w14:paraId="214B81BB" w14:textId="77777777" w:rsidR="000E6CEF" w:rsidRPr="00922DC6" w:rsidRDefault="000E6CEF" w:rsidP="00922DC6">
            <w:pPr>
              <w:jc w:val="right"/>
              <w:rPr>
                <w:rFonts w:ascii="Arial Narrow" w:hAnsi="Arial Narrow" w:cs="Arial"/>
                <w:bCs/>
                <w:sz w:val="18"/>
                <w:szCs w:val="18"/>
                <w:lang w:val="en-GB" w:eastAsia="en-GB"/>
              </w:rPr>
            </w:pPr>
          </w:p>
          <w:p w14:paraId="68BC9CDA"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7,000</w:t>
            </w:r>
          </w:p>
          <w:p w14:paraId="26DA4C33" w14:textId="77777777" w:rsidR="000E6CEF" w:rsidRPr="00922DC6" w:rsidRDefault="000E6CEF" w:rsidP="000E6CEF">
            <w:pPr>
              <w:rPr>
                <w:rFonts w:ascii="Arial Narrow" w:hAnsi="Arial Narrow" w:cs="Arial"/>
                <w:bCs/>
                <w:sz w:val="18"/>
                <w:szCs w:val="18"/>
                <w:lang w:val="en-GB" w:eastAsia="en-GB"/>
              </w:rPr>
            </w:pPr>
          </w:p>
          <w:p w14:paraId="1FA9F907" w14:textId="77777777" w:rsidR="000E6CEF" w:rsidRPr="00922DC6" w:rsidRDefault="000E6CEF" w:rsidP="00922DC6">
            <w:pPr>
              <w:jc w:val="right"/>
              <w:rPr>
                <w:rFonts w:ascii="Arial Narrow" w:hAnsi="Arial Narrow" w:cs="Arial"/>
                <w:bCs/>
                <w:sz w:val="18"/>
                <w:szCs w:val="18"/>
                <w:lang w:val="en-GB" w:eastAsia="en-GB"/>
              </w:rPr>
            </w:pPr>
          </w:p>
          <w:p w14:paraId="56C3335F"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3,000</w:t>
            </w:r>
          </w:p>
          <w:p w14:paraId="19969556" w14:textId="77777777" w:rsidR="000E6CEF" w:rsidRPr="00922DC6" w:rsidRDefault="000E6CEF" w:rsidP="00922DC6">
            <w:pPr>
              <w:jc w:val="right"/>
              <w:rPr>
                <w:rFonts w:ascii="Arial Narrow" w:hAnsi="Arial Narrow" w:cs="Arial"/>
                <w:b/>
                <w:sz w:val="18"/>
                <w:szCs w:val="18"/>
                <w:lang w:val="en-GB" w:eastAsia="en-GB"/>
              </w:rPr>
            </w:pPr>
          </w:p>
          <w:p w14:paraId="40EBC535" w14:textId="77777777" w:rsidR="000E6CEF" w:rsidRPr="00922DC6" w:rsidRDefault="000E6CEF" w:rsidP="000E6CEF">
            <w:pPr>
              <w:rPr>
                <w:rFonts w:ascii="Arial Narrow" w:hAnsi="Arial Narrow" w:cs="Arial"/>
                <w:b/>
                <w:sz w:val="18"/>
                <w:szCs w:val="18"/>
                <w:lang w:val="en-GB" w:eastAsia="en-GB"/>
              </w:rPr>
            </w:pPr>
          </w:p>
          <w:p w14:paraId="2FF9483D" w14:textId="77777777" w:rsidR="000E6CEF" w:rsidRPr="00922DC6" w:rsidRDefault="000E6CEF" w:rsidP="00922DC6">
            <w:pPr>
              <w:jc w:val="right"/>
              <w:rPr>
                <w:rFonts w:ascii="Arial Narrow" w:hAnsi="Arial Narrow" w:cs="Arial"/>
                <w:b/>
                <w:sz w:val="18"/>
                <w:szCs w:val="18"/>
                <w:lang w:val="en-GB" w:eastAsia="en-GB"/>
              </w:rPr>
            </w:pPr>
          </w:p>
          <w:p w14:paraId="095518AA"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09FF6B2"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33C7C256"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1773583"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72100-contractual services Co.</w:t>
            </w:r>
          </w:p>
          <w:p w14:paraId="254C950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71600-Travel</w:t>
            </w:r>
          </w:p>
          <w:p w14:paraId="05FD9DA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75700-Training &amp; </w:t>
            </w:r>
            <w:proofErr w:type="spellStart"/>
            <w:r w:rsidRPr="00922DC6">
              <w:rPr>
                <w:rFonts w:ascii="Arial Narrow" w:hAnsi="Arial Narrow" w:cs="Arial"/>
                <w:lang w:val="en-GB" w:eastAsia="en-GB"/>
              </w:rPr>
              <w:t>wkps</w:t>
            </w:r>
            <w:proofErr w:type="spellEnd"/>
          </w:p>
          <w:p w14:paraId="6D9622C0"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72300-matls &amp; </w:t>
            </w:r>
            <w:proofErr w:type="spellStart"/>
            <w:r w:rsidRPr="00922DC6">
              <w:rPr>
                <w:rFonts w:ascii="Arial Narrow" w:hAnsi="Arial Narrow" w:cs="Arial"/>
                <w:lang w:val="en-GB" w:eastAsia="en-GB"/>
              </w:rPr>
              <w:t>gds</w:t>
            </w:r>
            <w:proofErr w:type="spellEnd"/>
          </w:p>
        </w:tc>
        <w:tc>
          <w:tcPr>
            <w:tcW w:w="1080" w:type="dxa"/>
            <w:shd w:val="clear" w:color="auto" w:fill="auto"/>
          </w:tcPr>
          <w:p w14:paraId="33C00F1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70000</w:t>
            </w:r>
          </w:p>
          <w:p w14:paraId="6A0FE28F" w14:textId="77777777" w:rsidR="000E6CEF" w:rsidRPr="00922DC6" w:rsidRDefault="000E6CEF" w:rsidP="000E6CEF">
            <w:pPr>
              <w:rPr>
                <w:rFonts w:ascii="Arial Narrow" w:hAnsi="Arial Narrow" w:cs="Arial"/>
                <w:lang w:val="en-GB" w:eastAsia="en-GB"/>
              </w:rPr>
            </w:pPr>
          </w:p>
          <w:p w14:paraId="7E7375CA" w14:textId="77777777" w:rsidR="000E6CEF" w:rsidRPr="00922DC6" w:rsidRDefault="000E6CEF" w:rsidP="000E6CEF">
            <w:pPr>
              <w:rPr>
                <w:rFonts w:ascii="Arial Narrow" w:hAnsi="Arial Narrow" w:cs="Arial"/>
                <w:lang w:val="en-GB" w:eastAsia="en-GB"/>
              </w:rPr>
            </w:pPr>
          </w:p>
          <w:p w14:paraId="2E7AD187" w14:textId="77777777" w:rsidR="000E6CEF" w:rsidRPr="00922DC6" w:rsidRDefault="000E6CEF" w:rsidP="000E6CEF">
            <w:pPr>
              <w:rPr>
                <w:rFonts w:ascii="Arial Narrow" w:hAnsi="Arial Narrow" w:cs="Arial"/>
                <w:lang w:val="en-GB" w:eastAsia="en-GB"/>
              </w:rPr>
            </w:pPr>
          </w:p>
          <w:p w14:paraId="38C4E75C" w14:textId="77777777" w:rsidR="000E6CEF" w:rsidRPr="00922DC6" w:rsidRDefault="000E6CEF" w:rsidP="000E6CEF">
            <w:pPr>
              <w:rPr>
                <w:rFonts w:ascii="Arial Narrow" w:hAnsi="Arial Narrow" w:cs="Arial"/>
                <w:lang w:val="en-GB" w:eastAsia="en-GB"/>
              </w:rPr>
            </w:pPr>
          </w:p>
          <w:p w14:paraId="74EC7A8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3000</w:t>
            </w:r>
          </w:p>
          <w:p w14:paraId="2F267407" w14:textId="77777777" w:rsidR="000E6CEF" w:rsidRPr="00922DC6" w:rsidRDefault="000E6CEF" w:rsidP="000E6CEF">
            <w:pPr>
              <w:rPr>
                <w:rFonts w:ascii="Arial Narrow" w:hAnsi="Arial Narrow" w:cs="Arial"/>
                <w:lang w:val="en-GB" w:eastAsia="en-GB"/>
              </w:rPr>
            </w:pPr>
          </w:p>
          <w:p w14:paraId="713DED4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6FC5D573" w14:textId="77777777" w:rsidR="000E6CEF" w:rsidRPr="00922DC6" w:rsidRDefault="000E6CEF" w:rsidP="000E6CEF">
            <w:pPr>
              <w:rPr>
                <w:rFonts w:ascii="Arial Narrow" w:hAnsi="Arial Narrow" w:cs="Arial"/>
                <w:lang w:val="en-GB" w:eastAsia="en-GB"/>
              </w:rPr>
            </w:pPr>
          </w:p>
          <w:p w14:paraId="139A9065" w14:textId="77777777" w:rsidR="000E6CEF" w:rsidRPr="00922DC6" w:rsidRDefault="000E6CEF" w:rsidP="000E6CEF">
            <w:pPr>
              <w:rPr>
                <w:rFonts w:ascii="Arial Narrow" w:hAnsi="Arial Narrow" w:cs="Arial"/>
                <w:lang w:val="en-GB" w:eastAsia="en-GB"/>
              </w:rPr>
            </w:pPr>
          </w:p>
          <w:p w14:paraId="2BA230A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2000</w:t>
            </w:r>
          </w:p>
        </w:tc>
      </w:tr>
      <w:tr w:rsidR="00812C03" w:rsidRPr="00602C74" w14:paraId="523931E7" w14:textId="77777777" w:rsidTr="00922DC6">
        <w:trPr>
          <w:trHeight w:val="750"/>
        </w:trPr>
        <w:tc>
          <w:tcPr>
            <w:tcW w:w="1525" w:type="dxa"/>
            <w:vMerge/>
            <w:shd w:val="clear" w:color="auto" w:fill="auto"/>
            <w:hideMark/>
          </w:tcPr>
          <w:p w14:paraId="6DE92C53"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25566ED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3.3   Support climate change applied research and Policy-research dialogues</w:t>
            </w:r>
          </w:p>
          <w:p w14:paraId="7FE68C76" w14:textId="77777777" w:rsidR="000E6CEF" w:rsidRPr="00922DC6" w:rsidRDefault="000E6CEF" w:rsidP="000E6CEF">
            <w:pPr>
              <w:rPr>
                <w:rFonts w:ascii="Arial Narrow" w:hAnsi="Arial Narrow" w:cs="Arial"/>
                <w:lang w:val="en-GB" w:eastAsia="en-GB"/>
              </w:rPr>
            </w:pPr>
          </w:p>
          <w:p w14:paraId="4AA775B7"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Organise innovation symposium and policy dialogue on Innovations and tracking climate finance</w:t>
            </w:r>
          </w:p>
          <w:p w14:paraId="155BC839"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7D1CE4E8"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58868CF2"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3CD9F2B6"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1040FEF2"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72100 - Contractual Services Companies</w:t>
            </w:r>
          </w:p>
          <w:p w14:paraId="288140B0"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71600 - Travel</w:t>
            </w:r>
          </w:p>
          <w:p w14:paraId="019B7150"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Training Workshop &amp; Conferences</w:t>
            </w:r>
          </w:p>
          <w:p w14:paraId="4356C794" w14:textId="77777777" w:rsidR="000E6CEF" w:rsidRPr="00922DC6" w:rsidRDefault="000E6CEF" w:rsidP="000E6CEF">
            <w:pPr>
              <w:rPr>
                <w:rFonts w:ascii="Arial Narrow" w:hAnsi="Arial Narrow" w:cs="Arial"/>
                <w:lang w:val="en-GB" w:eastAsia="en-GB"/>
              </w:rPr>
            </w:pPr>
            <w:r w:rsidRPr="00922DC6">
              <w:rPr>
                <w:rFonts w:ascii="Arial Narrow" w:hAnsi="Arial Narrow" w:cs="Arial"/>
                <w:sz w:val="20"/>
                <w:szCs w:val="20"/>
                <w:lang w:val="en-GB" w:eastAsia="en-GB"/>
              </w:rPr>
              <w:t xml:space="preserve">74200-Prom. Materials </w:t>
            </w:r>
          </w:p>
        </w:tc>
        <w:tc>
          <w:tcPr>
            <w:tcW w:w="900" w:type="dxa"/>
            <w:shd w:val="clear" w:color="auto" w:fill="auto"/>
          </w:tcPr>
          <w:p w14:paraId="73335779"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105,000</w:t>
            </w:r>
          </w:p>
          <w:p w14:paraId="13AFB90B" w14:textId="77777777" w:rsidR="000E6CEF" w:rsidRPr="00922DC6" w:rsidRDefault="000E6CEF" w:rsidP="00922DC6">
            <w:pPr>
              <w:jc w:val="right"/>
              <w:rPr>
                <w:rFonts w:ascii="Arial Narrow" w:hAnsi="Arial Narrow" w:cs="Arial"/>
                <w:sz w:val="20"/>
                <w:szCs w:val="20"/>
                <w:lang w:val="en-GB" w:eastAsia="en-GB"/>
              </w:rPr>
            </w:pPr>
          </w:p>
          <w:p w14:paraId="575A86AE" w14:textId="77777777" w:rsidR="000E6CEF" w:rsidRPr="00922DC6" w:rsidRDefault="000E6CEF" w:rsidP="00922DC6">
            <w:pPr>
              <w:jc w:val="right"/>
              <w:rPr>
                <w:rFonts w:ascii="Arial Narrow" w:hAnsi="Arial Narrow" w:cs="Arial"/>
                <w:sz w:val="20"/>
                <w:szCs w:val="20"/>
                <w:lang w:val="en-GB" w:eastAsia="en-GB"/>
              </w:rPr>
            </w:pPr>
          </w:p>
          <w:p w14:paraId="46ED9714" w14:textId="77777777" w:rsidR="000E6CEF" w:rsidRPr="00922DC6" w:rsidRDefault="000E6CEF" w:rsidP="00922DC6">
            <w:pPr>
              <w:jc w:val="right"/>
              <w:rPr>
                <w:rFonts w:ascii="Arial Narrow" w:hAnsi="Arial Narrow" w:cs="Arial"/>
                <w:sz w:val="20"/>
                <w:szCs w:val="20"/>
                <w:lang w:val="en-GB" w:eastAsia="en-GB"/>
              </w:rPr>
            </w:pPr>
          </w:p>
          <w:p w14:paraId="23C9BA40" w14:textId="77777777" w:rsidR="000E6CEF" w:rsidRPr="00922DC6" w:rsidRDefault="000E6CEF" w:rsidP="00922DC6">
            <w:pPr>
              <w:jc w:val="right"/>
              <w:rPr>
                <w:rFonts w:ascii="Arial Narrow" w:hAnsi="Arial Narrow" w:cs="Arial"/>
                <w:sz w:val="20"/>
                <w:szCs w:val="20"/>
                <w:lang w:val="en-GB" w:eastAsia="en-GB"/>
              </w:rPr>
            </w:pPr>
          </w:p>
          <w:p w14:paraId="0CFAF6E1"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8,000</w:t>
            </w:r>
          </w:p>
          <w:p w14:paraId="12DDD01C" w14:textId="77777777" w:rsidR="000E6CEF" w:rsidRPr="00922DC6" w:rsidRDefault="000E6CEF" w:rsidP="00922DC6">
            <w:pPr>
              <w:jc w:val="right"/>
              <w:rPr>
                <w:rFonts w:ascii="Arial Narrow" w:hAnsi="Arial Narrow" w:cs="Arial"/>
                <w:sz w:val="20"/>
                <w:szCs w:val="20"/>
                <w:lang w:val="en-GB" w:eastAsia="en-GB"/>
              </w:rPr>
            </w:pPr>
          </w:p>
          <w:p w14:paraId="628588C1"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22,000</w:t>
            </w:r>
          </w:p>
          <w:p w14:paraId="37DC3200" w14:textId="77777777" w:rsidR="000E6CEF" w:rsidRPr="00922DC6" w:rsidRDefault="000E6CEF" w:rsidP="00922DC6">
            <w:pPr>
              <w:jc w:val="right"/>
              <w:rPr>
                <w:rFonts w:ascii="Arial Narrow" w:hAnsi="Arial Narrow" w:cs="Arial"/>
                <w:sz w:val="20"/>
                <w:szCs w:val="20"/>
                <w:lang w:val="en-GB" w:eastAsia="en-GB"/>
              </w:rPr>
            </w:pPr>
          </w:p>
          <w:p w14:paraId="1576F455" w14:textId="77777777" w:rsidR="000E6CEF" w:rsidRPr="00922DC6" w:rsidRDefault="000E6CEF" w:rsidP="00922DC6">
            <w:pPr>
              <w:jc w:val="right"/>
              <w:rPr>
                <w:rFonts w:ascii="Arial Narrow" w:hAnsi="Arial Narrow" w:cs="Arial"/>
                <w:sz w:val="20"/>
                <w:szCs w:val="20"/>
                <w:lang w:val="en-GB" w:eastAsia="en-GB"/>
              </w:rPr>
            </w:pPr>
          </w:p>
          <w:p w14:paraId="0F881B8D" w14:textId="77777777" w:rsidR="000E6CEF" w:rsidRPr="00922DC6" w:rsidRDefault="000E6CEF" w:rsidP="00922DC6">
            <w:pPr>
              <w:jc w:val="right"/>
              <w:rPr>
                <w:rFonts w:ascii="Arial Narrow" w:hAnsi="Arial Narrow" w:cs="Arial"/>
                <w:sz w:val="20"/>
                <w:szCs w:val="20"/>
                <w:lang w:val="en-GB" w:eastAsia="en-GB"/>
              </w:rPr>
            </w:pPr>
          </w:p>
          <w:p w14:paraId="7395AC50" w14:textId="77777777" w:rsidR="000E6CEF" w:rsidRPr="00922DC6" w:rsidRDefault="000E6CEF" w:rsidP="00922DC6">
            <w:pPr>
              <w:jc w:val="right"/>
              <w:rPr>
                <w:rFonts w:ascii="Arial Narrow" w:hAnsi="Arial Narrow" w:cs="Arial"/>
                <w:sz w:val="20"/>
                <w:szCs w:val="20"/>
                <w:lang w:val="en-GB" w:eastAsia="en-GB"/>
              </w:rPr>
            </w:pPr>
          </w:p>
          <w:p w14:paraId="50006CD3" w14:textId="77777777" w:rsidR="000E6CEF" w:rsidRPr="00922DC6" w:rsidRDefault="000E6CEF" w:rsidP="00922DC6">
            <w:pPr>
              <w:jc w:val="right"/>
              <w:rPr>
                <w:rFonts w:ascii="Arial Narrow" w:hAnsi="Arial Narrow" w:cs="Arial"/>
                <w:sz w:val="20"/>
                <w:szCs w:val="20"/>
                <w:lang w:val="en-GB" w:eastAsia="en-GB"/>
              </w:rPr>
            </w:pPr>
          </w:p>
          <w:p w14:paraId="3B5BCCEB"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4BD12D49" w14:textId="77777777" w:rsidR="000E6CEF" w:rsidRPr="00922DC6" w:rsidRDefault="000E6CEF" w:rsidP="00922DC6">
            <w:pPr>
              <w:jc w:val="right"/>
              <w:rPr>
                <w:rFonts w:ascii="Arial Narrow" w:hAnsi="Arial Narrow" w:cs="Arial"/>
                <w:b/>
                <w:sz w:val="20"/>
                <w:szCs w:val="20"/>
                <w:lang w:val="en-GB" w:eastAsia="en-GB"/>
              </w:rPr>
            </w:pPr>
          </w:p>
          <w:p w14:paraId="32C32229"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302542B"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72100 - Contractual Services Companies</w:t>
            </w:r>
          </w:p>
          <w:p w14:paraId="0B639DDC"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71600 - Travel</w:t>
            </w:r>
          </w:p>
          <w:p w14:paraId="07ABC929"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Training Workshop &amp; Conferences</w:t>
            </w:r>
          </w:p>
          <w:p w14:paraId="6450D1E5"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74200-Prom. Materials</w:t>
            </w:r>
          </w:p>
          <w:p w14:paraId="0B912EFD" w14:textId="77777777" w:rsidR="000E6CEF" w:rsidRPr="00922DC6" w:rsidRDefault="000E6CEF" w:rsidP="000E6CEF">
            <w:pPr>
              <w:rPr>
                <w:rFonts w:ascii="Arial Narrow" w:hAnsi="Arial Narrow" w:cs="Arial"/>
                <w:sz w:val="18"/>
                <w:szCs w:val="18"/>
                <w:lang w:val="en-GB" w:eastAsia="en-GB"/>
              </w:rPr>
            </w:pPr>
          </w:p>
          <w:p w14:paraId="5BC468F7" w14:textId="77777777" w:rsidR="000E6CEF" w:rsidRPr="00922DC6" w:rsidRDefault="000E6CEF" w:rsidP="000E6CEF">
            <w:pPr>
              <w:rPr>
                <w:rFonts w:ascii="Arial Narrow" w:hAnsi="Arial Narrow" w:cs="Arial"/>
                <w:lang w:val="en-GB" w:eastAsia="en-GB"/>
              </w:rPr>
            </w:pPr>
            <w:r w:rsidRPr="00922DC6">
              <w:rPr>
                <w:rFonts w:ascii="Arial Narrow" w:hAnsi="Arial Narrow" w:cs="Arial"/>
                <w:sz w:val="18"/>
                <w:szCs w:val="18"/>
                <w:lang w:val="en-GB" w:eastAsia="en-GB"/>
              </w:rPr>
              <w:t xml:space="preserve">72300-Matl &amp; </w:t>
            </w:r>
            <w:proofErr w:type="spellStart"/>
            <w:r w:rsidRPr="00922DC6">
              <w:rPr>
                <w:rFonts w:ascii="Arial Narrow" w:hAnsi="Arial Narrow" w:cs="Arial"/>
                <w:sz w:val="18"/>
                <w:szCs w:val="18"/>
                <w:lang w:val="en-GB" w:eastAsia="en-GB"/>
              </w:rPr>
              <w:t>gds</w:t>
            </w:r>
            <w:proofErr w:type="spellEnd"/>
            <w:r w:rsidRPr="00922DC6">
              <w:rPr>
                <w:rFonts w:ascii="Arial Narrow" w:hAnsi="Arial Narrow" w:cs="Arial"/>
                <w:sz w:val="18"/>
                <w:szCs w:val="18"/>
                <w:lang w:val="en-GB" w:eastAsia="en-GB"/>
              </w:rPr>
              <w:t xml:space="preserve"> </w:t>
            </w:r>
          </w:p>
        </w:tc>
        <w:tc>
          <w:tcPr>
            <w:tcW w:w="810" w:type="dxa"/>
            <w:shd w:val="clear" w:color="auto" w:fill="auto"/>
          </w:tcPr>
          <w:p w14:paraId="18FBA965"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160,000</w:t>
            </w:r>
          </w:p>
          <w:p w14:paraId="099E3D1E" w14:textId="77777777" w:rsidR="000E6CEF" w:rsidRPr="00922DC6" w:rsidRDefault="000E6CEF" w:rsidP="00922DC6">
            <w:pPr>
              <w:jc w:val="right"/>
              <w:rPr>
                <w:rFonts w:ascii="Arial Narrow" w:hAnsi="Arial Narrow" w:cs="Arial"/>
                <w:bCs/>
                <w:sz w:val="18"/>
                <w:szCs w:val="18"/>
                <w:lang w:val="en-GB" w:eastAsia="en-GB"/>
              </w:rPr>
            </w:pPr>
          </w:p>
          <w:p w14:paraId="169B6EEF" w14:textId="77777777" w:rsidR="000E6CEF" w:rsidRPr="00922DC6" w:rsidRDefault="000E6CEF" w:rsidP="00922DC6">
            <w:pPr>
              <w:jc w:val="right"/>
              <w:rPr>
                <w:rFonts w:ascii="Arial Narrow" w:hAnsi="Arial Narrow" w:cs="Arial"/>
                <w:bCs/>
                <w:sz w:val="18"/>
                <w:szCs w:val="18"/>
                <w:lang w:val="en-GB" w:eastAsia="en-GB"/>
              </w:rPr>
            </w:pPr>
          </w:p>
          <w:p w14:paraId="63FB81CA" w14:textId="77777777" w:rsidR="000E6CEF" w:rsidRPr="00922DC6" w:rsidRDefault="000E6CEF" w:rsidP="00922DC6">
            <w:pPr>
              <w:jc w:val="right"/>
              <w:rPr>
                <w:rFonts w:ascii="Arial Narrow" w:hAnsi="Arial Narrow" w:cs="Arial"/>
                <w:bCs/>
                <w:sz w:val="18"/>
                <w:szCs w:val="18"/>
                <w:lang w:val="en-GB" w:eastAsia="en-GB"/>
              </w:rPr>
            </w:pPr>
          </w:p>
          <w:p w14:paraId="42AF20B6"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5,000</w:t>
            </w:r>
          </w:p>
          <w:p w14:paraId="5386C965" w14:textId="77777777" w:rsidR="000E6CEF" w:rsidRPr="00922DC6" w:rsidRDefault="000E6CEF" w:rsidP="000E6CEF">
            <w:pPr>
              <w:rPr>
                <w:rFonts w:ascii="Arial Narrow" w:hAnsi="Arial Narrow" w:cs="Arial"/>
                <w:bCs/>
                <w:sz w:val="18"/>
                <w:szCs w:val="18"/>
                <w:lang w:val="en-GB" w:eastAsia="en-GB"/>
              </w:rPr>
            </w:pPr>
          </w:p>
          <w:p w14:paraId="74E91B61" w14:textId="77777777" w:rsidR="000E6CEF" w:rsidRPr="00922DC6" w:rsidRDefault="000E6CEF" w:rsidP="000E6CEF">
            <w:pPr>
              <w:rPr>
                <w:rFonts w:ascii="Arial Narrow" w:hAnsi="Arial Narrow" w:cs="Arial"/>
                <w:bCs/>
                <w:sz w:val="18"/>
                <w:szCs w:val="18"/>
                <w:lang w:val="en-GB" w:eastAsia="en-GB"/>
              </w:rPr>
            </w:pPr>
          </w:p>
          <w:p w14:paraId="2DCC4376" w14:textId="77777777" w:rsidR="000E6CEF" w:rsidRPr="00922DC6" w:rsidRDefault="000E6CEF" w:rsidP="000E6CEF">
            <w:pPr>
              <w:rPr>
                <w:rFonts w:ascii="Arial Narrow" w:hAnsi="Arial Narrow" w:cs="Arial"/>
                <w:bCs/>
                <w:sz w:val="18"/>
                <w:szCs w:val="18"/>
                <w:lang w:val="en-GB" w:eastAsia="en-GB"/>
              </w:rPr>
            </w:pPr>
          </w:p>
          <w:p w14:paraId="1044DD03" w14:textId="77777777" w:rsidR="000E6CEF" w:rsidRPr="00922DC6" w:rsidRDefault="000E6CEF" w:rsidP="000E6CEF">
            <w:pPr>
              <w:rPr>
                <w:rFonts w:ascii="Arial Narrow" w:hAnsi="Arial Narrow" w:cs="Arial"/>
                <w:bCs/>
                <w:sz w:val="18"/>
                <w:szCs w:val="18"/>
                <w:lang w:val="en-GB" w:eastAsia="en-GB"/>
              </w:rPr>
            </w:pPr>
            <w:r w:rsidRPr="00922DC6">
              <w:rPr>
                <w:rFonts w:ascii="Arial Narrow" w:hAnsi="Arial Narrow" w:cs="Arial"/>
                <w:bCs/>
                <w:sz w:val="18"/>
                <w:szCs w:val="18"/>
                <w:lang w:val="en-GB" w:eastAsia="en-GB"/>
              </w:rPr>
              <w:t>5,000</w:t>
            </w:r>
          </w:p>
          <w:p w14:paraId="3CDF7915" w14:textId="77777777" w:rsidR="000E6CEF" w:rsidRPr="00922DC6" w:rsidRDefault="000E6CEF" w:rsidP="000E6CEF">
            <w:pPr>
              <w:rPr>
                <w:rFonts w:ascii="Arial Narrow" w:hAnsi="Arial Narrow" w:cs="Arial"/>
                <w:bCs/>
                <w:sz w:val="18"/>
                <w:szCs w:val="18"/>
                <w:lang w:val="en-GB" w:eastAsia="en-GB"/>
              </w:rPr>
            </w:pPr>
          </w:p>
          <w:p w14:paraId="6434EEEC" w14:textId="77777777" w:rsidR="000E6CEF" w:rsidRPr="00922DC6" w:rsidRDefault="000E6CEF" w:rsidP="00922DC6">
            <w:pPr>
              <w:jc w:val="right"/>
              <w:rPr>
                <w:rFonts w:ascii="Arial Narrow" w:hAnsi="Arial Narrow" w:cs="Arial"/>
                <w:bCs/>
                <w:sz w:val="18"/>
                <w:szCs w:val="18"/>
                <w:lang w:val="en-GB" w:eastAsia="en-GB"/>
              </w:rPr>
            </w:pPr>
          </w:p>
          <w:p w14:paraId="5DBEBAD6" w14:textId="77777777" w:rsidR="000E6CEF" w:rsidRPr="00922DC6" w:rsidRDefault="000E6CEF" w:rsidP="00922DC6">
            <w:pPr>
              <w:jc w:val="right"/>
              <w:rPr>
                <w:rFonts w:ascii="Arial Narrow" w:hAnsi="Arial Narrow" w:cs="Arial"/>
                <w:bCs/>
                <w:sz w:val="18"/>
                <w:szCs w:val="18"/>
                <w:lang w:val="en-GB" w:eastAsia="en-GB"/>
              </w:rPr>
            </w:pPr>
          </w:p>
          <w:p w14:paraId="79127B2E" w14:textId="77777777" w:rsidR="000E6CEF" w:rsidRPr="00922DC6" w:rsidRDefault="000E6CEF" w:rsidP="00922DC6">
            <w:pPr>
              <w:jc w:val="right"/>
              <w:rPr>
                <w:rFonts w:ascii="Arial Narrow" w:hAnsi="Arial Narrow" w:cs="Arial"/>
                <w:bCs/>
                <w:sz w:val="18"/>
                <w:szCs w:val="18"/>
                <w:lang w:val="en-GB" w:eastAsia="en-GB"/>
              </w:rPr>
            </w:pPr>
          </w:p>
          <w:p w14:paraId="550C92F0"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7,000</w:t>
            </w:r>
          </w:p>
          <w:p w14:paraId="5E6DEB82" w14:textId="77777777" w:rsidR="000E6CEF" w:rsidRPr="00922DC6" w:rsidRDefault="000E6CEF" w:rsidP="00922DC6">
            <w:pPr>
              <w:jc w:val="right"/>
              <w:rPr>
                <w:rFonts w:ascii="Arial Narrow" w:hAnsi="Arial Narrow" w:cs="Arial"/>
                <w:bCs/>
                <w:sz w:val="18"/>
                <w:szCs w:val="18"/>
                <w:lang w:val="en-GB" w:eastAsia="en-GB"/>
              </w:rPr>
            </w:pPr>
          </w:p>
          <w:p w14:paraId="39F0D0C4" w14:textId="77777777" w:rsidR="000E6CEF" w:rsidRPr="00922DC6" w:rsidRDefault="000E6CEF" w:rsidP="00922DC6">
            <w:pPr>
              <w:jc w:val="right"/>
              <w:rPr>
                <w:rFonts w:ascii="Arial Narrow" w:hAnsi="Arial Narrow" w:cs="Arial"/>
                <w:bCs/>
                <w:sz w:val="18"/>
                <w:szCs w:val="18"/>
                <w:lang w:val="en-GB" w:eastAsia="en-GB"/>
              </w:rPr>
            </w:pPr>
          </w:p>
          <w:p w14:paraId="6685B050"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3,000</w:t>
            </w:r>
          </w:p>
          <w:p w14:paraId="31C9E759" w14:textId="77777777" w:rsidR="000E6CEF" w:rsidRPr="00922DC6" w:rsidRDefault="000E6CEF" w:rsidP="00922DC6">
            <w:pPr>
              <w:jc w:val="right"/>
              <w:rPr>
                <w:rFonts w:ascii="Arial Narrow" w:hAnsi="Arial Narrow" w:cs="Arial"/>
                <w:bCs/>
                <w:sz w:val="18"/>
                <w:szCs w:val="18"/>
                <w:lang w:val="en-GB" w:eastAsia="en-GB"/>
              </w:rPr>
            </w:pPr>
          </w:p>
          <w:p w14:paraId="29BD0598" w14:textId="77777777" w:rsidR="000E6CEF" w:rsidRPr="00922DC6" w:rsidRDefault="000E6CEF" w:rsidP="00922DC6">
            <w:pPr>
              <w:jc w:val="right"/>
              <w:rPr>
                <w:rFonts w:ascii="Arial Narrow" w:hAnsi="Arial Narrow" w:cs="Arial"/>
                <w:b/>
                <w:sz w:val="18"/>
                <w:szCs w:val="18"/>
                <w:lang w:val="en-GB" w:eastAsia="en-GB"/>
              </w:rPr>
            </w:pPr>
          </w:p>
          <w:p w14:paraId="538C5DE7"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AFB3DE9"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2382E911" w14:textId="77777777" w:rsidR="000E6CEF" w:rsidRPr="00922DC6" w:rsidRDefault="000E6CEF" w:rsidP="000E6CEF">
            <w:pPr>
              <w:rPr>
                <w:rFonts w:ascii="Arial Narrow" w:hAnsi="Arial Narrow" w:cs="Arial"/>
                <w:lang w:val="en-GB" w:eastAsia="en-GB"/>
              </w:rPr>
            </w:pPr>
          </w:p>
          <w:p w14:paraId="7033E759"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23F27B0"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1BE24336" w14:textId="77777777" w:rsidR="000E6CEF" w:rsidRPr="00922DC6" w:rsidRDefault="000E6CEF" w:rsidP="000E6CEF">
            <w:pPr>
              <w:rPr>
                <w:rFonts w:ascii="Arial Narrow" w:hAnsi="Arial Narrow" w:cs="Arial"/>
                <w:lang w:val="en-GB" w:eastAsia="en-GB"/>
              </w:rPr>
            </w:pPr>
          </w:p>
        </w:tc>
      </w:tr>
      <w:tr w:rsidR="00812C03" w:rsidRPr="00602C74" w14:paraId="0A4730F8" w14:textId="77777777" w:rsidTr="00922DC6">
        <w:trPr>
          <w:trHeight w:val="750"/>
        </w:trPr>
        <w:tc>
          <w:tcPr>
            <w:tcW w:w="1525" w:type="dxa"/>
            <w:vMerge/>
            <w:shd w:val="clear" w:color="auto" w:fill="auto"/>
            <w:hideMark/>
          </w:tcPr>
          <w:p w14:paraId="773C491A"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5ECD50A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3.4 Support Malawi Environment Protection Authority.</w:t>
            </w:r>
          </w:p>
          <w:p w14:paraId="059BC0DB"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43424F26"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1E34A7B"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67AD3D2D"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7C10E825"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71200 – Int consul</w:t>
            </w:r>
          </w:p>
          <w:p w14:paraId="2FA6DCDC"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71600 - Travel</w:t>
            </w:r>
          </w:p>
          <w:p w14:paraId="2F73C2DB"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75700 - Training Workshop &amp; Conferences</w:t>
            </w:r>
          </w:p>
          <w:p w14:paraId="07072AB9"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72300-Matl&amp;Gds</w:t>
            </w:r>
          </w:p>
          <w:p w14:paraId="38FEA28C"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7420- Promotion materials</w:t>
            </w:r>
          </w:p>
          <w:p w14:paraId="1BAE9633"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13C4E4FE"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30,000</w:t>
            </w:r>
          </w:p>
          <w:p w14:paraId="03919C2D" w14:textId="77777777" w:rsidR="000E6CEF" w:rsidRPr="00922DC6" w:rsidRDefault="000E6CEF" w:rsidP="00922DC6">
            <w:pPr>
              <w:jc w:val="right"/>
              <w:rPr>
                <w:rFonts w:ascii="Arial Narrow" w:hAnsi="Arial Narrow" w:cs="Arial"/>
                <w:sz w:val="20"/>
                <w:szCs w:val="20"/>
                <w:lang w:val="en-GB" w:eastAsia="en-GB"/>
              </w:rPr>
            </w:pPr>
          </w:p>
          <w:p w14:paraId="04210ACC" w14:textId="77777777" w:rsidR="000E6CEF" w:rsidRPr="00922DC6" w:rsidRDefault="000E6CEF" w:rsidP="00922DC6">
            <w:pPr>
              <w:jc w:val="right"/>
              <w:rPr>
                <w:rFonts w:ascii="Arial Narrow" w:hAnsi="Arial Narrow" w:cs="Arial"/>
                <w:sz w:val="20"/>
                <w:szCs w:val="20"/>
                <w:lang w:val="en-GB" w:eastAsia="en-GB"/>
              </w:rPr>
            </w:pPr>
          </w:p>
          <w:p w14:paraId="02A7DA2D"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2,000</w:t>
            </w:r>
          </w:p>
          <w:p w14:paraId="7C69AE4F" w14:textId="77777777" w:rsidR="000E6CEF" w:rsidRPr="00922DC6" w:rsidRDefault="000E6CEF" w:rsidP="00922DC6">
            <w:pPr>
              <w:jc w:val="cente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       </w:t>
            </w:r>
          </w:p>
          <w:p w14:paraId="7D511538" w14:textId="77777777" w:rsidR="000E6CEF" w:rsidRPr="00922DC6" w:rsidRDefault="000E6CEF" w:rsidP="00922DC6">
            <w:pPr>
              <w:jc w:val="cente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 10,000   </w:t>
            </w:r>
          </w:p>
          <w:p w14:paraId="2AA7F450" w14:textId="77777777" w:rsidR="000E6CEF" w:rsidRPr="00922DC6" w:rsidRDefault="000E6CEF" w:rsidP="00922DC6">
            <w:pPr>
              <w:jc w:val="center"/>
              <w:rPr>
                <w:rFonts w:ascii="Arial Narrow" w:hAnsi="Arial Narrow" w:cs="Arial"/>
                <w:sz w:val="20"/>
                <w:szCs w:val="20"/>
                <w:lang w:val="en-GB" w:eastAsia="en-GB"/>
              </w:rPr>
            </w:pPr>
          </w:p>
          <w:p w14:paraId="08547B5B" w14:textId="77777777" w:rsidR="000E6CEF" w:rsidRPr="00922DC6" w:rsidRDefault="000E6CEF" w:rsidP="00922DC6">
            <w:pPr>
              <w:jc w:val="center"/>
              <w:rPr>
                <w:rFonts w:ascii="Arial Narrow" w:hAnsi="Arial Narrow" w:cs="Arial"/>
                <w:sz w:val="20"/>
                <w:szCs w:val="20"/>
                <w:lang w:val="en-GB" w:eastAsia="en-GB"/>
              </w:rPr>
            </w:pPr>
          </w:p>
          <w:p w14:paraId="2C0D00D1" w14:textId="77777777" w:rsidR="000E6CEF" w:rsidRPr="00922DC6" w:rsidRDefault="000E6CEF" w:rsidP="00922DC6">
            <w:pPr>
              <w:jc w:val="center"/>
              <w:rPr>
                <w:rFonts w:ascii="Arial Narrow" w:hAnsi="Arial Narrow" w:cs="Arial"/>
                <w:sz w:val="20"/>
                <w:szCs w:val="20"/>
                <w:lang w:val="en-GB" w:eastAsia="en-GB"/>
              </w:rPr>
            </w:pPr>
          </w:p>
          <w:p w14:paraId="09E51298" w14:textId="77777777" w:rsidR="000E6CEF" w:rsidRPr="00922DC6" w:rsidRDefault="000E6CEF" w:rsidP="00922DC6">
            <w:pPr>
              <w:jc w:val="center"/>
              <w:rPr>
                <w:rFonts w:ascii="Arial Narrow" w:hAnsi="Arial Narrow" w:cs="Arial"/>
                <w:sz w:val="20"/>
                <w:szCs w:val="20"/>
                <w:lang w:val="en-GB" w:eastAsia="en-GB"/>
              </w:rPr>
            </w:pPr>
          </w:p>
          <w:p w14:paraId="3406FB54" w14:textId="77777777" w:rsidR="000E6CEF" w:rsidRPr="00922DC6" w:rsidRDefault="000E6CEF" w:rsidP="00922DC6">
            <w:pPr>
              <w:jc w:val="center"/>
              <w:rPr>
                <w:rFonts w:ascii="Arial Narrow" w:hAnsi="Arial Narrow" w:cs="Arial"/>
                <w:sz w:val="20"/>
                <w:szCs w:val="20"/>
                <w:lang w:val="en-GB" w:eastAsia="en-GB"/>
              </w:rPr>
            </w:pPr>
          </w:p>
          <w:p w14:paraId="0AE4A281" w14:textId="77777777" w:rsidR="000E6CEF" w:rsidRPr="00922DC6" w:rsidRDefault="000E6CEF" w:rsidP="00922DC6">
            <w:pPr>
              <w:jc w:val="center"/>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003AF24E" w14:textId="77777777" w:rsidR="000E6CEF" w:rsidRPr="00922DC6" w:rsidRDefault="000E6CEF" w:rsidP="00922DC6">
            <w:pPr>
              <w:jc w:val="center"/>
              <w:rPr>
                <w:rFonts w:ascii="Arial Narrow" w:hAnsi="Arial Narrow" w:cs="Arial"/>
                <w:b/>
                <w:sz w:val="20"/>
                <w:szCs w:val="20"/>
                <w:lang w:val="en-GB" w:eastAsia="en-GB"/>
              </w:rPr>
            </w:pPr>
          </w:p>
          <w:p w14:paraId="706E39BA" w14:textId="77777777" w:rsidR="000E6CEF" w:rsidRPr="00922DC6" w:rsidRDefault="000E6CEF" w:rsidP="00922DC6">
            <w:pPr>
              <w:jc w:val="center"/>
              <w:rPr>
                <w:rFonts w:ascii="Arial Narrow" w:hAnsi="Arial Narrow" w:cs="Arial"/>
                <w:b/>
                <w:sz w:val="20"/>
                <w:szCs w:val="20"/>
                <w:lang w:val="en-GB" w:eastAsia="en-GB"/>
              </w:rPr>
            </w:pPr>
          </w:p>
          <w:p w14:paraId="4FA998E5" w14:textId="77777777" w:rsidR="000E6CEF" w:rsidRPr="00922DC6" w:rsidRDefault="000E6CEF" w:rsidP="00922DC6">
            <w:pPr>
              <w:jc w:val="center"/>
              <w:rPr>
                <w:rFonts w:ascii="Arial Narrow" w:hAnsi="Arial Narrow" w:cs="Arial"/>
                <w:b/>
                <w:sz w:val="20"/>
                <w:szCs w:val="20"/>
                <w:lang w:val="en-GB" w:eastAsia="en-GB"/>
              </w:rPr>
            </w:pPr>
            <w:r w:rsidRPr="00922DC6">
              <w:rPr>
                <w:rFonts w:ascii="Arial Narrow" w:hAnsi="Arial Narrow" w:cs="Arial"/>
                <w:b/>
                <w:sz w:val="20"/>
                <w:szCs w:val="20"/>
                <w:lang w:val="en-GB" w:eastAsia="en-GB"/>
              </w:rPr>
              <w:t>5,000</w:t>
            </w:r>
          </w:p>
          <w:p w14:paraId="385B68E0" w14:textId="77777777" w:rsidR="000E6CEF" w:rsidRPr="00922DC6" w:rsidRDefault="000E6CEF" w:rsidP="00922DC6">
            <w:pPr>
              <w:jc w:val="right"/>
              <w:rPr>
                <w:rFonts w:ascii="Arial Narrow" w:hAnsi="Arial Narrow" w:cs="Arial"/>
                <w:b/>
                <w:sz w:val="20"/>
                <w:szCs w:val="20"/>
                <w:lang w:val="en-GB" w:eastAsia="en-GB"/>
              </w:rPr>
            </w:pPr>
          </w:p>
          <w:p w14:paraId="25D3317E"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321E79A1"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71600 - Travel</w:t>
            </w:r>
          </w:p>
          <w:p w14:paraId="562CDA92"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75700 - Training Workshop &amp; Conferences</w:t>
            </w:r>
          </w:p>
          <w:p w14:paraId="11C9FF04"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72300-Matl&amp;Gds</w:t>
            </w:r>
          </w:p>
          <w:p w14:paraId="0D48E61E"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74200- Promotion materials</w:t>
            </w:r>
          </w:p>
          <w:p w14:paraId="40B0C013"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57C57510"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5,000</w:t>
            </w:r>
          </w:p>
          <w:p w14:paraId="4D28D0B0" w14:textId="77777777" w:rsidR="000E6CEF" w:rsidRPr="00922DC6" w:rsidRDefault="000E6CEF" w:rsidP="00922DC6">
            <w:pPr>
              <w:jc w:val="right"/>
              <w:rPr>
                <w:rFonts w:ascii="Arial Narrow" w:hAnsi="Arial Narrow" w:cs="Arial"/>
                <w:bCs/>
                <w:sz w:val="18"/>
                <w:szCs w:val="18"/>
                <w:lang w:val="en-GB" w:eastAsia="en-GB"/>
              </w:rPr>
            </w:pPr>
          </w:p>
          <w:p w14:paraId="31DABCAA"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10,000</w:t>
            </w:r>
          </w:p>
          <w:p w14:paraId="2F849F99" w14:textId="77777777" w:rsidR="000E6CEF" w:rsidRPr="00922DC6" w:rsidRDefault="000E6CEF" w:rsidP="00922DC6">
            <w:pPr>
              <w:jc w:val="right"/>
              <w:rPr>
                <w:rFonts w:ascii="Arial Narrow" w:hAnsi="Arial Narrow" w:cs="Arial"/>
                <w:bCs/>
                <w:sz w:val="18"/>
                <w:szCs w:val="18"/>
                <w:lang w:val="en-GB" w:eastAsia="en-GB"/>
              </w:rPr>
            </w:pPr>
          </w:p>
          <w:p w14:paraId="0DEB8242" w14:textId="77777777" w:rsidR="000E6CEF" w:rsidRPr="00922DC6" w:rsidRDefault="000E6CEF" w:rsidP="00922DC6">
            <w:pPr>
              <w:jc w:val="right"/>
              <w:rPr>
                <w:rFonts w:ascii="Arial Narrow" w:hAnsi="Arial Narrow" w:cs="Arial"/>
                <w:bCs/>
                <w:sz w:val="18"/>
                <w:szCs w:val="18"/>
                <w:lang w:val="en-GB" w:eastAsia="en-GB"/>
              </w:rPr>
            </w:pPr>
          </w:p>
          <w:p w14:paraId="1EF0D101" w14:textId="77777777" w:rsidR="000E6CEF" w:rsidRPr="00922DC6" w:rsidRDefault="000E6CEF" w:rsidP="00922DC6">
            <w:pPr>
              <w:jc w:val="right"/>
              <w:rPr>
                <w:rFonts w:ascii="Arial Narrow" w:hAnsi="Arial Narrow" w:cs="Arial"/>
                <w:bCs/>
                <w:sz w:val="18"/>
                <w:szCs w:val="18"/>
                <w:lang w:val="en-GB" w:eastAsia="en-GB"/>
              </w:rPr>
            </w:pPr>
          </w:p>
          <w:p w14:paraId="178EE197" w14:textId="77777777" w:rsidR="000E6CEF" w:rsidRPr="00922DC6" w:rsidRDefault="000E6CEF" w:rsidP="00922DC6">
            <w:pPr>
              <w:jc w:val="right"/>
              <w:rPr>
                <w:rFonts w:ascii="Arial Narrow" w:hAnsi="Arial Narrow" w:cs="Arial"/>
                <w:bCs/>
                <w:sz w:val="18"/>
                <w:szCs w:val="18"/>
                <w:lang w:val="en-GB" w:eastAsia="en-GB"/>
              </w:rPr>
            </w:pPr>
          </w:p>
          <w:p w14:paraId="5F71299B" w14:textId="77777777" w:rsidR="000E6CEF" w:rsidRPr="00922DC6" w:rsidRDefault="000E6CEF" w:rsidP="00922DC6">
            <w:pPr>
              <w:jc w:val="right"/>
              <w:rPr>
                <w:rFonts w:ascii="Arial Narrow" w:hAnsi="Arial Narrow" w:cs="Arial"/>
                <w:bCs/>
                <w:sz w:val="18"/>
                <w:szCs w:val="18"/>
                <w:lang w:val="en-GB" w:eastAsia="en-GB"/>
              </w:rPr>
            </w:pPr>
          </w:p>
          <w:p w14:paraId="135611A7"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15,000</w:t>
            </w:r>
          </w:p>
          <w:p w14:paraId="67EFEE2F" w14:textId="77777777" w:rsidR="000E6CEF" w:rsidRPr="00922DC6" w:rsidRDefault="000E6CEF" w:rsidP="00922DC6">
            <w:pPr>
              <w:jc w:val="right"/>
              <w:rPr>
                <w:rFonts w:ascii="Arial Narrow" w:hAnsi="Arial Narrow" w:cs="Arial"/>
                <w:bCs/>
                <w:sz w:val="18"/>
                <w:szCs w:val="18"/>
                <w:lang w:val="en-GB" w:eastAsia="en-GB"/>
              </w:rPr>
            </w:pPr>
          </w:p>
          <w:p w14:paraId="7A917BF4" w14:textId="77777777" w:rsidR="000E6CEF" w:rsidRPr="00922DC6" w:rsidRDefault="000E6CEF" w:rsidP="00922DC6">
            <w:pPr>
              <w:jc w:val="right"/>
              <w:rPr>
                <w:rFonts w:ascii="Arial Narrow" w:hAnsi="Arial Narrow" w:cs="Arial"/>
                <w:bCs/>
                <w:sz w:val="18"/>
                <w:szCs w:val="18"/>
                <w:lang w:val="en-GB" w:eastAsia="en-GB"/>
              </w:rPr>
            </w:pPr>
          </w:p>
          <w:p w14:paraId="3A4D3BA6"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5,000</w:t>
            </w:r>
          </w:p>
          <w:p w14:paraId="3FF61A75" w14:textId="77777777" w:rsidR="000E6CEF" w:rsidRPr="00922DC6" w:rsidRDefault="000E6CEF" w:rsidP="00922DC6">
            <w:pPr>
              <w:jc w:val="right"/>
              <w:rPr>
                <w:rFonts w:ascii="Arial Narrow" w:hAnsi="Arial Narrow" w:cs="Arial"/>
                <w:b/>
                <w:sz w:val="18"/>
                <w:szCs w:val="18"/>
                <w:lang w:val="en-GB" w:eastAsia="en-GB"/>
              </w:rPr>
            </w:pPr>
          </w:p>
          <w:p w14:paraId="5F61DB76" w14:textId="77777777" w:rsidR="000E6CEF" w:rsidRPr="00922DC6" w:rsidRDefault="000E6CEF" w:rsidP="00922DC6">
            <w:pPr>
              <w:jc w:val="right"/>
              <w:rPr>
                <w:rFonts w:ascii="Arial Narrow" w:hAnsi="Arial Narrow" w:cs="Arial"/>
                <w:b/>
                <w:sz w:val="18"/>
                <w:szCs w:val="18"/>
                <w:lang w:val="en-GB" w:eastAsia="en-GB"/>
              </w:rPr>
            </w:pPr>
          </w:p>
          <w:p w14:paraId="482D195B"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5328996"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ED4E494"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851FE9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71300-local consultant</w:t>
            </w:r>
          </w:p>
          <w:p w14:paraId="0CA0FEB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71600-travel</w:t>
            </w:r>
          </w:p>
          <w:p w14:paraId="1759534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75700-training &amp; </w:t>
            </w:r>
            <w:proofErr w:type="spellStart"/>
            <w:r w:rsidRPr="00922DC6">
              <w:rPr>
                <w:rFonts w:ascii="Arial Narrow" w:hAnsi="Arial Narrow" w:cs="Arial"/>
                <w:lang w:val="en-GB" w:eastAsia="en-GB"/>
              </w:rPr>
              <w:t>wksps</w:t>
            </w:r>
            <w:proofErr w:type="spellEnd"/>
          </w:p>
          <w:p w14:paraId="58DBC01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72300-matls &amp; </w:t>
            </w:r>
            <w:proofErr w:type="spellStart"/>
            <w:r w:rsidRPr="00922DC6">
              <w:rPr>
                <w:rFonts w:ascii="Arial Narrow" w:hAnsi="Arial Narrow" w:cs="Arial"/>
                <w:lang w:val="en-GB" w:eastAsia="en-GB"/>
              </w:rPr>
              <w:t>gds</w:t>
            </w:r>
            <w:proofErr w:type="spellEnd"/>
          </w:p>
          <w:p w14:paraId="016576F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74200-Audio-Visual &amp; print prod costs</w:t>
            </w:r>
          </w:p>
        </w:tc>
        <w:tc>
          <w:tcPr>
            <w:tcW w:w="1080" w:type="dxa"/>
            <w:shd w:val="clear" w:color="auto" w:fill="auto"/>
          </w:tcPr>
          <w:p w14:paraId="2C91D38C"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7000</w:t>
            </w:r>
          </w:p>
          <w:p w14:paraId="716D7853" w14:textId="77777777" w:rsidR="000E6CEF" w:rsidRPr="00922DC6" w:rsidRDefault="000E6CEF" w:rsidP="000E6CEF">
            <w:pPr>
              <w:rPr>
                <w:rFonts w:ascii="Arial Narrow" w:hAnsi="Arial Narrow" w:cs="Arial"/>
                <w:lang w:val="en-GB" w:eastAsia="en-GB"/>
              </w:rPr>
            </w:pPr>
          </w:p>
          <w:p w14:paraId="0FAE0506" w14:textId="77777777" w:rsidR="000E6CEF" w:rsidRPr="00922DC6" w:rsidRDefault="000E6CEF" w:rsidP="000E6CEF">
            <w:pPr>
              <w:rPr>
                <w:rFonts w:ascii="Arial Narrow" w:hAnsi="Arial Narrow" w:cs="Arial"/>
                <w:lang w:val="en-GB" w:eastAsia="en-GB"/>
              </w:rPr>
            </w:pPr>
          </w:p>
          <w:p w14:paraId="2203729A" w14:textId="77777777" w:rsidR="000E6CEF" w:rsidRPr="00922DC6" w:rsidRDefault="000E6CEF" w:rsidP="000E6CEF">
            <w:pPr>
              <w:rPr>
                <w:rFonts w:ascii="Arial Narrow" w:hAnsi="Arial Narrow" w:cs="Arial"/>
                <w:lang w:val="en-GB" w:eastAsia="en-GB"/>
              </w:rPr>
            </w:pPr>
          </w:p>
          <w:p w14:paraId="795032FE"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14C12B31" w14:textId="77777777" w:rsidR="000E6CEF" w:rsidRPr="00922DC6" w:rsidRDefault="000E6CEF" w:rsidP="000E6CEF">
            <w:pPr>
              <w:rPr>
                <w:rFonts w:ascii="Arial Narrow" w:hAnsi="Arial Narrow" w:cs="Arial"/>
                <w:lang w:val="en-GB" w:eastAsia="en-GB"/>
              </w:rPr>
            </w:pPr>
          </w:p>
          <w:p w14:paraId="51A2C673"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10000</w:t>
            </w:r>
          </w:p>
          <w:p w14:paraId="6CA406D6" w14:textId="77777777" w:rsidR="000E6CEF" w:rsidRPr="00922DC6" w:rsidRDefault="000E6CEF" w:rsidP="000E6CEF">
            <w:pPr>
              <w:rPr>
                <w:rFonts w:ascii="Arial Narrow" w:hAnsi="Arial Narrow" w:cs="Arial"/>
                <w:lang w:val="en-GB" w:eastAsia="en-GB"/>
              </w:rPr>
            </w:pPr>
          </w:p>
          <w:p w14:paraId="6BA73082" w14:textId="77777777" w:rsidR="000E6CEF" w:rsidRPr="00922DC6" w:rsidRDefault="000E6CEF" w:rsidP="000E6CEF">
            <w:pPr>
              <w:rPr>
                <w:rFonts w:ascii="Arial Narrow" w:hAnsi="Arial Narrow" w:cs="Arial"/>
                <w:lang w:val="en-GB" w:eastAsia="en-GB"/>
              </w:rPr>
            </w:pPr>
          </w:p>
          <w:p w14:paraId="07FCD34E"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3000</w:t>
            </w:r>
          </w:p>
          <w:p w14:paraId="0943165B" w14:textId="77777777" w:rsidR="000E6CEF" w:rsidRPr="00922DC6" w:rsidRDefault="000E6CEF" w:rsidP="000E6CEF">
            <w:pPr>
              <w:rPr>
                <w:rFonts w:ascii="Arial Narrow" w:hAnsi="Arial Narrow" w:cs="Arial"/>
                <w:lang w:val="en-GB" w:eastAsia="en-GB"/>
              </w:rPr>
            </w:pPr>
          </w:p>
          <w:p w14:paraId="6DBD4B51" w14:textId="77777777" w:rsidR="000E6CEF" w:rsidRPr="00922DC6" w:rsidRDefault="000E6CEF" w:rsidP="000E6CEF">
            <w:pPr>
              <w:rPr>
                <w:rFonts w:ascii="Arial Narrow" w:hAnsi="Arial Narrow" w:cs="Arial"/>
                <w:lang w:val="en-GB" w:eastAsia="en-GB"/>
              </w:rPr>
            </w:pPr>
          </w:p>
          <w:p w14:paraId="11FF4D5A"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tc>
      </w:tr>
      <w:tr w:rsidR="00812C03" w:rsidRPr="00602C74" w14:paraId="430C718D" w14:textId="77777777" w:rsidTr="00922DC6">
        <w:trPr>
          <w:trHeight w:val="300"/>
        </w:trPr>
        <w:tc>
          <w:tcPr>
            <w:tcW w:w="1525" w:type="dxa"/>
            <w:vMerge/>
            <w:shd w:val="clear" w:color="auto" w:fill="auto"/>
            <w:hideMark/>
          </w:tcPr>
          <w:p w14:paraId="682E4134"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5188610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3.5 Support the recently established Higher Education network on climate change </w:t>
            </w:r>
          </w:p>
          <w:p w14:paraId="77FFFE8B"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32D51DFF"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34EC9116"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7286BD79"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361FCBE9"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7CDE7458"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7D2257D7"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71300 - Local consult</w:t>
            </w:r>
          </w:p>
          <w:p w14:paraId="2990C752"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71600 - Travel</w:t>
            </w:r>
          </w:p>
          <w:p w14:paraId="323B6424"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75700 – </w:t>
            </w:r>
            <w:proofErr w:type="spellStart"/>
            <w:r w:rsidRPr="00922DC6">
              <w:rPr>
                <w:rFonts w:ascii="Arial Narrow" w:hAnsi="Arial Narrow" w:cs="Arial"/>
                <w:sz w:val="18"/>
                <w:szCs w:val="18"/>
                <w:lang w:val="en-GB" w:eastAsia="en-GB"/>
              </w:rPr>
              <w:t>Training,Wksp</w:t>
            </w:r>
            <w:proofErr w:type="spellEnd"/>
            <w:r w:rsidRPr="00922DC6">
              <w:rPr>
                <w:rFonts w:ascii="Arial Narrow" w:hAnsi="Arial Narrow" w:cs="Arial"/>
                <w:sz w:val="18"/>
                <w:szCs w:val="18"/>
                <w:lang w:val="en-GB" w:eastAsia="en-GB"/>
              </w:rPr>
              <w:t xml:space="preserve"> </w:t>
            </w:r>
          </w:p>
          <w:p w14:paraId="2B7D7A44"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72100 – </w:t>
            </w:r>
            <w:proofErr w:type="spellStart"/>
            <w:r w:rsidRPr="00922DC6">
              <w:rPr>
                <w:rFonts w:ascii="Arial Narrow" w:hAnsi="Arial Narrow" w:cs="Arial"/>
                <w:sz w:val="18"/>
                <w:szCs w:val="18"/>
                <w:lang w:val="en-GB" w:eastAsia="en-GB"/>
              </w:rPr>
              <w:t>Contr</w:t>
            </w:r>
            <w:proofErr w:type="spellEnd"/>
            <w:r w:rsidRPr="00922DC6">
              <w:rPr>
                <w:rFonts w:ascii="Arial Narrow" w:hAnsi="Arial Narrow" w:cs="Arial"/>
                <w:sz w:val="18"/>
                <w:szCs w:val="18"/>
                <w:lang w:val="en-GB" w:eastAsia="en-GB"/>
              </w:rPr>
              <w:t xml:space="preserve"> Co</w:t>
            </w:r>
          </w:p>
          <w:p w14:paraId="07C85D98"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72300 – </w:t>
            </w:r>
            <w:proofErr w:type="spellStart"/>
            <w:r w:rsidRPr="00922DC6">
              <w:rPr>
                <w:rFonts w:ascii="Arial Narrow" w:hAnsi="Arial Narrow" w:cs="Arial"/>
                <w:sz w:val="18"/>
                <w:szCs w:val="18"/>
                <w:lang w:val="en-GB" w:eastAsia="en-GB"/>
              </w:rPr>
              <w:t>matl</w:t>
            </w:r>
            <w:proofErr w:type="spellEnd"/>
            <w:r w:rsidRPr="00922DC6">
              <w:rPr>
                <w:rFonts w:ascii="Arial Narrow" w:hAnsi="Arial Narrow" w:cs="Arial"/>
                <w:sz w:val="18"/>
                <w:szCs w:val="18"/>
                <w:lang w:val="en-GB" w:eastAsia="en-GB"/>
              </w:rPr>
              <w:t xml:space="preserve"> &amp; </w:t>
            </w:r>
            <w:proofErr w:type="spellStart"/>
            <w:r w:rsidRPr="00922DC6">
              <w:rPr>
                <w:rFonts w:ascii="Arial Narrow" w:hAnsi="Arial Narrow" w:cs="Arial"/>
                <w:sz w:val="18"/>
                <w:szCs w:val="18"/>
                <w:lang w:val="en-GB" w:eastAsia="en-GB"/>
              </w:rPr>
              <w:t>gds</w:t>
            </w:r>
            <w:proofErr w:type="spellEnd"/>
          </w:p>
          <w:p w14:paraId="2CBB505C" w14:textId="77777777" w:rsidR="000E6CEF" w:rsidRPr="00922DC6" w:rsidRDefault="000E6CEF" w:rsidP="000E6CEF">
            <w:pPr>
              <w:rPr>
                <w:rFonts w:ascii="Arial Narrow" w:hAnsi="Arial Narrow" w:cs="Arial"/>
                <w:lang w:val="en-GB" w:eastAsia="en-GB"/>
              </w:rPr>
            </w:pPr>
            <w:r w:rsidRPr="00922DC6">
              <w:rPr>
                <w:rFonts w:ascii="Arial Narrow" w:hAnsi="Arial Narrow" w:cs="Arial"/>
                <w:sz w:val="18"/>
                <w:szCs w:val="18"/>
                <w:lang w:val="en-GB" w:eastAsia="en-GB"/>
              </w:rPr>
              <w:t>74200- Audio Visual</w:t>
            </w:r>
          </w:p>
        </w:tc>
        <w:tc>
          <w:tcPr>
            <w:tcW w:w="810" w:type="dxa"/>
            <w:shd w:val="clear" w:color="auto" w:fill="auto"/>
          </w:tcPr>
          <w:p w14:paraId="29069F7B"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15,000</w:t>
            </w:r>
          </w:p>
          <w:p w14:paraId="7E210526" w14:textId="77777777" w:rsidR="000E6CEF" w:rsidRPr="00922DC6" w:rsidRDefault="000E6CEF" w:rsidP="00922DC6">
            <w:pPr>
              <w:jc w:val="right"/>
              <w:rPr>
                <w:rFonts w:ascii="Arial Narrow" w:hAnsi="Arial Narrow" w:cs="Arial"/>
                <w:bCs/>
                <w:sz w:val="18"/>
                <w:szCs w:val="18"/>
                <w:lang w:val="en-GB" w:eastAsia="en-GB"/>
              </w:rPr>
            </w:pPr>
          </w:p>
          <w:p w14:paraId="53CF9058" w14:textId="77777777" w:rsidR="000E6CEF" w:rsidRPr="00922DC6" w:rsidRDefault="000E6CEF" w:rsidP="00922DC6">
            <w:pPr>
              <w:jc w:val="right"/>
              <w:rPr>
                <w:rFonts w:ascii="Arial Narrow" w:hAnsi="Arial Narrow" w:cs="Arial"/>
                <w:bCs/>
                <w:sz w:val="18"/>
                <w:szCs w:val="18"/>
                <w:lang w:val="en-GB" w:eastAsia="en-GB"/>
              </w:rPr>
            </w:pPr>
          </w:p>
          <w:p w14:paraId="5CE15E74"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5,000</w:t>
            </w:r>
          </w:p>
          <w:p w14:paraId="4CF163DA" w14:textId="77777777" w:rsidR="000E6CEF" w:rsidRPr="00922DC6" w:rsidRDefault="000E6CEF" w:rsidP="00922DC6">
            <w:pPr>
              <w:jc w:val="right"/>
              <w:rPr>
                <w:rFonts w:ascii="Arial Narrow" w:hAnsi="Arial Narrow" w:cs="Arial"/>
                <w:bCs/>
                <w:sz w:val="18"/>
                <w:szCs w:val="18"/>
                <w:lang w:val="en-GB" w:eastAsia="en-GB"/>
              </w:rPr>
            </w:pPr>
          </w:p>
          <w:p w14:paraId="6390889F"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5,000</w:t>
            </w:r>
          </w:p>
          <w:p w14:paraId="3AD62137" w14:textId="77777777" w:rsidR="000E6CEF" w:rsidRPr="00922DC6" w:rsidRDefault="000E6CEF" w:rsidP="00922DC6">
            <w:pPr>
              <w:jc w:val="right"/>
              <w:rPr>
                <w:rFonts w:ascii="Arial Narrow" w:hAnsi="Arial Narrow" w:cs="Arial"/>
                <w:bCs/>
                <w:sz w:val="18"/>
                <w:szCs w:val="18"/>
                <w:lang w:val="en-GB" w:eastAsia="en-GB"/>
              </w:rPr>
            </w:pPr>
          </w:p>
          <w:p w14:paraId="43C51292" w14:textId="77777777" w:rsidR="000E6CEF" w:rsidRPr="00922DC6" w:rsidRDefault="000E6CEF" w:rsidP="00922DC6">
            <w:pPr>
              <w:jc w:val="right"/>
              <w:rPr>
                <w:rFonts w:ascii="Arial Narrow" w:hAnsi="Arial Narrow" w:cs="Arial"/>
                <w:bCs/>
                <w:sz w:val="18"/>
                <w:szCs w:val="18"/>
                <w:lang w:val="en-GB" w:eastAsia="en-GB"/>
              </w:rPr>
            </w:pPr>
          </w:p>
          <w:p w14:paraId="7A6651D6"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10,000</w:t>
            </w:r>
          </w:p>
          <w:p w14:paraId="425E8709" w14:textId="77777777" w:rsidR="000E6CEF" w:rsidRPr="00922DC6" w:rsidRDefault="000E6CEF" w:rsidP="00922DC6">
            <w:pPr>
              <w:jc w:val="right"/>
              <w:rPr>
                <w:rFonts w:ascii="Arial Narrow" w:hAnsi="Arial Narrow" w:cs="Arial"/>
                <w:b/>
                <w:sz w:val="18"/>
                <w:szCs w:val="18"/>
                <w:lang w:val="en-GB" w:eastAsia="en-GB"/>
              </w:rPr>
            </w:pPr>
          </w:p>
          <w:p w14:paraId="3F6F4DB2" w14:textId="77777777" w:rsidR="000E6CEF" w:rsidRPr="00922DC6" w:rsidRDefault="000E6CEF" w:rsidP="00922DC6">
            <w:pPr>
              <w:jc w:val="right"/>
              <w:rPr>
                <w:rFonts w:ascii="Arial Narrow" w:hAnsi="Arial Narrow" w:cs="Arial"/>
                <w:b/>
                <w:sz w:val="18"/>
                <w:szCs w:val="18"/>
                <w:lang w:val="en-GB" w:eastAsia="en-GB"/>
              </w:rPr>
            </w:pPr>
            <w:r w:rsidRPr="00922DC6">
              <w:rPr>
                <w:rFonts w:ascii="Arial Narrow" w:hAnsi="Arial Narrow" w:cs="Arial"/>
                <w:b/>
                <w:sz w:val="18"/>
                <w:szCs w:val="18"/>
                <w:lang w:val="en-GB" w:eastAsia="en-GB"/>
              </w:rPr>
              <w:t>3,000</w:t>
            </w:r>
          </w:p>
          <w:p w14:paraId="2C046EF2" w14:textId="77777777" w:rsidR="000E6CEF" w:rsidRPr="00922DC6" w:rsidRDefault="000E6CEF" w:rsidP="00922DC6">
            <w:pPr>
              <w:jc w:val="right"/>
              <w:rPr>
                <w:rFonts w:ascii="Arial Narrow" w:hAnsi="Arial Narrow" w:cs="Arial"/>
                <w:bCs/>
                <w:sz w:val="18"/>
                <w:szCs w:val="18"/>
                <w:lang w:val="en-GB" w:eastAsia="en-GB"/>
              </w:rPr>
            </w:pPr>
          </w:p>
          <w:p w14:paraId="4121061E" w14:textId="77777777" w:rsidR="000E6CEF" w:rsidRPr="00922DC6" w:rsidRDefault="000E6CEF" w:rsidP="00922DC6">
            <w:pPr>
              <w:jc w:val="right"/>
              <w:rPr>
                <w:rFonts w:ascii="Arial Narrow" w:hAnsi="Arial Narrow" w:cs="Arial"/>
                <w:bCs/>
                <w:sz w:val="18"/>
                <w:szCs w:val="18"/>
                <w:lang w:val="en-GB" w:eastAsia="en-GB"/>
              </w:rPr>
            </w:pPr>
            <w:r w:rsidRPr="00922DC6">
              <w:rPr>
                <w:rFonts w:ascii="Arial Narrow" w:hAnsi="Arial Narrow" w:cs="Arial"/>
                <w:bCs/>
                <w:sz w:val="18"/>
                <w:szCs w:val="18"/>
                <w:lang w:val="en-GB" w:eastAsia="en-GB"/>
              </w:rPr>
              <w:t>5,000</w:t>
            </w:r>
          </w:p>
          <w:p w14:paraId="2AF47C53"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0524450" w14:textId="77777777" w:rsidR="000E6CEF" w:rsidRPr="00922DC6" w:rsidRDefault="000E6CEF" w:rsidP="000E6CEF">
            <w:pPr>
              <w:rPr>
                <w:rFonts w:ascii="Arial Narrow" w:hAnsi="Arial Narrow" w:cs="Arial"/>
                <w:lang w:val="en-GB" w:eastAsia="en-GB"/>
              </w:rPr>
            </w:pPr>
          </w:p>
          <w:p w14:paraId="6F136177" w14:textId="77777777" w:rsidR="000E6CEF" w:rsidRPr="00922DC6" w:rsidRDefault="000E6CEF" w:rsidP="000E6CEF">
            <w:pPr>
              <w:rPr>
                <w:rFonts w:ascii="Arial Narrow" w:hAnsi="Arial Narrow" w:cs="Arial"/>
                <w:lang w:val="en-GB" w:eastAsia="en-GB"/>
              </w:rPr>
            </w:pPr>
          </w:p>
          <w:p w14:paraId="558EF91C" w14:textId="77777777" w:rsidR="000E6CEF" w:rsidRPr="00922DC6" w:rsidRDefault="000E6CEF" w:rsidP="000E6CEF">
            <w:pPr>
              <w:rPr>
                <w:rFonts w:ascii="Arial Narrow" w:hAnsi="Arial Narrow" w:cs="Arial"/>
                <w:lang w:val="en-GB" w:eastAsia="en-GB"/>
              </w:rPr>
            </w:pPr>
          </w:p>
          <w:p w14:paraId="68F7782B"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8C9F105"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76304021"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341920CF" w14:textId="77777777" w:rsidR="000E6CEF" w:rsidRPr="00922DC6" w:rsidRDefault="000E6CEF" w:rsidP="000E6CEF">
            <w:pPr>
              <w:rPr>
                <w:rFonts w:ascii="Arial Narrow" w:hAnsi="Arial Narrow" w:cs="Arial"/>
                <w:lang w:val="en-GB" w:eastAsia="en-GB"/>
              </w:rPr>
            </w:pPr>
          </w:p>
        </w:tc>
      </w:tr>
      <w:tr w:rsidR="00812C03" w:rsidRPr="00602C74" w14:paraId="014B1C31" w14:textId="77777777" w:rsidTr="00922DC6">
        <w:trPr>
          <w:trHeight w:val="300"/>
        </w:trPr>
        <w:tc>
          <w:tcPr>
            <w:tcW w:w="1525" w:type="dxa"/>
            <w:vMerge/>
            <w:shd w:val="clear" w:color="auto" w:fill="auto"/>
            <w:hideMark/>
          </w:tcPr>
          <w:p w14:paraId="4F6D0B95" w14:textId="77777777" w:rsidR="000E6CEF" w:rsidRPr="00922DC6" w:rsidRDefault="000E6CEF" w:rsidP="000E6CEF">
            <w:pPr>
              <w:rPr>
                <w:rFonts w:ascii="Arial Narrow" w:hAnsi="Arial Narrow" w:cs="Arial"/>
                <w:b/>
                <w:bCs/>
                <w:lang w:val="en-GB" w:eastAsia="en-GB"/>
              </w:rPr>
            </w:pPr>
          </w:p>
        </w:tc>
        <w:tc>
          <w:tcPr>
            <w:tcW w:w="1710" w:type="dxa"/>
            <w:vMerge w:val="restart"/>
            <w:shd w:val="clear" w:color="auto" w:fill="auto"/>
            <w:hideMark/>
          </w:tcPr>
          <w:p w14:paraId="2562396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3.6 Conduct mid - term evaluation </w:t>
            </w:r>
          </w:p>
          <w:p w14:paraId="4441224C"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Conduct End of project evaluation for UN CC Learn</w:t>
            </w:r>
          </w:p>
        </w:tc>
        <w:tc>
          <w:tcPr>
            <w:tcW w:w="1170" w:type="dxa"/>
            <w:shd w:val="clear" w:color="auto" w:fill="auto"/>
          </w:tcPr>
          <w:p w14:paraId="11CD9D72"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81DDE1B"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4CDE746B"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0D251912"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71300 - Local consult</w:t>
            </w:r>
          </w:p>
          <w:p w14:paraId="633F861A"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71600 - Travel</w:t>
            </w:r>
          </w:p>
          <w:p w14:paraId="170886FD"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lastRenderedPageBreak/>
              <w:t xml:space="preserve">75700 – </w:t>
            </w:r>
            <w:proofErr w:type="spellStart"/>
            <w:r w:rsidRPr="00922DC6">
              <w:rPr>
                <w:rFonts w:ascii="Arial Narrow" w:hAnsi="Arial Narrow" w:cs="Arial"/>
                <w:sz w:val="20"/>
                <w:szCs w:val="20"/>
                <w:lang w:val="en-GB" w:eastAsia="en-GB"/>
              </w:rPr>
              <w:t>Training,Wksp</w:t>
            </w:r>
            <w:proofErr w:type="spellEnd"/>
            <w:r w:rsidRPr="00922DC6">
              <w:rPr>
                <w:rFonts w:ascii="Arial Narrow" w:hAnsi="Arial Narrow" w:cs="Arial"/>
                <w:sz w:val="20"/>
                <w:szCs w:val="20"/>
                <w:lang w:val="en-GB" w:eastAsia="en-GB"/>
              </w:rPr>
              <w:t xml:space="preserve"> </w:t>
            </w:r>
          </w:p>
          <w:p w14:paraId="3D2F4ED5"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72100 – </w:t>
            </w:r>
            <w:proofErr w:type="spellStart"/>
            <w:r w:rsidRPr="00922DC6">
              <w:rPr>
                <w:rFonts w:ascii="Arial Narrow" w:hAnsi="Arial Narrow" w:cs="Arial"/>
                <w:sz w:val="20"/>
                <w:szCs w:val="20"/>
                <w:lang w:val="en-GB" w:eastAsia="en-GB"/>
              </w:rPr>
              <w:t>Contr</w:t>
            </w:r>
            <w:proofErr w:type="spellEnd"/>
            <w:r w:rsidRPr="00922DC6">
              <w:rPr>
                <w:rFonts w:ascii="Arial Narrow" w:hAnsi="Arial Narrow" w:cs="Arial"/>
                <w:sz w:val="20"/>
                <w:szCs w:val="20"/>
                <w:lang w:val="en-GB" w:eastAsia="en-GB"/>
              </w:rPr>
              <w:t xml:space="preserve"> Co</w:t>
            </w:r>
          </w:p>
          <w:p w14:paraId="5AF020B0" w14:textId="77777777" w:rsidR="000E6CEF" w:rsidRPr="00922DC6" w:rsidRDefault="000E6CEF" w:rsidP="000E6CEF">
            <w:pPr>
              <w:rPr>
                <w:rFonts w:ascii="Arial Narrow" w:hAnsi="Arial Narrow" w:cs="Arial"/>
                <w:sz w:val="20"/>
                <w:szCs w:val="20"/>
                <w:lang w:val="en-GB" w:eastAsia="en-GB"/>
              </w:rPr>
            </w:pPr>
            <w:r w:rsidRPr="00922DC6">
              <w:rPr>
                <w:rFonts w:ascii="Arial Narrow" w:hAnsi="Arial Narrow" w:cs="Arial"/>
                <w:sz w:val="20"/>
                <w:szCs w:val="20"/>
                <w:lang w:val="en-GB" w:eastAsia="en-GB"/>
              </w:rPr>
              <w:t xml:space="preserve">72300 – </w:t>
            </w:r>
            <w:proofErr w:type="spellStart"/>
            <w:r w:rsidRPr="00922DC6">
              <w:rPr>
                <w:rFonts w:ascii="Arial Narrow" w:hAnsi="Arial Narrow" w:cs="Arial"/>
                <w:sz w:val="20"/>
                <w:szCs w:val="20"/>
                <w:lang w:val="en-GB" w:eastAsia="en-GB"/>
              </w:rPr>
              <w:t>matl</w:t>
            </w:r>
            <w:proofErr w:type="spellEnd"/>
            <w:r w:rsidRPr="00922DC6">
              <w:rPr>
                <w:rFonts w:ascii="Arial Narrow" w:hAnsi="Arial Narrow" w:cs="Arial"/>
                <w:sz w:val="20"/>
                <w:szCs w:val="20"/>
                <w:lang w:val="en-GB" w:eastAsia="en-GB"/>
              </w:rPr>
              <w:t xml:space="preserve"> &amp; </w:t>
            </w:r>
            <w:proofErr w:type="spellStart"/>
            <w:r w:rsidRPr="00922DC6">
              <w:rPr>
                <w:rFonts w:ascii="Arial Narrow" w:hAnsi="Arial Narrow" w:cs="Arial"/>
                <w:sz w:val="20"/>
                <w:szCs w:val="20"/>
                <w:lang w:val="en-GB" w:eastAsia="en-GB"/>
              </w:rPr>
              <w:t>gds</w:t>
            </w:r>
            <w:proofErr w:type="spellEnd"/>
          </w:p>
          <w:p w14:paraId="4922DB93" w14:textId="77777777" w:rsidR="000E6CEF" w:rsidRPr="00922DC6" w:rsidRDefault="000E6CEF" w:rsidP="000E6CEF">
            <w:pPr>
              <w:rPr>
                <w:rFonts w:ascii="Arial Narrow" w:hAnsi="Arial Narrow" w:cs="Arial"/>
                <w:lang w:val="en-GB" w:eastAsia="en-GB"/>
              </w:rPr>
            </w:pPr>
            <w:r w:rsidRPr="00922DC6">
              <w:rPr>
                <w:rFonts w:ascii="Arial Narrow" w:hAnsi="Arial Narrow" w:cs="Arial"/>
                <w:sz w:val="20"/>
                <w:szCs w:val="20"/>
                <w:lang w:val="en-GB" w:eastAsia="en-GB"/>
              </w:rPr>
              <w:t>74200- Audio Visual</w:t>
            </w:r>
          </w:p>
        </w:tc>
        <w:tc>
          <w:tcPr>
            <w:tcW w:w="900" w:type="dxa"/>
            <w:shd w:val="clear" w:color="auto" w:fill="auto"/>
          </w:tcPr>
          <w:p w14:paraId="594E75DC"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lastRenderedPageBreak/>
              <w:t>15,000</w:t>
            </w:r>
          </w:p>
          <w:p w14:paraId="320C627F" w14:textId="77777777" w:rsidR="000E6CEF" w:rsidRPr="00922DC6" w:rsidRDefault="000E6CEF" w:rsidP="00922DC6">
            <w:pPr>
              <w:jc w:val="right"/>
              <w:rPr>
                <w:rFonts w:ascii="Arial Narrow" w:hAnsi="Arial Narrow" w:cs="Arial"/>
                <w:sz w:val="20"/>
                <w:szCs w:val="20"/>
                <w:lang w:val="en-GB" w:eastAsia="en-GB"/>
              </w:rPr>
            </w:pPr>
          </w:p>
          <w:p w14:paraId="202B795B" w14:textId="77777777" w:rsidR="000E6CEF" w:rsidRPr="00922DC6" w:rsidRDefault="000E6CEF" w:rsidP="00922DC6">
            <w:pPr>
              <w:jc w:val="right"/>
              <w:rPr>
                <w:rFonts w:ascii="Arial Narrow" w:hAnsi="Arial Narrow" w:cs="Arial"/>
                <w:sz w:val="20"/>
                <w:szCs w:val="20"/>
                <w:lang w:val="en-GB" w:eastAsia="en-GB"/>
              </w:rPr>
            </w:pPr>
          </w:p>
          <w:p w14:paraId="3EDB5C05"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0065FBFE" w14:textId="77777777" w:rsidR="000E6CEF" w:rsidRPr="00922DC6" w:rsidRDefault="000E6CEF" w:rsidP="00922DC6">
            <w:pPr>
              <w:jc w:val="right"/>
              <w:rPr>
                <w:rFonts w:ascii="Arial Narrow" w:hAnsi="Arial Narrow" w:cs="Arial"/>
                <w:sz w:val="20"/>
                <w:szCs w:val="20"/>
                <w:lang w:val="en-GB" w:eastAsia="en-GB"/>
              </w:rPr>
            </w:pPr>
          </w:p>
          <w:p w14:paraId="63810062"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66F8A9E2" w14:textId="77777777" w:rsidR="000E6CEF" w:rsidRPr="00922DC6" w:rsidRDefault="000E6CEF" w:rsidP="00922DC6">
            <w:pPr>
              <w:jc w:val="right"/>
              <w:rPr>
                <w:rFonts w:ascii="Arial Narrow" w:hAnsi="Arial Narrow" w:cs="Arial"/>
                <w:sz w:val="20"/>
                <w:szCs w:val="20"/>
                <w:lang w:val="en-GB" w:eastAsia="en-GB"/>
              </w:rPr>
            </w:pPr>
          </w:p>
          <w:p w14:paraId="6C9A3C1C" w14:textId="77777777" w:rsidR="000E6CEF" w:rsidRPr="00922DC6" w:rsidRDefault="000E6CEF" w:rsidP="00922DC6">
            <w:pPr>
              <w:jc w:val="right"/>
              <w:rPr>
                <w:rFonts w:ascii="Arial Narrow" w:hAnsi="Arial Narrow" w:cs="Arial"/>
                <w:sz w:val="20"/>
                <w:szCs w:val="20"/>
                <w:lang w:val="en-GB" w:eastAsia="en-GB"/>
              </w:rPr>
            </w:pPr>
          </w:p>
          <w:p w14:paraId="7400E56C"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10,000</w:t>
            </w:r>
          </w:p>
          <w:p w14:paraId="616E45C3" w14:textId="77777777" w:rsidR="000E6CEF" w:rsidRPr="00922DC6" w:rsidRDefault="000E6CEF" w:rsidP="00922DC6">
            <w:pPr>
              <w:jc w:val="right"/>
              <w:rPr>
                <w:rFonts w:ascii="Arial Narrow" w:hAnsi="Arial Narrow" w:cs="Arial"/>
                <w:sz w:val="20"/>
                <w:szCs w:val="20"/>
                <w:lang w:val="en-GB" w:eastAsia="en-GB"/>
              </w:rPr>
            </w:pPr>
          </w:p>
          <w:p w14:paraId="5E772879"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5000</w:t>
            </w:r>
          </w:p>
          <w:p w14:paraId="1C58939C" w14:textId="77777777" w:rsidR="000E6CEF" w:rsidRPr="00922DC6" w:rsidRDefault="000E6CEF" w:rsidP="00922DC6">
            <w:pPr>
              <w:jc w:val="right"/>
              <w:rPr>
                <w:rFonts w:ascii="Arial Narrow" w:hAnsi="Arial Narrow" w:cs="Arial"/>
                <w:sz w:val="20"/>
                <w:szCs w:val="20"/>
                <w:lang w:val="en-GB" w:eastAsia="en-GB"/>
              </w:rPr>
            </w:pPr>
          </w:p>
          <w:p w14:paraId="0D237F7F" w14:textId="77777777" w:rsidR="000E6CEF" w:rsidRPr="00922DC6" w:rsidRDefault="000E6CEF" w:rsidP="00922DC6">
            <w:pPr>
              <w:jc w:val="right"/>
              <w:rPr>
                <w:rFonts w:ascii="Arial Narrow" w:hAnsi="Arial Narrow" w:cs="Arial"/>
                <w:sz w:val="20"/>
                <w:szCs w:val="20"/>
                <w:lang w:val="en-GB" w:eastAsia="en-GB"/>
              </w:rPr>
            </w:pPr>
          </w:p>
          <w:p w14:paraId="25DEEAFA" w14:textId="77777777" w:rsidR="000E6CEF" w:rsidRPr="00922DC6" w:rsidRDefault="000E6CEF" w:rsidP="00922DC6">
            <w:pPr>
              <w:jc w:val="right"/>
              <w:rPr>
                <w:rFonts w:ascii="Arial Narrow" w:hAnsi="Arial Narrow" w:cs="Arial"/>
                <w:sz w:val="20"/>
                <w:szCs w:val="20"/>
                <w:lang w:val="en-GB" w:eastAsia="en-GB"/>
              </w:rPr>
            </w:pPr>
          </w:p>
          <w:p w14:paraId="73E9495E" w14:textId="77777777" w:rsidR="000E6CEF" w:rsidRPr="00922DC6" w:rsidRDefault="000E6CEF" w:rsidP="00922DC6">
            <w:pPr>
              <w:jc w:val="right"/>
              <w:rPr>
                <w:rFonts w:ascii="Arial Narrow" w:hAnsi="Arial Narrow" w:cs="Arial"/>
                <w:sz w:val="20"/>
                <w:szCs w:val="20"/>
                <w:lang w:val="en-GB" w:eastAsia="en-GB"/>
              </w:rPr>
            </w:pPr>
            <w:r w:rsidRPr="00922DC6">
              <w:rPr>
                <w:rFonts w:ascii="Arial Narrow" w:hAnsi="Arial Narrow" w:cs="Arial"/>
                <w:sz w:val="20"/>
                <w:szCs w:val="20"/>
                <w:lang w:val="en-GB" w:eastAsia="en-GB"/>
              </w:rPr>
              <w:t>17,126</w:t>
            </w:r>
          </w:p>
          <w:p w14:paraId="57B07F1A" w14:textId="77777777" w:rsidR="000E6CEF" w:rsidRPr="00922DC6" w:rsidRDefault="000E6CEF" w:rsidP="00922DC6">
            <w:pPr>
              <w:jc w:val="right"/>
              <w:rPr>
                <w:rFonts w:ascii="Arial Narrow" w:hAnsi="Arial Narrow" w:cs="Arial"/>
                <w:b/>
                <w:sz w:val="20"/>
                <w:szCs w:val="20"/>
                <w:lang w:val="en-GB" w:eastAsia="en-GB"/>
              </w:rPr>
            </w:pPr>
          </w:p>
          <w:p w14:paraId="2908EE46" w14:textId="77777777" w:rsidR="000E6CEF" w:rsidRPr="00922DC6" w:rsidRDefault="000E6CEF" w:rsidP="00922DC6">
            <w:pPr>
              <w:jc w:val="right"/>
              <w:rPr>
                <w:rFonts w:ascii="Arial Narrow" w:hAnsi="Arial Narrow" w:cs="Arial"/>
                <w:b/>
                <w:sz w:val="20"/>
                <w:szCs w:val="20"/>
                <w:lang w:val="en-GB" w:eastAsia="en-GB"/>
              </w:rPr>
            </w:pPr>
          </w:p>
          <w:p w14:paraId="56A9C780"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4A574BB2"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lastRenderedPageBreak/>
              <w:t>71300 - Local consult</w:t>
            </w:r>
          </w:p>
          <w:p w14:paraId="11FFCF79"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71300 - Local consult</w:t>
            </w:r>
          </w:p>
          <w:p w14:paraId="1DC70656" w14:textId="77777777" w:rsidR="000E6CEF" w:rsidRPr="00922DC6" w:rsidRDefault="000E6CEF" w:rsidP="000E6CEF">
            <w:pPr>
              <w:rPr>
                <w:rFonts w:ascii="Arial Narrow" w:hAnsi="Arial Narrow" w:cs="Arial"/>
                <w:sz w:val="18"/>
                <w:szCs w:val="18"/>
                <w:lang w:val="en-GB" w:eastAsia="en-GB"/>
              </w:rPr>
            </w:pPr>
          </w:p>
          <w:p w14:paraId="774ADF9D"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0E718A17"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25,000</w:t>
            </w:r>
          </w:p>
          <w:p w14:paraId="34CB582B" w14:textId="77777777" w:rsidR="000E6CEF" w:rsidRPr="00922DC6" w:rsidRDefault="000E6CEF" w:rsidP="00922DC6">
            <w:pPr>
              <w:jc w:val="right"/>
              <w:rPr>
                <w:rFonts w:ascii="Arial Narrow" w:hAnsi="Arial Narrow" w:cs="Arial"/>
                <w:sz w:val="18"/>
                <w:szCs w:val="18"/>
                <w:lang w:val="en-GB" w:eastAsia="en-GB"/>
              </w:rPr>
            </w:pPr>
          </w:p>
          <w:p w14:paraId="78022BDB" w14:textId="77777777" w:rsidR="000E6CEF" w:rsidRPr="00922DC6" w:rsidRDefault="000E6CEF" w:rsidP="00922DC6">
            <w:pPr>
              <w:jc w:val="right"/>
              <w:rPr>
                <w:rFonts w:ascii="Arial Narrow" w:hAnsi="Arial Narrow" w:cs="Arial"/>
                <w:sz w:val="18"/>
                <w:szCs w:val="18"/>
                <w:lang w:val="en-GB" w:eastAsia="en-GB"/>
              </w:rPr>
            </w:pPr>
          </w:p>
          <w:p w14:paraId="06596048" w14:textId="77777777" w:rsidR="000E6CEF" w:rsidRPr="00922DC6" w:rsidRDefault="000E6CEF" w:rsidP="00922DC6">
            <w:pPr>
              <w:jc w:val="right"/>
              <w:rPr>
                <w:rFonts w:ascii="Arial Narrow" w:hAnsi="Arial Narrow" w:cs="Arial"/>
                <w:sz w:val="18"/>
                <w:szCs w:val="18"/>
                <w:lang w:val="en-GB" w:eastAsia="en-GB"/>
              </w:rPr>
            </w:pPr>
            <w:r w:rsidRPr="00922DC6">
              <w:rPr>
                <w:rFonts w:ascii="Arial Narrow" w:hAnsi="Arial Narrow" w:cs="Arial"/>
                <w:sz w:val="18"/>
                <w:szCs w:val="18"/>
                <w:lang w:val="en-GB" w:eastAsia="en-GB"/>
              </w:rPr>
              <w:t>8,000</w:t>
            </w:r>
          </w:p>
          <w:p w14:paraId="2DCF570A" w14:textId="77777777" w:rsidR="000E6CEF" w:rsidRPr="00922DC6" w:rsidRDefault="000E6CEF" w:rsidP="00922DC6">
            <w:pPr>
              <w:jc w:val="right"/>
              <w:rPr>
                <w:rFonts w:ascii="Arial Narrow" w:hAnsi="Arial Narrow" w:cs="Arial"/>
                <w:sz w:val="18"/>
                <w:szCs w:val="18"/>
                <w:lang w:val="en-GB" w:eastAsia="en-GB"/>
              </w:rPr>
            </w:pPr>
          </w:p>
          <w:p w14:paraId="064AECE8" w14:textId="77777777" w:rsidR="000E6CEF" w:rsidRPr="00922DC6" w:rsidRDefault="000E6CEF" w:rsidP="00922DC6">
            <w:pPr>
              <w:jc w:val="right"/>
              <w:rPr>
                <w:rFonts w:ascii="Arial Narrow" w:hAnsi="Arial Narrow" w:cs="Arial"/>
                <w:sz w:val="18"/>
                <w:szCs w:val="18"/>
                <w:lang w:val="en-GB" w:eastAsia="en-GB"/>
              </w:rPr>
            </w:pPr>
          </w:p>
          <w:p w14:paraId="036F44B2" w14:textId="77777777" w:rsidR="000E6CEF" w:rsidRPr="00922DC6" w:rsidRDefault="000E6CEF" w:rsidP="000E6CEF">
            <w:pPr>
              <w:rPr>
                <w:rFonts w:ascii="Arial Narrow" w:hAnsi="Arial Narrow" w:cs="Arial"/>
                <w:sz w:val="18"/>
                <w:szCs w:val="18"/>
                <w:lang w:val="en-GB" w:eastAsia="en-GB"/>
              </w:rPr>
            </w:pPr>
            <w:r w:rsidRPr="00922DC6">
              <w:rPr>
                <w:rFonts w:ascii="Arial Narrow" w:hAnsi="Arial Narrow" w:cs="Arial"/>
                <w:sz w:val="18"/>
                <w:szCs w:val="18"/>
                <w:lang w:val="en-GB" w:eastAsia="en-GB"/>
              </w:rPr>
              <w:t xml:space="preserve"> </w:t>
            </w:r>
          </w:p>
        </w:tc>
        <w:tc>
          <w:tcPr>
            <w:tcW w:w="990" w:type="dxa"/>
            <w:shd w:val="clear" w:color="auto" w:fill="auto"/>
          </w:tcPr>
          <w:p w14:paraId="5EAB0DEB"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6341E57B"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720D9C36"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71300-local consult</w:t>
            </w:r>
          </w:p>
          <w:p w14:paraId="0F2EBF7A"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75700-training &amp; </w:t>
            </w:r>
            <w:proofErr w:type="spellStart"/>
            <w:r w:rsidRPr="00922DC6">
              <w:rPr>
                <w:rFonts w:ascii="Arial Narrow" w:hAnsi="Arial Narrow" w:cs="Arial"/>
                <w:lang w:val="en-GB" w:eastAsia="en-GB"/>
              </w:rPr>
              <w:t>wksps</w:t>
            </w:r>
            <w:proofErr w:type="spellEnd"/>
          </w:p>
          <w:p w14:paraId="0F74688A"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lastRenderedPageBreak/>
              <w:t>71600-travel</w:t>
            </w:r>
          </w:p>
          <w:p w14:paraId="7FDB38F7"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72300-matls &amp; </w:t>
            </w:r>
            <w:proofErr w:type="spellStart"/>
            <w:r w:rsidRPr="00922DC6">
              <w:rPr>
                <w:rFonts w:ascii="Arial Narrow" w:hAnsi="Arial Narrow" w:cs="Arial"/>
                <w:lang w:val="en-GB" w:eastAsia="en-GB"/>
              </w:rPr>
              <w:t>gds</w:t>
            </w:r>
            <w:proofErr w:type="spellEnd"/>
          </w:p>
        </w:tc>
        <w:tc>
          <w:tcPr>
            <w:tcW w:w="1080" w:type="dxa"/>
            <w:shd w:val="clear" w:color="auto" w:fill="auto"/>
          </w:tcPr>
          <w:p w14:paraId="18255CD6"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lastRenderedPageBreak/>
              <w:t>20000</w:t>
            </w:r>
          </w:p>
          <w:p w14:paraId="6C673004" w14:textId="77777777" w:rsidR="000E6CEF" w:rsidRPr="00922DC6" w:rsidRDefault="000E6CEF" w:rsidP="000E6CEF">
            <w:pPr>
              <w:rPr>
                <w:rFonts w:ascii="Arial Narrow" w:hAnsi="Arial Narrow" w:cs="Arial"/>
                <w:lang w:val="en-GB" w:eastAsia="en-GB"/>
              </w:rPr>
            </w:pPr>
          </w:p>
          <w:p w14:paraId="4DAA0516" w14:textId="77777777" w:rsidR="000E6CEF" w:rsidRPr="00922DC6" w:rsidRDefault="000E6CEF" w:rsidP="000E6CEF">
            <w:pPr>
              <w:rPr>
                <w:rFonts w:ascii="Arial Narrow" w:hAnsi="Arial Narrow" w:cs="Arial"/>
                <w:lang w:val="en-GB" w:eastAsia="en-GB"/>
              </w:rPr>
            </w:pPr>
          </w:p>
          <w:p w14:paraId="0E91EBB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0F0DAE32" w14:textId="77777777" w:rsidR="000E6CEF" w:rsidRPr="00922DC6" w:rsidRDefault="000E6CEF" w:rsidP="000E6CEF">
            <w:pPr>
              <w:rPr>
                <w:rFonts w:ascii="Arial Narrow" w:hAnsi="Arial Narrow" w:cs="Arial"/>
                <w:lang w:val="en-GB" w:eastAsia="en-GB"/>
              </w:rPr>
            </w:pPr>
          </w:p>
          <w:p w14:paraId="1AE0634C" w14:textId="77777777" w:rsidR="000E6CEF" w:rsidRPr="00922DC6" w:rsidRDefault="000E6CEF" w:rsidP="000E6CEF">
            <w:pPr>
              <w:rPr>
                <w:rFonts w:ascii="Arial Narrow" w:hAnsi="Arial Narrow" w:cs="Arial"/>
                <w:lang w:val="en-GB" w:eastAsia="en-GB"/>
              </w:rPr>
            </w:pPr>
          </w:p>
          <w:p w14:paraId="2D4E17C1"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27F202FC" w14:textId="77777777" w:rsidR="000E6CEF" w:rsidRPr="00922DC6" w:rsidRDefault="000E6CEF" w:rsidP="000E6CEF">
            <w:pPr>
              <w:rPr>
                <w:rFonts w:ascii="Arial Narrow" w:hAnsi="Arial Narrow" w:cs="Arial"/>
                <w:lang w:val="en-GB" w:eastAsia="en-GB"/>
              </w:rPr>
            </w:pPr>
          </w:p>
          <w:p w14:paraId="0A69360C"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tc>
      </w:tr>
      <w:tr w:rsidR="00812C03" w:rsidRPr="00602C74" w14:paraId="682FBD52" w14:textId="77777777" w:rsidTr="00922DC6">
        <w:trPr>
          <w:trHeight w:val="300"/>
        </w:trPr>
        <w:tc>
          <w:tcPr>
            <w:tcW w:w="1525" w:type="dxa"/>
            <w:vMerge/>
            <w:shd w:val="clear" w:color="auto" w:fill="auto"/>
            <w:hideMark/>
          </w:tcPr>
          <w:p w14:paraId="39852F43" w14:textId="77777777" w:rsidR="000E6CEF" w:rsidRPr="00922DC6" w:rsidRDefault="000E6CEF" w:rsidP="000E6CEF">
            <w:pPr>
              <w:rPr>
                <w:rFonts w:ascii="Arial Narrow" w:hAnsi="Arial Narrow" w:cs="Arial"/>
                <w:b/>
                <w:bCs/>
                <w:lang w:val="en-GB" w:eastAsia="en-GB"/>
              </w:rPr>
            </w:pPr>
          </w:p>
        </w:tc>
        <w:tc>
          <w:tcPr>
            <w:tcW w:w="1710" w:type="dxa"/>
            <w:vMerge/>
            <w:shd w:val="clear" w:color="auto" w:fill="auto"/>
            <w:hideMark/>
          </w:tcPr>
          <w:p w14:paraId="4572DE4E"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62C727C8"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0D4E0E82"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068F4575"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41683DC5"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5716851C"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15FD5525"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32B83B58"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60C95CB5"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27F67F5F"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36811D67"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1251D39C" w14:textId="77777777" w:rsidR="000E6CEF" w:rsidRPr="00922DC6" w:rsidRDefault="000E6CEF" w:rsidP="000E6CEF">
            <w:pPr>
              <w:rPr>
                <w:rFonts w:ascii="Arial Narrow" w:hAnsi="Arial Narrow" w:cs="Arial"/>
                <w:lang w:val="en-GB" w:eastAsia="en-GB"/>
              </w:rPr>
            </w:pPr>
          </w:p>
        </w:tc>
      </w:tr>
      <w:tr w:rsidR="00812C03" w:rsidRPr="00602C74" w14:paraId="3398BBC1" w14:textId="77777777" w:rsidTr="00922DC6">
        <w:trPr>
          <w:trHeight w:val="315"/>
        </w:trPr>
        <w:tc>
          <w:tcPr>
            <w:tcW w:w="1525" w:type="dxa"/>
            <w:vMerge/>
            <w:shd w:val="clear" w:color="auto" w:fill="auto"/>
            <w:hideMark/>
          </w:tcPr>
          <w:p w14:paraId="0A7ECEBB" w14:textId="77777777" w:rsidR="000E6CEF" w:rsidRPr="00922DC6" w:rsidRDefault="000E6CEF" w:rsidP="000E6CEF">
            <w:pPr>
              <w:rPr>
                <w:rFonts w:ascii="Arial Narrow" w:hAnsi="Arial Narrow" w:cs="Arial"/>
                <w:b/>
                <w:bCs/>
                <w:lang w:val="en-GB" w:eastAsia="en-GB"/>
              </w:rPr>
            </w:pPr>
          </w:p>
        </w:tc>
        <w:tc>
          <w:tcPr>
            <w:tcW w:w="1710" w:type="dxa"/>
            <w:vMerge/>
            <w:shd w:val="clear" w:color="auto" w:fill="auto"/>
            <w:hideMark/>
          </w:tcPr>
          <w:p w14:paraId="3DCD8A8A"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1148A93A"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B90C86C"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6C65B378"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14A2F370"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4A61D871"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6B94F34"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2E2043CD"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6D5D502"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45976C7"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72EB452"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45C8635D" w14:textId="77777777" w:rsidR="000E6CEF" w:rsidRPr="00922DC6" w:rsidRDefault="000E6CEF" w:rsidP="000E6CEF">
            <w:pPr>
              <w:rPr>
                <w:rFonts w:ascii="Arial Narrow" w:hAnsi="Arial Narrow" w:cs="Arial"/>
                <w:lang w:val="en-GB" w:eastAsia="en-GB"/>
              </w:rPr>
            </w:pPr>
          </w:p>
        </w:tc>
      </w:tr>
      <w:tr w:rsidR="00812C03" w:rsidRPr="00602C74" w14:paraId="62CA4D4B" w14:textId="77777777" w:rsidTr="00922DC6">
        <w:trPr>
          <w:trHeight w:val="315"/>
        </w:trPr>
        <w:tc>
          <w:tcPr>
            <w:tcW w:w="1525" w:type="dxa"/>
            <w:vMerge/>
            <w:shd w:val="clear" w:color="auto" w:fill="auto"/>
            <w:hideMark/>
          </w:tcPr>
          <w:p w14:paraId="0567B435"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7679079A"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 xml:space="preserve">Sub-Total for Output 3   </w:t>
            </w:r>
          </w:p>
        </w:tc>
        <w:tc>
          <w:tcPr>
            <w:tcW w:w="1170" w:type="dxa"/>
            <w:shd w:val="clear" w:color="auto" w:fill="auto"/>
          </w:tcPr>
          <w:p w14:paraId="1C25A18C" w14:textId="77777777" w:rsidR="000E6CEF" w:rsidRPr="00922DC6" w:rsidRDefault="000E6CEF" w:rsidP="000E6CEF">
            <w:pPr>
              <w:rPr>
                <w:rFonts w:ascii="Arial Narrow" w:hAnsi="Arial Narrow" w:cs="Arial"/>
                <w:b/>
                <w:bCs/>
                <w:lang w:val="en-GB" w:eastAsia="en-GB"/>
              </w:rPr>
            </w:pPr>
          </w:p>
        </w:tc>
        <w:tc>
          <w:tcPr>
            <w:tcW w:w="990" w:type="dxa"/>
            <w:shd w:val="clear" w:color="auto" w:fill="auto"/>
          </w:tcPr>
          <w:p w14:paraId="6AB34269" w14:textId="77777777" w:rsidR="000E6CEF" w:rsidRPr="00922DC6" w:rsidRDefault="000E6CEF" w:rsidP="000E6CEF">
            <w:pPr>
              <w:rPr>
                <w:rFonts w:ascii="Arial Narrow" w:hAnsi="Arial Narrow" w:cs="Arial"/>
                <w:b/>
                <w:bCs/>
                <w:lang w:val="en-GB" w:eastAsia="en-GB"/>
              </w:rPr>
            </w:pPr>
          </w:p>
        </w:tc>
        <w:tc>
          <w:tcPr>
            <w:tcW w:w="1170" w:type="dxa"/>
            <w:shd w:val="clear" w:color="auto" w:fill="auto"/>
          </w:tcPr>
          <w:p w14:paraId="7A07AC14" w14:textId="77777777" w:rsidR="000E6CEF" w:rsidRPr="00922DC6" w:rsidRDefault="000E6CEF" w:rsidP="000E6CEF">
            <w:pPr>
              <w:rPr>
                <w:rFonts w:ascii="Arial Narrow" w:hAnsi="Arial Narrow" w:cs="Arial"/>
                <w:b/>
                <w:bCs/>
                <w:lang w:val="en-GB" w:eastAsia="en-GB"/>
              </w:rPr>
            </w:pPr>
          </w:p>
        </w:tc>
        <w:tc>
          <w:tcPr>
            <w:tcW w:w="1080" w:type="dxa"/>
            <w:shd w:val="clear" w:color="auto" w:fill="auto"/>
          </w:tcPr>
          <w:p w14:paraId="136177B9" w14:textId="77777777" w:rsidR="000E6CEF" w:rsidRPr="00922DC6" w:rsidRDefault="000E6CEF" w:rsidP="000E6CEF">
            <w:pPr>
              <w:rPr>
                <w:rFonts w:ascii="Arial Narrow" w:hAnsi="Arial Narrow" w:cs="Arial"/>
                <w:b/>
                <w:bCs/>
                <w:lang w:val="en-GB" w:eastAsia="en-GB"/>
              </w:rPr>
            </w:pPr>
          </w:p>
        </w:tc>
        <w:tc>
          <w:tcPr>
            <w:tcW w:w="900" w:type="dxa"/>
            <w:shd w:val="clear" w:color="auto" w:fill="auto"/>
          </w:tcPr>
          <w:p w14:paraId="1D3AC2CF"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336,126</w:t>
            </w:r>
          </w:p>
        </w:tc>
        <w:tc>
          <w:tcPr>
            <w:tcW w:w="990" w:type="dxa"/>
            <w:shd w:val="clear" w:color="auto" w:fill="auto"/>
          </w:tcPr>
          <w:p w14:paraId="7250476D" w14:textId="77777777" w:rsidR="000E6CEF" w:rsidRPr="00922DC6" w:rsidRDefault="000E6CEF" w:rsidP="000E6CEF">
            <w:pPr>
              <w:rPr>
                <w:rFonts w:ascii="Arial Narrow" w:hAnsi="Arial Narrow" w:cs="Arial"/>
                <w:b/>
                <w:bCs/>
                <w:lang w:val="en-GB" w:eastAsia="en-GB"/>
              </w:rPr>
            </w:pPr>
          </w:p>
        </w:tc>
        <w:tc>
          <w:tcPr>
            <w:tcW w:w="810" w:type="dxa"/>
            <w:shd w:val="clear" w:color="auto" w:fill="auto"/>
          </w:tcPr>
          <w:p w14:paraId="0CD124B3"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319,000</w:t>
            </w:r>
          </w:p>
        </w:tc>
        <w:tc>
          <w:tcPr>
            <w:tcW w:w="990" w:type="dxa"/>
            <w:shd w:val="clear" w:color="auto" w:fill="auto"/>
          </w:tcPr>
          <w:p w14:paraId="4E79A37E" w14:textId="77777777" w:rsidR="000E6CEF" w:rsidRPr="00922DC6" w:rsidRDefault="000E6CEF" w:rsidP="000E6CEF">
            <w:pPr>
              <w:rPr>
                <w:rFonts w:ascii="Arial Narrow" w:hAnsi="Arial Narrow" w:cs="Arial"/>
                <w:b/>
                <w:bCs/>
                <w:lang w:val="en-GB" w:eastAsia="en-GB"/>
              </w:rPr>
            </w:pPr>
          </w:p>
        </w:tc>
        <w:tc>
          <w:tcPr>
            <w:tcW w:w="810" w:type="dxa"/>
            <w:shd w:val="clear" w:color="auto" w:fill="auto"/>
          </w:tcPr>
          <w:p w14:paraId="2B820905" w14:textId="77777777" w:rsidR="000E6CEF" w:rsidRPr="00922DC6" w:rsidRDefault="000E6CEF" w:rsidP="000E6CEF">
            <w:pPr>
              <w:rPr>
                <w:rFonts w:ascii="Arial Narrow" w:hAnsi="Arial Narrow" w:cs="Arial"/>
                <w:b/>
                <w:bCs/>
                <w:lang w:val="en-GB" w:eastAsia="en-GB"/>
              </w:rPr>
            </w:pPr>
          </w:p>
        </w:tc>
        <w:tc>
          <w:tcPr>
            <w:tcW w:w="990" w:type="dxa"/>
            <w:shd w:val="clear" w:color="auto" w:fill="auto"/>
          </w:tcPr>
          <w:p w14:paraId="36A0BC0A" w14:textId="77777777" w:rsidR="000E6CEF" w:rsidRPr="00922DC6" w:rsidRDefault="000E6CEF" w:rsidP="000E6CEF">
            <w:pPr>
              <w:rPr>
                <w:rFonts w:ascii="Arial Narrow" w:hAnsi="Arial Narrow" w:cs="Arial"/>
                <w:b/>
                <w:bCs/>
                <w:lang w:val="en-GB" w:eastAsia="en-GB"/>
              </w:rPr>
            </w:pPr>
          </w:p>
        </w:tc>
        <w:tc>
          <w:tcPr>
            <w:tcW w:w="1080" w:type="dxa"/>
            <w:shd w:val="clear" w:color="auto" w:fill="auto"/>
          </w:tcPr>
          <w:p w14:paraId="4F5AA073"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180,000</w:t>
            </w:r>
          </w:p>
        </w:tc>
      </w:tr>
      <w:tr w:rsidR="00812C03" w:rsidRPr="00602C74" w14:paraId="6070EA09" w14:textId="77777777" w:rsidTr="00922DC6">
        <w:trPr>
          <w:trHeight w:val="315"/>
        </w:trPr>
        <w:tc>
          <w:tcPr>
            <w:tcW w:w="1525" w:type="dxa"/>
            <w:vMerge/>
            <w:shd w:val="clear" w:color="auto" w:fill="auto"/>
            <w:hideMark/>
          </w:tcPr>
          <w:p w14:paraId="06041735" w14:textId="77777777" w:rsidR="000E6CEF" w:rsidRPr="00922DC6" w:rsidRDefault="000E6CEF" w:rsidP="000E6CEF">
            <w:pPr>
              <w:rPr>
                <w:rFonts w:ascii="Arial Narrow" w:hAnsi="Arial Narrow" w:cs="Arial"/>
                <w:b/>
                <w:bCs/>
                <w:lang w:val="en-GB" w:eastAsia="en-GB"/>
              </w:rPr>
            </w:pPr>
          </w:p>
        </w:tc>
        <w:tc>
          <w:tcPr>
            <w:tcW w:w="1710" w:type="dxa"/>
            <w:shd w:val="clear" w:color="auto" w:fill="auto"/>
            <w:hideMark/>
          </w:tcPr>
          <w:p w14:paraId="65FB0160"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 xml:space="preserve"> OUTPUT 4</w:t>
            </w:r>
          </w:p>
          <w:p w14:paraId="6970B7C2" w14:textId="77777777" w:rsidR="000E6CEF" w:rsidRPr="00922DC6" w:rsidRDefault="000E6CEF" w:rsidP="000E6CEF">
            <w:pPr>
              <w:rPr>
                <w:rFonts w:ascii="Arial Narrow" w:hAnsi="Arial Narrow" w:cs="Arial"/>
                <w:b/>
                <w:bCs/>
                <w:lang w:val="en-GB" w:eastAsia="en-GB"/>
              </w:rPr>
            </w:pPr>
          </w:p>
          <w:p w14:paraId="24467F4B"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Programme support</w:t>
            </w:r>
          </w:p>
        </w:tc>
        <w:tc>
          <w:tcPr>
            <w:tcW w:w="1170" w:type="dxa"/>
            <w:shd w:val="clear" w:color="auto" w:fill="auto"/>
          </w:tcPr>
          <w:p w14:paraId="3F8E36B7" w14:textId="77777777" w:rsidR="000E6CEF" w:rsidRPr="00922DC6" w:rsidRDefault="000E6CEF" w:rsidP="000E6CEF">
            <w:pPr>
              <w:rPr>
                <w:rFonts w:ascii="Arial Narrow" w:hAnsi="Arial Narrow" w:cs="Arial"/>
                <w:b/>
                <w:bCs/>
                <w:lang w:val="en-GB" w:eastAsia="en-GB"/>
              </w:rPr>
            </w:pPr>
          </w:p>
        </w:tc>
        <w:tc>
          <w:tcPr>
            <w:tcW w:w="990" w:type="dxa"/>
            <w:shd w:val="clear" w:color="auto" w:fill="auto"/>
          </w:tcPr>
          <w:p w14:paraId="4DD5D57C"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177,000</w:t>
            </w:r>
          </w:p>
        </w:tc>
        <w:tc>
          <w:tcPr>
            <w:tcW w:w="1170" w:type="dxa"/>
            <w:shd w:val="clear" w:color="auto" w:fill="auto"/>
          </w:tcPr>
          <w:p w14:paraId="1F6BC912"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223,161</w:t>
            </w:r>
          </w:p>
        </w:tc>
        <w:tc>
          <w:tcPr>
            <w:tcW w:w="1080" w:type="dxa"/>
            <w:tcBorders>
              <w:bottom w:val="single" w:sz="4" w:space="0" w:color="auto"/>
            </w:tcBorders>
            <w:shd w:val="clear" w:color="auto" w:fill="FFFFFF"/>
            <w:vAlign w:val="center"/>
          </w:tcPr>
          <w:p w14:paraId="050D74E9" w14:textId="77777777" w:rsidR="000E6CEF" w:rsidRPr="00922DC6" w:rsidRDefault="000E6CEF" w:rsidP="000E6CEF">
            <w:pPr>
              <w:rPr>
                <w:rFonts w:ascii="Arial Narrow" w:hAnsi="Arial Narrow" w:cs="Arial"/>
                <w:sz w:val="20"/>
                <w:szCs w:val="20"/>
                <w:lang w:val="fr-FR" w:eastAsia="en-GB"/>
              </w:rPr>
            </w:pPr>
            <w:r w:rsidRPr="00922DC6">
              <w:rPr>
                <w:rFonts w:ascii="Arial Narrow" w:hAnsi="Arial Narrow" w:cs="Arial"/>
                <w:sz w:val="20"/>
                <w:szCs w:val="20"/>
                <w:lang w:val="fr-FR" w:eastAsia="en-GB"/>
              </w:rPr>
              <w:t>61200 – Salaries</w:t>
            </w:r>
          </w:p>
          <w:p w14:paraId="704AB90D" w14:textId="77777777" w:rsidR="000E6CEF" w:rsidRPr="00922DC6" w:rsidRDefault="000E6CEF" w:rsidP="000E6CEF">
            <w:pPr>
              <w:rPr>
                <w:rFonts w:ascii="Arial Narrow" w:hAnsi="Arial Narrow" w:cs="Arial"/>
                <w:sz w:val="20"/>
                <w:szCs w:val="20"/>
                <w:lang w:val="fr-FR" w:eastAsia="en-GB"/>
              </w:rPr>
            </w:pPr>
            <w:r w:rsidRPr="00922DC6">
              <w:rPr>
                <w:rFonts w:ascii="Arial Narrow" w:hAnsi="Arial Narrow" w:cs="Arial"/>
                <w:sz w:val="20"/>
                <w:szCs w:val="20"/>
                <w:lang w:val="fr-FR" w:eastAsia="en-GB"/>
              </w:rPr>
              <w:t xml:space="preserve">71400-service </w:t>
            </w:r>
            <w:proofErr w:type="spellStart"/>
            <w:r w:rsidRPr="00922DC6">
              <w:rPr>
                <w:rFonts w:ascii="Arial Narrow" w:hAnsi="Arial Narrow" w:cs="Arial"/>
                <w:sz w:val="20"/>
                <w:szCs w:val="20"/>
                <w:lang w:val="fr-FR" w:eastAsia="en-GB"/>
              </w:rPr>
              <w:t>contract</w:t>
            </w:r>
            <w:proofErr w:type="spellEnd"/>
          </w:p>
          <w:p w14:paraId="7DAA2094" w14:textId="77777777" w:rsidR="000E6CEF" w:rsidRPr="00922DC6" w:rsidRDefault="000E6CEF" w:rsidP="000E6CEF">
            <w:pPr>
              <w:rPr>
                <w:rFonts w:ascii="Arial Narrow" w:hAnsi="Arial Narrow" w:cs="Arial"/>
                <w:sz w:val="20"/>
                <w:szCs w:val="20"/>
                <w:lang w:val="fr-FR" w:eastAsia="en-GB"/>
              </w:rPr>
            </w:pPr>
            <w:r w:rsidRPr="00922DC6">
              <w:rPr>
                <w:rFonts w:ascii="Arial Narrow" w:hAnsi="Arial Narrow" w:cs="Arial"/>
                <w:sz w:val="20"/>
                <w:szCs w:val="20"/>
                <w:lang w:val="fr-FR" w:eastAsia="en-GB"/>
              </w:rPr>
              <w:t>71600-Travel</w:t>
            </w:r>
          </w:p>
          <w:p w14:paraId="02B0CD86" w14:textId="77777777" w:rsidR="000E6CEF" w:rsidRPr="00922DC6" w:rsidRDefault="000E6CEF" w:rsidP="000E6CEF">
            <w:pPr>
              <w:rPr>
                <w:rFonts w:ascii="Arial Narrow" w:hAnsi="Arial Narrow" w:cs="Arial"/>
                <w:b/>
                <w:bCs/>
                <w:lang w:val="fr-FR" w:eastAsia="en-GB"/>
              </w:rPr>
            </w:pPr>
            <w:r w:rsidRPr="00922DC6">
              <w:rPr>
                <w:rFonts w:ascii="Arial Narrow" w:hAnsi="Arial Narrow" w:cs="Arial"/>
                <w:sz w:val="20"/>
                <w:szCs w:val="20"/>
                <w:lang w:val="fr-FR" w:eastAsia="en-GB"/>
              </w:rPr>
              <w:t xml:space="preserve">73400-Rntl &amp; maint </w:t>
            </w:r>
          </w:p>
        </w:tc>
        <w:tc>
          <w:tcPr>
            <w:tcW w:w="900" w:type="dxa"/>
            <w:shd w:val="clear" w:color="auto" w:fill="auto"/>
          </w:tcPr>
          <w:p w14:paraId="53C9359E"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45000</w:t>
            </w:r>
          </w:p>
          <w:p w14:paraId="691AC11F" w14:textId="77777777" w:rsidR="000E6CEF" w:rsidRPr="00922DC6" w:rsidRDefault="000E6CEF" w:rsidP="000E6CEF">
            <w:pPr>
              <w:rPr>
                <w:rFonts w:ascii="Arial Narrow" w:hAnsi="Arial Narrow" w:cs="Arial"/>
                <w:b/>
                <w:bCs/>
                <w:lang w:val="en-GB" w:eastAsia="en-GB"/>
              </w:rPr>
            </w:pPr>
          </w:p>
          <w:p w14:paraId="426FA11F"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45000</w:t>
            </w:r>
          </w:p>
          <w:p w14:paraId="4F84FA74" w14:textId="77777777" w:rsidR="000E6CEF" w:rsidRPr="00922DC6" w:rsidRDefault="000E6CEF" w:rsidP="000E6CEF">
            <w:pPr>
              <w:rPr>
                <w:rFonts w:ascii="Arial Narrow" w:hAnsi="Arial Narrow" w:cs="Arial"/>
                <w:b/>
                <w:bCs/>
                <w:lang w:val="en-GB" w:eastAsia="en-GB"/>
              </w:rPr>
            </w:pPr>
          </w:p>
          <w:p w14:paraId="3B8905F7" w14:textId="77777777" w:rsidR="000E6CEF" w:rsidRPr="00922DC6" w:rsidRDefault="000E6CEF" w:rsidP="000E6CEF">
            <w:pPr>
              <w:rPr>
                <w:rFonts w:ascii="Arial Narrow" w:hAnsi="Arial Narrow" w:cs="Arial"/>
                <w:b/>
                <w:bCs/>
                <w:lang w:val="en-GB" w:eastAsia="en-GB"/>
              </w:rPr>
            </w:pPr>
          </w:p>
          <w:p w14:paraId="12B695B2"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55000</w:t>
            </w:r>
          </w:p>
          <w:p w14:paraId="019993A7" w14:textId="77777777" w:rsidR="000E6CEF" w:rsidRPr="00922DC6" w:rsidRDefault="000E6CEF" w:rsidP="000E6CEF">
            <w:pPr>
              <w:rPr>
                <w:rFonts w:ascii="Arial Narrow" w:hAnsi="Arial Narrow" w:cs="Arial"/>
                <w:b/>
                <w:bCs/>
                <w:lang w:val="en-GB" w:eastAsia="en-GB"/>
              </w:rPr>
            </w:pPr>
          </w:p>
          <w:p w14:paraId="7BC213CE"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15000</w:t>
            </w:r>
          </w:p>
        </w:tc>
        <w:tc>
          <w:tcPr>
            <w:tcW w:w="990" w:type="dxa"/>
            <w:shd w:val="clear" w:color="auto" w:fill="auto"/>
          </w:tcPr>
          <w:p w14:paraId="5F7EB122" w14:textId="77777777" w:rsidR="000E6CEF" w:rsidRPr="00922DC6" w:rsidRDefault="000E6CEF" w:rsidP="000E6CEF">
            <w:pPr>
              <w:rPr>
                <w:rFonts w:ascii="Arial Narrow" w:hAnsi="Arial Narrow" w:cs="Arial"/>
                <w:lang w:val="fr-FR" w:eastAsia="en-GB"/>
              </w:rPr>
            </w:pPr>
            <w:r w:rsidRPr="00922DC6">
              <w:rPr>
                <w:rFonts w:ascii="Arial Narrow" w:hAnsi="Arial Narrow" w:cs="Arial"/>
                <w:lang w:val="fr-FR" w:eastAsia="en-GB"/>
              </w:rPr>
              <w:t>61200</w:t>
            </w:r>
            <w:r w:rsidRPr="00922DC6">
              <w:rPr>
                <w:rFonts w:ascii="Arial Narrow" w:hAnsi="Arial Narrow" w:cs="Arial"/>
                <w:b/>
                <w:bCs/>
                <w:lang w:val="fr-FR" w:eastAsia="en-GB"/>
              </w:rPr>
              <w:t>-</w:t>
            </w:r>
            <w:r w:rsidRPr="00922DC6">
              <w:rPr>
                <w:rFonts w:ascii="Arial Narrow" w:hAnsi="Arial Narrow" w:cs="Arial"/>
                <w:lang w:val="fr-FR" w:eastAsia="en-GB"/>
              </w:rPr>
              <w:t>salaries</w:t>
            </w:r>
          </w:p>
          <w:p w14:paraId="1A5E4EEE" w14:textId="77777777" w:rsidR="000E6CEF" w:rsidRPr="00922DC6" w:rsidRDefault="000E6CEF" w:rsidP="000E6CEF">
            <w:pPr>
              <w:rPr>
                <w:rFonts w:ascii="Arial Narrow" w:hAnsi="Arial Narrow" w:cs="Arial"/>
                <w:lang w:val="fr-FR" w:eastAsia="en-GB"/>
              </w:rPr>
            </w:pPr>
            <w:r w:rsidRPr="00922DC6">
              <w:rPr>
                <w:rFonts w:ascii="Arial Narrow" w:hAnsi="Arial Narrow" w:cs="Arial"/>
                <w:lang w:val="fr-FR" w:eastAsia="en-GB"/>
              </w:rPr>
              <w:t>71400-contra services</w:t>
            </w:r>
          </w:p>
          <w:p w14:paraId="2F06B151" w14:textId="77777777" w:rsidR="000E6CEF" w:rsidRPr="00922DC6" w:rsidRDefault="000E6CEF" w:rsidP="000E6CEF">
            <w:pPr>
              <w:rPr>
                <w:rFonts w:ascii="Arial Narrow" w:hAnsi="Arial Narrow" w:cs="Arial"/>
                <w:lang w:val="fr-FR" w:eastAsia="en-GB"/>
              </w:rPr>
            </w:pPr>
            <w:r w:rsidRPr="00922DC6">
              <w:rPr>
                <w:rFonts w:ascii="Arial Narrow" w:hAnsi="Arial Narrow" w:cs="Arial"/>
                <w:lang w:val="fr-FR" w:eastAsia="en-GB"/>
              </w:rPr>
              <w:t>71600-Travel</w:t>
            </w:r>
          </w:p>
          <w:p w14:paraId="2ECD3463" w14:textId="77777777" w:rsidR="000E6CEF" w:rsidRPr="00922DC6" w:rsidRDefault="000E6CEF" w:rsidP="000E6CEF">
            <w:pPr>
              <w:rPr>
                <w:rFonts w:ascii="Arial Narrow" w:hAnsi="Arial Narrow" w:cs="Arial"/>
                <w:lang w:val="fr-FR" w:eastAsia="en-GB"/>
              </w:rPr>
            </w:pPr>
            <w:r w:rsidRPr="00922DC6">
              <w:rPr>
                <w:rFonts w:ascii="Arial Narrow" w:hAnsi="Arial Narrow" w:cs="Arial"/>
                <w:lang w:val="fr-FR" w:eastAsia="en-GB"/>
              </w:rPr>
              <w:t>73400-Rntal &amp; maint</w:t>
            </w:r>
          </w:p>
          <w:p w14:paraId="115F8A2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72500-Supplies</w:t>
            </w:r>
          </w:p>
          <w:p w14:paraId="1943483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xml:space="preserve">72400-Comm &amp; </w:t>
            </w:r>
            <w:proofErr w:type="spellStart"/>
            <w:r w:rsidRPr="00922DC6">
              <w:rPr>
                <w:rFonts w:ascii="Arial Narrow" w:hAnsi="Arial Narrow" w:cs="Arial"/>
                <w:lang w:val="en-GB" w:eastAsia="en-GB"/>
              </w:rPr>
              <w:t>aud</w:t>
            </w:r>
            <w:proofErr w:type="spellEnd"/>
            <w:r w:rsidRPr="00922DC6">
              <w:rPr>
                <w:rFonts w:ascii="Arial Narrow" w:hAnsi="Arial Narrow" w:cs="Arial"/>
                <w:lang w:val="en-GB" w:eastAsia="en-GB"/>
              </w:rPr>
              <w:t xml:space="preserve"> visual</w:t>
            </w:r>
          </w:p>
          <w:p w14:paraId="453553B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72300-matl &amp; goods</w:t>
            </w:r>
          </w:p>
          <w:p w14:paraId="29D9A47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75100-GMS</w:t>
            </w:r>
          </w:p>
          <w:p w14:paraId="1D875548"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lang w:val="en-GB" w:eastAsia="en-GB"/>
              </w:rPr>
              <w:lastRenderedPageBreak/>
              <w:t>74500-miscellaneous</w:t>
            </w:r>
          </w:p>
        </w:tc>
        <w:tc>
          <w:tcPr>
            <w:tcW w:w="810" w:type="dxa"/>
            <w:shd w:val="clear" w:color="auto" w:fill="auto"/>
          </w:tcPr>
          <w:p w14:paraId="6BDF5BC8"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lastRenderedPageBreak/>
              <w:t>40000</w:t>
            </w:r>
          </w:p>
          <w:p w14:paraId="72D1036F" w14:textId="77777777" w:rsidR="000E6CEF" w:rsidRPr="00922DC6" w:rsidRDefault="000E6CEF" w:rsidP="000E6CEF">
            <w:pPr>
              <w:rPr>
                <w:rFonts w:ascii="Arial Narrow" w:hAnsi="Arial Narrow" w:cs="Arial"/>
                <w:lang w:val="en-GB" w:eastAsia="en-GB"/>
              </w:rPr>
            </w:pPr>
          </w:p>
          <w:p w14:paraId="577DBC3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50000</w:t>
            </w:r>
          </w:p>
          <w:p w14:paraId="0DAABD23" w14:textId="77777777" w:rsidR="000E6CEF" w:rsidRPr="00922DC6" w:rsidRDefault="000E6CEF" w:rsidP="000E6CEF">
            <w:pPr>
              <w:rPr>
                <w:rFonts w:ascii="Arial Narrow" w:hAnsi="Arial Narrow" w:cs="Arial"/>
                <w:lang w:val="en-GB" w:eastAsia="en-GB"/>
              </w:rPr>
            </w:pPr>
          </w:p>
          <w:p w14:paraId="6A26A6CD" w14:textId="77777777" w:rsidR="000E6CEF" w:rsidRPr="00922DC6" w:rsidRDefault="000E6CEF" w:rsidP="000E6CEF">
            <w:pPr>
              <w:rPr>
                <w:rFonts w:ascii="Arial Narrow" w:hAnsi="Arial Narrow" w:cs="Arial"/>
                <w:lang w:val="en-GB" w:eastAsia="en-GB"/>
              </w:rPr>
            </w:pPr>
          </w:p>
          <w:p w14:paraId="67DA046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15000</w:t>
            </w:r>
          </w:p>
          <w:p w14:paraId="31E8B067" w14:textId="77777777" w:rsidR="000E6CEF" w:rsidRPr="00922DC6" w:rsidRDefault="000E6CEF" w:rsidP="000E6CEF">
            <w:pPr>
              <w:rPr>
                <w:rFonts w:ascii="Arial Narrow" w:hAnsi="Arial Narrow" w:cs="Arial"/>
                <w:lang w:val="en-GB" w:eastAsia="en-GB"/>
              </w:rPr>
            </w:pPr>
          </w:p>
          <w:p w14:paraId="46C41AFC"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15000</w:t>
            </w:r>
          </w:p>
          <w:p w14:paraId="6C4C1EE5" w14:textId="77777777" w:rsidR="000E6CEF" w:rsidRPr="00922DC6" w:rsidRDefault="000E6CEF" w:rsidP="000E6CEF">
            <w:pPr>
              <w:rPr>
                <w:rFonts w:ascii="Arial Narrow" w:hAnsi="Arial Narrow" w:cs="Arial"/>
                <w:lang w:val="en-GB" w:eastAsia="en-GB"/>
              </w:rPr>
            </w:pPr>
          </w:p>
          <w:p w14:paraId="3F4A1FDE" w14:textId="77777777" w:rsidR="000E6CEF" w:rsidRPr="00922DC6" w:rsidRDefault="000E6CEF" w:rsidP="000E6CEF">
            <w:pPr>
              <w:rPr>
                <w:rFonts w:ascii="Arial Narrow" w:hAnsi="Arial Narrow" w:cs="Arial"/>
                <w:lang w:val="en-GB" w:eastAsia="en-GB"/>
              </w:rPr>
            </w:pPr>
          </w:p>
          <w:p w14:paraId="19B5580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10000</w:t>
            </w:r>
          </w:p>
          <w:p w14:paraId="5CFF9A60" w14:textId="77777777" w:rsidR="000E6CEF" w:rsidRPr="00922DC6" w:rsidRDefault="000E6CEF" w:rsidP="000E6CEF">
            <w:pPr>
              <w:rPr>
                <w:rFonts w:ascii="Arial Narrow" w:hAnsi="Arial Narrow" w:cs="Arial"/>
                <w:lang w:val="en-GB" w:eastAsia="en-GB"/>
              </w:rPr>
            </w:pPr>
          </w:p>
          <w:p w14:paraId="54D242CB" w14:textId="77777777" w:rsidR="000E6CEF" w:rsidRPr="00922DC6" w:rsidRDefault="000E6CEF" w:rsidP="000E6CEF">
            <w:pPr>
              <w:rPr>
                <w:rFonts w:ascii="Arial Narrow" w:hAnsi="Arial Narrow" w:cs="Arial"/>
                <w:lang w:val="en-GB" w:eastAsia="en-GB"/>
              </w:rPr>
            </w:pPr>
          </w:p>
          <w:p w14:paraId="2159517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15000</w:t>
            </w:r>
          </w:p>
          <w:p w14:paraId="7A983040" w14:textId="77777777" w:rsidR="000E6CEF" w:rsidRPr="00922DC6" w:rsidRDefault="000E6CEF" w:rsidP="000E6CEF">
            <w:pPr>
              <w:rPr>
                <w:rFonts w:ascii="Arial Narrow" w:hAnsi="Arial Narrow" w:cs="Arial"/>
                <w:lang w:val="en-GB" w:eastAsia="en-GB"/>
              </w:rPr>
            </w:pPr>
          </w:p>
          <w:p w14:paraId="3B801384" w14:textId="77777777" w:rsidR="000E6CEF" w:rsidRPr="00922DC6" w:rsidRDefault="000E6CEF" w:rsidP="000E6CEF">
            <w:pPr>
              <w:rPr>
                <w:rFonts w:ascii="Arial Narrow" w:hAnsi="Arial Narrow" w:cs="Arial"/>
                <w:lang w:val="en-GB" w:eastAsia="en-GB"/>
              </w:rPr>
            </w:pPr>
          </w:p>
          <w:p w14:paraId="3B7989FE" w14:textId="77777777" w:rsidR="000E6CEF" w:rsidRPr="00922DC6" w:rsidRDefault="000E6CEF" w:rsidP="000E6CEF">
            <w:pPr>
              <w:rPr>
                <w:rFonts w:ascii="Arial Narrow" w:hAnsi="Arial Narrow" w:cs="Arial"/>
                <w:lang w:val="en-GB" w:eastAsia="en-GB"/>
              </w:rPr>
            </w:pPr>
          </w:p>
          <w:p w14:paraId="40AFA35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10000</w:t>
            </w:r>
          </w:p>
          <w:p w14:paraId="2D1A7183" w14:textId="77777777" w:rsidR="000E6CEF" w:rsidRPr="00922DC6" w:rsidRDefault="000E6CEF" w:rsidP="000E6CEF">
            <w:pPr>
              <w:rPr>
                <w:rFonts w:ascii="Arial Narrow" w:hAnsi="Arial Narrow" w:cs="Arial"/>
                <w:lang w:val="en-GB" w:eastAsia="en-GB"/>
              </w:rPr>
            </w:pPr>
          </w:p>
          <w:p w14:paraId="6A8182CF" w14:textId="77777777" w:rsidR="000E6CEF" w:rsidRPr="00922DC6" w:rsidRDefault="000E6CEF" w:rsidP="000E6CEF">
            <w:pPr>
              <w:rPr>
                <w:rFonts w:ascii="Arial Narrow" w:hAnsi="Arial Narrow" w:cs="Arial"/>
                <w:lang w:val="en-GB" w:eastAsia="en-GB"/>
              </w:rPr>
            </w:pPr>
          </w:p>
          <w:p w14:paraId="05841F56"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8000</w:t>
            </w:r>
          </w:p>
          <w:p w14:paraId="38B2DB71" w14:textId="77777777" w:rsidR="000E6CEF" w:rsidRPr="00922DC6" w:rsidRDefault="000E6CEF" w:rsidP="000E6CEF">
            <w:pPr>
              <w:rPr>
                <w:rFonts w:ascii="Arial Narrow" w:hAnsi="Arial Narrow" w:cs="Arial"/>
                <w:lang w:val="en-GB" w:eastAsia="en-GB"/>
              </w:rPr>
            </w:pPr>
          </w:p>
          <w:p w14:paraId="4099568B"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lang w:val="en-GB" w:eastAsia="en-GB"/>
              </w:rPr>
              <w:lastRenderedPageBreak/>
              <w:t>5000</w:t>
            </w:r>
          </w:p>
        </w:tc>
        <w:tc>
          <w:tcPr>
            <w:tcW w:w="990" w:type="dxa"/>
            <w:shd w:val="clear" w:color="auto" w:fill="auto"/>
          </w:tcPr>
          <w:p w14:paraId="5599D9D4" w14:textId="77777777" w:rsidR="000E6CEF" w:rsidRPr="00922DC6" w:rsidRDefault="000E6CEF" w:rsidP="000E6CEF">
            <w:pPr>
              <w:rPr>
                <w:rFonts w:ascii="Arial Narrow" w:hAnsi="Arial Narrow" w:cs="Arial"/>
                <w:b/>
                <w:bCs/>
                <w:lang w:val="en-GB" w:eastAsia="en-GB"/>
              </w:rPr>
            </w:pPr>
          </w:p>
        </w:tc>
        <w:tc>
          <w:tcPr>
            <w:tcW w:w="810" w:type="dxa"/>
            <w:shd w:val="clear" w:color="auto" w:fill="auto"/>
          </w:tcPr>
          <w:p w14:paraId="0A4670DC" w14:textId="77777777" w:rsidR="000E6CEF" w:rsidRPr="00922DC6" w:rsidRDefault="000E6CEF" w:rsidP="000E6CEF">
            <w:pPr>
              <w:rPr>
                <w:rFonts w:ascii="Arial Narrow" w:hAnsi="Arial Narrow" w:cs="Arial"/>
                <w:b/>
                <w:bCs/>
                <w:lang w:val="en-GB" w:eastAsia="en-GB"/>
              </w:rPr>
            </w:pPr>
          </w:p>
        </w:tc>
        <w:tc>
          <w:tcPr>
            <w:tcW w:w="990" w:type="dxa"/>
            <w:shd w:val="clear" w:color="auto" w:fill="auto"/>
          </w:tcPr>
          <w:p w14:paraId="4B646F67"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61300</w:t>
            </w:r>
            <w:r w:rsidRPr="00922DC6">
              <w:rPr>
                <w:rFonts w:ascii="Arial Narrow" w:hAnsi="Arial Narrow" w:cs="Arial"/>
                <w:b/>
                <w:bCs/>
                <w:lang w:val="en-GB" w:eastAsia="en-GB"/>
              </w:rPr>
              <w:t>-</w:t>
            </w:r>
            <w:r w:rsidRPr="00922DC6">
              <w:rPr>
                <w:rFonts w:ascii="Arial Narrow" w:hAnsi="Arial Narrow" w:cs="Arial"/>
                <w:lang w:val="en-GB" w:eastAsia="en-GB"/>
              </w:rPr>
              <w:t>salaries</w:t>
            </w:r>
          </w:p>
          <w:p w14:paraId="6712A732"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71400-contractual services-</w:t>
            </w:r>
            <w:proofErr w:type="spellStart"/>
            <w:r w:rsidRPr="00922DC6">
              <w:rPr>
                <w:rFonts w:ascii="Arial Narrow" w:hAnsi="Arial Narrow" w:cs="Arial"/>
                <w:lang w:val="en-GB" w:eastAsia="en-GB"/>
              </w:rPr>
              <w:t>individ</w:t>
            </w:r>
            <w:proofErr w:type="spellEnd"/>
          </w:p>
          <w:p w14:paraId="51A50EC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71600-travel</w:t>
            </w:r>
          </w:p>
          <w:p w14:paraId="44345ABB"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73400-rental &amp;</w:t>
            </w:r>
            <w:proofErr w:type="spellStart"/>
            <w:r w:rsidRPr="00922DC6">
              <w:rPr>
                <w:rFonts w:ascii="Arial Narrow" w:hAnsi="Arial Narrow" w:cs="Arial"/>
                <w:lang w:val="en-GB" w:eastAsia="en-GB"/>
              </w:rPr>
              <w:t>maint</w:t>
            </w:r>
            <w:proofErr w:type="spellEnd"/>
            <w:r w:rsidRPr="00922DC6">
              <w:rPr>
                <w:rFonts w:ascii="Arial Narrow" w:hAnsi="Arial Narrow" w:cs="Arial"/>
                <w:lang w:val="en-GB" w:eastAsia="en-GB"/>
              </w:rPr>
              <w:t xml:space="preserve"> of other equip</w:t>
            </w:r>
          </w:p>
          <w:p w14:paraId="2789967F"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72500-supplies</w:t>
            </w:r>
          </w:p>
          <w:p w14:paraId="645F427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72400-commu &amp; Audio Visual Equip</w:t>
            </w:r>
          </w:p>
          <w:p w14:paraId="35853E73"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lastRenderedPageBreak/>
              <w:t>72300-matls &amp; goods</w:t>
            </w:r>
          </w:p>
          <w:p w14:paraId="53B9813E"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lang w:val="en-GB" w:eastAsia="en-GB"/>
              </w:rPr>
              <w:t>74100-Audit fees</w:t>
            </w:r>
          </w:p>
        </w:tc>
        <w:tc>
          <w:tcPr>
            <w:tcW w:w="1080" w:type="dxa"/>
            <w:shd w:val="clear" w:color="auto" w:fill="auto"/>
          </w:tcPr>
          <w:p w14:paraId="0E9FFB99"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lastRenderedPageBreak/>
              <w:t>64000</w:t>
            </w:r>
          </w:p>
          <w:p w14:paraId="2A83C86B" w14:textId="77777777" w:rsidR="000E6CEF" w:rsidRPr="00922DC6" w:rsidRDefault="000E6CEF" w:rsidP="000E6CEF">
            <w:pPr>
              <w:rPr>
                <w:rFonts w:ascii="Arial Narrow" w:hAnsi="Arial Narrow" w:cs="Arial"/>
                <w:lang w:val="en-GB" w:eastAsia="en-GB"/>
              </w:rPr>
            </w:pPr>
          </w:p>
          <w:p w14:paraId="1CAC6E51"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0</w:t>
            </w:r>
          </w:p>
          <w:p w14:paraId="1E10CACE" w14:textId="77777777" w:rsidR="000E6CEF" w:rsidRPr="00922DC6" w:rsidRDefault="000E6CEF" w:rsidP="000E6CEF">
            <w:pPr>
              <w:rPr>
                <w:rFonts w:ascii="Arial Narrow" w:hAnsi="Arial Narrow" w:cs="Arial"/>
                <w:lang w:val="en-GB" w:eastAsia="en-GB"/>
              </w:rPr>
            </w:pPr>
          </w:p>
          <w:p w14:paraId="05410F37" w14:textId="77777777" w:rsidR="000E6CEF" w:rsidRPr="00922DC6" w:rsidRDefault="000E6CEF" w:rsidP="000E6CEF">
            <w:pPr>
              <w:rPr>
                <w:rFonts w:ascii="Arial Narrow" w:hAnsi="Arial Narrow" w:cs="Arial"/>
                <w:lang w:val="en-GB" w:eastAsia="en-GB"/>
              </w:rPr>
            </w:pPr>
          </w:p>
          <w:p w14:paraId="2BF1644F" w14:textId="77777777" w:rsidR="000E6CEF" w:rsidRPr="00922DC6" w:rsidRDefault="000E6CEF" w:rsidP="000E6CEF">
            <w:pPr>
              <w:rPr>
                <w:rFonts w:ascii="Arial Narrow" w:hAnsi="Arial Narrow" w:cs="Arial"/>
                <w:lang w:val="en-GB" w:eastAsia="en-GB"/>
              </w:rPr>
            </w:pPr>
          </w:p>
          <w:p w14:paraId="66A1EE6F" w14:textId="77777777" w:rsidR="000E6CEF" w:rsidRPr="00922DC6" w:rsidRDefault="000E6CEF" w:rsidP="000E6CEF">
            <w:pPr>
              <w:rPr>
                <w:rFonts w:ascii="Arial Narrow" w:hAnsi="Arial Narrow" w:cs="Arial"/>
                <w:lang w:val="en-GB" w:eastAsia="en-GB"/>
              </w:rPr>
            </w:pPr>
          </w:p>
          <w:p w14:paraId="6D44F9F4"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0A35F97C" w14:textId="77777777" w:rsidR="000E6CEF" w:rsidRPr="00922DC6" w:rsidRDefault="000E6CEF" w:rsidP="000E6CEF">
            <w:pPr>
              <w:rPr>
                <w:rFonts w:ascii="Arial Narrow" w:hAnsi="Arial Narrow" w:cs="Arial"/>
                <w:lang w:val="en-GB" w:eastAsia="en-GB"/>
              </w:rPr>
            </w:pPr>
          </w:p>
          <w:p w14:paraId="53B0B6A1"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3D5B1B40" w14:textId="77777777" w:rsidR="000E6CEF" w:rsidRPr="00922DC6" w:rsidRDefault="000E6CEF" w:rsidP="000E6CEF">
            <w:pPr>
              <w:rPr>
                <w:rFonts w:ascii="Arial Narrow" w:hAnsi="Arial Narrow" w:cs="Arial"/>
                <w:lang w:val="en-GB" w:eastAsia="en-GB"/>
              </w:rPr>
            </w:pPr>
          </w:p>
          <w:p w14:paraId="6B313B24" w14:textId="77777777" w:rsidR="000E6CEF" w:rsidRPr="00922DC6" w:rsidRDefault="000E6CEF" w:rsidP="000E6CEF">
            <w:pPr>
              <w:rPr>
                <w:rFonts w:ascii="Arial Narrow" w:hAnsi="Arial Narrow" w:cs="Arial"/>
                <w:lang w:val="en-GB" w:eastAsia="en-GB"/>
              </w:rPr>
            </w:pPr>
          </w:p>
          <w:p w14:paraId="5AB6CC90" w14:textId="77777777" w:rsidR="000E6CEF" w:rsidRPr="00922DC6" w:rsidRDefault="000E6CEF" w:rsidP="000E6CEF">
            <w:pPr>
              <w:rPr>
                <w:rFonts w:ascii="Arial Narrow" w:hAnsi="Arial Narrow" w:cs="Arial"/>
                <w:lang w:val="en-GB" w:eastAsia="en-GB"/>
              </w:rPr>
            </w:pPr>
          </w:p>
          <w:p w14:paraId="31D28D26" w14:textId="77777777" w:rsidR="000E6CEF" w:rsidRPr="00922DC6" w:rsidRDefault="000E6CEF" w:rsidP="000E6CEF">
            <w:pPr>
              <w:rPr>
                <w:rFonts w:ascii="Arial Narrow" w:hAnsi="Arial Narrow" w:cs="Arial"/>
                <w:lang w:val="en-GB" w:eastAsia="en-GB"/>
              </w:rPr>
            </w:pPr>
          </w:p>
          <w:p w14:paraId="757DC6AA"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753B5C1E" w14:textId="77777777" w:rsidR="000E6CEF" w:rsidRPr="00922DC6" w:rsidRDefault="000E6CEF" w:rsidP="000E6CEF">
            <w:pPr>
              <w:rPr>
                <w:rFonts w:ascii="Arial Narrow" w:hAnsi="Arial Narrow" w:cs="Arial"/>
                <w:lang w:val="en-GB" w:eastAsia="en-GB"/>
              </w:rPr>
            </w:pPr>
          </w:p>
          <w:p w14:paraId="0149EE8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0C51503F" w14:textId="77777777" w:rsidR="000E6CEF" w:rsidRPr="00922DC6" w:rsidRDefault="000E6CEF" w:rsidP="000E6CEF">
            <w:pPr>
              <w:rPr>
                <w:rFonts w:ascii="Arial Narrow" w:hAnsi="Arial Narrow" w:cs="Arial"/>
                <w:lang w:val="en-GB" w:eastAsia="en-GB"/>
              </w:rPr>
            </w:pPr>
          </w:p>
          <w:p w14:paraId="26803D22" w14:textId="77777777" w:rsidR="000E6CEF" w:rsidRPr="00922DC6" w:rsidRDefault="000E6CEF" w:rsidP="000E6CEF">
            <w:pPr>
              <w:rPr>
                <w:rFonts w:ascii="Arial Narrow" w:hAnsi="Arial Narrow" w:cs="Arial"/>
                <w:lang w:val="en-GB" w:eastAsia="en-GB"/>
              </w:rPr>
            </w:pPr>
          </w:p>
          <w:p w14:paraId="20B601D4" w14:textId="77777777" w:rsidR="000E6CEF" w:rsidRPr="00922DC6" w:rsidRDefault="000E6CEF" w:rsidP="000E6CEF">
            <w:pPr>
              <w:rPr>
                <w:rFonts w:ascii="Arial Narrow" w:hAnsi="Arial Narrow" w:cs="Arial"/>
                <w:lang w:val="en-GB" w:eastAsia="en-GB"/>
              </w:rPr>
            </w:pPr>
          </w:p>
          <w:p w14:paraId="0170F441" w14:textId="77777777" w:rsidR="000E6CEF" w:rsidRPr="00922DC6" w:rsidRDefault="000E6CEF" w:rsidP="000E6CEF">
            <w:pPr>
              <w:rPr>
                <w:rFonts w:ascii="Arial Narrow" w:hAnsi="Arial Narrow" w:cs="Arial"/>
                <w:lang w:val="en-GB" w:eastAsia="en-GB"/>
              </w:rPr>
            </w:pPr>
          </w:p>
          <w:p w14:paraId="65570F5B"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5000</w:t>
            </w:r>
          </w:p>
          <w:p w14:paraId="57F4FEEC" w14:textId="77777777" w:rsidR="000E6CEF" w:rsidRPr="00922DC6" w:rsidRDefault="000E6CEF" w:rsidP="000E6CEF">
            <w:pPr>
              <w:rPr>
                <w:rFonts w:ascii="Arial Narrow" w:hAnsi="Arial Narrow" w:cs="Arial"/>
                <w:lang w:val="en-GB" w:eastAsia="en-GB"/>
              </w:rPr>
            </w:pPr>
          </w:p>
          <w:p w14:paraId="6CE47DCC" w14:textId="77777777" w:rsidR="000E6CEF" w:rsidRPr="00922DC6" w:rsidRDefault="000E6CEF" w:rsidP="000E6CEF">
            <w:pPr>
              <w:rPr>
                <w:rFonts w:ascii="Arial Narrow" w:hAnsi="Arial Narrow" w:cs="Arial"/>
                <w:lang w:val="en-GB" w:eastAsia="en-GB"/>
              </w:rPr>
            </w:pPr>
          </w:p>
          <w:p w14:paraId="14BAE1B0"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lang w:val="en-GB" w:eastAsia="en-GB"/>
              </w:rPr>
              <w:t>5000</w:t>
            </w:r>
          </w:p>
        </w:tc>
      </w:tr>
      <w:tr w:rsidR="00812C03" w:rsidRPr="00602C74" w14:paraId="326C83A4" w14:textId="77777777" w:rsidTr="00922DC6">
        <w:trPr>
          <w:trHeight w:val="3068"/>
        </w:trPr>
        <w:tc>
          <w:tcPr>
            <w:tcW w:w="1525" w:type="dxa"/>
            <w:shd w:val="clear" w:color="auto" w:fill="auto"/>
          </w:tcPr>
          <w:p w14:paraId="66CF57F3" w14:textId="77777777" w:rsidR="000E6CEF" w:rsidRPr="00922DC6" w:rsidRDefault="000E6CEF" w:rsidP="000E6CEF">
            <w:pPr>
              <w:rPr>
                <w:rFonts w:ascii="Arial Narrow" w:hAnsi="Arial Narrow" w:cs="Arial"/>
                <w:b/>
                <w:bCs/>
                <w:lang w:val="en-GB" w:eastAsia="en-GB"/>
              </w:rPr>
            </w:pPr>
          </w:p>
        </w:tc>
        <w:tc>
          <w:tcPr>
            <w:tcW w:w="1710" w:type="dxa"/>
            <w:shd w:val="clear" w:color="auto" w:fill="auto"/>
          </w:tcPr>
          <w:p w14:paraId="3B6DE8B5"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SUBTOTAL FOR OUTPUT 4</w:t>
            </w:r>
          </w:p>
        </w:tc>
        <w:tc>
          <w:tcPr>
            <w:tcW w:w="1170" w:type="dxa"/>
            <w:shd w:val="clear" w:color="auto" w:fill="auto"/>
          </w:tcPr>
          <w:p w14:paraId="02854305" w14:textId="77777777" w:rsidR="000E6CEF" w:rsidRPr="00922DC6" w:rsidRDefault="000E6CEF" w:rsidP="000E6CEF">
            <w:pPr>
              <w:rPr>
                <w:rFonts w:ascii="Arial Narrow" w:hAnsi="Arial Narrow" w:cs="Arial"/>
                <w:b/>
                <w:bCs/>
                <w:lang w:val="en-GB" w:eastAsia="en-GB"/>
              </w:rPr>
            </w:pPr>
          </w:p>
        </w:tc>
        <w:tc>
          <w:tcPr>
            <w:tcW w:w="990" w:type="dxa"/>
            <w:shd w:val="clear" w:color="auto" w:fill="auto"/>
          </w:tcPr>
          <w:p w14:paraId="4D68D36F" w14:textId="77777777" w:rsidR="000E6CEF" w:rsidRPr="00922DC6" w:rsidRDefault="000E6CEF" w:rsidP="000E6CEF">
            <w:pPr>
              <w:rPr>
                <w:rFonts w:ascii="Arial Narrow" w:hAnsi="Arial Narrow" w:cs="Arial"/>
                <w:lang w:val="en-GB" w:eastAsia="en-GB"/>
              </w:rPr>
            </w:pPr>
          </w:p>
        </w:tc>
        <w:tc>
          <w:tcPr>
            <w:tcW w:w="1170" w:type="dxa"/>
            <w:shd w:val="clear" w:color="auto" w:fill="auto"/>
          </w:tcPr>
          <w:p w14:paraId="49842124"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6CF84E6C" w14:textId="77777777" w:rsidR="000E6CEF" w:rsidRPr="00922DC6" w:rsidRDefault="000E6CEF" w:rsidP="000E6CEF">
            <w:pPr>
              <w:rPr>
                <w:rFonts w:ascii="Arial Narrow" w:hAnsi="Arial Narrow" w:cs="Arial"/>
                <w:lang w:val="en-GB" w:eastAsia="en-GB"/>
              </w:rPr>
            </w:pPr>
          </w:p>
        </w:tc>
        <w:tc>
          <w:tcPr>
            <w:tcW w:w="900" w:type="dxa"/>
            <w:shd w:val="clear" w:color="auto" w:fill="auto"/>
          </w:tcPr>
          <w:p w14:paraId="0CE5781A"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16000</w:t>
            </w:r>
          </w:p>
        </w:tc>
        <w:tc>
          <w:tcPr>
            <w:tcW w:w="990" w:type="dxa"/>
            <w:shd w:val="clear" w:color="auto" w:fill="auto"/>
          </w:tcPr>
          <w:p w14:paraId="5A3D4274"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7B2B4124" w14:textId="77777777" w:rsidR="000E6CEF" w:rsidRPr="00922DC6" w:rsidRDefault="000E6CEF" w:rsidP="000E6CEF">
            <w:pPr>
              <w:rPr>
                <w:rFonts w:ascii="Arial Narrow" w:hAnsi="Arial Narrow" w:cs="Arial"/>
                <w:color w:val="ED0000"/>
                <w:lang w:val="en-GB" w:eastAsia="en-GB"/>
              </w:rPr>
            </w:pPr>
            <w:r w:rsidRPr="00922DC6">
              <w:rPr>
                <w:rFonts w:ascii="Arial Narrow" w:hAnsi="Arial Narrow" w:cs="Arial"/>
                <w:color w:val="ED0000"/>
                <w:lang w:val="en-GB" w:eastAsia="en-GB"/>
              </w:rPr>
              <w:t>168000</w:t>
            </w:r>
          </w:p>
        </w:tc>
        <w:tc>
          <w:tcPr>
            <w:tcW w:w="990" w:type="dxa"/>
            <w:shd w:val="clear" w:color="auto" w:fill="auto"/>
          </w:tcPr>
          <w:p w14:paraId="456EFC96" w14:textId="77777777" w:rsidR="000E6CEF" w:rsidRPr="00922DC6" w:rsidRDefault="000E6CEF" w:rsidP="000E6CEF">
            <w:pPr>
              <w:rPr>
                <w:rFonts w:ascii="Arial Narrow" w:hAnsi="Arial Narrow" w:cs="Arial"/>
                <w:lang w:val="en-GB" w:eastAsia="en-GB"/>
              </w:rPr>
            </w:pPr>
          </w:p>
        </w:tc>
        <w:tc>
          <w:tcPr>
            <w:tcW w:w="810" w:type="dxa"/>
            <w:shd w:val="clear" w:color="auto" w:fill="auto"/>
          </w:tcPr>
          <w:p w14:paraId="4DDCDFBB" w14:textId="77777777" w:rsidR="000E6CEF" w:rsidRPr="00922DC6" w:rsidRDefault="000E6CEF" w:rsidP="000E6CEF">
            <w:pPr>
              <w:rPr>
                <w:rFonts w:ascii="Arial Narrow" w:hAnsi="Arial Narrow" w:cs="Arial"/>
                <w:lang w:val="en-GB" w:eastAsia="en-GB"/>
              </w:rPr>
            </w:pPr>
          </w:p>
        </w:tc>
        <w:tc>
          <w:tcPr>
            <w:tcW w:w="990" w:type="dxa"/>
            <w:shd w:val="clear" w:color="auto" w:fill="auto"/>
          </w:tcPr>
          <w:p w14:paraId="2D7FEF96" w14:textId="77777777" w:rsidR="000E6CEF" w:rsidRPr="00922DC6" w:rsidRDefault="000E6CEF" w:rsidP="000E6CEF">
            <w:pPr>
              <w:rPr>
                <w:rFonts w:ascii="Arial Narrow" w:hAnsi="Arial Narrow" w:cs="Arial"/>
                <w:lang w:val="en-GB" w:eastAsia="en-GB"/>
              </w:rPr>
            </w:pPr>
          </w:p>
        </w:tc>
        <w:tc>
          <w:tcPr>
            <w:tcW w:w="1080" w:type="dxa"/>
            <w:shd w:val="clear" w:color="auto" w:fill="auto"/>
          </w:tcPr>
          <w:p w14:paraId="2017217D"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94000</w:t>
            </w:r>
          </w:p>
        </w:tc>
      </w:tr>
      <w:tr w:rsidR="00812C03" w:rsidRPr="00602C74" w14:paraId="2CE9491C" w14:textId="77777777" w:rsidTr="00922DC6">
        <w:trPr>
          <w:trHeight w:val="3068"/>
        </w:trPr>
        <w:tc>
          <w:tcPr>
            <w:tcW w:w="1525" w:type="dxa"/>
            <w:shd w:val="clear" w:color="auto" w:fill="76923C"/>
            <w:hideMark/>
          </w:tcPr>
          <w:p w14:paraId="0802EC25"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TOTAL</w:t>
            </w:r>
          </w:p>
        </w:tc>
        <w:tc>
          <w:tcPr>
            <w:tcW w:w="1710" w:type="dxa"/>
            <w:shd w:val="clear" w:color="auto" w:fill="76923C"/>
            <w:hideMark/>
          </w:tcPr>
          <w:p w14:paraId="7329F871" w14:textId="77777777" w:rsidR="000E6CEF" w:rsidRPr="00922DC6" w:rsidRDefault="000E6CEF" w:rsidP="000E6CEF">
            <w:pPr>
              <w:rPr>
                <w:rFonts w:ascii="Arial Narrow" w:hAnsi="Arial Narrow" w:cs="Arial"/>
                <w:lang w:val="en-GB" w:eastAsia="en-GB"/>
              </w:rPr>
            </w:pPr>
            <w:r w:rsidRPr="00922DC6">
              <w:rPr>
                <w:rFonts w:ascii="Arial Narrow" w:hAnsi="Arial Narrow" w:cs="Arial"/>
                <w:lang w:val="en-GB" w:eastAsia="en-GB"/>
              </w:rPr>
              <w:t> </w:t>
            </w:r>
          </w:p>
        </w:tc>
        <w:tc>
          <w:tcPr>
            <w:tcW w:w="1170" w:type="dxa"/>
            <w:shd w:val="clear" w:color="auto" w:fill="76923C"/>
          </w:tcPr>
          <w:p w14:paraId="2C2CFF50" w14:textId="77777777" w:rsidR="000E6CEF" w:rsidRPr="00922DC6" w:rsidRDefault="000E6CEF" w:rsidP="000E6CEF">
            <w:pPr>
              <w:rPr>
                <w:rFonts w:ascii="Arial Narrow" w:hAnsi="Arial Narrow" w:cs="Arial"/>
                <w:b/>
                <w:bCs/>
                <w:lang w:val="en-GB" w:eastAsia="en-GB"/>
              </w:rPr>
            </w:pPr>
          </w:p>
        </w:tc>
        <w:tc>
          <w:tcPr>
            <w:tcW w:w="990" w:type="dxa"/>
            <w:shd w:val="clear" w:color="auto" w:fill="76923C"/>
          </w:tcPr>
          <w:p w14:paraId="554B6811" w14:textId="77777777" w:rsidR="000E6CEF" w:rsidRPr="00922DC6" w:rsidRDefault="000E6CEF" w:rsidP="000E6CEF">
            <w:pPr>
              <w:rPr>
                <w:rFonts w:ascii="Arial Narrow" w:hAnsi="Arial Narrow" w:cs="Arial"/>
                <w:lang w:val="en-GB" w:eastAsia="en-GB"/>
              </w:rPr>
            </w:pPr>
          </w:p>
        </w:tc>
        <w:tc>
          <w:tcPr>
            <w:tcW w:w="1170" w:type="dxa"/>
            <w:shd w:val="clear" w:color="auto" w:fill="76923C"/>
          </w:tcPr>
          <w:p w14:paraId="48E4435F" w14:textId="77777777" w:rsidR="000E6CEF" w:rsidRPr="00922DC6" w:rsidRDefault="000E6CEF" w:rsidP="000E6CEF">
            <w:pPr>
              <w:rPr>
                <w:rFonts w:ascii="Arial Narrow" w:hAnsi="Arial Narrow" w:cs="Arial"/>
                <w:lang w:val="en-GB" w:eastAsia="en-GB"/>
              </w:rPr>
            </w:pPr>
          </w:p>
        </w:tc>
        <w:tc>
          <w:tcPr>
            <w:tcW w:w="1080" w:type="dxa"/>
            <w:shd w:val="clear" w:color="auto" w:fill="76923C"/>
          </w:tcPr>
          <w:p w14:paraId="77F95C44"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1,247,126</w:t>
            </w:r>
          </w:p>
        </w:tc>
        <w:tc>
          <w:tcPr>
            <w:tcW w:w="900" w:type="dxa"/>
            <w:shd w:val="clear" w:color="auto" w:fill="76923C"/>
          </w:tcPr>
          <w:p w14:paraId="345584DB" w14:textId="77777777" w:rsidR="000E6CEF" w:rsidRPr="00922DC6" w:rsidRDefault="000E6CEF" w:rsidP="000E6CEF">
            <w:pPr>
              <w:rPr>
                <w:rFonts w:ascii="Arial Narrow" w:hAnsi="Arial Narrow" w:cs="Arial"/>
                <w:b/>
                <w:bCs/>
                <w:color w:val="00B050"/>
                <w:highlight w:val="red"/>
                <w:lang w:val="en-GB" w:eastAsia="en-GB"/>
              </w:rPr>
            </w:pPr>
            <w:r w:rsidRPr="00922DC6">
              <w:rPr>
                <w:rFonts w:ascii="Arial Narrow" w:hAnsi="Arial Narrow" w:cs="Arial"/>
                <w:b/>
                <w:bCs/>
                <w:color w:val="00B050"/>
                <w:lang w:val="en-GB" w:eastAsia="en-GB"/>
              </w:rPr>
              <w:t>1,219,126</w:t>
            </w:r>
          </w:p>
          <w:p w14:paraId="4FD68B9E" w14:textId="77777777" w:rsidR="000E6CEF" w:rsidRPr="00922DC6" w:rsidRDefault="000E6CEF" w:rsidP="000E6CEF">
            <w:pPr>
              <w:rPr>
                <w:rFonts w:ascii="Arial Narrow" w:hAnsi="Arial Narrow" w:cs="Arial"/>
                <w:b/>
                <w:bCs/>
                <w:color w:val="00B050"/>
                <w:highlight w:val="red"/>
                <w:lang w:val="en-GB" w:eastAsia="en-GB"/>
              </w:rPr>
            </w:pPr>
          </w:p>
          <w:p w14:paraId="74B6FFDE" w14:textId="77777777" w:rsidR="000E6CEF" w:rsidRPr="00922DC6" w:rsidRDefault="000E6CEF" w:rsidP="000E6CEF">
            <w:pPr>
              <w:rPr>
                <w:rFonts w:ascii="Arial Narrow" w:hAnsi="Arial Narrow" w:cs="Arial"/>
                <w:b/>
                <w:bCs/>
                <w:color w:val="00B050"/>
                <w:highlight w:val="red"/>
                <w:lang w:val="en-GB" w:eastAsia="en-GB"/>
              </w:rPr>
            </w:pPr>
          </w:p>
          <w:p w14:paraId="2B82CED4"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color w:val="00B050"/>
                <w:lang w:val="en-GB" w:eastAsia="en-GB"/>
              </w:rPr>
              <w:t>98%</w:t>
            </w:r>
          </w:p>
        </w:tc>
        <w:tc>
          <w:tcPr>
            <w:tcW w:w="990" w:type="dxa"/>
            <w:shd w:val="clear" w:color="auto" w:fill="76923C"/>
          </w:tcPr>
          <w:p w14:paraId="54455323"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1,176,000</w:t>
            </w:r>
          </w:p>
        </w:tc>
        <w:tc>
          <w:tcPr>
            <w:tcW w:w="810" w:type="dxa"/>
            <w:shd w:val="clear" w:color="auto" w:fill="76923C"/>
          </w:tcPr>
          <w:p w14:paraId="0293416E" w14:textId="77777777" w:rsidR="000E6CEF" w:rsidRPr="00922DC6" w:rsidRDefault="000E6CEF" w:rsidP="000E6CEF">
            <w:pPr>
              <w:rPr>
                <w:rFonts w:ascii="Arial Narrow" w:hAnsi="Arial Narrow" w:cs="Arial"/>
                <w:b/>
                <w:bCs/>
                <w:color w:val="ED0000"/>
                <w:lang w:val="en-GB" w:eastAsia="en-GB"/>
              </w:rPr>
            </w:pPr>
            <w:r w:rsidRPr="00922DC6">
              <w:rPr>
                <w:rFonts w:ascii="Arial Narrow" w:hAnsi="Arial Narrow" w:cs="Arial"/>
                <w:b/>
                <w:bCs/>
                <w:color w:val="ED0000"/>
                <w:lang w:val="en-GB" w:eastAsia="en-GB"/>
              </w:rPr>
              <w:t>1,322,000</w:t>
            </w:r>
          </w:p>
          <w:p w14:paraId="6641D906" w14:textId="77777777" w:rsidR="000E6CEF" w:rsidRPr="00922DC6" w:rsidRDefault="000E6CEF" w:rsidP="000E6CEF">
            <w:pPr>
              <w:rPr>
                <w:rFonts w:ascii="Arial Narrow" w:hAnsi="Arial Narrow" w:cs="Arial"/>
                <w:b/>
                <w:bCs/>
                <w:color w:val="ED0000"/>
                <w:lang w:val="en-GB" w:eastAsia="en-GB"/>
              </w:rPr>
            </w:pPr>
          </w:p>
          <w:p w14:paraId="072FA0A4" w14:textId="77777777" w:rsidR="000E6CEF" w:rsidRPr="00922DC6" w:rsidRDefault="000E6CEF" w:rsidP="000E6CEF">
            <w:pPr>
              <w:rPr>
                <w:rFonts w:ascii="Arial Narrow" w:hAnsi="Arial Narrow" w:cs="Arial"/>
                <w:b/>
                <w:bCs/>
                <w:color w:val="ED0000"/>
                <w:lang w:val="en-GB" w:eastAsia="en-GB"/>
              </w:rPr>
            </w:pPr>
          </w:p>
          <w:p w14:paraId="49325572" w14:textId="77777777" w:rsidR="000E6CEF" w:rsidRPr="00922DC6" w:rsidRDefault="000E6CEF" w:rsidP="000E6CEF">
            <w:pPr>
              <w:rPr>
                <w:rFonts w:ascii="Arial Narrow" w:hAnsi="Arial Narrow" w:cs="Arial"/>
                <w:b/>
                <w:bCs/>
                <w:color w:val="ED0000"/>
                <w:lang w:val="en-GB" w:eastAsia="en-GB"/>
              </w:rPr>
            </w:pPr>
            <w:r w:rsidRPr="00922DC6">
              <w:rPr>
                <w:rFonts w:ascii="Arial Narrow" w:hAnsi="Arial Narrow" w:cs="Arial"/>
                <w:b/>
                <w:bCs/>
                <w:color w:val="ED0000"/>
                <w:lang w:val="en-GB" w:eastAsia="en-GB"/>
              </w:rPr>
              <w:t>112%</w:t>
            </w:r>
          </w:p>
        </w:tc>
        <w:tc>
          <w:tcPr>
            <w:tcW w:w="990" w:type="dxa"/>
            <w:shd w:val="clear" w:color="auto" w:fill="76923C"/>
          </w:tcPr>
          <w:p w14:paraId="2B04D427" w14:textId="77777777" w:rsidR="000E6CEF" w:rsidRPr="00922DC6" w:rsidRDefault="000E6CEF" w:rsidP="000E6CEF">
            <w:pPr>
              <w:rPr>
                <w:rFonts w:ascii="Arial Narrow" w:hAnsi="Arial Narrow" w:cs="Arial"/>
                <w:b/>
                <w:bCs/>
                <w:lang w:val="en-GB" w:eastAsia="en-GB"/>
              </w:rPr>
            </w:pPr>
          </w:p>
        </w:tc>
        <w:tc>
          <w:tcPr>
            <w:tcW w:w="810" w:type="dxa"/>
            <w:shd w:val="clear" w:color="auto" w:fill="76923C"/>
          </w:tcPr>
          <w:p w14:paraId="734B988F" w14:textId="77777777" w:rsidR="000E6CEF" w:rsidRPr="00922DC6" w:rsidRDefault="000E6CEF" w:rsidP="000E6CEF">
            <w:pPr>
              <w:rPr>
                <w:rFonts w:ascii="Arial Narrow" w:hAnsi="Arial Narrow" w:cs="Arial"/>
                <w:b/>
                <w:bCs/>
                <w:lang w:val="en-GB" w:eastAsia="en-GB"/>
              </w:rPr>
            </w:pPr>
          </w:p>
        </w:tc>
        <w:tc>
          <w:tcPr>
            <w:tcW w:w="990" w:type="dxa"/>
            <w:shd w:val="clear" w:color="auto" w:fill="76923C"/>
          </w:tcPr>
          <w:p w14:paraId="36288F39"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lang w:val="en-GB" w:eastAsia="en-GB"/>
              </w:rPr>
              <w:t>2,500,000</w:t>
            </w:r>
          </w:p>
        </w:tc>
        <w:tc>
          <w:tcPr>
            <w:tcW w:w="1080" w:type="dxa"/>
            <w:shd w:val="clear" w:color="auto" w:fill="76923C"/>
          </w:tcPr>
          <w:p w14:paraId="4D0B5F7D"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highlight w:val="green"/>
                <w:lang w:val="en-GB" w:eastAsia="en-GB"/>
              </w:rPr>
              <w:t>690,000</w:t>
            </w:r>
          </w:p>
          <w:p w14:paraId="485B19D3" w14:textId="77777777" w:rsidR="000E6CEF" w:rsidRPr="00922DC6" w:rsidRDefault="000E6CEF" w:rsidP="000E6CEF">
            <w:pPr>
              <w:rPr>
                <w:rFonts w:ascii="Arial Narrow" w:hAnsi="Arial Narrow" w:cs="Arial"/>
                <w:b/>
                <w:bCs/>
                <w:lang w:val="en-GB" w:eastAsia="en-GB"/>
              </w:rPr>
            </w:pPr>
          </w:p>
          <w:p w14:paraId="69FA7E34" w14:textId="77777777" w:rsidR="000E6CEF" w:rsidRPr="00922DC6" w:rsidRDefault="000E6CEF" w:rsidP="000E6CEF">
            <w:pPr>
              <w:rPr>
                <w:rFonts w:ascii="Arial Narrow" w:hAnsi="Arial Narrow" w:cs="Arial"/>
                <w:b/>
                <w:bCs/>
                <w:lang w:val="en-GB" w:eastAsia="en-GB"/>
              </w:rPr>
            </w:pPr>
          </w:p>
          <w:p w14:paraId="49C886D4" w14:textId="77777777" w:rsidR="000E6CEF" w:rsidRPr="00922DC6" w:rsidRDefault="000E6CEF" w:rsidP="000E6CEF">
            <w:pPr>
              <w:rPr>
                <w:rFonts w:ascii="Arial Narrow" w:hAnsi="Arial Narrow" w:cs="Arial"/>
                <w:b/>
                <w:bCs/>
                <w:lang w:val="en-GB" w:eastAsia="en-GB"/>
              </w:rPr>
            </w:pPr>
            <w:r w:rsidRPr="00922DC6">
              <w:rPr>
                <w:rFonts w:ascii="Arial Narrow" w:hAnsi="Arial Narrow" w:cs="Arial"/>
                <w:b/>
                <w:bCs/>
                <w:highlight w:val="green"/>
                <w:lang w:val="en-GB" w:eastAsia="en-GB"/>
              </w:rPr>
              <w:t>27%</w:t>
            </w:r>
          </w:p>
        </w:tc>
      </w:tr>
    </w:tbl>
    <w:p w14:paraId="0CA685B3" w14:textId="77777777" w:rsidR="000E6CEF" w:rsidRDefault="000E6CEF" w:rsidP="000D66DF">
      <w:pPr>
        <w:rPr>
          <w:rFonts w:eastAsia="MS Gothic"/>
          <w:highlight w:val="yellow"/>
        </w:rPr>
      </w:pPr>
    </w:p>
    <w:p w14:paraId="6B63E54A" w14:textId="77777777" w:rsidR="000E6CEF" w:rsidRDefault="000E6CEF" w:rsidP="000D66DF">
      <w:pPr>
        <w:rPr>
          <w:rFonts w:eastAsia="MS Gothic"/>
          <w:highlight w:val="yellow"/>
        </w:rPr>
      </w:pPr>
    </w:p>
    <w:p w14:paraId="726029BD" w14:textId="77777777" w:rsidR="000E6CEF" w:rsidRDefault="000E6CEF" w:rsidP="000D66DF">
      <w:pPr>
        <w:rPr>
          <w:rFonts w:eastAsia="MS Gothic"/>
          <w:highlight w:val="yellow"/>
        </w:rPr>
      </w:pPr>
    </w:p>
    <w:p w14:paraId="6E2E1A30" w14:textId="77777777" w:rsidR="000E6CEF" w:rsidRDefault="000E6CEF" w:rsidP="000D66DF">
      <w:pPr>
        <w:rPr>
          <w:rFonts w:eastAsia="MS Gothic"/>
          <w:highlight w:val="yellow"/>
        </w:rPr>
      </w:pPr>
    </w:p>
    <w:p w14:paraId="79AF9E3E" w14:textId="77777777" w:rsidR="000E7A87" w:rsidRDefault="000E7A87" w:rsidP="000D66DF">
      <w:pPr>
        <w:rPr>
          <w:rFonts w:eastAsia="MS Gothic"/>
          <w:highlight w:val="yellow"/>
        </w:rPr>
        <w:sectPr w:rsidR="000E7A87" w:rsidSect="000E7A87">
          <w:pgSz w:w="16838" w:h="11906" w:orient="landscape" w:code="9"/>
          <w:pgMar w:top="1440" w:right="1440" w:bottom="1440" w:left="1440" w:header="720" w:footer="720" w:gutter="0"/>
          <w:cols w:space="720"/>
          <w:docGrid w:linePitch="360"/>
        </w:sectPr>
      </w:pPr>
    </w:p>
    <w:p w14:paraId="6156A5A2" w14:textId="77777777" w:rsidR="00606879" w:rsidRPr="00CB1D73" w:rsidRDefault="00606879" w:rsidP="00606879">
      <w:pPr>
        <w:pStyle w:val="CRIM1"/>
        <w:rPr>
          <w:rFonts w:ascii="Arial" w:hAnsi="Arial"/>
          <w:sz w:val="24"/>
          <w:szCs w:val="24"/>
          <w:lang w:val="en-GB"/>
        </w:rPr>
      </w:pPr>
      <w:bookmarkStart w:id="155" w:name="_Toc146268724"/>
      <w:bookmarkStart w:id="156" w:name="_Toc159429934"/>
      <w:bookmarkStart w:id="157" w:name="_Toc96688467"/>
      <w:r w:rsidRPr="00CB1D73">
        <w:rPr>
          <w:rFonts w:ascii="Arial" w:hAnsi="Arial"/>
          <w:sz w:val="24"/>
          <w:szCs w:val="24"/>
        </w:rPr>
        <w:lastRenderedPageBreak/>
        <w:t>A</w:t>
      </w:r>
      <w:r w:rsidR="00790AE7">
        <w:rPr>
          <w:rFonts w:ascii="Arial" w:hAnsi="Arial"/>
          <w:sz w:val="24"/>
          <w:szCs w:val="24"/>
        </w:rPr>
        <w:t xml:space="preserve">nnex </w:t>
      </w:r>
      <w:r w:rsidR="00C92341">
        <w:rPr>
          <w:rFonts w:ascii="Arial" w:hAnsi="Arial"/>
          <w:sz w:val="24"/>
          <w:szCs w:val="24"/>
        </w:rPr>
        <w:t>7</w:t>
      </w:r>
      <w:r w:rsidRPr="00CB1D73">
        <w:rPr>
          <w:rFonts w:ascii="Arial" w:hAnsi="Arial"/>
          <w:sz w:val="24"/>
          <w:szCs w:val="24"/>
        </w:rPr>
        <w:t>.</w:t>
      </w:r>
      <w:r w:rsidRPr="00CB1D73">
        <w:rPr>
          <w:rFonts w:ascii="Arial" w:hAnsi="Arial"/>
        </w:rPr>
        <w:t xml:space="preserve"> </w:t>
      </w:r>
      <w:r w:rsidRPr="00CB1D73">
        <w:rPr>
          <w:rFonts w:ascii="Arial" w:hAnsi="Arial"/>
          <w:sz w:val="24"/>
          <w:szCs w:val="24"/>
          <w:lang w:val="en-GB"/>
        </w:rPr>
        <w:t>TERMS OF REFERENCE FOR THE END-OF-TERM EVALUATION OF NATIONAL CLIMATE RESILIENCE PROJECT (NCRP)</w:t>
      </w:r>
      <w:bookmarkEnd w:id="155"/>
      <w:bookmarkEnd w:id="156"/>
    </w:p>
    <w:p w14:paraId="541D3475" w14:textId="77777777" w:rsidR="00606879" w:rsidRPr="00CB1D73" w:rsidRDefault="00606879" w:rsidP="00606879">
      <w:pPr>
        <w:rPr>
          <w:rFonts w:ascii="Arial" w:hAnsi="Arial" w:cs="Arial"/>
        </w:rPr>
      </w:pPr>
    </w:p>
    <w:p w14:paraId="7F7248F6" w14:textId="024D49B3" w:rsidR="00563740" w:rsidRPr="00CB1D73" w:rsidRDefault="00563740">
      <w:pPr>
        <w:rPr>
          <w:rFonts w:ascii="Arial" w:eastAsia="Calibri" w:hAnsi="Arial" w:cs="Arial"/>
          <w:sz w:val="24"/>
          <w:lang w:val="en-GB"/>
        </w:rPr>
      </w:pPr>
      <w:r w:rsidRPr="00CB1D73">
        <w:rPr>
          <w:rFonts w:ascii="Arial" w:hAnsi="Arial" w:cs="Arial"/>
          <w:b/>
          <w:spacing w:val="-4"/>
          <w:szCs w:val="21"/>
          <w:lang w:val="en-GB"/>
        </w:rPr>
        <w:t xml:space="preserve">                 </w:t>
      </w:r>
      <w:r w:rsidRPr="00CB1D73">
        <w:rPr>
          <w:rFonts w:ascii="Arial" w:eastAsia="Calibri" w:hAnsi="Arial" w:cs="Arial"/>
          <w:b/>
          <w:sz w:val="24"/>
          <w:lang w:val="en-GB"/>
        </w:rPr>
        <w:t xml:space="preserve">                                </w:t>
      </w:r>
      <w:r>
        <w:rPr>
          <w:noProof/>
        </w:rPr>
        <w:drawing>
          <wp:anchor distT="0" distB="0" distL="114300" distR="114300" simplePos="0" relativeHeight="251657728" behindDoc="0" locked="0" layoutInCell="1" allowOverlap="1" wp14:anchorId="6FDE48D2" wp14:editId="7C8E833A">
            <wp:simplePos x="0" y="0"/>
            <wp:positionH relativeFrom="column">
              <wp:posOffset>125730</wp:posOffset>
            </wp:positionH>
            <wp:positionV relativeFrom="paragraph">
              <wp:posOffset>-20320</wp:posOffset>
            </wp:positionV>
            <wp:extent cx="1119505" cy="1167130"/>
            <wp:effectExtent l="0" t="0" r="4445" b="0"/>
            <wp:wrapSquare wrapText="bothSides"/>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9505"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D9C884A" wp14:editId="0C804499">
            <wp:simplePos x="0" y="0"/>
            <wp:positionH relativeFrom="column">
              <wp:posOffset>3857625</wp:posOffset>
            </wp:positionH>
            <wp:positionV relativeFrom="paragraph">
              <wp:posOffset>-395605</wp:posOffset>
            </wp:positionV>
            <wp:extent cx="1106805" cy="1691005"/>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6805"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60B1D" w14:textId="77777777" w:rsidR="00563740" w:rsidRPr="00CB1D73" w:rsidRDefault="00563740" w:rsidP="00606879">
      <w:pPr>
        <w:pBdr>
          <w:top w:val="nil"/>
          <w:left w:val="nil"/>
          <w:bottom w:val="nil"/>
          <w:right w:val="nil"/>
          <w:between w:val="nil"/>
        </w:pBdr>
        <w:spacing w:line="276" w:lineRule="auto"/>
        <w:ind w:right="28"/>
        <w:rPr>
          <w:rFonts w:ascii="Arial" w:eastAsia="Calibri" w:hAnsi="Arial" w:cs="Arial"/>
          <w:sz w:val="24"/>
          <w:lang w:val="en-GB"/>
        </w:rPr>
      </w:pPr>
    </w:p>
    <w:p w14:paraId="0BC53A38" w14:textId="77777777" w:rsidR="00563740" w:rsidRPr="00CB1D73" w:rsidRDefault="00563740" w:rsidP="00606879">
      <w:pPr>
        <w:pBdr>
          <w:top w:val="nil"/>
          <w:left w:val="nil"/>
          <w:bottom w:val="nil"/>
          <w:right w:val="nil"/>
          <w:between w:val="nil"/>
        </w:pBdr>
        <w:spacing w:line="276" w:lineRule="auto"/>
        <w:ind w:right="28"/>
        <w:rPr>
          <w:rFonts w:ascii="Arial" w:eastAsia="Calibri" w:hAnsi="Arial" w:cs="Arial"/>
          <w:sz w:val="24"/>
          <w:lang w:val="en-GB"/>
        </w:rPr>
      </w:pPr>
    </w:p>
    <w:p w14:paraId="2857324A" w14:textId="77777777" w:rsidR="00563740" w:rsidRPr="00CB1D73" w:rsidRDefault="00563740" w:rsidP="00606879">
      <w:pPr>
        <w:pBdr>
          <w:top w:val="nil"/>
          <w:left w:val="nil"/>
          <w:bottom w:val="nil"/>
          <w:right w:val="nil"/>
          <w:between w:val="nil"/>
        </w:pBdr>
        <w:spacing w:line="276" w:lineRule="auto"/>
        <w:ind w:right="28"/>
        <w:rPr>
          <w:rFonts w:ascii="Arial" w:eastAsia="Calibri" w:hAnsi="Arial" w:cs="Arial"/>
          <w:sz w:val="24"/>
          <w:lang w:val="en-GB"/>
        </w:rPr>
      </w:pPr>
    </w:p>
    <w:p w14:paraId="34310059" w14:textId="77777777" w:rsidR="00563740" w:rsidRPr="00CB1D73" w:rsidRDefault="00563740" w:rsidP="00606879">
      <w:pPr>
        <w:pBdr>
          <w:top w:val="nil"/>
          <w:left w:val="nil"/>
          <w:bottom w:val="nil"/>
          <w:right w:val="nil"/>
          <w:between w:val="nil"/>
        </w:pBdr>
        <w:spacing w:line="276" w:lineRule="auto"/>
        <w:ind w:right="28"/>
        <w:rPr>
          <w:rFonts w:ascii="Arial" w:eastAsia="Calibri" w:hAnsi="Arial" w:cs="Arial"/>
          <w:sz w:val="24"/>
          <w:lang w:val="en-GB"/>
        </w:rPr>
      </w:pPr>
    </w:p>
    <w:p w14:paraId="56E72A67" w14:textId="77777777" w:rsidR="00563740" w:rsidRPr="00CB1D73" w:rsidRDefault="00563740" w:rsidP="00606879">
      <w:pPr>
        <w:pBdr>
          <w:top w:val="nil"/>
          <w:left w:val="nil"/>
          <w:bottom w:val="nil"/>
          <w:right w:val="nil"/>
          <w:between w:val="nil"/>
        </w:pBdr>
        <w:spacing w:line="276" w:lineRule="auto"/>
        <w:ind w:right="28"/>
        <w:rPr>
          <w:rFonts w:ascii="Arial" w:eastAsia="Calibri" w:hAnsi="Arial" w:cs="Arial"/>
          <w:sz w:val="24"/>
          <w:lang w:val="en-GB"/>
        </w:rPr>
      </w:pPr>
    </w:p>
    <w:p w14:paraId="7D52839C" w14:textId="77777777" w:rsidR="00606879" w:rsidRPr="00CB1D73" w:rsidRDefault="00606879" w:rsidP="00606879">
      <w:pPr>
        <w:jc w:val="left"/>
        <w:rPr>
          <w:rFonts w:ascii="Arial" w:eastAsia="Calibri" w:hAnsi="Arial" w:cs="Arial"/>
          <w:sz w:val="24"/>
          <w:lang w:val="en-GB"/>
        </w:rPr>
      </w:pPr>
    </w:p>
    <w:p w14:paraId="619001D7" w14:textId="77777777" w:rsidR="00606879" w:rsidRPr="00CB1D73" w:rsidRDefault="00606879" w:rsidP="00606879">
      <w:pPr>
        <w:jc w:val="center"/>
        <w:rPr>
          <w:rFonts w:ascii="Arial" w:eastAsia="Calibri" w:hAnsi="Arial" w:cs="Arial"/>
          <w:sz w:val="24"/>
          <w:lang w:val="en-GB"/>
        </w:rPr>
      </w:pPr>
      <w:r w:rsidRPr="00CB1D73">
        <w:rPr>
          <w:rFonts w:ascii="Arial" w:eastAsia="Calibri" w:hAnsi="Arial" w:cs="Arial"/>
          <w:b/>
          <w:sz w:val="24"/>
          <w:lang w:val="en-GB"/>
        </w:rPr>
        <w:t>TERMS OF REFERENCE FOR THE END-OF-TERM EVALUATION OF NATIONAL CLIMATE RESILIENCE PROJECT (NCRP)</w:t>
      </w:r>
    </w:p>
    <w:p w14:paraId="6CA36CD8" w14:textId="77777777" w:rsidR="00606879" w:rsidRPr="00CB1D73" w:rsidRDefault="00606879" w:rsidP="00606879">
      <w:pPr>
        <w:ind w:right="63" w:firstLine="1440"/>
        <w:jc w:val="center"/>
        <w:rPr>
          <w:rFonts w:ascii="Arial" w:eastAsia="Calibri" w:hAnsi="Arial" w:cs="Arial"/>
          <w:sz w:val="24"/>
          <w:lang w:val="en-GB"/>
        </w:rPr>
      </w:pPr>
    </w:p>
    <w:tbl>
      <w:tblPr>
        <w:tblW w:w="90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6584"/>
      </w:tblGrid>
      <w:tr w:rsidR="00606879" w:rsidRPr="00CB1D73" w14:paraId="112E7065" w14:textId="77777777" w:rsidTr="00B3537A">
        <w:trPr>
          <w:trHeight w:val="243"/>
          <w:jc w:val="center"/>
        </w:trPr>
        <w:tc>
          <w:tcPr>
            <w:tcW w:w="2425" w:type="dxa"/>
          </w:tcPr>
          <w:p w14:paraId="54938F35" w14:textId="77777777" w:rsidR="00606879" w:rsidRPr="00CB1D73" w:rsidRDefault="00606879" w:rsidP="00B3537A">
            <w:pPr>
              <w:rPr>
                <w:rFonts w:ascii="Arial" w:eastAsia="Calibri" w:hAnsi="Arial" w:cs="Arial"/>
                <w:sz w:val="24"/>
                <w:lang w:val="en-GB"/>
              </w:rPr>
            </w:pPr>
            <w:r w:rsidRPr="00CB1D73">
              <w:rPr>
                <w:rFonts w:ascii="Arial" w:eastAsia="Calibri" w:hAnsi="Arial" w:cs="Arial"/>
                <w:b/>
                <w:sz w:val="24"/>
                <w:lang w:val="en-GB"/>
              </w:rPr>
              <w:t>Assignment Title</w:t>
            </w:r>
          </w:p>
        </w:tc>
        <w:tc>
          <w:tcPr>
            <w:tcW w:w="6584" w:type="dxa"/>
          </w:tcPr>
          <w:p w14:paraId="3BE9BE18" w14:textId="77777777" w:rsidR="00606879" w:rsidRPr="00CB1D73" w:rsidRDefault="00606879" w:rsidP="00B3537A">
            <w:pPr>
              <w:jc w:val="left"/>
              <w:rPr>
                <w:rFonts w:ascii="Arial" w:eastAsia="Calibri" w:hAnsi="Arial" w:cs="Arial"/>
                <w:sz w:val="24"/>
                <w:lang w:val="en-GB"/>
              </w:rPr>
            </w:pPr>
            <w:r w:rsidRPr="00CB1D73">
              <w:rPr>
                <w:rFonts w:ascii="Arial" w:eastAsia="Calibri" w:hAnsi="Arial" w:cs="Arial"/>
                <w:sz w:val="24"/>
                <w:lang w:val="en-GB"/>
              </w:rPr>
              <w:t>National Individual Consultant for the End Term Evaluation of National Climate Resilience Programme</w:t>
            </w:r>
          </w:p>
        </w:tc>
      </w:tr>
      <w:tr w:rsidR="00606879" w:rsidRPr="00CB1D73" w14:paraId="24A4284B" w14:textId="77777777" w:rsidTr="00B3537A">
        <w:trPr>
          <w:trHeight w:val="337"/>
          <w:jc w:val="center"/>
        </w:trPr>
        <w:tc>
          <w:tcPr>
            <w:tcW w:w="2425" w:type="dxa"/>
          </w:tcPr>
          <w:p w14:paraId="3D9A85B8" w14:textId="77777777" w:rsidR="00606879" w:rsidRPr="00CB1D73" w:rsidRDefault="00606879" w:rsidP="00B3537A">
            <w:pPr>
              <w:rPr>
                <w:rFonts w:ascii="Arial" w:eastAsia="Calibri" w:hAnsi="Arial" w:cs="Arial"/>
                <w:sz w:val="24"/>
                <w:lang w:val="en-GB"/>
              </w:rPr>
            </w:pPr>
            <w:r w:rsidRPr="00CB1D73">
              <w:rPr>
                <w:rFonts w:ascii="Arial" w:eastAsia="Calibri" w:hAnsi="Arial" w:cs="Arial"/>
                <w:b/>
                <w:sz w:val="24"/>
                <w:lang w:val="en-GB"/>
              </w:rPr>
              <w:t>Project</w:t>
            </w:r>
          </w:p>
        </w:tc>
        <w:tc>
          <w:tcPr>
            <w:tcW w:w="6584" w:type="dxa"/>
          </w:tcPr>
          <w:p w14:paraId="6C08B211" w14:textId="77777777" w:rsidR="00606879" w:rsidRPr="00CB1D73" w:rsidRDefault="00606879" w:rsidP="00B3537A">
            <w:pPr>
              <w:jc w:val="left"/>
              <w:rPr>
                <w:rFonts w:ascii="Arial" w:eastAsia="Calibri" w:hAnsi="Arial" w:cs="Arial"/>
                <w:sz w:val="24"/>
                <w:lang w:val="en-GB"/>
              </w:rPr>
            </w:pPr>
            <w:r w:rsidRPr="00CB1D73">
              <w:rPr>
                <w:rFonts w:ascii="Arial" w:eastAsia="Calibri" w:hAnsi="Arial" w:cs="Arial"/>
                <w:sz w:val="24"/>
                <w:lang w:val="en-GB"/>
              </w:rPr>
              <w:t>National Climate Resilience Project (NCRP)</w:t>
            </w:r>
          </w:p>
        </w:tc>
      </w:tr>
      <w:tr w:rsidR="00606879" w:rsidRPr="00CB1D73" w14:paraId="380C9744" w14:textId="77777777" w:rsidTr="00B3537A">
        <w:trPr>
          <w:jc w:val="center"/>
        </w:trPr>
        <w:tc>
          <w:tcPr>
            <w:tcW w:w="2425" w:type="dxa"/>
          </w:tcPr>
          <w:p w14:paraId="48AA914C" w14:textId="77777777" w:rsidR="00606879" w:rsidRPr="00CB1D73" w:rsidRDefault="00606879" w:rsidP="00B3537A">
            <w:pPr>
              <w:rPr>
                <w:rFonts w:ascii="Arial" w:eastAsia="Calibri" w:hAnsi="Arial" w:cs="Arial"/>
                <w:sz w:val="24"/>
                <w:lang w:val="en-GB"/>
              </w:rPr>
            </w:pPr>
            <w:r w:rsidRPr="00CB1D73">
              <w:rPr>
                <w:rFonts w:ascii="Arial" w:eastAsia="Calibri" w:hAnsi="Arial" w:cs="Arial"/>
                <w:b/>
                <w:sz w:val="24"/>
                <w:lang w:val="en-GB"/>
              </w:rPr>
              <w:t>Type of Contract</w:t>
            </w:r>
          </w:p>
        </w:tc>
        <w:tc>
          <w:tcPr>
            <w:tcW w:w="6584" w:type="dxa"/>
          </w:tcPr>
          <w:p w14:paraId="5294F876" w14:textId="77777777" w:rsidR="00606879" w:rsidRPr="00CB1D73" w:rsidRDefault="00606879" w:rsidP="00B3537A">
            <w:pPr>
              <w:tabs>
                <w:tab w:val="left" w:pos="924"/>
              </w:tabs>
              <w:rPr>
                <w:rFonts w:ascii="Arial" w:eastAsia="Calibri" w:hAnsi="Arial" w:cs="Arial"/>
                <w:sz w:val="24"/>
                <w:lang w:val="en-GB"/>
              </w:rPr>
            </w:pPr>
            <w:r w:rsidRPr="00CB1D73">
              <w:rPr>
                <w:rFonts w:ascii="Arial" w:eastAsia="Calibri" w:hAnsi="Arial" w:cs="Arial"/>
                <w:sz w:val="24"/>
                <w:lang w:val="en-GB"/>
              </w:rPr>
              <w:t xml:space="preserve">Individual Contract </w:t>
            </w:r>
          </w:p>
        </w:tc>
      </w:tr>
      <w:tr w:rsidR="00606879" w:rsidRPr="00CB1D73" w14:paraId="1D994D97" w14:textId="77777777" w:rsidTr="00B3537A">
        <w:trPr>
          <w:trHeight w:val="148"/>
          <w:jc w:val="center"/>
        </w:trPr>
        <w:tc>
          <w:tcPr>
            <w:tcW w:w="2425" w:type="dxa"/>
          </w:tcPr>
          <w:p w14:paraId="5613E1B8" w14:textId="77777777" w:rsidR="00606879" w:rsidRPr="00CB1D73" w:rsidRDefault="00606879" w:rsidP="00B3537A">
            <w:pPr>
              <w:rPr>
                <w:rFonts w:ascii="Arial" w:eastAsia="Calibri" w:hAnsi="Arial" w:cs="Arial"/>
                <w:sz w:val="24"/>
                <w:lang w:val="en-GB"/>
              </w:rPr>
            </w:pPr>
            <w:r w:rsidRPr="00CB1D73">
              <w:rPr>
                <w:rFonts w:ascii="Arial" w:eastAsia="Calibri" w:hAnsi="Arial" w:cs="Arial"/>
                <w:b/>
                <w:sz w:val="24"/>
                <w:lang w:val="en-GB"/>
              </w:rPr>
              <w:t>Contract Period</w:t>
            </w:r>
          </w:p>
        </w:tc>
        <w:tc>
          <w:tcPr>
            <w:tcW w:w="6584" w:type="dxa"/>
          </w:tcPr>
          <w:p w14:paraId="53C73DC3" w14:textId="77777777" w:rsidR="00606879" w:rsidRPr="00CB1D73" w:rsidRDefault="00606879" w:rsidP="00B3537A">
            <w:pPr>
              <w:rPr>
                <w:rFonts w:ascii="Arial" w:eastAsia="Calibri" w:hAnsi="Arial" w:cs="Arial"/>
                <w:sz w:val="24"/>
                <w:lang w:val="en-GB"/>
              </w:rPr>
            </w:pPr>
            <w:r w:rsidRPr="00CB1D73">
              <w:rPr>
                <w:rFonts w:ascii="Arial" w:eastAsia="Calibri" w:hAnsi="Arial" w:cs="Arial"/>
                <w:sz w:val="24"/>
                <w:lang w:val="en-GB"/>
              </w:rPr>
              <w:t xml:space="preserve">30 man-days </w:t>
            </w:r>
          </w:p>
        </w:tc>
      </w:tr>
      <w:tr w:rsidR="00606879" w:rsidRPr="00CB1D73" w14:paraId="0D743677" w14:textId="77777777" w:rsidTr="00B3537A">
        <w:trPr>
          <w:trHeight w:val="148"/>
          <w:jc w:val="center"/>
        </w:trPr>
        <w:tc>
          <w:tcPr>
            <w:tcW w:w="2425" w:type="dxa"/>
          </w:tcPr>
          <w:p w14:paraId="1D4254FA" w14:textId="77777777" w:rsidR="00606879" w:rsidRPr="00CB1D73" w:rsidRDefault="00606879" w:rsidP="00B3537A">
            <w:pPr>
              <w:rPr>
                <w:rFonts w:ascii="Arial" w:eastAsia="Calibri" w:hAnsi="Arial" w:cs="Arial"/>
                <w:sz w:val="24"/>
                <w:lang w:val="en-GB"/>
              </w:rPr>
            </w:pPr>
            <w:r w:rsidRPr="00CB1D73">
              <w:rPr>
                <w:rFonts w:ascii="Arial" w:eastAsia="Calibri" w:hAnsi="Arial" w:cs="Arial"/>
                <w:b/>
                <w:sz w:val="24"/>
                <w:lang w:val="en-GB"/>
              </w:rPr>
              <w:t>Application Deadline</w:t>
            </w:r>
          </w:p>
        </w:tc>
        <w:tc>
          <w:tcPr>
            <w:tcW w:w="6584" w:type="dxa"/>
          </w:tcPr>
          <w:p w14:paraId="14C2BA5D" w14:textId="77777777" w:rsidR="00606879" w:rsidRPr="00CB1D73" w:rsidRDefault="00606879" w:rsidP="00B3537A">
            <w:pPr>
              <w:rPr>
                <w:rFonts w:ascii="Arial" w:eastAsia="Calibri" w:hAnsi="Arial" w:cs="Arial"/>
                <w:sz w:val="24"/>
                <w:lang w:val="en-GB"/>
              </w:rPr>
            </w:pPr>
            <w:r w:rsidRPr="00CB1D73">
              <w:rPr>
                <w:rFonts w:ascii="Arial" w:eastAsia="Calibri" w:hAnsi="Arial" w:cs="Arial"/>
                <w:sz w:val="24"/>
                <w:lang w:val="en-GB"/>
              </w:rPr>
              <w:t>29</w:t>
            </w:r>
            <w:r w:rsidRPr="00CB1D73">
              <w:rPr>
                <w:rFonts w:ascii="Arial" w:eastAsia="Calibri" w:hAnsi="Arial" w:cs="Arial"/>
                <w:sz w:val="24"/>
                <w:vertAlign w:val="superscript"/>
                <w:lang w:val="en-GB"/>
              </w:rPr>
              <w:t>th</w:t>
            </w:r>
            <w:r w:rsidRPr="00CB1D73">
              <w:rPr>
                <w:rFonts w:ascii="Arial" w:eastAsia="Calibri" w:hAnsi="Arial" w:cs="Arial"/>
                <w:sz w:val="24"/>
                <w:lang w:val="en-GB"/>
              </w:rPr>
              <w:t xml:space="preserve"> May 2023</w:t>
            </w:r>
          </w:p>
        </w:tc>
      </w:tr>
      <w:tr w:rsidR="00606879" w:rsidRPr="00CB1D73" w14:paraId="220CA128" w14:textId="77777777" w:rsidTr="00B3537A">
        <w:trPr>
          <w:trHeight w:val="148"/>
          <w:jc w:val="center"/>
        </w:trPr>
        <w:tc>
          <w:tcPr>
            <w:tcW w:w="2425" w:type="dxa"/>
          </w:tcPr>
          <w:p w14:paraId="3E5A1AF1" w14:textId="77777777" w:rsidR="00606879" w:rsidRPr="00CB1D73" w:rsidRDefault="00606879" w:rsidP="00B3537A">
            <w:pPr>
              <w:rPr>
                <w:rFonts w:ascii="Arial" w:eastAsia="Calibri" w:hAnsi="Arial" w:cs="Arial"/>
                <w:sz w:val="24"/>
                <w:lang w:val="en-GB"/>
              </w:rPr>
            </w:pPr>
            <w:r w:rsidRPr="00CB1D73">
              <w:rPr>
                <w:rFonts w:ascii="Arial" w:eastAsia="Calibri" w:hAnsi="Arial" w:cs="Arial"/>
                <w:b/>
                <w:sz w:val="24"/>
                <w:lang w:val="en-GB"/>
              </w:rPr>
              <w:t>Reference Number</w:t>
            </w:r>
          </w:p>
        </w:tc>
        <w:tc>
          <w:tcPr>
            <w:tcW w:w="6584" w:type="dxa"/>
          </w:tcPr>
          <w:p w14:paraId="21C873BB" w14:textId="77777777" w:rsidR="00606879" w:rsidRPr="00CB1D73" w:rsidRDefault="00606879" w:rsidP="00B3537A">
            <w:pPr>
              <w:rPr>
                <w:rFonts w:ascii="Arial" w:eastAsia="Calibri" w:hAnsi="Arial" w:cs="Arial"/>
                <w:sz w:val="24"/>
                <w:lang w:val="en-GB"/>
              </w:rPr>
            </w:pPr>
            <w:r w:rsidRPr="00CB1D73">
              <w:rPr>
                <w:rFonts w:ascii="Arial" w:eastAsia="Calibri" w:hAnsi="Arial" w:cs="Arial"/>
                <w:sz w:val="24"/>
                <w:lang w:val="en-GB"/>
              </w:rPr>
              <w:t>IC/MWI/005-2023</w:t>
            </w:r>
          </w:p>
        </w:tc>
      </w:tr>
      <w:tr w:rsidR="00606879" w:rsidRPr="00CB1D73" w14:paraId="288DAE43" w14:textId="77777777" w:rsidTr="00B3537A">
        <w:trPr>
          <w:jc w:val="center"/>
        </w:trPr>
        <w:tc>
          <w:tcPr>
            <w:tcW w:w="2425" w:type="dxa"/>
          </w:tcPr>
          <w:p w14:paraId="598F354D" w14:textId="77777777" w:rsidR="00606879" w:rsidRPr="00CB1D73" w:rsidRDefault="00606879" w:rsidP="00B3537A">
            <w:pPr>
              <w:rPr>
                <w:rFonts w:ascii="Arial" w:eastAsia="Calibri" w:hAnsi="Arial" w:cs="Arial"/>
                <w:sz w:val="24"/>
                <w:lang w:val="en-GB"/>
              </w:rPr>
            </w:pPr>
            <w:r w:rsidRPr="00CB1D73">
              <w:rPr>
                <w:rFonts w:ascii="Arial" w:eastAsia="Calibri" w:hAnsi="Arial" w:cs="Arial"/>
                <w:b/>
                <w:sz w:val="24"/>
                <w:lang w:val="en-GB"/>
              </w:rPr>
              <w:t>Supervisor</w:t>
            </w:r>
          </w:p>
        </w:tc>
        <w:tc>
          <w:tcPr>
            <w:tcW w:w="6584" w:type="dxa"/>
          </w:tcPr>
          <w:p w14:paraId="65FCA688" w14:textId="77777777" w:rsidR="00606879" w:rsidRPr="00CB1D73" w:rsidRDefault="00606879" w:rsidP="00B3537A">
            <w:pPr>
              <w:jc w:val="left"/>
              <w:rPr>
                <w:rFonts w:ascii="Arial" w:eastAsia="Calibri" w:hAnsi="Arial" w:cs="Arial"/>
                <w:sz w:val="24"/>
                <w:lang w:val="en-GB"/>
              </w:rPr>
            </w:pPr>
            <w:r w:rsidRPr="00CB1D73">
              <w:rPr>
                <w:rFonts w:ascii="Arial" w:eastAsia="Calibri" w:hAnsi="Arial" w:cs="Arial"/>
                <w:sz w:val="24"/>
                <w:lang w:val="en-GB"/>
              </w:rPr>
              <w:t xml:space="preserve">Rabi Narayan </w:t>
            </w:r>
            <w:proofErr w:type="spellStart"/>
            <w:r w:rsidRPr="00CB1D73">
              <w:rPr>
                <w:rFonts w:ascii="Arial" w:eastAsia="Calibri" w:hAnsi="Arial" w:cs="Arial"/>
                <w:sz w:val="24"/>
                <w:lang w:val="en-GB"/>
              </w:rPr>
              <w:t>Gaudo</w:t>
            </w:r>
            <w:proofErr w:type="spellEnd"/>
          </w:p>
        </w:tc>
      </w:tr>
      <w:tr w:rsidR="00606879" w:rsidRPr="00CB1D73" w14:paraId="2459E600" w14:textId="77777777" w:rsidTr="00B3537A">
        <w:trPr>
          <w:jc w:val="center"/>
        </w:trPr>
        <w:tc>
          <w:tcPr>
            <w:tcW w:w="2425" w:type="dxa"/>
          </w:tcPr>
          <w:p w14:paraId="5E6307AC" w14:textId="77777777" w:rsidR="00606879" w:rsidRPr="00CB1D73" w:rsidRDefault="00606879" w:rsidP="00B3537A">
            <w:pPr>
              <w:rPr>
                <w:rFonts w:ascii="Arial" w:eastAsia="Calibri" w:hAnsi="Arial" w:cs="Arial"/>
                <w:sz w:val="24"/>
                <w:lang w:val="en-GB"/>
              </w:rPr>
            </w:pPr>
            <w:r w:rsidRPr="00CB1D73">
              <w:rPr>
                <w:rFonts w:ascii="Arial" w:eastAsia="Calibri" w:hAnsi="Arial" w:cs="Arial"/>
                <w:b/>
                <w:sz w:val="24"/>
                <w:lang w:val="en-GB"/>
              </w:rPr>
              <w:t>Location</w:t>
            </w:r>
          </w:p>
        </w:tc>
        <w:tc>
          <w:tcPr>
            <w:tcW w:w="6584" w:type="dxa"/>
          </w:tcPr>
          <w:p w14:paraId="182A2854" w14:textId="77777777" w:rsidR="00606879" w:rsidRPr="00CB1D73" w:rsidRDefault="00606879" w:rsidP="00B3537A">
            <w:pPr>
              <w:rPr>
                <w:rFonts w:ascii="Arial" w:eastAsia="Calibri" w:hAnsi="Arial" w:cs="Arial"/>
                <w:sz w:val="24"/>
                <w:lang w:val="en-GB"/>
              </w:rPr>
            </w:pPr>
            <w:r w:rsidRPr="00CB1D73">
              <w:rPr>
                <w:rFonts w:ascii="Arial" w:eastAsia="Calibri" w:hAnsi="Arial" w:cs="Arial"/>
                <w:sz w:val="24"/>
                <w:lang w:val="en-GB"/>
              </w:rPr>
              <w:t>Lilongwe</w:t>
            </w:r>
          </w:p>
        </w:tc>
      </w:tr>
      <w:tr w:rsidR="00606879" w:rsidRPr="00CB1D73" w14:paraId="24EE6BB4" w14:textId="77777777" w:rsidTr="00B3537A">
        <w:trPr>
          <w:jc w:val="center"/>
        </w:trPr>
        <w:tc>
          <w:tcPr>
            <w:tcW w:w="2425" w:type="dxa"/>
          </w:tcPr>
          <w:p w14:paraId="27D94C6B" w14:textId="77777777" w:rsidR="00606879" w:rsidRPr="00CB1D73" w:rsidRDefault="00606879" w:rsidP="00B3537A">
            <w:pPr>
              <w:rPr>
                <w:rFonts w:ascii="Arial" w:eastAsia="Calibri" w:hAnsi="Arial" w:cs="Arial"/>
                <w:sz w:val="24"/>
                <w:lang w:val="en-GB"/>
              </w:rPr>
            </w:pPr>
            <w:r w:rsidRPr="00CB1D73">
              <w:rPr>
                <w:rFonts w:ascii="Arial" w:eastAsia="Calibri" w:hAnsi="Arial" w:cs="Arial"/>
                <w:b/>
                <w:sz w:val="24"/>
                <w:lang w:val="en-GB"/>
              </w:rPr>
              <w:t>Country</w:t>
            </w:r>
          </w:p>
        </w:tc>
        <w:tc>
          <w:tcPr>
            <w:tcW w:w="6584" w:type="dxa"/>
          </w:tcPr>
          <w:p w14:paraId="5655641C" w14:textId="77777777" w:rsidR="00606879" w:rsidRPr="00CB1D73" w:rsidRDefault="00606879" w:rsidP="00B3537A">
            <w:pPr>
              <w:rPr>
                <w:rFonts w:ascii="Arial" w:eastAsia="Calibri" w:hAnsi="Arial" w:cs="Arial"/>
                <w:sz w:val="24"/>
                <w:lang w:val="en-GB"/>
              </w:rPr>
            </w:pPr>
            <w:r w:rsidRPr="00CB1D73">
              <w:rPr>
                <w:rFonts w:ascii="Arial" w:eastAsia="Calibri" w:hAnsi="Arial" w:cs="Arial"/>
                <w:sz w:val="24"/>
                <w:lang w:val="en-GB"/>
              </w:rPr>
              <w:t>Malawi</w:t>
            </w:r>
          </w:p>
        </w:tc>
      </w:tr>
    </w:tbl>
    <w:p w14:paraId="69A69096" w14:textId="77777777" w:rsidR="00606879" w:rsidRPr="00CB1D73" w:rsidRDefault="00606879" w:rsidP="00606879">
      <w:pPr>
        <w:rPr>
          <w:rFonts w:ascii="Arial" w:eastAsia="Calibri" w:hAnsi="Arial" w:cs="Arial"/>
          <w:sz w:val="24"/>
          <w:lang w:val="en-GB"/>
        </w:rPr>
      </w:pPr>
    </w:p>
    <w:p w14:paraId="3605AD2C" w14:textId="77777777" w:rsidR="00606879" w:rsidRPr="00CB1D73" w:rsidRDefault="00606879" w:rsidP="00606879">
      <w:pPr>
        <w:rPr>
          <w:rFonts w:ascii="Arial" w:eastAsia="Calibri" w:hAnsi="Arial" w:cs="Arial"/>
          <w:sz w:val="24"/>
          <w:lang w:val="en-GB"/>
        </w:rPr>
      </w:pPr>
    </w:p>
    <w:p w14:paraId="12D1534B" w14:textId="77777777" w:rsidR="00606879" w:rsidRPr="00CB1D73" w:rsidRDefault="00606879" w:rsidP="00AF4880">
      <w:pPr>
        <w:numPr>
          <w:ilvl w:val="0"/>
          <w:numId w:val="34"/>
        </w:numPr>
        <w:jc w:val="left"/>
        <w:rPr>
          <w:rFonts w:ascii="Arial" w:eastAsia="Calibri" w:hAnsi="Arial" w:cs="Arial"/>
          <w:sz w:val="24"/>
          <w:lang w:val="en-GB"/>
        </w:rPr>
      </w:pPr>
      <w:r w:rsidRPr="00CB1D73">
        <w:rPr>
          <w:rFonts w:ascii="Arial" w:eastAsia="Calibri" w:hAnsi="Arial" w:cs="Arial"/>
          <w:b/>
          <w:sz w:val="24"/>
          <w:lang w:val="en-GB"/>
        </w:rPr>
        <w:t xml:space="preserve"> BACKGROUND</w:t>
      </w:r>
    </w:p>
    <w:p w14:paraId="037523B7" w14:textId="77777777" w:rsidR="00606879" w:rsidRPr="00CB1D73" w:rsidRDefault="00606879" w:rsidP="00606879">
      <w:pPr>
        <w:rPr>
          <w:rFonts w:ascii="Arial" w:eastAsia="Calibri" w:hAnsi="Arial" w:cs="Arial"/>
          <w:sz w:val="24"/>
          <w:lang w:val="en-GB"/>
        </w:rPr>
      </w:pPr>
    </w:p>
    <w:p w14:paraId="3FE7D130" w14:textId="77777777" w:rsidR="00606879" w:rsidRPr="00CB1D73" w:rsidRDefault="00606879" w:rsidP="00606879">
      <w:pPr>
        <w:spacing w:after="120"/>
        <w:rPr>
          <w:rFonts w:ascii="Arial" w:eastAsia="Calibri" w:hAnsi="Arial" w:cs="Arial"/>
          <w:sz w:val="24"/>
          <w:lang w:val="en-GB"/>
        </w:rPr>
      </w:pPr>
      <w:r w:rsidRPr="00CB1D73">
        <w:rPr>
          <w:rFonts w:ascii="Arial" w:eastAsia="Calibri" w:hAnsi="Arial" w:cs="Arial"/>
          <w:sz w:val="24"/>
          <w:lang w:val="en-GB"/>
        </w:rPr>
        <w:t xml:space="preserve">Climate change remains a key development challenge in Malawi, affecting virtually all livelihoods and sectors of the economy. The negative impacts of climate change in Malawi are exacerbated by the high levels of sensitivity of social and ecological systems. Environmental degradation across Malawi, through human-induced impacts such as deforestation and land use change, plays a major role in exacerbating the impacts of climate change. In response, Malawi’s policy environment has substantially improved over the past years with several key sector policies and strategies for managing climate change developed. However, implementation of such policies and strategies remain a challenge. Climate change being a multi-scale economic, environmental and social systems-level challenge, successful implementation of climate change adaptation and mitigation programmes depends on the involvement and collaboration of many actors within and across public, private and civil society to translate policy and strategies into action on the ground. </w:t>
      </w:r>
    </w:p>
    <w:p w14:paraId="3B50F0A2" w14:textId="77777777" w:rsidR="00606879" w:rsidRPr="00CB1D73" w:rsidRDefault="00606879" w:rsidP="00606879">
      <w:pPr>
        <w:spacing w:after="120"/>
        <w:rPr>
          <w:rFonts w:ascii="Arial" w:eastAsia="Calibri" w:hAnsi="Arial" w:cs="Arial"/>
          <w:sz w:val="24"/>
          <w:lang w:val="en-GB"/>
        </w:rPr>
      </w:pPr>
      <w:r w:rsidRPr="00CB1D73">
        <w:rPr>
          <w:rFonts w:ascii="Arial" w:eastAsia="Calibri" w:hAnsi="Arial" w:cs="Arial"/>
          <w:sz w:val="24"/>
          <w:lang w:val="en-GB"/>
        </w:rPr>
        <w:t xml:space="preserve">Limited capacity of civil society, private sector and government actors to respond collectively compounded by weak governance arrangements to foster functional interdependencies between actors and agents of change; uncoordinated approaches for building ecosystems and community resilience and limited access to climate finance contribute to low policy implementation. MGDS III urged that Climate change projects in Malawi have tended to be small fragmented and executed on pilot basis as </w:t>
      </w:r>
      <w:r w:rsidRPr="00CB1D73">
        <w:rPr>
          <w:rFonts w:ascii="Arial" w:eastAsia="Calibri" w:hAnsi="Arial" w:cs="Arial"/>
          <w:sz w:val="24"/>
          <w:lang w:val="en-GB"/>
        </w:rPr>
        <w:lastRenderedPageBreak/>
        <w:t>a result there has been partial implementation of policies and only partial use of coordinated approaches</w:t>
      </w:r>
    </w:p>
    <w:p w14:paraId="2B2C5AA8" w14:textId="77777777" w:rsidR="00606879" w:rsidRPr="00CB1D73" w:rsidRDefault="00606879" w:rsidP="00606879">
      <w:pPr>
        <w:spacing w:after="120"/>
        <w:rPr>
          <w:rFonts w:ascii="Arial" w:eastAsia="Calibri" w:hAnsi="Arial" w:cs="Arial"/>
          <w:sz w:val="24"/>
          <w:lang w:val="en-GB"/>
        </w:rPr>
      </w:pPr>
      <w:r w:rsidRPr="00CB1D73">
        <w:rPr>
          <w:rFonts w:ascii="Arial" w:eastAsia="Calibri" w:hAnsi="Arial" w:cs="Arial"/>
          <w:sz w:val="24"/>
          <w:lang w:val="en-GB"/>
        </w:rPr>
        <w:t>It is against this background that UNDP and the Ministry of Natural Resources through the Environmental Affairs department implemented the National Climate Resilience Programme (NCRP) aimed at contributing towards accountable, inclusive and effective implementation of climate change related policies, and programme approaches to build resilient ecosystems and communities. NCRP is a four year project (2019-2023) which responds to existing and emerging challenges in holisti</w:t>
      </w:r>
      <w:r w:rsidR="00323C02">
        <w:rPr>
          <w:rFonts w:ascii="Arial" w:eastAsia="Calibri" w:hAnsi="Arial" w:cs="Arial"/>
          <w:sz w:val="24"/>
          <w:lang w:val="en-GB"/>
        </w:rPr>
        <w:t xml:space="preserve">c climate change management at </w:t>
      </w:r>
      <w:r w:rsidRPr="00CB1D73">
        <w:rPr>
          <w:rFonts w:ascii="Arial" w:eastAsia="Calibri" w:hAnsi="Arial" w:cs="Arial"/>
          <w:sz w:val="24"/>
          <w:lang w:val="en-GB"/>
        </w:rPr>
        <w:t xml:space="preserve">national and sub-national level through policy and practice. NCRP has three outputs that have been divided into five work packages. The outputs are </w:t>
      </w:r>
    </w:p>
    <w:p w14:paraId="5F9EB6C5" w14:textId="77777777" w:rsidR="00606879" w:rsidRPr="00CB1D73" w:rsidRDefault="00606879" w:rsidP="00606879">
      <w:pPr>
        <w:spacing w:after="120"/>
        <w:rPr>
          <w:rFonts w:ascii="Arial" w:eastAsia="Calibri" w:hAnsi="Arial" w:cs="Arial"/>
          <w:sz w:val="24"/>
          <w:lang w:val="en-GB"/>
        </w:rPr>
      </w:pPr>
      <w:r w:rsidRPr="00CB1D73">
        <w:rPr>
          <w:rFonts w:ascii="Arial" w:eastAsia="Calibri" w:hAnsi="Arial" w:cs="Arial"/>
          <w:sz w:val="24"/>
          <w:lang w:val="en-GB"/>
        </w:rPr>
        <w:t xml:space="preserve">a) Strengthened capacity for improved result-oriented governance and management of climate change at national and district levels; </w:t>
      </w:r>
    </w:p>
    <w:p w14:paraId="66D6984D" w14:textId="77777777" w:rsidR="00606879" w:rsidRPr="00CB1D73" w:rsidRDefault="00606879" w:rsidP="00606879">
      <w:pPr>
        <w:spacing w:after="120"/>
        <w:rPr>
          <w:rFonts w:ascii="Arial" w:eastAsia="Calibri" w:hAnsi="Arial" w:cs="Arial"/>
          <w:sz w:val="24"/>
          <w:lang w:val="en-GB"/>
        </w:rPr>
      </w:pPr>
      <w:r w:rsidRPr="00CB1D73">
        <w:rPr>
          <w:rFonts w:ascii="Arial" w:eastAsia="Calibri" w:hAnsi="Arial" w:cs="Arial"/>
          <w:sz w:val="24"/>
          <w:lang w:val="en-GB"/>
        </w:rPr>
        <w:t xml:space="preserve">b) Scaled-up action, finance and partnerships for climate change adaptation, mitigation and disaster risk Management across sectors. </w:t>
      </w:r>
    </w:p>
    <w:p w14:paraId="519DC206" w14:textId="77777777" w:rsidR="00606879" w:rsidRPr="00CB1D73" w:rsidRDefault="00606879" w:rsidP="00606879">
      <w:pPr>
        <w:spacing w:after="120"/>
        <w:rPr>
          <w:rFonts w:ascii="Arial" w:eastAsia="Calibri" w:hAnsi="Arial" w:cs="Arial"/>
          <w:sz w:val="24"/>
          <w:lang w:val="en-GB"/>
        </w:rPr>
      </w:pPr>
      <w:r w:rsidRPr="00CB1D73">
        <w:rPr>
          <w:rFonts w:ascii="Arial" w:eastAsia="Calibri" w:hAnsi="Arial" w:cs="Arial"/>
          <w:sz w:val="24"/>
          <w:lang w:val="en-GB"/>
        </w:rPr>
        <w:t>c) Strengthened management for effective, and inclusive partnerships, applied research and participatory MEAL for effective action in climate adaptation, mitigation and finance.</w:t>
      </w:r>
    </w:p>
    <w:p w14:paraId="2C294A48"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 xml:space="preserve">The work packages (WP) are </w:t>
      </w:r>
    </w:p>
    <w:p w14:paraId="4713676D" w14:textId="77777777" w:rsidR="00606879" w:rsidRPr="00CB1D73" w:rsidRDefault="00606879" w:rsidP="00AF4880">
      <w:pPr>
        <w:numPr>
          <w:ilvl w:val="0"/>
          <w:numId w:val="45"/>
        </w:numPr>
        <w:jc w:val="left"/>
        <w:rPr>
          <w:rFonts w:ascii="Arial" w:eastAsia="Calibri" w:hAnsi="Arial" w:cs="Arial"/>
          <w:sz w:val="24"/>
          <w:lang w:val="en-GB"/>
        </w:rPr>
      </w:pPr>
      <w:r w:rsidRPr="00CB1D73">
        <w:rPr>
          <w:rFonts w:ascii="Arial" w:eastAsia="Calibri" w:hAnsi="Arial" w:cs="Arial"/>
          <w:b/>
          <w:sz w:val="24"/>
          <w:lang w:val="en-GB"/>
        </w:rPr>
        <w:t>Governance for Results (WP1)</w:t>
      </w:r>
    </w:p>
    <w:p w14:paraId="4E738E13" w14:textId="77777777" w:rsidR="00606879" w:rsidRPr="00CB1D73" w:rsidRDefault="00606879" w:rsidP="00606879">
      <w:pPr>
        <w:ind w:left="720"/>
        <w:rPr>
          <w:rFonts w:ascii="Arial" w:eastAsia="Calibri" w:hAnsi="Arial" w:cs="Arial"/>
          <w:sz w:val="24"/>
          <w:lang w:val="en-GB"/>
        </w:rPr>
      </w:pPr>
      <w:r w:rsidRPr="00CB1D73">
        <w:rPr>
          <w:rFonts w:ascii="Arial" w:eastAsia="Calibri" w:hAnsi="Arial" w:cs="Arial"/>
          <w:sz w:val="24"/>
          <w:lang w:val="en-GB"/>
        </w:rPr>
        <w:t xml:space="preserve">Provision of an oversight and coordination platform for climate change projects through supporting various committees at Policy and technical level </w:t>
      </w:r>
    </w:p>
    <w:p w14:paraId="421E41B3" w14:textId="77777777" w:rsidR="00606879" w:rsidRPr="00CB1D73" w:rsidRDefault="00606879" w:rsidP="00606879">
      <w:pPr>
        <w:ind w:left="720"/>
        <w:rPr>
          <w:rFonts w:ascii="Arial" w:eastAsia="Calibri" w:hAnsi="Arial" w:cs="Arial"/>
          <w:sz w:val="24"/>
          <w:lang w:val="en-GB"/>
        </w:rPr>
      </w:pPr>
    </w:p>
    <w:p w14:paraId="1DCB3EDB" w14:textId="77777777" w:rsidR="00606879" w:rsidRPr="00CB1D73" w:rsidRDefault="00606879" w:rsidP="00AF4880">
      <w:pPr>
        <w:numPr>
          <w:ilvl w:val="0"/>
          <w:numId w:val="45"/>
        </w:numPr>
        <w:jc w:val="left"/>
        <w:rPr>
          <w:rFonts w:ascii="Arial" w:eastAsia="Calibri" w:hAnsi="Arial" w:cs="Arial"/>
          <w:sz w:val="24"/>
          <w:lang w:val="en-GB"/>
        </w:rPr>
      </w:pPr>
      <w:r w:rsidRPr="00CB1D73">
        <w:rPr>
          <w:rFonts w:ascii="Arial" w:eastAsia="Calibri" w:hAnsi="Arial" w:cs="Arial"/>
          <w:b/>
          <w:sz w:val="24"/>
          <w:lang w:val="en-GB"/>
        </w:rPr>
        <w:t>Resilient Ecosystems (WP2)</w:t>
      </w:r>
    </w:p>
    <w:p w14:paraId="19370E55" w14:textId="77777777" w:rsidR="00606879" w:rsidRPr="00CB1D73" w:rsidRDefault="00606879" w:rsidP="00606879">
      <w:pPr>
        <w:ind w:left="720"/>
        <w:rPr>
          <w:rFonts w:ascii="Arial" w:eastAsia="Calibri" w:hAnsi="Arial" w:cs="Arial"/>
          <w:sz w:val="24"/>
          <w:lang w:val="en-GB"/>
        </w:rPr>
      </w:pPr>
      <w:r w:rsidRPr="00CB1D73">
        <w:rPr>
          <w:rFonts w:ascii="Arial" w:eastAsia="Calibri" w:hAnsi="Arial" w:cs="Arial"/>
          <w:sz w:val="24"/>
          <w:lang w:val="en-GB"/>
        </w:rPr>
        <w:t>Facilitation of acceleration of adoption of Ecosystem based approaches through piloting an ecosystem wide approach for the Bua River Ecosystem.</w:t>
      </w:r>
    </w:p>
    <w:p w14:paraId="702DA440" w14:textId="77777777" w:rsidR="00606879" w:rsidRPr="00CB1D73" w:rsidRDefault="00606879" w:rsidP="00606879">
      <w:pPr>
        <w:ind w:left="720"/>
        <w:rPr>
          <w:rFonts w:ascii="Arial" w:eastAsia="Calibri" w:hAnsi="Arial" w:cs="Arial"/>
          <w:sz w:val="24"/>
          <w:lang w:val="en-GB"/>
        </w:rPr>
      </w:pPr>
    </w:p>
    <w:p w14:paraId="22030F22" w14:textId="77777777" w:rsidR="00606879" w:rsidRPr="00CB1D73" w:rsidRDefault="00606879" w:rsidP="00AF4880">
      <w:pPr>
        <w:numPr>
          <w:ilvl w:val="0"/>
          <w:numId w:val="45"/>
        </w:numPr>
        <w:jc w:val="left"/>
        <w:rPr>
          <w:rFonts w:ascii="Arial" w:eastAsia="Calibri" w:hAnsi="Arial" w:cs="Arial"/>
          <w:sz w:val="24"/>
          <w:lang w:val="en-GB"/>
        </w:rPr>
      </w:pPr>
      <w:r w:rsidRPr="00CB1D73">
        <w:rPr>
          <w:rFonts w:ascii="Arial" w:eastAsia="Calibri" w:hAnsi="Arial" w:cs="Arial"/>
          <w:b/>
          <w:sz w:val="24"/>
          <w:lang w:val="en-GB"/>
        </w:rPr>
        <w:t>Financing for Climate Action (WP3)</w:t>
      </w:r>
    </w:p>
    <w:p w14:paraId="6A6843C5" w14:textId="77777777" w:rsidR="00606879" w:rsidRPr="00CB1D73" w:rsidRDefault="00606879" w:rsidP="00606879">
      <w:pPr>
        <w:ind w:left="720"/>
        <w:rPr>
          <w:rFonts w:ascii="Arial" w:eastAsia="Calibri" w:hAnsi="Arial" w:cs="Arial"/>
          <w:sz w:val="24"/>
          <w:lang w:val="en-GB"/>
        </w:rPr>
      </w:pPr>
      <w:r w:rsidRPr="00CB1D73">
        <w:rPr>
          <w:rFonts w:ascii="Arial" w:eastAsia="Calibri" w:hAnsi="Arial" w:cs="Arial"/>
          <w:sz w:val="24"/>
          <w:lang w:val="en-GB"/>
        </w:rPr>
        <w:t>Exploration of green levies and taxes to facilitate predictable and sustainable finance through domestic avenues</w:t>
      </w:r>
    </w:p>
    <w:p w14:paraId="3CFCD427" w14:textId="77777777" w:rsidR="00606879" w:rsidRPr="00CB1D73" w:rsidRDefault="00606879" w:rsidP="00606879">
      <w:pPr>
        <w:ind w:left="720"/>
        <w:rPr>
          <w:rFonts w:ascii="Arial" w:eastAsia="Calibri" w:hAnsi="Arial" w:cs="Arial"/>
          <w:sz w:val="24"/>
          <w:lang w:val="en-GB"/>
        </w:rPr>
      </w:pPr>
    </w:p>
    <w:p w14:paraId="4A63B21C" w14:textId="77777777" w:rsidR="00606879" w:rsidRPr="00CB1D73" w:rsidRDefault="00606879" w:rsidP="00AF4880">
      <w:pPr>
        <w:numPr>
          <w:ilvl w:val="0"/>
          <w:numId w:val="45"/>
        </w:numPr>
        <w:jc w:val="left"/>
        <w:rPr>
          <w:rFonts w:ascii="Arial" w:eastAsia="Calibri" w:hAnsi="Arial" w:cs="Arial"/>
          <w:sz w:val="24"/>
          <w:lang w:val="en-GB"/>
        </w:rPr>
      </w:pPr>
      <w:r w:rsidRPr="00CB1D73">
        <w:rPr>
          <w:rFonts w:ascii="Arial" w:eastAsia="Calibri" w:hAnsi="Arial" w:cs="Arial"/>
          <w:b/>
          <w:sz w:val="24"/>
          <w:lang w:val="en-GB"/>
        </w:rPr>
        <w:t>Action Research for Environmental Sustainability and low carbon Development (WP4)</w:t>
      </w:r>
    </w:p>
    <w:p w14:paraId="6DB4C31F" w14:textId="77777777" w:rsidR="00606879" w:rsidRPr="00CB1D73" w:rsidRDefault="00606879" w:rsidP="00606879">
      <w:pPr>
        <w:ind w:left="720"/>
        <w:rPr>
          <w:rFonts w:ascii="Arial" w:eastAsia="Calibri" w:hAnsi="Arial" w:cs="Arial"/>
          <w:sz w:val="24"/>
          <w:lang w:val="en-GB"/>
        </w:rPr>
      </w:pPr>
      <w:r w:rsidRPr="00CB1D73">
        <w:rPr>
          <w:rFonts w:ascii="Arial" w:eastAsia="Calibri" w:hAnsi="Arial" w:cs="Arial"/>
          <w:sz w:val="24"/>
          <w:lang w:val="en-GB"/>
        </w:rPr>
        <w:t xml:space="preserve">Bridging climate change research - policy gaps through a competitive applied research innovation challenge </w:t>
      </w:r>
    </w:p>
    <w:p w14:paraId="4AAE6C21" w14:textId="77777777" w:rsidR="00606879" w:rsidRPr="00CB1D73" w:rsidRDefault="00606879" w:rsidP="00606879">
      <w:pPr>
        <w:ind w:left="720"/>
        <w:rPr>
          <w:rFonts w:ascii="Arial" w:eastAsia="Calibri" w:hAnsi="Arial" w:cs="Arial"/>
          <w:sz w:val="24"/>
          <w:lang w:val="en-GB"/>
        </w:rPr>
      </w:pPr>
    </w:p>
    <w:p w14:paraId="20770F2C" w14:textId="77777777" w:rsidR="00606879" w:rsidRPr="00CB1D73" w:rsidRDefault="00606879" w:rsidP="00AF4880">
      <w:pPr>
        <w:numPr>
          <w:ilvl w:val="0"/>
          <w:numId w:val="45"/>
        </w:numPr>
        <w:jc w:val="left"/>
        <w:rPr>
          <w:rFonts w:ascii="Arial" w:eastAsia="Calibri" w:hAnsi="Arial" w:cs="Arial"/>
          <w:sz w:val="24"/>
          <w:lang w:val="en-GB"/>
        </w:rPr>
      </w:pPr>
      <w:r w:rsidRPr="00CB1D73">
        <w:rPr>
          <w:rFonts w:ascii="Arial" w:eastAsia="Calibri" w:hAnsi="Arial" w:cs="Arial"/>
          <w:b/>
          <w:sz w:val="24"/>
          <w:lang w:val="en-GB"/>
        </w:rPr>
        <w:t>Monitoring for transparency (WP5)</w:t>
      </w:r>
    </w:p>
    <w:p w14:paraId="128DD504" w14:textId="77777777" w:rsidR="00606879" w:rsidRPr="00CB1D73" w:rsidRDefault="00606879" w:rsidP="00606879">
      <w:pPr>
        <w:ind w:left="720"/>
        <w:rPr>
          <w:rFonts w:ascii="Arial" w:eastAsia="Calibri" w:hAnsi="Arial" w:cs="Arial"/>
          <w:sz w:val="24"/>
          <w:lang w:val="en-GB"/>
        </w:rPr>
      </w:pPr>
      <w:r w:rsidRPr="00CB1D73">
        <w:rPr>
          <w:rFonts w:ascii="Arial" w:eastAsia="Calibri" w:hAnsi="Arial" w:cs="Arial"/>
          <w:sz w:val="24"/>
          <w:lang w:val="en-GB"/>
        </w:rPr>
        <w:t>Institutionalisation of climate change monitoring, reporting and verification (MRV) systems for both climate change financing.</w:t>
      </w:r>
    </w:p>
    <w:p w14:paraId="6631BF9C" w14:textId="77777777" w:rsidR="00606879" w:rsidRPr="00CB1D73" w:rsidRDefault="00606879" w:rsidP="00606879">
      <w:pPr>
        <w:rPr>
          <w:rFonts w:ascii="Arial" w:eastAsia="Calibri" w:hAnsi="Arial" w:cs="Arial"/>
          <w:sz w:val="24"/>
          <w:lang w:val="en-GB"/>
        </w:rPr>
      </w:pPr>
    </w:p>
    <w:p w14:paraId="1D90B69D"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The NCRP is aligned to climate change policies and plans including the climate change policy, National biodiversity strategy and action Plan and relevant to SDG 1 End Poverty, SDG5 Gender equality, SDG 12 sustainable consumption, SDG 13 Climate Action and SDG 17 Effective  partnerships. UNDP is therefore seeking the services of a national consultant to conduct an end-Term evaluation of the project at national level and in the target districts.</w:t>
      </w:r>
    </w:p>
    <w:p w14:paraId="53BA70F0" w14:textId="77777777" w:rsidR="00606879" w:rsidRPr="00CB1D73" w:rsidRDefault="00606879" w:rsidP="00606879">
      <w:pPr>
        <w:rPr>
          <w:rFonts w:ascii="Arial" w:eastAsia="Calibri" w:hAnsi="Arial" w:cs="Arial"/>
          <w:sz w:val="24"/>
          <w:lang w:val="en-GB"/>
        </w:rPr>
      </w:pPr>
    </w:p>
    <w:p w14:paraId="328B811A" w14:textId="77777777" w:rsidR="00606879" w:rsidRPr="00CB1D73" w:rsidRDefault="00606879" w:rsidP="00606879">
      <w:pPr>
        <w:rPr>
          <w:rFonts w:ascii="Arial" w:eastAsia="Calibri" w:hAnsi="Arial" w:cs="Arial"/>
          <w:sz w:val="24"/>
          <w:lang w:val="en-GB"/>
        </w:rPr>
      </w:pPr>
    </w:p>
    <w:p w14:paraId="2CE49B16" w14:textId="77777777" w:rsidR="00606879" w:rsidRPr="00CB1D73" w:rsidRDefault="00606879" w:rsidP="00674493">
      <w:pPr>
        <w:numPr>
          <w:ilvl w:val="0"/>
          <w:numId w:val="30"/>
        </w:numPr>
        <w:spacing w:line="276" w:lineRule="auto"/>
        <w:jc w:val="left"/>
        <w:rPr>
          <w:rFonts w:ascii="Arial" w:eastAsia="Calibri" w:hAnsi="Arial" w:cs="Arial"/>
          <w:sz w:val="24"/>
          <w:lang w:val="en-GB"/>
        </w:rPr>
      </w:pPr>
      <w:r w:rsidRPr="00CB1D73">
        <w:rPr>
          <w:rFonts w:ascii="Arial" w:eastAsia="Calibri" w:hAnsi="Arial" w:cs="Arial"/>
          <w:b/>
          <w:sz w:val="24"/>
          <w:lang w:val="en-GB"/>
        </w:rPr>
        <w:lastRenderedPageBreak/>
        <w:t>PURPOSES OF THE EVALUATION</w:t>
      </w:r>
    </w:p>
    <w:p w14:paraId="591E7042"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The purposes of the evaluation are:</w:t>
      </w:r>
    </w:p>
    <w:p w14:paraId="7FC588F0" w14:textId="77777777" w:rsidR="00606879" w:rsidRPr="00CB1D73" w:rsidRDefault="00606879" w:rsidP="00AF4880">
      <w:pPr>
        <w:numPr>
          <w:ilvl w:val="0"/>
          <w:numId w:val="38"/>
        </w:numPr>
        <w:pBdr>
          <w:top w:val="nil"/>
          <w:left w:val="nil"/>
          <w:bottom w:val="nil"/>
          <w:right w:val="nil"/>
          <w:between w:val="nil"/>
        </w:pBdr>
        <w:jc w:val="left"/>
        <w:rPr>
          <w:rFonts w:ascii="Arial" w:eastAsia="Calibri" w:hAnsi="Arial" w:cs="Arial"/>
          <w:sz w:val="24"/>
          <w:lang w:val="en-GB"/>
        </w:rPr>
      </w:pPr>
      <w:r w:rsidRPr="00CB1D73">
        <w:rPr>
          <w:rFonts w:ascii="Arial" w:eastAsia="Calibri" w:hAnsi="Arial" w:cs="Arial"/>
          <w:sz w:val="24"/>
          <w:lang w:val="en-GB"/>
        </w:rPr>
        <w:t xml:space="preserve">Determine the extent to which the outcome and outputs of the project have been achieved. </w:t>
      </w:r>
    </w:p>
    <w:p w14:paraId="58234DC8" w14:textId="77777777" w:rsidR="00606879" w:rsidRPr="00CB1D73" w:rsidRDefault="00606879" w:rsidP="00AF4880">
      <w:pPr>
        <w:numPr>
          <w:ilvl w:val="0"/>
          <w:numId w:val="38"/>
        </w:numPr>
        <w:pBdr>
          <w:top w:val="nil"/>
          <w:left w:val="nil"/>
          <w:bottom w:val="nil"/>
          <w:right w:val="nil"/>
          <w:between w:val="nil"/>
        </w:pBdr>
        <w:jc w:val="left"/>
        <w:rPr>
          <w:rFonts w:ascii="Arial" w:eastAsia="Calibri" w:hAnsi="Arial" w:cs="Arial"/>
          <w:sz w:val="24"/>
          <w:lang w:val="en-GB"/>
        </w:rPr>
      </w:pPr>
      <w:r w:rsidRPr="00CB1D73">
        <w:rPr>
          <w:rFonts w:ascii="Arial" w:eastAsia="Calibri" w:hAnsi="Arial" w:cs="Arial"/>
          <w:sz w:val="24"/>
          <w:lang w:val="en-GB"/>
        </w:rPr>
        <w:t xml:space="preserve">Document the achievements and lessons learnt during the implementation to inform future decisions in the design, implementation and management of similar interventions. </w:t>
      </w:r>
    </w:p>
    <w:p w14:paraId="5D6BCF64" w14:textId="77777777" w:rsidR="00606879" w:rsidRPr="00CB1D73" w:rsidRDefault="00606879" w:rsidP="00AF4880">
      <w:pPr>
        <w:numPr>
          <w:ilvl w:val="0"/>
          <w:numId w:val="38"/>
        </w:numPr>
        <w:pBdr>
          <w:top w:val="nil"/>
          <w:left w:val="nil"/>
          <w:bottom w:val="nil"/>
          <w:right w:val="nil"/>
          <w:between w:val="nil"/>
        </w:pBdr>
        <w:spacing w:after="280"/>
        <w:jc w:val="left"/>
        <w:rPr>
          <w:rFonts w:ascii="Arial" w:eastAsia="Calibri" w:hAnsi="Arial" w:cs="Arial"/>
          <w:sz w:val="24"/>
          <w:lang w:val="en-GB"/>
        </w:rPr>
      </w:pPr>
      <w:r w:rsidRPr="00CB1D73">
        <w:rPr>
          <w:rFonts w:ascii="Arial" w:eastAsia="Calibri" w:hAnsi="Arial" w:cs="Arial"/>
          <w:sz w:val="24"/>
          <w:lang w:val="en-GB"/>
        </w:rPr>
        <w:t>Fulfil UNDP’s accountability requirement to national stakeholders.</w:t>
      </w:r>
    </w:p>
    <w:p w14:paraId="0C001216"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The primary users of the evaluation results include:</w:t>
      </w:r>
    </w:p>
    <w:p w14:paraId="79C298E6" w14:textId="77777777" w:rsidR="00606879" w:rsidRPr="00CB1D73" w:rsidRDefault="00606879" w:rsidP="00AF4880">
      <w:pPr>
        <w:numPr>
          <w:ilvl w:val="0"/>
          <w:numId w:val="41"/>
        </w:numPr>
        <w:jc w:val="left"/>
        <w:rPr>
          <w:rFonts w:ascii="Arial" w:hAnsi="Arial" w:cs="Arial"/>
          <w:sz w:val="24"/>
          <w:lang w:val="en-GB"/>
        </w:rPr>
      </w:pPr>
      <w:r w:rsidRPr="00CB1D73">
        <w:rPr>
          <w:rFonts w:ascii="Arial" w:eastAsia="Calibri" w:hAnsi="Arial" w:cs="Arial"/>
          <w:sz w:val="24"/>
          <w:lang w:val="en-GB"/>
        </w:rPr>
        <w:t>Ministry of Natural Resources and Climate change</w:t>
      </w:r>
    </w:p>
    <w:p w14:paraId="3970B7A0" w14:textId="77777777" w:rsidR="00606879" w:rsidRPr="00CB1D73" w:rsidRDefault="00606879" w:rsidP="00AF4880">
      <w:pPr>
        <w:numPr>
          <w:ilvl w:val="0"/>
          <w:numId w:val="41"/>
        </w:numPr>
        <w:jc w:val="left"/>
        <w:rPr>
          <w:rFonts w:ascii="Arial" w:hAnsi="Arial" w:cs="Arial"/>
          <w:sz w:val="24"/>
          <w:lang w:val="en-GB"/>
        </w:rPr>
      </w:pPr>
      <w:r w:rsidRPr="00CB1D73">
        <w:rPr>
          <w:rFonts w:ascii="Arial" w:eastAsia="Calibri" w:hAnsi="Arial" w:cs="Arial"/>
          <w:sz w:val="24"/>
          <w:lang w:val="en-GB"/>
        </w:rPr>
        <w:t>Ministry of Finance and economic Affairs</w:t>
      </w:r>
    </w:p>
    <w:p w14:paraId="34414992" w14:textId="77777777" w:rsidR="00606879" w:rsidRPr="00CB1D73" w:rsidRDefault="00606879" w:rsidP="00AF4880">
      <w:pPr>
        <w:numPr>
          <w:ilvl w:val="0"/>
          <w:numId w:val="41"/>
        </w:numPr>
        <w:jc w:val="left"/>
        <w:rPr>
          <w:rFonts w:ascii="Arial" w:hAnsi="Arial" w:cs="Arial"/>
          <w:sz w:val="24"/>
          <w:lang w:val="en-GB"/>
        </w:rPr>
      </w:pPr>
      <w:r w:rsidRPr="00CB1D73">
        <w:rPr>
          <w:rFonts w:ascii="Arial" w:eastAsia="Calibri" w:hAnsi="Arial" w:cs="Arial"/>
          <w:sz w:val="24"/>
          <w:lang w:val="en-GB"/>
        </w:rPr>
        <w:t>Ministry of Local Government and Rural Development</w:t>
      </w:r>
    </w:p>
    <w:p w14:paraId="47B034B7" w14:textId="77777777" w:rsidR="00606879" w:rsidRPr="00CB1D73" w:rsidRDefault="00606879" w:rsidP="00AF4880">
      <w:pPr>
        <w:numPr>
          <w:ilvl w:val="0"/>
          <w:numId w:val="41"/>
        </w:numPr>
        <w:jc w:val="left"/>
        <w:rPr>
          <w:rFonts w:ascii="Arial" w:hAnsi="Arial" w:cs="Arial"/>
          <w:sz w:val="24"/>
          <w:lang w:val="en-GB"/>
        </w:rPr>
      </w:pPr>
      <w:r w:rsidRPr="00CB1D73">
        <w:rPr>
          <w:rFonts w:ascii="Arial" w:eastAsia="Calibri" w:hAnsi="Arial" w:cs="Arial"/>
          <w:sz w:val="24"/>
          <w:lang w:val="en-GB"/>
        </w:rPr>
        <w:t xml:space="preserve">National Planning commission </w:t>
      </w:r>
    </w:p>
    <w:p w14:paraId="4DE31FAE" w14:textId="77777777" w:rsidR="00606879" w:rsidRPr="00CB1D73" w:rsidRDefault="00606879" w:rsidP="00AF4880">
      <w:pPr>
        <w:numPr>
          <w:ilvl w:val="0"/>
          <w:numId w:val="41"/>
        </w:numPr>
        <w:jc w:val="left"/>
        <w:rPr>
          <w:rFonts w:ascii="Arial" w:hAnsi="Arial" w:cs="Arial"/>
          <w:sz w:val="24"/>
          <w:lang w:val="en-GB"/>
        </w:rPr>
      </w:pPr>
      <w:r w:rsidRPr="00CB1D73">
        <w:rPr>
          <w:rFonts w:ascii="Arial" w:eastAsia="Calibri" w:hAnsi="Arial" w:cs="Arial"/>
          <w:sz w:val="24"/>
          <w:lang w:val="en-GB"/>
        </w:rPr>
        <w:t>District Councils</w:t>
      </w:r>
    </w:p>
    <w:p w14:paraId="1D432FD4" w14:textId="77777777" w:rsidR="00606879" w:rsidRPr="00CB1D73" w:rsidRDefault="00606879" w:rsidP="00AF4880">
      <w:pPr>
        <w:numPr>
          <w:ilvl w:val="0"/>
          <w:numId w:val="41"/>
        </w:numPr>
        <w:jc w:val="left"/>
        <w:rPr>
          <w:rFonts w:ascii="Arial" w:hAnsi="Arial" w:cs="Arial"/>
          <w:sz w:val="24"/>
          <w:lang w:val="en-GB"/>
        </w:rPr>
      </w:pPr>
      <w:r w:rsidRPr="00CB1D73">
        <w:rPr>
          <w:rFonts w:ascii="Arial" w:eastAsia="Calibri" w:hAnsi="Arial" w:cs="Arial"/>
          <w:sz w:val="24"/>
          <w:lang w:val="en-GB"/>
        </w:rPr>
        <w:t>UNDP</w:t>
      </w:r>
    </w:p>
    <w:p w14:paraId="358E94C9" w14:textId="77777777" w:rsidR="00606879" w:rsidRPr="00CB1D73" w:rsidRDefault="00606879" w:rsidP="00AF4880">
      <w:pPr>
        <w:numPr>
          <w:ilvl w:val="0"/>
          <w:numId w:val="41"/>
        </w:numPr>
        <w:jc w:val="left"/>
        <w:rPr>
          <w:rFonts w:ascii="Arial" w:hAnsi="Arial" w:cs="Arial"/>
          <w:sz w:val="24"/>
          <w:lang w:val="en-GB"/>
        </w:rPr>
      </w:pPr>
      <w:r w:rsidRPr="00CB1D73">
        <w:rPr>
          <w:rFonts w:ascii="Arial" w:eastAsia="Calibri" w:hAnsi="Arial" w:cs="Arial"/>
          <w:sz w:val="24"/>
          <w:lang w:val="en-GB"/>
        </w:rPr>
        <w:t xml:space="preserve">OPC </w:t>
      </w:r>
    </w:p>
    <w:p w14:paraId="39EEA269" w14:textId="77777777" w:rsidR="00606879" w:rsidRPr="00CB1D73" w:rsidRDefault="00606879" w:rsidP="00AF4880">
      <w:pPr>
        <w:numPr>
          <w:ilvl w:val="0"/>
          <w:numId w:val="41"/>
        </w:numPr>
        <w:jc w:val="left"/>
        <w:rPr>
          <w:rFonts w:ascii="Arial" w:hAnsi="Arial" w:cs="Arial"/>
          <w:sz w:val="24"/>
          <w:lang w:val="en-GB"/>
        </w:rPr>
      </w:pPr>
      <w:r w:rsidRPr="00CB1D73">
        <w:rPr>
          <w:rFonts w:ascii="Arial" w:eastAsia="Calibri" w:hAnsi="Arial" w:cs="Arial"/>
          <w:sz w:val="24"/>
          <w:lang w:val="en-GB"/>
        </w:rPr>
        <w:t>Civil Society</w:t>
      </w:r>
    </w:p>
    <w:p w14:paraId="12D96340" w14:textId="77777777" w:rsidR="00606879" w:rsidRPr="00CB1D73" w:rsidRDefault="00606879" w:rsidP="00AF4880">
      <w:pPr>
        <w:numPr>
          <w:ilvl w:val="0"/>
          <w:numId w:val="41"/>
        </w:numPr>
        <w:jc w:val="left"/>
        <w:rPr>
          <w:rFonts w:ascii="Arial" w:hAnsi="Arial" w:cs="Arial"/>
          <w:sz w:val="24"/>
          <w:lang w:val="en-GB"/>
        </w:rPr>
      </w:pPr>
      <w:r w:rsidRPr="00CB1D73">
        <w:rPr>
          <w:rFonts w:ascii="Arial" w:eastAsia="Calibri" w:hAnsi="Arial" w:cs="Arial"/>
          <w:sz w:val="24"/>
          <w:lang w:val="en-GB"/>
        </w:rPr>
        <w:t>Academia/Research institutions</w:t>
      </w:r>
    </w:p>
    <w:p w14:paraId="38C13E34"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 xml:space="preserve">  </w:t>
      </w:r>
    </w:p>
    <w:p w14:paraId="687C3451" w14:textId="77777777" w:rsidR="00606879" w:rsidRPr="00CB1D73" w:rsidRDefault="00606879" w:rsidP="00674493">
      <w:pPr>
        <w:numPr>
          <w:ilvl w:val="0"/>
          <w:numId w:val="30"/>
        </w:numPr>
        <w:spacing w:line="276" w:lineRule="auto"/>
        <w:jc w:val="left"/>
        <w:rPr>
          <w:rFonts w:ascii="Arial" w:eastAsia="Calibri" w:hAnsi="Arial" w:cs="Arial"/>
          <w:sz w:val="24"/>
          <w:lang w:val="en-GB"/>
        </w:rPr>
      </w:pPr>
      <w:r w:rsidRPr="00CB1D73">
        <w:rPr>
          <w:rFonts w:ascii="Arial" w:eastAsia="Calibri" w:hAnsi="Arial" w:cs="Arial"/>
          <w:b/>
          <w:sz w:val="24"/>
          <w:lang w:val="en-GB"/>
        </w:rPr>
        <w:t>EVALUATION SCOPE AND OBJECTIVES</w:t>
      </w:r>
    </w:p>
    <w:p w14:paraId="7FF0090C" w14:textId="77777777" w:rsidR="00606879" w:rsidRPr="00CB1D73" w:rsidRDefault="00606879" w:rsidP="00AF4880">
      <w:pPr>
        <w:numPr>
          <w:ilvl w:val="0"/>
          <w:numId w:val="47"/>
        </w:numPr>
        <w:spacing w:line="276" w:lineRule="auto"/>
        <w:jc w:val="left"/>
        <w:rPr>
          <w:rFonts w:ascii="Arial" w:eastAsia="Calibri" w:hAnsi="Arial" w:cs="Arial"/>
          <w:sz w:val="24"/>
          <w:lang w:val="en-GB"/>
        </w:rPr>
      </w:pPr>
      <w:r w:rsidRPr="00CB1D73">
        <w:rPr>
          <w:rFonts w:ascii="Arial" w:eastAsia="Calibri" w:hAnsi="Arial" w:cs="Arial"/>
          <w:b/>
          <w:sz w:val="24"/>
          <w:lang w:val="en-GB"/>
        </w:rPr>
        <w:t>Scope</w:t>
      </w:r>
    </w:p>
    <w:p w14:paraId="36981AB4" w14:textId="77777777" w:rsidR="00606879" w:rsidRPr="00CB1D73" w:rsidRDefault="00606879" w:rsidP="00606879">
      <w:pPr>
        <w:spacing w:line="276" w:lineRule="auto"/>
        <w:ind w:left="360"/>
        <w:rPr>
          <w:rFonts w:ascii="Arial" w:eastAsia="Calibri" w:hAnsi="Arial" w:cs="Arial"/>
          <w:sz w:val="24"/>
          <w:lang w:val="en-GB"/>
        </w:rPr>
      </w:pPr>
    </w:p>
    <w:p w14:paraId="04454349"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 xml:space="preserve">The evaluation will assess the project’s performance using the standard evaluation criteria of relevance, effectiveness, efficiency, coherence, sustainability and impact. The evaluation will identify, and document lessons learnt, best practices and challenges to inform future interventions. The evaluation will cover the areas of </w:t>
      </w:r>
    </w:p>
    <w:p w14:paraId="7032FD77" w14:textId="77777777" w:rsidR="00606879" w:rsidRPr="00CB1D73" w:rsidRDefault="00606879" w:rsidP="00AF4880">
      <w:pPr>
        <w:numPr>
          <w:ilvl w:val="1"/>
          <w:numId w:val="47"/>
        </w:numPr>
        <w:spacing w:line="276" w:lineRule="auto"/>
        <w:jc w:val="left"/>
        <w:rPr>
          <w:rFonts w:ascii="Arial" w:eastAsia="Calibri" w:hAnsi="Arial" w:cs="Arial"/>
          <w:sz w:val="24"/>
          <w:lang w:val="en-GB"/>
        </w:rPr>
      </w:pPr>
      <w:r w:rsidRPr="00CB1D73">
        <w:rPr>
          <w:rFonts w:ascii="Arial" w:eastAsia="Calibri" w:hAnsi="Arial" w:cs="Arial"/>
          <w:sz w:val="24"/>
          <w:lang w:val="en-GB"/>
        </w:rPr>
        <w:t xml:space="preserve">Institutions established and supported through the programme </w:t>
      </w:r>
    </w:p>
    <w:p w14:paraId="6F32B60A" w14:textId="77777777" w:rsidR="00606879" w:rsidRPr="00CB1D73" w:rsidRDefault="00606879" w:rsidP="00AF4880">
      <w:pPr>
        <w:numPr>
          <w:ilvl w:val="2"/>
          <w:numId w:val="47"/>
        </w:numPr>
        <w:spacing w:line="276" w:lineRule="auto"/>
        <w:jc w:val="left"/>
        <w:rPr>
          <w:rFonts w:ascii="Arial" w:eastAsia="Calibri" w:hAnsi="Arial" w:cs="Arial"/>
          <w:sz w:val="24"/>
          <w:lang w:val="en-GB"/>
        </w:rPr>
      </w:pPr>
      <w:r w:rsidRPr="00CB1D73">
        <w:rPr>
          <w:rFonts w:ascii="Arial" w:eastAsia="Calibri" w:hAnsi="Arial" w:cs="Arial"/>
          <w:sz w:val="24"/>
          <w:lang w:val="en-GB"/>
        </w:rPr>
        <w:t xml:space="preserve"> Malawi Higher Education Institutions Network on Climate change Learning</w:t>
      </w:r>
    </w:p>
    <w:p w14:paraId="077E888F" w14:textId="77777777" w:rsidR="00606879" w:rsidRPr="00CB1D73" w:rsidRDefault="00606879" w:rsidP="00AF4880">
      <w:pPr>
        <w:numPr>
          <w:ilvl w:val="2"/>
          <w:numId w:val="47"/>
        </w:numPr>
        <w:spacing w:line="276" w:lineRule="auto"/>
        <w:jc w:val="left"/>
        <w:rPr>
          <w:rFonts w:ascii="Arial" w:eastAsia="Calibri" w:hAnsi="Arial" w:cs="Arial"/>
          <w:sz w:val="24"/>
          <w:lang w:val="en-GB"/>
        </w:rPr>
      </w:pPr>
      <w:proofErr w:type="spellStart"/>
      <w:r w:rsidRPr="00CB1D73">
        <w:rPr>
          <w:rFonts w:ascii="Arial" w:eastAsia="Calibri" w:hAnsi="Arial" w:cs="Arial"/>
          <w:sz w:val="24"/>
          <w:lang w:val="en-GB"/>
        </w:rPr>
        <w:t>Ecogen</w:t>
      </w:r>
      <w:proofErr w:type="spellEnd"/>
    </w:p>
    <w:p w14:paraId="1C499138" w14:textId="77777777" w:rsidR="00606879" w:rsidRPr="00CB1D73" w:rsidRDefault="00606879" w:rsidP="00AF4880">
      <w:pPr>
        <w:numPr>
          <w:ilvl w:val="2"/>
          <w:numId w:val="47"/>
        </w:numPr>
        <w:spacing w:line="276" w:lineRule="auto"/>
        <w:jc w:val="left"/>
        <w:rPr>
          <w:rFonts w:ascii="Arial" w:eastAsia="Calibri" w:hAnsi="Arial" w:cs="Arial"/>
          <w:sz w:val="24"/>
          <w:lang w:val="en-GB"/>
        </w:rPr>
      </w:pPr>
      <w:proofErr w:type="spellStart"/>
      <w:r w:rsidRPr="00CB1D73">
        <w:rPr>
          <w:rFonts w:ascii="Arial" w:eastAsia="Calibri" w:hAnsi="Arial" w:cs="Arial"/>
          <w:sz w:val="24"/>
          <w:lang w:val="en-GB"/>
        </w:rPr>
        <w:t>Quibx</w:t>
      </w:r>
      <w:proofErr w:type="spellEnd"/>
    </w:p>
    <w:p w14:paraId="4D54DED2" w14:textId="77777777" w:rsidR="00606879" w:rsidRPr="00CB1D73" w:rsidRDefault="00606879" w:rsidP="00AF4880">
      <w:pPr>
        <w:numPr>
          <w:ilvl w:val="2"/>
          <w:numId w:val="47"/>
        </w:numPr>
        <w:spacing w:line="276" w:lineRule="auto"/>
        <w:jc w:val="left"/>
        <w:rPr>
          <w:rFonts w:ascii="Arial" w:eastAsia="Calibri" w:hAnsi="Arial" w:cs="Arial"/>
          <w:sz w:val="24"/>
          <w:lang w:val="en-GB"/>
        </w:rPr>
      </w:pPr>
      <w:r w:rsidRPr="00CB1D73">
        <w:rPr>
          <w:rFonts w:ascii="Arial" w:eastAsia="Calibri" w:hAnsi="Arial" w:cs="Arial"/>
          <w:sz w:val="24"/>
          <w:lang w:val="en-GB"/>
        </w:rPr>
        <w:t xml:space="preserve">Global Waste solutions </w:t>
      </w:r>
    </w:p>
    <w:p w14:paraId="4BF4F116" w14:textId="77777777" w:rsidR="00606879" w:rsidRPr="00CB1D73" w:rsidRDefault="00606879" w:rsidP="00AF4880">
      <w:pPr>
        <w:numPr>
          <w:ilvl w:val="1"/>
          <w:numId w:val="47"/>
        </w:numPr>
        <w:spacing w:line="276" w:lineRule="auto"/>
        <w:jc w:val="left"/>
        <w:rPr>
          <w:rFonts w:ascii="Arial" w:eastAsia="Calibri" w:hAnsi="Arial" w:cs="Arial"/>
          <w:sz w:val="24"/>
          <w:lang w:val="en-GB"/>
        </w:rPr>
      </w:pPr>
      <w:r w:rsidRPr="00CB1D73">
        <w:rPr>
          <w:rFonts w:ascii="Arial" w:eastAsia="Calibri" w:hAnsi="Arial" w:cs="Arial"/>
          <w:sz w:val="24"/>
          <w:lang w:val="en-GB"/>
        </w:rPr>
        <w:t>Bua river districts – (</w:t>
      </w:r>
      <w:proofErr w:type="spellStart"/>
      <w:r w:rsidRPr="00CB1D73">
        <w:rPr>
          <w:rFonts w:ascii="Arial" w:eastAsia="Calibri" w:hAnsi="Arial" w:cs="Arial"/>
          <w:sz w:val="24"/>
          <w:lang w:val="en-GB"/>
        </w:rPr>
        <w:t>Mchinji</w:t>
      </w:r>
      <w:proofErr w:type="spellEnd"/>
      <w:r w:rsidRPr="00CB1D73">
        <w:rPr>
          <w:rFonts w:ascii="Arial" w:eastAsia="Calibri" w:hAnsi="Arial" w:cs="Arial"/>
          <w:sz w:val="24"/>
          <w:lang w:val="en-GB"/>
        </w:rPr>
        <w:t xml:space="preserve">, Kasungu, Lilongwe, </w:t>
      </w:r>
      <w:proofErr w:type="spellStart"/>
      <w:r w:rsidRPr="00CB1D73">
        <w:rPr>
          <w:rFonts w:ascii="Arial" w:eastAsia="Calibri" w:hAnsi="Arial" w:cs="Arial"/>
          <w:sz w:val="24"/>
          <w:lang w:val="en-GB"/>
        </w:rPr>
        <w:t>Nkhotakota</w:t>
      </w:r>
      <w:proofErr w:type="spellEnd"/>
      <w:r w:rsidRPr="00CB1D73">
        <w:rPr>
          <w:rFonts w:ascii="Arial" w:eastAsia="Calibri" w:hAnsi="Arial" w:cs="Arial"/>
          <w:sz w:val="24"/>
          <w:lang w:val="en-GB"/>
        </w:rPr>
        <w:t xml:space="preserve">, </w:t>
      </w:r>
      <w:proofErr w:type="spellStart"/>
      <w:r w:rsidRPr="00CB1D73">
        <w:rPr>
          <w:rFonts w:ascii="Arial" w:eastAsia="Calibri" w:hAnsi="Arial" w:cs="Arial"/>
          <w:sz w:val="24"/>
          <w:lang w:val="en-GB"/>
        </w:rPr>
        <w:t>Ntchisi</w:t>
      </w:r>
      <w:proofErr w:type="spellEnd"/>
      <w:r w:rsidRPr="00CB1D73">
        <w:rPr>
          <w:rFonts w:ascii="Arial" w:eastAsia="Calibri" w:hAnsi="Arial" w:cs="Arial"/>
          <w:sz w:val="24"/>
          <w:lang w:val="en-GB"/>
        </w:rPr>
        <w:t>, Dowa)</w:t>
      </w:r>
    </w:p>
    <w:p w14:paraId="0ED1A7D2" w14:textId="77777777" w:rsidR="00606879" w:rsidRPr="00CB1D73" w:rsidRDefault="00606879" w:rsidP="00AF4880">
      <w:pPr>
        <w:numPr>
          <w:ilvl w:val="1"/>
          <w:numId w:val="47"/>
        </w:numPr>
        <w:spacing w:line="276" w:lineRule="auto"/>
        <w:jc w:val="left"/>
        <w:rPr>
          <w:rFonts w:ascii="Arial" w:eastAsia="Calibri" w:hAnsi="Arial" w:cs="Arial"/>
          <w:sz w:val="24"/>
          <w:lang w:val="en-GB"/>
        </w:rPr>
      </w:pPr>
      <w:r w:rsidRPr="00CB1D73">
        <w:rPr>
          <w:rFonts w:ascii="Arial" w:eastAsia="Calibri" w:hAnsi="Arial" w:cs="Arial"/>
          <w:sz w:val="24"/>
          <w:lang w:val="en-GB"/>
        </w:rPr>
        <w:t xml:space="preserve">Key Ministries, Departments and Agencies (MDAs) </w:t>
      </w:r>
    </w:p>
    <w:p w14:paraId="1C1FDA10"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 xml:space="preserve">The exercise will cover the period from </w:t>
      </w:r>
      <w:r w:rsidRPr="00CB1D73">
        <w:rPr>
          <w:rFonts w:ascii="Arial" w:eastAsia="Calibri" w:hAnsi="Arial" w:cs="Arial"/>
          <w:b/>
          <w:sz w:val="24"/>
          <w:lang w:val="en-GB"/>
        </w:rPr>
        <w:t>1</w:t>
      </w:r>
      <w:r w:rsidRPr="00CB1D73">
        <w:rPr>
          <w:rFonts w:ascii="Arial" w:eastAsia="Calibri" w:hAnsi="Arial" w:cs="Arial"/>
          <w:b/>
          <w:sz w:val="24"/>
          <w:vertAlign w:val="superscript"/>
          <w:lang w:val="en-GB"/>
        </w:rPr>
        <w:t>st</w:t>
      </w:r>
      <w:r w:rsidRPr="00CB1D73">
        <w:rPr>
          <w:rFonts w:ascii="Arial" w:eastAsia="Calibri" w:hAnsi="Arial" w:cs="Arial"/>
          <w:b/>
          <w:sz w:val="24"/>
          <w:lang w:val="en-GB"/>
        </w:rPr>
        <w:t xml:space="preserve"> January 2019 to 31</w:t>
      </w:r>
      <w:r w:rsidRPr="00CB1D73">
        <w:rPr>
          <w:rFonts w:ascii="Arial" w:eastAsia="Calibri" w:hAnsi="Arial" w:cs="Arial"/>
          <w:b/>
          <w:sz w:val="24"/>
          <w:vertAlign w:val="superscript"/>
          <w:lang w:val="en-GB"/>
        </w:rPr>
        <w:t>st</w:t>
      </w:r>
      <w:r w:rsidRPr="00CB1D73">
        <w:rPr>
          <w:rFonts w:ascii="Arial" w:eastAsia="Calibri" w:hAnsi="Arial" w:cs="Arial"/>
          <w:b/>
          <w:sz w:val="24"/>
          <w:lang w:val="en-GB"/>
        </w:rPr>
        <w:t xml:space="preserve"> March 2023.</w:t>
      </w:r>
      <w:r w:rsidRPr="00CB1D73">
        <w:rPr>
          <w:rFonts w:ascii="Arial" w:eastAsia="Calibri" w:hAnsi="Arial" w:cs="Arial"/>
          <w:sz w:val="24"/>
          <w:lang w:val="en-GB"/>
        </w:rPr>
        <w:t xml:space="preserve">  </w:t>
      </w:r>
    </w:p>
    <w:p w14:paraId="0CFD6930" w14:textId="77777777" w:rsidR="00606879" w:rsidRPr="00CB1D73" w:rsidRDefault="00606879" w:rsidP="00606879">
      <w:pPr>
        <w:spacing w:line="276" w:lineRule="auto"/>
        <w:rPr>
          <w:rFonts w:ascii="Arial" w:eastAsia="Calibri" w:hAnsi="Arial" w:cs="Arial"/>
          <w:sz w:val="24"/>
          <w:lang w:val="en-GB"/>
        </w:rPr>
      </w:pPr>
    </w:p>
    <w:p w14:paraId="70B913F3" w14:textId="77777777" w:rsidR="00606879" w:rsidRPr="00CB1D73" w:rsidRDefault="00606879" w:rsidP="00AF4880">
      <w:pPr>
        <w:numPr>
          <w:ilvl w:val="0"/>
          <w:numId w:val="47"/>
        </w:numPr>
        <w:spacing w:line="276" w:lineRule="auto"/>
        <w:jc w:val="left"/>
        <w:rPr>
          <w:rFonts w:ascii="Arial" w:eastAsia="Calibri" w:hAnsi="Arial" w:cs="Arial"/>
          <w:sz w:val="24"/>
          <w:lang w:val="en-GB"/>
        </w:rPr>
      </w:pPr>
      <w:r w:rsidRPr="00CB1D73">
        <w:rPr>
          <w:rFonts w:ascii="Arial" w:eastAsia="Calibri" w:hAnsi="Arial" w:cs="Arial"/>
          <w:b/>
          <w:sz w:val="24"/>
          <w:lang w:val="en-GB"/>
        </w:rPr>
        <w:t>Objectives</w:t>
      </w:r>
    </w:p>
    <w:p w14:paraId="073F565B" w14:textId="77777777" w:rsidR="00606879" w:rsidRPr="00CB1D73" w:rsidRDefault="00606879" w:rsidP="00606879">
      <w:pPr>
        <w:spacing w:line="276" w:lineRule="auto"/>
        <w:ind w:left="360"/>
        <w:rPr>
          <w:rFonts w:ascii="Arial" w:eastAsia="Calibri" w:hAnsi="Arial" w:cs="Arial"/>
          <w:sz w:val="24"/>
          <w:lang w:val="en-GB"/>
        </w:rPr>
      </w:pPr>
    </w:p>
    <w:p w14:paraId="23E084F4"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 xml:space="preserve">The objective of the evaluation is to assess progress towards the project outcome and outputs and provide lessons learnt and recommendations for improving the design and implementation of similar initiatives in future.  </w:t>
      </w:r>
    </w:p>
    <w:p w14:paraId="77593857" w14:textId="77777777" w:rsidR="00606879" w:rsidRPr="00CB1D73" w:rsidRDefault="00606879" w:rsidP="00606879">
      <w:pPr>
        <w:spacing w:line="276" w:lineRule="auto"/>
        <w:ind w:left="360"/>
        <w:rPr>
          <w:rFonts w:ascii="Arial" w:eastAsia="Calibri" w:hAnsi="Arial" w:cs="Arial"/>
          <w:sz w:val="24"/>
          <w:lang w:val="en-GB"/>
        </w:rPr>
      </w:pPr>
    </w:p>
    <w:p w14:paraId="34D3482F"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 xml:space="preserve">More specifically, the objectives of the </w:t>
      </w:r>
      <w:proofErr w:type="spellStart"/>
      <w:r w:rsidRPr="00CB1D73">
        <w:rPr>
          <w:rFonts w:ascii="Arial" w:eastAsia="Calibri" w:hAnsi="Arial" w:cs="Arial"/>
          <w:sz w:val="24"/>
          <w:lang w:val="en-GB"/>
        </w:rPr>
        <w:t>Endline</w:t>
      </w:r>
      <w:proofErr w:type="spellEnd"/>
      <w:r w:rsidRPr="00CB1D73">
        <w:rPr>
          <w:rFonts w:ascii="Arial" w:eastAsia="Calibri" w:hAnsi="Arial" w:cs="Arial"/>
          <w:sz w:val="24"/>
          <w:lang w:val="en-GB"/>
        </w:rPr>
        <w:t xml:space="preserve"> Evaluation will be to: </w:t>
      </w:r>
    </w:p>
    <w:p w14:paraId="2885002D" w14:textId="77777777" w:rsidR="00606879" w:rsidRPr="00CB1D73" w:rsidRDefault="00606879" w:rsidP="00606879">
      <w:pPr>
        <w:spacing w:line="276" w:lineRule="auto"/>
        <w:rPr>
          <w:rFonts w:ascii="Arial" w:eastAsia="Calibri" w:hAnsi="Arial" w:cs="Arial"/>
          <w:sz w:val="24"/>
          <w:lang w:val="en-GB"/>
        </w:rPr>
      </w:pPr>
      <w:bookmarkStart w:id="158" w:name="_gjdgxs" w:colFirst="0" w:colLast="0"/>
      <w:bookmarkEnd w:id="158"/>
      <w:r w:rsidRPr="00CB1D73">
        <w:rPr>
          <w:rFonts w:ascii="Arial" w:eastAsia="Calibri" w:hAnsi="Arial" w:cs="Arial"/>
          <w:sz w:val="24"/>
          <w:lang w:val="en-GB"/>
        </w:rPr>
        <w:t xml:space="preserve">  </w:t>
      </w:r>
    </w:p>
    <w:p w14:paraId="116494AB" w14:textId="77777777" w:rsidR="00606879" w:rsidRPr="00CB1D73" w:rsidRDefault="00606879" w:rsidP="00AF4880">
      <w:pPr>
        <w:numPr>
          <w:ilvl w:val="0"/>
          <w:numId w:val="42"/>
        </w:numPr>
        <w:spacing w:line="276" w:lineRule="auto"/>
        <w:jc w:val="left"/>
        <w:rPr>
          <w:rFonts w:ascii="Arial" w:hAnsi="Arial" w:cs="Arial"/>
          <w:sz w:val="24"/>
          <w:lang w:val="en-GB"/>
        </w:rPr>
      </w:pPr>
      <w:r w:rsidRPr="00CB1D73">
        <w:rPr>
          <w:rFonts w:ascii="Arial" w:eastAsia="Calibri" w:hAnsi="Arial" w:cs="Arial"/>
          <w:sz w:val="24"/>
          <w:lang w:val="en-GB"/>
        </w:rPr>
        <w:lastRenderedPageBreak/>
        <w:t>Assess the extent to which project outcomes and outputs have been achieved.</w:t>
      </w:r>
    </w:p>
    <w:p w14:paraId="5AA82130" w14:textId="77777777" w:rsidR="00606879" w:rsidRPr="00CB1D73" w:rsidRDefault="00606879" w:rsidP="00AF4880">
      <w:pPr>
        <w:numPr>
          <w:ilvl w:val="0"/>
          <w:numId w:val="42"/>
        </w:numPr>
        <w:pBdr>
          <w:top w:val="nil"/>
          <w:left w:val="nil"/>
          <w:bottom w:val="nil"/>
          <w:right w:val="nil"/>
          <w:between w:val="nil"/>
        </w:pBdr>
        <w:jc w:val="left"/>
        <w:rPr>
          <w:rFonts w:ascii="Arial" w:hAnsi="Arial" w:cs="Arial"/>
          <w:sz w:val="24"/>
          <w:lang w:val="en-GB"/>
        </w:rPr>
      </w:pPr>
      <w:r w:rsidRPr="00CB1D73">
        <w:rPr>
          <w:rFonts w:ascii="Arial" w:eastAsia="Calibri" w:hAnsi="Arial" w:cs="Arial"/>
          <w:sz w:val="24"/>
          <w:lang w:val="en-GB"/>
        </w:rPr>
        <w:t xml:space="preserve">Determine the positive or negative change resulting from contributions of the project. </w:t>
      </w:r>
    </w:p>
    <w:p w14:paraId="7F0E09B2" w14:textId="77777777" w:rsidR="00606879" w:rsidRPr="00CB1D73" w:rsidRDefault="00606879" w:rsidP="00AF4880">
      <w:pPr>
        <w:numPr>
          <w:ilvl w:val="0"/>
          <w:numId w:val="42"/>
        </w:numPr>
        <w:spacing w:line="276" w:lineRule="auto"/>
        <w:jc w:val="left"/>
        <w:rPr>
          <w:rFonts w:ascii="Arial" w:hAnsi="Arial" w:cs="Arial"/>
          <w:sz w:val="24"/>
          <w:lang w:val="en-GB"/>
        </w:rPr>
      </w:pPr>
      <w:bookmarkStart w:id="159" w:name="_30j0zll" w:colFirst="0" w:colLast="0"/>
      <w:bookmarkEnd w:id="159"/>
      <w:r w:rsidRPr="00CB1D73">
        <w:rPr>
          <w:rFonts w:ascii="Arial" w:eastAsia="Calibri" w:hAnsi="Arial" w:cs="Arial"/>
          <w:sz w:val="24"/>
          <w:lang w:val="en-GB"/>
        </w:rPr>
        <w:t>Assess the relevance of the project strategies to the development needs of the people, global and national development goals.</w:t>
      </w:r>
    </w:p>
    <w:p w14:paraId="5896FB02" w14:textId="77777777" w:rsidR="00606879" w:rsidRPr="00CB1D73" w:rsidRDefault="00606879" w:rsidP="00AF4880">
      <w:pPr>
        <w:numPr>
          <w:ilvl w:val="0"/>
          <w:numId w:val="42"/>
        </w:numPr>
        <w:spacing w:line="276" w:lineRule="auto"/>
        <w:jc w:val="left"/>
        <w:rPr>
          <w:rFonts w:ascii="Arial" w:hAnsi="Arial" w:cs="Arial"/>
          <w:sz w:val="24"/>
          <w:lang w:val="en-GB"/>
        </w:rPr>
      </w:pPr>
      <w:r w:rsidRPr="00CB1D73">
        <w:rPr>
          <w:rFonts w:ascii="Arial" w:eastAsia="Calibri" w:hAnsi="Arial" w:cs="Arial"/>
          <w:sz w:val="24"/>
          <w:lang w:val="en-GB"/>
        </w:rPr>
        <w:t xml:space="preserve">Assess the effectiveness and efficiency of the project in implementing and achieving the specific expected results and analyse any factors contributing to and hindering its progress. </w:t>
      </w:r>
    </w:p>
    <w:p w14:paraId="3328539E" w14:textId="77777777" w:rsidR="00606879" w:rsidRPr="00CB1D73" w:rsidRDefault="00606879" w:rsidP="00AF4880">
      <w:pPr>
        <w:numPr>
          <w:ilvl w:val="0"/>
          <w:numId w:val="42"/>
        </w:numPr>
        <w:spacing w:line="276" w:lineRule="auto"/>
        <w:jc w:val="left"/>
        <w:rPr>
          <w:rFonts w:ascii="Arial" w:hAnsi="Arial" w:cs="Arial"/>
          <w:sz w:val="24"/>
          <w:lang w:val="en-GB"/>
        </w:rPr>
      </w:pPr>
      <w:r w:rsidRPr="00CB1D73">
        <w:rPr>
          <w:rFonts w:ascii="Arial" w:eastAsia="Calibri" w:hAnsi="Arial" w:cs="Arial"/>
          <w:sz w:val="24"/>
          <w:lang w:val="en-GB"/>
        </w:rPr>
        <w:t>Assess to what extent were gender equality, human rights and other cross-cutting issues promoted or addressed in project design, implementation, monitoring and reporting.</w:t>
      </w:r>
    </w:p>
    <w:p w14:paraId="2D1CB0B6" w14:textId="77777777" w:rsidR="00606879" w:rsidRPr="00CB1D73" w:rsidRDefault="00606879" w:rsidP="00AF4880">
      <w:pPr>
        <w:numPr>
          <w:ilvl w:val="0"/>
          <w:numId w:val="42"/>
        </w:numPr>
        <w:spacing w:line="276" w:lineRule="auto"/>
        <w:jc w:val="left"/>
        <w:rPr>
          <w:rFonts w:ascii="Arial" w:hAnsi="Arial" w:cs="Arial"/>
          <w:sz w:val="24"/>
          <w:lang w:val="en-GB"/>
        </w:rPr>
      </w:pPr>
      <w:r w:rsidRPr="00CB1D73">
        <w:rPr>
          <w:rFonts w:ascii="Arial" w:eastAsia="Calibri" w:hAnsi="Arial" w:cs="Arial"/>
          <w:sz w:val="24"/>
          <w:lang w:val="en-GB"/>
        </w:rPr>
        <w:t>Make recommendations that would improve the relevance, coherence, efficiency, effectiveness, and sustainability of similar projects in future;</w:t>
      </w:r>
    </w:p>
    <w:p w14:paraId="40B40791" w14:textId="77777777" w:rsidR="00606879" w:rsidRPr="00CB1D73" w:rsidRDefault="00606879" w:rsidP="00AF4880">
      <w:pPr>
        <w:numPr>
          <w:ilvl w:val="0"/>
          <w:numId w:val="42"/>
        </w:numPr>
        <w:spacing w:line="276" w:lineRule="auto"/>
        <w:jc w:val="left"/>
        <w:rPr>
          <w:rFonts w:ascii="Arial" w:hAnsi="Arial" w:cs="Arial"/>
          <w:sz w:val="24"/>
          <w:lang w:val="en-GB"/>
        </w:rPr>
      </w:pPr>
      <w:r w:rsidRPr="00CB1D73">
        <w:rPr>
          <w:rFonts w:ascii="Arial" w:eastAsia="Calibri" w:hAnsi="Arial" w:cs="Arial"/>
          <w:sz w:val="24"/>
          <w:lang w:val="en-GB"/>
        </w:rPr>
        <w:t>Document lessons learnt to inform future similar projects.</w:t>
      </w:r>
    </w:p>
    <w:p w14:paraId="55930A29" w14:textId="77777777" w:rsidR="00606879" w:rsidRPr="00CB1D73" w:rsidRDefault="00606879" w:rsidP="00AF4880">
      <w:pPr>
        <w:numPr>
          <w:ilvl w:val="0"/>
          <w:numId w:val="42"/>
        </w:numPr>
        <w:spacing w:line="276" w:lineRule="auto"/>
        <w:jc w:val="left"/>
        <w:rPr>
          <w:rFonts w:ascii="Arial" w:hAnsi="Arial" w:cs="Arial"/>
          <w:sz w:val="24"/>
          <w:lang w:val="en-GB"/>
        </w:rPr>
      </w:pPr>
      <w:r w:rsidRPr="00CB1D73">
        <w:rPr>
          <w:rFonts w:ascii="Arial" w:eastAsia="Calibri" w:hAnsi="Arial" w:cs="Arial"/>
          <w:sz w:val="24"/>
          <w:lang w:val="en-GB"/>
        </w:rPr>
        <w:t>Identify potential areas of programming from lessons learnt and gaps identified</w:t>
      </w:r>
    </w:p>
    <w:p w14:paraId="04F9A17D" w14:textId="77777777" w:rsidR="00606879" w:rsidRPr="00CB1D73" w:rsidRDefault="00606879" w:rsidP="00606879">
      <w:pPr>
        <w:spacing w:line="276" w:lineRule="auto"/>
        <w:ind w:left="720"/>
        <w:rPr>
          <w:rFonts w:ascii="Arial" w:eastAsia="Calibri" w:hAnsi="Arial" w:cs="Arial"/>
          <w:sz w:val="24"/>
          <w:lang w:val="en-GB"/>
        </w:rPr>
      </w:pPr>
    </w:p>
    <w:p w14:paraId="77B4DCAC" w14:textId="77777777" w:rsidR="00606879" w:rsidRPr="00CB1D73" w:rsidRDefault="00606879" w:rsidP="00AF4880">
      <w:pPr>
        <w:numPr>
          <w:ilvl w:val="0"/>
          <w:numId w:val="47"/>
        </w:numPr>
        <w:spacing w:line="276" w:lineRule="auto"/>
        <w:jc w:val="left"/>
        <w:rPr>
          <w:rFonts w:ascii="Arial" w:eastAsia="Calibri" w:hAnsi="Arial" w:cs="Arial"/>
          <w:sz w:val="24"/>
          <w:lang w:val="en-GB"/>
        </w:rPr>
      </w:pPr>
      <w:r w:rsidRPr="00CB1D73">
        <w:rPr>
          <w:rFonts w:ascii="Arial" w:eastAsia="Calibri" w:hAnsi="Arial" w:cs="Arial"/>
          <w:b/>
          <w:sz w:val="24"/>
          <w:lang w:val="en-GB"/>
        </w:rPr>
        <w:t>EVALUATION QUESTIONS</w:t>
      </w:r>
    </w:p>
    <w:p w14:paraId="7082AF63" w14:textId="77777777" w:rsidR="00606879" w:rsidRPr="00CB1D73" w:rsidRDefault="00606879" w:rsidP="00606879">
      <w:pPr>
        <w:spacing w:line="276" w:lineRule="auto"/>
        <w:ind w:left="720"/>
        <w:rPr>
          <w:rFonts w:ascii="Arial" w:eastAsia="Calibri" w:hAnsi="Arial" w:cs="Arial"/>
          <w:sz w:val="24"/>
          <w:lang w:val="en-GB"/>
        </w:rPr>
      </w:pPr>
    </w:p>
    <w:p w14:paraId="608F615F"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In order to meet the objectives and purpose of the evaluation, the evaluators will, among other tasks, answer the following questions:</w:t>
      </w:r>
    </w:p>
    <w:p w14:paraId="779775D1" w14:textId="77777777" w:rsidR="00606879" w:rsidRPr="00CB1D73" w:rsidRDefault="00606879" w:rsidP="00606879">
      <w:pPr>
        <w:spacing w:line="276" w:lineRule="auto"/>
        <w:ind w:left="360"/>
        <w:rPr>
          <w:rFonts w:ascii="Arial" w:eastAsia="Calibri" w:hAnsi="Arial" w:cs="Arial"/>
          <w:sz w:val="24"/>
          <w:lang w:val="en-GB"/>
        </w:rPr>
      </w:pPr>
    </w:p>
    <w:p w14:paraId="088FB9E2" w14:textId="77777777" w:rsidR="00606879" w:rsidRPr="00CB1D73" w:rsidRDefault="00606879" w:rsidP="00AF4880">
      <w:pPr>
        <w:numPr>
          <w:ilvl w:val="0"/>
          <w:numId w:val="33"/>
        </w:numPr>
        <w:spacing w:line="276" w:lineRule="auto"/>
        <w:jc w:val="left"/>
        <w:rPr>
          <w:rFonts w:ascii="Arial" w:eastAsia="Calibri" w:hAnsi="Arial" w:cs="Arial"/>
          <w:sz w:val="24"/>
          <w:lang w:val="en-GB"/>
        </w:rPr>
      </w:pPr>
      <w:r w:rsidRPr="00CB1D73">
        <w:rPr>
          <w:rFonts w:ascii="Arial" w:eastAsia="Calibri" w:hAnsi="Arial" w:cs="Arial"/>
          <w:b/>
          <w:sz w:val="24"/>
          <w:lang w:val="en-GB"/>
        </w:rPr>
        <w:t>Relevance and Design</w:t>
      </w:r>
    </w:p>
    <w:p w14:paraId="0CDAB665" w14:textId="77777777" w:rsidR="00606879" w:rsidRPr="00CB1D73" w:rsidRDefault="00606879" w:rsidP="00AF4880">
      <w:pPr>
        <w:numPr>
          <w:ilvl w:val="0"/>
          <w:numId w:val="39"/>
        </w:numPr>
        <w:spacing w:line="276" w:lineRule="auto"/>
        <w:jc w:val="left"/>
        <w:rPr>
          <w:rFonts w:ascii="Arial" w:hAnsi="Arial" w:cs="Arial"/>
          <w:sz w:val="24"/>
          <w:lang w:val="en-GB"/>
        </w:rPr>
      </w:pPr>
      <w:r w:rsidRPr="00CB1D73">
        <w:rPr>
          <w:rFonts w:ascii="Arial" w:eastAsia="Calibri" w:hAnsi="Arial" w:cs="Arial"/>
          <w:sz w:val="24"/>
          <w:lang w:val="en-GB"/>
        </w:rPr>
        <w:t>To what extent was the project aligned with national development priorities and the SDGs?</w:t>
      </w:r>
    </w:p>
    <w:p w14:paraId="3D94095F" w14:textId="77777777" w:rsidR="00606879" w:rsidRPr="00CB1D73" w:rsidRDefault="00606879" w:rsidP="00AF4880">
      <w:pPr>
        <w:numPr>
          <w:ilvl w:val="0"/>
          <w:numId w:val="39"/>
        </w:numPr>
        <w:spacing w:line="276" w:lineRule="auto"/>
        <w:jc w:val="left"/>
        <w:rPr>
          <w:rFonts w:ascii="Arial" w:hAnsi="Arial" w:cs="Arial"/>
          <w:sz w:val="24"/>
          <w:lang w:val="en-GB"/>
        </w:rPr>
      </w:pPr>
      <w:r w:rsidRPr="00CB1D73">
        <w:rPr>
          <w:rFonts w:ascii="Arial" w:eastAsia="Calibri" w:hAnsi="Arial" w:cs="Arial"/>
          <w:sz w:val="24"/>
          <w:lang w:val="en-GB"/>
        </w:rPr>
        <w:t>Whether the outcome and outputs of the projects were stated explicitly and precisely in verifiable terms with SMART indicators disaggregated by sex, age and location;</w:t>
      </w:r>
    </w:p>
    <w:p w14:paraId="733862B1" w14:textId="77777777" w:rsidR="00606879" w:rsidRPr="00CB1D73" w:rsidRDefault="00606879" w:rsidP="00AF4880">
      <w:pPr>
        <w:numPr>
          <w:ilvl w:val="0"/>
          <w:numId w:val="39"/>
        </w:numPr>
        <w:spacing w:line="276" w:lineRule="auto"/>
        <w:jc w:val="left"/>
        <w:rPr>
          <w:rFonts w:ascii="Arial" w:hAnsi="Arial" w:cs="Arial"/>
          <w:sz w:val="24"/>
          <w:lang w:val="en-GB"/>
        </w:rPr>
      </w:pPr>
      <w:r w:rsidRPr="00CB1D73">
        <w:rPr>
          <w:rFonts w:ascii="Arial" w:eastAsia="Calibri" w:hAnsi="Arial" w:cs="Arial"/>
          <w:sz w:val="24"/>
          <w:lang w:val="en-GB"/>
        </w:rPr>
        <w:t>Whether the relationship between outcome, outputs, activities, and inputs of the projects were logically articulated.</w:t>
      </w:r>
    </w:p>
    <w:p w14:paraId="552F10B1" w14:textId="77777777" w:rsidR="00606879" w:rsidRPr="00CB1D73" w:rsidRDefault="00606879" w:rsidP="00AF4880">
      <w:pPr>
        <w:numPr>
          <w:ilvl w:val="0"/>
          <w:numId w:val="39"/>
        </w:numPr>
        <w:jc w:val="left"/>
        <w:rPr>
          <w:rFonts w:ascii="Arial" w:hAnsi="Arial" w:cs="Arial"/>
          <w:sz w:val="24"/>
          <w:lang w:val="en-GB"/>
        </w:rPr>
      </w:pPr>
      <w:r w:rsidRPr="00CB1D73">
        <w:rPr>
          <w:rFonts w:ascii="Arial" w:eastAsia="Calibri" w:hAnsi="Arial" w:cs="Arial"/>
          <w:sz w:val="24"/>
          <w:lang w:val="en-GB"/>
        </w:rPr>
        <w:t>Whether the project intervention and activity design adequately responded to the gender needs and gaps identified through the gender and rights-based approach problem analysis</w:t>
      </w:r>
    </w:p>
    <w:p w14:paraId="09A041D4" w14:textId="77777777" w:rsidR="00606879" w:rsidRPr="00CB1D73" w:rsidRDefault="00606879" w:rsidP="00AF4880">
      <w:pPr>
        <w:numPr>
          <w:ilvl w:val="0"/>
          <w:numId w:val="39"/>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Whether the target beneficiaries of the projects are identified.</w:t>
      </w:r>
    </w:p>
    <w:p w14:paraId="640A083A" w14:textId="77777777" w:rsidR="00606879" w:rsidRPr="00CB1D73" w:rsidRDefault="00606879" w:rsidP="00AF4880">
      <w:pPr>
        <w:numPr>
          <w:ilvl w:val="0"/>
          <w:numId w:val="39"/>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Did the design of the projects take scaling up into consideration?</w:t>
      </w:r>
    </w:p>
    <w:p w14:paraId="6FEA8B55" w14:textId="77777777" w:rsidR="00606879" w:rsidRPr="00CB1D73" w:rsidRDefault="00606879" w:rsidP="00606879">
      <w:pPr>
        <w:spacing w:line="276" w:lineRule="auto"/>
        <w:rPr>
          <w:rFonts w:ascii="Arial" w:eastAsia="Calibri" w:hAnsi="Arial" w:cs="Arial"/>
          <w:sz w:val="24"/>
          <w:lang w:val="en-GB"/>
        </w:rPr>
      </w:pPr>
    </w:p>
    <w:p w14:paraId="13F03C29" w14:textId="77777777" w:rsidR="00606879" w:rsidRPr="00CB1D73" w:rsidRDefault="00606879" w:rsidP="00AF4880">
      <w:pPr>
        <w:numPr>
          <w:ilvl w:val="0"/>
          <w:numId w:val="33"/>
        </w:numPr>
        <w:spacing w:line="276" w:lineRule="auto"/>
        <w:jc w:val="left"/>
        <w:rPr>
          <w:rFonts w:ascii="Arial" w:eastAsia="Calibri" w:hAnsi="Arial" w:cs="Arial"/>
          <w:sz w:val="24"/>
          <w:lang w:val="en-GB"/>
        </w:rPr>
      </w:pPr>
      <w:r w:rsidRPr="00CB1D73">
        <w:rPr>
          <w:rFonts w:ascii="Arial" w:eastAsia="Calibri" w:hAnsi="Arial" w:cs="Arial"/>
          <w:b/>
          <w:sz w:val="24"/>
          <w:lang w:val="en-GB"/>
        </w:rPr>
        <w:t>Effectiveness</w:t>
      </w:r>
    </w:p>
    <w:p w14:paraId="0240A32D" w14:textId="77777777" w:rsidR="00606879" w:rsidRPr="00CB1D73" w:rsidRDefault="00606879" w:rsidP="00AF4880">
      <w:pPr>
        <w:numPr>
          <w:ilvl w:val="0"/>
          <w:numId w:val="39"/>
        </w:numPr>
        <w:jc w:val="left"/>
        <w:rPr>
          <w:rFonts w:ascii="Arial" w:hAnsi="Arial" w:cs="Arial"/>
          <w:sz w:val="24"/>
          <w:lang w:val="en-GB"/>
        </w:rPr>
      </w:pPr>
      <w:r w:rsidRPr="00CB1D73">
        <w:rPr>
          <w:rFonts w:ascii="Arial" w:eastAsia="Calibri" w:hAnsi="Arial" w:cs="Arial"/>
          <w:sz w:val="24"/>
          <w:lang w:val="en-GB"/>
        </w:rPr>
        <w:t>To what extent were the project outcome and outputs achieved?</w:t>
      </w:r>
    </w:p>
    <w:p w14:paraId="04C0A442" w14:textId="77777777" w:rsidR="00606879" w:rsidRPr="00CB1D73" w:rsidRDefault="00606879" w:rsidP="00AF4880">
      <w:pPr>
        <w:numPr>
          <w:ilvl w:val="0"/>
          <w:numId w:val="44"/>
        </w:numPr>
        <w:ind w:right="-279"/>
        <w:jc w:val="left"/>
        <w:rPr>
          <w:rFonts w:ascii="Arial" w:hAnsi="Arial" w:cs="Arial"/>
          <w:sz w:val="24"/>
          <w:lang w:val="en-GB"/>
        </w:rPr>
      </w:pPr>
      <w:r w:rsidRPr="00CB1D73">
        <w:rPr>
          <w:rFonts w:ascii="Arial" w:eastAsia="Calibri" w:hAnsi="Arial" w:cs="Arial"/>
          <w:sz w:val="24"/>
          <w:lang w:val="en-GB"/>
        </w:rPr>
        <w:t xml:space="preserve">What factors have contributed to achieving or not achieving intended project outputs and outcomes? </w:t>
      </w:r>
    </w:p>
    <w:p w14:paraId="6D6A2037" w14:textId="77777777" w:rsidR="00606879" w:rsidRPr="00CB1D73" w:rsidRDefault="00606879" w:rsidP="00AF4880">
      <w:pPr>
        <w:numPr>
          <w:ilvl w:val="0"/>
          <w:numId w:val="44"/>
        </w:numPr>
        <w:ind w:right="-279"/>
        <w:jc w:val="left"/>
        <w:rPr>
          <w:rFonts w:ascii="Arial" w:hAnsi="Arial" w:cs="Arial"/>
          <w:sz w:val="24"/>
          <w:lang w:val="en-GB"/>
        </w:rPr>
      </w:pPr>
      <w:r w:rsidRPr="00CB1D73">
        <w:rPr>
          <w:rFonts w:ascii="Arial" w:eastAsia="Calibri" w:hAnsi="Arial" w:cs="Arial"/>
          <w:sz w:val="24"/>
          <w:lang w:val="en-GB"/>
        </w:rPr>
        <w:t xml:space="preserve">Have there been any positive and negative unplanned effects/results? </w:t>
      </w:r>
    </w:p>
    <w:p w14:paraId="1B62BD35" w14:textId="77777777" w:rsidR="00606879" w:rsidRPr="00CB1D73" w:rsidRDefault="00606879" w:rsidP="00AF4880">
      <w:pPr>
        <w:numPr>
          <w:ilvl w:val="0"/>
          <w:numId w:val="44"/>
        </w:numPr>
        <w:ind w:right="-279"/>
        <w:jc w:val="left"/>
        <w:rPr>
          <w:rFonts w:ascii="Arial" w:hAnsi="Arial" w:cs="Arial"/>
          <w:sz w:val="24"/>
          <w:lang w:val="en-GB"/>
        </w:rPr>
      </w:pPr>
      <w:r w:rsidRPr="00CB1D73">
        <w:rPr>
          <w:rFonts w:ascii="Arial" w:eastAsia="Calibri" w:hAnsi="Arial" w:cs="Arial"/>
          <w:sz w:val="24"/>
          <w:lang w:val="en-GB"/>
        </w:rPr>
        <w:t>Were the project strategies effective in responding to the needs of the beneficiaries, especially the vulnerable population, women and , youth?</w:t>
      </w:r>
    </w:p>
    <w:p w14:paraId="36015FB7" w14:textId="77777777" w:rsidR="00606879" w:rsidRPr="00CB1D73" w:rsidRDefault="00606879" w:rsidP="00AF4880">
      <w:pPr>
        <w:numPr>
          <w:ilvl w:val="0"/>
          <w:numId w:val="44"/>
        </w:numPr>
        <w:ind w:right="-279"/>
        <w:jc w:val="left"/>
        <w:rPr>
          <w:rFonts w:ascii="Arial" w:hAnsi="Arial" w:cs="Arial"/>
          <w:sz w:val="24"/>
          <w:lang w:val="en-GB"/>
        </w:rPr>
      </w:pPr>
      <w:r w:rsidRPr="00CB1D73">
        <w:rPr>
          <w:rFonts w:ascii="Arial" w:eastAsia="Calibri" w:hAnsi="Arial" w:cs="Arial"/>
          <w:sz w:val="24"/>
          <w:lang w:val="en-GB"/>
        </w:rPr>
        <w:lastRenderedPageBreak/>
        <w:t>To what extent were human rights, gender and disability issues mainstreamed in the project strategies and implementation?</w:t>
      </w:r>
    </w:p>
    <w:p w14:paraId="6DC1B191" w14:textId="77777777" w:rsidR="00606879" w:rsidRPr="00CB1D73" w:rsidRDefault="00606879" w:rsidP="00606879">
      <w:pPr>
        <w:spacing w:line="276" w:lineRule="auto"/>
        <w:ind w:left="720"/>
        <w:rPr>
          <w:rFonts w:ascii="Arial" w:eastAsia="Calibri" w:hAnsi="Arial" w:cs="Arial"/>
          <w:sz w:val="24"/>
          <w:lang w:val="en-GB"/>
        </w:rPr>
      </w:pPr>
    </w:p>
    <w:p w14:paraId="3AC5E975" w14:textId="77777777" w:rsidR="00606879" w:rsidRPr="00CB1D73" w:rsidRDefault="00606879" w:rsidP="00AF4880">
      <w:pPr>
        <w:numPr>
          <w:ilvl w:val="0"/>
          <w:numId w:val="33"/>
        </w:numPr>
        <w:spacing w:line="276" w:lineRule="auto"/>
        <w:jc w:val="left"/>
        <w:rPr>
          <w:rFonts w:ascii="Arial" w:eastAsia="Calibri" w:hAnsi="Arial" w:cs="Arial"/>
          <w:sz w:val="24"/>
          <w:lang w:val="en-GB"/>
        </w:rPr>
      </w:pPr>
      <w:r w:rsidRPr="00CB1D73">
        <w:rPr>
          <w:rFonts w:ascii="Arial" w:eastAsia="Calibri" w:hAnsi="Arial" w:cs="Arial"/>
          <w:b/>
          <w:sz w:val="24"/>
          <w:lang w:val="en-GB"/>
        </w:rPr>
        <w:t>Efficiency</w:t>
      </w:r>
    </w:p>
    <w:p w14:paraId="559A08FE" w14:textId="77777777" w:rsidR="00606879" w:rsidRPr="00CB1D73" w:rsidRDefault="00606879" w:rsidP="00AF4880">
      <w:pPr>
        <w:numPr>
          <w:ilvl w:val="0"/>
          <w:numId w:val="44"/>
        </w:numPr>
        <w:ind w:right="-279"/>
        <w:jc w:val="left"/>
        <w:rPr>
          <w:rFonts w:ascii="Arial" w:hAnsi="Arial" w:cs="Arial"/>
          <w:sz w:val="24"/>
          <w:lang w:val="en-GB"/>
        </w:rPr>
      </w:pPr>
      <w:r w:rsidRPr="00CB1D73">
        <w:rPr>
          <w:rFonts w:ascii="Arial" w:eastAsia="Calibri" w:hAnsi="Arial" w:cs="Arial"/>
          <w:sz w:val="24"/>
          <w:lang w:val="en-GB"/>
        </w:rPr>
        <w:t>Whether the project’s resources (financial, physical and manpower) were adequate in terms of both quantity and quality;</w:t>
      </w:r>
    </w:p>
    <w:p w14:paraId="1157C9CC" w14:textId="77777777" w:rsidR="00606879" w:rsidRPr="00CB1D73" w:rsidRDefault="00606879" w:rsidP="00AF4880">
      <w:pPr>
        <w:numPr>
          <w:ilvl w:val="0"/>
          <w:numId w:val="44"/>
        </w:numPr>
        <w:ind w:right="-279"/>
        <w:jc w:val="left"/>
        <w:rPr>
          <w:rFonts w:ascii="Arial" w:hAnsi="Arial" w:cs="Arial"/>
          <w:sz w:val="24"/>
          <w:lang w:val="en-GB"/>
        </w:rPr>
      </w:pPr>
      <w:r w:rsidRPr="00CB1D73">
        <w:rPr>
          <w:rFonts w:ascii="Arial" w:eastAsia="Calibri" w:hAnsi="Arial" w:cs="Arial"/>
          <w:sz w:val="24"/>
          <w:lang w:val="en-GB"/>
        </w:rPr>
        <w:t>Whether the projects are cost-effective compared to similar interventions;</w:t>
      </w:r>
    </w:p>
    <w:p w14:paraId="6FE5628F" w14:textId="77777777" w:rsidR="00606879" w:rsidRPr="00CB1D73" w:rsidRDefault="00606879" w:rsidP="00AF4880">
      <w:pPr>
        <w:numPr>
          <w:ilvl w:val="0"/>
          <w:numId w:val="44"/>
        </w:numPr>
        <w:ind w:right="-279"/>
        <w:jc w:val="left"/>
        <w:rPr>
          <w:rFonts w:ascii="Arial" w:hAnsi="Arial" w:cs="Arial"/>
          <w:sz w:val="24"/>
          <w:lang w:val="en-GB"/>
        </w:rPr>
      </w:pPr>
      <w:r w:rsidRPr="00CB1D73">
        <w:rPr>
          <w:rFonts w:ascii="Arial" w:eastAsia="Calibri" w:hAnsi="Arial" w:cs="Arial"/>
          <w:sz w:val="24"/>
          <w:lang w:val="en-GB"/>
        </w:rPr>
        <w:t>Whether the technologies selected (any innovations adopted if any) were suitable; and</w:t>
      </w:r>
    </w:p>
    <w:p w14:paraId="4E0304C7" w14:textId="77777777" w:rsidR="00606879" w:rsidRPr="00CB1D73" w:rsidRDefault="00606879" w:rsidP="00AF4880">
      <w:pPr>
        <w:numPr>
          <w:ilvl w:val="0"/>
          <w:numId w:val="44"/>
        </w:numPr>
        <w:ind w:right="-279"/>
        <w:jc w:val="left"/>
        <w:rPr>
          <w:rFonts w:ascii="Arial" w:hAnsi="Arial" w:cs="Arial"/>
          <w:sz w:val="24"/>
          <w:lang w:val="en-GB"/>
        </w:rPr>
      </w:pPr>
      <w:r w:rsidRPr="00CB1D73">
        <w:rPr>
          <w:rFonts w:ascii="Arial" w:eastAsia="Calibri" w:hAnsi="Arial" w:cs="Arial"/>
          <w:sz w:val="24"/>
          <w:lang w:val="en-GB"/>
        </w:rPr>
        <w:t>The delivery of government counterpart inputs in terms of personnel and premises.</w:t>
      </w:r>
    </w:p>
    <w:p w14:paraId="64DB37CF" w14:textId="77777777" w:rsidR="00606879" w:rsidRPr="00CB1D73" w:rsidRDefault="00606879" w:rsidP="00606879">
      <w:pPr>
        <w:spacing w:line="276" w:lineRule="auto"/>
        <w:ind w:left="1080"/>
        <w:rPr>
          <w:rFonts w:ascii="Arial" w:eastAsia="Calibri" w:hAnsi="Arial" w:cs="Arial"/>
          <w:sz w:val="24"/>
          <w:lang w:val="en-GB"/>
        </w:rPr>
      </w:pPr>
    </w:p>
    <w:p w14:paraId="48F8E128" w14:textId="77777777" w:rsidR="00606879" w:rsidRPr="00CB1D73" w:rsidRDefault="00606879" w:rsidP="00AF4880">
      <w:pPr>
        <w:numPr>
          <w:ilvl w:val="0"/>
          <w:numId w:val="33"/>
        </w:numPr>
        <w:ind w:right="-279"/>
        <w:jc w:val="left"/>
        <w:rPr>
          <w:rFonts w:ascii="Arial" w:eastAsia="Calibri" w:hAnsi="Arial" w:cs="Arial"/>
          <w:sz w:val="24"/>
          <w:lang w:val="en-GB"/>
        </w:rPr>
      </w:pPr>
      <w:r w:rsidRPr="00CB1D73">
        <w:rPr>
          <w:rFonts w:ascii="Arial" w:eastAsia="Calibri" w:hAnsi="Arial" w:cs="Arial"/>
          <w:b/>
          <w:sz w:val="24"/>
          <w:lang w:val="en-GB"/>
        </w:rPr>
        <w:t>Implementation:</w:t>
      </w:r>
    </w:p>
    <w:p w14:paraId="0EE29706" w14:textId="77777777" w:rsidR="00606879" w:rsidRPr="00CB1D73" w:rsidRDefault="00606879" w:rsidP="00AF4880">
      <w:pPr>
        <w:numPr>
          <w:ilvl w:val="0"/>
          <w:numId w:val="36"/>
        </w:numPr>
        <w:spacing w:line="276" w:lineRule="auto"/>
        <w:jc w:val="left"/>
        <w:rPr>
          <w:rFonts w:ascii="Arial" w:hAnsi="Arial" w:cs="Arial"/>
          <w:sz w:val="24"/>
          <w:lang w:val="en-GB"/>
        </w:rPr>
      </w:pPr>
      <w:bookmarkStart w:id="160" w:name="_1fob9te" w:colFirst="0" w:colLast="0"/>
      <w:bookmarkEnd w:id="160"/>
      <w:r w:rsidRPr="00CB1D73">
        <w:rPr>
          <w:rFonts w:ascii="Arial" w:eastAsia="Calibri" w:hAnsi="Arial" w:cs="Arial"/>
          <w:sz w:val="24"/>
          <w:lang w:val="en-GB"/>
        </w:rPr>
        <w:t xml:space="preserve"> What partnerships were built or strengthened to improve the performance of project implementation?</w:t>
      </w:r>
    </w:p>
    <w:p w14:paraId="25C86C57" w14:textId="77777777" w:rsidR="00606879" w:rsidRPr="00CB1D73" w:rsidRDefault="00606879" w:rsidP="00AF4880">
      <w:pPr>
        <w:numPr>
          <w:ilvl w:val="0"/>
          <w:numId w:val="48"/>
        </w:numPr>
        <w:ind w:right="-279"/>
        <w:jc w:val="left"/>
        <w:rPr>
          <w:rFonts w:ascii="Arial" w:hAnsi="Arial" w:cs="Arial"/>
          <w:sz w:val="24"/>
          <w:lang w:val="en-GB"/>
        </w:rPr>
      </w:pPr>
      <w:r w:rsidRPr="00CB1D73">
        <w:rPr>
          <w:rFonts w:ascii="Arial" w:eastAsia="Calibri" w:hAnsi="Arial" w:cs="Arial"/>
          <w:sz w:val="24"/>
          <w:lang w:val="en-GB"/>
        </w:rPr>
        <w:t>The responsiveness of the project management to significant changes in the environment in which the project functioned (both facilitating and impeding project implementation);</w:t>
      </w:r>
    </w:p>
    <w:p w14:paraId="14F11110" w14:textId="77777777" w:rsidR="00606879" w:rsidRPr="00CB1D73" w:rsidRDefault="00606879" w:rsidP="00AF4880">
      <w:pPr>
        <w:numPr>
          <w:ilvl w:val="0"/>
          <w:numId w:val="48"/>
        </w:numPr>
        <w:ind w:right="-279"/>
        <w:jc w:val="left"/>
        <w:rPr>
          <w:rFonts w:ascii="Arial" w:hAnsi="Arial" w:cs="Arial"/>
          <w:sz w:val="24"/>
          <w:lang w:val="en-GB"/>
        </w:rPr>
      </w:pPr>
      <w:r w:rsidRPr="00CB1D73">
        <w:rPr>
          <w:rFonts w:ascii="Arial" w:eastAsia="Calibri" w:hAnsi="Arial" w:cs="Arial"/>
          <w:sz w:val="24"/>
          <w:lang w:val="en-GB"/>
        </w:rPr>
        <w:t xml:space="preserve">Determine whether lessons learnt from other relevant programmes/projects were incorporated into the project. </w:t>
      </w:r>
    </w:p>
    <w:p w14:paraId="7F2842EA" w14:textId="77777777" w:rsidR="00606879" w:rsidRPr="00CB1D73" w:rsidRDefault="00606879" w:rsidP="00AF4880">
      <w:pPr>
        <w:numPr>
          <w:ilvl w:val="0"/>
          <w:numId w:val="48"/>
        </w:numPr>
        <w:ind w:right="-279"/>
        <w:jc w:val="left"/>
        <w:rPr>
          <w:rFonts w:ascii="Arial" w:hAnsi="Arial" w:cs="Arial"/>
          <w:sz w:val="24"/>
          <w:lang w:val="en-GB"/>
        </w:rPr>
      </w:pPr>
      <w:r w:rsidRPr="00CB1D73">
        <w:rPr>
          <w:rFonts w:ascii="Arial" w:eastAsia="Calibri" w:hAnsi="Arial" w:cs="Arial"/>
          <w:sz w:val="24"/>
          <w:lang w:val="en-GB"/>
        </w:rPr>
        <w:t xml:space="preserve">To what extent did the project oversight structures support effective and efficient project implementation? </w:t>
      </w:r>
    </w:p>
    <w:p w14:paraId="469BFC60" w14:textId="77777777" w:rsidR="00606879" w:rsidRPr="00CB1D73" w:rsidRDefault="00606879" w:rsidP="00AF4880">
      <w:pPr>
        <w:numPr>
          <w:ilvl w:val="0"/>
          <w:numId w:val="48"/>
        </w:numPr>
        <w:ind w:right="-279"/>
        <w:jc w:val="left"/>
        <w:rPr>
          <w:rFonts w:ascii="Arial" w:hAnsi="Arial" w:cs="Arial"/>
          <w:sz w:val="24"/>
          <w:lang w:val="en-GB"/>
        </w:rPr>
      </w:pPr>
      <w:r w:rsidRPr="00CB1D73">
        <w:rPr>
          <w:rFonts w:ascii="Arial" w:eastAsia="Calibri" w:hAnsi="Arial" w:cs="Arial"/>
          <w:sz w:val="24"/>
          <w:lang w:val="en-GB"/>
        </w:rPr>
        <w:t xml:space="preserve">The role of UNDP CO and its impact (positive and negative) on project delivery. </w:t>
      </w:r>
    </w:p>
    <w:p w14:paraId="692DC1F8" w14:textId="77777777" w:rsidR="00606879" w:rsidRPr="00CB1D73" w:rsidRDefault="00606879" w:rsidP="00AF4880">
      <w:pPr>
        <w:numPr>
          <w:ilvl w:val="0"/>
          <w:numId w:val="48"/>
        </w:numPr>
        <w:ind w:right="-279"/>
        <w:jc w:val="left"/>
        <w:rPr>
          <w:rFonts w:ascii="Arial" w:hAnsi="Arial" w:cs="Arial"/>
          <w:sz w:val="24"/>
          <w:lang w:val="en-GB"/>
        </w:rPr>
      </w:pPr>
      <w:r w:rsidRPr="00CB1D73">
        <w:rPr>
          <w:rFonts w:ascii="Arial" w:eastAsia="Calibri" w:hAnsi="Arial" w:cs="Arial"/>
          <w:sz w:val="24"/>
          <w:lang w:val="en-GB"/>
        </w:rPr>
        <w:t>To what extent were recommendations from the project steering committee and periodic reviews Implemented?</w:t>
      </w:r>
    </w:p>
    <w:p w14:paraId="1B7731CB" w14:textId="77777777" w:rsidR="00606879" w:rsidRPr="00CB1D73" w:rsidRDefault="00606879" w:rsidP="00606879">
      <w:pPr>
        <w:ind w:left="1080" w:right="-279"/>
        <w:rPr>
          <w:rFonts w:ascii="Arial" w:eastAsia="Calibri" w:hAnsi="Arial" w:cs="Arial"/>
          <w:sz w:val="24"/>
          <w:lang w:val="en-GB"/>
        </w:rPr>
      </w:pPr>
    </w:p>
    <w:p w14:paraId="46BE0566" w14:textId="77777777" w:rsidR="00606879" w:rsidRPr="00CB1D73" w:rsidRDefault="00606879" w:rsidP="00AF4880">
      <w:pPr>
        <w:numPr>
          <w:ilvl w:val="0"/>
          <w:numId w:val="33"/>
        </w:numPr>
        <w:spacing w:line="276" w:lineRule="auto"/>
        <w:jc w:val="left"/>
        <w:rPr>
          <w:rFonts w:ascii="Arial" w:eastAsia="Calibri" w:hAnsi="Arial" w:cs="Arial"/>
          <w:sz w:val="24"/>
          <w:lang w:val="en-GB"/>
        </w:rPr>
      </w:pPr>
      <w:r w:rsidRPr="00CB1D73">
        <w:rPr>
          <w:rFonts w:ascii="Arial" w:eastAsia="Calibri" w:hAnsi="Arial" w:cs="Arial"/>
          <w:b/>
          <w:sz w:val="24"/>
          <w:lang w:val="en-GB"/>
        </w:rPr>
        <w:t>Coherence</w:t>
      </w:r>
    </w:p>
    <w:p w14:paraId="02E1ECEE" w14:textId="77777777" w:rsidR="00606879" w:rsidRPr="00CB1D73" w:rsidRDefault="00606879" w:rsidP="00AF4880">
      <w:pPr>
        <w:numPr>
          <w:ilvl w:val="0"/>
          <w:numId w:val="36"/>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Was the project consistent and complementary with other interventions especially in building an enabling environment for climate change and ecosystem resilience?</w:t>
      </w:r>
    </w:p>
    <w:p w14:paraId="304B15E4" w14:textId="77777777" w:rsidR="00606879" w:rsidRPr="00CB1D73" w:rsidRDefault="00606879" w:rsidP="00AF4880">
      <w:pPr>
        <w:numPr>
          <w:ilvl w:val="0"/>
          <w:numId w:val="36"/>
        </w:numPr>
        <w:spacing w:line="276" w:lineRule="auto"/>
        <w:jc w:val="left"/>
        <w:rPr>
          <w:rFonts w:ascii="Arial" w:hAnsi="Arial" w:cs="Arial"/>
          <w:sz w:val="24"/>
          <w:lang w:val="en-GB"/>
        </w:rPr>
      </w:pPr>
      <w:r w:rsidRPr="00CB1D73">
        <w:rPr>
          <w:rFonts w:ascii="Arial" w:eastAsia="Calibri" w:hAnsi="Arial" w:cs="Arial"/>
          <w:sz w:val="24"/>
          <w:lang w:val="en-GB"/>
        </w:rPr>
        <w:t>Did the project interventions duplicate existing similar interventions in the targeted areas, and were there any collaborations with similar interventions?</w:t>
      </w:r>
    </w:p>
    <w:p w14:paraId="4B93A4D8" w14:textId="77777777" w:rsidR="00606879" w:rsidRPr="00CB1D73" w:rsidRDefault="00606879" w:rsidP="00606879">
      <w:pPr>
        <w:jc w:val="left"/>
        <w:rPr>
          <w:rFonts w:ascii="Arial" w:eastAsia="Calibri" w:hAnsi="Arial" w:cs="Arial"/>
          <w:sz w:val="24"/>
          <w:lang w:val="en-GB"/>
        </w:rPr>
      </w:pPr>
    </w:p>
    <w:p w14:paraId="7A27DB37" w14:textId="77777777" w:rsidR="00606879" w:rsidRPr="00CB1D73" w:rsidRDefault="00606879" w:rsidP="00AF4880">
      <w:pPr>
        <w:numPr>
          <w:ilvl w:val="0"/>
          <w:numId w:val="33"/>
        </w:numPr>
        <w:spacing w:line="276" w:lineRule="auto"/>
        <w:jc w:val="left"/>
        <w:rPr>
          <w:rFonts w:ascii="Arial" w:eastAsia="Calibri" w:hAnsi="Arial" w:cs="Arial"/>
          <w:sz w:val="24"/>
          <w:lang w:val="en-GB"/>
        </w:rPr>
      </w:pPr>
      <w:r w:rsidRPr="00CB1D73">
        <w:rPr>
          <w:rFonts w:ascii="Arial" w:eastAsia="Calibri" w:hAnsi="Arial" w:cs="Arial"/>
          <w:b/>
          <w:sz w:val="24"/>
          <w:lang w:val="en-GB"/>
        </w:rPr>
        <w:t>Sustainability</w:t>
      </w:r>
    </w:p>
    <w:p w14:paraId="6611CAA2" w14:textId="77777777" w:rsidR="00606879" w:rsidRPr="00CB1D73" w:rsidRDefault="00606879" w:rsidP="00AF4880">
      <w:pPr>
        <w:numPr>
          <w:ilvl w:val="0"/>
          <w:numId w:val="35"/>
        </w:numPr>
        <w:spacing w:line="276" w:lineRule="auto"/>
        <w:jc w:val="left"/>
        <w:rPr>
          <w:rFonts w:ascii="Arial" w:hAnsi="Arial" w:cs="Arial"/>
          <w:sz w:val="24"/>
          <w:lang w:val="en-GB"/>
        </w:rPr>
      </w:pPr>
      <w:r w:rsidRPr="00CB1D73">
        <w:rPr>
          <w:rFonts w:ascii="Arial" w:eastAsia="Calibri" w:hAnsi="Arial" w:cs="Arial"/>
          <w:sz w:val="24"/>
          <w:lang w:val="en-GB"/>
        </w:rPr>
        <w:t>To what extent are the project’s positive results likely to be sustained after the completion of the project?</w:t>
      </w:r>
    </w:p>
    <w:p w14:paraId="53979A38" w14:textId="77777777" w:rsidR="00606879" w:rsidRPr="00CB1D73" w:rsidRDefault="00606879" w:rsidP="00AF4880">
      <w:pPr>
        <w:numPr>
          <w:ilvl w:val="0"/>
          <w:numId w:val="35"/>
        </w:numPr>
        <w:spacing w:line="276" w:lineRule="auto"/>
        <w:jc w:val="left"/>
        <w:rPr>
          <w:rFonts w:ascii="Arial" w:hAnsi="Arial" w:cs="Arial"/>
          <w:sz w:val="24"/>
          <w:lang w:val="en-GB"/>
        </w:rPr>
      </w:pPr>
      <w:r w:rsidRPr="00CB1D73">
        <w:rPr>
          <w:rFonts w:ascii="Arial" w:eastAsia="Calibri" w:hAnsi="Arial" w:cs="Arial"/>
          <w:sz w:val="24"/>
          <w:lang w:val="en-GB"/>
        </w:rPr>
        <w:t>What strategies did the project have to ensure the continuation and sustainability of the project outcomes after completion of the project?</w:t>
      </w:r>
    </w:p>
    <w:p w14:paraId="7A04295C" w14:textId="77777777" w:rsidR="00606879" w:rsidRPr="00CB1D73" w:rsidRDefault="00606879" w:rsidP="00AF4880">
      <w:pPr>
        <w:numPr>
          <w:ilvl w:val="0"/>
          <w:numId w:val="35"/>
        </w:numPr>
        <w:spacing w:line="276" w:lineRule="auto"/>
        <w:jc w:val="left"/>
        <w:rPr>
          <w:rFonts w:ascii="Arial" w:hAnsi="Arial" w:cs="Arial"/>
          <w:sz w:val="24"/>
          <w:lang w:val="en-GB"/>
        </w:rPr>
      </w:pPr>
      <w:r w:rsidRPr="00CB1D73">
        <w:rPr>
          <w:rFonts w:ascii="Arial" w:eastAsia="Calibri" w:hAnsi="Arial" w:cs="Arial"/>
          <w:sz w:val="24"/>
          <w:lang w:val="en-GB"/>
        </w:rPr>
        <w:t>What are the key factors, if any, that required attention to improve prospects of sustainability of project outcome?</w:t>
      </w:r>
    </w:p>
    <w:p w14:paraId="0CB3B885" w14:textId="77777777" w:rsidR="00606879" w:rsidRPr="00CB1D73" w:rsidRDefault="00606879" w:rsidP="00AF4880">
      <w:pPr>
        <w:numPr>
          <w:ilvl w:val="0"/>
          <w:numId w:val="35"/>
        </w:numPr>
        <w:spacing w:line="276" w:lineRule="auto"/>
        <w:jc w:val="left"/>
        <w:rPr>
          <w:rFonts w:ascii="Arial" w:hAnsi="Arial" w:cs="Arial"/>
          <w:sz w:val="24"/>
          <w:lang w:val="en-GB"/>
        </w:rPr>
      </w:pPr>
      <w:r w:rsidRPr="00CB1D73">
        <w:rPr>
          <w:rFonts w:ascii="Arial" w:eastAsia="Calibri" w:hAnsi="Arial" w:cs="Arial"/>
          <w:sz w:val="24"/>
          <w:lang w:val="en-GB"/>
        </w:rPr>
        <w:t>What are recommendations for similar interventions in future to ensure sustainability?</w:t>
      </w:r>
    </w:p>
    <w:p w14:paraId="65BA70CC" w14:textId="77777777" w:rsidR="00606879" w:rsidRPr="00CB1D73" w:rsidRDefault="00606879" w:rsidP="00AF4880">
      <w:pPr>
        <w:numPr>
          <w:ilvl w:val="0"/>
          <w:numId w:val="35"/>
        </w:numPr>
        <w:spacing w:line="276" w:lineRule="auto"/>
        <w:jc w:val="left"/>
        <w:rPr>
          <w:rFonts w:ascii="Arial" w:hAnsi="Arial" w:cs="Arial"/>
          <w:sz w:val="24"/>
          <w:lang w:val="en-GB"/>
        </w:rPr>
      </w:pPr>
      <w:r w:rsidRPr="00CB1D73">
        <w:rPr>
          <w:rFonts w:ascii="Arial" w:eastAsia="Calibri" w:hAnsi="Arial" w:cs="Arial"/>
          <w:sz w:val="24"/>
          <w:lang w:val="en-GB"/>
        </w:rPr>
        <w:t>Was there an exit strategy for any of the elements of the programme?</w:t>
      </w:r>
    </w:p>
    <w:p w14:paraId="3C8641F0" w14:textId="77777777" w:rsidR="00606879" w:rsidRDefault="00606879" w:rsidP="00606879">
      <w:pPr>
        <w:spacing w:line="276" w:lineRule="auto"/>
        <w:ind w:left="1080"/>
        <w:rPr>
          <w:rFonts w:ascii="Arial" w:eastAsia="Calibri" w:hAnsi="Arial" w:cs="Arial"/>
          <w:sz w:val="24"/>
          <w:lang w:val="en-GB"/>
        </w:rPr>
      </w:pPr>
    </w:p>
    <w:p w14:paraId="059C6963" w14:textId="77777777" w:rsidR="00606879" w:rsidRPr="00CB1D73" w:rsidRDefault="00606879" w:rsidP="00606879">
      <w:pPr>
        <w:spacing w:line="276" w:lineRule="auto"/>
        <w:ind w:left="1080"/>
        <w:rPr>
          <w:rFonts w:ascii="Arial" w:eastAsia="Calibri" w:hAnsi="Arial" w:cs="Arial"/>
          <w:sz w:val="24"/>
          <w:lang w:val="en-GB"/>
        </w:rPr>
      </w:pPr>
    </w:p>
    <w:p w14:paraId="5C839C3B" w14:textId="77777777" w:rsidR="00606879" w:rsidRPr="00CB1D73" w:rsidRDefault="00606879" w:rsidP="00AF4880">
      <w:pPr>
        <w:numPr>
          <w:ilvl w:val="0"/>
          <w:numId w:val="33"/>
        </w:numPr>
        <w:spacing w:line="276" w:lineRule="auto"/>
        <w:jc w:val="left"/>
        <w:rPr>
          <w:rFonts w:ascii="Arial" w:eastAsia="Calibri" w:hAnsi="Arial" w:cs="Arial"/>
          <w:sz w:val="24"/>
          <w:lang w:val="en-GB"/>
        </w:rPr>
      </w:pPr>
      <w:r w:rsidRPr="00CB1D73">
        <w:rPr>
          <w:rFonts w:ascii="Arial" w:eastAsia="Calibri" w:hAnsi="Arial" w:cs="Arial"/>
          <w:b/>
          <w:sz w:val="24"/>
          <w:lang w:val="en-GB"/>
        </w:rPr>
        <w:lastRenderedPageBreak/>
        <w:t>Impact</w:t>
      </w:r>
    </w:p>
    <w:p w14:paraId="400D7626" w14:textId="77777777" w:rsidR="00606879" w:rsidRPr="00CB1D73" w:rsidRDefault="00606879" w:rsidP="00AF4880">
      <w:pPr>
        <w:numPr>
          <w:ilvl w:val="0"/>
          <w:numId w:val="50"/>
        </w:numPr>
        <w:spacing w:line="276" w:lineRule="auto"/>
        <w:jc w:val="left"/>
        <w:rPr>
          <w:rFonts w:ascii="Arial" w:hAnsi="Arial" w:cs="Arial"/>
          <w:sz w:val="24"/>
          <w:lang w:val="en-GB"/>
        </w:rPr>
      </w:pPr>
      <w:r w:rsidRPr="00CB1D73">
        <w:rPr>
          <w:rFonts w:ascii="Arial" w:eastAsia="Calibri" w:hAnsi="Arial" w:cs="Arial"/>
          <w:sz w:val="24"/>
          <w:lang w:val="en-GB"/>
        </w:rPr>
        <w:t>What are the effects of the project on beneficiaries and communities?</w:t>
      </w:r>
    </w:p>
    <w:p w14:paraId="5F7A6D2A" w14:textId="77777777" w:rsidR="00606879" w:rsidRPr="00CB1D73" w:rsidRDefault="00606879" w:rsidP="00AF4880">
      <w:pPr>
        <w:numPr>
          <w:ilvl w:val="0"/>
          <w:numId w:val="50"/>
        </w:numPr>
        <w:spacing w:line="276" w:lineRule="auto"/>
        <w:jc w:val="left"/>
        <w:rPr>
          <w:rFonts w:ascii="Arial" w:hAnsi="Arial" w:cs="Arial"/>
          <w:sz w:val="24"/>
          <w:lang w:val="en-GB"/>
        </w:rPr>
      </w:pPr>
      <w:r w:rsidRPr="00CB1D73">
        <w:rPr>
          <w:rFonts w:ascii="Arial" w:eastAsia="Calibri" w:hAnsi="Arial" w:cs="Arial"/>
          <w:sz w:val="24"/>
          <w:lang w:val="en-GB"/>
        </w:rPr>
        <w:t xml:space="preserve">What are the unintended positive or negative outcomes, if any, as the result of the project? </w:t>
      </w:r>
    </w:p>
    <w:p w14:paraId="76BACA88" w14:textId="77777777" w:rsidR="00606879" w:rsidRPr="00CB1D73" w:rsidRDefault="00606879" w:rsidP="00606879">
      <w:pPr>
        <w:spacing w:line="276" w:lineRule="auto"/>
        <w:ind w:left="1080"/>
        <w:rPr>
          <w:rFonts w:ascii="Arial" w:eastAsia="Calibri" w:hAnsi="Arial" w:cs="Arial"/>
          <w:sz w:val="24"/>
          <w:lang w:val="en-GB"/>
        </w:rPr>
      </w:pPr>
    </w:p>
    <w:p w14:paraId="76F8C148" w14:textId="77777777" w:rsidR="00606879" w:rsidRPr="00CB1D73" w:rsidRDefault="00606879" w:rsidP="00AF4880">
      <w:pPr>
        <w:numPr>
          <w:ilvl w:val="0"/>
          <w:numId w:val="47"/>
        </w:numPr>
        <w:spacing w:line="276" w:lineRule="auto"/>
        <w:jc w:val="left"/>
        <w:rPr>
          <w:rFonts w:ascii="Arial" w:eastAsia="Calibri" w:hAnsi="Arial" w:cs="Arial"/>
          <w:sz w:val="24"/>
          <w:lang w:val="en-GB"/>
        </w:rPr>
      </w:pPr>
      <w:r w:rsidRPr="00CB1D73">
        <w:rPr>
          <w:rFonts w:ascii="Arial" w:eastAsia="Calibri" w:hAnsi="Arial" w:cs="Arial"/>
          <w:b/>
          <w:sz w:val="24"/>
          <w:lang w:val="en-GB"/>
        </w:rPr>
        <w:t>APPROACH AND METHODOLOGY</w:t>
      </w:r>
    </w:p>
    <w:p w14:paraId="401BED5A" w14:textId="77777777" w:rsidR="00606879" w:rsidRPr="00CB1D73" w:rsidRDefault="00606879" w:rsidP="00606879">
      <w:pPr>
        <w:spacing w:line="276" w:lineRule="auto"/>
        <w:ind w:left="360"/>
        <w:rPr>
          <w:rFonts w:ascii="Arial" w:eastAsia="Calibri" w:hAnsi="Arial" w:cs="Arial"/>
          <w:sz w:val="24"/>
          <w:lang w:val="en-GB"/>
        </w:rPr>
      </w:pPr>
    </w:p>
    <w:p w14:paraId="0A6D7BD3" w14:textId="77777777" w:rsidR="00606879" w:rsidRPr="00CB1D73" w:rsidRDefault="00606879" w:rsidP="00606879">
      <w:pPr>
        <w:ind w:right="-279"/>
        <w:rPr>
          <w:rFonts w:ascii="Arial" w:eastAsia="Calibri" w:hAnsi="Arial" w:cs="Arial"/>
          <w:sz w:val="24"/>
          <w:lang w:val="en-GB"/>
        </w:rPr>
      </w:pPr>
      <w:r w:rsidRPr="00CB1D73">
        <w:rPr>
          <w:rFonts w:ascii="Arial" w:eastAsia="Calibri" w:hAnsi="Arial" w:cs="Arial"/>
          <w:sz w:val="24"/>
          <w:lang w:val="en-GB"/>
        </w:rPr>
        <w:t>The evaluator should provide details in respect of the:</w:t>
      </w:r>
    </w:p>
    <w:p w14:paraId="2534173C" w14:textId="77777777" w:rsidR="00606879" w:rsidRPr="00CB1D73" w:rsidRDefault="00606879" w:rsidP="00606879">
      <w:pPr>
        <w:ind w:right="-279"/>
        <w:rPr>
          <w:rFonts w:ascii="Arial" w:eastAsia="Calibri" w:hAnsi="Arial" w:cs="Arial"/>
          <w:sz w:val="24"/>
          <w:lang w:val="en-GB"/>
        </w:rPr>
      </w:pPr>
    </w:p>
    <w:p w14:paraId="5A6C1A82" w14:textId="77777777" w:rsidR="00606879" w:rsidRPr="00CB1D73" w:rsidRDefault="00606879" w:rsidP="00AF4880">
      <w:pPr>
        <w:numPr>
          <w:ilvl w:val="0"/>
          <w:numId w:val="46"/>
        </w:numPr>
        <w:pBdr>
          <w:top w:val="nil"/>
          <w:left w:val="nil"/>
          <w:bottom w:val="nil"/>
          <w:right w:val="nil"/>
          <w:between w:val="nil"/>
        </w:pBdr>
        <w:ind w:left="360"/>
        <w:jc w:val="left"/>
        <w:rPr>
          <w:rFonts w:ascii="Arial" w:eastAsia="Calibri" w:hAnsi="Arial" w:cs="Arial"/>
          <w:sz w:val="24"/>
          <w:lang w:val="en-GB"/>
        </w:rPr>
      </w:pPr>
      <w:bookmarkStart w:id="161" w:name="_Hlk146044404"/>
      <w:r w:rsidRPr="00CB1D73">
        <w:rPr>
          <w:rFonts w:ascii="Arial" w:eastAsia="Calibri" w:hAnsi="Arial" w:cs="Arial"/>
          <w:sz w:val="24"/>
          <w:lang w:val="en-GB"/>
        </w:rPr>
        <w:t xml:space="preserve">Examine project </w:t>
      </w:r>
      <w:r w:rsidRPr="00CB1D73">
        <w:rPr>
          <w:rFonts w:ascii="Arial" w:eastAsia="Calibri" w:hAnsi="Arial" w:cs="Arial"/>
          <w:b/>
          <w:sz w:val="24"/>
          <w:lang w:val="en-GB"/>
        </w:rPr>
        <w:t>theory of change</w:t>
      </w:r>
      <w:r w:rsidRPr="00CB1D73">
        <w:rPr>
          <w:rFonts w:ascii="Arial" w:eastAsia="Calibri" w:hAnsi="Arial" w:cs="Arial"/>
          <w:sz w:val="24"/>
          <w:lang w:val="en-GB"/>
        </w:rPr>
        <w:t xml:space="preserve">. The evaluator will be expected to </w:t>
      </w:r>
      <w:proofErr w:type="spellStart"/>
      <w:r w:rsidRPr="00CB1D73">
        <w:rPr>
          <w:rFonts w:ascii="Arial" w:eastAsia="Calibri" w:hAnsi="Arial" w:cs="Arial"/>
          <w:sz w:val="24"/>
          <w:lang w:val="en-GB"/>
        </w:rPr>
        <w:t>vvalidate</w:t>
      </w:r>
      <w:proofErr w:type="spellEnd"/>
      <w:r w:rsidRPr="00CB1D73">
        <w:rPr>
          <w:rFonts w:ascii="Arial" w:eastAsia="Calibri" w:hAnsi="Arial" w:cs="Arial"/>
          <w:sz w:val="24"/>
          <w:lang w:val="en-GB"/>
        </w:rPr>
        <w:t>/update or construct a theory of change to provide a framework for identifying key project elements to be interrogated. This information will be presented in the evaluation inception report.</w:t>
      </w:r>
    </w:p>
    <w:p w14:paraId="0041D289" w14:textId="77777777" w:rsidR="00606879" w:rsidRPr="00CB1D73" w:rsidRDefault="00606879" w:rsidP="00606879">
      <w:pPr>
        <w:pBdr>
          <w:top w:val="nil"/>
          <w:left w:val="nil"/>
          <w:bottom w:val="nil"/>
          <w:right w:val="nil"/>
          <w:between w:val="nil"/>
        </w:pBdr>
        <w:ind w:left="1440" w:hanging="360"/>
        <w:rPr>
          <w:rFonts w:ascii="Arial" w:eastAsia="Calibri" w:hAnsi="Arial" w:cs="Arial"/>
          <w:sz w:val="24"/>
          <w:lang w:val="en-GB"/>
        </w:rPr>
      </w:pPr>
    </w:p>
    <w:p w14:paraId="7836750F" w14:textId="77777777" w:rsidR="00606879" w:rsidRPr="00CB1D73" w:rsidRDefault="00606879" w:rsidP="00AF4880">
      <w:pPr>
        <w:numPr>
          <w:ilvl w:val="0"/>
          <w:numId w:val="46"/>
        </w:numPr>
        <w:pBdr>
          <w:top w:val="nil"/>
          <w:left w:val="nil"/>
          <w:bottom w:val="nil"/>
          <w:right w:val="nil"/>
          <w:between w:val="nil"/>
        </w:pBdr>
        <w:ind w:left="360"/>
        <w:jc w:val="left"/>
        <w:rPr>
          <w:rFonts w:ascii="Arial" w:eastAsia="Calibri" w:hAnsi="Arial" w:cs="Arial"/>
          <w:sz w:val="24"/>
          <w:lang w:val="en-GB"/>
        </w:rPr>
      </w:pPr>
      <w:r w:rsidRPr="00CB1D73">
        <w:rPr>
          <w:rFonts w:ascii="Arial" w:eastAsia="Calibri" w:hAnsi="Arial" w:cs="Arial"/>
          <w:b/>
          <w:sz w:val="24"/>
          <w:lang w:val="en-GB"/>
        </w:rPr>
        <w:t>Data collection</w:t>
      </w:r>
      <w:r w:rsidRPr="00CB1D73">
        <w:rPr>
          <w:rFonts w:ascii="Arial" w:eastAsia="Calibri" w:hAnsi="Arial" w:cs="Arial"/>
          <w:sz w:val="24"/>
          <w:lang w:val="en-GB"/>
        </w:rPr>
        <w:t xml:space="preserve">: </w:t>
      </w:r>
    </w:p>
    <w:p w14:paraId="5C35AF7E" w14:textId="77777777" w:rsidR="00606879" w:rsidRPr="00CB1D73" w:rsidRDefault="00606879" w:rsidP="00AF4880">
      <w:pPr>
        <w:numPr>
          <w:ilvl w:val="0"/>
          <w:numId w:val="49"/>
        </w:numPr>
        <w:pBdr>
          <w:top w:val="nil"/>
          <w:left w:val="nil"/>
          <w:bottom w:val="nil"/>
          <w:right w:val="nil"/>
          <w:between w:val="nil"/>
        </w:pBdr>
        <w:jc w:val="left"/>
        <w:rPr>
          <w:rFonts w:ascii="Arial" w:eastAsia="Calibri" w:hAnsi="Arial" w:cs="Arial"/>
          <w:sz w:val="24"/>
          <w:lang w:val="en-GB"/>
        </w:rPr>
      </w:pPr>
      <w:r w:rsidRPr="00CB1D73">
        <w:rPr>
          <w:rFonts w:ascii="Arial" w:eastAsia="Calibri" w:hAnsi="Arial" w:cs="Arial"/>
          <w:sz w:val="24"/>
          <w:lang w:val="en-GB"/>
        </w:rPr>
        <w:t>Desk review. Review of key project documents such as approved project documents, recent studies, reviews, projects monitoring reports, disbursement reports, progress reports and other information available with implementing partners;</w:t>
      </w:r>
    </w:p>
    <w:p w14:paraId="129A6458" w14:textId="77777777" w:rsidR="00606879" w:rsidRPr="00CB1D73" w:rsidRDefault="00606879" w:rsidP="00606879">
      <w:pPr>
        <w:pBdr>
          <w:top w:val="nil"/>
          <w:left w:val="nil"/>
          <w:bottom w:val="nil"/>
          <w:right w:val="nil"/>
          <w:between w:val="nil"/>
        </w:pBdr>
        <w:ind w:left="360" w:hanging="360"/>
        <w:rPr>
          <w:rFonts w:ascii="Arial" w:eastAsia="Calibri" w:hAnsi="Arial" w:cs="Arial"/>
          <w:sz w:val="24"/>
          <w:lang w:val="en-GB"/>
        </w:rPr>
      </w:pPr>
      <w:r w:rsidRPr="00CB1D73">
        <w:rPr>
          <w:rFonts w:ascii="Arial" w:eastAsia="Calibri" w:hAnsi="Arial" w:cs="Arial"/>
          <w:sz w:val="24"/>
          <w:lang w:val="en-GB"/>
        </w:rPr>
        <w:t xml:space="preserve">ii)  Field visits to selected stakeholders and beneficiaries to carry out in-depth interviews, inspection, and analysis of project activities; </w:t>
      </w:r>
    </w:p>
    <w:p w14:paraId="48084934" w14:textId="77777777" w:rsidR="00606879" w:rsidRPr="00CB1D73" w:rsidRDefault="00606879" w:rsidP="00606879">
      <w:pPr>
        <w:pBdr>
          <w:top w:val="nil"/>
          <w:left w:val="nil"/>
          <w:bottom w:val="nil"/>
          <w:right w:val="nil"/>
          <w:between w:val="nil"/>
        </w:pBdr>
        <w:ind w:left="360" w:hanging="360"/>
        <w:rPr>
          <w:rFonts w:ascii="Arial" w:eastAsia="Calibri" w:hAnsi="Arial" w:cs="Arial"/>
          <w:sz w:val="24"/>
          <w:lang w:val="en-GB"/>
        </w:rPr>
      </w:pPr>
      <w:r w:rsidRPr="00CB1D73">
        <w:rPr>
          <w:rFonts w:ascii="Arial" w:eastAsia="Calibri" w:hAnsi="Arial" w:cs="Arial"/>
          <w:sz w:val="24"/>
          <w:lang w:val="en-GB"/>
        </w:rPr>
        <w:t>iii) Interviews with implementing partners.  Virtual interviews and performance data surveys of institutions not visited in person are options to be considered.</w:t>
      </w:r>
    </w:p>
    <w:p w14:paraId="00ED2371" w14:textId="77777777" w:rsidR="00606879" w:rsidRPr="00CB1D73" w:rsidRDefault="00606879" w:rsidP="00606879">
      <w:pPr>
        <w:pBdr>
          <w:top w:val="nil"/>
          <w:left w:val="nil"/>
          <w:bottom w:val="nil"/>
          <w:right w:val="nil"/>
          <w:between w:val="nil"/>
        </w:pBdr>
        <w:ind w:left="360" w:hanging="360"/>
        <w:rPr>
          <w:rFonts w:ascii="Arial" w:eastAsia="Calibri" w:hAnsi="Arial" w:cs="Arial"/>
          <w:sz w:val="24"/>
          <w:lang w:val="en-GB"/>
        </w:rPr>
      </w:pPr>
    </w:p>
    <w:p w14:paraId="24754779" w14:textId="77777777" w:rsidR="00606879" w:rsidRPr="00CB1D73" w:rsidRDefault="00606879" w:rsidP="00606879">
      <w:pPr>
        <w:pBdr>
          <w:top w:val="nil"/>
          <w:left w:val="nil"/>
          <w:bottom w:val="nil"/>
          <w:right w:val="nil"/>
          <w:between w:val="nil"/>
        </w:pBdr>
        <w:ind w:left="360" w:hanging="360"/>
        <w:rPr>
          <w:rFonts w:ascii="Arial" w:eastAsia="Calibri" w:hAnsi="Arial" w:cs="Arial"/>
          <w:sz w:val="24"/>
          <w:lang w:val="en-GB"/>
        </w:rPr>
      </w:pPr>
      <w:r w:rsidRPr="00CB1D73">
        <w:rPr>
          <w:rFonts w:ascii="Arial" w:eastAsia="Calibri" w:hAnsi="Arial" w:cs="Arial"/>
          <w:sz w:val="24"/>
          <w:lang w:val="en-GB"/>
        </w:rPr>
        <w:t xml:space="preserve">For each of these interviews, the consultants should first develop and present their ideas for the content and format of the interview forms that will be applied to capture the information required, as well as the method to be used in administering them and tabulating the results. </w:t>
      </w:r>
    </w:p>
    <w:bookmarkEnd w:id="161"/>
    <w:p w14:paraId="4243A0E2" w14:textId="77777777" w:rsidR="00606879" w:rsidRPr="00CB1D73" w:rsidRDefault="00606879" w:rsidP="00606879">
      <w:pPr>
        <w:pBdr>
          <w:top w:val="nil"/>
          <w:left w:val="nil"/>
          <w:bottom w:val="nil"/>
          <w:right w:val="nil"/>
          <w:between w:val="nil"/>
        </w:pBdr>
        <w:ind w:left="1440" w:hanging="360"/>
        <w:rPr>
          <w:rFonts w:ascii="Arial" w:eastAsia="Calibri" w:hAnsi="Arial" w:cs="Arial"/>
          <w:sz w:val="24"/>
          <w:lang w:val="en-GB"/>
        </w:rPr>
      </w:pPr>
    </w:p>
    <w:p w14:paraId="377FDEB9" w14:textId="77777777" w:rsidR="00606879" w:rsidRPr="00CB1D73" w:rsidRDefault="00606879" w:rsidP="00606879">
      <w:pPr>
        <w:pBdr>
          <w:top w:val="nil"/>
          <w:left w:val="nil"/>
          <w:bottom w:val="nil"/>
          <w:right w:val="nil"/>
          <w:between w:val="nil"/>
        </w:pBdr>
        <w:ind w:left="360" w:hanging="360"/>
        <w:rPr>
          <w:rFonts w:ascii="Arial" w:eastAsia="Calibri" w:hAnsi="Arial" w:cs="Arial"/>
          <w:sz w:val="24"/>
          <w:lang w:val="en-GB"/>
        </w:rPr>
      </w:pPr>
      <w:r w:rsidRPr="00CB1D73">
        <w:rPr>
          <w:rFonts w:ascii="Arial" w:eastAsia="Calibri" w:hAnsi="Arial" w:cs="Arial"/>
          <w:b/>
          <w:sz w:val="24"/>
          <w:lang w:val="en-GB"/>
        </w:rPr>
        <w:t>Data analysis: Select appro</w:t>
      </w:r>
      <w:r w:rsidRPr="00CB1D73">
        <w:rPr>
          <w:rFonts w:ascii="Arial" w:eastAsia="Calibri" w:hAnsi="Arial" w:cs="Arial"/>
          <w:sz w:val="24"/>
          <w:lang w:val="en-GB"/>
        </w:rPr>
        <w:t>priate tools for analysis of qualitative and quantitative data.</w:t>
      </w:r>
    </w:p>
    <w:p w14:paraId="3F902E7B" w14:textId="77777777" w:rsidR="00606879" w:rsidRPr="00CB1D73" w:rsidRDefault="00606879" w:rsidP="00606879">
      <w:pPr>
        <w:pBdr>
          <w:top w:val="nil"/>
          <w:left w:val="nil"/>
          <w:bottom w:val="nil"/>
          <w:right w:val="nil"/>
          <w:between w:val="nil"/>
        </w:pBdr>
        <w:ind w:left="1440" w:hanging="360"/>
        <w:rPr>
          <w:rFonts w:ascii="Arial" w:eastAsia="Calibri" w:hAnsi="Arial" w:cs="Arial"/>
          <w:sz w:val="24"/>
          <w:lang w:val="en-GB"/>
        </w:rPr>
      </w:pPr>
    </w:p>
    <w:p w14:paraId="19540545" w14:textId="77777777" w:rsidR="00606879" w:rsidRPr="00CB1D73" w:rsidRDefault="00606879" w:rsidP="00606879">
      <w:pPr>
        <w:pBdr>
          <w:top w:val="nil"/>
          <w:left w:val="nil"/>
          <w:bottom w:val="nil"/>
          <w:right w:val="nil"/>
          <w:between w:val="nil"/>
        </w:pBdr>
        <w:ind w:left="1440" w:hanging="360"/>
        <w:rPr>
          <w:rFonts w:ascii="Arial" w:eastAsia="Calibri" w:hAnsi="Arial" w:cs="Arial"/>
          <w:sz w:val="24"/>
          <w:lang w:val="en-GB"/>
        </w:rPr>
      </w:pPr>
      <w:proofErr w:type="spellStart"/>
      <w:r w:rsidRPr="00CB1D73">
        <w:rPr>
          <w:rFonts w:ascii="Arial" w:eastAsia="Calibri" w:hAnsi="Arial" w:cs="Arial"/>
          <w:b/>
          <w:sz w:val="24"/>
          <w:lang w:val="en-GB"/>
        </w:rPr>
        <w:t>Covid</w:t>
      </w:r>
      <w:proofErr w:type="spellEnd"/>
      <w:r w:rsidRPr="00CB1D73">
        <w:rPr>
          <w:rFonts w:ascii="Arial" w:eastAsia="Calibri" w:hAnsi="Arial" w:cs="Arial"/>
          <w:b/>
          <w:sz w:val="24"/>
          <w:lang w:val="en-GB"/>
        </w:rPr>
        <w:t xml:space="preserve"> 19 Considerations</w:t>
      </w:r>
      <w:r w:rsidRPr="00CB1D73">
        <w:rPr>
          <w:rFonts w:ascii="Arial" w:eastAsia="Calibri" w:hAnsi="Arial" w:cs="Arial"/>
          <w:sz w:val="24"/>
          <w:lang w:val="en-GB"/>
        </w:rPr>
        <w:t>: The evaluation approach and methodology will be expected to pay due attention to the COVID-19 situation and preventive measures put in place by local authorities.  No project beneficiary, target group, personnel, or evaluator will be put in harm’s way.</w:t>
      </w:r>
    </w:p>
    <w:p w14:paraId="475AE0B6" w14:textId="77777777" w:rsidR="00606879" w:rsidRPr="00CB1D73" w:rsidRDefault="00606879" w:rsidP="00606879">
      <w:pPr>
        <w:pBdr>
          <w:top w:val="nil"/>
          <w:left w:val="nil"/>
          <w:bottom w:val="nil"/>
          <w:right w:val="nil"/>
          <w:between w:val="nil"/>
        </w:pBdr>
        <w:ind w:left="1440" w:hanging="360"/>
        <w:rPr>
          <w:rFonts w:ascii="Arial" w:eastAsia="Calibri" w:hAnsi="Arial" w:cs="Arial"/>
          <w:sz w:val="24"/>
          <w:lang w:val="en-GB"/>
        </w:rPr>
      </w:pPr>
    </w:p>
    <w:p w14:paraId="046B8C40" w14:textId="77777777" w:rsidR="00606879" w:rsidRPr="00CB1D73" w:rsidRDefault="00606879" w:rsidP="00606879">
      <w:pPr>
        <w:pBdr>
          <w:top w:val="nil"/>
          <w:left w:val="nil"/>
          <w:bottom w:val="nil"/>
          <w:right w:val="nil"/>
          <w:between w:val="nil"/>
        </w:pBdr>
        <w:ind w:left="1440" w:hanging="360"/>
        <w:rPr>
          <w:rFonts w:ascii="Arial" w:eastAsia="Calibri" w:hAnsi="Arial" w:cs="Arial"/>
          <w:sz w:val="24"/>
          <w:lang w:val="en-GB"/>
        </w:rPr>
      </w:pPr>
      <w:r w:rsidRPr="00CB1D73">
        <w:rPr>
          <w:rFonts w:ascii="Arial" w:eastAsia="Calibri" w:hAnsi="Arial" w:cs="Arial"/>
          <w:sz w:val="24"/>
          <w:lang w:val="en-GB"/>
        </w:rPr>
        <w:t>The evaluator will be expected to develop and present a detailed statement of evaluation methods/approaches in an inception report to show how each objective, evaluation question and criterion will be answered.</w:t>
      </w:r>
    </w:p>
    <w:p w14:paraId="2CF01678" w14:textId="77777777" w:rsidR="00606879" w:rsidRPr="00CB1D73" w:rsidRDefault="00606879" w:rsidP="00606879">
      <w:pPr>
        <w:pBdr>
          <w:top w:val="nil"/>
          <w:left w:val="nil"/>
          <w:bottom w:val="nil"/>
          <w:right w:val="nil"/>
          <w:between w:val="nil"/>
        </w:pBdr>
        <w:ind w:left="720" w:hanging="360"/>
        <w:rPr>
          <w:rFonts w:ascii="Arial" w:eastAsia="Calibri" w:hAnsi="Arial" w:cs="Arial"/>
          <w:sz w:val="24"/>
          <w:lang w:val="en-GB"/>
        </w:rPr>
      </w:pPr>
    </w:p>
    <w:p w14:paraId="119ABB4F" w14:textId="77777777" w:rsidR="00606879" w:rsidRPr="00CB1D73" w:rsidRDefault="00606879" w:rsidP="00606879">
      <w:pPr>
        <w:spacing w:line="276" w:lineRule="auto"/>
        <w:rPr>
          <w:rFonts w:ascii="Arial" w:eastAsia="Calibri" w:hAnsi="Arial" w:cs="Arial"/>
          <w:sz w:val="24"/>
          <w:lang w:val="en-GB"/>
        </w:rPr>
      </w:pPr>
    </w:p>
    <w:p w14:paraId="781084A3" w14:textId="77777777" w:rsidR="00606879" w:rsidRPr="00CB1D73" w:rsidRDefault="00606879" w:rsidP="00AF4880">
      <w:pPr>
        <w:numPr>
          <w:ilvl w:val="0"/>
          <w:numId w:val="47"/>
        </w:numPr>
        <w:spacing w:line="276" w:lineRule="auto"/>
        <w:jc w:val="left"/>
        <w:rPr>
          <w:rFonts w:ascii="Arial" w:eastAsia="Calibri" w:hAnsi="Arial" w:cs="Arial"/>
          <w:sz w:val="24"/>
          <w:lang w:val="en-GB"/>
        </w:rPr>
      </w:pPr>
      <w:r w:rsidRPr="00CB1D73">
        <w:rPr>
          <w:rFonts w:ascii="Arial" w:eastAsia="Calibri" w:hAnsi="Arial" w:cs="Arial"/>
          <w:b/>
          <w:sz w:val="24"/>
          <w:lang w:val="en-GB"/>
        </w:rPr>
        <w:t xml:space="preserve"> MANAGEMENT AND IMPLEMENTATION ARRANGEMENTS </w:t>
      </w:r>
    </w:p>
    <w:p w14:paraId="2CBD513C" w14:textId="77777777" w:rsidR="00606879" w:rsidRPr="00CB1D73" w:rsidRDefault="00606879" w:rsidP="00606879">
      <w:pPr>
        <w:spacing w:line="276" w:lineRule="auto"/>
        <w:rPr>
          <w:rFonts w:ascii="Arial" w:eastAsia="Calibri" w:hAnsi="Arial" w:cs="Arial"/>
          <w:sz w:val="24"/>
          <w:lang w:val="en-GB"/>
        </w:rPr>
      </w:pPr>
    </w:p>
    <w:p w14:paraId="75E2338D" w14:textId="77777777" w:rsidR="00606879" w:rsidRPr="00CB1D73" w:rsidRDefault="00606879" w:rsidP="00606879">
      <w:pPr>
        <w:rPr>
          <w:rFonts w:ascii="Arial" w:eastAsia="Calibri" w:hAnsi="Arial" w:cs="Arial"/>
          <w:sz w:val="24"/>
          <w:lang w:val="en-GB"/>
        </w:rPr>
      </w:pPr>
      <w:r w:rsidRPr="00CB1D73">
        <w:rPr>
          <w:rFonts w:ascii="Arial" w:eastAsia="Calibri" w:hAnsi="Arial" w:cs="Arial"/>
          <w:b/>
          <w:sz w:val="24"/>
          <w:lang w:val="en-GB"/>
        </w:rPr>
        <w:t>Country Office Evaluation Management</w:t>
      </w:r>
      <w:r w:rsidRPr="00CB1D73">
        <w:rPr>
          <w:rFonts w:ascii="Arial" w:eastAsia="Calibri" w:hAnsi="Arial" w:cs="Arial"/>
          <w:sz w:val="24"/>
          <w:lang w:val="en-GB"/>
        </w:rPr>
        <w:t xml:space="preserve">: UNDP CO management is ultimately responsible and accountable for the quality of the evaluation process and products under the leadership of the UNDP Deputy Resident Representative (DRR). The DRR will assign an </w:t>
      </w:r>
      <w:r w:rsidRPr="00CB1D73">
        <w:rPr>
          <w:rFonts w:ascii="Arial" w:eastAsia="Calibri" w:hAnsi="Arial" w:cs="Arial"/>
          <w:b/>
          <w:sz w:val="24"/>
          <w:lang w:val="en-GB"/>
        </w:rPr>
        <w:t>Evaluation Manager</w:t>
      </w:r>
      <w:r w:rsidRPr="00CB1D73">
        <w:rPr>
          <w:rFonts w:ascii="Arial" w:eastAsia="Calibri" w:hAnsi="Arial" w:cs="Arial"/>
          <w:sz w:val="24"/>
          <w:lang w:val="en-GB"/>
        </w:rPr>
        <w:t xml:space="preserve"> (UNDP M&amp;E Specialist) who shall be responsible </w:t>
      </w:r>
      <w:r w:rsidRPr="00CB1D73">
        <w:rPr>
          <w:rFonts w:ascii="Arial" w:eastAsia="Calibri" w:hAnsi="Arial" w:cs="Arial"/>
          <w:sz w:val="24"/>
          <w:lang w:val="en-GB"/>
        </w:rPr>
        <w:lastRenderedPageBreak/>
        <w:t xml:space="preserve">for briefing the evaluator on UNDP’s expectations and ensuring compliance with UNDP/UNEG evaluation standards, ethics and code of conduct for evaluations. </w:t>
      </w:r>
    </w:p>
    <w:p w14:paraId="01E09061" w14:textId="77777777" w:rsidR="00606879" w:rsidRPr="00CB1D73" w:rsidRDefault="00606879" w:rsidP="00606879">
      <w:pPr>
        <w:rPr>
          <w:rFonts w:ascii="Arial" w:eastAsia="Calibri" w:hAnsi="Arial" w:cs="Arial"/>
          <w:sz w:val="24"/>
          <w:lang w:val="en-GB"/>
        </w:rPr>
      </w:pPr>
    </w:p>
    <w:p w14:paraId="1F0F78EF"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The CO management will develop a management response to the evaluation recommendations within two weeks of report finalization.</w:t>
      </w:r>
    </w:p>
    <w:p w14:paraId="2F9F3C4C"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 xml:space="preserve"> </w:t>
      </w:r>
    </w:p>
    <w:p w14:paraId="0AD9076E" w14:textId="77777777" w:rsidR="00606879" w:rsidRPr="00CB1D73" w:rsidRDefault="00606879" w:rsidP="00606879">
      <w:pPr>
        <w:rPr>
          <w:rFonts w:ascii="Arial" w:eastAsia="Calibri" w:hAnsi="Arial" w:cs="Arial"/>
          <w:sz w:val="24"/>
          <w:lang w:val="en-GB"/>
        </w:rPr>
      </w:pPr>
      <w:r w:rsidRPr="00CB1D73">
        <w:rPr>
          <w:rFonts w:ascii="Arial" w:eastAsia="Calibri" w:hAnsi="Arial" w:cs="Arial"/>
          <w:b/>
          <w:sz w:val="24"/>
          <w:lang w:val="en-GB"/>
        </w:rPr>
        <w:t>Project Management</w:t>
      </w:r>
      <w:r w:rsidRPr="00CB1D73">
        <w:rPr>
          <w:rFonts w:ascii="Arial" w:eastAsia="Calibri" w:hAnsi="Arial" w:cs="Arial"/>
          <w:sz w:val="24"/>
          <w:lang w:val="en-GB"/>
        </w:rPr>
        <w:t>: The Project Manager and Programme Analyst responsible for climate change in Malawi will support the evaluator on a daily basis with respect to providing background information and progress reports, and other documentation, setting up stakeholder meetings and interviews, arranging field visits and coordinating with beneficiaries and key stakeholders.</w:t>
      </w:r>
    </w:p>
    <w:p w14:paraId="42FEB5F1" w14:textId="77777777" w:rsidR="00606879" w:rsidRPr="00CB1D73" w:rsidRDefault="00606879" w:rsidP="00606879">
      <w:pPr>
        <w:rPr>
          <w:rFonts w:ascii="Arial" w:eastAsia="Calibri" w:hAnsi="Arial" w:cs="Arial"/>
          <w:sz w:val="24"/>
          <w:lang w:val="en-GB"/>
        </w:rPr>
      </w:pPr>
    </w:p>
    <w:p w14:paraId="4096B41F" w14:textId="77777777" w:rsidR="00606879" w:rsidRPr="00CB1D73" w:rsidRDefault="00606879" w:rsidP="00606879">
      <w:pPr>
        <w:rPr>
          <w:rFonts w:ascii="Arial" w:eastAsia="Calibri" w:hAnsi="Arial" w:cs="Arial"/>
          <w:sz w:val="24"/>
          <w:lang w:val="en-GB"/>
        </w:rPr>
      </w:pPr>
      <w:r w:rsidRPr="00CB1D73">
        <w:rPr>
          <w:rFonts w:ascii="Arial" w:eastAsia="Calibri" w:hAnsi="Arial" w:cs="Arial"/>
          <w:b/>
          <w:sz w:val="24"/>
          <w:lang w:val="en-GB"/>
        </w:rPr>
        <w:t>Evaluation Reference Group</w:t>
      </w:r>
      <w:r w:rsidRPr="00CB1D73">
        <w:rPr>
          <w:rFonts w:ascii="Arial" w:eastAsia="Calibri" w:hAnsi="Arial" w:cs="Arial"/>
          <w:sz w:val="24"/>
          <w:lang w:val="en-GB"/>
        </w:rPr>
        <w:t xml:space="preserve">: </w:t>
      </w:r>
      <w:r w:rsidRPr="00CB1D73">
        <w:rPr>
          <w:rFonts w:ascii="Arial" w:eastAsia="Calibri" w:hAnsi="Arial" w:cs="Arial"/>
          <w:i/>
          <w:sz w:val="24"/>
          <w:lang w:val="en-GB"/>
        </w:rPr>
        <w:t xml:space="preserve"> </w:t>
      </w:r>
      <w:r w:rsidRPr="00CB1D73">
        <w:rPr>
          <w:rFonts w:ascii="Arial" w:eastAsia="Calibri" w:hAnsi="Arial" w:cs="Arial"/>
          <w:sz w:val="24"/>
          <w:lang w:val="en-GB"/>
        </w:rPr>
        <w:t>An Evaluation Reference Group comprised of officials from the Ministry of Natural Resources and Climate change and UNDP reference group will be established to guide the evaluation to ensure its credibility and utility.  The reference group will be expected to assist in key aspects of the evaluation process, including reviewing evaluation Terms of Reference, providing documents, providing detailed comments on the draft inception and evaluation reports and dissemination of evaluation findings, lessons learnt and recommendations.</w:t>
      </w:r>
    </w:p>
    <w:p w14:paraId="7088CD5E"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 xml:space="preserve"> </w:t>
      </w:r>
    </w:p>
    <w:p w14:paraId="4B3B939F" w14:textId="77777777" w:rsidR="00606879" w:rsidRPr="00CB1D73" w:rsidRDefault="00606879" w:rsidP="00606879">
      <w:pPr>
        <w:rPr>
          <w:rFonts w:ascii="Arial" w:eastAsia="Calibri" w:hAnsi="Arial" w:cs="Arial"/>
          <w:sz w:val="24"/>
          <w:lang w:val="en-GB"/>
        </w:rPr>
      </w:pPr>
      <w:r w:rsidRPr="00CB1D73">
        <w:rPr>
          <w:rFonts w:ascii="Arial" w:eastAsia="Calibri" w:hAnsi="Arial" w:cs="Arial"/>
          <w:b/>
          <w:sz w:val="24"/>
          <w:lang w:val="en-GB"/>
        </w:rPr>
        <w:t xml:space="preserve">Evaluator.  </w:t>
      </w:r>
      <w:r w:rsidRPr="00CB1D73">
        <w:rPr>
          <w:rFonts w:ascii="Arial" w:eastAsia="Calibri" w:hAnsi="Arial" w:cs="Arial"/>
          <w:sz w:val="24"/>
          <w:lang w:val="en-GB"/>
        </w:rPr>
        <w:t>Will be an independent consultant. He/she should not have participated in the preparation and implementation/management whether directly or indirectly, of the project.</w:t>
      </w:r>
    </w:p>
    <w:p w14:paraId="479B19FF" w14:textId="77777777" w:rsidR="00606879" w:rsidRPr="00CB1D73" w:rsidRDefault="00606879" w:rsidP="00606879">
      <w:pPr>
        <w:rPr>
          <w:rFonts w:ascii="Arial" w:eastAsia="Calibri" w:hAnsi="Arial" w:cs="Arial"/>
          <w:sz w:val="24"/>
          <w:lang w:val="en-GB"/>
        </w:rPr>
      </w:pPr>
    </w:p>
    <w:p w14:paraId="2441204F"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The evaluator will have the overall responsibility for the conduct of the evaluation exercise as well as the quality and timely submission of reports (inception, draft, final etc.).</w:t>
      </w:r>
    </w:p>
    <w:p w14:paraId="718133EA"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The evaluator will be expected to be fully self-sufficient in terms of office equipment and supplies, communication, accommodation and transport. Furthermore, the evaluator will be expected to familiarize himself/herself with the United Nations Evaluation Group’s standards and norms for conducting project evaluations.</w:t>
      </w:r>
    </w:p>
    <w:p w14:paraId="04B18136" w14:textId="77777777" w:rsidR="00606879" w:rsidRPr="00CB1D73" w:rsidRDefault="00606879" w:rsidP="00606879">
      <w:pPr>
        <w:rPr>
          <w:rFonts w:ascii="Arial" w:eastAsia="Calibri" w:hAnsi="Arial" w:cs="Arial"/>
          <w:sz w:val="24"/>
          <w:lang w:val="en-GB"/>
        </w:rPr>
      </w:pPr>
    </w:p>
    <w:p w14:paraId="28B6A8FE"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 xml:space="preserve">The evaluator will provide the Evaluation Manager with regular updates and feedback.  </w:t>
      </w:r>
    </w:p>
    <w:p w14:paraId="027DF0D8" w14:textId="77777777" w:rsidR="00606879" w:rsidRPr="00CB1D73" w:rsidRDefault="00606879" w:rsidP="00606879">
      <w:pPr>
        <w:spacing w:line="276" w:lineRule="auto"/>
        <w:rPr>
          <w:rFonts w:ascii="Arial" w:eastAsia="Calibri" w:hAnsi="Arial" w:cs="Arial"/>
          <w:sz w:val="24"/>
          <w:lang w:val="en-GB"/>
        </w:rPr>
      </w:pPr>
    </w:p>
    <w:p w14:paraId="348D3668" w14:textId="77777777" w:rsidR="00606879" w:rsidRPr="00CB1D73" w:rsidRDefault="00606879" w:rsidP="00AF4880">
      <w:pPr>
        <w:numPr>
          <w:ilvl w:val="0"/>
          <w:numId w:val="47"/>
        </w:numPr>
        <w:spacing w:line="276" w:lineRule="auto"/>
        <w:jc w:val="left"/>
        <w:rPr>
          <w:rFonts w:ascii="Arial" w:eastAsia="Calibri" w:hAnsi="Arial" w:cs="Arial"/>
          <w:sz w:val="24"/>
          <w:lang w:val="en-GB"/>
        </w:rPr>
      </w:pPr>
      <w:r w:rsidRPr="00CB1D73">
        <w:rPr>
          <w:rFonts w:ascii="Arial" w:eastAsia="Calibri" w:hAnsi="Arial" w:cs="Arial"/>
          <w:b/>
          <w:sz w:val="24"/>
          <w:lang w:val="en-GB"/>
        </w:rPr>
        <w:t>EVALUATION DELIVERABLES</w:t>
      </w:r>
    </w:p>
    <w:p w14:paraId="286D0682" w14:textId="77777777" w:rsidR="00606879" w:rsidRPr="00CB1D73" w:rsidRDefault="00606879" w:rsidP="00606879">
      <w:pPr>
        <w:spacing w:before="280" w:after="280"/>
        <w:ind w:left="6" w:right="5"/>
        <w:jc w:val="left"/>
        <w:rPr>
          <w:rFonts w:ascii="Arial" w:eastAsia="Calibri" w:hAnsi="Arial" w:cs="Arial"/>
          <w:sz w:val="24"/>
          <w:lang w:val="en-GB"/>
        </w:rPr>
      </w:pPr>
      <w:r w:rsidRPr="00CB1D73">
        <w:rPr>
          <w:rFonts w:ascii="Arial" w:eastAsia="Calibri" w:hAnsi="Arial" w:cs="Arial"/>
          <w:sz w:val="24"/>
          <w:lang w:val="en-GB"/>
        </w:rPr>
        <w:t>The evaluator is expected to deliver the following:</w:t>
      </w:r>
    </w:p>
    <w:p w14:paraId="799F61B8"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1. Inception report – to be prepared within five days after signing a contract with UNDP</w:t>
      </w:r>
    </w:p>
    <w:p w14:paraId="7274CE65"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2. Draft evaluation report – to be submitted within four weeks of signing the contract</w:t>
      </w:r>
    </w:p>
    <w:p w14:paraId="061EF0F5"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 xml:space="preserve">3. Three paged idea note on potential areas of focus for a possible next phase. </w:t>
      </w:r>
    </w:p>
    <w:p w14:paraId="6C0E88A5" w14:textId="77777777" w:rsidR="00606879" w:rsidRPr="00CB1D73" w:rsidRDefault="00606879" w:rsidP="00606879">
      <w:pPr>
        <w:pBdr>
          <w:top w:val="nil"/>
          <w:left w:val="nil"/>
          <w:bottom w:val="nil"/>
          <w:right w:val="nil"/>
          <w:between w:val="nil"/>
        </w:pBdr>
        <w:rPr>
          <w:rFonts w:ascii="Arial" w:eastAsia="Calibri" w:hAnsi="Arial" w:cs="Arial"/>
          <w:sz w:val="24"/>
          <w:lang w:val="en-GB"/>
        </w:rPr>
      </w:pPr>
      <w:r w:rsidRPr="00CB1D73">
        <w:rPr>
          <w:rFonts w:ascii="Arial" w:eastAsia="Calibri" w:hAnsi="Arial" w:cs="Arial"/>
          <w:sz w:val="24"/>
          <w:lang w:val="en-GB"/>
        </w:rPr>
        <w:t>4. Final report, including a 2–4 page executive summary, a set of practical and strategic recommendations (not to exceed eight recommendations).  The final report should not exceed 50 pages, excluding annexes.  Contents of the final evaluation report are provided in the annex.</w:t>
      </w:r>
    </w:p>
    <w:p w14:paraId="049D1124" w14:textId="77777777" w:rsidR="00606879" w:rsidRPr="00CB1D73" w:rsidRDefault="00606879" w:rsidP="00606879">
      <w:pPr>
        <w:spacing w:line="276" w:lineRule="auto"/>
        <w:rPr>
          <w:rFonts w:ascii="Arial" w:eastAsia="Calibri" w:hAnsi="Arial" w:cs="Arial"/>
          <w:sz w:val="24"/>
          <w:lang w:val="en-GB"/>
        </w:rPr>
      </w:pPr>
    </w:p>
    <w:p w14:paraId="18A73479"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i/>
          <w:sz w:val="24"/>
          <w:lang w:val="en-GB"/>
        </w:rPr>
        <w:t xml:space="preserve">. </w:t>
      </w:r>
    </w:p>
    <w:p w14:paraId="6194C7BE" w14:textId="77777777" w:rsidR="00606879" w:rsidRPr="00CB1D73" w:rsidRDefault="00606879" w:rsidP="00606879">
      <w:pPr>
        <w:spacing w:line="276" w:lineRule="auto"/>
        <w:rPr>
          <w:rFonts w:ascii="Arial" w:eastAsia="Calibri" w:hAnsi="Arial" w:cs="Arial"/>
          <w:sz w:val="24"/>
          <w:lang w:val="en-GB"/>
        </w:rPr>
      </w:pPr>
    </w:p>
    <w:p w14:paraId="23BFB04C" w14:textId="77777777" w:rsidR="00606879" w:rsidRPr="00CB1D73" w:rsidRDefault="00606879" w:rsidP="00606879">
      <w:pPr>
        <w:spacing w:line="276" w:lineRule="auto"/>
        <w:rPr>
          <w:rFonts w:ascii="Arial" w:eastAsia="Calibri" w:hAnsi="Arial" w:cs="Arial"/>
          <w:sz w:val="24"/>
          <w:lang w:val="en-GB"/>
        </w:rPr>
      </w:pPr>
    </w:p>
    <w:p w14:paraId="0BDB1925" w14:textId="77777777" w:rsidR="00606879" w:rsidRPr="00CB1D73" w:rsidRDefault="00606879" w:rsidP="00AF4880">
      <w:pPr>
        <w:numPr>
          <w:ilvl w:val="0"/>
          <w:numId w:val="47"/>
        </w:numPr>
        <w:spacing w:line="276" w:lineRule="auto"/>
        <w:jc w:val="left"/>
        <w:rPr>
          <w:rFonts w:ascii="Arial" w:eastAsia="Calibri" w:hAnsi="Arial" w:cs="Arial"/>
          <w:sz w:val="24"/>
          <w:lang w:val="en-GB"/>
        </w:rPr>
      </w:pPr>
      <w:r w:rsidRPr="00CB1D73">
        <w:rPr>
          <w:rFonts w:ascii="Arial" w:eastAsia="Calibri" w:hAnsi="Arial" w:cs="Arial"/>
          <w:b/>
          <w:sz w:val="24"/>
          <w:lang w:val="en-GB"/>
        </w:rPr>
        <w:lastRenderedPageBreak/>
        <w:t>REQUIRED QUALIFICATIONS AND EXPERIENCE</w:t>
      </w:r>
    </w:p>
    <w:p w14:paraId="6F60697E" w14:textId="77777777" w:rsidR="00606879" w:rsidRPr="00CB1D73" w:rsidRDefault="00606879" w:rsidP="00606879">
      <w:pPr>
        <w:pBdr>
          <w:top w:val="nil"/>
          <w:left w:val="nil"/>
          <w:bottom w:val="nil"/>
          <w:right w:val="nil"/>
          <w:between w:val="nil"/>
        </w:pBdr>
        <w:spacing w:line="276" w:lineRule="auto"/>
        <w:jc w:val="left"/>
        <w:rPr>
          <w:rFonts w:ascii="Arial" w:eastAsia="Calibri" w:hAnsi="Arial" w:cs="Arial"/>
          <w:sz w:val="24"/>
          <w:lang w:val="en-GB"/>
        </w:rPr>
      </w:pPr>
    </w:p>
    <w:p w14:paraId="60BC0ACC" w14:textId="77777777" w:rsidR="00606879" w:rsidRPr="00CB1D73" w:rsidRDefault="00606879" w:rsidP="00AF4880">
      <w:pPr>
        <w:numPr>
          <w:ilvl w:val="0"/>
          <w:numId w:val="37"/>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At least a Master’s degree in Natural Resources, Environmental management, climate change or Sustainable Development with a minimum of 7 years of work experience. </w:t>
      </w:r>
    </w:p>
    <w:p w14:paraId="28F7100C" w14:textId="77777777" w:rsidR="00606879" w:rsidRPr="00CB1D73" w:rsidRDefault="00606879" w:rsidP="00AF4880">
      <w:pPr>
        <w:numPr>
          <w:ilvl w:val="0"/>
          <w:numId w:val="37"/>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Proven experience in conducting evaluations of national development programmes (both at policy and programme levels as well as local community level), in any of the following areas: climate change, resilience building,  environmental management and natural resources management supported by the UN or other similar international organizations. Must have conducted at least three such evaluations.</w:t>
      </w:r>
    </w:p>
    <w:p w14:paraId="292F7154" w14:textId="77777777" w:rsidR="00606879" w:rsidRPr="00CB1D73" w:rsidRDefault="00606879" w:rsidP="00AF4880">
      <w:pPr>
        <w:numPr>
          <w:ilvl w:val="0"/>
          <w:numId w:val="37"/>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Minimum five (5) years of work experience at policy and systems level in any of the following areas, resilience building and natural resources management, sustainable development, climate change adaptation and mitigation. </w:t>
      </w:r>
    </w:p>
    <w:p w14:paraId="1C1B7C9C" w14:textId="77777777" w:rsidR="00606879" w:rsidRPr="00CB1D73" w:rsidRDefault="00606879" w:rsidP="00AF4880">
      <w:pPr>
        <w:numPr>
          <w:ilvl w:val="0"/>
          <w:numId w:val="37"/>
        </w:numPr>
        <w:pBdr>
          <w:top w:val="nil"/>
          <w:left w:val="nil"/>
          <w:bottom w:val="nil"/>
          <w:right w:val="nil"/>
          <w:between w:val="nil"/>
        </w:pBdr>
        <w:shd w:val="clear" w:color="auto" w:fill="FFFFFF"/>
        <w:jc w:val="left"/>
        <w:rPr>
          <w:rFonts w:ascii="Arial" w:hAnsi="Arial" w:cs="Arial"/>
          <w:sz w:val="24"/>
          <w:lang w:val="en-GB"/>
        </w:rPr>
      </w:pPr>
      <w:r w:rsidRPr="00CB1D73">
        <w:rPr>
          <w:rFonts w:ascii="Arial" w:eastAsia="Calibri" w:hAnsi="Arial" w:cs="Arial"/>
          <w:sz w:val="24"/>
          <w:lang w:val="en-GB"/>
        </w:rPr>
        <w:t>Experience in gender equality and women empowerment programming</w:t>
      </w:r>
    </w:p>
    <w:p w14:paraId="65881F06" w14:textId="77777777" w:rsidR="00606879" w:rsidRPr="00CB1D73" w:rsidRDefault="00606879" w:rsidP="00AF4880">
      <w:pPr>
        <w:numPr>
          <w:ilvl w:val="0"/>
          <w:numId w:val="37"/>
        </w:numPr>
        <w:pBdr>
          <w:top w:val="nil"/>
          <w:left w:val="nil"/>
          <w:bottom w:val="nil"/>
          <w:right w:val="nil"/>
          <w:between w:val="nil"/>
        </w:pBdr>
        <w:shd w:val="clear" w:color="auto" w:fill="FFFFFF"/>
        <w:jc w:val="left"/>
        <w:rPr>
          <w:rFonts w:ascii="Arial" w:hAnsi="Arial" w:cs="Arial"/>
          <w:sz w:val="24"/>
          <w:lang w:val="en-GB"/>
        </w:rPr>
      </w:pPr>
      <w:r w:rsidRPr="00CB1D73">
        <w:rPr>
          <w:rFonts w:ascii="Arial" w:eastAsia="Calibri" w:hAnsi="Arial" w:cs="Arial"/>
          <w:sz w:val="24"/>
          <w:lang w:val="en-GB"/>
        </w:rPr>
        <w:t xml:space="preserve">Fluency in English, both written and spoken. </w:t>
      </w:r>
    </w:p>
    <w:p w14:paraId="321B056B" w14:textId="77777777" w:rsidR="00606879" w:rsidRPr="00CB1D73" w:rsidRDefault="00606879" w:rsidP="00606879">
      <w:pPr>
        <w:pBdr>
          <w:top w:val="nil"/>
          <w:left w:val="nil"/>
          <w:bottom w:val="nil"/>
          <w:right w:val="nil"/>
          <w:between w:val="nil"/>
        </w:pBdr>
        <w:spacing w:after="160" w:line="276" w:lineRule="auto"/>
        <w:ind w:left="1080"/>
        <w:jc w:val="left"/>
        <w:rPr>
          <w:rFonts w:ascii="Arial" w:eastAsia="Calibri" w:hAnsi="Arial" w:cs="Arial"/>
          <w:sz w:val="24"/>
          <w:lang w:val="en-GB"/>
        </w:rPr>
      </w:pPr>
      <w:r w:rsidRPr="00CB1D73">
        <w:rPr>
          <w:rFonts w:ascii="Arial" w:eastAsia="Calibri" w:hAnsi="Arial" w:cs="Arial"/>
          <w:sz w:val="24"/>
          <w:lang w:val="en-GB"/>
        </w:rPr>
        <w:t xml:space="preserve"> </w:t>
      </w:r>
    </w:p>
    <w:p w14:paraId="51ABA459" w14:textId="77777777" w:rsidR="00606879" w:rsidRPr="00CB1D73" w:rsidRDefault="00606879" w:rsidP="00606879">
      <w:pPr>
        <w:spacing w:line="276" w:lineRule="auto"/>
        <w:ind w:left="360"/>
        <w:rPr>
          <w:rFonts w:ascii="Arial" w:eastAsia="Calibri" w:hAnsi="Arial" w:cs="Arial"/>
          <w:sz w:val="24"/>
          <w:lang w:val="en-GB"/>
        </w:rPr>
      </w:pPr>
      <w:r w:rsidRPr="00CB1D73">
        <w:rPr>
          <w:rFonts w:ascii="Arial" w:eastAsia="Calibri" w:hAnsi="Arial" w:cs="Arial"/>
          <w:b/>
          <w:sz w:val="24"/>
          <w:lang w:val="en-GB"/>
        </w:rPr>
        <w:t>8.1 Evaluator’s competencies:</w:t>
      </w:r>
    </w:p>
    <w:p w14:paraId="40CCD94D" w14:textId="77777777" w:rsidR="00606879" w:rsidRPr="00CB1D73" w:rsidRDefault="00606879" w:rsidP="00AF4880">
      <w:pPr>
        <w:numPr>
          <w:ilvl w:val="0"/>
          <w:numId w:val="43"/>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Organizational Development and Management </w:t>
      </w:r>
    </w:p>
    <w:p w14:paraId="0DB93931" w14:textId="77777777" w:rsidR="00606879" w:rsidRPr="00CB1D73" w:rsidRDefault="00606879" w:rsidP="00AF4880">
      <w:pPr>
        <w:numPr>
          <w:ilvl w:val="0"/>
          <w:numId w:val="43"/>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Strategic thinking</w:t>
      </w:r>
    </w:p>
    <w:p w14:paraId="15D3B497" w14:textId="77777777" w:rsidR="00606879" w:rsidRPr="00CB1D73" w:rsidRDefault="00606879" w:rsidP="00AF4880">
      <w:pPr>
        <w:numPr>
          <w:ilvl w:val="0"/>
          <w:numId w:val="43"/>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Teamwork and leadership skills</w:t>
      </w:r>
    </w:p>
    <w:p w14:paraId="75C3C9A3" w14:textId="77777777" w:rsidR="00606879" w:rsidRPr="00CB1D73" w:rsidRDefault="00606879" w:rsidP="00AF4880">
      <w:pPr>
        <w:numPr>
          <w:ilvl w:val="0"/>
          <w:numId w:val="43"/>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Strong analytical, reporting and communication skills</w:t>
      </w:r>
    </w:p>
    <w:p w14:paraId="731B68AC" w14:textId="77777777" w:rsidR="00606879" w:rsidRPr="00CB1D73" w:rsidRDefault="00606879" w:rsidP="00606879">
      <w:pPr>
        <w:pBdr>
          <w:top w:val="nil"/>
          <w:left w:val="nil"/>
          <w:bottom w:val="nil"/>
          <w:right w:val="nil"/>
          <w:between w:val="nil"/>
        </w:pBdr>
        <w:spacing w:after="200" w:line="276" w:lineRule="auto"/>
        <w:rPr>
          <w:rFonts w:ascii="Arial" w:eastAsia="Calibri" w:hAnsi="Arial" w:cs="Arial"/>
          <w:sz w:val="24"/>
          <w:lang w:val="en-GB"/>
        </w:rPr>
      </w:pPr>
    </w:p>
    <w:p w14:paraId="7D8B956D" w14:textId="77777777" w:rsidR="00606879" w:rsidRPr="00CB1D73" w:rsidRDefault="00606879" w:rsidP="00AF4880">
      <w:pPr>
        <w:numPr>
          <w:ilvl w:val="0"/>
          <w:numId w:val="47"/>
        </w:numPr>
        <w:pBdr>
          <w:top w:val="nil"/>
          <w:left w:val="nil"/>
          <w:bottom w:val="nil"/>
          <w:right w:val="nil"/>
          <w:between w:val="nil"/>
        </w:pBdr>
        <w:spacing w:line="276" w:lineRule="auto"/>
        <w:jc w:val="left"/>
        <w:rPr>
          <w:rFonts w:ascii="Arial" w:eastAsia="Calibri" w:hAnsi="Arial" w:cs="Arial"/>
          <w:sz w:val="24"/>
          <w:lang w:val="en-GB"/>
        </w:rPr>
      </w:pPr>
      <w:r w:rsidRPr="00CB1D73">
        <w:rPr>
          <w:rFonts w:ascii="Arial" w:eastAsia="Calibri" w:hAnsi="Arial" w:cs="Arial"/>
          <w:b/>
          <w:sz w:val="24"/>
          <w:lang w:val="en-GB"/>
        </w:rPr>
        <w:t>TIME AND DURATION:</w:t>
      </w:r>
    </w:p>
    <w:p w14:paraId="6EF07C0B" w14:textId="77777777" w:rsidR="00606879" w:rsidRPr="00CB1D73" w:rsidRDefault="00606879" w:rsidP="00606879">
      <w:pPr>
        <w:spacing w:line="276" w:lineRule="auto"/>
        <w:ind w:left="288"/>
        <w:rPr>
          <w:rFonts w:ascii="Arial" w:eastAsia="Calibri" w:hAnsi="Arial" w:cs="Arial"/>
          <w:sz w:val="24"/>
          <w:lang w:val="en-GB"/>
        </w:rPr>
      </w:pPr>
    </w:p>
    <w:p w14:paraId="1AD39F2B"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 xml:space="preserve">The evaluators will be hired for a maximum total of 30 Man days spread over two months.  </w:t>
      </w:r>
    </w:p>
    <w:p w14:paraId="438E011F"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 xml:space="preserve">Contract Start Date: </w:t>
      </w:r>
      <w:r w:rsidRPr="00CB1D73">
        <w:rPr>
          <w:rFonts w:ascii="Arial" w:eastAsia="Calibri" w:hAnsi="Arial" w:cs="Arial"/>
          <w:sz w:val="24"/>
          <w:lang w:val="en-GB"/>
        </w:rPr>
        <w:tab/>
      </w:r>
      <w:r w:rsidRPr="00CB1D73">
        <w:rPr>
          <w:rFonts w:ascii="Arial" w:eastAsia="Calibri" w:hAnsi="Arial" w:cs="Arial"/>
          <w:sz w:val="24"/>
          <w:lang w:val="en-GB"/>
        </w:rPr>
        <w:tab/>
      </w:r>
      <w:r w:rsidRPr="00CB1D73">
        <w:rPr>
          <w:rFonts w:ascii="Arial" w:eastAsia="Calibri" w:hAnsi="Arial" w:cs="Arial"/>
          <w:sz w:val="24"/>
          <w:lang w:val="en-GB"/>
        </w:rPr>
        <w:tab/>
      </w:r>
      <w:r w:rsidRPr="00CB1D73">
        <w:rPr>
          <w:rFonts w:ascii="Arial" w:eastAsia="Calibri" w:hAnsi="Arial" w:cs="Arial"/>
          <w:sz w:val="24"/>
          <w:lang w:val="en-GB"/>
        </w:rPr>
        <w:tab/>
      </w:r>
      <w:r w:rsidRPr="00CB1D73">
        <w:rPr>
          <w:rFonts w:ascii="Arial" w:eastAsia="Calibri" w:hAnsi="Arial" w:cs="Arial"/>
          <w:sz w:val="24"/>
          <w:lang w:val="en-GB"/>
        </w:rPr>
        <w:tab/>
        <w:t xml:space="preserve">    Contract End Date: </w:t>
      </w:r>
    </w:p>
    <w:p w14:paraId="39CDED8F" w14:textId="77777777" w:rsidR="00606879" w:rsidRPr="00CB1D73" w:rsidRDefault="00606879" w:rsidP="00606879">
      <w:pPr>
        <w:pBdr>
          <w:top w:val="nil"/>
          <w:left w:val="nil"/>
          <w:bottom w:val="nil"/>
          <w:right w:val="nil"/>
          <w:between w:val="nil"/>
        </w:pBdr>
        <w:spacing w:line="276" w:lineRule="auto"/>
        <w:rPr>
          <w:rFonts w:ascii="Arial" w:eastAsia="Calibri" w:hAnsi="Arial" w:cs="Arial"/>
          <w:sz w:val="24"/>
          <w:lang w:val="en-GB"/>
        </w:rPr>
      </w:pPr>
    </w:p>
    <w:p w14:paraId="2C1F64FC" w14:textId="77777777" w:rsidR="00606879" w:rsidRPr="00CB1D73" w:rsidRDefault="00606879" w:rsidP="00606879">
      <w:pPr>
        <w:pBdr>
          <w:top w:val="nil"/>
          <w:left w:val="nil"/>
          <w:bottom w:val="nil"/>
          <w:right w:val="nil"/>
          <w:between w:val="nil"/>
        </w:pBdr>
        <w:spacing w:line="276" w:lineRule="auto"/>
        <w:rPr>
          <w:rFonts w:ascii="Arial" w:eastAsia="Calibri" w:hAnsi="Arial" w:cs="Arial"/>
          <w:sz w:val="24"/>
          <w:lang w:val="en-GB"/>
        </w:rPr>
      </w:pPr>
      <w:r w:rsidRPr="00CB1D73">
        <w:rPr>
          <w:rFonts w:ascii="Arial" w:eastAsia="Calibri" w:hAnsi="Arial" w:cs="Arial"/>
          <w:b/>
          <w:sz w:val="24"/>
          <w:lang w:val="en-GB"/>
        </w:rPr>
        <w:t>Activity timelines</w:t>
      </w:r>
    </w:p>
    <w:tbl>
      <w:tblPr>
        <w:tblW w:w="92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5"/>
        <w:gridCol w:w="563"/>
        <w:gridCol w:w="540"/>
        <w:gridCol w:w="450"/>
        <w:gridCol w:w="450"/>
        <w:gridCol w:w="450"/>
        <w:gridCol w:w="450"/>
        <w:gridCol w:w="360"/>
        <w:gridCol w:w="517"/>
      </w:tblGrid>
      <w:tr w:rsidR="00606879" w:rsidRPr="00CB1D73" w14:paraId="2B278AC6" w14:textId="77777777" w:rsidTr="00B3537A">
        <w:trPr>
          <w:cantSplit/>
        </w:trPr>
        <w:tc>
          <w:tcPr>
            <w:tcW w:w="5485" w:type="dxa"/>
            <w:vMerge w:val="restart"/>
          </w:tcPr>
          <w:p w14:paraId="4B71EFD0" w14:textId="77777777" w:rsidR="00606879" w:rsidRPr="00CB1D73" w:rsidRDefault="00606879" w:rsidP="00B3537A">
            <w:pPr>
              <w:spacing w:line="276" w:lineRule="auto"/>
              <w:rPr>
                <w:rFonts w:ascii="Arial" w:eastAsia="Calibri" w:hAnsi="Arial" w:cs="Arial"/>
                <w:sz w:val="24"/>
                <w:lang w:val="en-GB"/>
              </w:rPr>
            </w:pPr>
          </w:p>
          <w:p w14:paraId="6D09D75A"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b/>
                <w:sz w:val="24"/>
                <w:lang w:val="en-GB"/>
              </w:rPr>
              <w:t>Activity</w:t>
            </w:r>
          </w:p>
        </w:tc>
        <w:tc>
          <w:tcPr>
            <w:tcW w:w="563" w:type="dxa"/>
          </w:tcPr>
          <w:p w14:paraId="2D977AE7" w14:textId="77777777" w:rsidR="00606879" w:rsidRPr="00CB1D73" w:rsidRDefault="00606879" w:rsidP="00B3537A">
            <w:pPr>
              <w:spacing w:line="276" w:lineRule="auto"/>
              <w:rPr>
                <w:rFonts w:ascii="Arial" w:eastAsia="Calibri" w:hAnsi="Arial" w:cs="Arial"/>
                <w:sz w:val="24"/>
                <w:lang w:val="en-GB"/>
              </w:rPr>
            </w:pPr>
          </w:p>
        </w:tc>
        <w:tc>
          <w:tcPr>
            <w:tcW w:w="3217" w:type="dxa"/>
            <w:gridSpan w:val="7"/>
          </w:tcPr>
          <w:p w14:paraId="2752B647"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b/>
                <w:sz w:val="24"/>
                <w:lang w:val="en-GB"/>
              </w:rPr>
              <w:t>Weeks</w:t>
            </w:r>
          </w:p>
        </w:tc>
      </w:tr>
      <w:tr w:rsidR="00606879" w:rsidRPr="00CB1D73" w14:paraId="714C8344" w14:textId="77777777" w:rsidTr="00B3537A">
        <w:trPr>
          <w:cantSplit/>
        </w:trPr>
        <w:tc>
          <w:tcPr>
            <w:tcW w:w="5485" w:type="dxa"/>
            <w:vMerge/>
          </w:tcPr>
          <w:p w14:paraId="2703A4A0" w14:textId="77777777" w:rsidR="00606879" w:rsidRPr="00CB1D73" w:rsidRDefault="00606879" w:rsidP="00B3537A">
            <w:pPr>
              <w:widowControl w:val="0"/>
              <w:pBdr>
                <w:top w:val="nil"/>
                <w:left w:val="nil"/>
                <w:bottom w:val="nil"/>
                <w:right w:val="nil"/>
                <w:between w:val="nil"/>
              </w:pBdr>
              <w:spacing w:line="276" w:lineRule="auto"/>
              <w:jc w:val="left"/>
              <w:rPr>
                <w:rFonts w:ascii="Arial" w:eastAsia="Calibri" w:hAnsi="Arial" w:cs="Arial"/>
                <w:sz w:val="24"/>
                <w:lang w:val="en-GB"/>
              </w:rPr>
            </w:pPr>
          </w:p>
        </w:tc>
        <w:tc>
          <w:tcPr>
            <w:tcW w:w="563" w:type="dxa"/>
          </w:tcPr>
          <w:p w14:paraId="51CF47AB"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1</w:t>
            </w:r>
          </w:p>
        </w:tc>
        <w:tc>
          <w:tcPr>
            <w:tcW w:w="540" w:type="dxa"/>
          </w:tcPr>
          <w:p w14:paraId="17FD5825"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2</w:t>
            </w:r>
          </w:p>
        </w:tc>
        <w:tc>
          <w:tcPr>
            <w:tcW w:w="450" w:type="dxa"/>
          </w:tcPr>
          <w:p w14:paraId="6D2B41EE"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3</w:t>
            </w:r>
          </w:p>
        </w:tc>
        <w:tc>
          <w:tcPr>
            <w:tcW w:w="450" w:type="dxa"/>
          </w:tcPr>
          <w:p w14:paraId="2F8D3409"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4</w:t>
            </w:r>
          </w:p>
        </w:tc>
        <w:tc>
          <w:tcPr>
            <w:tcW w:w="450" w:type="dxa"/>
          </w:tcPr>
          <w:p w14:paraId="5711F863"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5</w:t>
            </w:r>
          </w:p>
        </w:tc>
        <w:tc>
          <w:tcPr>
            <w:tcW w:w="450" w:type="dxa"/>
          </w:tcPr>
          <w:p w14:paraId="6772D3DE"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6</w:t>
            </w:r>
          </w:p>
        </w:tc>
        <w:tc>
          <w:tcPr>
            <w:tcW w:w="360" w:type="dxa"/>
          </w:tcPr>
          <w:p w14:paraId="3B36C6B0"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7</w:t>
            </w:r>
          </w:p>
        </w:tc>
        <w:tc>
          <w:tcPr>
            <w:tcW w:w="517" w:type="dxa"/>
          </w:tcPr>
          <w:p w14:paraId="3F711C03"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8</w:t>
            </w:r>
          </w:p>
        </w:tc>
      </w:tr>
      <w:tr w:rsidR="00606879" w:rsidRPr="00CB1D73" w14:paraId="7CC8C94C" w14:textId="77777777" w:rsidTr="00B3537A">
        <w:tc>
          <w:tcPr>
            <w:tcW w:w="5485" w:type="dxa"/>
          </w:tcPr>
          <w:p w14:paraId="1F54C24A"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Contract and entry meeting</w:t>
            </w:r>
          </w:p>
        </w:tc>
        <w:tc>
          <w:tcPr>
            <w:tcW w:w="563" w:type="dxa"/>
          </w:tcPr>
          <w:p w14:paraId="11AE4AA8"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x</w:t>
            </w:r>
          </w:p>
        </w:tc>
        <w:tc>
          <w:tcPr>
            <w:tcW w:w="540" w:type="dxa"/>
          </w:tcPr>
          <w:p w14:paraId="6672C43A" w14:textId="77777777" w:rsidR="00606879" w:rsidRPr="00CB1D73" w:rsidRDefault="00606879" w:rsidP="00B3537A">
            <w:pPr>
              <w:spacing w:line="276" w:lineRule="auto"/>
              <w:rPr>
                <w:rFonts w:ascii="Arial" w:eastAsia="Calibri" w:hAnsi="Arial" w:cs="Arial"/>
                <w:sz w:val="24"/>
                <w:lang w:val="en-GB"/>
              </w:rPr>
            </w:pPr>
          </w:p>
        </w:tc>
        <w:tc>
          <w:tcPr>
            <w:tcW w:w="450" w:type="dxa"/>
          </w:tcPr>
          <w:p w14:paraId="5BDEE3EC" w14:textId="77777777" w:rsidR="00606879" w:rsidRPr="00CB1D73" w:rsidRDefault="00606879" w:rsidP="00B3537A">
            <w:pPr>
              <w:spacing w:line="276" w:lineRule="auto"/>
              <w:rPr>
                <w:rFonts w:ascii="Arial" w:eastAsia="Calibri" w:hAnsi="Arial" w:cs="Arial"/>
                <w:sz w:val="24"/>
                <w:lang w:val="en-GB"/>
              </w:rPr>
            </w:pPr>
          </w:p>
        </w:tc>
        <w:tc>
          <w:tcPr>
            <w:tcW w:w="450" w:type="dxa"/>
          </w:tcPr>
          <w:p w14:paraId="10DAC26F" w14:textId="77777777" w:rsidR="00606879" w:rsidRPr="00CB1D73" w:rsidRDefault="00606879" w:rsidP="00B3537A">
            <w:pPr>
              <w:spacing w:line="276" w:lineRule="auto"/>
              <w:rPr>
                <w:rFonts w:ascii="Arial" w:eastAsia="Calibri" w:hAnsi="Arial" w:cs="Arial"/>
                <w:sz w:val="24"/>
                <w:lang w:val="en-GB"/>
              </w:rPr>
            </w:pPr>
          </w:p>
        </w:tc>
        <w:tc>
          <w:tcPr>
            <w:tcW w:w="450" w:type="dxa"/>
          </w:tcPr>
          <w:p w14:paraId="3361CCCE" w14:textId="77777777" w:rsidR="00606879" w:rsidRPr="00CB1D73" w:rsidRDefault="00606879" w:rsidP="00B3537A">
            <w:pPr>
              <w:spacing w:line="276" w:lineRule="auto"/>
              <w:rPr>
                <w:rFonts w:ascii="Arial" w:eastAsia="Calibri" w:hAnsi="Arial" w:cs="Arial"/>
                <w:sz w:val="24"/>
                <w:lang w:val="en-GB"/>
              </w:rPr>
            </w:pPr>
          </w:p>
        </w:tc>
        <w:tc>
          <w:tcPr>
            <w:tcW w:w="450" w:type="dxa"/>
          </w:tcPr>
          <w:p w14:paraId="49FAC251" w14:textId="77777777" w:rsidR="00606879" w:rsidRPr="00CB1D73" w:rsidRDefault="00606879" w:rsidP="00B3537A">
            <w:pPr>
              <w:spacing w:line="276" w:lineRule="auto"/>
              <w:rPr>
                <w:rFonts w:ascii="Arial" w:eastAsia="Calibri" w:hAnsi="Arial" w:cs="Arial"/>
                <w:sz w:val="24"/>
                <w:lang w:val="en-GB"/>
              </w:rPr>
            </w:pPr>
          </w:p>
        </w:tc>
        <w:tc>
          <w:tcPr>
            <w:tcW w:w="360" w:type="dxa"/>
          </w:tcPr>
          <w:p w14:paraId="33FD8235" w14:textId="77777777" w:rsidR="00606879" w:rsidRPr="00CB1D73" w:rsidRDefault="00606879" w:rsidP="00B3537A">
            <w:pPr>
              <w:spacing w:line="276" w:lineRule="auto"/>
              <w:rPr>
                <w:rFonts w:ascii="Arial" w:eastAsia="Calibri" w:hAnsi="Arial" w:cs="Arial"/>
                <w:sz w:val="24"/>
                <w:lang w:val="en-GB"/>
              </w:rPr>
            </w:pPr>
          </w:p>
        </w:tc>
        <w:tc>
          <w:tcPr>
            <w:tcW w:w="517" w:type="dxa"/>
          </w:tcPr>
          <w:p w14:paraId="1F78EA7F" w14:textId="77777777" w:rsidR="00606879" w:rsidRPr="00CB1D73" w:rsidRDefault="00606879" w:rsidP="00B3537A">
            <w:pPr>
              <w:spacing w:line="276" w:lineRule="auto"/>
              <w:rPr>
                <w:rFonts w:ascii="Arial" w:eastAsia="Calibri" w:hAnsi="Arial" w:cs="Arial"/>
                <w:sz w:val="24"/>
                <w:lang w:val="en-GB"/>
              </w:rPr>
            </w:pPr>
          </w:p>
        </w:tc>
      </w:tr>
      <w:tr w:rsidR="00606879" w:rsidRPr="00CB1D73" w14:paraId="7B311FC8" w14:textId="77777777" w:rsidTr="00B3537A">
        <w:tc>
          <w:tcPr>
            <w:tcW w:w="5485" w:type="dxa"/>
          </w:tcPr>
          <w:p w14:paraId="3DDF6D88"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Inception report, draft revised</w:t>
            </w:r>
          </w:p>
        </w:tc>
        <w:tc>
          <w:tcPr>
            <w:tcW w:w="563" w:type="dxa"/>
          </w:tcPr>
          <w:p w14:paraId="3F79DD3D"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x</w:t>
            </w:r>
          </w:p>
        </w:tc>
        <w:tc>
          <w:tcPr>
            <w:tcW w:w="540" w:type="dxa"/>
          </w:tcPr>
          <w:p w14:paraId="4129370A" w14:textId="77777777" w:rsidR="00606879" w:rsidRPr="00CB1D73" w:rsidRDefault="00606879" w:rsidP="00B3537A">
            <w:pPr>
              <w:spacing w:line="276" w:lineRule="auto"/>
              <w:rPr>
                <w:rFonts w:ascii="Arial" w:eastAsia="Calibri" w:hAnsi="Arial" w:cs="Arial"/>
                <w:sz w:val="24"/>
                <w:lang w:val="en-GB"/>
              </w:rPr>
            </w:pPr>
          </w:p>
        </w:tc>
        <w:tc>
          <w:tcPr>
            <w:tcW w:w="450" w:type="dxa"/>
          </w:tcPr>
          <w:p w14:paraId="65315837" w14:textId="77777777" w:rsidR="00606879" w:rsidRPr="00CB1D73" w:rsidRDefault="00606879" w:rsidP="00B3537A">
            <w:pPr>
              <w:spacing w:line="276" w:lineRule="auto"/>
              <w:rPr>
                <w:rFonts w:ascii="Arial" w:eastAsia="Calibri" w:hAnsi="Arial" w:cs="Arial"/>
                <w:sz w:val="24"/>
                <w:lang w:val="en-GB"/>
              </w:rPr>
            </w:pPr>
          </w:p>
        </w:tc>
        <w:tc>
          <w:tcPr>
            <w:tcW w:w="450" w:type="dxa"/>
          </w:tcPr>
          <w:p w14:paraId="3112312A" w14:textId="77777777" w:rsidR="00606879" w:rsidRPr="00CB1D73" w:rsidRDefault="00606879" w:rsidP="00B3537A">
            <w:pPr>
              <w:spacing w:line="276" w:lineRule="auto"/>
              <w:rPr>
                <w:rFonts w:ascii="Arial" w:eastAsia="Calibri" w:hAnsi="Arial" w:cs="Arial"/>
                <w:sz w:val="24"/>
                <w:lang w:val="en-GB"/>
              </w:rPr>
            </w:pPr>
          </w:p>
        </w:tc>
        <w:tc>
          <w:tcPr>
            <w:tcW w:w="450" w:type="dxa"/>
          </w:tcPr>
          <w:p w14:paraId="21F4E36A" w14:textId="77777777" w:rsidR="00606879" w:rsidRPr="00CB1D73" w:rsidRDefault="00606879" w:rsidP="00B3537A">
            <w:pPr>
              <w:spacing w:line="276" w:lineRule="auto"/>
              <w:rPr>
                <w:rFonts w:ascii="Arial" w:eastAsia="Calibri" w:hAnsi="Arial" w:cs="Arial"/>
                <w:sz w:val="24"/>
                <w:lang w:val="en-GB"/>
              </w:rPr>
            </w:pPr>
          </w:p>
        </w:tc>
        <w:tc>
          <w:tcPr>
            <w:tcW w:w="450" w:type="dxa"/>
          </w:tcPr>
          <w:p w14:paraId="4AC5141A" w14:textId="77777777" w:rsidR="00606879" w:rsidRPr="00CB1D73" w:rsidRDefault="00606879" w:rsidP="00B3537A">
            <w:pPr>
              <w:spacing w:line="276" w:lineRule="auto"/>
              <w:rPr>
                <w:rFonts w:ascii="Arial" w:eastAsia="Calibri" w:hAnsi="Arial" w:cs="Arial"/>
                <w:sz w:val="24"/>
                <w:lang w:val="en-GB"/>
              </w:rPr>
            </w:pPr>
          </w:p>
        </w:tc>
        <w:tc>
          <w:tcPr>
            <w:tcW w:w="360" w:type="dxa"/>
          </w:tcPr>
          <w:p w14:paraId="05A104F0" w14:textId="77777777" w:rsidR="00606879" w:rsidRPr="00CB1D73" w:rsidRDefault="00606879" w:rsidP="00B3537A">
            <w:pPr>
              <w:spacing w:line="276" w:lineRule="auto"/>
              <w:rPr>
                <w:rFonts w:ascii="Arial" w:eastAsia="Calibri" w:hAnsi="Arial" w:cs="Arial"/>
                <w:sz w:val="24"/>
                <w:lang w:val="en-GB"/>
              </w:rPr>
            </w:pPr>
          </w:p>
        </w:tc>
        <w:tc>
          <w:tcPr>
            <w:tcW w:w="517" w:type="dxa"/>
          </w:tcPr>
          <w:p w14:paraId="0D47165A" w14:textId="77777777" w:rsidR="00606879" w:rsidRPr="00CB1D73" w:rsidRDefault="00606879" w:rsidP="00B3537A">
            <w:pPr>
              <w:spacing w:line="276" w:lineRule="auto"/>
              <w:rPr>
                <w:rFonts w:ascii="Arial" w:eastAsia="Calibri" w:hAnsi="Arial" w:cs="Arial"/>
                <w:sz w:val="24"/>
                <w:lang w:val="en-GB"/>
              </w:rPr>
            </w:pPr>
          </w:p>
        </w:tc>
      </w:tr>
      <w:tr w:rsidR="00606879" w:rsidRPr="00CB1D73" w14:paraId="3123899C" w14:textId="77777777" w:rsidTr="00B3537A">
        <w:tc>
          <w:tcPr>
            <w:tcW w:w="5485" w:type="dxa"/>
          </w:tcPr>
          <w:p w14:paraId="269D387D"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Data collection and analysis</w:t>
            </w:r>
          </w:p>
        </w:tc>
        <w:tc>
          <w:tcPr>
            <w:tcW w:w="563" w:type="dxa"/>
          </w:tcPr>
          <w:p w14:paraId="788CDE8F" w14:textId="77777777" w:rsidR="00606879" w:rsidRPr="00CB1D73" w:rsidRDefault="00606879" w:rsidP="00B3537A">
            <w:pPr>
              <w:spacing w:line="276" w:lineRule="auto"/>
              <w:rPr>
                <w:rFonts w:ascii="Arial" w:eastAsia="Calibri" w:hAnsi="Arial" w:cs="Arial"/>
                <w:sz w:val="24"/>
                <w:lang w:val="en-GB"/>
              </w:rPr>
            </w:pPr>
          </w:p>
        </w:tc>
        <w:tc>
          <w:tcPr>
            <w:tcW w:w="540" w:type="dxa"/>
          </w:tcPr>
          <w:p w14:paraId="4F431B45"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x</w:t>
            </w:r>
          </w:p>
        </w:tc>
        <w:tc>
          <w:tcPr>
            <w:tcW w:w="450" w:type="dxa"/>
          </w:tcPr>
          <w:p w14:paraId="5C7A01B4"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x</w:t>
            </w:r>
          </w:p>
        </w:tc>
        <w:tc>
          <w:tcPr>
            <w:tcW w:w="450" w:type="dxa"/>
          </w:tcPr>
          <w:p w14:paraId="4FA035D9" w14:textId="77777777" w:rsidR="00606879" w:rsidRPr="00CB1D73" w:rsidRDefault="00606879" w:rsidP="00B3537A">
            <w:pPr>
              <w:spacing w:line="276" w:lineRule="auto"/>
              <w:rPr>
                <w:rFonts w:ascii="Arial" w:eastAsia="Calibri" w:hAnsi="Arial" w:cs="Arial"/>
                <w:sz w:val="24"/>
                <w:lang w:val="en-GB"/>
              </w:rPr>
            </w:pPr>
          </w:p>
        </w:tc>
        <w:tc>
          <w:tcPr>
            <w:tcW w:w="450" w:type="dxa"/>
          </w:tcPr>
          <w:p w14:paraId="503EAF68" w14:textId="77777777" w:rsidR="00606879" w:rsidRPr="00CB1D73" w:rsidRDefault="00606879" w:rsidP="00B3537A">
            <w:pPr>
              <w:spacing w:line="276" w:lineRule="auto"/>
              <w:rPr>
                <w:rFonts w:ascii="Arial" w:eastAsia="Calibri" w:hAnsi="Arial" w:cs="Arial"/>
                <w:sz w:val="24"/>
                <w:lang w:val="en-GB"/>
              </w:rPr>
            </w:pPr>
          </w:p>
        </w:tc>
        <w:tc>
          <w:tcPr>
            <w:tcW w:w="450" w:type="dxa"/>
          </w:tcPr>
          <w:p w14:paraId="0FDC0000" w14:textId="77777777" w:rsidR="00606879" w:rsidRPr="00CB1D73" w:rsidRDefault="00606879" w:rsidP="00B3537A">
            <w:pPr>
              <w:spacing w:line="276" w:lineRule="auto"/>
              <w:rPr>
                <w:rFonts w:ascii="Arial" w:eastAsia="Calibri" w:hAnsi="Arial" w:cs="Arial"/>
                <w:sz w:val="24"/>
                <w:lang w:val="en-GB"/>
              </w:rPr>
            </w:pPr>
          </w:p>
        </w:tc>
        <w:tc>
          <w:tcPr>
            <w:tcW w:w="360" w:type="dxa"/>
          </w:tcPr>
          <w:p w14:paraId="05F8C3F7" w14:textId="77777777" w:rsidR="00606879" w:rsidRPr="00CB1D73" w:rsidRDefault="00606879" w:rsidP="00B3537A">
            <w:pPr>
              <w:spacing w:line="276" w:lineRule="auto"/>
              <w:rPr>
                <w:rFonts w:ascii="Arial" w:eastAsia="Calibri" w:hAnsi="Arial" w:cs="Arial"/>
                <w:sz w:val="24"/>
                <w:lang w:val="en-GB"/>
              </w:rPr>
            </w:pPr>
          </w:p>
        </w:tc>
        <w:tc>
          <w:tcPr>
            <w:tcW w:w="517" w:type="dxa"/>
          </w:tcPr>
          <w:p w14:paraId="3382848B" w14:textId="77777777" w:rsidR="00606879" w:rsidRPr="00CB1D73" w:rsidRDefault="00606879" w:rsidP="00B3537A">
            <w:pPr>
              <w:spacing w:line="276" w:lineRule="auto"/>
              <w:rPr>
                <w:rFonts w:ascii="Arial" w:eastAsia="Calibri" w:hAnsi="Arial" w:cs="Arial"/>
                <w:sz w:val="24"/>
                <w:lang w:val="en-GB"/>
              </w:rPr>
            </w:pPr>
          </w:p>
        </w:tc>
      </w:tr>
      <w:tr w:rsidR="00606879" w:rsidRPr="00CB1D73" w14:paraId="2C37C616" w14:textId="77777777" w:rsidTr="00B3537A">
        <w:tc>
          <w:tcPr>
            <w:tcW w:w="5485" w:type="dxa"/>
          </w:tcPr>
          <w:p w14:paraId="3B62F998"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Drafting and submission of evaluation report and idea note</w:t>
            </w:r>
          </w:p>
        </w:tc>
        <w:tc>
          <w:tcPr>
            <w:tcW w:w="563" w:type="dxa"/>
          </w:tcPr>
          <w:p w14:paraId="5F0E007A" w14:textId="77777777" w:rsidR="00606879" w:rsidRPr="00CB1D73" w:rsidRDefault="00606879" w:rsidP="00B3537A">
            <w:pPr>
              <w:spacing w:line="276" w:lineRule="auto"/>
              <w:rPr>
                <w:rFonts w:ascii="Arial" w:eastAsia="Calibri" w:hAnsi="Arial" w:cs="Arial"/>
                <w:sz w:val="24"/>
                <w:lang w:val="en-GB"/>
              </w:rPr>
            </w:pPr>
          </w:p>
        </w:tc>
        <w:tc>
          <w:tcPr>
            <w:tcW w:w="540" w:type="dxa"/>
          </w:tcPr>
          <w:p w14:paraId="3735345E" w14:textId="77777777" w:rsidR="00606879" w:rsidRPr="00CB1D73" w:rsidRDefault="00606879" w:rsidP="00B3537A">
            <w:pPr>
              <w:spacing w:line="276" w:lineRule="auto"/>
              <w:rPr>
                <w:rFonts w:ascii="Arial" w:eastAsia="Calibri" w:hAnsi="Arial" w:cs="Arial"/>
                <w:sz w:val="24"/>
                <w:lang w:val="en-GB"/>
              </w:rPr>
            </w:pPr>
          </w:p>
        </w:tc>
        <w:tc>
          <w:tcPr>
            <w:tcW w:w="450" w:type="dxa"/>
          </w:tcPr>
          <w:p w14:paraId="0F26D125" w14:textId="77777777" w:rsidR="00606879" w:rsidRPr="00CB1D73" w:rsidRDefault="00606879" w:rsidP="00B3537A">
            <w:pPr>
              <w:spacing w:line="276" w:lineRule="auto"/>
              <w:rPr>
                <w:rFonts w:ascii="Arial" w:eastAsia="Calibri" w:hAnsi="Arial" w:cs="Arial"/>
                <w:sz w:val="24"/>
                <w:lang w:val="en-GB"/>
              </w:rPr>
            </w:pPr>
          </w:p>
        </w:tc>
        <w:tc>
          <w:tcPr>
            <w:tcW w:w="450" w:type="dxa"/>
          </w:tcPr>
          <w:p w14:paraId="5F32277F"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x</w:t>
            </w:r>
          </w:p>
        </w:tc>
        <w:tc>
          <w:tcPr>
            <w:tcW w:w="450" w:type="dxa"/>
          </w:tcPr>
          <w:p w14:paraId="22220FAD" w14:textId="77777777" w:rsidR="00606879" w:rsidRPr="00CB1D73" w:rsidRDefault="00606879" w:rsidP="00B3537A">
            <w:pPr>
              <w:spacing w:line="276" w:lineRule="auto"/>
              <w:rPr>
                <w:rFonts w:ascii="Arial" w:eastAsia="Calibri" w:hAnsi="Arial" w:cs="Arial"/>
                <w:sz w:val="24"/>
                <w:lang w:val="en-GB"/>
              </w:rPr>
            </w:pPr>
          </w:p>
        </w:tc>
        <w:tc>
          <w:tcPr>
            <w:tcW w:w="450" w:type="dxa"/>
          </w:tcPr>
          <w:p w14:paraId="0FC01FD7" w14:textId="77777777" w:rsidR="00606879" w:rsidRPr="00CB1D73" w:rsidRDefault="00606879" w:rsidP="00B3537A">
            <w:pPr>
              <w:spacing w:line="276" w:lineRule="auto"/>
              <w:rPr>
                <w:rFonts w:ascii="Arial" w:eastAsia="Calibri" w:hAnsi="Arial" w:cs="Arial"/>
                <w:sz w:val="24"/>
                <w:lang w:val="en-GB"/>
              </w:rPr>
            </w:pPr>
          </w:p>
        </w:tc>
        <w:tc>
          <w:tcPr>
            <w:tcW w:w="360" w:type="dxa"/>
          </w:tcPr>
          <w:p w14:paraId="5892333A" w14:textId="77777777" w:rsidR="00606879" w:rsidRPr="00CB1D73" w:rsidRDefault="00606879" w:rsidP="00B3537A">
            <w:pPr>
              <w:spacing w:line="276" w:lineRule="auto"/>
              <w:rPr>
                <w:rFonts w:ascii="Arial" w:eastAsia="Calibri" w:hAnsi="Arial" w:cs="Arial"/>
                <w:sz w:val="24"/>
                <w:lang w:val="en-GB"/>
              </w:rPr>
            </w:pPr>
          </w:p>
        </w:tc>
        <w:tc>
          <w:tcPr>
            <w:tcW w:w="517" w:type="dxa"/>
          </w:tcPr>
          <w:p w14:paraId="7BC413C7" w14:textId="77777777" w:rsidR="00606879" w:rsidRPr="00CB1D73" w:rsidRDefault="00606879" w:rsidP="00B3537A">
            <w:pPr>
              <w:spacing w:line="276" w:lineRule="auto"/>
              <w:rPr>
                <w:rFonts w:ascii="Arial" w:eastAsia="Calibri" w:hAnsi="Arial" w:cs="Arial"/>
                <w:sz w:val="24"/>
                <w:lang w:val="en-GB"/>
              </w:rPr>
            </w:pPr>
          </w:p>
        </w:tc>
      </w:tr>
      <w:tr w:rsidR="00606879" w:rsidRPr="00CB1D73" w14:paraId="43088CB6" w14:textId="77777777" w:rsidTr="00B3537A">
        <w:tc>
          <w:tcPr>
            <w:tcW w:w="5485" w:type="dxa"/>
          </w:tcPr>
          <w:p w14:paraId="72B6F927"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Meetings with Evaluation Reference Group</w:t>
            </w:r>
          </w:p>
        </w:tc>
        <w:tc>
          <w:tcPr>
            <w:tcW w:w="563" w:type="dxa"/>
          </w:tcPr>
          <w:p w14:paraId="70815217" w14:textId="77777777" w:rsidR="00606879" w:rsidRPr="00CB1D73" w:rsidRDefault="00606879" w:rsidP="00B3537A">
            <w:pPr>
              <w:spacing w:line="276" w:lineRule="auto"/>
              <w:rPr>
                <w:rFonts w:ascii="Arial" w:eastAsia="Calibri" w:hAnsi="Arial" w:cs="Arial"/>
                <w:sz w:val="24"/>
                <w:lang w:val="en-GB"/>
              </w:rPr>
            </w:pPr>
          </w:p>
        </w:tc>
        <w:tc>
          <w:tcPr>
            <w:tcW w:w="540" w:type="dxa"/>
          </w:tcPr>
          <w:p w14:paraId="2C371F30" w14:textId="77777777" w:rsidR="00606879" w:rsidRPr="00CB1D73" w:rsidRDefault="00606879" w:rsidP="00B3537A">
            <w:pPr>
              <w:spacing w:line="276" w:lineRule="auto"/>
              <w:rPr>
                <w:rFonts w:ascii="Arial" w:eastAsia="Calibri" w:hAnsi="Arial" w:cs="Arial"/>
                <w:sz w:val="24"/>
                <w:lang w:val="en-GB"/>
              </w:rPr>
            </w:pPr>
          </w:p>
        </w:tc>
        <w:tc>
          <w:tcPr>
            <w:tcW w:w="450" w:type="dxa"/>
          </w:tcPr>
          <w:p w14:paraId="59B43E64" w14:textId="77777777" w:rsidR="00606879" w:rsidRPr="00CB1D73" w:rsidRDefault="00606879" w:rsidP="00B3537A">
            <w:pPr>
              <w:spacing w:line="276" w:lineRule="auto"/>
              <w:rPr>
                <w:rFonts w:ascii="Arial" w:eastAsia="Calibri" w:hAnsi="Arial" w:cs="Arial"/>
                <w:sz w:val="24"/>
                <w:lang w:val="en-GB"/>
              </w:rPr>
            </w:pPr>
          </w:p>
        </w:tc>
        <w:tc>
          <w:tcPr>
            <w:tcW w:w="450" w:type="dxa"/>
          </w:tcPr>
          <w:p w14:paraId="72CA66E1" w14:textId="77777777" w:rsidR="00606879" w:rsidRPr="00CB1D73" w:rsidRDefault="00606879" w:rsidP="00B3537A">
            <w:pPr>
              <w:spacing w:line="276" w:lineRule="auto"/>
              <w:rPr>
                <w:rFonts w:ascii="Arial" w:eastAsia="Calibri" w:hAnsi="Arial" w:cs="Arial"/>
                <w:sz w:val="24"/>
                <w:lang w:val="en-GB"/>
              </w:rPr>
            </w:pPr>
          </w:p>
        </w:tc>
        <w:tc>
          <w:tcPr>
            <w:tcW w:w="450" w:type="dxa"/>
          </w:tcPr>
          <w:p w14:paraId="59D9BCCC"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x</w:t>
            </w:r>
          </w:p>
        </w:tc>
        <w:tc>
          <w:tcPr>
            <w:tcW w:w="450" w:type="dxa"/>
          </w:tcPr>
          <w:p w14:paraId="112CD014" w14:textId="77777777" w:rsidR="00606879" w:rsidRPr="00CB1D73" w:rsidRDefault="00606879" w:rsidP="00B3537A">
            <w:pPr>
              <w:spacing w:line="276" w:lineRule="auto"/>
              <w:rPr>
                <w:rFonts w:ascii="Arial" w:eastAsia="Calibri" w:hAnsi="Arial" w:cs="Arial"/>
                <w:sz w:val="24"/>
                <w:lang w:val="en-GB"/>
              </w:rPr>
            </w:pPr>
          </w:p>
        </w:tc>
        <w:tc>
          <w:tcPr>
            <w:tcW w:w="360" w:type="dxa"/>
          </w:tcPr>
          <w:p w14:paraId="7F374D4D" w14:textId="77777777" w:rsidR="00606879" w:rsidRPr="00CB1D73" w:rsidRDefault="00606879" w:rsidP="00B3537A">
            <w:pPr>
              <w:spacing w:line="276" w:lineRule="auto"/>
              <w:rPr>
                <w:rFonts w:ascii="Arial" w:eastAsia="Calibri" w:hAnsi="Arial" w:cs="Arial"/>
                <w:sz w:val="24"/>
                <w:lang w:val="en-GB"/>
              </w:rPr>
            </w:pPr>
          </w:p>
        </w:tc>
        <w:tc>
          <w:tcPr>
            <w:tcW w:w="517" w:type="dxa"/>
          </w:tcPr>
          <w:p w14:paraId="079D9277" w14:textId="77777777" w:rsidR="00606879" w:rsidRPr="00CB1D73" w:rsidRDefault="00606879" w:rsidP="00B3537A">
            <w:pPr>
              <w:spacing w:line="276" w:lineRule="auto"/>
              <w:rPr>
                <w:rFonts w:ascii="Arial" w:eastAsia="Calibri" w:hAnsi="Arial" w:cs="Arial"/>
                <w:sz w:val="24"/>
                <w:lang w:val="en-GB"/>
              </w:rPr>
            </w:pPr>
          </w:p>
        </w:tc>
      </w:tr>
      <w:tr w:rsidR="00606879" w:rsidRPr="00CB1D73" w14:paraId="3CD57596" w14:textId="77777777" w:rsidTr="00B3537A">
        <w:tc>
          <w:tcPr>
            <w:tcW w:w="5485" w:type="dxa"/>
          </w:tcPr>
          <w:p w14:paraId="3A0B05C6"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Draft report review workshop/receipt of comments from stakeholders and reference group members</w:t>
            </w:r>
          </w:p>
        </w:tc>
        <w:tc>
          <w:tcPr>
            <w:tcW w:w="563" w:type="dxa"/>
          </w:tcPr>
          <w:p w14:paraId="53E946BC" w14:textId="77777777" w:rsidR="00606879" w:rsidRPr="00CB1D73" w:rsidRDefault="00606879" w:rsidP="00B3537A">
            <w:pPr>
              <w:spacing w:line="276" w:lineRule="auto"/>
              <w:rPr>
                <w:rFonts w:ascii="Arial" w:eastAsia="Calibri" w:hAnsi="Arial" w:cs="Arial"/>
                <w:sz w:val="24"/>
                <w:lang w:val="en-GB"/>
              </w:rPr>
            </w:pPr>
          </w:p>
        </w:tc>
        <w:tc>
          <w:tcPr>
            <w:tcW w:w="540" w:type="dxa"/>
          </w:tcPr>
          <w:p w14:paraId="374B70EA" w14:textId="77777777" w:rsidR="00606879" w:rsidRPr="00CB1D73" w:rsidRDefault="00606879" w:rsidP="00B3537A">
            <w:pPr>
              <w:spacing w:line="276" w:lineRule="auto"/>
              <w:rPr>
                <w:rFonts w:ascii="Arial" w:eastAsia="Calibri" w:hAnsi="Arial" w:cs="Arial"/>
                <w:sz w:val="24"/>
                <w:lang w:val="en-GB"/>
              </w:rPr>
            </w:pPr>
          </w:p>
        </w:tc>
        <w:tc>
          <w:tcPr>
            <w:tcW w:w="450" w:type="dxa"/>
          </w:tcPr>
          <w:p w14:paraId="643799F2" w14:textId="77777777" w:rsidR="00606879" w:rsidRPr="00CB1D73" w:rsidRDefault="00606879" w:rsidP="00B3537A">
            <w:pPr>
              <w:spacing w:line="276" w:lineRule="auto"/>
              <w:rPr>
                <w:rFonts w:ascii="Arial" w:eastAsia="Calibri" w:hAnsi="Arial" w:cs="Arial"/>
                <w:sz w:val="24"/>
                <w:lang w:val="en-GB"/>
              </w:rPr>
            </w:pPr>
          </w:p>
        </w:tc>
        <w:tc>
          <w:tcPr>
            <w:tcW w:w="450" w:type="dxa"/>
          </w:tcPr>
          <w:p w14:paraId="4419CA0E" w14:textId="77777777" w:rsidR="00606879" w:rsidRPr="00CB1D73" w:rsidRDefault="00606879" w:rsidP="00B3537A">
            <w:pPr>
              <w:spacing w:line="276" w:lineRule="auto"/>
              <w:rPr>
                <w:rFonts w:ascii="Arial" w:eastAsia="Calibri" w:hAnsi="Arial" w:cs="Arial"/>
                <w:sz w:val="24"/>
                <w:lang w:val="en-GB"/>
              </w:rPr>
            </w:pPr>
          </w:p>
        </w:tc>
        <w:tc>
          <w:tcPr>
            <w:tcW w:w="450" w:type="dxa"/>
          </w:tcPr>
          <w:p w14:paraId="2C695F91" w14:textId="77777777" w:rsidR="00606879" w:rsidRPr="00CB1D73" w:rsidRDefault="00606879" w:rsidP="00B3537A">
            <w:pPr>
              <w:spacing w:line="276" w:lineRule="auto"/>
              <w:rPr>
                <w:rFonts w:ascii="Arial" w:eastAsia="Calibri" w:hAnsi="Arial" w:cs="Arial"/>
                <w:sz w:val="24"/>
                <w:lang w:val="en-GB"/>
              </w:rPr>
            </w:pPr>
          </w:p>
        </w:tc>
        <w:tc>
          <w:tcPr>
            <w:tcW w:w="450" w:type="dxa"/>
          </w:tcPr>
          <w:p w14:paraId="61840767"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x</w:t>
            </w:r>
          </w:p>
        </w:tc>
        <w:tc>
          <w:tcPr>
            <w:tcW w:w="360" w:type="dxa"/>
          </w:tcPr>
          <w:p w14:paraId="211CF06F"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x</w:t>
            </w:r>
          </w:p>
        </w:tc>
        <w:tc>
          <w:tcPr>
            <w:tcW w:w="517" w:type="dxa"/>
          </w:tcPr>
          <w:p w14:paraId="6E408905" w14:textId="77777777" w:rsidR="00606879" w:rsidRPr="00CB1D73" w:rsidRDefault="00606879" w:rsidP="00B3537A">
            <w:pPr>
              <w:spacing w:line="276" w:lineRule="auto"/>
              <w:rPr>
                <w:rFonts w:ascii="Arial" w:eastAsia="Calibri" w:hAnsi="Arial" w:cs="Arial"/>
                <w:sz w:val="24"/>
                <w:lang w:val="en-GB"/>
              </w:rPr>
            </w:pPr>
          </w:p>
        </w:tc>
      </w:tr>
      <w:tr w:rsidR="00606879" w:rsidRPr="00CB1D73" w14:paraId="2CFFBD3F" w14:textId="77777777" w:rsidTr="00B3537A">
        <w:tc>
          <w:tcPr>
            <w:tcW w:w="5485" w:type="dxa"/>
          </w:tcPr>
          <w:p w14:paraId="640CBD34"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Revision and submission of the final report</w:t>
            </w:r>
          </w:p>
        </w:tc>
        <w:tc>
          <w:tcPr>
            <w:tcW w:w="563" w:type="dxa"/>
          </w:tcPr>
          <w:p w14:paraId="57C35931" w14:textId="77777777" w:rsidR="00606879" w:rsidRPr="00CB1D73" w:rsidRDefault="00606879" w:rsidP="00B3537A">
            <w:pPr>
              <w:spacing w:line="276" w:lineRule="auto"/>
              <w:rPr>
                <w:rFonts w:ascii="Arial" w:eastAsia="Calibri" w:hAnsi="Arial" w:cs="Arial"/>
                <w:sz w:val="24"/>
                <w:lang w:val="en-GB"/>
              </w:rPr>
            </w:pPr>
          </w:p>
        </w:tc>
        <w:tc>
          <w:tcPr>
            <w:tcW w:w="540" w:type="dxa"/>
          </w:tcPr>
          <w:p w14:paraId="7C419CD1" w14:textId="77777777" w:rsidR="00606879" w:rsidRPr="00CB1D73" w:rsidRDefault="00606879" w:rsidP="00B3537A">
            <w:pPr>
              <w:spacing w:line="276" w:lineRule="auto"/>
              <w:rPr>
                <w:rFonts w:ascii="Arial" w:eastAsia="Calibri" w:hAnsi="Arial" w:cs="Arial"/>
                <w:sz w:val="24"/>
                <w:lang w:val="en-GB"/>
              </w:rPr>
            </w:pPr>
          </w:p>
        </w:tc>
        <w:tc>
          <w:tcPr>
            <w:tcW w:w="450" w:type="dxa"/>
          </w:tcPr>
          <w:p w14:paraId="7C29ECF7" w14:textId="77777777" w:rsidR="00606879" w:rsidRPr="00CB1D73" w:rsidRDefault="00606879" w:rsidP="00B3537A">
            <w:pPr>
              <w:spacing w:line="276" w:lineRule="auto"/>
              <w:rPr>
                <w:rFonts w:ascii="Arial" w:eastAsia="Calibri" w:hAnsi="Arial" w:cs="Arial"/>
                <w:sz w:val="24"/>
                <w:lang w:val="en-GB"/>
              </w:rPr>
            </w:pPr>
          </w:p>
        </w:tc>
        <w:tc>
          <w:tcPr>
            <w:tcW w:w="450" w:type="dxa"/>
          </w:tcPr>
          <w:p w14:paraId="6F74C76C" w14:textId="77777777" w:rsidR="00606879" w:rsidRPr="00CB1D73" w:rsidRDefault="00606879" w:rsidP="00B3537A">
            <w:pPr>
              <w:spacing w:line="276" w:lineRule="auto"/>
              <w:rPr>
                <w:rFonts w:ascii="Arial" w:eastAsia="Calibri" w:hAnsi="Arial" w:cs="Arial"/>
                <w:sz w:val="24"/>
                <w:lang w:val="en-GB"/>
              </w:rPr>
            </w:pPr>
          </w:p>
        </w:tc>
        <w:tc>
          <w:tcPr>
            <w:tcW w:w="450" w:type="dxa"/>
          </w:tcPr>
          <w:p w14:paraId="6E1378A3" w14:textId="77777777" w:rsidR="00606879" w:rsidRPr="00CB1D73" w:rsidRDefault="00606879" w:rsidP="00B3537A">
            <w:pPr>
              <w:spacing w:line="276" w:lineRule="auto"/>
              <w:rPr>
                <w:rFonts w:ascii="Arial" w:eastAsia="Calibri" w:hAnsi="Arial" w:cs="Arial"/>
                <w:sz w:val="24"/>
                <w:lang w:val="en-GB"/>
              </w:rPr>
            </w:pPr>
          </w:p>
        </w:tc>
        <w:tc>
          <w:tcPr>
            <w:tcW w:w="450" w:type="dxa"/>
          </w:tcPr>
          <w:p w14:paraId="7C07EF89" w14:textId="77777777" w:rsidR="00606879" w:rsidRPr="00CB1D73" w:rsidRDefault="00606879" w:rsidP="00B3537A">
            <w:pPr>
              <w:spacing w:line="276" w:lineRule="auto"/>
              <w:rPr>
                <w:rFonts w:ascii="Arial" w:eastAsia="Calibri" w:hAnsi="Arial" w:cs="Arial"/>
                <w:sz w:val="24"/>
                <w:lang w:val="en-GB"/>
              </w:rPr>
            </w:pPr>
          </w:p>
        </w:tc>
        <w:tc>
          <w:tcPr>
            <w:tcW w:w="360" w:type="dxa"/>
          </w:tcPr>
          <w:p w14:paraId="577D5161" w14:textId="77777777" w:rsidR="00606879" w:rsidRPr="00CB1D73" w:rsidRDefault="00606879" w:rsidP="00B3537A">
            <w:pPr>
              <w:spacing w:line="276" w:lineRule="auto"/>
              <w:rPr>
                <w:rFonts w:ascii="Arial" w:eastAsia="Calibri" w:hAnsi="Arial" w:cs="Arial"/>
                <w:sz w:val="24"/>
                <w:lang w:val="en-GB"/>
              </w:rPr>
            </w:pPr>
          </w:p>
        </w:tc>
        <w:tc>
          <w:tcPr>
            <w:tcW w:w="517" w:type="dxa"/>
          </w:tcPr>
          <w:p w14:paraId="7DA7E4C1" w14:textId="77777777" w:rsidR="00606879" w:rsidRPr="00CB1D73" w:rsidRDefault="00606879" w:rsidP="00B3537A">
            <w:pPr>
              <w:spacing w:line="276" w:lineRule="auto"/>
              <w:rPr>
                <w:rFonts w:ascii="Arial" w:eastAsia="Calibri" w:hAnsi="Arial" w:cs="Arial"/>
                <w:sz w:val="24"/>
                <w:lang w:val="en-GB"/>
              </w:rPr>
            </w:pPr>
            <w:r w:rsidRPr="00CB1D73">
              <w:rPr>
                <w:rFonts w:ascii="Arial" w:eastAsia="Calibri" w:hAnsi="Arial" w:cs="Arial"/>
                <w:sz w:val="24"/>
                <w:lang w:val="en-GB"/>
              </w:rPr>
              <w:t>X</w:t>
            </w:r>
          </w:p>
        </w:tc>
      </w:tr>
    </w:tbl>
    <w:p w14:paraId="6A0BDA8C" w14:textId="77777777" w:rsidR="00606879" w:rsidRPr="00CB1D73" w:rsidRDefault="00606879" w:rsidP="00606879">
      <w:pPr>
        <w:spacing w:line="276" w:lineRule="auto"/>
        <w:rPr>
          <w:rFonts w:ascii="Arial" w:eastAsia="Calibri" w:hAnsi="Arial" w:cs="Arial"/>
          <w:sz w:val="24"/>
          <w:lang w:val="en-GB"/>
        </w:rPr>
      </w:pPr>
    </w:p>
    <w:p w14:paraId="63CC23B2" w14:textId="77777777" w:rsidR="00606879" w:rsidRPr="00CB1D73" w:rsidRDefault="00606879" w:rsidP="00606879">
      <w:pPr>
        <w:shd w:val="clear" w:color="auto" w:fill="FFFFFF"/>
        <w:rPr>
          <w:rFonts w:ascii="Arial" w:eastAsia="Calibri" w:hAnsi="Arial" w:cs="Arial"/>
          <w:sz w:val="24"/>
          <w:lang w:val="en-GB"/>
        </w:rPr>
      </w:pPr>
    </w:p>
    <w:p w14:paraId="298240A7" w14:textId="77777777" w:rsidR="00606879" w:rsidRPr="00CB1D73" w:rsidRDefault="00606879" w:rsidP="00AF4880">
      <w:pPr>
        <w:numPr>
          <w:ilvl w:val="0"/>
          <w:numId w:val="47"/>
        </w:numPr>
        <w:pBdr>
          <w:top w:val="nil"/>
          <w:left w:val="nil"/>
          <w:bottom w:val="nil"/>
          <w:right w:val="nil"/>
          <w:between w:val="nil"/>
        </w:pBdr>
        <w:shd w:val="clear" w:color="auto" w:fill="FFFFFF"/>
        <w:jc w:val="left"/>
        <w:rPr>
          <w:rFonts w:ascii="Arial" w:eastAsia="Calibri" w:hAnsi="Arial" w:cs="Arial"/>
          <w:sz w:val="24"/>
          <w:lang w:val="en-GB"/>
        </w:rPr>
      </w:pPr>
      <w:r w:rsidRPr="00CB1D73">
        <w:rPr>
          <w:rFonts w:ascii="Arial" w:eastAsia="Calibri" w:hAnsi="Arial" w:cs="Arial"/>
          <w:b/>
          <w:sz w:val="24"/>
          <w:lang w:val="en-GB"/>
        </w:rPr>
        <w:t xml:space="preserve"> SUBMISSION PROCESS AND BASIS FOR SELECTION</w:t>
      </w:r>
    </w:p>
    <w:p w14:paraId="04F70A1B" w14:textId="77777777" w:rsidR="00606879" w:rsidRPr="00CB1D73" w:rsidRDefault="00606879" w:rsidP="00606879">
      <w:pPr>
        <w:pBdr>
          <w:top w:val="nil"/>
          <w:left w:val="nil"/>
          <w:bottom w:val="nil"/>
          <w:right w:val="nil"/>
          <w:between w:val="nil"/>
        </w:pBdr>
        <w:shd w:val="clear" w:color="auto" w:fill="FFFFFF"/>
        <w:ind w:left="360"/>
        <w:rPr>
          <w:rFonts w:ascii="Arial" w:eastAsia="Calibri" w:hAnsi="Arial" w:cs="Arial"/>
          <w:sz w:val="24"/>
          <w:lang w:val="en-GB"/>
        </w:rPr>
      </w:pPr>
    </w:p>
    <w:p w14:paraId="144B7392" w14:textId="77777777" w:rsidR="00606879" w:rsidRPr="00CB1D73" w:rsidRDefault="00606879" w:rsidP="00606879">
      <w:pPr>
        <w:shd w:val="clear" w:color="auto" w:fill="FFFFFF"/>
        <w:rPr>
          <w:rFonts w:ascii="Arial" w:eastAsia="Calibri" w:hAnsi="Arial" w:cs="Arial"/>
          <w:sz w:val="24"/>
          <w:lang w:val="en-GB"/>
        </w:rPr>
      </w:pPr>
      <w:r w:rsidRPr="00CB1D73">
        <w:rPr>
          <w:rFonts w:ascii="Arial" w:eastAsia="Calibri" w:hAnsi="Arial" w:cs="Arial"/>
          <w:b/>
          <w:sz w:val="24"/>
          <w:lang w:val="en-GB"/>
        </w:rPr>
        <w:t>10.1 Documents to be included when submitting Consultancy Proposals</w:t>
      </w:r>
    </w:p>
    <w:p w14:paraId="2D9D5FA3" w14:textId="77777777" w:rsidR="00606879" w:rsidRPr="00CB1D73" w:rsidRDefault="00606879" w:rsidP="00606879">
      <w:pPr>
        <w:widowControl w:val="0"/>
        <w:pBdr>
          <w:top w:val="nil"/>
          <w:left w:val="nil"/>
          <w:bottom w:val="nil"/>
          <w:right w:val="nil"/>
          <w:between w:val="nil"/>
        </w:pBdr>
        <w:shd w:val="clear" w:color="auto" w:fill="FFFFFF"/>
        <w:tabs>
          <w:tab w:val="left" w:pos="680"/>
          <w:tab w:val="left" w:pos="1060"/>
        </w:tabs>
        <w:rPr>
          <w:rFonts w:ascii="Arial" w:eastAsia="Calibri" w:hAnsi="Arial" w:cs="Arial"/>
          <w:sz w:val="24"/>
          <w:lang w:val="en-GB"/>
        </w:rPr>
      </w:pPr>
      <w:r w:rsidRPr="00CB1D73">
        <w:rPr>
          <w:rFonts w:ascii="Arial" w:eastAsia="Calibri" w:hAnsi="Arial" w:cs="Arial"/>
          <w:sz w:val="24"/>
          <w:lang w:val="en-GB"/>
        </w:rPr>
        <w:t>The following documents may be requested:</w:t>
      </w:r>
    </w:p>
    <w:p w14:paraId="096AC184" w14:textId="77777777" w:rsidR="00606879" w:rsidRPr="00CB1D73" w:rsidRDefault="00606879" w:rsidP="00606879">
      <w:pPr>
        <w:widowControl w:val="0"/>
        <w:pBdr>
          <w:top w:val="nil"/>
          <w:left w:val="nil"/>
          <w:bottom w:val="nil"/>
          <w:right w:val="nil"/>
          <w:between w:val="nil"/>
        </w:pBdr>
        <w:shd w:val="clear" w:color="auto" w:fill="FFFFFF"/>
        <w:tabs>
          <w:tab w:val="left" w:pos="680"/>
          <w:tab w:val="left" w:pos="1060"/>
        </w:tabs>
        <w:ind w:left="540"/>
        <w:rPr>
          <w:rFonts w:ascii="Arial" w:eastAsia="Calibri" w:hAnsi="Arial" w:cs="Arial"/>
          <w:sz w:val="24"/>
          <w:lang w:val="en-GB"/>
        </w:rPr>
      </w:pPr>
    </w:p>
    <w:p w14:paraId="5F8E9B80" w14:textId="77777777" w:rsidR="00606879" w:rsidRPr="00CB1D73" w:rsidRDefault="00606879" w:rsidP="00AF4880">
      <w:pPr>
        <w:numPr>
          <w:ilvl w:val="0"/>
          <w:numId w:val="40"/>
        </w:numPr>
        <w:shd w:val="clear" w:color="auto" w:fill="FFFFFF"/>
        <w:tabs>
          <w:tab w:val="left" w:pos="1080"/>
        </w:tabs>
        <w:ind w:left="303"/>
        <w:jc w:val="left"/>
        <w:rPr>
          <w:rFonts w:ascii="Arial" w:eastAsia="Calibri" w:hAnsi="Arial" w:cs="Arial"/>
          <w:sz w:val="24"/>
          <w:lang w:val="en-GB"/>
        </w:rPr>
      </w:pPr>
      <w:r w:rsidRPr="00CB1D73">
        <w:rPr>
          <w:rFonts w:ascii="Arial" w:eastAsia="Calibri" w:hAnsi="Arial" w:cs="Arial"/>
          <w:sz w:val="24"/>
          <w:lang w:val="en-GB"/>
        </w:rPr>
        <w:t>Latest updated Curriculum Vitae (CV) or Resume</w:t>
      </w:r>
    </w:p>
    <w:p w14:paraId="7CF06054" w14:textId="77777777" w:rsidR="00606879" w:rsidRPr="00CB1D73" w:rsidRDefault="00606879" w:rsidP="00AF4880">
      <w:pPr>
        <w:numPr>
          <w:ilvl w:val="0"/>
          <w:numId w:val="40"/>
        </w:numPr>
        <w:shd w:val="clear" w:color="auto" w:fill="FFFFFF"/>
        <w:tabs>
          <w:tab w:val="left" w:pos="1080"/>
        </w:tabs>
        <w:ind w:left="303"/>
        <w:jc w:val="left"/>
        <w:rPr>
          <w:rFonts w:ascii="Arial" w:eastAsia="Calibri" w:hAnsi="Arial" w:cs="Arial"/>
          <w:sz w:val="24"/>
          <w:lang w:val="en-GB"/>
        </w:rPr>
      </w:pPr>
      <w:r w:rsidRPr="00CB1D73">
        <w:rPr>
          <w:rFonts w:ascii="Arial" w:eastAsia="Calibri" w:hAnsi="Arial" w:cs="Arial"/>
          <w:sz w:val="24"/>
          <w:lang w:val="en-GB"/>
        </w:rPr>
        <w:t xml:space="preserve">Duly executed </w:t>
      </w:r>
      <w:r w:rsidRPr="00CB1D73">
        <w:rPr>
          <w:rFonts w:ascii="Arial" w:eastAsia="Calibri" w:hAnsi="Arial" w:cs="Arial"/>
          <w:b/>
          <w:sz w:val="24"/>
          <w:lang w:val="en-GB"/>
        </w:rPr>
        <w:t xml:space="preserve">Letter of Confirmation of Interest and Availability </w:t>
      </w:r>
      <w:r w:rsidRPr="00CB1D73">
        <w:rPr>
          <w:rFonts w:ascii="Arial" w:eastAsia="Calibri" w:hAnsi="Arial" w:cs="Arial"/>
          <w:sz w:val="24"/>
          <w:lang w:val="en-GB"/>
        </w:rPr>
        <w:t xml:space="preserve">using the template provided by UNDP. </w:t>
      </w:r>
      <w:r w:rsidRPr="00CB1D73">
        <w:rPr>
          <w:rFonts w:ascii="Arial" w:eastAsia="Calibri" w:hAnsi="Arial" w:cs="Arial"/>
          <w:b/>
          <w:sz w:val="24"/>
          <w:lang w:val="en-GB"/>
        </w:rPr>
        <w:t xml:space="preserve">Template of the Letter of Confirmation of Interest and Availability can be accessible from this </w:t>
      </w:r>
      <w:hyperlink r:id="rId18">
        <w:r w:rsidRPr="00CB1D73">
          <w:rPr>
            <w:rFonts w:ascii="Arial" w:eastAsia="Calibri" w:hAnsi="Arial" w:cs="Arial"/>
            <w:b/>
            <w:sz w:val="24"/>
            <w:u w:val="single"/>
            <w:lang w:val="en-GB"/>
          </w:rPr>
          <w:t>UNDP Malawi Procurement page</w:t>
        </w:r>
      </w:hyperlink>
    </w:p>
    <w:p w14:paraId="2CAC66C2" w14:textId="77777777" w:rsidR="00606879" w:rsidRPr="00CB1D73" w:rsidRDefault="00606879" w:rsidP="00AF4880">
      <w:pPr>
        <w:numPr>
          <w:ilvl w:val="0"/>
          <w:numId w:val="40"/>
        </w:numPr>
        <w:pBdr>
          <w:top w:val="nil"/>
          <w:left w:val="nil"/>
          <w:bottom w:val="nil"/>
          <w:right w:val="nil"/>
          <w:between w:val="nil"/>
        </w:pBdr>
        <w:shd w:val="clear" w:color="auto" w:fill="FFFFFF"/>
        <w:spacing w:after="200" w:line="276" w:lineRule="auto"/>
        <w:ind w:left="303"/>
        <w:jc w:val="left"/>
        <w:rPr>
          <w:rFonts w:ascii="Arial" w:eastAsia="Calibri" w:hAnsi="Arial" w:cs="Arial"/>
          <w:sz w:val="24"/>
          <w:lang w:val="en-GB"/>
        </w:rPr>
      </w:pPr>
      <w:r w:rsidRPr="00CB1D73">
        <w:rPr>
          <w:rFonts w:ascii="Arial" w:eastAsia="Calibri" w:hAnsi="Arial" w:cs="Arial"/>
          <w:b/>
          <w:sz w:val="24"/>
          <w:lang w:val="en-GB"/>
        </w:rPr>
        <w:t>Financial Proposal</w:t>
      </w:r>
      <w:r w:rsidRPr="00CB1D73">
        <w:rPr>
          <w:rFonts w:ascii="Arial" w:eastAsia="Calibri" w:hAnsi="Arial" w:cs="Arial"/>
          <w:sz w:val="24"/>
          <w:lang w:val="en-GB"/>
        </w:rPr>
        <w:t xml:space="preserve"> that indicates the all-inclusive fixed total contract price, supported by a breakdown of costs, as per the template provided.  If an Officer is employed by an organization/company/institution, and he/she expects his/her employer to charge a management fee in the process of releasing him/her to UNDP under a Reimbursable Loan Agreement (RLA), the Offeror must stipulate that arrangement at this point, and ensure that all such costs are duly incorporated in the financial proposal submitted to UNDP.</w:t>
      </w:r>
    </w:p>
    <w:p w14:paraId="6CEEFE36" w14:textId="77777777" w:rsidR="00606879" w:rsidRPr="00CB1D73" w:rsidRDefault="00606879" w:rsidP="00606879">
      <w:pPr>
        <w:shd w:val="clear" w:color="auto" w:fill="FFFFFF"/>
        <w:rPr>
          <w:rFonts w:ascii="Arial" w:eastAsia="Calibri" w:hAnsi="Arial" w:cs="Arial"/>
          <w:sz w:val="24"/>
          <w:lang w:val="en-GB"/>
        </w:rPr>
      </w:pPr>
      <w:r w:rsidRPr="00CB1D73">
        <w:rPr>
          <w:rFonts w:ascii="Arial" w:eastAsia="Calibri" w:hAnsi="Arial" w:cs="Arial"/>
          <w:b/>
          <w:sz w:val="24"/>
          <w:lang w:val="en-GB"/>
        </w:rPr>
        <w:t>Lump-sum contracts</w:t>
      </w:r>
    </w:p>
    <w:p w14:paraId="279B4060" w14:textId="77777777" w:rsidR="00606879" w:rsidRPr="00CB1D73" w:rsidRDefault="00606879" w:rsidP="00606879">
      <w:pPr>
        <w:shd w:val="clear" w:color="auto" w:fill="FFFFFF"/>
        <w:spacing w:line="288" w:lineRule="auto"/>
        <w:rPr>
          <w:rFonts w:ascii="Arial" w:eastAsia="Calibri" w:hAnsi="Arial" w:cs="Arial"/>
          <w:sz w:val="24"/>
          <w:lang w:val="en-GB"/>
        </w:rPr>
      </w:pPr>
      <w:r w:rsidRPr="00CB1D73">
        <w:rPr>
          <w:rFonts w:ascii="Arial" w:eastAsia="Calibri" w:hAnsi="Arial" w:cs="Arial"/>
          <w:sz w:val="24"/>
          <w:lang w:val="en-GB"/>
        </w:rPr>
        <w:t xml:space="preserve">The financial proposal shall specify a total lump-sum amount and payment terms around specific and measurable (qualitative and quantitative) deliverables (i.e., whether payments fall in instalments or upon completion of the entire contract). Payments are based upon output, i.e., upon delivery of the services specified in the TOR.  In order to assist the requesting unit in the comparison of financial proposals, the financial proposal will include a breakdown of this lump-sum amount (including travel, living expenses, and a number of anticipated working days). </w:t>
      </w:r>
    </w:p>
    <w:p w14:paraId="0A0165F0" w14:textId="77777777" w:rsidR="00606879" w:rsidRPr="00CB1D73" w:rsidRDefault="00606879" w:rsidP="00606879">
      <w:pPr>
        <w:shd w:val="clear" w:color="auto" w:fill="FFFFFF"/>
        <w:spacing w:line="288" w:lineRule="auto"/>
        <w:rPr>
          <w:rFonts w:ascii="Arial" w:eastAsia="Calibri" w:hAnsi="Arial" w:cs="Arial"/>
          <w:sz w:val="24"/>
          <w:lang w:val="en-GB"/>
        </w:rPr>
      </w:pPr>
      <w:r w:rsidRPr="00CB1D73">
        <w:rPr>
          <w:rFonts w:ascii="Arial" w:eastAsia="Calibri" w:hAnsi="Arial" w:cs="Arial"/>
          <w:sz w:val="24"/>
          <w:lang w:val="en-GB"/>
        </w:rPr>
        <w:t xml:space="preserve"> </w:t>
      </w:r>
    </w:p>
    <w:p w14:paraId="72B07177" w14:textId="77777777" w:rsidR="00606879" w:rsidRPr="00CB1D73" w:rsidRDefault="00606879" w:rsidP="00606879">
      <w:pPr>
        <w:shd w:val="clear" w:color="auto" w:fill="FFFFFF"/>
        <w:spacing w:line="288" w:lineRule="auto"/>
        <w:rPr>
          <w:rFonts w:ascii="Arial" w:eastAsia="Calibri" w:hAnsi="Arial" w:cs="Arial"/>
          <w:sz w:val="24"/>
          <w:u w:val="single"/>
          <w:lang w:val="en-GB"/>
        </w:rPr>
      </w:pPr>
      <w:r w:rsidRPr="00CB1D73">
        <w:rPr>
          <w:rFonts w:ascii="Arial" w:eastAsia="Calibri" w:hAnsi="Arial" w:cs="Arial"/>
          <w:b/>
          <w:sz w:val="24"/>
          <w:u w:val="single"/>
          <w:lang w:val="en-GB"/>
        </w:rPr>
        <w:t>Travel</w:t>
      </w:r>
    </w:p>
    <w:p w14:paraId="75FDD4CB" w14:textId="77777777" w:rsidR="00606879" w:rsidRPr="00CB1D73" w:rsidRDefault="00606879" w:rsidP="00606879">
      <w:pPr>
        <w:shd w:val="clear" w:color="auto" w:fill="FFFFFF"/>
        <w:spacing w:line="288" w:lineRule="auto"/>
        <w:rPr>
          <w:rFonts w:ascii="Arial" w:eastAsia="Calibri" w:hAnsi="Arial" w:cs="Arial"/>
          <w:sz w:val="24"/>
          <w:lang w:val="en-GB"/>
        </w:rPr>
      </w:pPr>
      <w:r w:rsidRPr="00CB1D73">
        <w:rPr>
          <w:rFonts w:ascii="Arial" w:eastAsia="Calibri" w:hAnsi="Arial" w:cs="Arial"/>
          <w:sz w:val="24"/>
          <w:lang w:val="en-GB"/>
        </w:rPr>
        <w:t>In general, UNDP should not accept travel costs exceeding those of an economy return class ticket; should the consultants wish to travel on a higher class, they should do so using their own resources.</w:t>
      </w:r>
    </w:p>
    <w:p w14:paraId="25D9659C" w14:textId="77777777" w:rsidR="00606879" w:rsidRPr="00CB1D73" w:rsidRDefault="00606879" w:rsidP="00606879">
      <w:pPr>
        <w:shd w:val="clear" w:color="auto" w:fill="FFFFFF"/>
        <w:rPr>
          <w:rFonts w:ascii="Arial" w:eastAsia="Calibri" w:hAnsi="Arial" w:cs="Arial"/>
          <w:sz w:val="24"/>
          <w:lang w:val="en-GB"/>
        </w:rPr>
      </w:pPr>
      <w:r w:rsidRPr="00CB1D73">
        <w:rPr>
          <w:rFonts w:ascii="Arial" w:eastAsia="Calibri" w:hAnsi="Arial" w:cs="Arial"/>
          <w:sz w:val="24"/>
          <w:lang w:val="en-GB"/>
        </w:rPr>
        <w:t>In the case of unforeseeable travel, payment of travel costs, including tickets, lodging, and terminal expenses, should be agreed upon, between the respective business unit and individual consultant, prior to travel and will be reimbursed.</w:t>
      </w:r>
    </w:p>
    <w:p w14:paraId="201BE0E0" w14:textId="77777777" w:rsidR="00606879" w:rsidRPr="00CB1D73" w:rsidRDefault="00606879" w:rsidP="00606879">
      <w:pPr>
        <w:shd w:val="clear" w:color="auto" w:fill="FFFFFF"/>
        <w:rPr>
          <w:rFonts w:ascii="Arial" w:eastAsia="Calibri" w:hAnsi="Arial" w:cs="Arial"/>
          <w:sz w:val="24"/>
          <w:lang w:val="en-GB"/>
        </w:rPr>
      </w:pPr>
    </w:p>
    <w:p w14:paraId="688EA4A0" w14:textId="77777777" w:rsidR="00606879" w:rsidRPr="00CB1D73" w:rsidRDefault="00606879" w:rsidP="00606879">
      <w:pPr>
        <w:rPr>
          <w:rFonts w:ascii="Arial" w:eastAsia="Calibri" w:hAnsi="Arial" w:cs="Arial"/>
          <w:sz w:val="24"/>
          <w:lang w:val="en-GB"/>
        </w:rPr>
      </w:pPr>
      <w:r w:rsidRPr="00CB1D73">
        <w:rPr>
          <w:rFonts w:ascii="Arial" w:eastAsia="Calibri" w:hAnsi="Arial" w:cs="Arial"/>
          <w:b/>
          <w:sz w:val="24"/>
          <w:lang w:val="en-GB"/>
        </w:rPr>
        <w:t>10.2 Evaluation of proposals</w:t>
      </w:r>
    </w:p>
    <w:p w14:paraId="434E7141"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Individual consultants will be evaluated based on the following methodologies:</w:t>
      </w:r>
    </w:p>
    <w:p w14:paraId="335BB05E" w14:textId="77777777" w:rsidR="00606879" w:rsidRPr="00CB1D73" w:rsidRDefault="00606879" w:rsidP="00606879">
      <w:pPr>
        <w:rPr>
          <w:rFonts w:ascii="Arial" w:eastAsia="Calibri" w:hAnsi="Arial" w:cs="Arial"/>
          <w:sz w:val="24"/>
          <w:u w:val="single"/>
          <w:lang w:val="en-GB"/>
        </w:rPr>
      </w:pPr>
      <w:r w:rsidRPr="00CB1D73">
        <w:rPr>
          <w:rFonts w:ascii="Arial" w:eastAsia="Calibri" w:hAnsi="Arial" w:cs="Arial"/>
          <w:i/>
          <w:sz w:val="24"/>
          <w:u w:val="single"/>
          <w:lang w:val="en-GB"/>
        </w:rPr>
        <w:t xml:space="preserve">1. Cumulative analysis </w:t>
      </w:r>
    </w:p>
    <w:p w14:paraId="5F89D340" w14:textId="77777777" w:rsidR="00606879" w:rsidRPr="00CB1D73" w:rsidRDefault="00606879" w:rsidP="00606879">
      <w:pPr>
        <w:rPr>
          <w:rFonts w:ascii="Arial" w:eastAsia="Calibri" w:hAnsi="Arial" w:cs="Arial"/>
          <w:sz w:val="24"/>
          <w:lang w:val="en-GB"/>
        </w:rPr>
      </w:pPr>
      <w:r w:rsidRPr="00CB1D73">
        <w:rPr>
          <w:rFonts w:ascii="Arial" w:eastAsia="Calibri" w:hAnsi="Arial" w:cs="Arial"/>
          <w:i/>
          <w:sz w:val="24"/>
          <w:lang w:val="en-GB"/>
        </w:rPr>
        <w:t>When using this weighted scoring method, the award of the contract should be made to the individual consultant whose offer has been evaluated and determined as:</w:t>
      </w:r>
    </w:p>
    <w:p w14:paraId="457A1491" w14:textId="77777777" w:rsidR="00606879" w:rsidRPr="00CB1D73" w:rsidRDefault="00606879" w:rsidP="00606879">
      <w:pPr>
        <w:rPr>
          <w:rFonts w:ascii="Arial" w:eastAsia="Calibri" w:hAnsi="Arial" w:cs="Arial"/>
          <w:sz w:val="24"/>
          <w:lang w:val="en-GB"/>
        </w:rPr>
      </w:pPr>
      <w:r w:rsidRPr="00CB1D73">
        <w:rPr>
          <w:rFonts w:ascii="Arial" w:eastAsia="Calibri" w:hAnsi="Arial" w:cs="Arial"/>
          <w:i/>
          <w:sz w:val="24"/>
          <w:lang w:val="en-GB"/>
        </w:rPr>
        <w:t>a) responsive/compliant/acceptable, and</w:t>
      </w:r>
    </w:p>
    <w:p w14:paraId="7773E21A" w14:textId="77777777" w:rsidR="00606879" w:rsidRPr="00CB1D73" w:rsidRDefault="00606879" w:rsidP="00606879">
      <w:pPr>
        <w:rPr>
          <w:rFonts w:ascii="Arial" w:eastAsia="Calibri" w:hAnsi="Arial" w:cs="Arial"/>
          <w:sz w:val="24"/>
          <w:lang w:val="en-GB"/>
        </w:rPr>
      </w:pPr>
      <w:r w:rsidRPr="00CB1D73">
        <w:rPr>
          <w:rFonts w:ascii="Arial" w:eastAsia="Calibri" w:hAnsi="Arial" w:cs="Arial"/>
          <w:i/>
          <w:sz w:val="24"/>
          <w:lang w:val="en-GB"/>
        </w:rPr>
        <w:t xml:space="preserve">b) Having received the highest score out of a pre-determined set of weighted technical and financial criteria specific to the solicitation. </w:t>
      </w:r>
    </w:p>
    <w:p w14:paraId="33B60113" w14:textId="77777777" w:rsidR="00606879" w:rsidRPr="00CB1D73" w:rsidRDefault="00606879" w:rsidP="00606879">
      <w:pPr>
        <w:rPr>
          <w:rFonts w:ascii="Arial" w:eastAsia="Calibri" w:hAnsi="Arial" w:cs="Arial"/>
          <w:sz w:val="24"/>
          <w:lang w:val="en-GB"/>
        </w:rPr>
      </w:pPr>
      <w:r w:rsidRPr="00CB1D73">
        <w:rPr>
          <w:rFonts w:ascii="Arial" w:eastAsia="Calibri" w:hAnsi="Arial" w:cs="Arial"/>
          <w:i/>
          <w:sz w:val="24"/>
          <w:lang w:val="en-GB"/>
        </w:rPr>
        <w:t>* Technical Criteria weight; [70]</w:t>
      </w:r>
    </w:p>
    <w:p w14:paraId="6853F2AB" w14:textId="77777777" w:rsidR="00606879" w:rsidRPr="00CB1D73" w:rsidRDefault="00606879" w:rsidP="00606879">
      <w:pPr>
        <w:rPr>
          <w:rFonts w:ascii="Arial" w:eastAsia="Calibri" w:hAnsi="Arial" w:cs="Arial"/>
          <w:sz w:val="24"/>
          <w:lang w:val="en-GB"/>
        </w:rPr>
      </w:pPr>
      <w:r w:rsidRPr="00CB1D73">
        <w:rPr>
          <w:rFonts w:ascii="Arial" w:eastAsia="Calibri" w:hAnsi="Arial" w:cs="Arial"/>
          <w:i/>
          <w:sz w:val="24"/>
          <w:lang w:val="en-GB"/>
        </w:rPr>
        <w:t>* Financial Criteria weight; [30]</w:t>
      </w:r>
    </w:p>
    <w:tbl>
      <w:tblPr>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993"/>
        <w:gridCol w:w="1224"/>
      </w:tblGrid>
      <w:tr w:rsidR="00606879" w:rsidRPr="00CB1D73" w14:paraId="3A470F84" w14:textId="77777777" w:rsidTr="00B3537A">
        <w:tc>
          <w:tcPr>
            <w:tcW w:w="6799" w:type="dxa"/>
          </w:tcPr>
          <w:p w14:paraId="77916FDF" w14:textId="77777777" w:rsidR="00606879" w:rsidRPr="00CB1D73" w:rsidRDefault="00606879" w:rsidP="00B3537A">
            <w:pPr>
              <w:rPr>
                <w:rFonts w:ascii="Arial" w:eastAsia="Calibri" w:hAnsi="Arial" w:cs="Arial"/>
                <w:sz w:val="24"/>
                <w:lang w:val="en-GB"/>
              </w:rPr>
            </w:pPr>
            <w:r w:rsidRPr="00CB1D73">
              <w:rPr>
                <w:rFonts w:ascii="Arial" w:eastAsia="Calibri" w:hAnsi="Arial" w:cs="Arial"/>
                <w:b/>
                <w:i/>
                <w:sz w:val="24"/>
                <w:lang w:val="en-GB"/>
              </w:rPr>
              <w:lastRenderedPageBreak/>
              <w:t>Criteria</w:t>
            </w:r>
          </w:p>
        </w:tc>
        <w:tc>
          <w:tcPr>
            <w:tcW w:w="993" w:type="dxa"/>
          </w:tcPr>
          <w:p w14:paraId="217DB17A" w14:textId="77777777" w:rsidR="00606879" w:rsidRPr="00CB1D73" w:rsidRDefault="00606879" w:rsidP="00B3537A">
            <w:pPr>
              <w:rPr>
                <w:rFonts w:ascii="Arial" w:eastAsia="Calibri" w:hAnsi="Arial" w:cs="Arial"/>
                <w:sz w:val="24"/>
                <w:lang w:val="en-GB"/>
              </w:rPr>
            </w:pPr>
            <w:r w:rsidRPr="00CB1D73">
              <w:rPr>
                <w:rFonts w:ascii="Arial" w:eastAsia="Calibri" w:hAnsi="Arial" w:cs="Arial"/>
                <w:b/>
                <w:i/>
                <w:sz w:val="24"/>
                <w:lang w:val="en-GB"/>
              </w:rPr>
              <w:t xml:space="preserve">Weight </w:t>
            </w:r>
          </w:p>
        </w:tc>
        <w:tc>
          <w:tcPr>
            <w:tcW w:w="1224" w:type="dxa"/>
          </w:tcPr>
          <w:p w14:paraId="6E0E6BB6" w14:textId="77777777" w:rsidR="00606879" w:rsidRPr="00CB1D73" w:rsidRDefault="00606879" w:rsidP="00B3537A">
            <w:pPr>
              <w:rPr>
                <w:rFonts w:ascii="Arial" w:eastAsia="Calibri" w:hAnsi="Arial" w:cs="Arial"/>
                <w:sz w:val="24"/>
                <w:lang w:val="en-GB"/>
              </w:rPr>
            </w:pPr>
            <w:r w:rsidRPr="00CB1D73">
              <w:rPr>
                <w:rFonts w:ascii="Arial" w:eastAsia="Calibri" w:hAnsi="Arial" w:cs="Arial"/>
                <w:b/>
                <w:i/>
                <w:sz w:val="24"/>
                <w:lang w:val="en-GB"/>
              </w:rPr>
              <w:t>Max. Point</w:t>
            </w:r>
          </w:p>
        </w:tc>
      </w:tr>
      <w:tr w:rsidR="00606879" w:rsidRPr="00CB1D73" w14:paraId="4ED8F444" w14:textId="77777777" w:rsidTr="00B3537A">
        <w:tc>
          <w:tcPr>
            <w:tcW w:w="6799" w:type="dxa"/>
          </w:tcPr>
          <w:p w14:paraId="532B1218" w14:textId="77777777" w:rsidR="00606879" w:rsidRPr="00CB1D73" w:rsidRDefault="00606879" w:rsidP="00B3537A">
            <w:pPr>
              <w:rPr>
                <w:rFonts w:ascii="Arial" w:eastAsia="Calibri" w:hAnsi="Arial" w:cs="Arial"/>
                <w:sz w:val="24"/>
                <w:u w:val="single"/>
                <w:lang w:val="en-GB"/>
              </w:rPr>
            </w:pPr>
            <w:r w:rsidRPr="00CB1D73">
              <w:rPr>
                <w:rFonts w:ascii="Arial" w:eastAsia="Calibri" w:hAnsi="Arial" w:cs="Arial"/>
                <w:b/>
                <w:i/>
                <w:sz w:val="24"/>
                <w:u w:val="single"/>
                <w:lang w:val="en-GB"/>
              </w:rPr>
              <w:t>Technical</w:t>
            </w:r>
          </w:p>
        </w:tc>
        <w:tc>
          <w:tcPr>
            <w:tcW w:w="993" w:type="dxa"/>
          </w:tcPr>
          <w:p w14:paraId="36620613" w14:textId="77777777" w:rsidR="00606879" w:rsidRPr="00CB1D73" w:rsidRDefault="00606879" w:rsidP="00B3537A">
            <w:pPr>
              <w:rPr>
                <w:rFonts w:ascii="Arial" w:eastAsia="Calibri" w:hAnsi="Arial" w:cs="Arial"/>
                <w:sz w:val="24"/>
                <w:lang w:val="en-GB"/>
              </w:rPr>
            </w:pPr>
            <w:r w:rsidRPr="00CB1D73">
              <w:rPr>
                <w:rFonts w:ascii="Arial" w:eastAsia="Calibri" w:hAnsi="Arial" w:cs="Arial"/>
                <w:b/>
                <w:i/>
                <w:sz w:val="24"/>
                <w:lang w:val="en-GB"/>
              </w:rPr>
              <w:t>70</w:t>
            </w:r>
          </w:p>
        </w:tc>
        <w:tc>
          <w:tcPr>
            <w:tcW w:w="1224" w:type="dxa"/>
          </w:tcPr>
          <w:p w14:paraId="698FDB32" w14:textId="77777777" w:rsidR="00606879" w:rsidRPr="00CB1D73" w:rsidRDefault="00606879" w:rsidP="00B3537A">
            <w:pPr>
              <w:rPr>
                <w:rFonts w:ascii="Arial" w:eastAsia="Calibri" w:hAnsi="Arial" w:cs="Arial"/>
                <w:sz w:val="24"/>
                <w:lang w:val="en-GB"/>
              </w:rPr>
            </w:pPr>
            <w:r w:rsidRPr="00CB1D73">
              <w:rPr>
                <w:rFonts w:ascii="Arial" w:eastAsia="Calibri" w:hAnsi="Arial" w:cs="Arial"/>
                <w:b/>
                <w:i/>
                <w:sz w:val="24"/>
                <w:lang w:val="en-GB"/>
              </w:rPr>
              <w:t>70</w:t>
            </w:r>
          </w:p>
        </w:tc>
      </w:tr>
      <w:tr w:rsidR="00606879" w:rsidRPr="00CB1D73" w14:paraId="5234F5A4" w14:textId="77777777" w:rsidTr="00B3537A">
        <w:tc>
          <w:tcPr>
            <w:tcW w:w="6799" w:type="dxa"/>
          </w:tcPr>
          <w:p w14:paraId="741FAC24" w14:textId="77777777" w:rsidR="00606879" w:rsidRPr="00CB1D73" w:rsidRDefault="00606879" w:rsidP="00B3537A">
            <w:pPr>
              <w:pBdr>
                <w:top w:val="nil"/>
                <w:left w:val="nil"/>
                <w:bottom w:val="nil"/>
                <w:right w:val="nil"/>
                <w:between w:val="nil"/>
              </w:pBdr>
              <w:spacing w:after="160" w:line="276" w:lineRule="auto"/>
              <w:jc w:val="left"/>
              <w:rPr>
                <w:rFonts w:ascii="Arial" w:eastAsia="Calibri" w:hAnsi="Arial" w:cs="Arial"/>
                <w:sz w:val="24"/>
                <w:lang w:val="en-GB"/>
              </w:rPr>
            </w:pPr>
            <w:r w:rsidRPr="00CB1D73">
              <w:rPr>
                <w:rFonts w:ascii="Arial" w:eastAsia="Calibri" w:hAnsi="Arial" w:cs="Arial"/>
                <w:b/>
                <w:i/>
                <w:sz w:val="24"/>
                <w:lang w:val="en-GB"/>
              </w:rPr>
              <w:t>Criteria A</w:t>
            </w:r>
            <w:r w:rsidRPr="00CB1D73">
              <w:rPr>
                <w:rFonts w:ascii="Arial" w:eastAsia="Calibri" w:hAnsi="Arial" w:cs="Arial"/>
                <w:i/>
                <w:sz w:val="24"/>
                <w:lang w:val="en-GB"/>
              </w:rPr>
              <w:t xml:space="preserve">:  </w:t>
            </w:r>
            <w:r w:rsidRPr="00CB1D73">
              <w:rPr>
                <w:rFonts w:ascii="Arial" w:eastAsia="Calibri" w:hAnsi="Arial" w:cs="Arial"/>
                <w:sz w:val="24"/>
                <w:lang w:val="en-GB"/>
              </w:rPr>
              <w:t xml:space="preserve">At least a Master’s degree in Natural Resources, Environmental management, climate change or Sustainable Development t with a minimum of 7 years of work experience. </w:t>
            </w:r>
          </w:p>
        </w:tc>
        <w:tc>
          <w:tcPr>
            <w:tcW w:w="993" w:type="dxa"/>
          </w:tcPr>
          <w:p w14:paraId="7E1BE04E" w14:textId="77777777" w:rsidR="00606879" w:rsidRPr="00CB1D73" w:rsidRDefault="00606879" w:rsidP="00B3537A">
            <w:pPr>
              <w:rPr>
                <w:rFonts w:ascii="Arial" w:eastAsia="Calibri" w:hAnsi="Arial" w:cs="Arial"/>
                <w:sz w:val="24"/>
                <w:lang w:val="en-GB"/>
              </w:rPr>
            </w:pPr>
          </w:p>
        </w:tc>
        <w:tc>
          <w:tcPr>
            <w:tcW w:w="1224" w:type="dxa"/>
          </w:tcPr>
          <w:p w14:paraId="0E78FAAA" w14:textId="77777777" w:rsidR="00606879" w:rsidRPr="00CB1D73" w:rsidRDefault="00606879" w:rsidP="00B3537A">
            <w:pPr>
              <w:rPr>
                <w:rFonts w:ascii="Arial" w:eastAsia="Calibri" w:hAnsi="Arial" w:cs="Arial"/>
                <w:sz w:val="24"/>
                <w:lang w:val="en-GB"/>
              </w:rPr>
            </w:pPr>
            <w:r w:rsidRPr="00CB1D73">
              <w:rPr>
                <w:rFonts w:ascii="Arial" w:eastAsia="Calibri" w:hAnsi="Arial" w:cs="Arial"/>
                <w:i/>
                <w:sz w:val="24"/>
                <w:lang w:val="en-GB"/>
              </w:rPr>
              <w:t>5</w:t>
            </w:r>
          </w:p>
        </w:tc>
      </w:tr>
      <w:tr w:rsidR="00606879" w:rsidRPr="00CB1D73" w14:paraId="655E2373" w14:textId="77777777" w:rsidTr="00B3537A">
        <w:tc>
          <w:tcPr>
            <w:tcW w:w="6799" w:type="dxa"/>
          </w:tcPr>
          <w:p w14:paraId="54C08305" w14:textId="77777777" w:rsidR="00606879" w:rsidRPr="00CB1D73" w:rsidRDefault="00606879" w:rsidP="00B3537A">
            <w:pPr>
              <w:pBdr>
                <w:top w:val="nil"/>
                <w:left w:val="nil"/>
                <w:bottom w:val="nil"/>
                <w:right w:val="nil"/>
                <w:between w:val="nil"/>
              </w:pBdr>
              <w:spacing w:after="160" w:line="276" w:lineRule="auto"/>
              <w:jc w:val="left"/>
              <w:rPr>
                <w:rFonts w:ascii="Arial" w:eastAsia="Calibri" w:hAnsi="Arial" w:cs="Arial"/>
                <w:sz w:val="24"/>
                <w:lang w:val="en-GB"/>
              </w:rPr>
            </w:pPr>
            <w:r w:rsidRPr="00CB1D73">
              <w:rPr>
                <w:rFonts w:ascii="Arial" w:eastAsia="Calibri" w:hAnsi="Arial" w:cs="Arial"/>
                <w:b/>
                <w:i/>
                <w:sz w:val="24"/>
                <w:lang w:val="en-GB"/>
              </w:rPr>
              <w:t>Criteria B</w:t>
            </w:r>
            <w:r w:rsidRPr="00CB1D73">
              <w:rPr>
                <w:rFonts w:ascii="Arial" w:eastAsia="Calibri" w:hAnsi="Arial" w:cs="Arial"/>
                <w:i/>
                <w:sz w:val="24"/>
                <w:lang w:val="en-GB"/>
              </w:rPr>
              <w:t>:</w:t>
            </w:r>
            <w:r w:rsidRPr="00CB1D73">
              <w:rPr>
                <w:rFonts w:ascii="Arial" w:eastAsia="Calibri" w:hAnsi="Arial" w:cs="Arial"/>
                <w:sz w:val="24"/>
                <w:lang w:val="en-GB"/>
              </w:rPr>
              <w:t xml:space="preserve"> Minimum five (5) years of work experience at policy and systems level in any of the following areas; Climate change, Resilience Building,  Environmental management and Natural Resources Management.</w:t>
            </w:r>
          </w:p>
        </w:tc>
        <w:tc>
          <w:tcPr>
            <w:tcW w:w="993" w:type="dxa"/>
          </w:tcPr>
          <w:p w14:paraId="786F4CFA" w14:textId="77777777" w:rsidR="00606879" w:rsidRPr="00CB1D73" w:rsidRDefault="00606879" w:rsidP="00B3537A">
            <w:pPr>
              <w:rPr>
                <w:rFonts w:ascii="Arial" w:eastAsia="Calibri" w:hAnsi="Arial" w:cs="Arial"/>
                <w:sz w:val="24"/>
                <w:lang w:val="en-GB"/>
              </w:rPr>
            </w:pPr>
          </w:p>
        </w:tc>
        <w:tc>
          <w:tcPr>
            <w:tcW w:w="1224" w:type="dxa"/>
          </w:tcPr>
          <w:p w14:paraId="60E8FDD1" w14:textId="77777777" w:rsidR="00606879" w:rsidRPr="00CB1D73" w:rsidRDefault="00606879" w:rsidP="00B3537A">
            <w:pPr>
              <w:rPr>
                <w:rFonts w:ascii="Arial" w:eastAsia="Calibri" w:hAnsi="Arial" w:cs="Arial"/>
                <w:sz w:val="24"/>
                <w:lang w:val="en-GB"/>
              </w:rPr>
            </w:pPr>
            <w:r w:rsidRPr="00CB1D73">
              <w:rPr>
                <w:rFonts w:ascii="Arial" w:eastAsia="Calibri" w:hAnsi="Arial" w:cs="Arial"/>
                <w:i/>
                <w:sz w:val="24"/>
                <w:lang w:val="en-GB"/>
              </w:rPr>
              <w:t>20</w:t>
            </w:r>
          </w:p>
        </w:tc>
      </w:tr>
      <w:tr w:rsidR="00606879" w:rsidRPr="00CB1D73" w14:paraId="2A23030A" w14:textId="77777777" w:rsidTr="00B3537A">
        <w:tc>
          <w:tcPr>
            <w:tcW w:w="6799" w:type="dxa"/>
          </w:tcPr>
          <w:p w14:paraId="6782DB86" w14:textId="77777777" w:rsidR="00606879" w:rsidRPr="00CB1D73" w:rsidRDefault="00606879" w:rsidP="00B3537A">
            <w:pPr>
              <w:shd w:val="clear" w:color="auto" w:fill="FFFFFF"/>
              <w:jc w:val="left"/>
              <w:rPr>
                <w:rFonts w:ascii="Arial" w:eastAsia="Calibri" w:hAnsi="Arial" w:cs="Arial"/>
                <w:sz w:val="24"/>
                <w:lang w:val="en-GB"/>
              </w:rPr>
            </w:pPr>
            <w:r w:rsidRPr="00CB1D73">
              <w:rPr>
                <w:rFonts w:ascii="Arial" w:eastAsia="Calibri" w:hAnsi="Arial" w:cs="Arial"/>
                <w:b/>
                <w:i/>
                <w:sz w:val="24"/>
                <w:lang w:val="en-GB"/>
              </w:rPr>
              <w:t>Criteria C</w:t>
            </w:r>
            <w:r w:rsidRPr="00CB1D73">
              <w:rPr>
                <w:rFonts w:ascii="Arial" w:eastAsia="Calibri" w:hAnsi="Arial" w:cs="Arial"/>
                <w:i/>
                <w:sz w:val="24"/>
                <w:lang w:val="en-GB"/>
              </w:rPr>
              <w:t>:</w:t>
            </w:r>
            <w:r w:rsidRPr="00CB1D73">
              <w:rPr>
                <w:rFonts w:ascii="Arial" w:eastAsia="Calibri" w:hAnsi="Arial" w:cs="Arial"/>
                <w:sz w:val="24"/>
                <w:lang w:val="en-GB"/>
              </w:rPr>
              <w:t xml:space="preserve"> Proven experience in conducting evaluations of national programme/project development projects supported by the UN or other similar international organizations. Should have conducted at least three such evaluations.</w:t>
            </w:r>
          </w:p>
        </w:tc>
        <w:tc>
          <w:tcPr>
            <w:tcW w:w="993" w:type="dxa"/>
          </w:tcPr>
          <w:p w14:paraId="222CA156" w14:textId="77777777" w:rsidR="00606879" w:rsidRPr="00CB1D73" w:rsidRDefault="00606879" w:rsidP="00B3537A">
            <w:pPr>
              <w:rPr>
                <w:rFonts w:ascii="Arial" w:eastAsia="Calibri" w:hAnsi="Arial" w:cs="Arial"/>
                <w:sz w:val="24"/>
                <w:lang w:val="en-GB"/>
              </w:rPr>
            </w:pPr>
          </w:p>
        </w:tc>
        <w:tc>
          <w:tcPr>
            <w:tcW w:w="1224" w:type="dxa"/>
          </w:tcPr>
          <w:p w14:paraId="25362B2C" w14:textId="77777777" w:rsidR="00606879" w:rsidRPr="00CB1D73" w:rsidRDefault="00606879" w:rsidP="00B3537A">
            <w:pPr>
              <w:rPr>
                <w:rFonts w:ascii="Arial" w:eastAsia="Calibri" w:hAnsi="Arial" w:cs="Arial"/>
                <w:sz w:val="24"/>
                <w:lang w:val="en-GB"/>
              </w:rPr>
            </w:pPr>
            <w:r w:rsidRPr="00CB1D73">
              <w:rPr>
                <w:rFonts w:ascii="Arial" w:eastAsia="Calibri" w:hAnsi="Arial" w:cs="Arial"/>
                <w:i/>
                <w:sz w:val="24"/>
                <w:lang w:val="en-GB"/>
              </w:rPr>
              <w:t>25</w:t>
            </w:r>
          </w:p>
        </w:tc>
      </w:tr>
      <w:tr w:rsidR="00606879" w:rsidRPr="00CB1D73" w14:paraId="2AFF2411" w14:textId="77777777" w:rsidTr="00B3537A">
        <w:tc>
          <w:tcPr>
            <w:tcW w:w="6799" w:type="dxa"/>
          </w:tcPr>
          <w:p w14:paraId="1C38581F" w14:textId="77777777" w:rsidR="00606879" w:rsidRPr="00CB1D73" w:rsidRDefault="00606879" w:rsidP="00B3537A">
            <w:pPr>
              <w:tabs>
                <w:tab w:val="left" w:pos="284"/>
              </w:tabs>
              <w:rPr>
                <w:rFonts w:ascii="Arial" w:eastAsia="Calibri" w:hAnsi="Arial" w:cs="Arial"/>
                <w:sz w:val="24"/>
                <w:lang w:val="en-GB"/>
              </w:rPr>
            </w:pPr>
            <w:r w:rsidRPr="00CB1D73">
              <w:rPr>
                <w:rFonts w:ascii="Arial" w:eastAsia="Calibri" w:hAnsi="Arial" w:cs="Arial"/>
                <w:b/>
                <w:i/>
                <w:sz w:val="24"/>
                <w:lang w:val="en-GB"/>
              </w:rPr>
              <w:t>Criteria D:</w:t>
            </w:r>
            <w:r w:rsidRPr="00CB1D73">
              <w:rPr>
                <w:rFonts w:ascii="Arial" w:eastAsia="Calibri" w:hAnsi="Arial" w:cs="Arial"/>
                <w:sz w:val="24"/>
                <w:lang w:val="en-GB"/>
              </w:rPr>
              <w:t xml:space="preserve"> Experience in gender equality and women empowerment </w:t>
            </w:r>
          </w:p>
        </w:tc>
        <w:tc>
          <w:tcPr>
            <w:tcW w:w="993" w:type="dxa"/>
          </w:tcPr>
          <w:p w14:paraId="38996DA9" w14:textId="77777777" w:rsidR="00606879" w:rsidRPr="00CB1D73" w:rsidRDefault="00606879" w:rsidP="00B3537A">
            <w:pPr>
              <w:rPr>
                <w:rFonts w:ascii="Arial" w:eastAsia="Calibri" w:hAnsi="Arial" w:cs="Arial"/>
                <w:sz w:val="24"/>
                <w:lang w:val="en-GB"/>
              </w:rPr>
            </w:pPr>
          </w:p>
        </w:tc>
        <w:tc>
          <w:tcPr>
            <w:tcW w:w="1224" w:type="dxa"/>
          </w:tcPr>
          <w:p w14:paraId="7110C269" w14:textId="77777777" w:rsidR="00606879" w:rsidRPr="00CB1D73" w:rsidRDefault="00606879" w:rsidP="00B3537A">
            <w:pPr>
              <w:rPr>
                <w:rFonts w:ascii="Arial" w:eastAsia="Calibri" w:hAnsi="Arial" w:cs="Arial"/>
                <w:sz w:val="24"/>
                <w:lang w:val="en-GB"/>
              </w:rPr>
            </w:pPr>
            <w:r w:rsidRPr="00CB1D73">
              <w:rPr>
                <w:rFonts w:ascii="Arial" w:eastAsia="Calibri" w:hAnsi="Arial" w:cs="Arial"/>
                <w:i/>
                <w:sz w:val="24"/>
                <w:lang w:val="en-GB"/>
              </w:rPr>
              <w:t>10</w:t>
            </w:r>
          </w:p>
        </w:tc>
      </w:tr>
      <w:tr w:rsidR="00606879" w:rsidRPr="00CB1D73" w14:paraId="6B2C8686" w14:textId="77777777" w:rsidTr="00B3537A">
        <w:tc>
          <w:tcPr>
            <w:tcW w:w="6799" w:type="dxa"/>
          </w:tcPr>
          <w:p w14:paraId="191765A3" w14:textId="77777777" w:rsidR="00606879" w:rsidRPr="00CB1D73" w:rsidRDefault="00606879" w:rsidP="00B3537A">
            <w:pPr>
              <w:jc w:val="left"/>
              <w:rPr>
                <w:rFonts w:ascii="Arial" w:eastAsia="Calibri" w:hAnsi="Arial" w:cs="Arial"/>
                <w:sz w:val="24"/>
                <w:lang w:val="en-GB"/>
              </w:rPr>
            </w:pPr>
            <w:r w:rsidRPr="00CB1D73">
              <w:rPr>
                <w:rFonts w:ascii="Arial" w:eastAsia="Calibri" w:hAnsi="Arial" w:cs="Arial"/>
                <w:b/>
                <w:i/>
                <w:sz w:val="24"/>
                <w:lang w:val="en-GB"/>
              </w:rPr>
              <w:t>Criteria E</w:t>
            </w:r>
            <w:r w:rsidRPr="00CB1D73">
              <w:rPr>
                <w:rFonts w:ascii="Arial" w:eastAsia="Calibri" w:hAnsi="Arial" w:cs="Arial"/>
                <w:sz w:val="24"/>
                <w:lang w:val="en-GB"/>
              </w:rPr>
              <w:t>: Brief methodology on how they will approach and conduct the work in not more than two pages.</w:t>
            </w:r>
          </w:p>
        </w:tc>
        <w:tc>
          <w:tcPr>
            <w:tcW w:w="993" w:type="dxa"/>
          </w:tcPr>
          <w:p w14:paraId="31A2E04E" w14:textId="77777777" w:rsidR="00606879" w:rsidRPr="00CB1D73" w:rsidRDefault="00606879" w:rsidP="00B3537A">
            <w:pPr>
              <w:rPr>
                <w:rFonts w:ascii="Arial" w:eastAsia="Calibri" w:hAnsi="Arial" w:cs="Arial"/>
                <w:sz w:val="24"/>
                <w:lang w:val="en-GB"/>
              </w:rPr>
            </w:pPr>
          </w:p>
        </w:tc>
        <w:tc>
          <w:tcPr>
            <w:tcW w:w="1224" w:type="dxa"/>
          </w:tcPr>
          <w:p w14:paraId="5083CBC1" w14:textId="77777777" w:rsidR="00606879" w:rsidRPr="00CB1D73" w:rsidRDefault="00606879" w:rsidP="00B3537A">
            <w:pPr>
              <w:rPr>
                <w:rFonts w:ascii="Arial" w:eastAsia="Calibri" w:hAnsi="Arial" w:cs="Arial"/>
                <w:sz w:val="24"/>
                <w:lang w:val="en-GB"/>
              </w:rPr>
            </w:pPr>
            <w:r w:rsidRPr="00CB1D73">
              <w:rPr>
                <w:rFonts w:ascii="Arial" w:eastAsia="Calibri" w:hAnsi="Arial" w:cs="Arial"/>
                <w:i/>
                <w:sz w:val="24"/>
                <w:lang w:val="en-GB"/>
              </w:rPr>
              <w:t>10</w:t>
            </w:r>
          </w:p>
        </w:tc>
      </w:tr>
      <w:tr w:rsidR="00606879" w:rsidRPr="00CB1D73" w14:paraId="7B231A8A" w14:textId="77777777" w:rsidTr="00B3537A">
        <w:tc>
          <w:tcPr>
            <w:tcW w:w="6799" w:type="dxa"/>
          </w:tcPr>
          <w:p w14:paraId="2631B399" w14:textId="77777777" w:rsidR="00606879" w:rsidRPr="00CB1D73" w:rsidRDefault="00606879" w:rsidP="00B3537A">
            <w:pPr>
              <w:rPr>
                <w:rFonts w:ascii="Arial" w:eastAsia="Calibri" w:hAnsi="Arial" w:cs="Arial"/>
                <w:sz w:val="24"/>
                <w:u w:val="single"/>
                <w:lang w:val="en-GB"/>
              </w:rPr>
            </w:pPr>
            <w:r w:rsidRPr="00CB1D73">
              <w:rPr>
                <w:rFonts w:ascii="Arial" w:eastAsia="Calibri" w:hAnsi="Arial" w:cs="Arial"/>
                <w:b/>
                <w:i/>
                <w:sz w:val="24"/>
                <w:u w:val="single"/>
                <w:lang w:val="en-GB"/>
              </w:rPr>
              <w:t>Financial</w:t>
            </w:r>
          </w:p>
        </w:tc>
        <w:tc>
          <w:tcPr>
            <w:tcW w:w="993" w:type="dxa"/>
          </w:tcPr>
          <w:p w14:paraId="5BC3C43B" w14:textId="77777777" w:rsidR="00606879" w:rsidRPr="00CB1D73" w:rsidRDefault="00606879" w:rsidP="00B3537A">
            <w:pPr>
              <w:rPr>
                <w:rFonts w:ascii="Arial" w:eastAsia="Calibri" w:hAnsi="Arial" w:cs="Arial"/>
                <w:sz w:val="24"/>
                <w:lang w:val="en-GB"/>
              </w:rPr>
            </w:pPr>
            <w:r w:rsidRPr="00CB1D73">
              <w:rPr>
                <w:rFonts w:ascii="Arial" w:eastAsia="Calibri" w:hAnsi="Arial" w:cs="Arial"/>
                <w:b/>
                <w:i/>
                <w:sz w:val="24"/>
                <w:lang w:val="en-GB"/>
              </w:rPr>
              <w:t>30</w:t>
            </w:r>
          </w:p>
        </w:tc>
        <w:tc>
          <w:tcPr>
            <w:tcW w:w="1224" w:type="dxa"/>
          </w:tcPr>
          <w:p w14:paraId="004BE880" w14:textId="77777777" w:rsidR="00606879" w:rsidRPr="00CB1D73" w:rsidRDefault="00606879" w:rsidP="00B3537A">
            <w:pPr>
              <w:rPr>
                <w:rFonts w:ascii="Arial" w:eastAsia="Calibri" w:hAnsi="Arial" w:cs="Arial"/>
                <w:sz w:val="24"/>
                <w:lang w:val="en-GB"/>
              </w:rPr>
            </w:pPr>
            <w:r w:rsidRPr="00CB1D73">
              <w:rPr>
                <w:rFonts w:ascii="Arial" w:eastAsia="Calibri" w:hAnsi="Arial" w:cs="Arial"/>
                <w:b/>
                <w:i/>
                <w:sz w:val="24"/>
                <w:lang w:val="en-GB"/>
              </w:rPr>
              <w:t>30</w:t>
            </w:r>
          </w:p>
        </w:tc>
      </w:tr>
      <w:tr w:rsidR="00606879" w:rsidRPr="00CB1D73" w14:paraId="598F46F1" w14:textId="77777777" w:rsidTr="00B3537A">
        <w:tc>
          <w:tcPr>
            <w:tcW w:w="6799" w:type="dxa"/>
          </w:tcPr>
          <w:p w14:paraId="0CBE0823" w14:textId="77777777" w:rsidR="00606879" w:rsidRPr="00CB1D73" w:rsidRDefault="00606879" w:rsidP="00B3537A">
            <w:pPr>
              <w:rPr>
                <w:rFonts w:ascii="Arial" w:eastAsia="Calibri" w:hAnsi="Arial" w:cs="Arial"/>
                <w:sz w:val="24"/>
                <w:u w:val="single"/>
                <w:lang w:val="en-GB"/>
              </w:rPr>
            </w:pPr>
            <w:r w:rsidRPr="00CB1D73">
              <w:rPr>
                <w:rFonts w:ascii="Arial" w:eastAsia="Calibri" w:hAnsi="Arial" w:cs="Arial"/>
                <w:b/>
                <w:i/>
                <w:sz w:val="24"/>
                <w:u w:val="single"/>
                <w:lang w:val="en-GB"/>
              </w:rPr>
              <w:t>COMBINED TOTAL SCORE (MAXIMUM)</w:t>
            </w:r>
          </w:p>
        </w:tc>
        <w:tc>
          <w:tcPr>
            <w:tcW w:w="993" w:type="dxa"/>
          </w:tcPr>
          <w:p w14:paraId="714AED12" w14:textId="77777777" w:rsidR="00606879" w:rsidRPr="00CB1D73" w:rsidRDefault="00606879" w:rsidP="00B3537A">
            <w:pPr>
              <w:rPr>
                <w:rFonts w:ascii="Arial" w:eastAsia="Calibri" w:hAnsi="Arial" w:cs="Arial"/>
                <w:sz w:val="24"/>
                <w:lang w:val="en-GB"/>
              </w:rPr>
            </w:pPr>
          </w:p>
        </w:tc>
        <w:tc>
          <w:tcPr>
            <w:tcW w:w="1224" w:type="dxa"/>
          </w:tcPr>
          <w:p w14:paraId="6275BAE1" w14:textId="77777777" w:rsidR="00606879" w:rsidRPr="00CB1D73" w:rsidRDefault="00606879" w:rsidP="00B3537A">
            <w:pPr>
              <w:rPr>
                <w:rFonts w:ascii="Arial" w:eastAsia="Calibri" w:hAnsi="Arial" w:cs="Arial"/>
                <w:sz w:val="24"/>
                <w:lang w:val="en-GB"/>
              </w:rPr>
            </w:pPr>
            <w:r w:rsidRPr="00CB1D73">
              <w:rPr>
                <w:rFonts w:ascii="Arial" w:eastAsia="Calibri" w:hAnsi="Arial" w:cs="Arial"/>
                <w:b/>
                <w:i/>
                <w:sz w:val="24"/>
                <w:lang w:val="en-GB"/>
              </w:rPr>
              <w:t>100</w:t>
            </w:r>
          </w:p>
        </w:tc>
      </w:tr>
    </w:tbl>
    <w:p w14:paraId="68A17965" w14:textId="77777777" w:rsidR="00606879" w:rsidRPr="00CB1D73" w:rsidRDefault="00606879" w:rsidP="00606879">
      <w:pPr>
        <w:rPr>
          <w:rFonts w:ascii="Arial" w:eastAsia="Calibri" w:hAnsi="Arial" w:cs="Arial"/>
          <w:sz w:val="24"/>
          <w:lang w:val="en-GB"/>
        </w:rPr>
      </w:pPr>
      <w:r w:rsidRPr="00CB1D73">
        <w:rPr>
          <w:rFonts w:ascii="Arial" w:eastAsia="Calibri" w:hAnsi="Arial" w:cs="Arial"/>
          <w:i/>
          <w:sz w:val="24"/>
          <w:lang w:val="en-GB"/>
        </w:rPr>
        <w:t>Only candidates obtaining a minimum of 70 points in the Technical Evaluation would be considered for the Financial Evaluation</w:t>
      </w:r>
    </w:p>
    <w:p w14:paraId="15BAFC79" w14:textId="77777777" w:rsidR="00606879" w:rsidRPr="00CB1D73" w:rsidRDefault="00606879" w:rsidP="00606879">
      <w:pPr>
        <w:rPr>
          <w:rFonts w:ascii="Arial" w:eastAsia="Calibri" w:hAnsi="Arial" w:cs="Arial"/>
          <w:sz w:val="24"/>
          <w:lang w:val="en-GB"/>
        </w:rPr>
      </w:pPr>
    </w:p>
    <w:p w14:paraId="41746D32"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The financial score for the financial proposal will be calculated in the following manner:</w:t>
      </w:r>
    </w:p>
    <w:p w14:paraId="2A8DFCB2"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 xml:space="preserve">Sf = 100 x </w:t>
      </w:r>
      <w:proofErr w:type="spellStart"/>
      <w:r w:rsidRPr="00CB1D73">
        <w:rPr>
          <w:rFonts w:ascii="Arial" w:eastAsia="Calibri" w:hAnsi="Arial" w:cs="Arial"/>
          <w:sz w:val="24"/>
          <w:lang w:val="en-GB"/>
        </w:rPr>
        <w:t>Fm</w:t>
      </w:r>
      <w:proofErr w:type="spellEnd"/>
      <w:r w:rsidRPr="00CB1D73">
        <w:rPr>
          <w:rFonts w:ascii="Arial" w:eastAsia="Calibri" w:hAnsi="Arial" w:cs="Arial"/>
          <w:sz w:val="24"/>
          <w:lang w:val="en-GB"/>
        </w:rPr>
        <w:t xml:space="preserve">/F, in which Sf is the financial score, </w:t>
      </w:r>
      <w:proofErr w:type="spellStart"/>
      <w:r w:rsidRPr="00CB1D73">
        <w:rPr>
          <w:rFonts w:ascii="Arial" w:eastAsia="Calibri" w:hAnsi="Arial" w:cs="Arial"/>
          <w:sz w:val="24"/>
          <w:lang w:val="en-GB"/>
        </w:rPr>
        <w:t>Fm</w:t>
      </w:r>
      <w:proofErr w:type="spellEnd"/>
      <w:r w:rsidRPr="00CB1D73">
        <w:rPr>
          <w:rFonts w:ascii="Arial" w:eastAsia="Calibri" w:hAnsi="Arial" w:cs="Arial"/>
          <w:sz w:val="24"/>
          <w:lang w:val="en-GB"/>
        </w:rPr>
        <w:t xml:space="preserve"> is the lowest price and F the price of the proposal under consideration.</w:t>
      </w:r>
    </w:p>
    <w:p w14:paraId="2423F0DD" w14:textId="77777777" w:rsidR="00606879" w:rsidRPr="00CB1D73" w:rsidRDefault="00606879" w:rsidP="00606879">
      <w:pPr>
        <w:rPr>
          <w:rFonts w:ascii="Arial" w:eastAsia="Calibri" w:hAnsi="Arial" w:cs="Arial"/>
          <w:sz w:val="24"/>
          <w:lang w:val="fr-FR"/>
        </w:rPr>
      </w:pPr>
      <w:r w:rsidRPr="00CB1D73">
        <w:rPr>
          <w:rFonts w:ascii="Arial" w:eastAsia="Calibri" w:hAnsi="Arial" w:cs="Arial"/>
          <w:sz w:val="24"/>
          <w:lang w:val="fr-FR"/>
        </w:rPr>
        <w:t>(Total Financial Maximum points = 100 points)</w:t>
      </w:r>
    </w:p>
    <w:p w14:paraId="11DC0A9B" w14:textId="77777777" w:rsidR="00606879" w:rsidRPr="00CB1D73" w:rsidRDefault="00606879" w:rsidP="00606879">
      <w:pPr>
        <w:rPr>
          <w:rFonts w:ascii="Arial" w:eastAsia="Calibri" w:hAnsi="Arial" w:cs="Arial"/>
          <w:sz w:val="24"/>
          <w:lang w:val="en-GB"/>
        </w:rPr>
      </w:pPr>
      <w:r w:rsidRPr="00CB1D73">
        <w:rPr>
          <w:rFonts w:ascii="Arial" w:eastAsia="Calibri" w:hAnsi="Arial" w:cs="Arial"/>
          <w:b/>
          <w:sz w:val="24"/>
          <w:lang w:val="en-GB"/>
        </w:rPr>
        <w:t>Total Score</w:t>
      </w:r>
    </w:p>
    <w:p w14:paraId="418F9840"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The technical score attained by each proposal will be used in determining the Total score as follows:</w:t>
      </w:r>
    </w:p>
    <w:p w14:paraId="3CD0B514"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The weights given to the technical and financial proposals are: T= 0.7, F=0.3</w:t>
      </w:r>
    </w:p>
    <w:p w14:paraId="2DBF9456" w14:textId="77777777" w:rsidR="00606879" w:rsidRPr="00CB1D73" w:rsidRDefault="00606879" w:rsidP="00606879">
      <w:pPr>
        <w:rPr>
          <w:rFonts w:ascii="Arial" w:eastAsia="Calibri" w:hAnsi="Arial" w:cs="Arial"/>
          <w:sz w:val="24"/>
          <w:lang w:val="en-GB"/>
        </w:rPr>
      </w:pPr>
    </w:p>
    <w:p w14:paraId="29AA7971"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 xml:space="preserve">The Total score will be calculated by formula: TS = St x 0.7 + Sf x 0.3 </w:t>
      </w:r>
    </w:p>
    <w:p w14:paraId="0C01A17F"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TS - Is the total score of the proposal under consideration?</w:t>
      </w:r>
    </w:p>
    <w:p w14:paraId="359D3684"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St - is technical score of the proposal under consideration.</w:t>
      </w:r>
    </w:p>
    <w:p w14:paraId="6B413453" w14:textId="77777777" w:rsidR="00606879" w:rsidRPr="00CB1D73" w:rsidRDefault="00606879" w:rsidP="00606879">
      <w:pPr>
        <w:rPr>
          <w:rFonts w:ascii="Arial" w:eastAsia="Calibri" w:hAnsi="Arial" w:cs="Arial"/>
          <w:sz w:val="24"/>
          <w:lang w:val="en-GB"/>
        </w:rPr>
      </w:pPr>
      <w:r w:rsidRPr="00CB1D73">
        <w:rPr>
          <w:rFonts w:ascii="Arial" w:eastAsia="Calibri" w:hAnsi="Arial" w:cs="Arial"/>
          <w:sz w:val="24"/>
          <w:lang w:val="en-GB"/>
        </w:rPr>
        <w:t>Sf - is financial score of the proposal under consideration.</w:t>
      </w:r>
    </w:p>
    <w:p w14:paraId="3F815435" w14:textId="77777777" w:rsidR="00606879" w:rsidRPr="00CB1D73" w:rsidRDefault="00606879" w:rsidP="00606879">
      <w:pPr>
        <w:jc w:val="left"/>
        <w:rPr>
          <w:rFonts w:ascii="Arial" w:eastAsia="Calibri" w:hAnsi="Arial" w:cs="Arial"/>
          <w:sz w:val="24"/>
          <w:lang w:val="en-GB"/>
        </w:rPr>
      </w:pPr>
    </w:p>
    <w:p w14:paraId="5F883910" w14:textId="77777777" w:rsidR="00606879" w:rsidRPr="00CB1D73" w:rsidRDefault="00606879" w:rsidP="00606879">
      <w:pPr>
        <w:widowControl w:val="0"/>
        <w:shd w:val="clear" w:color="auto" w:fill="FFFFFF"/>
        <w:rPr>
          <w:rFonts w:ascii="Arial" w:eastAsia="Calibri" w:hAnsi="Arial" w:cs="Arial"/>
          <w:sz w:val="24"/>
          <w:lang w:val="en-GB"/>
        </w:rPr>
      </w:pPr>
      <w:r w:rsidRPr="00CB1D73">
        <w:rPr>
          <w:rFonts w:ascii="Arial" w:eastAsia="Calibri" w:hAnsi="Arial" w:cs="Arial"/>
          <w:b/>
          <w:sz w:val="24"/>
          <w:lang w:val="en-GB"/>
        </w:rPr>
        <w:t>10.3 Proposals Submission Instructions</w:t>
      </w:r>
    </w:p>
    <w:p w14:paraId="0802036B" w14:textId="77777777" w:rsidR="00606879" w:rsidRPr="00CB1D73" w:rsidRDefault="00606879" w:rsidP="00606879">
      <w:pPr>
        <w:widowControl w:val="0"/>
        <w:shd w:val="clear" w:color="auto" w:fill="FFFFFF"/>
        <w:rPr>
          <w:rFonts w:ascii="Arial" w:eastAsia="Calibri" w:hAnsi="Arial" w:cs="Arial"/>
          <w:sz w:val="24"/>
          <w:lang w:val="en-GB"/>
        </w:rPr>
      </w:pPr>
    </w:p>
    <w:p w14:paraId="5049C2DD" w14:textId="77777777" w:rsidR="00606879" w:rsidRPr="00CB1D73" w:rsidRDefault="00606879" w:rsidP="00606879">
      <w:pPr>
        <w:shd w:val="clear" w:color="auto" w:fill="FFFFFF"/>
        <w:rPr>
          <w:rFonts w:ascii="Arial" w:eastAsia="Calibri" w:hAnsi="Arial" w:cs="Arial"/>
          <w:sz w:val="24"/>
          <w:lang w:val="en-GB"/>
        </w:rPr>
      </w:pPr>
      <w:r w:rsidRPr="00CB1D73">
        <w:rPr>
          <w:rFonts w:ascii="Arial" w:eastAsia="Calibri" w:hAnsi="Arial" w:cs="Arial"/>
          <w:sz w:val="24"/>
          <w:lang w:val="en-GB"/>
        </w:rPr>
        <w:t xml:space="preserve">Proposals may be submitted on or before the deadline as indicated below. Proposals must be submitted using this generic email </w:t>
      </w:r>
      <w:hyperlink r:id="rId19">
        <w:r w:rsidRPr="00CB1D73">
          <w:rPr>
            <w:rFonts w:ascii="Arial" w:eastAsia="Calibri" w:hAnsi="Arial" w:cs="Arial"/>
            <w:sz w:val="24"/>
            <w:u w:val="single"/>
            <w:lang w:val="en-GB"/>
          </w:rPr>
          <w:t>quantum.mw@undp.org</w:t>
        </w:r>
      </w:hyperlink>
      <w:r w:rsidRPr="00CB1D73">
        <w:rPr>
          <w:rFonts w:ascii="Arial" w:eastAsia="Calibri" w:hAnsi="Arial" w:cs="Arial"/>
          <w:sz w:val="24"/>
          <w:lang w:val="en-GB"/>
        </w:rPr>
        <w:t xml:space="preserve">, cc </w:t>
      </w:r>
      <w:hyperlink r:id="rId20">
        <w:r w:rsidRPr="00CB1D73">
          <w:rPr>
            <w:rFonts w:ascii="Arial" w:eastAsia="Calibri" w:hAnsi="Arial" w:cs="Arial"/>
            <w:sz w:val="24"/>
            <w:u w:val="single"/>
            <w:lang w:val="en-GB"/>
          </w:rPr>
          <w:t>procurement.mw@undp.org</w:t>
        </w:r>
      </w:hyperlink>
      <w:r w:rsidRPr="00CB1D73">
        <w:rPr>
          <w:rFonts w:ascii="Arial" w:eastAsia="Calibri" w:hAnsi="Arial" w:cs="Arial"/>
          <w:sz w:val="24"/>
          <w:lang w:val="en-GB"/>
        </w:rPr>
        <w:t xml:space="preserve"> address only.</w:t>
      </w:r>
    </w:p>
    <w:p w14:paraId="38C56B75" w14:textId="77777777" w:rsidR="00606879" w:rsidRPr="00CB1D73" w:rsidRDefault="00606879" w:rsidP="00606879">
      <w:pPr>
        <w:shd w:val="clear" w:color="auto" w:fill="FFFFFF"/>
        <w:spacing w:line="288" w:lineRule="auto"/>
        <w:rPr>
          <w:rFonts w:ascii="Arial" w:eastAsia="Calibri" w:hAnsi="Arial" w:cs="Arial"/>
          <w:sz w:val="24"/>
          <w:lang w:val="en-GB"/>
        </w:rPr>
      </w:pPr>
      <w:r w:rsidRPr="00CB1D73">
        <w:rPr>
          <w:rFonts w:ascii="Arial" w:eastAsia="Calibri" w:hAnsi="Arial" w:cs="Arial"/>
          <w:sz w:val="24"/>
          <w:lang w:val="en-GB"/>
        </w:rPr>
        <w:t>Incomplete proposals and failure to comply with proposal submission instructions may not be considered or may result in disqualification of the proposal.</w:t>
      </w:r>
    </w:p>
    <w:p w14:paraId="08B832CF" w14:textId="77777777" w:rsidR="00606879" w:rsidRPr="00CB1D73" w:rsidRDefault="00606879" w:rsidP="00606879">
      <w:pPr>
        <w:shd w:val="clear" w:color="auto" w:fill="FFFFFF"/>
        <w:rPr>
          <w:rFonts w:ascii="Arial" w:eastAsia="Calibri" w:hAnsi="Arial" w:cs="Arial"/>
          <w:sz w:val="24"/>
          <w:lang w:val="en-GB"/>
        </w:rPr>
      </w:pPr>
      <w:r w:rsidRPr="00CB1D73">
        <w:rPr>
          <w:rFonts w:ascii="Arial" w:eastAsia="Calibri" w:hAnsi="Arial" w:cs="Arial"/>
          <w:sz w:val="24"/>
          <w:lang w:val="en-GB"/>
        </w:rPr>
        <w:t xml:space="preserve">Completed proposals should be submitted using Quantum no later than </w:t>
      </w:r>
      <w:r w:rsidRPr="00CB1D73">
        <w:rPr>
          <w:rFonts w:ascii="Arial" w:eastAsia="Calibri" w:hAnsi="Arial" w:cs="Arial"/>
          <w:b/>
          <w:sz w:val="24"/>
          <w:lang w:val="en-GB"/>
        </w:rPr>
        <w:t>29 May 2023 by 12 noon</w:t>
      </w:r>
      <w:r w:rsidRPr="00CB1D73">
        <w:rPr>
          <w:rFonts w:ascii="Arial" w:eastAsia="Calibri" w:hAnsi="Arial" w:cs="Arial"/>
          <w:sz w:val="24"/>
          <w:lang w:val="en-GB"/>
        </w:rPr>
        <w:t xml:space="preserve"> </w:t>
      </w:r>
      <w:r w:rsidRPr="00CB1D73">
        <w:rPr>
          <w:rFonts w:ascii="Arial" w:eastAsia="Calibri" w:hAnsi="Arial" w:cs="Arial"/>
          <w:b/>
          <w:sz w:val="24"/>
          <w:lang w:val="en-GB"/>
        </w:rPr>
        <w:t>(Malawi Time).</w:t>
      </w:r>
    </w:p>
    <w:p w14:paraId="1D81F7BB" w14:textId="77777777" w:rsidR="00606879" w:rsidRPr="00CB1D73" w:rsidRDefault="00606879" w:rsidP="00606879">
      <w:pPr>
        <w:shd w:val="clear" w:color="auto" w:fill="FFFFFF"/>
        <w:rPr>
          <w:rFonts w:ascii="Arial" w:eastAsia="Calibri" w:hAnsi="Arial" w:cs="Arial"/>
          <w:sz w:val="24"/>
          <w:lang w:val="en-GB"/>
        </w:rPr>
      </w:pPr>
      <w:r w:rsidRPr="00CB1D73">
        <w:rPr>
          <w:rFonts w:ascii="Arial" w:eastAsia="Calibri" w:hAnsi="Arial" w:cs="Arial"/>
          <w:sz w:val="24"/>
          <w:lang w:val="en-GB"/>
        </w:rPr>
        <w:lastRenderedPageBreak/>
        <w:t xml:space="preserve">For any clarification regarding this assignment please write to Procurement Officer on </w:t>
      </w:r>
      <w:hyperlink r:id="rId21">
        <w:r w:rsidRPr="00CB1D73">
          <w:rPr>
            <w:rFonts w:ascii="Arial" w:eastAsia="Calibri" w:hAnsi="Arial" w:cs="Arial"/>
            <w:sz w:val="24"/>
            <w:u w:val="single"/>
            <w:lang w:val="en-GB"/>
          </w:rPr>
          <w:t>procurement.mw@undp.org</w:t>
        </w:r>
      </w:hyperlink>
      <w:r w:rsidRPr="00CB1D73">
        <w:rPr>
          <w:rFonts w:ascii="Arial" w:eastAsia="Calibri" w:hAnsi="Arial" w:cs="Arial"/>
          <w:sz w:val="24"/>
          <w:u w:val="single"/>
          <w:lang w:val="en-GB"/>
        </w:rPr>
        <w:t>.</w:t>
      </w:r>
      <w:r w:rsidRPr="00CB1D73">
        <w:rPr>
          <w:rFonts w:ascii="Arial" w:eastAsia="Calibri" w:hAnsi="Arial" w:cs="Arial"/>
          <w:sz w:val="24"/>
          <w:lang w:val="en-GB"/>
        </w:rPr>
        <w:t xml:space="preserve">  Only written communication will be responded.   </w:t>
      </w:r>
    </w:p>
    <w:p w14:paraId="1E09942E" w14:textId="77777777" w:rsidR="00606879" w:rsidRPr="00CB1D73" w:rsidRDefault="00606879" w:rsidP="00606879">
      <w:pPr>
        <w:shd w:val="clear" w:color="auto" w:fill="FFFFFF"/>
        <w:rPr>
          <w:rFonts w:ascii="Arial" w:eastAsia="Calibri" w:hAnsi="Arial" w:cs="Arial"/>
          <w:sz w:val="24"/>
          <w:lang w:val="en-GB"/>
        </w:rPr>
      </w:pPr>
      <w:r w:rsidRPr="00CB1D73">
        <w:rPr>
          <w:rFonts w:ascii="Arial" w:eastAsia="Calibri" w:hAnsi="Arial" w:cs="Arial"/>
          <w:b/>
          <w:sz w:val="24"/>
          <w:lang w:val="en-GB"/>
        </w:rPr>
        <w:t>Diversity:</w:t>
      </w:r>
      <w:r w:rsidRPr="00CB1D73">
        <w:rPr>
          <w:rFonts w:ascii="Arial" w:eastAsia="Calibri" w:hAnsi="Arial" w:cs="Arial"/>
          <w:sz w:val="24"/>
          <w:lang w:val="en-GB"/>
        </w:rPr>
        <w:t xml:space="preserve"> UNDP is committed to diversity and inclusion and equal opportunity for all candidates. We welcome diversity on the basis of gender, age, education, national origin, ethnicity, race, disability, sexual orientation, religion, and HIV/AIDS status. </w:t>
      </w:r>
    </w:p>
    <w:p w14:paraId="70867AFB" w14:textId="77777777" w:rsidR="00606879" w:rsidRPr="00CB1D73" w:rsidRDefault="00606879" w:rsidP="00606879">
      <w:pPr>
        <w:widowControl w:val="0"/>
        <w:shd w:val="clear" w:color="auto" w:fill="FFFFFF"/>
        <w:spacing w:after="240"/>
        <w:rPr>
          <w:rFonts w:ascii="Arial" w:eastAsia="Calibri" w:hAnsi="Arial" w:cs="Arial"/>
          <w:sz w:val="24"/>
          <w:lang w:val="en-GB"/>
        </w:rPr>
      </w:pPr>
      <w:r w:rsidRPr="00CB1D73">
        <w:rPr>
          <w:rFonts w:ascii="Arial" w:eastAsia="Calibri" w:hAnsi="Arial" w:cs="Arial"/>
          <w:sz w:val="24"/>
          <w:lang w:val="en-GB"/>
        </w:rPr>
        <w:t>UNDP looks forward to receiving your Proposal and thank you in advance for your interest in UNDP procurement opportunities. </w:t>
      </w:r>
    </w:p>
    <w:p w14:paraId="7228D9F4" w14:textId="77777777" w:rsidR="00606879" w:rsidRPr="00CB1D73" w:rsidRDefault="00606879" w:rsidP="00AF4880">
      <w:pPr>
        <w:numPr>
          <w:ilvl w:val="0"/>
          <w:numId w:val="47"/>
        </w:numPr>
        <w:spacing w:line="276" w:lineRule="auto"/>
        <w:jc w:val="left"/>
        <w:rPr>
          <w:rFonts w:ascii="Arial" w:eastAsia="Calibri" w:hAnsi="Arial" w:cs="Arial"/>
          <w:sz w:val="24"/>
          <w:lang w:val="en-GB"/>
        </w:rPr>
      </w:pPr>
      <w:r w:rsidRPr="00CB1D73">
        <w:rPr>
          <w:rFonts w:ascii="Arial" w:eastAsia="Calibri" w:hAnsi="Arial" w:cs="Arial"/>
          <w:b/>
          <w:sz w:val="24"/>
          <w:lang w:val="en-GB"/>
        </w:rPr>
        <w:t xml:space="preserve"> EVALUATION ETHICS </w:t>
      </w:r>
    </w:p>
    <w:p w14:paraId="243E5FB3" w14:textId="77777777" w:rsidR="00606879" w:rsidRPr="00CB1D73" w:rsidRDefault="00606879" w:rsidP="00606879">
      <w:pPr>
        <w:spacing w:line="276" w:lineRule="auto"/>
        <w:ind w:left="360"/>
        <w:rPr>
          <w:rFonts w:ascii="Arial" w:eastAsia="Calibri" w:hAnsi="Arial" w:cs="Arial"/>
          <w:sz w:val="24"/>
          <w:lang w:val="en-GB"/>
        </w:rPr>
      </w:pPr>
    </w:p>
    <w:p w14:paraId="07EA2BD3"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Responsibility of the CO to ensure credibility and independence of evaluation; the responsibility of TL to provide impartial, evidence-based, reports adhering to international evaluation standards, etc.</w:t>
      </w:r>
    </w:p>
    <w:p w14:paraId="3D9FF04E" w14:textId="77777777" w:rsidR="00606879" w:rsidRPr="00CB1D73" w:rsidRDefault="00606879" w:rsidP="00606879">
      <w:pPr>
        <w:spacing w:line="276" w:lineRule="auto"/>
        <w:rPr>
          <w:rFonts w:ascii="Arial" w:eastAsia="Calibri" w:hAnsi="Arial" w:cs="Arial"/>
          <w:sz w:val="24"/>
          <w:lang w:val="en-GB"/>
        </w:rPr>
      </w:pPr>
    </w:p>
    <w:p w14:paraId="3BD2B215"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 xml:space="preserve">The evaluation will follow UNEG guidelines on the ethical participation of human participants, including children and other vulnerable groups. All participants in the study will be fully informed about the nature and purpose of the evaluation and their requested involvement. Only participants who have given their written or verbal consent (documented) will be included in the evaluation. </w:t>
      </w:r>
    </w:p>
    <w:p w14:paraId="1D06AFFD" w14:textId="77777777" w:rsidR="00606879" w:rsidRPr="00CB1D73" w:rsidRDefault="00606879" w:rsidP="00606879">
      <w:pPr>
        <w:pBdr>
          <w:top w:val="nil"/>
          <w:left w:val="nil"/>
          <w:bottom w:val="nil"/>
          <w:right w:val="nil"/>
          <w:between w:val="nil"/>
        </w:pBdr>
        <w:spacing w:line="276" w:lineRule="auto"/>
        <w:ind w:left="360"/>
        <w:rPr>
          <w:rFonts w:ascii="Arial" w:eastAsia="Calibri" w:hAnsi="Arial" w:cs="Arial"/>
          <w:sz w:val="24"/>
          <w:lang w:val="en-GB"/>
        </w:rPr>
      </w:pPr>
    </w:p>
    <w:p w14:paraId="249A4704"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b/>
          <w:sz w:val="24"/>
          <w:lang w:val="en-GB"/>
        </w:rPr>
        <w:t>ANNEX I: RECOMMENDED EVALUATION REPORT CONTENTS</w:t>
      </w:r>
    </w:p>
    <w:p w14:paraId="4DA33094" w14:textId="77777777" w:rsidR="00606879" w:rsidRPr="00CB1D73" w:rsidRDefault="00606879" w:rsidP="00606879">
      <w:pPr>
        <w:spacing w:line="276" w:lineRule="auto"/>
        <w:rPr>
          <w:rFonts w:ascii="Arial" w:eastAsia="Calibri" w:hAnsi="Arial" w:cs="Arial"/>
          <w:sz w:val="24"/>
          <w:lang w:val="en-GB"/>
        </w:rPr>
      </w:pPr>
    </w:p>
    <w:p w14:paraId="088B8C97" w14:textId="77777777" w:rsidR="00606879" w:rsidRPr="00CB1D73" w:rsidRDefault="00606879" w:rsidP="00606879">
      <w:pPr>
        <w:spacing w:line="276" w:lineRule="auto"/>
        <w:rPr>
          <w:rFonts w:ascii="Arial" w:eastAsia="Calibri" w:hAnsi="Arial" w:cs="Arial"/>
          <w:sz w:val="24"/>
          <w:lang w:val="en-GB"/>
        </w:rPr>
      </w:pPr>
      <w:r w:rsidRPr="00CB1D73">
        <w:rPr>
          <w:rFonts w:ascii="Arial" w:eastAsia="Calibri" w:hAnsi="Arial" w:cs="Arial"/>
          <w:sz w:val="24"/>
          <w:lang w:val="en-GB"/>
        </w:rPr>
        <w:t>The final report in English (maximum 50 pages, excluding annexes, shall be submitted to UNDP-Malawi by the consultant upon working on comments and inputs on the draft report.</w:t>
      </w:r>
    </w:p>
    <w:p w14:paraId="6C9D22C4" w14:textId="77777777" w:rsidR="00606879" w:rsidRPr="00CB1D73" w:rsidRDefault="00606879" w:rsidP="00606879">
      <w:pPr>
        <w:pBdr>
          <w:top w:val="nil"/>
          <w:left w:val="nil"/>
          <w:bottom w:val="nil"/>
          <w:right w:val="nil"/>
          <w:between w:val="nil"/>
        </w:pBdr>
        <w:rPr>
          <w:rFonts w:ascii="Arial" w:eastAsia="Calibri" w:hAnsi="Arial" w:cs="Arial"/>
          <w:sz w:val="24"/>
          <w:lang w:val="en-GB"/>
        </w:rPr>
      </w:pPr>
    </w:p>
    <w:p w14:paraId="634BB5F5" w14:textId="77777777" w:rsidR="00606879" w:rsidRPr="00CB1D73" w:rsidRDefault="00606879" w:rsidP="00606879">
      <w:pPr>
        <w:pBdr>
          <w:top w:val="nil"/>
          <w:left w:val="nil"/>
          <w:bottom w:val="nil"/>
          <w:right w:val="nil"/>
          <w:between w:val="nil"/>
        </w:pBdr>
        <w:rPr>
          <w:rFonts w:ascii="Arial" w:eastAsia="Calibri" w:hAnsi="Arial" w:cs="Arial"/>
          <w:sz w:val="24"/>
          <w:lang w:val="en-GB"/>
        </w:rPr>
      </w:pPr>
      <w:r w:rsidRPr="00CB1D73">
        <w:rPr>
          <w:rFonts w:ascii="Arial" w:eastAsia="Calibri" w:hAnsi="Arial" w:cs="Arial"/>
          <w:b/>
          <w:sz w:val="24"/>
          <w:lang w:val="en-GB"/>
        </w:rPr>
        <w:t>T</w:t>
      </w:r>
      <w:r w:rsidRPr="00CB1D73">
        <w:rPr>
          <w:rFonts w:ascii="Arial" w:eastAsia="Calibri" w:hAnsi="Arial" w:cs="Arial"/>
          <w:sz w:val="24"/>
          <w:lang w:val="en-GB"/>
        </w:rPr>
        <w:t>he evaluation report shall include the following contents, as a minimum:</w:t>
      </w:r>
    </w:p>
    <w:p w14:paraId="6A90627A" w14:textId="77777777" w:rsidR="00606879" w:rsidRPr="00CB1D73" w:rsidRDefault="00606879" w:rsidP="00606879">
      <w:pPr>
        <w:pBdr>
          <w:top w:val="nil"/>
          <w:left w:val="nil"/>
          <w:bottom w:val="nil"/>
          <w:right w:val="nil"/>
          <w:between w:val="nil"/>
        </w:pBdr>
        <w:rPr>
          <w:rFonts w:ascii="Arial" w:eastAsia="Calibri" w:hAnsi="Arial" w:cs="Arial"/>
          <w:sz w:val="24"/>
          <w:lang w:val="en-GB"/>
        </w:rPr>
      </w:pPr>
      <w:r w:rsidRPr="00CB1D73">
        <w:rPr>
          <w:rFonts w:ascii="Arial" w:eastAsia="Calibri" w:hAnsi="Arial" w:cs="Arial"/>
          <w:sz w:val="24"/>
          <w:lang w:val="en-GB"/>
        </w:rPr>
        <w:t xml:space="preserve"> </w:t>
      </w:r>
    </w:p>
    <w:p w14:paraId="401EC06E"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Title </w:t>
      </w:r>
    </w:p>
    <w:p w14:paraId="76C91B31"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Table of contents </w:t>
      </w:r>
    </w:p>
    <w:p w14:paraId="1C2521D6"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Acronyms and abbreviations </w:t>
      </w:r>
    </w:p>
    <w:p w14:paraId="578FCC1B"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Executive Summary </w:t>
      </w:r>
    </w:p>
    <w:p w14:paraId="42961EF2"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Introduction </w:t>
      </w:r>
    </w:p>
    <w:p w14:paraId="142DFC6A"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Background and context  </w:t>
      </w:r>
    </w:p>
    <w:p w14:paraId="43392176"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Evaluation scope and objectives</w:t>
      </w:r>
    </w:p>
    <w:p w14:paraId="01C57321"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Evaluation approach and methods</w:t>
      </w:r>
    </w:p>
    <w:p w14:paraId="0EDE6280"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Findings and conclusions</w:t>
      </w:r>
    </w:p>
    <w:p w14:paraId="0475941C"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Lessons learned</w:t>
      </w:r>
    </w:p>
    <w:p w14:paraId="2DBFA4DB"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Recommendations </w:t>
      </w:r>
    </w:p>
    <w:p w14:paraId="2C241F41" w14:textId="77777777" w:rsidR="00606879" w:rsidRPr="00CB1D73" w:rsidRDefault="00606879" w:rsidP="00674493">
      <w:pPr>
        <w:numPr>
          <w:ilvl w:val="2"/>
          <w:numId w:val="28"/>
        </w:numPr>
        <w:pBdr>
          <w:top w:val="nil"/>
          <w:left w:val="nil"/>
          <w:bottom w:val="nil"/>
          <w:right w:val="nil"/>
          <w:between w:val="nil"/>
        </w:pBdr>
        <w:spacing w:line="276" w:lineRule="auto"/>
        <w:jc w:val="left"/>
        <w:rPr>
          <w:rFonts w:ascii="Arial" w:hAnsi="Arial" w:cs="Arial"/>
          <w:sz w:val="24"/>
          <w:lang w:val="en-GB"/>
        </w:rPr>
      </w:pPr>
      <w:r w:rsidRPr="00CB1D73">
        <w:rPr>
          <w:rFonts w:ascii="Arial" w:eastAsia="Calibri" w:hAnsi="Arial" w:cs="Arial"/>
          <w:sz w:val="24"/>
          <w:lang w:val="en-GB"/>
        </w:rPr>
        <w:t xml:space="preserve">Annexes </w:t>
      </w:r>
    </w:p>
    <w:p w14:paraId="00CFD536" w14:textId="77777777" w:rsidR="00606879" w:rsidRPr="00CB1D73" w:rsidRDefault="00606879" w:rsidP="00606879">
      <w:pPr>
        <w:pBdr>
          <w:top w:val="nil"/>
          <w:left w:val="nil"/>
          <w:bottom w:val="nil"/>
          <w:right w:val="nil"/>
          <w:between w:val="nil"/>
        </w:pBdr>
        <w:spacing w:line="276" w:lineRule="auto"/>
        <w:ind w:left="360"/>
        <w:rPr>
          <w:rFonts w:ascii="Arial" w:eastAsia="Calibri" w:hAnsi="Arial" w:cs="Arial"/>
          <w:sz w:val="24"/>
          <w:lang w:val="en-GB"/>
        </w:rPr>
      </w:pPr>
      <w:r w:rsidRPr="00CB1D73">
        <w:rPr>
          <w:rFonts w:ascii="Arial" w:eastAsia="Calibri" w:hAnsi="Arial" w:cs="Arial"/>
          <w:sz w:val="24"/>
          <w:lang w:val="en-GB"/>
        </w:rPr>
        <w:t xml:space="preserve">Terms of reference have been checked by </w:t>
      </w:r>
    </w:p>
    <w:p w14:paraId="40332EDE" w14:textId="77777777" w:rsidR="00606879" w:rsidRPr="00CB1D73" w:rsidRDefault="00606879" w:rsidP="00606879">
      <w:pPr>
        <w:pBdr>
          <w:top w:val="nil"/>
          <w:left w:val="nil"/>
          <w:bottom w:val="nil"/>
          <w:right w:val="nil"/>
          <w:between w:val="nil"/>
        </w:pBdr>
        <w:spacing w:line="276" w:lineRule="auto"/>
        <w:ind w:left="360"/>
        <w:rPr>
          <w:rFonts w:ascii="Arial" w:eastAsia="Calibri" w:hAnsi="Arial" w:cs="Arial"/>
          <w:sz w:val="24"/>
          <w:lang w:val="en-GB"/>
        </w:rPr>
      </w:pPr>
      <w:r w:rsidRPr="00CB1D73">
        <w:rPr>
          <w:rFonts w:ascii="Arial" w:eastAsia="Calibri" w:hAnsi="Arial" w:cs="Arial"/>
          <w:sz w:val="24"/>
          <w:lang w:val="en-GB"/>
        </w:rPr>
        <w:t>Programme Specialist (M&amp;E):</w:t>
      </w:r>
    </w:p>
    <w:p w14:paraId="0699C19C" w14:textId="77777777" w:rsidR="00606879" w:rsidRPr="00CB1D73" w:rsidRDefault="00606879" w:rsidP="00606879">
      <w:pPr>
        <w:pBdr>
          <w:top w:val="nil"/>
          <w:left w:val="nil"/>
          <w:bottom w:val="nil"/>
          <w:right w:val="nil"/>
          <w:between w:val="nil"/>
        </w:pBdr>
        <w:spacing w:line="276" w:lineRule="auto"/>
        <w:ind w:left="360"/>
        <w:rPr>
          <w:rFonts w:ascii="Arial" w:eastAsia="Calibri" w:hAnsi="Arial" w:cs="Arial"/>
          <w:sz w:val="24"/>
          <w:lang w:val="en-GB"/>
        </w:rPr>
      </w:pPr>
    </w:p>
    <w:p w14:paraId="53A53D23" w14:textId="77777777" w:rsidR="00606879" w:rsidRPr="00CB1D73" w:rsidRDefault="00606879" w:rsidP="00606879">
      <w:pPr>
        <w:pBdr>
          <w:top w:val="nil"/>
          <w:left w:val="nil"/>
          <w:bottom w:val="nil"/>
          <w:right w:val="nil"/>
          <w:between w:val="nil"/>
        </w:pBdr>
        <w:spacing w:line="276" w:lineRule="auto"/>
        <w:ind w:left="360"/>
        <w:rPr>
          <w:rFonts w:ascii="Arial" w:eastAsia="Calibri" w:hAnsi="Arial" w:cs="Arial"/>
          <w:sz w:val="24"/>
          <w:lang w:val="en-GB"/>
        </w:rPr>
      </w:pPr>
      <w:r w:rsidRPr="00CB1D73">
        <w:rPr>
          <w:rFonts w:ascii="Arial" w:eastAsia="Calibri" w:hAnsi="Arial" w:cs="Arial"/>
          <w:sz w:val="24"/>
          <w:lang w:val="en-GB"/>
        </w:rPr>
        <w:t xml:space="preserve">Terms of reference have been approved by </w:t>
      </w:r>
    </w:p>
    <w:p w14:paraId="05273BCA" w14:textId="77777777" w:rsidR="00606879" w:rsidRPr="00CB1D73" w:rsidRDefault="00606879" w:rsidP="00606879">
      <w:pPr>
        <w:pBdr>
          <w:top w:val="nil"/>
          <w:left w:val="nil"/>
          <w:bottom w:val="nil"/>
          <w:right w:val="nil"/>
          <w:between w:val="nil"/>
        </w:pBdr>
        <w:spacing w:line="276" w:lineRule="auto"/>
        <w:ind w:left="360"/>
        <w:rPr>
          <w:rFonts w:ascii="Arial" w:eastAsia="Calibri" w:hAnsi="Arial" w:cs="Arial"/>
          <w:sz w:val="24"/>
          <w:lang w:val="en-GB"/>
        </w:rPr>
      </w:pPr>
      <w:r w:rsidRPr="00CB1D73">
        <w:rPr>
          <w:rFonts w:ascii="Arial" w:eastAsia="Calibri" w:hAnsi="Arial" w:cs="Arial"/>
          <w:sz w:val="24"/>
          <w:lang w:val="en-GB"/>
        </w:rPr>
        <w:t>Deputy Resident Representative:</w:t>
      </w:r>
    </w:p>
    <w:p w14:paraId="4D2D6037" w14:textId="77777777" w:rsidR="00606879" w:rsidRPr="00CB1D73" w:rsidRDefault="00606879" w:rsidP="00606879">
      <w:pPr>
        <w:pStyle w:val="Header"/>
        <w:tabs>
          <w:tab w:val="left" w:pos="6096"/>
        </w:tabs>
        <w:spacing w:line="276" w:lineRule="auto"/>
        <w:ind w:right="28"/>
        <w:contextualSpacing/>
        <w:rPr>
          <w:rFonts w:ascii="Arial" w:hAnsi="Arial" w:cs="Arial"/>
          <w:b/>
          <w:spacing w:val="-4"/>
          <w:szCs w:val="21"/>
          <w:lang w:val="en-GB"/>
        </w:rPr>
      </w:pPr>
      <w:r w:rsidRPr="00CB1D73">
        <w:rPr>
          <w:rFonts w:ascii="Arial" w:hAnsi="Arial" w:cs="Arial"/>
          <w:b/>
          <w:spacing w:val="-4"/>
          <w:szCs w:val="21"/>
          <w:lang w:val="en-GB"/>
        </w:rPr>
        <w:lastRenderedPageBreak/>
        <w:t xml:space="preserve">            </w:t>
      </w:r>
    </w:p>
    <w:p w14:paraId="60D101C9" w14:textId="77777777" w:rsidR="00606879" w:rsidRDefault="00606879" w:rsidP="00606879">
      <w:pPr>
        <w:pStyle w:val="CRIM1"/>
      </w:pPr>
      <w:bookmarkStart w:id="162" w:name="_Toc96688468"/>
      <w:bookmarkStart w:id="163" w:name="_Toc159429935"/>
      <w:bookmarkEnd w:id="157"/>
      <w:r w:rsidRPr="00CF0A99">
        <w:t>A</w:t>
      </w:r>
      <w:r w:rsidR="00790AE7">
        <w:t xml:space="preserve">nnex </w:t>
      </w:r>
      <w:r w:rsidR="00C92341">
        <w:t>8</w:t>
      </w:r>
      <w:r w:rsidRPr="00CF0A99">
        <w:t xml:space="preserve">. </w:t>
      </w:r>
      <w:r>
        <w:t>E</w:t>
      </w:r>
      <w:r w:rsidRPr="00CF0A99">
        <w:t>T</w:t>
      </w:r>
      <w:r>
        <w:t>E</w:t>
      </w:r>
      <w:r w:rsidRPr="00CF0A99">
        <w:t xml:space="preserve"> mission itinerary</w:t>
      </w:r>
      <w:bookmarkEnd w:id="162"/>
      <w:bookmarkEnd w:id="163"/>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480"/>
      </w:tblGrid>
      <w:tr w:rsidR="00606879" w14:paraId="4C99CDAB" w14:textId="77777777" w:rsidTr="00922DC6">
        <w:tc>
          <w:tcPr>
            <w:tcW w:w="2965" w:type="dxa"/>
            <w:shd w:val="clear" w:color="auto" w:fill="31849B"/>
          </w:tcPr>
          <w:p w14:paraId="4D3E53C3" w14:textId="77777777" w:rsidR="00606879" w:rsidRDefault="00606879" w:rsidP="00922DC6">
            <w:pPr>
              <w:pStyle w:val="CRIM1"/>
              <w:jc w:val="left"/>
            </w:pPr>
            <w:r w:rsidRPr="00CB0025">
              <w:t>Date</w:t>
            </w:r>
          </w:p>
        </w:tc>
        <w:tc>
          <w:tcPr>
            <w:tcW w:w="6480" w:type="dxa"/>
            <w:shd w:val="clear" w:color="auto" w:fill="31849B"/>
          </w:tcPr>
          <w:p w14:paraId="6B202E36" w14:textId="77777777" w:rsidR="00606879" w:rsidRDefault="00606879" w:rsidP="00922DC6">
            <w:pPr>
              <w:pStyle w:val="CRIM1"/>
              <w:jc w:val="left"/>
            </w:pPr>
            <w:r w:rsidRPr="00CB0025">
              <w:t>Location, Who to Meet and Purpose of Meeting</w:t>
            </w:r>
          </w:p>
        </w:tc>
      </w:tr>
      <w:tr w:rsidR="00606879" w14:paraId="090743F2" w14:textId="77777777" w:rsidTr="00922DC6">
        <w:tc>
          <w:tcPr>
            <w:tcW w:w="2965" w:type="dxa"/>
            <w:shd w:val="clear" w:color="auto" w:fill="auto"/>
          </w:tcPr>
          <w:p w14:paraId="4374034B" w14:textId="77777777" w:rsidR="00606879" w:rsidRDefault="00606879" w:rsidP="00922DC6">
            <w:pPr>
              <w:pStyle w:val="ListParagraph"/>
              <w:ind w:left="720" w:hanging="360"/>
            </w:pPr>
            <w:r>
              <w:t>2 - 6 October, 2023</w:t>
            </w:r>
          </w:p>
        </w:tc>
        <w:tc>
          <w:tcPr>
            <w:tcW w:w="6480" w:type="dxa"/>
            <w:shd w:val="clear" w:color="auto" w:fill="auto"/>
          </w:tcPr>
          <w:p w14:paraId="54AF3CD8" w14:textId="77777777" w:rsidR="00606879" w:rsidRPr="00922DC6" w:rsidRDefault="00606879" w:rsidP="00922DC6">
            <w:pPr>
              <w:pStyle w:val="ListParagraph"/>
              <w:ind w:left="720" w:hanging="360"/>
              <w:rPr>
                <w:bCs/>
              </w:rPr>
            </w:pPr>
            <w:r w:rsidRPr="00922DC6">
              <w:rPr>
                <w:b/>
                <w:bCs/>
              </w:rPr>
              <w:t>Lilongwe;</w:t>
            </w:r>
            <w:r w:rsidRPr="00922DC6">
              <w:rPr>
                <w:bCs/>
              </w:rPr>
              <w:t xml:space="preserve"> Consultative meetings with national technical teams –deep dive on project achievements:</w:t>
            </w:r>
          </w:p>
          <w:p w14:paraId="61BE1A2F" w14:textId="77777777" w:rsidR="00606879" w:rsidRPr="00922DC6" w:rsidRDefault="00606879" w:rsidP="00922DC6">
            <w:pPr>
              <w:pStyle w:val="ListParagraph"/>
              <w:numPr>
                <w:ilvl w:val="0"/>
                <w:numId w:val="53"/>
              </w:numPr>
              <w:rPr>
                <w:bCs/>
              </w:rPr>
            </w:pPr>
            <w:r w:rsidRPr="00922DC6">
              <w:rPr>
                <w:bCs/>
              </w:rPr>
              <w:t xml:space="preserve">Project Coordination Team </w:t>
            </w:r>
          </w:p>
          <w:p w14:paraId="54FF769B" w14:textId="77777777" w:rsidR="00606879" w:rsidRPr="00922DC6" w:rsidRDefault="00606879" w:rsidP="00922DC6">
            <w:pPr>
              <w:pStyle w:val="ListParagraph"/>
              <w:numPr>
                <w:ilvl w:val="0"/>
                <w:numId w:val="53"/>
              </w:numPr>
              <w:rPr>
                <w:bCs/>
              </w:rPr>
            </w:pPr>
            <w:r w:rsidRPr="00922DC6">
              <w:rPr>
                <w:bCs/>
              </w:rPr>
              <w:t>Implementing Partner (EAD)</w:t>
            </w:r>
          </w:p>
          <w:p w14:paraId="677609F9" w14:textId="77777777" w:rsidR="00606879" w:rsidRPr="00922DC6" w:rsidRDefault="00606879" w:rsidP="00922DC6">
            <w:pPr>
              <w:pStyle w:val="ListParagraph"/>
              <w:numPr>
                <w:ilvl w:val="0"/>
                <w:numId w:val="53"/>
              </w:numPr>
              <w:rPr>
                <w:bCs/>
              </w:rPr>
            </w:pPr>
            <w:r w:rsidRPr="00922DC6">
              <w:rPr>
                <w:bCs/>
              </w:rPr>
              <w:t>Department of Land Resources Conservation</w:t>
            </w:r>
          </w:p>
          <w:p w14:paraId="3669845A" w14:textId="77777777" w:rsidR="00606879" w:rsidRDefault="00606879" w:rsidP="00922DC6">
            <w:pPr>
              <w:pStyle w:val="CRIM1"/>
              <w:ind w:left="720"/>
            </w:pPr>
            <w:r w:rsidRPr="00922DC6">
              <w:rPr>
                <w:rFonts w:eastAsia="Times New Roman" w:cs="Times New Roman"/>
                <w:b w:val="0"/>
                <w:sz w:val="21"/>
                <w:szCs w:val="24"/>
                <w:lang w:val="en-US"/>
              </w:rPr>
              <w:t>Forestry Department</w:t>
            </w:r>
          </w:p>
        </w:tc>
      </w:tr>
      <w:tr w:rsidR="00606879" w14:paraId="6E3C2681" w14:textId="77777777" w:rsidTr="00922DC6">
        <w:tc>
          <w:tcPr>
            <w:tcW w:w="2965" w:type="dxa"/>
            <w:shd w:val="clear" w:color="auto" w:fill="auto"/>
          </w:tcPr>
          <w:p w14:paraId="76C646D2" w14:textId="77777777" w:rsidR="00606879" w:rsidRDefault="00606879" w:rsidP="00922DC6">
            <w:pPr>
              <w:pStyle w:val="ListParagraph"/>
              <w:ind w:left="720" w:hanging="360"/>
            </w:pPr>
            <w:r>
              <w:t>5 October, 2023</w:t>
            </w:r>
          </w:p>
        </w:tc>
        <w:tc>
          <w:tcPr>
            <w:tcW w:w="6480" w:type="dxa"/>
            <w:shd w:val="clear" w:color="auto" w:fill="auto"/>
          </w:tcPr>
          <w:p w14:paraId="2F97D110" w14:textId="77777777" w:rsidR="00606879" w:rsidRPr="00922DC6" w:rsidRDefault="00606879" w:rsidP="00B3537A">
            <w:pPr>
              <w:rPr>
                <w:b/>
                <w:bCs/>
              </w:rPr>
            </w:pPr>
            <w:r w:rsidRPr="00922DC6">
              <w:rPr>
                <w:b/>
                <w:bCs/>
              </w:rPr>
              <w:t xml:space="preserve">Lilongwe; </w:t>
            </w:r>
            <w:r w:rsidRPr="00922DC6">
              <w:rPr>
                <w:bCs/>
              </w:rPr>
              <w:t xml:space="preserve">Consultative meeting with </w:t>
            </w:r>
            <w:r w:rsidRPr="00922DC6">
              <w:rPr>
                <w:b/>
                <w:bCs/>
              </w:rPr>
              <w:t>ECOGEN</w:t>
            </w:r>
            <w:r w:rsidRPr="00922DC6">
              <w:rPr>
                <w:bCs/>
              </w:rPr>
              <w:t xml:space="preserve"> to discuss NCRP contribution to the applied research innovation</w:t>
            </w:r>
          </w:p>
        </w:tc>
      </w:tr>
      <w:tr w:rsidR="00606879" w14:paraId="136FE23D" w14:textId="77777777" w:rsidTr="00922DC6">
        <w:tc>
          <w:tcPr>
            <w:tcW w:w="2965" w:type="dxa"/>
            <w:shd w:val="clear" w:color="auto" w:fill="auto"/>
          </w:tcPr>
          <w:p w14:paraId="149E1EF3" w14:textId="77777777" w:rsidR="00606879" w:rsidRDefault="00606879" w:rsidP="00922DC6">
            <w:pPr>
              <w:pStyle w:val="ListParagraph"/>
              <w:ind w:left="720" w:hanging="360"/>
            </w:pPr>
            <w:r>
              <w:t>9 – 10 October, 2023</w:t>
            </w:r>
          </w:p>
        </w:tc>
        <w:tc>
          <w:tcPr>
            <w:tcW w:w="6480" w:type="dxa"/>
            <w:shd w:val="clear" w:color="auto" w:fill="auto"/>
          </w:tcPr>
          <w:p w14:paraId="1115FBF7" w14:textId="77777777" w:rsidR="00606879" w:rsidRDefault="00606879" w:rsidP="00B3537A">
            <w:proofErr w:type="spellStart"/>
            <w:r w:rsidRPr="00922DC6">
              <w:rPr>
                <w:b/>
                <w:bCs/>
              </w:rPr>
              <w:t>Nkhotakota</w:t>
            </w:r>
            <w:proofErr w:type="spellEnd"/>
            <w:r w:rsidRPr="00922DC6">
              <w:rPr>
                <w:b/>
                <w:bCs/>
              </w:rPr>
              <w:t>;</w:t>
            </w:r>
            <w:r w:rsidRPr="00922DC6">
              <w:rPr>
                <w:bCs/>
              </w:rPr>
              <w:t xml:space="preserve"> Consultative meeting with District project Team on project implementation and meet communities in  project sites</w:t>
            </w:r>
          </w:p>
        </w:tc>
      </w:tr>
      <w:tr w:rsidR="00606879" w14:paraId="7E21FC68" w14:textId="77777777" w:rsidTr="00922DC6">
        <w:tc>
          <w:tcPr>
            <w:tcW w:w="2965" w:type="dxa"/>
            <w:shd w:val="clear" w:color="auto" w:fill="auto"/>
          </w:tcPr>
          <w:p w14:paraId="4646F7C8" w14:textId="77777777" w:rsidR="00606879" w:rsidRDefault="00606879" w:rsidP="00922DC6">
            <w:pPr>
              <w:pStyle w:val="ListParagraph"/>
              <w:ind w:left="720" w:hanging="360"/>
            </w:pPr>
            <w:r>
              <w:t>11 – 12 October, 2023</w:t>
            </w:r>
          </w:p>
        </w:tc>
        <w:tc>
          <w:tcPr>
            <w:tcW w:w="6480" w:type="dxa"/>
            <w:shd w:val="clear" w:color="auto" w:fill="auto"/>
          </w:tcPr>
          <w:p w14:paraId="2B9C8149" w14:textId="77777777" w:rsidR="00606879" w:rsidRPr="00922DC6" w:rsidRDefault="00606879" w:rsidP="00B3537A">
            <w:pPr>
              <w:rPr>
                <w:bCs/>
              </w:rPr>
            </w:pPr>
            <w:proofErr w:type="spellStart"/>
            <w:r w:rsidRPr="00922DC6">
              <w:rPr>
                <w:b/>
                <w:bCs/>
              </w:rPr>
              <w:t>Ntchisi</w:t>
            </w:r>
            <w:proofErr w:type="spellEnd"/>
            <w:r w:rsidRPr="00922DC6">
              <w:rPr>
                <w:b/>
                <w:bCs/>
              </w:rPr>
              <w:t xml:space="preserve">; </w:t>
            </w:r>
            <w:r w:rsidRPr="00922DC6">
              <w:rPr>
                <w:bCs/>
              </w:rPr>
              <w:t>Consultative meeting with District project Team on project implementation and meet communities in  project sites</w:t>
            </w:r>
          </w:p>
          <w:p w14:paraId="2E1887E4" w14:textId="77777777" w:rsidR="00606879" w:rsidRPr="00922DC6" w:rsidRDefault="00606879" w:rsidP="00B3537A">
            <w:pPr>
              <w:rPr>
                <w:b/>
                <w:bCs/>
              </w:rPr>
            </w:pPr>
          </w:p>
        </w:tc>
      </w:tr>
      <w:tr w:rsidR="00606879" w14:paraId="6821FA3B" w14:textId="77777777" w:rsidTr="00922DC6">
        <w:tc>
          <w:tcPr>
            <w:tcW w:w="2965" w:type="dxa"/>
            <w:shd w:val="clear" w:color="auto" w:fill="auto"/>
          </w:tcPr>
          <w:p w14:paraId="78DD2607" w14:textId="77777777" w:rsidR="00606879" w:rsidRDefault="00606879" w:rsidP="00922DC6">
            <w:pPr>
              <w:pStyle w:val="ListParagraph"/>
              <w:ind w:left="720" w:hanging="360"/>
            </w:pPr>
            <w:r w:rsidRPr="00726682">
              <w:t>13 – 14 October, 2023</w:t>
            </w:r>
          </w:p>
        </w:tc>
        <w:tc>
          <w:tcPr>
            <w:tcW w:w="6480" w:type="dxa"/>
            <w:shd w:val="clear" w:color="auto" w:fill="auto"/>
          </w:tcPr>
          <w:p w14:paraId="5708CB4F" w14:textId="77777777" w:rsidR="00606879" w:rsidRPr="00922DC6" w:rsidRDefault="00606879" w:rsidP="00B3537A">
            <w:pPr>
              <w:rPr>
                <w:b/>
                <w:bCs/>
              </w:rPr>
            </w:pPr>
            <w:r w:rsidRPr="00922DC6">
              <w:rPr>
                <w:b/>
                <w:bCs/>
                <w:lang w:val="en-ZA"/>
              </w:rPr>
              <w:t xml:space="preserve">Dowa; </w:t>
            </w:r>
            <w:r w:rsidRPr="00922DC6">
              <w:rPr>
                <w:bCs/>
              </w:rPr>
              <w:t>Consultative meeting with District project Team on project implementation and meet communities in  project sites</w:t>
            </w:r>
          </w:p>
          <w:p w14:paraId="076C7DC7" w14:textId="77777777" w:rsidR="00606879" w:rsidRPr="00922DC6" w:rsidRDefault="00606879" w:rsidP="00B3537A">
            <w:pPr>
              <w:rPr>
                <w:b/>
                <w:bCs/>
              </w:rPr>
            </w:pPr>
          </w:p>
        </w:tc>
      </w:tr>
      <w:tr w:rsidR="00606879" w14:paraId="20AF7DDA" w14:textId="77777777" w:rsidTr="00922DC6">
        <w:tc>
          <w:tcPr>
            <w:tcW w:w="2965" w:type="dxa"/>
            <w:shd w:val="clear" w:color="auto" w:fill="auto"/>
          </w:tcPr>
          <w:p w14:paraId="7A899973" w14:textId="77777777" w:rsidR="00606879" w:rsidRPr="00726682" w:rsidRDefault="00606879" w:rsidP="00922DC6">
            <w:pPr>
              <w:pStyle w:val="ListParagraph"/>
              <w:ind w:left="720" w:hanging="360"/>
            </w:pPr>
            <w:r w:rsidRPr="00726682">
              <w:t>19 October, 2023</w:t>
            </w:r>
          </w:p>
        </w:tc>
        <w:tc>
          <w:tcPr>
            <w:tcW w:w="6480" w:type="dxa"/>
            <w:shd w:val="clear" w:color="auto" w:fill="auto"/>
          </w:tcPr>
          <w:p w14:paraId="0BD0BFD3" w14:textId="77777777" w:rsidR="00606879" w:rsidRPr="00922DC6" w:rsidRDefault="00606879" w:rsidP="00B3537A">
            <w:pPr>
              <w:rPr>
                <w:bCs/>
              </w:rPr>
            </w:pPr>
            <w:r w:rsidRPr="00922DC6">
              <w:rPr>
                <w:b/>
                <w:bCs/>
              </w:rPr>
              <w:t xml:space="preserve">Zomba; </w:t>
            </w:r>
            <w:r w:rsidRPr="00922DC6">
              <w:rPr>
                <w:bCs/>
              </w:rPr>
              <w:t>Consultative meetings with national technical team – deep dive on project achievements:</w:t>
            </w:r>
          </w:p>
          <w:p w14:paraId="625BBC9F" w14:textId="77777777" w:rsidR="00606879" w:rsidRPr="00922DC6" w:rsidRDefault="00606879" w:rsidP="00922DC6">
            <w:pPr>
              <w:numPr>
                <w:ilvl w:val="0"/>
                <w:numId w:val="54"/>
              </w:numPr>
              <w:rPr>
                <w:bCs/>
              </w:rPr>
            </w:pPr>
            <w:r w:rsidRPr="00922DC6">
              <w:rPr>
                <w:bCs/>
              </w:rPr>
              <w:t>Fisheries Department</w:t>
            </w:r>
          </w:p>
          <w:p w14:paraId="745FF7BA" w14:textId="77777777" w:rsidR="00606879" w:rsidRPr="00922DC6" w:rsidRDefault="00606879" w:rsidP="00B3537A">
            <w:pPr>
              <w:rPr>
                <w:b/>
                <w:bCs/>
                <w:lang w:val="en-ZA"/>
              </w:rPr>
            </w:pPr>
          </w:p>
        </w:tc>
      </w:tr>
      <w:tr w:rsidR="00606879" w14:paraId="78ED6D16" w14:textId="77777777" w:rsidTr="00922DC6">
        <w:tc>
          <w:tcPr>
            <w:tcW w:w="2965" w:type="dxa"/>
            <w:shd w:val="clear" w:color="auto" w:fill="auto"/>
          </w:tcPr>
          <w:p w14:paraId="077BE19A" w14:textId="77777777" w:rsidR="00606879" w:rsidRPr="00726682" w:rsidRDefault="00606879" w:rsidP="00922DC6">
            <w:pPr>
              <w:pStyle w:val="ListParagraph"/>
              <w:ind w:left="720" w:hanging="360"/>
            </w:pPr>
            <w:r>
              <w:t>3 November, 2023</w:t>
            </w:r>
          </w:p>
        </w:tc>
        <w:tc>
          <w:tcPr>
            <w:tcW w:w="6480" w:type="dxa"/>
            <w:shd w:val="clear" w:color="auto" w:fill="auto"/>
          </w:tcPr>
          <w:p w14:paraId="368A7669" w14:textId="77777777" w:rsidR="00606879" w:rsidRPr="00922DC6" w:rsidRDefault="00606879" w:rsidP="00B3537A">
            <w:pPr>
              <w:rPr>
                <w:b/>
                <w:bCs/>
                <w:lang w:val="en-ZA"/>
              </w:rPr>
            </w:pPr>
            <w:r w:rsidRPr="00922DC6">
              <w:rPr>
                <w:b/>
                <w:bCs/>
              </w:rPr>
              <w:t xml:space="preserve">Lilongwe; </w:t>
            </w:r>
            <w:r w:rsidRPr="00922DC6">
              <w:rPr>
                <w:bCs/>
              </w:rPr>
              <w:t xml:space="preserve">Consultative meeting with </w:t>
            </w:r>
            <w:r w:rsidRPr="00922DC6">
              <w:rPr>
                <w:b/>
                <w:bCs/>
              </w:rPr>
              <w:t xml:space="preserve">QUBIX </w:t>
            </w:r>
            <w:r w:rsidRPr="00922DC6">
              <w:rPr>
                <w:bCs/>
              </w:rPr>
              <w:t>to discuss NCRP contribution to the applied research innovation</w:t>
            </w:r>
          </w:p>
        </w:tc>
      </w:tr>
    </w:tbl>
    <w:p w14:paraId="477EE81E" w14:textId="77777777" w:rsidR="00606879" w:rsidRDefault="00606879" w:rsidP="00606879">
      <w:pPr>
        <w:pStyle w:val="CRIM1"/>
      </w:pPr>
    </w:p>
    <w:p w14:paraId="6A9B9BF1" w14:textId="77777777" w:rsidR="00606879" w:rsidRDefault="00606879" w:rsidP="00606879">
      <w:pPr>
        <w:pStyle w:val="CRIM1"/>
      </w:pPr>
    </w:p>
    <w:p w14:paraId="6EBA4C9B" w14:textId="77777777" w:rsidR="00606879" w:rsidRDefault="00606879" w:rsidP="00606879">
      <w:pPr>
        <w:pStyle w:val="CRIM1"/>
      </w:pPr>
    </w:p>
    <w:p w14:paraId="7C19D143" w14:textId="77777777" w:rsidR="00606879" w:rsidRDefault="00606879" w:rsidP="00606879">
      <w:pPr>
        <w:rPr>
          <w:highlight w:val="yellow"/>
        </w:rPr>
      </w:pPr>
    </w:p>
    <w:p w14:paraId="057DFA65" w14:textId="77777777" w:rsidR="00606879" w:rsidRDefault="00606879" w:rsidP="00606879">
      <w:pPr>
        <w:rPr>
          <w:highlight w:val="yellow"/>
        </w:rPr>
        <w:sectPr w:rsidR="00606879" w:rsidSect="0011294F">
          <w:pgSz w:w="11906" w:h="16838" w:code="9"/>
          <w:pgMar w:top="1440" w:right="1440" w:bottom="1440" w:left="1440" w:header="720" w:footer="720" w:gutter="0"/>
          <w:cols w:space="720"/>
          <w:docGrid w:linePitch="360"/>
        </w:sectPr>
      </w:pPr>
    </w:p>
    <w:p w14:paraId="4CFB9C54" w14:textId="77777777" w:rsidR="00606879" w:rsidRPr="009B4B76" w:rsidRDefault="00606879" w:rsidP="00606879">
      <w:pPr>
        <w:pStyle w:val="CRIM1"/>
      </w:pPr>
      <w:bookmarkStart w:id="164" w:name="_Toc96688469"/>
      <w:bookmarkStart w:id="165" w:name="_Toc159429936"/>
      <w:r w:rsidRPr="009B4B76">
        <w:lastRenderedPageBreak/>
        <w:t>A</w:t>
      </w:r>
      <w:r w:rsidR="00790AE7">
        <w:t xml:space="preserve">nnex </w:t>
      </w:r>
      <w:r w:rsidR="00C92341">
        <w:t>9</w:t>
      </w:r>
      <w:r w:rsidRPr="009B4B76">
        <w:t xml:space="preserve">. List of persons </w:t>
      </w:r>
      <w:r>
        <w:t>consulted</w:t>
      </w:r>
      <w:bookmarkEnd w:id="164"/>
      <w:bookmarkEnd w:id="165"/>
    </w:p>
    <w:p w14:paraId="6BA91FB9" w14:textId="77777777" w:rsidR="00606879" w:rsidRDefault="00606879" w:rsidP="00606879"/>
    <w:tbl>
      <w:tblPr>
        <w:tblW w:w="9852" w:type="dxa"/>
        <w:tblLayout w:type="fixed"/>
        <w:tblLook w:val="04A0" w:firstRow="1" w:lastRow="0" w:firstColumn="1" w:lastColumn="0" w:noHBand="0" w:noVBand="1"/>
      </w:tblPr>
      <w:tblGrid>
        <w:gridCol w:w="562"/>
        <w:gridCol w:w="2043"/>
        <w:gridCol w:w="1890"/>
        <w:gridCol w:w="1800"/>
        <w:gridCol w:w="1638"/>
        <w:gridCol w:w="1919"/>
      </w:tblGrid>
      <w:tr w:rsidR="00606879" w:rsidRPr="005F4631" w14:paraId="19373E52" w14:textId="77777777" w:rsidTr="00AF29B5">
        <w:trPr>
          <w:trHeight w:val="365"/>
        </w:trPr>
        <w:tc>
          <w:tcPr>
            <w:tcW w:w="562" w:type="dxa"/>
            <w:tcBorders>
              <w:top w:val="single" w:sz="4" w:space="0" w:color="auto"/>
              <w:left w:val="single" w:sz="4" w:space="0" w:color="auto"/>
              <w:bottom w:val="single" w:sz="4" w:space="0" w:color="auto"/>
              <w:right w:val="single" w:sz="4" w:space="0" w:color="FFFFFF"/>
            </w:tcBorders>
            <w:shd w:val="clear" w:color="000000" w:fill="004F47"/>
            <w:hideMark/>
          </w:tcPr>
          <w:p w14:paraId="5232FAE9" w14:textId="77777777" w:rsidR="00606879" w:rsidRPr="005F4631" w:rsidRDefault="00606879" w:rsidP="00B3537A">
            <w:pPr>
              <w:rPr>
                <w:b/>
                <w:bCs/>
              </w:rPr>
            </w:pPr>
            <w:r w:rsidRPr="005F4631">
              <w:rPr>
                <w:b/>
                <w:bCs/>
              </w:rPr>
              <w:t>#</w:t>
            </w:r>
          </w:p>
        </w:tc>
        <w:tc>
          <w:tcPr>
            <w:tcW w:w="2043" w:type="dxa"/>
            <w:tcBorders>
              <w:top w:val="single" w:sz="4" w:space="0" w:color="auto"/>
              <w:left w:val="nil"/>
              <w:bottom w:val="single" w:sz="4" w:space="0" w:color="auto"/>
              <w:right w:val="single" w:sz="4" w:space="0" w:color="FFFFFF"/>
            </w:tcBorders>
            <w:shd w:val="clear" w:color="000000" w:fill="004F47"/>
            <w:hideMark/>
          </w:tcPr>
          <w:p w14:paraId="08D09C7B" w14:textId="77777777" w:rsidR="00606879" w:rsidRPr="005F4631" w:rsidRDefault="00606879" w:rsidP="00B3537A">
            <w:pPr>
              <w:rPr>
                <w:b/>
                <w:bCs/>
              </w:rPr>
            </w:pPr>
            <w:r w:rsidRPr="005F4631">
              <w:rPr>
                <w:b/>
                <w:bCs/>
              </w:rPr>
              <w:t>Name</w:t>
            </w:r>
          </w:p>
        </w:tc>
        <w:tc>
          <w:tcPr>
            <w:tcW w:w="1890" w:type="dxa"/>
            <w:tcBorders>
              <w:top w:val="single" w:sz="4" w:space="0" w:color="auto"/>
              <w:left w:val="nil"/>
              <w:bottom w:val="single" w:sz="4" w:space="0" w:color="auto"/>
              <w:right w:val="single" w:sz="4" w:space="0" w:color="FFFFFF"/>
            </w:tcBorders>
            <w:shd w:val="clear" w:color="000000" w:fill="004F47"/>
            <w:hideMark/>
          </w:tcPr>
          <w:p w14:paraId="460FDA5F" w14:textId="77777777" w:rsidR="00606879" w:rsidRPr="005F4631" w:rsidRDefault="00606879" w:rsidP="00B3537A">
            <w:pPr>
              <w:rPr>
                <w:b/>
                <w:bCs/>
              </w:rPr>
            </w:pPr>
            <w:r w:rsidRPr="005F4631">
              <w:rPr>
                <w:b/>
                <w:bCs/>
              </w:rPr>
              <w:t>Organization /Institution</w:t>
            </w:r>
          </w:p>
        </w:tc>
        <w:tc>
          <w:tcPr>
            <w:tcW w:w="1800" w:type="dxa"/>
            <w:tcBorders>
              <w:top w:val="single" w:sz="4" w:space="0" w:color="auto"/>
              <w:left w:val="nil"/>
              <w:bottom w:val="single" w:sz="4" w:space="0" w:color="auto"/>
              <w:right w:val="single" w:sz="4" w:space="0" w:color="FFFFFF"/>
            </w:tcBorders>
            <w:shd w:val="clear" w:color="000000" w:fill="004F47"/>
            <w:hideMark/>
          </w:tcPr>
          <w:p w14:paraId="6939577C" w14:textId="77777777" w:rsidR="00606879" w:rsidRPr="005F4631" w:rsidRDefault="00606879" w:rsidP="00B3537A">
            <w:pPr>
              <w:rPr>
                <w:b/>
                <w:bCs/>
              </w:rPr>
            </w:pPr>
            <w:r w:rsidRPr="005F4631">
              <w:rPr>
                <w:b/>
                <w:bCs/>
              </w:rPr>
              <w:t>Designation/ Position</w:t>
            </w:r>
          </w:p>
        </w:tc>
        <w:tc>
          <w:tcPr>
            <w:tcW w:w="1638" w:type="dxa"/>
            <w:tcBorders>
              <w:top w:val="single" w:sz="4" w:space="0" w:color="auto"/>
              <w:left w:val="nil"/>
              <w:bottom w:val="single" w:sz="4" w:space="0" w:color="auto"/>
              <w:right w:val="single" w:sz="4" w:space="0" w:color="FFFFFF"/>
            </w:tcBorders>
            <w:shd w:val="clear" w:color="000000" w:fill="004F47"/>
            <w:hideMark/>
          </w:tcPr>
          <w:p w14:paraId="57DE1C3E" w14:textId="77777777" w:rsidR="00606879" w:rsidRPr="005F4631" w:rsidRDefault="00606879" w:rsidP="00B3537A">
            <w:pPr>
              <w:rPr>
                <w:b/>
                <w:bCs/>
              </w:rPr>
            </w:pPr>
            <w:r w:rsidRPr="005F4631">
              <w:rPr>
                <w:b/>
                <w:bCs/>
              </w:rPr>
              <w:t>Location</w:t>
            </w:r>
          </w:p>
        </w:tc>
        <w:tc>
          <w:tcPr>
            <w:tcW w:w="1919" w:type="dxa"/>
            <w:tcBorders>
              <w:top w:val="single" w:sz="4" w:space="0" w:color="auto"/>
              <w:left w:val="nil"/>
              <w:bottom w:val="single" w:sz="4" w:space="0" w:color="auto"/>
              <w:right w:val="single" w:sz="4" w:space="0" w:color="FFFFFF"/>
            </w:tcBorders>
            <w:shd w:val="clear" w:color="000000" w:fill="004F47"/>
            <w:hideMark/>
          </w:tcPr>
          <w:p w14:paraId="7EEE5B73" w14:textId="77777777" w:rsidR="00606879" w:rsidRPr="005F4631" w:rsidRDefault="00606879" w:rsidP="00B3537A">
            <w:pPr>
              <w:rPr>
                <w:b/>
                <w:bCs/>
              </w:rPr>
            </w:pPr>
            <w:r w:rsidRPr="005F4631">
              <w:rPr>
                <w:b/>
                <w:bCs/>
              </w:rPr>
              <w:t xml:space="preserve">Level of Integration </w:t>
            </w:r>
          </w:p>
        </w:tc>
      </w:tr>
      <w:tr w:rsidR="00606879" w:rsidRPr="005F4631" w14:paraId="56FE468C" w14:textId="77777777" w:rsidTr="00AF29B5">
        <w:trPr>
          <w:trHeight w:val="864"/>
        </w:trPr>
        <w:tc>
          <w:tcPr>
            <w:tcW w:w="562" w:type="dxa"/>
            <w:tcBorders>
              <w:top w:val="nil"/>
              <w:left w:val="single" w:sz="4" w:space="0" w:color="auto"/>
              <w:bottom w:val="single" w:sz="4" w:space="0" w:color="auto"/>
              <w:right w:val="single" w:sz="4" w:space="0" w:color="auto"/>
            </w:tcBorders>
            <w:shd w:val="clear" w:color="auto" w:fill="auto"/>
            <w:hideMark/>
          </w:tcPr>
          <w:p w14:paraId="775E86DC" w14:textId="77777777" w:rsidR="00606879" w:rsidRPr="005F4631" w:rsidRDefault="00AF29B5" w:rsidP="00B3537A">
            <w:r>
              <w:t>1</w:t>
            </w:r>
          </w:p>
        </w:tc>
        <w:tc>
          <w:tcPr>
            <w:tcW w:w="2043" w:type="dxa"/>
            <w:tcBorders>
              <w:top w:val="nil"/>
              <w:left w:val="nil"/>
              <w:bottom w:val="single" w:sz="4" w:space="0" w:color="auto"/>
              <w:right w:val="single" w:sz="4" w:space="0" w:color="auto"/>
            </w:tcBorders>
            <w:shd w:val="clear" w:color="auto" w:fill="auto"/>
            <w:hideMark/>
          </w:tcPr>
          <w:p w14:paraId="0068932C" w14:textId="77777777" w:rsidR="00606879" w:rsidRPr="005F4631" w:rsidRDefault="00606879" w:rsidP="00B3537A">
            <w:r w:rsidRPr="005F4631">
              <w:t xml:space="preserve">Gertrude </w:t>
            </w:r>
            <w:proofErr w:type="spellStart"/>
            <w:r w:rsidRPr="005F4631">
              <w:t>Kambauwa</w:t>
            </w:r>
            <w:proofErr w:type="spellEnd"/>
          </w:p>
        </w:tc>
        <w:tc>
          <w:tcPr>
            <w:tcW w:w="1890" w:type="dxa"/>
            <w:tcBorders>
              <w:top w:val="nil"/>
              <w:left w:val="nil"/>
              <w:bottom w:val="single" w:sz="4" w:space="0" w:color="auto"/>
              <w:right w:val="single" w:sz="4" w:space="0" w:color="auto"/>
            </w:tcBorders>
            <w:shd w:val="clear" w:color="auto" w:fill="auto"/>
            <w:hideMark/>
          </w:tcPr>
          <w:p w14:paraId="46E2AC2B" w14:textId="77777777" w:rsidR="00606879" w:rsidRPr="005F4631" w:rsidRDefault="00606879" w:rsidP="00B3537A">
            <w:r w:rsidRPr="005F4631">
              <w:t>DLRC</w:t>
            </w:r>
          </w:p>
        </w:tc>
        <w:tc>
          <w:tcPr>
            <w:tcW w:w="1800" w:type="dxa"/>
            <w:tcBorders>
              <w:top w:val="nil"/>
              <w:left w:val="nil"/>
              <w:bottom w:val="single" w:sz="4" w:space="0" w:color="auto"/>
              <w:right w:val="single" w:sz="4" w:space="0" w:color="auto"/>
            </w:tcBorders>
            <w:shd w:val="clear" w:color="auto" w:fill="auto"/>
            <w:hideMark/>
          </w:tcPr>
          <w:p w14:paraId="00F3B568" w14:textId="77777777" w:rsidR="00606879" w:rsidRPr="005F4631" w:rsidRDefault="00606879" w:rsidP="00B3537A">
            <w:r w:rsidRPr="005F4631">
              <w:t>Director</w:t>
            </w:r>
          </w:p>
        </w:tc>
        <w:tc>
          <w:tcPr>
            <w:tcW w:w="1638" w:type="dxa"/>
            <w:tcBorders>
              <w:top w:val="nil"/>
              <w:left w:val="nil"/>
              <w:bottom w:val="single" w:sz="4" w:space="0" w:color="auto"/>
              <w:right w:val="single" w:sz="4" w:space="0" w:color="auto"/>
            </w:tcBorders>
            <w:shd w:val="clear" w:color="auto" w:fill="auto"/>
            <w:hideMark/>
          </w:tcPr>
          <w:p w14:paraId="20831918" w14:textId="77777777" w:rsidR="00606879" w:rsidRPr="005F4631" w:rsidRDefault="00606879" w:rsidP="00B3537A">
            <w:r w:rsidRPr="005F4631">
              <w:t>Lilongwe</w:t>
            </w:r>
          </w:p>
        </w:tc>
        <w:tc>
          <w:tcPr>
            <w:tcW w:w="1919" w:type="dxa"/>
            <w:tcBorders>
              <w:top w:val="nil"/>
              <w:left w:val="nil"/>
              <w:bottom w:val="single" w:sz="4" w:space="0" w:color="auto"/>
              <w:right w:val="single" w:sz="4" w:space="0" w:color="auto"/>
            </w:tcBorders>
            <w:shd w:val="clear" w:color="auto" w:fill="auto"/>
            <w:hideMark/>
          </w:tcPr>
          <w:p w14:paraId="60667E0B" w14:textId="77777777" w:rsidR="00606879" w:rsidRPr="005F4631" w:rsidRDefault="00606879" w:rsidP="00B3537A">
            <w:r w:rsidRPr="005F4631">
              <w:t xml:space="preserve">National </w:t>
            </w:r>
          </w:p>
        </w:tc>
      </w:tr>
      <w:tr w:rsidR="00606879" w:rsidRPr="005F4631" w14:paraId="7299142C" w14:textId="77777777" w:rsidTr="00AF29B5">
        <w:trPr>
          <w:trHeight w:val="576"/>
        </w:trPr>
        <w:tc>
          <w:tcPr>
            <w:tcW w:w="562" w:type="dxa"/>
            <w:tcBorders>
              <w:top w:val="nil"/>
              <w:left w:val="single" w:sz="4" w:space="0" w:color="auto"/>
              <w:bottom w:val="single" w:sz="4" w:space="0" w:color="auto"/>
              <w:right w:val="single" w:sz="4" w:space="0" w:color="auto"/>
            </w:tcBorders>
            <w:shd w:val="clear" w:color="auto" w:fill="auto"/>
            <w:hideMark/>
          </w:tcPr>
          <w:p w14:paraId="73E54338" w14:textId="77777777" w:rsidR="00606879" w:rsidRPr="005F4631" w:rsidRDefault="00AF29B5" w:rsidP="00B3537A">
            <w:r>
              <w:t> 2</w:t>
            </w:r>
          </w:p>
        </w:tc>
        <w:tc>
          <w:tcPr>
            <w:tcW w:w="2043" w:type="dxa"/>
            <w:tcBorders>
              <w:top w:val="nil"/>
              <w:left w:val="nil"/>
              <w:bottom w:val="single" w:sz="4" w:space="0" w:color="auto"/>
              <w:right w:val="single" w:sz="4" w:space="0" w:color="auto"/>
            </w:tcBorders>
            <w:shd w:val="clear" w:color="auto" w:fill="auto"/>
            <w:hideMark/>
          </w:tcPr>
          <w:p w14:paraId="3D50BDCB" w14:textId="77777777" w:rsidR="00606879" w:rsidRPr="005F4631" w:rsidRDefault="00606879" w:rsidP="00B3537A">
            <w:r w:rsidRPr="005F4631">
              <w:t xml:space="preserve">Peter </w:t>
            </w:r>
            <w:proofErr w:type="spellStart"/>
            <w:r w:rsidRPr="005F4631">
              <w:t>Kulemeka</w:t>
            </w:r>
            <w:proofErr w:type="spellEnd"/>
          </w:p>
        </w:tc>
        <w:tc>
          <w:tcPr>
            <w:tcW w:w="1890" w:type="dxa"/>
            <w:tcBorders>
              <w:top w:val="nil"/>
              <w:left w:val="nil"/>
              <w:bottom w:val="single" w:sz="4" w:space="0" w:color="auto"/>
              <w:right w:val="single" w:sz="4" w:space="0" w:color="auto"/>
            </w:tcBorders>
            <w:shd w:val="clear" w:color="auto" w:fill="auto"/>
            <w:hideMark/>
          </w:tcPr>
          <w:p w14:paraId="5D8DF7BA" w14:textId="77777777" w:rsidR="00606879" w:rsidRPr="005F4631" w:rsidRDefault="00606879" w:rsidP="00B3537A">
            <w:r w:rsidRPr="005F4631">
              <w:t>UNDP</w:t>
            </w:r>
          </w:p>
        </w:tc>
        <w:tc>
          <w:tcPr>
            <w:tcW w:w="1800" w:type="dxa"/>
            <w:tcBorders>
              <w:top w:val="nil"/>
              <w:left w:val="nil"/>
              <w:bottom w:val="single" w:sz="4" w:space="0" w:color="auto"/>
              <w:right w:val="single" w:sz="4" w:space="0" w:color="auto"/>
            </w:tcBorders>
            <w:shd w:val="clear" w:color="auto" w:fill="auto"/>
            <w:hideMark/>
          </w:tcPr>
          <w:p w14:paraId="2A657263" w14:textId="77777777" w:rsidR="00606879" w:rsidRPr="005F4631" w:rsidRDefault="00606879" w:rsidP="00B3537A">
            <w:r w:rsidRPr="005F4631">
              <w:t>M&amp;E Specialist</w:t>
            </w:r>
          </w:p>
        </w:tc>
        <w:tc>
          <w:tcPr>
            <w:tcW w:w="1638" w:type="dxa"/>
            <w:tcBorders>
              <w:top w:val="nil"/>
              <w:left w:val="nil"/>
              <w:bottom w:val="single" w:sz="4" w:space="0" w:color="auto"/>
              <w:right w:val="single" w:sz="4" w:space="0" w:color="auto"/>
            </w:tcBorders>
            <w:shd w:val="clear" w:color="auto" w:fill="auto"/>
            <w:hideMark/>
          </w:tcPr>
          <w:p w14:paraId="10E21550" w14:textId="77777777" w:rsidR="00606879" w:rsidRPr="005F4631" w:rsidRDefault="00606879" w:rsidP="00B3537A">
            <w:r w:rsidRPr="005F4631">
              <w:t>Lilongwe</w:t>
            </w:r>
          </w:p>
        </w:tc>
        <w:tc>
          <w:tcPr>
            <w:tcW w:w="1919" w:type="dxa"/>
            <w:tcBorders>
              <w:top w:val="nil"/>
              <w:left w:val="nil"/>
              <w:bottom w:val="single" w:sz="4" w:space="0" w:color="auto"/>
              <w:right w:val="single" w:sz="4" w:space="0" w:color="auto"/>
            </w:tcBorders>
            <w:shd w:val="clear" w:color="auto" w:fill="auto"/>
            <w:hideMark/>
          </w:tcPr>
          <w:p w14:paraId="4C584D44" w14:textId="77777777" w:rsidR="00606879" w:rsidRPr="005F4631" w:rsidRDefault="00606879" w:rsidP="00B3537A">
            <w:r w:rsidRPr="005F4631">
              <w:t xml:space="preserve">National </w:t>
            </w:r>
          </w:p>
        </w:tc>
      </w:tr>
      <w:tr w:rsidR="00606879" w:rsidRPr="005F4631" w14:paraId="1F4E291C" w14:textId="77777777" w:rsidTr="00AF29B5">
        <w:trPr>
          <w:trHeight w:val="576"/>
        </w:trPr>
        <w:tc>
          <w:tcPr>
            <w:tcW w:w="562" w:type="dxa"/>
            <w:tcBorders>
              <w:top w:val="nil"/>
              <w:left w:val="single" w:sz="4" w:space="0" w:color="auto"/>
              <w:bottom w:val="single" w:sz="4" w:space="0" w:color="auto"/>
              <w:right w:val="single" w:sz="4" w:space="0" w:color="auto"/>
            </w:tcBorders>
            <w:shd w:val="clear" w:color="auto" w:fill="auto"/>
            <w:hideMark/>
          </w:tcPr>
          <w:p w14:paraId="75A7E074" w14:textId="77777777" w:rsidR="00606879" w:rsidRPr="005F4631" w:rsidRDefault="00AF29B5" w:rsidP="00B3537A">
            <w:r>
              <w:t> 3</w:t>
            </w:r>
          </w:p>
        </w:tc>
        <w:tc>
          <w:tcPr>
            <w:tcW w:w="2043" w:type="dxa"/>
            <w:tcBorders>
              <w:top w:val="nil"/>
              <w:left w:val="nil"/>
              <w:bottom w:val="single" w:sz="4" w:space="0" w:color="auto"/>
              <w:right w:val="single" w:sz="4" w:space="0" w:color="auto"/>
            </w:tcBorders>
            <w:shd w:val="clear" w:color="auto" w:fill="auto"/>
            <w:hideMark/>
          </w:tcPr>
          <w:p w14:paraId="445AC7BD" w14:textId="77777777" w:rsidR="00606879" w:rsidRPr="005F4631" w:rsidRDefault="00606879" w:rsidP="00B3537A">
            <w:r w:rsidRPr="005F4631">
              <w:t xml:space="preserve">Taonga </w:t>
            </w:r>
            <w:proofErr w:type="spellStart"/>
            <w:r w:rsidRPr="005F4631">
              <w:t>Mbale</w:t>
            </w:r>
            <w:proofErr w:type="spellEnd"/>
            <w:r w:rsidRPr="005F4631">
              <w:t xml:space="preserve"> Luka</w:t>
            </w:r>
          </w:p>
        </w:tc>
        <w:tc>
          <w:tcPr>
            <w:tcW w:w="1890" w:type="dxa"/>
            <w:tcBorders>
              <w:top w:val="nil"/>
              <w:left w:val="nil"/>
              <w:bottom w:val="single" w:sz="4" w:space="0" w:color="auto"/>
              <w:right w:val="single" w:sz="4" w:space="0" w:color="auto"/>
            </w:tcBorders>
            <w:shd w:val="clear" w:color="auto" w:fill="auto"/>
            <w:hideMark/>
          </w:tcPr>
          <w:p w14:paraId="69AD7267" w14:textId="77777777" w:rsidR="00606879" w:rsidRPr="005F4631" w:rsidRDefault="00606879" w:rsidP="00B3537A">
            <w:r w:rsidRPr="005F4631">
              <w:t>EAD</w:t>
            </w:r>
          </w:p>
        </w:tc>
        <w:tc>
          <w:tcPr>
            <w:tcW w:w="1800" w:type="dxa"/>
            <w:tcBorders>
              <w:top w:val="nil"/>
              <w:left w:val="nil"/>
              <w:bottom w:val="single" w:sz="4" w:space="0" w:color="auto"/>
              <w:right w:val="single" w:sz="4" w:space="0" w:color="auto"/>
            </w:tcBorders>
            <w:shd w:val="clear" w:color="auto" w:fill="auto"/>
            <w:hideMark/>
          </w:tcPr>
          <w:p w14:paraId="3E0AC3F7" w14:textId="77777777" w:rsidR="00606879" w:rsidRPr="005F4631" w:rsidRDefault="00606879" w:rsidP="00B3537A">
            <w:r w:rsidRPr="005F4631">
              <w:t>Director</w:t>
            </w:r>
          </w:p>
        </w:tc>
        <w:tc>
          <w:tcPr>
            <w:tcW w:w="1638" w:type="dxa"/>
            <w:tcBorders>
              <w:top w:val="nil"/>
              <w:left w:val="nil"/>
              <w:bottom w:val="single" w:sz="4" w:space="0" w:color="auto"/>
              <w:right w:val="single" w:sz="4" w:space="0" w:color="auto"/>
            </w:tcBorders>
            <w:shd w:val="clear" w:color="auto" w:fill="auto"/>
            <w:hideMark/>
          </w:tcPr>
          <w:p w14:paraId="3E0CBFCF" w14:textId="77777777" w:rsidR="00606879" w:rsidRPr="005F4631" w:rsidRDefault="00606879" w:rsidP="00B3537A">
            <w:r w:rsidRPr="005F4631">
              <w:t>Lilongwe</w:t>
            </w:r>
          </w:p>
        </w:tc>
        <w:tc>
          <w:tcPr>
            <w:tcW w:w="1919" w:type="dxa"/>
            <w:tcBorders>
              <w:top w:val="nil"/>
              <w:left w:val="nil"/>
              <w:bottom w:val="single" w:sz="4" w:space="0" w:color="auto"/>
              <w:right w:val="single" w:sz="4" w:space="0" w:color="auto"/>
            </w:tcBorders>
            <w:shd w:val="clear" w:color="auto" w:fill="auto"/>
            <w:hideMark/>
          </w:tcPr>
          <w:p w14:paraId="0A274351" w14:textId="77777777" w:rsidR="00606879" w:rsidRPr="005F4631" w:rsidRDefault="00606879" w:rsidP="00B3537A">
            <w:r w:rsidRPr="005F4631">
              <w:t xml:space="preserve">National </w:t>
            </w:r>
          </w:p>
        </w:tc>
      </w:tr>
      <w:tr w:rsidR="00606879" w:rsidRPr="005F4631" w14:paraId="3A18FF48" w14:textId="77777777" w:rsidTr="00AF29B5">
        <w:trPr>
          <w:trHeight w:val="576"/>
        </w:trPr>
        <w:tc>
          <w:tcPr>
            <w:tcW w:w="562" w:type="dxa"/>
            <w:tcBorders>
              <w:top w:val="nil"/>
              <w:left w:val="single" w:sz="4" w:space="0" w:color="auto"/>
              <w:bottom w:val="single" w:sz="4" w:space="0" w:color="auto"/>
              <w:right w:val="single" w:sz="4" w:space="0" w:color="auto"/>
            </w:tcBorders>
            <w:shd w:val="clear" w:color="auto" w:fill="auto"/>
          </w:tcPr>
          <w:p w14:paraId="148BD0DF" w14:textId="77777777" w:rsidR="00606879" w:rsidRPr="005F4631" w:rsidRDefault="00AF29B5" w:rsidP="00B3537A">
            <w:r>
              <w:t>4</w:t>
            </w:r>
          </w:p>
        </w:tc>
        <w:tc>
          <w:tcPr>
            <w:tcW w:w="2043" w:type="dxa"/>
            <w:tcBorders>
              <w:top w:val="nil"/>
              <w:left w:val="nil"/>
              <w:bottom w:val="single" w:sz="4" w:space="0" w:color="auto"/>
              <w:right w:val="single" w:sz="4" w:space="0" w:color="auto"/>
            </w:tcBorders>
            <w:shd w:val="clear" w:color="auto" w:fill="auto"/>
          </w:tcPr>
          <w:p w14:paraId="52D8A93E" w14:textId="77777777" w:rsidR="00606879" w:rsidRPr="005F4631" w:rsidRDefault="00606879" w:rsidP="00B3537A">
            <w:r>
              <w:t xml:space="preserve">Jane </w:t>
            </w:r>
            <w:proofErr w:type="spellStart"/>
            <w:r>
              <w:t>Swira</w:t>
            </w:r>
            <w:proofErr w:type="spellEnd"/>
          </w:p>
        </w:tc>
        <w:tc>
          <w:tcPr>
            <w:tcW w:w="1890" w:type="dxa"/>
            <w:tcBorders>
              <w:top w:val="nil"/>
              <w:left w:val="nil"/>
              <w:bottom w:val="single" w:sz="4" w:space="0" w:color="auto"/>
              <w:right w:val="single" w:sz="4" w:space="0" w:color="auto"/>
            </w:tcBorders>
            <w:shd w:val="clear" w:color="auto" w:fill="auto"/>
          </w:tcPr>
          <w:p w14:paraId="5CE18C22" w14:textId="77777777" w:rsidR="00606879" w:rsidRPr="005F4631" w:rsidRDefault="00606879" w:rsidP="00B3537A">
            <w:r>
              <w:t>UNDP</w:t>
            </w:r>
          </w:p>
        </w:tc>
        <w:tc>
          <w:tcPr>
            <w:tcW w:w="1800" w:type="dxa"/>
            <w:tcBorders>
              <w:top w:val="nil"/>
              <w:left w:val="nil"/>
              <w:bottom w:val="single" w:sz="4" w:space="0" w:color="auto"/>
              <w:right w:val="single" w:sz="4" w:space="0" w:color="auto"/>
            </w:tcBorders>
            <w:shd w:val="clear" w:color="auto" w:fill="auto"/>
          </w:tcPr>
          <w:p w14:paraId="53C9E1AC" w14:textId="77777777" w:rsidR="00606879" w:rsidRPr="005F4631" w:rsidRDefault="00606879" w:rsidP="00B3537A">
            <w:r>
              <w:t>Project Manager - NCRP</w:t>
            </w:r>
          </w:p>
        </w:tc>
        <w:tc>
          <w:tcPr>
            <w:tcW w:w="1638" w:type="dxa"/>
            <w:tcBorders>
              <w:top w:val="nil"/>
              <w:left w:val="nil"/>
              <w:bottom w:val="single" w:sz="4" w:space="0" w:color="auto"/>
              <w:right w:val="single" w:sz="4" w:space="0" w:color="auto"/>
            </w:tcBorders>
            <w:shd w:val="clear" w:color="auto" w:fill="auto"/>
          </w:tcPr>
          <w:p w14:paraId="02E35DDA" w14:textId="77777777" w:rsidR="00606879" w:rsidRPr="005F4631" w:rsidRDefault="00606879" w:rsidP="00B3537A"/>
        </w:tc>
        <w:tc>
          <w:tcPr>
            <w:tcW w:w="1919" w:type="dxa"/>
            <w:tcBorders>
              <w:top w:val="nil"/>
              <w:left w:val="nil"/>
              <w:bottom w:val="single" w:sz="4" w:space="0" w:color="auto"/>
              <w:right w:val="single" w:sz="4" w:space="0" w:color="auto"/>
            </w:tcBorders>
            <w:shd w:val="clear" w:color="auto" w:fill="auto"/>
          </w:tcPr>
          <w:p w14:paraId="679429EB" w14:textId="77777777" w:rsidR="00606879" w:rsidRPr="005F4631" w:rsidRDefault="00606879" w:rsidP="00B3537A"/>
        </w:tc>
      </w:tr>
      <w:tr w:rsidR="00606879" w:rsidRPr="005F4631" w14:paraId="2DE30C52" w14:textId="77777777" w:rsidTr="00AF29B5">
        <w:trPr>
          <w:trHeight w:val="576"/>
        </w:trPr>
        <w:tc>
          <w:tcPr>
            <w:tcW w:w="562" w:type="dxa"/>
            <w:tcBorders>
              <w:top w:val="nil"/>
              <w:left w:val="single" w:sz="4" w:space="0" w:color="auto"/>
              <w:bottom w:val="single" w:sz="4" w:space="0" w:color="auto"/>
              <w:right w:val="single" w:sz="4" w:space="0" w:color="auto"/>
            </w:tcBorders>
            <w:shd w:val="clear" w:color="auto" w:fill="auto"/>
          </w:tcPr>
          <w:p w14:paraId="6C062EA4" w14:textId="77777777" w:rsidR="00606879" w:rsidRPr="005F4631" w:rsidRDefault="00606879" w:rsidP="00B3537A">
            <w:r w:rsidRPr="005F4631">
              <w:t>5</w:t>
            </w:r>
          </w:p>
        </w:tc>
        <w:tc>
          <w:tcPr>
            <w:tcW w:w="2043" w:type="dxa"/>
            <w:tcBorders>
              <w:top w:val="nil"/>
              <w:left w:val="nil"/>
              <w:bottom w:val="single" w:sz="4" w:space="0" w:color="auto"/>
              <w:right w:val="single" w:sz="4" w:space="0" w:color="auto"/>
            </w:tcBorders>
            <w:shd w:val="clear" w:color="auto" w:fill="auto"/>
          </w:tcPr>
          <w:p w14:paraId="44384057" w14:textId="77777777" w:rsidR="00606879" w:rsidRPr="005F4631" w:rsidRDefault="00606879" w:rsidP="00B3537A">
            <w:proofErr w:type="spellStart"/>
            <w:r w:rsidRPr="005F4631">
              <w:t>Evance</w:t>
            </w:r>
            <w:proofErr w:type="spellEnd"/>
            <w:r w:rsidRPr="005F4631">
              <w:t xml:space="preserve"> </w:t>
            </w:r>
            <w:proofErr w:type="spellStart"/>
            <w:r w:rsidRPr="005F4631">
              <w:t>Njewa</w:t>
            </w:r>
            <w:proofErr w:type="spellEnd"/>
          </w:p>
        </w:tc>
        <w:tc>
          <w:tcPr>
            <w:tcW w:w="1890" w:type="dxa"/>
            <w:tcBorders>
              <w:top w:val="nil"/>
              <w:left w:val="nil"/>
              <w:bottom w:val="single" w:sz="4" w:space="0" w:color="auto"/>
              <w:right w:val="single" w:sz="4" w:space="0" w:color="auto"/>
            </w:tcBorders>
            <w:shd w:val="clear" w:color="auto" w:fill="auto"/>
          </w:tcPr>
          <w:p w14:paraId="3D091FB3" w14:textId="77777777" w:rsidR="00606879" w:rsidRPr="005F4631" w:rsidRDefault="00606879" w:rsidP="00B3537A">
            <w:r w:rsidRPr="005F4631">
              <w:t>EAD</w:t>
            </w:r>
          </w:p>
        </w:tc>
        <w:tc>
          <w:tcPr>
            <w:tcW w:w="1800" w:type="dxa"/>
            <w:tcBorders>
              <w:top w:val="nil"/>
              <w:left w:val="nil"/>
              <w:bottom w:val="single" w:sz="4" w:space="0" w:color="auto"/>
              <w:right w:val="single" w:sz="4" w:space="0" w:color="auto"/>
            </w:tcBorders>
            <w:shd w:val="clear" w:color="auto" w:fill="auto"/>
          </w:tcPr>
          <w:p w14:paraId="2211E48E" w14:textId="77777777" w:rsidR="00606879" w:rsidRPr="005F4631" w:rsidRDefault="00606879" w:rsidP="00B3537A">
            <w:r w:rsidRPr="005F4631">
              <w:t>C</w:t>
            </w:r>
            <w:r>
              <w:t xml:space="preserve">hief </w:t>
            </w:r>
            <w:r w:rsidRPr="005F4631">
              <w:t>E</w:t>
            </w:r>
            <w:r>
              <w:t xml:space="preserve">nvironmental </w:t>
            </w:r>
            <w:r w:rsidRPr="005F4631">
              <w:t>O</w:t>
            </w:r>
            <w:r>
              <w:t>fficer</w:t>
            </w:r>
          </w:p>
        </w:tc>
        <w:tc>
          <w:tcPr>
            <w:tcW w:w="1638" w:type="dxa"/>
            <w:tcBorders>
              <w:top w:val="nil"/>
              <w:left w:val="nil"/>
              <w:bottom w:val="single" w:sz="4" w:space="0" w:color="auto"/>
              <w:right w:val="single" w:sz="4" w:space="0" w:color="auto"/>
            </w:tcBorders>
            <w:shd w:val="clear" w:color="auto" w:fill="auto"/>
          </w:tcPr>
          <w:p w14:paraId="2379DCDA" w14:textId="77777777" w:rsidR="00606879" w:rsidRPr="005F4631" w:rsidRDefault="00606879" w:rsidP="00B3537A">
            <w:r w:rsidRPr="005F4631">
              <w:t xml:space="preserve">Lilongwe </w:t>
            </w:r>
          </w:p>
        </w:tc>
        <w:tc>
          <w:tcPr>
            <w:tcW w:w="1919" w:type="dxa"/>
            <w:tcBorders>
              <w:top w:val="nil"/>
              <w:left w:val="nil"/>
              <w:bottom w:val="single" w:sz="4" w:space="0" w:color="auto"/>
              <w:right w:val="single" w:sz="4" w:space="0" w:color="auto"/>
            </w:tcBorders>
            <w:shd w:val="clear" w:color="auto" w:fill="auto"/>
          </w:tcPr>
          <w:p w14:paraId="151A52B1" w14:textId="77777777" w:rsidR="00606879" w:rsidRPr="005F4631" w:rsidRDefault="00606879" w:rsidP="00B3537A">
            <w:r w:rsidRPr="005F4631">
              <w:t>National</w:t>
            </w:r>
          </w:p>
        </w:tc>
      </w:tr>
      <w:tr w:rsidR="00606879" w:rsidRPr="005F4631" w14:paraId="668C44EA" w14:textId="77777777" w:rsidTr="00AF29B5">
        <w:trPr>
          <w:trHeight w:val="576"/>
        </w:trPr>
        <w:tc>
          <w:tcPr>
            <w:tcW w:w="562" w:type="dxa"/>
            <w:tcBorders>
              <w:top w:val="nil"/>
              <w:left w:val="single" w:sz="4" w:space="0" w:color="auto"/>
              <w:bottom w:val="single" w:sz="4" w:space="0" w:color="auto"/>
              <w:right w:val="single" w:sz="4" w:space="0" w:color="auto"/>
            </w:tcBorders>
            <w:shd w:val="clear" w:color="auto" w:fill="auto"/>
          </w:tcPr>
          <w:p w14:paraId="7A5C6C38" w14:textId="77777777" w:rsidR="00606879" w:rsidRPr="005F4631" w:rsidRDefault="00AF29B5" w:rsidP="00B3537A">
            <w:r>
              <w:t>6</w:t>
            </w:r>
          </w:p>
        </w:tc>
        <w:tc>
          <w:tcPr>
            <w:tcW w:w="2043" w:type="dxa"/>
            <w:tcBorders>
              <w:top w:val="nil"/>
              <w:left w:val="nil"/>
              <w:bottom w:val="single" w:sz="4" w:space="0" w:color="auto"/>
              <w:right w:val="single" w:sz="4" w:space="0" w:color="auto"/>
            </w:tcBorders>
            <w:shd w:val="clear" w:color="auto" w:fill="auto"/>
          </w:tcPr>
          <w:p w14:paraId="46B096A8" w14:textId="77777777" w:rsidR="00606879" w:rsidRPr="005F4631" w:rsidRDefault="00606879" w:rsidP="00B3537A">
            <w:r w:rsidRPr="005F4631">
              <w:t xml:space="preserve">Chimwemwe </w:t>
            </w:r>
            <w:proofErr w:type="spellStart"/>
            <w:r w:rsidRPr="005F4631">
              <w:t>Yonasi</w:t>
            </w:r>
            <w:proofErr w:type="spellEnd"/>
          </w:p>
        </w:tc>
        <w:tc>
          <w:tcPr>
            <w:tcW w:w="1890" w:type="dxa"/>
            <w:tcBorders>
              <w:top w:val="nil"/>
              <w:left w:val="nil"/>
              <w:bottom w:val="single" w:sz="4" w:space="0" w:color="auto"/>
              <w:right w:val="single" w:sz="4" w:space="0" w:color="auto"/>
            </w:tcBorders>
            <w:shd w:val="clear" w:color="auto" w:fill="auto"/>
          </w:tcPr>
          <w:p w14:paraId="7F907DAC" w14:textId="77777777" w:rsidR="00606879" w:rsidRPr="005F4631" w:rsidRDefault="00606879" w:rsidP="00B3537A">
            <w:r w:rsidRPr="005F4631">
              <w:t>EAD</w:t>
            </w:r>
          </w:p>
        </w:tc>
        <w:tc>
          <w:tcPr>
            <w:tcW w:w="1800" w:type="dxa"/>
            <w:tcBorders>
              <w:top w:val="nil"/>
              <w:left w:val="nil"/>
              <w:bottom w:val="single" w:sz="4" w:space="0" w:color="auto"/>
              <w:right w:val="single" w:sz="4" w:space="0" w:color="auto"/>
            </w:tcBorders>
            <w:shd w:val="clear" w:color="auto" w:fill="auto"/>
          </w:tcPr>
          <w:p w14:paraId="65323D19" w14:textId="77777777" w:rsidR="00606879" w:rsidRPr="005F4631" w:rsidRDefault="00606879" w:rsidP="00B3537A">
            <w:r>
              <w:t>Principal Environmental Officer</w:t>
            </w:r>
          </w:p>
        </w:tc>
        <w:tc>
          <w:tcPr>
            <w:tcW w:w="1638" w:type="dxa"/>
            <w:tcBorders>
              <w:top w:val="nil"/>
              <w:left w:val="nil"/>
              <w:bottom w:val="single" w:sz="4" w:space="0" w:color="auto"/>
              <w:right w:val="single" w:sz="4" w:space="0" w:color="auto"/>
            </w:tcBorders>
            <w:shd w:val="clear" w:color="auto" w:fill="auto"/>
          </w:tcPr>
          <w:p w14:paraId="535ECD9C" w14:textId="77777777" w:rsidR="00606879" w:rsidRPr="005F4631" w:rsidRDefault="00606879" w:rsidP="00B3537A">
            <w:r w:rsidRPr="005F4631">
              <w:t>Lilongwe</w:t>
            </w:r>
          </w:p>
          <w:p w14:paraId="7702B83A" w14:textId="77777777" w:rsidR="00606879" w:rsidRPr="005F4631" w:rsidRDefault="00606879" w:rsidP="00B3537A"/>
        </w:tc>
        <w:tc>
          <w:tcPr>
            <w:tcW w:w="1919" w:type="dxa"/>
            <w:tcBorders>
              <w:top w:val="nil"/>
              <w:left w:val="nil"/>
              <w:bottom w:val="single" w:sz="4" w:space="0" w:color="auto"/>
              <w:right w:val="single" w:sz="4" w:space="0" w:color="auto"/>
            </w:tcBorders>
            <w:shd w:val="clear" w:color="auto" w:fill="auto"/>
          </w:tcPr>
          <w:p w14:paraId="3E62921D" w14:textId="77777777" w:rsidR="00606879" w:rsidRPr="005F4631" w:rsidRDefault="00606879" w:rsidP="00B3537A">
            <w:r w:rsidRPr="005F4631">
              <w:t>National</w:t>
            </w:r>
          </w:p>
        </w:tc>
      </w:tr>
      <w:tr w:rsidR="00606879" w:rsidRPr="005F4631" w14:paraId="070DC298" w14:textId="77777777" w:rsidTr="00AF29B5">
        <w:trPr>
          <w:trHeight w:val="576"/>
        </w:trPr>
        <w:tc>
          <w:tcPr>
            <w:tcW w:w="562" w:type="dxa"/>
            <w:tcBorders>
              <w:top w:val="nil"/>
              <w:left w:val="single" w:sz="4" w:space="0" w:color="auto"/>
              <w:bottom w:val="single" w:sz="4" w:space="0" w:color="auto"/>
              <w:right w:val="single" w:sz="4" w:space="0" w:color="auto"/>
            </w:tcBorders>
            <w:shd w:val="clear" w:color="auto" w:fill="auto"/>
          </w:tcPr>
          <w:p w14:paraId="2E3CB1CE" w14:textId="77777777" w:rsidR="00606879" w:rsidRPr="005F4631" w:rsidRDefault="00AF29B5" w:rsidP="00B3537A">
            <w:r>
              <w:t>7</w:t>
            </w:r>
          </w:p>
        </w:tc>
        <w:tc>
          <w:tcPr>
            <w:tcW w:w="2043" w:type="dxa"/>
            <w:tcBorders>
              <w:top w:val="nil"/>
              <w:left w:val="nil"/>
              <w:bottom w:val="single" w:sz="4" w:space="0" w:color="auto"/>
              <w:right w:val="single" w:sz="4" w:space="0" w:color="auto"/>
            </w:tcBorders>
            <w:shd w:val="clear" w:color="auto" w:fill="auto"/>
          </w:tcPr>
          <w:p w14:paraId="697DFBC8" w14:textId="77777777" w:rsidR="00606879" w:rsidRPr="005F4631" w:rsidRDefault="00606879" w:rsidP="00B3537A">
            <w:r>
              <w:t xml:space="preserve">Patrick </w:t>
            </w:r>
            <w:proofErr w:type="spellStart"/>
            <w:r>
              <w:t>Mkwapatira</w:t>
            </w:r>
            <w:proofErr w:type="spellEnd"/>
            <w:r>
              <w:t xml:space="preserve"> </w:t>
            </w:r>
          </w:p>
        </w:tc>
        <w:tc>
          <w:tcPr>
            <w:tcW w:w="1890" w:type="dxa"/>
            <w:tcBorders>
              <w:top w:val="nil"/>
              <w:left w:val="nil"/>
              <w:bottom w:val="single" w:sz="4" w:space="0" w:color="auto"/>
              <w:right w:val="single" w:sz="4" w:space="0" w:color="auto"/>
            </w:tcBorders>
            <w:shd w:val="clear" w:color="auto" w:fill="auto"/>
          </w:tcPr>
          <w:p w14:paraId="21312098" w14:textId="77777777" w:rsidR="00606879" w:rsidRPr="005F4631" w:rsidRDefault="00606879" w:rsidP="00B3537A">
            <w:r w:rsidRPr="005F4631">
              <w:t>EAD</w:t>
            </w:r>
          </w:p>
        </w:tc>
        <w:tc>
          <w:tcPr>
            <w:tcW w:w="1800" w:type="dxa"/>
            <w:tcBorders>
              <w:top w:val="nil"/>
              <w:left w:val="nil"/>
              <w:bottom w:val="single" w:sz="4" w:space="0" w:color="auto"/>
              <w:right w:val="single" w:sz="4" w:space="0" w:color="auto"/>
            </w:tcBorders>
            <w:shd w:val="clear" w:color="auto" w:fill="auto"/>
          </w:tcPr>
          <w:p w14:paraId="74BC2123" w14:textId="77777777" w:rsidR="00606879" w:rsidRPr="005F4631" w:rsidRDefault="00606879" w:rsidP="00B3537A"/>
        </w:tc>
        <w:tc>
          <w:tcPr>
            <w:tcW w:w="1638" w:type="dxa"/>
            <w:tcBorders>
              <w:top w:val="nil"/>
              <w:left w:val="nil"/>
              <w:bottom w:val="single" w:sz="4" w:space="0" w:color="auto"/>
              <w:right w:val="single" w:sz="4" w:space="0" w:color="auto"/>
            </w:tcBorders>
            <w:shd w:val="clear" w:color="auto" w:fill="auto"/>
          </w:tcPr>
          <w:p w14:paraId="70502536" w14:textId="77777777" w:rsidR="00606879" w:rsidRPr="005F4631" w:rsidRDefault="00606879" w:rsidP="00B3537A">
            <w:r w:rsidRPr="005F4631">
              <w:t>Lilongwe</w:t>
            </w:r>
          </w:p>
        </w:tc>
        <w:tc>
          <w:tcPr>
            <w:tcW w:w="1919" w:type="dxa"/>
            <w:tcBorders>
              <w:top w:val="nil"/>
              <w:left w:val="nil"/>
              <w:bottom w:val="single" w:sz="4" w:space="0" w:color="auto"/>
              <w:right w:val="single" w:sz="4" w:space="0" w:color="auto"/>
            </w:tcBorders>
            <w:shd w:val="clear" w:color="auto" w:fill="auto"/>
          </w:tcPr>
          <w:p w14:paraId="4DB07F3A" w14:textId="77777777" w:rsidR="00606879" w:rsidRPr="005F4631" w:rsidRDefault="00606879" w:rsidP="00B3537A">
            <w:r w:rsidRPr="005F4631">
              <w:t>National</w:t>
            </w:r>
          </w:p>
        </w:tc>
      </w:tr>
      <w:tr w:rsidR="00606879" w:rsidRPr="005F4631" w14:paraId="47673130" w14:textId="77777777" w:rsidTr="00AF29B5">
        <w:trPr>
          <w:trHeight w:val="576"/>
        </w:trPr>
        <w:tc>
          <w:tcPr>
            <w:tcW w:w="562" w:type="dxa"/>
            <w:tcBorders>
              <w:top w:val="nil"/>
              <w:left w:val="single" w:sz="4" w:space="0" w:color="auto"/>
              <w:bottom w:val="single" w:sz="4" w:space="0" w:color="auto"/>
              <w:right w:val="single" w:sz="4" w:space="0" w:color="auto"/>
            </w:tcBorders>
            <w:shd w:val="clear" w:color="auto" w:fill="auto"/>
          </w:tcPr>
          <w:p w14:paraId="35EEF1A0" w14:textId="77777777" w:rsidR="00606879" w:rsidRPr="005F4631" w:rsidRDefault="00AF29B5" w:rsidP="00B3537A">
            <w:r>
              <w:t>8</w:t>
            </w:r>
          </w:p>
        </w:tc>
        <w:tc>
          <w:tcPr>
            <w:tcW w:w="2043" w:type="dxa"/>
            <w:tcBorders>
              <w:top w:val="nil"/>
              <w:left w:val="nil"/>
              <w:bottom w:val="single" w:sz="4" w:space="0" w:color="auto"/>
              <w:right w:val="single" w:sz="4" w:space="0" w:color="auto"/>
            </w:tcBorders>
            <w:shd w:val="clear" w:color="auto" w:fill="auto"/>
          </w:tcPr>
          <w:p w14:paraId="2AB847A4" w14:textId="77777777" w:rsidR="00606879" w:rsidRPr="005F4631" w:rsidRDefault="00606879" w:rsidP="00B3537A">
            <w:proofErr w:type="spellStart"/>
            <w:r w:rsidRPr="005F4631">
              <w:t>Golivati</w:t>
            </w:r>
            <w:proofErr w:type="spellEnd"/>
            <w:r w:rsidRPr="005F4631">
              <w:t xml:space="preserve"> </w:t>
            </w:r>
            <w:proofErr w:type="spellStart"/>
            <w:r w:rsidRPr="005F4631">
              <w:t>Gomani</w:t>
            </w:r>
            <w:proofErr w:type="spellEnd"/>
          </w:p>
        </w:tc>
        <w:tc>
          <w:tcPr>
            <w:tcW w:w="1890" w:type="dxa"/>
            <w:tcBorders>
              <w:top w:val="nil"/>
              <w:left w:val="nil"/>
              <w:bottom w:val="single" w:sz="4" w:space="0" w:color="auto"/>
              <w:right w:val="single" w:sz="4" w:space="0" w:color="auto"/>
            </w:tcBorders>
            <w:shd w:val="clear" w:color="auto" w:fill="auto"/>
          </w:tcPr>
          <w:p w14:paraId="7AA1211C" w14:textId="77777777" w:rsidR="00606879" w:rsidRPr="005F4631" w:rsidRDefault="00606879" w:rsidP="00B3537A">
            <w:r w:rsidRPr="005F4631">
              <w:t>EAD</w:t>
            </w:r>
          </w:p>
        </w:tc>
        <w:tc>
          <w:tcPr>
            <w:tcW w:w="1800" w:type="dxa"/>
            <w:tcBorders>
              <w:top w:val="nil"/>
              <w:left w:val="nil"/>
              <w:bottom w:val="single" w:sz="4" w:space="0" w:color="auto"/>
              <w:right w:val="single" w:sz="4" w:space="0" w:color="auto"/>
            </w:tcBorders>
            <w:shd w:val="clear" w:color="auto" w:fill="auto"/>
          </w:tcPr>
          <w:p w14:paraId="12803AC4" w14:textId="77777777" w:rsidR="00606879" w:rsidRPr="005F4631" w:rsidRDefault="00606879" w:rsidP="00B3537A"/>
        </w:tc>
        <w:tc>
          <w:tcPr>
            <w:tcW w:w="1638" w:type="dxa"/>
            <w:tcBorders>
              <w:top w:val="nil"/>
              <w:left w:val="nil"/>
              <w:bottom w:val="single" w:sz="4" w:space="0" w:color="auto"/>
              <w:right w:val="single" w:sz="4" w:space="0" w:color="auto"/>
            </w:tcBorders>
            <w:shd w:val="clear" w:color="auto" w:fill="auto"/>
          </w:tcPr>
          <w:p w14:paraId="5C5B33F6" w14:textId="77777777" w:rsidR="00606879" w:rsidRPr="005F4631" w:rsidRDefault="00606879" w:rsidP="00B3537A">
            <w:r w:rsidRPr="005F4631">
              <w:t xml:space="preserve">Lilongwe </w:t>
            </w:r>
          </w:p>
        </w:tc>
        <w:tc>
          <w:tcPr>
            <w:tcW w:w="1919" w:type="dxa"/>
            <w:tcBorders>
              <w:top w:val="nil"/>
              <w:left w:val="nil"/>
              <w:bottom w:val="single" w:sz="4" w:space="0" w:color="auto"/>
              <w:right w:val="single" w:sz="4" w:space="0" w:color="auto"/>
            </w:tcBorders>
            <w:shd w:val="clear" w:color="auto" w:fill="auto"/>
          </w:tcPr>
          <w:p w14:paraId="31E55E80" w14:textId="77777777" w:rsidR="00606879" w:rsidRPr="005F4631" w:rsidRDefault="00606879" w:rsidP="00B3537A">
            <w:r w:rsidRPr="005F4631">
              <w:t>National</w:t>
            </w:r>
          </w:p>
        </w:tc>
      </w:tr>
      <w:tr w:rsidR="00606879" w:rsidRPr="005F4631" w14:paraId="4B877E9F" w14:textId="77777777" w:rsidTr="00AF29B5">
        <w:trPr>
          <w:trHeight w:val="576"/>
        </w:trPr>
        <w:tc>
          <w:tcPr>
            <w:tcW w:w="562" w:type="dxa"/>
            <w:tcBorders>
              <w:top w:val="nil"/>
              <w:left w:val="single" w:sz="4" w:space="0" w:color="auto"/>
              <w:bottom w:val="single" w:sz="4" w:space="0" w:color="auto"/>
              <w:right w:val="single" w:sz="4" w:space="0" w:color="auto"/>
            </w:tcBorders>
            <w:shd w:val="clear" w:color="auto" w:fill="auto"/>
          </w:tcPr>
          <w:p w14:paraId="5CD6CC5D" w14:textId="77777777" w:rsidR="00606879" w:rsidRPr="005F4631" w:rsidRDefault="00AF29B5" w:rsidP="00B3537A">
            <w:r>
              <w:t>9</w:t>
            </w:r>
          </w:p>
        </w:tc>
        <w:tc>
          <w:tcPr>
            <w:tcW w:w="2043" w:type="dxa"/>
            <w:tcBorders>
              <w:top w:val="nil"/>
              <w:left w:val="nil"/>
              <w:bottom w:val="single" w:sz="4" w:space="0" w:color="auto"/>
              <w:right w:val="single" w:sz="4" w:space="0" w:color="auto"/>
            </w:tcBorders>
            <w:shd w:val="clear" w:color="auto" w:fill="auto"/>
          </w:tcPr>
          <w:p w14:paraId="376AE207" w14:textId="77777777" w:rsidR="00606879" w:rsidRPr="005F4631" w:rsidRDefault="00606879" w:rsidP="00B3537A">
            <w:r w:rsidRPr="005F4631">
              <w:t xml:space="preserve">Jarvis </w:t>
            </w:r>
            <w:proofErr w:type="spellStart"/>
            <w:r w:rsidRPr="005F4631">
              <w:t>Mwenechanya</w:t>
            </w:r>
            <w:proofErr w:type="spellEnd"/>
          </w:p>
        </w:tc>
        <w:tc>
          <w:tcPr>
            <w:tcW w:w="1890" w:type="dxa"/>
            <w:tcBorders>
              <w:top w:val="nil"/>
              <w:left w:val="nil"/>
              <w:bottom w:val="single" w:sz="4" w:space="0" w:color="auto"/>
              <w:right w:val="single" w:sz="4" w:space="0" w:color="auto"/>
            </w:tcBorders>
            <w:shd w:val="clear" w:color="auto" w:fill="auto"/>
          </w:tcPr>
          <w:p w14:paraId="1A6E0302" w14:textId="77777777" w:rsidR="00606879" w:rsidRPr="005F4631" w:rsidRDefault="00606879" w:rsidP="00B3537A">
            <w:r w:rsidRPr="005F4631">
              <w:t>EAD</w:t>
            </w:r>
          </w:p>
        </w:tc>
        <w:tc>
          <w:tcPr>
            <w:tcW w:w="1800" w:type="dxa"/>
            <w:tcBorders>
              <w:top w:val="nil"/>
              <w:left w:val="nil"/>
              <w:bottom w:val="single" w:sz="4" w:space="0" w:color="auto"/>
              <w:right w:val="single" w:sz="4" w:space="0" w:color="auto"/>
            </w:tcBorders>
            <w:shd w:val="clear" w:color="auto" w:fill="auto"/>
          </w:tcPr>
          <w:p w14:paraId="09761CC0" w14:textId="77777777" w:rsidR="00606879" w:rsidRPr="005F4631" w:rsidRDefault="00606879" w:rsidP="00B3537A"/>
        </w:tc>
        <w:tc>
          <w:tcPr>
            <w:tcW w:w="1638" w:type="dxa"/>
            <w:tcBorders>
              <w:top w:val="nil"/>
              <w:left w:val="nil"/>
              <w:bottom w:val="single" w:sz="4" w:space="0" w:color="auto"/>
              <w:right w:val="single" w:sz="4" w:space="0" w:color="auto"/>
            </w:tcBorders>
            <w:shd w:val="clear" w:color="auto" w:fill="auto"/>
          </w:tcPr>
          <w:p w14:paraId="1339ADFF" w14:textId="77777777" w:rsidR="00606879" w:rsidRPr="005F4631" w:rsidRDefault="00606879" w:rsidP="00B3537A">
            <w:r w:rsidRPr="005F4631">
              <w:t xml:space="preserve">Lilongwe </w:t>
            </w:r>
          </w:p>
        </w:tc>
        <w:tc>
          <w:tcPr>
            <w:tcW w:w="1919" w:type="dxa"/>
            <w:tcBorders>
              <w:top w:val="nil"/>
              <w:left w:val="nil"/>
              <w:bottom w:val="single" w:sz="4" w:space="0" w:color="auto"/>
              <w:right w:val="single" w:sz="4" w:space="0" w:color="auto"/>
            </w:tcBorders>
            <w:shd w:val="clear" w:color="auto" w:fill="auto"/>
          </w:tcPr>
          <w:p w14:paraId="26D4C49D" w14:textId="77777777" w:rsidR="00606879" w:rsidRPr="005F4631" w:rsidRDefault="00606879" w:rsidP="00B3537A">
            <w:r w:rsidRPr="005F4631">
              <w:t>National</w:t>
            </w:r>
          </w:p>
        </w:tc>
      </w:tr>
      <w:tr w:rsidR="00606879" w:rsidRPr="005F4631" w14:paraId="1DD0E59F" w14:textId="77777777" w:rsidTr="00AF29B5">
        <w:trPr>
          <w:trHeight w:val="576"/>
        </w:trPr>
        <w:tc>
          <w:tcPr>
            <w:tcW w:w="562" w:type="dxa"/>
            <w:tcBorders>
              <w:top w:val="nil"/>
              <w:left w:val="single" w:sz="4" w:space="0" w:color="auto"/>
              <w:bottom w:val="single" w:sz="4" w:space="0" w:color="auto"/>
              <w:right w:val="single" w:sz="4" w:space="0" w:color="auto"/>
            </w:tcBorders>
            <w:shd w:val="clear" w:color="auto" w:fill="auto"/>
            <w:hideMark/>
          </w:tcPr>
          <w:p w14:paraId="28116D75" w14:textId="77777777" w:rsidR="00606879" w:rsidRPr="005F4631" w:rsidRDefault="00AF29B5" w:rsidP="00B3537A">
            <w:r>
              <w:t> 10</w:t>
            </w:r>
          </w:p>
        </w:tc>
        <w:tc>
          <w:tcPr>
            <w:tcW w:w="2043" w:type="dxa"/>
            <w:tcBorders>
              <w:top w:val="nil"/>
              <w:left w:val="nil"/>
              <w:bottom w:val="single" w:sz="4" w:space="0" w:color="auto"/>
              <w:right w:val="single" w:sz="4" w:space="0" w:color="auto"/>
            </w:tcBorders>
            <w:shd w:val="clear" w:color="auto" w:fill="auto"/>
            <w:hideMark/>
          </w:tcPr>
          <w:p w14:paraId="3FA0F739" w14:textId="77777777" w:rsidR="00606879" w:rsidRPr="005F4631" w:rsidRDefault="00606879" w:rsidP="00B3537A">
            <w:r w:rsidRPr="005F4631">
              <w:t>Moffat Manase</w:t>
            </w:r>
          </w:p>
        </w:tc>
        <w:tc>
          <w:tcPr>
            <w:tcW w:w="1890" w:type="dxa"/>
            <w:tcBorders>
              <w:top w:val="nil"/>
              <w:left w:val="nil"/>
              <w:bottom w:val="single" w:sz="4" w:space="0" w:color="auto"/>
              <w:right w:val="single" w:sz="4" w:space="0" w:color="auto"/>
            </w:tcBorders>
            <w:shd w:val="clear" w:color="auto" w:fill="auto"/>
            <w:hideMark/>
          </w:tcPr>
          <w:p w14:paraId="1D3917C2" w14:textId="77777777" w:rsidR="00606879" w:rsidRPr="005F4631" w:rsidRDefault="00606879" w:rsidP="00B3537A">
            <w:r w:rsidRPr="005F4631">
              <w:t>Fisheries Dept</w:t>
            </w:r>
          </w:p>
        </w:tc>
        <w:tc>
          <w:tcPr>
            <w:tcW w:w="1800" w:type="dxa"/>
            <w:tcBorders>
              <w:top w:val="nil"/>
              <w:left w:val="nil"/>
              <w:bottom w:val="single" w:sz="4" w:space="0" w:color="auto"/>
              <w:right w:val="single" w:sz="4" w:space="0" w:color="auto"/>
            </w:tcBorders>
            <w:shd w:val="clear" w:color="auto" w:fill="auto"/>
            <w:hideMark/>
          </w:tcPr>
          <w:p w14:paraId="32511CFB" w14:textId="77777777" w:rsidR="00606879" w:rsidRPr="005F4631" w:rsidRDefault="00606879" w:rsidP="00B3537A">
            <w:r w:rsidRPr="005F4631">
              <w:t>Senior Deputy Director</w:t>
            </w:r>
          </w:p>
        </w:tc>
        <w:tc>
          <w:tcPr>
            <w:tcW w:w="1638" w:type="dxa"/>
            <w:tcBorders>
              <w:top w:val="nil"/>
              <w:left w:val="nil"/>
              <w:bottom w:val="single" w:sz="4" w:space="0" w:color="auto"/>
              <w:right w:val="single" w:sz="4" w:space="0" w:color="auto"/>
            </w:tcBorders>
            <w:shd w:val="clear" w:color="auto" w:fill="auto"/>
          </w:tcPr>
          <w:p w14:paraId="6CD1A92A" w14:textId="77777777" w:rsidR="00606879" w:rsidRPr="005F4631" w:rsidRDefault="00606879" w:rsidP="00B3537A">
            <w:r w:rsidRPr="005F4631">
              <w:t>Lilongwe</w:t>
            </w:r>
          </w:p>
        </w:tc>
        <w:tc>
          <w:tcPr>
            <w:tcW w:w="1919" w:type="dxa"/>
            <w:tcBorders>
              <w:top w:val="nil"/>
              <w:left w:val="nil"/>
              <w:bottom w:val="single" w:sz="4" w:space="0" w:color="auto"/>
              <w:right w:val="single" w:sz="4" w:space="0" w:color="auto"/>
            </w:tcBorders>
            <w:shd w:val="clear" w:color="auto" w:fill="auto"/>
          </w:tcPr>
          <w:p w14:paraId="4253A43F" w14:textId="77777777" w:rsidR="00606879" w:rsidRPr="005F4631" w:rsidRDefault="00606879" w:rsidP="00B3537A">
            <w:r w:rsidRPr="005F4631">
              <w:t xml:space="preserve">National </w:t>
            </w:r>
          </w:p>
        </w:tc>
      </w:tr>
      <w:tr w:rsidR="00606879" w:rsidRPr="005F4631" w14:paraId="6810D4F5" w14:textId="77777777" w:rsidTr="00AF29B5">
        <w:trPr>
          <w:trHeight w:val="288"/>
        </w:trPr>
        <w:tc>
          <w:tcPr>
            <w:tcW w:w="562" w:type="dxa"/>
            <w:tcBorders>
              <w:top w:val="nil"/>
              <w:left w:val="single" w:sz="4" w:space="0" w:color="auto"/>
              <w:bottom w:val="single" w:sz="4" w:space="0" w:color="auto"/>
              <w:right w:val="single" w:sz="4" w:space="0" w:color="auto"/>
            </w:tcBorders>
            <w:shd w:val="clear" w:color="auto" w:fill="auto"/>
            <w:hideMark/>
          </w:tcPr>
          <w:p w14:paraId="7205CB57" w14:textId="77777777" w:rsidR="00606879" w:rsidRPr="005F4631" w:rsidRDefault="00AF29B5" w:rsidP="00B3537A">
            <w:r>
              <w:t> 11</w:t>
            </w:r>
          </w:p>
        </w:tc>
        <w:tc>
          <w:tcPr>
            <w:tcW w:w="2043" w:type="dxa"/>
            <w:tcBorders>
              <w:top w:val="nil"/>
              <w:left w:val="nil"/>
              <w:bottom w:val="single" w:sz="4" w:space="0" w:color="auto"/>
              <w:right w:val="single" w:sz="4" w:space="0" w:color="auto"/>
            </w:tcBorders>
            <w:shd w:val="clear" w:color="auto" w:fill="auto"/>
          </w:tcPr>
          <w:p w14:paraId="6356CCDA" w14:textId="77777777" w:rsidR="00606879" w:rsidRPr="005F4631" w:rsidRDefault="00606879" w:rsidP="00B3537A">
            <w:r w:rsidRPr="005F4631">
              <w:t xml:space="preserve">Ted </w:t>
            </w:r>
            <w:proofErr w:type="spellStart"/>
            <w:r w:rsidRPr="005F4631">
              <w:t>Kamoto</w:t>
            </w:r>
            <w:proofErr w:type="spellEnd"/>
          </w:p>
        </w:tc>
        <w:tc>
          <w:tcPr>
            <w:tcW w:w="1890" w:type="dxa"/>
            <w:tcBorders>
              <w:top w:val="nil"/>
              <w:left w:val="nil"/>
              <w:bottom w:val="single" w:sz="4" w:space="0" w:color="auto"/>
              <w:right w:val="single" w:sz="4" w:space="0" w:color="auto"/>
            </w:tcBorders>
            <w:shd w:val="clear" w:color="auto" w:fill="auto"/>
          </w:tcPr>
          <w:p w14:paraId="13FDB7F7" w14:textId="77777777" w:rsidR="00606879" w:rsidRPr="005F4631" w:rsidRDefault="00606879" w:rsidP="00B3537A">
            <w:r w:rsidRPr="005F4631">
              <w:t>Forestry Dept.</w:t>
            </w:r>
          </w:p>
        </w:tc>
        <w:tc>
          <w:tcPr>
            <w:tcW w:w="1800" w:type="dxa"/>
            <w:tcBorders>
              <w:top w:val="nil"/>
              <w:left w:val="nil"/>
              <w:bottom w:val="single" w:sz="4" w:space="0" w:color="auto"/>
              <w:right w:val="single" w:sz="4" w:space="0" w:color="auto"/>
            </w:tcBorders>
            <w:shd w:val="clear" w:color="auto" w:fill="auto"/>
          </w:tcPr>
          <w:p w14:paraId="0787405F" w14:textId="77777777" w:rsidR="00606879" w:rsidRPr="005F4631" w:rsidRDefault="00606879" w:rsidP="00B3537A">
            <w:r w:rsidRPr="005F4631">
              <w:t xml:space="preserve">Deputy Director </w:t>
            </w:r>
          </w:p>
        </w:tc>
        <w:tc>
          <w:tcPr>
            <w:tcW w:w="1638" w:type="dxa"/>
            <w:tcBorders>
              <w:top w:val="nil"/>
              <w:left w:val="nil"/>
              <w:bottom w:val="single" w:sz="4" w:space="0" w:color="auto"/>
              <w:right w:val="single" w:sz="4" w:space="0" w:color="auto"/>
            </w:tcBorders>
            <w:shd w:val="clear" w:color="auto" w:fill="auto"/>
          </w:tcPr>
          <w:p w14:paraId="6ABD347B" w14:textId="77777777" w:rsidR="00606879" w:rsidRPr="005F4631" w:rsidRDefault="00606879" w:rsidP="00B3537A">
            <w:r w:rsidRPr="005F4631">
              <w:t>Lilongwe</w:t>
            </w:r>
          </w:p>
        </w:tc>
        <w:tc>
          <w:tcPr>
            <w:tcW w:w="1919" w:type="dxa"/>
            <w:tcBorders>
              <w:top w:val="nil"/>
              <w:left w:val="nil"/>
              <w:bottom w:val="single" w:sz="4" w:space="0" w:color="auto"/>
              <w:right w:val="single" w:sz="4" w:space="0" w:color="auto"/>
            </w:tcBorders>
            <w:shd w:val="clear" w:color="auto" w:fill="auto"/>
          </w:tcPr>
          <w:p w14:paraId="779346D2" w14:textId="77777777" w:rsidR="00606879" w:rsidRPr="005F4631" w:rsidRDefault="00606879" w:rsidP="00B3537A">
            <w:r w:rsidRPr="005F4631">
              <w:t xml:space="preserve">National </w:t>
            </w:r>
          </w:p>
        </w:tc>
      </w:tr>
      <w:tr w:rsidR="00606879" w:rsidRPr="005F4631" w14:paraId="0D19A9FA" w14:textId="77777777" w:rsidTr="00AF29B5">
        <w:trPr>
          <w:trHeight w:val="288"/>
        </w:trPr>
        <w:tc>
          <w:tcPr>
            <w:tcW w:w="562" w:type="dxa"/>
            <w:tcBorders>
              <w:top w:val="nil"/>
              <w:left w:val="single" w:sz="4" w:space="0" w:color="auto"/>
              <w:bottom w:val="single" w:sz="4" w:space="0" w:color="auto"/>
              <w:right w:val="single" w:sz="4" w:space="0" w:color="auto"/>
            </w:tcBorders>
            <w:shd w:val="clear" w:color="auto" w:fill="auto"/>
            <w:hideMark/>
          </w:tcPr>
          <w:p w14:paraId="68C69FC8" w14:textId="77777777" w:rsidR="00606879" w:rsidRPr="005F4631" w:rsidRDefault="00AF29B5" w:rsidP="00B3537A">
            <w:r>
              <w:t> 12</w:t>
            </w:r>
          </w:p>
        </w:tc>
        <w:tc>
          <w:tcPr>
            <w:tcW w:w="2043" w:type="dxa"/>
            <w:tcBorders>
              <w:top w:val="nil"/>
              <w:left w:val="nil"/>
              <w:bottom w:val="single" w:sz="4" w:space="0" w:color="auto"/>
              <w:right w:val="single" w:sz="4" w:space="0" w:color="auto"/>
            </w:tcBorders>
            <w:shd w:val="clear" w:color="auto" w:fill="auto"/>
            <w:hideMark/>
          </w:tcPr>
          <w:p w14:paraId="26ECA143" w14:textId="77777777" w:rsidR="00606879" w:rsidRPr="005F4631" w:rsidRDefault="00606879" w:rsidP="00B3537A">
            <w:r w:rsidRPr="005F4631">
              <w:t>Guadalupe</w:t>
            </w:r>
          </w:p>
          <w:p w14:paraId="5EF34681" w14:textId="77777777" w:rsidR="00606879" w:rsidRPr="005F4631" w:rsidRDefault="00606879" w:rsidP="00B3537A">
            <w:r w:rsidRPr="005F4631">
              <w:t>Kabia</w:t>
            </w:r>
          </w:p>
        </w:tc>
        <w:tc>
          <w:tcPr>
            <w:tcW w:w="1890" w:type="dxa"/>
            <w:tcBorders>
              <w:top w:val="nil"/>
              <w:left w:val="nil"/>
              <w:bottom w:val="single" w:sz="4" w:space="0" w:color="auto"/>
              <w:right w:val="single" w:sz="4" w:space="0" w:color="auto"/>
            </w:tcBorders>
            <w:shd w:val="clear" w:color="auto" w:fill="auto"/>
            <w:hideMark/>
          </w:tcPr>
          <w:p w14:paraId="35E4A16C" w14:textId="77777777" w:rsidR="00606879" w:rsidRPr="005F4631" w:rsidRDefault="00606879" w:rsidP="00B3537A">
            <w:r w:rsidRPr="005F4631">
              <w:t>UNDP</w:t>
            </w:r>
          </w:p>
        </w:tc>
        <w:tc>
          <w:tcPr>
            <w:tcW w:w="1800" w:type="dxa"/>
            <w:tcBorders>
              <w:top w:val="nil"/>
              <w:left w:val="nil"/>
              <w:bottom w:val="single" w:sz="4" w:space="0" w:color="auto"/>
              <w:right w:val="single" w:sz="4" w:space="0" w:color="auto"/>
            </w:tcBorders>
            <w:shd w:val="clear" w:color="auto" w:fill="auto"/>
          </w:tcPr>
          <w:p w14:paraId="1F118EEB" w14:textId="77777777" w:rsidR="00606879" w:rsidRPr="005F4631" w:rsidRDefault="00606879" w:rsidP="00B3537A">
            <w:proofErr w:type="spellStart"/>
            <w:r w:rsidRPr="005F4631">
              <w:t>Programme</w:t>
            </w:r>
            <w:proofErr w:type="spellEnd"/>
            <w:r w:rsidRPr="005F4631">
              <w:t xml:space="preserve"> Analyst</w:t>
            </w:r>
          </w:p>
        </w:tc>
        <w:tc>
          <w:tcPr>
            <w:tcW w:w="1638" w:type="dxa"/>
            <w:tcBorders>
              <w:top w:val="nil"/>
              <w:left w:val="nil"/>
              <w:bottom w:val="single" w:sz="4" w:space="0" w:color="auto"/>
              <w:right w:val="single" w:sz="4" w:space="0" w:color="auto"/>
            </w:tcBorders>
            <w:shd w:val="clear" w:color="auto" w:fill="auto"/>
            <w:hideMark/>
          </w:tcPr>
          <w:p w14:paraId="7FA4894F" w14:textId="77777777" w:rsidR="00606879" w:rsidRPr="005F4631" w:rsidRDefault="00606879" w:rsidP="00B3537A">
            <w:r w:rsidRPr="005F4631">
              <w:t>Lilongwe</w:t>
            </w:r>
          </w:p>
        </w:tc>
        <w:tc>
          <w:tcPr>
            <w:tcW w:w="1919" w:type="dxa"/>
            <w:tcBorders>
              <w:top w:val="nil"/>
              <w:left w:val="nil"/>
              <w:bottom w:val="single" w:sz="4" w:space="0" w:color="auto"/>
              <w:right w:val="single" w:sz="4" w:space="0" w:color="auto"/>
            </w:tcBorders>
            <w:shd w:val="clear" w:color="auto" w:fill="auto"/>
            <w:hideMark/>
          </w:tcPr>
          <w:p w14:paraId="6634A7E3" w14:textId="77777777" w:rsidR="00606879" w:rsidRPr="005F4631" w:rsidRDefault="00606879" w:rsidP="00B3537A">
            <w:r w:rsidRPr="005F4631">
              <w:t xml:space="preserve">National </w:t>
            </w:r>
          </w:p>
        </w:tc>
      </w:tr>
      <w:tr w:rsidR="00606879" w:rsidRPr="005F4631" w14:paraId="3860862C" w14:textId="77777777" w:rsidTr="00AF29B5">
        <w:trPr>
          <w:trHeight w:val="288"/>
        </w:trPr>
        <w:tc>
          <w:tcPr>
            <w:tcW w:w="562" w:type="dxa"/>
            <w:tcBorders>
              <w:top w:val="nil"/>
              <w:left w:val="single" w:sz="4" w:space="0" w:color="auto"/>
              <w:bottom w:val="single" w:sz="4" w:space="0" w:color="auto"/>
              <w:right w:val="single" w:sz="4" w:space="0" w:color="auto"/>
            </w:tcBorders>
            <w:shd w:val="clear" w:color="auto" w:fill="auto"/>
            <w:hideMark/>
          </w:tcPr>
          <w:p w14:paraId="2C9A8EA0" w14:textId="77777777" w:rsidR="00606879" w:rsidRPr="005F4631" w:rsidRDefault="00AF29B5" w:rsidP="00B3537A">
            <w:r>
              <w:t> 13</w:t>
            </w:r>
          </w:p>
        </w:tc>
        <w:tc>
          <w:tcPr>
            <w:tcW w:w="2043" w:type="dxa"/>
            <w:tcBorders>
              <w:top w:val="nil"/>
              <w:left w:val="nil"/>
              <w:bottom w:val="single" w:sz="4" w:space="0" w:color="auto"/>
              <w:right w:val="single" w:sz="4" w:space="0" w:color="auto"/>
            </w:tcBorders>
            <w:shd w:val="clear" w:color="auto" w:fill="auto"/>
          </w:tcPr>
          <w:p w14:paraId="405E4972" w14:textId="77777777" w:rsidR="00606879" w:rsidRPr="005F4631" w:rsidRDefault="00606879" w:rsidP="00B3537A">
            <w:r w:rsidRPr="005F4631">
              <w:t xml:space="preserve">Jane </w:t>
            </w:r>
            <w:proofErr w:type="spellStart"/>
            <w:r w:rsidRPr="005F4631">
              <w:t>Swira</w:t>
            </w:r>
            <w:proofErr w:type="spellEnd"/>
          </w:p>
        </w:tc>
        <w:tc>
          <w:tcPr>
            <w:tcW w:w="1890" w:type="dxa"/>
            <w:tcBorders>
              <w:top w:val="nil"/>
              <w:left w:val="nil"/>
              <w:bottom w:val="single" w:sz="4" w:space="0" w:color="auto"/>
              <w:right w:val="single" w:sz="4" w:space="0" w:color="auto"/>
            </w:tcBorders>
            <w:shd w:val="clear" w:color="auto" w:fill="auto"/>
            <w:hideMark/>
          </w:tcPr>
          <w:p w14:paraId="7C347287" w14:textId="77777777" w:rsidR="00606879" w:rsidRPr="005F4631" w:rsidRDefault="00606879" w:rsidP="00B3537A">
            <w:r w:rsidRPr="005F4631">
              <w:t>UNDP</w:t>
            </w:r>
          </w:p>
        </w:tc>
        <w:tc>
          <w:tcPr>
            <w:tcW w:w="1800" w:type="dxa"/>
            <w:tcBorders>
              <w:top w:val="nil"/>
              <w:left w:val="nil"/>
              <w:bottom w:val="single" w:sz="4" w:space="0" w:color="auto"/>
              <w:right w:val="single" w:sz="4" w:space="0" w:color="auto"/>
            </w:tcBorders>
            <w:shd w:val="clear" w:color="auto" w:fill="auto"/>
            <w:hideMark/>
          </w:tcPr>
          <w:p w14:paraId="031A9643" w14:textId="77777777" w:rsidR="00606879" w:rsidRPr="005F4631" w:rsidRDefault="00606879" w:rsidP="00B3537A"/>
        </w:tc>
        <w:tc>
          <w:tcPr>
            <w:tcW w:w="1638" w:type="dxa"/>
            <w:tcBorders>
              <w:top w:val="nil"/>
              <w:left w:val="nil"/>
              <w:bottom w:val="single" w:sz="4" w:space="0" w:color="auto"/>
              <w:right w:val="single" w:sz="4" w:space="0" w:color="auto"/>
            </w:tcBorders>
            <w:shd w:val="clear" w:color="auto" w:fill="auto"/>
            <w:hideMark/>
          </w:tcPr>
          <w:p w14:paraId="2E034D80" w14:textId="77777777" w:rsidR="00606879" w:rsidRPr="005F4631" w:rsidRDefault="00606879" w:rsidP="00B3537A">
            <w:r w:rsidRPr="005F4631">
              <w:t>Lilongwe</w:t>
            </w:r>
          </w:p>
        </w:tc>
        <w:tc>
          <w:tcPr>
            <w:tcW w:w="1919" w:type="dxa"/>
            <w:tcBorders>
              <w:top w:val="nil"/>
              <w:left w:val="nil"/>
              <w:bottom w:val="single" w:sz="4" w:space="0" w:color="auto"/>
              <w:right w:val="single" w:sz="4" w:space="0" w:color="auto"/>
            </w:tcBorders>
            <w:shd w:val="clear" w:color="auto" w:fill="auto"/>
            <w:hideMark/>
          </w:tcPr>
          <w:p w14:paraId="4FC0F414" w14:textId="77777777" w:rsidR="00606879" w:rsidRPr="005F4631" w:rsidRDefault="00606879" w:rsidP="00B3537A">
            <w:r w:rsidRPr="005F4631">
              <w:t xml:space="preserve">National </w:t>
            </w:r>
          </w:p>
        </w:tc>
      </w:tr>
      <w:tr w:rsidR="00606879" w:rsidRPr="005F4631" w14:paraId="1B5E8152"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6A0816D4" w14:textId="77777777" w:rsidR="00606879" w:rsidRPr="005F4631" w:rsidRDefault="00AF29B5" w:rsidP="00B3537A">
            <w:r>
              <w:t>14</w:t>
            </w:r>
          </w:p>
        </w:tc>
        <w:tc>
          <w:tcPr>
            <w:tcW w:w="2043" w:type="dxa"/>
            <w:tcBorders>
              <w:top w:val="single" w:sz="4" w:space="0" w:color="auto"/>
              <w:left w:val="nil"/>
              <w:bottom w:val="single" w:sz="4" w:space="0" w:color="auto"/>
              <w:right w:val="single" w:sz="4" w:space="0" w:color="auto"/>
            </w:tcBorders>
            <w:shd w:val="clear" w:color="auto" w:fill="auto"/>
          </w:tcPr>
          <w:p w14:paraId="5360C2D8" w14:textId="77777777" w:rsidR="00606879" w:rsidRPr="005F4631" w:rsidRDefault="00606879" w:rsidP="00B3537A">
            <w:r w:rsidRPr="005F4631">
              <w:t xml:space="preserve">Jane </w:t>
            </w:r>
            <w:proofErr w:type="spellStart"/>
            <w:r w:rsidRPr="005F4631">
              <w:t>Kaira</w:t>
            </w:r>
            <w:proofErr w:type="spellEnd"/>
          </w:p>
        </w:tc>
        <w:tc>
          <w:tcPr>
            <w:tcW w:w="1890" w:type="dxa"/>
            <w:tcBorders>
              <w:top w:val="single" w:sz="4" w:space="0" w:color="auto"/>
              <w:left w:val="nil"/>
              <w:bottom w:val="single" w:sz="4" w:space="0" w:color="auto"/>
              <w:right w:val="single" w:sz="4" w:space="0" w:color="auto"/>
            </w:tcBorders>
            <w:shd w:val="clear" w:color="auto" w:fill="auto"/>
          </w:tcPr>
          <w:p w14:paraId="421FADAA" w14:textId="77777777" w:rsidR="00606879" w:rsidRPr="005F4631" w:rsidRDefault="00606879" w:rsidP="00B3537A">
            <w:r w:rsidRPr="005F4631">
              <w:t>District Council</w:t>
            </w:r>
          </w:p>
        </w:tc>
        <w:tc>
          <w:tcPr>
            <w:tcW w:w="1800" w:type="dxa"/>
            <w:tcBorders>
              <w:top w:val="single" w:sz="4" w:space="0" w:color="auto"/>
              <w:left w:val="nil"/>
              <w:bottom w:val="single" w:sz="4" w:space="0" w:color="auto"/>
              <w:right w:val="single" w:sz="4" w:space="0" w:color="auto"/>
            </w:tcBorders>
            <w:shd w:val="clear" w:color="auto" w:fill="auto"/>
          </w:tcPr>
          <w:p w14:paraId="54561A63" w14:textId="77777777" w:rsidR="00606879" w:rsidRPr="005F4631" w:rsidRDefault="00606879" w:rsidP="00B3537A">
            <w:r w:rsidRPr="005F4631">
              <w:t>EDO</w:t>
            </w:r>
          </w:p>
        </w:tc>
        <w:tc>
          <w:tcPr>
            <w:tcW w:w="1638" w:type="dxa"/>
            <w:tcBorders>
              <w:top w:val="single" w:sz="4" w:space="0" w:color="auto"/>
              <w:left w:val="nil"/>
              <w:bottom w:val="single" w:sz="4" w:space="0" w:color="auto"/>
              <w:right w:val="single" w:sz="4" w:space="0" w:color="auto"/>
            </w:tcBorders>
            <w:shd w:val="clear" w:color="auto" w:fill="auto"/>
          </w:tcPr>
          <w:p w14:paraId="063F3AAF" w14:textId="77777777" w:rsidR="00606879" w:rsidRPr="005F4631" w:rsidRDefault="00606879" w:rsidP="00B3537A">
            <w:proofErr w:type="spellStart"/>
            <w:r w:rsidRPr="005F4631">
              <w:t>Nkhotakota</w:t>
            </w:r>
            <w:proofErr w:type="spellEnd"/>
          </w:p>
        </w:tc>
        <w:tc>
          <w:tcPr>
            <w:tcW w:w="1919" w:type="dxa"/>
            <w:tcBorders>
              <w:top w:val="single" w:sz="4" w:space="0" w:color="auto"/>
              <w:left w:val="nil"/>
              <w:bottom w:val="single" w:sz="4" w:space="0" w:color="auto"/>
              <w:right w:val="single" w:sz="4" w:space="0" w:color="auto"/>
            </w:tcBorders>
            <w:shd w:val="clear" w:color="auto" w:fill="auto"/>
          </w:tcPr>
          <w:p w14:paraId="42BB0292" w14:textId="77777777" w:rsidR="00606879" w:rsidRPr="005F4631" w:rsidRDefault="00606879" w:rsidP="00B3537A">
            <w:r w:rsidRPr="005F4631">
              <w:t xml:space="preserve"> District</w:t>
            </w:r>
          </w:p>
        </w:tc>
      </w:tr>
      <w:tr w:rsidR="00606879" w:rsidRPr="005F4631" w14:paraId="646B5419"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393D7F2" w14:textId="77777777" w:rsidR="00606879" w:rsidRPr="005F4631" w:rsidRDefault="00AF29B5" w:rsidP="00B3537A">
            <w:r>
              <w:t>15</w:t>
            </w:r>
          </w:p>
        </w:tc>
        <w:tc>
          <w:tcPr>
            <w:tcW w:w="2043" w:type="dxa"/>
            <w:tcBorders>
              <w:top w:val="single" w:sz="4" w:space="0" w:color="auto"/>
              <w:left w:val="nil"/>
              <w:bottom w:val="single" w:sz="4" w:space="0" w:color="auto"/>
              <w:right w:val="single" w:sz="4" w:space="0" w:color="auto"/>
            </w:tcBorders>
            <w:shd w:val="clear" w:color="auto" w:fill="auto"/>
          </w:tcPr>
          <w:p w14:paraId="29D01863" w14:textId="77777777" w:rsidR="00606879" w:rsidRPr="005F4631" w:rsidRDefault="00606879" w:rsidP="00B3537A">
            <w:proofErr w:type="spellStart"/>
            <w:r w:rsidRPr="005F4631">
              <w:t>Zibophe</w:t>
            </w:r>
            <w:proofErr w:type="spellEnd"/>
          </w:p>
        </w:tc>
        <w:tc>
          <w:tcPr>
            <w:tcW w:w="1890" w:type="dxa"/>
            <w:tcBorders>
              <w:top w:val="single" w:sz="4" w:space="0" w:color="auto"/>
              <w:left w:val="nil"/>
              <w:bottom w:val="single" w:sz="4" w:space="0" w:color="auto"/>
              <w:right w:val="single" w:sz="4" w:space="0" w:color="auto"/>
            </w:tcBorders>
            <w:shd w:val="clear" w:color="auto" w:fill="auto"/>
          </w:tcPr>
          <w:p w14:paraId="2F444DA8" w14:textId="77777777" w:rsidR="00606879" w:rsidRPr="005F4631" w:rsidRDefault="00606879" w:rsidP="00B3537A">
            <w:r w:rsidRPr="005F4631">
              <w:t>District Council</w:t>
            </w:r>
          </w:p>
        </w:tc>
        <w:tc>
          <w:tcPr>
            <w:tcW w:w="1800" w:type="dxa"/>
            <w:tcBorders>
              <w:top w:val="single" w:sz="4" w:space="0" w:color="auto"/>
              <w:left w:val="nil"/>
              <w:bottom w:val="single" w:sz="4" w:space="0" w:color="auto"/>
              <w:right w:val="single" w:sz="4" w:space="0" w:color="auto"/>
            </w:tcBorders>
            <w:shd w:val="clear" w:color="auto" w:fill="auto"/>
          </w:tcPr>
          <w:p w14:paraId="6A63E8A4" w14:textId="77777777" w:rsidR="00606879" w:rsidRPr="005F4631" w:rsidRDefault="00606879" w:rsidP="00B3537A">
            <w:r w:rsidRPr="005F4631">
              <w:t>DFO</w:t>
            </w:r>
          </w:p>
        </w:tc>
        <w:tc>
          <w:tcPr>
            <w:tcW w:w="1638" w:type="dxa"/>
            <w:tcBorders>
              <w:top w:val="single" w:sz="4" w:space="0" w:color="auto"/>
              <w:left w:val="nil"/>
              <w:bottom w:val="single" w:sz="4" w:space="0" w:color="auto"/>
              <w:right w:val="single" w:sz="4" w:space="0" w:color="auto"/>
            </w:tcBorders>
            <w:shd w:val="clear" w:color="auto" w:fill="auto"/>
          </w:tcPr>
          <w:p w14:paraId="15E0C7C7" w14:textId="77777777" w:rsidR="00606879" w:rsidRPr="005F4631" w:rsidRDefault="00606879" w:rsidP="00B3537A">
            <w:proofErr w:type="spellStart"/>
            <w:r w:rsidRPr="005F4631">
              <w:t>Nkhotakota</w:t>
            </w:r>
            <w:proofErr w:type="spellEnd"/>
          </w:p>
        </w:tc>
        <w:tc>
          <w:tcPr>
            <w:tcW w:w="1919" w:type="dxa"/>
            <w:tcBorders>
              <w:top w:val="single" w:sz="4" w:space="0" w:color="auto"/>
              <w:left w:val="nil"/>
              <w:bottom w:val="single" w:sz="4" w:space="0" w:color="auto"/>
              <w:right w:val="single" w:sz="4" w:space="0" w:color="auto"/>
            </w:tcBorders>
            <w:shd w:val="clear" w:color="auto" w:fill="auto"/>
          </w:tcPr>
          <w:p w14:paraId="6B5CDBDB" w14:textId="77777777" w:rsidR="00606879" w:rsidRPr="005F4631" w:rsidRDefault="00606879" w:rsidP="00B3537A">
            <w:r w:rsidRPr="005F4631">
              <w:t xml:space="preserve"> District</w:t>
            </w:r>
          </w:p>
        </w:tc>
      </w:tr>
      <w:tr w:rsidR="00606879" w:rsidRPr="005F4631" w14:paraId="3EEBA2B5"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4862086" w14:textId="77777777" w:rsidR="00606879" w:rsidRPr="005F4631" w:rsidRDefault="00AF29B5" w:rsidP="00B3537A">
            <w:r>
              <w:t>16</w:t>
            </w:r>
          </w:p>
        </w:tc>
        <w:tc>
          <w:tcPr>
            <w:tcW w:w="2043" w:type="dxa"/>
            <w:tcBorders>
              <w:top w:val="single" w:sz="4" w:space="0" w:color="auto"/>
              <w:left w:val="nil"/>
              <w:bottom w:val="single" w:sz="4" w:space="0" w:color="auto"/>
              <w:right w:val="single" w:sz="4" w:space="0" w:color="auto"/>
            </w:tcBorders>
            <w:shd w:val="clear" w:color="auto" w:fill="auto"/>
          </w:tcPr>
          <w:p w14:paraId="289A5533" w14:textId="77777777" w:rsidR="00606879" w:rsidRPr="005F4631" w:rsidRDefault="00606879" w:rsidP="00B3537A">
            <w:r w:rsidRPr="005F4631">
              <w:t>Davis Kavala</w:t>
            </w:r>
          </w:p>
        </w:tc>
        <w:tc>
          <w:tcPr>
            <w:tcW w:w="1890" w:type="dxa"/>
            <w:tcBorders>
              <w:top w:val="single" w:sz="4" w:space="0" w:color="auto"/>
              <w:left w:val="nil"/>
              <w:bottom w:val="single" w:sz="4" w:space="0" w:color="auto"/>
              <w:right w:val="single" w:sz="4" w:space="0" w:color="auto"/>
            </w:tcBorders>
            <w:shd w:val="clear" w:color="auto" w:fill="auto"/>
          </w:tcPr>
          <w:p w14:paraId="43C358EC" w14:textId="77777777" w:rsidR="00606879" w:rsidRPr="005F4631" w:rsidRDefault="00606879" w:rsidP="00B3537A">
            <w:r w:rsidRPr="005F4631">
              <w:t>District Council</w:t>
            </w:r>
          </w:p>
        </w:tc>
        <w:tc>
          <w:tcPr>
            <w:tcW w:w="1800" w:type="dxa"/>
            <w:tcBorders>
              <w:top w:val="single" w:sz="4" w:space="0" w:color="auto"/>
              <w:left w:val="nil"/>
              <w:bottom w:val="single" w:sz="4" w:space="0" w:color="auto"/>
              <w:right w:val="single" w:sz="4" w:space="0" w:color="auto"/>
            </w:tcBorders>
            <w:shd w:val="clear" w:color="auto" w:fill="auto"/>
          </w:tcPr>
          <w:p w14:paraId="383735F1" w14:textId="77777777" w:rsidR="00606879" w:rsidRPr="005F4631" w:rsidRDefault="00606879" w:rsidP="00B3537A">
            <w:r w:rsidRPr="005F4631">
              <w:t>DPD</w:t>
            </w:r>
          </w:p>
        </w:tc>
        <w:tc>
          <w:tcPr>
            <w:tcW w:w="1638" w:type="dxa"/>
            <w:tcBorders>
              <w:top w:val="single" w:sz="4" w:space="0" w:color="auto"/>
              <w:left w:val="nil"/>
              <w:bottom w:val="single" w:sz="4" w:space="0" w:color="auto"/>
              <w:right w:val="single" w:sz="4" w:space="0" w:color="auto"/>
            </w:tcBorders>
            <w:shd w:val="clear" w:color="auto" w:fill="auto"/>
          </w:tcPr>
          <w:p w14:paraId="391D4115" w14:textId="77777777" w:rsidR="00606879" w:rsidRPr="005F4631" w:rsidRDefault="00606879" w:rsidP="00B3537A">
            <w:proofErr w:type="spellStart"/>
            <w:r w:rsidRPr="005F4631">
              <w:t>Nkhotakota</w:t>
            </w:r>
            <w:proofErr w:type="spellEnd"/>
            <w:r w:rsidRPr="005F4631">
              <w:t xml:space="preserve"> </w:t>
            </w:r>
          </w:p>
        </w:tc>
        <w:tc>
          <w:tcPr>
            <w:tcW w:w="1919" w:type="dxa"/>
            <w:tcBorders>
              <w:top w:val="single" w:sz="4" w:space="0" w:color="auto"/>
              <w:left w:val="nil"/>
              <w:bottom w:val="single" w:sz="4" w:space="0" w:color="auto"/>
              <w:right w:val="single" w:sz="4" w:space="0" w:color="auto"/>
            </w:tcBorders>
            <w:shd w:val="clear" w:color="auto" w:fill="auto"/>
          </w:tcPr>
          <w:p w14:paraId="32569700" w14:textId="77777777" w:rsidR="00606879" w:rsidRPr="005F4631" w:rsidRDefault="00606879" w:rsidP="00B3537A">
            <w:r w:rsidRPr="005F4631">
              <w:t>District</w:t>
            </w:r>
          </w:p>
        </w:tc>
      </w:tr>
      <w:tr w:rsidR="00606879" w:rsidRPr="005F4631" w14:paraId="2C63BC06"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70CDCD12" w14:textId="77777777" w:rsidR="00606879" w:rsidRPr="005F4631" w:rsidRDefault="00AF29B5" w:rsidP="00B3537A">
            <w:r>
              <w:t>17</w:t>
            </w:r>
          </w:p>
        </w:tc>
        <w:tc>
          <w:tcPr>
            <w:tcW w:w="2043" w:type="dxa"/>
            <w:tcBorders>
              <w:top w:val="single" w:sz="4" w:space="0" w:color="auto"/>
              <w:left w:val="nil"/>
              <w:bottom w:val="single" w:sz="4" w:space="0" w:color="auto"/>
              <w:right w:val="single" w:sz="4" w:space="0" w:color="auto"/>
            </w:tcBorders>
            <w:shd w:val="clear" w:color="auto" w:fill="auto"/>
          </w:tcPr>
          <w:p w14:paraId="22412B25" w14:textId="77777777" w:rsidR="00606879" w:rsidRPr="005F4631" w:rsidRDefault="00606879" w:rsidP="00B3537A">
            <w:r w:rsidRPr="005F4631">
              <w:t>Vincent Phiri</w:t>
            </w:r>
          </w:p>
        </w:tc>
        <w:tc>
          <w:tcPr>
            <w:tcW w:w="1890" w:type="dxa"/>
            <w:tcBorders>
              <w:top w:val="single" w:sz="4" w:space="0" w:color="auto"/>
              <w:left w:val="nil"/>
              <w:bottom w:val="single" w:sz="4" w:space="0" w:color="auto"/>
              <w:right w:val="single" w:sz="4" w:space="0" w:color="auto"/>
            </w:tcBorders>
            <w:shd w:val="clear" w:color="auto" w:fill="auto"/>
          </w:tcPr>
          <w:p w14:paraId="3920EACE" w14:textId="77777777" w:rsidR="00606879" w:rsidRPr="005F4631" w:rsidRDefault="00606879" w:rsidP="00B3537A">
            <w:r w:rsidRPr="005F4631">
              <w:t>District Council</w:t>
            </w:r>
          </w:p>
        </w:tc>
        <w:tc>
          <w:tcPr>
            <w:tcW w:w="1800" w:type="dxa"/>
            <w:tcBorders>
              <w:top w:val="single" w:sz="4" w:space="0" w:color="auto"/>
              <w:left w:val="nil"/>
              <w:bottom w:val="single" w:sz="4" w:space="0" w:color="auto"/>
              <w:right w:val="single" w:sz="4" w:space="0" w:color="auto"/>
            </w:tcBorders>
            <w:shd w:val="clear" w:color="auto" w:fill="auto"/>
          </w:tcPr>
          <w:p w14:paraId="3EDCBBCD" w14:textId="77777777" w:rsidR="00606879" w:rsidRPr="005F4631" w:rsidRDefault="00606879" w:rsidP="00B3537A">
            <w:r w:rsidRPr="005F4631">
              <w:t>Irrigation Officer</w:t>
            </w:r>
          </w:p>
        </w:tc>
        <w:tc>
          <w:tcPr>
            <w:tcW w:w="1638" w:type="dxa"/>
            <w:tcBorders>
              <w:top w:val="single" w:sz="4" w:space="0" w:color="auto"/>
              <w:left w:val="nil"/>
              <w:bottom w:val="single" w:sz="4" w:space="0" w:color="auto"/>
              <w:right w:val="single" w:sz="4" w:space="0" w:color="auto"/>
            </w:tcBorders>
            <w:shd w:val="clear" w:color="auto" w:fill="auto"/>
          </w:tcPr>
          <w:p w14:paraId="351D6E95" w14:textId="77777777" w:rsidR="00606879" w:rsidRPr="005F4631" w:rsidRDefault="00606879" w:rsidP="00B3537A">
            <w:proofErr w:type="spellStart"/>
            <w:r w:rsidRPr="005F4631">
              <w:t>Nkhotakota</w:t>
            </w:r>
            <w:proofErr w:type="spellEnd"/>
          </w:p>
        </w:tc>
        <w:tc>
          <w:tcPr>
            <w:tcW w:w="1919" w:type="dxa"/>
            <w:tcBorders>
              <w:top w:val="single" w:sz="4" w:space="0" w:color="auto"/>
              <w:left w:val="nil"/>
              <w:bottom w:val="single" w:sz="4" w:space="0" w:color="auto"/>
              <w:right w:val="single" w:sz="4" w:space="0" w:color="auto"/>
            </w:tcBorders>
            <w:shd w:val="clear" w:color="auto" w:fill="auto"/>
          </w:tcPr>
          <w:p w14:paraId="45280C11" w14:textId="77777777" w:rsidR="00606879" w:rsidRPr="005F4631" w:rsidRDefault="00606879" w:rsidP="00B3537A">
            <w:r w:rsidRPr="005F4631">
              <w:t xml:space="preserve"> District</w:t>
            </w:r>
          </w:p>
        </w:tc>
      </w:tr>
      <w:tr w:rsidR="00606879" w:rsidRPr="005F4631" w14:paraId="781849F5"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930EF7A" w14:textId="77777777" w:rsidR="00606879" w:rsidRPr="005F4631" w:rsidRDefault="00AF29B5" w:rsidP="00B3537A">
            <w:r>
              <w:t>18</w:t>
            </w:r>
          </w:p>
        </w:tc>
        <w:tc>
          <w:tcPr>
            <w:tcW w:w="2043" w:type="dxa"/>
            <w:tcBorders>
              <w:top w:val="single" w:sz="4" w:space="0" w:color="auto"/>
              <w:left w:val="nil"/>
              <w:bottom w:val="single" w:sz="4" w:space="0" w:color="auto"/>
              <w:right w:val="single" w:sz="4" w:space="0" w:color="auto"/>
            </w:tcBorders>
            <w:shd w:val="clear" w:color="auto" w:fill="auto"/>
          </w:tcPr>
          <w:p w14:paraId="355FBEC3" w14:textId="77777777" w:rsidR="00606879" w:rsidRPr="005F4631" w:rsidRDefault="00606879" w:rsidP="00B3537A">
            <w:proofErr w:type="spellStart"/>
            <w:r w:rsidRPr="005F4631">
              <w:t>Alick</w:t>
            </w:r>
            <w:proofErr w:type="spellEnd"/>
            <w:r w:rsidRPr="005F4631">
              <w:t xml:space="preserve"> </w:t>
            </w:r>
            <w:proofErr w:type="spellStart"/>
            <w:r w:rsidRPr="005F4631">
              <w:t>Munthali</w:t>
            </w:r>
            <w:proofErr w:type="spellEnd"/>
          </w:p>
        </w:tc>
        <w:tc>
          <w:tcPr>
            <w:tcW w:w="1890" w:type="dxa"/>
            <w:tcBorders>
              <w:top w:val="single" w:sz="4" w:space="0" w:color="auto"/>
              <w:left w:val="nil"/>
              <w:bottom w:val="single" w:sz="4" w:space="0" w:color="auto"/>
              <w:right w:val="single" w:sz="4" w:space="0" w:color="auto"/>
            </w:tcBorders>
            <w:shd w:val="clear" w:color="auto" w:fill="auto"/>
          </w:tcPr>
          <w:p w14:paraId="35261575" w14:textId="77777777" w:rsidR="00606879" w:rsidRPr="005F4631" w:rsidRDefault="00606879" w:rsidP="00B3537A">
            <w:r w:rsidRPr="005F4631">
              <w:t>District Council</w:t>
            </w:r>
          </w:p>
        </w:tc>
        <w:tc>
          <w:tcPr>
            <w:tcW w:w="1800" w:type="dxa"/>
            <w:tcBorders>
              <w:top w:val="single" w:sz="4" w:space="0" w:color="auto"/>
              <w:left w:val="nil"/>
              <w:bottom w:val="single" w:sz="4" w:space="0" w:color="auto"/>
              <w:right w:val="single" w:sz="4" w:space="0" w:color="auto"/>
            </w:tcBorders>
            <w:shd w:val="clear" w:color="auto" w:fill="auto"/>
          </w:tcPr>
          <w:p w14:paraId="11120272" w14:textId="77777777" w:rsidR="00606879" w:rsidRPr="005F4631" w:rsidRDefault="00606879" w:rsidP="00B3537A">
            <w:r w:rsidRPr="005F4631">
              <w:t>Gender Officer</w:t>
            </w:r>
          </w:p>
        </w:tc>
        <w:tc>
          <w:tcPr>
            <w:tcW w:w="1638" w:type="dxa"/>
            <w:tcBorders>
              <w:top w:val="single" w:sz="4" w:space="0" w:color="auto"/>
              <w:left w:val="nil"/>
              <w:bottom w:val="single" w:sz="4" w:space="0" w:color="auto"/>
              <w:right w:val="single" w:sz="4" w:space="0" w:color="auto"/>
            </w:tcBorders>
            <w:shd w:val="clear" w:color="auto" w:fill="auto"/>
          </w:tcPr>
          <w:p w14:paraId="7AF49A30" w14:textId="77777777" w:rsidR="00606879" w:rsidRPr="005F4631" w:rsidRDefault="00606879" w:rsidP="00B3537A">
            <w:proofErr w:type="spellStart"/>
            <w:r w:rsidRPr="005F4631">
              <w:t>Nkhotakota</w:t>
            </w:r>
            <w:proofErr w:type="spellEnd"/>
          </w:p>
        </w:tc>
        <w:tc>
          <w:tcPr>
            <w:tcW w:w="1919" w:type="dxa"/>
            <w:tcBorders>
              <w:top w:val="single" w:sz="4" w:space="0" w:color="auto"/>
              <w:left w:val="nil"/>
              <w:bottom w:val="single" w:sz="4" w:space="0" w:color="auto"/>
              <w:right w:val="single" w:sz="4" w:space="0" w:color="auto"/>
            </w:tcBorders>
            <w:shd w:val="clear" w:color="auto" w:fill="auto"/>
          </w:tcPr>
          <w:p w14:paraId="14CC2E48" w14:textId="77777777" w:rsidR="00606879" w:rsidRPr="005F4631" w:rsidRDefault="00606879" w:rsidP="00B3537A">
            <w:r w:rsidRPr="005F4631">
              <w:t>District</w:t>
            </w:r>
          </w:p>
        </w:tc>
      </w:tr>
      <w:tr w:rsidR="00606879" w:rsidRPr="005F4631" w14:paraId="4F1AB2C7"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6DA38FC" w14:textId="77777777" w:rsidR="00606879" w:rsidRPr="005F4631" w:rsidRDefault="00AF29B5" w:rsidP="00B3537A">
            <w:r>
              <w:t>19</w:t>
            </w:r>
          </w:p>
        </w:tc>
        <w:tc>
          <w:tcPr>
            <w:tcW w:w="2043" w:type="dxa"/>
            <w:tcBorders>
              <w:top w:val="single" w:sz="4" w:space="0" w:color="auto"/>
              <w:left w:val="nil"/>
              <w:bottom w:val="single" w:sz="4" w:space="0" w:color="auto"/>
              <w:right w:val="single" w:sz="4" w:space="0" w:color="auto"/>
            </w:tcBorders>
            <w:shd w:val="clear" w:color="auto" w:fill="auto"/>
          </w:tcPr>
          <w:p w14:paraId="0CC8F47D" w14:textId="77777777" w:rsidR="00606879" w:rsidRPr="005F4631" w:rsidRDefault="00606879" w:rsidP="00B3537A">
            <w:r w:rsidRPr="005F4631">
              <w:t xml:space="preserve">Dave </w:t>
            </w:r>
            <w:proofErr w:type="spellStart"/>
            <w:r w:rsidRPr="005F4631">
              <w:t>Itimu</w:t>
            </w:r>
            <w:proofErr w:type="spellEnd"/>
          </w:p>
        </w:tc>
        <w:tc>
          <w:tcPr>
            <w:tcW w:w="1890" w:type="dxa"/>
            <w:tcBorders>
              <w:top w:val="single" w:sz="4" w:space="0" w:color="auto"/>
              <w:left w:val="nil"/>
              <w:bottom w:val="single" w:sz="4" w:space="0" w:color="auto"/>
              <w:right w:val="single" w:sz="4" w:space="0" w:color="auto"/>
            </w:tcBorders>
            <w:shd w:val="clear" w:color="auto" w:fill="auto"/>
          </w:tcPr>
          <w:p w14:paraId="14582A31" w14:textId="77777777" w:rsidR="00606879" w:rsidRPr="005F4631" w:rsidRDefault="00606879" w:rsidP="00B3537A">
            <w:r w:rsidRPr="005F4631">
              <w:t>District Council</w:t>
            </w:r>
          </w:p>
        </w:tc>
        <w:tc>
          <w:tcPr>
            <w:tcW w:w="1800" w:type="dxa"/>
            <w:tcBorders>
              <w:top w:val="single" w:sz="4" w:space="0" w:color="auto"/>
              <w:left w:val="nil"/>
              <w:bottom w:val="single" w:sz="4" w:space="0" w:color="auto"/>
              <w:right w:val="single" w:sz="4" w:space="0" w:color="auto"/>
            </w:tcBorders>
            <w:shd w:val="clear" w:color="auto" w:fill="auto"/>
          </w:tcPr>
          <w:p w14:paraId="155757EB" w14:textId="77777777" w:rsidR="00606879" w:rsidRPr="005F4631" w:rsidRDefault="00606879" w:rsidP="00B3537A">
            <w:r w:rsidRPr="005F4631">
              <w:t>EDO</w:t>
            </w:r>
          </w:p>
        </w:tc>
        <w:tc>
          <w:tcPr>
            <w:tcW w:w="1638" w:type="dxa"/>
            <w:tcBorders>
              <w:top w:val="single" w:sz="4" w:space="0" w:color="auto"/>
              <w:left w:val="nil"/>
              <w:bottom w:val="single" w:sz="4" w:space="0" w:color="auto"/>
              <w:right w:val="single" w:sz="4" w:space="0" w:color="auto"/>
            </w:tcBorders>
            <w:shd w:val="clear" w:color="auto" w:fill="auto"/>
          </w:tcPr>
          <w:p w14:paraId="52D49C1A" w14:textId="77777777" w:rsidR="00606879" w:rsidRPr="005F4631" w:rsidRDefault="00606879" w:rsidP="00B3537A">
            <w:proofErr w:type="spellStart"/>
            <w:r w:rsidRPr="005F4631">
              <w:t>Ntchisi</w:t>
            </w:r>
            <w:proofErr w:type="spellEnd"/>
          </w:p>
        </w:tc>
        <w:tc>
          <w:tcPr>
            <w:tcW w:w="1919" w:type="dxa"/>
            <w:tcBorders>
              <w:top w:val="single" w:sz="4" w:space="0" w:color="auto"/>
              <w:left w:val="nil"/>
              <w:bottom w:val="single" w:sz="4" w:space="0" w:color="auto"/>
              <w:right w:val="single" w:sz="4" w:space="0" w:color="auto"/>
            </w:tcBorders>
            <w:shd w:val="clear" w:color="auto" w:fill="auto"/>
          </w:tcPr>
          <w:p w14:paraId="41756118" w14:textId="77777777" w:rsidR="00606879" w:rsidRPr="005F4631" w:rsidRDefault="00606879" w:rsidP="00B3537A">
            <w:r w:rsidRPr="005F4631">
              <w:t xml:space="preserve"> District</w:t>
            </w:r>
          </w:p>
        </w:tc>
      </w:tr>
      <w:tr w:rsidR="00606879" w:rsidRPr="005F4631" w14:paraId="60BC111B"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4E496D0F" w14:textId="77777777" w:rsidR="00606879" w:rsidRPr="005F4631" w:rsidRDefault="00AF29B5" w:rsidP="00AF29B5">
            <w:r>
              <w:t>20</w:t>
            </w:r>
          </w:p>
        </w:tc>
        <w:tc>
          <w:tcPr>
            <w:tcW w:w="2043" w:type="dxa"/>
            <w:tcBorders>
              <w:top w:val="single" w:sz="4" w:space="0" w:color="auto"/>
              <w:left w:val="nil"/>
              <w:bottom w:val="single" w:sz="4" w:space="0" w:color="auto"/>
              <w:right w:val="single" w:sz="4" w:space="0" w:color="auto"/>
            </w:tcBorders>
            <w:shd w:val="clear" w:color="auto" w:fill="auto"/>
          </w:tcPr>
          <w:p w14:paraId="71E9C072" w14:textId="77777777" w:rsidR="00606879" w:rsidRPr="005F4631" w:rsidRDefault="00606879" w:rsidP="00B3537A">
            <w:r w:rsidRPr="005F4631">
              <w:t xml:space="preserve">Jimmy </w:t>
            </w:r>
            <w:proofErr w:type="spellStart"/>
            <w:r w:rsidRPr="005F4631">
              <w:t>Mkwale</w:t>
            </w:r>
            <w:proofErr w:type="spellEnd"/>
          </w:p>
        </w:tc>
        <w:tc>
          <w:tcPr>
            <w:tcW w:w="1890" w:type="dxa"/>
            <w:tcBorders>
              <w:top w:val="single" w:sz="4" w:space="0" w:color="auto"/>
              <w:left w:val="nil"/>
              <w:bottom w:val="single" w:sz="4" w:space="0" w:color="auto"/>
              <w:right w:val="single" w:sz="4" w:space="0" w:color="auto"/>
            </w:tcBorders>
            <w:shd w:val="clear" w:color="auto" w:fill="auto"/>
          </w:tcPr>
          <w:p w14:paraId="2F88DA1D" w14:textId="77777777" w:rsidR="00606879" w:rsidRPr="005F4631" w:rsidRDefault="00606879" w:rsidP="00B3537A">
            <w:r w:rsidRPr="005F4631">
              <w:t>District Council</w:t>
            </w:r>
          </w:p>
        </w:tc>
        <w:tc>
          <w:tcPr>
            <w:tcW w:w="1800" w:type="dxa"/>
            <w:tcBorders>
              <w:top w:val="single" w:sz="4" w:space="0" w:color="auto"/>
              <w:left w:val="nil"/>
              <w:bottom w:val="single" w:sz="4" w:space="0" w:color="auto"/>
              <w:right w:val="single" w:sz="4" w:space="0" w:color="auto"/>
            </w:tcBorders>
            <w:shd w:val="clear" w:color="auto" w:fill="auto"/>
          </w:tcPr>
          <w:p w14:paraId="30245863" w14:textId="77777777" w:rsidR="00606879" w:rsidRPr="005F4631" w:rsidRDefault="00606879" w:rsidP="00B3537A">
            <w:r w:rsidRPr="005F4631">
              <w:t>DFO</w:t>
            </w:r>
          </w:p>
        </w:tc>
        <w:tc>
          <w:tcPr>
            <w:tcW w:w="1638" w:type="dxa"/>
            <w:tcBorders>
              <w:top w:val="single" w:sz="4" w:space="0" w:color="auto"/>
              <w:left w:val="nil"/>
              <w:bottom w:val="single" w:sz="4" w:space="0" w:color="auto"/>
              <w:right w:val="single" w:sz="4" w:space="0" w:color="auto"/>
            </w:tcBorders>
            <w:shd w:val="clear" w:color="auto" w:fill="auto"/>
          </w:tcPr>
          <w:p w14:paraId="7D5F9D3C" w14:textId="77777777" w:rsidR="00606879" w:rsidRPr="005F4631" w:rsidRDefault="00606879" w:rsidP="00B3537A">
            <w:proofErr w:type="spellStart"/>
            <w:r w:rsidRPr="005F4631">
              <w:t>Ntchisi</w:t>
            </w:r>
            <w:proofErr w:type="spellEnd"/>
          </w:p>
        </w:tc>
        <w:tc>
          <w:tcPr>
            <w:tcW w:w="1919" w:type="dxa"/>
            <w:tcBorders>
              <w:top w:val="single" w:sz="4" w:space="0" w:color="auto"/>
              <w:left w:val="nil"/>
              <w:bottom w:val="single" w:sz="4" w:space="0" w:color="auto"/>
              <w:right w:val="single" w:sz="4" w:space="0" w:color="auto"/>
            </w:tcBorders>
            <w:shd w:val="clear" w:color="auto" w:fill="auto"/>
          </w:tcPr>
          <w:p w14:paraId="58200DBE" w14:textId="77777777" w:rsidR="00606879" w:rsidRPr="005F4631" w:rsidRDefault="00606879" w:rsidP="00B3537A">
            <w:r w:rsidRPr="005F4631">
              <w:t xml:space="preserve"> District</w:t>
            </w:r>
          </w:p>
        </w:tc>
      </w:tr>
      <w:tr w:rsidR="00606879" w:rsidRPr="005F4631" w14:paraId="316842A2"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29E925E8" w14:textId="77777777" w:rsidR="00606879" w:rsidRPr="005F4631" w:rsidRDefault="00AF29B5" w:rsidP="00AF29B5">
            <w:r>
              <w:t>2</w:t>
            </w:r>
            <w:r w:rsidR="00606879" w:rsidRPr="005F4631">
              <w:t>1</w:t>
            </w:r>
          </w:p>
        </w:tc>
        <w:tc>
          <w:tcPr>
            <w:tcW w:w="2043" w:type="dxa"/>
            <w:tcBorders>
              <w:top w:val="single" w:sz="4" w:space="0" w:color="auto"/>
              <w:left w:val="nil"/>
              <w:bottom w:val="single" w:sz="4" w:space="0" w:color="auto"/>
              <w:right w:val="single" w:sz="4" w:space="0" w:color="auto"/>
            </w:tcBorders>
            <w:shd w:val="clear" w:color="auto" w:fill="auto"/>
          </w:tcPr>
          <w:p w14:paraId="705FFABD" w14:textId="77777777" w:rsidR="00606879" w:rsidRPr="005F4631" w:rsidRDefault="00606879" w:rsidP="00B3537A">
            <w:proofErr w:type="spellStart"/>
            <w:r w:rsidRPr="005F4631">
              <w:t>Yusufu</w:t>
            </w:r>
            <w:proofErr w:type="spellEnd"/>
            <w:r w:rsidRPr="005F4631">
              <w:t xml:space="preserve"> </w:t>
            </w:r>
            <w:proofErr w:type="spellStart"/>
            <w:r w:rsidRPr="005F4631">
              <w:t>Laki</w:t>
            </w:r>
            <w:proofErr w:type="spellEnd"/>
          </w:p>
        </w:tc>
        <w:tc>
          <w:tcPr>
            <w:tcW w:w="1890" w:type="dxa"/>
            <w:tcBorders>
              <w:top w:val="single" w:sz="4" w:space="0" w:color="auto"/>
              <w:left w:val="nil"/>
              <w:bottom w:val="single" w:sz="4" w:space="0" w:color="auto"/>
              <w:right w:val="single" w:sz="4" w:space="0" w:color="auto"/>
            </w:tcBorders>
            <w:shd w:val="clear" w:color="auto" w:fill="auto"/>
          </w:tcPr>
          <w:p w14:paraId="2D230D1D" w14:textId="77777777" w:rsidR="00606879" w:rsidRPr="005F4631" w:rsidRDefault="00606879" w:rsidP="00B3537A">
            <w:r w:rsidRPr="005F4631">
              <w:t>District Council</w:t>
            </w:r>
          </w:p>
        </w:tc>
        <w:tc>
          <w:tcPr>
            <w:tcW w:w="1800" w:type="dxa"/>
            <w:tcBorders>
              <w:top w:val="single" w:sz="4" w:space="0" w:color="auto"/>
              <w:left w:val="nil"/>
              <w:bottom w:val="single" w:sz="4" w:space="0" w:color="auto"/>
              <w:right w:val="single" w:sz="4" w:space="0" w:color="auto"/>
            </w:tcBorders>
            <w:shd w:val="clear" w:color="auto" w:fill="auto"/>
          </w:tcPr>
          <w:p w14:paraId="34BACD1B" w14:textId="77777777" w:rsidR="00606879" w:rsidRPr="005F4631" w:rsidRDefault="00606879" w:rsidP="00B3537A">
            <w:r w:rsidRPr="005F4631">
              <w:t>EDO</w:t>
            </w:r>
          </w:p>
        </w:tc>
        <w:tc>
          <w:tcPr>
            <w:tcW w:w="1638" w:type="dxa"/>
            <w:tcBorders>
              <w:top w:val="single" w:sz="4" w:space="0" w:color="auto"/>
              <w:left w:val="nil"/>
              <w:bottom w:val="single" w:sz="4" w:space="0" w:color="auto"/>
              <w:right w:val="single" w:sz="4" w:space="0" w:color="auto"/>
            </w:tcBorders>
            <w:shd w:val="clear" w:color="auto" w:fill="auto"/>
          </w:tcPr>
          <w:p w14:paraId="7D5B47CB" w14:textId="77777777" w:rsidR="00606879" w:rsidRPr="005F4631" w:rsidRDefault="00606879" w:rsidP="00B3537A">
            <w:r w:rsidRPr="005F4631">
              <w:t>Dowa</w:t>
            </w:r>
          </w:p>
        </w:tc>
        <w:tc>
          <w:tcPr>
            <w:tcW w:w="1919" w:type="dxa"/>
            <w:tcBorders>
              <w:top w:val="single" w:sz="4" w:space="0" w:color="auto"/>
              <w:left w:val="nil"/>
              <w:bottom w:val="single" w:sz="4" w:space="0" w:color="auto"/>
              <w:right w:val="single" w:sz="4" w:space="0" w:color="auto"/>
            </w:tcBorders>
            <w:shd w:val="clear" w:color="auto" w:fill="auto"/>
          </w:tcPr>
          <w:p w14:paraId="31DE1F6C" w14:textId="77777777" w:rsidR="00606879" w:rsidRPr="005F4631" w:rsidRDefault="00606879" w:rsidP="00B3537A">
            <w:r w:rsidRPr="005F4631">
              <w:t xml:space="preserve"> District</w:t>
            </w:r>
          </w:p>
        </w:tc>
      </w:tr>
      <w:tr w:rsidR="00606879" w:rsidRPr="005F4631" w14:paraId="405F8BCD"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7D116DF" w14:textId="77777777" w:rsidR="00606879" w:rsidRPr="005F4631" w:rsidRDefault="00AF29B5" w:rsidP="00B3537A">
            <w:r>
              <w:t>22</w:t>
            </w:r>
          </w:p>
        </w:tc>
        <w:tc>
          <w:tcPr>
            <w:tcW w:w="2043" w:type="dxa"/>
            <w:tcBorders>
              <w:top w:val="single" w:sz="4" w:space="0" w:color="auto"/>
              <w:left w:val="nil"/>
              <w:bottom w:val="single" w:sz="4" w:space="0" w:color="auto"/>
              <w:right w:val="single" w:sz="4" w:space="0" w:color="auto"/>
            </w:tcBorders>
            <w:shd w:val="clear" w:color="auto" w:fill="auto"/>
          </w:tcPr>
          <w:p w14:paraId="7B673091" w14:textId="77777777" w:rsidR="00606879" w:rsidRPr="005F4631" w:rsidRDefault="00606879" w:rsidP="00B3537A">
            <w:proofErr w:type="spellStart"/>
            <w:r w:rsidRPr="005F4631">
              <w:t>Bakaya</w:t>
            </w:r>
            <w:proofErr w:type="spellEnd"/>
            <w:r w:rsidRPr="005F4631">
              <w:t xml:space="preserve"> </w:t>
            </w:r>
            <w:proofErr w:type="spellStart"/>
            <w:r w:rsidRPr="005F4631">
              <w:t>Mtsitsi</w:t>
            </w:r>
            <w:proofErr w:type="spellEnd"/>
          </w:p>
        </w:tc>
        <w:tc>
          <w:tcPr>
            <w:tcW w:w="1890" w:type="dxa"/>
            <w:tcBorders>
              <w:top w:val="single" w:sz="4" w:space="0" w:color="auto"/>
              <w:left w:val="nil"/>
              <w:bottom w:val="single" w:sz="4" w:space="0" w:color="auto"/>
              <w:right w:val="single" w:sz="4" w:space="0" w:color="auto"/>
            </w:tcBorders>
            <w:shd w:val="clear" w:color="auto" w:fill="auto"/>
          </w:tcPr>
          <w:p w14:paraId="40BF166C" w14:textId="77777777" w:rsidR="00606879" w:rsidRPr="005F4631" w:rsidRDefault="00606879" w:rsidP="00B3537A">
            <w:r w:rsidRPr="005F4631">
              <w:t>District Council</w:t>
            </w:r>
          </w:p>
        </w:tc>
        <w:tc>
          <w:tcPr>
            <w:tcW w:w="1800" w:type="dxa"/>
            <w:tcBorders>
              <w:top w:val="single" w:sz="4" w:space="0" w:color="auto"/>
              <w:left w:val="nil"/>
              <w:bottom w:val="single" w:sz="4" w:space="0" w:color="auto"/>
              <w:right w:val="single" w:sz="4" w:space="0" w:color="auto"/>
            </w:tcBorders>
            <w:shd w:val="clear" w:color="auto" w:fill="auto"/>
          </w:tcPr>
          <w:p w14:paraId="7DCC0EDD" w14:textId="77777777" w:rsidR="00606879" w:rsidRPr="005F4631" w:rsidRDefault="00606879" w:rsidP="00B3537A">
            <w:r w:rsidRPr="005F4631">
              <w:t>ADFO</w:t>
            </w:r>
          </w:p>
        </w:tc>
        <w:tc>
          <w:tcPr>
            <w:tcW w:w="1638" w:type="dxa"/>
            <w:tcBorders>
              <w:top w:val="single" w:sz="4" w:space="0" w:color="auto"/>
              <w:left w:val="nil"/>
              <w:bottom w:val="single" w:sz="4" w:space="0" w:color="auto"/>
              <w:right w:val="single" w:sz="4" w:space="0" w:color="auto"/>
            </w:tcBorders>
            <w:shd w:val="clear" w:color="auto" w:fill="auto"/>
          </w:tcPr>
          <w:p w14:paraId="18632821" w14:textId="77777777" w:rsidR="00606879" w:rsidRPr="005F4631" w:rsidRDefault="00606879" w:rsidP="00B3537A">
            <w:r w:rsidRPr="005F4631">
              <w:t>Dowa</w:t>
            </w:r>
          </w:p>
        </w:tc>
        <w:tc>
          <w:tcPr>
            <w:tcW w:w="1919" w:type="dxa"/>
            <w:tcBorders>
              <w:top w:val="single" w:sz="4" w:space="0" w:color="auto"/>
              <w:left w:val="nil"/>
              <w:bottom w:val="single" w:sz="4" w:space="0" w:color="auto"/>
              <w:right w:val="single" w:sz="4" w:space="0" w:color="auto"/>
            </w:tcBorders>
            <w:shd w:val="clear" w:color="auto" w:fill="auto"/>
          </w:tcPr>
          <w:p w14:paraId="2F072692" w14:textId="77777777" w:rsidR="00606879" w:rsidRPr="005F4631" w:rsidRDefault="00606879" w:rsidP="00B3537A">
            <w:r w:rsidRPr="005F4631">
              <w:t xml:space="preserve"> District</w:t>
            </w:r>
          </w:p>
        </w:tc>
      </w:tr>
      <w:tr w:rsidR="00606879" w:rsidRPr="005F4631" w14:paraId="05E72EDE"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2C830C5E" w14:textId="77777777" w:rsidR="00606879" w:rsidRPr="005F4631" w:rsidRDefault="00606879" w:rsidP="00AF29B5">
            <w:r w:rsidRPr="005F4631">
              <w:t>2</w:t>
            </w:r>
            <w:r w:rsidR="00AF29B5">
              <w:t>3</w:t>
            </w:r>
          </w:p>
        </w:tc>
        <w:tc>
          <w:tcPr>
            <w:tcW w:w="2043" w:type="dxa"/>
            <w:tcBorders>
              <w:top w:val="single" w:sz="4" w:space="0" w:color="auto"/>
              <w:left w:val="nil"/>
              <w:bottom w:val="single" w:sz="4" w:space="0" w:color="auto"/>
              <w:right w:val="single" w:sz="4" w:space="0" w:color="auto"/>
            </w:tcBorders>
            <w:shd w:val="clear" w:color="auto" w:fill="auto"/>
          </w:tcPr>
          <w:p w14:paraId="3A7E4445" w14:textId="77777777" w:rsidR="00606879" w:rsidRPr="005F4631" w:rsidRDefault="00606879" w:rsidP="00B3537A">
            <w:r w:rsidRPr="005F4631">
              <w:t xml:space="preserve">Clement </w:t>
            </w:r>
            <w:proofErr w:type="spellStart"/>
            <w:r w:rsidRPr="005F4631">
              <w:t>Kandodo</w:t>
            </w:r>
            <w:proofErr w:type="spellEnd"/>
          </w:p>
        </w:tc>
        <w:tc>
          <w:tcPr>
            <w:tcW w:w="1890" w:type="dxa"/>
            <w:tcBorders>
              <w:top w:val="single" w:sz="4" w:space="0" w:color="auto"/>
              <w:left w:val="nil"/>
              <w:bottom w:val="single" w:sz="4" w:space="0" w:color="auto"/>
              <w:right w:val="single" w:sz="4" w:space="0" w:color="auto"/>
            </w:tcBorders>
            <w:shd w:val="clear" w:color="auto" w:fill="auto"/>
          </w:tcPr>
          <w:p w14:paraId="190DE7E8" w14:textId="77777777" w:rsidR="00606879" w:rsidRPr="005F4631" w:rsidRDefault="00606879" w:rsidP="00B3537A">
            <w:r w:rsidRPr="005F4631">
              <w:t>ECOGEN</w:t>
            </w:r>
          </w:p>
        </w:tc>
        <w:tc>
          <w:tcPr>
            <w:tcW w:w="1800" w:type="dxa"/>
            <w:tcBorders>
              <w:top w:val="single" w:sz="4" w:space="0" w:color="auto"/>
              <w:left w:val="nil"/>
              <w:bottom w:val="single" w:sz="4" w:space="0" w:color="auto"/>
              <w:right w:val="single" w:sz="4" w:space="0" w:color="auto"/>
            </w:tcBorders>
            <w:shd w:val="clear" w:color="auto" w:fill="auto"/>
          </w:tcPr>
          <w:p w14:paraId="458664C8" w14:textId="77777777" w:rsidR="00606879" w:rsidRPr="005F4631" w:rsidRDefault="00606879" w:rsidP="00B3537A">
            <w:r w:rsidRPr="005F4631">
              <w:t>Chief Executive Officer</w:t>
            </w:r>
          </w:p>
        </w:tc>
        <w:tc>
          <w:tcPr>
            <w:tcW w:w="1638" w:type="dxa"/>
            <w:tcBorders>
              <w:top w:val="single" w:sz="4" w:space="0" w:color="auto"/>
              <w:left w:val="nil"/>
              <w:bottom w:val="single" w:sz="4" w:space="0" w:color="auto"/>
              <w:right w:val="single" w:sz="4" w:space="0" w:color="auto"/>
            </w:tcBorders>
            <w:shd w:val="clear" w:color="auto" w:fill="auto"/>
          </w:tcPr>
          <w:p w14:paraId="4FD51AA8" w14:textId="77777777" w:rsidR="00606879" w:rsidRPr="005F4631" w:rsidRDefault="00606879" w:rsidP="00B3537A">
            <w:r w:rsidRPr="005F4631">
              <w:t>Lilongwe</w:t>
            </w:r>
          </w:p>
        </w:tc>
        <w:tc>
          <w:tcPr>
            <w:tcW w:w="1919" w:type="dxa"/>
            <w:tcBorders>
              <w:top w:val="single" w:sz="4" w:space="0" w:color="auto"/>
              <w:left w:val="nil"/>
              <w:bottom w:val="single" w:sz="4" w:space="0" w:color="auto"/>
              <w:right w:val="single" w:sz="4" w:space="0" w:color="auto"/>
            </w:tcBorders>
            <w:shd w:val="clear" w:color="auto" w:fill="auto"/>
          </w:tcPr>
          <w:p w14:paraId="3D6C7C3E" w14:textId="77777777" w:rsidR="00606879" w:rsidRPr="005F4631" w:rsidRDefault="00606879" w:rsidP="00B3537A">
            <w:r w:rsidRPr="005F4631">
              <w:t>National</w:t>
            </w:r>
          </w:p>
        </w:tc>
      </w:tr>
      <w:tr w:rsidR="00606879" w:rsidRPr="005F4631" w14:paraId="641A55A5" w14:textId="77777777" w:rsidTr="00AF29B5">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0FDB40C" w14:textId="77777777" w:rsidR="00606879" w:rsidRPr="005F4631" w:rsidRDefault="00AF29B5" w:rsidP="00B3537A">
            <w:r>
              <w:t>24</w:t>
            </w:r>
          </w:p>
        </w:tc>
        <w:tc>
          <w:tcPr>
            <w:tcW w:w="2043" w:type="dxa"/>
            <w:tcBorders>
              <w:top w:val="single" w:sz="4" w:space="0" w:color="auto"/>
              <w:left w:val="nil"/>
              <w:bottom w:val="single" w:sz="4" w:space="0" w:color="auto"/>
              <w:right w:val="single" w:sz="4" w:space="0" w:color="auto"/>
            </w:tcBorders>
            <w:shd w:val="clear" w:color="auto" w:fill="auto"/>
          </w:tcPr>
          <w:p w14:paraId="6FF0E914" w14:textId="77777777" w:rsidR="00606879" w:rsidRPr="005F4631" w:rsidRDefault="00606879" w:rsidP="00B3537A">
            <w:r w:rsidRPr="005F4631">
              <w:t xml:space="preserve">Sanga </w:t>
            </w:r>
            <w:proofErr w:type="spellStart"/>
            <w:r w:rsidRPr="005F4631">
              <w:t>Kanthema</w:t>
            </w:r>
            <w:proofErr w:type="spellEnd"/>
          </w:p>
        </w:tc>
        <w:tc>
          <w:tcPr>
            <w:tcW w:w="1890" w:type="dxa"/>
            <w:tcBorders>
              <w:top w:val="single" w:sz="4" w:space="0" w:color="auto"/>
              <w:left w:val="nil"/>
              <w:bottom w:val="single" w:sz="4" w:space="0" w:color="auto"/>
              <w:right w:val="single" w:sz="4" w:space="0" w:color="auto"/>
            </w:tcBorders>
            <w:shd w:val="clear" w:color="auto" w:fill="auto"/>
          </w:tcPr>
          <w:p w14:paraId="082A915D" w14:textId="77777777" w:rsidR="00606879" w:rsidRPr="005F4631" w:rsidRDefault="00606879" w:rsidP="00B3537A">
            <w:r w:rsidRPr="005F4631">
              <w:t>QUBIX</w:t>
            </w:r>
          </w:p>
        </w:tc>
        <w:tc>
          <w:tcPr>
            <w:tcW w:w="1800" w:type="dxa"/>
            <w:tcBorders>
              <w:top w:val="single" w:sz="4" w:space="0" w:color="auto"/>
              <w:left w:val="nil"/>
              <w:bottom w:val="single" w:sz="4" w:space="0" w:color="auto"/>
              <w:right w:val="single" w:sz="4" w:space="0" w:color="auto"/>
            </w:tcBorders>
            <w:shd w:val="clear" w:color="auto" w:fill="auto"/>
          </w:tcPr>
          <w:p w14:paraId="6417623E" w14:textId="77777777" w:rsidR="00606879" w:rsidRPr="005F4631" w:rsidRDefault="00606879" w:rsidP="00B3537A">
            <w:r>
              <w:t>Founder and Chief Executive Officer</w:t>
            </w:r>
          </w:p>
        </w:tc>
        <w:tc>
          <w:tcPr>
            <w:tcW w:w="1638" w:type="dxa"/>
            <w:tcBorders>
              <w:top w:val="single" w:sz="4" w:space="0" w:color="auto"/>
              <w:left w:val="nil"/>
              <w:bottom w:val="single" w:sz="4" w:space="0" w:color="auto"/>
              <w:right w:val="single" w:sz="4" w:space="0" w:color="auto"/>
            </w:tcBorders>
            <w:shd w:val="clear" w:color="auto" w:fill="auto"/>
          </w:tcPr>
          <w:p w14:paraId="7020CCF9" w14:textId="77777777" w:rsidR="00606879" w:rsidRPr="005F4631" w:rsidRDefault="00606879" w:rsidP="00B3537A">
            <w:r w:rsidRPr="005F4631">
              <w:t>Blantyre</w:t>
            </w:r>
          </w:p>
        </w:tc>
        <w:tc>
          <w:tcPr>
            <w:tcW w:w="1919" w:type="dxa"/>
            <w:tcBorders>
              <w:top w:val="single" w:sz="4" w:space="0" w:color="auto"/>
              <w:left w:val="nil"/>
              <w:bottom w:val="single" w:sz="4" w:space="0" w:color="auto"/>
              <w:right w:val="single" w:sz="4" w:space="0" w:color="auto"/>
            </w:tcBorders>
            <w:shd w:val="clear" w:color="auto" w:fill="auto"/>
          </w:tcPr>
          <w:p w14:paraId="35644E3D" w14:textId="77777777" w:rsidR="00606879" w:rsidRPr="005F4631" w:rsidRDefault="00606879" w:rsidP="00B3537A">
            <w:r w:rsidRPr="005F4631">
              <w:t>National</w:t>
            </w:r>
          </w:p>
        </w:tc>
      </w:tr>
    </w:tbl>
    <w:p w14:paraId="615492D3" w14:textId="77777777" w:rsidR="00606879" w:rsidRDefault="00606879" w:rsidP="00606879">
      <w:pPr>
        <w:sectPr w:rsidR="00606879" w:rsidSect="00676B8B">
          <w:pgSz w:w="11906" w:h="16838" w:code="9"/>
          <w:pgMar w:top="1440" w:right="1440" w:bottom="1440" w:left="1440" w:header="720" w:footer="720" w:gutter="0"/>
          <w:cols w:space="720"/>
          <w:docGrid w:linePitch="360"/>
        </w:sectPr>
      </w:pPr>
    </w:p>
    <w:p w14:paraId="04919A79" w14:textId="77777777" w:rsidR="00606879" w:rsidRDefault="00606879" w:rsidP="00606879">
      <w:pPr>
        <w:pStyle w:val="CRIM1"/>
      </w:pPr>
      <w:bookmarkStart w:id="166" w:name="_Toc159429937"/>
      <w:r w:rsidRPr="00676B8B">
        <w:lastRenderedPageBreak/>
        <w:t>A</w:t>
      </w:r>
      <w:r w:rsidR="00790AE7">
        <w:t>nnex 10</w:t>
      </w:r>
      <w:r w:rsidRPr="00676B8B">
        <w:t>. Project Sites Visited</w:t>
      </w:r>
      <w:bookmarkEnd w:id="166"/>
    </w:p>
    <w:tbl>
      <w:tblPr>
        <w:tblW w:w="0" w:type="auto"/>
        <w:tblLayout w:type="fixed"/>
        <w:tblLook w:val="04A0" w:firstRow="1" w:lastRow="0" w:firstColumn="1" w:lastColumn="0" w:noHBand="0" w:noVBand="1"/>
      </w:tblPr>
      <w:tblGrid>
        <w:gridCol w:w="1165"/>
        <w:gridCol w:w="4680"/>
        <w:gridCol w:w="3420"/>
        <w:gridCol w:w="2250"/>
      </w:tblGrid>
      <w:tr w:rsidR="00606879" w:rsidRPr="00CB1D73" w14:paraId="235DEDB7" w14:textId="77777777" w:rsidTr="00B3537A">
        <w:trPr>
          <w:trHeight w:val="365"/>
        </w:trPr>
        <w:tc>
          <w:tcPr>
            <w:tcW w:w="1165" w:type="dxa"/>
            <w:tcBorders>
              <w:top w:val="single" w:sz="4" w:space="0" w:color="auto"/>
              <w:left w:val="single" w:sz="4" w:space="0" w:color="auto"/>
              <w:bottom w:val="single" w:sz="4" w:space="0" w:color="auto"/>
              <w:right w:val="single" w:sz="4" w:space="0" w:color="FFFFFF"/>
            </w:tcBorders>
            <w:shd w:val="clear" w:color="000000" w:fill="004F47"/>
            <w:hideMark/>
          </w:tcPr>
          <w:p w14:paraId="60DFC40F" w14:textId="77777777" w:rsidR="00606879" w:rsidRPr="00CB1D73" w:rsidRDefault="00606879" w:rsidP="00B3537A">
            <w:pPr>
              <w:jc w:val="left"/>
              <w:rPr>
                <w:rFonts w:ascii="Arial" w:hAnsi="Arial" w:cs="Arial"/>
                <w:b/>
                <w:bCs/>
                <w:sz w:val="22"/>
                <w:szCs w:val="22"/>
              </w:rPr>
            </w:pPr>
            <w:r w:rsidRPr="00CB1D73">
              <w:rPr>
                <w:rFonts w:ascii="Arial" w:hAnsi="Arial" w:cs="Arial"/>
                <w:b/>
                <w:bCs/>
                <w:sz w:val="22"/>
                <w:szCs w:val="22"/>
              </w:rPr>
              <w:t>#</w:t>
            </w:r>
          </w:p>
        </w:tc>
        <w:tc>
          <w:tcPr>
            <w:tcW w:w="4680" w:type="dxa"/>
            <w:tcBorders>
              <w:top w:val="single" w:sz="4" w:space="0" w:color="auto"/>
              <w:left w:val="nil"/>
              <w:bottom w:val="single" w:sz="4" w:space="0" w:color="auto"/>
              <w:right w:val="single" w:sz="4" w:space="0" w:color="FFFFFF"/>
            </w:tcBorders>
            <w:shd w:val="clear" w:color="000000" w:fill="004F47"/>
            <w:hideMark/>
          </w:tcPr>
          <w:p w14:paraId="037164D2" w14:textId="77777777" w:rsidR="00606879" w:rsidRPr="00CB1D73" w:rsidRDefault="00606879" w:rsidP="00B3537A">
            <w:pPr>
              <w:jc w:val="left"/>
              <w:rPr>
                <w:rFonts w:ascii="Arial" w:hAnsi="Arial" w:cs="Arial"/>
                <w:b/>
                <w:bCs/>
                <w:sz w:val="22"/>
                <w:szCs w:val="22"/>
              </w:rPr>
            </w:pPr>
            <w:r>
              <w:rPr>
                <w:rFonts w:ascii="Arial" w:hAnsi="Arial" w:cs="Arial"/>
                <w:b/>
                <w:bCs/>
                <w:sz w:val="22"/>
                <w:szCs w:val="22"/>
              </w:rPr>
              <w:t>Site</w:t>
            </w:r>
            <w:r w:rsidRPr="00CB1D73">
              <w:rPr>
                <w:rFonts w:ascii="Arial" w:hAnsi="Arial" w:cs="Arial"/>
                <w:b/>
                <w:bCs/>
                <w:sz w:val="22"/>
                <w:szCs w:val="22"/>
              </w:rPr>
              <w:t xml:space="preserve"> /Institution</w:t>
            </w:r>
            <w:r>
              <w:rPr>
                <w:rFonts w:ascii="Arial" w:hAnsi="Arial" w:cs="Arial"/>
                <w:b/>
                <w:bCs/>
                <w:sz w:val="22"/>
                <w:szCs w:val="22"/>
              </w:rPr>
              <w:t xml:space="preserve"> / Village</w:t>
            </w:r>
          </w:p>
        </w:tc>
        <w:tc>
          <w:tcPr>
            <w:tcW w:w="3420" w:type="dxa"/>
            <w:tcBorders>
              <w:top w:val="single" w:sz="4" w:space="0" w:color="auto"/>
              <w:left w:val="nil"/>
              <w:bottom w:val="single" w:sz="4" w:space="0" w:color="auto"/>
              <w:right w:val="single" w:sz="4" w:space="0" w:color="FFFFFF"/>
            </w:tcBorders>
            <w:shd w:val="clear" w:color="000000" w:fill="004F47"/>
            <w:hideMark/>
          </w:tcPr>
          <w:p w14:paraId="303578F3" w14:textId="77777777" w:rsidR="00606879" w:rsidRPr="00CB1D73" w:rsidRDefault="00606879" w:rsidP="00B3537A">
            <w:pPr>
              <w:jc w:val="left"/>
              <w:rPr>
                <w:rFonts w:ascii="Arial" w:hAnsi="Arial" w:cs="Arial"/>
                <w:b/>
                <w:bCs/>
                <w:sz w:val="22"/>
                <w:szCs w:val="22"/>
              </w:rPr>
            </w:pPr>
            <w:r w:rsidRPr="00CB1D73">
              <w:rPr>
                <w:rFonts w:ascii="Arial" w:hAnsi="Arial" w:cs="Arial"/>
                <w:b/>
                <w:bCs/>
                <w:sz w:val="22"/>
                <w:szCs w:val="22"/>
              </w:rPr>
              <w:t>Location</w:t>
            </w:r>
          </w:p>
        </w:tc>
        <w:tc>
          <w:tcPr>
            <w:tcW w:w="2250" w:type="dxa"/>
            <w:tcBorders>
              <w:top w:val="single" w:sz="4" w:space="0" w:color="auto"/>
              <w:left w:val="nil"/>
              <w:bottom w:val="single" w:sz="4" w:space="0" w:color="auto"/>
              <w:right w:val="single" w:sz="4" w:space="0" w:color="FFFFFF"/>
            </w:tcBorders>
            <w:shd w:val="clear" w:color="000000" w:fill="004F47"/>
            <w:hideMark/>
          </w:tcPr>
          <w:p w14:paraId="0E6DBFA6" w14:textId="77777777" w:rsidR="00606879" w:rsidRPr="00CB1D73" w:rsidRDefault="00606879" w:rsidP="00B3537A">
            <w:pPr>
              <w:jc w:val="left"/>
              <w:rPr>
                <w:rFonts w:ascii="Arial" w:hAnsi="Arial" w:cs="Arial"/>
                <w:b/>
                <w:bCs/>
                <w:sz w:val="22"/>
                <w:szCs w:val="22"/>
              </w:rPr>
            </w:pPr>
            <w:r w:rsidRPr="00CB1D73">
              <w:rPr>
                <w:rFonts w:ascii="Arial" w:hAnsi="Arial" w:cs="Arial"/>
                <w:b/>
                <w:bCs/>
                <w:sz w:val="22"/>
                <w:szCs w:val="22"/>
              </w:rPr>
              <w:t xml:space="preserve">Level of Integration </w:t>
            </w:r>
          </w:p>
        </w:tc>
      </w:tr>
      <w:tr w:rsidR="00606879" w:rsidRPr="00CB1D73" w14:paraId="682EAC7B" w14:textId="77777777" w:rsidTr="00B3537A">
        <w:trPr>
          <w:trHeight w:val="576"/>
        </w:trPr>
        <w:tc>
          <w:tcPr>
            <w:tcW w:w="1165" w:type="dxa"/>
            <w:tcBorders>
              <w:top w:val="nil"/>
              <w:left w:val="single" w:sz="4" w:space="0" w:color="auto"/>
              <w:bottom w:val="single" w:sz="4" w:space="0" w:color="auto"/>
              <w:right w:val="single" w:sz="4" w:space="0" w:color="auto"/>
            </w:tcBorders>
            <w:shd w:val="clear" w:color="auto" w:fill="auto"/>
            <w:hideMark/>
          </w:tcPr>
          <w:p w14:paraId="657557F9" w14:textId="77777777" w:rsidR="00606879" w:rsidRPr="00CB1D73" w:rsidRDefault="00606879" w:rsidP="00B3537A">
            <w:pPr>
              <w:jc w:val="left"/>
              <w:rPr>
                <w:rFonts w:ascii="Arial" w:hAnsi="Arial" w:cs="Arial"/>
                <w:sz w:val="22"/>
                <w:szCs w:val="22"/>
              </w:rPr>
            </w:pPr>
            <w:r w:rsidRPr="00CB1D73">
              <w:rPr>
                <w:rFonts w:ascii="Arial" w:hAnsi="Arial" w:cs="Arial"/>
                <w:sz w:val="22"/>
                <w:szCs w:val="22"/>
              </w:rPr>
              <w:t> 1</w:t>
            </w:r>
          </w:p>
        </w:tc>
        <w:tc>
          <w:tcPr>
            <w:tcW w:w="4680" w:type="dxa"/>
            <w:tcBorders>
              <w:top w:val="nil"/>
              <w:left w:val="nil"/>
              <w:bottom w:val="single" w:sz="4" w:space="0" w:color="auto"/>
              <w:right w:val="single" w:sz="4" w:space="0" w:color="auto"/>
            </w:tcBorders>
            <w:shd w:val="clear" w:color="auto" w:fill="auto"/>
            <w:hideMark/>
          </w:tcPr>
          <w:p w14:paraId="61BCEB22"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Sesenga</w:t>
            </w:r>
            <w:proofErr w:type="spellEnd"/>
            <w:r>
              <w:rPr>
                <w:rFonts w:ascii="Arial" w:hAnsi="Arial" w:cs="Arial"/>
                <w:sz w:val="22"/>
                <w:szCs w:val="22"/>
              </w:rPr>
              <w:t xml:space="preserve"> Irrigation Scheme</w:t>
            </w:r>
          </w:p>
        </w:tc>
        <w:tc>
          <w:tcPr>
            <w:tcW w:w="3420" w:type="dxa"/>
            <w:tcBorders>
              <w:top w:val="nil"/>
              <w:left w:val="nil"/>
              <w:bottom w:val="single" w:sz="4" w:space="0" w:color="auto"/>
              <w:right w:val="single" w:sz="4" w:space="0" w:color="auto"/>
            </w:tcBorders>
            <w:shd w:val="clear" w:color="auto" w:fill="auto"/>
            <w:hideMark/>
          </w:tcPr>
          <w:p w14:paraId="279564F9"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Nkhotakota</w:t>
            </w:r>
            <w:proofErr w:type="spellEnd"/>
          </w:p>
        </w:tc>
        <w:tc>
          <w:tcPr>
            <w:tcW w:w="2250" w:type="dxa"/>
            <w:tcBorders>
              <w:top w:val="nil"/>
              <w:left w:val="nil"/>
              <w:bottom w:val="single" w:sz="4" w:space="0" w:color="auto"/>
              <w:right w:val="single" w:sz="4" w:space="0" w:color="auto"/>
            </w:tcBorders>
            <w:shd w:val="clear" w:color="auto" w:fill="auto"/>
            <w:hideMark/>
          </w:tcPr>
          <w:p w14:paraId="294F7455" w14:textId="77777777" w:rsidR="00606879" w:rsidRPr="00CB1D73" w:rsidRDefault="00606879" w:rsidP="00B3537A">
            <w:pPr>
              <w:jc w:val="left"/>
              <w:rPr>
                <w:rFonts w:ascii="Arial" w:hAnsi="Arial" w:cs="Arial"/>
                <w:sz w:val="22"/>
                <w:szCs w:val="22"/>
              </w:rPr>
            </w:pPr>
            <w:r>
              <w:rPr>
                <w:rFonts w:ascii="Arial" w:hAnsi="Arial" w:cs="Arial"/>
                <w:sz w:val="22"/>
                <w:szCs w:val="22"/>
              </w:rPr>
              <w:t>Community</w:t>
            </w:r>
          </w:p>
        </w:tc>
      </w:tr>
      <w:tr w:rsidR="00606879" w:rsidRPr="00CB1D73" w14:paraId="06E84934" w14:textId="77777777" w:rsidTr="00B3537A">
        <w:trPr>
          <w:trHeight w:val="864"/>
        </w:trPr>
        <w:tc>
          <w:tcPr>
            <w:tcW w:w="1165" w:type="dxa"/>
            <w:tcBorders>
              <w:top w:val="nil"/>
              <w:left w:val="single" w:sz="4" w:space="0" w:color="auto"/>
              <w:bottom w:val="single" w:sz="4" w:space="0" w:color="auto"/>
              <w:right w:val="single" w:sz="4" w:space="0" w:color="auto"/>
            </w:tcBorders>
            <w:shd w:val="clear" w:color="auto" w:fill="auto"/>
            <w:hideMark/>
          </w:tcPr>
          <w:p w14:paraId="619BCF16" w14:textId="77777777" w:rsidR="00606879" w:rsidRPr="00CB1D73" w:rsidRDefault="00606879" w:rsidP="00B3537A">
            <w:pPr>
              <w:jc w:val="left"/>
              <w:rPr>
                <w:rFonts w:ascii="Arial" w:hAnsi="Arial" w:cs="Arial"/>
                <w:sz w:val="22"/>
                <w:szCs w:val="22"/>
              </w:rPr>
            </w:pPr>
            <w:r w:rsidRPr="00CB1D73">
              <w:rPr>
                <w:rFonts w:ascii="Arial" w:hAnsi="Arial" w:cs="Arial"/>
                <w:sz w:val="22"/>
                <w:szCs w:val="22"/>
              </w:rPr>
              <w:t> 2</w:t>
            </w:r>
          </w:p>
        </w:tc>
        <w:tc>
          <w:tcPr>
            <w:tcW w:w="4680" w:type="dxa"/>
            <w:tcBorders>
              <w:top w:val="nil"/>
              <w:left w:val="nil"/>
              <w:bottom w:val="single" w:sz="4" w:space="0" w:color="auto"/>
              <w:right w:val="single" w:sz="4" w:space="0" w:color="auto"/>
            </w:tcBorders>
            <w:shd w:val="clear" w:color="auto" w:fill="auto"/>
            <w:hideMark/>
          </w:tcPr>
          <w:p w14:paraId="3164681E"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Mphikapika</w:t>
            </w:r>
            <w:proofErr w:type="spellEnd"/>
          </w:p>
        </w:tc>
        <w:tc>
          <w:tcPr>
            <w:tcW w:w="3420" w:type="dxa"/>
            <w:tcBorders>
              <w:top w:val="nil"/>
              <w:left w:val="nil"/>
              <w:bottom w:val="single" w:sz="4" w:space="0" w:color="auto"/>
              <w:right w:val="single" w:sz="4" w:space="0" w:color="auto"/>
            </w:tcBorders>
            <w:shd w:val="clear" w:color="auto" w:fill="auto"/>
            <w:hideMark/>
          </w:tcPr>
          <w:p w14:paraId="73FB1AAA"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Nkhotakota</w:t>
            </w:r>
            <w:proofErr w:type="spellEnd"/>
          </w:p>
        </w:tc>
        <w:tc>
          <w:tcPr>
            <w:tcW w:w="2250" w:type="dxa"/>
            <w:tcBorders>
              <w:top w:val="nil"/>
              <w:left w:val="nil"/>
              <w:bottom w:val="single" w:sz="4" w:space="0" w:color="auto"/>
              <w:right w:val="single" w:sz="4" w:space="0" w:color="auto"/>
            </w:tcBorders>
            <w:shd w:val="clear" w:color="auto" w:fill="auto"/>
            <w:hideMark/>
          </w:tcPr>
          <w:p w14:paraId="033AEED0" w14:textId="77777777" w:rsidR="00606879" w:rsidRPr="00CB1D73" w:rsidRDefault="00606879" w:rsidP="00B3537A">
            <w:pPr>
              <w:jc w:val="left"/>
              <w:rPr>
                <w:rFonts w:ascii="Arial" w:hAnsi="Arial" w:cs="Arial"/>
                <w:sz w:val="22"/>
                <w:szCs w:val="22"/>
              </w:rPr>
            </w:pPr>
            <w:r w:rsidRPr="00752787">
              <w:rPr>
                <w:rFonts w:ascii="Arial" w:hAnsi="Arial" w:cs="Arial"/>
                <w:sz w:val="22"/>
                <w:szCs w:val="22"/>
              </w:rPr>
              <w:t>Community</w:t>
            </w:r>
          </w:p>
        </w:tc>
      </w:tr>
      <w:tr w:rsidR="00606879" w:rsidRPr="00CB1D73" w14:paraId="3A76BD92" w14:textId="77777777" w:rsidTr="00B3537A">
        <w:trPr>
          <w:trHeight w:val="576"/>
        </w:trPr>
        <w:tc>
          <w:tcPr>
            <w:tcW w:w="1165" w:type="dxa"/>
            <w:tcBorders>
              <w:top w:val="nil"/>
              <w:left w:val="single" w:sz="4" w:space="0" w:color="auto"/>
              <w:bottom w:val="single" w:sz="4" w:space="0" w:color="auto"/>
              <w:right w:val="single" w:sz="4" w:space="0" w:color="auto"/>
            </w:tcBorders>
            <w:shd w:val="clear" w:color="auto" w:fill="auto"/>
            <w:hideMark/>
          </w:tcPr>
          <w:p w14:paraId="184D06BE" w14:textId="77777777" w:rsidR="00606879" w:rsidRPr="00CB1D73" w:rsidRDefault="00606879" w:rsidP="00B3537A">
            <w:pPr>
              <w:jc w:val="left"/>
              <w:rPr>
                <w:rFonts w:ascii="Arial" w:hAnsi="Arial" w:cs="Arial"/>
                <w:sz w:val="22"/>
                <w:szCs w:val="22"/>
              </w:rPr>
            </w:pPr>
            <w:r w:rsidRPr="00CB1D73">
              <w:rPr>
                <w:rFonts w:ascii="Arial" w:hAnsi="Arial" w:cs="Arial"/>
                <w:sz w:val="22"/>
                <w:szCs w:val="22"/>
              </w:rPr>
              <w:t> 3</w:t>
            </w:r>
          </w:p>
        </w:tc>
        <w:tc>
          <w:tcPr>
            <w:tcW w:w="4680" w:type="dxa"/>
            <w:tcBorders>
              <w:top w:val="nil"/>
              <w:left w:val="nil"/>
              <w:bottom w:val="single" w:sz="4" w:space="0" w:color="auto"/>
              <w:right w:val="single" w:sz="4" w:space="0" w:color="auto"/>
            </w:tcBorders>
            <w:shd w:val="clear" w:color="auto" w:fill="auto"/>
            <w:hideMark/>
          </w:tcPr>
          <w:p w14:paraId="5E086FFE"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Chizuma</w:t>
            </w:r>
            <w:proofErr w:type="spellEnd"/>
          </w:p>
        </w:tc>
        <w:tc>
          <w:tcPr>
            <w:tcW w:w="3420" w:type="dxa"/>
            <w:tcBorders>
              <w:top w:val="nil"/>
              <w:left w:val="nil"/>
              <w:bottom w:val="single" w:sz="4" w:space="0" w:color="auto"/>
              <w:right w:val="single" w:sz="4" w:space="0" w:color="auto"/>
            </w:tcBorders>
            <w:shd w:val="clear" w:color="auto" w:fill="auto"/>
            <w:hideMark/>
          </w:tcPr>
          <w:p w14:paraId="04BD5116"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Nkhotakota</w:t>
            </w:r>
            <w:proofErr w:type="spellEnd"/>
          </w:p>
        </w:tc>
        <w:tc>
          <w:tcPr>
            <w:tcW w:w="2250" w:type="dxa"/>
            <w:tcBorders>
              <w:top w:val="nil"/>
              <w:left w:val="nil"/>
              <w:bottom w:val="single" w:sz="4" w:space="0" w:color="auto"/>
              <w:right w:val="single" w:sz="4" w:space="0" w:color="auto"/>
            </w:tcBorders>
            <w:shd w:val="clear" w:color="auto" w:fill="auto"/>
            <w:hideMark/>
          </w:tcPr>
          <w:p w14:paraId="6DDC60B4" w14:textId="77777777" w:rsidR="00606879" w:rsidRPr="00CB1D73" w:rsidRDefault="00606879" w:rsidP="00B3537A">
            <w:pPr>
              <w:jc w:val="left"/>
              <w:rPr>
                <w:rFonts w:ascii="Arial" w:hAnsi="Arial" w:cs="Arial"/>
                <w:sz w:val="22"/>
                <w:szCs w:val="22"/>
              </w:rPr>
            </w:pPr>
            <w:r w:rsidRPr="00752787">
              <w:rPr>
                <w:rFonts w:ascii="Arial" w:hAnsi="Arial" w:cs="Arial"/>
                <w:sz w:val="22"/>
                <w:szCs w:val="22"/>
              </w:rPr>
              <w:t>Community</w:t>
            </w:r>
          </w:p>
        </w:tc>
      </w:tr>
      <w:tr w:rsidR="00606879" w:rsidRPr="00CB1D73" w14:paraId="03BA1F16" w14:textId="77777777" w:rsidTr="00B3537A">
        <w:trPr>
          <w:trHeight w:val="576"/>
        </w:trPr>
        <w:tc>
          <w:tcPr>
            <w:tcW w:w="1165" w:type="dxa"/>
            <w:tcBorders>
              <w:top w:val="nil"/>
              <w:left w:val="single" w:sz="4" w:space="0" w:color="auto"/>
              <w:bottom w:val="single" w:sz="4" w:space="0" w:color="auto"/>
              <w:right w:val="single" w:sz="4" w:space="0" w:color="auto"/>
            </w:tcBorders>
            <w:shd w:val="clear" w:color="auto" w:fill="auto"/>
            <w:hideMark/>
          </w:tcPr>
          <w:p w14:paraId="78535E55" w14:textId="77777777" w:rsidR="00606879" w:rsidRPr="00CB1D73" w:rsidRDefault="00606879" w:rsidP="00B3537A">
            <w:pPr>
              <w:jc w:val="left"/>
              <w:rPr>
                <w:rFonts w:ascii="Arial" w:hAnsi="Arial" w:cs="Arial"/>
                <w:sz w:val="22"/>
                <w:szCs w:val="22"/>
              </w:rPr>
            </w:pPr>
            <w:r w:rsidRPr="00CB1D73">
              <w:rPr>
                <w:rFonts w:ascii="Arial" w:hAnsi="Arial" w:cs="Arial"/>
                <w:sz w:val="22"/>
                <w:szCs w:val="22"/>
              </w:rPr>
              <w:t> 4</w:t>
            </w:r>
          </w:p>
        </w:tc>
        <w:tc>
          <w:tcPr>
            <w:tcW w:w="4680" w:type="dxa"/>
            <w:tcBorders>
              <w:top w:val="nil"/>
              <w:left w:val="nil"/>
              <w:bottom w:val="single" w:sz="4" w:space="0" w:color="auto"/>
              <w:right w:val="single" w:sz="4" w:space="0" w:color="auto"/>
            </w:tcBorders>
            <w:shd w:val="clear" w:color="auto" w:fill="auto"/>
            <w:hideMark/>
          </w:tcPr>
          <w:p w14:paraId="3156C9FB"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Kamwala</w:t>
            </w:r>
            <w:proofErr w:type="spellEnd"/>
            <w:r>
              <w:rPr>
                <w:rFonts w:ascii="Arial" w:hAnsi="Arial" w:cs="Arial"/>
                <w:sz w:val="22"/>
                <w:szCs w:val="22"/>
              </w:rPr>
              <w:t xml:space="preserve"> L.E.A primary school</w:t>
            </w:r>
          </w:p>
        </w:tc>
        <w:tc>
          <w:tcPr>
            <w:tcW w:w="3420" w:type="dxa"/>
            <w:tcBorders>
              <w:top w:val="nil"/>
              <w:left w:val="nil"/>
              <w:bottom w:val="single" w:sz="4" w:space="0" w:color="auto"/>
              <w:right w:val="single" w:sz="4" w:space="0" w:color="auto"/>
            </w:tcBorders>
            <w:shd w:val="clear" w:color="auto" w:fill="auto"/>
            <w:hideMark/>
          </w:tcPr>
          <w:p w14:paraId="698F799F"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Nkhotakota</w:t>
            </w:r>
            <w:proofErr w:type="spellEnd"/>
          </w:p>
        </w:tc>
        <w:tc>
          <w:tcPr>
            <w:tcW w:w="2250" w:type="dxa"/>
            <w:tcBorders>
              <w:top w:val="nil"/>
              <w:left w:val="nil"/>
              <w:bottom w:val="single" w:sz="4" w:space="0" w:color="auto"/>
              <w:right w:val="single" w:sz="4" w:space="0" w:color="auto"/>
            </w:tcBorders>
            <w:shd w:val="clear" w:color="auto" w:fill="auto"/>
            <w:hideMark/>
          </w:tcPr>
          <w:p w14:paraId="4039C7FE" w14:textId="77777777" w:rsidR="00606879" w:rsidRPr="00CB1D73" w:rsidRDefault="00606879" w:rsidP="00B3537A">
            <w:pPr>
              <w:jc w:val="left"/>
              <w:rPr>
                <w:rFonts w:ascii="Arial" w:hAnsi="Arial" w:cs="Arial"/>
                <w:sz w:val="22"/>
                <w:szCs w:val="22"/>
              </w:rPr>
            </w:pPr>
            <w:r w:rsidRPr="00752787">
              <w:rPr>
                <w:rFonts w:ascii="Arial" w:hAnsi="Arial" w:cs="Arial"/>
                <w:sz w:val="22"/>
                <w:szCs w:val="22"/>
              </w:rPr>
              <w:t>Community</w:t>
            </w:r>
          </w:p>
        </w:tc>
      </w:tr>
      <w:tr w:rsidR="00606879" w:rsidRPr="00CB1D73" w14:paraId="6105965B" w14:textId="77777777" w:rsidTr="00B3537A">
        <w:trPr>
          <w:trHeight w:val="576"/>
        </w:trPr>
        <w:tc>
          <w:tcPr>
            <w:tcW w:w="1165" w:type="dxa"/>
            <w:tcBorders>
              <w:top w:val="nil"/>
              <w:left w:val="single" w:sz="4" w:space="0" w:color="auto"/>
              <w:bottom w:val="single" w:sz="4" w:space="0" w:color="auto"/>
              <w:right w:val="single" w:sz="4" w:space="0" w:color="auto"/>
            </w:tcBorders>
            <w:shd w:val="clear" w:color="auto" w:fill="auto"/>
          </w:tcPr>
          <w:p w14:paraId="1647513B" w14:textId="77777777" w:rsidR="00606879" w:rsidRPr="00CB1D73" w:rsidRDefault="00606879" w:rsidP="00B3537A">
            <w:pPr>
              <w:jc w:val="left"/>
              <w:rPr>
                <w:rFonts w:ascii="Arial" w:hAnsi="Arial" w:cs="Arial"/>
                <w:sz w:val="22"/>
                <w:szCs w:val="22"/>
              </w:rPr>
            </w:pPr>
            <w:r>
              <w:rPr>
                <w:rFonts w:ascii="Arial" w:hAnsi="Arial" w:cs="Arial"/>
                <w:sz w:val="22"/>
                <w:szCs w:val="22"/>
              </w:rPr>
              <w:t>5</w:t>
            </w:r>
          </w:p>
        </w:tc>
        <w:tc>
          <w:tcPr>
            <w:tcW w:w="4680" w:type="dxa"/>
            <w:tcBorders>
              <w:top w:val="nil"/>
              <w:left w:val="nil"/>
              <w:bottom w:val="single" w:sz="4" w:space="0" w:color="auto"/>
              <w:right w:val="single" w:sz="4" w:space="0" w:color="auto"/>
            </w:tcBorders>
            <w:shd w:val="clear" w:color="auto" w:fill="auto"/>
          </w:tcPr>
          <w:p w14:paraId="49040DCA"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Kalilangwe</w:t>
            </w:r>
            <w:proofErr w:type="spellEnd"/>
          </w:p>
        </w:tc>
        <w:tc>
          <w:tcPr>
            <w:tcW w:w="3420" w:type="dxa"/>
            <w:tcBorders>
              <w:top w:val="nil"/>
              <w:left w:val="nil"/>
              <w:bottom w:val="single" w:sz="4" w:space="0" w:color="auto"/>
              <w:right w:val="single" w:sz="4" w:space="0" w:color="auto"/>
            </w:tcBorders>
            <w:shd w:val="clear" w:color="auto" w:fill="auto"/>
          </w:tcPr>
          <w:p w14:paraId="3B91D18E"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Ntchisi</w:t>
            </w:r>
            <w:proofErr w:type="spellEnd"/>
            <w:r>
              <w:rPr>
                <w:rFonts w:ascii="Arial" w:hAnsi="Arial" w:cs="Arial"/>
                <w:sz w:val="22"/>
                <w:szCs w:val="22"/>
              </w:rPr>
              <w:t xml:space="preserve"> </w:t>
            </w:r>
          </w:p>
        </w:tc>
        <w:tc>
          <w:tcPr>
            <w:tcW w:w="2250" w:type="dxa"/>
            <w:tcBorders>
              <w:top w:val="nil"/>
              <w:left w:val="nil"/>
              <w:bottom w:val="single" w:sz="4" w:space="0" w:color="auto"/>
              <w:right w:val="single" w:sz="4" w:space="0" w:color="auto"/>
            </w:tcBorders>
            <w:shd w:val="clear" w:color="auto" w:fill="auto"/>
          </w:tcPr>
          <w:p w14:paraId="6420FFE3" w14:textId="77777777" w:rsidR="00606879" w:rsidRPr="00CB1D73" w:rsidRDefault="00606879" w:rsidP="00B3537A">
            <w:pPr>
              <w:jc w:val="left"/>
              <w:rPr>
                <w:rFonts w:ascii="Arial" w:hAnsi="Arial" w:cs="Arial"/>
                <w:sz w:val="22"/>
                <w:szCs w:val="22"/>
              </w:rPr>
            </w:pPr>
            <w:r w:rsidRPr="00752787">
              <w:rPr>
                <w:rFonts w:ascii="Arial" w:hAnsi="Arial" w:cs="Arial"/>
                <w:sz w:val="22"/>
                <w:szCs w:val="22"/>
              </w:rPr>
              <w:t>Community</w:t>
            </w:r>
          </w:p>
        </w:tc>
      </w:tr>
      <w:tr w:rsidR="00606879" w:rsidRPr="00CB1D73" w14:paraId="63AD62EC" w14:textId="77777777" w:rsidTr="00B3537A">
        <w:trPr>
          <w:trHeight w:val="576"/>
        </w:trPr>
        <w:tc>
          <w:tcPr>
            <w:tcW w:w="1165" w:type="dxa"/>
            <w:tcBorders>
              <w:top w:val="nil"/>
              <w:left w:val="single" w:sz="4" w:space="0" w:color="auto"/>
              <w:bottom w:val="single" w:sz="4" w:space="0" w:color="auto"/>
              <w:right w:val="single" w:sz="4" w:space="0" w:color="auto"/>
            </w:tcBorders>
            <w:shd w:val="clear" w:color="auto" w:fill="auto"/>
          </w:tcPr>
          <w:p w14:paraId="2E661AAB" w14:textId="77777777" w:rsidR="00606879" w:rsidRPr="00CB1D73" w:rsidRDefault="00606879" w:rsidP="00B3537A">
            <w:pPr>
              <w:jc w:val="left"/>
              <w:rPr>
                <w:rFonts w:ascii="Arial" w:hAnsi="Arial" w:cs="Arial"/>
                <w:sz w:val="22"/>
                <w:szCs w:val="22"/>
              </w:rPr>
            </w:pPr>
            <w:r>
              <w:rPr>
                <w:rFonts w:ascii="Arial" w:hAnsi="Arial" w:cs="Arial"/>
                <w:sz w:val="22"/>
                <w:szCs w:val="22"/>
              </w:rPr>
              <w:t>6</w:t>
            </w:r>
          </w:p>
        </w:tc>
        <w:tc>
          <w:tcPr>
            <w:tcW w:w="4680" w:type="dxa"/>
            <w:tcBorders>
              <w:top w:val="nil"/>
              <w:left w:val="nil"/>
              <w:bottom w:val="single" w:sz="4" w:space="0" w:color="auto"/>
              <w:right w:val="single" w:sz="4" w:space="0" w:color="auto"/>
            </w:tcBorders>
            <w:shd w:val="clear" w:color="auto" w:fill="auto"/>
          </w:tcPr>
          <w:p w14:paraId="1E19E465" w14:textId="77777777" w:rsidR="00606879" w:rsidRDefault="00606879" w:rsidP="00B3537A">
            <w:pPr>
              <w:jc w:val="left"/>
              <w:rPr>
                <w:rFonts w:ascii="Arial" w:hAnsi="Arial" w:cs="Arial"/>
                <w:sz w:val="22"/>
                <w:szCs w:val="22"/>
              </w:rPr>
            </w:pPr>
            <w:proofErr w:type="spellStart"/>
            <w:r>
              <w:rPr>
                <w:rFonts w:ascii="Arial" w:hAnsi="Arial" w:cs="Arial"/>
                <w:sz w:val="22"/>
                <w:szCs w:val="22"/>
              </w:rPr>
              <w:t>Chikhungwa</w:t>
            </w:r>
            <w:proofErr w:type="spellEnd"/>
          </w:p>
        </w:tc>
        <w:tc>
          <w:tcPr>
            <w:tcW w:w="3420" w:type="dxa"/>
            <w:tcBorders>
              <w:top w:val="nil"/>
              <w:left w:val="nil"/>
              <w:bottom w:val="single" w:sz="4" w:space="0" w:color="auto"/>
              <w:right w:val="single" w:sz="4" w:space="0" w:color="auto"/>
            </w:tcBorders>
            <w:shd w:val="clear" w:color="auto" w:fill="auto"/>
          </w:tcPr>
          <w:p w14:paraId="625BBB19" w14:textId="77777777" w:rsidR="00606879" w:rsidRDefault="00606879" w:rsidP="00B3537A">
            <w:pPr>
              <w:jc w:val="left"/>
              <w:rPr>
                <w:rFonts w:ascii="Arial" w:hAnsi="Arial" w:cs="Arial"/>
                <w:sz w:val="22"/>
                <w:szCs w:val="22"/>
              </w:rPr>
            </w:pPr>
            <w:proofErr w:type="spellStart"/>
            <w:r>
              <w:rPr>
                <w:rFonts w:ascii="Arial" w:hAnsi="Arial" w:cs="Arial"/>
                <w:sz w:val="22"/>
                <w:szCs w:val="22"/>
              </w:rPr>
              <w:t>Ntchisi</w:t>
            </w:r>
            <w:proofErr w:type="spellEnd"/>
            <w:r>
              <w:rPr>
                <w:rFonts w:ascii="Arial" w:hAnsi="Arial" w:cs="Arial"/>
                <w:sz w:val="22"/>
                <w:szCs w:val="22"/>
              </w:rPr>
              <w:t xml:space="preserve"> </w:t>
            </w:r>
          </w:p>
        </w:tc>
        <w:tc>
          <w:tcPr>
            <w:tcW w:w="2250" w:type="dxa"/>
            <w:tcBorders>
              <w:top w:val="nil"/>
              <w:left w:val="nil"/>
              <w:bottom w:val="single" w:sz="4" w:space="0" w:color="auto"/>
              <w:right w:val="single" w:sz="4" w:space="0" w:color="auto"/>
            </w:tcBorders>
            <w:shd w:val="clear" w:color="auto" w:fill="auto"/>
          </w:tcPr>
          <w:p w14:paraId="7425A810" w14:textId="77777777" w:rsidR="00606879" w:rsidRDefault="00606879" w:rsidP="00B3537A">
            <w:pPr>
              <w:jc w:val="left"/>
              <w:rPr>
                <w:rFonts w:ascii="Arial" w:hAnsi="Arial" w:cs="Arial"/>
                <w:sz w:val="22"/>
                <w:szCs w:val="22"/>
              </w:rPr>
            </w:pPr>
            <w:r w:rsidRPr="00752787">
              <w:rPr>
                <w:rFonts w:ascii="Arial" w:hAnsi="Arial" w:cs="Arial"/>
                <w:sz w:val="22"/>
                <w:szCs w:val="22"/>
              </w:rPr>
              <w:t>Community</w:t>
            </w:r>
          </w:p>
        </w:tc>
      </w:tr>
      <w:tr w:rsidR="00606879" w:rsidRPr="00CB1D73" w14:paraId="77EFE7EC" w14:textId="77777777" w:rsidTr="00B3537A">
        <w:trPr>
          <w:trHeight w:val="576"/>
        </w:trPr>
        <w:tc>
          <w:tcPr>
            <w:tcW w:w="1165" w:type="dxa"/>
            <w:tcBorders>
              <w:top w:val="nil"/>
              <w:left w:val="single" w:sz="4" w:space="0" w:color="auto"/>
              <w:bottom w:val="single" w:sz="4" w:space="0" w:color="auto"/>
              <w:right w:val="single" w:sz="4" w:space="0" w:color="auto"/>
            </w:tcBorders>
            <w:shd w:val="clear" w:color="auto" w:fill="auto"/>
            <w:hideMark/>
          </w:tcPr>
          <w:p w14:paraId="0DB8F458" w14:textId="77777777" w:rsidR="00606879" w:rsidRPr="00CB1D73" w:rsidRDefault="00606879" w:rsidP="00B3537A">
            <w:pPr>
              <w:jc w:val="left"/>
              <w:rPr>
                <w:rFonts w:ascii="Arial" w:hAnsi="Arial" w:cs="Arial"/>
                <w:sz w:val="22"/>
                <w:szCs w:val="22"/>
              </w:rPr>
            </w:pPr>
            <w:r>
              <w:rPr>
                <w:rFonts w:ascii="Arial" w:hAnsi="Arial" w:cs="Arial"/>
                <w:sz w:val="22"/>
                <w:szCs w:val="22"/>
              </w:rPr>
              <w:t> 7</w:t>
            </w:r>
          </w:p>
        </w:tc>
        <w:tc>
          <w:tcPr>
            <w:tcW w:w="4680" w:type="dxa"/>
            <w:tcBorders>
              <w:top w:val="nil"/>
              <w:left w:val="nil"/>
              <w:bottom w:val="single" w:sz="4" w:space="0" w:color="auto"/>
              <w:right w:val="single" w:sz="4" w:space="0" w:color="auto"/>
            </w:tcBorders>
            <w:shd w:val="clear" w:color="auto" w:fill="auto"/>
            <w:hideMark/>
          </w:tcPr>
          <w:p w14:paraId="0B828A12" w14:textId="77777777" w:rsidR="00606879" w:rsidRPr="00CB1D73" w:rsidRDefault="00606879" w:rsidP="00B3537A">
            <w:pPr>
              <w:jc w:val="left"/>
              <w:rPr>
                <w:rFonts w:ascii="Arial" w:hAnsi="Arial" w:cs="Arial"/>
                <w:sz w:val="22"/>
                <w:szCs w:val="22"/>
              </w:rPr>
            </w:pPr>
            <w:proofErr w:type="spellStart"/>
            <w:r>
              <w:rPr>
                <w:rFonts w:ascii="Arial" w:hAnsi="Arial" w:cs="Arial"/>
                <w:sz w:val="22"/>
                <w:szCs w:val="22"/>
              </w:rPr>
              <w:t>Namkumba</w:t>
            </w:r>
            <w:proofErr w:type="spellEnd"/>
          </w:p>
        </w:tc>
        <w:tc>
          <w:tcPr>
            <w:tcW w:w="3420" w:type="dxa"/>
            <w:tcBorders>
              <w:top w:val="nil"/>
              <w:left w:val="nil"/>
              <w:bottom w:val="single" w:sz="4" w:space="0" w:color="auto"/>
              <w:right w:val="single" w:sz="4" w:space="0" w:color="auto"/>
            </w:tcBorders>
            <w:shd w:val="clear" w:color="auto" w:fill="auto"/>
          </w:tcPr>
          <w:p w14:paraId="29F78D90" w14:textId="77777777" w:rsidR="00606879" w:rsidRPr="00CB1D73" w:rsidRDefault="00606879" w:rsidP="00B3537A">
            <w:pPr>
              <w:jc w:val="left"/>
              <w:rPr>
                <w:rFonts w:ascii="Arial" w:hAnsi="Arial" w:cs="Arial"/>
                <w:sz w:val="22"/>
                <w:szCs w:val="22"/>
              </w:rPr>
            </w:pPr>
            <w:r>
              <w:rPr>
                <w:rFonts w:ascii="Arial" w:hAnsi="Arial" w:cs="Arial"/>
              </w:rPr>
              <w:t xml:space="preserve">Dowa </w:t>
            </w:r>
          </w:p>
        </w:tc>
        <w:tc>
          <w:tcPr>
            <w:tcW w:w="2250" w:type="dxa"/>
            <w:tcBorders>
              <w:top w:val="nil"/>
              <w:left w:val="nil"/>
              <w:bottom w:val="single" w:sz="4" w:space="0" w:color="auto"/>
              <w:right w:val="single" w:sz="4" w:space="0" w:color="auto"/>
            </w:tcBorders>
            <w:shd w:val="clear" w:color="auto" w:fill="auto"/>
          </w:tcPr>
          <w:p w14:paraId="18FE898F" w14:textId="77777777" w:rsidR="00606879" w:rsidRPr="00CB1D73" w:rsidRDefault="00606879" w:rsidP="00B3537A">
            <w:pPr>
              <w:jc w:val="left"/>
              <w:rPr>
                <w:rFonts w:ascii="Arial" w:hAnsi="Arial" w:cs="Arial"/>
                <w:sz w:val="22"/>
                <w:szCs w:val="22"/>
              </w:rPr>
            </w:pPr>
            <w:r w:rsidRPr="00752787">
              <w:rPr>
                <w:rFonts w:ascii="Arial" w:hAnsi="Arial" w:cs="Arial"/>
              </w:rPr>
              <w:t>Community</w:t>
            </w:r>
          </w:p>
        </w:tc>
      </w:tr>
    </w:tbl>
    <w:p w14:paraId="49A132AF" w14:textId="77777777" w:rsidR="00606879" w:rsidRDefault="00606879" w:rsidP="00606879">
      <w:pPr>
        <w:pStyle w:val="CRIM1"/>
      </w:pPr>
    </w:p>
    <w:p w14:paraId="4822376B" w14:textId="77777777" w:rsidR="000E6CEF" w:rsidRDefault="000E6CEF" w:rsidP="000D66DF">
      <w:pPr>
        <w:rPr>
          <w:rFonts w:eastAsia="MS Gothic"/>
          <w:highlight w:val="yellow"/>
        </w:rPr>
      </w:pPr>
    </w:p>
    <w:p w14:paraId="63B4E786" w14:textId="77777777" w:rsidR="00CE5CB0" w:rsidRDefault="00CE5CB0" w:rsidP="000D66DF">
      <w:pPr>
        <w:rPr>
          <w:rFonts w:eastAsia="MS Gothic"/>
          <w:highlight w:val="yellow"/>
        </w:rPr>
      </w:pPr>
    </w:p>
    <w:bookmarkEnd w:id="145"/>
    <w:p w14:paraId="2E22EFD9" w14:textId="72CC0D74" w:rsidR="00CE5CB0" w:rsidRDefault="00CE5CB0" w:rsidP="000D66DF">
      <w:pPr>
        <w:rPr>
          <w:rFonts w:eastAsia="MS Gothic"/>
          <w:highlight w:val="yellow"/>
        </w:rPr>
      </w:pPr>
    </w:p>
    <w:sectPr w:rsidR="00CE5CB0" w:rsidSect="00CE5CB0">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C475B" w14:textId="77777777" w:rsidR="00EC4F3E" w:rsidRDefault="00EC4F3E" w:rsidP="000D66DF">
      <w:r>
        <w:separator/>
      </w:r>
    </w:p>
  </w:endnote>
  <w:endnote w:type="continuationSeparator" w:id="0">
    <w:p w14:paraId="0687B1E3" w14:textId="77777777" w:rsidR="00EC4F3E" w:rsidRDefault="00EC4F3E" w:rsidP="000D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font>
  <w:font w:name="Quattrocento Sans">
    <w:charset w:val="00"/>
    <w:family w:val="swiss"/>
    <w:pitch w:val="variable"/>
    <w:sig w:usb0="800000BF" w:usb1="4000005B" w:usb2="00000000" w:usb3="00000000" w:csb0="00000001" w:csb1="00000000"/>
  </w:font>
  <w:font w:name="+mn-ea">
    <w:panose1 w:val="00000000000000000000"/>
    <w:charset w:val="00"/>
    <w:family w:val="roman"/>
    <w:notTrueType/>
    <w:pitch w:val="default"/>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E4B77" w14:textId="77777777" w:rsidR="003E08C4" w:rsidRDefault="003E08C4">
    <w:pPr>
      <w:pStyle w:val="Footer"/>
      <w:jc w:val="right"/>
    </w:pPr>
    <w:r>
      <w:fldChar w:fldCharType="begin"/>
    </w:r>
    <w:r>
      <w:instrText xml:space="preserve"> PAGE   \* MERGEFORMAT </w:instrText>
    </w:r>
    <w:r>
      <w:fldChar w:fldCharType="separate"/>
    </w:r>
    <w:r w:rsidR="007E461D">
      <w:rPr>
        <w:noProof/>
      </w:rPr>
      <w:t>8</w:t>
    </w:r>
    <w:r>
      <w:rPr>
        <w:noProof/>
      </w:rPr>
      <w:fldChar w:fldCharType="end"/>
    </w:r>
  </w:p>
  <w:p w14:paraId="6741E287" w14:textId="77777777" w:rsidR="003E08C4" w:rsidRDefault="003E08C4" w:rsidP="000D66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E0FD8" w14:textId="77777777" w:rsidR="003E08C4" w:rsidRDefault="003E08C4" w:rsidP="000D66DF">
    <w:pPr>
      <w:pStyle w:val="Footer"/>
    </w:pPr>
    <w:r>
      <w:fldChar w:fldCharType="begin"/>
    </w:r>
    <w:r>
      <w:instrText xml:space="preserve"> PAGE   \* MERGEFORMAT </w:instrText>
    </w:r>
    <w:r>
      <w:fldChar w:fldCharType="separate"/>
    </w:r>
    <w:r>
      <w:rPr>
        <w:noProof/>
      </w:rPr>
      <w:t>1</w:t>
    </w:r>
    <w:r>
      <w:rPr>
        <w:noProof/>
      </w:rPr>
      <w:fldChar w:fldCharType="end"/>
    </w:r>
  </w:p>
  <w:p w14:paraId="7162B2B9" w14:textId="77777777" w:rsidR="003E08C4" w:rsidRDefault="003E08C4" w:rsidP="000D66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D45D8" w14:textId="77777777" w:rsidR="00EC4F3E" w:rsidRDefault="00EC4F3E" w:rsidP="000D66DF">
      <w:r>
        <w:separator/>
      </w:r>
    </w:p>
  </w:footnote>
  <w:footnote w:type="continuationSeparator" w:id="0">
    <w:p w14:paraId="3903A8A9" w14:textId="77777777" w:rsidR="00EC4F3E" w:rsidRDefault="00EC4F3E" w:rsidP="000D66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F5D7"/>
      </v:shape>
    </w:pict>
  </w:numPicBullet>
  <w:abstractNum w:abstractNumId="0" w15:restartNumberingAfterBreak="0">
    <w:nsid w:val="01A00F89"/>
    <w:multiLevelType w:val="hybridMultilevel"/>
    <w:tmpl w:val="775ED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84808"/>
    <w:multiLevelType w:val="hybridMultilevel"/>
    <w:tmpl w:val="0A969282"/>
    <w:lvl w:ilvl="0" w:tplc="F2F8C65A">
      <w:start w:val="1"/>
      <w:numFmt w:val="lowerLetter"/>
      <w:pStyle w:val="ParagraphOED"/>
      <w:lvlText w:val="%1)"/>
      <w:lvlJc w:val="left"/>
      <w:pPr>
        <w:ind w:left="720" w:hanging="360"/>
      </w:pPr>
    </w:lvl>
    <w:lvl w:ilvl="1" w:tplc="0EC4B158">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2BC2775"/>
    <w:multiLevelType w:val="hybridMultilevel"/>
    <w:tmpl w:val="8422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14228"/>
    <w:multiLevelType w:val="multilevel"/>
    <w:tmpl w:val="631A757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decimal"/>
      <w:lvlText w:val="●.%2"/>
      <w:lvlJc w:val="left"/>
      <w:pPr>
        <w:ind w:left="1260" w:hanging="360"/>
      </w:pPr>
      <w:rPr>
        <w:b/>
        <w:vertAlign w:val="baseline"/>
      </w:rPr>
    </w:lvl>
    <w:lvl w:ilvl="2">
      <w:start w:val="1"/>
      <w:numFmt w:val="decimal"/>
      <w:lvlText w:val="●.%2.%3"/>
      <w:lvlJc w:val="left"/>
      <w:pPr>
        <w:ind w:left="1800" w:hanging="720"/>
      </w:pPr>
      <w:rPr>
        <w:b/>
        <w:vertAlign w:val="baseline"/>
      </w:rPr>
    </w:lvl>
    <w:lvl w:ilvl="3">
      <w:start w:val="1"/>
      <w:numFmt w:val="decimal"/>
      <w:lvlText w:val="●.%2.%3.%4"/>
      <w:lvlJc w:val="left"/>
      <w:pPr>
        <w:ind w:left="1980" w:hanging="720"/>
      </w:pPr>
      <w:rPr>
        <w:b/>
        <w:vertAlign w:val="baseline"/>
      </w:rPr>
    </w:lvl>
    <w:lvl w:ilvl="4">
      <w:start w:val="1"/>
      <w:numFmt w:val="decimal"/>
      <w:lvlText w:val="●.%2.%3.%4.%5"/>
      <w:lvlJc w:val="left"/>
      <w:pPr>
        <w:ind w:left="2520" w:hanging="1080"/>
      </w:pPr>
      <w:rPr>
        <w:b/>
        <w:vertAlign w:val="baseline"/>
      </w:rPr>
    </w:lvl>
    <w:lvl w:ilvl="5">
      <w:start w:val="1"/>
      <w:numFmt w:val="decimal"/>
      <w:lvlText w:val="●.%2.%3.%4.%5.%6"/>
      <w:lvlJc w:val="left"/>
      <w:pPr>
        <w:ind w:left="2700" w:hanging="1080"/>
      </w:pPr>
      <w:rPr>
        <w:b/>
        <w:vertAlign w:val="baseline"/>
      </w:rPr>
    </w:lvl>
    <w:lvl w:ilvl="6">
      <w:start w:val="1"/>
      <w:numFmt w:val="decimal"/>
      <w:lvlText w:val="●.%2.%3.%4.%5.%6.%7"/>
      <w:lvlJc w:val="left"/>
      <w:pPr>
        <w:ind w:left="3240" w:hanging="1440"/>
      </w:pPr>
      <w:rPr>
        <w:b/>
        <w:vertAlign w:val="baseline"/>
      </w:rPr>
    </w:lvl>
    <w:lvl w:ilvl="7">
      <w:start w:val="1"/>
      <w:numFmt w:val="decimal"/>
      <w:lvlText w:val="●.%2.%3.%4.%5.%6.%7.%8"/>
      <w:lvlJc w:val="left"/>
      <w:pPr>
        <w:ind w:left="3420" w:hanging="1440"/>
      </w:pPr>
      <w:rPr>
        <w:b/>
        <w:vertAlign w:val="baseline"/>
      </w:rPr>
    </w:lvl>
    <w:lvl w:ilvl="8">
      <w:start w:val="1"/>
      <w:numFmt w:val="decimal"/>
      <w:lvlText w:val="●.%2.%3.%4.%5.%6.%7.%8.%9"/>
      <w:lvlJc w:val="left"/>
      <w:pPr>
        <w:ind w:left="3960" w:hanging="1800"/>
      </w:pPr>
      <w:rPr>
        <w:b/>
        <w:vertAlign w:val="baseline"/>
      </w:rPr>
    </w:lvl>
  </w:abstractNum>
  <w:abstractNum w:abstractNumId="4" w15:restartNumberingAfterBreak="0">
    <w:nsid w:val="044038E0"/>
    <w:multiLevelType w:val="multilevel"/>
    <w:tmpl w:val="2B523A1A"/>
    <w:lvl w:ilvl="0">
      <w:start w:val="1"/>
      <w:numFmt w:val="bullet"/>
      <w:pStyle w:val="Indentroman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D80A45"/>
    <w:multiLevelType w:val="hybridMultilevel"/>
    <w:tmpl w:val="5840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83A1E"/>
    <w:multiLevelType w:val="multilevel"/>
    <w:tmpl w:val="9D36C174"/>
    <w:lvl w:ilvl="0">
      <w:start w:val="1"/>
      <w:numFmt w:val="lowerLetter"/>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83F1B34"/>
    <w:multiLevelType w:val="multilevel"/>
    <w:tmpl w:val="A864ADA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8" w15:restartNumberingAfterBreak="0">
    <w:nsid w:val="0B55005B"/>
    <w:multiLevelType w:val="hybridMultilevel"/>
    <w:tmpl w:val="8EF0240E"/>
    <w:lvl w:ilvl="0" w:tplc="F8D81454">
      <w:numFmt w:val="bullet"/>
      <w:lvlText w:val="-"/>
      <w:lvlJc w:val="left"/>
      <w:pPr>
        <w:ind w:left="720" w:hanging="360"/>
      </w:pPr>
      <w:rPr>
        <w:rFonts w:ascii="Corbel" w:eastAsia="Calibri" w:hAnsi="Corbe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BF027D9"/>
    <w:multiLevelType w:val="hybridMultilevel"/>
    <w:tmpl w:val="F782CA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D2129F2C">
      <w:numFmt w:val="bullet"/>
      <w:lvlText w:val="•"/>
      <w:lvlJc w:val="left"/>
      <w:pPr>
        <w:ind w:left="3420" w:hanging="720"/>
      </w:pPr>
      <w:rPr>
        <w:rFonts w:ascii="Calibri" w:eastAsia="Calibri" w:hAnsi="Calibri" w:cs="Calibri"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4D05BC"/>
    <w:multiLevelType w:val="hybridMultilevel"/>
    <w:tmpl w:val="48A429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FFD7DC3"/>
    <w:multiLevelType w:val="hybridMultilevel"/>
    <w:tmpl w:val="0B868B7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495187"/>
    <w:multiLevelType w:val="multilevel"/>
    <w:tmpl w:val="ED2433BC"/>
    <w:lvl w:ilvl="0">
      <w:start w:val="1"/>
      <w:numFmt w:val="lowerLetter"/>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1A5118D"/>
    <w:multiLevelType w:val="multilevel"/>
    <w:tmpl w:val="F00810B2"/>
    <w:lvl w:ilvl="0">
      <w:start w:val="1"/>
      <w:numFmt w:val="bullet"/>
      <w:pStyle w:val="List"/>
      <w:lvlText w:val="●"/>
      <w:lvlJc w:val="left"/>
      <w:pPr>
        <w:ind w:left="360" w:hanging="360"/>
      </w:pPr>
      <w:rPr>
        <w:rFonts w:ascii="Noto Sans Symbols" w:eastAsia="Noto Sans Symbols" w:hAnsi="Noto Sans Symbols" w:cs="Noto Sans Symbols"/>
      </w:rPr>
    </w:lvl>
    <w:lvl w:ilvl="1">
      <w:start w:val="1"/>
      <w:numFmt w:val="bullet"/>
      <w:pStyle w:val="List2"/>
      <w:lvlText w:val="o"/>
      <w:lvlJc w:val="left"/>
      <w:pPr>
        <w:ind w:left="1080" w:hanging="360"/>
      </w:pPr>
      <w:rPr>
        <w:rFonts w:ascii="Courier New" w:eastAsia="Courier New" w:hAnsi="Courier New" w:cs="Courier New"/>
      </w:rPr>
    </w:lvl>
    <w:lvl w:ilvl="2">
      <w:start w:val="1"/>
      <w:numFmt w:val="bullet"/>
      <w:pStyle w:val="List3"/>
      <w:lvlText w:val="▪"/>
      <w:lvlJc w:val="left"/>
      <w:pPr>
        <w:ind w:left="1800" w:hanging="360"/>
      </w:pPr>
      <w:rPr>
        <w:rFonts w:ascii="Noto Sans Symbols" w:eastAsia="Noto Sans Symbols" w:hAnsi="Noto Sans Symbols" w:cs="Noto Sans Symbols"/>
      </w:rPr>
    </w:lvl>
    <w:lvl w:ilvl="3">
      <w:start w:val="1"/>
      <w:numFmt w:val="bullet"/>
      <w:pStyle w:val="List4"/>
      <w:lvlText w:val="●"/>
      <w:lvlJc w:val="left"/>
      <w:pPr>
        <w:ind w:left="2520" w:hanging="360"/>
      </w:pPr>
      <w:rPr>
        <w:rFonts w:ascii="Noto Sans Symbols" w:eastAsia="Noto Sans Symbols" w:hAnsi="Noto Sans Symbols" w:cs="Noto Sans Symbols"/>
      </w:rPr>
    </w:lvl>
    <w:lvl w:ilvl="4">
      <w:start w:val="1"/>
      <w:numFmt w:val="bullet"/>
      <w:pStyle w:val="List5"/>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39155C4"/>
    <w:multiLevelType w:val="hybridMultilevel"/>
    <w:tmpl w:val="075CAA4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4507EA1"/>
    <w:multiLevelType w:val="multilevel"/>
    <w:tmpl w:val="52D08F5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6" w15:restartNumberingAfterBreak="0">
    <w:nsid w:val="15225C13"/>
    <w:multiLevelType w:val="hybridMultilevel"/>
    <w:tmpl w:val="F7F05B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6515E31"/>
    <w:multiLevelType w:val="multilevel"/>
    <w:tmpl w:val="A96AD25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 w15:restartNumberingAfterBreak="0">
    <w:nsid w:val="16881B1A"/>
    <w:multiLevelType w:val="hybridMultilevel"/>
    <w:tmpl w:val="F500C9A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6E92F68"/>
    <w:multiLevelType w:val="hybridMultilevel"/>
    <w:tmpl w:val="B2D0625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7">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7A84B10"/>
    <w:multiLevelType w:val="hybridMultilevel"/>
    <w:tmpl w:val="ADF053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2E4D3C"/>
    <w:multiLevelType w:val="hybridMultilevel"/>
    <w:tmpl w:val="7452F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A35829"/>
    <w:multiLevelType w:val="hybridMultilevel"/>
    <w:tmpl w:val="A6F8FFB2"/>
    <w:lvl w:ilvl="0" w:tplc="0409001B">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38404B"/>
    <w:multiLevelType w:val="multilevel"/>
    <w:tmpl w:val="94E6D1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199947A8"/>
    <w:multiLevelType w:val="multilevel"/>
    <w:tmpl w:val="57FE2A30"/>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19CC613C"/>
    <w:multiLevelType w:val="hybridMultilevel"/>
    <w:tmpl w:val="7804A05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E1B1A89"/>
    <w:multiLevelType w:val="multilevel"/>
    <w:tmpl w:val="4F6095E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1F1E7554"/>
    <w:multiLevelType w:val="hybridMultilevel"/>
    <w:tmpl w:val="BCCA4A38"/>
    <w:lvl w:ilvl="0" w:tplc="1C090011">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15:restartNumberingAfterBreak="0">
    <w:nsid w:val="217A791F"/>
    <w:multiLevelType w:val="multilevel"/>
    <w:tmpl w:val="E56E3EA8"/>
    <w:lvl w:ilvl="0">
      <w:start w:val="1"/>
      <w:numFmt w:val="bullet"/>
      <w:pStyle w:val="ParagraphOEDExecSumm"/>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2206C04"/>
    <w:multiLevelType w:val="multilevel"/>
    <w:tmpl w:val="5D6210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45C1B9F"/>
    <w:multiLevelType w:val="multilevel"/>
    <w:tmpl w:val="9678063C"/>
    <w:lvl w:ilvl="0">
      <w:start w:val="1"/>
      <w:numFmt w:val="decimal"/>
      <w:lvlText w:val="%1."/>
      <w:lvlJc w:val="left"/>
      <w:pPr>
        <w:ind w:left="1080" w:hanging="360"/>
      </w:pPr>
      <w:rPr>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2" w15:restartNumberingAfterBreak="0">
    <w:nsid w:val="252A7278"/>
    <w:multiLevelType w:val="hybridMultilevel"/>
    <w:tmpl w:val="28F24E5C"/>
    <w:lvl w:ilvl="0" w:tplc="04090019">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BC48E9"/>
    <w:multiLevelType w:val="hybridMultilevel"/>
    <w:tmpl w:val="ACCEC536"/>
    <w:lvl w:ilvl="0" w:tplc="3E604B3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B216E4"/>
    <w:multiLevelType w:val="hybridMultilevel"/>
    <w:tmpl w:val="C88E7BA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C8C301D"/>
    <w:multiLevelType w:val="multilevel"/>
    <w:tmpl w:val="11681944"/>
    <w:lvl w:ilvl="0">
      <w:start w:val="1"/>
      <w:numFmt w:val="bullet"/>
      <w:pStyle w:val="ListLett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CB96699"/>
    <w:multiLevelType w:val="multilevel"/>
    <w:tmpl w:val="8078ED1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2CE05487"/>
    <w:multiLevelType w:val="multilevel"/>
    <w:tmpl w:val="907C76A2"/>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2FD36671"/>
    <w:multiLevelType w:val="multilevel"/>
    <w:tmpl w:val="AF42EA2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9" w15:restartNumberingAfterBreak="0">
    <w:nsid w:val="30DC29CE"/>
    <w:multiLevelType w:val="hybridMultilevel"/>
    <w:tmpl w:val="A2646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DE7D34"/>
    <w:multiLevelType w:val="hybridMultilevel"/>
    <w:tmpl w:val="2F68F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B26E9D"/>
    <w:multiLevelType w:val="hybridMultilevel"/>
    <w:tmpl w:val="B55644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5CD2DB9"/>
    <w:multiLevelType w:val="hybridMultilevel"/>
    <w:tmpl w:val="B4EEAC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637DDD"/>
    <w:multiLevelType w:val="hybridMultilevel"/>
    <w:tmpl w:val="7CCAE7D6"/>
    <w:lvl w:ilvl="0" w:tplc="EDEAEFD4">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E7426C04">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89E4950"/>
    <w:multiLevelType w:val="hybridMultilevel"/>
    <w:tmpl w:val="AD623C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99D7EC4"/>
    <w:multiLevelType w:val="multilevel"/>
    <w:tmpl w:val="D468219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6" w15:restartNumberingAfterBreak="0">
    <w:nsid w:val="3A4F298C"/>
    <w:multiLevelType w:val="hybridMultilevel"/>
    <w:tmpl w:val="53E635C2"/>
    <w:lvl w:ilvl="0" w:tplc="04090017">
      <w:start w:val="1"/>
      <w:numFmt w:val="lowerLetter"/>
      <w:lvlText w:val="%1)"/>
      <w:lvlJc w:val="left"/>
      <w:pPr>
        <w:ind w:left="1530" w:hanging="360"/>
      </w:pPr>
    </w:lvl>
    <w:lvl w:ilvl="1" w:tplc="04090019">
      <w:start w:val="1"/>
      <w:numFmt w:val="lowerLetter"/>
      <w:lvlText w:val="%2."/>
      <w:lvlJc w:val="left"/>
      <w:pPr>
        <w:ind w:left="2250" w:hanging="360"/>
      </w:pPr>
    </w:lvl>
    <w:lvl w:ilvl="2" w:tplc="D2129F2C">
      <w:numFmt w:val="bullet"/>
      <w:lvlText w:val="•"/>
      <w:lvlJc w:val="left"/>
      <w:pPr>
        <w:ind w:left="3510" w:hanging="720"/>
      </w:pPr>
      <w:rPr>
        <w:rFonts w:ascii="Calibri" w:eastAsia="Calibri" w:hAnsi="Calibri" w:cs="Calibri" w:hint="default"/>
      </w:r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15:restartNumberingAfterBreak="0">
    <w:nsid w:val="3DAE7E09"/>
    <w:multiLevelType w:val="hybridMultilevel"/>
    <w:tmpl w:val="F35A5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F77BC8"/>
    <w:multiLevelType w:val="hybridMultilevel"/>
    <w:tmpl w:val="F216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B747DB"/>
    <w:multiLevelType w:val="multilevel"/>
    <w:tmpl w:val="C142B12E"/>
    <w:lvl w:ilvl="0">
      <w:start w:val="1"/>
      <w:numFmt w:val="lowerLetter"/>
      <w:lvlText w:val="%1)"/>
      <w:lvlJc w:val="left"/>
      <w:pPr>
        <w:ind w:left="993" w:firstLine="0"/>
      </w:pPr>
      <w:rPr>
        <w:color w:val="000000"/>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50" w15:restartNumberingAfterBreak="0">
    <w:nsid w:val="423F30C5"/>
    <w:multiLevelType w:val="multilevel"/>
    <w:tmpl w:val="87CE81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2614051"/>
    <w:multiLevelType w:val="hybridMultilevel"/>
    <w:tmpl w:val="50C28ED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44E11F93"/>
    <w:multiLevelType w:val="hybridMultilevel"/>
    <w:tmpl w:val="5ED0E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F8328C"/>
    <w:multiLevelType w:val="multilevel"/>
    <w:tmpl w:val="BEC626F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4" w15:restartNumberingAfterBreak="0">
    <w:nsid w:val="45BE3DE4"/>
    <w:multiLevelType w:val="hybridMultilevel"/>
    <w:tmpl w:val="2B04C4FA"/>
    <w:lvl w:ilvl="0" w:tplc="1C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0D28B7"/>
    <w:multiLevelType w:val="hybridMultilevel"/>
    <w:tmpl w:val="FF54D052"/>
    <w:lvl w:ilvl="0" w:tplc="5F0E2F30">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469C2463"/>
    <w:multiLevelType w:val="multilevel"/>
    <w:tmpl w:val="5BF670E0"/>
    <w:lvl w:ilvl="0">
      <w:start w:val="1"/>
      <w:numFmt w:val="bullet"/>
      <w:pStyle w:val="Boxnumber"/>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4A2C410F"/>
    <w:multiLevelType w:val="hybridMultilevel"/>
    <w:tmpl w:val="4D04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CE592D"/>
    <w:multiLevelType w:val="hybridMultilevel"/>
    <w:tmpl w:val="99EC6EA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4E02789E"/>
    <w:multiLevelType w:val="multilevel"/>
    <w:tmpl w:val="159C666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15:restartNumberingAfterBreak="0">
    <w:nsid w:val="4FB6418D"/>
    <w:multiLevelType w:val="multilevel"/>
    <w:tmpl w:val="E72C1E0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1" w15:restartNumberingAfterBreak="0">
    <w:nsid w:val="52D90738"/>
    <w:multiLevelType w:val="hybridMultilevel"/>
    <w:tmpl w:val="2E0624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233594"/>
    <w:multiLevelType w:val="multilevel"/>
    <w:tmpl w:val="75C238B8"/>
    <w:lvl w:ilvl="0">
      <w:start w:val="1"/>
      <w:numFmt w:val="decimal"/>
      <w:lvlText w:val="%1)"/>
      <w:lvlJc w:val="left"/>
      <w:pPr>
        <w:ind w:left="360" w:hanging="360"/>
      </w:pPr>
      <w:rPr>
        <w:rFonts w:ascii="Cambria" w:eastAsia="Cambria" w:hAnsi="Cambria" w:cs="Cambr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3" w15:restartNumberingAfterBreak="0">
    <w:nsid w:val="535C447B"/>
    <w:multiLevelType w:val="hybridMultilevel"/>
    <w:tmpl w:val="8AA2EE4E"/>
    <w:lvl w:ilvl="0" w:tplc="08090001">
      <w:start w:val="1"/>
      <w:numFmt w:val="bullet"/>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537C156C"/>
    <w:multiLevelType w:val="hybridMultilevel"/>
    <w:tmpl w:val="113A3D7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332C1B"/>
    <w:multiLevelType w:val="hybridMultilevel"/>
    <w:tmpl w:val="88A8F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96362B5"/>
    <w:multiLevelType w:val="hybridMultilevel"/>
    <w:tmpl w:val="02A60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D501B3F"/>
    <w:multiLevelType w:val="multilevel"/>
    <w:tmpl w:val="DE46AB5C"/>
    <w:lvl w:ilvl="0">
      <w:start w:val="9"/>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634106BB"/>
    <w:multiLevelType w:val="multilevel"/>
    <w:tmpl w:val="E9A63C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668E32FB"/>
    <w:multiLevelType w:val="multilevel"/>
    <w:tmpl w:val="159C666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66C437BC"/>
    <w:multiLevelType w:val="hybridMultilevel"/>
    <w:tmpl w:val="AB0A5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7BA2ABD"/>
    <w:multiLevelType w:val="hybridMultilevel"/>
    <w:tmpl w:val="8218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2B179E"/>
    <w:multiLevelType w:val="hybridMultilevel"/>
    <w:tmpl w:val="58529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E5D236F"/>
    <w:multiLevelType w:val="multilevel"/>
    <w:tmpl w:val="3A74D150"/>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15:restartNumberingAfterBreak="0">
    <w:nsid w:val="6F810197"/>
    <w:multiLevelType w:val="hybridMultilevel"/>
    <w:tmpl w:val="65D86CA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721C739B"/>
    <w:multiLevelType w:val="multilevel"/>
    <w:tmpl w:val="A71EC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3DD2395"/>
    <w:multiLevelType w:val="hybridMultilevel"/>
    <w:tmpl w:val="3EFCA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4913AAB"/>
    <w:multiLevelType w:val="hybridMultilevel"/>
    <w:tmpl w:val="DC2C3D46"/>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367461"/>
    <w:multiLevelType w:val="hybridMultilevel"/>
    <w:tmpl w:val="DDB62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9463B48"/>
    <w:multiLevelType w:val="multilevel"/>
    <w:tmpl w:val="0862ED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15:restartNumberingAfterBreak="0">
    <w:nsid w:val="7A957EF3"/>
    <w:multiLevelType w:val="hybridMultilevel"/>
    <w:tmpl w:val="358814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BA7468"/>
    <w:multiLevelType w:val="multilevel"/>
    <w:tmpl w:val="090437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15:restartNumberingAfterBreak="0">
    <w:nsid w:val="7B887443"/>
    <w:multiLevelType w:val="hybridMultilevel"/>
    <w:tmpl w:val="095C68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9F573D"/>
    <w:multiLevelType w:val="hybridMultilevel"/>
    <w:tmpl w:val="D17AC59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C052482"/>
    <w:multiLevelType w:val="hybridMultilevel"/>
    <w:tmpl w:val="70722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D8E71D8"/>
    <w:multiLevelType w:val="hybridMultilevel"/>
    <w:tmpl w:val="C56A0558"/>
    <w:lvl w:ilvl="0" w:tplc="3FA2ADE6">
      <w:start w:val="5"/>
      <w:numFmt w:val="lowerLetter"/>
      <w:lvlText w:val="%1."/>
      <w:lvlJc w:val="left"/>
      <w:pPr>
        <w:ind w:left="720" w:hanging="360"/>
      </w:pPr>
      <w:rPr>
        <w:rFonts w:ascii="Arial" w:hAnsi="Arial" w:cs="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C665A1"/>
    <w:multiLevelType w:val="hybridMultilevel"/>
    <w:tmpl w:val="4ED84BF6"/>
    <w:lvl w:ilvl="0" w:tplc="1C090007">
      <w:start w:val="1"/>
      <w:numFmt w:val="bullet"/>
      <w:lvlText w:val=""/>
      <w:lvlPicBulletId w:val="0"/>
      <w:lvlJc w:val="left"/>
      <w:pPr>
        <w:ind w:left="81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7E65333A"/>
    <w:multiLevelType w:val="hybridMultilevel"/>
    <w:tmpl w:val="F0E05F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DA42E1"/>
    <w:multiLevelType w:val="multilevel"/>
    <w:tmpl w:val="FA6EE6F4"/>
    <w:lvl w:ilvl="0">
      <w:start w:val="1"/>
      <w:numFmt w:val="bullet"/>
      <w:pStyle w:val="ListNumber"/>
      <w:lvlText w:val="●"/>
      <w:lvlJc w:val="left"/>
      <w:pPr>
        <w:ind w:left="360" w:hanging="360"/>
      </w:pPr>
      <w:rPr>
        <w:rFonts w:ascii="Noto Sans Symbols" w:eastAsia="Noto Sans Symbols" w:hAnsi="Noto Sans Symbols" w:cs="Noto Sans Symbols"/>
      </w:rPr>
    </w:lvl>
    <w:lvl w:ilvl="1">
      <w:start w:val="1"/>
      <w:numFmt w:val="bullet"/>
      <w:pStyle w:val="ListNumber2"/>
      <w:lvlText w:val="o"/>
      <w:lvlJc w:val="left"/>
      <w:pPr>
        <w:ind w:left="1080" w:hanging="360"/>
      </w:pPr>
      <w:rPr>
        <w:rFonts w:ascii="Courier New" w:eastAsia="Courier New" w:hAnsi="Courier New" w:cs="Courier New"/>
      </w:rPr>
    </w:lvl>
    <w:lvl w:ilvl="2">
      <w:start w:val="1"/>
      <w:numFmt w:val="bullet"/>
      <w:pStyle w:val="ListNumber3"/>
      <w:lvlText w:val="▪"/>
      <w:lvlJc w:val="left"/>
      <w:pPr>
        <w:ind w:left="1800" w:hanging="360"/>
      </w:pPr>
      <w:rPr>
        <w:rFonts w:ascii="Noto Sans Symbols" w:eastAsia="Noto Sans Symbols" w:hAnsi="Noto Sans Symbols" w:cs="Noto Sans Symbols"/>
      </w:rPr>
    </w:lvl>
    <w:lvl w:ilvl="3">
      <w:start w:val="1"/>
      <w:numFmt w:val="bullet"/>
      <w:pStyle w:val="ListNumber4"/>
      <w:lvlText w:val="●"/>
      <w:lvlJc w:val="left"/>
      <w:pPr>
        <w:ind w:left="2520" w:hanging="360"/>
      </w:pPr>
      <w:rPr>
        <w:rFonts w:ascii="Noto Sans Symbols" w:eastAsia="Noto Sans Symbols" w:hAnsi="Noto Sans Symbols" w:cs="Noto Sans Symbols"/>
      </w:rPr>
    </w:lvl>
    <w:lvl w:ilvl="4">
      <w:start w:val="1"/>
      <w:numFmt w:val="bullet"/>
      <w:pStyle w:val="ListNumber5"/>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7"/>
  </w:num>
  <w:num w:numId="2">
    <w:abstractNumId w:val="37"/>
  </w:num>
  <w:num w:numId="3">
    <w:abstractNumId w:val="1"/>
  </w:num>
  <w:num w:numId="4">
    <w:abstractNumId w:val="29"/>
  </w:num>
  <w:num w:numId="5">
    <w:abstractNumId w:val="4"/>
  </w:num>
  <w:num w:numId="6">
    <w:abstractNumId w:val="88"/>
  </w:num>
  <w:num w:numId="7">
    <w:abstractNumId w:val="13"/>
  </w:num>
  <w:num w:numId="8">
    <w:abstractNumId w:val="56"/>
  </w:num>
  <w:num w:numId="9">
    <w:abstractNumId w:val="35"/>
  </w:num>
  <w:num w:numId="10">
    <w:abstractNumId w:val="72"/>
  </w:num>
  <w:num w:numId="11">
    <w:abstractNumId w:val="39"/>
  </w:num>
  <w:num w:numId="12">
    <w:abstractNumId w:val="47"/>
  </w:num>
  <w:num w:numId="13">
    <w:abstractNumId w:val="0"/>
  </w:num>
  <w:num w:numId="14">
    <w:abstractNumId w:val="41"/>
  </w:num>
  <w:num w:numId="15">
    <w:abstractNumId w:val="20"/>
  </w:num>
  <w:num w:numId="16">
    <w:abstractNumId w:val="61"/>
  </w:num>
  <w:num w:numId="17">
    <w:abstractNumId w:val="87"/>
  </w:num>
  <w:num w:numId="18">
    <w:abstractNumId w:val="44"/>
  </w:num>
  <w:num w:numId="19">
    <w:abstractNumId w:val="21"/>
  </w:num>
  <w:num w:numId="20">
    <w:abstractNumId w:val="77"/>
  </w:num>
  <w:num w:numId="21">
    <w:abstractNumId w:val="43"/>
  </w:num>
  <w:num w:numId="22">
    <w:abstractNumId w:val="80"/>
  </w:num>
  <w:num w:numId="23">
    <w:abstractNumId w:val="33"/>
  </w:num>
  <w:num w:numId="24">
    <w:abstractNumId w:val="64"/>
  </w:num>
  <w:num w:numId="25">
    <w:abstractNumId w:val="16"/>
  </w:num>
  <w:num w:numId="26">
    <w:abstractNumId w:val="11"/>
  </w:num>
  <w:num w:numId="27">
    <w:abstractNumId w:val="82"/>
  </w:num>
  <w:num w:numId="28">
    <w:abstractNumId w:val="62"/>
  </w:num>
  <w:num w:numId="29">
    <w:abstractNumId w:val="58"/>
  </w:num>
  <w:num w:numId="30">
    <w:abstractNumId w:val="55"/>
  </w:num>
  <w:num w:numId="31">
    <w:abstractNumId w:val="22"/>
  </w:num>
  <w:num w:numId="32">
    <w:abstractNumId w:val="14"/>
  </w:num>
  <w:num w:numId="33">
    <w:abstractNumId w:val="24"/>
  </w:num>
  <w:num w:numId="34">
    <w:abstractNumId w:val="79"/>
  </w:num>
  <w:num w:numId="35">
    <w:abstractNumId w:val="7"/>
  </w:num>
  <w:num w:numId="36">
    <w:abstractNumId w:val="60"/>
  </w:num>
  <w:num w:numId="37">
    <w:abstractNumId w:val="15"/>
  </w:num>
  <w:num w:numId="38">
    <w:abstractNumId w:val="6"/>
  </w:num>
  <w:num w:numId="39">
    <w:abstractNumId w:val="17"/>
  </w:num>
  <w:num w:numId="40">
    <w:abstractNumId w:val="12"/>
  </w:num>
  <w:num w:numId="41">
    <w:abstractNumId w:val="23"/>
  </w:num>
  <w:num w:numId="42">
    <w:abstractNumId w:val="68"/>
  </w:num>
  <w:num w:numId="43">
    <w:abstractNumId w:val="38"/>
  </w:num>
  <w:num w:numId="44">
    <w:abstractNumId w:val="45"/>
  </w:num>
  <w:num w:numId="45">
    <w:abstractNumId w:val="81"/>
  </w:num>
  <w:num w:numId="46">
    <w:abstractNumId w:val="49"/>
  </w:num>
  <w:num w:numId="47">
    <w:abstractNumId w:val="36"/>
  </w:num>
  <w:num w:numId="48">
    <w:abstractNumId w:val="3"/>
  </w:num>
  <w:num w:numId="49">
    <w:abstractNumId w:val="67"/>
  </w:num>
  <w:num w:numId="50">
    <w:abstractNumId w:val="53"/>
  </w:num>
  <w:num w:numId="51">
    <w:abstractNumId w:val="26"/>
  </w:num>
  <w:num w:numId="52">
    <w:abstractNumId w:val="40"/>
  </w:num>
  <w:num w:numId="53">
    <w:abstractNumId w:val="66"/>
  </w:num>
  <w:num w:numId="54">
    <w:abstractNumId w:val="5"/>
  </w:num>
  <w:num w:numId="55">
    <w:abstractNumId w:val="52"/>
  </w:num>
  <w:num w:numId="56">
    <w:abstractNumId w:val="57"/>
  </w:num>
  <w:num w:numId="57">
    <w:abstractNumId w:val="71"/>
  </w:num>
  <w:num w:numId="58">
    <w:abstractNumId w:val="2"/>
  </w:num>
  <w:num w:numId="59">
    <w:abstractNumId w:val="83"/>
  </w:num>
  <w:num w:numId="60">
    <w:abstractNumId w:val="85"/>
  </w:num>
  <w:num w:numId="61">
    <w:abstractNumId w:val="32"/>
  </w:num>
  <w:num w:numId="62">
    <w:abstractNumId w:val="76"/>
  </w:num>
  <w:num w:numId="63">
    <w:abstractNumId w:val="70"/>
  </w:num>
  <w:num w:numId="64">
    <w:abstractNumId w:val="19"/>
  </w:num>
  <w:num w:numId="65">
    <w:abstractNumId w:val="46"/>
  </w:num>
  <w:num w:numId="66">
    <w:abstractNumId w:val="9"/>
  </w:num>
  <w:num w:numId="67">
    <w:abstractNumId w:val="10"/>
  </w:num>
  <w:num w:numId="68">
    <w:abstractNumId w:val="31"/>
  </w:num>
  <w:num w:numId="69">
    <w:abstractNumId w:val="69"/>
  </w:num>
  <w:num w:numId="70">
    <w:abstractNumId w:val="73"/>
  </w:num>
  <w:num w:numId="71">
    <w:abstractNumId w:val="59"/>
  </w:num>
  <w:num w:numId="72">
    <w:abstractNumId w:val="48"/>
  </w:num>
  <w:num w:numId="73">
    <w:abstractNumId w:val="34"/>
  </w:num>
  <w:num w:numId="74">
    <w:abstractNumId w:val="74"/>
  </w:num>
  <w:num w:numId="75">
    <w:abstractNumId w:val="54"/>
  </w:num>
  <w:num w:numId="76">
    <w:abstractNumId w:val="86"/>
  </w:num>
  <w:num w:numId="77">
    <w:abstractNumId w:val="42"/>
  </w:num>
  <w:num w:numId="78">
    <w:abstractNumId w:val="30"/>
  </w:num>
  <w:num w:numId="79">
    <w:abstractNumId w:val="50"/>
  </w:num>
  <w:num w:numId="80">
    <w:abstractNumId w:val="75"/>
  </w:num>
  <w:num w:numId="81">
    <w:abstractNumId w:val="63"/>
  </w:num>
  <w:num w:numId="82">
    <w:abstractNumId w:val="25"/>
  </w:num>
  <w:num w:numId="83">
    <w:abstractNumId w:val="78"/>
  </w:num>
  <w:num w:numId="84">
    <w:abstractNumId w:val="84"/>
  </w:num>
  <w:num w:numId="85">
    <w:abstractNumId w:val="65"/>
  </w:num>
  <w:num w:numId="86">
    <w:abstractNumId w:val="28"/>
  </w:num>
  <w:num w:numId="87">
    <w:abstractNumId w:val="18"/>
  </w:num>
  <w:num w:numId="88">
    <w:abstractNumId w:val="8"/>
  </w:num>
  <w:num w:numId="89">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53"/>
    <w:rsid w:val="00000128"/>
    <w:rsid w:val="00000148"/>
    <w:rsid w:val="00000349"/>
    <w:rsid w:val="00000B97"/>
    <w:rsid w:val="00000C39"/>
    <w:rsid w:val="000020F8"/>
    <w:rsid w:val="00002600"/>
    <w:rsid w:val="000029D0"/>
    <w:rsid w:val="00002B52"/>
    <w:rsid w:val="000033B9"/>
    <w:rsid w:val="000037D9"/>
    <w:rsid w:val="00004C36"/>
    <w:rsid w:val="00005AED"/>
    <w:rsid w:val="00005E38"/>
    <w:rsid w:val="00005F93"/>
    <w:rsid w:val="00007189"/>
    <w:rsid w:val="000072B3"/>
    <w:rsid w:val="000077A9"/>
    <w:rsid w:val="0001034C"/>
    <w:rsid w:val="000109BA"/>
    <w:rsid w:val="00011553"/>
    <w:rsid w:val="00012422"/>
    <w:rsid w:val="0001291B"/>
    <w:rsid w:val="00012DE4"/>
    <w:rsid w:val="00013451"/>
    <w:rsid w:val="00013B08"/>
    <w:rsid w:val="00013C6E"/>
    <w:rsid w:val="00013CDC"/>
    <w:rsid w:val="0001403E"/>
    <w:rsid w:val="00014565"/>
    <w:rsid w:val="000151FF"/>
    <w:rsid w:val="00015FBF"/>
    <w:rsid w:val="00016297"/>
    <w:rsid w:val="00016715"/>
    <w:rsid w:val="00016E5B"/>
    <w:rsid w:val="000209E0"/>
    <w:rsid w:val="00020CB2"/>
    <w:rsid w:val="000219CD"/>
    <w:rsid w:val="0002224D"/>
    <w:rsid w:val="00022BEF"/>
    <w:rsid w:val="00023E0D"/>
    <w:rsid w:val="00024A0B"/>
    <w:rsid w:val="00026AE0"/>
    <w:rsid w:val="00026BB1"/>
    <w:rsid w:val="000302E3"/>
    <w:rsid w:val="0003032F"/>
    <w:rsid w:val="000306C8"/>
    <w:rsid w:val="00030D19"/>
    <w:rsid w:val="00031F11"/>
    <w:rsid w:val="00031F7E"/>
    <w:rsid w:val="00032049"/>
    <w:rsid w:val="00032540"/>
    <w:rsid w:val="00032609"/>
    <w:rsid w:val="000326F1"/>
    <w:rsid w:val="00032885"/>
    <w:rsid w:val="00032E03"/>
    <w:rsid w:val="000337E2"/>
    <w:rsid w:val="00033C4C"/>
    <w:rsid w:val="00033CD0"/>
    <w:rsid w:val="00033E8E"/>
    <w:rsid w:val="0003489E"/>
    <w:rsid w:val="00034C0E"/>
    <w:rsid w:val="00034DD2"/>
    <w:rsid w:val="00034F7D"/>
    <w:rsid w:val="00035E36"/>
    <w:rsid w:val="0003638F"/>
    <w:rsid w:val="000369FB"/>
    <w:rsid w:val="0003715F"/>
    <w:rsid w:val="000373D8"/>
    <w:rsid w:val="0003742B"/>
    <w:rsid w:val="000377FF"/>
    <w:rsid w:val="00040018"/>
    <w:rsid w:val="00040F05"/>
    <w:rsid w:val="000411D5"/>
    <w:rsid w:val="00041534"/>
    <w:rsid w:val="000415D1"/>
    <w:rsid w:val="00041A3F"/>
    <w:rsid w:val="00041B01"/>
    <w:rsid w:val="00042FB7"/>
    <w:rsid w:val="00043A07"/>
    <w:rsid w:val="00044BE8"/>
    <w:rsid w:val="00045090"/>
    <w:rsid w:val="00045313"/>
    <w:rsid w:val="000462F5"/>
    <w:rsid w:val="0004672B"/>
    <w:rsid w:val="00046F80"/>
    <w:rsid w:val="00047549"/>
    <w:rsid w:val="00050390"/>
    <w:rsid w:val="000504ED"/>
    <w:rsid w:val="0005159C"/>
    <w:rsid w:val="000515AF"/>
    <w:rsid w:val="0005162F"/>
    <w:rsid w:val="000519A8"/>
    <w:rsid w:val="00051AD2"/>
    <w:rsid w:val="0005255A"/>
    <w:rsid w:val="00053A47"/>
    <w:rsid w:val="00053C12"/>
    <w:rsid w:val="00054404"/>
    <w:rsid w:val="000549D4"/>
    <w:rsid w:val="0005557B"/>
    <w:rsid w:val="00055621"/>
    <w:rsid w:val="00055CC6"/>
    <w:rsid w:val="000560C4"/>
    <w:rsid w:val="0005736B"/>
    <w:rsid w:val="0005768D"/>
    <w:rsid w:val="00057D2D"/>
    <w:rsid w:val="000600CF"/>
    <w:rsid w:val="00060125"/>
    <w:rsid w:val="0006021C"/>
    <w:rsid w:val="00060D5A"/>
    <w:rsid w:val="00060F7F"/>
    <w:rsid w:val="000613F0"/>
    <w:rsid w:val="00061517"/>
    <w:rsid w:val="00061B17"/>
    <w:rsid w:val="00061BA1"/>
    <w:rsid w:val="00064011"/>
    <w:rsid w:val="000649DA"/>
    <w:rsid w:val="00064B26"/>
    <w:rsid w:val="00065019"/>
    <w:rsid w:val="00066480"/>
    <w:rsid w:val="000664CA"/>
    <w:rsid w:val="00067638"/>
    <w:rsid w:val="00070686"/>
    <w:rsid w:val="00070900"/>
    <w:rsid w:val="00070B84"/>
    <w:rsid w:val="00070E97"/>
    <w:rsid w:val="0007110B"/>
    <w:rsid w:val="0007222B"/>
    <w:rsid w:val="000723D6"/>
    <w:rsid w:val="00072693"/>
    <w:rsid w:val="00072890"/>
    <w:rsid w:val="000729EE"/>
    <w:rsid w:val="00072C1D"/>
    <w:rsid w:val="000739BA"/>
    <w:rsid w:val="00073A4C"/>
    <w:rsid w:val="00074041"/>
    <w:rsid w:val="00074E37"/>
    <w:rsid w:val="00074F9C"/>
    <w:rsid w:val="000757B6"/>
    <w:rsid w:val="000757CF"/>
    <w:rsid w:val="00077A3B"/>
    <w:rsid w:val="00077A92"/>
    <w:rsid w:val="00077D97"/>
    <w:rsid w:val="000803DF"/>
    <w:rsid w:val="000806E4"/>
    <w:rsid w:val="000807D3"/>
    <w:rsid w:val="00081073"/>
    <w:rsid w:val="0008119B"/>
    <w:rsid w:val="0008132A"/>
    <w:rsid w:val="000813D8"/>
    <w:rsid w:val="00081B91"/>
    <w:rsid w:val="000820BB"/>
    <w:rsid w:val="00083D12"/>
    <w:rsid w:val="00084376"/>
    <w:rsid w:val="00084891"/>
    <w:rsid w:val="00084F56"/>
    <w:rsid w:val="0008501A"/>
    <w:rsid w:val="00085126"/>
    <w:rsid w:val="000853E9"/>
    <w:rsid w:val="00085D85"/>
    <w:rsid w:val="00085DB2"/>
    <w:rsid w:val="000861D0"/>
    <w:rsid w:val="00086405"/>
    <w:rsid w:val="0008670F"/>
    <w:rsid w:val="00086EB4"/>
    <w:rsid w:val="000873D0"/>
    <w:rsid w:val="000877BC"/>
    <w:rsid w:val="00087860"/>
    <w:rsid w:val="00091030"/>
    <w:rsid w:val="00092896"/>
    <w:rsid w:val="000929CD"/>
    <w:rsid w:val="00092EB8"/>
    <w:rsid w:val="000930CA"/>
    <w:rsid w:val="0009317E"/>
    <w:rsid w:val="00093AA3"/>
    <w:rsid w:val="0009402D"/>
    <w:rsid w:val="0009425F"/>
    <w:rsid w:val="00094AC8"/>
    <w:rsid w:val="00094BA2"/>
    <w:rsid w:val="000959F7"/>
    <w:rsid w:val="00095A8B"/>
    <w:rsid w:val="00095EAE"/>
    <w:rsid w:val="00096224"/>
    <w:rsid w:val="0009737E"/>
    <w:rsid w:val="0009768D"/>
    <w:rsid w:val="000A01C8"/>
    <w:rsid w:val="000A0C89"/>
    <w:rsid w:val="000A2CE3"/>
    <w:rsid w:val="000A310E"/>
    <w:rsid w:val="000A35B2"/>
    <w:rsid w:val="000A4D66"/>
    <w:rsid w:val="000A50E0"/>
    <w:rsid w:val="000A5941"/>
    <w:rsid w:val="000A5C4C"/>
    <w:rsid w:val="000A6BBA"/>
    <w:rsid w:val="000A739E"/>
    <w:rsid w:val="000B0D84"/>
    <w:rsid w:val="000B1154"/>
    <w:rsid w:val="000B2059"/>
    <w:rsid w:val="000B240C"/>
    <w:rsid w:val="000B3161"/>
    <w:rsid w:val="000B3502"/>
    <w:rsid w:val="000B3A41"/>
    <w:rsid w:val="000B4313"/>
    <w:rsid w:val="000B4511"/>
    <w:rsid w:val="000B4C9F"/>
    <w:rsid w:val="000B4D46"/>
    <w:rsid w:val="000B5647"/>
    <w:rsid w:val="000B5768"/>
    <w:rsid w:val="000B5ABC"/>
    <w:rsid w:val="000B65E9"/>
    <w:rsid w:val="000C05D3"/>
    <w:rsid w:val="000C090E"/>
    <w:rsid w:val="000C1198"/>
    <w:rsid w:val="000C146A"/>
    <w:rsid w:val="000C2301"/>
    <w:rsid w:val="000C2B8F"/>
    <w:rsid w:val="000C2DCD"/>
    <w:rsid w:val="000C3879"/>
    <w:rsid w:val="000C3A9B"/>
    <w:rsid w:val="000C3BE7"/>
    <w:rsid w:val="000C3C04"/>
    <w:rsid w:val="000C40DB"/>
    <w:rsid w:val="000C4598"/>
    <w:rsid w:val="000C4C29"/>
    <w:rsid w:val="000C52BB"/>
    <w:rsid w:val="000C6129"/>
    <w:rsid w:val="000C6240"/>
    <w:rsid w:val="000C63A2"/>
    <w:rsid w:val="000C6548"/>
    <w:rsid w:val="000C65C9"/>
    <w:rsid w:val="000C667F"/>
    <w:rsid w:val="000C7391"/>
    <w:rsid w:val="000C7907"/>
    <w:rsid w:val="000C7CF3"/>
    <w:rsid w:val="000D003A"/>
    <w:rsid w:val="000D0D31"/>
    <w:rsid w:val="000D2153"/>
    <w:rsid w:val="000D3054"/>
    <w:rsid w:val="000D3734"/>
    <w:rsid w:val="000D3F59"/>
    <w:rsid w:val="000D43EB"/>
    <w:rsid w:val="000D458D"/>
    <w:rsid w:val="000D4D67"/>
    <w:rsid w:val="000D4F75"/>
    <w:rsid w:val="000D5B37"/>
    <w:rsid w:val="000D5E49"/>
    <w:rsid w:val="000D62A0"/>
    <w:rsid w:val="000D66DF"/>
    <w:rsid w:val="000D7319"/>
    <w:rsid w:val="000D7DE0"/>
    <w:rsid w:val="000D7F29"/>
    <w:rsid w:val="000E013E"/>
    <w:rsid w:val="000E2608"/>
    <w:rsid w:val="000E4065"/>
    <w:rsid w:val="000E4085"/>
    <w:rsid w:val="000E41D1"/>
    <w:rsid w:val="000E4FAC"/>
    <w:rsid w:val="000E5671"/>
    <w:rsid w:val="000E5B8D"/>
    <w:rsid w:val="000E62A2"/>
    <w:rsid w:val="000E6CEF"/>
    <w:rsid w:val="000E7A87"/>
    <w:rsid w:val="000E7B2B"/>
    <w:rsid w:val="000F10F5"/>
    <w:rsid w:val="000F1AD7"/>
    <w:rsid w:val="000F1E04"/>
    <w:rsid w:val="000F25BD"/>
    <w:rsid w:val="000F2835"/>
    <w:rsid w:val="000F2C35"/>
    <w:rsid w:val="000F2CC3"/>
    <w:rsid w:val="000F2F10"/>
    <w:rsid w:val="000F343A"/>
    <w:rsid w:val="000F4413"/>
    <w:rsid w:val="000F4F18"/>
    <w:rsid w:val="000F50EC"/>
    <w:rsid w:val="000F59E7"/>
    <w:rsid w:val="000F5D33"/>
    <w:rsid w:val="000F5EC3"/>
    <w:rsid w:val="000F63F8"/>
    <w:rsid w:val="000F6E6B"/>
    <w:rsid w:val="000F73A4"/>
    <w:rsid w:val="000F758A"/>
    <w:rsid w:val="000F75AF"/>
    <w:rsid w:val="000F7DDA"/>
    <w:rsid w:val="001011FB"/>
    <w:rsid w:val="0010127A"/>
    <w:rsid w:val="00102215"/>
    <w:rsid w:val="001028CD"/>
    <w:rsid w:val="00102BF5"/>
    <w:rsid w:val="00103EA1"/>
    <w:rsid w:val="00103F91"/>
    <w:rsid w:val="00104A89"/>
    <w:rsid w:val="00104D77"/>
    <w:rsid w:val="00104DC0"/>
    <w:rsid w:val="001050AE"/>
    <w:rsid w:val="00105B7F"/>
    <w:rsid w:val="00105D41"/>
    <w:rsid w:val="00106238"/>
    <w:rsid w:val="0010676D"/>
    <w:rsid w:val="00106CF8"/>
    <w:rsid w:val="001070D2"/>
    <w:rsid w:val="00107120"/>
    <w:rsid w:val="00107AEC"/>
    <w:rsid w:val="00110007"/>
    <w:rsid w:val="0011021A"/>
    <w:rsid w:val="00110662"/>
    <w:rsid w:val="00110A06"/>
    <w:rsid w:val="00110ADE"/>
    <w:rsid w:val="00110B99"/>
    <w:rsid w:val="00110D94"/>
    <w:rsid w:val="0011174A"/>
    <w:rsid w:val="001127BB"/>
    <w:rsid w:val="0011294F"/>
    <w:rsid w:val="00112E4E"/>
    <w:rsid w:val="00112E55"/>
    <w:rsid w:val="00114835"/>
    <w:rsid w:val="0011496F"/>
    <w:rsid w:val="00116110"/>
    <w:rsid w:val="0011649B"/>
    <w:rsid w:val="00117220"/>
    <w:rsid w:val="00117926"/>
    <w:rsid w:val="00117F9F"/>
    <w:rsid w:val="001207AE"/>
    <w:rsid w:val="0012083B"/>
    <w:rsid w:val="001216B2"/>
    <w:rsid w:val="00121716"/>
    <w:rsid w:val="00121BAB"/>
    <w:rsid w:val="00122C1F"/>
    <w:rsid w:val="00122F6F"/>
    <w:rsid w:val="0012389D"/>
    <w:rsid w:val="00123D39"/>
    <w:rsid w:val="00123D5B"/>
    <w:rsid w:val="00124604"/>
    <w:rsid w:val="001252F1"/>
    <w:rsid w:val="00126108"/>
    <w:rsid w:val="00126184"/>
    <w:rsid w:val="0012721C"/>
    <w:rsid w:val="00127EAA"/>
    <w:rsid w:val="00131E79"/>
    <w:rsid w:val="00132480"/>
    <w:rsid w:val="00132682"/>
    <w:rsid w:val="001327E0"/>
    <w:rsid w:val="0013326D"/>
    <w:rsid w:val="0013327B"/>
    <w:rsid w:val="00134646"/>
    <w:rsid w:val="00134B9A"/>
    <w:rsid w:val="00135778"/>
    <w:rsid w:val="001360C6"/>
    <w:rsid w:val="00136569"/>
    <w:rsid w:val="00136C99"/>
    <w:rsid w:val="00136F86"/>
    <w:rsid w:val="00137695"/>
    <w:rsid w:val="00137DC0"/>
    <w:rsid w:val="00140201"/>
    <w:rsid w:val="00140BE4"/>
    <w:rsid w:val="00140F91"/>
    <w:rsid w:val="00141818"/>
    <w:rsid w:val="00141E8C"/>
    <w:rsid w:val="0014215D"/>
    <w:rsid w:val="0014268B"/>
    <w:rsid w:val="00142E3E"/>
    <w:rsid w:val="00143D0E"/>
    <w:rsid w:val="001440B9"/>
    <w:rsid w:val="00144ED0"/>
    <w:rsid w:val="001450B9"/>
    <w:rsid w:val="0014700C"/>
    <w:rsid w:val="00150048"/>
    <w:rsid w:val="0015078A"/>
    <w:rsid w:val="00151A5C"/>
    <w:rsid w:val="00152528"/>
    <w:rsid w:val="001525AD"/>
    <w:rsid w:val="00152DA1"/>
    <w:rsid w:val="001533ED"/>
    <w:rsid w:val="00153426"/>
    <w:rsid w:val="00153D07"/>
    <w:rsid w:val="00153DD4"/>
    <w:rsid w:val="00154D66"/>
    <w:rsid w:val="00155F57"/>
    <w:rsid w:val="001561A3"/>
    <w:rsid w:val="001567A6"/>
    <w:rsid w:val="00156B68"/>
    <w:rsid w:val="00157C0A"/>
    <w:rsid w:val="001600E7"/>
    <w:rsid w:val="001606FF"/>
    <w:rsid w:val="00160F6B"/>
    <w:rsid w:val="00161032"/>
    <w:rsid w:val="00161CFE"/>
    <w:rsid w:val="0016223E"/>
    <w:rsid w:val="0016275E"/>
    <w:rsid w:val="00162B6F"/>
    <w:rsid w:val="00163507"/>
    <w:rsid w:val="00164476"/>
    <w:rsid w:val="001645EB"/>
    <w:rsid w:val="0016467F"/>
    <w:rsid w:val="001654D9"/>
    <w:rsid w:val="0016580D"/>
    <w:rsid w:val="00166393"/>
    <w:rsid w:val="00166EB8"/>
    <w:rsid w:val="00167381"/>
    <w:rsid w:val="001674D5"/>
    <w:rsid w:val="00170243"/>
    <w:rsid w:val="001705AF"/>
    <w:rsid w:val="00170E96"/>
    <w:rsid w:val="001713EA"/>
    <w:rsid w:val="001716B0"/>
    <w:rsid w:val="0017299D"/>
    <w:rsid w:val="00172AA5"/>
    <w:rsid w:val="00172DA5"/>
    <w:rsid w:val="00173F56"/>
    <w:rsid w:val="00174850"/>
    <w:rsid w:val="00174886"/>
    <w:rsid w:val="001756AE"/>
    <w:rsid w:val="00175CE4"/>
    <w:rsid w:val="00175DBE"/>
    <w:rsid w:val="00176130"/>
    <w:rsid w:val="00176595"/>
    <w:rsid w:val="00176819"/>
    <w:rsid w:val="00176CD4"/>
    <w:rsid w:val="00176D28"/>
    <w:rsid w:val="0018015F"/>
    <w:rsid w:val="00180D19"/>
    <w:rsid w:val="001822FC"/>
    <w:rsid w:val="0018294C"/>
    <w:rsid w:val="00182D66"/>
    <w:rsid w:val="001832FD"/>
    <w:rsid w:val="00184909"/>
    <w:rsid w:val="00184A01"/>
    <w:rsid w:val="00184B84"/>
    <w:rsid w:val="00184BB7"/>
    <w:rsid w:val="00184C1B"/>
    <w:rsid w:val="00184DA2"/>
    <w:rsid w:val="00185E7C"/>
    <w:rsid w:val="00185FD2"/>
    <w:rsid w:val="00186098"/>
    <w:rsid w:val="00186477"/>
    <w:rsid w:val="00186648"/>
    <w:rsid w:val="00190487"/>
    <w:rsid w:val="00190C84"/>
    <w:rsid w:val="00190E42"/>
    <w:rsid w:val="001911B1"/>
    <w:rsid w:val="0019224F"/>
    <w:rsid w:val="001924C5"/>
    <w:rsid w:val="00192BC2"/>
    <w:rsid w:val="00192E9C"/>
    <w:rsid w:val="00193303"/>
    <w:rsid w:val="001933D4"/>
    <w:rsid w:val="00193435"/>
    <w:rsid w:val="00193767"/>
    <w:rsid w:val="00193B7D"/>
    <w:rsid w:val="00194FA9"/>
    <w:rsid w:val="00194FEA"/>
    <w:rsid w:val="00195344"/>
    <w:rsid w:val="00195C9A"/>
    <w:rsid w:val="001963DF"/>
    <w:rsid w:val="001966C5"/>
    <w:rsid w:val="00196C97"/>
    <w:rsid w:val="00197213"/>
    <w:rsid w:val="0019728C"/>
    <w:rsid w:val="001A01CD"/>
    <w:rsid w:val="001A0B56"/>
    <w:rsid w:val="001A1846"/>
    <w:rsid w:val="001A2309"/>
    <w:rsid w:val="001A2576"/>
    <w:rsid w:val="001A2AAC"/>
    <w:rsid w:val="001A2CAC"/>
    <w:rsid w:val="001A2D90"/>
    <w:rsid w:val="001A2DBB"/>
    <w:rsid w:val="001A398B"/>
    <w:rsid w:val="001A3DA8"/>
    <w:rsid w:val="001A40DE"/>
    <w:rsid w:val="001A5326"/>
    <w:rsid w:val="001A53A9"/>
    <w:rsid w:val="001A553F"/>
    <w:rsid w:val="001A5BC3"/>
    <w:rsid w:val="001A5CCB"/>
    <w:rsid w:val="001A5FDA"/>
    <w:rsid w:val="001A6211"/>
    <w:rsid w:val="001A64B2"/>
    <w:rsid w:val="001A6707"/>
    <w:rsid w:val="001A6A29"/>
    <w:rsid w:val="001A6C33"/>
    <w:rsid w:val="001A78C6"/>
    <w:rsid w:val="001B0C47"/>
    <w:rsid w:val="001B2B6D"/>
    <w:rsid w:val="001B2C61"/>
    <w:rsid w:val="001B3146"/>
    <w:rsid w:val="001B37B9"/>
    <w:rsid w:val="001B5102"/>
    <w:rsid w:val="001B565C"/>
    <w:rsid w:val="001B56AE"/>
    <w:rsid w:val="001B647C"/>
    <w:rsid w:val="001B6749"/>
    <w:rsid w:val="001B6A66"/>
    <w:rsid w:val="001B6D1F"/>
    <w:rsid w:val="001B73FF"/>
    <w:rsid w:val="001B7D0F"/>
    <w:rsid w:val="001B7D5F"/>
    <w:rsid w:val="001B7E4D"/>
    <w:rsid w:val="001C04BB"/>
    <w:rsid w:val="001C067E"/>
    <w:rsid w:val="001C1EAC"/>
    <w:rsid w:val="001C1EF3"/>
    <w:rsid w:val="001C2227"/>
    <w:rsid w:val="001C2785"/>
    <w:rsid w:val="001C2DCE"/>
    <w:rsid w:val="001C2EE4"/>
    <w:rsid w:val="001C343C"/>
    <w:rsid w:val="001C3B32"/>
    <w:rsid w:val="001C43CE"/>
    <w:rsid w:val="001C4743"/>
    <w:rsid w:val="001C5414"/>
    <w:rsid w:val="001C5545"/>
    <w:rsid w:val="001C5DFC"/>
    <w:rsid w:val="001C5F93"/>
    <w:rsid w:val="001C6821"/>
    <w:rsid w:val="001C794E"/>
    <w:rsid w:val="001D0779"/>
    <w:rsid w:val="001D1256"/>
    <w:rsid w:val="001D15D2"/>
    <w:rsid w:val="001D1714"/>
    <w:rsid w:val="001D24B1"/>
    <w:rsid w:val="001D2547"/>
    <w:rsid w:val="001D2F2C"/>
    <w:rsid w:val="001D31B9"/>
    <w:rsid w:val="001D336E"/>
    <w:rsid w:val="001D4148"/>
    <w:rsid w:val="001D5344"/>
    <w:rsid w:val="001D5368"/>
    <w:rsid w:val="001D5419"/>
    <w:rsid w:val="001D5511"/>
    <w:rsid w:val="001D6824"/>
    <w:rsid w:val="001D6958"/>
    <w:rsid w:val="001D7128"/>
    <w:rsid w:val="001D7539"/>
    <w:rsid w:val="001E0192"/>
    <w:rsid w:val="001E08AA"/>
    <w:rsid w:val="001E1551"/>
    <w:rsid w:val="001E1DE5"/>
    <w:rsid w:val="001E344D"/>
    <w:rsid w:val="001E3719"/>
    <w:rsid w:val="001E46EF"/>
    <w:rsid w:val="001E4999"/>
    <w:rsid w:val="001E4F00"/>
    <w:rsid w:val="001E5057"/>
    <w:rsid w:val="001E55D4"/>
    <w:rsid w:val="001E57FC"/>
    <w:rsid w:val="001E5C8E"/>
    <w:rsid w:val="001E60F0"/>
    <w:rsid w:val="001F06C6"/>
    <w:rsid w:val="001F08B2"/>
    <w:rsid w:val="001F2049"/>
    <w:rsid w:val="001F20D0"/>
    <w:rsid w:val="001F2692"/>
    <w:rsid w:val="001F2A7B"/>
    <w:rsid w:val="001F2EB2"/>
    <w:rsid w:val="001F323F"/>
    <w:rsid w:val="001F3474"/>
    <w:rsid w:val="001F34BC"/>
    <w:rsid w:val="001F4C06"/>
    <w:rsid w:val="001F50B9"/>
    <w:rsid w:val="001F52C6"/>
    <w:rsid w:val="001F5822"/>
    <w:rsid w:val="001F605F"/>
    <w:rsid w:val="001F67BF"/>
    <w:rsid w:val="001F69E4"/>
    <w:rsid w:val="001F72C2"/>
    <w:rsid w:val="001F7F40"/>
    <w:rsid w:val="00200406"/>
    <w:rsid w:val="002007CD"/>
    <w:rsid w:val="0020365C"/>
    <w:rsid w:val="00203DCC"/>
    <w:rsid w:val="0020463E"/>
    <w:rsid w:val="00204ADE"/>
    <w:rsid w:val="00205AC8"/>
    <w:rsid w:val="00205BEC"/>
    <w:rsid w:val="00205ED9"/>
    <w:rsid w:val="00205F0B"/>
    <w:rsid w:val="002060A9"/>
    <w:rsid w:val="002073B3"/>
    <w:rsid w:val="00207EB3"/>
    <w:rsid w:val="00211062"/>
    <w:rsid w:val="00211777"/>
    <w:rsid w:val="0021335C"/>
    <w:rsid w:val="00213445"/>
    <w:rsid w:val="002137C4"/>
    <w:rsid w:val="00213878"/>
    <w:rsid w:val="00214DA8"/>
    <w:rsid w:val="00214DB7"/>
    <w:rsid w:val="0021550C"/>
    <w:rsid w:val="00215BC9"/>
    <w:rsid w:val="002163EC"/>
    <w:rsid w:val="00216755"/>
    <w:rsid w:val="00217ADF"/>
    <w:rsid w:val="00220A6C"/>
    <w:rsid w:val="00220E12"/>
    <w:rsid w:val="002219A2"/>
    <w:rsid w:val="00221AC8"/>
    <w:rsid w:val="00221BA4"/>
    <w:rsid w:val="00222073"/>
    <w:rsid w:val="002221BF"/>
    <w:rsid w:val="00222BDA"/>
    <w:rsid w:val="00222F2E"/>
    <w:rsid w:val="00223717"/>
    <w:rsid w:val="0022371C"/>
    <w:rsid w:val="0022448E"/>
    <w:rsid w:val="00224D50"/>
    <w:rsid w:val="002253A3"/>
    <w:rsid w:val="00225E18"/>
    <w:rsid w:val="00225F8A"/>
    <w:rsid w:val="00226587"/>
    <w:rsid w:val="00226A04"/>
    <w:rsid w:val="00226D19"/>
    <w:rsid w:val="0022740B"/>
    <w:rsid w:val="00227EEC"/>
    <w:rsid w:val="00230110"/>
    <w:rsid w:val="002317A9"/>
    <w:rsid w:val="0023198F"/>
    <w:rsid w:val="00231DD2"/>
    <w:rsid w:val="00233054"/>
    <w:rsid w:val="00233CF0"/>
    <w:rsid w:val="00233E85"/>
    <w:rsid w:val="00234108"/>
    <w:rsid w:val="002345B1"/>
    <w:rsid w:val="00235A78"/>
    <w:rsid w:val="00236A53"/>
    <w:rsid w:val="002404B4"/>
    <w:rsid w:val="00240C5F"/>
    <w:rsid w:val="00241057"/>
    <w:rsid w:val="00241CD0"/>
    <w:rsid w:val="00242DA7"/>
    <w:rsid w:val="002432EA"/>
    <w:rsid w:val="0024347A"/>
    <w:rsid w:val="00243A56"/>
    <w:rsid w:val="00243F42"/>
    <w:rsid w:val="00243F73"/>
    <w:rsid w:val="0024440A"/>
    <w:rsid w:val="00244486"/>
    <w:rsid w:val="002449FC"/>
    <w:rsid w:val="00245276"/>
    <w:rsid w:val="00246988"/>
    <w:rsid w:val="00247440"/>
    <w:rsid w:val="00247867"/>
    <w:rsid w:val="00250072"/>
    <w:rsid w:val="00250664"/>
    <w:rsid w:val="00250916"/>
    <w:rsid w:val="002518C2"/>
    <w:rsid w:val="00253911"/>
    <w:rsid w:val="00253CC6"/>
    <w:rsid w:val="00255CEB"/>
    <w:rsid w:val="00256CEB"/>
    <w:rsid w:val="00261081"/>
    <w:rsid w:val="00261186"/>
    <w:rsid w:val="00261F63"/>
    <w:rsid w:val="00262847"/>
    <w:rsid w:val="00262954"/>
    <w:rsid w:val="00262A6A"/>
    <w:rsid w:val="0026316F"/>
    <w:rsid w:val="00263907"/>
    <w:rsid w:val="00263B86"/>
    <w:rsid w:val="0026417A"/>
    <w:rsid w:val="00265A31"/>
    <w:rsid w:val="00266817"/>
    <w:rsid w:val="00266A34"/>
    <w:rsid w:val="002701BD"/>
    <w:rsid w:val="002736A6"/>
    <w:rsid w:val="00273A54"/>
    <w:rsid w:val="00273A71"/>
    <w:rsid w:val="002749B4"/>
    <w:rsid w:val="00274AF6"/>
    <w:rsid w:val="00274E63"/>
    <w:rsid w:val="00275E5D"/>
    <w:rsid w:val="0027676B"/>
    <w:rsid w:val="002767D2"/>
    <w:rsid w:val="002770B6"/>
    <w:rsid w:val="00277A62"/>
    <w:rsid w:val="0028023B"/>
    <w:rsid w:val="00280557"/>
    <w:rsid w:val="0028085C"/>
    <w:rsid w:val="002808E9"/>
    <w:rsid w:val="00280D0F"/>
    <w:rsid w:val="00281349"/>
    <w:rsid w:val="002817BB"/>
    <w:rsid w:val="002822E8"/>
    <w:rsid w:val="00282830"/>
    <w:rsid w:val="00282B78"/>
    <w:rsid w:val="00282C82"/>
    <w:rsid w:val="002830E1"/>
    <w:rsid w:val="002834A3"/>
    <w:rsid w:val="002849BA"/>
    <w:rsid w:val="002857F5"/>
    <w:rsid w:val="00285F50"/>
    <w:rsid w:val="00286E55"/>
    <w:rsid w:val="00287C77"/>
    <w:rsid w:val="00287D11"/>
    <w:rsid w:val="002900B2"/>
    <w:rsid w:val="00290639"/>
    <w:rsid w:val="00290ED1"/>
    <w:rsid w:val="002919EA"/>
    <w:rsid w:val="00291A3C"/>
    <w:rsid w:val="00291DFB"/>
    <w:rsid w:val="002926C6"/>
    <w:rsid w:val="002932B1"/>
    <w:rsid w:val="002944F5"/>
    <w:rsid w:val="0029456A"/>
    <w:rsid w:val="00294857"/>
    <w:rsid w:val="00294D85"/>
    <w:rsid w:val="002964E6"/>
    <w:rsid w:val="0029686C"/>
    <w:rsid w:val="002969B9"/>
    <w:rsid w:val="00296BCE"/>
    <w:rsid w:val="0029754E"/>
    <w:rsid w:val="0029782C"/>
    <w:rsid w:val="00297B41"/>
    <w:rsid w:val="002A0822"/>
    <w:rsid w:val="002A0A14"/>
    <w:rsid w:val="002A1B55"/>
    <w:rsid w:val="002A24C0"/>
    <w:rsid w:val="002A2F94"/>
    <w:rsid w:val="002A4995"/>
    <w:rsid w:val="002A5591"/>
    <w:rsid w:val="002A6C23"/>
    <w:rsid w:val="002A704A"/>
    <w:rsid w:val="002A7322"/>
    <w:rsid w:val="002A76B8"/>
    <w:rsid w:val="002A7A5F"/>
    <w:rsid w:val="002A7D37"/>
    <w:rsid w:val="002B0224"/>
    <w:rsid w:val="002B022C"/>
    <w:rsid w:val="002B02BF"/>
    <w:rsid w:val="002B09C2"/>
    <w:rsid w:val="002B1707"/>
    <w:rsid w:val="002B1847"/>
    <w:rsid w:val="002B24B3"/>
    <w:rsid w:val="002B268B"/>
    <w:rsid w:val="002B2DDF"/>
    <w:rsid w:val="002B2DE9"/>
    <w:rsid w:val="002B450D"/>
    <w:rsid w:val="002B5417"/>
    <w:rsid w:val="002B658A"/>
    <w:rsid w:val="002B6595"/>
    <w:rsid w:val="002B667B"/>
    <w:rsid w:val="002B6BD3"/>
    <w:rsid w:val="002B6C6B"/>
    <w:rsid w:val="002C067E"/>
    <w:rsid w:val="002C0C47"/>
    <w:rsid w:val="002C247A"/>
    <w:rsid w:val="002C30C8"/>
    <w:rsid w:val="002C3176"/>
    <w:rsid w:val="002C3861"/>
    <w:rsid w:val="002C3B6C"/>
    <w:rsid w:val="002C3C5C"/>
    <w:rsid w:val="002C4B14"/>
    <w:rsid w:val="002C5104"/>
    <w:rsid w:val="002C533B"/>
    <w:rsid w:val="002C567B"/>
    <w:rsid w:val="002C5B5B"/>
    <w:rsid w:val="002C5CC7"/>
    <w:rsid w:val="002C5E85"/>
    <w:rsid w:val="002C6005"/>
    <w:rsid w:val="002C6BA0"/>
    <w:rsid w:val="002D1114"/>
    <w:rsid w:val="002D189A"/>
    <w:rsid w:val="002D27DC"/>
    <w:rsid w:val="002D38BC"/>
    <w:rsid w:val="002D38C2"/>
    <w:rsid w:val="002D3C20"/>
    <w:rsid w:val="002D3D2F"/>
    <w:rsid w:val="002D4188"/>
    <w:rsid w:val="002D490F"/>
    <w:rsid w:val="002D4FCB"/>
    <w:rsid w:val="002D56B6"/>
    <w:rsid w:val="002D5D85"/>
    <w:rsid w:val="002D75C4"/>
    <w:rsid w:val="002D7FF5"/>
    <w:rsid w:val="002E0B91"/>
    <w:rsid w:val="002E0E64"/>
    <w:rsid w:val="002E19AE"/>
    <w:rsid w:val="002E26D9"/>
    <w:rsid w:val="002E3456"/>
    <w:rsid w:val="002E412D"/>
    <w:rsid w:val="002E43B2"/>
    <w:rsid w:val="002E466C"/>
    <w:rsid w:val="002E50F8"/>
    <w:rsid w:val="002E515B"/>
    <w:rsid w:val="002E519D"/>
    <w:rsid w:val="002E56B1"/>
    <w:rsid w:val="002E5D2A"/>
    <w:rsid w:val="002E6123"/>
    <w:rsid w:val="002E6360"/>
    <w:rsid w:val="002E65E1"/>
    <w:rsid w:val="002E6602"/>
    <w:rsid w:val="002E6666"/>
    <w:rsid w:val="002F0784"/>
    <w:rsid w:val="002F08B9"/>
    <w:rsid w:val="002F0DE7"/>
    <w:rsid w:val="002F27B0"/>
    <w:rsid w:val="002F280F"/>
    <w:rsid w:val="002F2E4B"/>
    <w:rsid w:val="002F2E64"/>
    <w:rsid w:val="002F3E73"/>
    <w:rsid w:val="002F42B5"/>
    <w:rsid w:val="002F48C7"/>
    <w:rsid w:val="002F5247"/>
    <w:rsid w:val="002F552E"/>
    <w:rsid w:val="002F573D"/>
    <w:rsid w:val="002F575A"/>
    <w:rsid w:val="002F5A76"/>
    <w:rsid w:val="002F5C5E"/>
    <w:rsid w:val="002F5C6A"/>
    <w:rsid w:val="002F5E47"/>
    <w:rsid w:val="002F74B5"/>
    <w:rsid w:val="002F7947"/>
    <w:rsid w:val="002F7E71"/>
    <w:rsid w:val="00300C8B"/>
    <w:rsid w:val="00300CF0"/>
    <w:rsid w:val="00300F8F"/>
    <w:rsid w:val="003014A2"/>
    <w:rsid w:val="00302670"/>
    <w:rsid w:val="00302DDC"/>
    <w:rsid w:val="00304ED3"/>
    <w:rsid w:val="003052BD"/>
    <w:rsid w:val="00305D2E"/>
    <w:rsid w:val="00306008"/>
    <w:rsid w:val="003062E1"/>
    <w:rsid w:val="00307C7B"/>
    <w:rsid w:val="00307E3C"/>
    <w:rsid w:val="00310B98"/>
    <w:rsid w:val="003110A2"/>
    <w:rsid w:val="003111E1"/>
    <w:rsid w:val="00311D75"/>
    <w:rsid w:val="00311DBD"/>
    <w:rsid w:val="00312CB3"/>
    <w:rsid w:val="00312F42"/>
    <w:rsid w:val="00313217"/>
    <w:rsid w:val="003135D7"/>
    <w:rsid w:val="003139E1"/>
    <w:rsid w:val="00313BF6"/>
    <w:rsid w:val="00313DA4"/>
    <w:rsid w:val="003149F2"/>
    <w:rsid w:val="003158ED"/>
    <w:rsid w:val="00316492"/>
    <w:rsid w:val="0031720C"/>
    <w:rsid w:val="00317C98"/>
    <w:rsid w:val="00317CE3"/>
    <w:rsid w:val="003201D5"/>
    <w:rsid w:val="00322157"/>
    <w:rsid w:val="003221DB"/>
    <w:rsid w:val="003231AD"/>
    <w:rsid w:val="00323C02"/>
    <w:rsid w:val="00323EE9"/>
    <w:rsid w:val="003241C3"/>
    <w:rsid w:val="00324747"/>
    <w:rsid w:val="00324BD8"/>
    <w:rsid w:val="00324C24"/>
    <w:rsid w:val="00324C30"/>
    <w:rsid w:val="003261FD"/>
    <w:rsid w:val="003262BD"/>
    <w:rsid w:val="00326521"/>
    <w:rsid w:val="00327003"/>
    <w:rsid w:val="00327C04"/>
    <w:rsid w:val="00330200"/>
    <w:rsid w:val="003303AB"/>
    <w:rsid w:val="0033070D"/>
    <w:rsid w:val="00330C11"/>
    <w:rsid w:val="0033180C"/>
    <w:rsid w:val="00331B10"/>
    <w:rsid w:val="00331C7D"/>
    <w:rsid w:val="003320BA"/>
    <w:rsid w:val="003322E9"/>
    <w:rsid w:val="0033318C"/>
    <w:rsid w:val="00334163"/>
    <w:rsid w:val="00334F08"/>
    <w:rsid w:val="0033586F"/>
    <w:rsid w:val="00335C10"/>
    <w:rsid w:val="00336338"/>
    <w:rsid w:val="00336417"/>
    <w:rsid w:val="0033656F"/>
    <w:rsid w:val="003409E8"/>
    <w:rsid w:val="00340AD5"/>
    <w:rsid w:val="00341166"/>
    <w:rsid w:val="003419E8"/>
    <w:rsid w:val="0034401E"/>
    <w:rsid w:val="003447B5"/>
    <w:rsid w:val="003455D1"/>
    <w:rsid w:val="00346969"/>
    <w:rsid w:val="0035048E"/>
    <w:rsid w:val="003506E1"/>
    <w:rsid w:val="00350B51"/>
    <w:rsid w:val="0035167F"/>
    <w:rsid w:val="00352E85"/>
    <w:rsid w:val="00352F18"/>
    <w:rsid w:val="00353C28"/>
    <w:rsid w:val="00354273"/>
    <w:rsid w:val="00355C66"/>
    <w:rsid w:val="00355EE2"/>
    <w:rsid w:val="00356438"/>
    <w:rsid w:val="00356583"/>
    <w:rsid w:val="00356744"/>
    <w:rsid w:val="0035682F"/>
    <w:rsid w:val="003569BE"/>
    <w:rsid w:val="00356A83"/>
    <w:rsid w:val="00356E6B"/>
    <w:rsid w:val="00357A88"/>
    <w:rsid w:val="00357B3A"/>
    <w:rsid w:val="00357D59"/>
    <w:rsid w:val="00357D77"/>
    <w:rsid w:val="00357EB8"/>
    <w:rsid w:val="00360CBC"/>
    <w:rsid w:val="00361152"/>
    <w:rsid w:val="00361A86"/>
    <w:rsid w:val="00361A91"/>
    <w:rsid w:val="00363152"/>
    <w:rsid w:val="0036388D"/>
    <w:rsid w:val="00363922"/>
    <w:rsid w:val="00365078"/>
    <w:rsid w:val="003654C1"/>
    <w:rsid w:val="003656F6"/>
    <w:rsid w:val="00365DEB"/>
    <w:rsid w:val="003669EF"/>
    <w:rsid w:val="0036716B"/>
    <w:rsid w:val="0036744A"/>
    <w:rsid w:val="003677C1"/>
    <w:rsid w:val="00367BE5"/>
    <w:rsid w:val="00367DB1"/>
    <w:rsid w:val="00367F28"/>
    <w:rsid w:val="003705C4"/>
    <w:rsid w:val="00370C9C"/>
    <w:rsid w:val="0037104D"/>
    <w:rsid w:val="00371614"/>
    <w:rsid w:val="00373491"/>
    <w:rsid w:val="00373B26"/>
    <w:rsid w:val="0037423D"/>
    <w:rsid w:val="00374F72"/>
    <w:rsid w:val="00376548"/>
    <w:rsid w:val="00377A68"/>
    <w:rsid w:val="00377B51"/>
    <w:rsid w:val="00380D08"/>
    <w:rsid w:val="00381665"/>
    <w:rsid w:val="00381859"/>
    <w:rsid w:val="00381B1B"/>
    <w:rsid w:val="00383049"/>
    <w:rsid w:val="00383869"/>
    <w:rsid w:val="0038496D"/>
    <w:rsid w:val="00384DE8"/>
    <w:rsid w:val="003854F6"/>
    <w:rsid w:val="00385D0E"/>
    <w:rsid w:val="00386FAE"/>
    <w:rsid w:val="003905EE"/>
    <w:rsid w:val="0039090D"/>
    <w:rsid w:val="003909F4"/>
    <w:rsid w:val="00391E53"/>
    <w:rsid w:val="00392173"/>
    <w:rsid w:val="003924BF"/>
    <w:rsid w:val="0039278F"/>
    <w:rsid w:val="00393D9B"/>
    <w:rsid w:val="00395B47"/>
    <w:rsid w:val="00395F43"/>
    <w:rsid w:val="0039627C"/>
    <w:rsid w:val="0039652D"/>
    <w:rsid w:val="003976B9"/>
    <w:rsid w:val="003A09C6"/>
    <w:rsid w:val="003A0D91"/>
    <w:rsid w:val="003A0E5B"/>
    <w:rsid w:val="003A2675"/>
    <w:rsid w:val="003A2993"/>
    <w:rsid w:val="003A3003"/>
    <w:rsid w:val="003A32F4"/>
    <w:rsid w:val="003A4474"/>
    <w:rsid w:val="003A4892"/>
    <w:rsid w:val="003A4A39"/>
    <w:rsid w:val="003A4BFC"/>
    <w:rsid w:val="003A50BB"/>
    <w:rsid w:val="003A5535"/>
    <w:rsid w:val="003A58BE"/>
    <w:rsid w:val="003A6533"/>
    <w:rsid w:val="003A6927"/>
    <w:rsid w:val="003A6DAE"/>
    <w:rsid w:val="003A70E7"/>
    <w:rsid w:val="003B0458"/>
    <w:rsid w:val="003B09FA"/>
    <w:rsid w:val="003B0E8B"/>
    <w:rsid w:val="003B1044"/>
    <w:rsid w:val="003B10C5"/>
    <w:rsid w:val="003B13E6"/>
    <w:rsid w:val="003B1AB8"/>
    <w:rsid w:val="003B2960"/>
    <w:rsid w:val="003B29FC"/>
    <w:rsid w:val="003B35C9"/>
    <w:rsid w:val="003B413A"/>
    <w:rsid w:val="003B4894"/>
    <w:rsid w:val="003B4AB9"/>
    <w:rsid w:val="003B4C11"/>
    <w:rsid w:val="003B5117"/>
    <w:rsid w:val="003B51CE"/>
    <w:rsid w:val="003B5DFC"/>
    <w:rsid w:val="003B6B02"/>
    <w:rsid w:val="003B754E"/>
    <w:rsid w:val="003B7804"/>
    <w:rsid w:val="003C09FD"/>
    <w:rsid w:val="003C0D86"/>
    <w:rsid w:val="003C14DC"/>
    <w:rsid w:val="003C25C4"/>
    <w:rsid w:val="003C2813"/>
    <w:rsid w:val="003C46AE"/>
    <w:rsid w:val="003C492D"/>
    <w:rsid w:val="003C4A3F"/>
    <w:rsid w:val="003C4C7A"/>
    <w:rsid w:val="003C7FF8"/>
    <w:rsid w:val="003D049D"/>
    <w:rsid w:val="003D063E"/>
    <w:rsid w:val="003D19C6"/>
    <w:rsid w:val="003D1C47"/>
    <w:rsid w:val="003D222E"/>
    <w:rsid w:val="003D25EE"/>
    <w:rsid w:val="003D2657"/>
    <w:rsid w:val="003D2B85"/>
    <w:rsid w:val="003D3141"/>
    <w:rsid w:val="003D35A5"/>
    <w:rsid w:val="003D3FDE"/>
    <w:rsid w:val="003D40E9"/>
    <w:rsid w:val="003D455C"/>
    <w:rsid w:val="003D5141"/>
    <w:rsid w:val="003D5246"/>
    <w:rsid w:val="003D5506"/>
    <w:rsid w:val="003D5C42"/>
    <w:rsid w:val="003D6607"/>
    <w:rsid w:val="003D6935"/>
    <w:rsid w:val="003D749F"/>
    <w:rsid w:val="003D7591"/>
    <w:rsid w:val="003D7BC6"/>
    <w:rsid w:val="003D7D3F"/>
    <w:rsid w:val="003E0020"/>
    <w:rsid w:val="003E0782"/>
    <w:rsid w:val="003E08C4"/>
    <w:rsid w:val="003E0A5E"/>
    <w:rsid w:val="003E0EC5"/>
    <w:rsid w:val="003E15F9"/>
    <w:rsid w:val="003E1D93"/>
    <w:rsid w:val="003E202E"/>
    <w:rsid w:val="003E2525"/>
    <w:rsid w:val="003E2D33"/>
    <w:rsid w:val="003E2DBE"/>
    <w:rsid w:val="003E3571"/>
    <w:rsid w:val="003E44CC"/>
    <w:rsid w:val="003E4B01"/>
    <w:rsid w:val="003E4D18"/>
    <w:rsid w:val="003E50ED"/>
    <w:rsid w:val="003E510A"/>
    <w:rsid w:val="003E5925"/>
    <w:rsid w:val="003E7911"/>
    <w:rsid w:val="003E7F2F"/>
    <w:rsid w:val="003F00DE"/>
    <w:rsid w:val="003F0361"/>
    <w:rsid w:val="003F0783"/>
    <w:rsid w:val="003F0B0C"/>
    <w:rsid w:val="003F0D8E"/>
    <w:rsid w:val="003F0E9F"/>
    <w:rsid w:val="003F2989"/>
    <w:rsid w:val="003F3106"/>
    <w:rsid w:val="003F42CF"/>
    <w:rsid w:val="003F4407"/>
    <w:rsid w:val="003F4581"/>
    <w:rsid w:val="003F4BF1"/>
    <w:rsid w:val="003F4D26"/>
    <w:rsid w:val="003F542F"/>
    <w:rsid w:val="003F5D98"/>
    <w:rsid w:val="003F61BA"/>
    <w:rsid w:val="003F6523"/>
    <w:rsid w:val="003F6B8C"/>
    <w:rsid w:val="003F7DC5"/>
    <w:rsid w:val="004000AA"/>
    <w:rsid w:val="0040088D"/>
    <w:rsid w:val="0040138B"/>
    <w:rsid w:val="00401868"/>
    <w:rsid w:val="00401A40"/>
    <w:rsid w:val="00401AF8"/>
    <w:rsid w:val="004024AC"/>
    <w:rsid w:val="0040363F"/>
    <w:rsid w:val="00403843"/>
    <w:rsid w:val="00404088"/>
    <w:rsid w:val="004041DC"/>
    <w:rsid w:val="00404C6D"/>
    <w:rsid w:val="0040600B"/>
    <w:rsid w:val="00406082"/>
    <w:rsid w:val="0040660D"/>
    <w:rsid w:val="00406684"/>
    <w:rsid w:val="00406E90"/>
    <w:rsid w:val="00407205"/>
    <w:rsid w:val="00407F59"/>
    <w:rsid w:val="00410746"/>
    <w:rsid w:val="004123F0"/>
    <w:rsid w:val="00412BFC"/>
    <w:rsid w:val="00412E1C"/>
    <w:rsid w:val="00413925"/>
    <w:rsid w:val="004139F0"/>
    <w:rsid w:val="00413ECE"/>
    <w:rsid w:val="00414053"/>
    <w:rsid w:val="00414D72"/>
    <w:rsid w:val="0041612A"/>
    <w:rsid w:val="0041696B"/>
    <w:rsid w:val="004202E4"/>
    <w:rsid w:val="0042095D"/>
    <w:rsid w:val="00420F20"/>
    <w:rsid w:val="00421F14"/>
    <w:rsid w:val="00422146"/>
    <w:rsid w:val="00424454"/>
    <w:rsid w:val="004249F8"/>
    <w:rsid w:val="0042549F"/>
    <w:rsid w:val="00425B77"/>
    <w:rsid w:val="0042649A"/>
    <w:rsid w:val="0042655B"/>
    <w:rsid w:val="00426D9F"/>
    <w:rsid w:val="00430153"/>
    <w:rsid w:val="0043034F"/>
    <w:rsid w:val="004308FA"/>
    <w:rsid w:val="00432591"/>
    <w:rsid w:val="0043279A"/>
    <w:rsid w:val="0043366A"/>
    <w:rsid w:val="004338DD"/>
    <w:rsid w:val="00433DF0"/>
    <w:rsid w:val="00434172"/>
    <w:rsid w:val="00434969"/>
    <w:rsid w:val="00434CC0"/>
    <w:rsid w:val="00434D5A"/>
    <w:rsid w:val="00434E20"/>
    <w:rsid w:val="00434FAA"/>
    <w:rsid w:val="004355F2"/>
    <w:rsid w:val="00435D09"/>
    <w:rsid w:val="0043601D"/>
    <w:rsid w:val="0043665F"/>
    <w:rsid w:val="0043693A"/>
    <w:rsid w:val="00436AA2"/>
    <w:rsid w:val="00437073"/>
    <w:rsid w:val="00437E5E"/>
    <w:rsid w:val="00437FF1"/>
    <w:rsid w:val="00440886"/>
    <w:rsid w:val="00440A0A"/>
    <w:rsid w:val="00441A4D"/>
    <w:rsid w:val="00441B62"/>
    <w:rsid w:val="00441CC7"/>
    <w:rsid w:val="00442158"/>
    <w:rsid w:val="00442BB0"/>
    <w:rsid w:val="00443700"/>
    <w:rsid w:val="004438AB"/>
    <w:rsid w:val="00443ACE"/>
    <w:rsid w:val="00443BEC"/>
    <w:rsid w:val="00444311"/>
    <w:rsid w:val="004449CB"/>
    <w:rsid w:val="00444A85"/>
    <w:rsid w:val="00445039"/>
    <w:rsid w:val="0044570E"/>
    <w:rsid w:val="00445E56"/>
    <w:rsid w:val="004476FB"/>
    <w:rsid w:val="00450844"/>
    <w:rsid w:val="00451C86"/>
    <w:rsid w:val="00452530"/>
    <w:rsid w:val="004537DC"/>
    <w:rsid w:val="00453C1E"/>
    <w:rsid w:val="004541EC"/>
    <w:rsid w:val="00454451"/>
    <w:rsid w:val="004552BC"/>
    <w:rsid w:val="00455CC1"/>
    <w:rsid w:val="00456ED9"/>
    <w:rsid w:val="00456F95"/>
    <w:rsid w:val="004605E0"/>
    <w:rsid w:val="00460C19"/>
    <w:rsid w:val="00461618"/>
    <w:rsid w:val="00462078"/>
    <w:rsid w:val="00462A71"/>
    <w:rsid w:val="00462F28"/>
    <w:rsid w:val="00463134"/>
    <w:rsid w:val="00463773"/>
    <w:rsid w:val="00464C3A"/>
    <w:rsid w:val="00464F80"/>
    <w:rsid w:val="004652A8"/>
    <w:rsid w:val="004657C0"/>
    <w:rsid w:val="00465CD8"/>
    <w:rsid w:val="0046631E"/>
    <w:rsid w:val="00466753"/>
    <w:rsid w:val="00466768"/>
    <w:rsid w:val="004674D4"/>
    <w:rsid w:val="00467A51"/>
    <w:rsid w:val="004707DA"/>
    <w:rsid w:val="00470A6D"/>
    <w:rsid w:val="00471CE9"/>
    <w:rsid w:val="00471D62"/>
    <w:rsid w:val="00472047"/>
    <w:rsid w:val="00473279"/>
    <w:rsid w:val="00473ADC"/>
    <w:rsid w:val="00474138"/>
    <w:rsid w:val="004745D1"/>
    <w:rsid w:val="004750B9"/>
    <w:rsid w:val="00475617"/>
    <w:rsid w:val="004758BA"/>
    <w:rsid w:val="00475F86"/>
    <w:rsid w:val="00475FC7"/>
    <w:rsid w:val="004765EE"/>
    <w:rsid w:val="00476ACC"/>
    <w:rsid w:val="004773A8"/>
    <w:rsid w:val="00482856"/>
    <w:rsid w:val="00483177"/>
    <w:rsid w:val="004831D0"/>
    <w:rsid w:val="0048322A"/>
    <w:rsid w:val="00484530"/>
    <w:rsid w:val="0048548F"/>
    <w:rsid w:val="004855B4"/>
    <w:rsid w:val="00485D0F"/>
    <w:rsid w:val="00485F43"/>
    <w:rsid w:val="0048615B"/>
    <w:rsid w:val="0048752B"/>
    <w:rsid w:val="00487EDE"/>
    <w:rsid w:val="0049010F"/>
    <w:rsid w:val="004906FD"/>
    <w:rsid w:val="00490C76"/>
    <w:rsid w:val="0049149E"/>
    <w:rsid w:val="00491659"/>
    <w:rsid w:val="00491DEE"/>
    <w:rsid w:val="00491E02"/>
    <w:rsid w:val="004920CC"/>
    <w:rsid w:val="00492670"/>
    <w:rsid w:val="00492BFB"/>
    <w:rsid w:val="004937CB"/>
    <w:rsid w:val="00493A40"/>
    <w:rsid w:val="00493CBD"/>
    <w:rsid w:val="0049482D"/>
    <w:rsid w:val="00495E38"/>
    <w:rsid w:val="004966AB"/>
    <w:rsid w:val="00496DE7"/>
    <w:rsid w:val="00496FE8"/>
    <w:rsid w:val="00497091"/>
    <w:rsid w:val="004972AA"/>
    <w:rsid w:val="004976D3"/>
    <w:rsid w:val="004A0686"/>
    <w:rsid w:val="004A0E5A"/>
    <w:rsid w:val="004A1743"/>
    <w:rsid w:val="004A2811"/>
    <w:rsid w:val="004A2BC0"/>
    <w:rsid w:val="004A2D57"/>
    <w:rsid w:val="004A3325"/>
    <w:rsid w:val="004A3604"/>
    <w:rsid w:val="004A380B"/>
    <w:rsid w:val="004A3FDC"/>
    <w:rsid w:val="004A4DA1"/>
    <w:rsid w:val="004A5988"/>
    <w:rsid w:val="004A5E43"/>
    <w:rsid w:val="004A5FB2"/>
    <w:rsid w:val="004A61C2"/>
    <w:rsid w:val="004A6BFE"/>
    <w:rsid w:val="004A704C"/>
    <w:rsid w:val="004A721A"/>
    <w:rsid w:val="004A73D7"/>
    <w:rsid w:val="004A7B14"/>
    <w:rsid w:val="004B121C"/>
    <w:rsid w:val="004B1C1C"/>
    <w:rsid w:val="004B264F"/>
    <w:rsid w:val="004B27FF"/>
    <w:rsid w:val="004B2F0B"/>
    <w:rsid w:val="004B2F2C"/>
    <w:rsid w:val="004B30FD"/>
    <w:rsid w:val="004B319B"/>
    <w:rsid w:val="004B319D"/>
    <w:rsid w:val="004B3379"/>
    <w:rsid w:val="004B46B8"/>
    <w:rsid w:val="004B4AA7"/>
    <w:rsid w:val="004B4CE3"/>
    <w:rsid w:val="004B4F52"/>
    <w:rsid w:val="004B5DE8"/>
    <w:rsid w:val="004B671B"/>
    <w:rsid w:val="004B68B3"/>
    <w:rsid w:val="004B6DE5"/>
    <w:rsid w:val="004B7743"/>
    <w:rsid w:val="004B7AAB"/>
    <w:rsid w:val="004B7C5B"/>
    <w:rsid w:val="004C034E"/>
    <w:rsid w:val="004C0492"/>
    <w:rsid w:val="004C0496"/>
    <w:rsid w:val="004C07CE"/>
    <w:rsid w:val="004C08C6"/>
    <w:rsid w:val="004C094E"/>
    <w:rsid w:val="004C17CC"/>
    <w:rsid w:val="004C24C8"/>
    <w:rsid w:val="004C2817"/>
    <w:rsid w:val="004C358C"/>
    <w:rsid w:val="004C42E3"/>
    <w:rsid w:val="004C4BC8"/>
    <w:rsid w:val="004C5869"/>
    <w:rsid w:val="004C5B99"/>
    <w:rsid w:val="004C61F8"/>
    <w:rsid w:val="004C6353"/>
    <w:rsid w:val="004C79B9"/>
    <w:rsid w:val="004C7B03"/>
    <w:rsid w:val="004D0CAB"/>
    <w:rsid w:val="004D0FFC"/>
    <w:rsid w:val="004D2C62"/>
    <w:rsid w:val="004D3A93"/>
    <w:rsid w:val="004D412E"/>
    <w:rsid w:val="004D4A71"/>
    <w:rsid w:val="004D4D97"/>
    <w:rsid w:val="004D5B2D"/>
    <w:rsid w:val="004D78B5"/>
    <w:rsid w:val="004E008E"/>
    <w:rsid w:val="004E1214"/>
    <w:rsid w:val="004E1460"/>
    <w:rsid w:val="004E2791"/>
    <w:rsid w:val="004E34C7"/>
    <w:rsid w:val="004E3D0E"/>
    <w:rsid w:val="004E45AB"/>
    <w:rsid w:val="004E45B1"/>
    <w:rsid w:val="004E4DCA"/>
    <w:rsid w:val="004E54FB"/>
    <w:rsid w:val="004E55A4"/>
    <w:rsid w:val="004E5877"/>
    <w:rsid w:val="004E5D97"/>
    <w:rsid w:val="004E6A3C"/>
    <w:rsid w:val="004E6BAF"/>
    <w:rsid w:val="004E7B2A"/>
    <w:rsid w:val="004F0139"/>
    <w:rsid w:val="004F0665"/>
    <w:rsid w:val="004F07FE"/>
    <w:rsid w:val="004F0D07"/>
    <w:rsid w:val="004F120B"/>
    <w:rsid w:val="004F17CB"/>
    <w:rsid w:val="004F24FB"/>
    <w:rsid w:val="004F2ECB"/>
    <w:rsid w:val="004F2F08"/>
    <w:rsid w:val="004F31B5"/>
    <w:rsid w:val="004F43F2"/>
    <w:rsid w:val="004F51D3"/>
    <w:rsid w:val="004F554F"/>
    <w:rsid w:val="004F57CB"/>
    <w:rsid w:val="004F6024"/>
    <w:rsid w:val="004F709B"/>
    <w:rsid w:val="004F7205"/>
    <w:rsid w:val="004F7767"/>
    <w:rsid w:val="0050039D"/>
    <w:rsid w:val="005003A1"/>
    <w:rsid w:val="005006ED"/>
    <w:rsid w:val="00500AED"/>
    <w:rsid w:val="00500E0A"/>
    <w:rsid w:val="00501880"/>
    <w:rsid w:val="005023F9"/>
    <w:rsid w:val="0050263C"/>
    <w:rsid w:val="00502C9D"/>
    <w:rsid w:val="005039F9"/>
    <w:rsid w:val="00503DB6"/>
    <w:rsid w:val="00503DDF"/>
    <w:rsid w:val="005041A5"/>
    <w:rsid w:val="00504365"/>
    <w:rsid w:val="00505354"/>
    <w:rsid w:val="00505BF0"/>
    <w:rsid w:val="00505D66"/>
    <w:rsid w:val="00505DFB"/>
    <w:rsid w:val="005065EF"/>
    <w:rsid w:val="00506CBE"/>
    <w:rsid w:val="0050757C"/>
    <w:rsid w:val="005077E6"/>
    <w:rsid w:val="0050790D"/>
    <w:rsid w:val="00507E24"/>
    <w:rsid w:val="00510364"/>
    <w:rsid w:val="00511551"/>
    <w:rsid w:val="0051170B"/>
    <w:rsid w:val="0051170F"/>
    <w:rsid w:val="005126A5"/>
    <w:rsid w:val="005134D9"/>
    <w:rsid w:val="00513F02"/>
    <w:rsid w:val="0051409A"/>
    <w:rsid w:val="00514867"/>
    <w:rsid w:val="00515A31"/>
    <w:rsid w:val="00515CCF"/>
    <w:rsid w:val="00516006"/>
    <w:rsid w:val="005171D5"/>
    <w:rsid w:val="00517A2B"/>
    <w:rsid w:val="00520DD4"/>
    <w:rsid w:val="005212B2"/>
    <w:rsid w:val="0052145C"/>
    <w:rsid w:val="0052290D"/>
    <w:rsid w:val="0052353A"/>
    <w:rsid w:val="0052445D"/>
    <w:rsid w:val="00524572"/>
    <w:rsid w:val="00524B83"/>
    <w:rsid w:val="00524EF9"/>
    <w:rsid w:val="0052581B"/>
    <w:rsid w:val="005265B1"/>
    <w:rsid w:val="0053242B"/>
    <w:rsid w:val="005327FD"/>
    <w:rsid w:val="0053323F"/>
    <w:rsid w:val="0053350D"/>
    <w:rsid w:val="00533CFF"/>
    <w:rsid w:val="00534641"/>
    <w:rsid w:val="0053495F"/>
    <w:rsid w:val="0053503F"/>
    <w:rsid w:val="005359D7"/>
    <w:rsid w:val="00535AB3"/>
    <w:rsid w:val="005361FC"/>
    <w:rsid w:val="00536BA5"/>
    <w:rsid w:val="00536F8B"/>
    <w:rsid w:val="00541160"/>
    <w:rsid w:val="005411A9"/>
    <w:rsid w:val="00541262"/>
    <w:rsid w:val="00541FBD"/>
    <w:rsid w:val="0054206A"/>
    <w:rsid w:val="005421C7"/>
    <w:rsid w:val="0054361F"/>
    <w:rsid w:val="0054447F"/>
    <w:rsid w:val="00545516"/>
    <w:rsid w:val="0054591D"/>
    <w:rsid w:val="00545ED5"/>
    <w:rsid w:val="00547945"/>
    <w:rsid w:val="00547B53"/>
    <w:rsid w:val="00547C0E"/>
    <w:rsid w:val="00550189"/>
    <w:rsid w:val="00551016"/>
    <w:rsid w:val="00551883"/>
    <w:rsid w:val="005518A2"/>
    <w:rsid w:val="005520B2"/>
    <w:rsid w:val="005523AD"/>
    <w:rsid w:val="00552461"/>
    <w:rsid w:val="005530A7"/>
    <w:rsid w:val="005530CB"/>
    <w:rsid w:val="00553903"/>
    <w:rsid w:val="00553AC6"/>
    <w:rsid w:val="005542C4"/>
    <w:rsid w:val="005543EB"/>
    <w:rsid w:val="00554564"/>
    <w:rsid w:val="0055508B"/>
    <w:rsid w:val="005570AA"/>
    <w:rsid w:val="00557660"/>
    <w:rsid w:val="00557DB2"/>
    <w:rsid w:val="005606C3"/>
    <w:rsid w:val="00560D5A"/>
    <w:rsid w:val="00561286"/>
    <w:rsid w:val="00561661"/>
    <w:rsid w:val="00561B46"/>
    <w:rsid w:val="0056249B"/>
    <w:rsid w:val="00562C2F"/>
    <w:rsid w:val="00562E56"/>
    <w:rsid w:val="00562E5D"/>
    <w:rsid w:val="0056337A"/>
    <w:rsid w:val="005635E0"/>
    <w:rsid w:val="00563740"/>
    <w:rsid w:val="00564435"/>
    <w:rsid w:val="00564DC6"/>
    <w:rsid w:val="00564FB8"/>
    <w:rsid w:val="00565372"/>
    <w:rsid w:val="00565503"/>
    <w:rsid w:val="005669CA"/>
    <w:rsid w:val="00566F58"/>
    <w:rsid w:val="00567AD0"/>
    <w:rsid w:val="005709AF"/>
    <w:rsid w:val="00570A8F"/>
    <w:rsid w:val="00571304"/>
    <w:rsid w:val="0057323E"/>
    <w:rsid w:val="005733CE"/>
    <w:rsid w:val="00573419"/>
    <w:rsid w:val="005741E5"/>
    <w:rsid w:val="00574435"/>
    <w:rsid w:val="00574512"/>
    <w:rsid w:val="00574CBD"/>
    <w:rsid w:val="00574CE0"/>
    <w:rsid w:val="00574E2D"/>
    <w:rsid w:val="0057555E"/>
    <w:rsid w:val="00575F1D"/>
    <w:rsid w:val="0057612E"/>
    <w:rsid w:val="005765EF"/>
    <w:rsid w:val="00577856"/>
    <w:rsid w:val="00577859"/>
    <w:rsid w:val="00577E20"/>
    <w:rsid w:val="005800C3"/>
    <w:rsid w:val="00580DD5"/>
    <w:rsid w:val="00581F7A"/>
    <w:rsid w:val="005821D8"/>
    <w:rsid w:val="005823B8"/>
    <w:rsid w:val="00582D47"/>
    <w:rsid w:val="0058350A"/>
    <w:rsid w:val="00584564"/>
    <w:rsid w:val="005849C9"/>
    <w:rsid w:val="0058572E"/>
    <w:rsid w:val="0058636E"/>
    <w:rsid w:val="00586A87"/>
    <w:rsid w:val="00586B7D"/>
    <w:rsid w:val="005872BE"/>
    <w:rsid w:val="00587439"/>
    <w:rsid w:val="00590D13"/>
    <w:rsid w:val="00591E21"/>
    <w:rsid w:val="005925DC"/>
    <w:rsid w:val="005929EE"/>
    <w:rsid w:val="00592F21"/>
    <w:rsid w:val="00593164"/>
    <w:rsid w:val="0059339F"/>
    <w:rsid w:val="00594022"/>
    <w:rsid w:val="00594244"/>
    <w:rsid w:val="00595751"/>
    <w:rsid w:val="00595AD6"/>
    <w:rsid w:val="00596291"/>
    <w:rsid w:val="005964F5"/>
    <w:rsid w:val="00596975"/>
    <w:rsid w:val="00596C32"/>
    <w:rsid w:val="00597B15"/>
    <w:rsid w:val="00597C2E"/>
    <w:rsid w:val="005A1290"/>
    <w:rsid w:val="005A1694"/>
    <w:rsid w:val="005A202A"/>
    <w:rsid w:val="005A2686"/>
    <w:rsid w:val="005A277C"/>
    <w:rsid w:val="005A3DAF"/>
    <w:rsid w:val="005A3FBA"/>
    <w:rsid w:val="005A4B58"/>
    <w:rsid w:val="005A4D59"/>
    <w:rsid w:val="005A528A"/>
    <w:rsid w:val="005A618B"/>
    <w:rsid w:val="005A624A"/>
    <w:rsid w:val="005A6534"/>
    <w:rsid w:val="005A794B"/>
    <w:rsid w:val="005A7DF7"/>
    <w:rsid w:val="005A7F33"/>
    <w:rsid w:val="005B139C"/>
    <w:rsid w:val="005B263E"/>
    <w:rsid w:val="005B2A04"/>
    <w:rsid w:val="005B36BE"/>
    <w:rsid w:val="005B38A8"/>
    <w:rsid w:val="005B4216"/>
    <w:rsid w:val="005B4268"/>
    <w:rsid w:val="005B470F"/>
    <w:rsid w:val="005B5374"/>
    <w:rsid w:val="005B5787"/>
    <w:rsid w:val="005B5EEA"/>
    <w:rsid w:val="005B71AA"/>
    <w:rsid w:val="005B75CC"/>
    <w:rsid w:val="005B75DF"/>
    <w:rsid w:val="005C0892"/>
    <w:rsid w:val="005C092F"/>
    <w:rsid w:val="005C0B89"/>
    <w:rsid w:val="005C1FA5"/>
    <w:rsid w:val="005C2283"/>
    <w:rsid w:val="005C25CA"/>
    <w:rsid w:val="005C2EDC"/>
    <w:rsid w:val="005C3DF6"/>
    <w:rsid w:val="005C3F47"/>
    <w:rsid w:val="005C54D1"/>
    <w:rsid w:val="005C5761"/>
    <w:rsid w:val="005C57F3"/>
    <w:rsid w:val="005C6096"/>
    <w:rsid w:val="005C6687"/>
    <w:rsid w:val="005C7074"/>
    <w:rsid w:val="005C7492"/>
    <w:rsid w:val="005C7D94"/>
    <w:rsid w:val="005D000D"/>
    <w:rsid w:val="005D046F"/>
    <w:rsid w:val="005D11EA"/>
    <w:rsid w:val="005D120E"/>
    <w:rsid w:val="005D1953"/>
    <w:rsid w:val="005D259F"/>
    <w:rsid w:val="005D32BE"/>
    <w:rsid w:val="005D413F"/>
    <w:rsid w:val="005D4D67"/>
    <w:rsid w:val="005D5686"/>
    <w:rsid w:val="005E06A5"/>
    <w:rsid w:val="005E0C5F"/>
    <w:rsid w:val="005E0F49"/>
    <w:rsid w:val="005E159F"/>
    <w:rsid w:val="005E2084"/>
    <w:rsid w:val="005E3BFC"/>
    <w:rsid w:val="005E4478"/>
    <w:rsid w:val="005E4BE2"/>
    <w:rsid w:val="005E53DA"/>
    <w:rsid w:val="005E5698"/>
    <w:rsid w:val="005E5967"/>
    <w:rsid w:val="005E5B58"/>
    <w:rsid w:val="005E5C6A"/>
    <w:rsid w:val="005E717C"/>
    <w:rsid w:val="005F0161"/>
    <w:rsid w:val="005F0809"/>
    <w:rsid w:val="005F13B8"/>
    <w:rsid w:val="005F1AD2"/>
    <w:rsid w:val="005F1C55"/>
    <w:rsid w:val="005F1CF0"/>
    <w:rsid w:val="005F243C"/>
    <w:rsid w:val="005F339D"/>
    <w:rsid w:val="005F3580"/>
    <w:rsid w:val="005F4631"/>
    <w:rsid w:val="005F4991"/>
    <w:rsid w:val="005F5478"/>
    <w:rsid w:val="005F54DC"/>
    <w:rsid w:val="005F5B84"/>
    <w:rsid w:val="005F77E3"/>
    <w:rsid w:val="005F7CBC"/>
    <w:rsid w:val="00600440"/>
    <w:rsid w:val="006007D2"/>
    <w:rsid w:val="00600F01"/>
    <w:rsid w:val="006014A8"/>
    <w:rsid w:val="00602C74"/>
    <w:rsid w:val="00603D80"/>
    <w:rsid w:val="0060402D"/>
    <w:rsid w:val="0060424E"/>
    <w:rsid w:val="0060488E"/>
    <w:rsid w:val="0060523F"/>
    <w:rsid w:val="00605C3D"/>
    <w:rsid w:val="00606879"/>
    <w:rsid w:val="00607784"/>
    <w:rsid w:val="00610706"/>
    <w:rsid w:val="00610C63"/>
    <w:rsid w:val="00610DC4"/>
    <w:rsid w:val="00612239"/>
    <w:rsid w:val="00612264"/>
    <w:rsid w:val="00612716"/>
    <w:rsid w:val="0061297F"/>
    <w:rsid w:val="00613310"/>
    <w:rsid w:val="006139C7"/>
    <w:rsid w:val="006141D8"/>
    <w:rsid w:val="006152F3"/>
    <w:rsid w:val="00615ADE"/>
    <w:rsid w:val="0061639A"/>
    <w:rsid w:val="006174AF"/>
    <w:rsid w:val="0061762A"/>
    <w:rsid w:val="00617DF2"/>
    <w:rsid w:val="006206C4"/>
    <w:rsid w:val="006207CB"/>
    <w:rsid w:val="006215E5"/>
    <w:rsid w:val="00621E29"/>
    <w:rsid w:val="006220BC"/>
    <w:rsid w:val="00622FB8"/>
    <w:rsid w:val="0062331A"/>
    <w:rsid w:val="006241F3"/>
    <w:rsid w:val="00624551"/>
    <w:rsid w:val="006245F9"/>
    <w:rsid w:val="006253F2"/>
    <w:rsid w:val="00625684"/>
    <w:rsid w:val="00625863"/>
    <w:rsid w:val="00625BC5"/>
    <w:rsid w:val="006260D7"/>
    <w:rsid w:val="006269C7"/>
    <w:rsid w:val="00626D4C"/>
    <w:rsid w:val="006271AE"/>
    <w:rsid w:val="00627344"/>
    <w:rsid w:val="00627AA5"/>
    <w:rsid w:val="006302DA"/>
    <w:rsid w:val="00630551"/>
    <w:rsid w:val="0063064A"/>
    <w:rsid w:val="00630B37"/>
    <w:rsid w:val="00630BDE"/>
    <w:rsid w:val="006316C5"/>
    <w:rsid w:val="00632DB5"/>
    <w:rsid w:val="0063321F"/>
    <w:rsid w:val="006338CC"/>
    <w:rsid w:val="00633BC5"/>
    <w:rsid w:val="00633C1E"/>
    <w:rsid w:val="006353EB"/>
    <w:rsid w:val="00635CD6"/>
    <w:rsid w:val="006360E6"/>
    <w:rsid w:val="006363DF"/>
    <w:rsid w:val="00636B14"/>
    <w:rsid w:val="00636D3F"/>
    <w:rsid w:val="00636F74"/>
    <w:rsid w:val="00637331"/>
    <w:rsid w:val="0063765F"/>
    <w:rsid w:val="00640942"/>
    <w:rsid w:val="00640EEC"/>
    <w:rsid w:val="00641AA4"/>
    <w:rsid w:val="00641FC0"/>
    <w:rsid w:val="0064288B"/>
    <w:rsid w:val="00643007"/>
    <w:rsid w:val="006440A6"/>
    <w:rsid w:val="0064443D"/>
    <w:rsid w:val="006449D3"/>
    <w:rsid w:val="00646954"/>
    <w:rsid w:val="00646B16"/>
    <w:rsid w:val="00647EDD"/>
    <w:rsid w:val="006503DA"/>
    <w:rsid w:val="00650416"/>
    <w:rsid w:val="00650B2A"/>
    <w:rsid w:val="00650DAF"/>
    <w:rsid w:val="00651CD3"/>
    <w:rsid w:val="00651F26"/>
    <w:rsid w:val="0065256C"/>
    <w:rsid w:val="00653471"/>
    <w:rsid w:val="00653C2E"/>
    <w:rsid w:val="0065409B"/>
    <w:rsid w:val="006555EA"/>
    <w:rsid w:val="006556F6"/>
    <w:rsid w:val="00655E0A"/>
    <w:rsid w:val="00657FD5"/>
    <w:rsid w:val="0066129E"/>
    <w:rsid w:val="0066146C"/>
    <w:rsid w:val="00661640"/>
    <w:rsid w:val="00662545"/>
    <w:rsid w:val="00662783"/>
    <w:rsid w:val="006636A8"/>
    <w:rsid w:val="00664A28"/>
    <w:rsid w:val="0066508B"/>
    <w:rsid w:val="00666E04"/>
    <w:rsid w:val="00667E96"/>
    <w:rsid w:val="0067015E"/>
    <w:rsid w:val="00671511"/>
    <w:rsid w:val="006715CF"/>
    <w:rsid w:val="00671B59"/>
    <w:rsid w:val="0067202F"/>
    <w:rsid w:val="00672B85"/>
    <w:rsid w:val="00672C94"/>
    <w:rsid w:val="0067350D"/>
    <w:rsid w:val="00674239"/>
    <w:rsid w:val="006742A7"/>
    <w:rsid w:val="00674493"/>
    <w:rsid w:val="00674867"/>
    <w:rsid w:val="00675775"/>
    <w:rsid w:val="00675B15"/>
    <w:rsid w:val="00676A21"/>
    <w:rsid w:val="00676B8B"/>
    <w:rsid w:val="00677058"/>
    <w:rsid w:val="00677165"/>
    <w:rsid w:val="006808AD"/>
    <w:rsid w:val="006813B9"/>
    <w:rsid w:val="00681A2B"/>
    <w:rsid w:val="00681D3C"/>
    <w:rsid w:val="00681D44"/>
    <w:rsid w:val="00682873"/>
    <w:rsid w:val="006831F9"/>
    <w:rsid w:val="006832D4"/>
    <w:rsid w:val="0068336E"/>
    <w:rsid w:val="00683514"/>
    <w:rsid w:val="00683C37"/>
    <w:rsid w:val="0068446A"/>
    <w:rsid w:val="00684C9F"/>
    <w:rsid w:val="00684F91"/>
    <w:rsid w:val="006854D2"/>
    <w:rsid w:val="00686835"/>
    <w:rsid w:val="0068683B"/>
    <w:rsid w:val="00686DAB"/>
    <w:rsid w:val="00687C09"/>
    <w:rsid w:val="00687EDD"/>
    <w:rsid w:val="00687FFD"/>
    <w:rsid w:val="006905EF"/>
    <w:rsid w:val="00690BCD"/>
    <w:rsid w:val="00690F10"/>
    <w:rsid w:val="006911A5"/>
    <w:rsid w:val="0069126C"/>
    <w:rsid w:val="00691997"/>
    <w:rsid w:val="00691E60"/>
    <w:rsid w:val="006920DB"/>
    <w:rsid w:val="006921CD"/>
    <w:rsid w:val="00692AD7"/>
    <w:rsid w:val="00693731"/>
    <w:rsid w:val="0069478F"/>
    <w:rsid w:val="00694E11"/>
    <w:rsid w:val="006951F4"/>
    <w:rsid w:val="00695BE6"/>
    <w:rsid w:val="0069730E"/>
    <w:rsid w:val="006A0752"/>
    <w:rsid w:val="006A0A61"/>
    <w:rsid w:val="006A0B31"/>
    <w:rsid w:val="006A0E4F"/>
    <w:rsid w:val="006A0EAF"/>
    <w:rsid w:val="006A0FAD"/>
    <w:rsid w:val="006A1C8B"/>
    <w:rsid w:val="006A1CA8"/>
    <w:rsid w:val="006A2415"/>
    <w:rsid w:val="006A3634"/>
    <w:rsid w:val="006A4342"/>
    <w:rsid w:val="006A444D"/>
    <w:rsid w:val="006A4F26"/>
    <w:rsid w:val="006A5F92"/>
    <w:rsid w:val="006A6B28"/>
    <w:rsid w:val="006A71DC"/>
    <w:rsid w:val="006A750E"/>
    <w:rsid w:val="006A7727"/>
    <w:rsid w:val="006A7B15"/>
    <w:rsid w:val="006A7E6D"/>
    <w:rsid w:val="006B0029"/>
    <w:rsid w:val="006B020B"/>
    <w:rsid w:val="006B04B5"/>
    <w:rsid w:val="006B085C"/>
    <w:rsid w:val="006B0970"/>
    <w:rsid w:val="006B0F52"/>
    <w:rsid w:val="006B1BCB"/>
    <w:rsid w:val="006B22FE"/>
    <w:rsid w:val="006B2B8E"/>
    <w:rsid w:val="006B2C76"/>
    <w:rsid w:val="006B3736"/>
    <w:rsid w:val="006B44A8"/>
    <w:rsid w:val="006B5045"/>
    <w:rsid w:val="006B5542"/>
    <w:rsid w:val="006B6973"/>
    <w:rsid w:val="006B6C55"/>
    <w:rsid w:val="006B6D11"/>
    <w:rsid w:val="006B71F8"/>
    <w:rsid w:val="006B7441"/>
    <w:rsid w:val="006C10EF"/>
    <w:rsid w:val="006C1348"/>
    <w:rsid w:val="006C17FE"/>
    <w:rsid w:val="006C25D1"/>
    <w:rsid w:val="006C25DE"/>
    <w:rsid w:val="006C3A40"/>
    <w:rsid w:val="006C3C1E"/>
    <w:rsid w:val="006C3D19"/>
    <w:rsid w:val="006C3E29"/>
    <w:rsid w:val="006C4698"/>
    <w:rsid w:val="006C4B09"/>
    <w:rsid w:val="006C5983"/>
    <w:rsid w:val="006C5B91"/>
    <w:rsid w:val="006C64B4"/>
    <w:rsid w:val="006C7349"/>
    <w:rsid w:val="006D145C"/>
    <w:rsid w:val="006D2648"/>
    <w:rsid w:val="006D2AE3"/>
    <w:rsid w:val="006D3985"/>
    <w:rsid w:val="006D47FF"/>
    <w:rsid w:val="006D4D5D"/>
    <w:rsid w:val="006D531C"/>
    <w:rsid w:val="006D5BFA"/>
    <w:rsid w:val="006D606B"/>
    <w:rsid w:val="006D6AE4"/>
    <w:rsid w:val="006D6D33"/>
    <w:rsid w:val="006D72E7"/>
    <w:rsid w:val="006D7B1B"/>
    <w:rsid w:val="006D7C64"/>
    <w:rsid w:val="006E0576"/>
    <w:rsid w:val="006E0FFC"/>
    <w:rsid w:val="006E1B71"/>
    <w:rsid w:val="006E1E74"/>
    <w:rsid w:val="006E23A6"/>
    <w:rsid w:val="006E3F5C"/>
    <w:rsid w:val="006E4444"/>
    <w:rsid w:val="006E4904"/>
    <w:rsid w:val="006E4B6C"/>
    <w:rsid w:val="006E4D50"/>
    <w:rsid w:val="006E53CB"/>
    <w:rsid w:val="006E5D8D"/>
    <w:rsid w:val="006E6041"/>
    <w:rsid w:val="006E6837"/>
    <w:rsid w:val="006E6C33"/>
    <w:rsid w:val="006E6CDF"/>
    <w:rsid w:val="006E6D03"/>
    <w:rsid w:val="006E7182"/>
    <w:rsid w:val="006E7707"/>
    <w:rsid w:val="006F0742"/>
    <w:rsid w:val="006F0CFA"/>
    <w:rsid w:val="006F1AE5"/>
    <w:rsid w:val="006F2002"/>
    <w:rsid w:val="006F2168"/>
    <w:rsid w:val="006F2910"/>
    <w:rsid w:val="006F2DB8"/>
    <w:rsid w:val="006F3DC7"/>
    <w:rsid w:val="006F40DE"/>
    <w:rsid w:val="006F4446"/>
    <w:rsid w:val="006F472F"/>
    <w:rsid w:val="006F55B5"/>
    <w:rsid w:val="006F58AB"/>
    <w:rsid w:val="006F5994"/>
    <w:rsid w:val="006F5D42"/>
    <w:rsid w:val="006F5E45"/>
    <w:rsid w:val="006F604F"/>
    <w:rsid w:val="006F629F"/>
    <w:rsid w:val="006F6598"/>
    <w:rsid w:val="006F6ED7"/>
    <w:rsid w:val="006F712B"/>
    <w:rsid w:val="006F7252"/>
    <w:rsid w:val="007001E1"/>
    <w:rsid w:val="00700662"/>
    <w:rsid w:val="0070129E"/>
    <w:rsid w:val="007013CD"/>
    <w:rsid w:val="0070290B"/>
    <w:rsid w:val="00702D56"/>
    <w:rsid w:val="007033BE"/>
    <w:rsid w:val="00703C9A"/>
    <w:rsid w:val="00703DED"/>
    <w:rsid w:val="0070437A"/>
    <w:rsid w:val="007047AA"/>
    <w:rsid w:val="007051DD"/>
    <w:rsid w:val="0070629E"/>
    <w:rsid w:val="0070660F"/>
    <w:rsid w:val="007103F6"/>
    <w:rsid w:val="007117AC"/>
    <w:rsid w:val="007117D8"/>
    <w:rsid w:val="007124BE"/>
    <w:rsid w:val="007126ED"/>
    <w:rsid w:val="00712D6C"/>
    <w:rsid w:val="00712EAF"/>
    <w:rsid w:val="007138DB"/>
    <w:rsid w:val="00713ADB"/>
    <w:rsid w:val="00714199"/>
    <w:rsid w:val="0071434C"/>
    <w:rsid w:val="00714C4A"/>
    <w:rsid w:val="0071576D"/>
    <w:rsid w:val="0071597B"/>
    <w:rsid w:val="00716614"/>
    <w:rsid w:val="00716891"/>
    <w:rsid w:val="00717698"/>
    <w:rsid w:val="00717CCE"/>
    <w:rsid w:val="00717DEE"/>
    <w:rsid w:val="00720454"/>
    <w:rsid w:val="007217E4"/>
    <w:rsid w:val="00721C4A"/>
    <w:rsid w:val="00722A33"/>
    <w:rsid w:val="00724AE5"/>
    <w:rsid w:val="00724FE7"/>
    <w:rsid w:val="007251CC"/>
    <w:rsid w:val="007254CE"/>
    <w:rsid w:val="007254DF"/>
    <w:rsid w:val="0072554F"/>
    <w:rsid w:val="00725A1F"/>
    <w:rsid w:val="00726682"/>
    <w:rsid w:val="00726C08"/>
    <w:rsid w:val="007271FB"/>
    <w:rsid w:val="00730371"/>
    <w:rsid w:val="0073105E"/>
    <w:rsid w:val="00731B74"/>
    <w:rsid w:val="0073265E"/>
    <w:rsid w:val="007352F7"/>
    <w:rsid w:val="0073546C"/>
    <w:rsid w:val="007354C1"/>
    <w:rsid w:val="00735A8F"/>
    <w:rsid w:val="007363D4"/>
    <w:rsid w:val="007368E6"/>
    <w:rsid w:val="00736AFF"/>
    <w:rsid w:val="0073710C"/>
    <w:rsid w:val="007400BC"/>
    <w:rsid w:val="0074049E"/>
    <w:rsid w:val="00742DCD"/>
    <w:rsid w:val="00743245"/>
    <w:rsid w:val="0074457B"/>
    <w:rsid w:val="007446BC"/>
    <w:rsid w:val="0074565F"/>
    <w:rsid w:val="0074599F"/>
    <w:rsid w:val="00746369"/>
    <w:rsid w:val="0074703C"/>
    <w:rsid w:val="0074726E"/>
    <w:rsid w:val="007472BE"/>
    <w:rsid w:val="00750241"/>
    <w:rsid w:val="007505ED"/>
    <w:rsid w:val="00750CC0"/>
    <w:rsid w:val="007513AC"/>
    <w:rsid w:val="00752094"/>
    <w:rsid w:val="00752CAB"/>
    <w:rsid w:val="00752F5A"/>
    <w:rsid w:val="00753202"/>
    <w:rsid w:val="00753E9C"/>
    <w:rsid w:val="00755D66"/>
    <w:rsid w:val="00760A5F"/>
    <w:rsid w:val="00760CEE"/>
    <w:rsid w:val="007617DE"/>
    <w:rsid w:val="00762F88"/>
    <w:rsid w:val="00763BE2"/>
    <w:rsid w:val="00763DEC"/>
    <w:rsid w:val="007643CB"/>
    <w:rsid w:val="0076496A"/>
    <w:rsid w:val="007659AD"/>
    <w:rsid w:val="00765E2C"/>
    <w:rsid w:val="00766421"/>
    <w:rsid w:val="00766FEA"/>
    <w:rsid w:val="007671E5"/>
    <w:rsid w:val="007671F0"/>
    <w:rsid w:val="007678EB"/>
    <w:rsid w:val="00767A00"/>
    <w:rsid w:val="00767BA8"/>
    <w:rsid w:val="00770A0B"/>
    <w:rsid w:val="00770DA4"/>
    <w:rsid w:val="007723C4"/>
    <w:rsid w:val="00772BBD"/>
    <w:rsid w:val="00772F7F"/>
    <w:rsid w:val="007739BE"/>
    <w:rsid w:val="00773B8D"/>
    <w:rsid w:val="00774102"/>
    <w:rsid w:val="007741CB"/>
    <w:rsid w:val="007763C0"/>
    <w:rsid w:val="007767F0"/>
    <w:rsid w:val="00781222"/>
    <w:rsid w:val="00781320"/>
    <w:rsid w:val="007815E7"/>
    <w:rsid w:val="007817A9"/>
    <w:rsid w:val="007819D3"/>
    <w:rsid w:val="00781D3E"/>
    <w:rsid w:val="00782266"/>
    <w:rsid w:val="007825BA"/>
    <w:rsid w:val="00782B66"/>
    <w:rsid w:val="007830EE"/>
    <w:rsid w:val="00783AB1"/>
    <w:rsid w:val="00783DE4"/>
    <w:rsid w:val="007840CA"/>
    <w:rsid w:val="0078465A"/>
    <w:rsid w:val="00784857"/>
    <w:rsid w:val="00785203"/>
    <w:rsid w:val="0078599C"/>
    <w:rsid w:val="0078664D"/>
    <w:rsid w:val="007868A0"/>
    <w:rsid w:val="00786EED"/>
    <w:rsid w:val="00786F6D"/>
    <w:rsid w:val="00790015"/>
    <w:rsid w:val="00790989"/>
    <w:rsid w:val="00790AE7"/>
    <w:rsid w:val="00792AE4"/>
    <w:rsid w:val="00792D92"/>
    <w:rsid w:val="0079337E"/>
    <w:rsid w:val="00793D60"/>
    <w:rsid w:val="0079429E"/>
    <w:rsid w:val="0079464D"/>
    <w:rsid w:val="00794F49"/>
    <w:rsid w:val="00795122"/>
    <w:rsid w:val="007954AC"/>
    <w:rsid w:val="0079576D"/>
    <w:rsid w:val="00795F33"/>
    <w:rsid w:val="00796952"/>
    <w:rsid w:val="007A02F8"/>
    <w:rsid w:val="007A12DE"/>
    <w:rsid w:val="007A24FE"/>
    <w:rsid w:val="007A29A0"/>
    <w:rsid w:val="007A2A84"/>
    <w:rsid w:val="007A2E63"/>
    <w:rsid w:val="007A2EBE"/>
    <w:rsid w:val="007A332D"/>
    <w:rsid w:val="007A448F"/>
    <w:rsid w:val="007A4639"/>
    <w:rsid w:val="007A4EBC"/>
    <w:rsid w:val="007A561E"/>
    <w:rsid w:val="007A5854"/>
    <w:rsid w:val="007A58DB"/>
    <w:rsid w:val="007A5A96"/>
    <w:rsid w:val="007A5B22"/>
    <w:rsid w:val="007A6FDA"/>
    <w:rsid w:val="007A70B5"/>
    <w:rsid w:val="007A75E4"/>
    <w:rsid w:val="007A7E28"/>
    <w:rsid w:val="007B01A1"/>
    <w:rsid w:val="007B08B2"/>
    <w:rsid w:val="007B1840"/>
    <w:rsid w:val="007B1B03"/>
    <w:rsid w:val="007B2432"/>
    <w:rsid w:val="007B2DC4"/>
    <w:rsid w:val="007B3B7D"/>
    <w:rsid w:val="007B4E2A"/>
    <w:rsid w:val="007B6036"/>
    <w:rsid w:val="007B6B24"/>
    <w:rsid w:val="007B7138"/>
    <w:rsid w:val="007B79A7"/>
    <w:rsid w:val="007C178D"/>
    <w:rsid w:val="007C17F4"/>
    <w:rsid w:val="007C199D"/>
    <w:rsid w:val="007C28B2"/>
    <w:rsid w:val="007C3EFE"/>
    <w:rsid w:val="007C4137"/>
    <w:rsid w:val="007C415E"/>
    <w:rsid w:val="007C4699"/>
    <w:rsid w:val="007C56A8"/>
    <w:rsid w:val="007C7210"/>
    <w:rsid w:val="007C75D4"/>
    <w:rsid w:val="007C7B14"/>
    <w:rsid w:val="007C7C2C"/>
    <w:rsid w:val="007C7EED"/>
    <w:rsid w:val="007D09B6"/>
    <w:rsid w:val="007D0D60"/>
    <w:rsid w:val="007D0FCB"/>
    <w:rsid w:val="007D24E8"/>
    <w:rsid w:val="007D2B19"/>
    <w:rsid w:val="007D2F89"/>
    <w:rsid w:val="007D3463"/>
    <w:rsid w:val="007D371A"/>
    <w:rsid w:val="007D384E"/>
    <w:rsid w:val="007D412E"/>
    <w:rsid w:val="007D41DD"/>
    <w:rsid w:val="007D4B11"/>
    <w:rsid w:val="007D57A2"/>
    <w:rsid w:val="007D5B41"/>
    <w:rsid w:val="007D674D"/>
    <w:rsid w:val="007D785A"/>
    <w:rsid w:val="007E07A4"/>
    <w:rsid w:val="007E0D1E"/>
    <w:rsid w:val="007E327D"/>
    <w:rsid w:val="007E35D6"/>
    <w:rsid w:val="007E3BAC"/>
    <w:rsid w:val="007E3C27"/>
    <w:rsid w:val="007E41C2"/>
    <w:rsid w:val="007E4437"/>
    <w:rsid w:val="007E461D"/>
    <w:rsid w:val="007E4CF4"/>
    <w:rsid w:val="007E4D8D"/>
    <w:rsid w:val="007E55A6"/>
    <w:rsid w:val="007E58D5"/>
    <w:rsid w:val="007E60DD"/>
    <w:rsid w:val="007E60E8"/>
    <w:rsid w:val="007E65B2"/>
    <w:rsid w:val="007E6E12"/>
    <w:rsid w:val="007E6FC9"/>
    <w:rsid w:val="007E79CF"/>
    <w:rsid w:val="007E7ADB"/>
    <w:rsid w:val="007F0051"/>
    <w:rsid w:val="007F13DE"/>
    <w:rsid w:val="007F18FD"/>
    <w:rsid w:val="007F1A16"/>
    <w:rsid w:val="007F1D86"/>
    <w:rsid w:val="007F2312"/>
    <w:rsid w:val="007F2CEF"/>
    <w:rsid w:val="007F385C"/>
    <w:rsid w:val="007F42C6"/>
    <w:rsid w:val="007F4487"/>
    <w:rsid w:val="007F4A88"/>
    <w:rsid w:val="007F4BAB"/>
    <w:rsid w:val="007F63CF"/>
    <w:rsid w:val="007F64A8"/>
    <w:rsid w:val="007F69BD"/>
    <w:rsid w:val="007F749E"/>
    <w:rsid w:val="007F784B"/>
    <w:rsid w:val="007F7B5D"/>
    <w:rsid w:val="00800993"/>
    <w:rsid w:val="00800DBA"/>
    <w:rsid w:val="00801828"/>
    <w:rsid w:val="0080188D"/>
    <w:rsid w:val="00804129"/>
    <w:rsid w:val="0080486B"/>
    <w:rsid w:val="00804A05"/>
    <w:rsid w:val="008052FE"/>
    <w:rsid w:val="0080582E"/>
    <w:rsid w:val="00805A37"/>
    <w:rsid w:val="0080688F"/>
    <w:rsid w:val="00806CF3"/>
    <w:rsid w:val="00807885"/>
    <w:rsid w:val="00810D7C"/>
    <w:rsid w:val="00811B2A"/>
    <w:rsid w:val="00812457"/>
    <w:rsid w:val="0081299B"/>
    <w:rsid w:val="00812C03"/>
    <w:rsid w:val="00813B5F"/>
    <w:rsid w:val="00813CCD"/>
    <w:rsid w:val="00813D70"/>
    <w:rsid w:val="00813DD9"/>
    <w:rsid w:val="00814980"/>
    <w:rsid w:val="00814E72"/>
    <w:rsid w:val="0081504F"/>
    <w:rsid w:val="00815B57"/>
    <w:rsid w:val="008161BE"/>
    <w:rsid w:val="00816BCC"/>
    <w:rsid w:val="00816CB0"/>
    <w:rsid w:val="008170E4"/>
    <w:rsid w:val="008171C7"/>
    <w:rsid w:val="00817489"/>
    <w:rsid w:val="0081750B"/>
    <w:rsid w:val="00817672"/>
    <w:rsid w:val="008178C1"/>
    <w:rsid w:val="00817A94"/>
    <w:rsid w:val="008205BC"/>
    <w:rsid w:val="008210C5"/>
    <w:rsid w:val="00821574"/>
    <w:rsid w:val="008216D7"/>
    <w:rsid w:val="00821AB0"/>
    <w:rsid w:val="00821D61"/>
    <w:rsid w:val="008225C1"/>
    <w:rsid w:val="0082265B"/>
    <w:rsid w:val="00822D6A"/>
    <w:rsid w:val="008235D3"/>
    <w:rsid w:val="008238F8"/>
    <w:rsid w:val="00823D13"/>
    <w:rsid w:val="00824110"/>
    <w:rsid w:val="00824DD4"/>
    <w:rsid w:val="008256FA"/>
    <w:rsid w:val="0082587D"/>
    <w:rsid w:val="00825AB9"/>
    <w:rsid w:val="00826D19"/>
    <w:rsid w:val="0082715C"/>
    <w:rsid w:val="0082730D"/>
    <w:rsid w:val="00827364"/>
    <w:rsid w:val="008275A1"/>
    <w:rsid w:val="00830A2C"/>
    <w:rsid w:val="008310AE"/>
    <w:rsid w:val="00831C6F"/>
    <w:rsid w:val="0083210D"/>
    <w:rsid w:val="00832762"/>
    <w:rsid w:val="00832EDF"/>
    <w:rsid w:val="00832F28"/>
    <w:rsid w:val="00833356"/>
    <w:rsid w:val="00833839"/>
    <w:rsid w:val="00834B8D"/>
    <w:rsid w:val="008355B0"/>
    <w:rsid w:val="008359BF"/>
    <w:rsid w:val="00835B30"/>
    <w:rsid w:val="00836186"/>
    <w:rsid w:val="0083755E"/>
    <w:rsid w:val="00837DE8"/>
    <w:rsid w:val="008402C1"/>
    <w:rsid w:val="00840848"/>
    <w:rsid w:val="00840A3D"/>
    <w:rsid w:val="00840C87"/>
    <w:rsid w:val="008418BF"/>
    <w:rsid w:val="0084256F"/>
    <w:rsid w:val="00844750"/>
    <w:rsid w:val="00844BAF"/>
    <w:rsid w:val="00845322"/>
    <w:rsid w:val="00846439"/>
    <w:rsid w:val="0084673F"/>
    <w:rsid w:val="00846768"/>
    <w:rsid w:val="008467F6"/>
    <w:rsid w:val="008470DB"/>
    <w:rsid w:val="00847B30"/>
    <w:rsid w:val="00847D21"/>
    <w:rsid w:val="008501EB"/>
    <w:rsid w:val="0085043E"/>
    <w:rsid w:val="00851403"/>
    <w:rsid w:val="008521B8"/>
    <w:rsid w:val="00852BB3"/>
    <w:rsid w:val="0085558C"/>
    <w:rsid w:val="0085570B"/>
    <w:rsid w:val="00857ADB"/>
    <w:rsid w:val="00860292"/>
    <w:rsid w:val="0086045D"/>
    <w:rsid w:val="008607F7"/>
    <w:rsid w:val="00860F35"/>
    <w:rsid w:val="0086116C"/>
    <w:rsid w:val="00861ECB"/>
    <w:rsid w:val="00862032"/>
    <w:rsid w:val="00862B81"/>
    <w:rsid w:val="00862BEE"/>
    <w:rsid w:val="00862ED8"/>
    <w:rsid w:val="008644B1"/>
    <w:rsid w:val="00864965"/>
    <w:rsid w:val="00864A22"/>
    <w:rsid w:val="00864A8A"/>
    <w:rsid w:val="00864BAA"/>
    <w:rsid w:val="0086654E"/>
    <w:rsid w:val="00866876"/>
    <w:rsid w:val="00866E3F"/>
    <w:rsid w:val="00866E7C"/>
    <w:rsid w:val="00866F06"/>
    <w:rsid w:val="00867E05"/>
    <w:rsid w:val="00867FDD"/>
    <w:rsid w:val="00870080"/>
    <w:rsid w:val="008705CE"/>
    <w:rsid w:val="00870B89"/>
    <w:rsid w:val="00870F67"/>
    <w:rsid w:val="0087163B"/>
    <w:rsid w:val="00871654"/>
    <w:rsid w:val="0087189F"/>
    <w:rsid w:val="0087236C"/>
    <w:rsid w:val="00872B56"/>
    <w:rsid w:val="00872E4B"/>
    <w:rsid w:val="008731E4"/>
    <w:rsid w:val="00874843"/>
    <w:rsid w:val="00874D0D"/>
    <w:rsid w:val="008758FF"/>
    <w:rsid w:val="0087593F"/>
    <w:rsid w:val="00876DC3"/>
    <w:rsid w:val="00877052"/>
    <w:rsid w:val="008770B9"/>
    <w:rsid w:val="00877E74"/>
    <w:rsid w:val="00881685"/>
    <w:rsid w:val="00881966"/>
    <w:rsid w:val="008824BD"/>
    <w:rsid w:val="00882C04"/>
    <w:rsid w:val="0088348E"/>
    <w:rsid w:val="00883496"/>
    <w:rsid w:val="00883938"/>
    <w:rsid w:val="00883975"/>
    <w:rsid w:val="00883D3F"/>
    <w:rsid w:val="0088409F"/>
    <w:rsid w:val="0088423C"/>
    <w:rsid w:val="008846A6"/>
    <w:rsid w:val="00884A16"/>
    <w:rsid w:val="0088551B"/>
    <w:rsid w:val="008858D6"/>
    <w:rsid w:val="00886F1B"/>
    <w:rsid w:val="008871BC"/>
    <w:rsid w:val="0088777F"/>
    <w:rsid w:val="0089008F"/>
    <w:rsid w:val="00890334"/>
    <w:rsid w:val="0089062B"/>
    <w:rsid w:val="008915D0"/>
    <w:rsid w:val="00893213"/>
    <w:rsid w:val="00893C83"/>
    <w:rsid w:val="00893F2A"/>
    <w:rsid w:val="008960AD"/>
    <w:rsid w:val="00896C70"/>
    <w:rsid w:val="00896F9B"/>
    <w:rsid w:val="00897139"/>
    <w:rsid w:val="008977F5"/>
    <w:rsid w:val="00897D58"/>
    <w:rsid w:val="00897EBA"/>
    <w:rsid w:val="008A0133"/>
    <w:rsid w:val="008A0F48"/>
    <w:rsid w:val="008A101B"/>
    <w:rsid w:val="008A11B6"/>
    <w:rsid w:val="008A14A5"/>
    <w:rsid w:val="008A168B"/>
    <w:rsid w:val="008A2E66"/>
    <w:rsid w:val="008A37EE"/>
    <w:rsid w:val="008A3EC3"/>
    <w:rsid w:val="008A4474"/>
    <w:rsid w:val="008A4A81"/>
    <w:rsid w:val="008A4D87"/>
    <w:rsid w:val="008A50ED"/>
    <w:rsid w:val="008A546A"/>
    <w:rsid w:val="008A580B"/>
    <w:rsid w:val="008A62F5"/>
    <w:rsid w:val="008A657C"/>
    <w:rsid w:val="008A6618"/>
    <w:rsid w:val="008A6921"/>
    <w:rsid w:val="008A699E"/>
    <w:rsid w:val="008A6ABF"/>
    <w:rsid w:val="008B0578"/>
    <w:rsid w:val="008B1714"/>
    <w:rsid w:val="008B2048"/>
    <w:rsid w:val="008B2740"/>
    <w:rsid w:val="008B290B"/>
    <w:rsid w:val="008B2DCA"/>
    <w:rsid w:val="008B2F17"/>
    <w:rsid w:val="008B4075"/>
    <w:rsid w:val="008B44A2"/>
    <w:rsid w:val="008B48EA"/>
    <w:rsid w:val="008B4A01"/>
    <w:rsid w:val="008B504B"/>
    <w:rsid w:val="008B58C2"/>
    <w:rsid w:val="008B6573"/>
    <w:rsid w:val="008B6E86"/>
    <w:rsid w:val="008B73E4"/>
    <w:rsid w:val="008C03B6"/>
    <w:rsid w:val="008C0736"/>
    <w:rsid w:val="008C1022"/>
    <w:rsid w:val="008C1A1B"/>
    <w:rsid w:val="008C1ADA"/>
    <w:rsid w:val="008C1CA3"/>
    <w:rsid w:val="008C273A"/>
    <w:rsid w:val="008C36A2"/>
    <w:rsid w:val="008C3D67"/>
    <w:rsid w:val="008C467A"/>
    <w:rsid w:val="008C47D7"/>
    <w:rsid w:val="008C55F8"/>
    <w:rsid w:val="008C5751"/>
    <w:rsid w:val="008C6550"/>
    <w:rsid w:val="008C799A"/>
    <w:rsid w:val="008D0B93"/>
    <w:rsid w:val="008D0F0D"/>
    <w:rsid w:val="008D2011"/>
    <w:rsid w:val="008D233E"/>
    <w:rsid w:val="008D24BD"/>
    <w:rsid w:val="008D2605"/>
    <w:rsid w:val="008D2789"/>
    <w:rsid w:val="008D279A"/>
    <w:rsid w:val="008D297E"/>
    <w:rsid w:val="008D2F89"/>
    <w:rsid w:val="008D31CA"/>
    <w:rsid w:val="008D4106"/>
    <w:rsid w:val="008D4D23"/>
    <w:rsid w:val="008D5195"/>
    <w:rsid w:val="008D5339"/>
    <w:rsid w:val="008D5768"/>
    <w:rsid w:val="008D5979"/>
    <w:rsid w:val="008D5D69"/>
    <w:rsid w:val="008D6118"/>
    <w:rsid w:val="008D67F2"/>
    <w:rsid w:val="008D7378"/>
    <w:rsid w:val="008E0135"/>
    <w:rsid w:val="008E07D4"/>
    <w:rsid w:val="008E08DB"/>
    <w:rsid w:val="008E0B5F"/>
    <w:rsid w:val="008E48A0"/>
    <w:rsid w:val="008E4C58"/>
    <w:rsid w:val="008E5C12"/>
    <w:rsid w:val="008E72AA"/>
    <w:rsid w:val="008E79C4"/>
    <w:rsid w:val="008E7A62"/>
    <w:rsid w:val="008F0752"/>
    <w:rsid w:val="008F08CC"/>
    <w:rsid w:val="008F1EF6"/>
    <w:rsid w:val="008F4372"/>
    <w:rsid w:val="008F4AD2"/>
    <w:rsid w:val="008F4E3E"/>
    <w:rsid w:val="008F4EE1"/>
    <w:rsid w:val="008F5482"/>
    <w:rsid w:val="008F6100"/>
    <w:rsid w:val="008F6277"/>
    <w:rsid w:val="008F641D"/>
    <w:rsid w:val="008F6847"/>
    <w:rsid w:val="008F6D5A"/>
    <w:rsid w:val="008F7343"/>
    <w:rsid w:val="008F780A"/>
    <w:rsid w:val="0090019C"/>
    <w:rsid w:val="009008B6"/>
    <w:rsid w:val="00900A56"/>
    <w:rsid w:val="00900AC2"/>
    <w:rsid w:val="00901BE5"/>
    <w:rsid w:val="00903185"/>
    <w:rsid w:val="00903AC5"/>
    <w:rsid w:val="00904016"/>
    <w:rsid w:val="0090401A"/>
    <w:rsid w:val="00904423"/>
    <w:rsid w:val="0090471F"/>
    <w:rsid w:val="00904B64"/>
    <w:rsid w:val="00904D1D"/>
    <w:rsid w:val="00904E04"/>
    <w:rsid w:val="00905287"/>
    <w:rsid w:val="009052DB"/>
    <w:rsid w:val="00905411"/>
    <w:rsid w:val="009054FF"/>
    <w:rsid w:val="00905D83"/>
    <w:rsid w:val="00906035"/>
    <w:rsid w:val="00906316"/>
    <w:rsid w:val="00906EDC"/>
    <w:rsid w:val="00907019"/>
    <w:rsid w:val="00907FAC"/>
    <w:rsid w:val="009100CC"/>
    <w:rsid w:val="009111F7"/>
    <w:rsid w:val="00912002"/>
    <w:rsid w:val="00912263"/>
    <w:rsid w:val="0091251A"/>
    <w:rsid w:val="00913ADE"/>
    <w:rsid w:val="009143B5"/>
    <w:rsid w:val="009145B6"/>
    <w:rsid w:val="00915389"/>
    <w:rsid w:val="009153FF"/>
    <w:rsid w:val="009154A3"/>
    <w:rsid w:val="00915B3D"/>
    <w:rsid w:val="00915F15"/>
    <w:rsid w:val="0091676A"/>
    <w:rsid w:val="00917163"/>
    <w:rsid w:val="009174D9"/>
    <w:rsid w:val="00917DE5"/>
    <w:rsid w:val="00917E0F"/>
    <w:rsid w:val="00917E39"/>
    <w:rsid w:val="00920E32"/>
    <w:rsid w:val="00921978"/>
    <w:rsid w:val="00921F8A"/>
    <w:rsid w:val="00922DC6"/>
    <w:rsid w:val="0092519A"/>
    <w:rsid w:val="0092624E"/>
    <w:rsid w:val="00927AB3"/>
    <w:rsid w:val="00930A9E"/>
    <w:rsid w:val="00930DD7"/>
    <w:rsid w:val="009310F4"/>
    <w:rsid w:val="00931631"/>
    <w:rsid w:val="00931CAD"/>
    <w:rsid w:val="009336C8"/>
    <w:rsid w:val="00934708"/>
    <w:rsid w:val="00934BE6"/>
    <w:rsid w:val="0093695A"/>
    <w:rsid w:val="0093722B"/>
    <w:rsid w:val="009377F3"/>
    <w:rsid w:val="009409F6"/>
    <w:rsid w:val="009410AB"/>
    <w:rsid w:val="00941993"/>
    <w:rsid w:val="00941DDF"/>
    <w:rsid w:val="0094382A"/>
    <w:rsid w:val="00943F86"/>
    <w:rsid w:val="009440C3"/>
    <w:rsid w:val="009441B3"/>
    <w:rsid w:val="00944646"/>
    <w:rsid w:val="009455DA"/>
    <w:rsid w:val="0094584D"/>
    <w:rsid w:val="0094598E"/>
    <w:rsid w:val="00945BF0"/>
    <w:rsid w:val="009463F1"/>
    <w:rsid w:val="00946C21"/>
    <w:rsid w:val="00946C98"/>
    <w:rsid w:val="0094752D"/>
    <w:rsid w:val="00947BA0"/>
    <w:rsid w:val="00950130"/>
    <w:rsid w:val="0095047C"/>
    <w:rsid w:val="009509B4"/>
    <w:rsid w:val="00952250"/>
    <w:rsid w:val="00952670"/>
    <w:rsid w:val="00952684"/>
    <w:rsid w:val="0095287B"/>
    <w:rsid w:val="00952964"/>
    <w:rsid w:val="00953953"/>
    <w:rsid w:val="00953DB1"/>
    <w:rsid w:val="00954492"/>
    <w:rsid w:val="00955157"/>
    <w:rsid w:val="00957498"/>
    <w:rsid w:val="009609A8"/>
    <w:rsid w:val="00960D71"/>
    <w:rsid w:val="0096195E"/>
    <w:rsid w:val="0096210C"/>
    <w:rsid w:val="00962AF8"/>
    <w:rsid w:val="00962FF6"/>
    <w:rsid w:val="009634F5"/>
    <w:rsid w:val="009635ED"/>
    <w:rsid w:val="0096402B"/>
    <w:rsid w:val="0096446A"/>
    <w:rsid w:val="00965A3D"/>
    <w:rsid w:val="00967FF5"/>
    <w:rsid w:val="00970F53"/>
    <w:rsid w:val="00971241"/>
    <w:rsid w:val="00971579"/>
    <w:rsid w:val="00971B06"/>
    <w:rsid w:val="009721C4"/>
    <w:rsid w:val="0097245D"/>
    <w:rsid w:val="009727C1"/>
    <w:rsid w:val="009729CD"/>
    <w:rsid w:val="00972A53"/>
    <w:rsid w:val="00972F30"/>
    <w:rsid w:val="009746EF"/>
    <w:rsid w:val="00974B63"/>
    <w:rsid w:val="00974B8E"/>
    <w:rsid w:val="009757B2"/>
    <w:rsid w:val="0097598C"/>
    <w:rsid w:val="00975D30"/>
    <w:rsid w:val="00976329"/>
    <w:rsid w:val="00976491"/>
    <w:rsid w:val="009765BD"/>
    <w:rsid w:val="009766B9"/>
    <w:rsid w:val="009775C5"/>
    <w:rsid w:val="009805AD"/>
    <w:rsid w:val="0098062F"/>
    <w:rsid w:val="00980C90"/>
    <w:rsid w:val="0098154E"/>
    <w:rsid w:val="00982A05"/>
    <w:rsid w:val="00982A4D"/>
    <w:rsid w:val="00982B1A"/>
    <w:rsid w:val="00982BE2"/>
    <w:rsid w:val="00982FDF"/>
    <w:rsid w:val="009843DD"/>
    <w:rsid w:val="00984924"/>
    <w:rsid w:val="0098552E"/>
    <w:rsid w:val="0098652A"/>
    <w:rsid w:val="00986E8F"/>
    <w:rsid w:val="00987048"/>
    <w:rsid w:val="009872F5"/>
    <w:rsid w:val="0098785F"/>
    <w:rsid w:val="009904B7"/>
    <w:rsid w:val="009908B7"/>
    <w:rsid w:val="00990939"/>
    <w:rsid w:val="0099225A"/>
    <w:rsid w:val="009923C0"/>
    <w:rsid w:val="00992407"/>
    <w:rsid w:val="0099283A"/>
    <w:rsid w:val="00992882"/>
    <w:rsid w:val="00993931"/>
    <w:rsid w:val="00993FA8"/>
    <w:rsid w:val="00994600"/>
    <w:rsid w:val="009957B5"/>
    <w:rsid w:val="00996358"/>
    <w:rsid w:val="00996AEA"/>
    <w:rsid w:val="00996E70"/>
    <w:rsid w:val="009978D3"/>
    <w:rsid w:val="009A02DF"/>
    <w:rsid w:val="009A0978"/>
    <w:rsid w:val="009A19D2"/>
    <w:rsid w:val="009A2693"/>
    <w:rsid w:val="009A3971"/>
    <w:rsid w:val="009A3DBA"/>
    <w:rsid w:val="009A403E"/>
    <w:rsid w:val="009A49BA"/>
    <w:rsid w:val="009A4BDB"/>
    <w:rsid w:val="009A5038"/>
    <w:rsid w:val="009A506B"/>
    <w:rsid w:val="009A50AB"/>
    <w:rsid w:val="009A51F9"/>
    <w:rsid w:val="009A5513"/>
    <w:rsid w:val="009A55F3"/>
    <w:rsid w:val="009A5615"/>
    <w:rsid w:val="009A5A26"/>
    <w:rsid w:val="009A5E69"/>
    <w:rsid w:val="009A6500"/>
    <w:rsid w:val="009A79F5"/>
    <w:rsid w:val="009A7AB2"/>
    <w:rsid w:val="009A7F48"/>
    <w:rsid w:val="009B039C"/>
    <w:rsid w:val="009B1594"/>
    <w:rsid w:val="009B2BD2"/>
    <w:rsid w:val="009B327D"/>
    <w:rsid w:val="009B332A"/>
    <w:rsid w:val="009B3CA5"/>
    <w:rsid w:val="009B4B76"/>
    <w:rsid w:val="009B4FF4"/>
    <w:rsid w:val="009B5134"/>
    <w:rsid w:val="009B52FD"/>
    <w:rsid w:val="009B5D8B"/>
    <w:rsid w:val="009B64B8"/>
    <w:rsid w:val="009B7D83"/>
    <w:rsid w:val="009B7DC6"/>
    <w:rsid w:val="009C1BC2"/>
    <w:rsid w:val="009C1D84"/>
    <w:rsid w:val="009C213E"/>
    <w:rsid w:val="009C26F0"/>
    <w:rsid w:val="009C33A5"/>
    <w:rsid w:val="009C3691"/>
    <w:rsid w:val="009C3EBB"/>
    <w:rsid w:val="009C40F4"/>
    <w:rsid w:val="009C4BA8"/>
    <w:rsid w:val="009C4BF9"/>
    <w:rsid w:val="009C51D7"/>
    <w:rsid w:val="009C5EB0"/>
    <w:rsid w:val="009C6B04"/>
    <w:rsid w:val="009C6F07"/>
    <w:rsid w:val="009C7301"/>
    <w:rsid w:val="009C7321"/>
    <w:rsid w:val="009C7BDB"/>
    <w:rsid w:val="009D0FE0"/>
    <w:rsid w:val="009D0FFB"/>
    <w:rsid w:val="009D1471"/>
    <w:rsid w:val="009D16AA"/>
    <w:rsid w:val="009D2335"/>
    <w:rsid w:val="009D2F3C"/>
    <w:rsid w:val="009D2F42"/>
    <w:rsid w:val="009D3044"/>
    <w:rsid w:val="009D3145"/>
    <w:rsid w:val="009D334C"/>
    <w:rsid w:val="009D380A"/>
    <w:rsid w:val="009D4812"/>
    <w:rsid w:val="009D505D"/>
    <w:rsid w:val="009D5AD6"/>
    <w:rsid w:val="009D6559"/>
    <w:rsid w:val="009D7370"/>
    <w:rsid w:val="009D774A"/>
    <w:rsid w:val="009E037C"/>
    <w:rsid w:val="009E0946"/>
    <w:rsid w:val="009E0F0F"/>
    <w:rsid w:val="009E1008"/>
    <w:rsid w:val="009E19E8"/>
    <w:rsid w:val="009E2242"/>
    <w:rsid w:val="009E2695"/>
    <w:rsid w:val="009E34AE"/>
    <w:rsid w:val="009E3CA4"/>
    <w:rsid w:val="009E493A"/>
    <w:rsid w:val="009E59E6"/>
    <w:rsid w:val="009E626D"/>
    <w:rsid w:val="009E660E"/>
    <w:rsid w:val="009E661A"/>
    <w:rsid w:val="009E7262"/>
    <w:rsid w:val="009E7375"/>
    <w:rsid w:val="009E7821"/>
    <w:rsid w:val="009E795E"/>
    <w:rsid w:val="009E7F24"/>
    <w:rsid w:val="009F0519"/>
    <w:rsid w:val="009F0AFA"/>
    <w:rsid w:val="009F18B9"/>
    <w:rsid w:val="009F2068"/>
    <w:rsid w:val="009F2495"/>
    <w:rsid w:val="009F292B"/>
    <w:rsid w:val="009F3D22"/>
    <w:rsid w:val="009F468A"/>
    <w:rsid w:val="009F4710"/>
    <w:rsid w:val="009F4F02"/>
    <w:rsid w:val="009F5869"/>
    <w:rsid w:val="009F5C46"/>
    <w:rsid w:val="009F6182"/>
    <w:rsid w:val="009F69B6"/>
    <w:rsid w:val="009F724D"/>
    <w:rsid w:val="009F785C"/>
    <w:rsid w:val="009F7953"/>
    <w:rsid w:val="009F7CC3"/>
    <w:rsid w:val="009F7E1F"/>
    <w:rsid w:val="00A00382"/>
    <w:rsid w:val="00A0108B"/>
    <w:rsid w:val="00A01286"/>
    <w:rsid w:val="00A01378"/>
    <w:rsid w:val="00A019A6"/>
    <w:rsid w:val="00A01FC2"/>
    <w:rsid w:val="00A037EE"/>
    <w:rsid w:val="00A03FDC"/>
    <w:rsid w:val="00A05494"/>
    <w:rsid w:val="00A061D4"/>
    <w:rsid w:val="00A06E37"/>
    <w:rsid w:val="00A07406"/>
    <w:rsid w:val="00A075F4"/>
    <w:rsid w:val="00A07C02"/>
    <w:rsid w:val="00A11E97"/>
    <w:rsid w:val="00A12555"/>
    <w:rsid w:val="00A12A97"/>
    <w:rsid w:val="00A12C7B"/>
    <w:rsid w:val="00A12CA6"/>
    <w:rsid w:val="00A13426"/>
    <w:rsid w:val="00A13472"/>
    <w:rsid w:val="00A140BA"/>
    <w:rsid w:val="00A15A56"/>
    <w:rsid w:val="00A15F9B"/>
    <w:rsid w:val="00A165FA"/>
    <w:rsid w:val="00A1754E"/>
    <w:rsid w:val="00A17AE4"/>
    <w:rsid w:val="00A20138"/>
    <w:rsid w:val="00A20CB2"/>
    <w:rsid w:val="00A21D5F"/>
    <w:rsid w:val="00A2283F"/>
    <w:rsid w:val="00A22C29"/>
    <w:rsid w:val="00A23442"/>
    <w:rsid w:val="00A24F2C"/>
    <w:rsid w:val="00A25317"/>
    <w:rsid w:val="00A2561E"/>
    <w:rsid w:val="00A2573B"/>
    <w:rsid w:val="00A261EF"/>
    <w:rsid w:val="00A2711F"/>
    <w:rsid w:val="00A27C26"/>
    <w:rsid w:val="00A30462"/>
    <w:rsid w:val="00A30B83"/>
    <w:rsid w:val="00A319AE"/>
    <w:rsid w:val="00A31A52"/>
    <w:rsid w:val="00A31E84"/>
    <w:rsid w:val="00A33098"/>
    <w:rsid w:val="00A3379D"/>
    <w:rsid w:val="00A33E80"/>
    <w:rsid w:val="00A3442D"/>
    <w:rsid w:val="00A35436"/>
    <w:rsid w:val="00A375A9"/>
    <w:rsid w:val="00A37A21"/>
    <w:rsid w:val="00A37E21"/>
    <w:rsid w:val="00A401B5"/>
    <w:rsid w:val="00A4065A"/>
    <w:rsid w:val="00A4235E"/>
    <w:rsid w:val="00A4290D"/>
    <w:rsid w:val="00A43817"/>
    <w:rsid w:val="00A43851"/>
    <w:rsid w:val="00A442CC"/>
    <w:rsid w:val="00A442D9"/>
    <w:rsid w:val="00A446E1"/>
    <w:rsid w:val="00A447C3"/>
    <w:rsid w:val="00A449BD"/>
    <w:rsid w:val="00A45C21"/>
    <w:rsid w:val="00A4627E"/>
    <w:rsid w:val="00A476D5"/>
    <w:rsid w:val="00A47996"/>
    <w:rsid w:val="00A47A35"/>
    <w:rsid w:val="00A508C0"/>
    <w:rsid w:val="00A50A2D"/>
    <w:rsid w:val="00A50B98"/>
    <w:rsid w:val="00A520A6"/>
    <w:rsid w:val="00A5211B"/>
    <w:rsid w:val="00A52369"/>
    <w:rsid w:val="00A536DE"/>
    <w:rsid w:val="00A53F6C"/>
    <w:rsid w:val="00A54747"/>
    <w:rsid w:val="00A547B4"/>
    <w:rsid w:val="00A54D6D"/>
    <w:rsid w:val="00A54D71"/>
    <w:rsid w:val="00A54E29"/>
    <w:rsid w:val="00A54EBC"/>
    <w:rsid w:val="00A55457"/>
    <w:rsid w:val="00A5594B"/>
    <w:rsid w:val="00A55A73"/>
    <w:rsid w:val="00A56B50"/>
    <w:rsid w:val="00A56C54"/>
    <w:rsid w:val="00A56FBD"/>
    <w:rsid w:val="00A57884"/>
    <w:rsid w:val="00A57DE6"/>
    <w:rsid w:val="00A60274"/>
    <w:rsid w:val="00A61218"/>
    <w:rsid w:val="00A61375"/>
    <w:rsid w:val="00A62986"/>
    <w:rsid w:val="00A62A9E"/>
    <w:rsid w:val="00A62B79"/>
    <w:rsid w:val="00A6315A"/>
    <w:rsid w:val="00A6497B"/>
    <w:rsid w:val="00A650F7"/>
    <w:rsid w:val="00A6521D"/>
    <w:rsid w:val="00A656A2"/>
    <w:rsid w:val="00A65A7C"/>
    <w:rsid w:val="00A65D33"/>
    <w:rsid w:val="00A66944"/>
    <w:rsid w:val="00A70261"/>
    <w:rsid w:val="00A70296"/>
    <w:rsid w:val="00A7032C"/>
    <w:rsid w:val="00A706ED"/>
    <w:rsid w:val="00A717D5"/>
    <w:rsid w:val="00A7195E"/>
    <w:rsid w:val="00A720E9"/>
    <w:rsid w:val="00A72130"/>
    <w:rsid w:val="00A724A4"/>
    <w:rsid w:val="00A72655"/>
    <w:rsid w:val="00A73C92"/>
    <w:rsid w:val="00A73CD5"/>
    <w:rsid w:val="00A73ECD"/>
    <w:rsid w:val="00A7487C"/>
    <w:rsid w:val="00A75A2D"/>
    <w:rsid w:val="00A75F75"/>
    <w:rsid w:val="00A760D3"/>
    <w:rsid w:val="00A77625"/>
    <w:rsid w:val="00A801DD"/>
    <w:rsid w:val="00A809A9"/>
    <w:rsid w:val="00A80D17"/>
    <w:rsid w:val="00A8183D"/>
    <w:rsid w:val="00A81E1F"/>
    <w:rsid w:val="00A81EE4"/>
    <w:rsid w:val="00A82065"/>
    <w:rsid w:val="00A82302"/>
    <w:rsid w:val="00A82559"/>
    <w:rsid w:val="00A82682"/>
    <w:rsid w:val="00A83177"/>
    <w:rsid w:val="00A83472"/>
    <w:rsid w:val="00A84381"/>
    <w:rsid w:val="00A85179"/>
    <w:rsid w:val="00A853E2"/>
    <w:rsid w:val="00A85490"/>
    <w:rsid w:val="00A85957"/>
    <w:rsid w:val="00A85D6F"/>
    <w:rsid w:val="00A86705"/>
    <w:rsid w:val="00A87DC3"/>
    <w:rsid w:val="00A87F03"/>
    <w:rsid w:val="00A91611"/>
    <w:rsid w:val="00A91E0E"/>
    <w:rsid w:val="00A91F7B"/>
    <w:rsid w:val="00A937B5"/>
    <w:rsid w:val="00A93866"/>
    <w:rsid w:val="00A939BA"/>
    <w:rsid w:val="00A93D87"/>
    <w:rsid w:val="00A93E24"/>
    <w:rsid w:val="00A93F02"/>
    <w:rsid w:val="00A93F60"/>
    <w:rsid w:val="00A9539A"/>
    <w:rsid w:val="00A9586B"/>
    <w:rsid w:val="00A95CE2"/>
    <w:rsid w:val="00A95E07"/>
    <w:rsid w:val="00A96279"/>
    <w:rsid w:val="00A96403"/>
    <w:rsid w:val="00A96AE7"/>
    <w:rsid w:val="00A97CAE"/>
    <w:rsid w:val="00AA11FE"/>
    <w:rsid w:val="00AA14E9"/>
    <w:rsid w:val="00AA1C3F"/>
    <w:rsid w:val="00AA223D"/>
    <w:rsid w:val="00AA22B0"/>
    <w:rsid w:val="00AA2397"/>
    <w:rsid w:val="00AA2DED"/>
    <w:rsid w:val="00AA3365"/>
    <w:rsid w:val="00AA352F"/>
    <w:rsid w:val="00AA36AB"/>
    <w:rsid w:val="00AA512C"/>
    <w:rsid w:val="00AA565B"/>
    <w:rsid w:val="00AA59B4"/>
    <w:rsid w:val="00AA6B7C"/>
    <w:rsid w:val="00AA7738"/>
    <w:rsid w:val="00AA7AA3"/>
    <w:rsid w:val="00AB03BB"/>
    <w:rsid w:val="00AB0553"/>
    <w:rsid w:val="00AB0A26"/>
    <w:rsid w:val="00AB14A7"/>
    <w:rsid w:val="00AB1926"/>
    <w:rsid w:val="00AB1F42"/>
    <w:rsid w:val="00AB1F82"/>
    <w:rsid w:val="00AB2CB4"/>
    <w:rsid w:val="00AB34DE"/>
    <w:rsid w:val="00AB37D8"/>
    <w:rsid w:val="00AB3C6F"/>
    <w:rsid w:val="00AB4289"/>
    <w:rsid w:val="00AB5A45"/>
    <w:rsid w:val="00AB6396"/>
    <w:rsid w:val="00AB6AB2"/>
    <w:rsid w:val="00AB7240"/>
    <w:rsid w:val="00AB7403"/>
    <w:rsid w:val="00AB79DD"/>
    <w:rsid w:val="00AB7E7D"/>
    <w:rsid w:val="00AC11E4"/>
    <w:rsid w:val="00AC1847"/>
    <w:rsid w:val="00AC2828"/>
    <w:rsid w:val="00AC3062"/>
    <w:rsid w:val="00AC359B"/>
    <w:rsid w:val="00AC3A4C"/>
    <w:rsid w:val="00AC3B52"/>
    <w:rsid w:val="00AC41BD"/>
    <w:rsid w:val="00AC4348"/>
    <w:rsid w:val="00AC44C9"/>
    <w:rsid w:val="00AC4585"/>
    <w:rsid w:val="00AC4DF6"/>
    <w:rsid w:val="00AC596E"/>
    <w:rsid w:val="00AC63B9"/>
    <w:rsid w:val="00AC63C6"/>
    <w:rsid w:val="00AC6620"/>
    <w:rsid w:val="00AC6898"/>
    <w:rsid w:val="00AC770F"/>
    <w:rsid w:val="00AD0492"/>
    <w:rsid w:val="00AD0BC4"/>
    <w:rsid w:val="00AD0D11"/>
    <w:rsid w:val="00AD0DDB"/>
    <w:rsid w:val="00AD1457"/>
    <w:rsid w:val="00AD14CE"/>
    <w:rsid w:val="00AD1893"/>
    <w:rsid w:val="00AD208A"/>
    <w:rsid w:val="00AD26D1"/>
    <w:rsid w:val="00AD2BA5"/>
    <w:rsid w:val="00AD2F2E"/>
    <w:rsid w:val="00AD5611"/>
    <w:rsid w:val="00AD567F"/>
    <w:rsid w:val="00AD58B0"/>
    <w:rsid w:val="00AD616D"/>
    <w:rsid w:val="00AD657E"/>
    <w:rsid w:val="00AD69B5"/>
    <w:rsid w:val="00AD70DC"/>
    <w:rsid w:val="00AD7B58"/>
    <w:rsid w:val="00AD7E55"/>
    <w:rsid w:val="00AE0C47"/>
    <w:rsid w:val="00AE0F9A"/>
    <w:rsid w:val="00AE2544"/>
    <w:rsid w:val="00AE2933"/>
    <w:rsid w:val="00AE2CE8"/>
    <w:rsid w:val="00AE361B"/>
    <w:rsid w:val="00AE3632"/>
    <w:rsid w:val="00AE3DF3"/>
    <w:rsid w:val="00AE45FB"/>
    <w:rsid w:val="00AE46D6"/>
    <w:rsid w:val="00AE49A9"/>
    <w:rsid w:val="00AE4DCA"/>
    <w:rsid w:val="00AE5C81"/>
    <w:rsid w:val="00AE5FF1"/>
    <w:rsid w:val="00AE6666"/>
    <w:rsid w:val="00AE6F03"/>
    <w:rsid w:val="00AF04B4"/>
    <w:rsid w:val="00AF0508"/>
    <w:rsid w:val="00AF16B1"/>
    <w:rsid w:val="00AF2102"/>
    <w:rsid w:val="00AF29B5"/>
    <w:rsid w:val="00AF3722"/>
    <w:rsid w:val="00AF4880"/>
    <w:rsid w:val="00AF5039"/>
    <w:rsid w:val="00AF515D"/>
    <w:rsid w:val="00AF534C"/>
    <w:rsid w:val="00AF5430"/>
    <w:rsid w:val="00AF5649"/>
    <w:rsid w:val="00AF57DA"/>
    <w:rsid w:val="00AF7CAC"/>
    <w:rsid w:val="00AF7DB3"/>
    <w:rsid w:val="00B0031D"/>
    <w:rsid w:val="00B0118B"/>
    <w:rsid w:val="00B013C3"/>
    <w:rsid w:val="00B01536"/>
    <w:rsid w:val="00B01BD3"/>
    <w:rsid w:val="00B03399"/>
    <w:rsid w:val="00B0343B"/>
    <w:rsid w:val="00B03B33"/>
    <w:rsid w:val="00B041CB"/>
    <w:rsid w:val="00B053B1"/>
    <w:rsid w:val="00B05710"/>
    <w:rsid w:val="00B05F71"/>
    <w:rsid w:val="00B06AFA"/>
    <w:rsid w:val="00B0727B"/>
    <w:rsid w:val="00B0759B"/>
    <w:rsid w:val="00B07FEB"/>
    <w:rsid w:val="00B118C5"/>
    <w:rsid w:val="00B11E95"/>
    <w:rsid w:val="00B131E9"/>
    <w:rsid w:val="00B13331"/>
    <w:rsid w:val="00B135D9"/>
    <w:rsid w:val="00B1388D"/>
    <w:rsid w:val="00B13911"/>
    <w:rsid w:val="00B139A1"/>
    <w:rsid w:val="00B146A1"/>
    <w:rsid w:val="00B14737"/>
    <w:rsid w:val="00B147FA"/>
    <w:rsid w:val="00B15780"/>
    <w:rsid w:val="00B159C3"/>
    <w:rsid w:val="00B1695F"/>
    <w:rsid w:val="00B211A7"/>
    <w:rsid w:val="00B21496"/>
    <w:rsid w:val="00B21611"/>
    <w:rsid w:val="00B21AEF"/>
    <w:rsid w:val="00B233BE"/>
    <w:rsid w:val="00B235D5"/>
    <w:rsid w:val="00B235EF"/>
    <w:rsid w:val="00B24074"/>
    <w:rsid w:val="00B24270"/>
    <w:rsid w:val="00B24A3F"/>
    <w:rsid w:val="00B24DA0"/>
    <w:rsid w:val="00B251AB"/>
    <w:rsid w:val="00B2527D"/>
    <w:rsid w:val="00B25795"/>
    <w:rsid w:val="00B25C19"/>
    <w:rsid w:val="00B26022"/>
    <w:rsid w:val="00B2619E"/>
    <w:rsid w:val="00B26CD8"/>
    <w:rsid w:val="00B273E9"/>
    <w:rsid w:val="00B274F6"/>
    <w:rsid w:val="00B27D72"/>
    <w:rsid w:val="00B300DE"/>
    <w:rsid w:val="00B307C5"/>
    <w:rsid w:val="00B309D9"/>
    <w:rsid w:val="00B30BAD"/>
    <w:rsid w:val="00B31293"/>
    <w:rsid w:val="00B317D3"/>
    <w:rsid w:val="00B3234E"/>
    <w:rsid w:val="00B32FD9"/>
    <w:rsid w:val="00B33099"/>
    <w:rsid w:val="00B33748"/>
    <w:rsid w:val="00B339EC"/>
    <w:rsid w:val="00B342DA"/>
    <w:rsid w:val="00B34405"/>
    <w:rsid w:val="00B347E2"/>
    <w:rsid w:val="00B34868"/>
    <w:rsid w:val="00B34E2C"/>
    <w:rsid w:val="00B34F8B"/>
    <w:rsid w:val="00B35073"/>
    <w:rsid w:val="00B3537A"/>
    <w:rsid w:val="00B358C5"/>
    <w:rsid w:val="00B35BB9"/>
    <w:rsid w:val="00B372E3"/>
    <w:rsid w:val="00B375F1"/>
    <w:rsid w:val="00B37636"/>
    <w:rsid w:val="00B37C88"/>
    <w:rsid w:val="00B37FDB"/>
    <w:rsid w:val="00B406B9"/>
    <w:rsid w:val="00B40A12"/>
    <w:rsid w:val="00B40E1D"/>
    <w:rsid w:val="00B41EE6"/>
    <w:rsid w:val="00B429BA"/>
    <w:rsid w:val="00B42D2D"/>
    <w:rsid w:val="00B43277"/>
    <w:rsid w:val="00B43C3C"/>
    <w:rsid w:val="00B44015"/>
    <w:rsid w:val="00B4443A"/>
    <w:rsid w:val="00B44658"/>
    <w:rsid w:val="00B45570"/>
    <w:rsid w:val="00B458AF"/>
    <w:rsid w:val="00B45BD1"/>
    <w:rsid w:val="00B46559"/>
    <w:rsid w:val="00B4665F"/>
    <w:rsid w:val="00B46A84"/>
    <w:rsid w:val="00B46FE5"/>
    <w:rsid w:val="00B477C6"/>
    <w:rsid w:val="00B519F2"/>
    <w:rsid w:val="00B51AAD"/>
    <w:rsid w:val="00B520A2"/>
    <w:rsid w:val="00B52581"/>
    <w:rsid w:val="00B52711"/>
    <w:rsid w:val="00B52967"/>
    <w:rsid w:val="00B53683"/>
    <w:rsid w:val="00B53E7C"/>
    <w:rsid w:val="00B53ED2"/>
    <w:rsid w:val="00B54750"/>
    <w:rsid w:val="00B548C1"/>
    <w:rsid w:val="00B550FE"/>
    <w:rsid w:val="00B55394"/>
    <w:rsid w:val="00B55662"/>
    <w:rsid w:val="00B55887"/>
    <w:rsid w:val="00B55E70"/>
    <w:rsid w:val="00B562E2"/>
    <w:rsid w:val="00B5648D"/>
    <w:rsid w:val="00B5714D"/>
    <w:rsid w:val="00B576DF"/>
    <w:rsid w:val="00B57ADE"/>
    <w:rsid w:val="00B57C84"/>
    <w:rsid w:val="00B57D41"/>
    <w:rsid w:val="00B60462"/>
    <w:rsid w:val="00B6068D"/>
    <w:rsid w:val="00B60D43"/>
    <w:rsid w:val="00B619DF"/>
    <w:rsid w:val="00B61D77"/>
    <w:rsid w:val="00B62137"/>
    <w:rsid w:val="00B6217A"/>
    <w:rsid w:val="00B622E7"/>
    <w:rsid w:val="00B623DF"/>
    <w:rsid w:val="00B627E8"/>
    <w:rsid w:val="00B644A7"/>
    <w:rsid w:val="00B64A2B"/>
    <w:rsid w:val="00B64C7F"/>
    <w:rsid w:val="00B668B9"/>
    <w:rsid w:val="00B7270A"/>
    <w:rsid w:val="00B72AC5"/>
    <w:rsid w:val="00B74AB2"/>
    <w:rsid w:val="00B74DBA"/>
    <w:rsid w:val="00B7577B"/>
    <w:rsid w:val="00B76178"/>
    <w:rsid w:val="00B76342"/>
    <w:rsid w:val="00B81114"/>
    <w:rsid w:val="00B8123B"/>
    <w:rsid w:val="00B8217C"/>
    <w:rsid w:val="00B821DB"/>
    <w:rsid w:val="00B827E9"/>
    <w:rsid w:val="00B82F22"/>
    <w:rsid w:val="00B8373A"/>
    <w:rsid w:val="00B83F97"/>
    <w:rsid w:val="00B84CBC"/>
    <w:rsid w:val="00B8510A"/>
    <w:rsid w:val="00B85957"/>
    <w:rsid w:val="00B85FDC"/>
    <w:rsid w:val="00B861EE"/>
    <w:rsid w:val="00B8677B"/>
    <w:rsid w:val="00B86955"/>
    <w:rsid w:val="00B875C2"/>
    <w:rsid w:val="00B9006F"/>
    <w:rsid w:val="00B9067A"/>
    <w:rsid w:val="00B90B75"/>
    <w:rsid w:val="00B91522"/>
    <w:rsid w:val="00B919CC"/>
    <w:rsid w:val="00B9206F"/>
    <w:rsid w:val="00B93CD0"/>
    <w:rsid w:val="00B94192"/>
    <w:rsid w:val="00B949FC"/>
    <w:rsid w:val="00B960BA"/>
    <w:rsid w:val="00B97634"/>
    <w:rsid w:val="00B97BEE"/>
    <w:rsid w:val="00B97FD7"/>
    <w:rsid w:val="00BA02E7"/>
    <w:rsid w:val="00BA05FA"/>
    <w:rsid w:val="00BA0748"/>
    <w:rsid w:val="00BA1A11"/>
    <w:rsid w:val="00BA1AAD"/>
    <w:rsid w:val="00BA1E13"/>
    <w:rsid w:val="00BA3134"/>
    <w:rsid w:val="00BA3F0F"/>
    <w:rsid w:val="00BA4449"/>
    <w:rsid w:val="00BA4785"/>
    <w:rsid w:val="00BA4B1E"/>
    <w:rsid w:val="00BA50E5"/>
    <w:rsid w:val="00BA5F5D"/>
    <w:rsid w:val="00BA6720"/>
    <w:rsid w:val="00BA7422"/>
    <w:rsid w:val="00BA7D71"/>
    <w:rsid w:val="00BB0E28"/>
    <w:rsid w:val="00BB0E96"/>
    <w:rsid w:val="00BB177D"/>
    <w:rsid w:val="00BB1DEF"/>
    <w:rsid w:val="00BB2061"/>
    <w:rsid w:val="00BB28F0"/>
    <w:rsid w:val="00BB2F0C"/>
    <w:rsid w:val="00BB3C4C"/>
    <w:rsid w:val="00BB3F41"/>
    <w:rsid w:val="00BB508F"/>
    <w:rsid w:val="00BB5E26"/>
    <w:rsid w:val="00BB5E45"/>
    <w:rsid w:val="00BB60B4"/>
    <w:rsid w:val="00BB62AB"/>
    <w:rsid w:val="00BB668B"/>
    <w:rsid w:val="00BB688C"/>
    <w:rsid w:val="00BB7D24"/>
    <w:rsid w:val="00BC0E52"/>
    <w:rsid w:val="00BC1572"/>
    <w:rsid w:val="00BC25B1"/>
    <w:rsid w:val="00BC291A"/>
    <w:rsid w:val="00BC2C9F"/>
    <w:rsid w:val="00BC2D17"/>
    <w:rsid w:val="00BC3A9F"/>
    <w:rsid w:val="00BC4205"/>
    <w:rsid w:val="00BC4C5A"/>
    <w:rsid w:val="00BC4D53"/>
    <w:rsid w:val="00BC5063"/>
    <w:rsid w:val="00BC517C"/>
    <w:rsid w:val="00BC528B"/>
    <w:rsid w:val="00BC55B4"/>
    <w:rsid w:val="00BC5653"/>
    <w:rsid w:val="00BC580A"/>
    <w:rsid w:val="00BC589F"/>
    <w:rsid w:val="00BC5B23"/>
    <w:rsid w:val="00BC65FF"/>
    <w:rsid w:val="00BC6DD2"/>
    <w:rsid w:val="00BC7637"/>
    <w:rsid w:val="00BC76D7"/>
    <w:rsid w:val="00BC7B7B"/>
    <w:rsid w:val="00BD0428"/>
    <w:rsid w:val="00BD0BF7"/>
    <w:rsid w:val="00BD19BB"/>
    <w:rsid w:val="00BD2088"/>
    <w:rsid w:val="00BD45AC"/>
    <w:rsid w:val="00BD484E"/>
    <w:rsid w:val="00BD5379"/>
    <w:rsid w:val="00BD565E"/>
    <w:rsid w:val="00BD5730"/>
    <w:rsid w:val="00BD5996"/>
    <w:rsid w:val="00BD5E67"/>
    <w:rsid w:val="00BD602B"/>
    <w:rsid w:val="00BD6774"/>
    <w:rsid w:val="00BD6D68"/>
    <w:rsid w:val="00BE0C87"/>
    <w:rsid w:val="00BE2237"/>
    <w:rsid w:val="00BE293E"/>
    <w:rsid w:val="00BE3F5F"/>
    <w:rsid w:val="00BE4CD3"/>
    <w:rsid w:val="00BE503E"/>
    <w:rsid w:val="00BE5A18"/>
    <w:rsid w:val="00BE78E3"/>
    <w:rsid w:val="00BF1455"/>
    <w:rsid w:val="00BF14AB"/>
    <w:rsid w:val="00BF19D6"/>
    <w:rsid w:val="00BF1BC0"/>
    <w:rsid w:val="00BF20C5"/>
    <w:rsid w:val="00BF2AC1"/>
    <w:rsid w:val="00BF2D89"/>
    <w:rsid w:val="00BF2FFB"/>
    <w:rsid w:val="00BF306D"/>
    <w:rsid w:val="00BF3C04"/>
    <w:rsid w:val="00BF45B8"/>
    <w:rsid w:val="00BF5260"/>
    <w:rsid w:val="00BF61EC"/>
    <w:rsid w:val="00BF6CD4"/>
    <w:rsid w:val="00BF74F4"/>
    <w:rsid w:val="00BF7B28"/>
    <w:rsid w:val="00BF7D41"/>
    <w:rsid w:val="00BF7E3A"/>
    <w:rsid w:val="00BF7F74"/>
    <w:rsid w:val="00C00038"/>
    <w:rsid w:val="00C0073F"/>
    <w:rsid w:val="00C00953"/>
    <w:rsid w:val="00C00DB8"/>
    <w:rsid w:val="00C00DEE"/>
    <w:rsid w:val="00C01E7A"/>
    <w:rsid w:val="00C02662"/>
    <w:rsid w:val="00C02D89"/>
    <w:rsid w:val="00C03069"/>
    <w:rsid w:val="00C03616"/>
    <w:rsid w:val="00C03BC0"/>
    <w:rsid w:val="00C0433C"/>
    <w:rsid w:val="00C04CF6"/>
    <w:rsid w:val="00C05915"/>
    <w:rsid w:val="00C059A3"/>
    <w:rsid w:val="00C06DA1"/>
    <w:rsid w:val="00C06FBA"/>
    <w:rsid w:val="00C07694"/>
    <w:rsid w:val="00C105D8"/>
    <w:rsid w:val="00C10B97"/>
    <w:rsid w:val="00C118A4"/>
    <w:rsid w:val="00C12470"/>
    <w:rsid w:val="00C127E0"/>
    <w:rsid w:val="00C12B9B"/>
    <w:rsid w:val="00C13706"/>
    <w:rsid w:val="00C13E2A"/>
    <w:rsid w:val="00C13EDD"/>
    <w:rsid w:val="00C14584"/>
    <w:rsid w:val="00C14A5A"/>
    <w:rsid w:val="00C15D9F"/>
    <w:rsid w:val="00C15F54"/>
    <w:rsid w:val="00C166CA"/>
    <w:rsid w:val="00C16975"/>
    <w:rsid w:val="00C17F66"/>
    <w:rsid w:val="00C21873"/>
    <w:rsid w:val="00C2189C"/>
    <w:rsid w:val="00C218F2"/>
    <w:rsid w:val="00C222B0"/>
    <w:rsid w:val="00C222C6"/>
    <w:rsid w:val="00C226F0"/>
    <w:rsid w:val="00C22D25"/>
    <w:rsid w:val="00C2346D"/>
    <w:rsid w:val="00C23D3F"/>
    <w:rsid w:val="00C23DD0"/>
    <w:rsid w:val="00C24077"/>
    <w:rsid w:val="00C25691"/>
    <w:rsid w:val="00C25781"/>
    <w:rsid w:val="00C26551"/>
    <w:rsid w:val="00C26BA6"/>
    <w:rsid w:val="00C27959"/>
    <w:rsid w:val="00C279D8"/>
    <w:rsid w:val="00C27E41"/>
    <w:rsid w:val="00C30E42"/>
    <w:rsid w:val="00C3194B"/>
    <w:rsid w:val="00C324AD"/>
    <w:rsid w:val="00C32EE3"/>
    <w:rsid w:val="00C33BF6"/>
    <w:rsid w:val="00C340B1"/>
    <w:rsid w:val="00C34B7D"/>
    <w:rsid w:val="00C34E04"/>
    <w:rsid w:val="00C34FD5"/>
    <w:rsid w:val="00C35196"/>
    <w:rsid w:val="00C361D2"/>
    <w:rsid w:val="00C36339"/>
    <w:rsid w:val="00C374A0"/>
    <w:rsid w:val="00C375A8"/>
    <w:rsid w:val="00C37822"/>
    <w:rsid w:val="00C4059B"/>
    <w:rsid w:val="00C4076D"/>
    <w:rsid w:val="00C40AB9"/>
    <w:rsid w:val="00C415CC"/>
    <w:rsid w:val="00C41FFB"/>
    <w:rsid w:val="00C42B7E"/>
    <w:rsid w:val="00C435E2"/>
    <w:rsid w:val="00C43825"/>
    <w:rsid w:val="00C44ED1"/>
    <w:rsid w:val="00C457C6"/>
    <w:rsid w:val="00C45FCA"/>
    <w:rsid w:val="00C4604E"/>
    <w:rsid w:val="00C4660E"/>
    <w:rsid w:val="00C46D7B"/>
    <w:rsid w:val="00C47231"/>
    <w:rsid w:val="00C47955"/>
    <w:rsid w:val="00C50917"/>
    <w:rsid w:val="00C52E1D"/>
    <w:rsid w:val="00C52FCD"/>
    <w:rsid w:val="00C53969"/>
    <w:rsid w:val="00C53F26"/>
    <w:rsid w:val="00C546E6"/>
    <w:rsid w:val="00C54B2A"/>
    <w:rsid w:val="00C54BDD"/>
    <w:rsid w:val="00C54FB6"/>
    <w:rsid w:val="00C550F4"/>
    <w:rsid w:val="00C5546B"/>
    <w:rsid w:val="00C55787"/>
    <w:rsid w:val="00C55C38"/>
    <w:rsid w:val="00C55D35"/>
    <w:rsid w:val="00C56938"/>
    <w:rsid w:val="00C5718C"/>
    <w:rsid w:val="00C57730"/>
    <w:rsid w:val="00C57C5F"/>
    <w:rsid w:val="00C609C8"/>
    <w:rsid w:val="00C60A67"/>
    <w:rsid w:val="00C61368"/>
    <w:rsid w:val="00C61D9A"/>
    <w:rsid w:val="00C61E3D"/>
    <w:rsid w:val="00C62506"/>
    <w:rsid w:val="00C62D04"/>
    <w:rsid w:val="00C62E35"/>
    <w:rsid w:val="00C6303D"/>
    <w:rsid w:val="00C634E1"/>
    <w:rsid w:val="00C6383D"/>
    <w:rsid w:val="00C6441A"/>
    <w:rsid w:val="00C64914"/>
    <w:rsid w:val="00C64930"/>
    <w:rsid w:val="00C64BA6"/>
    <w:rsid w:val="00C653CC"/>
    <w:rsid w:val="00C65730"/>
    <w:rsid w:val="00C678CF"/>
    <w:rsid w:val="00C70141"/>
    <w:rsid w:val="00C71A62"/>
    <w:rsid w:val="00C71F2B"/>
    <w:rsid w:val="00C72C74"/>
    <w:rsid w:val="00C73166"/>
    <w:rsid w:val="00C736D6"/>
    <w:rsid w:val="00C74504"/>
    <w:rsid w:val="00C745A6"/>
    <w:rsid w:val="00C74E66"/>
    <w:rsid w:val="00C751DE"/>
    <w:rsid w:val="00C76703"/>
    <w:rsid w:val="00C76746"/>
    <w:rsid w:val="00C7731D"/>
    <w:rsid w:val="00C773E0"/>
    <w:rsid w:val="00C806ED"/>
    <w:rsid w:val="00C807F0"/>
    <w:rsid w:val="00C80961"/>
    <w:rsid w:val="00C80BB1"/>
    <w:rsid w:val="00C81389"/>
    <w:rsid w:val="00C8203A"/>
    <w:rsid w:val="00C82342"/>
    <w:rsid w:val="00C85855"/>
    <w:rsid w:val="00C85ADD"/>
    <w:rsid w:val="00C863C9"/>
    <w:rsid w:val="00C8779D"/>
    <w:rsid w:val="00C878BB"/>
    <w:rsid w:val="00C87D47"/>
    <w:rsid w:val="00C90A5A"/>
    <w:rsid w:val="00C90ADC"/>
    <w:rsid w:val="00C90B71"/>
    <w:rsid w:val="00C91AE3"/>
    <w:rsid w:val="00C92341"/>
    <w:rsid w:val="00C9284B"/>
    <w:rsid w:val="00C92EE0"/>
    <w:rsid w:val="00C93514"/>
    <w:rsid w:val="00C93545"/>
    <w:rsid w:val="00C938AF"/>
    <w:rsid w:val="00C9461E"/>
    <w:rsid w:val="00C9473E"/>
    <w:rsid w:val="00C95526"/>
    <w:rsid w:val="00C9555F"/>
    <w:rsid w:val="00C95711"/>
    <w:rsid w:val="00C959CA"/>
    <w:rsid w:val="00C96175"/>
    <w:rsid w:val="00C96516"/>
    <w:rsid w:val="00C9699F"/>
    <w:rsid w:val="00C973F6"/>
    <w:rsid w:val="00C97C49"/>
    <w:rsid w:val="00CA048B"/>
    <w:rsid w:val="00CA0FC1"/>
    <w:rsid w:val="00CA1C55"/>
    <w:rsid w:val="00CA34AD"/>
    <w:rsid w:val="00CA4042"/>
    <w:rsid w:val="00CA4234"/>
    <w:rsid w:val="00CA499C"/>
    <w:rsid w:val="00CA6FE0"/>
    <w:rsid w:val="00CA7644"/>
    <w:rsid w:val="00CA77A0"/>
    <w:rsid w:val="00CA7F50"/>
    <w:rsid w:val="00CB0025"/>
    <w:rsid w:val="00CB0200"/>
    <w:rsid w:val="00CB0A9A"/>
    <w:rsid w:val="00CB1029"/>
    <w:rsid w:val="00CB16FD"/>
    <w:rsid w:val="00CB2515"/>
    <w:rsid w:val="00CB26DD"/>
    <w:rsid w:val="00CB28CB"/>
    <w:rsid w:val="00CB338F"/>
    <w:rsid w:val="00CB35E0"/>
    <w:rsid w:val="00CB4347"/>
    <w:rsid w:val="00CB4BA4"/>
    <w:rsid w:val="00CB51F1"/>
    <w:rsid w:val="00CB575D"/>
    <w:rsid w:val="00CB6814"/>
    <w:rsid w:val="00CB6B54"/>
    <w:rsid w:val="00CB6BEF"/>
    <w:rsid w:val="00CB7154"/>
    <w:rsid w:val="00CC05D1"/>
    <w:rsid w:val="00CC0A3E"/>
    <w:rsid w:val="00CC1B13"/>
    <w:rsid w:val="00CC1CFD"/>
    <w:rsid w:val="00CC2779"/>
    <w:rsid w:val="00CC2EAC"/>
    <w:rsid w:val="00CC3C74"/>
    <w:rsid w:val="00CC3E44"/>
    <w:rsid w:val="00CC416E"/>
    <w:rsid w:val="00CC4534"/>
    <w:rsid w:val="00CC53C0"/>
    <w:rsid w:val="00CC54A9"/>
    <w:rsid w:val="00CC5CE2"/>
    <w:rsid w:val="00CC683F"/>
    <w:rsid w:val="00CC6964"/>
    <w:rsid w:val="00CC7172"/>
    <w:rsid w:val="00CC75A6"/>
    <w:rsid w:val="00CC7B88"/>
    <w:rsid w:val="00CC7C0E"/>
    <w:rsid w:val="00CC7D8A"/>
    <w:rsid w:val="00CC7EFB"/>
    <w:rsid w:val="00CD0618"/>
    <w:rsid w:val="00CD0A54"/>
    <w:rsid w:val="00CD0B39"/>
    <w:rsid w:val="00CD0CCF"/>
    <w:rsid w:val="00CD114C"/>
    <w:rsid w:val="00CD1E81"/>
    <w:rsid w:val="00CD2503"/>
    <w:rsid w:val="00CD31E1"/>
    <w:rsid w:val="00CD3588"/>
    <w:rsid w:val="00CD3DDB"/>
    <w:rsid w:val="00CD4516"/>
    <w:rsid w:val="00CD463E"/>
    <w:rsid w:val="00CD4B3C"/>
    <w:rsid w:val="00CD554B"/>
    <w:rsid w:val="00CD61D5"/>
    <w:rsid w:val="00CD7065"/>
    <w:rsid w:val="00CD7576"/>
    <w:rsid w:val="00CD7FBF"/>
    <w:rsid w:val="00CE01A9"/>
    <w:rsid w:val="00CE04A8"/>
    <w:rsid w:val="00CE058D"/>
    <w:rsid w:val="00CE06CF"/>
    <w:rsid w:val="00CE09D3"/>
    <w:rsid w:val="00CE0DC4"/>
    <w:rsid w:val="00CE12FF"/>
    <w:rsid w:val="00CE1491"/>
    <w:rsid w:val="00CE227C"/>
    <w:rsid w:val="00CE23EB"/>
    <w:rsid w:val="00CE2531"/>
    <w:rsid w:val="00CE26BD"/>
    <w:rsid w:val="00CE2902"/>
    <w:rsid w:val="00CE3209"/>
    <w:rsid w:val="00CE3ACE"/>
    <w:rsid w:val="00CE5CB0"/>
    <w:rsid w:val="00CE6689"/>
    <w:rsid w:val="00CE69CA"/>
    <w:rsid w:val="00CE6D4B"/>
    <w:rsid w:val="00CE74E3"/>
    <w:rsid w:val="00CE7A5E"/>
    <w:rsid w:val="00CF069B"/>
    <w:rsid w:val="00CF0A99"/>
    <w:rsid w:val="00CF1288"/>
    <w:rsid w:val="00CF12B8"/>
    <w:rsid w:val="00CF133A"/>
    <w:rsid w:val="00CF21FD"/>
    <w:rsid w:val="00CF27C3"/>
    <w:rsid w:val="00CF36CE"/>
    <w:rsid w:val="00CF37C4"/>
    <w:rsid w:val="00CF40F4"/>
    <w:rsid w:val="00CF4492"/>
    <w:rsid w:val="00CF51DD"/>
    <w:rsid w:val="00CF5BA6"/>
    <w:rsid w:val="00CF5F58"/>
    <w:rsid w:val="00CF60DA"/>
    <w:rsid w:val="00CF634C"/>
    <w:rsid w:val="00CF6594"/>
    <w:rsid w:val="00CF66FE"/>
    <w:rsid w:val="00CF6B02"/>
    <w:rsid w:val="00CF76C7"/>
    <w:rsid w:val="00CF771B"/>
    <w:rsid w:val="00D01339"/>
    <w:rsid w:val="00D01D37"/>
    <w:rsid w:val="00D0211F"/>
    <w:rsid w:val="00D0228A"/>
    <w:rsid w:val="00D0260A"/>
    <w:rsid w:val="00D02E76"/>
    <w:rsid w:val="00D03069"/>
    <w:rsid w:val="00D031B0"/>
    <w:rsid w:val="00D03953"/>
    <w:rsid w:val="00D039D8"/>
    <w:rsid w:val="00D04451"/>
    <w:rsid w:val="00D04B71"/>
    <w:rsid w:val="00D04BC8"/>
    <w:rsid w:val="00D0568A"/>
    <w:rsid w:val="00D06C3B"/>
    <w:rsid w:val="00D0794C"/>
    <w:rsid w:val="00D1061B"/>
    <w:rsid w:val="00D1075C"/>
    <w:rsid w:val="00D10F2B"/>
    <w:rsid w:val="00D1106C"/>
    <w:rsid w:val="00D12539"/>
    <w:rsid w:val="00D133C2"/>
    <w:rsid w:val="00D13676"/>
    <w:rsid w:val="00D13680"/>
    <w:rsid w:val="00D13F51"/>
    <w:rsid w:val="00D15FD4"/>
    <w:rsid w:val="00D16500"/>
    <w:rsid w:val="00D165B2"/>
    <w:rsid w:val="00D16E26"/>
    <w:rsid w:val="00D172D0"/>
    <w:rsid w:val="00D1780A"/>
    <w:rsid w:val="00D17B89"/>
    <w:rsid w:val="00D20FE9"/>
    <w:rsid w:val="00D21E95"/>
    <w:rsid w:val="00D222A6"/>
    <w:rsid w:val="00D23477"/>
    <w:rsid w:val="00D23522"/>
    <w:rsid w:val="00D24501"/>
    <w:rsid w:val="00D24833"/>
    <w:rsid w:val="00D249E2"/>
    <w:rsid w:val="00D250DB"/>
    <w:rsid w:val="00D2518F"/>
    <w:rsid w:val="00D258DF"/>
    <w:rsid w:val="00D25DC8"/>
    <w:rsid w:val="00D27BEC"/>
    <w:rsid w:val="00D315AC"/>
    <w:rsid w:val="00D31AD4"/>
    <w:rsid w:val="00D31C47"/>
    <w:rsid w:val="00D329FD"/>
    <w:rsid w:val="00D34600"/>
    <w:rsid w:val="00D34D46"/>
    <w:rsid w:val="00D353F2"/>
    <w:rsid w:val="00D355F1"/>
    <w:rsid w:val="00D35B40"/>
    <w:rsid w:val="00D361BC"/>
    <w:rsid w:val="00D3653D"/>
    <w:rsid w:val="00D366B7"/>
    <w:rsid w:val="00D366EC"/>
    <w:rsid w:val="00D3740C"/>
    <w:rsid w:val="00D37BC6"/>
    <w:rsid w:val="00D37D60"/>
    <w:rsid w:val="00D37F85"/>
    <w:rsid w:val="00D40044"/>
    <w:rsid w:val="00D401C4"/>
    <w:rsid w:val="00D40709"/>
    <w:rsid w:val="00D40ABF"/>
    <w:rsid w:val="00D40C11"/>
    <w:rsid w:val="00D40DC9"/>
    <w:rsid w:val="00D40E81"/>
    <w:rsid w:val="00D41247"/>
    <w:rsid w:val="00D4131F"/>
    <w:rsid w:val="00D41EAD"/>
    <w:rsid w:val="00D427A8"/>
    <w:rsid w:val="00D42E0B"/>
    <w:rsid w:val="00D43DCE"/>
    <w:rsid w:val="00D445BE"/>
    <w:rsid w:val="00D453CC"/>
    <w:rsid w:val="00D46302"/>
    <w:rsid w:val="00D47419"/>
    <w:rsid w:val="00D4788F"/>
    <w:rsid w:val="00D47A91"/>
    <w:rsid w:val="00D47CC9"/>
    <w:rsid w:val="00D47EB1"/>
    <w:rsid w:val="00D50835"/>
    <w:rsid w:val="00D50D50"/>
    <w:rsid w:val="00D51317"/>
    <w:rsid w:val="00D51F87"/>
    <w:rsid w:val="00D521AB"/>
    <w:rsid w:val="00D52357"/>
    <w:rsid w:val="00D52390"/>
    <w:rsid w:val="00D5251D"/>
    <w:rsid w:val="00D5405B"/>
    <w:rsid w:val="00D54D6F"/>
    <w:rsid w:val="00D55862"/>
    <w:rsid w:val="00D55C17"/>
    <w:rsid w:val="00D55DDB"/>
    <w:rsid w:val="00D56915"/>
    <w:rsid w:val="00D57091"/>
    <w:rsid w:val="00D604E2"/>
    <w:rsid w:val="00D608B2"/>
    <w:rsid w:val="00D6105E"/>
    <w:rsid w:val="00D615C4"/>
    <w:rsid w:val="00D61C25"/>
    <w:rsid w:val="00D620D9"/>
    <w:rsid w:val="00D63074"/>
    <w:rsid w:val="00D632D5"/>
    <w:rsid w:val="00D638EE"/>
    <w:rsid w:val="00D63A72"/>
    <w:rsid w:val="00D65781"/>
    <w:rsid w:val="00D65BA3"/>
    <w:rsid w:val="00D65DCB"/>
    <w:rsid w:val="00D65E01"/>
    <w:rsid w:val="00D67660"/>
    <w:rsid w:val="00D70297"/>
    <w:rsid w:val="00D706B2"/>
    <w:rsid w:val="00D71069"/>
    <w:rsid w:val="00D710D2"/>
    <w:rsid w:val="00D7134C"/>
    <w:rsid w:val="00D71408"/>
    <w:rsid w:val="00D71D00"/>
    <w:rsid w:val="00D71F73"/>
    <w:rsid w:val="00D724FD"/>
    <w:rsid w:val="00D72D9C"/>
    <w:rsid w:val="00D73479"/>
    <w:rsid w:val="00D75D0D"/>
    <w:rsid w:val="00D760C4"/>
    <w:rsid w:val="00D76159"/>
    <w:rsid w:val="00D76773"/>
    <w:rsid w:val="00D76D57"/>
    <w:rsid w:val="00D77025"/>
    <w:rsid w:val="00D7768B"/>
    <w:rsid w:val="00D779B3"/>
    <w:rsid w:val="00D77BF5"/>
    <w:rsid w:val="00D77EAB"/>
    <w:rsid w:val="00D80511"/>
    <w:rsid w:val="00D80F40"/>
    <w:rsid w:val="00D81047"/>
    <w:rsid w:val="00D812A5"/>
    <w:rsid w:val="00D82127"/>
    <w:rsid w:val="00D82BD5"/>
    <w:rsid w:val="00D82DA6"/>
    <w:rsid w:val="00D830C1"/>
    <w:rsid w:val="00D85032"/>
    <w:rsid w:val="00D852B4"/>
    <w:rsid w:val="00D85358"/>
    <w:rsid w:val="00D86584"/>
    <w:rsid w:val="00D86F38"/>
    <w:rsid w:val="00D87797"/>
    <w:rsid w:val="00D87F86"/>
    <w:rsid w:val="00D91754"/>
    <w:rsid w:val="00D92238"/>
    <w:rsid w:val="00D92467"/>
    <w:rsid w:val="00D930AF"/>
    <w:rsid w:val="00D930EA"/>
    <w:rsid w:val="00D945BF"/>
    <w:rsid w:val="00D955AC"/>
    <w:rsid w:val="00D96CC7"/>
    <w:rsid w:val="00D97103"/>
    <w:rsid w:val="00DA06D8"/>
    <w:rsid w:val="00DA1E9F"/>
    <w:rsid w:val="00DA1FA3"/>
    <w:rsid w:val="00DA210C"/>
    <w:rsid w:val="00DA2947"/>
    <w:rsid w:val="00DA3699"/>
    <w:rsid w:val="00DA3E3F"/>
    <w:rsid w:val="00DA54BE"/>
    <w:rsid w:val="00DA56DB"/>
    <w:rsid w:val="00DA58E7"/>
    <w:rsid w:val="00DA593F"/>
    <w:rsid w:val="00DA6377"/>
    <w:rsid w:val="00DA657B"/>
    <w:rsid w:val="00DA77A6"/>
    <w:rsid w:val="00DA7AD9"/>
    <w:rsid w:val="00DB01A0"/>
    <w:rsid w:val="00DB023C"/>
    <w:rsid w:val="00DB071C"/>
    <w:rsid w:val="00DB07FF"/>
    <w:rsid w:val="00DB2B3B"/>
    <w:rsid w:val="00DB2F68"/>
    <w:rsid w:val="00DB32BA"/>
    <w:rsid w:val="00DB3595"/>
    <w:rsid w:val="00DB398D"/>
    <w:rsid w:val="00DB4327"/>
    <w:rsid w:val="00DB463A"/>
    <w:rsid w:val="00DB5219"/>
    <w:rsid w:val="00DB532E"/>
    <w:rsid w:val="00DB5E22"/>
    <w:rsid w:val="00DB6535"/>
    <w:rsid w:val="00DB6732"/>
    <w:rsid w:val="00DB6836"/>
    <w:rsid w:val="00DB6EEC"/>
    <w:rsid w:val="00DB77C2"/>
    <w:rsid w:val="00DB7895"/>
    <w:rsid w:val="00DB7939"/>
    <w:rsid w:val="00DB7B87"/>
    <w:rsid w:val="00DC09C6"/>
    <w:rsid w:val="00DC1209"/>
    <w:rsid w:val="00DC17F3"/>
    <w:rsid w:val="00DC1BC7"/>
    <w:rsid w:val="00DC2E51"/>
    <w:rsid w:val="00DC2EBE"/>
    <w:rsid w:val="00DC2F33"/>
    <w:rsid w:val="00DC4599"/>
    <w:rsid w:val="00DC4F93"/>
    <w:rsid w:val="00DC6DA7"/>
    <w:rsid w:val="00DC7108"/>
    <w:rsid w:val="00DD0563"/>
    <w:rsid w:val="00DD05C0"/>
    <w:rsid w:val="00DD099D"/>
    <w:rsid w:val="00DD0C9F"/>
    <w:rsid w:val="00DD12BB"/>
    <w:rsid w:val="00DD1602"/>
    <w:rsid w:val="00DD190A"/>
    <w:rsid w:val="00DD19B1"/>
    <w:rsid w:val="00DD22A2"/>
    <w:rsid w:val="00DD247F"/>
    <w:rsid w:val="00DD25D3"/>
    <w:rsid w:val="00DD2B6A"/>
    <w:rsid w:val="00DD2DBA"/>
    <w:rsid w:val="00DD32ED"/>
    <w:rsid w:val="00DD3542"/>
    <w:rsid w:val="00DD3C03"/>
    <w:rsid w:val="00DD3C7B"/>
    <w:rsid w:val="00DD3C8A"/>
    <w:rsid w:val="00DD441D"/>
    <w:rsid w:val="00DD4BA1"/>
    <w:rsid w:val="00DD5EE2"/>
    <w:rsid w:val="00DD6016"/>
    <w:rsid w:val="00DD63E3"/>
    <w:rsid w:val="00DD6434"/>
    <w:rsid w:val="00DD6C19"/>
    <w:rsid w:val="00DE0134"/>
    <w:rsid w:val="00DE0440"/>
    <w:rsid w:val="00DE04EB"/>
    <w:rsid w:val="00DE0FD8"/>
    <w:rsid w:val="00DE1866"/>
    <w:rsid w:val="00DE1F27"/>
    <w:rsid w:val="00DE20C7"/>
    <w:rsid w:val="00DE2873"/>
    <w:rsid w:val="00DE2E85"/>
    <w:rsid w:val="00DE3B57"/>
    <w:rsid w:val="00DE3FA6"/>
    <w:rsid w:val="00DE43C2"/>
    <w:rsid w:val="00DE4DEC"/>
    <w:rsid w:val="00DE53EF"/>
    <w:rsid w:val="00DE5DCA"/>
    <w:rsid w:val="00DE5F27"/>
    <w:rsid w:val="00DE602A"/>
    <w:rsid w:val="00DF01D8"/>
    <w:rsid w:val="00DF104A"/>
    <w:rsid w:val="00DF16DB"/>
    <w:rsid w:val="00DF293E"/>
    <w:rsid w:val="00DF3922"/>
    <w:rsid w:val="00DF4699"/>
    <w:rsid w:val="00DF47B4"/>
    <w:rsid w:val="00DF505A"/>
    <w:rsid w:val="00DF56A7"/>
    <w:rsid w:val="00DF585C"/>
    <w:rsid w:val="00DF5DD5"/>
    <w:rsid w:val="00DF6D71"/>
    <w:rsid w:val="00E005FE"/>
    <w:rsid w:val="00E00CA4"/>
    <w:rsid w:val="00E016D5"/>
    <w:rsid w:val="00E020FB"/>
    <w:rsid w:val="00E02633"/>
    <w:rsid w:val="00E02FBD"/>
    <w:rsid w:val="00E03120"/>
    <w:rsid w:val="00E0534C"/>
    <w:rsid w:val="00E054C6"/>
    <w:rsid w:val="00E05670"/>
    <w:rsid w:val="00E05F5B"/>
    <w:rsid w:val="00E06151"/>
    <w:rsid w:val="00E06260"/>
    <w:rsid w:val="00E06E9F"/>
    <w:rsid w:val="00E07C65"/>
    <w:rsid w:val="00E07F8F"/>
    <w:rsid w:val="00E10596"/>
    <w:rsid w:val="00E10F68"/>
    <w:rsid w:val="00E11473"/>
    <w:rsid w:val="00E11594"/>
    <w:rsid w:val="00E1166E"/>
    <w:rsid w:val="00E1173B"/>
    <w:rsid w:val="00E12DBC"/>
    <w:rsid w:val="00E132C5"/>
    <w:rsid w:val="00E13805"/>
    <w:rsid w:val="00E13D4D"/>
    <w:rsid w:val="00E13D82"/>
    <w:rsid w:val="00E1450B"/>
    <w:rsid w:val="00E14BBF"/>
    <w:rsid w:val="00E14EB6"/>
    <w:rsid w:val="00E15179"/>
    <w:rsid w:val="00E15C48"/>
    <w:rsid w:val="00E15D5C"/>
    <w:rsid w:val="00E168DD"/>
    <w:rsid w:val="00E17A64"/>
    <w:rsid w:val="00E20144"/>
    <w:rsid w:val="00E20388"/>
    <w:rsid w:val="00E2064E"/>
    <w:rsid w:val="00E209BC"/>
    <w:rsid w:val="00E213B7"/>
    <w:rsid w:val="00E213C4"/>
    <w:rsid w:val="00E217C9"/>
    <w:rsid w:val="00E21CB6"/>
    <w:rsid w:val="00E22B45"/>
    <w:rsid w:val="00E22E70"/>
    <w:rsid w:val="00E238EF"/>
    <w:rsid w:val="00E23CCB"/>
    <w:rsid w:val="00E24512"/>
    <w:rsid w:val="00E254FD"/>
    <w:rsid w:val="00E259F8"/>
    <w:rsid w:val="00E25B46"/>
    <w:rsid w:val="00E26C20"/>
    <w:rsid w:val="00E26FEB"/>
    <w:rsid w:val="00E278E7"/>
    <w:rsid w:val="00E27E85"/>
    <w:rsid w:val="00E27FBD"/>
    <w:rsid w:val="00E30423"/>
    <w:rsid w:val="00E3073A"/>
    <w:rsid w:val="00E32096"/>
    <w:rsid w:val="00E32ADE"/>
    <w:rsid w:val="00E33548"/>
    <w:rsid w:val="00E338E6"/>
    <w:rsid w:val="00E34DB5"/>
    <w:rsid w:val="00E360F9"/>
    <w:rsid w:val="00E363D9"/>
    <w:rsid w:val="00E3667D"/>
    <w:rsid w:val="00E36C11"/>
    <w:rsid w:val="00E37063"/>
    <w:rsid w:val="00E37480"/>
    <w:rsid w:val="00E37C8E"/>
    <w:rsid w:val="00E40364"/>
    <w:rsid w:val="00E40BAC"/>
    <w:rsid w:val="00E41039"/>
    <w:rsid w:val="00E41341"/>
    <w:rsid w:val="00E41CE4"/>
    <w:rsid w:val="00E42054"/>
    <w:rsid w:val="00E436E6"/>
    <w:rsid w:val="00E43C5D"/>
    <w:rsid w:val="00E44696"/>
    <w:rsid w:val="00E44B76"/>
    <w:rsid w:val="00E44BA7"/>
    <w:rsid w:val="00E45308"/>
    <w:rsid w:val="00E454CB"/>
    <w:rsid w:val="00E45925"/>
    <w:rsid w:val="00E45F1E"/>
    <w:rsid w:val="00E4624D"/>
    <w:rsid w:val="00E46541"/>
    <w:rsid w:val="00E46E41"/>
    <w:rsid w:val="00E478B7"/>
    <w:rsid w:val="00E50429"/>
    <w:rsid w:val="00E50C1C"/>
    <w:rsid w:val="00E50C66"/>
    <w:rsid w:val="00E50C6A"/>
    <w:rsid w:val="00E510F4"/>
    <w:rsid w:val="00E51789"/>
    <w:rsid w:val="00E517AE"/>
    <w:rsid w:val="00E52007"/>
    <w:rsid w:val="00E532DD"/>
    <w:rsid w:val="00E53982"/>
    <w:rsid w:val="00E53B1C"/>
    <w:rsid w:val="00E5540C"/>
    <w:rsid w:val="00E557ED"/>
    <w:rsid w:val="00E55845"/>
    <w:rsid w:val="00E565B2"/>
    <w:rsid w:val="00E56F9A"/>
    <w:rsid w:val="00E571A4"/>
    <w:rsid w:val="00E57214"/>
    <w:rsid w:val="00E57608"/>
    <w:rsid w:val="00E60181"/>
    <w:rsid w:val="00E6055A"/>
    <w:rsid w:val="00E61C93"/>
    <w:rsid w:val="00E62270"/>
    <w:rsid w:val="00E62947"/>
    <w:rsid w:val="00E635C3"/>
    <w:rsid w:val="00E63F08"/>
    <w:rsid w:val="00E649FA"/>
    <w:rsid w:val="00E66B79"/>
    <w:rsid w:val="00E66F84"/>
    <w:rsid w:val="00E71235"/>
    <w:rsid w:val="00E7166E"/>
    <w:rsid w:val="00E71DED"/>
    <w:rsid w:val="00E7273C"/>
    <w:rsid w:val="00E72B21"/>
    <w:rsid w:val="00E72E62"/>
    <w:rsid w:val="00E73346"/>
    <w:rsid w:val="00E7342B"/>
    <w:rsid w:val="00E74E6D"/>
    <w:rsid w:val="00E750BF"/>
    <w:rsid w:val="00E76903"/>
    <w:rsid w:val="00E76E39"/>
    <w:rsid w:val="00E77691"/>
    <w:rsid w:val="00E77CEB"/>
    <w:rsid w:val="00E80082"/>
    <w:rsid w:val="00E81EA4"/>
    <w:rsid w:val="00E81F06"/>
    <w:rsid w:val="00E822FB"/>
    <w:rsid w:val="00E8517A"/>
    <w:rsid w:val="00E85FE9"/>
    <w:rsid w:val="00E8708E"/>
    <w:rsid w:val="00E872A3"/>
    <w:rsid w:val="00E876B0"/>
    <w:rsid w:val="00E87A80"/>
    <w:rsid w:val="00E87CC6"/>
    <w:rsid w:val="00E90169"/>
    <w:rsid w:val="00E90500"/>
    <w:rsid w:val="00E906D3"/>
    <w:rsid w:val="00E907D8"/>
    <w:rsid w:val="00E90B6E"/>
    <w:rsid w:val="00E90BFB"/>
    <w:rsid w:val="00E92E8B"/>
    <w:rsid w:val="00E9327A"/>
    <w:rsid w:val="00E93626"/>
    <w:rsid w:val="00E937C5"/>
    <w:rsid w:val="00E94335"/>
    <w:rsid w:val="00E9449E"/>
    <w:rsid w:val="00E94FCD"/>
    <w:rsid w:val="00E95862"/>
    <w:rsid w:val="00E95CE8"/>
    <w:rsid w:val="00E96103"/>
    <w:rsid w:val="00E96168"/>
    <w:rsid w:val="00E9647E"/>
    <w:rsid w:val="00E96483"/>
    <w:rsid w:val="00E977A4"/>
    <w:rsid w:val="00E97BFD"/>
    <w:rsid w:val="00E97E82"/>
    <w:rsid w:val="00E97EAB"/>
    <w:rsid w:val="00EA0F68"/>
    <w:rsid w:val="00EA10B0"/>
    <w:rsid w:val="00EA1D31"/>
    <w:rsid w:val="00EA2E33"/>
    <w:rsid w:val="00EA38AF"/>
    <w:rsid w:val="00EA3F91"/>
    <w:rsid w:val="00EA4031"/>
    <w:rsid w:val="00EA5687"/>
    <w:rsid w:val="00EA6478"/>
    <w:rsid w:val="00EA747A"/>
    <w:rsid w:val="00EA7546"/>
    <w:rsid w:val="00EA7684"/>
    <w:rsid w:val="00EA7F04"/>
    <w:rsid w:val="00EB0906"/>
    <w:rsid w:val="00EB1E71"/>
    <w:rsid w:val="00EB2C04"/>
    <w:rsid w:val="00EB45E2"/>
    <w:rsid w:val="00EB4610"/>
    <w:rsid w:val="00EB4B39"/>
    <w:rsid w:val="00EB58DA"/>
    <w:rsid w:val="00EB5C89"/>
    <w:rsid w:val="00EB5F95"/>
    <w:rsid w:val="00EB68DB"/>
    <w:rsid w:val="00EB7469"/>
    <w:rsid w:val="00EB7A3A"/>
    <w:rsid w:val="00EB7EBB"/>
    <w:rsid w:val="00EC0265"/>
    <w:rsid w:val="00EC0742"/>
    <w:rsid w:val="00EC0911"/>
    <w:rsid w:val="00EC1B09"/>
    <w:rsid w:val="00EC1BDA"/>
    <w:rsid w:val="00EC1FD2"/>
    <w:rsid w:val="00EC2770"/>
    <w:rsid w:val="00EC3304"/>
    <w:rsid w:val="00EC36C9"/>
    <w:rsid w:val="00EC3721"/>
    <w:rsid w:val="00EC4186"/>
    <w:rsid w:val="00EC466E"/>
    <w:rsid w:val="00EC4ADD"/>
    <w:rsid w:val="00EC4F3E"/>
    <w:rsid w:val="00EC561E"/>
    <w:rsid w:val="00EC59E9"/>
    <w:rsid w:val="00EC5C7A"/>
    <w:rsid w:val="00EC60DF"/>
    <w:rsid w:val="00EC61AD"/>
    <w:rsid w:val="00EC6221"/>
    <w:rsid w:val="00EC6B3B"/>
    <w:rsid w:val="00EC6D08"/>
    <w:rsid w:val="00EC7F31"/>
    <w:rsid w:val="00ED0917"/>
    <w:rsid w:val="00ED1643"/>
    <w:rsid w:val="00ED1C46"/>
    <w:rsid w:val="00ED1E9A"/>
    <w:rsid w:val="00ED2338"/>
    <w:rsid w:val="00ED2F72"/>
    <w:rsid w:val="00ED335A"/>
    <w:rsid w:val="00ED504F"/>
    <w:rsid w:val="00ED532E"/>
    <w:rsid w:val="00ED53AB"/>
    <w:rsid w:val="00ED5FA5"/>
    <w:rsid w:val="00ED6069"/>
    <w:rsid w:val="00ED60BA"/>
    <w:rsid w:val="00ED6BBD"/>
    <w:rsid w:val="00ED70E4"/>
    <w:rsid w:val="00ED71A6"/>
    <w:rsid w:val="00ED744A"/>
    <w:rsid w:val="00ED7574"/>
    <w:rsid w:val="00EE0A25"/>
    <w:rsid w:val="00EE0B40"/>
    <w:rsid w:val="00EE1625"/>
    <w:rsid w:val="00EE1914"/>
    <w:rsid w:val="00EE1AA5"/>
    <w:rsid w:val="00EE20DA"/>
    <w:rsid w:val="00EE249E"/>
    <w:rsid w:val="00EE257D"/>
    <w:rsid w:val="00EE28AA"/>
    <w:rsid w:val="00EE2D4A"/>
    <w:rsid w:val="00EE3983"/>
    <w:rsid w:val="00EE432C"/>
    <w:rsid w:val="00EE4A8F"/>
    <w:rsid w:val="00EE4BE5"/>
    <w:rsid w:val="00EE53A9"/>
    <w:rsid w:val="00EE598E"/>
    <w:rsid w:val="00EE6064"/>
    <w:rsid w:val="00EE6703"/>
    <w:rsid w:val="00EE6793"/>
    <w:rsid w:val="00EE6B0C"/>
    <w:rsid w:val="00EE795C"/>
    <w:rsid w:val="00EE7D62"/>
    <w:rsid w:val="00EE7E66"/>
    <w:rsid w:val="00EF01B6"/>
    <w:rsid w:val="00EF03F4"/>
    <w:rsid w:val="00EF049F"/>
    <w:rsid w:val="00EF19C4"/>
    <w:rsid w:val="00EF2ADB"/>
    <w:rsid w:val="00EF380B"/>
    <w:rsid w:val="00EF46C0"/>
    <w:rsid w:val="00EF4975"/>
    <w:rsid w:val="00EF4F44"/>
    <w:rsid w:val="00EF5B6E"/>
    <w:rsid w:val="00EF61A8"/>
    <w:rsid w:val="00EF6BA7"/>
    <w:rsid w:val="00EF6BAF"/>
    <w:rsid w:val="00EF7515"/>
    <w:rsid w:val="00EF7946"/>
    <w:rsid w:val="00EF7B11"/>
    <w:rsid w:val="00F01241"/>
    <w:rsid w:val="00F0153B"/>
    <w:rsid w:val="00F02E99"/>
    <w:rsid w:val="00F03513"/>
    <w:rsid w:val="00F04980"/>
    <w:rsid w:val="00F05562"/>
    <w:rsid w:val="00F060A2"/>
    <w:rsid w:val="00F061DB"/>
    <w:rsid w:val="00F0750E"/>
    <w:rsid w:val="00F105AB"/>
    <w:rsid w:val="00F1068C"/>
    <w:rsid w:val="00F108F3"/>
    <w:rsid w:val="00F1095F"/>
    <w:rsid w:val="00F10E4A"/>
    <w:rsid w:val="00F11A04"/>
    <w:rsid w:val="00F11BFB"/>
    <w:rsid w:val="00F124A5"/>
    <w:rsid w:val="00F1279F"/>
    <w:rsid w:val="00F12E96"/>
    <w:rsid w:val="00F14011"/>
    <w:rsid w:val="00F1442F"/>
    <w:rsid w:val="00F14CCC"/>
    <w:rsid w:val="00F15325"/>
    <w:rsid w:val="00F1684E"/>
    <w:rsid w:val="00F16BF9"/>
    <w:rsid w:val="00F201D9"/>
    <w:rsid w:val="00F203C7"/>
    <w:rsid w:val="00F20932"/>
    <w:rsid w:val="00F211A4"/>
    <w:rsid w:val="00F21AAB"/>
    <w:rsid w:val="00F22BAE"/>
    <w:rsid w:val="00F2308A"/>
    <w:rsid w:val="00F231F5"/>
    <w:rsid w:val="00F2329B"/>
    <w:rsid w:val="00F24110"/>
    <w:rsid w:val="00F24407"/>
    <w:rsid w:val="00F24C07"/>
    <w:rsid w:val="00F24DF4"/>
    <w:rsid w:val="00F254FA"/>
    <w:rsid w:val="00F25851"/>
    <w:rsid w:val="00F2691E"/>
    <w:rsid w:val="00F304D5"/>
    <w:rsid w:val="00F307D1"/>
    <w:rsid w:val="00F3208A"/>
    <w:rsid w:val="00F325D4"/>
    <w:rsid w:val="00F32723"/>
    <w:rsid w:val="00F3298D"/>
    <w:rsid w:val="00F32E66"/>
    <w:rsid w:val="00F33E4E"/>
    <w:rsid w:val="00F340AF"/>
    <w:rsid w:val="00F34F15"/>
    <w:rsid w:val="00F35600"/>
    <w:rsid w:val="00F35C4E"/>
    <w:rsid w:val="00F36DFD"/>
    <w:rsid w:val="00F37843"/>
    <w:rsid w:val="00F37C44"/>
    <w:rsid w:val="00F4042F"/>
    <w:rsid w:val="00F405C7"/>
    <w:rsid w:val="00F407B6"/>
    <w:rsid w:val="00F40AAD"/>
    <w:rsid w:val="00F411C6"/>
    <w:rsid w:val="00F41AA6"/>
    <w:rsid w:val="00F4229B"/>
    <w:rsid w:val="00F4239A"/>
    <w:rsid w:val="00F42A02"/>
    <w:rsid w:val="00F42BB9"/>
    <w:rsid w:val="00F433F1"/>
    <w:rsid w:val="00F43C3A"/>
    <w:rsid w:val="00F44170"/>
    <w:rsid w:val="00F443A8"/>
    <w:rsid w:val="00F44677"/>
    <w:rsid w:val="00F46453"/>
    <w:rsid w:val="00F476E5"/>
    <w:rsid w:val="00F47843"/>
    <w:rsid w:val="00F4787E"/>
    <w:rsid w:val="00F47B43"/>
    <w:rsid w:val="00F50612"/>
    <w:rsid w:val="00F507E7"/>
    <w:rsid w:val="00F50FF3"/>
    <w:rsid w:val="00F51E5C"/>
    <w:rsid w:val="00F5284C"/>
    <w:rsid w:val="00F5412F"/>
    <w:rsid w:val="00F54197"/>
    <w:rsid w:val="00F5510C"/>
    <w:rsid w:val="00F551EE"/>
    <w:rsid w:val="00F553A0"/>
    <w:rsid w:val="00F5669E"/>
    <w:rsid w:val="00F56B7E"/>
    <w:rsid w:val="00F56C8C"/>
    <w:rsid w:val="00F57B5C"/>
    <w:rsid w:val="00F6030E"/>
    <w:rsid w:val="00F6039A"/>
    <w:rsid w:val="00F605C4"/>
    <w:rsid w:val="00F60C9B"/>
    <w:rsid w:val="00F60E34"/>
    <w:rsid w:val="00F6259E"/>
    <w:rsid w:val="00F62A35"/>
    <w:rsid w:val="00F62F6F"/>
    <w:rsid w:val="00F64D9A"/>
    <w:rsid w:val="00F64DAC"/>
    <w:rsid w:val="00F65370"/>
    <w:rsid w:val="00F65494"/>
    <w:rsid w:val="00F6565F"/>
    <w:rsid w:val="00F659D3"/>
    <w:rsid w:val="00F67DB7"/>
    <w:rsid w:val="00F7003D"/>
    <w:rsid w:val="00F70257"/>
    <w:rsid w:val="00F70294"/>
    <w:rsid w:val="00F7073E"/>
    <w:rsid w:val="00F70C64"/>
    <w:rsid w:val="00F70F2E"/>
    <w:rsid w:val="00F71F06"/>
    <w:rsid w:val="00F71FD9"/>
    <w:rsid w:val="00F72BC0"/>
    <w:rsid w:val="00F74AA1"/>
    <w:rsid w:val="00F75146"/>
    <w:rsid w:val="00F758BF"/>
    <w:rsid w:val="00F75D37"/>
    <w:rsid w:val="00F75DB8"/>
    <w:rsid w:val="00F75FAE"/>
    <w:rsid w:val="00F76B69"/>
    <w:rsid w:val="00F76E29"/>
    <w:rsid w:val="00F76F54"/>
    <w:rsid w:val="00F77903"/>
    <w:rsid w:val="00F81787"/>
    <w:rsid w:val="00F81CB3"/>
    <w:rsid w:val="00F81D61"/>
    <w:rsid w:val="00F82080"/>
    <w:rsid w:val="00F825DA"/>
    <w:rsid w:val="00F8298F"/>
    <w:rsid w:val="00F833A8"/>
    <w:rsid w:val="00F8373D"/>
    <w:rsid w:val="00F83A6A"/>
    <w:rsid w:val="00F83B94"/>
    <w:rsid w:val="00F84B7C"/>
    <w:rsid w:val="00F84E57"/>
    <w:rsid w:val="00F850B3"/>
    <w:rsid w:val="00F85ECE"/>
    <w:rsid w:val="00F8653B"/>
    <w:rsid w:val="00F86D6A"/>
    <w:rsid w:val="00F876CF"/>
    <w:rsid w:val="00F90273"/>
    <w:rsid w:val="00F902A3"/>
    <w:rsid w:val="00F9097B"/>
    <w:rsid w:val="00F90DE9"/>
    <w:rsid w:val="00F91995"/>
    <w:rsid w:val="00F91B29"/>
    <w:rsid w:val="00F91CE5"/>
    <w:rsid w:val="00F92925"/>
    <w:rsid w:val="00F93769"/>
    <w:rsid w:val="00F93E26"/>
    <w:rsid w:val="00F9516B"/>
    <w:rsid w:val="00F95ADB"/>
    <w:rsid w:val="00F95CCB"/>
    <w:rsid w:val="00F95FA5"/>
    <w:rsid w:val="00F963BF"/>
    <w:rsid w:val="00F9774B"/>
    <w:rsid w:val="00F978BE"/>
    <w:rsid w:val="00FA0035"/>
    <w:rsid w:val="00FA010E"/>
    <w:rsid w:val="00FA0BCE"/>
    <w:rsid w:val="00FA1198"/>
    <w:rsid w:val="00FA1B65"/>
    <w:rsid w:val="00FA1BC4"/>
    <w:rsid w:val="00FA1C3B"/>
    <w:rsid w:val="00FA1E70"/>
    <w:rsid w:val="00FA3AB7"/>
    <w:rsid w:val="00FA443A"/>
    <w:rsid w:val="00FA55FE"/>
    <w:rsid w:val="00FA577C"/>
    <w:rsid w:val="00FA58F3"/>
    <w:rsid w:val="00FA78A7"/>
    <w:rsid w:val="00FB0128"/>
    <w:rsid w:val="00FB16F0"/>
    <w:rsid w:val="00FB22BA"/>
    <w:rsid w:val="00FB35A5"/>
    <w:rsid w:val="00FB3FD1"/>
    <w:rsid w:val="00FB497F"/>
    <w:rsid w:val="00FB519E"/>
    <w:rsid w:val="00FB54A3"/>
    <w:rsid w:val="00FB5D63"/>
    <w:rsid w:val="00FB5E24"/>
    <w:rsid w:val="00FB6FC0"/>
    <w:rsid w:val="00FB7A50"/>
    <w:rsid w:val="00FC150A"/>
    <w:rsid w:val="00FC1653"/>
    <w:rsid w:val="00FC2980"/>
    <w:rsid w:val="00FC2CB5"/>
    <w:rsid w:val="00FC2DF6"/>
    <w:rsid w:val="00FC322C"/>
    <w:rsid w:val="00FC3448"/>
    <w:rsid w:val="00FC4582"/>
    <w:rsid w:val="00FC4D31"/>
    <w:rsid w:val="00FC5109"/>
    <w:rsid w:val="00FC541D"/>
    <w:rsid w:val="00FC557A"/>
    <w:rsid w:val="00FD06FF"/>
    <w:rsid w:val="00FD0789"/>
    <w:rsid w:val="00FD0E5B"/>
    <w:rsid w:val="00FD13EE"/>
    <w:rsid w:val="00FD1E14"/>
    <w:rsid w:val="00FD2265"/>
    <w:rsid w:val="00FD2324"/>
    <w:rsid w:val="00FD3953"/>
    <w:rsid w:val="00FD3B4B"/>
    <w:rsid w:val="00FD3E47"/>
    <w:rsid w:val="00FD60B6"/>
    <w:rsid w:val="00FD707F"/>
    <w:rsid w:val="00FD7258"/>
    <w:rsid w:val="00FD74DA"/>
    <w:rsid w:val="00FD7D03"/>
    <w:rsid w:val="00FE100F"/>
    <w:rsid w:val="00FE1431"/>
    <w:rsid w:val="00FE17C4"/>
    <w:rsid w:val="00FE1811"/>
    <w:rsid w:val="00FE1BA5"/>
    <w:rsid w:val="00FE2128"/>
    <w:rsid w:val="00FE3369"/>
    <w:rsid w:val="00FE3430"/>
    <w:rsid w:val="00FE35D6"/>
    <w:rsid w:val="00FE3CE1"/>
    <w:rsid w:val="00FE3D00"/>
    <w:rsid w:val="00FE3D3E"/>
    <w:rsid w:val="00FE417B"/>
    <w:rsid w:val="00FE49EC"/>
    <w:rsid w:val="00FE4EE1"/>
    <w:rsid w:val="00FE50D9"/>
    <w:rsid w:val="00FE5D25"/>
    <w:rsid w:val="00FE5F37"/>
    <w:rsid w:val="00FE6236"/>
    <w:rsid w:val="00FE704D"/>
    <w:rsid w:val="00FF0362"/>
    <w:rsid w:val="00FF0392"/>
    <w:rsid w:val="00FF0FA4"/>
    <w:rsid w:val="00FF1CBF"/>
    <w:rsid w:val="00FF21A6"/>
    <w:rsid w:val="00FF2604"/>
    <w:rsid w:val="00FF2927"/>
    <w:rsid w:val="00FF2C0D"/>
    <w:rsid w:val="00FF4A82"/>
    <w:rsid w:val="00FF573B"/>
    <w:rsid w:val="00FF678D"/>
    <w:rsid w:val="00FF6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BAED7D"/>
  <w15:docId w15:val="{08C71E8F-6142-4CAF-8D19-B683BD606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ADE"/>
    <w:pPr>
      <w:jc w:val="both"/>
    </w:pPr>
    <w:rPr>
      <w:rFonts w:ascii="Segoe UI" w:eastAsia="Times New Roman" w:hAnsi="Segoe UI"/>
      <w:sz w:val="21"/>
      <w:szCs w:val="24"/>
    </w:rPr>
  </w:style>
  <w:style w:type="paragraph" w:styleId="Heading1">
    <w:name w:val="heading 1"/>
    <w:basedOn w:val="Normal"/>
    <w:next w:val="Normal"/>
    <w:link w:val="Heading1Char"/>
    <w:qFormat/>
    <w:rsid w:val="00C30E42"/>
    <w:pPr>
      <w:keepNext/>
      <w:keepLines/>
      <w:numPr>
        <w:numId w:val="2"/>
      </w:numPr>
      <w:spacing w:before="480"/>
      <w:outlineLvl w:val="0"/>
    </w:pPr>
    <w:rPr>
      <w:rFonts w:eastAsia="MS Gothic" w:cs="Arial"/>
      <w:b/>
      <w:bCs/>
      <w:sz w:val="32"/>
      <w:szCs w:val="22"/>
      <w:lang w:val="en-ZA"/>
    </w:rPr>
  </w:style>
  <w:style w:type="paragraph" w:styleId="Heading2">
    <w:name w:val="heading 2"/>
    <w:basedOn w:val="Normal"/>
    <w:next w:val="Normal"/>
    <w:link w:val="Heading2Char"/>
    <w:uiPriority w:val="9"/>
    <w:qFormat/>
    <w:rsid w:val="00D40044"/>
    <w:pPr>
      <w:keepNext/>
      <w:keepLines/>
      <w:numPr>
        <w:ilvl w:val="1"/>
        <w:numId w:val="2"/>
      </w:numPr>
      <w:spacing w:before="360"/>
      <w:outlineLvl w:val="1"/>
    </w:pPr>
    <w:rPr>
      <w:rFonts w:eastAsia="MS Gothic"/>
      <w:b/>
      <w:bCs/>
      <w:color w:val="215868"/>
      <w:sz w:val="28"/>
      <w:szCs w:val="26"/>
      <w:lang w:eastAsia="en-GB"/>
    </w:rPr>
  </w:style>
  <w:style w:type="paragraph" w:styleId="Heading3">
    <w:name w:val="heading 3"/>
    <w:basedOn w:val="Normal"/>
    <w:next w:val="Normal"/>
    <w:link w:val="Heading3Char"/>
    <w:uiPriority w:val="9"/>
    <w:qFormat/>
    <w:rsid w:val="003905EE"/>
    <w:pPr>
      <w:keepNext/>
      <w:numPr>
        <w:ilvl w:val="2"/>
        <w:numId w:val="2"/>
      </w:numPr>
      <w:spacing w:before="240"/>
      <w:outlineLvl w:val="2"/>
    </w:pPr>
    <w:rPr>
      <w:rFonts w:eastAsia="MS Gothic" w:cs="Arial"/>
      <w:b/>
      <w:bCs/>
      <w:i/>
      <w:color w:val="4F81BD"/>
      <w:sz w:val="22"/>
      <w:szCs w:val="22"/>
    </w:rPr>
  </w:style>
  <w:style w:type="paragraph" w:styleId="Heading4">
    <w:name w:val="heading 4"/>
    <w:basedOn w:val="Normal"/>
    <w:next w:val="Normal"/>
    <w:link w:val="Heading4Char"/>
    <w:uiPriority w:val="9"/>
    <w:unhideWhenUsed/>
    <w:qFormat/>
    <w:rsid w:val="00CD7FBF"/>
    <w:pPr>
      <w:keepNext/>
      <w:numPr>
        <w:ilvl w:val="3"/>
        <w:numId w:val="2"/>
      </w:numPr>
      <w:spacing w:before="240" w:after="60"/>
      <w:outlineLvl w:val="3"/>
    </w:pPr>
    <w:rPr>
      <w:b/>
      <w:bCs/>
      <w:szCs w:val="28"/>
      <w:u w:val="single"/>
    </w:rPr>
  </w:style>
  <w:style w:type="paragraph" w:styleId="Heading5">
    <w:name w:val="heading 5"/>
    <w:basedOn w:val="Normal"/>
    <w:next w:val="Normal"/>
    <w:link w:val="Heading5Char"/>
    <w:uiPriority w:val="9"/>
    <w:unhideWhenUsed/>
    <w:rsid w:val="00EC561E"/>
    <w:pPr>
      <w:numPr>
        <w:ilvl w:val="4"/>
        <w:numId w:val="2"/>
      </w:numPr>
      <w:spacing w:before="240" w:after="60"/>
      <w:outlineLvl w:val="4"/>
    </w:pPr>
    <w:rPr>
      <w:b/>
      <w:bCs/>
      <w:i/>
      <w:iCs/>
      <w:szCs w:val="26"/>
    </w:rPr>
  </w:style>
  <w:style w:type="paragraph" w:styleId="Heading6">
    <w:name w:val="heading 6"/>
    <w:basedOn w:val="Normal"/>
    <w:next w:val="Normal"/>
    <w:link w:val="Heading6Char"/>
    <w:uiPriority w:val="9"/>
    <w:semiHidden/>
    <w:unhideWhenUsed/>
    <w:rsid w:val="00624551"/>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624551"/>
    <w:pPr>
      <w:numPr>
        <w:ilvl w:val="6"/>
        <w:numId w:val="2"/>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624551"/>
    <w:pPr>
      <w:numPr>
        <w:ilvl w:val="7"/>
        <w:numId w:val="2"/>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624551"/>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40044"/>
    <w:rPr>
      <w:rFonts w:ascii="Segoe UI" w:eastAsia="MS Gothic" w:hAnsi="Segoe UI"/>
      <w:b/>
      <w:bCs/>
      <w:color w:val="215868"/>
      <w:sz w:val="28"/>
      <w:szCs w:val="26"/>
      <w:lang w:val="en-US"/>
    </w:rPr>
  </w:style>
  <w:style w:type="character" w:customStyle="1" w:styleId="Heading1Char">
    <w:name w:val="Heading 1 Char"/>
    <w:link w:val="Heading1"/>
    <w:rsid w:val="00C30E42"/>
    <w:rPr>
      <w:rFonts w:ascii="Segoe UI" w:eastAsia="MS Gothic" w:hAnsi="Segoe UI" w:cs="Arial"/>
      <w:b/>
      <w:bCs/>
      <w:sz w:val="32"/>
      <w:szCs w:val="22"/>
      <w:lang w:val="en-ZA" w:eastAsia="en-US"/>
    </w:rPr>
  </w:style>
  <w:style w:type="paragraph" w:styleId="FootnoteText">
    <w:name w:val="footnote text"/>
    <w:aliases w:val="Testo nota a piè di pagina Carattere,Nbpage Moens,Footnote Text Char2,Footnote Text Char1 Char,Footnote Text Char Char Char1,Footnote Text Char1 Char Char Char1,Footnote Text Char1 Char1 Char,Footnote Text Char Char Char Char"/>
    <w:basedOn w:val="Normal"/>
    <w:link w:val="FootnoteTextChar"/>
    <w:uiPriority w:val="99"/>
    <w:unhideWhenUsed/>
    <w:qFormat/>
    <w:rsid w:val="00716614"/>
    <w:rPr>
      <w:rFonts w:ascii="Cambria" w:eastAsia="Cambria" w:hAnsi="Cambria"/>
      <w:sz w:val="20"/>
      <w:szCs w:val="20"/>
      <w:lang w:val="en-GB"/>
    </w:rPr>
  </w:style>
  <w:style w:type="character" w:customStyle="1" w:styleId="FootnoteTextChar">
    <w:name w:val="Footnote Text Char"/>
    <w:aliases w:val="Testo nota a piè di pagina Carattere Char,Nbpage Moens Char,Footnote Text Char2 Char,Footnote Text Char1 Char Char,Footnote Text Char Char Char1 Char,Footnote Text Char1 Char Char Char1 Char,Footnote Text Char1 Char1 Char Char"/>
    <w:link w:val="FootnoteText"/>
    <w:uiPriority w:val="99"/>
    <w:rsid w:val="00716614"/>
    <w:rPr>
      <w:rFonts w:eastAsia="Cambria"/>
      <w:sz w:val="20"/>
      <w:szCs w:val="20"/>
      <w:lang w:val="en-GB"/>
    </w:rPr>
  </w:style>
  <w:style w:type="character" w:styleId="FootnoteReference">
    <w:name w:val="footnote reference"/>
    <w:aliases w:val="16 Point,Superscript 6 Point,ftref,BVI fnr,Superscript 6 Point + 11 pt,Appel note de bas de page,de nota al pie,Ref,BVI fnr Car Car,BVI fnr Car,BVI fnr Car Car Car Car,Footnote text, BVI fnr,referencia nota al pie,titulo 2,f"/>
    <w:link w:val="BVIfnrCarattereCharCharCharCarattereCharCharCharCharCharChar1CharCharCharCarattereChar"/>
    <w:uiPriority w:val="99"/>
    <w:unhideWhenUsed/>
    <w:qFormat/>
    <w:rsid w:val="00716614"/>
    <w:rPr>
      <w:vertAlign w:val="superscript"/>
    </w:rPr>
  </w:style>
  <w:style w:type="paragraph" w:customStyle="1" w:styleId="ColorfulList-Accent11">
    <w:name w:val="Colorful List - Accent 11"/>
    <w:basedOn w:val="Normal"/>
    <w:uiPriority w:val="34"/>
    <w:qFormat/>
    <w:rsid w:val="00716614"/>
    <w:pPr>
      <w:spacing w:after="200" w:line="276" w:lineRule="auto"/>
      <w:ind w:left="720"/>
      <w:contextualSpacing/>
    </w:pPr>
    <w:rPr>
      <w:rFonts w:ascii="Cambria" w:eastAsia="Cambria" w:hAnsi="Cambria"/>
      <w:szCs w:val="22"/>
      <w:lang w:val="en-GB"/>
    </w:rPr>
  </w:style>
  <w:style w:type="paragraph" w:styleId="BalloonText">
    <w:name w:val="Balloon Text"/>
    <w:basedOn w:val="Normal"/>
    <w:link w:val="BalloonTextChar"/>
    <w:uiPriority w:val="99"/>
    <w:semiHidden/>
    <w:unhideWhenUsed/>
    <w:rsid w:val="00716614"/>
    <w:rPr>
      <w:rFonts w:ascii="Lucida Grande" w:hAnsi="Lucida Grande" w:cs="Lucida Grande"/>
      <w:sz w:val="18"/>
      <w:szCs w:val="18"/>
    </w:rPr>
  </w:style>
  <w:style w:type="character" w:customStyle="1" w:styleId="BalloonTextChar">
    <w:name w:val="Balloon Text Char"/>
    <w:link w:val="BalloonText"/>
    <w:uiPriority w:val="99"/>
    <w:semiHidden/>
    <w:rsid w:val="00716614"/>
    <w:rPr>
      <w:rFonts w:ascii="Lucida Grande" w:eastAsia="Times New Roman" w:hAnsi="Lucida Grande" w:cs="Lucida Grande"/>
      <w:sz w:val="18"/>
      <w:szCs w:val="18"/>
    </w:rPr>
  </w:style>
  <w:style w:type="table" w:styleId="TableGrid">
    <w:name w:val="Table Grid"/>
    <w:basedOn w:val="TableNormal"/>
    <w:uiPriority w:val="39"/>
    <w:rsid w:val="00CC53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79337E"/>
    <w:pPr>
      <w:spacing w:after="120"/>
    </w:pPr>
    <w:rPr>
      <w:rFonts w:ascii="Arial" w:eastAsia="Calibri" w:hAnsi="Arial" w:cs="Arial"/>
      <w:b/>
      <w:color w:val="4F81BD"/>
      <w:sz w:val="20"/>
      <w:szCs w:val="20"/>
    </w:rPr>
  </w:style>
  <w:style w:type="paragraph" w:styleId="BodyText">
    <w:name w:val="Body Text"/>
    <w:basedOn w:val="Normal"/>
    <w:link w:val="BodyTextChar"/>
    <w:uiPriority w:val="99"/>
    <w:unhideWhenUsed/>
    <w:rsid w:val="0079337E"/>
    <w:pPr>
      <w:spacing w:after="120" w:line="276" w:lineRule="auto"/>
    </w:pPr>
    <w:rPr>
      <w:rFonts w:ascii="Arial" w:eastAsia="Calibri" w:hAnsi="Arial" w:cs="Arial"/>
      <w:bCs/>
      <w:szCs w:val="22"/>
    </w:rPr>
  </w:style>
  <w:style w:type="character" w:customStyle="1" w:styleId="BodyTextChar">
    <w:name w:val="Body Text Char"/>
    <w:link w:val="BodyText"/>
    <w:uiPriority w:val="99"/>
    <w:rsid w:val="0079337E"/>
    <w:rPr>
      <w:rFonts w:ascii="Arial" w:eastAsia="Calibri" w:hAnsi="Arial" w:cs="Arial"/>
      <w:bCs/>
      <w:sz w:val="22"/>
      <w:szCs w:val="22"/>
    </w:rPr>
  </w:style>
  <w:style w:type="paragraph" w:styleId="Title">
    <w:name w:val="Title"/>
    <w:basedOn w:val="Normal"/>
    <w:next w:val="Normal"/>
    <w:link w:val="TitleChar"/>
    <w:uiPriority w:val="10"/>
    <w:qFormat/>
    <w:rsid w:val="002060A9"/>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2060A9"/>
    <w:rPr>
      <w:rFonts w:ascii="Calibri" w:eastAsia="MS Gothic" w:hAnsi="Calibri" w:cs="Times New Roman"/>
      <w:b/>
      <w:bCs/>
      <w:kern w:val="28"/>
      <w:sz w:val="32"/>
      <w:szCs w:val="32"/>
    </w:rPr>
  </w:style>
  <w:style w:type="character" w:customStyle="1" w:styleId="Heading3Char">
    <w:name w:val="Heading 3 Char"/>
    <w:link w:val="Heading3"/>
    <w:uiPriority w:val="9"/>
    <w:rsid w:val="003905EE"/>
    <w:rPr>
      <w:rFonts w:ascii="Segoe UI" w:eastAsia="MS Gothic" w:hAnsi="Segoe UI" w:cs="Arial"/>
      <w:b/>
      <w:bCs/>
      <w:i/>
      <w:color w:val="4F81BD"/>
      <w:sz w:val="22"/>
      <w:szCs w:val="22"/>
      <w:lang w:val="en-US" w:eastAsia="en-US"/>
    </w:rPr>
  </w:style>
  <w:style w:type="paragraph" w:styleId="BodyText2">
    <w:name w:val="Body Text 2"/>
    <w:basedOn w:val="Normal"/>
    <w:link w:val="BodyText2Char"/>
    <w:uiPriority w:val="99"/>
    <w:semiHidden/>
    <w:unhideWhenUsed/>
    <w:rsid w:val="000C3879"/>
    <w:pPr>
      <w:spacing w:after="120" w:line="480" w:lineRule="auto"/>
    </w:pPr>
  </w:style>
  <w:style w:type="character" w:customStyle="1" w:styleId="BodyText2Char">
    <w:name w:val="Body Text 2 Char"/>
    <w:link w:val="BodyText2"/>
    <w:uiPriority w:val="99"/>
    <w:semiHidden/>
    <w:rsid w:val="000C3879"/>
    <w:rPr>
      <w:rFonts w:ascii="Times New Roman" w:eastAsia="Times New Roman" w:hAnsi="Times New Roman"/>
      <w:sz w:val="24"/>
      <w:szCs w:val="24"/>
    </w:rPr>
  </w:style>
  <w:style w:type="paragraph" w:customStyle="1" w:styleId="Bullets">
    <w:name w:val="Bullets"/>
    <w:aliases w:val="Párrafo de lista,Paragraphe de liste1,ADB paragraph numbering,List Paragraph1,Paragraphe de liste 1,Titulo 4,NULLETS 2,• List Paragraph"/>
    <w:basedOn w:val="Normal"/>
    <w:link w:val="BulletsChar"/>
    <w:uiPriority w:val="34"/>
    <w:qFormat/>
    <w:rsid w:val="000C3879"/>
    <w:pPr>
      <w:numPr>
        <w:numId w:val="1"/>
      </w:numPr>
      <w:spacing w:after="160" w:line="240" w:lineRule="atLeast"/>
    </w:pPr>
    <w:rPr>
      <w:rFonts w:ascii="Arial" w:hAnsi="Arial"/>
      <w:sz w:val="20"/>
      <w:lang w:val="en-ZA"/>
    </w:rPr>
  </w:style>
  <w:style w:type="character" w:customStyle="1" w:styleId="BulletsChar">
    <w:name w:val="Bullets Char"/>
    <w:link w:val="Bullets"/>
    <w:uiPriority w:val="34"/>
    <w:locked/>
    <w:rsid w:val="000C3879"/>
    <w:rPr>
      <w:rFonts w:ascii="Arial" w:eastAsia="Times New Roman" w:hAnsi="Arial"/>
      <w:szCs w:val="24"/>
      <w:lang w:val="en-ZA" w:eastAsia="en-US"/>
    </w:rPr>
  </w:style>
  <w:style w:type="paragraph" w:customStyle="1" w:styleId="Default">
    <w:name w:val="Default"/>
    <w:rsid w:val="00BC589F"/>
    <w:pPr>
      <w:autoSpaceDE w:val="0"/>
      <w:autoSpaceDN w:val="0"/>
      <w:adjustRightInd w:val="0"/>
    </w:pPr>
    <w:rPr>
      <w:rFonts w:ascii="Calibri" w:eastAsia="Calibri" w:hAnsi="Calibri" w:cs="Calibri"/>
      <w:color w:val="000000"/>
      <w:sz w:val="24"/>
      <w:szCs w:val="24"/>
      <w:lang w:val="en-GB"/>
    </w:rPr>
  </w:style>
  <w:style w:type="paragraph" w:customStyle="1" w:styleId="GridTable31">
    <w:name w:val="Grid Table 31"/>
    <w:basedOn w:val="Heading1"/>
    <w:next w:val="Normal"/>
    <w:uiPriority w:val="39"/>
    <w:unhideWhenUsed/>
    <w:qFormat/>
    <w:rsid w:val="00493A40"/>
    <w:pPr>
      <w:spacing w:line="276" w:lineRule="auto"/>
      <w:outlineLvl w:val="9"/>
    </w:pPr>
    <w:rPr>
      <w:rFonts w:ascii="Calibri" w:hAnsi="Calibri" w:cs="Times New Roman"/>
      <w:color w:val="365F91"/>
      <w:sz w:val="28"/>
      <w:szCs w:val="28"/>
    </w:rPr>
  </w:style>
  <w:style w:type="paragraph" w:styleId="TOC1">
    <w:name w:val="toc 1"/>
    <w:basedOn w:val="Normal"/>
    <w:next w:val="Normal"/>
    <w:autoRedefine/>
    <w:uiPriority w:val="39"/>
    <w:unhideWhenUsed/>
    <w:rsid w:val="00B3537A"/>
    <w:pPr>
      <w:tabs>
        <w:tab w:val="right" w:leader="dot" w:pos="9016"/>
      </w:tabs>
      <w:spacing w:before="120"/>
    </w:pPr>
  </w:style>
  <w:style w:type="paragraph" w:styleId="TOC2">
    <w:name w:val="toc 2"/>
    <w:basedOn w:val="Normal"/>
    <w:next w:val="Normal"/>
    <w:autoRedefine/>
    <w:uiPriority w:val="39"/>
    <w:unhideWhenUsed/>
    <w:rsid w:val="008A2E66"/>
    <w:pPr>
      <w:ind w:left="240"/>
    </w:pPr>
    <w:rPr>
      <w:szCs w:val="22"/>
    </w:rPr>
  </w:style>
  <w:style w:type="paragraph" w:styleId="TOC3">
    <w:name w:val="toc 3"/>
    <w:basedOn w:val="Normal"/>
    <w:next w:val="Normal"/>
    <w:autoRedefine/>
    <w:uiPriority w:val="39"/>
    <w:unhideWhenUsed/>
    <w:rsid w:val="008A2E66"/>
    <w:pPr>
      <w:ind w:left="480"/>
    </w:pPr>
    <w:rPr>
      <w:szCs w:val="22"/>
    </w:rPr>
  </w:style>
  <w:style w:type="paragraph" w:styleId="TOC4">
    <w:name w:val="toc 4"/>
    <w:basedOn w:val="Normal"/>
    <w:next w:val="Normal"/>
    <w:autoRedefine/>
    <w:uiPriority w:val="39"/>
    <w:semiHidden/>
    <w:unhideWhenUsed/>
    <w:rsid w:val="008A2E66"/>
    <w:pPr>
      <w:ind w:left="720"/>
    </w:pPr>
    <w:rPr>
      <w:szCs w:val="20"/>
    </w:rPr>
  </w:style>
  <w:style w:type="paragraph" w:styleId="TOC5">
    <w:name w:val="toc 5"/>
    <w:basedOn w:val="Normal"/>
    <w:next w:val="Normal"/>
    <w:autoRedefine/>
    <w:uiPriority w:val="39"/>
    <w:semiHidden/>
    <w:unhideWhenUsed/>
    <w:rsid w:val="00493A40"/>
    <w:pPr>
      <w:ind w:left="960"/>
    </w:pPr>
    <w:rPr>
      <w:rFonts w:ascii="Cambria" w:hAnsi="Cambria"/>
      <w:sz w:val="20"/>
      <w:szCs w:val="20"/>
    </w:rPr>
  </w:style>
  <w:style w:type="paragraph" w:styleId="TOC6">
    <w:name w:val="toc 6"/>
    <w:basedOn w:val="Normal"/>
    <w:next w:val="Normal"/>
    <w:autoRedefine/>
    <w:uiPriority w:val="39"/>
    <w:semiHidden/>
    <w:unhideWhenUsed/>
    <w:rsid w:val="00493A40"/>
    <w:pPr>
      <w:ind w:left="1200"/>
    </w:pPr>
    <w:rPr>
      <w:rFonts w:ascii="Cambria" w:hAnsi="Cambria"/>
      <w:sz w:val="20"/>
      <w:szCs w:val="20"/>
    </w:rPr>
  </w:style>
  <w:style w:type="paragraph" w:styleId="TOC7">
    <w:name w:val="toc 7"/>
    <w:basedOn w:val="Normal"/>
    <w:next w:val="Normal"/>
    <w:autoRedefine/>
    <w:uiPriority w:val="39"/>
    <w:semiHidden/>
    <w:unhideWhenUsed/>
    <w:rsid w:val="00493A40"/>
    <w:pPr>
      <w:ind w:left="1440"/>
    </w:pPr>
    <w:rPr>
      <w:rFonts w:ascii="Cambria" w:hAnsi="Cambria"/>
      <w:sz w:val="20"/>
      <w:szCs w:val="20"/>
    </w:rPr>
  </w:style>
  <w:style w:type="paragraph" w:styleId="TOC8">
    <w:name w:val="toc 8"/>
    <w:basedOn w:val="Normal"/>
    <w:next w:val="Normal"/>
    <w:autoRedefine/>
    <w:uiPriority w:val="39"/>
    <w:semiHidden/>
    <w:unhideWhenUsed/>
    <w:rsid w:val="00493A40"/>
    <w:pPr>
      <w:ind w:left="1680"/>
    </w:pPr>
    <w:rPr>
      <w:rFonts w:ascii="Cambria" w:hAnsi="Cambria"/>
      <w:sz w:val="20"/>
      <w:szCs w:val="20"/>
    </w:rPr>
  </w:style>
  <w:style w:type="paragraph" w:styleId="TOC9">
    <w:name w:val="toc 9"/>
    <w:basedOn w:val="Normal"/>
    <w:next w:val="Normal"/>
    <w:autoRedefine/>
    <w:uiPriority w:val="39"/>
    <w:semiHidden/>
    <w:unhideWhenUsed/>
    <w:rsid w:val="00493A40"/>
    <w:pPr>
      <w:ind w:left="1920"/>
    </w:pPr>
    <w:rPr>
      <w:rFonts w:ascii="Cambria" w:hAnsi="Cambria"/>
      <w:sz w:val="20"/>
      <w:szCs w:val="20"/>
    </w:rPr>
  </w:style>
  <w:style w:type="character" w:customStyle="1" w:styleId="Heading4Char">
    <w:name w:val="Heading 4 Char"/>
    <w:link w:val="Heading4"/>
    <w:uiPriority w:val="9"/>
    <w:rsid w:val="00CD7FBF"/>
    <w:rPr>
      <w:rFonts w:ascii="Segoe UI" w:eastAsia="Times New Roman" w:hAnsi="Segoe UI"/>
      <w:b/>
      <w:bCs/>
      <w:sz w:val="21"/>
      <w:szCs w:val="28"/>
      <w:u w:val="single"/>
      <w:lang w:val="en-US" w:eastAsia="en-US"/>
    </w:rPr>
  </w:style>
  <w:style w:type="character" w:customStyle="1" w:styleId="Heading5Char">
    <w:name w:val="Heading 5 Char"/>
    <w:link w:val="Heading5"/>
    <w:uiPriority w:val="9"/>
    <w:rsid w:val="00EC561E"/>
    <w:rPr>
      <w:rFonts w:ascii="Segoe UI" w:eastAsia="Times New Roman" w:hAnsi="Segoe UI"/>
      <w:b/>
      <w:bCs/>
      <w:i/>
      <w:iCs/>
      <w:sz w:val="21"/>
      <w:szCs w:val="26"/>
      <w:lang w:val="en-US" w:eastAsia="en-US"/>
    </w:rPr>
  </w:style>
  <w:style w:type="character" w:customStyle="1" w:styleId="Heading6Char">
    <w:name w:val="Heading 6 Char"/>
    <w:link w:val="Heading6"/>
    <w:uiPriority w:val="9"/>
    <w:semiHidden/>
    <w:rsid w:val="00624551"/>
    <w:rPr>
      <w:rFonts w:ascii="Calibri" w:eastAsia="Times New Roman" w:hAnsi="Calibri"/>
      <w:b/>
      <w:bCs/>
      <w:sz w:val="21"/>
      <w:szCs w:val="22"/>
      <w:lang w:val="en-US" w:eastAsia="en-US"/>
    </w:rPr>
  </w:style>
  <w:style w:type="character" w:customStyle="1" w:styleId="Heading7Char">
    <w:name w:val="Heading 7 Char"/>
    <w:link w:val="Heading7"/>
    <w:uiPriority w:val="9"/>
    <w:semiHidden/>
    <w:rsid w:val="00624551"/>
    <w:rPr>
      <w:rFonts w:ascii="Calibri" w:eastAsia="Times New Roman" w:hAnsi="Calibri"/>
      <w:sz w:val="21"/>
      <w:szCs w:val="24"/>
      <w:lang w:val="en-US" w:eastAsia="en-US"/>
    </w:rPr>
  </w:style>
  <w:style w:type="character" w:customStyle="1" w:styleId="Heading8Char">
    <w:name w:val="Heading 8 Char"/>
    <w:link w:val="Heading8"/>
    <w:uiPriority w:val="9"/>
    <w:semiHidden/>
    <w:rsid w:val="00624551"/>
    <w:rPr>
      <w:rFonts w:ascii="Calibri" w:eastAsia="Times New Roman" w:hAnsi="Calibri"/>
      <w:i/>
      <w:iCs/>
      <w:sz w:val="21"/>
      <w:szCs w:val="24"/>
      <w:lang w:val="en-US" w:eastAsia="en-US"/>
    </w:rPr>
  </w:style>
  <w:style w:type="character" w:customStyle="1" w:styleId="Heading9Char">
    <w:name w:val="Heading 9 Char"/>
    <w:link w:val="Heading9"/>
    <w:uiPriority w:val="9"/>
    <w:semiHidden/>
    <w:rsid w:val="00624551"/>
    <w:rPr>
      <w:rFonts w:ascii="Calibri Light" w:eastAsia="Times New Roman" w:hAnsi="Calibri Light"/>
      <w:sz w:val="21"/>
      <w:szCs w:val="22"/>
      <w:lang w:val="en-US" w:eastAsia="en-US"/>
    </w:rPr>
  </w:style>
  <w:style w:type="character" w:styleId="CommentReference">
    <w:name w:val="annotation reference"/>
    <w:uiPriority w:val="99"/>
    <w:semiHidden/>
    <w:unhideWhenUsed/>
    <w:rsid w:val="00CC7C0E"/>
    <w:rPr>
      <w:sz w:val="16"/>
      <w:szCs w:val="16"/>
    </w:rPr>
  </w:style>
  <w:style w:type="paragraph" w:styleId="CommentText">
    <w:name w:val="annotation text"/>
    <w:basedOn w:val="Normal"/>
    <w:link w:val="CommentTextChar"/>
    <w:uiPriority w:val="99"/>
    <w:unhideWhenUsed/>
    <w:rsid w:val="00CC7C0E"/>
    <w:rPr>
      <w:sz w:val="20"/>
      <w:szCs w:val="20"/>
    </w:rPr>
  </w:style>
  <w:style w:type="character" w:customStyle="1" w:styleId="CommentTextChar">
    <w:name w:val="Comment Text Char"/>
    <w:link w:val="CommentText"/>
    <w:uiPriority w:val="99"/>
    <w:rsid w:val="00CC7C0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C7C0E"/>
    <w:rPr>
      <w:b/>
      <w:bCs/>
    </w:rPr>
  </w:style>
  <w:style w:type="character" w:customStyle="1" w:styleId="CommentSubjectChar">
    <w:name w:val="Comment Subject Char"/>
    <w:link w:val="CommentSubject"/>
    <w:uiPriority w:val="99"/>
    <w:semiHidden/>
    <w:rsid w:val="00CC7C0E"/>
    <w:rPr>
      <w:rFonts w:ascii="Times New Roman" w:eastAsia="Times New Roman" w:hAnsi="Times New Roman"/>
      <w:b/>
      <w:bCs/>
    </w:rPr>
  </w:style>
  <w:style w:type="paragraph" w:styleId="Header">
    <w:name w:val="header"/>
    <w:basedOn w:val="Normal"/>
    <w:link w:val="HeaderChar"/>
    <w:unhideWhenUsed/>
    <w:rsid w:val="004E45AB"/>
    <w:pPr>
      <w:tabs>
        <w:tab w:val="center" w:pos="4680"/>
        <w:tab w:val="right" w:pos="9360"/>
      </w:tabs>
    </w:pPr>
  </w:style>
  <w:style w:type="character" w:customStyle="1" w:styleId="HeaderChar">
    <w:name w:val="Header Char"/>
    <w:link w:val="Header"/>
    <w:rsid w:val="004E45AB"/>
    <w:rPr>
      <w:rFonts w:ascii="Times New Roman" w:eastAsia="Times New Roman" w:hAnsi="Times New Roman"/>
      <w:sz w:val="24"/>
      <w:szCs w:val="24"/>
    </w:rPr>
  </w:style>
  <w:style w:type="paragraph" w:styleId="Footer">
    <w:name w:val="footer"/>
    <w:basedOn w:val="Normal"/>
    <w:link w:val="FooterChar"/>
    <w:uiPriority w:val="99"/>
    <w:unhideWhenUsed/>
    <w:rsid w:val="004E45AB"/>
    <w:pPr>
      <w:tabs>
        <w:tab w:val="center" w:pos="4680"/>
        <w:tab w:val="right" w:pos="9360"/>
      </w:tabs>
    </w:pPr>
  </w:style>
  <w:style w:type="character" w:customStyle="1" w:styleId="FooterChar">
    <w:name w:val="Footer Char"/>
    <w:link w:val="Footer"/>
    <w:uiPriority w:val="99"/>
    <w:rsid w:val="004E45AB"/>
    <w:rPr>
      <w:rFonts w:ascii="Times New Roman" w:eastAsia="Times New Roman" w:hAnsi="Times New Roman"/>
      <w:sz w:val="24"/>
      <w:szCs w:val="24"/>
    </w:rPr>
  </w:style>
  <w:style w:type="paragraph" w:styleId="ListParagraph">
    <w:name w:val="List Paragraph"/>
    <w:aliases w:val="List Paragraph (numbered (a)),Numbered List Paragraph,References,ReferencesCxSpLast,Medium Grid 1 - Accent 21,List Paragraph nowy,Liste 1,List Bullet Mary,Body Text Bulleted,Lista multicolor - Énfasis 11,Bullet list,IFCL - List Paragraph"/>
    <w:basedOn w:val="Normal"/>
    <w:link w:val="ListParagraphChar"/>
    <w:uiPriority w:val="34"/>
    <w:qFormat/>
    <w:rsid w:val="003D5141"/>
    <w:pPr>
      <w:contextualSpacing/>
    </w:pPr>
  </w:style>
  <w:style w:type="character" w:styleId="Hyperlink">
    <w:name w:val="Hyperlink"/>
    <w:uiPriority w:val="99"/>
    <w:unhideWhenUsed/>
    <w:rsid w:val="008F6277"/>
    <w:rPr>
      <w:color w:val="0000FF"/>
      <w:u w:val="single"/>
    </w:rPr>
  </w:style>
  <w:style w:type="paragraph" w:styleId="NormalWeb">
    <w:name w:val="Normal (Web)"/>
    <w:basedOn w:val="Normal"/>
    <w:uiPriority w:val="99"/>
    <w:unhideWhenUsed/>
    <w:rsid w:val="00B05F71"/>
    <w:pPr>
      <w:spacing w:before="100" w:beforeAutospacing="1" w:after="100" w:afterAutospacing="1"/>
    </w:pPr>
    <w:rPr>
      <w:rFonts w:ascii="Times" w:hAnsi="Times"/>
      <w:sz w:val="20"/>
      <w:szCs w:val="20"/>
      <w:lang w:val="en-GB"/>
    </w:rPr>
  </w:style>
  <w:style w:type="character" w:customStyle="1" w:styleId="ListParagraphChar">
    <w:name w:val="List Paragraph Char"/>
    <w:aliases w:val="List Paragraph (numbered (a)) Char,Numbered List Paragraph Char,References Char,ReferencesCxSpLast Char,Medium Grid 1 - Accent 21 Char,List Paragraph nowy Char,Liste 1 Char,List Bullet Mary Char,Body Text Bulleted Char"/>
    <w:link w:val="ListParagraph"/>
    <w:uiPriority w:val="34"/>
    <w:qFormat/>
    <w:locked/>
    <w:rsid w:val="003D5141"/>
    <w:rPr>
      <w:rFonts w:ascii="Segoe UI" w:eastAsia="Times New Roman" w:hAnsi="Segoe UI"/>
      <w:sz w:val="21"/>
      <w:szCs w:val="24"/>
      <w:lang w:val="en-US" w:eastAsia="en-US"/>
    </w:rPr>
  </w:style>
  <w:style w:type="paragraph" w:customStyle="1" w:styleId="EndNoteBibliography">
    <w:name w:val="EndNote Bibliography"/>
    <w:basedOn w:val="Normal"/>
    <w:rsid w:val="00883938"/>
    <w:rPr>
      <w:rFonts w:ascii="Calibri" w:hAnsi="Calibri"/>
    </w:rPr>
  </w:style>
  <w:style w:type="paragraph" w:customStyle="1" w:styleId="ParagraphOED">
    <w:name w:val="Paragraph  OED"/>
    <w:link w:val="ParagraphOEDChar"/>
    <w:qFormat/>
    <w:rsid w:val="0089008F"/>
    <w:pPr>
      <w:numPr>
        <w:numId w:val="3"/>
      </w:numPr>
      <w:jc w:val="both"/>
    </w:pPr>
    <w:rPr>
      <w:rFonts w:ascii="Segoe UI" w:eastAsia="Times New Roman" w:hAnsi="Segoe UI" w:cs="Segoe UI"/>
      <w:color w:val="000000"/>
      <w:sz w:val="22"/>
      <w:szCs w:val="22"/>
      <w:lang w:val="en-GB" w:eastAsia="en-GB"/>
    </w:rPr>
  </w:style>
  <w:style w:type="character" w:customStyle="1" w:styleId="ParagraphOEDChar">
    <w:name w:val="Paragraph  OED Char"/>
    <w:link w:val="ParagraphOED"/>
    <w:rsid w:val="0089008F"/>
    <w:rPr>
      <w:rFonts w:ascii="Segoe UI" w:eastAsia="Times New Roman" w:hAnsi="Segoe UI" w:cs="Segoe UI"/>
      <w:color w:val="000000"/>
      <w:sz w:val="22"/>
      <w:szCs w:val="22"/>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uiPriority w:val="99"/>
    <w:rsid w:val="003F6523"/>
    <w:pPr>
      <w:spacing w:before="120" w:after="160" w:line="240" w:lineRule="exact"/>
    </w:pPr>
    <w:rPr>
      <w:rFonts w:ascii="Cambria" w:eastAsia="MS Mincho" w:hAnsi="Cambria"/>
      <w:sz w:val="20"/>
      <w:szCs w:val="20"/>
      <w:vertAlign w:val="superscript"/>
      <w:lang w:val="en-GB" w:eastAsia="en-GB"/>
    </w:rPr>
  </w:style>
  <w:style w:type="paragraph" w:customStyle="1" w:styleId="CRIM1">
    <w:name w:val="CRIM 1"/>
    <w:basedOn w:val="Heading1"/>
    <w:link w:val="CRIM1Char"/>
    <w:qFormat/>
    <w:rsid w:val="008A2E66"/>
    <w:pPr>
      <w:numPr>
        <w:numId w:val="0"/>
      </w:numPr>
    </w:pPr>
  </w:style>
  <w:style w:type="paragraph" w:styleId="TOCHeading">
    <w:name w:val="TOC Heading"/>
    <w:basedOn w:val="Heading1"/>
    <w:next w:val="Normal"/>
    <w:uiPriority w:val="39"/>
    <w:unhideWhenUsed/>
    <w:qFormat/>
    <w:rsid w:val="001A2309"/>
    <w:pPr>
      <w:numPr>
        <w:numId w:val="0"/>
      </w:numPr>
      <w:spacing w:before="240" w:line="259" w:lineRule="auto"/>
      <w:jc w:val="left"/>
      <w:outlineLvl w:val="9"/>
    </w:pPr>
    <w:rPr>
      <w:rFonts w:eastAsia="Times New Roman" w:cs="Times New Roman"/>
      <w:b w:val="0"/>
      <w:bCs w:val="0"/>
      <w:color w:val="365F91"/>
      <w:szCs w:val="32"/>
      <w:lang w:val="en-US"/>
    </w:rPr>
  </w:style>
  <w:style w:type="character" w:customStyle="1" w:styleId="CRIM1Char">
    <w:name w:val="CRIM 1 Char"/>
    <w:link w:val="CRIM1"/>
    <w:rsid w:val="008A2E66"/>
    <w:rPr>
      <w:rFonts w:ascii="Segoe UI" w:eastAsia="MS Gothic" w:hAnsi="Segoe UI" w:cs="Arial"/>
      <w:b/>
      <w:bCs/>
      <w:sz w:val="32"/>
      <w:szCs w:val="22"/>
      <w:lang w:val="en-ZA" w:eastAsia="en-US"/>
    </w:rPr>
  </w:style>
  <w:style w:type="paragraph" w:styleId="Subtitle">
    <w:name w:val="Subtitle"/>
    <w:basedOn w:val="Normal"/>
    <w:next w:val="Normal"/>
    <w:link w:val="SubtitleChar"/>
    <w:uiPriority w:val="11"/>
    <w:qFormat/>
    <w:rsid w:val="001A2309"/>
    <w:pPr>
      <w:numPr>
        <w:ilvl w:val="1"/>
      </w:numPr>
      <w:spacing w:after="160" w:line="259" w:lineRule="auto"/>
      <w:jc w:val="left"/>
    </w:pPr>
    <w:rPr>
      <w:rFonts w:ascii="Calibri" w:hAnsi="Calibri"/>
      <w:color w:val="5A5A5A"/>
      <w:spacing w:val="15"/>
      <w:szCs w:val="22"/>
    </w:rPr>
  </w:style>
  <w:style w:type="character" w:customStyle="1" w:styleId="SubtitleChar">
    <w:name w:val="Subtitle Char"/>
    <w:link w:val="Subtitle"/>
    <w:uiPriority w:val="11"/>
    <w:rsid w:val="001A2309"/>
    <w:rPr>
      <w:rFonts w:ascii="Calibri" w:eastAsia="Times New Roman" w:hAnsi="Calibri"/>
      <w:color w:val="5A5A5A"/>
      <w:spacing w:val="15"/>
      <w:sz w:val="22"/>
      <w:szCs w:val="22"/>
      <w:lang w:val="en-US" w:eastAsia="en-US"/>
    </w:rPr>
  </w:style>
  <w:style w:type="paragraph" w:styleId="Bibliography">
    <w:name w:val="Bibliography"/>
    <w:basedOn w:val="Normal"/>
    <w:next w:val="Normal"/>
    <w:uiPriority w:val="70"/>
    <w:rsid w:val="003C492D"/>
  </w:style>
  <w:style w:type="paragraph" w:customStyle="1" w:styleId="PageN">
    <w:name w:val="PageN"/>
    <w:basedOn w:val="Normal"/>
    <w:link w:val="PageNChar"/>
    <w:qFormat/>
    <w:rsid w:val="008B2F17"/>
    <w:pPr>
      <w:contextualSpacing/>
      <w:jc w:val="right"/>
    </w:pPr>
  </w:style>
  <w:style w:type="paragraph" w:customStyle="1" w:styleId="MTRN">
    <w:name w:val="MTR_N"/>
    <w:basedOn w:val="Normal"/>
    <w:link w:val="MTRNChar"/>
    <w:autoRedefine/>
    <w:qFormat/>
    <w:rsid w:val="00F75D37"/>
    <w:pPr>
      <w:spacing w:before="100" w:beforeAutospacing="1" w:after="100" w:afterAutospacing="1"/>
      <w:ind w:left="360"/>
      <w:contextualSpacing/>
    </w:pPr>
    <w:rPr>
      <w:rFonts w:ascii="Arial Narrow" w:hAnsi="Arial Narrow" w:cs="Arial"/>
      <w:sz w:val="22"/>
      <w:szCs w:val="22"/>
    </w:rPr>
  </w:style>
  <w:style w:type="character" w:customStyle="1" w:styleId="PageNChar">
    <w:name w:val="PageN Char"/>
    <w:link w:val="PageN"/>
    <w:rsid w:val="008B2F17"/>
    <w:rPr>
      <w:rFonts w:ascii="Segoe UI" w:eastAsia="Times New Roman" w:hAnsi="Segoe UI"/>
      <w:sz w:val="21"/>
      <w:szCs w:val="24"/>
      <w:lang w:val="en-US" w:eastAsia="en-US"/>
    </w:rPr>
  </w:style>
  <w:style w:type="character" w:customStyle="1" w:styleId="MTRNChar">
    <w:name w:val="MTR_N Char"/>
    <w:link w:val="MTRN"/>
    <w:rsid w:val="00F75D37"/>
    <w:rPr>
      <w:rFonts w:ascii="Arial Narrow" w:eastAsia="Times New Roman" w:hAnsi="Arial Narrow" w:cs="Arial"/>
      <w:sz w:val="22"/>
      <w:szCs w:val="22"/>
      <w:lang w:val="en-US" w:eastAsia="en-US"/>
    </w:rPr>
  </w:style>
  <w:style w:type="character" w:customStyle="1" w:styleId="PrrafodelistaCar">
    <w:name w:val="Párrafo de lista Car"/>
    <w:aliases w:val="Bullets Car,Paragraphe de liste1 Car,ADB paragraph numbering Car,List Paragraph1 Car,Paragraphe de liste 1 Car,Titulo 4 Car,NULLETS 2 Car,• List Paragraph Car"/>
    <w:uiPriority w:val="34"/>
    <w:locked/>
    <w:rsid w:val="00D41EAD"/>
    <w:rPr>
      <w:rFonts w:ascii="Times New Roman" w:hAnsi="Times New Roman" w:cs="Times New Roman"/>
      <w:sz w:val="24"/>
      <w:lang w:val="en-GB"/>
    </w:rPr>
  </w:style>
  <w:style w:type="character" w:styleId="FollowedHyperlink">
    <w:name w:val="FollowedHyperlink"/>
    <w:uiPriority w:val="99"/>
    <w:semiHidden/>
    <w:unhideWhenUsed/>
    <w:rsid w:val="00D41EAD"/>
    <w:rPr>
      <w:color w:val="800080"/>
      <w:u w:val="single"/>
    </w:rPr>
  </w:style>
  <w:style w:type="character" w:customStyle="1" w:styleId="Ttulo5Car">
    <w:name w:val="Título 5 Car"/>
    <w:aliases w:val="Side Car"/>
    <w:link w:val="Ttulo5"/>
    <w:uiPriority w:val="99"/>
    <w:locked/>
    <w:rsid w:val="001A5BC3"/>
    <w:rPr>
      <w:rFonts w:ascii="Times New Roman Bold" w:eastAsia="Times New Roman" w:hAnsi="Times New Roman Bold"/>
      <w:b/>
      <w:sz w:val="24"/>
      <w:szCs w:val="24"/>
    </w:rPr>
  </w:style>
  <w:style w:type="paragraph" w:customStyle="1" w:styleId="Ttulo5">
    <w:name w:val="Título 5"/>
    <w:aliases w:val="Side"/>
    <w:basedOn w:val="Normal"/>
    <w:next w:val="Normal"/>
    <w:link w:val="Ttulo5Car"/>
    <w:uiPriority w:val="99"/>
    <w:qFormat/>
    <w:rsid w:val="001A5BC3"/>
    <w:pPr>
      <w:spacing w:before="120" w:after="240"/>
      <w:contextualSpacing/>
      <w:jc w:val="left"/>
      <w:outlineLvl w:val="4"/>
    </w:pPr>
    <w:rPr>
      <w:rFonts w:ascii="Times New Roman Bold" w:hAnsi="Times New Roman Bold"/>
      <w:b/>
      <w:sz w:val="24"/>
      <w:lang w:val="en-GB" w:eastAsia="en-GB"/>
    </w:rPr>
  </w:style>
  <w:style w:type="character" w:styleId="Emphasis">
    <w:name w:val="Emphasis"/>
    <w:uiPriority w:val="20"/>
    <w:qFormat/>
    <w:rsid w:val="00BA7422"/>
    <w:rPr>
      <w:i/>
      <w:iCs/>
    </w:rPr>
  </w:style>
  <w:style w:type="character" w:styleId="Strong">
    <w:name w:val="Strong"/>
    <w:uiPriority w:val="22"/>
    <w:qFormat/>
    <w:rsid w:val="00BA7422"/>
    <w:rPr>
      <w:b/>
      <w:bCs/>
    </w:rPr>
  </w:style>
  <w:style w:type="paragraph" w:customStyle="1" w:styleId="Indentromannumber">
    <w:name w:val="Indent roman number"/>
    <w:basedOn w:val="Normal"/>
    <w:autoRedefine/>
    <w:rsid w:val="00574CBD"/>
    <w:pPr>
      <w:numPr>
        <w:numId w:val="5"/>
      </w:numPr>
      <w:tabs>
        <w:tab w:val="left" w:pos="851"/>
      </w:tabs>
      <w:ind w:left="851" w:hanging="284"/>
    </w:pPr>
    <w:rPr>
      <w:rFonts w:ascii="Times New Roman" w:hAnsi="Times New Roman" w:cs="Quattrocento Sans"/>
      <w:sz w:val="24"/>
      <w:lang w:val="en-GB"/>
    </w:rPr>
  </w:style>
  <w:style w:type="paragraph" w:customStyle="1" w:styleId="ParagraphOEDExecSumm">
    <w:name w:val="Paragraph OED Exec Summ"/>
    <w:uiPriority w:val="99"/>
    <w:qFormat/>
    <w:rsid w:val="00574CBD"/>
    <w:pPr>
      <w:numPr>
        <w:numId w:val="4"/>
      </w:numPr>
      <w:tabs>
        <w:tab w:val="left" w:pos="851"/>
      </w:tabs>
      <w:spacing w:before="120" w:after="240"/>
      <w:jc w:val="both"/>
    </w:pPr>
    <w:rPr>
      <w:rFonts w:ascii="Segoe UI" w:eastAsia="+mn-ea" w:hAnsi="Segoe UI" w:cs="Segoe UI"/>
      <w:spacing w:val="-6"/>
      <w:sz w:val="21"/>
      <w:szCs w:val="21"/>
      <w:lang w:val="fr-FR"/>
    </w:rPr>
  </w:style>
  <w:style w:type="paragraph" w:styleId="ListNumber4">
    <w:name w:val="List Number 4"/>
    <w:basedOn w:val="Normal"/>
    <w:uiPriority w:val="99"/>
    <w:semiHidden/>
    <w:unhideWhenUsed/>
    <w:rsid w:val="00574CBD"/>
    <w:pPr>
      <w:numPr>
        <w:ilvl w:val="3"/>
        <w:numId w:val="6"/>
      </w:numPr>
      <w:contextualSpacing/>
    </w:pPr>
    <w:rPr>
      <w:rFonts w:ascii="Times New Roman" w:hAnsi="Times New Roman" w:cs="Quattrocento Sans"/>
      <w:sz w:val="24"/>
      <w:lang w:val="en-GB"/>
    </w:rPr>
  </w:style>
  <w:style w:type="paragraph" w:styleId="ListNumber5">
    <w:name w:val="List Number 5"/>
    <w:basedOn w:val="Normal"/>
    <w:uiPriority w:val="99"/>
    <w:semiHidden/>
    <w:unhideWhenUsed/>
    <w:rsid w:val="00574CBD"/>
    <w:pPr>
      <w:numPr>
        <w:ilvl w:val="4"/>
        <w:numId w:val="6"/>
      </w:numPr>
      <w:contextualSpacing/>
    </w:pPr>
    <w:rPr>
      <w:rFonts w:ascii="Times New Roman" w:hAnsi="Times New Roman" w:cs="Quattrocento Sans"/>
      <w:sz w:val="24"/>
      <w:lang w:val="en-GB"/>
    </w:rPr>
  </w:style>
  <w:style w:type="paragraph" w:styleId="ListNumber">
    <w:name w:val="List Number"/>
    <w:aliases w:val="lowercase roman"/>
    <w:basedOn w:val="Normal"/>
    <w:uiPriority w:val="99"/>
    <w:rsid w:val="00574CBD"/>
    <w:pPr>
      <w:numPr>
        <w:numId w:val="6"/>
      </w:numPr>
      <w:spacing w:after="240"/>
      <w:contextualSpacing/>
    </w:pPr>
    <w:rPr>
      <w:rFonts w:ascii="Times New Roman" w:hAnsi="Times New Roman" w:cs="Quattrocento Sans"/>
      <w:sz w:val="24"/>
      <w:lang w:val="en-GB"/>
    </w:rPr>
  </w:style>
  <w:style w:type="paragraph" w:styleId="ListNumber2">
    <w:name w:val="List Number 2"/>
    <w:basedOn w:val="Normal"/>
    <w:uiPriority w:val="99"/>
    <w:semiHidden/>
    <w:rsid w:val="00574CBD"/>
    <w:pPr>
      <w:numPr>
        <w:ilvl w:val="1"/>
        <w:numId w:val="6"/>
      </w:numPr>
      <w:contextualSpacing/>
    </w:pPr>
    <w:rPr>
      <w:rFonts w:ascii="Times New Roman" w:hAnsi="Times New Roman" w:cs="Quattrocento Sans"/>
      <w:sz w:val="24"/>
      <w:lang w:val="en-GB"/>
    </w:rPr>
  </w:style>
  <w:style w:type="paragraph" w:styleId="ListNumber3">
    <w:name w:val="List Number 3"/>
    <w:basedOn w:val="Normal"/>
    <w:uiPriority w:val="99"/>
    <w:semiHidden/>
    <w:rsid w:val="00574CBD"/>
    <w:pPr>
      <w:numPr>
        <w:ilvl w:val="2"/>
        <w:numId w:val="6"/>
      </w:numPr>
      <w:contextualSpacing/>
    </w:pPr>
    <w:rPr>
      <w:rFonts w:ascii="Times New Roman" w:hAnsi="Times New Roman" w:cs="Quattrocento Sans"/>
      <w:sz w:val="24"/>
      <w:lang w:val="en-GB"/>
    </w:rPr>
  </w:style>
  <w:style w:type="paragraph" w:styleId="List">
    <w:name w:val="List"/>
    <w:aliases w:val="lowercase letter"/>
    <w:basedOn w:val="Normal"/>
    <w:uiPriority w:val="99"/>
    <w:rsid w:val="00574CBD"/>
    <w:pPr>
      <w:numPr>
        <w:numId w:val="7"/>
      </w:numPr>
      <w:spacing w:after="240"/>
      <w:contextualSpacing/>
    </w:pPr>
    <w:rPr>
      <w:rFonts w:ascii="Times New Roman" w:hAnsi="Times New Roman" w:cs="Quattrocento Sans"/>
      <w:sz w:val="24"/>
      <w:lang w:val="en-GB"/>
    </w:rPr>
  </w:style>
  <w:style w:type="paragraph" w:styleId="List2">
    <w:name w:val="List 2"/>
    <w:basedOn w:val="Normal"/>
    <w:uiPriority w:val="99"/>
    <w:semiHidden/>
    <w:unhideWhenUsed/>
    <w:rsid w:val="00574CBD"/>
    <w:pPr>
      <w:numPr>
        <w:ilvl w:val="1"/>
        <w:numId w:val="7"/>
      </w:numPr>
      <w:contextualSpacing/>
    </w:pPr>
    <w:rPr>
      <w:rFonts w:ascii="Times New Roman" w:hAnsi="Times New Roman" w:cs="Quattrocento Sans"/>
      <w:sz w:val="24"/>
      <w:lang w:val="en-GB"/>
    </w:rPr>
  </w:style>
  <w:style w:type="paragraph" w:styleId="List3">
    <w:name w:val="List 3"/>
    <w:basedOn w:val="Normal"/>
    <w:uiPriority w:val="99"/>
    <w:semiHidden/>
    <w:unhideWhenUsed/>
    <w:rsid w:val="00574CBD"/>
    <w:pPr>
      <w:numPr>
        <w:ilvl w:val="2"/>
        <w:numId w:val="7"/>
      </w:numPr>
      <w:contextualSpacing/>
    </w:pPr>
    <w:rPr>
      <w:rFonts w:ascii="Times New Roman" w:hAnsi="Times New Roman" w:cs="Quattrocento Sans"/>
      <w:sz w:val="24"/>
      <w:lang w:val="en-GB"/>
    </w:rPr>
  </w:style>
  <w:style w:type="paragraph" w:styleId="List4">
    <w:name w:val="List 4"/>
    <w:basedOn w:val="Normal"/>
    <w:uiPriority w:val="99"/>
    <w:semiHidden/>
    <w:unhideWhenUsed/>
    <w:rsid w:val="00574CBD"/>
    <w:pPr>
      <w:numPr>
        <w:ilvl w:val="3"/>
        <w:numId w:val="7"/>
      </w:numPr>
      <w:contextualSpacing/>
    </w:pPr>
    <w:rPr>
      <w:rFonts w:ascii="Times New Roman" w:hAnsi="Times New Roman" w:cs="Quattrocento Sans"/>
      <w:sz w:val="24"/>
      <w:lang w:val="en-GB"/>
    </w:rPr>
  </w:style>
  <w:style w:type="paragraph" w:styleId="List5">
    <w:name w:val="List 5"/>
    <w:basedOn w:val="Normal"/>
    <w:uiPriority w:val="99"/>
    <w:semiHidden/>
    <w:unhideWhenUsed/>
    <w:rsid w:val="00574CBD"/>
    <w:pPr>
      <w:numPr>
        <w:ilvl w:val="4"/>
        <w:numId w:val="7"/>
      </w:numPr>
      <w:contextualSpacing/>
    </w:pPr>
    <w:rPr>
      <w:rFonts w:ascii="Times New Roman" w:hAnsi="Times New Roman" w:cs="Quattrocento Sans"/>
      <w:sz w:val="24"/>
      <w:lang w:val="en-GB"/>
    </w:rPr>
  </w:style>
  <w:style w:type="paragraph" w:customStyle="1" w:styleId="Boxnumber">
    <w:name w:val="Box number"/>
    <w:basedOn w:val="Caption"/>
    <w:next w:val="Normal"/>
    <w:autoRedefine/>
    <w:uiPriority w:val="99"/>
    <w:rsid w:val="00574CBD"/>
    <w:pPr>
      <w:keepNext/>
      <w:numPr>
        <w:numId w:val="8"/>
      </w:numPr>
      <w:tabs>
        <w:tab w:val="left" w:pos="1134"/>
      </w:tabs>
      <w:spacing w:before="240" w:after="0"/>
      <w:ind w:left="1134" w:hanging="1134"/>
      <w:jc w:val="left"/>
    </w:pPr>
    <w:rPr>
      <w:rFonts w:ascii="Calibri" w:eastAsia="Times New Roman" w:hAnsi="Calibri" w:cs="Times New Roman"/>
      <w:bCs/>
      <w:color w:val="auto"/>
      <w:sz w:val="22"/>
      <w:szCs w:val="22"/>
      <w:lang w:val="es-ES"/>
    </w:rPr>
  </w:style>
  <w:style w:type="paragraph" w:customStyle="1" w:styleId="ListLetter">
    <w:name w:val="List Letter"/>
    <w:basedOn w:val="Normal"/>
    <w:uiPriority w:val="99"/>
    <w:rsid w:val="00574CBD"/>
    <w:pPr>
      <w:keepNext/>
      <w:widowControl w:val="0"/>
      <w:numPr>
        <w:numId w:val="9"/>
      </w:numPr>
      <w:tabs>
        <w:tab w:val="left" w:pos="720"/>
      </w:tabs>
      <w:spacing w:before="240" w:after="240"/>
      <w:jc w:val="left"/>
      <w:outlineLvl w:val="0"/>
    </w:pPr>
    <w:rPr>
      <w:rFonts w:ascii="Arial" w:hAnsi="Arial" w:cs="Arial"/>
      <w:b/>
      <w:bCs/>
      <w:caps/>
      <w:sz w:val="28"/>
      <w:szCs w:val="28"/>
    </w:rPr>
  </w:style>
  <w:style w:type="table" w:customStyle="1" w:styleId="5">
    <w:name w:val="5"/>
    <w:basedOn w:val="TableNormal"/>
    <w:rsid w:val="00574CBD"/>
    <w:pPr>
      <w:jc w:val="both"/>
    </w:pPr>
    <w:rPr>
      <w:rFonts w:ascii="Quattrocento Sans" w:eastAsia="Quattrocento Sans" w:hAnsi="Quattrocento Sans" w:cs="Quattrocento Sans"/>
      <w:sz w:val="21"/>
      <w:szCs w:val="21"/>
      <w:lang w:eastAsia="en-ZA"/>
    </w:rPr>
    <w:tblPr>
      <w:tblStyleRowBandSize w:val="1"/>
      <w:tblStyleColBandSize w:val="1"/>
      <w:tblCellMar>
        <w:left w:w="115" w:type="dxa"/>
        <w:right w:w="115" w:type="dxa"/>
      </w:tblCellMar>
    </w:tblPr>
  </w:style>
  <w:style w:type="paragraph" w:customStyle="1" w:styleId="CRIM-Ft">
    <w:name w:val="CRIM-Ft"/>
    <w:basedOn w:val="Normal"/>
    <w:link w:val="CRIM-FtChar"/>
    <w:qFormat/>
    <w:rsid w:val="004F554F"/>
    <w:rPr>
      <w:rFonts w:cs="Segoe UI"/>
      <w:sz w:val="18"/>
    </w:rPr>
  </w:style>
  <w:style w:type="character" w:customStyle="1" w:styleId="CRIM-FtChar">
    <w:name w:val="CRIM-Ft Char"/>
    <w:link w:val="CRIM-Ft"/>
    <w:rsid w:val="004F554F"/>
    <w:rPr>
      <w:rFonts w:ascii="Segoe UI" w:eastAsia="Times New Roman" w:hAnsi="Segoe UI" w:cs="Segoe UI"/>
      <w:sz w:val="18"/>
      <w:szCs w:val="24"/>
      <w:lang w:val="en-US" w:eastAsia="en-US"/>
    </w:rPr>
  </w:style>
  <w:style w:type="paragraph" w:styleId="Revision">
    <w:name w:val="Revision"/>
    <w:hidden/>
    <w:uiPriority w:val="71"/>
    <w:semiHidden/>
    <w:rsid w:val="00DF5DD5"/>
    <w:rPr>
      <w:rFonts w:ascii="Segoe UI" w:eastAsia="Times New Roman" w:hAnsi="Segoe UI"/>
      <w:sz w:val="21"/>
      <w:szCs w:val="24"/>
    </w:rPr>
  </w:style>
  <w:style w:type="paragraph" w:customStyle="1" w:styleId="Source">
    <w:name w:val="Source"/>
    <w:basedOn w:val="NoSpacing"/>
    <w:qFormat/>
    <w:rsid w:val="00A85490"/>
    <w:pPr>
      <w:spacing w:after="120" w:line="276" w:lineRule="auto"/>
      <w:jc w:val="left"/>
    </w:pPr>
    <w:rPr>
      <w:rFonts w:ascii="Maiandra GD" w:eastAsia="Calibri" w:hAnsi="Maiandra GD" w:cs="Arial"/>
      <w:i/>
      <w:iCs/>
      <w:sz w:val="18"/>
      <w:szCs w:val="18"/>
      <w:lang w:val="en-GB"/>
    </w:rPr>
  </w:style>
  <w:style w:type="paragraph" w:styleId="NoSpacing">
    <w:name w:val="No Spacing"/>
    <w:uiPriority w:val="99"/>
    <w:qFormat/>
    <w:rsid w:val="00A85490"/>
    <w:pPr>
      <w:jc w:val="both"/>
    </w:pPr>
    <w:rPr>
      <w:rFonts w:ascii="Segoe UI" w:eastAsia="Times New Roman" w:hAnsi="Segoe UI"/>
      <w:sz w:val="21"/>
      <w:szCs w:val="24"/>
    </w:rPr>
  </w:style>
  <w:style w:type="paragraph" w:styleId="TableofFigures">
    <w:name w:val="table of figures"/>
    <w:basedOn w:val="Normal"/>
    <w:next w:val="Normal"/>
    <w:uiPriority w:val="99"/>
    <w:unhideWhenUsed/>
    <w:rsid w:val="002A24C0"/>
  </w:style>
  <w:style w:type="numbering" w:customStyle="1" w:styleId="NoList1">
    <w:name w:val="No List1"/>
    <w:next w:val="NoList"/>
    <w:uiPriority w:val="99"/>
    <w:semiHidden/>
    <w:unhideWhenUsed/>
    <w:rsid w:val="000E6CEF"/>
  </w:style>
  <w:style w:type="paragraph" w:customStyle="1" w:styleId="Heading21">
    <w:name w:val="Heading 21"/>
    <w:basedOn w:val="Normal"/>
    <w:next w:val="Normal"/>
    <w:uiPriority w:val="9"/>
    <w:qFormat/>
    <w:rsid w:val="000E6CEF"/>
    <w:pPr>
      <w:keepNext/>
      <w:keepLines/>
      <w:spacing w:before="360"/>
      <w:ind w:left="578" w:hanging="578"/>
      <w:outlineLvl w:val="1"/>
    </w:pPr>
    <w:rPr>
      <w:rFonts w:eastAsia="MS Gothic"/>
      <w:b/>
      <w:bCs/>
      <w:color w:val="215868"/>
      <w:sz w:val="28"/>
      <w:szCs w:val="26"/>
      <w:lang w:eastAsia="en-GB"/>
    </w:rPr>
  </w:style>
  <w:style w:type="paragraph" w:customStyle="1" w:styleId="Heading31">
    <w:name w:val="Heading 31"/>
    <w:basedOn w:val="Normal"/>
    <w:next w:val="Normal"/>
    <w:uiPriority w:val="9"/>
    <w:qFormat/>
    <w:rsid w:val="000E6CEF"/>
    <w:pPr>
      <w:keepNext/>
      <w:spacing w:before="240"/>
      <w:ind w:left="720" w:hanging="720"/>
      <w:outlineLvl w:val="2"/>
    </w:pPr>
    <w:rPr>
      <w:rFonts w:eastAsia="MS Gothic" w:cs="Arial"/>
      <w:b/>
      <w:bCs/>
      <w:i/>
      <w:color w:val="4F81BD"/>
      <w:sz w:val="22"/>
      <w:szCs w:val="22"/>
    </w:rPr>
  </w:style>
  <w:style w:type="numbering" w:customStyle="1" w:styleId="NoList11">
    <w:name w:val="No List11"/>
    <w:next w:val="NoList"/>
    <w:uiPriority w:val="99"/>
    <w:semiHidden/>
    <w:unhideWhenUsed/>
    <w:rsid w:val="000E6CEF"/>
  </w:style>
  <w:style w:type="table" w:customStyle="1" w:styleId="TableGrid1">
    <w:name w:val="Table Grid1"/>
    <w:basedOn w:val="TableNormal"/>
    <w:next w:val="TableGrid"/>
    <w:uiPriority w:val="39"/>
    <w:rsid w:val="000E6C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uiPriority w:val="99"/>
    <w:unhideWhenUsed/>
    <w:rsid w:val="000E6CEF"/>
    <w:rPr>
      <w:color w:val="0000FF"/>
      <w:u w:val="single"/>
    </w:rPr>
  </w:style>
  <w:style w:type="paragraph" w:customStyle="1" w:styleId="NormalWeb1">
    <w:name w:val="Normal (Web)1"/>
    <w:basedOn w:val="Normal"/>
    <w:next w:val="NormalWeb"/>
    <w:uiPriority w:val="99"/>
    <w:unhideWhenUsed/>
    <w:rsid w:val="000E6CEF"/>
    <w:pPr>
      <w:spacing w:before="100" w:beforeAutospacing="1" w:after="100" w:afterAutospacing="1"/>
    </w:pPr>
    <w:rPr>
      <w:rFonts w:ascii="Times" w:hAnsi="Times"/>
      <w:sz w:val="20"/>
      <w:szCs w:val="20"/>
      <w:lang w:val="en-GB"/>
    </w:rPr>
  </w:style>
  <w:style w:type="paragraph" w:customStyle="1" w:styleId="TOCHeading1">
    <w:name w:val="TOC Heading1"/>
    <w:basedOn w:val="Heading1"/>
    <w:next w:val="Normal"/>
    <w:uiPriority w:val="39"/>
    <w:unhideWhenUsed/>
    <w:qFormat/>
    <w:rsid w:val="000E6CEF"/>
    <w:pPr>
      <w:numPr>
        <w:numId w:val="0"/>
      </w:numPr>
      <w:spacing w:before="240" w:line="259" w:lineRule="auto"/>
      <w:jc w:val="left"/>
      <w:outlineLvl w:val="9"/>
    </w:pPr>
    <w:rPr>
      <w:rFonts w:eastAsia="Times New Roman" w:cs="Times New Roman"/>
      <w:b w:val="0"/>
      <w:bCs w:val="0"/>
      <w:color w:val="365F91"/>
      <w:szCs w:val="32"/>
      <w:lang w:val="en-US"/>
    </w:rPr>
  </w:style>
  <w:style w:type="paragraph" w:customStyle="1" w:styleId="Subtitle1">
    <w:name w:val="Subtitle1"/>
    <w:basedOn w:val="Normal"/>
    <w:next w:val="Normal"/>
    <w:uiPriority w:val="11"/>
    <w:qFormat/>
    <w:rsid w:val="000E6CEF"/>
    <w:pPr>
      <w:numPr>
        <w:ilvl w:val="1"/>
      </w:numPr>
      <w:spacing w:after="160" w:line="259" w:lineRule="auto"/>
      <w:jc w:val="left"/>
    </w:pPr>
    <w:rPr>
      <w:rFonts w:ascii="Calibri" w:hAnsi="Calibri"/>
      <w:color w:val="5A5A5A"/>
      <w:spacing w:val="15"/>
      <w:szCs w:val="22"/>
    </w:rPr>
  </w:style>
  <w:style w:type="character" w:customStyle="1" w:styleId="FollowedHyperlink1">
    <w:name w:val="FollowedHyperlink1"/>
    <w:uiPriority w:val="99"/>
    <w:semiHidden/>
    <w:unhideWhenUsed/>
    <w:rsid w:val="000E6CEF"/>
    <w:rPr>
      <w:color w:val="800080"/>
      <w:u w:val="single"/>
    </w:rPr>
  </w:style>
  <w:style w:type="table" w:customStyle="1" w:styleId="51">
    <w:name w:val="51"/>
    <w:basedOn w:val="TableNormal"/>
    <w:rsid w:val="000E6CEF"/>
    <w:pPr>
      <w:jc w:val="both"/>
    </w:pPr>
    <w:rPr>
      <w:rFonts w:ascii="Quattrocento Sans" w:eastAsia="Quattrocento Sans" w:hAnsi="Quattrocento Sans" w:cs="Quattrocento Sans"/>
      <w:sz w:val="21"/>
      <w:szCs w:val="21"/>
      <w:lang w:eastAsia="en-ZA"/>
    </w:rPr>
    <w:tblPr>
      <w:tblStyleRowBandSize w:val="1"/>
      <w:tblStyleColBandSize w:val="1"/>
      <w:tblCellMar>
        <w:left w:w="115" w:type="dxa"/>
        <w:right w:w="115" w:type="dxa"/>
      </w:tblCellMar>
    </w:tblPr>
  </w:style>
  <w:style w:type="character" w:customStyle="1" w:styleId="Heading2Char1">
    <w:name w:val="Heading 2 Char1"/>
    <w:uiPriority w:val="9"/>
    <w:semiHidden/>
    <w:rsid w:val="000E6CEF"/>
    <w:rPr>
      <w:rFonts w:ascii="Calibri Light" w:eastAsia="Times New Roman" w:hAnsi="Calibri Light" w:cs="Times New Roman"/>
      <w:color w:val="2E74B5"/>
      <w:sz w:val="26"/>
      <w:szCs w:val="26"/>
    </w:rPr>
  </w:style>
  <w:style w:type="character" w:customStyle="1" w:styleId="Heading3Char1">
    <w:name w:val="Heading 3 Char1"/>
    <w:uiPriority w:val="9"/>
    <w:semiHidden/>
    <w:rsid w:val="000E6CEF"/>
    <w:rPr>
      <w:rFonts w:ascii="Calibri Light" w:eastAsia="Times New Roman" w:hAnsi="Calibri Light" w:cs="Times New Roman"/>
      <w:color w:val="1F4D78"/>
      <w:sz w:val="24"/>
      <w:szCs w:val="24"/>
    </w:rPr>
  </w:style>
  <w:style w:type="character" w:customStyle="1" w:styleId="SubtitleChar1">
    <w:name w:val="Subtitle Char1"/>
    <w:uiPriority w:val="11"/>
    <w:rsid w:val="000E6CEF"/>
    <w:rPr>
      <w:rFonts w:eastAsia="Times New Roman"/>
      <w:color w:val="5A5A5A"/>
      <w:spacing w:val="15"/>
    </w:rPr>
  </w:style>
  <w:style w:type="character" w:customStyle="1" w:styleId="cf01">
    <w:name w:val="cf01"/>
    <w:rsid w:val="00F35C4E"/>
    <w:rPr>
      <w:rFonts w:ascii="Segoe UI" w:hAnsi="Segoe UI" w:cs="Segoe UI" w:hint="default"/>
      <w:sz w:val="18"/>
      <w:szCs w:val="18"/>
    </w:rPr>
  </w:style>
  <w:style w:type="paragraph" w:customStyle="1" w:styleId="pf0">
    <w:name w:val="pf0"/>
    <w:basedOn w:val="Normal"/>
    <w:rsid w:val="004D2C62"/>
    <w:pPr>
      <w:spacing w:before="100" w:beforeAutospacing="1" w:after="100" w:afterAutospacing="1"/>
      <w:jc w:val="left"/>
    </w:pPr>
    <w:rPr>
      <w:rFonts w:ascii="Times New Roman" w:hAnsi="Times New Roman"/>
      <w:sz w:val="24"/>
      <w:lang w:val="en-CA"/>
    </w:rPr>
  </w:style>
  <w:style w:type="table" w:customStyle="1" w:styleId="TableGrid2">
    <w:name w:val="Table Grid2"/>
    <w:basedOn w:val="TableNormal"/>
    <w:next w:val="TableGrid"/>
    <w:uiPriority w:val="39"/>
    <w:rsid w:val="00434F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9">
      <w:bodyDiv w:val="1"/>
      <w:marLeft w:val="0"/>
      <w:marRight w:val="0"/>
      <w:marTop w:val="0"/>
      <w:marBottom w:val="0"/>
      <w:divBdr>
        <w:top w:val="none" w:sz="0" w:space="0" w:color="auto"/>
        <w:left w:val="none" w:sz="0" w:space="0" w:color="auto"/>
        <w:bottom w:val="none" w:sz="0" w:space="0" w:color="auto"/>
        <w:right w:val="none" w:sz="0" w:space="0" w:color="auto"/>
      </w:divBdr>
    </w:div>
    <w:div w:id="26376234">
      <w:bodyDiv w:val="1"/>
      <w:marLeft w:val="0"/>
      <w:marRight w:val="0"/>
      <w:marTop w:val="0"/>
      <w:marBottom w:val="0"/>
      <w:divBdr>
        <w:top w:val="none" w:sz="0" w:space="0" w:color="auto"/>
        <w:left w:val="none" w:sz="0" w:space="0" w:color="auto"/>
        <w:bottom w:val="none" w:sz="0" w:space="0" w:color="auto"/>
        <w:right w:val="none" w:sz="0" w:space="0" w:color="auto"/>
      </w:divBdr>
    </w:div>
    <w:div w:id="58408107">
      <w:bodyDiv w:val="1"/>
      <w:marLeft w:val="0"/>
      <w:marRight w:val="0"/>
      <w:marTop w:val="0"/>
      <w:marBottom w:val="0"/>
      <w:divBdr>
        <w:top w:val="none" w:sz="0" w:space="0" w:color="auto"/>
        <w:left w:val="none" w:sz="0" w:space="0" w:color="auto"/>
        <w:bottom w:val="none" w:sz="0" w:space="0" w:color="auto"/>
        <w:right w:val="none" w:sz="0" w:space="0" w:color="auto"/>
      </w:divBdr>
    </w:div>
    <w:div w:id="62874785">
      <w:bodyDiv w:val="1"/>
      <w:marLeft w:val="0"/>
      <w:marRight w:val="0"/>
      <w:marTop w:val="0"/>
      <w:marBottom w:val="0"/>
      <w:divBdr>
        <w:top w:val="none" w:sz="0" w:space="0" w:color="auto"/>
        <w:left w:val="none" w:sz="0" w:space="0" w:color="auto"/>
        <w:bottom w:val="none" w:sz="0" w:space="0" w:color="auto"/>
        <w:right w:val="none" w:sz="0" w:space="0" w:color="auto"/>
      </w:divBdr>
    </w:div>
    <w:div w:id="66346755">
      <w:bodyDiv w:val="1"/>
      <w:marLeft w:val="0"/>
      <w:marRight w:val="0"/>
      <w:marTop w:val="0"/>
      <w:marBottom w:val="0"/>
      <w:divBdr>
        <w:top w:val="none" w:sz="0" w:space="0" w:color="auto"/>
        <w:left w:val="none" w:sz="0" w:space="0" w:color="auto"/>
        <w:bottom w:val="none" w:sz="0" w:space="0" w:color="auto"/>
        <w:right w:val="none" w:sz="0" w:space="0" w:color="auto"/>
      </w:divBdr>
    </w:div>
    <w:div w:id="75635940">
      <w:bodyDiv w:val="1"/>
      <w:marLeft w:val="0"/>
      <w:marRight w:val="0"/>
      <w:marTop w:val="0"/>
      <w:marBottom w:val="0"/>
      <w:divBdr>
        <w:top w:val="none" w:sz="0" w:space="0" w:color="auto"/>
        <w:left w:val="none" w:sz="0" w:space="0" w:color="auto"/>
        <w:bottom w:val="none" w:sz="0" w:space="0" w:color="auto"/>
        <w:right w:val="none" w:sz="0" w:space="0" w:color="auto"/>
      </w:divBdr>
    </w:div>
    <w:div w:id="84157493">
      <w:bodyDiv w:val="1"/>
      <w:marLeft w:val="0"/>
      <w:marRight w:val="0"/>
      <w:marTop w:val="0"/>
      <w:marBottom w:val="0"/>
      <w:divBdr>
        <w:top w:val="none" w:sz="0" w:space="0" w:color="auto"/>
        <w:left w:val="none" w:sz="0" w:space="0" w:color="auto"/>
        <w:bottom w:val="none" w:sz="0" w:space="0" w:color="auto"/>
        <w:right w:val="none" w:sz="0" w:space="0" w:color="auto"/>
      </w:divBdr>
    </w:div>
    <w:div w:id="89859554">
      <w:bodyDiv w:val="1"/>
      <w:marLeft w:val="0"/>
      <w:marRight w:val="0"/>
      <w:marTop w:val="0"/>
      <w:marBottom w:val="0"/>
      <w:divBdr>
        <w:top w:val="none" w:sz="0" w:space="0" w:color="auto"/>
        <w:left w:val="none" w:sz="0" w:space="0" w:color="auto"/>
        <w:bottom w:val="none" w:sz="0" w:space="0" w:color="auto"/>
        <w:right w:val="none" w:sz="0" w:space="0" w:color="auto"/>
      </w:divBdr>
    </w:div>
    <w:div w:id="90471810">
      <w:bodyDiv w:val="1"/>
      <w:marLeft w:val="0"/>
      <w:marRight w:val="0"/>
      <w:marTop w:val="0"/>
      <w:marBottom w:val="0"/>
      <w:divBdr>
        <w:top w:val="none" w:sz="0" w:space="0" w:color="auto"/>
        <w:left w:val="none" w:sz="0" w:space="0" w:color="auto"/>
        <w:bottom w:val="none" w:sz="0" w:space="0" w:color="auto"/>
        <w:right w:val="none" w:sz="0" w:space="0" w:color="auto"/>
      </w:divBdr>
    </w:div>
    <w:div w:id="141043006">
      <w:bodyDiv w:val="1"/>
      <w:marLeft w:val="0"/>
      <w:marRight w:val="0"/>
      <w:marTop w:val="0"/>
      <w:marBottom w:val="0"/>
      <w:divBdr>
        <w:top w:val="none" w:sz="0" w:space="0" w:color="auto"/>
        <w:left w:val="none" w:sz="0" w:space="0" w:color="auto"/>
        <w:bottom w:val="none" w:sz="0" w:space="0" w:color="auto"/>
        <w:right w:val="none" w:sz="0" w:space="0" w:color="auto"/>
      </w:divBdr>
    </w:div>
    <w:div w:id="158158317">
      <w:bodyDiv w:val="1"/>
      <w:marLeft w:val="0"/>
      <w:marRight w:val="0"/>
      <w:marTop w:val="0"/>
      <w:marBottom w:val="0"/>
      <w:divBdr>
        <w:top w:val="none" w:sz="0" w:space="0" w:color="auto"/>
        <w:left w:val="none" w:sz="0" w:space="0" w:color="auto"/>
        <w:bottom w:val="none" w:sz="0" w:space="0" w:color="auto"/>
        <w:right w:val="none" w:sz="0" w:space="0" w:color="auto"/>
      </w:divBdr>
    </w:div>
    <w:div w:id="160123961">
      <w:bodyDiv w:val="1"/>
      <w:marLeft w:val="0"/>
      <w:marRight w:val="0"/>
      <w:marTop w:val="0"/>
      <w:marBottom w:val="0"/>
      <w:divBdr>
        <w:top w:val="none" w:sz="0" w:space="0" w:color="auto"/>
        <w:left w:val="none" w:sz="0" w:space="0" w:color="auto"/>
        <w:bottom w:val="none" w:sz="0" w:space="0" w:color="auto"/>
        <w:right w:val="none" w:sz="0" w:space="0" w:color="auto"/>
      </w:divBdr>
    </w:div>
    <w:div w:id="162745877">
      <w:bodyDiv w:val="1"/>
      <w:marLeft w:val="0"/>
      <w:marRight w:val="0"/>
      <w:marTop w:val="0"/>
      <w:marBottom w:val="0"/>
      <w:divBdr>
        <w:top w:val="none" w:sz="0" w:space="0" w:color="auto"/>
        <w:left w:val="none" w:sz="0" w:space="0" w:color="auto"/>
        <w:bottom w:val="none" w:sz="0" w:space="0" w:color="auto"/>
        <w:right w:val="none" w:sz="0" w:space="0" w:color="auto"/>
      </w:divBdr>
    </w:div>
    <w:div w:id="166017573">
      <w:bodyDiv w:val="1"/>
      <w:marLeft w:val="0"/>
      <w:marRight w:val="0"/>
      <w:marTop w:val="0"/>
      <w:marBottom w:val="0"/>
      <w:divBdr>
        <w:top w:val="none" w:sz="0" w:space="0" w:color="auto"/>
        <w:left w:val="none" w:sz="0" w:space="0" w:color="auto"/>
        <w:bottom w:val="none" w:sz="0" w:space="0" w:color="auto"/>
        <w:right w:val="none" w:sz="0" w:space="0" w:color="auto"/>
      </w:divBdr>
    </w:div>
    <w:div w:id="168452368">
      <w:bodyDiv w:val="1"/>
      <w:marLeft w:val="0"/>
      <w:marRight w:val="0"/>
      <w:marTop w:val="0"/>
      <w:marBottom w:val="0"/>
      <w:divBdr>
        <w:top w:val="none" w:sz="0" w:space="0" w:color="auto"/>
        <w:left w:val="none" w:sz="0" w:space="0" w:color="auto"/>
        <w:bottom w:val="none" w:sz="0" w:space="0" w:color="auto"/>
        <w:right w:val="none" w:sz="0" w:space="0" w:color="auto"/>
      </w:divBdr>
    </w:div>
    <w:div w:id="191958738">
      <w:bodyDiv w:val="1"/>
      <w:marLeft w:val="0"/>
      <w:marRight w:val="0"/>
      <w:marTop w:val="0"/>
      <w:marBottom w:val="0"/>
      <w:divBdr>
        <w:top w:val="none" w:sz="0" w:space="0" w:color="auto"/>
        <w:left w:val="none" w:sz="0" w:space="0" w:color="auto"/>
        <w:bottom w:val="none" w:sz="0" w:space="0" w:color="auto"/>
        <w:right w:val="none" w:sz="0" w:space="0" w:color="auto"/>
      </w:divBdr>
    </w:div>
    <w:div w:id="197665715">
      <w:bodyDiv w:val="1"/>
      <w:marLeft w:val="0"/>
      <w:marRight w:val="0"/>
      <w:marTop w:val="0"/>
      <w:marBottom w:val="0"/>
      <w:divBdr>
        <w:top w:val="none" w:sz="0" w:space="0" w:color="auto"/>
        <w:left w:val="none" w:sz="0" w:space="0" w:color="auto"/>
        <w:bottom w:val="none" w:sz="0" w:space="0" w:color="auto"/>
        <w:right w:val="none" w:sz="0" w:space="0" w:color="auto"/>
      </w:divBdr>
    </w:div>
    <w:div w:id="198323937">
      <w:bodyDiv w:val="1"/>
      <w:marLeft w:val="0"/>
      <w:marRight w:val="0"/>
      <w:marTop w:val="0"/>
      <w:marBottom w:val="0"/>
      <w:divBdr>
        <w:top w:val="none" w:sz="0" w:space="0" w:color="auto"/>
        <w:left w:val="none" w:sz="0" w:space="0" w:color="auto"/>
        <w:bottom w:val="none" w:sz="0" w:space="0" w:color="auto"/>
        <w:right w:val="none" w:sz="0" w:space="0" w:color="auto"/>
      </w:divBdr>
    </w:div>
    <w:div w:id="202451288">
      <w:bodyDiv w:val="1"/>
      <w:marLeft w:val="0"/>
      <w:marRight w:val="0"/>
      <w:marTop w:val="0"/>
      <w:marBottom w:val="0"/>
      <w:divBdr>
        <w:top w:val="none" w:sz="0" w:space="0" w:color="auto"/>
        <w:left w:val="none" w:sz="0" w:space="0" w:color="auto"/>
        <w:bottom w:val="none" w:sz="0" w:space="0" w:color="auto"/>
        <w:right w:val="none" w:sz="0" w:space="0" w:color="auto"/>
      </w:divBdr>
    </w:div>
    <w:div w:id="229192468">
      <w:bodyDiv w:val="1"/>
      <w:marLeft w:val="0"/>
      <w:marRight w:val="0"/>
      <w:marTop w:val="0"/>
      <w:marBottom w:val="0"/>
      <w:divBdr>
        <w:top w:val="none" w:sz="0" w:space="0" w:color="auto"/>
        <w:left w:val="none" w:sz="0" w:space="0" w:color="auto"/>
        <w:bottom w:val="none" w:sz="0" w:space="0" w:color="auto"/>
        <w:right w:val="none" w:sz="0" w:space="0" w:color="auto"/>
      </w:divBdr>
    </w:div>
    <w:div w:id="279260390">
      <w:bodyDiv w:val="1"/>
      <w:marLeft w:val="0"/>
      <w:marRight w:val="0"/>
      <w:marTop w:val="0"/>
      <w:marBottom w:val="0"/>
      <w:divBdr>
        <w:top w:val="none" w:sz="0" w:space="0" w:color="auto"/>
        <w:left w:val="none" w:sz="0" w:space="0" w:color="auto"/>
        <w:bottom w:val="none" w:sz="0" w:space="0" w:color="auto"/>
        <w:right w:val="none" w:sz="0" w:space="0" w:color="auto"/>
      </w:divBdr>
    </w:div>
    <w:div w:id="367293034">
      <w:bodyDiv w:val="1"/>
      <w:marLeft w:val="0"/>
      <w:marRight w:val="0"/>
      <w:marTop w:val="0"/>
      <w:marBottom w:val="0"/>
      <w:divBdr>
        <w:top w:val="none" w:sz="0" w:space="0" w:color="auto"/>
        <w:left w:val="none" w:sz="0" w:space="0" w:color="auto"/>
        <w:bottom w:val="none" w:sz="0" w:space="0" w:color="auto"/>
        <w:right w:val="none" w:sz="0" w:space="0" w:color="auto"/>
      </w:divBdr>
    </w:div>
    <w:div w:id="373695655">
      <w:bodyDiv w:val="1"/>
      <w:marLeft w:val="0"/>
      <w:marRight w:val="0"/>
      <w:marTop w:val="0"/>
      <w:marBottom w:val="0"/>
      <w:divBdr>
        <w:top w:val="none" w:sz="0" w:space="0" w:color="auto"/>
        <w:left w:val="none" w:sz="0" w:space="0" w:color="auto"/>
        <w:bottom w:val="none" w:sz="0" w:space="0" w:color="auto"/>
        <w:right w:val="none" w:sz="0" w:space="0" w:color="auto"/>
      </w:divBdr>
    </w:div>
    <w:div w:id="375618625">
      <w:bodyDiv w:val="1"/>
      <w:marLeft w:val="0"/>
      <w:marRight w:val="0"/>
      <w:marTop w:val="0"/>
      <w:marBottom w:val="0"/>
      <w:divBdr>
        <w:top w:val="none" w:sz="0" w:space="0" w:color="auto"/>
        <w:left w:val="none" w:sz="0" w:space="0" w:color="auto"/>
        <w:bottom w:val="none" w:sz="0" w:space="0" w:color="auto"/>
        <w:right w:val="none" w:sz="0" w:space="0" w:color="auto"/>
      </w:divBdr>
    </w:div>
    <w:div w:id="386805127">
      <w:bodyDiv w:val="1"/>
      <w:marLeft w:val="0"/>
      <w:marRight w:val="0"/>
      <w:marTop w:val="0"/>
      <w:marBottom w:val="0"/>
      <w:divBdr>
        <w:top w:val="none" w:sz="0" w:space="0" w:color="auto"/>
        <w:left w:val="none" w:sz="0" w:space="0" w:color="auto"/>
        <w:bottom w:val="none" w:sz="0" w:space="0" w:color="auto"/>
        <w:right w:val="none" w:sz="0" w:space="0" w:color="auto"/>
      </w:divBdr>
    </w:div>
    <w:div w:id="392316225">
      <w:bodyDiv w:val="1"/>
      <w:marLeft w:val="0"/>
      <w:marRight w:val="0"/>
      <w:marTop w:val="0"/>
      <w:marBottom w:val="0"/>
      <w:divBdr>
        <w:top w:val="none" w:sz="0" w:space="0" w:color="auto"/>
        <w:left w:val="none" w:sz="0" w:space="0" w:color="auto"/>
        <w:bottom w:val="none" w:sz="0" w:space="0" w:color="auto"/>
        <w:right w:val="none" w:sz="0" w:space="0" w:color="auto"/>
      </w:divBdr>
    </w:div>
    <w:div w:id="398408143">
      <w:bodyDiv w:val="1"/>
      <w:marLeft w:val="0"/>
      <w:marRight w:val="0"/>
      <w:marTop w:val="0"/>
      <w:marBottom w:val="0"/>
      <w:divBdr>
        <w:top w:val="none" w:sz="0" w:space="0" w:color="auto"/>
        <w:left w:val="none" w:sz="0" w:space="0" w:color="auto"/>
        <w:bottom w:val="none" w:sz="0" w:space="0" w:color="auto"/>
        <w:right w:val="none" w:sz="0" w:space="0" w:color="auto"/>
      </w:divBdr>
    </w:div>
    <w:div w:id="401755799">
      <w:bodyDiv w:val="1"/>
      <w:marLeft w:val="0"/>
      <w:marRight w:val="0"/>
      <w:marTop w:val="0"/>
      <w:marBottom w:val="0"/>
      <w:divBdr>
        <w:top w:val="none" w:sz="0" w:space="0" w:color="auto"/>
        <w:left w:val="none" w:sz="0" w:space="0" w:color="auto"/>
        <w:bottom w:val="none" w:sz="0" w:space="0" w:color="auto"/>
        <w:right w:val="none" w:sz="0" w:space="0" w:color="auto"/>
      </w:divBdr>
    </w:div>
    <w:div w:id="448625057">
      <w:bodyDiv w:val="1"/>
      <w:marLeft w:val="0"/>
      <w:marRight w:val="0"/>
      <w:marTop w:val="0"/>
      <w:marBottom w:val="0"/>
      <w:divBdr>
        <w:top w:val="none" w:sz="0" w:space="0" w:color="auto"/>
        <w:left w:val="none" w:sz="0" w:space="0" w:color="auto"/>
        <w:bottom w:val="none" w:sz="0" w:space="0" w:color="auto"/>
        <w:right w:val="none" w:sz="0" w:space="0" w:color="auto"/>
      </w:divBdr>
    </w:div>
    <w:div w:id="455561306">
      <w:bodyDiv w:val="1"/>
      <w:marLeft w:val="0"/>
      <w:marRight w:val="0"/>
      <w:marTop w:val="0"/>
      <w:marBottom w:val="0"/>
      <w:divBdr>
        <w:top w:val="none" w:sz="0" w:space="0" w:color="auto"/>
        <w:left w:val="none" w:sz="0" w:space="0" w:color="auto"/>
        <w:bottom w:val="none" w:sz="0" w:space="0" w:color="auto"/>
        <w:right w:val="none" w:sz="0" w:space="0" w:color="auto"/>
      </w:divBdr>
    </w:div>
    <w:div w:id="491677511">
      <w:bodyDiv w:val="1"/>
      <w:marLeft w:val="0"/>
      <w:marRight w:val="0"/>
      <w:marTop w:val="0"/>
      <w:marBottom w:val="0"/>
      <w:divBdr>
        <w:top w:val="none" w:sz="0" w:space="0" w:color="auto"/>
        <w:left w:val="none" w:sz="0" w:space="0" w:color="auto"/>
        <w:bottom w:val="none" w:sz="0" w:space="0" w:color="auto"/>
        <w:right w:val="none" w:sz="0" w:space="0" w:color="auto"/>
      </w:divBdr>
      <w:divsChild>
        <w:div w:id="1759907928">
          <w:marLeft w:val="1166"/>
          <w:marRight w:val="0"/>
          <w:marTop w:val="0"/>
          <w:marBottom w:val="0"/>
          <w:divBdr>
            <w:top w:val="none" w:sz="0" w:space="0" w:color="auto"/>
            <w:left w:val="none" w:sz="0" w:space="0" w:color="auto"/>
            <w:bottom w:val="none" w:sz="0" w:space="0" w:color="auto"/>
            <w:right w:val="none" w:sz="0" w:space="0" w:color="auto"/>
          </w:divBdr>
        </w:div>
        <w:div w:id="1763719374">
          <w:marLeft w:val="1166"/>
          <w:marRight w:val="0"/>
          <w:marTop w:val="0"/>
          <w:marBottom w:val="0"/>
          <w:divBdr>
            <w:top w:val="none" w:sz="0" w:space="0" w:color="auto"/>
            <w:left w:val="none" w:sz="0" w:space="0" w:color="auto"/>
            <w:bottom w:val="none" w:sz="0" w:space="0" w:color="auto"/>
            <w:right w:val="none" w:sz="0" w:space="0" w:color="auto"/>
          </w:divBdr>
        </w:div>
      </w:divsChild>
    </w:div>
    <w:div w:id="548497697">
      <w:bodyDiv w:val="1"/>
      <w:marLeft w:val="0"/>
      <w:marRight w:val="0"/>
      <w:marTop w:val="0"/>
      <w:marBottom w:val="0"/>
      <w:divBdr>
        <w:top w:val="none" w:sz="0" w:space="0" w:color="auto"/>
        <w:left w:val="none" w:sz="0" w:space="0" w:color="auto"/>
        <w:bottom w:val="none" w:sz="0" w:space="0" w:color="auto"/>
        <w:right w:val="none" w:sz="0" w:space="0" w:color="auto"/>
      </w:divBdr>
    </w:div>
    <w:div w:id="558636285">
      <w:bodyDiv w:val="1"/>
      <w:marLeft w:val="0"/>
      <w:marRight w:val="0"/>
      <w:marTop w:val="0"/>
      <w:marBottom w:val="0"/>
      <w:divBdr>
        <w:top w:val="none" w:sz="0" w:space="0" w:color="auto"/>
        <w:left w:val="none" w:sz="0" w:space="0" w:color="auto"/>
        <w:bottom w:val="none" w:sz="0" w:space="0" w:color="auto"/>
        <w:right w:val="none" w:sz="0" w:space="0" w:color="auto"/>
      </w:divBdr>
      <w:divsChild>
        <w:div w:id="343482408">
          <w:marLeft w:val="446"/>
          <w:marRight w:val="0"/>
          <w:marTop w:val="0"/>
          <w:marBottom w:val="0"/>
          <w:divBdr>
            <w:top w:val="none" w:sz="0" w:space="0" w:color="auto"/>
            <w:left w:val="none" w:sz="0" w:space="0" w:color="auto"/>
            <w:bottom w:val="none" w:sz="0" w:space="0" w:color="auto"/>
            <w:right w:val="none" w:sz="0" w:space="0" w:color="auto"/>
          </w:divBdr>
        </w:div>
        <w:div w:id="426341687">
          <w:marLeft w:val="446"/>
          <w:marRight w:val="0"/>
          <w:marTop w:val="0"/>
          <w:marBottom w:val="0"/>
          <w:divBdr>
            <w:top w:val="none" w:sz="0" w:space="0" w:color="auto"/>
            <w:left w:val="none" w:sz="0" w:space="0" w:color="auto"/>
            <w:bottom w:val="none" w:sz="0" w:space="0" w:color="auto"/>
            <w:right w:val="none" w:sz="0" w:space="0" w:color="auto"/>
          </w:divBdr>
        </w:div>
        <w:div w:id="810170621">
          <w:marLeft w:val="446"/>
          <w:marRight w:val="0"/>
          <w:marTop w:val="0"/>
          <w:marBottom w:val="0"/>
          <w:divBdr>
            <w:top w:val="none" w:sz="0" w:space="0" w:color="auto"/>
            <w:left w:val="none" w:sz="0" w:space="0" w:color="auto"/>
            <w:bottom w:val="none" w:sz="0" w:space="0" w:color="auto"/>
            <w:right w:val="none" w:sz="0" w:space="0" w:color="auto"/>
          </w:divBdr>
        </w:div>
      </w:divsChild>
    </w:div>
    <w:div w:id="585845288">
      <w:bodyDiv w:val="1"/>
      <w:marLeft w:val="0"/>
      <w:marRight w:val="0"/>
      <w:marTop w:val="0"/>
      <w:marBottom w:val="0"/>
      <w:divBdr>
        <w:top w:val="none" w:sz="0" w:space="0" w:color="auto"/>
        <w:left w:val="none" w:sz="0" w:space="0" w:color="auto"/>
        <w:bottom w:val="none" w:sz="0" w:space="0" w:color="auto"/>
        <w:right w:val="none" w:sz="0" w:space="0" w:color="auto"/>
      </w:divBdr>
    </w:div>
    <w:div w:id="609123916">
      <w:bodyDiv w:val="1"/>
      <w:marLeft w:val="0"/>
      <w:marRight w:val="0"/>
      <w:marTop w:val="0"/>
      <w:marBottom w:val="0"/>
      <w:divBdr>
        <w:top w:val="none" w:sz="0" w:space="0" w:color="auto"/>
        <w:left w:val="none" w:sz="0" w:space="0" w:color="auto"/>
        <w:bottom w:val="none" w:sz="0" w:space="0" w:color="auto"/>
        <w:right w:val="none" w:sz="0" w:space="0" w:color="auto"/>
      </w:divBdr>
    </w:div>
    <w:div w:id="621494091">
      <w:bodyDiv w:val="1"/>
      <w:marLeft w:val="0"/>
      <w:marRight w:val="0"/>
      <w:marTop w:val="0"/>
      <w:marBottom w:val="0"/>
      <w:divBdr>
        <w:top w:val="none" w:sz="0" w:space="0" w:color="auto"/>
        <w:left w:val="none" w:sz="0" w:space="0" w:color="auto"/>
        <w:bottom w:val="none" w:sz="0" w:space="0" w:color="auto"/>
        <w:right w:val="none" w:sz="0" w:space="0" w:color="auto"/>
      </w:divBdr>
    </w:div>
    <w:div w:id="632443896">
      <w:bodyDiv w:val="1"/>
      <w:marLeft w:val="0"/>
      <w:marRight w:val="0"/>
      <w:marTop w:val="0"/>
      <w:marBottom w:val="0"/>
      <w:divBdr>
        <w:top w:val="none" w:sz="0" w:space="0" w:color="auto"/>
        <w:left w:val="none" w:sz="0" w:space="0" w:color="auto"/>
        <w:bottom w:val="none" w:sz="0" w:space="0" w:color="auto"/>
        <w:right w:val="none" w:sz="0" w:space="0" w:color="auto"/>
      </w:divBdr>
    </w:div>
    <w:div w:id="634333681">
      <w:bodyDiv w:val="1"/>
      <w:marLeft w:val="0"/>
      <w:marRight w:val="0"/>
      <w:marTop w:val="0"/>
      <w:marBottom w:val="0"/>
      <w:divBdr>
        <w:top w:val="none" w:sz="0" w:space="0" w:color="auto"/>
        <w:left w:val="none" w:sz="0" w:space="0" w:color="auto"/>
        <w:bottom w:val="none" w:sz="0" w:space="0" w:color="auto"/>
        <w:right w:val="none" w:sz="0" w:space="0" w:color="auto"/>
      </w:divBdr>
    </w:div>
    <w:div w:id="652177112">
      <w:bodyDiv w:val="1"/>
      <w:marLeft w:val="0"/>
      <w:marRight w:val="0"/>
      <w:marTop w:val="0"/>
      <w:marBottom w:val="0"/>
      <w:divBdr>
        <w:top w:val="none" w:sz="0" w:space="0" w:color="auto"/>
        <w:left w:val="none" w:sz="0" w:space="0" w:color="auto"/>
        <w:bottom w:val="none" w:sz="0" w:space="0" w:color="auto"/>
        <w:right w:val="none" w:sz="0" w:space="0" w:color="auto"/>
      </w:divBdr>
    </w:div>
    <w:div w:id="671026081">
      <w:bodyDiv w:val="1"/>
      <w:marLeft w:val="0"/>
      <w:marRight w:val="0"/>
      <w:marTop w:val="0"/>
      <w:marBottom w:val="0"/>
      <w:divBdr>
        <w:top w:val="none" w:sz="0" w:space="0" w:color="auto"/>
        <w:left w:val="none" w:sz="0" w:space="0" w:color="auto"/>
        <w:bottom w:val="none" w:sz="0" w:space="0" w:color="auto"/>
        <w:right w:val="none" w:sz="0" w:space="0" w:color="auto"/>
      </w:divBdr>
    </w:div>
    <w:div w:id="674457882">
      <w:bodyDiv w:val="1"/>
      <w:marLeft w:val="0"/>
      <w:marRight w:val="0"/>
      <w:marTop w:val="0"/>
      <w:marBottom w:val="0"/>
      <w:divBdr>
        <w:top w:val="none" w:sz="0" w:space="0" w:color="auto"/>
        <w:left w:val="none" w:sz="0" w:space="0" w:color="auto"/>
        <w:bottom w:val="none" w:sz="0" w:space="0" w:color="auto"/>
        <w:right w:val="none" w:sz="0" w:space="0" w:color="auto"/>
      </w:divBdr>
    </w:div>
    <w:div w:id="675034584">
      <w:bodyDiv w:val="1"/>
      <w:marLeft w:val="0"/>
      <w:marRight w:val="0"/>
      <w:marTop w:val="0"/>
      <w:marBottom w:val="0"/>
      <w:divBdr>
        <w:top w:val="none" w:sz="0" w:space="0" w:color="auto"/>
        <w:left w:val="none" w:sz="0" w:space="0" w:color="auto"/>
        <w:bottom w:val="none" w:sz="0" w:space="0" w:color="auto"/>
        <w:right w:val="none" w:sz="0" w:space="0" w:color="auto"/>
      </w:divBdr>
    </w:div>
    <w:div w:id="701441325">
      <w:bodyDiv w:val="1"/>
      <w:marLeft w:val="0"/>
      <w:marRight w:val="0"/>
      <w:marTop w:val="0"/>
      <w:marBottom w:val="0"/>
      <w:divBdr>
        <w:top w:val="none" w:sz="0" w:space="0" w:color="auto"/>
        <w:left w:val="none" w:sz="0" w:space="0" w:color="auto"/>
        <w:bottom w:val="none" w:sz="0" w:space="0" w:color="auto"/>
        <w:right w:val="none" w:sz="0" w:space="0" w:color="auto"/>
      </w:divBdr>
    </w:div>
    <w:div w:id="745108889">
      <w:bodyDiv w:val="1"/>
      <w:marLeft w:val="0"/>
      <w:marRight w:val="0"/>
      <w:marTop w:val="0"/>
      <w:marBottom w:val="0"/>
      <w:divBdr>
        <w:top w:val="none" w:sz="0" w:space="0" w:color="auto"/>
        <w:left w:val="none" w:sz="0" w:space="0" w:color="auto"/>
        <w:bottom w:val="none" w:sz="0" w:space="0" w:color="auto"/>
        <w:right w:val="none" w:sz="0" w:space="0" w:color="auto"/>
      </w:divBdr>
    </w:div>
    <w:div w:id="755323947">
      <w:bodyDiv w:val="1"/>
      <w:marLeft w:val="0"/>
      <w:marRight w:val="0"/>
      <w:marTop w:val="0"/>
      <w:marBottom w:val="0"/>
      <w:divBdr>
        <w:top w:val="none" w:sz="0" w:space="0" w:color="auto"/>
        <w:left w:val="none" w:sz="0" w:space="0" w:color="auto"/>
        <w:bottom w:val="none" w:sz="0" w:space="0" w:color="auto"/>
        <w:right w:val="none" w:sz="0" w:space="0" w:color="auto"/>
      </w:divBdr>
    </w:div>
    <w:div w:id="761292108">
      <w:bodyDiv w:val="1"/>
      <w:marLeft w:val="0"/>
      <w:marRight w:val="0"/>
      <w:marTop w:val="0"/>
      <w:marBottom w:val="0"/>
      <w:divBdr>
        <w:top w:val="none" w:sz="0" w:space="0" w:color="auto"/>
        <w:left w:val="none" w:sz="0" w:space="0" w:color="auto"/>
        <w:bottom w:val="none" w:sz="0" w:space="0" w:color="auto"/>
        <w:right w:val="none" w:sz="0" w:space="0" w:color="auto"/>
      </w:divBdr>
      <w:divsChild>
        <w:div w:id="429815011">
          <w:marLeft w:val="1166"/>
          <w:marRight w:val="0"/>
          <w:marTop w:val="0"/>
          <w:marBottom w:val="0"/>
          <w:divBdr>
            <w:top w:val="none" w:sz="0" w:space="0" w:color="auto"/>
            <w:left w:val="none" w:sz="0" w:space="0" w:color="auto"/>
            <w:bottom w:val="none" w:sz="0" w:space="0" w:color="auto"/>
            <w:right w:val="none" w:sz="0" w:space="0" w:color="auto"/>
          </w:divBdr>
        </w:div>
        <w:div w:id="1292516761">
          <w:marLeft w:val="1166"/>
          <w:marRight w:val="0"/>
          <w:marTop w:val="0"/>
          <w:marBottom w:val="0"/>
          <w:divBdr>
            <w:top w:val="none" w:sz="0" w:space="0" w:color="auto"/>
            <w:left w:val="none" w:sz="0" w:space="0" w:color="auto"/>
            <w:bottom w:val="none" w:sz="0" w:space="0" w:color="auto"/>
            <w:right w:val="none" w:sz="0" w:space="0" w:color="auto"/>
          </w:divBdr>
        </w:div>
        <w:div w:id="1825506686">
          <w:marLeft w:val="1166"/>
          <w:marRight w:val="0"/>
          <w:marTop w:val="0"/>
          <w:marBottom w:val="0"/>
          <w:divBdr>
            <w:top w:val="none" w:sz="0" w:space="0" w:color="auto"/>
            <w:left w:val="none" w:sz="0" w:space="0" w:color="auto"/>
            <w:bottom w:val="none" w:sz="0" w:space="0" w:color="auto"/>
            <w:right w:val="none" w:sz="0" w:space="0" w:color="auto"/>
          </w:divBdr>
        </w:div>
      </w:divsChild>
    </w:div>
    <w:div w:id="792211513">
      <w:bodyDiv w:val="1"/>
      <w:marLeft w:val="0"/>
      <w:marRight w:val="0"/>
      <w:marTop w:val="0"/>
      <w:marBottom w:val="0"/>
      <w:divBdr>
        <w:top w:val="none" w:sz="0" w:space="0" w:color="auto"/>
        <w:left w:val="none" w:sz="0" w:space="0" w:color="auto"/>
        <w:bottom w:val="none" w:sz="0" w:space="0" w:color="auto"/>
        <w:right w:val="none" w:sz="0" w:space="0" w:color="auto"/>
      </w:divBdr>
    </w:div>
    <w:div w:id="858616951">
      <w:bodyDiv w:val="1"/>
      <w:marLeft w:val="0"/>
      <w:marRight w:val="0"/>
      <w:marTop w:val="0"/>
      <w:marBottom w:val="0"/>
      <w:divBdr>
        <w:top w:val="none" w:sz="0" w:space="0" w:color="auto"/>
        <w:left w:val="none" w:sz="0" w:space="0" w:color="auto"/>
        <w:bottom w:val="none" w:sz="0" w:space="0" w:color="auto"/>
        <w:right w:val="none" w:sz="0" w:space="0" w:color="auto"/>
      </w:divBdr>
    </w:div>
    <w:div w:id="888146918">
      <w:bodyDiv w:val="1"/>
      <w:marLeft w:val="0"/>
      <w:marRight w:val="0"/>
      <w:marTop w:val="0"/>
      <w:marBottom w:val="0"/>
      <w:divBdr>
        <w:top w:val="none" w:sz="0" w:space="0" w:color="auto"/>
        <w:left w:val="none" w:sz="0" w:space="0" w:color="auto"/>
        <w:bottom w:val="none" w:sz="0" w:space="0" w:color="auto"/>
        <w:right w:val="none" w:sz="0" w:space="0" w:color="auto"/>
      </w:divBdr>
    </w:div>
    <w:div w:id="901792003">
      <w:bodyDiv w:val="1"/>
      <w:marLeft w:val="0"/>
      <w:marRight w:val="0"/>
      <w:marTop w:val="0"/>
      <w:marBottom w:val="0"/>
      <w:divBdr>
        <w:top w:val="none" w:sz="0" w:space="0" w:color="auto"/>
        <w:left w:val="none" w:sz="0" w:space="0" w:color="auto"/>
        <w:bottom w:val="none" w:sz="0" w:space="0" w:color="auto"/>
        <w:right w:val="none" w:sz="0" w:space="0" w:color="auto"/>
      </w:divBdr>
    </w:div>
    <w:div w:id="909198130">
      <w:bodyDiv w:val="1"/>
      <w:marLeft w:val="0"/>
      <w:marRight w:val="0"/>
      <w:marTop w:val="0"/>
      <w:marBottom w:val="0"/>
      <w:divBdr>
        <w:top w:val="none" w:sz="0" w:space="0" w:color="auto"/>
        <w:left w:val="none" w:sz="0" w:space="0" w:color="auto"/>
        <w:bottom w:val="none" w:sz="0" w:space="0" w:color="auto"/>
        <w:right w:val="none" w:sz="0" w:space="0" w:color="auto"/>
      </w:divBdr>
    </w:div>
    <w:div w:id="959141327">
      <w:bodyDiv w:val="1"/>
      <w:marLeft w:val="0"/>
      <w:marRight w:val="0"/>
      <w:marTop w:val="0"/>
      <w:marBottom w:val="0"/>
      <w:divBdr>
        <w:top w:val="none" w:sz="0" w:space="0" w:color="auto"/>
        <w:left w:val="none" w:sz="0" w:space="0" w:color="auto"/>
        <w:bottom w:val="none" w:sz="0" w:space="0" w:color="auto"/>
        <w:right w:val="none" w:sz="0" w:space="0" w:color="auto"/>
      </w:divBdr>
    </w:div>
    <w:div w:id="964851957">
      <w:bodyDiv w:val="1"/>
      <w:marLeft w:val="0"/>
      <w:marRight w:val="0"/>
      <w:marTop w:val="0"/>
      <w:marBottom w:val="0"/>
      <w:divBdr>
        <w:top w:val="none" w:sz="0" w:space="0" w:color="auto"/>
        <w:left w:val="none" w:sz="0" w:space="0" w:color="auto"/>
        <w:bottom w:val="none" w:sz="0" w:space="0" w:color="auto"/>
        <w:right w:val="none" w:sz="0" w:space="0" w:color="auto"/>
      </w:divBdr>
    </w:div>
    <w:div w:id="986742220">
      <w:bodyDiv w:val="1"/>
      <w:marLeft w:val="0"/>
      <w:marRight w:val="0"/>
      <w:marTop w:val="0"/>
      <w:marBottom w:val="0"/>
      <w:divBdr>
        <w:top w:val="none" w:sz="0" w:space="0" w:color="auto"/>
        <w:left w:val="none" w:sz="0" w:space="0" w:color="auto"/>
        <w:bottom w:val="none" w:sz="0" w:space="0" w:color="auto"/>
        <w:right w:val="none" w:sz="0" w:space="0" w:color="auto"/>
      </w:divBdr>
    </w:div>
    <w:div w:id="998457032">
      <w:bodyDiv w:val="1"/>
      <w:marLeft w:val="0"/>
      <w:marRight w:val="0"/>
      <w:marTop w:val="0"/>
      <w:marBottom w:val="0"/>
      <w:divBdr>
        <w:top w:val="none" w:sz="0" w:space="0" w:color="auto"/>
        <w:left w:val="none" w:sz="0" w:space="0" w:color="auto"/>
        <w:bottom w:val="none" w:sz="0" w:space="0" w:color="auto"/>
        <w:right w:val="none" w:sz="0" w:space="0" w:color="auto"/>
      </w:divBdr>
    </w:div>
    <w:div w:id="1041131262">
      <w:bodyDiv w:val="1"/>
      <w:marLeft w:val="0"/>
      <w:marRight w:val="0"/>
      <w:marTop w:val="0"/>
      <w:marBottom w:val="0"/>
      <w:divBdr>
        <w:top w:val="none" w:sz="0" w:space="0" w:color="auto"/>
        <w:left w:val="none" w:sz="0" w:space="0" w:color="auto"/>
        <w:bottom w:val="none" w:sz="0" w:space="0" w:color="auto"/>
        <w:right w:val="none" w:sz="0" w:space="0" w:color="auto"/>
      </w:divBdr>
    </w:div>
    <w:div w:id="1047686119">
      <w:bodyDiv w:val="1"/>
      <w:marLeft w:val="0"/>
      <w:marRight w:val="0"/>
      <w:marTop w:val="0"/>
      <w:marBottom w:val="0"/>
      <w:divBdr>
        <w:top w:val="none" w:sz="0" w:space="0" w:color="auto"/>
        <w:left w:val="none" w:sz="0" w:space="0" w:color="auto"/>
        <w:bottom w:val="none" w:sz="0" w:space="0" w:color="auto"/>
        <w:right w:val="none" w:sz="0" w:space="0" w:color="auto"/>
      </w:divBdr>
    </w:div>
    <w:div w:id="1060324429">
      <w:bodyDiv w:val="1"/>
      <w:marLeft w:val="0"/>
      <w:marRight w:val="0"/>
      <w:marTop w:val="0"/>
      <w:marBottom w:val="0"/>
      <w:divBdr>
        <w:top w:val="none" w:sz="0" w:space="0" w:color="auto"/>
        <w:left w:val="none" w:sz="0" w:space="0" w:color="auto"/>
        <w:bottom w:val="none" w:sz="0" w:space="0" w:color="auto"/>
        <w:right w:val="none" w:sz="0" w:space="0" w:color="auto"/>
      </w:divBdr>
    </w:div>
    <w:div w:id="1076898530">
      <w:bodyDiv w:val="1"/>
      <w:marLeft w:val="0"/>
      <w:marRight w:val="0"/>
      <w:marTop w:val="0"/>
      <w:marBottom w:val="0"/>
      <w:divBdr>
        <w:top w:val="none" w:sz="0" w:space="0" w:color="auto"/>
        <w:left w:val="none" w:sz="0" w:space="0" w:color="auto"/>
        <w:bottom w:val="none" w:sz="0" w:space="0" w:color="auto"/>
        <w:right w:val="none" w:sz="0" w:space="0" w:color="auto"/>
      </w:divBdr>
    </w:div>
    <w:div w:id="1077705405">
      <w:bodyDiv w:val="1"/>
      <w:marLeft w:val="0"/>
      <w:marRight w:val="0"/>
      <w:marTop w:val="0"/>
      <w:marBottom w:val="0"/>
      <w:divBdr>
        <w:top w:val="none" w:sz="0" w:space="0" w:color="auto"/>
        <w:left w:val="none" w:sz="0" w:space="0" w:color="auto"/>
        <w:bottom w:val="none" w:sz="0" w:space="0" w:color="auto"/>
        <w:right w:val="none" w:sz="0" w:space="0" w:color="auto"/>
      </w:divBdr>
    </w:div>
    <w:div w:id="1081441727">
      <w:bodyDiv w:val="1"/>
      <w:marLeft w:val="0"/>
      <w:marRight w:val="0"/>
      <w:marTop w:val="0"/>
      <w:marBottom w:val="0"/>
      <w:divBdr>
        <w:top w:val="none" w:sz="0" w:space="0" w:color="auto"/>
        <w:left w:val="none" w:sz="0" w:space="0" w:color="auto"/>
        <w:bottom w:val="none" w:sz="0" w:space="0" w:color="auto"/>
        <w:right w:val="none" w:sz="0" w:space="0" w:color="auto"/>
      </w:divBdr>
    </w:div>
    <w:div w:id="1097407037">
      <w:bodyDiv w:val="1"/>
      <w:marLeft w:val="0"/>
      <w:marRight w:val="0"/>
      <w:marTop w:val="0"/>
      <w:marBottom w:val="0"/>
      <w:divBdr>
        <w:top w:val="none" w:sz="0" w:space="0" w:color="auto"/>
        <w:left w:val="none" w:sz="0" w:space="0" w:color="auto"/>
        <w:bottom w:val="none" w:sz="0" w:space="0" w:color="auto"/>
        <w:right w:val="none" w:sz="0" w:space="0" w:color="auto"/>
      </w:divBdr>
    </w:div>
    <w:div w:id="1101728810">
      <w:bodyDiv w:val="1"/>
      <w:marLeft w:val="0"/>
      <w:marRight w:val="0"/>
      <w:marTop w:val="0"/>
      <w:marBottom w:val="0"/>
      <w:divBdr>
        <w:top w:val="none" w:sz="0" w:space="0" w:color="auto"/>
        <w:left w:val="none" w:sz="0" w:space="0" w:color="auto"/>
        <w:bottom w:val="none" w:sz="0" w:space="0" w:color="auto"/>
        <w:right w:val="none" w:sz="0" w:space="0" w:color="auto"/>
      </w:divBdr>
    </w:div>
    <w:div w:id="1122382232">
      <w:bodyDiv w:val="1"/>
      <w:marLeft w:val="0"/>
      <w:marRight w:val="0"/>
      <w:marTop w:val="0"/>
      <w:marBottom w:val="0"/>
      <w:divBdr>
        <w:top w:val="none" w:sz="0" w:space="0" w:color="auto"/>
        <w:left w:val="none" w:sz="0" w:space="0" w:color="auto"/>
        <w:bottom w:val="none" w:sz="0" w:space="0" w:color="auto"/>
        <w:right w:val="none" w:sz="0" w:space="0" w:color="auto"/>
      </w:divBdr>
    </w:div>
    <w:div w:id="1148666199">
      <w:bodyDiv w:val="1"/>
      <w:marLeft w:val="0"/>
      <w:marRight w:val="0"/>
      <w:marTop w:val="0"/>
      <w:marBottom w:val="0"/>
      <w:divBdr>
        <w:top w:val="none" w:sz="0" w:space="0" w:color="auto"/>
        <w:left w:val="none" w:sz="0" w:space="0" w:color="auto"/>
        <w:bottom w:val="none" w:sz="0" w:space="0" w:color="auto"/>
        <w:right w:val="none" w:sz="0" w:space="0" w:color="auto"/>
      </w:divBdr>
    </w:div>
    <w:div w:id="1149861296">
      <w:bodyDiv w:val="1"/>
      <w:marLeft w:val="0"/>
      <w:marRight w:val="0"/>
      <w:marTop w:val="0"/>
      <w:marBottom w:val="0"/>
      <w:divBdr>
        <w:top w:val="none" w:sz="0" w:space="0" w:color="auto"/>
        <w:left w:val="none" w:sz="0" w:space="0" w:color="auto"/>
        <w:bottom w:val="none" w:sz="0" w:space="0" w:color="auto"/>
        <w:right w:val="none" w:sz="0" w:space="0" w:color="auto"/>
      </w:divBdr>
    </w:div>
    <w:div w:id="1161238701">
      <w:bodyDiv w:val="1"/>
      <w:marLeft w:val="0"/>
      <w:marRight w:val="0"/>
      <w:marTop w:val="0"/>
      <w:marBottom w:val="0"/>
      <w:divBdr>
        <w:top w:val="none" w:sz="0" w:space="0" w:color="auto"/>
        <w:left w:val="none" w:sz="0" w:space="0" w:color="auto"/>
        <w:bottom w:val="none" w:sz="0" w:space="0" w:color="auto"/>
        <w:right w:val="none" w:sz="0" w:space="0" w:color="auto"/>
      </w:divBdr>
    </w:div>
    <w:div w:id="1205364577">
      <w:bodyDiv w:val="1"/>
      <w:marLeft w:val="0"/>
      <w:marRight w:val="0"/>
      <w:marTop w:val="0"/>
      <w:marBottom w:val="0"/>
      <w:divBdr>
        <w:top w:val="none" w:sz="0" w:space="0" w:color="auto"/>
        <w:left w:val="none" w:sz="0" w:space="0" w:color="auto"/>
        <w:bottom w:val="none" w:sz="0" w:space="0" w:color="auto"/>
        <w:right w:val="none" w:sz="0" w:space="0" w:color="auto"/>
      </w:divBdr>
    </w:div>
    <w:div w:id="1207910777">
      <w:bodyDiv w:val="1"/>
      <w:marLeft w:val="0"/>
      <w:marRight w:val="0"/>
      <w:marTop w:val="0"/>
      <w:marBottom w:val="0"/>
      <w:divBdr>
        <w:top w:val="none" w:sz="0" w:space="0" w:color="auto"/>
        <w:left w:val="none" w:sz="0" w:space="0" w:color="auto"/>
        <w:bottom w:val="none" w:sz="0" w:space="0" w:color="auto"/>
        <w:right w:val="none" w:sz="0" w:space="0" w:color="auto"/>
      </w:divBdr>
    </w:div>
    <w:div w:id="1229609021">
      <w:bodyDiv w:val="1"/>
      <w:marLeft w:val="0"/>
      <w:marRight w:val="0"/>
      <w:marTop w:val="0"/>
      <w:marBottom w:val="0"/>
      <w:divBdr>
        <w:top w:val="none" w:sz="0" w:space="0" w:color="auto"/>
        <w:left w:val="none" w:sz="0" w:space="0" w:color="auto"/>
        <w:bottom w:val="none" w:sz="0" w:space="0" w:color="auto"/>
        <w:right w:val="none" w:sz="0" w:space="0" w:color="auto"/>
      </w:divBdr>
    </w:div>
    <w:div w:id="1229652404">
      <w:bodyDiv w:val="1"/>
      <w:marLeft w:val="0"/>
      <w:marRight w:val="0"/>
      <w:marTop w:val="0"/>
      <w:marBottom w:val="0"/>
      <w:divBdr>
        <w:top w:val="none" w:sz="0" w:space="0" w:color="auto"/>
        <w:left w:val="none" w:sz="0" w:space="0" w:color="auto"/>
        <w:bottom w:val="none" w:sz="0" w:space="0" w:color="auto"/>
        <w:right w:val="none" w:sz="0" w:space="0" w:color="auto"/>
      </w:divBdr>
    </w:div>
    <w:div w:id="1260991857">
      <w:bodyDiv w:val="1"/>
      <w:marLeft w:val="0"/>
      <w:marRight w:val="0"/>
      <w:marTop w:val="0"/>
      <w:marBottom w:val="0"/>
      <w:divBdr>
        <w:top w:val="none" w:sz="0" w:space="0" w:color="auto"/>
        <w:left w:val="none" w:sz="0" w:space="0" w:color="auto"/>
        <w:bottom w:val="none" w:sz="0" w:space="0" w:color="auto"/>
        <w:right w:val="none" w:sz="0" w:space="0" w:color="auto"/>
      </w:divBdr>
    </w:div>
    <w:div w:id="1264919632">
      <w:bodyDiv w:val="1"/>
      <w:marLeft w:val="0"/>
      <w:marRight w:val="0"/>
      <w:marTop w:val="0"/>
      <w:marBottom w:val="0"/>
      <w:divBdr>
        <w:top w:val="none" w:sz="0" w:space="0" w:color="auto"/>
        <w:left w:val="none" w:sz="0" w:space="0" w:color="auto"/>
        <w:bottom w:val="none" w:sz="0" w:space="0" w:color="auto"/>
        <w:right w:val="none" w:sz="0" w:space="0" w:color="auto"/>
      </w:divBdr>
    </w:div>
    <w:div w:id="1292440607">
      <w:bodyDiv w:val="1"/>
      <w:marLeft w:val="0"/>
      <w:marRight w:val="0"/>
      <w:marTop w:val="0"/>
      <w:marBottom w:val="0"/>
      <w:divBdr>
        <w:top w:val="none" w:sz="0" w:space="0" w:color="auto"/>
        <w:left w:val="none" w:sz="0" w:space="0" w:color="auto"/>
        <w:bottom w:val="none" w:sz="0" w:space="0" w:color="auto"/>
        <w:right w:val="none" w:sz="0" w:space="0" w:color="auto"/>
      </w:divBdr>
    </w:div>
    <w:div w:id="1320886896">
      <w:bodyDiv w:val="1"/>
      <w:marLeft w:val="0"/>
      <w:marRight w:val="0"/>
      <w:marTop w:val="0"/>
      <w:marBottom w:val="0"/>
      <w:divBdr>
        <w:top w:val="none" w:sz="0" w:space="0" w:color="auto"/>
        <w:left w:val="none" w:sz="0" w:space="0" w:color="auto"/>
        <w:bottom w:val="none" w:sz="0" w:space="0" w:color="auto"/>
        <w:right w:val="none" w:sz="0" w:space="0" w:color="auto"/>
      </w:divBdr>
    </w:div>
    <w:div w:id="1325814365">
      <w:bodyDiv w:val="1"/>
      <w:marLeft w:val="0"/>
      <w:marRight w:val="0"/>
      <w:marTop w:val="0"/>
      <w:marBottom w:val="0"/>
      <w:divBdr>
        <w:top w:val="none" w:sz="0" w:space="0" w:color="auto"/>
        <w:left w:val="none" w:sz="0" w:space="0" w:color="auto"/>
        <w:bottom w:val="none" w:sz="0" w:space="0" w:color="auto"/>
        <w:right w:val="none" w:sz="0" w:space="0" w:color="auto"/>
      </w:divBdr>
    </w:div>
    <w:div w:id="1331568013">
      <w:bodyDiv w:val="1"/>
      <w:marLeft w:val="0"/>
      <w:marRight w:val="0"/>
      <w:marTop w:val="0"/>
      <w:marBottom w:val="0"/>
      <w:divBdr>
        <w:top w:val="none" w:sz="0" w:space="0" w:color="auto"/>
        <w:left w:val="none" w:sz="0" w:space="0" w:color="auto"/>
        <w:bottom w:val="none" w:sz="0" w:space="0" w:color="auto"/>
        <w:right w:val="none" w:sz="0" w:space="0" w:color="auto"/>
      </w:divBdr>
    </w:div>
    <w:div w:id="1361200264">
      <w:bodyDiv w:val="1"/>
      <w:marLeft w:val="0"/>
      <w:marRight w:val="0"/>
      <w:marTop w:val="0"/>
      <w:marBottom w:val="0"/>
      <w:divBdr>
        <w:top w:val="none" w:sz="0" w:space="0" w:color="auto"/>
        <w:left w:val="none" w:sz="0" w:space="0" w:color="auto"/>
        <w:bottom w:val="none" w:sz="0" w:space="0" w:color="auto"/>
        <w:right w:val="none" w:sz="0" w:space="0" w:color="auto"/>
      </w:divBdr>
    </w:div>
    <w:div w:id="1399665314">
      <w:bodyDiv w:val="1"/>
      <w:marLeft w:val="0"/>
      <w:marRight w:val="0"/>
      <w:marTop w:val="0"/>
      <w:marBottom w:val="0"/>
      <w:divBdr>
        <w:top w:val="none" w:sz="0" w:space="0" w:color="auto"/>
        <w:left w:val="none" w:sz="0" w:space="0" w:color="auto"/>
        <w:bottom w:val="none" w:sz="0" w:space="0" w:color="auto"/>
        <w:right w:val="none" w:sz="0" w:space="0" w:color="auto"/>
      </w:divBdr>
    </w:div>
    <w:div w:id="1404330175">
      <w:bodyDiv w:val="1"/>
      <w:marLeft w:val="0"/>
      <w:marRight w:val="0"/>
      <w:marTop w:val="0"/>
      <w:marBottom w:val="0"/>
      <w:divBdr>
        <w:top w:val="none" w:sz="0" w:space="0" w:color="auto"/>
        <w:left w:val="none" w:sz="0" w:space="0" w:color="auto"/>
        <w:bottom w:val="none" w:sz="0" w:space="0" w:color="auto"/>
        <w:right w:val="none" w:sz="0" w:space="0" w:color="auto"/>
      </w:divBdr>
    </w:div>
    <w:div w:id="1406031789">
      <w:bodyDiv w:val="1"/>
      <w:marLeft w:val="0"/>
      <w:marRight w:val="0"/>
      <w:marTop w:val="0"/>
      <w:marBottom w:val="0"/>
      <w:divBdr>
        <w:top w:val="none" w:sz="0" w:space="0" w:color="auto"/>
        <w:left w:val="none" w:sz="0" w:space="0" w:color="auto"/>
        <w:bottom w:val="none" w:sz="0" w:space="0" w:color="auto"/>
        <w:right w:val="none" w:sz="0" w:space="0" w:color="auto"/>
      </w:divBdr>
    </w:div>
    <w:div w:id="1408962101">
      <w:bodyDiv w:val="1"/>
      <w:marLeft w:val="0"/>
      <w:marRight w:val="0"/>
      <w:marTop w:val="0"/>
      <w:marBottom w:val="0"/>
      <w:divBdr>
        <w:top w:val="none" w:sz="0" w:space="0" w:color="auto"/>
        <w:left w:val="none" w:sz="0" w:space="0" w:color="auto"/>
        <w:bottom w:val="none" w:sz="0" w:space="0" w:color="auto"/>
        <w:right w:val="none" w:sz="0" w:space="0" w:color="auto"/>
      </w:divBdr>
    </w:div>
    <w:div w:id="1412779582">
      <w:bodyDiv w:val="1"/>
      <w:marLeft w:val="0"/>
      <w:marRight w:val="0"/>
      <w:marTop w:val="0"/>
      <w:marBottom w:val="0"/>
      <w:divBdr>
        <w:top w:val="none" w:sz="0" w:space="0" w:color="auto"/>
        <w:left w:val="none" w:sz="0" w:space="0" w:color="auto"/>
        <w:bottom w:val="none" w:sz="0" w:space="0" w:color="auto"/>
        <w:right w:val="none" w:sz="0" w:space="0" w:color="auto"/>
      </w:divBdr>
    </w:div>
    <w:div w:id="1422991534">
      <w:bodyDiv w:val="1"/>
      <w:marLeft w:val="0"/>
      <w:marRight w:val="0"/>
      <w:marTop w:val="0"/>
      <w:marBottom w:val="0"/>
      <w:divBdr>
        <w:top w:val="none" w:sz="0" w:space="0" w:color="auto"/>
        <w:left w:val="none" w:sz="0" w:space="0" w:color="auto"/>
        <w:bottom w:val="none" w:sz="0" w:space="0" w:color="auto"/>
        <w:right w:val="none" w:sz="0" w:space="0" w:color="auto"/>
      </w:divBdr>
    </w:div>
    <w:div w:id="1437285440">
      <w:bodyDiv w:val="1"/>
      <w:marLeft w:val="0"/>
      <w:marRight w:val="0"/>
      <w:marTop w:val="0"/>
      <w:marBottom w:val="0"/>
      <w:divBdr>
        <w:top w:val="none" w:sz="0" w:space="0" w:color="auto"/>
        <w:left w:val="none" w:sz="0" w:space="0" w:color="auto"/>
        <w:bottom w:val="none" w:sz="0" w:space="0" w:color="auto"/>
        <w:right w:val="none" w:sz="0" w:space="0" w:color="auto"/>
      </w:divBdr>
    </w:div>
    <w:div w:id="1452549071">
      <w:bodyDiv w:val="1"/>
      <w:marLeft w:val="0"/>
      <w:marRight w:val="0"/>
      <w:marTop w:val="0"/>
      <w:marBottom w:val="0"/>
      <w:divBdr>
        <w:top w:val="none" w:sz="0" w:space="0" w:color="auto"/>
        <w:left w:val="none" w:sz="0" w:space="0" w:color="auto"/>
        <w:bottom w:val="none" w:sz="0" w:space="0" w:color="auto"/>
        <w:right w:val="none" w:sz="0" w:space="0" w:color="auto"/>
      </w:divBdr>
    </w:div>
    <w:div w:id="1458841787">
      <w:bodyDiv w:val="1"/>
      <w:marLeft w:val="0"/>
      <w:marRight w:val="0"/>
      <w:marTop w:val="0"/>
      <w:marBottom w:val="0"/>
      <w:divBdr>
        <w:top w:val="none" w:sz="0" w:space="0" w:color="auto"/>
        <w:left w:val="none" w:sz="0" w:space="0" w:color="auto"/>
        <w:bottom w:val="none" w:sz="0" w:space="0" w:color="auto"/>
        <w:right w:val="none" w:sz="0" w:space="0" w:color="auto"/>
      </w:divBdr>
    </w:div>
    <w:div w:id="1475026668">
      <w:bodyDiv w:val="1"/>
      <w:marLeft w:val="0"/>
      <w:marRight w:val="0"/>
      <w:marTop w:val="0"/>
      <w:marBottom w:val="0"/>
      <w:divBdr>
        <w:top w:val="none" w:sz="0" w:space="0" w:color="auto"/>
        <w:left w:val="none" w:sz="0" w:space="0" w:color="auto"/>
        <w:bottom w:val="none" w:sz="0" w:space="0" w:color="auto"/>
        <w:right w:val="none" w:sz="0" w:space="0" w:color="auto"/>
      </w:divBdr>
    </w:div>
    <w:div w:id="1482889674">
      <w:bodyDiv w:val="1"/>
      <w:marLeft w:val="0"/>
      <w:marRight w:val="0"/>
      <w:marTop w:val="0"/>
      <w:marBottom w:val="0"/>
      <w:divBdr>
        <w:top w:val="none" w:sz="0" w:space="0" w:color="auto"/>
        <w:left w:val="none" w:sz="0" w:space="0" w:color="auto"/>
        <w:bottom w:val="none" w:sz="0" w:space="0" w:color="auto"/>
        <w:right w:val="none" w:sz="0" w:space="0" w:color="auto"/>
      </w:divBdr>
    </w:div>
    <w:div w:id="1487013146">
      <w:bodyDiv w:val="1"/>
      <w:marLeft w:val="0"/>
      <w:marRight w:val="0"/>
      <w:marTop w:val="0"/>
      <w:marBottom w:val="0"/>
      <w:divBdr>
        <w:top w:val="none" w:sz="0" w:space="0" w:color="auto"/>
        <w:left w:val="none" w:sz="0" w:space="0" w:color="auto"/>
        <w:bottom w:val="none" w:sz="0" w:space="0" w:color="auto"/>
        <w:right w:val="none" w:sz="0" w:space="0" w:color="auto"/>
      </w:divBdr>
    </w:div>
    <w:div w:id="1488934150">
      <w:bodyDiv w:val="1"/>
      <w:marLeft w:val="0"/>
      <w:marRight w:val="0"/>
      <w:marTop w:val="0"/>
      <w:marBottom w:val="0"/>
      <w:divBdr>
        <w:top w:val="none" w:sz="0" w:space="0" w:color="auto"/>
        <w:left w:val="none" w:sz="0" w:space="0" w:color="auto"/>
        <w:bottom w:val="none" w:sz="0" w:space="0" w:color="auto"/>
        <w:right w:val="none" w:sz="0" w:space="0" w:color="auto"/>
      </w:divBdr>
    </w:div>
    <w:div w:id="1491410248">
      <w:bodyDiv w:val="1"/>
      <w:marLeft w:val="0"/>
      <w:marRight w:val="0"/>
      <w:marTop w:val="0"/>
      <w:marBottom w:val="0"/>
      <w:divBdr>
        <w:top w:val="none" w:sz="0" w:space="0" w:color="auto"/>
        <w:left w:val="none" w:sz="0" w:space="0" w:color="auto"/>
        <w:bottom w:val="none" w:sz="0" w:space="0" w:color="auto"/>
        <w:right w:val="none" w:sz="0" w:space="0" w:color="auto"/>
      </w:divBdr>
    </w:div>
    <w:div w:id="1494761834">
      <w:bodyDiv w:val="1"/>
      <w:marLeft w:val="0"/>
      <w:marRight w:val="0"/>
      <w:marTop w:val="0"/>
      <w:marBottom w:val="0"/>
      <w:divBdr>
        <w:top w:val="none" w:sz="0" w:space="0" w:color="auto"/>
        <w:left w:val="none" w:sz="0" w:space="0" w:color="auto"/>
        <w:bottom w:val="none" w:sz="0" w:space="0" w:color="auto"/>
        <w:right w:val="none" w:sz="0" w:space="0" w:color="auto"/>
      </w:divBdr>
    </w:div>
    <w:div w:id="1502886327">
      <w:bodyDiv w:val="1"/>
      <w:marLeft w:val="0"/>
      <w:marRight w:val="0"/>
      <w:marTop w:val="0"/>
      <w:marBottom w:val="0"/>
      <w:divBdr>
        <w:top w:val="none" w:sz="0" w:space="0" w:color="auto"/>
        <w:left w:val="none" w:sz="0" w:space="0" w:color="auto"/>
        <w:bottom w:val="none" w:sz="0" w:space="0" w:color="auto"/>
        <w:right w:val="none" w:sz="0" w:space="0" w:color="auto"/>
      </w:divBdr>
    </w:div>
    <w:div w:id="1539510478">
      <w:bodyDiv w:val="1"/>
      <w:marLeft w:val="0"/>
      <w:marRight w:val="0"/>
      <w:marTop w:val="0"/>
      <w:marBottom w:val="0"/>
      <w:divBdr>
        <w:top w:val="none" w:sz="0" w:space="0" w:color="auto"/>
        <w:left w:val="none" w:sz="0" w:space="0" w:color="auto"/>
        <w:bottom w:val="none" w:sz="0" w:space="0" w:color="auto"/>
        <w:right w:val="none" w:sz="0" w:space="0" w:color="auto"/>
      </w:divBdr>
    </w:div>
    <w:div w:id="1568760709">
      <w:bodyDiv w:val="1"/>
      <w:marLeft w:val="0"/>
      <w:marRight w:val="0"/>
      <w:marTop w:val="0"/>
      <w:marBottom w:val="0"/>
      <w:divBdr>
        <w:top w:val="none" w:sz="0" w:space="0" w:color="auto"/>
        <w:left w:val="none" w:sz="0" w:space="0" w:color="auto"/>
        <w:bottom w:val="none" w:sz="0" w:space="0" w:color="auto"/>
        <w:right w:val="none" w:sz="0" w:space="0" w:color="auto"/>
      </w:divBdr>
    </w:div>
    <w:div w:id="1580170128">
      <w:bodyDiv w:val="1"/>
      <w:marLeft w:val="0"/>
      <w:marRight w:val="0"/>
      <w:marTop w:val="0"/>
      <w:marBottom w:val="0"/>
      <w:divBdr>
        <w:top w:val="none" w:sz="0" w:space="0" w:color="auto"/>
        <w:left w:val="none" w:sz="0" w:space="0" w:color="auto"/>
        <w:bottom w:val="none" w:sz="0" w:space="0" w:color="auto"/>
        <w:right w:val="none" w:sz="0" w:space="0" w:color="auto"/>
      </w:divBdr>
    </w:div>
    <w:div w:id="1616597805">
      <w:bodyDiv w:val="1"/>
      <w:marLeft w:val="0"/>
      <w:marRight w:val="0"/>
      <w:marTop w:val="0"/>
      <w:marBottom w:val="0"/>
      <w:divBdr>
        <w:top w:val="none" w:sz="0" w:space="0" w:color="auto"/>
        <w:left w:val="none" w:sz="0" w:space="0" w:color="auto"/>
        <w:bottom w:val="none" w:sz="0" w:space="0" w:color="auto"/>
        <w:right w:val="none" w:sz="0" w:space="0" w:color="auto"/>
      </w:divBdr>
    </w:div>
    <w:div w:id="1621379366">
      <w:bodyDiv w:val="1"/>
      <w:marLeft w:val="0"/>
      <w:marRight w:val="0"/>
      <w:marTop w:val="0"/>
      <w:marBottom w:val="0"/>
      <w:divBdr>
        <w:top w:val="none" w:sz="0" w:space="0" w:color="auto"/>
        <w:left w:val="none" w:sz="0" w:space="0" w:color="auto"/>
        <w:bottom w:val="none" w:sz="0" w:space="0" w:color="auto"/>
        <w:right w:val="none" w:sz="0" w:space="0" w:color="auto"/>
      </w:divBdr>
    </w:div>
    <w:div w:id="1630939432">
      <w:bodyDiv w:val="1"/>
      <w:marLeft w:val="0"/>
      <w:marRight w:val="0"/>
      <w:marTop w:val="0"/>
      <w:marBottom w:val="0"/>
      <w:divBdr>
        <w:top w:val="none" w:sz="0" w:space="0" w:color="auto"/>
        <w:left w:val="none" w:sz="0" w:space="0" w:color="auto"/>
        <w:bottom w:val="none" w:sz="0" w:space="0" w:color="auto"/>
        <w:right w:val="none" w:sz="0" w:space="0" w:color="auto"/>
      </w:divBdr>
    </w:div>
    <w:div w:id="1634097297">
      <w:bodyDiv w:val="1"/>
      <w:marLeft w:val="0"/>
      <w:marRight w:val="0"/>
      <w:marTop w:val="0"/>
      <w:marBottom w:val="0"/>
      <w:divBdr>
        <w:top w:val="none" w:sz="0" w:space="0" w:color="auto"/>
        <w:left w:val="none" w:sz="0" w:space="0" w:color="auto"/>
        <w:bottom w:val="none" w:sz="0" w:space="0" w:color="auto"/>
        <w:right w:val="none" w:sz="0" w:space="0" w:color="auto"/>
      </w:divBdr>
    </w:div>
    <w:div w:id="1659767796">
      <w:bodyDiv w:val="1"/>
      <w:marLeft w:val="0"/>
      <w:marRight w:val="0"/>
      <w:marTop w:val="0"/>
      <w:marBottom w:val="0"/>
      <w:divBdr>
        <w:top w:val="none" w:sz="0" w:space="0" w:color="auto"/>
        <w:left w:val="none" w:sz="0" w:space="0" w:color="auto"/>
        <w:bottom w:val="none" w:sz="0" w:space="0" w:color="auto"/>
        <w:right w:val="none" w:sz="0" w:space="0" w:color="auto"/>
      </w:divBdr>
    </w:div>
    <w:div w:id="1676961331">
      <w:bodyDiv w:val="1"/>
      <w:marLeft w:val="0"/>
      <w:marRight w:val="0"/>
      <w:marTop w:val="0"/>
      <w:marBottom w:val="0"/>
      <w:divBdr>
        <w:top w:val="none" w:sz="0" w:space="0" w:color="auto"/>
        <w:left w:val="none" w:sz="0" w:space="0" w:color="auto"/>
        <w:bottom w:val="none" w:sz="0" w:space="0" w:color="auto"/>
        <w:right w:val="none" w:sz="0" w:space="0" w:color="auto"/>
      </w:divBdr>
    </w:div>
    <w:div w:id="1715471035">
      <w:bodyDiv w:val="1"/>
      <w:marLeft w:val="0"/>
      <w:marRight w:val="0"/>
      <w:marTop w:val="0"/>
      <w:marBottom w:val="0"/>
      <w:divBdr>
        <w:top w:val="none" w:sz="0" w:space="0" w:color="auto"/>
        <w:left w:val="none" w:sz="0" w:space="0" w:color="auto"/>
        <w:bottom w:val="none" w:sz="0" w:space="0" w:color="auto"/>
        <w:right w:val="none" w:sz="0" w:space="0" w:color="auto"/>
      </w:divBdr>
    </w:div>
    <w:div w:id="1736735627">
      <w:bodyDiv w:val="1"/>
      <w:marLeft w:val="0"/>
      <w:marRight w:val="0"/>
      <w:marTop w:val="0"/>
      <w:marBottom w:val="0"/>
      <w:divBdr>
        <w:top w:val="none" w:sz="0" w:space="0" w:color="auto"/>
        <w:left w:val="none" w:sz="0" w:space="0" w:color="auto"/>
        <w:bottom w:val="none" w:sz="0" w:space="0" w:color="auto"/>
        <w:right w:val="none" w:sz="0" w:space="0" w:color="auto"/>
      </w:divBdr>
    </w:div>
    <w:div w:id="1738431617">
      <w:bodyDiv w:val="1"/>
      <w:marLeft w:val="0"/>
      <w:marRight w:val="0"/>
      <w:marTop w:val="0"/>
      <w:marBottom w:val="0"/>
      <w:divBdr>
        <w:top w:val="none" w:sz="0" w:space="0" w:color="auto"/>
        <w:left w:val="none" w:sz="0" w:space="0" w:color="auto"/>
        <w:bottom w:val="none" w:sz="0" w:space="0" w:color="auto"/>
        <w:right w:val="none" w:sz="0" w:space="0" w:color="auto"/>
      </w:divBdr>
    </w:div>
    <w:div w:id="1739476505">
      <w:bodyDiv w:val="1"/>
      <w:marLeft w:val="0"/>
      <w:marRight w:val="0"/>
      <w:marTop w:val="0"/>
      <w:marBottom w:val="0"/>
      <w:divBdr>
        <w:top w:val="none" w:sz="0" w:space="0" w:color="auto"/>
        <w:left w:val="none" w:sz="0" w:space="0" w:color="auto"/>
        <w:bottom w:val="none" w:sz="0" w:space="0" w:color="auto"/>
        <w:right w:val="none" w:sz="0" w:space="0" w:color="auto"/>
      </w:divBdr>
    </w:div>
    <w:div w:id="1743599570">
      <w:bodyDiv w:val="1"/>
      <w:marLeft w:val="0"/>
      <w:marRight w:val="0"/>
      <w:marTop w:val="0"/>
      <w:marBottom w:val="0"/>
      <w:divBdr>
        <w:top w:val="none" w:sz="0" w:space="0" w:color="auto"/>
        <w:left w:val="none" w:sz="0" w:space="0" w:color="auto"/>
        <w:bottom w:val="none" w:sz="0" w:space="0" w:color="auto"/>
        <w:right w:val="none" w:sz="0" w:space="0" w:color="auto"/>
      </w:divBdr>
    </w:div>
    <w:div w:id="1757097226">
      <w:bodyDiv w:val="1"/>
      <w:marLeft w:val="0"/>
      <w:marRight w:val="0"/>
      <w:marTop w:val="0"/>
      <w:marBottom w:val="0"/>
      <w:divBdr>
        <w:top w:val="none" w:sz="0" w:space="0" w:color="auto"/>
        <w:left w:val="none" w:sz="0" w:space="0" w:color="auto"/>
        <w:bottom w:val="none" w:sz="0" w:space="0" w:color="auto"/>
        <w:right w:val="none" w:sz="0" w:space="0" w:color="auto"/>
      </w:divBdr>
    </w:div>
    <w:div w:id="1787697904">
      <w:bodyDiv w:val="1"/>
      <w:marLeft w:val="0"/>
      <w:marRight w:val="0"/>
      <w:marTop w:val="0"/>
      <w:marBottom w:val="0"/>
      <w:divBdr>
        <w:top w:val="none" w:sz="0" w:space="0" w:color="auto"/>
        <w:left w:val="none" w:sz="0" w:space="0" w:color="auto"/>
        <w:bottom w:val="none" w:sz="0" w:space="0" w:color="auto"/>
        <w:right w:val="none" w:sz="0" w:space="0" w:color="auto"/>
      </w:divBdr>
    </w:div>
    <w:div w:id="1799371822">
      <w:bodyDiv w:val="1"/>
      <w:marLeft w:val="0"/>
      <w:marRight w:val="0"/>
      <w:marTop w:val="0"/>
      <w:marBottom w:val="0"/>
      <w:divBdr>
        <w:top w:val="none" w:sz="0" w:space="0" w:color="auto"/>
        <w:left w:val="none" w:sz="0" w:space="0" w:color="auto"/>
        <w:bottom w:val="none" w:sz="0" w:space="0" w:color="auto"/>
        <w:right w:val="none" w:sz="0" w:space="0" w:color="auto"/>
      </w:divBdr>
    </w:div>
    <w:div w:id="1799378549">
      <w:bodyDiv w:val="1"/>
      <w:marLeft w:val="0"/>
      <w:marRight w:val="0"/>
      <w:marTop w:val="0"/>
      <w:marBottom w:val="0"/>
      <w:divBdr>
        <w:top w:val="none" w:sz="0" w:space="0" w:color="auto"/>
        <w:left w:val="none" w:sz="0" w:space="0" w:color="auto"/>
        <w:bottom w:val="none" w:sz="0" w:space="0" w:color="auto"/>
        <w:right w:val="none" w:sz="0" w:space="0" w:color="auto"/>
      </w:divBdr>
    </w:div>
    <w:div w:id="1815412856">
      <w:bodyDiv w:val="1"/>
      <w:marLeft w:val="0"/>
      <w:marRight w:val="0"/>
      <w:marTop w:val="0"/>
      <w:marBottom w:val="0"/>
      <w:divBdr>
        <w:top w:val="none" w:sz="0" w:space="0" w:color="auto"/>
        <w:left w:val="none" w:sz="0" w:space="0" w:color="auto"/>
        <w:bottom w:val="none" w:sz="0" w:space="0" w:color="auto"/>
        <w:right w:val="none" w:sz="0" w:space="0" w:color="auto"/>
      </w:divBdr>
    </w:div>
    <w:div w:id="1817456528">
      <w:bodyDiv w:val="1"/>
      <w:marLeft w:val="0"/>
      <w:marRight w:val="0"/>
      <w:marTop w:val="0"/>
      <w:marBottom w:val="0"/>
      <w:divBdr>
        <w:top w:val="none" w:sz="0" w:space="0" w:color="auto"/>
        <w:left w:val="none" w:sz="0" w:space="0" w:color="auto"/>
        <w:bottom w:val="none" w:sz="0" w:space="0" w:color="auto"/>
        <w:right w:val="none" w:sz="0" w:space="0" w:color="auto"/>
      </w:divBdr>
    </w:div>
    <w:div w:id="1861433053">
      <w:bodyDiv w:val="1"/>
      <w:marLeft w:val="0"/>
      <w:marRight w:val="0"/>
      <w:marTop w:val="0"/>
      <w:marBottom w:val="0"/>
      <w:divBdr>
        <w:top w:val="none" w:sz="0" w:space="0" w:color="auto"/>
        <w:left w:val="none" w:sz="0" w:space="0" w:color="auto"/>
        <w:bottom w:val="none" w:sz="0" w:space="0" w:color="auto"/>
        <w:right w:val="none" w:sz="0" w:space="0" w:color="auto"/>
      </w:divBdr>
    </w:div>
    <w:div w:id="1861817197">
      <w:bodyDiv w:val="1"/>
      <w:marLeft w:val="0"/>
      <w:marRight w:val="0"/>
      <w:marTop w:val="0"/>
      <w:marBottom w:val="0"/>
      <w:divBdr>
        <w:top w:val="none" w:sz="0" w:space="0" w:color="auto"/>
        <w:left w:val="none" w:sz="0" w:space="0" w:color="auto"/>
        <w:bottom w:val="none" w:sz="0" w:space="0" w:color="auto"/>
        <w:right w:val="none" w:sz="0" w:space="0" w:color="auto"/>
      </w:divBdr>
    </w:div>
    <w:div w:id="1883665983">
      <w:bodyDiv w:val="1"/>
      <w:marLeft w:val="0"/>
      <w:marRight w:val="0"/>
      <w:marTop w:val="0"/>
      <w:marBottom w:val="0"/>
      <w:divBdr>
        <w:top w:val="none" w:sz="0" w:space="0" w:color="auto"/>
        <w:left w:val="none" w:sz="0" w:space="0" w:color="auto"/>
        <w:bottom w:val="none" w:sz="0" w:space="0" w:color="auto"/>
        <w:right w:val="none" w:sz="0" w:space="0" w:color="auto"/>
      </w:divBdr>
    </w:div>
    <w:div w:id="1886941063">
      <w:bodyDiv w:val="1"/>
      <w:marLeft w:val="0"/>
      <w:marRight w:val="0"/>
      <w:marTop w:val="0"/>
      <w:marBottom w:val="0"/>
      <w:divBdr>
        <w:top w:val="none" w:sz="0" w:space="0" w:color="auto"/>
        <w:left w:val="none" w:sz="0" w:space="0" w:color="auto"/>
        <w:bottom w:val="none" w:sz="0" w:space="0" w:color="auto"/>
        <w:right w:val="none" w:sz="0" w:space="0" w:color="auto"/>
      </w:divBdr>
    </w:div>
    <w:div w:id="1899515929">
      <w:bodyDiv w:val="1"/>
      <w:marLeft w:val="0"/>
      <w:marRight w:val="0"/>
      <w:marTop w:val="0"/>
      <w:marBottom w:val="0"/>
      <w:divBdr>
        <w:top w:val="none" w:sz="0" w:space="0" w:color="auto"/>
        <w:left w:val="none" w:sz="0" w:space="0" w:color="auto"/>
        <w:bottom w:val="none" w:sz="0" w:space="0" w:color="auto"/>
        <w:right w:val="none" w:sz="0" w:space="0" w:color="auto"/>
      </w:divBdr>
    </w:div>
    <w:div w:id="1901284801">
      <w:bodyDiv w:val="1"/>
      <w:marLeft w:val="0"/>
      <w:marRight w:val="0"/>
      <w:marTop w:val="0"/>
      <w:marBottom w:val="0"/>
      <w:divBdr>
        <w:top w:val="none" w:sz="0" w:space="0" w:color="auto"/>
        <w:left w:val="none" w:sz="0" w:space="0" w:color="auto"/>
        <w:bottom w:val="none" w:sz="0" w:space="0" w:color="auto"/>
        <w:right w:val="none" w:sz="0" w:space="0" w:color="auto"/>
      </w:divBdr>
    </w:div>
    <w:div w:id="1908372926">
      <w:bodyDiv w:val="1"/>
      <w:marLeft w:val="0"/>
      <w:marRight w:val="0"/>
      <w:marTop w:val="0"/>
      <w:marBottom w:val="0"/>
      <w:divBdr>
        <w:top w:val="none" w:sz="0" w:space="0" w:color="auto"/>
        <w:left w:val="none" w:sz="0" w:space="0" w:color="auto"/>
        <w:bottom w:val="none" w:sz="0" w:space="0" w:color="auto"/>
        <w:right w:val="none" w:sz="0" w:space="0" w:color="auto"/>
      </w:divBdr>
    </w:div>
    <w:div w:id="1910269575">
      <w:bodyDiv w:val="1"/>
      <w:marLeft w:val="0"/>
      <w:marRight w:val="0"/>
      <w:marTop w:val="0"/>
      <w:marBottom w:val="0"/>
      <w:divBdr>
        <w:top w:val="none" w:sz="0" w:space="0" w:color="auto"/>
        <w:left w:val="none" w:sz="0" w:space="0" w:color="auto"/>
        <w:bottom w:val="none" w:sz="0" w:space="0" w:color="auto"/>
        <w:right w:val="none" w:sz="0" w:space="0" w:color="auto"/>
      </w:divBdr>
    </w:div>
    <w:div w:id="1911191414">
      <w:bodyDiv w:val="1"/>
      <w:marLeft w:val="0"/>
      <w:marRight w:val="0"/>
      <w:marTop w:val="0"/>
      <w:marBottom w:val="0"/>
      <w:divBdr>
        <w:top w:val="none" w:sz="0" w:space="0" w:color="auto"/>
        <w:left w:val="none" w:sz="0" w:space="0" w:color="auto"/>
        <w:bottom w:val="none" w:sz="0" w:space="0" w:color="auto"/>
        <w:right w:val="none" w:sz="0" w:space="0" w:color="auto"/>
      </w:divBdr>
    </w:div>
    <w:div w:id="1937517646">
      <w:bodyDiv w:val="1"/>
      <w:marLeft w:val="0"/>
      <w:marRight w:val="0"/>
      <w:marTop w:val="0"/>
      <w:marBottom w:val="0"/>
      <w:divBdr>
        <w:top w:val="none" w:sz="0" w:space="0" w:color="auto"/>
        <w:left w:val="none" w:sz="0" w:space="0" w:color="auto"/>
        <w:bottom w:val="none" w:sz="0" w:space="0" w:color="auto"/>
        <w:right w:val="none" w:sz="0" w:space="0" w:color="auto"/>
      </w:divBdr>
    </w:div>
    <w:div w:id="1979456958">
      <w:bodyDiv w:val="1"/>
      <w:marLeft w:val="0"/>
      <w:marRight w:val="0"/>
      <w:marTop w:val="0"/>
      <w:marBottom w:val="0"/>
      <w:divBdr>
        <w:top w:val="none" w:sz="0" w:space="0" w:color="auto"/>
        <w:left w:val="none" w:sz="0" w:space="0" w:color="auto"/>
        <w:bottom w:val="none" w:sz="0" w:space="0" w:color="auto"/>
        <w:right w:val="none" w:sz="0" w:space="0" w:color="auto"/>
      </w:divBdr>
    </w:div>
    <w:div w:id="1987319292">
      <w:bodyDiv w:val="1"/>
      <w:marLeft w:val="0"/>
      <w:marRight w:val="0"/>
      <w:marTop w:val="0"/>
      <w:marBottom w:val="0"/>
      <w:divBdr>
        <w:top w:val="none" w:sz="0" w:space="0" w:color="auto"/>
        <w:left w:val="none" w:sz="0" w:space="0" w:color="auto"/>
        <w:bottom w:val="none" w:sz="0" w:space="0" w:color="auto"/>
        <w:right w:val="none" w:sz="0" w:space="0" w:color="auto"/>
      </w:divBdr>
    </w:div>
    <w:div w:id="1987465743">
      <w:bodyDiv w:val="1"/>
      <w:marLeft w:val="0"/>
      <w:marRight w:val="0"/>
      <w:marTop w:val="0"/>
      <w:marBottom w:val="0"/>
      <w:divBdr>
        <w:top w:val="none" w:sz="0" w:space="0" w:color="auto"/>
        <w:left w:val="none" w:sz="0" w:space="0" w:color="auto"/>
        <w:bottom w:val="none" w:sz="0" w:space="0" w:color="auto"/>
        <w:right w:val="none" w:sz="0" w:space="0" w:color="auto"/>
      </w:divBdr>
    </w:div>
    <w:div w:id="1988821230">
      <w:bodyDiv w:val="1"/>
      <w:marLeft w:val="0"/>
      <w:marRight w:val="0"/>
      <w:marTop w:val="0"/>
      <w:marBottom w:val="0"/>
      <w:divBdr>
        <w:top w:val="none" w:sz="0" w:space="0" w:color="auto"/>
        <w:left w:val="none" w:sz="0" w:space="0" w:color="auto"/>
        <w:bottom w:val="none" w:sz="0" w:space="0" w:color="auto"/>
        <w:right w:val="none" w:sz="0" w:space="0" w:color="auto"/>
      </w:divBdr>
    </w:div>
    <w:div w:id="1989356218">
      <w:bodyDiv w:val="1"/>
      <w:marLeft w:val="0"/>
      <w:marRight w:val="0"/>
      <w:marTop w:val="0"/>
      <w:marBottom w:val="0"/>
      <w:divBdr>
        <w:top w:val="none" w:sz="0" w:space="0" w:color="auto"/>
        <w:left w:val="none" w:sz="0" w:space="0" w:color="auto"/>
        <w:bottom w:val="none" w:sz="0" w:space="0" w:color="auto"/>
        <w:right w:val="none" w:sz="0" w:space="0" w:color="auto"/>
      </w:divBdr>
    </w:div>
    <w:div w:id="2051606184">
      <w:bodyDiv w:val="1"/>
      <w:marLeft w:val="0"/>
      <w:marRight w:val="0"/>
      <w:marTop w:val="0"/>
      <w:marBottom w:val="0"/>
      <w:divBdr>
        <w:top w:val="none" w:sz="0" w:space="0" w:color="auto"/>
        <w:left w:val="none" w:sz="0" w:space="0" w:color="auto"/>
        <w:bottom w:val="none" w:sz="0" w:space="0" w:color="auto"/>
        <w:right w:val="none" w:sz="0" w:space="0" w:color="auto"/>
      </w:divBdr>
    </w:div>
    <w:div w:id="2096592228">
      <w:bodyDiv w:val="1"/>
      <w:marLeft w:val="0"/>
      <w:marRight w:val="0"/>
      <w:marTop w:val="0"/>
      <w:marBottom w:val="0"/>
      <w:divBdr>
        <w:top w:val="none" w:sz="0" w:space="0" w:color="auto"/>
        <w:left w:val="none" w:sz="0" w:space="0" w:color="auto"/>
        <w:bottom w:val="none" w:sz="0" w:space="0" w:color="auto"/>
        <w:right w:val="none" w:sz="0" w:space="0" w:color="auto"/>
      </w:divBdr>
    </w:div>
    <w:div w:id="2136831494">
      <w:bodyDiv w:val="1"/>
      <w:marLeft w:val="0"/>
      <w:marRight w:val="0"/>
      <w:marTop w:val="0"/>
      <w:marBottom w:val="0"/>
      <w:divBdr>
        <w:top w:val="none" w:sz="0" w:space="0" w:color="auto"/>
        <w:left w:val="none" w:sz="0" w:space="0" w:color="auto"/>
        <w:bottom w:val="none" w:sz="0" w:space="0" w:color="auto"/>
        <w:right w:val="none" w:sz="0" w:space="0" w:color="auto"/>
      </w:divBdr>
    </w:div>
    <w:div w:id="214207464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pacific.undp.org/content/dam/fiji/docs/Procurement/Confirmation-of-Interest-Submission-of-Financial-Proposal-Template.docx" TargetMode="External"/><Relationship Id="rId3" Type="http://schemas.openxmlformats.org/officeDocument/2006/relationships/styles" Target="styles.xml"/><Relationship Id="rId21" Type="http://schemas.openxmlformats.org/officeDocument/2006/relationships/hyperlink" Target="mailto:procurement.mw@undp.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procurement.mw@und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quantum.mw@undp.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CONSULTANCIES\NCRP_UNDP\EVALUATION\REVIEWED%20DOCS\FEEDBACK\FIN%20FEEDBACK\NCRP%20ETE%20_Final%20Report%2020240305V2%20Revised%20with%20Peters%20comments%20ADDRESS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OEC21</b:Tag>
    <b:SourceType>InternetSite</b:SourceType>
    <b:Guid>{6E35FC8A-8C21-42EC-9E7A-C9E642085452}</b:Guid>
    <b:Author>
      <b:Author>
        <b:Corporate>OECD</b:Corporate>
      </b:Author>
    </b:Author>
    <b:Title>Evaluation Critera</b:Title>
    <b:InternetSiteTitle>OECD web site</b:InternetSiteTitle>
    <b:Year>2021</b:Year>
    <b:URL>https://www.oecd.org/dac/evaluation/daccriteriaforevaluatingdevelopmentassistance.htm#relevance-block</b:URL>
    <b:RefOrder>4</b:RefOrder>
  </b:Source>
  <b:Source>
    <b:Tag>UND14</b:Tag>
    <b:SourceType>Book</b:SourceType>
    <b:Guid>{71BB67E4-D7D7-47B7-B7FE-DCB9CC3C7D44}</b:Guid>
    <b:Author>
      <b:Author>
        <b:Corporate>UNDP-GEF Directorate</b:Corporate>
      </b:Author>
    </b:Author>
    <b:Title>Guidance for Conducting Mid-Term Reviews for UNDP-Supported, GEF Financed Projects</b:Title>
    <b:Year>2014</b:Year>
    <b:City>New York</b:City>
    <b:Publisher>UNDP</b:Publisher>
    <b:RefOrder>2</b:RefOrder>
  </b:Source>
  <b:Source>
    <b:Tag>UNE05</b:Tag>
    <b:SourceType>Book</b:SourceType>
    <b:Guid>{8E0588BB-23B5-4656-9B2D-90D19A0D8A1F}</b:Guid>
    <b:Author>
      <b:Author>
        <b:Corporate>UNEG</b:Corporate>
      </b:Author>
    </b:Author>
    <b:Title>Norms for Evaluation in the UN System</b:Title>
    <b:Year>2005</b:Year>
    <b:City>New York</b:City>
    <b:Publisher>UNEG</b:Publisher>
    <b:RefOrder>1</b:RefOrder>
  </b:Source>
  <b:Source>
    <b:Tag>Nat20</b:Tag>
    <b:SourceType>Book</b:SourceType>
    <b:Guid>{D6CAE885-0444-4BE1-B1C8-C25D1CBB0524}</b:Guid>
    <b:Title>Malawi 2063 - Malawi's Vision: An Inclusively Wealthy and Self-reliant Nation</b:Title>
    <b:Year>2020</b:Year>
    <b:City>Lilongwe</b:City>
    <b:Publisher>National Planning Commission</b:Publisher>
    <b:Author>
      <b:Author>
        <b:Corporate>GoM</b:Corporate>
      </b:Author>
    </b:Author>
    <b:RefOrder>9</b:RefOrder>
  </b:Source>
  <b:Source>
    <b:Tag>Min17</b:Tag>
    <b:SourceType>Book</b:SourceType>
    <b:Guid>{725A85B0-3FE6-4946-938B-6ACBCF4C8251}</b:Guid>
    <b:Author>
      <b:Author>
        <b:Corporate>GoM</b:Corporate>
      </b:Author>
    </b:Author>
    <b:Title>The Malawi Growth and Development Strategy (MGDS) III (2017 - 2022) - Building a Productive, Competitive and Resilient Nation</b:Title>
    <b:Year>2017</b:Year>
    <b:City>Lilongwe</b:City>
    <b:Publisher>Ministry of Finance, Economic Planning and Development</b:Publisher>
    <b:RefOrder>11</b:RefOrder>
  </b:Source>
  <b:Source>
    <b:Tag>Uni19</b:Tag>
    <b:SourceType>Book</b:SourceType>
    <b:Guid>{90D979C1-A95F-42BA-90E4-22B25B89189F}</b:Guid>
    <b:Title>The United Nations Development Framework Malawi 2019-2023</b:Title>
    <b:Year>2019</b:Year>
    <b:Publisher>GoM &amp; UN in Malawi</b:Publisher>
    <b:City>Lilongwe</b:City>
    <b:Author>
      <b:Author>
        <b:Corporate>United Nations Country Team</b:Corporate>
      </b:Author>
    </b:Author>
    <b:RefOrder>12</b:RefOrder>
  </b:Source>
  <b:Source>
    <b:Tag>GoM21</b:Tag>
    <b:SourceType>Report</b:SourceType>
    <b:Guid>{CEE80BC8-2F44-4917-A169-600C00500A84}</b:Guid>
    <b:Author>
      <b:Author>
        <b:Corporate>GoM</b:Corporate>
      </b:Author>
    </b:Author>
    <b:Title>Updated Nationally Determined Contributions</b:Title>
    <b:Year>2021</b:Year>
    <b:Publisher>Ministry of Forestry and Natural Resources</b:Publisher>
    <b:City>Lilongwe</b:City>
    <b:RefOrder>13</b:RefOrder>
  </b:Source>
  <b:Source>
    <b:Tag>GoM98</b:Tag>
    <b:SourceType>Book</b:SourceType>
    <b:Guid>{4CD67298-6D98-4BD6-AF89-45F79A957047}</b:Guid>
    <b:Title>National Decentralisation Policy</b:Title>
    <b:Year>1998</b:Year>
    <b:Author>
      <b:Author>
        <b:Corporate>GoM</b:Corporate>
      </b:Author>
    </b:Author>
    <b:City>Lilongwe</b:City>
    <b:Publisher>Ministry of Local Government and District Administration</b:Publisher>
    <b:RefOrder>14</b:RefOrder>
  </b:Source>
  <b:Source>
    <b:Tag>GoM162</b:Tag>
    <b:SourceType>Book</b:SourceType>
    <b:Guid>{8AA1B8BE-D834-4A24-A292-31423A7A4C11}</b:Guid>
    <b:Author>
      <b:Author>
        <b:Corporate>GoM</b:Corporate>
      </b:Author>
    </b:Author>
    <b:Title>National Agriculture Policy</b:Title>
    <b:Year>2016</b:Year>
    <b:City>Lilongwe</b:City>
    <b:Publisher>Ministry of Agriculture, Irrigation and Water Development</b:Publisher>
    <b:RefOrder>32</b:RefOrder>
  </b:Source>
  <b:Source>
    <b:Tag>GoM182b</b:Tag>
    <b:SourceType>Book</b:SourceType>
    <b:Guid>{59405C70-95F0-45A1-91BE-7880D9EDD460}</b:Guid>
    <b:Author>
      <b:Author>
        <b:Corporate>GoM</b:Corporate>
      </b:Author>
    </b:Author>
    <b:Title>National Agricultural Investment Plan (NAIP)</b:Title>
    <b:Year>2018</b:Year>
    <b:City>Lilongwe</b:City>
    <b:Publisher>Ministry of Agriculture, Irrigation and Water Development</b:Publisher>
    <b:RefOrder>33</b:RefOrder>
  </b:Source>
  <b:Source>
    <b:Tag>GoM172</b:Tag>
    <b:SourceType>Book</b:SourceType>
    <b:Guid>{3D97061D-8946-4E7C-A297-E7857037FFA6}</b:Guid>
    <b:Author>
      <b:Author>
        <b:Corporate>GoM</b:Corporate>
      </b:Author>
    </b:Author>
    <b:Title>National Forest Landscape Restoration Strategy</b:Title>
    <b:Year>2017</b:Year>
    <b:City>Lilongwe</b:City>
    <b:Publisher>Ministry of Natural Resources, E 2 nergy and Mining</b:Publisher>
    <b:RefOrder>34</b:RefOrder>
  </b:Source>
  <b:Source>
    <b:Tag>GoM18</b:Tag>
    <b:SourceType>Report</b:SourceType>
    <b:Guid>{34693351-0CCC-41C3-AC11-66FFDEE1CECE}</b:Guid>
    <b:Author>
      <b:Author>
        <b:Corporate>GoM</b:Corporate>
      </b:Author>
    </b:Author>
    <b:Title>National Resilience Strategy (2018 - 2030): Breaking the Cycle of Food Insecurity in Malawi</b:Title>
    <b:Year>2018</b:Year>
    <b:Publisher>Department of Disaster Management Affairs</b:Publisher>
    <b:City>Lilongwe</b:City>
    <b:RefOrder>35</b:RefOrder>
  </b:Source>
  <b:Source>
    <b:Tag>Min16</b:Tag>
    <b:SourceType>Book</b:SourceType>
    <b:Guid>{96D6857A-0024-457A-B886-5858FE3552BA}</b:Guid>
    <b:Author>
      <b:Author>
        <b:Corporate>GoM</b:Corporate>
      </b:Author>
    </b:Author>
    <b:Title>National Climate Change Management Policy</b:Title>
    <b:Year>2016</b:Year>
    <b:City>Lilongwe</b:City>
    <b:Publisher>Ministry of Natural Resources, Energy and Mining, Environmental Affairs Department</b:Publisher>
    <b:RefOrder>36</b:RefOrder>
  </b:Source>
  <b:Source>
    <b:Tag>GoM211</b:Tag>
    <b:SourceType>Book</b:SourceType>
    <b:Guid>{349E6350-5F2A-4580-8742-E62B6BBE3DF9}</b:Guid>
    <b:Title>Malawi 2063 First 10-Year Implementation Plan (MIP-1)</b:Title>
    <b:Year>2021</b:Year>
    <b:Author>
      <b:Author>
        <b:Corporate>GoM</b:Corporate>
      </b:Author>
    </b:Author>
    <b:City>Lilongwe, Malawi</b:City>
    <b:Publisher>National Planning Commission,</b:Publisher>
    <b:RefOrder>10</b:RefOrder>
  </b:Source>
  <b:Source>
    <b:Tag>GoM20</b:Tag>
    <b:SourceType>Book</b:SourceType>
    <b:Guid>{2259437E-8BED-48AB-8700-F98130BF9809}</b:Guid>
    <b:Author>
      <b:Author>
        <b:Corporate>GoM</b:Corporate>
      </b:Author>
    </b:Author>
    <b:Title>COVID-19 Workplace Guildelines</b:Title>
    <b:Year>2020</b:Year>
    <b:City>Lilongwe</b:City>
    <b:Publisher>Ministry of Labour</b:Publisher>
    <b:RefOrder>3</b:RefOrder>
  </b:Source>
  <b:Source>
    <b:Tag>Twi19</b:Tag>
    <b:SourceType>Report</b:SourceType>
    <b:Guid>{761850AF-8DCD-41D2-B121-449FF8501ECD}</b:Guid>
    <b:Author>
      <b:Author>
        <b:NameList>
          <b:Person>
            <b:Last>Twinomugisha</b:Last>
            <b:First>Ben</b:First>
          </b:Person>
        </b:NameList>
      </b:Author>
    </b:Author>
    <b:Title>Community Based Resilience Analysis (CoBRA)- CRIM Project Baseline Assessment in Kasungu and Mzimba Districts in Malawi (Final Report)</b:Title>
    <b:Year>2019</b:Year>
    <b:Publisher>Unpublished</b:Publisher>
    <b:RefOrder>8</b:RefOrder>
  </b:Source>
  <b:Source>
    <b:Tag>Kas17</b:Tag>
    <b:SourceType>Report</b:SourceType>
    <b:Guid>{D60B1C67-AC92-43FF-A2E6-2B209AA86395}</b:Guid>
    <b:Author>
      <b:Author>
        <b:Corporate>Kasungu District Council</b:Corporate>
      </b:Author>
    </b:Author>
    <b:Title>Kasungu District Socio-economic Profile 2017-2022</b:Title>
    <b:Year>2017</b:Year>
    <b:Publisher>Kasungu District Council</b:Publisher>
    <b:City>Kasungu</b:City>
    <b:RefOrder>6</b:RefOrder>
  </b:Source>
  <b:Source>
    <b:Tag>Mmb17</b:Tag>
    <b:SourceType>Report</b:SourceType>
    <b:Guid>{DB2664B1-3862-4779-A284-5894A185DDB1}</b:Guid>
    <b:Author>
      <b:Author>
        <b:Corporate>M'mbelwa District Council</b:Corporate>
      </b:Author>
    </b:Author>
    <b:Title>Mzimba District Social Economic Profile 2017-2022</b:Title>
    <b:Year>2017</b:Year>
    <b:Publisher>M'mbelwa District Council</b:Publisher>
    <b:City>Mzimba</b:City>
    <b:RefOrder>7</b:RefOrder>
  </b:Source>
  <b:Source>
    <b:Tag>NIR21</b:Tag>
    <b:SourceType>Report</b:SourceType>
    <b:Guid>{405CB9E1-B2FB-435A-8D03-1F437C92E37C}</b:Guid>
    <b:Author>
      <b:Author>
        <b:Corporate>NIRAS</b:Corporate>
      </b:Author>
    </b:Author>
    <b:Title>Malawi Country Environmental Profile</b:Title>
    <b:Year>2021</b:Year>
    <b:Publisher>EU</b:Publisher>
    <b:City>Lilongwe</b:City>
    <b:RefOrder>18</b:RefOrder>
  </b:Source>
  <b:Source>
    <b:Tag>Kas21</b:Tag>
    <b:SourceType>Report</b:SourceType>
    <b:Guid>{5DC41E20-B4D1-474E-9182-929E6220E965}</b:Guid>
    <b:Author>
      <b:Author>
        <b:Corporate>Kasungu District Council</b:Corporate>
      </b:Author>
    </b:Author>
    <b:Title>Tree Plantingt</b:Title>
    <b:Year>2021</b:Year>
    <b:Publisher>Unpublished</b:Publisher>
    <b:Department>Forestry</b:Department>
    <b:ThesisType>Activity Resport</b:ThesisType>
    <b:ShortTitle>Supervision of tree planting</b:ShortTitle>
    <b:RefOrder>19</b:RefOrder>
  </b:Source>
  <b:Source>
    <b:Tag>Kas211</b:Tag>
    <b:SourceType>Report</b:SourceType>
    <b:Guid>{173DAD8B-A2A0-4822-AC39-D6F9DC4872D5}</b:Guid>
    <b:Title>Sector Activity Report</b:Title>
    <b:Year>2021</b:Year>
    <b:Publisher>Unpublished</b:Publisher>
    <b:Author>
      <b:Author>
        <b:Corporate>Kasungu District Council</b:Corporate>
      </b:Author>
    </b:Author>
    <b:Institution>Ministry of Agriculture</b:Institution>
    <b:ThesisType>Activity Report</b:ThesisType>
    <b:RefOrder>21</b:RefOrder>
  </b:Source>
  <b:Source>
    <b:Tag>Mmb21</b:Tag>
    <b:SourceType>Book</b:SourceType>
    <b:Guid>{44690A65-3ECE-42C9-A69B-C92A7BAA8BB5}</b:Guid>
    <b:Title>Mongo Catchment Management Plan</b:Title>
    <b:Year>2020</b:Year>
    <b:Publisher>M'mbelwa District Council</b:Publisher>
    <b:City>Mzimba</b:City>
    <b:Author>
      <b:Author>
        <b:Corporate>M'mbelwa District Council</b:Corporate>
      </b:Author>
    </b:Author>
    <b:RefOrder>20</b:RefOrder>
  </b:Source>
  <b:Source>
    <b:Tag>Ser08</b:Tag>
    <b:SourceType>Report</b:SourceType>
    <b:Guid>{36D94500-2D44-4F70-BD33-BECC2D3BB19F}</b:Guid>
    <b:Author>
      <b:Author>
        <b:NameList>
          <b:Person>
            <b:Last>Serrat</b:Last>
            <b:First>Olivier</b:First>
          </b:Person>
        </b:NameList>
      </b:Author>
    </b:Author>
    <b:Title>The Sustainable Livelihood Approach Asian Development Bank</b:Title>
    <b:Year>2008</b:Year>
    <b:Publisher>Asian Development Bank</b:Publisher>
    <b:City>Manila</b:City>
    <b:RefOrder>17</b:RefOrder>
  </b:Source>
  <b:Source>
    <b:Tag>Wan08</b:Tag>
    <b:SourceType>JournalArticle</b:SourceType>
    <b:Guid>{CA0404D9-0897-4858-98D3-6A9864A0AD67}</b:Guid>
    <b:Author>
      <b:Author>
        <b:NameList>
          <b:Person>
            <b:Last>Wani</b:Last>
            <b:First>SP</b:First>
          </b:Person>
          <b:Person>
            <b:Last>Sreedevi</b:Last>
            <b:First>TK</b:First>
          </b:Person>
          <b:Person>
            <b:Last>TSV</b:Last>
            <b:First>Reddy</b:First>
          </b:Person>
          <b:Person>
            <b:Last>Venkateswarlu</b:Last>
            <b:First>B</b:First>
          </b:Person>
          <b:Person>
            <b:Last>Prasad</b:Last>
            <b:First>CS</b:First>
          </b:Person>
        </b:NameList>
      </b:Author>
    </b:Author>
    <b:Title>Community watersheds for improved livelihoods through consortium approach in drought prone rain-fed areas</b:Title>
    <b:Year>2008</b:Year>
    <b:JournalName>Journal of Hydrological Research and Development</b:JournalName>
    <b:Pages>55-77.</b:Pages>
    <b:Issue>23</b:Issue>
    <b:RefOrder>22</b:RefOrder>
  </b:Source>
  <b:Source>
    <b:Tag>Mbe20</b:Tag>
    <b:SourceType>Report</b:SourceType>
    <b:Guid>{7F0695D0-57E2-47EE-AD48-CE3EBF9CF1FB}</b:Guid>
    <b:Author>
      <b:Author>
        <b:Corporate>M'mbelwa &amp; Kasungu District Council</b:Corporate>
      </b:Author>
    </b:Author>
    <b:Title>Annuel Report 2020</b:Title>
    <b:Year>2020</b:Year>
    <b:Publisher>Unpublished</b:Publisher>
    <b:RefOrder>23</b:RefOrder>
  </b:Source>
  <b:Source>
    <b:Tag>Mmb19</b:Tag>
    <b:SourceType>Report</b:SourceType>
    <b:Guid>{ED619DD6-4EFB-48A4-95E0-D297E484A45F}</b:Guid>
    <b:Author>
      <b:Author>
        <b:Corporate>M'mbelwa &amp; Kasungu District</b:Corporate>
      </b:Author>
    </b:Author>
    <b:Title>Climate Resilience Initiative in Malawi (CRIM) Annual Report</b:Title>
    <b:Year>2019</b:Year>
    <b:Publisher>Unpublished</b:Publisher>
    <b:RefOrder>29</b:RefOrder>
  </b:Source>
  <b:Source>
    <b:Tag>UND19</b:Tag>
    <b:SourceType>Book</b:SourceType>
    <b:Guid>{33AD7937-444F-4799-8F95-D2CAF2FD0267}</b:Guid>
    <b:Author>
      <b:Author>
        <b:Corporate>UNDP &amp; EAD</b:Corporate>
      </b:Author>
    </b:Author>
    <b:Title>Climate Resilience Initiative in Malawi (CRIM) Project Document</b:Title>
    <b:Year>2019</b:Year>
    <b:City>Lilongwe</b:City>
    <b:Publisher>UNDP and EAD</b:Publisher>
    <b:RefOrder>5</b:RefOrder>
  </b:Source>
  <b:Source>
    <b:Tag>Gun00</b:Tag>
    <b:SourceType>JournalArticle</b:SourceType>
    <b:Guid>{46EEB52C-1C0D-4EF9-B863-48D6788B1F30}</b:Guid>
    <b:Title>Ecological Resilience–In Theory and Application</b:Title>
    <b:Year>2000</b:Year>
    <b:Author>
      <b:Author>
        <b:NameList>
          <b:Person>
            <b:Last>Gunderson</b:Last>
            <b:First>Lance</b:First>
          </b:Person>
        </b:NameList>
      </b:Author>
    </b:Author>
    <b:JournalName>Annual Review of Ecology and Systematics</b:JournalName>
    <b:Pages>425–439</b:Pages>
    <b:Volume>31</b:Volume>
    <b:DOI>doi:10.1146/annurev.ecolsys.31.1.425.</b:DOI>
    <b:RefOrder>24</b:RefOrder>
  </b:Source>
  <b:Source>
    <b:Tag>Jon10</b:Tag>
    <b:SourceType>Report</b:SourceType>
    <b:Guid>{746A43C1-51D9-405F-AC91-7AA4B57DD77F}</b:Guid>
    <b:Author>
      <b:Author>
        <b:NameList>
          <b:Person>
            <b:Last>Jones</b:Last>
            <b:First>Lindsay</b:First>
          </b:Person>
          <b:Person>
            <b:Last>Ludi</b:Last>
            <b:First>Eva</b:First>
          </b:Person>
          <b:Person>
            <b:Last>Levine</b:Last>
            <b:First>Simon</b:First>
          </b:Person>
        </b:NameList>
      </b:Author>
    </b:Author>
    <b:Title>Towards a characterisation of adaptive capacity: a framework for analysing adaptive capacity at the local level</b:Title>
    <b:Year>2010</b:Year>
    <b:Publisher>Overseas Development Institute</b:Publisher>
    <b:RefOrder>25</b:RefOrder>
  </b:Source>
  <b:Source>
    <b:Tag>kas21</b:Tag>
    <b:SourceType>Report</b:SourceType>
    <b:Guid>{78D983EB-BFA5-4261-AF90-C102C6EC7C2A}</b:Guid>
    <b:Author>
      <b:Author>
        <b:Corporate>kasungu District Council</b:Corporate>
      </b:Author>
    </b:Author>
    <b:Title>Engage communities around Kaherere irrigation scheme to develop catchment protection action plans</b:Title>
    <b:Year>2021</b:Year>
    <b:Publisher>Unpublished</b:Publisher>
    <b:ThesisType>Activity Report</b:ThesisType>
    <b:Department>Land Resources Conservation</b:Department>
    <b:RefOrder>26</b:RefOrder>
  </b:Source>
  <b:Source>
    <b:Tag>EAD203</b:Tag>
    <b:SourceType>Report</b:SourceType>
    <b:Guid>{4495536F-11EC-47EE-9CD1-F18C832AFD27}</b:Guid>
    <b:Author>
      <b:Author>
        <b:Corporate>EAD</b:Corporate>
      </b:Author>
    </b:Author>
    <b:Title>CRIM Project 2020 Annual Progress Report</b:Title>
    <b:Year>2020</b:Year>
    <b:Publisher>Unpublished</b:Publisher>
    <b:City>Lilongwe</b:City>
    <b:RefOrder>28</b:RefOrder>
  </b:Source>
  <b:Source>
    <b:Tag>UND</b:Tag>
    <b:SourceType>Report</b:SourceType>
    <b:Guid>{A1206CA7-941F-4796-8A9B-6C70DDC26E03}</b:Guid>
    <b:Title>Catalyzing Climate Resilience for Vulnerable Communities in Malawi (CRIM)</b:Title>
    <b:Publisher>Unpublished</b:Publisher>
    <b:ThesisType>Leaflet</b:ThesisType>
    <b:Author>
      <b:Author>
        <b:Corporate>UNDP Malawi</b:Corporate>
      </b:Author>
    </b:Author>
    <b:RefOrder>27</b:RefOrder>
  </b:Source>
  <b:Source>
    <b:Tag>Kas212</b:Tag>
    <b:SourceType>Report</b:SourceType>
    <b:Guid>{D3E4A1DA-D39D-42F8-90A0-96E9531D0376}</b:Guid>
    <b:Author>
      <b:Author>
        <b:Corporate>Kasungu District Council</b:Corporate>
      </b:Author>
    </b:Author>
    <b:Title>Department of IrClimate Resilience Initiative in Malawi Project, Kanyamauli Dam Construction Progress Report</b:Title>
    <b:Year>2021</b:Year>
    <b:Publisher>Department of Irrigation Services</b:Publisher>
    <b:City>Kasungu</b:City>
    <b:ThesisType>Activity Report</b:ThesisType>
    <b:RefOrder>30</b:RefOrder>
  </b:Source>
  <b:Source>
    <b:Tag>FAO</b:Tag>
    <b:SourceType>InternetSite</b:SourceType>
    <b:Guid>{24D2D65C-6E26-4791-A360-FA1208629FA4}</b:Guid>
    <b:Author>
      <b:Author>
        <b:Corporate>FAO</b:Corporate>
      </b:Author>
    </b:Author>
    <b:URL>https://www.fao.org/climate-smart-agriculture/en/</b:URL>
    <b:Title>climate-Smart Agriculture</b:Title>
    <b:InternetSiteTitle>FAO web site</b:InternetSiteTitle>
    <b:Year>2022</b:Year>
    <b:RefOrder>31</b:RefOrder>
  </b:Source>
  <b:Source>
    <b:Tag>FAO212</b:Tag>
    <b:SourceType>Report</b:SourceType>
    <b:Guid>{CF45AC2A-A15C-46F0-AE0A-AFF3E4398197}</b:Guid>
    <b:Author>
      <b:Author>
        <b:Corporate>FAO</b:Corporate>
      </b:Author>
    </b:Author>
    <b:Title>FAO. 2021. Climate-smart agriculture case studies 2021 – Projects from around the world</b:Title>
    <b:Year>2021</b:Year>
    <b:Publisher>FAO</b:Publisher>
    <b:City>Rome</b:City>
    <b:DOI>https://doi.org/10.4060/cb5359en</b:DOI>
    <b:RefOrder>37</b:RefOrder>
  </b:Source>
  <b:Source>
    <b:Tag>UND22</b:Tag>
    <b:SourceType>InternetSite</b:SourceType>
    <b:Guid>{603A94A5-9704-40ED-A1C9-32AB7AE3D012}</b:Guid>
    <b:Author>
      <b:Author>
        <b:Corporate>UNDP</b:Corporate>
      </b:Author>
    </b:Author>
    <b:Title>Who we are</b:Title>
    <b:Year>2022</b:Year>
    <b:URL>https://www.undp.org/</b:URL>
    <b:InternetSiteTitle>UNDP Web site</b:InternetSiteTitle>
    <b:RefOrder>15</b:RefOrder>
  </b:Source>
  <b:Source>
    <b:Tag>Min131</b:Tag>
    <b:SourceType>Book</b:SourceType>
    <b:Guid>{C237A527-BD7C-4FAD-81BF-471DF4838E39}</b:Guid>
    <b:Title>Guidebook on Local Government Systems in Malawi</b:Title>
    <b:Year>2013</b:Year>
    <b:Publisher>Ministry of Local Government and Rural Development</b:Publisher>
    <b:City>Lilongwe</b:City>
    <b:Author>
      <b:Author>
        <b:Corporate>Ministry of Local Government and Rural Development</b:Corporate>
      </b:Author>
    </b:Author>
    <b:RefOrder>16</b:RefOrder>
  </b:Source>
  <b:Source>
    <b:Tag>Placeholder1</b:Tag>
    <b:SourceType>Book</b:SourceType>
    <b:Guid>{188D16C5-AAA5-40CA-8C9B-3F5EDE67D943}</b:Guid>
    <b:Author>
      <b:Author>
        <b:Corporate>UNDP and EAD</b:Corporate>
      </b:Author>
    </b:Author>
    <b:Title>Climate Resilience Initiative in Malawi (CRIM) Project Document</b:Title>
    <b:Year>2019</b:Year>
    <b:City>Lilongwe</b:City>
    <b:Publisher>UNDP and EAD</b:Publisher>
    <b:RefOrder>6</b:RefOrder>
  </b:Source>
</b:Sources>
</file>

<file path=customXml/itemProps1.xml><?xml version="1.0" encoding="utf-8"?>
<ds:datastoreItem xmlns:ds="http://schemas.openxmlformats.org/officeDocument/2006/customXml" ds:itemID="{46F9618B-AA1A-463F-9142-C07129EF6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NCRP ETE _Final Report 20240305V2 Revised with Peters comments ADDRESSED</Template>
  <TotalTime>3</TotalTime>
  <Pages>97</Pages>
  <Words>32744</Words>
  <Characters>186644</Characters>
  <Application>Microsoft Office Word</Application>
  <DocSecurity>0</DocSecurity>
  <Lines>1555</Lines>
  <Paragraphs>437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218951</CharactersWithSpaces>
  <SharedDoc>false</SharedDoc>
  <HLinks>
    <vt:vector size="378" baseType="variant">
      <vt:variant>
        <vt:i4>4653118</vt:i4>
      </vt:variant>
      <vt:variant>
        <vt:i4>381</vt:i4>
      </vt:variant>
      <vt:variant>
        <vt:i4>0</vt:i4>
      </vt:variant>
      <vt:variant>
        <vt:i4>5</vt:i4>
      </vt:variant>
      <vt:variant>
        <vt:lpwstr>mailto:procurement.mw@undp.org</vt:lpwstr>
      </vt:variant>
      <vt:variant>
        <vt:lpwstr/>
      </vt:variant>
      <vt:variant>
        <vt:i4>4653118</vt:i4>
      </vt:variant>
      <vt:variant>
        <vt:i4>378</vt:i4>
      </vt:variant>
      <vt:variant>
        <vt:i4>0</vt:i4>
      </vt:variant>
      <vt:variant>
        <vt:i4>5</vt:i4>
      </vt:variant>
      <vt:variant>
        <vt:lpwstr>mailto:procurement.mw@undp.org</vt:lpwstr>
      </vt:variant>
      <vt:variant>
        <vt:lpwstr/>
      </vt:variant>
      <vt:variant>
        <vt:i4>5242928</vt:i4>
      </vt:variant>
      <vt:variant>
        <vt:i4>375</vt:i4>
      </vt:variant>
      <vt:variant>
        <vt:i4>0</vt:i4>
      </vt:variant>
      <vt:variant>
        <vt:i4>5</vt:i4>
      </vt:variant>
      <vt:variant>
        <vt:lpwstr>mailto:quantum.mw@undp.org</vt:lpwstr>
      </vt:variant>
      <vt:variant>
        <vt:lpwstr/>
      </vt:variant>
      <vt:variant>
        <vt:i4>983041</vt:i4>
      </vt:variant>
      <vt:variant>
        <vt:i4>372</vt:i4>
      </vt:variant>
      <vt:variant>
        <vt:i4>0</vt:i4>
      </vt:variant>
      <vt:variant>
        <vt:i4>5</vt:i4>
      </vt:variant>
      <vt:variant>
        <vt:lpwstr>http://www.pacific.undp.org/content/dam/fiji/docs/Procurement/Confirmation-of-Interest-Submission-of-Financial-Proposal-Template.docx</vt:lpwstr>
      </vt:variant>
      <vt:variant>
        <vt:lpwstr/>
      </vt:variant>
      <vt:variant>
        <vt:i4>1638452</vt:i4>
      </vt:variant>
      <vt:variant>
        <vt:i4>356</vt:i4>
      </vt:variant>
      <vt:variant>
        <vt:i4>0</vt:i4>
      </vt:variant>
      <vt:variant>
        <vt:i4>5</vt:i4>
      </vt:variant>
      <vt:variant>
        <vt:lpwstr/>
      </vt:variant>
      <vt:variant>
        <vt:lpwstr>_Toc151923616</vt:lpwstr>
      </vt:variant>
      <vt:variant>
        <vt:i4>1638452</vt:i4>
      </vt:variant>
      <vt:variant>
        <vt:i4>350</vt:i4>
      </vt:variant>
      <vt:variant>
        <vt:i4>0</vt:i4>
      </vt:variant>
      <vt:variant>
        <vt:i4>5</vt:i4>
      </vt:variant>
      <vt:variant>
        <vt:lpwstr/>
      </vt:variant>
      <vt:variant>
        <vt:lpwstr>_Toc151923615</vt:lpwstr>
      </vt:variant>
      <vt:variant>
        <vt:i4>2031668</vt:i4>
      </vt:variant>
      <vt:variant>
        <vt:i4>341</vt:i4>
      </vt:variant>
      <vt:variant>
        <vt:i4>0</vt:i4>
      </vt:variant>
      <vt:variant>
        <vt:i4>5</vt:i4>
      </vt:variant>
      <vt:variant>
        <vt:lpwstr/>
      </vt:variant>
      <vt:variant>
        <vt:lpwstr>_Toc151820659</vt:lpwstr>
      </vt:variant>
      <vt:variant>
        <vt:i4>1835059</vt:i4>
      </vt:variant>
      <vt:variant>
        <vt:i4>332</vt:i4>
      </vt:variant>
      <vt:variant>
        <vt:i4>0</vt:i4>
      </vt:variant>
      <vt:variant>
        <vt:i4>5</vt:i4>
      </vt:variant>
      <vt:variant>
        <vt:lpwstr/>
      </vt:variant>
      <vt:variant>
        <vt:lpwstr>_Toc159429937</vt:lpwstr>
      </vt:variant>
      <vt:variant>
        <vt:i4>1835059</vt:i4>
      </vt:variant>
      <vt:variant>
        <vt:i4>326</vt:i4>
      </vt:variant>
      <vt:variant>
        <vt:i4>0</vt:i4>
      </vt:variant>
      <vt:variant>
        <vt:i4>5</vt:i4>
      </vt:variant>
      <vt:variant>
        <vt:lpwstr/>
      </vt:variant>
      <vt:variant>
        <vt:lpwstr>_Toc159429936</vt:lpwstr>
      </vt:variant>
      <vt:variant>
        <vt:i4>1835059</vt:i4>
      </vt:variant>
      <vt:variant>
        <vt:i4>320</vt:i4>
      </vt:variant>
      <vt:variant>
        <vt:i4>0</vt:i4>
      </vt:variant>
      <vt:variant>
        <vt:i4>5</vt:i4>
      </vt:variant>
      <vt:variant>
        <vt:lpwstr/>
      </vt:variant>
      <vt:variant>
        <vt:lpwstr>_Toc159429935</vt:lpwstr>
      </vt:variant>
      <vt:variant>
        <vt:i4>1835059</vt:i4>
      </vt:variant>
      <vt:variant>
        <vt:i4>314</vt:i4>
      </vt:variant>
      <vt:variant>
        <vt:i4>0</vt:i4>
      </vt:variant>
      <vt:variant>
        <vt:i4>5</vt:i4>
      </vt:variant>
      <vt:variant>
        <vt:lpwstr/>
      </vt:variant>
      <vt:variant>
        <vt:lpwstr>_Toc159429934</vt:lpwstr>
      </vt:variant>
      <vt:variant>
        <vt:i4>1835059</vt:i4>
      </vt:variant>
      <vt:variant>
        <vt:i4>308</vt:i4>
      </vt:variant>
      <vt:variant>
        <vt:i4>0</vt:i4>
      </vt:variant>
      <vt:variant>
        <vt:i4>5</vt:i4>
      </vt:variant>
      <vt:variant>
        <vt:lpwstr/>
      </vt:variant>
      <vt:variant>
        <vt:lpwstr>_Toc159429933</vt:lpwstr>
      </vt:variant>
      <vt:variant>
        <vt:i4>1835059</vt:i4>
      </vt:variant>
      <vt:variant>
        <vt:i4>302</vt:i4>
      </vt:variant>
      <vt:variant>
        <vt:i4>0</vt:i4>
      </vt:variant>
      <vt:variant>
        <vt:i4>5</vt:i4>
      </vt:variant>
      <vt:variant>
        <vt:lpwstr/>
      </vt:variant>
      <vt:variant>
        <vt:lpwstr>_Toc159429932</vt:lpwstr>
      </vt:variant>
      <vt:variant>
        <vt:i4>1835059</vt:i4>
      </vt:variant>
      <vt:variant>
        <vt:i4>296</vt:i4>
      </vt:variant>
      <vt:variant>
        <vt:i4>0</vt:i4>
      </vt:variant>
      <vt:variant>
        <vt:i4>5</vt:i4>
      </vt:variant>
      <vt:variant>
        <vt:lpwstr/>
      </vt:variant>
      <vt:variant>
        <vt:lpwstr>_Toc159429931</vt:lpwstr>
      </vt:variant>
      <vt:variant>
        <vt:i4>1835059</vt:i4>
      </vt:variant>
      <vt:variant>
        <vt:i4>290</vt:i4>
      </vt:variant>
      <vt:variant>
        <vt:i4>0</vt:i4>
      </vt:variant>
      <vt:variant>
        <vt:i4>5</vt:i4>
      </vt:variant>
      <vt:variant>
        <vt:lpwstr/>
      </vt:variant>
      <vt:variant>
        <vt:lpwstr>_Toc159429930</vt:lpwstr>
      </vt:variant>
      <vt:variant>
        <vt:i4>1900595</vt:i4>
      </vt:variant>
      <vt:variant>
        <vt:i4>284</vt:i4>
      </vt:variant>
      <vt:variant>
        <vt:i4>0</vt:i4>
      </vt:variant>
      <vt:variant>
        <vt:i4>5</vt:i4>
      </vt:variant>
      <vt:variant>
        <vt:lpwstr/>
      </vt:variant>
      <vt:variant>
        <vt:lpwstr>_Toc159429929</vt:lpwstr>
      </vt:variant>
      <vt:variant>
        <vt:i4>1900595</vt:i4>
      </vt:variant>
      <vt:variant>
        <vt:i4>278</vt:i4>
      </vt:variant>
      <vt:variant>
        <vt:i4>0</vt:i4>
      </vt:variant>
      <vt:variant>
        <vt:i4>5</vt:i4>
      </vt:variant>
      <vt:variant>
        <vt:lpwstr/>
      </vt:variant>
      <vt:variant>
        <vt:lpwstr>_Toc159429928</vt:lpwstr>
      </vt:variant>
      <vt:variant>
        <vt:i4>1900595</vt:i4>
      </vt:variant>
      <vt:variant>
        <vt:i4>272</vt:i4>
      </vt:variant>
      <vt:variant>
        <vt:i4>0</vt:i4>
      </vt:variant>
      <vt:variant>
        <vt:i4>5</vt:i4>
      </vt:variant>
      <vt:variant>
        <vt:lpwstr/>
      </vt:variant>
      <vt:variant>
        <vt:lpwstr>_Toc159429927</vt:lpwstr>
      </vt:variant>
      <vt:variant>
        <vt:i4>1900595</vt:i4>
      </vt:variant>
      <vt:variant>
        <vt:i4>266</vt:i4>
      </vt:variant>
      <vt:variant>
        <vt:i4>0</vt:i4>
      </vt:variant>
      <vt:variant>
        <vt:i4>5</vt:i4>
      </vt:variant>
      <vt:variant>
        <vt:lpwstr/>
      </vt:variant>
      <vt:variant>
        <vt:lpwstr>_Toc159429926</vt:lpwstr>
      </vt:variant>
      <vt:variant>
        <vt:i4>1900595</vt:i4>
      </vt:variant>
      <vt:variant>
        <vt:i4>260</vt:i4>
      </vt:variant>
      <vt:variant>
        <vt:i4>0</vt:i4>
      </vt:variant>
      <vt:variant>
        <vt:i4>5</vt:i4>
      </vt:variant>
      <vt:variant>
        <vt:lpwstr/>
      </vt:variant>
      <vt:variant>
        <vt:lpwstr>_Toc159429925</vt:lpwstr>
      </vt:variant>
      <vt:variant>
        <vt:i4>1900595</vt:i4>
      </vt:variant>
      <vt:variant>
        <vt:i4>254</vt:i4>
      </vt:variant>
      <vt:variant>
        <vt:i4>0</vt:i4>
      </vt:variant>
      <vt:variant>
        <vt:i4>5</vt:i4>
      </vt:variant>
      <vt:variant>
        <vt:lpwstr/>
      </vt:variant>
      <vt:variant>
        <vt:lpwstr>_Toc159429924</vt:lpwstr>
      </vt:variant>
      <vt:variant>
        <vt:i4>1900595</vt:i4>
      </vt:variant>
      <vt:variant>
        <vt:i4>248</vt:i4>
      </vt:variant>
      <vt:variant>
        <vt:i4>0</vt:i4>
      </vt:variant>
      <vt:variant>
        <vt:i4>5</vt:i4>
      </vt:variant>
      <vt:variant>
        <vt:lpwstr/>
      </vt:variant>
      <vt:variant>
        <vt:lpwstr>_Toc159429923</vt:lpwstr>
      </vt:variant>
      <vt:variant>
        <vt:i4>1900595</vt:i4>
      </vt:variant>
      <vt:variant>
        <vt:i4>242</vt:i4>
      </vt:variant>
      <vt:variant>
        <vt:i4>0</vt:i4>
      </vt:variant>
      <vt:variant>
        <vt:i4>5</vt:i4>
      </vt:variant>
      <vt:variant>
        <vt:lpwstr/>
      </vt:variant>
      <vt:variant>
        <vt:lpwstr>_Toc159429922</vt:lpwstr>
      </vt:variant>
      <vt:variant>
        <vt:i4>1900595</vt:i4>
      </vt:variant>
      <vt:variant>
        <vt:i4>236</vt:i4>
      </vt:variant>
      <vt:variant>
        <vt:i4>0</vt:i4>
      </vt:variant>
      <vt:variant>
        <vt:i4>5</vt:i4>
      </vt:variant>
      <vt:variant>
        <vt:lpwstr/>
      </vt:variant>
      <vt:variant>
        <vt:lpwstr>_Toc159429921</vt:lpwstr>
      </vt:variant>
      <vt:variant>
        <vt:i4>1900595</vt:i4>
      </vt:variant>
      <vt:variant>
        <vt:i4>230</vt:i4>
      </vt:variant>
      <vt:variant>
        <vt:i4>0</vt:i4>
      </vt:variant>
      <vt:variant>
        <vt:i4>5</vt:i4>
      </vt:variant>
      <vt:variant>
        <vt:lpwstr/>
      </vt:variant>
      <vt:variant>
        <vt:lpwstr>_Toc159429920</vt:lpwstr>
      </vt:variant>
      <vt:variant>
        <vt:i4>1966131</vt:i4>
      </vt:variant>
      <vt:variant>
        <vt:i4>224</vt:i4>
      </vt:variant>
      <vt:variant>
        <vt:i4>0</vt:i4>
      </vt:variant>
      <vt:variant>
        <vt:i4>5</vt:i4>
      </vt:variant>
      <vt:variant>
        <vt:lpwstr/>
      </vt:variant>
      <vt:variant>
        <vt:lpwstr>_Toc159429919</vt:lpwstr>
      </vt:variant>
      <vt:variant>
        <vt:i4>1966131</vt:i4>
      </vt:variant>
      <vt:variant>
        <vt:i4>218</vt:i4>
      </vt:variant>
      <vt:variant>
        <vt:i4>0</vt:i4>
      </vt:variant>
      <vt:variant>
        <vt:i4>5</vt:i4>
      </vt:variant>
      <vt:variant>
        <vt:lpwstr/>
      </vt:variant>
      <vt:variant>
        <vt:lpwstr>_Toc159429918</vt:lpwstr>
      </vt:variant>
      <vt:variant>
        <vt:i4>1966131</vt:i4>
      </vt:variant>
      <vt:variant>
        <vt:i4>212</vt:i4>
      </vt:variant>
      <vt:variant>
        <vt:i4>0</vt:i4>
      </vt:variant>
      <vt:variant>
        <vt:i4>5</vt:i4>
      </vt:variant>
      <vt:variant>
        <vt:lpwstr/>
      </vt:variant>
      <vt:variant>
        <vt:lpwstr>_Toc159429917</vt:lpwstr>
      </vt:variant>
      <vt:variant>
        <vt:i4>1966131</vt:i4>
      </vt:variant>
      <vt:variant>
        <vt:i4>206</vt:i4>
      </vt:variant>
      <vt:variant>
        <vt:i4>0</vt:i4>
      </vt:variant>
      <vt:variant>
        <vt:i4>5</vt:i4>
      </vt:variant>
      <vt:variant>
        <vt:lpwstr/>
      </vt:variant>
      <vt:variant>
        <vt:lpwstr>_Toc159429916</vt:lpwstr>
      </vt:variant>
      <vt:variant>
        <vt:i4>1966131</vt:i4>
      </vt:variant>
      <vt:variant>
        <vt:i4>200</vt:i4>
      </vt:variant>
      <vt:variant>
        <vt:i4>0</vt:i4>
      </vt:variant>
      <vt:variant>
        <vt:i4>5</vt:i4>
      </vt:variant>
      <vt:variant>
        <vt:lpwstr/>
      </vt:variant>
      <vt:variant>
        <vt:lpwstr>_Toc159429912</vt:lpwstr>
      </vt:variant>
      <vt:variant>
        <vt:i4>1966131</vt:i4>
      </vt:variant>
      <vt:variant>
        <vt:i4>194</vt:i4>
      </vt:variant>
      <vt:variant>
        <vt:i4>0</vt:i4>
      </vt:variant>
      <vt:variant>
        <vt:i4>5</vt:i4>
      </vt:variant>
      <vt:variant>
        <vt:lpwstr/>
      </vt:variant>
      <vt:variant>
        <vt:lpwstr>_Toc159429911</vt:lpwstr>
      </vt:variant>
      <vt:variant>
        <vt:i4>1966131</vt:i4>
      </vt:variant>
      <vt:variant>
        <vt:i4>188</vt:i4>
      </vt:variant>
      <vt:variant>
        <vt:i4>0</vt:i4>
      </vt:variant>
      <vt:variant>
        <vt:i4>5</vt:i4>
      </vt:variant>
      <vt:variant>
        <vt:lpwstr/>
      </vt:variant>
      <vt:variant>
        <vt:lpwstr>_Toc159429910</vt:lpwstr>
      </vt:variant>
      <vt:variant>
        <vt:i4>2031667</vt:i4>
      </vt:variant>
      <vt:variant>
        <vt:i4>182</vt:i4>
      </vt:variant>
      <vt:variant>
        <vt:i4>0</vt:i4>
      </vt:variant>
      <vt:variant>
        <vt:i4>5</vt:i4>
      </vt:variant>
      <vt:variant>
        <vt:lpwstr/>
      </vt:variant>
      <vt:variant>
        <vt:lpwstr>_Toc159429909</vt:lpwstr>
      </vt:variant>
      <vt:variant>
        <vt:i4>2031667</vt:i4>
      </vt:variant>
      <vt:variant>
        <vt:i4>176</vt:i4>
      </vt:variant>
      <vt:variant>
        <vt:i4>0</vt:i4>
      </vt:variant>
      <vt:variant>
        <vt:i4>5</vt:i4>
      </vt:variant>
      <vt:variant>
        <vt:lpwstr/>
      </vt:variant>
      <vt:variant>
        <vt:lpwstr>_Toc159429908</vt:lpwstr>
      </vt:variant>
      <vt:variant>
        <vt:i4>2031667</vt:i4>
      </vt:variant>
      <vt:variant>
        <vt:i4>170</vt:i4>
      </vt:variant>
      <vt:variant>
        <vt:i4>0</vt:i4>
      </vt:variant>
      <vt:variant>
        <vt:i4>5</vt:i4>
      </vt:variant>
      <vt:variant>
        <vt:lpwstr/>
      </vt:variant>
      <vt:variant>
        <vt:lpwstr>_Toc159429907</vt:lpwstr>
      </vt:variant>
      <vt:variant>
        <vt:i4>2031667</vt:i4>
      </vt:variant>
      <vt:variant>
        <vt:i4>164</vt:i4>
      </vt:variant>
      <vt:variant>
        <vt:i4>0</vt:i4>
      </vt:variant>
      <vt:variant>
        <vt:i4>5</vt:i4>
      </vt:variant>
      <vt:variant>
        <vt:lpwstr/>
      </vt:variant>
      <vt:variant>
        <vt:lpwstr>_Toc159429906</vt:lpwstr>
      </vt:variant>
      <vt:variant>
        <vt:i4>2031667</vt:i4>
      </vt:variant>
      <vt:variant>
        <vt:i4>158</vt:i4>
      </vt:variant>
      <vt:variant>
        <vt:i4>0</vt:i4>
      </vt:variant>
      <vt:variant>
        <vt:i4>5</vt:i4>
      </vt:variant>
      <vt:variant>
        <vt:lpwstr/>
      </vt:variant>
      <vt:variant>
        <vt:lpwstr>_Toc159429905</vt:lpwstr>
      </vt:variant>
      <vt:variant>
        <vt:i4>2031667</vt:i4>
      </vt:variant>
      <vt:variant>
        <vt:i4>152</vt:i4>
      </vt:variant>
      <vt:variant>
        <vt:i4>0</vt:i4>
      </vt:variant>
      <vt:variant>
        <vt:i4>5</vt:i4>
      </vt:variant>
      <vt:variant>
        <vt:lpwstr/>
      </vt:variant>
      <vt:variant>
        <vt:lpwstr>_Toc159429904</vt:lpwstr>
      </vt:variant>
      <vt:variant>
        <vt:i4>2031667</vt:i4>
      </vt:variant>
      <vt:variant>
        <vt:i4>146</vt:i4>
      </vt:variant>
      <vt:variant>
        <vt:i4>0</vt:i4>
      </vt:variant>
      <vt:variant>
        <vt:i4>5</vt:i4>
      </vt:variant>
      <vt:variant>
        <vt:lpwstr/>
      </vt:variant>
      <vt:variant>
        <vt:lpwstr>_Toc159429903</vt:lpwstr>
      </vt:variant>
      <vt:variant>
        <vt:i4>2031667</vt:i4>
      </vt:variant>
      <vt:variant>
        <vt:i4>140</vt:i4>
      </vt:variant>
      <vt:variant>
        <vt:i4>0</vt:i4>
      </vt:variant>
      <vt:variant>
        <vt:i4>5</vt:i4>
      </vt:variant>
      <vt:variant>
        <vt:lpwstr/>
      </vt:variant>
      <vt:variant>
        <vt:lpwstr>_Toc159429902</vt:lpwstr>
      </vt:variant>
      <vt:variant>
        <vt:i4>2031667</vt:i4>
      </vt:variant>
      <vt:variant>
        <vt:i4>134</vt:i4>
      </vt:variant>
      <vt:variant>
        <vt:i4>0</vt:i4>
      </vt:variant>
      <vt:variant>
        <vt:i4>5</vt:i4>
      </vt:variant>
      <vt:variant>
        <vt:lpwstr/>
      </vt:variant>
      <vt:variant>
        <vt:lpwstr>_Toc159429901</vt:lpwstr>
      </vt:variant>
      <vt:variant>
        <vt:i4>2031667</vt:i4>
      </vt:variant>
      <vt:variant>
        <vt:i4>128</vt:i4>
      </vt:variant>
      <vt:variant>
        <vt:i4>0</vt:i4>
      </vt:variant>
      <vt:variant>
        <vt:i4>5</vt:i4>
      </vt:variant>
      <vt:variant>
        <vt:lpwstr/>
      </vt:variant>
      <vt:variant>
        <vt:lpwstr>_Toc159429900</vt:lpwstr>
      </vt:variant>
      <vt:variant>
        <vt:i4>1441842</vt:i4>
      </vt:variant>
      <vt:variant>
        <vt:i4>122</vt:i4>
      </vt:variant>
      <vt:variant>
        <vt:i4>0</vt:i4>
      </vt:variant>
      <vt:variant>
        <vt:i4>5</vt:i4>
      </vt:variant>
      <vt:variant>
        <vt:lpwstr/>
      </vt:variant>
      <vt:variant>
        <vt:lpwstr>_Toc159429899</vt:lpwstr>
      </vt:variant>
      <vt:variant>
        <vt:i4>1441842</vt:i4>
      </vt:variant>
      <vt:variant>
        <vt:i4>116</vt:i4>
      </vt:variant>
      <vt:variant>
        <vt:i4>0</vt:i4>
      </vt:variant>
      <vt:variant>
        <vt:i4>5</vt:i4>
      </vt:variant>
      <vt:variant>
        <vt:lpwstr/>
      </vt:variant>
      <vt:variant>
        <vt:lpwstr>_Toc159429898</vt:lpwstr>
      </vt:variant>
      <vt:variant>
        <vt:i4>1441842</vt:i4>
      </vt:variant>
      <vt:variant>
        <vt:i4>110</vt:i4>
      </vt:variant>
      <vt:variant>
        <vt:i4>0</vt:i4>
      </vt:variant>
      <vt:variant>
        <vt:i4>5</vt:i4>
      </vt:variant>
      <vt:variant>
        <vt:lpwstr/>
      </vt:variant>
      <vt:variant>
        <vt:lpwstr>_Toc159429897</vt:lpwstr>
      </vt:variant>
      <vt:variant>
        <vt:i4>1441842</vt:i4>
      </vt:variant>
      <vt:variant>
        <vt:i4>104</vt:i4>
      </vt:variant>
      <vt:variant>
        <vt:i4>0</vt:i4>
      </vt:variant>
      <vt:variant>
        <vt:i4>5</vt:i4>
      </vt:variant>
      <vt:variant>
        <vt:lpwstr/>
      </vt:variant>
      <vt:variant>
        <vt:lpwstr>_Toc159429896</vt:lpwstr>
      </vt:variant>
      <vt:variant>
        <vt:i4>1441842</vt:i4>
      </vt:variant>
      <vt:variant>
        <vt:i4>98</vt:i4>
      </vt:variant>
      <vt:variant>
        <vt:i4>0</vt:i4>
      </vt:variant>
      <vt:variant>
        <vt:i4>5</vt:i4>
      </vt:variant>
      <vt:variant>
        <vt:lpwstr/>
      </vt:variant>
      <vt:variant>
        <vt:lpwstr>_Toc159429895</vt:lpwstr>
      </vt:variant>
      <vt:variant>
        <vt:i4>1441842</vt:i4>
      </vt:variant>
      <vt:variant>
        <vt:i4>92</vt:i4>
      </vt:variant>
      <vt:variant>
        <vt:i4>0</vt:i4>
      </vt:variant>
      <vt:variant>
        <vt:i4>5</vt:i4>
      </vt:variant>
      <vt:variant>
        <vt:lpwstr/>
      </vt:variant>
      <vt:variant>
        <vt:lpwstr>_Toc159429894</vt:lpwstr>
      </vt:variant>
      <vt:variant>
        <vt:i4>1441842</vt:i4>
      </vt:variant>
      <vt:variant>
        <vt:i4>86</vt:i4>
      </vt:variant>
      <vt:variant>
        <vt:i4>0</vt:i4>
      </vt:variant>
      <vt:variant>
        <vt:i4>5</vt:i4>
      </vt:variant>
      <vt:variant>
        <vt:lpwstr/>
      </vt:variant>
      <vt:variant>
        <vt:lpwstr>_Toc159429893</vt:lpwstr>
      </vt:variant>
      <vt:variant>
        <vt:i4>1441842</vt:i4>
      </vt:variant>
      <vt:variant>
        <vt:i4>80</vt:i4>
      </vt:variant>
      <vt:variant>
        <vt:i4>0</vt:i4>
      </vt:variant>
      <vt:variant>
        <vt:i4>5</vt:i4>
      </vt:variant>
      <vt:variant>
        <vt:lpwstr/>
      </vt:variant>
      <vt:variant>
        <vt:lpwstr>_Toc159429892</vt:lpwstr>
      </vt:variant>
      <vt:variant>
        <vt:i4>1441842</vt:i4>
      </vt:variant>
      <vt:variant>
        <vt:i4>74</vt:i4>
      </vt:variant>
      <vt:variant>
        <vt:i4>0</vt:i4>
      </vt:variant>
      <vt:variant>
        <vt:i4>5</vt:i4>
      </vt:variant>
      <vt:variant>
        <vt:lpwstr/>
      </vt:variant>
      <vt:variant>
        <vt:lpwstr>_Toc159429891</vt:lpwstr>
      </vt:variant>
      <vt:variant>
        <vt:i4>1441842</vt:i4>
      </vt:variant>
      <vt:variant>
        <vt:i4>68</vt:i4>
      </vt:variant>
      <vt:variant>
        <vt:i4>0</vt:i4>
      </vt:variant>
      <vt:variant>
        <vt:i4>5</vt:i4>
      </vt:variant>
      <vt:variant>
        <vt:lpwstr/>
      </vt:variant>
      <vt:variant>
        <vt:lpwstr>_Toc159429890</vt:lpwstr>
      </vt:variant>
      <vt:variant>
        <vt:i4>1507378</vt:i4>
      </vt:variant>
      <vt:variant>
        <vt:i4>62</vt:i4>
      </vt:variant>
      <vt:variant>
        <vt:i4>0</vt:i4>
      </vt:variant>
      <vt:variant>
        <vt:i4>5</vt:i4>
      </vt:variant>
      <vt:variant>
        <vt:lpwstr/>
      </vt:variant>
      <vt:variant>
        <vt:lpwstr>_Toc159429889</vt:lpwstr>
      </vt:variant>
      <vt:variant>
        <vt:i4>1507378</vt:i4>
      </vt:variant>
      <vt:variant>
        <vt:i4>56</vt:i4>
      </vt:variant>
      <vt:variant>
        <vt:i4>0</vt:i4>
      </vt:variant>
      <vt:variant>
        <vt:i4>5</vt:i4>
      </vt:variant>
      <vt:variant>
        <vt:lpwstr/>
      </vt:variant>
      <vt:variant>
        <vt:lpwstr>_Toc159429888</vt:lpwstr>
      </vt:variant>
      <vt:variant>
        <vt:i4>1507378</vt:i4>
      </vt:variant>
      <vt:variant>
        <vt:i4>50</vt:i4>
      </vt:variant>
      <vt:variant>
        <vt:i4>0</vt:i4>
      </vt:variant>
      <vt:variant>
        <vt:i4>5</vt:i4>
      </vt:variant>
      <vt:variant>
        <vt:lpwstr/>
      </vt:variant>
      <vt:variant>
        <vt:lpwstr>_Toc159429887</vt:lpwstr>
      </vt:variant>
      <vt:variant>
        <vt:i4>1507378</vt:i4>
      </vt:variant>
      <vt:variant>
        <vt:i4>44</vt:i4>
      </vt:variant>
      <vt:variant>
        <vt:i4>0</vt:i4>
      </vt:variant>
      <vt:variant>
        <vt:i4>5</vt:i4>
      </vt:variant>
      <vt:variant>
        <vt:lpwstr/>
      </vt:variant>
      <vt:variant>
        <vt:lpwstr>_Toc159429886</vt:lpwstr>
      </vt:variant>
      <vt:variant>
        <vt:i4>1507378</vt:i4>
      </vt:variant>
      <vt:variant>
        <vt:i4>38</vt:i4>
      </vt:variant>
      <vt:variant>
        <vt:i4>0</vt:i4>
      </vt:variant>
      <vt:variant>
        <vt:i4>5</vt:i4>
      </vt:variant>
      <vt:variant>
        <vt:lpwstr/>
      </vt:variant>
      <vt:variant>
        <vt:lpwstr>_Toc159429885</vt:lpwstr>
      </vt:variant>
      <vt:variant>
        <vt:i4>1507378</vt:i4>
      </vt:variant>
      <vt:variant>
        <vt:i4>32</vt:i4>
      </vt:variant>
      <vt:variant>
        <vt:i4>0</vt:i4>
      </vt:variant>
      <vt:variant>
        <vt:i4>5</vt:i4>
      </vt:variant>
      <vt:variant>
        <vt:lpwstr/>
      </vt:variant>
      <vt:variant>
        <vt:lpwstr>_Toc159429884</vt:lpwstr>
      </vt:variant>
      <vt:variant>
        <vt:i4>1507378</vt:i4>
      </vt:variant>
      <vt:variant>
        <vt:i4>26</vt:i4>
      </vt:variant>
      <vt:variant>
        <vt:i4>0</vt:i4>
      </vt:variant>
      <vt:variant>
        <vt:i4>5</vt:i4>
      </vt:variant>
      <vt:variant>
        <vt:lpwstr/>
      </vt:variant>
      <vt:variant>
        <vt:lpwstr>_Toc159429883</vt:lpwstr>
      </vt:variant>
      <vt:variant>
        <vt:i4>1507378</vt:i4>
      </vt:variant>
      <vt:variant>
        <vt:i4>20</vt:i4>
      </vt:variant>
      <vt:variant>
        <vt:i4>0</vt:i4>
      </vt:variant>
      <vt:variant>
        <vt:i4>5</vt:i4>
      </vt:variant>
      <vt:variant>
        <vt:lpwstr/>
      </vt:variant>
      <vt:variant>
        <vt:lpwstr>_Toc159429882</vt:lpwstr>
      </vt:variant>
      <vt:variant>
        <vt:i4>1507378</vt:i4>
      </vt:variant>
      <vt:variant>
        <vt:i4>14</vt:i4>
      </vt:variant>
      <vt:variant>
        <vt:i4>0</vt:i4>
      </vt:variant>
      <vt:variant>
        <vt:i4>5</vt:i4>
      </vt:variant>
      <vt:variant>
        <vt:lpwstr/>
      </vt:variant>
      <vt:variant>
        <vt:lpwstr>_Toc159429881</vt:lpwstr>
      </vt:variant>
      <vt:variant>
        <vt:i4>1507378</vt:i4>
      </vt:variant>
      <vt:variant>
        <vt:i4>8</vt:i4>
      </vt:variant>
      <vt:variant>
        <vt:i4>0</vt:i4>
      </vt:variant>
      <vt:variant>
        <vt:i4>5</vt:i4>
      </vt:variant>
      <vt:variant>
        <vt:lpwstr/>
      </vt:variant>
      <vt:variant>
        <vt:lpwstr>_Toc159429880</vt:lpwstr>
      </vt:variant>
      <vt:variant>
        <vt:i4>1572914</vt:i4>
      </vt:variant>
      <vt:variant>
        <vt:i4>2</vt:i4>
      </vt:variant>
      <vt:variant>
        <vt:i4>0</vt:i4>
      </vt:variant>
      <vt:variant>
        <vt:i4>5</vt:i4>
      </vt:variant>
      <vt:variant>
        <vt:lpwstr/>
      </vt:variant>
      <vt:variant>
        <vt:lpwstr>_Toc159429879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Prof. WP Chirwa</cp:lastModifiedBy>
  <cp:revision>3</cp:revision>
  <cp:lastPrinted>2024-03-05T10:09:00Z</cp:lastPrinted>
  <dcterms:created xsi:type="dcterms:W3CDTF">2024-03-29T14:59:00Z</dcterms:created>
  <dcterms:modified xsi:type="dcterms:W3CDTF">2024-03-29T15:00:00Z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cddddb5a9ea57a4e23f0c9646e01a1aef448549c7b3ab627475bc23f00efc24a</vt:lpwstr>
  </property>
</Properties>
</file>