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88" w:rsidRDefault="006A3C88" w:rsidP="006A3C88">
      <w:pPr>
        <w:jc w:val="center"/>
        <w:rPr>
          <w:color w:val="0000FF"/>
          <w:sz w:val="28"/>
          <w:szCs w:val="28"/>
        </w:rPr>
      </w:pPr>
      <w:r>
        <w:rPr>
          <w:color w:val="0000FF"/>
          <w:sz w:val="28"/>
          <w:szCs w:val="28"/>
        </w:rPr>
        <w:t>COMBINED OUTPUT &amp; OUTCOME EVALUATION</w:t>
      </w:r>
    </w:p>
    <w:p w:rsidR="006A3C88" w:rsidRDefault="006A3C88" w:rsidP="006A3C88">
      <w:pPr>
        <w:jc w:val="center"/>
        <w:rPr>
          <w:color w:val="0000FF"/>
          <w:sz w:val="72"/>
          <w:szCs w:val="72"/>
        </w:rPr>
      </w:pPr>
    </w:p>
    <w:p w:rsidR="006A3C88" w:rsidRDefault="006A3C88" w:rsidP="006A3C88">
      <w:pPr>
        <w:jc w:val="center"/>
        <w:rPr>
          <w:color w:val="0000FF"/>
          <w:sz w:val="56"/>
          <w:szCs w:val="56"/>
        </w:rPr>
      </w:pPr>
    </w:p>
    <w:p w:rsidR="006A3C88" w:rsidRDefault="006A3C88" w:rsidP="006A3C88">
      <w:pPr>
        <w:jc w:val="center"/>
        <w:rPr>
          <w:color w:val="0000FF"/>
          <w:sz w:val="72"/>
          <w:szCs w:val="72"/>
        </w:rPr>
      </w:pPr>
    </w:p>
    <w:p w:rsidR="006A3C88" w:rsidRDefault="00B40DDC" w:rsidP="006A3C88">
      <w:pPr>
        <w:jc w:val="center"/>
        <w:rPr>
          <w:color w:val="0000FF"/>
          <w:sz w:val="56"/>
          <w:szCs w:val="56"/>
        </w:rPr>
      </w:pPr>
      <w:r>
        <w:rPr>
          <w:color w:val="0000FF"/>
          <w:sz w:val="56"/>
          <w:szCs w:val="56"/>
        </w:rPr>
        <w:t>VOLUME 5</w:t>
      </w:r>
      <w:r w:rsidR="006A3C88">
        <w:rPr>
          <w:color w:val="0000FF"/>
          <w:sz w:val="56"/>
          <w:szCs w:val="56"/>
        </w:rPr>
        <w:t xml:space="preserve"> </w:t>
      </w:r>
    </w:p>
    <w:p w:rsidR="006A3C88" w:rsidRDefault="006A3C88" w:rsidP="006A3C88">
      <w:pPr>
        <w:jc w:val="center"/>
        <w:rPr>
          <w:color w:val="0000FF"/>
          <w:sz w:val="56"/>
          <w:szCs w:val="56"/>
        </w:rPr>
      </w:pPr>
    </w:p>
    <w:p w:rsidR="00B40DDC" w:rsidRDefault="006A3C88" w:rsidP="00B40DDC">
      <w:pPr>
        <w:jc w:val="center"/>
        <w:rPr>
          <w:color w:val="0000FF"/>
          <w:sz w:val="72"/>
          <w:szCs w:val="72"/>
        </w:rPr>
      </w:pPr>
      <w:r>
        <w:rPr>
          <w:color w:val="0000FF"/>
          <w:sz w:val="72"/>
          <w:szCs w:val="72"/>
        </w:rPr>
        <w:t xml:space="preserve">FINAL REVIEW OF </w:t>
      </w:r>
    </w:p>
    <w:p w:rsidR="006A3C88" w:rsidRDefault="006A3C88" w:rsidP="00B40DDC">
      <w:pPr>
        <w:jc w:val="center"/>
        <w:rPr>
          <w:color w:val="0000FF"/>
          <w:sz w:val="56"/>
          <w:szCs w:val="56"/>
        </w:rPr>
      </w:pPr>
      <w:r>
        <w:rPr>
          <w:color w:val="0000FF"/>
          <w:sz w:val="72"/>
          <w:szCs w:val="72"/>
        </w:rPr>
        <w:t xml:space="preserve">GPAR </w:t>
      </w:r>
      <w:r w:rsidR="00B40DDC">
        <w:rPr>
          <w:color w:val="0000FF"/>
          <w:sz w:val="72"/>
          <w:szCs w:val="72"/>
        </w:rPr>
        <w:t>SEKONG</w:t>
      </w:r>
      <w:r>
        <w:rPr>
          <w:color w:val="0000FF"/>
          <w:sz w:val="72"/>
          <w:szCs w:val="72"/>
        </w:rPr>
        <w:t xml:space="preserve">  PROJECT</w:t>
      </w:r>
    </w:p>
    <w:p w:rsidR="006A3C88" w:rsidRDefault="006A3C88" w:rsidP="006A3C88">
      <w:pPr>
        <w:jc w:val="center"/>
        <w:rPr>
          <w:color w:val="0000FF"/>
          <w:sz w:val="56"/>
          <w:szCs w:val="56"/>
        </w:rPr>
      </w:pPr>
    </w:p>
    <w:p w:rsidR="006A3C88" w:rsidRDefault="006A3C88" w:rsidP="006A3C88">
      <w:pPr>
        <w:jc w:val="center"/>
        <w:rPr>
          <w:color w:val="0000FF"/>
          <w:sz w:val="56"/>
          <w:szCs w:val="56"/>
        </w:rPr>
      </w:pPr>
    </w:p>
    <w:p w:rsidR="006A3C88" w:rsidRDefault="006A3C88" w:rsidP="006A3C88">
      <w:pPr>
        <w:jc w:val="center"/>
        <w:rPr>
          <w:color w:val="0000FF"/>
          <w:sz w:val="56"/>
          <w:szCs w:val="56"/>
        </w:rPr>
      </w:pPr>
    </w:p>
    <w:p w:rsidR="006A3C88" w:rsidRDefault="006A3C88" w:rsidP="006A3C88">
      <w:pPr>
        <w:jc w:val="center"/>
        <w:rPr>
          <w:color w:val="0000FF"/>
          <w:sz w:val="28"/>
          <w:szCs w:val="28"/>
        </w:rPr>
      </w:pPr>
      <w:r>
        <w:rPr>
          <w:color w:val="0000FF"/>
          <w:sz w:val="28"/>
          <w:szCs w:val="28"/>
        </w:rPr>
        <w:t>GOVERNANCE &amp; PUBLIC ADMINISTRATION REFORM</w:t>
      </w:r>
    </w:p>
    <w:p w:rsidR="006A3C88" w:rsidRDefault="006A3C88" w:rsidP="006A3C88">
      <w:pPr>
        <w:jc w:val="center"/>
        <w:rPr>
          <w:color w:val="0000FF"/>
          <w:sz w:val="28"/>
          <w:szCs w:val="28"/>
        </w:rPr>
      </w:pPr>
      <w:r>
        <w:rPr>
          <w:color w:val="0000FF"/>
          <w:sz w:val="28"/>
          <w:szCs w:val="28"/>
        </w:rPr>
        <w:t>SUPPORT FOR BETTER SERVICE DELIVERY</w:t>
      </w:r>
    </w:p>
    <w:p w:rsidR="006A3C88" w:rsidRDefault="006A3C88" w:rsidP="006A3C88">
      <w:pPr>
        <w:jc w:val="center"/>
        <w:rPr>
          <w:color w:val="0000FF"/>
          <w:sz w:val="56"/>
          <w:szCs w:val="56"/>
        </w:rPr>
      </w:pPr>
    </w:p>
    <w:p w:rsidR="006A3C88" w:rsidRDefault="006A3C88" w:rsidP="006A3C88">
      <w:pPr>
        <w:jc w:val="center"/>
        <w:rPr>
          <w:color w:val="0000FF"/>
          <w:sz w:val="28"/>
          <w:szCs w:val="28"/>
        </w:rPr>
      </w:pPr>
      <w:r>
        <w:rPr>
          <w:color w:val="0000FF"/>
          <w:sz w:val="28"/>
          <w:szCs w:val="28"/>
        </w:rPr>
        <w:t>LAO PEOPLE’S DEMOCRATIC REPUBLIC</w:t>
      </w:r>
    </w:p>
    <w:p w:rsidR="006A3C88" w:rsidRDefault="006A3C88" w:rsidP="006A3C88"/>
    <w:p w:rsidR="009E67AF" w:rsidRDefault="009E67AF" w:rsidP="006A3C88"/>
    <w:p w:rsidR="009E67AF" w:rsidRDefault="009E67AF" w:rsidP="006A3C88"/>
    <w:p w:rsidR="009E67AF" w:rsidRDefault="009E67AF" w:rsidP="006A3C88"/>
    <w:p w:rsidR="009E67AF" w:rsidRDefault="009E67AF" w:rsidP="006A3C88"/>
    <w:p w:rsidR="009E67AF" w:rsidRDefault="009E67AF" w:rsidP="006A3C88"/>
    <w:p w:rsidR="009E67AF" w:rsidRDefault="009E67AF" w:rsidP="006A3C88"/>
    <w:p w:rsidR="009E67AF" w:rsidRDefault="009E67AF" w:rsidP="006A3C88"/>
    <w:p w:rsidR="009E67AF" w:rsidRDefault="009E67AF" w:rsidP="006A3C88"/>
    <w:p w:rsidR="006A3C88" w:rsidRDefault="009E67AF" w:rsidP="006A3C88">
      <w:pPr>
        <w:jc w:val="center"/>
        <w:rPr>
          <w:color w:val="0000FF"/>
        </w:rPr>
      </w:pPr>
      <w:r>
        <w:rPr>
          <w:color w:val="0000FF"/>
        </w:rPr>
        <w:t>10</w:t>
      </w:r>
      <w:r w:rsidRPr="009E67AF">
        <w:rPr>
          <w:color w:val="0000FF"/>
          <w:vertAlign w:val="superscript"/>
        </w:rPr>
        <w:t>th</w:t>
      </w:r>
      <w:r>
        <w:rPr>
          <w:color w:val="0000FF"/>
        </w:rPr>
        <w:t xml:space="preserve"> January 2010</w:t>
      </w:r>
    </w:p>
    <w:p w:rsidR="008C0FD1" w:rsidRDefault="008C0FD1" w:rsidP="008C0FD1">
      <w:pPr>
        <w:pStyle w:val="Heading1"/>
        <w:rPr>
          <w:color w:val="0000FF"/>
        </w:rPr>
      </w:pPr>
      <w:bookmarkStart w:id="0" w:name="_Toc250901325"/>
      <w:r>
        <w:rPr>
          <w:color w:val="0000FF"/>
        </w:rPr>
        <w:lastRenderedPageBreak/>
        <w:t>ACKNOWLEDGEMENTS</w:t>
      </w:r>
      <w:bookmarkEnd w:id="0"/>
    </w:p>
    <w:p w:rsidR="008C0FD1" w:rsidRDefault="008C0FD1" w:rsidP="008C0FD1">
      <w:pPr>
        <w:rPr>
          <w:color w:val="0000FF"/>
        </w:rPr>
      </w:pPr>
    </w:p>
    <w:p w:rsidR="00830C81" w:rsidRDefault="00830C81" w:rsidP="00830C81">
      <w:pPr>
        <w:rPr>
          <w:color w:val="auto"/>
          <w:lang w:val="en-US"/>
        </w:rPr>
      </w:pPr>
      <w:r w:rsidRPr="00A92F77">
        <w:rPr>
          <w:lang w:val="en-US"/>
        </w:rPr>
        <w:t>The evaluation team thanks all th</w:t>
      </w:r>
      <w:r>
        <w:rPr>
          <w:lang w:val="en-US"/>
        </w:rPr>
        <w:t>ose</w:t>
      </w:r>
      <w:r w:rsidRPr="00A92F77">
        <w:rPr>
          <w:lang w:val="en-US"/>
        </w:rPr>
        <w:t xml:space="preserve"> who provided practical support before, during and after the mission. The team was warmly received wherever it went. </w:t>
      </w:r>
      <w:r w:rsidR="00EE17FF" w:rsidRPr="00A92F77">
        <w:rPr>
          <w:lang w:val="en-US"/>
        </w:rPr>
        <w:t xml:space="preserve">It conveys special thanks to the </w:t>
      </w:r>
      <w:r w:rsidR="00EE17FF">
        <w:rPr>
          <w:lang w:val="en-US"/>
        </w:rPr>
        <w:t xml:space="preserve">Project Support Unit staff, the Project Managers and </w:t>
      </w:r>
      <w:r w:rsidR="00EE17FF" w:rsidRPr="00A92F77">
        <w:rPr>
          <w:lang w:val="en-US"/>
        </w:rPr>
        <w:t>Vice Governor</w:t>
      </w:r>
      <w:r w:rsidR="00EE17FF">
        <w:rPr>
          <w:lang w:val="en-US"/>
        </w:rPr>
        <w:t xml:space="preserve">s of the Provinces and Districts </w:t>
      </w:r>
      <w:r w:rsidR="00EE17FF" w:rsidRPr="00A92F77">
        <w:rPr>
          <w:lang w:val="en-US"/>
        </w:rPr>
        <w:t xml:space="preserve">for their time and generosity. </w:t>
      </w:r>
      <w:r>
        <w:rPr>
          <w:lang w:val="en-US"/>
        </w:rPr>
        <w:t>Thanks to Dirk Wagener, Assistant Resident Representative and Thilap</w:t>
      </w:r>
      <w:r w:rsidR="00F047E3">
        <w:rPr>
          <w:lang w:val="en-US"/>
        </w:rPr>
        <w:t>hong Oudomsine, Programme Specialist</w:t>
      </w:r>
      <w:r>
        <w:rPr>
          <w:lang w:val="en-US"/>
        </w:rPr>
        <w:t xml:space="preserve"> for the United Nations Capital Development Fund, for their logistical and practical support during the mission. The team benefited very substantially from the insights of Jens Gnaur, advisor to </w:t>
      </w:r>
      <w:r w:rsidR="00885756">
        <w:rPr>
          <w:lang w:val="en-US"/>
        </w:rPr>
        <w:t>GPAR SBSD</w:t>
      </w:r>
      <w:r>
        <w:rPr>
          <w:lang w:val="en-US"/>
        </w:rPr>
        <w:t>, on the Hu</w:t>
      </w:r>
      <w:r w:rsidR="00E14A7E">
        <w:rPr>
          <w:lang w:val="en-US"/>
        </w:rPr>
        <w:t>man Resource and Institution Re</w:t>
      </w:r>
      <w:r>
        <w:rPr>
          <w:lang w:val="en-US"/>
        </w:rPr>
        <w:t>organisation outputs of the provinces and SBSD, for which we are grateful.</w:t>
      </w:r>
    </w:p>
    <w:p w:rsidR="008C0FD1" w:rsidRDefault="008C0FD1" w:rsidP="008C0FD1">
      <w:pPr>
        <w:rPr>
          <w:color w:val="0000FF"/>
          <w:sz w:val="32"/>
          <w:szCs w:val="32"/>
        </w:rPr>
      </w:pPr>
    </w:p>
    <w:p w:rsidR="008C0FD1" w:rsidRDefault="008C0FD1" w:rsidP="008C0FD1">
      <w:pPr>
        <w:pStyle w:val="Heading1"/>
        <w:rPr>
          <w:color w:val="0000FF"/>
          <w:lang w:val="en-ZA"/>
        </w:rPr>
      </w:pPr>
      <w:r>
        <w:rPr>
          <w:b w:val="0"/>
          <w:bCs w:val="0"/>
          <w:color w:val="0000FF"/>
          <w:lang w:val="en-ZA"/>
        </w:rPr>
        <w:br w:type="page"/>
      </w:r>
      <w:bookmarkStart w:id="1" w:name="_Toc238120690"/>
      <w:bookmarkStart w:id="2" w:name="_Toc250901326"/>
      <w:r>
        <w:rPr>
          <w:color w:val="0000FF"/>
          <w:lang w:val="en-ZA"/>
        </w:rPr>
        <w:lastRenderedPageBreak/>
        <w:t>ACRONYMS AND LAOTIAN TERMS</w:t>
      </w:r>
      <w:bookmarkEnd w:id="1"/>
      <w:bookmarkEnd w:id="2"/>
    </w:p>
    <w:tbl>
      <w:tblPr>
        <w:tblW w:w="8862" w:type="dxa"/>
        <w:tblLook w:val="0000"/>
      </w:tblPr>
      <w:tblGrid>
        <w:gridCol w:w="2148"/>
        <w:gridCol w:w="6714"/>
      </w:tblGrid>
      <w:tr w:rsidR="00232325">
        <w:tc>
          <w:tcPr>
            <w:tcW w:w="2148" w:type="dxa"/>
          </w:tcPr>
          <w:p w:rsidR="00232325" w:rsidRDefault="00232325">
            <w:pPr>
              <w:rPr>
                <w:sz w:val="22"/>
                <w:szCs w:val="22"/>
                <w:lang w:val="en-ZA"/>
              </w:rPr>
            </w:pPr>
            <w:r>
              <w:rPr>
                <w:sz w:val="22"/>
                <w:szCs w:val="22"/>
                <w:lang w:val="en-ZA"/>
              </w:rPr>
              <w:t>ADSF</w:t>
            </w:r>
          </w:p>
        </w:tc>
        <w:tc>
          <w:tcPr>
            <w:tcW w:w="6714" w:type="dxa"/>
          </w:tcPr>
          <w:p w:rsidR="00232325" w:rsidRDefault="00232325">
            <w:pPr>
              <w:rPr>
                <w:sz w:val="22"/>
                <w:szCs w:val="22"/>
                <w:lang w:val="en-ZA"/>
              </w:rPr>
            </w:pPr>
            <w:r>
              <w:rPr>
                <w:sz w:val="22"/>
                <w:szCs w:val="22"/>
                <w:lang w:val="en-ZA"/>
              </w:rPr>
              <w:t>Agricultural Development Support Fund</w:t>
            </w:r>
          </w:p>
        </w:tc>
      </w:tr>
      <w:tr w:rsidR="00232325">
        <w:tc>
          <w:tcPr>
            <w:tcW w:w="2148" w:type="dxa"/>
          </w:tcPr>
          <w:p w:rsidR="00232325" w:rsidRDefault="00232325">
            <w:pPr>
              <w:rPr>
                <w:sz w:val="22"/>
                <w:szCs w:val="22"/>
                <w:lang w:val="en-ZA"/>
              </w:rPr>
            </w:pPr>
            <w:r>
              <w:rPr>
                <w:sz w:val="22"/>
                <w:szCs w:val="22"/>
                <w:lang w:val="en-ZA"/>
              </w:rPr>
              <w:t>AWP</w:t>
            </w:r>
          </w:p>
        </w:tc>
        <w:tc>
          <w:tcPr>
            <w:tcW w:w="6714" w:type="dxa"/>
          </w:tcPr>
          <w:p w:rsidR="00232325" w:rsidRDefault="00232325">
            <w:pPr>
              <w:rPr>
                <w:sz w:val="22"/>
                <w:szCs w:val="22"/>
                <w:lang w:val="en-ZA"/>
              </w:rPr>
            </w:pPr>
            <w:r>
              <w:rPr>
                <w:sz w:val="22"/>
                <w:szCs w:val="22"/>
                <w:lang w:val="en-ZA"/>
              </w:rPr>
              <w:t>Annual Workplan</w:t>
            </w:r>
          </w:p>
        </w:tc>
      </w:tr>
      <w:tr w:rsidR="00232325">
        <w:tc>
          <w:tcPr>
            <w:tcW w:w="2148" w:type="dxa"/>
          </w:tcPr>
          <w:p w:rsidR="00232325" w:rsidRDefault="00232325">
            <w:pPr>
              <w:rPr>
                <w:sz w:val="22"/>
                <w:szCs w:val="22"/>
                <w:lang w:val="en-ZA"/>
              </w:rPr>
            </w:pPr>
            <w:r>
              <w:rPr>
                <w:sz w:val="22"/>
                <w:szCs w:val="22"/>
                <w:lang w:val="en-ZA"/>
              </w:rPr>
              <w:t>CB/SD</w:t>
            </w:r>
          </w:p>
        </w:tc>
        <w:tc>
          <w:tcPr>
            <w:tcW w:w="6714" w:type="dxa"/>
          </w:tcPr>
          <w:p w:rsidR="00232325" w:rsidRDefault="00232325">
            <w:pPr>
              <w:rPr>
                <w:sz w:val="22"/>
                <w:szCs w:val="22"/>
                <w:lang w:val="en-ZA"/>
              </w:rPr>
            </w:pPr>
            <w:r>
              <w:rPr>
                <w:sz w:val="22"/>
                <w:szCs w:val="22"/>
                <w:lang w:val="en-ZA"/>
              </w:rPr>
              <w:t>Capacity building/service delivery</w:t>
            </w:r>
          </w:p>
        </w:tc>
      </w:tr>
      <w:tr w:rsidR="00232325">
        <w:tc>
          <w:tcPr>
            <w:tcW w:w="2148" w:type="dxa"/>
          </w:tcPr>
          <w:p w:rsidR="00232325" w:rsidRDefault="00232325">
            <w:pPr>
              <w:rPr>
                <w:sz w:val="22"/>
                <w:szCs w:val="22"/>
                <w:lang w:val="en-ZA"/>
              </w:rPr>
            </w:pPr>
            <w:r>
              <w:rPr>
                <w:sz w:val="22"/>
                <w:szCs w:val="22"/>
                <w:lang w:val="en-ZA"/>
              </w:rPr>
              <w:t>CCOP</w:t>
            </w:r>
          </w:p>
        </w:tc>
        <w:tc>
          <w:tcPr>
            <w:tcW w:w="6714" w:type="dxa"/>
          </w:tcPr>
          <w:p w:rsidR="00232325" w:rsidRDefault="00232325">
            <w:pPr>
              <w:rPr>
                <w:sz w:val="22"/>
                <w:szCs w:val="22"/>
                <w:lang w:val="en-ZA"/>
              </w:rPr>
            </w:pPr>
            <w:r>
              <w:rPr>
                <w:sz w:val="22"/>
                <w:szCs w:val="22"/>
                <w:lang w:val="en-US"/>
              </w:rPr>
              <w:t>Central Committee for Organisation and Personnel</w:t>
            </w:r>
          </w:p>
        </w:tc>
      </w:tr>
      <w:tr w:rsidR="00232325">
        <w:tc>
          <w:tcPr>
            <w:tcW w:w="2148" w:type="dxa"/>
          </w:tcPr>
          <w:p w:rsidR="00232325" w:rsidRDefault="00232325">
            <w:pPr>
              <w:rPr>
                <w:sz w:val="22"/>
                <w:szCs w:val="22"/>
                <w:lang w:val="en-ZA"/>
              </w:rPr>
            </w:pPr>
            <w:r>
              <w:rPr>
                <w:sz w:val="22"/>
                <w:szCs w:val="22"/>
                <w:lang w:val="en-ZA"/>
              </w:rPr>
              <w:t>CPAP</w:t>
            </w:r>
          </w:p>
        </w:tc>
        <w:tc>
          <w:tcPr>
            <w:tcW w:w="6714" w:type="dxa"/>
          </w:tcPr>
          <w:p w:rsidR="00232325" w:rsidRDefault="00232325">
            <w:pPr>
              <w:rPr>
                <w:sz w:val="22"/>
                <w:szCs w:val="22"/>
                <w:lang w:val="en-ZA"/>
              </w:rPr>
            </w:pPr>
            <w:r>
              <w:rPr>
                <w:sz w:val="22"/>
                <w:szCs w:val="22"/>
                <w:lang w:val="en-ZA"/>
              </w:rPr>
              <w:t>Country Programme Action Plan</w:t>
            </w:r>
          </w:p>
        </w:tc>
      </w:tr>
      <w:tr w:rsidR="00232325">
        <w:tc>
          <w:tcPr>
            <w:tcW w:w="2148" w:type="dxa"/>
          </w:tcPr>
          <w:p w:rsidR="00232325" w:rsidRDefault="00232325">
            <w:pPr>
              <w:rPr>
                <w:sz w:val="22"/>
                <w:szCs w:val="22"/>
                <w:lang w:val="en-ZA"/>
              </w:rPr>
            </w:pPr>
            <w:r>
              <w:rPr>
                <w:sz w:val="22"/>
                <w:szCs w:val="22"/>
                <w:lang w:val="en-ZA"/>
              </w:rPr>
              <w:t>CPC</w:t>
            </w:r>
          </w:p>
        </w:tc>
        <w:tc>
          <w:tcPr>
            <w:tcW w:w="6714" w:type="dxa"/>
          </w:tcPr>
          <w:p w:rsidR="00232325" w:rsidRDefault="00232325">
            <w:pPr>
              <w:rPr>
                <w:sz w:val="22"/>
                <w:szCs w:val="22"/>
                <w:lang w:val="en-ZA"/>
              </w:rPr>
            </w:pPr>
            <w:r>
              <w:rPr>
                <w:sz w:val="22"/>
                <w:szCs w:val="22"/>
                <w:lang w:val="en-ZA"/>
              </w:rPr>
              <w:t>Committee for Planning and Cooperation</w:t>
            </w:r>
          </w:p>
        </w:tc>
      </w:tr>
      <w:tr w:rsidR="00232325">
        <w:tc>
          <w:tcPr>
            <w:tcW w:w="2148" w:type="dxa"/>
          </w:tcPr>
          <w:p w:rsidR="00232325" w:rsidRDefault="00232325">
            <w:pPr>
              <w:rPr>
                <w:sz w:val="22"/>
                <w:szCs w:val="22"/>
                <w:lang w:val="en-ZA"/>
              </w:rPr>
            </w:pPr>
            <w:r>
              <w:rPr>
                <w:sz w:val="22"/>
                <w:szCs w:val="22"/>
                <w:lang w:val="en-ZA"/>
              </w:rPr>
              <w:t>CSF</w:t>
            </w:r>
          </w:p>
        </w:tc>
        <w:tc>
          <w:tcPr>
            <w:tcW w:w="6714" w:type="dxa"/>
          </w:tcPr>
          <w:p w:rsidR="00232325" w:rsidRDefault="00232325">
            <w:pPr>
              <w:rPr>
                <w:sz w:val="22"/>
                <w:szCs w:val="22"/>
                <w:lang w:val="en-ZA"/>
              </w:rPr>
            </w:pPr>
            <w:r>
              <w:rPr>
                <w:sz w:val="22"/>
                <w:szCs w:val="22"/>
                <w:lang w:val="en-ZA"/>
              </w:rPr>
              <w:t>Coordination Support Facility</w:t>
            </w:r>
          </w:p>
        </w:tc>
      </w:tr>
      <w:tr w:rsidR="00232325">
        <w:tc>
          <w:tcPr>
            <w:tcW w:w="2148" w:type="dxa"/>
          </w:tcPr>
          <w:p w:rsidR="00232325" w:rsidRDefault="00232325">
            <w:pPr>
              <w:rPr>
                <w:sz w:val="22"/>
                <w:szCs w:val="22"/>
                <w:lang w:val="en-ZA"/>
              </w:rPr>
            </w:pPr>
            <w:r>
              <w:rPr>
                <w:sz w:val="22"/>
                <w:szCs w:val="22"/>
                <w:lang w:val="en-ZA"/>
              </w:rPr>
              <w:t>DCOP</w:t>
            </w:r>
          </w:p>
        </w:tc>
        <w:tc>
          <w:tcPr>
            <w:tcW w:w="6714" w:type="dxa"/>
          </w:tcPr>
          <w:p w:rsidR="00232325" w:rsidRDefault="00232325">
            <w:pPr>
              <w:rPr>
                <w:sz w:val="22"/>
                <w:szCs w:val="22"/>
                <w:lang w:val="en-ZA"/>
              </w:rPr>
            </w:pPr>
            <w:r>
              <w:rPr>
                <w:sz w:val="22"/>
                <w:szCs w:val="22"/>
                <w:lang w:val="en-ZA"/>
              </w:rPr>
              <w:t>District Committee for Organisation and Personnel</w:t>
            </w:r>
          </w:p>
        </w:tc>
      </w:tr>
      <w:tr w:rsidR="00232325">
        <w:tc>
          <w:tcPr>
            <w:tcW w:w="2148" w:type="dxa"/>
          </w:tcPr>
          <w:p w:rsidR="00232325" w:rsidRDefault="00232325">
            <w:pPr>
              <w:rPr>
                <w:sz w:val="22"/>
                <w:szCs w:val="22"/>
                <w:lang w:val="en-ZA"/>
              </w:rPr>
            </w:pPr>
            <w:r>
              <w:rPr>
                <w:sz w:val="22"/>
                <w:szCs w:val="22"/>
                <w:lang w:val="en-ZA"/>
              </w:rPr>
              <w:t>DDC’s</w:t>
            </w:r>
          </w:p>
        </w:tc>
        <w:tc>
          <w:tcPr>
            <w:tcW w:w="6714" w:type="dxa"/>
          </w:tcPr>
          <w:p w:rsidR="00232325" w:rsidRDefault="00232325">
            <w:pPr>
              <w:rPr>
                <w:sz w:val="22"/>
                <w:szCs w:val="22"/>
                <w:lang w:val="en-ZA"/>
              </w:rPr>
            </w:pPr>
            <w:r>
              <w:rPr>
                <w:sz w:val="22"/>
                <w:szCs w:val="22"/>
                <w:lang w:val="en-ZA"/>
              </w:rPr>
              <w:t>District Development Committees</w:t>
            </w:r>
          </w:p>
        </w:tc>
      </w:tr>
      <w:tr w:rsidR="00232325">
        <w:tc>
          <w:tcPr>
            <w:tcW w:w="2148" w:type="dxa"/>
          </w:tcPr>
          <w:p w:rsidR="00232325" w:rsidRDefault="00232325">
            <w:pPr>
              <w:rPr>
                <w:sz w:val="22"/>
                <w:szCs w:val="22"/>
                <w:lang w:val="en-ZA"/>
              </w:rPr>
            </w:pPr>
            <w:r>
              <w:rPr>
                <w:sz w:val="22"/>
                <w:szCs w:val="22"/>
                <w:lang w:val="en-ZA"/>
              </w:rPr>
              <w:t>DDF</w:t>
            </w:r>
          </w:p>
        </w:tc>
        <w:tc>
          <w:tcPr>
            <w:tcW w:w="6714" w:type="dxa"/>
          </w:tcPr>
          <w:p w:rsidR="00232325" w:rsidRDefault="00232325">
            <w:pPr>
              <w:rPr>
                <w:sz w:val="22"/>
                <w:szCs w:val="22"/>
                <w:lang w:val="en-ZA"/>
              </w:rPr>
            </w:pPr>
            <w:r>
              <w:rPr>
                <w:sz w:val="22"/>
                <w:szCs w:val="22"/>
                <w:lang w:val="en-ZA"/>
              </w:rPr>
              <w:t>District Development Fund</w:t>
            </w:r>
          </w:p>
        </w:tc>
      </w:tr>
      <w:tr w:rsidR="00232325">
        <w:tc>
          <w:tcPr>
            <w:tcW w:w="2148" w:type="dxa"/>
          </w:tcPr>
          <w:p w:rsidR="00232325" w:rsidRDefault="00232325">
            <w:pPr>
              <w:rPr>
                <w:sz w:val="22"/>
                <w:szCs w:val="22"/>
                <w:lang w:val="en-ZA"/>
              </w:rPr>
            </w:pPr>
            <w:r>
              <w:rPr>
                <w:sz w:val="22"/>
                <w:szCs w:val="22"/>
                <w:lang w:val="en-ZA"/>
              </w:rPr>
              <w:t xml:space="preserve">DDT’s </w:t>
            </w:r>
          </w:p>
        </w:tc>
        <w:tc>
          <w:tcPr>
            <w:tcW w:w="6714" w:type="dxa"/>
          </w:tcPr>
          <w:p w:rsidR="00232325" w:rsidRDefault="00232325">
            <w:pPr>
              <w:rPr>
                <w:sz w:val="22"/>
                <w:szCs w:val="22"/>
                <w:lang w:val="en-ZA"/>
              </w:rPr>
            </w:pPr>
            <w:r>
              <w:rPr>
                <w:sz w:val="22"/>
                <w:szCs w:val="22"/>
                <w:lang w:val="en-ZA"/>
              </w:rPr>
              <w:t>District Development Teams</w:t>
            </w:r>
          </w:p>
        </w:tc>
      </w:tr>
      <w:tr w:rsidR="00232325">
        <w:tc>
          <w:tcPr>
            <w:tcW w:w="2148" w:type="dxa"/>
          </w:tcPr>
          <w:p w:rsidR="00232325" w:rsidRDefault="00232325">
            <w:pPr>
              <w:rPr>
                <w:sz w:val="22"/>
                <w:szCs w:val="22"/>
                <w:lang w:val="en-ZA"/>
              </w:rPr>
            </w:pPr>
            <w:r>
              <w:rPr>
                <w:sz w:val="22"/>
                <w:szCs w:val="22"/>
                <w:lang w:val="en-ZA"/>
              </w:rPr>
              <w:t>DoF</w:t>
            </w:r>
          </w:p>
        </w:tc>
        <w:tc>
          <w:tcPr>
            <w:tcW w:w="6714" w:type="dxa"/>
          </w:tcPr>
          <w:p w:rsidR="00232325" w:rsidRDefault="00232325">
            <w:pPr>
              <w:rPr>
                <w:sz w:val="22"/>
                <w:szCs w:val="22"/>
                <w:lang w:val="en-ZA"/>
              </w:rPr>
            </w:pPr>
            <w:r>
              <w:rPr>
                <w:sz w:val="22"/>
                <w:szCs w:val="22"/>
                <w:lang w:val="en-ZA"/>
              </w:rPr>
              <w:t>Department of Finance</w:t>
            </w:r>
          </w:p>
        </w:tc>
      </w:tr>
      <w:tr w:rsidR="00232325" w:rsidTr="006B1954">
        <w:trPr>
          <w:trHeight w:val="342"/>
        </w:trPr>
        <w:tc>
          <w:tcPr>
            <w:tcW w:w="2148" w:type="dxa"/>
          </w:tcPr>
          <w:p w:rsidR="00232325" w:rsidRDefault="00232325">
            <w:pPr>
              <w:rPr>
                <w:sz w:val="22"/>
                <w:szCs w:val="22"/>
                <w:lang w:val="en-ZA"/>
              </w:rPr>
            </w:pPr>
            <w:r>
              <w:rPr>
                <w:sz w:val="22"/>
                <w:szCs w:val="22"/>
                <w:lang w:val="en-ZA"/>
              </w:rPr>
              <w:t>DIAP</w:t>
            </w:r>
          </w:p>
        </w:tc>
        <w:tc>
          <w:tcPr>
            <w:tcW w:w="6714" w:type="dxa"/>
          </w:tcPr>
          <w:p w:rsidR="00232325" w:rsidRDefault="00232325">
            <w:pPr>
              <w:rPr>
                <w:sz w:val="22"/>
                <w:szCs w:val="22"/>
                <w:lang w:val="en-ZA"/>
              </w:rPr>
            </w:pPr>
            <w:r>
              <w:rPr>
                <w:sz w:val="22"/>
                <w:szCs w:val="22"/>
                <w:lang w:val="en-ZA"/>
              </w:rPr>
              <w:t>District Annual Investment Plan</w:t>
            </w:r>
          </w:p>
        </w:tc>
      </w:tr>
      <w:tr w:rsidR="00232325">
        <w:tc>
          <w:tcPr>
            <w:tcW w:w="2148" w:type="dxa"/>
          </w:tcPr>
          <w:p w:rsidR="00232325" w:rsidRDefault="00232325">
            <w:pPr>
              <w:rPr>
                <w:sz w:val="22"/>
                <w:szCs w:val="22"/>
                <w:lang w:val="en-ZA"/>
              </w:rPr>
            </w:pPr>
            <w:r>
              <w:rPr>
                <w:sz w:val="22"/>
                <w:szCs w:val="22"/>
                <w:lang w:val="en-US"/>
              </w:rPr>
              <w:t>DPACS</w:t>
            </w:r>
          </w:p>
        </w:tc>
        <w:tc>
          <w:tcPr>
            <w:tcW w:w="6714" w:type="dxa"/>
          </w:tcPr>
          <w:p w:rsidR="00232325" w:rsidRDefault="00232325">
            <w:pPr>
              <w:rPr>
                <w:sz w:val="22"/>
                <w:szCs w:val="22"/>
                <w:lang w:val="en-ZA"/>
              </w:rPr>
            </w:pPr>
            <w:r>
              <w:rPr>
                <w:sz w:val="22"/>
                <w:szCs w:val="22"/>
                <w:lang w:val="en-US"/>
              </w:rPr>
              <w:t xml:space="preserve">Department of Public Administration and Civil Service </w:t>
            </w:r>
          </w:p>
        </w:tc>
      </w:tr>
      <w:tr w:rsidR="00232325">
        <w:tc>
          <w:tcPr>
            <w:tcW w:w="2148" w:type="dxa"/>
          </w:tcPr>
          <w:p w:rsidR="00232325" w:rsidRDefault="00232325">
            <w:pPr>
              <w:rPr>
                <w:sz w:val="22"/>
                <w:szCs w:val="22"/>
                <w:lang w:val="en-ZA"/>
              </w:rPr>
            </w:pPr>
            <w:r>
              <w:rPr>
                <w:sz w:val="22"/>
                <w:szCs w:val="22"/>
                <w:lang w:val="en-ZA"/>
              </w:rPr>
              <w:t>DPC</w:t>
            </w:r>
          </w:p>
        </w:tc>
        <w:tc>
          <w:tcPr>
            <w:tcW w:w="6714" w:type="dxa"/>
          </w:tcPr>
          <w:p w:rsidR="00232325" w:rsidRDefault="00232325">
            <w:pPr>
              <w:rPr>
                <w:sz w:val="22"/>
                <w:szCs w:val="22"/>
                <w:lang w:val="en-ZA"/>
              </w:rPr>
            </w:pPr>
            <w:r>
              <w:rPr>
                <w:sz w:val="22"/>
                <w:szCs w:val="22"/>
                <w:lang w:val="en-ZA"/>
              </w:rPr>
              <w:t>District Planning Committee</w:t>
            </w:r>
          </w:p>
        </w:tc>
      </w:tr>
      <w:tr w:rsidR="00232325">
        <w:tc>
          <w:tcPr>
            <w:tcW w:w="2148" w:type="dxa"/>
          </w:tcPr>
          <w:p w:rsidR="00232325" w:rsidRDefault="00232325">
            <w:pPr>
              <w:rPr>
                <w:sz w:val="22"/>
                <w:szCs w:val="22"/>
                <w:lang w:val="en-ZA"/>
              </w:rPr>
            </w:pPr>
            <w:r>
              <w:rPr>
                <w:sz w:val="22"/>
                <w:szCs w:val="22"/>
                <w:lang w:val="en-ZA"/>
              </w:rPr>
              <w:t xml:space="preserve">DPI </w:t>
            </w:r>
          </w:p>
        </w:tc>
        <w:tc>
          <w:tcPr>
            <w:tcW w:w="6714" w:type="dxa"/>
          </w:tcPr>
          <w:p w:rsidR="00232325" w:rsidRDefault="00232325">
            <w:pPr>
              <w:rPr>
                <w:sz w:val="22"/>
                <w:szCs w:val="22"/>
                <w:lang w:val="en-ZA"/>
              </w:rPr>
            </w:pPr>
            <w:r>
              <w:rPr>
                <w:sz w:val="22"/>
                <w:szCs w:val="22"/>
                <w:lang w:val="en-ZA"/>
              </w:rPr>
              <w:t>Department of Planning and Investment</w:t>
            </w:r>
          </w:p>
        </w:tc>
      </w:tr>
      <w:tr w:rsidR="00232325">
        <w:tc>
          <w:tcPr>
            <w:tcW w:w="2148" w:type="dxa"/>
          </w:tcPr>
          <w:p w:rsidR="00232325" w:rsidRDefault="00232325">
            <w:pPr>
              <w:rPr>
                <w:sz w:val="22"/>
                <w:szCs w:val="22"/>
                <w:lang w:val="en-ZA"/>
              </w:rPr>
            </w:pPr>
            <w:r>
              <w:rPr>
                <w:sz w:val="22"/>
                <w:szCs w:val="22"/>
                <w:lang w:val="en-ZA"/>
              </w:rPr>
              <w:t>DPT</w:t>
            </w:r>
          </w:p>
        </w:tc>
        <w:tc>
          <w:tcPr>
            <w:tcW w:w="6714" w:type="dxa"/>
          </w:tcPr>
          <w:p w:rsidR="00232325" w:rsidRDefault="00232325">
            <w:pPr>
              <w:rPr>
                <w:sz w:val="22"/>
                <w:szCs w:val="22"/>
                <w:lang w:val="en-ZA"/>
              </w:rPr>
            </w:pPr>
            <w:r>
              <w:rPr>
                <w:sz w:val="22"/>
                <w:szCs w:val="22"/>
                <w:lang w:val="en-ZA"/>
              </w:rPr>
              <w:t>District Planning Team</w:t>
            </w:r>
          </w:p>
        </w:tc>
      </w:tr>
      <w:tr w:rsidR="00232325">
        <w:tc>
          <w:tcPr>
            <w:tcW w:w="2148" w:type="dxa"/>
          </w:tcPr>
          <w:p w:rsidR="00232325" w:rsidRDefault="00232325">
            <w:pPr>
              <w:rPr>
                <w:sz w:val="22"/>
                <w:szCs w:val="22"/>
                <w:lang w:val="en-ZA"/>
              </w:rPr>
            </w:pPr>
            <w:r>
              <w:rPr>
                <w:sz w:val="22"/>
                <w:szCs w:val="22"/>
                <w:lang w:val="en-ZA"/>
              </w:rPr>
              <w:t>DSEDP</w:t>
            </w:r>
          </w:p>
        </w:tc>
        <w:tc>
          <w:tcPr>
            <w:tcW w:w="6714" w:type="dxa"/>
          </w:tcPr>
          <w:p w:rsidR="00232325" w:rsidRDefault="00232325">
            <w:pPr>
              <w:rPr>
                <w:sz w:val="22"/>
                <w:szCs w:val="22"/>
                <w:lang w:val="en-ZA"/>
              </w:rPr>
            </w:pPr>
            <w:r>
              <w:rPr>
                <w:sz w:val="22"/>
                <w:szCs w:val="22"/>
                <w:lang w:val="en-ZA"/>
              </w:rPr>
              <w:t>District Socio-Economic Development Plan</w:t>
            </w:r>
          </w:p>
        </w:tc>
      </w:tr>
      <w:tr w:rsidR="00232325">
        <w:tc>
          <w:tcPr>
            <w:tcW w:w="2148" w:type="dxa"/>
          </w:tcPr>
          <w:p w:rsidR="00232325" w:rsidRDefault="00232325">
            <w:pPr>
              <w:rPr>
                <w:sz w:val="22"/>
                <w:szCs w:val="22"/>
                <w:lang w:val="en-ZA"/>
              </w:rPr>
            </w:pPr>
            <w:r>
              <w:rPr>
                <w:sz w:val="22"/>
                <w:szCs w:val="22"/>
                <w:lang w:val="en-ZA"/>
              </w:rPr>
              <w:t>ESSS</w:t>
            </w:r>
          </w:p>
        </w:tc>
        <w:tc>
          <w:tcPr>
            <w:tcW w:w="6714" w:type="dxa"/>
          </w:tcPr>
          <w:p w:rsidR="00232325" w:rsidRDefault="00232325">
            <w:pPr>
              <w:rPr>
                <w:sz w:val="22"/>
                <w:szCs w:val="22"/>
                <w:lang w:val="en-ZA"/>
              </w:rPr>
            </w:pPr>
            <w:r>
              <w:rPr>
                <w:sz w:val="22"/>
                <w:szCs w:val="22"/>
                <w:lang w:val="en-ZA"/>
              </w:rPr>
              <w:t>Enhance Salary Scale System</w:t>
            </w:r>
          </w:p>
        </w:tc>
      </w:tr>
      <w:tr w:rsidR="00232325">
        <w:tc>
          <w:tcPr>
            <w:tcW w:w="2148" w:type="dxa"/>
          </w:tcPr>
          <w:p w:rsidR="00232325" w:rsidRDefault="00232325">
            <w:pPr>
              <w:rPr>
                <w:sz w:val="22"/>
                <w:szCs w:val="22"/>
                <w:lang w:val="en-ZA"/>
              </w:rPr>
            </w:pPr>
            <w:r>
              <w:rPr>
                <w:sz w:val="22"/>
                <w:szCs w:val="22"/>
                <w:lang w:val="en-ZA"/>
              </w:rPr>
              <w:t>GoL</w:t>
            </w:r>
          </w:p>
        </w:tc>
        <w:tc>
          <w:tcPr>
            <w:tcW w:w="6714" w:type="dxa"/>
          </w:tcPr>
          <w:p w:rsidR="00232325" w:rsidRDefault="00232325">
            <w:pPr>
              <w:rPr>
                <w:sz w:val="22"/>
                <w:szCs w:val="22"/>
                <w:lang w:val="en-ZA"/>
              </w:rPr>
            </w:pPr>
            <w:r>
              <w:rPr>
                <w:sz w:val="22"/>
                <w:szCs w:val="22"/>
                <w:lang w:val="en-ZA"/>
              </w:rPr>
              <w:t>Government of Lao PDR</w:t>
            </w:r>
          </w:p>
        </w:tc>
      </w:tr>
      <w:tr w:rsidR="00232325">
        <w:tc>
          <w:tcPr>
            <w:tcW w:w="2148" w:type="dxa"/>
          </w:tcPr>
          <w:p w:rsidR="00232325" w:rsidRDefault="00232325">
            <w:pPr>
              <w:rPr>
                <w:sz w:val="22"/>
                <w:szCs w:val="22"/>
                <w:lang w:val="en-ZA"/>
              </w:rPr>
            </w:pPr>
            <w:r>
              <w:rPr>
                <w:sz w:val="22"/>
                <w:szCs w:val="22"/>
                <w:lang w:val="en-ZA"/>
              </w:rPr>
              <w:t xml:space="preserve">GPAR </w:t>
            </w:r>
          </w:p>
        </w:tc>
        <w:tc>
          <w:tcPr>
            <w:tcW w:w="6714" w:type="dxa"/>
          </w:tcPr>
          <w:p w:rsidR="00232325" w:rsidRDefault="00F047E3">
            <w:pPr>
              <w:rPr>
                <w:sz w:val="22"/>
                <w:szCs w:val="22"/>
                <w:lang w:val="en-ZA"/>
              </w:rPr>
            </w:pPr>
            <w:r>
              <w:rPr>
                <w:sz w:val="22"/>
                <w:szCs w:val="22"/>
                <w:lang w:val="en-ZA"/>
              </w:rPr>
              <w:t>Governance</w:t>
            </w:r>
            <w:r w:rsidR="00232325">
              <w:rPr>
                <w:sz w:val="22"/>
                <w:szCs w:val="22"/>
                <w:lang w:val="en-ZA"/>
              </w:rPr>
              <w:t>, Public Administration Reform Programme</w:t>
            </w:r>
          </w:p>
        </w:tc>
      </w:tr>
      <w:tr w:rsidR="00232325">
        <w:tc>
          <w:tcPr>
            <w:tcW w:w="2148" w:type="dxa"/>
          </w:tcPr>
          <w:p w:rsidR="00232325" w:rsidRDefault="00232325">
            <w:pPr>
              <w:rPr>
                <w:sz w:val="22"/>
                <w:szCs w:val="22"/>
                <w:lang w:val="en-ZA"/>
              </w:rPr>
            </w:pPr>
            <w:r>
              <w:rPr>
                <w:sz w:val="22"/>
                <w:szCs w:val="22"/>
                <w:lang w:val="en-ZA"/>
              </w:rPr>
              <w:t>GPAR SBSD</w:t>
            </w:r>
          </w:p>
        </w:tc>
        <w:tc>
          <w:tcPr>
            <w:tcW w:w="6714" w:type="dxa"/>
          </w:tcPr>
          <w:p w:rsidR="00232325" w:rsidRDefault="00F047E3">
            <w:pPr>
              <w:rPr>
                <w:sz w:val="22"/>
                <w:szCs w:val="22"/>
                <w:lang w:val="en-ZA"/>
              </w:rPr>
            </w:pPr>
            <w:r>
              <w:rPr>
                <w:sz w:val="22"/>
                <w:szCs w:val="22"/>
                <w:lang w:val="en-ZA"/>
              </w:rPr>
              <w:t>Governance</w:t>
            </w:r>
            <w:r w:rsidR="00232325">
              <w:rPr>
                <w:sz w:val="22"/>
                <w:szCs w:val="22"/>
                <w:lang w:val="en-ZA"/>
              </w:rPr>
              <w:t xml:space="preserve">, Public Administration Reform Support for Better Service Delivery </w:t>
            </w:r>
          </w:p>
        </w:tc>
      </w:tr>
      <w:tr w:rsidR="00232325">
        <w:tc>
          <w:tcPr>
            <w:tcW w:w="2148" w:type="dxa"/>
          </w:tcPr>
          <w:p w:rsidR="00232325" w:rsidRDefault="00232325">
            <w:pPr>
              <w:rPr>
                <w:sz w:val="22"/>
                <w:szCs w:val="22"/>
                <w:lang w:val="en-ZA"/>
              </w:rPr>
            </w:pPr>
            <w:r>
              <w:rPr>
                <w:sz w:val="22"/>
                <w:szCs w:val="22"/>
                <w:lang w:val="en-ZA"/>
              </w:rPr>
              <w:t>GPAR LP</w:t>
            </w:r>
          </w:p>
        </w:tc>
        <w:tc>
          <w:tcPr>
            <w:tcW w:w="6714" w:type="dxa"/>
          </w:tcPr>
          <w:p w:rsidR="00232325" w:rsidRDefault="00232325">
            <w:pPr>
              <w:rPr>
                <w:sz w:val="22"/>
                <w:szCs w:val="22"/>
                <w:lang w:val="en-ZA"/>
              </w:rPr>
            </w:pPr>
            <w:r>
              <w:rPr>
                <w:sz w:val="22"/>
                <w:szCs w:val="22"/>
                <w:lang w:val="en-ZA"/>
              </w:rPr>
              <w:t xml:space="preserve">Governance, Public Administration Reform Programme, </w:t>
            </w:r>
            <w:smartTag w:uri="urn:schemas-microsoft-com:office:smarttags" w:element="place">
              <w:smartTag w:uri="urn:schemas-microsoft-com:office:smarttags" w:element="PlaceName">
                <w:r>
                  <w:rPr>
                    <w:sz w:val="22"/>
                    <w:szCs w:val="22"/>
                    <w:lang w:val="en-ZA"/>
                  </w:rPr>
                  <w:t>Luang</w:t>
                </w:r>
              </w:smartTag>
              <w:r>
                <w:rPr>
                  <w:sz w:val="22"/>
                  <w:szCs w:val="22"/>
                  <w:lang w:val="en-ZA"/>
                </w:rPr>
                <w:t xml:space="preserve"> </w:t>
              </w:r>
              <w:smartTag w:uri="urn:schemas-microsoft-com:office:smarttags" w:element="PlaceName">
                <w:r>
                  <w:rPr>
                    <w:sz w:val="22"/>
                    <w:szCs w:val="22"/>
                    <w:lang w:val="en-ZA"/>
                  </w:rPr>
                  <w:t>Praban</w:t>
                </w:r>
              </w:smartTag>
              <w:r>
                <w:rPr>
                  <w:sz w:val="22"/>
                  <w:szCs w:val="22"/>
                  <w:lang w:val="en-ZA"/>
                </w:rPr>
                <w:t xml:space="preserve"> </w:t>
              </w:r>
              <w:smartTag w:uri="urn:schemas-microsoft-com:office:smarttags" w:element="PlaceType">
                <w:r>
                  <w:rPr>
                    <w:sz w:val="22"/>
                    <w:szCs w:val="22"/>
                    <w:lang w:val="en-ZA"/>
                  </w:rPr>
                  <w:t>Province</w:t>
                </w:r>
              </w:smartTag>
            </w:smartTag>
          </w:p>
        </w:tc>
      </w:tr>
      <w:tr w:rsidR="00232325">
        <w:tc>
          <w:tcPr>
            <w:tcW w:w="2148" w:type="dxa"/>
          </w:tcPr>
          <w:p w:rsidR="00232325" w:rsidRDefault="00232325">
            <w:pPr>
              <w:rPr>
                <w:sz w:val="22"/>
                <w:szCs w:val="22"/>
                <w:lang w:val="en-ZA"/>
              </w:rPr>
            </w:pPr>
            <w:r>
              <w:rPr>
                <w:sz w:val="22"/>
                <w:szCs w:val="22"/>
                <w:lang w:val="en-ZA"/>
              </w:rPr>
              <w:t>GPAR SK</w:t>
            </w:r>
          </w:p>
        </w:tc>
        <w:tc>
          <w:tcPr>
            <w:tcW w:w="6714" w:type="dxa"/>
          </w:tcPr>
          <w:p w:rsidR="00232325" w:rsidRDefault="00232325">
            <w:pPr>
              <w:rPr>
                <w:sz w:val="22"/>
                <w:szCs w:val="22"/>
                <w:lang w:val="en-ZA"/>
              </w:rPr>
            </w:pPr>
            <w:r>
              <w:rPr>
                <w:sz w:val="22"/>
                <w:szCs w:val="22"/>
                <w:lang w:val="en-ZA"/>
              </w:rPr>
              <w:t xml:space="preserve">Governance, Public Administration Reform Programme, </w:t>
            </w:r>
            <w:smartTag w:uri="urn:schemas-microsoft-com:office:smarttags" w:element="place">
              <w:smartTag w:uri="urn:schemas-microsoft-com:office:smarttags" w:element="PlaceName">
                <w:r>
                  <w:rPr>
                    <w:sz w:val="22"/>
                    <w:szCs w:val="22"/>
                    <w:lang w:val="en-ZA"/>
                  </w:rPr>
                  <w:t>Sekong</w:t>
                </w:r>
              </w:smartTag>
              <w:r>
                <w:rPr>
                  <w:sz w:val="22"/>
                  <w:szCs w:val="22"/>
                  <w:lang w:val="en-ZA"/>
                </w:rPr>
                <w:t xml:space="preserve"> </w:t>
              </w:r>
              <w:smartTag w:uri="urn:schemas-microsoft-com:office:smarttags" w:element="PlaceType">
                <w:r>
                  <w:rPr>
                    <w:sz w:val="22"/>
                    <w:szCs w:val="22"/>
                    <w:lang w:val="en-ZA"/>
                  </w:rPr>
                  <w:t>Province</w:t>
                </w:r>
              </w:smartTag>
            </w:smartTag>
          </w:p>
        </w:tc>
      </w:tr>
      <w:tr w:rsidR="00232325">
        <w:tc>
          <w:tcPr>
            <w:tcW w:w="2148" w:type="dxa"/>
          </w:tcPr>
          <w:p w:rsidR="00232325" w:rsidRDefault="00232325">
            <w:pPr>
              <w:rPr>
                <w:sz w:val="22"/>
                <w:szCs w:val="22"/>
                <w:lang w:val="en-ZA"/>
              </w:rPr>
            </w:pPr>
            <w:r>
              <w:rPr>
                <w:sz w:val="22"/>
                <w:szCs w:val="22"/>
                <w:lang w:val="en-ZA"/>
              </w:rPr>
              <w:t>GPAR SP</w:t>
            </w:r>
          </w:p>
        </w:tc>
        <w:tc>
          <w:tcPr>
            <w:tcW w:w="6714" w:type="dxa"/>
          </w:tcPr>
          <w:p w:rsidR="00232325" w:rsidRDefault="00232325">
            <w:pPr>
              <w:rPr>
                <w:sz w:val="22"/>
                <w:szCs w:val="22"/>
                <w:lang w:val="en-ZA"/>
              </w:rPr>
            </w:pPr>
            <w:r>
              <w:rPr>
                <w:sz w:val="22"/>
                <w:szCs w:val="22"/>
                <w:lang w:val="en-ZA"/>
              </w:rPr>
              <w:t>Governance, Public Administration Reform and Decentralised Service Delivery Project</w:t>
            </w:r>
          </w:p>
        </w:tc>
      </w:tr>
      <w:tr w:rsidR="00232325">
        <w:tc>
          <w:tcPr>
            <w:tcW w:w="2148" w:type="dxa"/>
          </w:tcPr>
          <w:p w:rsidR="00232325" w:rsidRDefault="00232325">
            <w:pPr>
              <w:rPr>
                <w:sz w:val="22"/>
                <w:szCs w:val="22"/>
                <w:lang w:val="en-ZA"/>
              </w:rPr>
            </w:pPr>
            <w:r>
              <w:rPr>
                <w:sz w:val="22"/>
                <w:szCs w:val="22"/>
                <w:lang w:val="en-ZA"/>
              </w:rPr>
              <w:t>GPAR XK</w:t>
            </w:r>
          </w:p>
        </w:tc>
        <w:tc>
          <w:tcPr>
            <w:tcW w:w="6714" w:type="dxa"/>
          </w:tcPr>
          <w:p w:rsidR="00232325" w:rsidRDefault="00232325">
            <w:pPr>
              <w:rPr>
                <w:sz w:val="22"/>
                <w:szCs w:val="22"/>
                <w:lang w:val="en-ZA"/>
              </w:rPr>
            </w:pPr>
            <w:r>
              <w:rPr>
                <w:sz w:val="22"/>
                <w:szCs w:val="22"/>
                <w:lang w:val="en-ZA"/>
              </w:rPr>
              <w:t xml:space="preserve">Governance, Public Administration Reform Programme, </w:t>
            </w:r>
            <w:smartTag w:uri="urn:schemas-microsoft-com:office:smarttags" w:element="place">
              <w:smartTag w:uri="urn:schemas-microsoft-com:office:smarttags" w:element="PlaceName">
                <w:r>
                  <w:rPr>
                    <w:sz w:val="22"/>
                    <w:szCs w:val="22"/>
                    <w:lang w:val="en-ZA"/>
                  </w:rPr>
                  <w:t>Xieng</w:t>
                </w:r>
              </w:smartTag>
              <w:r>
                <w:rPr>
                  <w:sz w:val="22"/>
                  <w:szCs w:val="22"/>
                  <w:lang w:val="en-ZA"/>
                </w:rPr>
                <w:t xml:space="preserve"> </w:t>
              </w:r>
              <w:smartTag w:uri="urn:schemas-microsoft-com:office:smarttags" w:element="PlaceName">
                <w:r>
                  <w:rPr>
                    <w:sz w:val="22"/>
                    <w:szCs w:val="22"/>
                    <w:lang w:val="en-ZA"/>
                  </w:rPr>
                  <w:t>Khouang</w:t>
                </w:r>
              </w:smartTag>
              <w:r>
                <w:rPr>
                  <w:sz w:val="22"/>
                  <w:szCs w:val="22"/>
                  <w:lang w:val="en-ZA"/>
                </w:rPr>
                <w:t xml:space="preserve"> </w:t>
              </w:r>
              <w:smartTag w:uri="urn:schemas-microsoft-com:office:smarttags" w:element="PlaceType">
                <w:r>
                  <w:rPr>
                    <w:sz w:val="22"/>
                    <w:szCs w:val="22"/>
                    <w:lang w:val="en-ZA"/>
                  </w:rPr>
                  <w:t>Province</w:t>
                </w:r>
              </w:smartTag>
            </w:smartTag>
          </w:p>
        </w:tc>
      </w:tr>
      <w:tr w:rsidR="00232325">
        <w:tc>
          <w:tcPr>
            <w:tcW w:w="2148" w:type="dxa"/>
          </w:tcPr>
          <w:p w:rsidR="00232325" w:rsidRDefault="00232325">
            <w:pPr>
              <w:rPr>
                <w:sz w:val="22"/>
                <w:szCs w:val="22"/>
                <w:lang w:val="en-ZA"/>
              </w:rPr>
            </w:pPr>
            <w:r>
              <w:rPr>
                <w:sz w:val="22"/>
                <w:szCs w:val="22"/>
                <w:lang w:val="en-ZA"/>
              </w:rPr>
              <w:t>HRD</w:t>
            </w:r>
          </w:p>
        </w:tc>
        <w:tc>
          <w:tcPr>
            <w:tcW w:w="6714" w:type="dxa"/>
          </w:tcPr>
          <w:p w:rsidR="00232325" w:rsidRDefault="00232325">
            <w:pPr>
              <w:rPr>
                <w:sz w:val="22"/>
                <w:szCs w:val="22"/>
                <w:lang w:val="en-ZA"/>
              </w:rPr>
            </w:pPr>
            <w:r>
              <w:rPr>
                <w:sz w:val="22"/>
                <w:szCs w:val="22"/>
                <w:lang w:val="en-ZA"/>
              </w:rPr>
              <w:t>Human Resource Development</w:t>
            </w:r>
          </w:p>
        </w:tc>
      </w:tr>
      <w:tr w:rsidR="00232325">
        <w:tc>
          <w:tcPr>
            <w:tcW w:w="2148" w:type="dxa"/>
          </w:tcPr>
          <w:p w:rsidR="00232325" w:rsidRDefault="00232325">
            <w:pPr>
              <w:rPr>
                <w:sz w:val="22"/>
                <w:szCs w:val="22"/>
                <w:lang w:val="en-ZA"/>
              </w:rPr>
            </w:pPr>
            <w:r>
              <w:rPr>
                <w:sz w:val="22"/>
                <w:szCs w:val="22"/>
                <w:lang w:val="en-ZA"/>
              </w:rPr>
              <w:t>HRM</w:t>
            </w:r>
          </w:p>
        </w:tc>
        <w:tc>
          <w:tcPr>
            <w:tcW w:w="6714" w:type="dxa"/>
          </w:tcPr>
          <w:p w:rsidR="00232325" w:rsidRDefault="00232325">
            <w:pPr>
              <w:rPr>
                <w:sz w:val="22"/>
                <w:szCs w:val="22"/>
                <w:lang w:val="en-ZA"/>
              </w:rPr>
            </w:pPr>
            <w:r>
              <w:rPr>
                <w:sz w:val="22"/>
                <w:szCs w:val="22"/>
                <w:lang w:val="en-ZA"/>
              </w:rPr>
              <w:t>Human Resource Management</w:t>
            </w:r>
          </w:p>
        </w:tc>
      </w:tr>
      <w:tr w:rsidR="00232325">
        <w:tc>
          <w:tcPr>
            <w:tcW w:w="2148" w:type="dxa"/>
          </w:tcPr>
          <w:p w:rsidR="00232325" w:rsidRDefault="00232325">
            <w:pPr>
              <w:rPr>
                <w:sz w:val="22"/>
                <w:szCs w:val="22"/>
                <w:lang w:val="en-ZA"/>
              </w:rPr>
            </w:pPr>
            <w:r>
              <w:rPr>
                <w:sz w:val="22"/>
                <w:szCs w:val="22"/>
                <w:lang w:val="en-ZA"/>
              </w:rPr>
              <w:t>ICT</w:t>
            </w:r>
          </w:p>
        </w:tc>
        <w:tc>
          <w:tcPr>
            <w:tcW w:w="6714" w:type="dxa"/>
          </w:tcPr>
          <w:p w:rsidR="00232325" w:rsidRDefault="00232325">
            <w:pPr>
              <w:rPr>
                <w:sz w:val="22"/>
                <w:szCs w:val="22"/>
                <w:lang w:val="en-ZA"/>
              </w:rPr>
            </w:pPr>
            <w:r>
              <w:rPr>
                <w:sz w:val="22"/>
                <w:szCs w:val="22"/>
                <w:lang w:val="en-ZA"/>
              </w:rPr>
              <w:t>Information and Communication Technology</w:t>
            </w:r>
          </w:p>
        </w:tc>
      </w:tr>
      <w:tr w:rsidR="00232325">
        <w:tc>
          <w:tcPr>
            <w:tcW w:w="2148" w:type="dxa"/>
          </w:tcPr>
          <w:p w:rsidR="00232325" w:rsidRDefault="00232325">
            <w:pPr>
              <w:rPr>
                <w:sz w:val="22"/>
                <w:szCs w:val="22"/>
                <w:lang w:val="en-ZA"/>
              </w:rPr>
            </w:pPr>
            <w:r>
              <w:rPr>
                <w:sz w:val="22"/>
                <w:szCs w:val="22"/>
                <w:lang w:val="en-ZA"/>
              </w:rPr>
              <w:t>IRDO</w:t>
            </w:r>
          </w:p>
        </w:tc>
        <w:tc>
          <w:tcPr>
            <w:tcW w:w="6714" w:type="dxa"/>
          </w:tcPr>
          <w:p w:rsidR="00232325" w:rsidRDefault="00232325">
            <w:pPr>
              <w:rPr>
                <w:sz w:val="22"/>
                <w:szCs w:val="22"/>
                <w:lang w:val="en-ZA"/>
              </w:rPr>
            </w:pPr>
            <w:r>
              <w:rPr>
                <w:sz w:val="22"/>
                <w:szCs w:val="22"/>
                <w:lang w:val="en-ZA"/>
              </w:rPr>
              <w:t>Integrated Rural Development Office</w:t>
            </w:r>
          </w:p>
        </w:tc>
      </w:tr>
      <w:tr w:rsidR="00232325">
        <w:tc>
          <w:tcPr>
            <w:tcW w:w="2148" w:type="dxa"/>
          </w:tcPr>
          <w:p w:rsidR="00232325" w:rsidRDefault="00232325">
            <w:pPr>
              <w:rPr>
                <w:sz w:val="22"/>
                <w:szCs w:val="22"/>
                <w:lang w:val="en-ZA"/>
              </w:rPr>
            </w:pPr>
            <w:r>
              <w:rPr>
                <w:sz w:val="22"/>
                <w:szCs w:val="22"/>
                <w:lang w:val="en-ZA"/>
              </w:rPr>
              <w:t>ISD</w:t>
            </w:r>
          </w:p>
        </w:tc>
        <w:tc>
          <w:tcPr>
            <w:tcW w:w="6714" w:type="dxa"/>
          </w:tcPr>
          <w:p w:rsidR="00232325" w:rsidRDefault="00232325">
            <w:pPr>
              <w:rPr>
                <w:sz w:val="22"/>
                <w:szCs w:val="22"/>
                <w:lang w:val="en-ZA"/>
              </w:rPr>
            </w:pPr>
            <w:r>
              <w:rPr>
                <w:sz w:val="22"/>
                <w:szCs w:val="22"/>
                <w:lang w:val="en-ZA"/>
              </w:rPr>
              <w:t>Infrastructure Service Delivery</w:t>
            </w:r>
          </w:p>
        </w:tc>
      </w:tr>
      <w:tr w:rsidR="00232325">
        <w:tc>
          <w:tcPr>
            <w:tcW w:w="2148" w:type="dxa"/>
          </w:tcPr>
          <w:p w:rsidR="00232325" w:rsidRDefault="00232325">
            <w:pPr>
              <w:rPr>
                <w:sz w:val="22"/>
                <w:szCs w:val="22"/>
                <w:lang w:val="en-ZA"/>
              </w:rPr>
            </w:pPr>
            <w:r>
              <w:rPr>
                <w:sz w:val="22"/>
                <w:szCs w:val="22"/>
                <w:lang w:val="en-ZA"/>
              </w:rPr>
              <w:t>JICA</w:t>
            </w:r>
          </w:p>
        </w:tc>
        <w:tc>
          <w:tcPr>
            <w:tcW w:w="6714" w:type="dxa"/>
          </w:tcPr>
          <w:p w:rsidR="00232325" w:rsidRDefault="00232325">
            <w:pPr>
              <w:rPr>
                <w:sz w:val="22"/>
                <w:szCs w:val="22"/>
                <w:lang w:val="en-ZA"/>
              </w:rPr>
            </w:pPr>
            <w:r>
              <w:rPr>
                <w:sz w:val="22"/>
                <w:szCs w:val="22"/>
              </w:rPr>
              <w:t>Japan International Cooperation Agency</w:t>
            </w:r>
          </w:p>
        </w:tc>
      </w:tr>
      <w:tr w:rsidR="00232325">
        <w:tc>
          <w:tcPr>
            <w:tcW w:w="2148" w:type="dxa"/>
          </w:tcPr>
          <w:p w:rsidR="00232325" w:rsidRDefault="00232325">
            <w:pPr>
              <w:rPr>
                <w:sz w:val="22"/>
                <w:szCs w:val="22"/>
                <w:lang w:val="en-ZA"/>
              </w:rPr>
            </w:pPr>
            <w:r>
              <w:rPr>
                <w:sz w:val="22"/>
                <w:szCs w:val="22"/>
                <w:lang w:val="en-ZA"/>
              </w:rPr>
              <w:t>KB</w:t>
            </w:r>
          </w:p>
        </w:tc>
        <w:tc>
          <w:tcPr>
            <w:tcW w:w="6714" w:type="dxa"/>
          </w:tcPr>
          <w:p w:rsidR="00232325" w:rsidRDefault="00232325">
            <w:pPr>
              <w:rPr>
                <w:sz w:val="22"/>
                <w:szCs w:val="22"/>
                <w:lang w:val="en-ZA"/>
              </w:rPr>
            </w:pPr>
            <w:r>
              <w:rPr>
                <w:sz w:val="22"/>
                <w:szCs w:val="22"/>
                <w:lang w:val="en-ZA"/>
              </w:rPr>
              <w:t>Kumban</w:t>
            </w:r>
          </w:p>
        </w:tc>
      </w:tr>
      <w:tr w:rsidR="00232325">
        <w:tc>
          <w:tcPr>
            <w:tcW w:w="2148" w:type="dxa"/>
          </w:tcPr>
          <w:p w:rsidR="00232325" w:rsidRDefault="00232325">
            <w:pPr>
              <w:rPr>
                <w:sz w:val="22"/>
                <w:szCs w:val="22"/>
                <w:lang w:val="en-ZA"/>
              </w:rPr>
            </w:pPr>
            <w:r>
              <w:rPr>
                <w:sz w:val="22"/>
                <w:szCs w:val="22"/>
                <w:lang w:val="en-ZA"/>
              </w:rPr>
              <w:t>Kumban</w:t>
            </w:r>
          </w:p>
        </w:tc>
        <w:tc>
          <w:tcPr>
            <w:tcW w:w="6714" w:type="dxa"/>
          </w:tcPr>
          <w:p w:rsidR="00232325" w:rsidRDefault="00232325">
            <w:pPr>
              <w:rPr>
                <w:sz w:val="22"/>
                <w:szCs w:val="22"/>
                <w:lang w:val="en-ZA"/>
              </w:rPr>
            </w:pPr>
            <w:r>
              <w:rPr>
                <w:sz w:val="22"/>
                <w:szCs w:val="22"/>
                <w:lang w:val="en-ZA"/>
              </w:rPr>
              <w:t>A number of villages clustered together for planning purposes</w:t>
            </w:r>
          </w:p>
        </w:tc>
      </w:tr>
      <w:tr w:rsidR="00232325">
        <w:tc>
          <w:tcPr>
            <w:tcW w:w="2148" w:type="dxa"/>
          </w:tcPr>
          <w:p w:rsidR="00232325" w:rsidRDefault="00E14A7E">
            <w:pPr>
              <w:rPr>
                <w:sz w:val="22"/>
                <w:szCs w:val="22"/>
                <w:lang w:val="en-ZA"/>
              </w:rPr>
            </w:pPr>
            <w:r>
              <w:rPr>
                <w:sz w:val="22"/>
                <w:szCs w:val="22"/>
                <w:lang w:val="en-ZA"/>
              </w:rPr>
              <w:t>Lao PDR</w:t>
            </w:r>
            <w:r w:rsidR="00232325">
              <w:rPr>
                <w:sz w:val="22"/>
                <w:szCs w:val="22"/>
                <w:lang w:val="en-ZA"/>
              </w:rPr>
              <w:t xml:space="preserve"> &amp; LPDR</w:t>
            </w:r>
          </w:p>
        </w:tc>
        <w:tc>
          <w:tcPr>
            <w:tcW w:w="6714" w:type="dxa"/>
          </w:tcPr>
          <w:p w:rsidR="00232325" w:rsidRDefault="00232325">
            <w:pPr>
              <w:rPr>
                <w:sz w:val="22"/>
                <w:szCs w:val="22"/>
                <w:lang w:val="en-ZA"/>
              </w:rPr>
            </w:pPr>
            <w:r>
              <w:rPr>
                <w:sz w:val="22"/>
                <w:szCs w:val="22"/>
                <w:lang w:val="en-ZA"/>
              </w:rPr>
              <w:t>Lao People’s Democratic Republic</w:t>
            </w:r>
          </w:p>
        </w:tc>
      </w:tr>
      <w:tr w:rsidR="00232325">
        <w:tc>
          <w:tcPr>
            <w:tcW w:w="2148" w:type="dxa"/>
          </w:tcPr>
          <w:p w:rsidR="00232325" w:rsidRDefault="00232325">
            <w:pPr>
              <w:rPr>
                <w:sz w:val="22"/>
                <w:szCs w:val="22"/>
                <w:lang w:val="en-ZA"/>
              </w:rPr>
            </w:pPr>
            <w:r>
              <w:rPr>
                <w:sz w:val="22"/>
                <w:szCs w:val="22"/>
                <w:lang w:val="en-ZA"/>
              </w:rPr>
              <w:t>LBRDPR</w:t>
            </w:r>
          </w:p>
        </w:tc>
        <w:tc>
          <w:tcPr>
            <w:tcW w:w="6714" w:type="dxa"/>
          </w:tcPr>
          <w:p w:rsidR="00232325" w:rsidRDefault="00232325">
            <w:pPr>
              <w:rPr>
                <w:sz w:val="22"/>
                <w:szCs w:val="22"/>
                <w:lang w:val="en-ZA"/>
              </w:rPr>
            </w:pPr>
            <w:r>
              <w:rPr>
                <w:sz w:val="22"/>
                <w:szCs w:val="22"/>
                <w:lang w:val="en-ZA"/>
              </w:rPr>
              <w:t>Leading Board for Rural Development and Poverty Reduction</w:t>
            </w:r>
          </w:p>
        </w:tc>
      </w:tr>
      <w:tr w:rsidR="00232325">
        <w:tc>
          <w:tcPr>
            <w:tcW w:w="2148" w:type="dxa"/>
          </w:tcPr>
          <w:p w:rsidR="00232325" w:rsidRDefault="00232325">
            <w:pPr>
              <w:rPr>
                <w:sz w:val="22"/>
                <w:szCs w:val="22"/>
                <w:lang w:val="en-ZA"/>
              </w:rPr>
            </w:pPr>
            <w:r>
              <w:rPr>
                <w:sz w:val="22"/>
                <w:szCs w:val="22"/>
                <w:lang w:val="en-ZA"/>
              </w:rPr>
              <w:t>LDP</w:t>
            </w:r>
          </w:p>
        </w:tc>
        <w:tc>
          <w:tcPr>
            <w:tcW w:w="6714" w:type="dxa"/>
          </w:tcPr>
          <w:p w:rsidR="00232325" w:rsidRDefault="00232325">
            <w:pPr>
              <w:rPr>
                <w:sz w:val="22"/>
                <w:szCs w:val="22"/>
                <w:lang w:val="en-ZA"/>
              </w:rPr>
            </w:pPr>
            <w:r>
              <w:rPr>
                <w:sz w:val="22"/>
                <w:szCs w:val="22"/>
                <w:lang w:val="en-ZA"/>
              </w:rPr>
              <w:t>Local Development Programme</w:t>
            </w:r>
          </w:p>
        </w:tc>
      </w:tr>
      <w:tr w:rsidR="00232325">
        <w:tc>
          <w:tcPr>
            <w:tcW w:w="2148" w:type="dxa"/>
          </w:tcPr>
          <w:p w:rsidR="00232325" w:rsidRDefault="00232325">
            <w:pPr>
              <w:rPr>
                <w:sz w:val="22"/>
                <w:szCs w:val="22"/>
                <w:lang w:val="en-ZA"/>
              </w:rPr>
            </w:pPr>
            <w:r>
              <w:rPr>
                <w:sz w:val="22"/>
                <w:szCs w:val="22"/>
                <w:lang w:val="en-ZA"/>
              </w:rPr>
              <w:t>LED</w:t>
            </w:r>
          </w:p>
        </w:tc>
        <w:tc>
          <w:tcPr>
            <w:tcW w:w="6714" w:type="dxa"/>
          </w:tcPr>
          <w:p w:rsidR="00232325" w:rsidRDefault="00232325">
            <w:pPr>
              <w:rPr>
                <w:sz w:val="22"/>
                <w:szCs w:val="22"/>
                <w:lang w:val="en-ZA"/>
              </w:rPr>
            </w:pPr>
            <w:r>
              <w:rPr>
                <w:sz w:val="22"/>
                <w:szCs w:val="22"/>
                <w:lang w:val="en-ZA"/>
              </w:rPr>
              <w:t>Local Economic Development</w:t>
            </w:r>
          </w:p>
        </w:tc>
      </w:tr>
      <w:tr w:rsidR="00232325">
        <w:tc>
          <w:tcPr>
            <w:tcW w:w="2148" w:type="dxa"/>
          </w:tcPr>
          <w:p w:rsidR="00232325" w:rsidRDefault="00232325">
            <w:pPr>
              <w:rPr>
                <w:sz w:val="22"/>
                <w:szCs w:val="22"/>
                <w:lang w:val="en-ZA"/>
              </w:rPr>
            </w:pPr>
            <w:r>
              <w:rPr>
                <w:sz w:val="22"/>
                <w:szCs w:val="22"/>
                <w:lang w:val="en-ZA"/>
              </w:rPr>
              <w:t>LWU</w:t>
            </w:r>
          </w:p>
        </w:tc>
        <w:tc>
          <w:tcPr>
            <w:tcW w:w="6714" w:type="dxa"/>
          </w:tcPr>
          <w:p w:rsidR="00232325" w:rsidRDefault="00232325">
            <w:pPr>
              <w:rPr>
                <w:sz w:val="22"/>
                <w:szCs w:val="22"/>
                <w:lang w:val="en-ZA"/>
              </w:rPr>
            </w:pPr>
            <w:r>
              <w:rPr>
                <w:sz w:val="22"/>
                <w:szCs w:val="22"/>
                <w:lang w:val="en-ZA"/>
              </w:rPr>
              <w:t xml:space="preserve">Lao </w:t>
            </w:r>
            <w:r w:rsidR="00E14A7E">
              <w:rPr>
                <w:sz w:val="22"/>
                <w:szCs w:val="22"/>
                <w:lang w:val="en-ZA"/>
              </w:rPr>
              <w:t>Women’s</w:t>
            </w:r>
            <w:r>
              <w:rPr>
                <w:sz w:val="22"/>
                <w:szCs w:val="22"/>
                <w:lang w:val="en-ZA"/>
              </w:rPr>
              <w:t xml:space="preserve"> Union</w:t>
            </w:r>
          </w:p>
        </w:tc>
      </w:tr>
      <w:tr w:rsidR="00232325">
        <w:tc>
          <w:tcPr>
            <w:tcW w:w="2148" w:type="dxa"/>
          </w:tcPr>
          <w:p w:rsidR="00232325" w:rsidRDefault="00232325">
            <w:pPr>
              <w:rPr>
                <w:sz w:val="22"/>
                <w:szCs w:val="22"/>
                <w:lang w:val="en-ZA"/>
              </w:rPr>
            </w:pPr>
            <w:r>
              <w:rPr>
                <w:sz w:val="22"/>
                <w:szCs w:val="22"/>
                <w:lang w:val="en-ZA"/>
              </w:rPr>
              <w:t>M&amp;E</w:t>
            </w:r>
          </w:p>
        </w:tc>
        <w:tc>
          <w:tcPr>
            <w:tcW w:w="6714" w:type="dxa"/>
          </w:tcPr>
          <w:p w:rsidR="00232325" w:rsidRDefault="00232325">
            <w:pPr>
              <w:rPr>
                <w:sz w:val="22"/>
                <w:szCs w:val="22"/>
                <w:lang w:val="en-ZA"/>
              </w:rPr>
            </w:pPr>
            <w:r>
              <w:rPr>
                <w:sz w:val="22"/>
                <w:szCs w:val="22"/>
                <w:lang w:val="en-ZA"/>
              </w:rPr>
              <w:t>Monitoring and Evaluation</w:t>
            </w:r>
          </w:p>
        </w:tc>
      </w:tr>
      <w:tr w:rsidR="00232325">
        <w:tc>
          <w:tcPr>
            <w:tcW w:w="2148" w:type="dxa"/>
          </w:tcPr>
          <w:p w:rsidR="00232325" w:rsidRDefault="00232325">
            <w:pPr>
              <w:rPr>
                <w:sz w:val="22"/>
                <w:szCs w:val="22"/>
                <w:lang w:val="en-ZA"/>
              </w:rPr>
            </w:pPr>
            <w:r>
              <w:rPr>
                <w:sz w:val="22"/>
                <w:szCs w:val="22"/>
                <w:lang w:val="en-ZA"/>
              </w:rPr>
              <w:t>MIS</w:t>
            </w:r>
          </w:p>
        </w:tc>
        <w:tc>
          <w:tcPr>
            <w:tcW w:w="6714" w:type="dxa"/>
          </w:tcPr>
          <w:p w:rsidR="00232325" w:rsidRDefault="00232325">
            <w:pPr>
              <w:rPr>
                <w:sz w:val="22"/>
                <w:szCs w:val="22"/>
                <w:lang w:val="en-ZA"/>
              </w:rPr>
            </w:pPr>
            <w:r>
              <w:rPr>
                <w:sz w:val="22"/>
                <w:szCs w:val="22"/>
                <w:lang w:val="en-ZA"/>
              </w:rPr>
              <w:t>Management Information System</w:t>
            </w:r>
          </w:p>
        </w:tc>
      </w:tr>
      <w:tr w:rsidR="00232325">
        <w:tc>
          <w:tcPr>
            <w:tcW w:w="2148" w:type="dxa"/>
          </w:tcPr>
          <w:p w:rsidR="00232325" w:rsidRDefault="00232325">
            <w:pPr>
              <w:rPr>
                <w:sz w:val="22"/>
                <w:szCs w:val="22"/>
                <w:lang w:val="en-ZA"/>
              </w:rPr>
            </w:pPr>
            <w:r>
              <w:rPr>
                <w:sz w:val="22"/>
                <w:szCs w:val="22"/>
                <w:lang w:val="en-ZA"/>
              </w:rPr>
              <w:t>MIS-LG</w:t>
            </w:r>
          </w:p>
        </w:tc>
        <w:tc>
          <w:tcPr>
            <w:tcW w:w="6714" w:type="dxa"/>
          </w:tcPr>
          <w:p w:rsidR="00232325" w:rsidRDefault="00232325">
            <w:pPr>
              <w:rPr>
                <w:sz w:val="22"/>
                <w:szCs w:val="22"/>
                <w:lang w:val="en-ZA"/>
              </w:rPr>
            </w:pPr>
            <w:r>
              <w:rPr>
                <w:sz w:val="22"/>
                <w:szCs w:val="22"/>
                <w:lang w:val="en-ZA"/>
              </w:rPr>
              <w:t>Management Information System – Local Government</w:t>
            </w:r>
          </w:p>
        </w:tc>
      </w:tr>
      <w:tr w:rsidR="00232325">
        <w:tc>
          <w:tcPr>
            <w:tcW w:w="2148" w:type="dxa"/>
          </w:tcPr>
          <w:p w:rsidR="00232325" w:rsidRDefault="00232325">
            <w:pPr>
              <w:rPr>
                <w:sz w:val="22"/>
                <w:szCs w:val="22"/>
                <w:lang w:val="en-ZA"/>
              </w:rPr>
            </w:pPr>
            <w:r>
              <w:rPr>
                <w:sz w:val="22"/>
                <w:szCs w:val="22"/>
                <w:lang w:val="en-ZA"/>
              </w:rPr>
              <w:t>MPI</w:t>
            </w:r>
          </w:p>
        </w:tc>
        <w:tc>
          <w:tcPr>
            <w:tcW w:w="6714" w:type="dxa"/>
          </w:tcPr>
          <w:p w:rsidR="00232325" w:rsidRDefault="00232325">
            <w:pPr>
              <w:rPr>
                <w:sz w:val="22"/>
                <w:szCs w:val="22"/>
                <w:lang w:val="en-ZA"/>
              </w:rPr>
            </w:pPr>
            <w:r>
              <w:rPr>
                <w:sz w:val="22"/>
                <w:szCs w:val="22"/>
                <w:lang w:val="en-ZA"/>
              </w:rPr>
              <w:t>Ministry of Planning and Investment</w:t>
            </w:r>
          </w:p>
        </w:tc>
      </w:tr>
      <w:tr w:rsidR="00232325">
        <w:tc>
          <w:tcPr>
            <w:tcW w:w="2148" w:type="dxa"/>
          </w:tcPr>
          <w:p w:rsidR="00232325" w:rsidRDefault="00232325">
            <w:pPr>
              <w:rPr>
                <w:sz w:val="22"/>
                <w:szCs w:val="22"/>
                <w:lang w:val="en-ZA"/>
              </w:rPr>
            </w:pPr>
            <w:r>
              <w:rPr>
                <w:sz w:val="22"/>
                <w:szCs w:val="22"/>
                <w:lang w:val="en-ZA"/>
              </w:rPr>
              <w:lastRenderedPageBreak/>
              <w:t>MoF</w:t>
            </w:r>
          </w:p>
        </w:tc>
        <w:tc>
          <w:tcPr>
            <w:tcW w:w="6714" w:type="dxa"/>
          </w:tcPr>
          <w:p w:rsidR="00232325" w:rsidRDefault="00232325">
            <w:pPr>
              <w:rPr>
                <w:sz w:val="22"/>
                <w:szCs w:val="22"/>
                <w:lang w:val="en-ZA"/>
              </w:rPr>
            </w:pPr>
            <w:r>
              <w:rPr>
                <w:sz w:val="22"/>
                <w:szCs w:val="22"/>
                <w:lang w:val="en-ZA"/>
              </w:rPr>
              <w:t>Ministry of Finance</w:t>
            </w:r>
          </w:p>
        </w:tc>
      </w:tr>
      <w:tr w:rsidR="00232325">
        <w:tc>
          <w:tcPr>
            <w:tcW w:w="2148" w:type="dxa"/>
          </w:tcPr>
          <w:p w:rsidR="00232325" w:rsidRDefault="00232325">
            <w:pPr>
              <w:rPr>
                <w:sz w:val="22"/>
                <w:szCs w:val="22"/>
                <w:lang w:val="en-ZA"/>
              </w:rPr>
            </w:pPr>
            <w:r>
              <w:rPr>
                <w:sz w:val="22"/>
                <w:szCs w:val="22"/>
                <w:lang w:val="en-ZA"/>
              </w:rPr>
              <w:t xml:space="preserve">MTR </w:t>
            </w:r>
          </w:p>
        </w:tc>
        <w:tc>
          <w:tcPr>
            <w:tcW w:w="6714" w:type="dxa"/>
          </w:tcPr>
          <w:p w:rsidR="00232325" w:rsidRDefault="00232325">
            <w:pPr>
              <w:rPr>
                <w:sz w:val="22"/>
                <w:szCs w:val="22"/>
                <w:lang w:val="en-ZA"/>
              </w:rPr>
            </w:pPr>
            <w:r>
              <w:rPr>
                <w:sz w:val="22"/>
                <w:szCs w:val="22"/>
                <w:lang w:val="en-ZA"/>
              </w:rPr>
              <w:t>Mid-Term Review</w:t>
            </w:r>
          </w:p>
        </w:tc>
      </w:tr>
      <w:tr w:rsidR="00232325">
        <w:tc>
          <w:tcPr>
            <w:tcW w:w="2148" w:type="dxa"/>
          </w:tcPr>
          <w:p w:rsidR="00232325" w:rsidRDefault="00232325">
            <w:pPr>
              <w:rPr>
                <w:sz w:val="22"/>
                <w:szCs w:val="22"/>
                <w:lang w:val="en-ZA"/>
              </w:rPr>
            </w:pPr>
            <w:r>
              <w:rPr>
                <w:sz w:val="22"/>
                <w:szCs w:val="22"/>
                <w:lang w:val="en-ZA"/>
              </w:rPr>
              <w:t>Naiban</w:t>
            </w:r>
          </w:p>
        </w:tc>
        <w:tc>
          <w:tcPr>
            <w:tcW w:w="6714" w:type="dxa"/>
          </w:tcPr>
          <w:p w:rsidR="00232325" w:rsidRDefault="00232325">
            <w:pPr>
              <w:rPr>
                <w:sz w:val="22"/>
                <w:szCs w:val="22"/>
                <w:lang w:val="en-ZA"/>
              </w:rPr>
            </w:pPr>
            <w:r>
              <w:rPr>
                <w:sz w:val="22"/>
                <w:szCs w:val="22"/>
                <w:lang w:val="en-ZA"/>
              </w:rPr>
              <w:t>Village chief</w:t>
            </w:r>
          </w:p>
        </w:tc>
      </w:tr>
      <w:tr w:rsidR="00232325">
        <w:tc>
          <w:tcPr>
            <w:tcW w:w="2148" w:type="dxa"/>
          </w:tcPr>
          <w:p w:rsidR="00232325" w:rsidRDefault="00232325">
            <w:pPr>
              <w:rPr>
                <w:sz w:val="22"/>
                <w:szCs w:val="22"/>
                <w:lang w:val="en-ZA"/>
              </w:rPr>
            </w:pPr>
            <w:r>
              <w:rPr>
                <w:lang w:val="en-ZA"/>
              </w:rPr>
              <w:t>NAPPA</w:t>
            </w:r>
          </w:p>
        </w:tc>
        <w:tc>
          <w:tcPr>
            <w:tcW w:w="6714" w:type="dxa"/>
          </w:tcPr>
          <w:p w:rsidR="00232325" w:rsidRDefault="00232325">
            <w:pPr>
              <w:rPr>
                <w:sz w:val="22"/>
                <w:szCs w:val="22"/>
                <w:lang w:val="en-ZA"/>
              </w:rPr>
            </w:pPr>
            <w:smartTag w:uri="urn:schemas-microsoft-com:office:smarttags" w:element="place">
              <w:smartTag w:uri="urn:schemas-microsoft-com:office:smarttags" w:element="PlaceName">
                <w:r>
                  <w:rPr>
                    <w:lang w:val="en-ZA"/>
                  </w:rPr>
                  <w:t>National</w:t>
                </w:r>
              </w:smartTag>
              <w:r>
                <w:rPr>
                  <w:lang w:val="en-ZA"/>
                </w:rPr>
                <w:t xml:space="preserve"> </w:t>
              </w:r>
              <w:smartTag w:uri="urn:schemas-microsoft-com:office:smarttags" w:element="PlaceType">
                <w:r>
                  <w:rPr>
                    <w:lang w:val="en-ZA"/>
                  </w:rPr>
                  <w:t>Academy</w:t>
                </w:r>
              </w:smartTag>
            </w:smartTag>
            <w:r>
              <w:rPr>
                <w:lang w:val="en-ZA"/>
              </w:rPr>
              <w:t xml:space="preserve"> of Politics and Public Administration</w:t>
            </w:r>
          </w:p>
        </w:tc>
      </w:tr>
      <w:tr w:rsidR="00232325">
        <w:tc>
          <w:tcPr>
            <w:tcW w:w="2148" w:type="dxa"/>
          </w:tcPr>
          <w:p w:rsidR="00232325" w:rsidRDefault="00232325">
            <w:pPr>
              <w:rPr>
                <w:sz w:val="22"/>
                <w:szCs w:val="22"/>
                <w:lang w:val="en-ZA"/>
              </w:rPr>
            </w:pPr>
            <w:r>
              <w:rPr>
                <w:lang w:val="en-ZA"/>
              </w:rPr>
              <w:t>NOSPA</w:t>
            </w:r>
          </w:p>
        </w:tc>
        <w:tc>
          <w:tcPr>
            <w:tcW w:w="6714" w:type="dxa"/>
          </w:tcPr>
          <w:p w:rsidR="00232325" w:rsidRDefault="00232325">
            <w:pPr>
              <w:rPr>
                <w:sz w:val="22"/>
                <w:szCs w:val="22"/>
                <w:lang w:val="en-ZA"/>
              </w:rPr>
            </w:pPr>
            <w:r>
              <w:rPr>
                <w:lang w:val="en-ZA"/>
              </w:rPr>
              <w:t>National Organization for the Study of Politics and Administration</w:t>
            </w:r>
          </w:p>
        </w:tc>
      </w:tr>
      <w:tr w:rsidR="00232325">
        <w:tc>
          <w:tcPr>
            <w:tcW w:w="2148" w:type="dxa"/>
          </w:tcPr>
          <w:p w:rsidR="00232325" w:rsidRDefault="00232325">
            <w:pPr>
              <w:rPr>
                <w:sz w:val="22"/>
                <w:szCs w:val="22"/>
                <w:lang w:val="en-ZA"/>
              </w:rPr>
            </w:pPr>
            <w:r>
              <w:rPr>
                <w:lang w:val="en-ZA"/>
              </w:rPr>
              <w:t>NCSMS</w:t>
            </w:r>
          </w:p>
        </w:tc>
        <w:tc>
          <w:tcPr>
            <w:tcW w:w="6714" w:type="dxa"/>
          </w:tcPr>
          <w:p w:rsidR="00232325" w:rsidRDefault="00232325">
            <w:pPr>
              <w:rPr>
                <w:sz w:val="22"/>
                <w:szCs w:val="22"/>
                <w:lang w:val="en-ZA"/>
              </w:rPr>
            </w:pPr>
            <w:r>
              <w:rPr>
                <w:lang w:val="en-ZA"/>
              </w:rPr>
              <w:t>National Civil Service Management Strategy</w:t>
            </w:r>
          </w:p>
        </w:tc>
      </w:tr>
      <w:tr w:rsidR="00232325">
        <w:tc>
          <w:tcPr>
            <w:tcW w:w="2148" w:type="dxa"/>
          </w:tcPr>
          <w:p w:rsidR="00232325" w:rsidRDefault="00232325">
            <w:pPr>
              <w:rPr>
                <w:sz w:val="22"/>
                <w:szCs w:val="22"/>
                <w:lang w:val="en-ZA"/>
              </w:rPr>
            </w:pPr>
            <w:r>
              <w:rPr>
                <w:sz w:val="22"/>
                <w:szCs w:val="22"/>
                <w:lang w:val="en-ZA"/>
              </w:rPr>
              <w:t>NGPES</w:t>
            </w:r>
          </w:p>
        </w:tc>
        <w:tc>
          <w:tcPr>
            <w:tcW w:w="6714" w:type="dxa"/>
          </w:tcPr>
          <w:p w:rsidR="00232325" w:rsidRDefault="00232325">
            <w:pPr>
              <w:rPr>
                <w:sz w:val="22"/>
                <w:szCs w:val="22"/>
                <w:lang w:val="en-ZA"/>
              </w:rPr>
            </w:pPr>
            <w:r>
              <w:rPr>
                <w:sz w:val="22"/>
                <w:szCs w:val="22"/>
                <w:lang w:val="en-ZA"/>
              </w:rPr>
              <w:t>National Growth and Poverty Eradication Strategy</w:t>
            </w:r>
          </w:p>
        </w:tc>
      </w:tr>
      <w:tr w:rsidR="00232325">
        <w:tc>
          <w:tcPr>
            <w:tcW w:w="2148" w:type="dxa"/>
          </w:tcPr>
          <w:p w:rsidR="00232325" w:rsidRDefault="00232325">
            <w:pPr>
              <w:rPr>
                <w:sz w:val="22"/>
                <w:szCs w:val="22"/>
                <w:lang w:val="en-ZA"/>
              </w:rPr>
            </w:pPr>
            <w:r>
              <w:rPr>
                <w:sz w:val="22"/>
                <w:szCs w:val="22"/>
                <w:lang w:val="en-ZA"/>
              </w:rPr>
              <w:t xml:space="preserve">NSEDP </w:t>
            </w:r>
          </w:p>
        </w:tc>
        <w:tc>
          <w:tcPr>
            <w:tcW w:w="6714" w:type="dxa"/>
          </w:tcPr>
          <w:p w:rsidR="00232325" w:rsidRDefault="00232325">
            <w:pPr>
              <w:rPr>
                <w:sz w:val="22"/>
                <w:szCs w:val="22"/>
                <w:lang w:val="en-ZA"/>
              </w:rPr>
            </w:pPr>
            <w:r>
              <w:rPr>
                <w:sz w:val="22"/>
                <w:szCs w:val="22"/>
                <w:lang w:val="en-ZA"/>
              </w:rPr>
              <w:t>Sixth National Socio-Economic Development Plan</w:t>
            </w:r>
          </w:p>
        </w:tc>
      </w:tr>
      <w:tr w:rsidR="00232325">
        <w:tc>
          <w:tcPr>
            <w:tcW w:w="2148" w:type="dxa"/>
          </w:tcPr>
          <w:p w:rsidR="00232325" w:rsidRDefault="00232325">
            <w:pPr>
              <w:rPr>
                <w:sz w:val="22"/>
                <w:szCs w:val="22"/>
                <w:lang w:val="en-ZA"/>
              </w:rPr>
            </w:pPr>
            <w:r>
              <w:rPr>
                <w:sz w:val="22"/>
                <w:szCs w:val="22"/>
                <w:lang w:val="en-ZA"/>
              </w:rPr>
              <w:t>NPD</w:t>
            </w:r>
          </w:p>
        </w:tc>
        <w:tc>
          <w:tcPr>
            <w:tcW w:w="6714" w:type="dxa"/>
          </w:tcPr>
          <w:p w:rsidR="00232325" w:rsidRDefault="00232325">
            <w:pPr>
              <w:rPr>
                <w:sz w:val="22"/>
                <w:szCs w:val="22"/>
                <w:lang w:val="en-ZA"/>
              </w:rPr>
            </w:pPr>
            <w:r>
              <w:rPr>
                <w:sz w:val="22"/>
                <w:szCs w:val="22"/>
                <w:lang w:val="en-ZA"/>
              </w:rPr>
              <w:t>National Project Director</w:t>
            </w:r>
          </w:p>
        </w:tc>
      </w:tr>
      <w:tr w:rsidR="00232325">
        <w:tc>
          <w:tcPr>
            <w:tcW w:w="2148" w:type="dxa"/>
          </w:tcPr>
          <w:p w:rsidR="00232325" w:rsidRDefault="00232325">
            <w:pPr>
              <w:rPr>
                <w:sz w:val="22"/>
                <w:szCs w:val="22"/>
                <w:lang w:val="en-ZA"/>
              </w:rPr>
            </w:pPr>
            <w:r>
              <w:rPr>
                <w:sz w:val="22"/>
                <w:szCs w:val="22"/>
                <w:lang w:val="en-ZA"/>
              </w:rPr>
              <w:t>NPM</w:t>
            </w:r>
          </w:p>
        </w:tc>
        <w:tc>
          <w:tcPr>
            <w:tcW w:w="6714" w:type="dxa"/>
          </w:tcPr>
          <w:p w:rsidR="00232325" w:rsidRDefault="00232325">
            <w:pPr>
              <w:rPr>
                <w:sz w:val="22"/>
                <w:szCs w:val="22"/>
                <w:lang w:val="en-ZA"/>
              </w:rPr>
            </w:pPr>
            <w:r>
              <w:rPr>
                <w:sz w:val="22"/>
                <w:szCs w:val="22"/>
                <w:lang w:val="en-ZA"/>
              </w:rPr>
              <w:t>National Project Manager</w:t>
            </w:r>
          </w:p>
        </w:tc>
      </w:tr>
      <w:tr w:rsidR="00232325">
        <w:tc>
          <w:tcPr>
            <w:tcW w:w="2148" w:type="dxa"/>
          </w:tcPr>
          <w:p w:rsidR="00232325" w:rsidRDefault="00232325">
            <w:pPr>
              <w:rPr>
                <w:sz w:val="22"/>
                <w:szCs w:val="22"/>
                <w:lang w:val="en-ZA"/>
              </w:rPr>
            </w:pPr>
            <w:r>
              <w:rPr>
                <w:sz w:val="22"/>
                <w:szCs w:val="22"/>
                <w:lang w:val="en-ZA"/>
              </w:rPr>
              <w:t>OoG</w:t>
            </w:r>
          </w:p>
        </w:tc>
        <w:tc>
          <w:tcPr>
            <w:tcW w:w="6714" w:type="dxa"/>
          </w:tcPr>
          <w:p w:rsidR="00232325" w:rsidRDefault="00232325">
            <w:pPr>
              <w:rPr>
                <w:sz w:val="22"/>
                <w:szCs w:val="22"/>
                <w:lang w:val="en-ZA"/>
              </w:rPr>
            </w:pPr>
            <w:r>
              <w:rPr>
                <w:sz w:val="22"/>
                <w:szCs w:val="22"/>
                <w:lang w:val="en-ZA"/>
              </w:rPr>
              <w:t>Office of the Governor</w:t>
            </w:r>
          </w:p>
        </w:tc>
      </w:tr>
      <w:tr w:rsidR="00232325">
        <w:tc>
          <w:tcPr>
            <w:tcW w:w="2148" w:type="dxa"/>
          </w:tcPr>
          <w:p w:rsidR="00232325" w:rsidRDefault="00232325">
            <w:pPr>
              <w:rPr>
                <w:sz w:val="22"/>
                <w:szCs w:val="22"/>
                <w:lang w:val="en-ZA"/>
              </w:rPr>
            </w:pPr>
            <w:r>
              <w:rPr>
                <w:lang w:val="en-ZA"/>
              </w:rPr>
              <w:t>OD Manual</w:t>
            </w:r>
          </w:p>
        </w:tc>
        <w:tc>
          <w:tcPr>
            <w:tcW w:w="6714" w:type="dxa"/>
          </w:tcPr>
          <w:p w:rsidR="00232325" w:rsidRDefault="00232325">
            <w:pPr>
              <w:rPr>
                <w:sz w:val="22"/>
                <w:szCs w:val="22"/>
                <w:lang w:val="en-ZA"/>
              </w:rPr>
            </w:pPr>
            <w:r>
              <w:rPr>
                <w:lang w:val="en-ZA"/>
              </w:rPr>
              <w:t>Organizational Development Manual</w:t>
            </w:r>
          </w:p>
        </w:tc>
      </w:tr>
      <w:tr w:rsidR="00232325">
        <w:tc>
          <w:tcPr>
            <w:tcW w:w="2148" w:type="dxa"/>
          </w:tcPr>
          <w:p w:rsidR="00232325" w:rsidRDefault="00232325">
            <w:pPr>
              <w:rPr>
                <w:sz w:val="22"/>
                <w:szCs w:val="22"/>
                <w:lang w:val="en-ZA"/>
              </w:rPr>
            </w:pPr>
            <w:r>
              <w:rPr>
                <w:lang w:val="en-ZA"/>
              </w:rPr>
              <w:t>ODS</w:t>
            </w:r>
          </w:p>
        </w:tc>
        <w:tc>
          <w:tcPr>
            <w:tcW w:w="6714" w:type="dxa"/>
          </w:tcPr>
          <w:p w:rsidR="00232325" w:rsidRDefault="00232325">
            <w:pPr>
              <w:rPr>
                <w:sz w:val="22"/>
                <w:szCs w:val="22"/>
                <w:lang w:val="en-ZA"/>
              </w:rPr>
            </w:pPr>
            <w:r>
              <w:rPr>
                <w:lang w:val="en-ZA"/>
              </w:rPr>
              <w:t>One Door Service/One Door System</w:t>
            </w:r>
          </w:p>
        </w:tc>
      </w:tr>
      <w:tr w:rsidR="00232325">
        <w:tc>
          <w:tcPr>
            <w:tcW w:w="2148" w:type="dxa"/>
          </w:tcPr>
          <w:p w:rsidR="00232325" w:rsidRDefault="00232325">
            <w:pPr>
              <w:rPr>
                <w:sz w:val="22"/>
                <w:szCs w:val="22"/>
                <w:lang w:val="en-ZA"/>
              </w:rPr>
            </w:pPr>
            <w:r>
              <w:rPr>
                <w:sz w:val="22"/>
                <w:szCs w:val="22"/>
                <w:lang w:val="en-ZA"/>
              </w:rPr>
              <w:t>O&amp;M</w:t>
            </w:r>
          </w:p>
        </w:tc>
        <w:tc>
          <w:tcPr>
            <w:tcW w:w="6714" w:type="dxa"/>
          </w:tcPr>
          <w:p w:rsidR="00232325" w:rsidRDefault="00232325">
            <w:pPr>
              <w:rPr>
                <w:sz w:val="22"/>
                <w:szCs w:val="22"/>
                <w:lang w:val="en-ZA"/>
              </w:rPr>
            </w:pPr>
            <w:r>
              <w:rPr>
                <w:sz w:val="22"/>
                <w:szCs w:val="22"/>
                <w:lang w:val="en-ZA"/>
              </w:rPr>
              <w:t>Operations and Maintenance</w:t>
            </w:r>
          </w:p>
        </w:tc>
      </w:tr>
      <w:tr w:rsidR="00232325">
        <w:tc>
          <w:tcPr>
            <w:tcW w:w="2148" w:type="dxa"/>
          </w:tcPr>
          <w:p w:rsidR="00232325" w:rsidRDefault="00232325">
            <w:pPr>
              <w:rPr>
                <w:sz w:val="22"/>
                <w:szCs w:val="22"/>
                <w:lang w:val="en-ZA"/>
              </w:rPr>
            </w:pPr>
            <w:r>
              <w:rPr>
                <w:sz w:val="22"/>
                <w:szCs w:val="22"/>
                <w:lang w:val="en-ZA"/>
              </w:rPr>
              <w:t>PACSA</w:t>
            </w:r>
          </w:p>
        </w:tc>
        <w:tc>
          <w:tcPr>
            <w:tcW w:w="6714" w:type="dxa"/>
          </w:tcPr>
          <w:p w:rsidR="00232325" w:rsidRDefault="00232325">
            <w:pPr>
              <w:rPr>
                <w:sz w:val="22"/>
                <w:szCs w:val="22"/>
                <w:lang w:val="en-ZA"/>
              </w:rPr>
            </w:pPr>
            <w:r>
              <w:rPr>
                <w:sz w:val="22"/>
                <w:szCs w:val="22"/>
                <w:lang w:val="en-ZA"/>
              </w:rPr>
              <w:t>Public Administration &amp; Civil Service Authority</w:t>
            </w:r>
          </w:p>
        </w:tc>
      </w:tr>
      <w:tr w:rsidR="00232325">
        <w:tc>
          <w:tcPr>
            <w:tcW w:w="2148" w:type="dxa"/>
          </w:tcPr>
          <w:p w:rsidR="00232325" w:rsidRDefault="00232325">
            <w:pPr>
              <w:rPr>
                <w:sz w:val="22"/>
                <w:szCs w:val="22"/>
                <w:lang w:val="en-ZA"/>
              </w:rPr>
            </w:pPr>
            <w:r>
              <w:rPr>
                <w:sz w:val="22"/>
                <w:szCs w:val="22"/>
                <w:lang w:val="en-ZA"/>
              </w:rPr>
              <w:t>PCOP</w:t>
            </w:r>
          </w:p>
        </w:tc>
        <w:tc>
          <w:tcPr>
            <w:tcW w:w="6714" w:type="dxa"/>
          </w:tcPr>
          <w:p w:rsidR="00232325" w:rsidRDefault="00232325">
            <w:pPr>
              <w:rPr>
                <w:sz w:val="22"/>
                <w:szCs w:val="22"/>
                <w:lang w:val="en-ZA"/>
              </w:rPr>
            </w:pPr>
            <w:r>
              <w:rPr>
                <w:sz w:val="22"/>
                <w:szCs w:val="22"/>
                <w:lang w:val="en-ZA"/>
              </w:rPr>
              <w:t>Provincial Committee for Organisation and Personnel</w:t>
            </w:r>
          </w:p>
        </w:tc>
      </w:tr>
      <w:tr w:rsidR="00232325">
        <w:tc>
          <w:tcPr>
            <w:tcW w:w="2148" w:type="dxa"/>
          </w:tcPr>
          <w:p w:rsidR="00232325" w:rsidRDefault="00232325">
            <w:pPr>
              <w:rPr>
                <w:sz w:val="22"/>
                <w:szCs w:val="22"/>
                <w:lang w:val="en-ZA"/>
              </w:rPr>
            </w:pPr>
            <w:r>
              <w:rPr>
                <w:sz w:val="22"/>
                <w:szCs w:val="22"/>
                <w:lang w:val="en-ZA"/>
              </w:rPr>
              <w:t>PCAP</w:t>
            </w:r>
          </w:p>
        </w:tc>
        <w:tc>
          <w:tcPr>
            <w:tcW w:w="6714" w:type="dxa"/>
          </w:tcPr>
          <w:p w:rsidR="00232325" w:rsidRDefault="00232325">
            <w:pPr>
              <w:rPr>
                <w:sz w:val="22"/>
                <w:szCs w:val="22"/>
                <w:lang w:val="en-ZA"/>
              </w:rPr>
            </w:pPr>
            <w:r>
              <w:rPr>
                <w:sz w:val="22"/>
                <w:szCs w:val="22"/>
              </w:rPr>
              <w:t xml:space="preserve">Project for </w:t>
            </w:r>
            <w:smartTag w:uri="urn:schemas-microsoft-com:office:smarttags" w:element="place">
              <w:smartTag w:uri="urn:schemas-microsoft-com:office:smarttags" w:element="PlaceName">
                <w:r>
                  <w:rPr>
                    <w:sz w:val="22"/>
                    <w:szCs w:val="22"/>
                  </w:rPr>
                  <w:t>Capacity</w:t>
                </w:r>
              </w:smartTag>
              <w:r>
                <w:rPr>
                  <w:sz w:val="22"/>
                  <w:szCs w:val="22"/>
                </w:rPr>
                <w:t xml:space="preserve"> </w:t>
              </w:r>
              <w:smartTag w:uri="urn:schemas-microsoft-com:office:smarttags" w:element="PlaceType">
                <w:r>
                  <w:rPr>
                    <w:sz w:val="22"/>
                    <w:szCs w:val="22"/>
                  </w:rPr>
                  <w:t>Building</w:t>
                </w:r>
              </w:smartTag>
            </w:smartTag>
            <w:r>
              <w:rPr>
                <w:sz w:val="22"/>
                <w:szCs w:val="22"/>
              </w:rPr>
              <w:t xml:space="preserve"> for Public Investment Plan</w:t>
            </w:r>
          </w:p>
        </w:tc>
      </w:tr>
      <w:tr w:rsidR="00232325">
        <w:tc>
          <w:tcPr>
            <w:tcW w:w="2148" w:type="dxa"/>
          </w:tcPr>
          <w:p w:rsidR="00232325" w:rsidRDefault="00232325">
            <w:pPr>
              <w:rPr>
                <w:sz w:val="22"/>
                <w:szCs w:val="22"/>
                <w:lang w:val="en-ZA"/>
              </w:rPr>
            </w:pPr>
            <w:r>
              <w:rPr>
                <w:sz w:val="22"/>
                <w:szCs w:val="22"/>
                <w:lang w:val="en-ZA"/>
              </w:rPr>
              <w:t>PD</w:t>
            </w:r>
          </w:p>
        </w:tc>
        <w:tc>
          <w:tcPr>
            <w:tcW w:w="6714" w:type="dxa"/>
          </w:tcPr>
          <w:p w:rsidR="00232325" w:rsidRDefault="00232325">
            <w:pPr>
              <w:rPr>
                <w:sz w:val="22"/>
                <w:szCs w:val="22"/>
                <w:lang w:val="en-ZA"/>
              </w:rPr>
            </w:pPr>
            <w:r>
              <w:rPr>
                <w:sz w:val="22"/>
                <w:szCs w:val="22"/>
                <w:lang w:val="en-ZA"/>
              </w:rPr>
              <w:t>Project Document</w:t>
            </w:r>
          </w:p>
        </w:tc>
      </w:tr>
      <w:tr w:rsidR="00232325">
        <w:tc>
          <w:tcPr>
            <w:tcW w:w="2148" w:type="dxa"/>
          </w:tcPr>
          <w:p w:rsidR="00232325" w:rsidRDefault="00232325">
            <w:pPr>
              <w:rPr>
                <w:sz w:val="22"/>
                <w:szCs w:val="22"/>
                <w:lang w:val="en-ZA"/>
              </w:rPr>
            </w:pPr>
            <w:r>
              <w:rPr>
                <w:sz w:val="22"/>
                <w:szCs w:val="22"/>
                <w:lang w:val="en-ZA"/>
              </w:rPr>
              <w:t>PEM</w:t>
            </w:r>
          </w:p>
        </w:tc>
        <w:tc>
          <w:tcPr>
            <w:tcW w:w="6714" w:type="dxa"/>
          </w:tcPr>
          <w:p w:rsidR="00232325" w:rsidRDefault="00232325">
            <w:pPr>
              <w:rPr>
                <w:sz w:val="22"/>
                <w:szCs w:val="22"/>
                <w:lang w:val="en-ZA"/>
              </w:rPr>
            </w:pPr>
            <w:r>
              <w:rPr>
                <w:sz w:val="22"/>
                <w:szCs w:val="22"/>
                <w:lang w:val="en-ZA"/>
              </w:rPr>
              <w:t>Public Expenditure Management</w:t>
            </w:r>
          </w:p>
        </w:tc>
      </w:tr>
      <w:tr w:rsidR="00232325">
        <w:tc>
          <w:tcPr>
            <w:tcW w:w="2148" w:type="dxa"/>
          </w:tcPr>
          <w:p w:rsidR="00232325" w:rsidRDefault="00232325">
            <w:pPr>
              <w:rPr>
                <w:sz w:val="22"/>
                <w:szCs w:val="22"/>
                <w:lang w:val="en-ZA"/>
              </w:rPr>
            </w:pPr>
            <w:r>
              <w:rPr>
                <w:sz w:val="22"/>
                <w:szCs w:val="22"/>
                <w:lang w:val="en-ZA"/>
              </w:rPr>
              <w:t xml:space="preserve">PFM </w:t>
            </w:r>
          </w:p>
        </w:tc>
        <w:tc>
          <w:tcPr>
            <w:tcW w:w="6714" w:type="dxa"/>
          </w:tcPr>
          <w:p w:rsidR="00232325" w:rsidRDefault="00232325">
            <w:pPr>
              <w:rPr>
                <w:sz w:val="22"/>
                <w:szCs w:val="22"/>
                <w:lang w:val="en-ZA"/>
              </w:rPr>
            </w:pPr>
            <w:r>
              <w:rPr>
                <w:sz w:val="22"/>
                <w:szCs w:val="22"/>
                <w:lang w:val="en-ZA"/>
              </w:rPr>
              <w:t>Public Finance Management</w:t>
            </w:r>
          </w:p>
        </w:tc>
      </w:tr>
      <w:tr w:rsidR="00232325">
        <w:tc>
          <w:tcPr>
            <w:tcW w:w="2148" w:type="dxa"/>
          </w:tcPr>
          <w:p w:rsidR="00232325" w:rsidRDefault="00232325">
            <w:pPr>
              <w:rPr>
                <w:sz w:val="22"/>
                <w:szCs w:val="22"/>
                <w:lang w:val="en-ZA"/>
              </w:rPr>
            </w:pPr>
            <w:r>
              <w:rPr>
                <w:sz w:val="22"/>
                <w:szCs w:val="22"/>
                <w:lang w:val="en-ZA"/>
              </w:rPr>
              <w:t>PEMSP</w:t>
            </w:r>
          </w:p>
        </w:tc>
        <w:tc>
          <w:tcPr>
            <w:tcW w:w="6714" w:type="dxa"/>
          </w:tcPr>
          <w:p w:rsidR="00232325" w:rsidRDefault="00232325">
            <w:pPr>
              <w:rPr>
                <w:sz w:val="22"/>
                <w:szCs w:val="22"/>
                <w:lang w:val="en-ZA"/>
              </w:rPr>
            </w:pPr>
            <w:r>
              <w:rPr>
                <w:sz w:val="22"/>
                <w:szCs w:val="22"/>
                <w:lang w:val="en-ZA"/>
              </w:rPr>
              <w:t>Public Expenditure Management Support Programme</w:t>
            </w:r>
          </w:p>
        </w:tc>
      </w:tr>
      <w:tr w:rsidR="00232325">
        <w:tc>
          <w:tcPr>
            <w:tcW w:w="2148" w:type="dxa"/>
          </w:tcPr>
          <w:p w:rsidR="00232325" w:rsidRDefault="00232325">
            <w:pPr>
              <w:rPr>
                <w:sz w:val="22"/>
                <w:szCs w:val="22"/>
                <w:lang w:val="en-ZA"/>
              </w:rPr>
            </w:pPr>
            <w:r>
              <w:rPr>
                <w:sz w:val="22"/>
                <w:szCs w:val="22"/>
                <w:lang w:val="en-ZA"/>
              </w:rPr>
              <w:t>PSEDP</w:t>
            </w:r>
          </w:p>
        </w:tc>
        <w:tc>
          <w:tcPr>
            <w:tcW w:w="6714" w:type="dxa"/>
          </w:tcPr>
          <w:p w:rsidR="00232325" w:rsidRDefault="00232325">
            <w:pPr>
              <w:rPr>
                <w:sz w:val="22"/>
                <w:szCs w:val="22"/>
                <w:lang w:val="en-ZA"/>
              </w:rPr>
            </w:pPr>
            <w:r>
              <w:rPr>
                <w:sz w:val="22"/>
                <w:szCs w:val="22"/>
                <w:lang w:val="en-ZA"/>
              </w:rPr>
              <w:t>Provincial Socio-Economic Development Plan</w:t>
            </w:r>
          </w:p>
        </w:tc>
      </w:tr>
      <w:tr w:rsidR="00232325">
        <w:tc>
          <w:tcPr>
            <w:tcW w:w="2148" w:type="dxa"/>
          </w:tcPr>
          <w:p w:rsidR="00232325" w:rsidRDefault="00232325">
            <w:pPr>
              <w:rPr>
                <w:sz w:val="22"/>
                <w:szCs w:val="22"/>
                <w:lang w:val="en-ZA"/>
              </w:rPr>
            </w:pPr>
            <w:r>
              <w:rPr>
                <w:sz w:val="22"/>
                <w:szCs w:val="22"/>
                <w:lang w:val="en-ZA"/>
              </w:rPr>
              <w:t>PSU</w:t>
            </w:r>
          </w:p>
        </w:tc>
        <w:tc>
          <w:tcPr>
            <w:tcW w:w="6714" w:type="dxa"/>
          </w:tcPr>
          <w:p w:rsidR="00232325" w:rsidRDefault="00232325">
            <w:pPr>
              <w:rPr>
                <w:sz w:val="22"/>
                <w:szCs w:val="22"/>
                <w:lang w:val="en-ZA"/>
              </w:rPr>
            </w:pPr>
            <w:r>
              <w:rPr>
                <w:sz w:val="22"/>
                <w:szCs w:val="22"/>
                <w:lang w:val="en-ZA"/>
              </w:rPr>
              <w:t>Project Support Unit</w:t>
            </w:r>
          </w:p>
        </w:tc>
      </w:tr>
      <w:tr w:rsidR="00232325">
        <w:tc>
          <w:tcPr>
            <w:tcW w:w="2148" w:type="dxa"/>
          </w:tcPr>
          <w:p w:rsidR="00232325" w:rsidRDefault="00232325">
            <w:pPr>
              <w:rPr>
                <w:sz w:val="22"/>
                <w:szCs w:val="22"/>
                <w:lang w:val="en-ZA"/>
              </w:rPr>
            </w:pPr>
            <w:r>
              <w:rPr>
                <w:sz w:val="22"/>
                <w:szCs w:val="22"/>
                <w:lang w:val="en-ZA"/>
              </w:rPr>
              <w:t>PIP-FPR</w:t>
            </w:r>
          </w:p>
        </w:tc>
        <w:tc>
          <w:tcPr>
            <w:tcW w:w="6714" w:type="dxa"/>
          </w:tcPr>
          <w:p w:rsidR="00232325" w:rsidRDefault="00232325">
            <w:pPr>
              <w:rPr>
                <w:sz w:val="22"/>
                <w:szCs w:val="22"/>
                <w:lang w:val="en-ZA"/>
              </w:rPr>
            </w:pPr>
            <w:r>
              <w:rPr>
                <w:sz w:val="22"/>
                <w:szCs w:val="22"/>
                <w:lang w:val="en-ZA"/>
              </w:rPr>
              <w:t>Public Investment Plan – Fund for Poverty Reduction</w:t>
            </w:r>
          </w:p>
        </w:tc>
      </w:tr>
      <w:tr w:rsidR="00232325">
        <w:tc>
          <w:tcPr>
            <w:tcW w:w="2148" w:type="dxa"/>
          </w:tcPr>
          <w:p w:rsidR="00232325" w:rsidRDefault="00232325">
            <w:pPr>
              <w:rPr>
                <w:sz w:val="22"/>
                <w:szCs w:val="22"/>
                <w:lang w:val="en-ZA"/>
              </w:rPr>
            </w:pPr>
            <w:r>
              <w:rPr>
                <w:sz w:val="22"/>
                <w:szCs w:val="22"/>
                <w:lang w:val="en-ZA"/>
              </w:rPr>
              <w:t>PIMS</w:t>
            </w:r>
          </w:p>
        </w:tc>
        <w:tc>
          <w:tcPr>
            <w:tcW w:w="6714" w:type="dxa"/>
          </w:tcPr>
          <w:p w:rsidR="00232325" w:rsidRDefault="00232325">
            <w:pPr>
              <w:rPr>
                <w:sz w:val="22"/>
                <w:szCs w:val="22"/>
                <w:lang w:val="en-ZA"/>
              </w:rPr>
            </w:pPr>
            <w:r>
              <w:rPr>
                <w:sz w:val="22"/>
                <w:szCs w:val="22"/>
                <w:lang w:val="en-ZA"/>
              </w:rPr>
              <w:t>Personnel Information Management System</w:t>
            </w:r>
          </w:p>
        </w:tc>
      </w:tr>
      <w:tr w:rsidR="00232325">
        <w:tc>
          <w:tcPr>
            <w:tcW w:w="2148" w:type="dxa"/>
          </w:tcPr>
          <w:p w:rsidR="00232325" w:rsidRDefault="00232325">
            <w:pPr>
              <w:rPr>
                <w:sz w:val="22"/>
                <w:szCs w:val="22"/>
                <w:lang w:val="en-ZA"/>
              </w:rPr>
            </w:pPr>
            <w:r>
              <w:rPr>
                <w:sz w:val="22"/>
                <w:szCs w:val="22"/>
                <w:lang w:val="en-ZA"/>
              </w:rPr>
              <w:t>PLC</w:t>
            </w:r>
          </w:p>
        </w:tc>
        <w:tc>
          <w:tcPr>
            <w:tcW w:w="6714" w:type="dxa"/>
          </w:tcPr>
          <w:p w:rsidR="00232325" w:rsidRDefault="00232325">
            <w:pPr>
              <w:rPr>
                <w:sz w:val="22"/>
                <w:szCs w:val="22"/>
                <w:lang w:val="en-ZA"/>
              </w:rPr>
            </w:pPr>
            <w:r>
              <w:rPr>
                <w:sz w:val="22"/>
                <w:szCs w:val="22"/>
                <w:lang w:val="en-ZA"/>
              </w:rPr>
              <w:t>Project Leading Committee (in Saravane province)</w:t>
            </w:r>
          </w:p>
        </w:tc>
      </w:tr>
      <w:tr w:rsidR="00232325">
        <w:tc>
          <w:tcPr>
            <w:tcW w:w="2148" w:type="dxa"/>
          </w:tcPr>
          <w:p w:rsidR="00232325" w:rsidRDefault="00232325">
            <w:pPr>
              <w:rPr>
                <w:sz w:val="22"/>
                <w:szCs w:val="22"/>
                <w:lang w:val="en-ZA"/>
              </w:rPr>
            </w:pPr>
            <w:r>
              <w:rPr>
                <w:sz w:val="22"/>
                <w:szCs w:val="22"/>
                <w:lang w:val="en-ZA"/>
              </w:rPr>
              <w:t>PMO</w:t>
            </w:r>
          </w:p>
        </w:tc>
        <w:tc>
          <w:tcPr>
            <w:tcW w:w="6714" w:type="dxa"/>
          </w:tcPr>
          <w:p w:rsidR="00232325" w:rsidRDefault="00232325">
            <w:pPr>
              <w:rPr>
                <w:sz w:val="22"/>
                <w:szCs w:val="22"/>
                <w:lang w:val="en-ZA"/>
              </w:rPr>
            </w:pPr>
            <w:r>
              <w:rPr>
                <w:sz w:val="22"/>
                <w:szCs w:val="22"/>
                <w:lang w:val="en-ZA"/>
              </w:rPr>
              <w:t>Prime Minister’s Office</w:t>
            </w:r>
          </w:p>
        </w:tc>
      </w:tr>
      <w:tr w:rsidR="00232325">
        <w:tc>
          <w:tcPr>
            <w:tcW w:w="2148" w:type="dxa"/>
          </w:tcPr>
          <w:p w:rsidR="00232325" w:rsidRDefault="00232325">
            <w:pPr>
              <w:rPr>
                <w:sz w:val="22"/>
                <w:szCs w:val="22"/>
                <w:lang w:val="en-ZA"/>
              </w:rPr>
            </w:pPr>
            <w:smartTag w:uri="urn:schemas-microsoft-com:office:smarttags" w:element="place">
              <w:r>
                <w:rPr>
                  <w:sz w:val="22"/>
                  <w:szCs w:val="22"/>
                  <w:lang w:val="en-ZA"/>
                </w:rPr>
                <w:t>PO</w:t>
              </w:r>
            </w:smartTag>
          </w:p>
        </w:tc>
        <w:tc>
          <w:tcPr>
            <w:tcW w:w="6714" w:type="dxa"/>
          </w:tcPr>
          <w:p w:rsidR="00232325" w:rsidRDefault="00232325">
            <w:pPr>
              <w:rPr>
                <w:sz w:val="22"/>
                <w:szCs w:val="22"/>
                <w:lang w:val="en-ZA"/>
              </w:rPr>
            </w:pPr>
            <w:r>
              <w:rPr>
                <w:sz w:val="22"/>
                <w:szCs w:val="22"/>
                <w:lang w:val="en-ZA"/>
              </w:rPr>
              <w:t>Programme Officer</w:t>
            </w:r>
          </w:p>
        </w:tc>
      </w:tr>
      <w:tr w:rsidR="00232325">
        <w:tc>
          <w:tcPr>
            <w:tcW w:w="2148" w:type="dxa"/>
          </w:tcPr>
          <w:p w:rsidR="00232325" w:rsidRDefault="00232325">
            <w:pPr>
              <w:rPr>
                <w:sz w:val="22"/>
                <w:szCs w:val="22"/>
                <w:lang w:val="en-ZA"/>
              </w:rPr>
            </w:pPr>
            <w:r>
              <w:rPr>
                <w:sz w:val="22"/>
                <w:szCs w:val="22"/>
                <w:lang w:val="en-ZA"/>
              </w:rPr>
              <w:t>POP</w:t>
            </w:r>
          </w:p>
        </w:tc>
        <w:tc>
          <w:tcPr>
            <w:tcW w:w="6714" w:type="dxa"/>
          </w:tcPr>
          <w:p w:rsidR="00232325" w:rsidRDefault="00232325">
            <w:pPr>
              <w:rPr>
                <w:sz w:val="22"/>
                <w:szCs w:val="22"/>
                <w:lang w:val="en-ZA"/>
              </w:rPr>
            </w:pPr>
            <w:r>
              <w:rPr>
                <w:sz w:val="22"/>
                <w:szCs w:val="22"/>
                <w:lang w:val="en-ZA"/>
              </w:rPr>
              <w:t>Project Operational Plan</w:t>
            </w:r>
          </w:p>
        </w:tc>
      </w:tr>
      <w:tr w:rsidR="00232325">
        <w:tc>
          <w:tcPr>
            <w:tcW w:w="2148" w:type="dxa"/>
          </w:tcPr>
          <w:p w:rsidR="00232325" w:rsidRDefault="00232325">
            <w:pPr>
              <w:rPr>
                <w:sz w:val="22"/>
                <w:szCs w:val="22"/>
                <w:lang w:val="en-ZA"/>
              </w:rPr>
            </w:pPr>
            <w:r>
              <w:rPr>
                <w:sz w:val="22"/>
                <w:szCs w:val="22"/>
                <w:lang w:val="en-ZA"/>
              </w:rPr>
              <w:t>PRF</w:t>
            </w:r>
          </w:p>
        </w:tc>
        <w:tc>
          <w:tcPr>
            <w:tcW w:w="6714" w:type="dxa"/>
          </w:tcPr>
          <w:p w:rsidR="00232325" w:rsidRDefault="00232325">
            <w:pPr>
              <w:rPr>
                <w:sz w:val="22"/>
                <w:szCs w:val="22"/>
                <w:lang w:val="en-ZA"/>
              </w:rPr>
            </w:pPr>
            <w:r>
              <w:rPr>
                <w:sz w:val="22"/>
                <w:szCs w:val="22"/>
                <w:lang w:val="en-ZA"/>
              </w:rPr>
              <w:t>Poverty Reduction Fund</w:t>
            </w:r>
          </w:p>
        </w:tc>
      </w:tr>
      <w:tr w:rsidR="00232325">
        <w:tc>
          <w:tcPr>
            <w:tcW w:w="2148" w:type="dxa"/>
          </w:tcPr>
          <w:p w:rsidR="00232325" w:rsidRDefault="00232325">
            <w:pPr>
              <w:rPr>
                <w:sz w:val="22"/>
                <w:szCs w:val="22"/>
                <w:lang w:val="en-ZA"/>
              </w:rPr>
            </w:pPr>
            <w:r>
              <w:rPr>
                <w:sz w:val="22"/>
                <w:szCs w:val="22"/>
                <w:lang w:val="en-ZA"/>
              </w:rPr>
              <w:t>PST</w:t>
            </w:r>
          </w:p>
        </w:tc>
        <w:tc>
          <w:tcPr>
            <w:tcW w:w="6714" w:type="dxa"/>
          </w:tcPr>
          <w:p w:rsidR="00232325" w:rsidRDefault="00232325">
            <w:pPr>
              <w:rPr>
                <w:sz w:val="22"/>
                <w:szCs w:val="22"/>
                <w:lang w:val="en-ZA"/>
              </w:rPr>
            </w:pPr>
            <w:r>
              <w:rPr>
                <w:sz w:val="22"/>
                <w:szCs w:val="22"/>
                <w:lang w:val="en-ZA"/>
              </w:rPr>
              <w:t>Project Support Team</w:t>
            </w:r>
          </w:p>
        </w:tc>
      </w:tr>
      <w:tr w:rsidR="00232325">
        <w:tc>
          <w:tcPr>
            <w:tcW w:w="2148" w:type="dxa"/>
          </w:tcPr>
          <w:p w:rsidR="00232325" w:rsidRDefault="00232325">
            <w:pPr>
              <w:rPr>
                <w:sz w:val="22"/>
                <w:szCs w:val="22"/>
                <w:lang w:val="en-ZA"/>
              </w:rPr>
            </w:pPr>
            <w:r>
              <w:rPr>
                <w:sz w:val="22"/>
                <w:szCs w:val="22"/>
                <w:lang w:val="en-ZA"/>
              </w:rPr>
              <w:t>ROAR</w:t>
            </w:r>
          </w:p>
        </w:tc>
        <w:tc>
          <w:tcPr>
            <w:tcW w:w="6714" w:type="dxa"/>
          </w:tcPr>
          <w:p w:rsidR="00232325" w:rsidRDefault="00232325">
            <w:pPr>
              <w:rPr>
                <w:sz w:val="22"/>
                <w:szCs w:val="22"/>
                <w:lang w:val="en-ZA"/>
              </w:rPr>
            </w:pPr>
            <w:r>
              <w:rPr>
                <w:sz w:val="22"/>
                <w:szCs w:val="22"/>
                <w:lang w:val="en-ZA"/>
              </w:rPr>
              <w:t xml:space="preserve">Results Oriented Annual Reporting </w:t>
            </w:r>
          </w:p>
        </w:tc>
      </w:tr>
      <w:tr w:rsidR="00232325">
        <w:tc>
          <w:tcPr>
            <w:tcW w:w="2148" w:type="dxa"/>
          </w:tcPr>
          <w:p w:rsidR="00232325" w:rsidRDefault="00232325">
            <w:pPr>
              <w:rPr>
                <w:sz w:val="22"/>
                <w:szCs w:val="22"/>
                <w:lang w:val="en-ZA"/>
              </w:rPr>
            </w:pPr>
            <w:r>
              <w:rPr>
                <w:sz w:val="22"/>
                <w:szCs w:val="22"/>
                <w:lang w:val="en-ZA"/>
              </w:rPr>
              <w:t>SBSD</w:t>
            </w:r>
          </w:p>
        </w:tc>
        <w:tc>
          <w:tcPr>
            <w:tcW w:w="6714" w:type="dxa"/>
          </w:tcPr>
          <w:p w:rsidR="00232325" w:rsidRDefault="00232325">
            <w:pPr>
              <w:rPr>
                <w:sz w:val="22"/>
                <w:szCs w:val="22"/>
                <w:lang w:val="en-ZA"/>
              </w:rPr>
            </w:pPr>
            <w:r>
              <w:rPr>
                <w:sz w:val="22"/>
                <w:szCs w:val="22"/>
                <w:lang w:val="en-ZA"/>
              </w:rPr>
              <w:t>Support for Better Service Delivery</w:t>
            </w:r>
          </w:p>
        </w:tc>
      </w:tr>
      <w:tr w:rsidR="00232325">
        <w:tc>
          <w:tcPr>
            <w:tcW w:w="2148" w:type="dxa"/>
          </w:tcPr>
          <w:p w:rsidR="00232325" w:rsidRDefault="00232325">
            <w:pPr>
              <w:rPr>
                <w:sz w:val="22"/>
                <w:szCs w:val="22"/>
                <w:lang w:val="en-ZA"/>
              </w:rPr>
            </w:pPr>
            <w:r>
              <w:rPr>
                <w:sz w:val="22"/>
                <w:szCs w:val="22"/>
                <w:lang w:val="en-ZA"/>
              </w:rPr>
              <w:t>SDC</w:t>
            </w:r>
          </w:p>
        </w:tc>
        <w:tc>
          <w:tcPr>
            <w:tcW w:w="6714" w:type="dxa"/>
          </w:tcPr>
          <w:p w:rsidR="00232325" w:rsidRDefault="00232325">
            <w:pPr>
              <w:rPr>
                <w:sz w:val="22"/>
                <w:szCs w:val="22"/>
                <w:lang w:val="en-ZA"/>
              </w:rPr>
            </w:pPr>
            <w:r>
              <w:rPr>
                <w:sz w:val="22"/>
                <w:szCs w:val="22"/>
                <w:lang w:val="en-ZA"/>
              </w:rPr>
              <w:t>Swiss Development Cooperation</w:t>
            </w:r>
          </w:p>
        </w:tc>
      </w:tr>
      <w:tr w:rsidR="00232325">
        <w:tc>
          <w:tcPr>
            <w:tcW w:w="2148" w:type="dxa"/>
          </w:tcPr>
          <w:p w:rsidR="00232325" w:rsidRDefault="00232325">
            <w:pPr>
              <w:rPr>
                <w:sz w:val="22"/>
                <w:szCs w:val="22"/>
                <w:lang w:val="en-ZA"/>
              </w:rPr>
            </w:pPr>
            <w:r>
              <w:rPr>
                <w:sz w:val="22"/>
                <w:szCs w:val="22"/>
                <w:lang w:val="en-ZA"/>
              </w:rPr>
              <w:t>SDF</w:t>
            </w:r>
          </w:p>
        </w:tc>
        <w:tc>
          <w:tcPr>
            <w:tcW w:w="6714" w:type="dxa"/>
          </w:tcPr>
          <w:p w:rsidR="00232325" w:rsidRDefault="00232325">
            <w:pPr>
              <w:rPr>
                <w:sz w:val="22"/>
                <w:szCs w:val="22"/>
                <w:lang w:val="en-ZA"/>
              </w:rPr>
            </w:pPr>
            <w:r>
              <w:rPr>
                <w:sz w:val="22"/>
                <w:szCs w:val="22"/>
                <w:lang w:val="en-ZA"/>
              </w:rPr>
              <w:t>Service Delivery Fund</w:t>
            </w:r>
          </w:p>
        </w:tc>
      </w:tr>
      <w:tr w:rsidR="00232325">
        <w:tc>
          <w:tcPr>
            <w:tcW w:w="2148" w:type="dxa"/>
          </w:tcPr>
          <w:p w:rsidR="00232325" w:rsidRDefault="00232325">
            <w:pPr>
              <w:rPr>
                <w:sz w:val="22"/>
                <w:szCs w:val="22"/>
                <w:lang w:val="en-ZA"/>
              </w:rPr>
            </w:pPr>
            <w:r>
              <w:rPr>
                <w:sz w:val="22"/>
                <w:szCs w:val="22"/>
                <w:lang w:val="en-ZA"/>
              </w:rPr>
              <w:t>SDIS</w:t>
            </w:r>
          </w:p>
        </w:tc>
        <w:tc>
          <w:tcPr>
            <w:tcW w:w="6714" w:type="dxa"/>
          </w:tcPr>
          <w:p w:rsidR="00232325" w:rsidRDefault="00232325">
            <w:pPr>
              <w:rPr>
                <w:sz w:val="22"/>
                <w:szCs w:val="22"/>
                <w:lang w:val="en-ZA"/>
              </w:rPr>
            </w:pPr>
            <w:r>
              <w:rPr>
                <w:sz w:val="22"/>
                <w:szCs w:val="22"/>
                <w:lang w:val="en-ZA"/>
              </w:rPr>
              <w:t>Service Delivery Information System</w:t>
            </w:r>
          </w:p>
        </w:tc>
      </w:tr>
      <w:tr w:rsidR="00232325">
        <w:tc>
          <w:tcPr>
            <w:tcW w:w="2148" w:type="dxa"/>
          </w:tcPr>
          <w:p w:rsidR="00232325" w:rsidRDefault="00232325">
            <w:pPr>
              <w:rPr>
                <w:sz w:val="22"/>
                <w:szCs w:val="22"/>
                <w:lang w:val="en-ZA"/>
              </w:rPr>
            </w:pPr>
            <w:r>
              <w:rPr>
                <w:sz w:val="22"/>
                <w:szCs w:val="22"/>
                <w:lang w:val="en-ZA"/>
              </w:rPr>
              <w:t>SEDP</w:t>
            </w:r>
          </w:p>
        </w:tc>
        <w:tc>
          <w:tcPr>
            <w:tcW w:w="6714" w:type="dxa"/>
          </w:tcPr>
          <w:p w:rsidR="00232325" w:rsidRDefault="00232325">
            <w:pPr>
              <w:rPr>
                <w:sz w:val="22"/>
                <w:szCs w:val="22"/>
                <w:lang w:val="en-ZA"/>
              </w:rPr>
            </w:pPr>
            <w:r>
              <w:rPr>
                <w:sz w:val="22"/>
                <w:szCs w:val="22"/>
                <w:lang w:val="en-ZA"/>
              </w:rPr>
              <w:t>Socio-Economic Development Plan</w:t>
            </w:r>
          </w:p>
        </w:tc>
      </w:tr>
      <w:tr w:rsidR="00232325">
        <w:tc>
          <w:tcPr>
            <w:tcW w:w="2148" w:type="dxa"/>
          </w:tcPr>
          <w:p w:rsidR="00232325" w:rsidRDefault="00232325">
            <w:pPr>
              <w:rPr>
                <w:sz w:val="22"/>
                <w:szCs w:val="22"/>
                <w:lang w:val="en-ZA"/>
              </w:rPr>
            </w:pPr>
            <w:r>
              <w:rPr>
                <w:sz w:val="22"/>
                <w:szCs w:val="22"/>
                <w:lang w:val="en-ZA"/>
              </w:rPr>
              <w:t>Sida</w:t>
            </w:r>
          </w:p>
        </w:tc>
        <w:tc>
          <w:tcPr>
            <w:tcW w:w="6714" w:type="dxa"/>
          </w:tcPr>
          <w:p w:rsidR="00232325" w:rsidRDefault="00232325">
            <w:pPr>
              <w:rPr>
                <w:sz w:val="22"/>
                <w:szCs w:val="22"/>
                <w:lang w:val="en-ZA"/>
              </w:rPr>
            </w:pPr>
            <w:r>
              <w:rPr>
                <w:sz w:val="22"/>
                <w:szCs w:val="22"/>
                <w:lang w:val="en-ZA"/>
              </w:rPr>
              <w:t>Swedish International Development Cooperation Agency</w:t>
            </w:r>
          </w:p>
        </w:tc>
      </w:tr>
      <w:tr w:rsidR="00232325">
        <w:tc>
          <w:tcPr>
            <w:tcW w:w="2148" w:type="dxa"/>
          </w:tcPr>
          <w:p w:rsidR="00232325" w:rsidRDefault="00232325">
            <w:pPr>
              <w:rPr>
                <w:sz w:val="22"/>
                <w:szCs w:val="22"/>
                <w:lang w:val="en-ZA"/>
              </w:rPr>
            </w:pPr>
            <w:r>
              <w:rPr>
                <w:sz w:val="22"/>
                <w:szCs w:val="22"/>
                <w:lang w:val="en-ZA"/>
              </w:rPr>
              <w:t>SMART</w:t>
            </w:r>
          </w:p>
        </w:tc>
        <w:tc>
          <w:tcPr>
            <w:tcW w:w="6714" w:type="dxa"/>
          </w:tcPr>
          <w:p w:rsidR="00232325" w:rsidRDefault="00232325">
            <w:pPr>
              <w:rPr>
                <w:sz w:val="22"/>
                <w:szCs w:val="22"/>
                <w:lang w:val="en-ZA"/>
              </w:rPr>
            </w:pPr>
            <w:r>
              <w:rPr>
                <w:sz w:val="22"/>
                <w:szCs w:val="22"/>
                <w:lang w:val="en-ZA"/>
              </w:rPr>
              <w:t>Specific, Accurate, Measurable and Timed</w:t>
            </w:r>
          </w:p>
        </w:tc>
      </w:tr>
      <w:tr w:rsidR="00232325">
        <w:tc>
          <w:tcPr>
            <w:tcW w:w="2148" w:type="dxa"/>
          </w:tcPr>
          <w:p w:rsidR="00232325" w:rsidRDefault="00232325">
            <w:pPr>
              <w:rPr>
                <w:sz w:val="22"/>
                <w:szCs w:val="22"/>
                <w:lang w:val="en-ZA"/>
              </w:rPr>
            </w:pPr>
            <w:r>
              <w:rPr>
                <w:sz w:val="22"/>
                <w:szCs w:val="22"/>
                <w:lang w:val="en-ZA"/>
              </w:rPr>
              <w:t>SNV</w:t>
            </w:r>
          </w:p>
        </w:tc>
        <w:tc>
          <w:tcPr>
            <w:tcW w:w="6714" w:type="dxa"/>
          </w:tcPr>
          <w:p w:rsidR="00232325" w:rsidRDefault="00232325">
            <w:pPr>
              <w:rPr>
                <w:sz w:val="22"/>
                <w:szCs w:val="22"/>
                <w:lang w:val="en-ZA"/>
              </w:rPr>
            </w:pPr>
            <w:r>
              <w:rPr>
                <w:sz w:val="22"/>
                <w:szCs w:val="22"/>
                <w:lang w:val="en-ZA"/>
              </w:rPr>
              <w:t>Dutch Development Cooperation</w:t>
            </w:r>
          </w:p>
        </w:tc>
      </w:tr>
      <w:tr w:rsidR="00232325">
        <w:tc>
          <w:tcPr>
            <w:tcW w:w="2148" w:type="dxa"/>
          </w:tcPr>
          <w:p w:rsidR="00232325" w:rsidRDefault="00232325">
            <w:pPr>
              <w:rPr>
                <w:sz w:val="22"/>
                <w:szCs w:val="22"/>
                <w:lang w:val="en-ZA"/>
              </w:rPr>
            </w:pPr>
            <w:r>
              <w:rPr>
                <w:sz w:val="22"/>
                <w:szCs w:val="22"/>
                <w:lang w:val="en-ZA"/>
              </w:rPr>
              <w:t>SoG</w:t>
            </w:r>
          </w:p>
        </w:tc>
        <w:tc>
          <w:tcPr>
            <w:tcW w:w="6714" w:type="dxa"/>
          </w:tcPr>
          <w:p w:rsidR="00232325" w:rsidRDefault="00232325">
            <w:pPr>
              <w:rPr>
                <w:sz w:val="22"/>
                <w:szCs w:val="22"/>
                <w:lang w:val="en-ZA"/>
              </w:rPr>
            </w:pPr>
            <w:r>
              <w:rPr>
                <w:sz w:val="22"/>
                <w:szCs w:val="22"/>
                <w:lang w:val="en-ZA"/>
              </w:rPr>
              <w:t>Secretariat of Government</w:t>
            </w:r>
          </w:p>
        </w:tc>
      </w:tr>
      <w:tr w:rsidR="00232325">
        <w:tc>
          <w:tcPr>
            <w:tcW w:w="2148" w:type="dxa"/>
          </w:tcPr>
          <w:p w:rsidR="00232325" w:rsidRDefault="00232325">
            <w:pPr>
              <w:rPr>
                <w:sz w:val="22"/>
                <w:szCs w:val="22"/>
                <w:lang w:val="en-ZA"/>
              </w:rPr>
            </w:pPr>
            <w:r>
              <w:rPr>
                <w:sz w:val="22"/>
                <w:szCs w:val="22"/>
                <w:lang w:val="en-ZA"/>
              </w:rPr>
              <w:t>TA</w:t>
            </w:r>
          </w:p>
        </w:tc>
        <w:tc>
          <w:tcPr>
            <w:tcW w:w="6714" w:type="dxa"/>
          </w:tcPr>
          <w:p w:rsidR="00232325" w:rsidRDefault="00232325">
            <w:pPr>
              <w:rPr>
                <w:sz w:val="22"/>
                <w:szCs w:val="22"/>
                <w:lang w:val="en-ZA"/>
              </w:rPr>
            </w:pPr>
            <w:r>
              <w:rPr>
                <w:sz w:val="22"/>
                <w:szCs w:val="22"/>
                <w:lang w:val="en-ZA"/>
              </w:rPr>
              <w:t>Technical Advisor</w:t>
            </w:r>
          </w:p>
        </w:tc>
      </w:tr>
      <w:tr w:rsidR="00232325">
        <w:tc>
          <w:tcPr>
            <w:tcW w:w="2148" w:type="dxa"/>
          </w:tcPr>
          <w:p w:rsidR="00232325" w:rsidRDefault="00232325">
            <w:pPr>
              <w:rPr>
                <w:sz w:val="22"/>
                <w:szCs w:val="22"/>
                <w:lang w:val="en-ZA"/>
              </w:rPr>
            </w:pPr>
            <w:r>
              <w:rPr>
                <w:lang w:val="en-ZA"/>
              </w:rPr>
              <w:t>TDF</w:t>
            </w:r>
          </w:p>
        </w:tc>
        <w:tc>
          <w:tcPr>
            <w:tcW w:w="6714" w:type="dxa"/>
          </w:tcPr>
          <w:p w:rsidR="00232325" w:rsidRDefault="00232325">
            <w:pPr>
              <w:rPr>
                <w:sz w:val="22"/>
                <w:szCs w:val="22"/>
                <w:lang w:val="en-ZA"/>
              </w:rPr>
            </w:pPr>
            <w:r>
              <w:rPr>
                <w:lang w:val="en-ZA"/>
              </w:rPr>
              <w:t xml:space="preserve">Training </w:t>
            </w:r>
            <w:r w:rsidR="00E14A7E">
              <w:rPr>
                <w:lang w:val="en-ZA"/>
              </w:rPr>
              <w:t>and</w:t>
            </w:r>
            <w:r>
              <w:rPr>
                <w:lang w:val="en-ZA"/>
              </w:rPr>
              <w:t xml:space="preserve"> Development Framework</w:t>
            </w:r>
          </w:p>
        </w:tc>
      </w:tr>
      <w:tr w:rsidR="00232325">
        <w:tc>
          <w:tcPr>
            <w:tcW w:w="2148" w:type="dxa"/>
          </w:tcPr>
          <w:p w:rsidR="00232325" w:rsidRDefault="00232325">
            <w:pPr>
              <w:rPr>
                <w:sz w:val="22"/>
                <w:szCs w:val="22"/>
                <w:lang w:val="en-ZA"/>
              </w:rPr>
            </w:pPr>
            <w:r>
              <w:rPr>
                <w:sz w:val="22"/>
                <w:szCs w:val="22"/>
                <w:lang w:val="en-ZA"/>
              </w:rPr>
              <w:t>UNCDF</w:t>
            </w:r>
          </w:p>
        </w:tc>
        <w:tc>
          <w:tcPr>
            <w:tcW w:w="6714" w:type="dxa"/>
          </w:tcPr>
          <w:p w:rsidR="00232325" w:rsidRDefault="00232325">
            <w:pPr>
              <w:rPr>
                <w:sz w:val="22"/>
                <w:szCs w:val="22"/>
                <w:lang w:val="en-ZA"/>
              </w:rPr>
            </w:pPr>
            <w:r>
              <w:rPr>
                <w:sz w:val="22"/>
                <w:szCs w:val="22"/>
                <w:lang w:val="en-ZA"/>
              </w:rPr>
              <w:t>United Nations Capital Development Fund</w:t>
            </w:r>
          </w:p>
        </w:tc>
      </w:tr>
      <w:tr w:rsidR="00232325">
        <w:tc>
          <w:tcPr>
            <w:tcW w:w="2148" w:type="dxa"/>
          </w:tcPr>
          <w:p w:rsidR="00232325" w:rsidRDefault="00232325">
            <w:pPr>
              <w:rPr>
                <w:sz w:val="22"/>
                <w:szCs w:val="22"/>
                <w:lang w:val="en-ZA"/>
              </w:rPr>
            </w:pPr>
            <w:r>
              <w:rPr>
                <w:sz w:val="22"/>
                <w:szCs w:val="22"/>
                <w:lang w:val="en-ZA"/>
              </w:rPr>
              <w:t>UNDAF</w:t>
            </w:r>
          </w:p>
        </w:tc>
        <w:tc>
          <w:tcPr>
            <w:tcW w:w="6714" w:type="dxa"/>
          </w:tcPr>
          <w:p w:rsidR="00232325" w:rsidRDefault="003A1BAF" w:rsidP="003A1BAF">
            <w:pPr>
              <w:rPr>
                <w:sz w:val="22"/>
                <w:szCs w:val="22"/>
                <w:lang w:val="en-ZA"/>
              </w:rPr>
            </w:pPr>
            <w:r>
              <w:rPr>
                <w:sz w:val="22"/>
                <w:szCs w:val="22"/>
                <w:lang w:val="en-ZA"/>
              </w:rPr>
              <w:t xml:space="preserve">United National Development Assistance </w:t>
            </w:r>
            <w:r w:rsidR="00232325">
              <w:rPr>
                <w:sz w:val="22"/>
                <w:szCs w:val="22"/>
                <w:lang w:val="en-ZA"/>
              </w:rPr>
              <w:t>Framework</w:t>
            </w:r>
          </w:p>
        </w:tc>
      </w:tr>
      <w:tr w:rsidR="00232325">
        <w:tc>
          <w:tcPr>
            <w:tcW w:w="2148" w:type="dxa"/>
          </w:tcPr>
          <w:p w:rsidR="00232325" w:rsidRDefault="00232325">
            <w:pPr>
              <w:rPr>
                <w:sz w:val="22"/>
                <w:szCs w:val="22"/>
                <w:lang w:val="en-ZA"/>
              </w:rPr>
            </w:pPr>
            <w:r>
              <w:rPr>
                <w:sz w:val="22"/>
                <w:szCs w:val="22"/>
                <w:lang w:val="en-ZA"/>
              </w:rPr>
              <w:t>UNDP</w:t>
            </w:r>
          </w:p>
        </w:tc>
        <w:tc>
          <w:tcPr>
            <w:tcW w:w="6714" w:type="dxa"/>
          </w:tcPr>
          <w:p w:rsidR="00232325" w:rsidRDefault="00232325">
            <w:pPr>
              <w:rPr>
                <w:sz w:val="22"/>
                <w:szCs w:val="22"/>
                <w:lang w:val="en-ZA"/>
              </w:rPr>
            </w:pPr>
            <w:r>
              <w:rPr>
                <w:sz w:val="22"/>
                <w:szCs w:val="22"/>
                <w:lang w:val="en-ZA"/>
              </w:rPr>
              <w:t>United Nations Development Programme</w:t>
            </w:r>
          </w:p>
        </w:tc>
      </w:tr>
      <w:tr w:rsidR="00232325">
        <w:tc>
          <w:tcPr>
            <w:tcW w:w="2148" w:type="dxa"/>
          </w:tcPr>
          <w:p w:rsidR="00232325" w:rsidRDefault="00232325">
            <w:pPr>
              <w:rPr>
                <w:sz w:val="22"/>
                <w:szCs w:val="22"/>
                <w:lang w:val="en-ZA"/>
              </w:rPr>
            </w:pPr>
            <w:r>
              <w:rPr>
                <w:sz w:val="22"/>
                <w:szCs w:val="22"/>
                <w:lang w:val="en-ZA"/>
              </w:rPr>
              <w:t>UNV</w:t>
            </w:r>
          </w:p>
        </w:tc>
        <w:tc>
          <w:tcPr>
            <w:tcW w:w="6714" w:type="dxa"/>
          </w:tcPr>
          <w:p w:rsidR="00232325" w:rsidRDefault="00232325">
            <w:pPr>
              <w:rPr>
                <w:sz w:val="22"/>
                <w:szCs w:val="22"/>
                <w:lang w:val="en-ZA"/>
              </w:rPr>
            </w:pPr>
            <w:r>
              <w:rPr>
                <w:sz w:val="22"/>
                <w:szCs w:val="22"/>
                <w:lang w:val="en-ZA"/>
              </w:rPr>
              <w:t>United Nations Volunteer</w:t>
            </w:r>
            <w:r w:rsidR="00494FB6">
              <w:rPr>
                <w:sz w:val="22"/>
                <w:szCs w:val="22"/>
                <w:lang w:val="en-ZA"/>
              </w:rPr>
              <w:t>s</w:t>
            </w:r>
          </w:p>
        </w:tc>
      </w:tr>
      <w:tr w:rsidR="00232325">
        <w:tc>
          <w:tcPr>
            <w:tcW w:w="2148" w:type="dxa"/>
          </w:tcPr>
          <w:p w:rsidR="00232325" w:rsidRDefault="00232325">
            <w:pPr>
              <w:rPr>
                <w:sz w:val="22"/>
                <w:szCs w:val="22"/>
                <w:lang w:val="en-ZA"/>
              </w:rPr>
            </w:pPr>
            <w:r>
              <w:rPr>
                <w:sz w:val="22"/>
                <w:szCs w:val="22"/>
                <w:lang w:val="en-ZA"/>
              </w:rPr>
              <w:t xml:space="preserve">WB </w:t>
            </w:r>
          </w:p>
        </w:tc>
        <w:tc>
          <w:tcPr>
            <w:tcW w:w="6714" w:type="dxa"/>
          </w:tcPr>
          <w:p w:rsidR="00232325" w:rsidRDefault="00232325">
            <w:pPr>
              <w:rPr>
                <w:sz w:val="22"/>
                <w:szCs w:val="22"/>
                <w:lang w:val="en-ZA"/>
              </w:rPr>
            </w:pPr>
            <w:r>
              <w:rPr>
                <w:sz w:val="22"/>
                <w:szCs w:val="22"/>
                <w:lang w:val="en-ZA"/>
              </w:rPr>
              <w:t>World Bank</w:t>
            </w:r>
          </w:p>
        </w:tc>
      </w:tr>
      <w:tr w:rsidR="00232325">
        <w:tc>
          <w:tcPr>
            <w:tcW w:w="2148" w:type="dxa"/>
          </w:tcPr>
          <w:p w:rsidR="00232325" w:rsidRDefault="00232325">
            <w:pPr>
              <w:rPr>
                <w:sz w:val="22"/>
                <w:szCs w:val="22"/>
                <w:lang w:val="en-ZA"/>
              </w:rPr>
            </w:pPr>
            <w:r>
              <w:rPr>
                <w:sz w:val="22"/>
                <w:szCs w:val="22"/>
                <w:lang w:val="en-ZA"/>
              </w:rPr>
              <w:t>WREO</w:t>
            </w:r>
          </w:p>
        </w:tc>
        <w:tc>
          <w:tcPr>
            <w:tcW w:w="6714" w:type="dxa"/>
          </w:tcPr>
          <w:p w:rsidR="00232325" w:rsidRDefault="00232325">
            <w:pPr>
              <w:rPr>
                <w:sz w:val="22"/>
                <w:szCs w:val="22"/>
                <w:lang w:val="en-ZA"/>
              </w:rPr>
            </w:pPr>
            <w:r>
              <w:rPr>
                <w:sz w:val="22"/>
                <w:szCs w:val="22"/>
                <w:lang w:val="en-ZA"/>
              </w:rPr>
              <w:t>Water Resources and Environmental Office</w:t>
            </w:r>
          </w:p>
        </w:tc>
      </w:tr>
    </w:tbl>
    <w:p w:rsidR="00B43DE9" w:rsidRDefault="00B43DE9" w:rsidP="000E11F6">
      <w:pPr>
        <w:pStyle w:val="Heading1"/>
        <w:rPr>
          <w:color w:val="0000FF"/>
        </w:rPr>
      </w:pPr>
    </w:p>
    <w:p w:rsidR="008552B0" w:rsidRDefault="00760B34">
      <w:pPr>
        <w:pStyle w:val="TOC1"/>
        <w:tabs>
          <w:tab w:val="right" w:leader="dot" w:pos="8636"/>
        </w:tabs>
        <w:rPr>
          <w:rFonts w:ascii="Calibri" w:hAnsi="Calibri" w:cs="Times New Roman"/>
          <w:noProof/>
          <w:color w:val="auto"/>
          <w:sz w:val="22"/>
          <w:szCs w:val="22"/>
          <w:lang w:val="en-US"/>
        </w:rPr>
      </w:pPr>
      <w:r w:rsidRPr="00760B34">
        <w:rPr>
          <w:color w:val="0000FF"/>
        </w:rPr>
        <w:fldChar w:fldCharType="begin"/>
      </w:r>
      <w:r w:rsidR="00B43DE9">
        <w:rPr>
          <w:color w:val="0000FF"/>
        </w:rPr>
        <w:instrText xml:space="preserve"> TOC \o "1-3" \h \z \u </w:instrText>
      </w:r>
      <w:r w:rsidRPr="00760B34">
        <w:rPr>
          <w:color w:val="0000FF"/>
        </w:rPr>
        <w:fldChar w:fldCharType="separate"/>
      </w:r>
      <w:hyperlink w:anchor="_Toc250901325" w:history="1">
        <w:r w:rsidR="008552B0" w:rsidRPr="004D47FD">
          <w:rPr>
            <w:rStyle w:val="Hyperlink"/>
            <w:noProof/>
          </w:rPr>
          <w:t>ACKNOWLEDGEMENTS</w:t>
        </w:r>
        <w:r w:rsidR="008552B0">
          <w:rPr>
            <w:noProof/>
            <w:webHidden/>
          </w:rPr>
          <w:tab/>
        </w:r>
        <w:r>
          <w:rPr>
            <w:noProof/>
            <w:webHidden/>
          </w:rPr>
          <w:fldChar w:fldCharType="begin"/>
        </w:r>
        <w:r w:rsidR="008552B0">
          <w:rPr>
            <w:noProof/>
            <w:webHidden/>
          </w:rPr>
          <w:instrText xml:space="preserve"> PAGEREF _Toc250901325 \h </w:instrText>
        </w:r>
        <w:r>
          <w:rPr>
            <w:noProof/>
            <w:webHidden/>
          </w:rPr>
        </w:r>
        <w:r>
          <w:rPr>
            <w:noProof/>
            <w:webHidden/>
          </w:rPr>
          <w:fldChar w:fldCharType="separate"/>
        </w:r>
        <w:r w:rsidR="008552B0">
          <w:rPr>
            <w:noProof/>
            <w:webHidden/>
          </w:rPr>
          <w:t>2</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26" w:history="1">
        <w:r w:rsidR="008552B0" w:rsidRPr="004D47FD">
          <w:rPr>
            <w:rStyle w:val="Hyperlink"/>
            <w:noProof/>
            <w:lang w:val="en-ZA"/>
          </w:rPr>
          <w:t>ACRONYMS AND LAOTIAN TERMS</w:t>
        </w:r>
        <w:r w:rsidR="008552B0">
          <w:rPr>
            <w:noProof/>
            <w:webHidden/>
          </w:rPr>
          <w:tab/>
        </w:r>
        <w:r>
          <w:rPr>
            <w:noProof/>
            <w:webHidden/>
          </w:rPr>
          <w:fldChar w:fldCharType="begin"/>
        </w:r>
        <w:r w:rsidR="008552B0">
          <w:rPr>
            <w:noProof/>
            <w:webHidden/>
          </w:rPr>
          <w:instrText xml:space="preserve"> PAGEREF _Toc250901326 \h </w:instrText>
        </w:r>
        <w:r>
          <w:rPr>
            <w:noProof/>
            <w:webHidden/>
          </w:rPr>
        </w:r>
        <w:r>
          <w:rPr>
            <w:noProof/>
            <w:webHidden/>
          </w:rPr>
          <w:fldChar w:fldCharType="separate"/>
        </w:r>
        <w:r w:rsidR="008552B0">
          <w:rPr>
            <w:noProof/>
            <w:webHidden/>
          </w:rPr>
          <w:t>3</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27" w:history="1">
        <w:r w:rsidR="008552B0" w:rsidRPr="004D47FD">
          <w:rPr>
            <w:rStyle w:val="Hyperlink"/>
            <w:noProof/>
          </w:rPr>
          <w:t>EXECUTIVE SUMMARY</w:t>
        </w:r>
        <w:r w:rsidR="008552B0">
          <w:rPr>
            <w:noProof/>
            <w:webHidden/>
          </w:rPr>
          <w:tab/>
        </w:r>
        <w:r>
          <w:rPr>
            <w:noProof/>
            <w:webHidden/>
          </w:rPr>
          <w:fldChar w:fldCharType="begin"/>
        </w:r>
        <w:r w:rsidR="008552B0">
          <w:rPr>
            <w:noProof/>
            <w:webHidden/>
          </w:rPr>
          <w:instrText xml:space="preserve"> PAGEREF _Toc250901327 \h </w:instrText>
        </w:r>
        <w:r>
          <w:rPr>
            <w:noProof/>
            <w:webHidden/>
          </w:rPr>
        </w:r>
        <w:r>
          <w:rPr>
            <w:noProof/>
            <w:webHidden/>
          </w:rPr>
          <w:fldChar w:fldCharType="separate"/>
        </w:r>
        <w:r w:rsidR="008552B0">
          <w:rPr>
            <w:noProof/>
            <w:webHidden/>
          </w:rPr>
          <w:t>7</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28" w:history="1">
        <w:r w:rsidR="008552B0" w:rsidRPr="004D47FD">
          <w:rPr>
            <w:rStyle w:val="Hyperlink"/>
            <w:noProof/>
          </w:rPr>
          <w:t>1. Background on the projects</w:t>
        </w:r>
        <w:r w:rsidR="008552B0">
          <w:rPr>
            <w:noProof/>
            <w:webHidden/>
          </w:rPr>
          <w:tab/>
        </w:r>
        <w:r>
          <w:rPr>
            <w:noProof/>
            <w:webHidden/>
          </w:rPr>
          <w:fldChar w:fldCharType="begin"/>
        </w:r>
        <w:r w:rsidR="008552B0">
          <w:rPr>
            <w:noProof/>
            <w:webHidden/>
          </w:rPr>
          <w:instrText xml:space="preserve"> PAGEREF _Toc250901328 \h </w:instrText>
        </w:r>
        <w:r>
          <w:rPr>
            <w:noProof/>
            <w:webHidden/>
          </w:rPr>
        </w:r>
        <w:r>
          <w:rPr>
            <w:noProof/>
            <w:webHidden/>
          </w:rPr>
          <w:fldChar w:fldCharType="separate"/>
        </w:r>
        <w:r w:rsidR="008552B0">
          <w:rPr>
            <w:noProof/>
            <w:webHidden/>
          </w:rPr>
          <w:t>7</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29" w:history="1">
        <w:r w:rsidR="008552B0" w:rsidRPr="004D47FD">
          <w:rPr>
            <w:rStyle w:val="Hyperlink"/>
            <w:noProof/>
          </w:rPr>
          <w:t>2. The country context</w:t>
        </w:r>
        <w:r w:rsidR="008552B0">
          <w:rPr>
            <w:noProof/>
            <w:webHidden/>
          </w:rPr>
          <w:tab/>
        </w:r>
        <w:r>
          <w:rPr>
            <w:noProof/>
            <w:webHidden/>
          </w:rPr>
          <w:fldChar w:fldCharType="begin"/>
        </w:r>
        <w:r w:rsidR="008552B0">
          <w:rPr>
            <w:noProof/>
            <w:webHidden/>
          </w:rPr>
          <w:instrText xml:space="preserve"> PAGEREF _Toc250901329 \h </w:instrText>
        </w:r>
        <w:r>
          <w:rPr>
            <w:noProof/>
            <w:webHidden/>
          </w:rPr>
        </w:r>
        <w:r>
          <w:rPr>
            <w:noProof/>
            <w:webHidden/>
          </w:rPr>
          <w:fldChar w:fldCharType="separate"/>
        </w:r>
        <w:r w:rsidR="008552B0">
          <w:rPr>
            <w:noProof/>
            <w:webHidden/>
          </w:rPr>
          <w:t>7</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30" w:history="1">
        <w:r w:rsidR="008552B0" w:rsidRPr="004D47FD">
          <w:rPr>
            <w:rStyle w:val="Hyperlink"/>
            <w:noProof/>
            <w:lang w:val="en-US"/>
          </w:rPr>
          <w:t>3. The GPAR programme</w:t>
        </w:r>
        <w:r w:rsidR="008552B0">
          <w:rPr>
            <w:noProof/>
            <w:webHidden/>
          </w:rPr>
          <w:tab/>
        </w:r>
        <w:r>
          <w:rPr>
            <w:noProof/>
            <w:webHidden/>
          </w:rPr>
          <w:fldChar w:fldCharType="begin"/>
        </w:r>
        <w:r w:rsidR="008552B0">
          <w:rPr>
            <w:noProof/>
            <w:webHidden/>
          </w:rPr>
          <w:instrText xml:space="preserve"> PAGEREF _Toc250901330 \h </w:instrText>
        </w:r>
        <w:r>
          <w:rPr>
            <w:noProof/>
            <w:webHidden/>
          </w:rPr>
        </w:r>
        <w:r>
          <w:rPr>
            <w:noProof/>
            <w:webHidden/>
          </w:rPr>
          <w:fldChar w:fldCharType="separate"/>
        </w:r>
        <w:r w:rsidR="008552B0">
          <w:rPr>
            <w:noProof/>
            <w:webHidden/>
          </w:rPr>
          <w:t>8</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31" w:history="1">
        <w:r w:rsidR="008552B0" w:rsidRPr="004D47FD">
          <w:rPr>
            <w:rStyle w:val="Hyperlink"/>
            <w:noProof/>
            <w:lang w:val="en-US"/>
          </w:rPr>
          <w:t>4. The terms of reference</w:t>
        </w:r>
        <w:r w:rsidR="008552B0">
          <w:rPr>
            <w:noProof/>
            <w:webHidden/>
          </w:rPr>
          <w:tab/>
        </w:r>
        <w:r>
          <w:rPr>
            <w:noProof/>
            <w:webHidden/>
          </w:rPr>
          <w:fldChar w:fldCharType="begin"/>
        </w:r>
        <w:r w:rsidR="008552B0">
          <w:rPr>
            <w:noProof/>
            <w:webHidden/>
          </w:rPr>
          <w:instrText xml:space="preserve"> PAGEREF _Toc250901331 \h </w:instrText>
        </w:r>
        <w:r>
          <w:rPr>
            <w:noProof/>
            <w:webHidden/>
          </w:rPr>
        </w:r>
        <w:r>
          <w:rPr>
            <w:noProof/>
            <w:webHidden/>
          </w:rPr>
          <w:fldChar w:fldCharType="separate"/>
        </w:r>
        <w:r w:rsidR="008552B0">
          <w:rPr>
            <w:noProof/>
            <w:webHidden/>
          </w:rPr>
          <w:t>8</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32" w:history="1">
        <w:r w:rsidR="008552B0" w:rsidRPr="004D47FD">
          <w:rPr>
            <w:rStyle w:val="Hyperlink"/>
            <w:noProof/>
          </w:rPr>
          <w:t>5. Evaluation approach</w:t>
        </w:r>
        <w:r w:rsidR="008552B0">
          <w:rPr>
            <w:noProof/>
            <w:webHidden/>
          </w:rPr>
          <w:tab/>
        </w:r>
        <w:r>
          <w:rPr>
            <w:noProof/>
            <w:webHidden/>
          </w:rPr>
          <w:fldChar w:fldCharType="begin"/>
        </w:r>
        <w:r w:rsidR="008552B0">
          <w:rPr>
            <w:noProof/>
            <w:webHidden/>
          </w:rPr>
          <w:instrText xml:space="preserve"> PAGEREF _Toc250901332 \h </w:instrText>
        </w:r>
        <w:r>
          <w:rPr>
            <w:noProof/>
            <w:webHidden/>
          </w:rPr>
        </w:r>
        <w:r>
          <w:rPr>
            <w:noProof/>
            <w:webHidden/>
          </w:rPr>
          <w:fldChar w:fldCharType="separate"/>
        </w:r>
        <w:r w:rsidR="008552B0">
          <w:rPr>
            <w:noProof/>
            <w:webHidden/>
          </w:rPr>
          <w:t>9</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33" w:history="1">
        <w:r w:rsidR="008552B0" w:rsidRPr="004D47FD">
          <w:rPr>
            <w:rStyle w:val="Hyperlink"/>
            <w:noProof/>
          </w:rPr>
          <w:t>6. Findings on GPAR SK</w:t>
        </w:r>
        <w:r w:rsidR="008552B0">
          <w:rPr>
            <w:noProof/>
            <w:webHidden/>
          </w:rPr>
          <w:tab/>
        </w:r>
        <w:r>
          <w:rPr>
            <w:noProof/>
            <w:webHidden/>
          </w:rPr>
          <w:fldChar w:fldCharType="begin"/>
        </w:r>
        <w:r w:rsidR="008552B0">
          <w:rPr>
            <w:noProof/>
            <w:webHidden/>
          </w:rPr>
          <w:instrText xml:space="preserve"> PAGEREF _Toc250901333 \h </w:instrText>
        </w:r>
        <w:r>
          <w:rPr>
            <w:noProof/>
            <w:webHidden/>
          </w:rPr>
        </w:r>
        <w:r>
          <w:rPr>
            <w:noProof/>
            <w:webHidden/>
          </w:rPr>
          <w:fldChar w:fldCharType="separate"/>
        </w:r>
        <w:r w:rsidR="008552B0">
          <w:rPr>
            <w:noProof/>
            <w:webHidden/>
          </w:rPr>
          <w:t>9</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34" w:history="1">
        <w:r w:rsidR="008552B0" w:rsidRPr="004D47FD">
          <w:rPr>
            <w:rStyle w:val="Hyperlink"/>
            <w:noProof/>
          </w:rPr>
          <w:t>7. Recommendations</w:t>
        </w:r>
        <w:r w:rsidR="008552B0">
          <w:rPr>
            <w:noProof/>
            <w:webHidden/>
          </w:rPr>
          <w:tab/>
        </w:r>
        <w:r>
          <w:rPr>
            <w:noProof/>
            <w:webHidden/>
          </w:rPr>
          <w:fldChar w:fldCharType="begin"/>
        </w:r>
        <w:r w:rsidR="008552B0">
          <w:rPr>
            <w:noProof/>
            <w:webHidden/>
          </w:rPr>
          <w:instrText xml:space="preserve"> PAGEREF _Toc250901334 \h </w:instrText>
        </w:r>
        <w:r>
          <w:rPr>
            <w:noProof/>
            <w:webHidden/>
          </w:rPr>
        </w:r>
        <w:r>
          <w:rPr>
            <w:noProof/>
            <w:webHidden/>
          </w:rPr>
          <w:fldChar w:fldCharType="separate"/>
        </w:r>
        <w:r w:rsidR="008552B0">
          <w:rPr>
            <w:noProof/>
            <w:webHidden/>
          </w:rPr>
          <w:t>10</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35" w:history="1">
        <w:r w:rsidR="008552B0" w:rsidRPr="004D47FD">
          <w:rPr>
            <w:rStyle w:val="Hyperlink"/>
            <w:noProof/>
          </w:rPr>
          <w:t>CHAPTER 1. Project design, approach &amp; appropriateness</w:t>
        </w:r>
        <w:r w:rsidR="008552B0">
          <w:rPr>
            <w:noProof/>
            <w:webHidden/>
          </w:rPr>
          <w:tab/>
        </w:r>
        <w:r>
          <w:rPr>
            <w:noProof/>
            <w:webHidden/>
          </w:rPr>
          <w:fldChar w:fldCharType="begin"/>
        </w:r>
        <w:r w:rsidR="008552B0">
          <w:rPr>
            <w:noProof/>
            <w:webHidden/>
          </w:rPr>
          <w:instrText xml:space="preserve"> PAGEREF _Toc250901335 \h </w:instrText>
        </w:r>
        <w:r>
          <w:rPr>
            <w:noProof/>
            <w:webHidden/>
          </w:rPr>
        </w:r>
        <w:r>
          <w:rPr>
            <w:noProof/>
            <w:webHidden/>
          </w:rPr>
          <w:fldChar w:fldCharType="separate"/>
        </w:r>
        <w:r w:rsidR="008552B0">
          <w:rPr>
            <w:noProof/>
            <w:webHidden/>
          </w:rPr>
          <w:t>11</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36" w:history="1">
        <w:r w:rsidR="008552B0" w:rsidRPr="004D47FD">
          <w:rPr>
            <w:rStyle w:val="Hyperlink"/>
            <w:noProof/>
          </w:rPr>
          <w:t>1.1 The logical framework</w:t>
        </w:r>
        <w:r w:rsidR="008552B0">
          <w:rPr>
            <w:noProof/>
            <w:webHidden/>
          </w:rPr>
          <w:tab/>
        </w:r>
        <w:r>
          <w:rPr>
            <w:noProof/>
            <w:webHidden/>
          </w:rPr>
          <w:fldChar w:fldCharType="begin"/>
        </w:r>
        <w:r w:rsidR="008552B0">
          <w:rPr>
            <w:noProof/>
            <w:webHidden/>
          </w:rPr>
          <w:instrText xml:space="preserve"> PAGEREF _Toc250901336 \h </w:instrText>
        </w:r>
        <w:r>
          <w:rPr>
            <w:noProof/>
            <w:webHidden/>
          </w:rPr>
        </w:r>
        <w:r>
          <w:rPr>
            <w:noProof/>
            <w:webHidden/>
          </w:rPr>
          <w:fldChar w:fldCharType="separate"/>
        </w:r>
        <w:r w:rsidR="008552B0">
          <w:rPr>
            <w:noProof/>
            <w:webHidden/>
          </w:rPr>
          <w:t>11</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37" w:history="1">
        <w:r w:rsidR="008552B0" w:rsidRPr="004D47FD">
          <w:rPr>
            <w:rStyle w:val="Hyperlink"/>
            <w:noProof/>
          </w:rPr>
          <w:t>1.2 The core problem</w:t>
        </w:r>
        <w:r w:rsidR="008552B0">
          <w:rPr>
            <w:noProof/>
            <w:webHidden/>
          </w:rPr>
          <w:tab/>
        </w:r>
        <w:r>
          <w:rPr>
            <w:noProof/>
            <w:webHidden/>
          </w:rPr>
          <w:fldChar w:fldCharType="begin"/>
        </w:r>
        <w:r w:rsidR="008552B0">
          <w:rPr>
            <w:noProof/>
            <w:webHidden/>
          </w:rPr>
          <w:instrText xml:space="preserve"> PAGEREF _Toc250901337 \h </w:instrText>
        </w:r>
        <w:r>
          <w:rPr>
            <w:noProof/>
            <w:webHidden/>
          </w:rPr>
        </w:r>
        <w:r>
          <w:rPr>
            <w:noProof/>
            <w:webHidden/>
          </w:rPr>
          <w:fldChar w:fldCharType="separate"/>
        </w:r>
        <w:r w:rsidR="008552B0">
          <w:rPr>
            <w:noProof/>
            <w:webHidden/>
          </w:rPr>
          <w:t>12</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38" w:history="1">
        <w:r w:rsidR="008552B0" w:rsidRPr="004D47FD">
          <w:rPr>
            <w:rStyle w:val="Hyperlink"/>
            <w:noProof/>
          </w:rPr>
          <w:t>1.3 The core hypothesis</w:t>
        </w:r>
        <w:r w:rsidR="008552B0">
          <w:rPr>
            <w:noProof/>
            <w:webHidden/>
          </w:rPr>
          <w:tab/>
        </w:r>
        <w:r>
          <w:rPr>
            <w:noProof/>
            <w:webHidden/>
          </w:rPr>
          <w:fldChar w:fldCharType="begin"/>
        </w:r>
        <w:r w:rsidR="008552B0">
          <w:rPr>
            <w:noProof/>
            <w:webHidden/>
          </w:rPr>
          <w:instrText xml:space="preserve"> PAGEREF _Toc250901338 \h </w:instrText>
        </w:r>
        <w:r>
          <w:rPr>
            <w:noProof/>
            <w:webHidden/>
          </w:rPr>
        </w:r>
        <w:r>
          <w:rPr>
            <w:noProof/>
            <w:webHidden/>
          </w:rPr>
          <w:fldChar w:fldCharType="separate"/>
        </w:r>
        <w:r w:rsidR="008552B0">
          <w:rPr>
            <w:noProof/>
            <w:webHidden/>
          </w:rPr>
          <w:t>12</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39" w:history="1">
        <w:r w:rsidR="008552B0" w:rsidRPr="004D47FD">
          <w:rPr>
            <w:rStyle w:val="Hyperlink"/>
            <w:noProof/>
          </w:rPr>
          <w:t>1.4 The intended outputs and outcome</w:t>
        </w:r>
        <w:r w:rsidR="008552B0">
          <w:rPr>
            <w:noProof/>
            <w:webHidden/>
          </w:rPr>
          <w:tab/>
        </w:r>
        <w:r>
          <w:rPr>
            <w:noProof/>
            <w:webHidden/>
          </w:rPr>
          <w:fldChar w:fldCharType="begin"/>
        </w:r>
        <w:r w:rsidR="008552B0">
          <w:rPr>
            <w:noProof/>
            <w:webHidden/>
          </w:rPr>
          <w:instrText xml:space="preserve"> PAGEREF _Toc250901339 \h </w:instrText>
        </w:r>
        <w:r>
          <w:rPr>
            <w:noProof/>
            <w:webHidden/>
          </w:rPr>
        </w:r>
        <w:r>
          <w:rPr>
            <w:noProof/>
            <w:webHidden/>
          </w:rPr>
          <w:fldChar w:fldCharType="separate"/>
        </w:r>
        <w:r w:rsidR="008552B0">
          <w:rPr>
            <w:noProof/>
            <w:webHidden/>
          </w:rPr>
          <w:t>12</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40" w:history="1">
        <w:r w:rsidR="008552B0" w:rsidRPr="004D47FD">
          <w:rPr>
            <w:rStyle w:val="Hyperlink"/>
            <w:noProof/>
          </w:rPr>
          <w:t>CHAPTER 2. Financial inputs and expenditure</w:t>
        </w:r>
        <w:r w:rsidR="008552B0">
          <w:rPr>
            <w:noProof/>
            <w:webHidden/>
          </w:rPr>
          <w:tab/>
        </w:r>
        <w:r>
          <w:rPr>
            <w:noProof/>
            <w:webHidden/>
          </w:rPr>
          <w:fldChar w:fldCharType="begin"/>
        </w:r>
        <w:r w:rsidR="008552B0">
          <w:rPr>
            <w:noProof/>
            <w:webHidden/>
          </w:rPr>
          <w:instrText xml:space="preserve"> PAGEREF _Toc250901340 \h </w:instrText>
        </w:r>
        <w:r>
          <w:rPr>
            <w:noProof/>
            <w:webHidden/>
          </w:rPr>
        </w:r>
        <w:r>
          <w:rPr>
            <w:noProof/>
            <w:webHidden/>
          </w:rPr>
          <w:fldChar w:fldCharType="separate"/>
        </w:r>
        <w:r w:rsidR="008552B0">
          <w:rPr>
            <w:noProof/>
            <w:webHidden/>
          </w:rPr>
          <w:t>13</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41" w:history="1">
        <w:r w:rsidR="008552B0" w:rsidRPr="004D47FD">
          <w:rPr>
            <w:rStyle w:val="Hyperlink"/>
            <w:noProof/>
          </w:rPr>
          <w:t>CHAPTER 3. Output 1. Improved oversight &amp; capacity in OoG &amp; selected pilot offices</w:t>
        </w:r>
        <w:r w:rsidR="008552B0">
          <w:rPr>
            <w:noProof/>
            <w:webHidden/>
          </w:rPr>
          <w:tab/>
        </w:r>
        <w:r>
          <w:rPr>
            <w:noProof/>
            <w:webHidden/>
          </w:rPr>
          <w:fldChar w:fldCharType="begin"/>
        </w:r>
        <w:r w:rsidR="008552B0">
          <w:rPr>
            <w:noProof/>
            <w:webHidden/>
          </w:rPr>
          <w:instrText xml:space="preserve"> PAGEREF _Toc250901341 \h </w:instrText>
        </w:r>
        <w:r>
          <w:rPr>
            <w:noProof/>
            <w:webHidden/>
          </w:rPr>
        </w:r>
        <w:r>
          <w:rPr>
            <w:noProof/>
            <w:webHidden/>
          </w:rPr>
          <w:fldChar w:fldCharType="separate"/>
        </w:r>
        <w:r w:rsidR="008552B0">
          <w:rPr>
            <w:noProof/>
            <w:webHidden/>
          </w:rPr>
          <w:t>16</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42" w:history="1">
        <w:r w:rsidR="008552B0" w:rsidRPr="004D47FD">
          <w:rPr>
            <w:rStyle w:val="Hyperlink"/>
            <w:noProof/>
            <w:lang w:val="en-US"/>
          </w:rPr>
          <w:t>3.1 Objective</w:t>
        </w:r>
        <w:r w:rsidR="008552B0">
          <w:rPr>
            <w:noProof/>
            <w:webHidden/>
          </w:rPr>
          <w:tab/>
        </w:r>
        <w:r>
          <w:rPr>
            <w:noProof/>
            <w:webHidden/>
          </w:rPr>
          <w:fldChar w:fldCharType="begin"/>
        </w:r>
        <w:r w:rsidR="008552B0">
          <w:rPr>
            <w:noProof/>
            <w:webHidden/>
          </w:rPr>
          <w:instrText xml:space="preserve"> PAGEREF _Toc250901342 \h </w:instrText>
        </w:r>
        <w:r>
          <w:rPr>
            <w:noProof/>
            <w:webHidden/>
          </w:rPr>
        </w:r>
        <w:r>
          <w:rPr>
            <w:noProof/>
            <w:webHidden/>
          </w:rPr>
          <w:fldChar w:fldCharType="separate"/>
        </w:r>
        <w:r w:rsidR="008552B0">
          <w:rPr>
            <w:noProof/>
            <w:webHidden/>
          </w:rPr>
          <w:t>16</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43" w:history="1">
        <w:r w:rsidR="008552B0" w:rsidRPr="004D47FD">
          <w:rPr>
            <w:rStyle w:val="Hyperlink"/>
            <w:noProof/>
            <w:lang w:val="en-US"/>
          </w:rPr>
          <w:t>3.2 Achievements</w:t>
        </w:r>
        <w:r w:rsidR="008552B0">
          <w:rPr>
            <w:noProof/>
            <w:webHidden/>
          </w:rPr>
          <w:tab/>
        </w:r>
        <w:r>
          <w:rPr>
            <w:noProof/>
            <w:webHidden/>
          </w:rPr>
          <w:fldChar w:fldCharType="begin"/>
        </w:r>
        <w:r w:rsidR="008552B0">
          <w:rPr>
            <w:noProof/>
            <w:webHidden/>
          </w:rPr>
          <w:instrText xml:space="preserve"> PAGEREF _Toc250901343 \h </w:instrText>
        </w:r>
        <w:r>
          <w:rPr>
            <w:noProof/>
            <w:webHidden/>
          </w:rPr>
        </w:r>
        <w:r>
          <w:rPr>
            <w:noProof/>
            <w:webHidden/>
          </w:rPr>
          <w:fldChar w:fldCharType="separate"/>
        </w:r>
        <w:r w:rsidR="008552B0">
          <w:rPr>
            <w:noProof/>
            <w:webHidden/>
          </w:rPr>
          <w:t>16</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44" w:history="1">
        <w:r w:rsidR="008552B0" w:rsidRPr="004D47FD">
          <w:rPr>
            <w:rStyle w:val="Hyperlink"/>
            <w:noProof/>
            <w:lang w:val="en-US"/>
          </w:rPr>
          <w:t>3.3 Challenges</w:t>
        </w:r>
        <w:r w:rsidR="008552B0">
          <w:rPr>
            <w:noProof/>
            <w:webHidden/>
          </w:rPr>
          <w:tab/>
        </w:r>
        <w:r>
          <w:rPr>
            <w:noProof/>
            <w:webHidden/>
          </w:rPr>
          <w:fldChar w:fldCharType="begin"/>
        </w:r>
        <w:r w:rsidR="008552B0">
          <w:rPr>
            <w:noProof/>
            <w:webHidden/>
          </w:rPr>
          <w:instrText xml:space="preserve"> PAGEREF _Toc250901344 \h </w:instrText>
        </w:r>
        <w:r>
          <w:rPr>
            <w:noProof/>
            <w:webHidden/>
          </w:rPr>
        </w:r>
        <w:r>
          <w:rPr>
            <w:noProof/>
            <w:webHidden/>
          </w:rPr>
          <w:fldChar w:fldCharType="separate"/>
        </w:r>
        <w:r w:rsidR="008552B0">
          <w:rPr>
            <w:noProof/>
            <w:webHidden/>
          </w:rPr>
          <w:t>17</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45" w:history="1">
        <w:r w:rsidR="008552B0" w:rsidRPr="004D47FD">
          <w:rPr>
            <w:rStyle w:val="Hyperlink"/>
            <w:noProof/>
            <w:lang w:val="en-US"/>
          </w:rPr>
          <w:t>3.4 Recommendations</w:t>
        </w:r>
        <w:r w:rsidR="008552B0">
          <w:rPr>
            <w:noProof/>
            <w:webHidden/>
          </w:rPr>
          <w:tab/>
        </w:r>
        <w:r>
          <w:rPr>
            <w:noProof/>
            <w:webHidden/>
          </w:rPr>
          <w:fldChar w:fldCharType="begin"/>
        </w:r>
        <w:r w:rsidR="008552B0">
          <w:rPr>
            <w:noProof/>
            <w:webHidden/>
          </w:rPr>
          <w:instrText xml:space="preserve"> PAGEREF _Toc250901345 \h </w:instrText>
        </w:r>
        <w:r>
          <w:rPr>
            <w:noProof/>
            <w:webHidden/>
          </w:rPr>
        </w:r>
        <w:r>
          <w:rPr>
            <w:noProof/>
            <w:webHidden/>
          </w:rPr>
          <w:fldChar w:fldCharType="separate"/>
        </w:r>
        <w:r w:rsidR="008552B0">
          <w:rPr>
            <w:noProof/>
            <w:webHidden/>
          </w:rPr>
          <w:t>18</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46" w:history="1">
        <w:r w:rsidR="008552B0" w:rsidRPr="004D47FD">
          <w:rPr>
            <w:rStyle w:val="Hyperlink"/>
            <w:noProof/>
          </w:rPr>
          <w:t>CHAPTER 4. Output 2. Enhanced planning &amp; coordination capacity in districts</w:t>
        </w:r>
        <w:r w:rsidR="008552B0">
          <w:rPr>
            <w:noProof/>
            <w:webHidden/>
          </w:rPr>
          <w:tab/>
        </w:r>
        <w:r>
          <w:rPr>
            <w:noProof/>
            <w:webHidden/>
          </w:rPr>
          <w:fldChar w:fldCharType="begin"/>
        </w:r>
        <w:r w:rsidR="008552B0">
          <w:rPr>
            <w:noProof/>
            <w:webHidden/>
          </w:rPr>
          <w:instrText xml:space="preserve"> PAGEREF _Toc250901346 \h </w:instrText>
        </w:r>
        <w:r>
          <w:rPr>
            <w:noProof/>
            <w:webHidden/>
          </w:rPr>
        </w:r>
        <w:r>
          <w:rPr>
            <w:noProof/>
            <w:webHidden/>
          </w:rPr>
          <w:fldChar w:fldCharType="separate"/>
        </w:r>
        <w:r w:rsidR="008552B0">
          <w:rPr>
            <w:noProof/>
            <w:webHidden/>
          </w:rPr>
          <w:t>19</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47" w:history="1">
        <w:r w:rsidR="008552B0" w:rsidRPr="004D47FD">
          <w:rPr>
            <w:rStyle w:val="Hyperlink"/>
            <w:noProof/>
          </w:rPr>
          <w:t>4.1 Objective</w:t>
        </w:r>
        <w:r w:rsidR="008552B0">
          <w:rPr>
            <w:noProof/>
            <w:webHidden/>
          </w:rPr>
          <w:tab/>
        </w:r>
        <w:r>
          <w:rPr>
            <w:noProof/>
            <w:webHidden/>
          </w:rPr>
          <w:fldChar w:fldCharType="begin"/>
        </w:r>
        <w:r w:rsidR="008552B0">
          <w:rPr>
            <w:noProof/>
            <w:webHidden/>
          </w:rPr>
          <w:instrText xml:space="preserve"> PAGEREF _Toc250901347 \h </w:instrText>
        </w:r>
        <w:r>
          <w:rPr>
            <w:noProof/>
            <w:webHidden/>
          </w:rPr>
        </w:r>
        <w:r>
          <w:rPr>
            <w:noProof/>
            <w:webHidden/>
          </w:rPr>
          <w:fldChar w:fldCharType="separate"/>
        </w:r>
        <w:r w:rsidR="008552B0">
          <w:rPr>
            <w:noProof/>
            <w:webHidden/>
          </w:rPr>
          <w:t>19</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48" w:history="1">
        <w:r w:rsidR="008552B0" w:rsidRPr="004D47FD">
          <w:rPr>
            <w:rStyle w:val="Hyperlink"/>
            <w:noProof/>
          </w:rPr>
          <w:t>4.2 Achievements</w:t>
        </w:r>
        <w:r w:rsidR="008552B0">
          <w:rPr>
            <w:noProof/>
            <w:webHidden/>
          </w:rPr>
          <w:tab/>
        </w:r>
        <w:r>
          <w:rPr>
            <w:noProof/>
            <w:webHidden/>
          </w:rPr>
          <w:fldChar w:fldCharType="begin"/>
        </w:r>
        <w:r w:rsidR="008552B0">
          <w:rPr>
            <w:noProof/>
            <w:webHidden/>
          </w:rPr>
          <w:instrText xml:space="preserve"> PAGEREF _Toc250901348 \h </w:instrText>
        </w:r>
        <w:r>
          <w:rPr>
            <w:noProof/>
            <w:webHidden/>
          </w:rPr>
        </w:r>
        <w:r>
          <w:rPr>
            <w:noProof/>
            <w:webHidden/>
          </w:rPr>
          <w:fldChar w:fldCharType="separate"/>
        </w:r>
        <w:r w:rsidR="008552B0">
          <w:rPr>
            <w:noProof/>
            <w:webHidden/>
          </w:rPr>
          <w:t>19</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49" w:history="1">
        <w:r w:rsidR="008552B0" w:rsidRPr="004D47FD">
          <w:rPr>
            <w:rStyle w:val="Hyperlink"/>
            <w:noProof/>
          </w:rPr>
          <w:t>4.3 Challenges</w:t>
        </w:r>
        <w:r w:rsidR="008552B0">
          <w:rPr>
            <w:noProof/>
            <w:webHidden/>
          </w:rPr>
          <w:tab/>
        </w:r>
        <w:r>
          <w:rPr>
            <w:noProof/>
            <w:webHidden/>
          </w:rPr>
          <w:fldChar w:fldCharType="begin"/>
        </w:r>
        <w:r w:rsidR="008552B0">
          <w:rPr>
            <w:noProof/>
            <w:webHidden/>
          </w:rPr>
          <w:instrText xml:space="preserve"> PAGEREF _Toc250901349 \h </w:instrText>
        </w:r>
        <w:r>
          <w:rPr>
            <w:noProof/>
            <w:webHidden/>
          </w:rPr>
        </w:r>
        <w:r>
          <w:rPr>
            <w:noProof/>
            <w:webHidden/>
          </w:rPr>
          <w:fldChar w:fldCharType="separate"/>
        </w:r>
        <w:r w:rsidR="008552B0">
          <w:rPr>
            <w:noProof/>
            <w:webHidden/>
          </w:rPr>
          <w:t>20</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50" w:history="1">
        <w:r w:rsidR="008552B0" w:rsidRPr="004D47FD">
          <w:rPr>
            <w:rStyle w:val="Hyperlink"/>
            <w:noProof/>
          </w:rPr>
          <w:t>4.4 Recommendations</w:t>
        </w:r>
        <w:r w:rsidR="008552B0">
          <w:rPr>
            <w:noProof/>
            <w:webHidden/>
          </w:rPr>
          <w:tab/>
        </w:r>
        <w:r>
          <w:rPr>
            <w:noProof/>
            <w:webHidden/>
          </w:rPr>
          <w:fldChar w:fldCharType="begin"/>
        </w:r>
        <w:r w:rsidR="008552B0">
          <w:rPr>
            <w:noProof/>
            <w:webHidden/>
          </w:rPr>
          <w:instrText xml:space="preserve"> PAGEREF _Toc250901350 \h </w:instrText>
        </w:r>
        <w:r>
          <w:rPr>
            <w:noProof/>
            <w:webHidden/>
          </w:rPr>
        </w:r>
        <w:r>
          <w:rPr>
            <w:noProof/>
            <w:webHidden/>
          </w:rPr>
          <w:fldChar w:fldCharType="separate"/>
        </w:r>
        <w:r w:rsidR="008552B0">
          <w:rPr>
            <w:noProof/>
            <w:webHidden/>
          </w:rPr>
          <w:t>20</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51" w:history="1">
        <w:r w:rsidR="008552B0" w:rsidRPr="004D47FD">
          <w:rPr>
            <w:rStyle w:val="Hyperlink"/>
            <w:noProof/>
          </w:rPr>
          <w:t>CHAPTER 5. Output 3. Capacities of village &amp; Kumban leadership</w:t>
        </w:r>
        <w:r w:rsidR="008552B0">
          <w:rPr>
            <w:noProof/>
            <w:webHidden/>
          </w:rPr>
          <w:tab/>
        </w:r>
        <w:r>
          <w:rPr>
            <w:noProof/>
            <w:webHidden/>
          </w:rPr>
          <w:fldChar w:fldCharType="begin"/>
        </w:r>
        <w:r w:rsidR="008552B0">
          <w:rPr>
            <w:noProof/>
            <w:webHidden/>
          </w:rPr>
          <w:instrText xml:space="preserve"> PAGEREF _Toc250901351 \h </w:instrText>
        </w:r>
        <w:r>
          <w:rPr>
            <w:noProof/>
            <w:webHidden/>
          </w:rPr>
        </w:r>
        <w:r>
          <w:rPr>
            <w:noProof/>
            <w:webHidden/>
          </w:rPr>
          <w:fldChar w:fldCharType="separate"/>
        </w:r>
        <w:r w:rsidR="008552B0">
          <w:rPr>
            <w:noProof/>
            <w:webHidden/>
          </w:rPr>
          <w:t>22</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52" w:history="1">
        <w:r w:rsidR="008552B0" w:rsidRPr="004D47FD">
          <w:rPr>
            <w:rStyle w:val="Hyperlink"/>
            <w:noProof/>
            <w:lang w:val="en-US"/>
          </w:rPr>
          <w:t>5.1 Objective</w:t>
        </w:r>
        <w:r w:rsidR="008552B0">
          <w:rPr>
            <w:noProof/>
            <w:webHidden/>
          </w:rPr>
          <w:tab/>
        </w:r>
        <w:r>
          <w:rPr>
            <w:noProof/>
            <w:webHidden/>
          </w:rPr>
          <w:fldChar w:fldCharType="begin"/>
        </w:r>
        <w:r w:rsidR="008552B0">
          <w:rPr>
            <w:noProof/>
            <w:webHidden/>
          </w:rPr>
          <w:instrText xml:space="preserve"> PAGEREF _Toc250901352 \h </w:instrText>
        </w:r>
        <w:r>
          <w:rPr>
            <w:noProof/>
            <w:webHidden/>
          </w:rPr>
        </w:r>
        <w:r>
          <w:rPr>
            <w:noProof/>
            <w:webHidden/>
          </w:rPr>
          <w:fldChar w:fldCharType="separate"/>
        </w:r>
        <w:r w:rsidR="008552B0">
          <w:rPr>
            <w:noProof/>
            <w:webHidden/>
          </w:rPr>
          <w:t>22</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53" w:history="1">
        <w:r w:rsidR="008552B0" w:rsidRPr="004D47FD">
          <w:rPr>
            <w:rStyle w:val="Hyperlink"/>
            <w:noProof/>
            <w:lang w:val="en-US"/>
          </w:rPr>
          <w:t>5.2 Achievements</w:t>
        </w:r>
        <w:r w:rsidR="008552B0">
          <w:rPr>
            <w:noProof/>
            <w:webHidden/>
          </w:rPr>
          <w:tab/>
        </w:r>
        <w:r>
          <w:rPr>
            <w:noProof/>
            <w:webHidden/>
          </w:rPr>
          <w:fldChar w:fldCharType="begin"/>
        </w:r>
        <w:r w:rsidR="008552B0">
          <w:rPr>
            <w:noProof/>
            <w:webHidden/>
          </w:rPr>
          <w:instrText xml:space="preserve"> PAGEREF _Toc250901353 \h </w:instrText>
        </w:r>
        <w:r>
          <w:rPr>
            <w:noProof/>
            <w:webHidden/>
          </w:rPr>
        </w:r>
        <w:r>
          <w:rPr>
            <w:noProof/>
            <w:webHidden/>
          </w:rPr>
          <w:fldChar w:fldCharType="separate"/>
        </w:r>
        <w:r w:rsidR="008552B0">
          <w:rPr>
            <w:noProof/>
            <w:webHidden/>
          </w:rPr>
          <w:t>22</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54" w:history="1">
        <w:r w:rsidR="008552B0" w:rsidRPr="004D47FD">
          <w:rPr>
            <w:rStyle w:val="Hyperlink"/>
            <w:noProof/>
            <w:lang w:val="en-US"/>
          </w:rPr>
          <w:t>5.3 Challenges</w:t>
        </w:r>
        <w:r w:rsidR="008552B0">
          <w:rPr>
            <w:noProof/>
            <w:webHidden/>
          </w:rPr>
          <w:tab/>
        </w:r>
        <w:r>
          <w:rPr>
            <w:noProof/>
            <w:webHidden/>
          </w:rPr>
          <w:fldChar w:fldCharType="begin"/>
        </w:r>
        <w:r w:rsidR="008552B0">
          <w:rPr>
            <w:noProof/>
            <w:webHidden/>
          </w:rPr>
          <w:instrText xml:space="preserve"> PAGEREF _Toc250901354 \h </w:instrText>
        </w:r>
        <w:r>
          <w:rPr>
            <w:noProof/>
            <w:webHidden/>
          </w:rPr>
        </w:r>
        <w:r>
          <w:rPr>
            <w:noProof/>
            <w:webHidden/>
          </w:rPr>
          <w:fldChar w:fldCharType="separate"/>
        </w:r>
        <w:r w:rsidR="008552B0">
          <w:rPr>
            <w:noProof/>
            <w:webHidden/>
          </w:rPr>
          <w:t>23</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55" w:history="1">
        <w:r w:rsidR="008552B0" w:rsidRPr="004D47FD">
          <w:rPr>
            <w:rStyle w:val="Hyperlink"/>
            <w:noProof/>
            <w:lang w:val="en-US"/>
          </w:rPr>
          <w:t>5.4 Recommendations</w:t>
        </w:r>
        <w:r w:rsidR="008552B0">
          <w:rPr>
            <w:noProof/>
            <w:webHidden/>
          </w:rPr>
          <w:tab/>
        </w:r>
        <w:r>
          <w:rPr>
            <w:noProof/>
            <w:webHidden/>
          </w:rPr>
          <w:fldChar w:fldCharType="begin"/>
        </w:r>
        <w:r w:rsidR="008552B0">
          <w:rPr>
            <w:noProof/>
            <w:webHidden/>
          </w:rPr>
          <w:instrText xml:space="preserve"> PAGEREF _Toc250901355 \h </w:instrText>
        </w:r>
        <w:r>
          <w:rPr>
            <w:noProof/>
            <w:webHidden/>
          </w:rPr>
        </w:r>
        <w:r>
          <w:rPr>
            <w:noProof/>
            <w:webHidden/>
          </w:rPr>
          <w:fldChar w:fldCharType="separate"/>
        </w:r>
        <w:r w:rsidR="008552B0">
          <w:rPr>
            <w:noProof/>
            <w:webHidden/>
          </w:rPr>
          <w:t>24</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56" w:history="1">
        <w:r w:rsidR="008552B0" w:rsidRPr="004D47FD">
          <w:rPr>
            <w:rStyle w:val="Hyperlink"/>
            <w:noProof/>
          </w:rPr>
          <w:t>CHAPTER 6. Output 4. National policy makers informed of Sekong experience</w:t>
        </w:r>
        <w:r w:rsidR="008552B0">
          <w:rPr>
            <w:noProof/>
            <w:webHidden/>
          </w:rPr>
          <w:tab/>
        </w:r>
        <w:r>
          <w:rPr>
            <w:noProof/>
            <w:webHidden/>
          </w:rPr>
          <w:fldChar w:fldCharType="begin"/>
        </w:r>
        <w:r w:rsidR="008552B0">
          <w:rPr>
            <w:noProof/>
            <w:webHidden/>
          </w:rPr>
          <w:instrText xml:space="preserve"> PAGEREF _Toc250901356 \h </w:instrText>
        </w:r>
        <w:r>
          <w:rPr>
            <w:noProof/>
            <w:webHidden/>
          </w:rPr>
        </w:r>
        <w:r>
          <w:rPr>
            <w:noProof/>
            <w:webHidden/>
          </w:rPr>
          <w:fldChar w:fldCharType="separate"/>
        </w:r>
        <w:r w:rsidR="008552B0">
          <w:rPr>
            <w:noProof/>
            <w:webHidden/>
          </w:rPr>
          <w:t>25</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57" w:history="1">
        <w:r w:rsidR="008552B0" w:rsidRPr="004D47FD">
          <w:rPr>
            <w:rStyle w:val="Hyperlink"/>
            <w:noProof/>
            <w:lang w:val="en-US"/>
          </w:rPr>
          <w:t>6.1 Objectives</w:t>
        </w:r>
        <w:r w:rsidR="008552B0">
          <w:rPr>
            <w:noProof/>
            <w:webHidden/>
          </w:rPr>
          <w:tab/>
        </w:r>
        <w:r>
          <w:rPr>
            <w:noProof/>
            <w:webHidden/>
          </w:rPr>
          <w:fldChar w:fldCharType="begin"/>
        </w:r>
        <w:r w:rsidR="008552B0">
          <w:rPr>
            <w:noProof/>
            <w:webHidden/>
          </w:rPr>
          <w:instrText xml:space="preserve"> PAGEREF _Toc250901357 \h </w:instrText>
        </w:r>
        <w:r>
          <w:rPr>
            <w:noProof/>
            <w:webHidden/>
          </w:rPr>
        </w:r>
        <w:r>
          <w:rPr>
            <w:noProof/>
            <w:webHidden/>
          </w:rPr>
          <w:fldChar w:fldCharType="separate"/>
        </w:r>
        <w:r w:rsidR="008552B0">
          <w:rPr>
            <w:noProof/>
            <w:webHidden/>
          </w:rPr>
          <w:t>25</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58" w:history="1">
        <w:r w:rsidR="008552B0" w:rsidRPr="004D47FD">
          <w:rPr>
            <w:rStyle w:val="Hyperlink"/>
            <w:noProof/>
            <w:lang w:val="en-US"/>
          </w:rPr>
          <w:t>6.2 Achievements</w:t>
        </w:r>
        <w:r w:rsidR="008552B0">
          <w:rPr>
            <w:noProof/>
            <w:webHidden/>
          </w:rPr>
          <w:tab/>
        </w:r>
        <w:r>
          <w:rPr>
            <w:noProof/>
            <w:webHidden/>
          </w:rPr>
          <w:fldChar w:fldCharType="begin"/>
        </w:r>
        <w:r w:rsidR="008552B0">
          <w:rPr>
            <w:noProof/>
            <w:webHidden/>
          </w:rPr>
          <w:instrText xml:space="preserve"> PAGEREF _Toc250901358 \h </w:instrText>
        </w:r>
        <w:r>
          <w:rPr>
            <w:noProof/>
            <w:webHidden/>
          </w:rPr>
        </w:r>
        <w:r>
          <w:rPr>
            <w:noProof/>
            <w:webHidden/>
          </w:rPr>
          <w:fldChar w:fldCharType="separate"/>
        </w:r>
        <w:r w:rsidR="008552B0">
          <w:rPr>
            <w:noProof/>
            <w:webHidden/>
          </w:rPr>
          <w:t>25</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59" w:history="1">
        <w:r w:rsidR="008552B0" w:rsidRPr="004D47FD">
          <w:rPr>
            <w:rStyle w:val="Hyperlink"/>
            <w:noProof/>
            <w:lang w:val="en-US"/>
          </w:rPr>
          <w:t>6.3 Challenges</w:t>
        </w:r>
        <w:r w:rsidR="008552B0">
          <w:rPr>
            <w:noProof/>
            <w:webHidden/>
          </w:rPr>
          <w:tab/>
        </w:r>
        <w:r>
          <w:rPr>
            <w:noProof/>
            <w:webHidden/>
          </w:rPr>
          <w:fldChar w:fldCharType="begin"/>
        </w:r>
        <w:r w:rsidR="008552B0">
          <w:rPr>
            <w:noProof/>
            <w:webHidden/>
          </w:rPr>
          <w:instrText xml:space="preserve"> PAGEREF _Toc250901359 \h </w:instrText>
        </w:r>
        <w:r>
          <w:rPr>
            <w:noProof/>
            <w:webHidden/>
          </w:rPr>
        </w:r>
        <w:r>
          <w:rPr>
            <w:noProof/>
            <w:webHidden/>
          </w:rPr>
          <w:fldChar w:fldCharType="separate"/>
        </w:r>
        <w:r w:rsidR="008552B0">
          <w:rPr>
            <w:noProof/>
            <w:webHidden/>
          </w:rPr>
          <w:t>25</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60" w:history="1">
        <w:r w:rsidR="008552B0" w:rsidRPr="004D47FD">
          <w:rPr>
            <w:rStyle w:val="Hyperlink"/>
            <w:noProof/>
            <w:lang w:val="en-US"/>
          </w:rPr>
          <w:t>6.4 Recommendations</w:t>
        </w:r>
        <w:r w:rsidR="008552B0">
          <w:rPr>
            <w:noProof/>
            <w:webHidden/>
          </w:rPr>
          <w:tab/>
        </w:r>
        <w:r>
          <w:rPr>
            <w:noProof/>
            <w:webHidden/>
          </w:rPr>
          <w:fldChar w:fldCharType="begin"/>
        </w:r>
        <w:r w:rsidR="008552B0">
          <w:rPr>
            <w:noProof/>
            <w:webHidden/>
          </w:rPr>
          <w:instrText xml:space="preserve"> PAGEREF _Toc250901360 \h </w:instrText>
        </w:r>
        <w:r>
          <w:rPr>
            <w:noProof/>
            <w:webHidden/>
          </w:rPr>
        </w:r>
        <w:r>
          <w:rPr>
            <w:noProof/>
            <w:webHidden/>
          </w:rPr>
          <w:fldChar w:fldCharType="separate"/>
        </w:r>
        <w:r w:rsidR="008552B0">
          <w:rPr>
            <w:noProof/>
            <w:webHidden/>
          </w:rPr>
          <w:t>25</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61" w:history="1">
        <w:r w:rsidR="008552B0" w:rsidRPr="004D47FD">
          <w:rPr>
            <w:rStyle w:val="Hyperlink"/>
            <w:noProof/>
            <w:lang w:val="fr-FR"/>
          </w:rPr>
          <w:t>CHAPTER 7. Gender</w:t>
        </w:r>
        <w:r w:rsidR="008552B0">
          <w:rPr>
            <w:noProof/>
            <w:webHidden/>
          </w:rPr>
          <w:tab/>
        </w:r>
        <w:r>
          <w:rPr>
            <w:noProof/>
            <w:webHidden/>
          </w:rPr>
          <w:fldChar w:fldCharType="begin"/>
        </w:r>
        <w:r w:rsidR="008552B0">
          <w:rPr>
            <w:noProof/>
            <w:webHidden/>
          </w:rPr>
          <w:instrText xml:space="preserve"> PAGEREF _Toc250901361 \h </w:instrText>
        </w:r>
        <w:r>
          <w:rPr>
            <w:noProof/>
            <w:webHidden/>
          </w:rPr>
        </w:r>
        <w:r>
          <w:rPr>
            <w:noProof/>
            <w:webHidden/>
          </w:rPr>
          <w:fldChar w:fldCharType="separate"/>
        </w:r>
        <w:r w:rsidR="008552B0">
          <w:rPr>
            <w:noProof/>
            <w:webHidden/>
          </w:rPr>
          <w:t>26</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62" w:history="1">
        <w:r w:rsidR="008552B0" w:rsidRPr="004D47FD">
          <w:rPr>
            <w:rStyle w:val="Hyperlink"/>
            <w:noProof/>
          </w:rPr>
          <w:t>7.1 Achievements</w:t>
        </w:r>
        <w:r w:rsidR="008552B0">
          <w:rPr>
            <w:noProof/>
            <w:webHidden/>
          </w:rPr>
          <w:tab/>
        </w:r>
        <w:r>
          <w:rPr>
            <w:noProof/>
            <w:webHidden/>
          </w:rPr>
          <w:fldChar w:fldCharType="begin"/>
        </w:r>
        <w:r w:rsidR="008552B0">
          <w:rPr>
            <w:noProof/>
            <w:webHidden/>
          </w:rPr>
          <w:instrText xml:space="preserve"> PAGEREF _Toc250901362 \h </w:instrText>
        </w:r>
        <w:r>
          <w:rPr>
            <w:noProof/>
            <w:webHidden/>
          </w:rPr>
        </w:r>
        <w:r>
          <w:rPr>
            <w:noProof/>
            <w:webHidden/>
          </w:rPr>
          <w:fldChar w:fldCharType="separate"/>
        </w:r>
        <w:r w:rsidR="008552B0">
          <w:rPr>
            <w:noProof/>
            <w:webHidden/>
          </w:rPr>
          <w:t>26</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63" w:history="1">
        <w:r w:rsidR="008552B0" w:rsidRPr="004D47FD">
          <w:rPr>
            <w:rStyle w:val="Hyperlink"/>
            <w:noProof/>
          </w:rPr>
          <w:t>7.2 Challenges/opportunities</w:t>
        </w:r>
        <w:r w:rsidR="008552B0">
          <w:rPr>
            <w:noProof/>
            <w:webHidden/>
          </w:rPr>
          <w:tab/>
        </w:r>
        <w:r>
          <w:rPr>
            <w:noProof/>
            <w:webHidden/>
          </w:rPr>
          <w:fldChar w:fldCharType="begin"/>
        </w:r>
        <w:r w:rsidR="008552B0">
          <w:rPr>
            <w:noProof/>
            <w:webHidden/>
          </w:rPr>
          <w:instrText xml:space="preserve"> PAGEREF _Toc250901363 \h </w:instrText>
        </w:r>
        <w:r>
          <w:rPr>
            <w:noProof/>
            <w:webHidden/>
          </w:rPr>
        </w:r>
        <w:r>
          <w:rPr>
            <w:noProof/>
            <w:webHidden/>
          </w:rPr>
          <w:fldChar w:fldCharType="separate"/>
        </w:r>
        <w:r w:rsidR="008552B0">
          <w:rPr>
            <w:noProof/>
            <w:webHidden/>
          </w:rPr>
          <w:t>26</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64" w:history="1">
        <w:r w:rsidR="008552B0" w:rsidRPr="004D47FD">
          <w:rPr>
            <w:rStyle w:val="Hyperlink"/>
            <w:noProof/>
          </w:rPr>
          <w:t>7.3 Recommendation</w:t>
        </w:r>
        <w:r w:rsidR="008552B0">
          <w:rPr>
            <w:noProof/>
            <w:webHidden/>
          </w:rPr>
          <w:tab/>
        </w:r>
        <w:r>
          <w:rPr>
            <w:noProof/>
            <w:webHidden/>
          </w:rPr>
          <w:fldChar w:fldCharType="begin"/>
        </w:r>
        <w:r w:rsidR="008552B0">
          <w:rPr>
            <w:noProof/>
            <w:webHidden/>
          </w:rPr>
          <w:instrText xml:space="preserve"> PAGEREF _Toc250901364 \h </w:instrText>
        </w:r>
        <w:r>
          <w:rPr>
            <w:noProof/>
            <w:webHidden/>
          </w:rPr>
        </w:r>
        <w:r>
          <w:rPr>
            <w:noProof/>
            <w:webHidden/>
          </w:rPr>
          <w:fldChar w:fldCharType="separate"/>
        </w:r>
        <w:r w:rsidR="008552B0">
          <w:rPr>
            <w:noProof/>
            <w:webHidden/>
          </w:rPr>
          <w:t>27</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65" w:history="1">
        <w:r w:rsidR="008552B0" w:rsidRPr="004D47FD">
          <w:rPr>
            <w:rStyle w:val="Hyperlink"/>
            <w:noProof/>
          </w:rPr>
          <w:t>CHAPTER 8. Overall assessment and outcome</w:t>
        </w:r>
        <w:r w:rsidR="008552B0">
          <w:rPr>
            <w:noProof/>
            <w:webHidden/>
          </w:rPr>
          <w:tab/>
        </w:r>
        <w:r>
          <w:rPr>
            <w:noProof/>
            <w:webHidden/>
          </w:rPr>
          <w:fldChar w:fldCharType="begin"/>
        </w:r>
        <w:r w:rsidR="008552B0">
          <w:rPr>
            <w:noProof/>
            <w:webHidden/>
          </w:rPr>
          <w:instrText xml:space="preserve"> PAGEREF _Toc250901365 \h </w:instrText>
        </w:r>
        <w:r>
          <w:rPr>
            <w:noProof/>
            <w:webHidden/>
          </w:rPr>
        </w:r>
        <w:r>
          <w:rPr>
            <w:noProof/>
            <w:webHidden/>
          </w:rPr>
          <w:fldChar w:fldCharType="separate"/>
        </w:r>
        <w:r w:rsidR="008552B0">
          <w:rPr>
            <w:noProof/>
            <w:webHidden/>
          </w:rPr>
          <w:t>28</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66" w:history="1">
        <w:r w:rsidR="008552B0" w:rsidRPr="004D47FD">
          <w:rPr>
            <w:rStyle w:val="Hyperlink"/>
            <w:noProof/>
          </w:rPr>
          <w:t>8.1 Intended outcome</w:t>
        </w:r>
        <w:r w:rsidR="008552B0">
          <w:rPr>
            <w:noProof/>
            <w:webHidden/>
          </w:rPr>
          <w:tab/>
        </w:r>
        <w:r>
          <w:rPr>
            <w:noProof/>
            <w:webHidden/>
          </w:rPr>
          <w:fldChar w:fldCharType="begin"/>
        </w:r>
        <w:r w:rsidR="008552B0">
          <w:rPr>
            <w:noProof/>
            <w:webHidden/>
          </w:rPr>
          <w:instrText xml:space="preserve"> PAGEREF _Toc250901366 \h </w:instrText>
        </w:r>
        <w:r>
          <w:rPr>
            <w:noProof/>
            <w:webHidden/>
          </w:rPr>
        </w:r>
        <w:r>
          <w:rPr>
            <w:noProof/>
            <w:webHidden/>
          </w:rPr>
          <w:fldChar w:fldCharType="separate"/>
        </w:r>
        <w:r w:rsidR="008552B0">
          <w:rPr>
            <w:noProof/>
            <w:webHidden/>
          </w:rPr>
          <w:t>28</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67" w:history="1">
        <w:r w:rsidR="008552B0" w:rsidRPr="004D47FD">
          <w:rPr>
            <w:rStyle w:val="Hyperlink"/>
            <w:noProof/>
          </w:rPr>
          <w:t>8.2 Findings: overall assessment</w:t>
        </w:r>
        <w:r w:rsidR="008552B0">
          <w:rPr>
            <w:noProof/>
            <w:webHidden/>
          </w:rPr>
          <w:tab/>
        </w:r>
        <w:r>
          <w:rPr>
            <w:noProof/>
            <w:webHidden/>
          </w:rPr>
          <w:fldChar w:fldCharType="begin"/>
        </w:r>
        <w:r w:rsidR="008552B0">
          <w:rPr>
            <w:noProof/>
            <w:webHidden/>
          </w:rPr>
          <w:instrText xml:space="preserve"> PAGEREF _Toc250901367 \h </w:instrText>
        </w:r>
        <w:r>
          <w:rPr>
            <w:noProof/>
            <w:webHidden/>
          </w:rPr>
        </w:r>
        <w:r>
          <w:rPr>
            <w:noProof/>
            <w:webHidden/>
          </w:rPr>
          <w:fldChar w:fldCharType="separate"/>
        </w:r>
        <w:r w:rsidR="008552B0">
          <w:rPr>
            <w:noProof/>
            <w:webHidden/>
          </w:rPr>
          <w:t>28</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68" w:history="1">
        <w:r w:rsidR="008552B0" w:rsidRPr="004D47FD">
          <w:rPr>
            <w:rStyle w:val="Hyperlink"/>
            <w:noProof/>
          </w:rPr>
          <w:t>8.3 Findings against evaluation hypothesis</w:t>
        </w:r>
        <w:r w:rsidR="008552B0">
          <w:rPr>
            <w:noProof/>
            <w:webHidden/>
          </w:rPr>
          <w:tab/>
        </w:r>
        <w:r>
          <w:rPr>
            <w:noProof/>
            <w:webHidden/>
          </w:rPr>
          <w:fldChar w:fldCharType="begin"/>
        </w:r>
        <w:r w:rsidR="008552B0">
          <w:rPr>
            <w:noProof/>
            <w:webHidden/>
          </w:rPr>
          <w:instrText xml:space="preserve"> PAGEREF _Toc250901368 \h </w:instrText>
        </w:r>
        <w:r>
          <w:rPr>
            <w:noProof/>
            <w:webHidden/>
          </w:rPr>
        </w:r>
        <w:r>
          <w:rPr>
            <w:noProof/>
            <w:webHidden/>
          </w:rPr>
          <w:fldChar w:fldCharType="separate"/>
        </w:r>
        <w:r w:rsidR="008552B0">
          <w:rPr>
            <w:noProof/>
            <w:webHidden/>
          </w:rPr>
          <w:t>29</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69" w:history="1">
        <w:r w:rsidR="008552B0" w:rsidRPr="004D47FD">
          <w:rPr>
            <w:rStyle w:val="Hyperlink"/>
            <w:noProof/>
          </w:rPr>
          <w:t>CHAPTER 9. Factors affecting outcome</w:t>
        </w:r>
        <w:r w:rsidR="008552B0">
          <w:rPr>
            <w:noProof/>
            <w:webHidden/>
          </w:rPr>
          <w:tab/>
        </w:r>
        <w:r>
          <w:rPr>
            <w:noProof/>
            <w:webHidden/>
          </w:rPr>
          <w:fldChar w:fldCharType="begin"/>
        </w:r>
        <w:r w:rsidR="008552B0">
          <w:rPr>
            <w:noProof/>
            <w:webHidden/>
          </w:rPr>
          <w:instrText xml:space="preserve"> PAGEREF _Toc250901369 \h </w:instrText>
        </w:r>
        <w:r>
          <w:rPr>
            <w:noProof/>
            <w:webHidden/>
          </w:rPr>
        </w:r>
        <w:r>
          <w:rPr>
            <w:noProof/>
            <w:webHidden/>
          </w:rPr>
          <w:fldChar w:fldCharType="separate"/>
        </w:r>
        <w:r w:rsidR="008552B0">
          <w:rPr>
            <w:noProof/>
            <w:webHidden/>
          </w:rPr>
          <w:t>31</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70" w:history="1">
        <w:r w:rsidR="008552B0" w:rsidRPr="004D47FD">
          <w:rPr>
            <w:rStyle w:val="Hyperlink"/>
            <w:noProof/>
          </w:rPr>
          <w:t>CHAPTER 10. Management</w:t>
        </w:r>
        <w:r w:rsidR="008552B0">
          <w:rPr>
            <w:noProof/>
            <w:webHidden/>
          </w:rPr>
          <w:tab/>
        </w:r>
        <w:r>
          <w:rPr>
            <w:noProof/>
            <w:webHidden/>
          </w:rPr>
          <w:fldChar w:fldCharType="begin"/>
        </w:r>
        <w:r w:rsidR="008552B0">
          <w:rPr>
            <w:noProof/>
            <w:webHidden/>
          </w:rPr>
          <w:instrText xml:space="preserve"> PAGEREF _Toc250901370 \h </w:instrText>
        </w:r>
        <w:r>
          <w:rPr>
            <w:noProof/>
            <w:webHidden/>
          </w:rPr>
        </w:r>
        <w:r>
          <w:rPr>
            <w:noProof/>
            <w:webHidden/>
          </w:rPr>
          <w:fldChar w:fldCharType="separate"/>
        </w:r>
        <w:r w:rsidR="008552B0">
          <w:rPr>
            <w:noProof/>
            <w:webHidden/>
          </w:rPr>
          <w:t>32</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71" w:history="1">
        <w:r w:rsidR="008552B0" w:rsidRPr="004D47FD">
          <w:rPr>
            <w:rStyle w:val="Hyperlink"/>
            <w:noProof/>
            <w:lang w:val="en-US"/>
          </w:rPr>
          <w:t>10.1 Achievements</w:t>
        </w:r>
        <w:r w:rsidR="008552B0">
          <w:rPr>
            <w:noProof/>
            <w:webHidden/>
          </w:rPr>
          <w:tab/>
        </w:r>
        <w:r>
          <w:rPr>
            <w:noProof/>
            <w:webHidden/>
          </w:rPr>
          <w:fldChar w:fldCharType="begin"/>
        </w:r>
        <w:r w:rsidR="008552B0">
          <w:rPr>
            <w:noProof/>
            <w:webHidden/>
          </w:rPr>
          <w:instrText xml:space="preserve"> PAGEREF _Toc250901371 \h </w:instrText>
        </w:r>
        <w:r>
          <w:rPr>
            <w:noProof/>
            <w:webHidden/>
          </w:rPr>
        </w:r>
        <w:r>
          <w:rPr>
            <w:noProof/>
            <w:webHidden/>
          </w:rPr>
          <w:fldChar w:fldCharType="separate"/>
        </w:r>
        <w:r w:rsidR="008552B0">
          <w:rPr>
            <w:noProof/>
            <w:webHidden/>
          </w:rPr>
          <w:t>32</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72" w:history="1">
        <w:r w:rsidR="008552B0" w:rsidRPr="004D47FD">
          <w:rPr>
            <w:rStyle w:val="Hyperlink"/>
            <w:noProof/>
            <w:lang w:val="en-US"/>
          </w:rPr>
          <w:t>10.2 Challenges</w:t>
        </w:r>
        <w:r w:rsidR="008552B0">
          <w:rPr>
            <w:noProof/>
            <w:webHidden/>
          </w:rPr>
          <w:tab/>
        </w:r>
        <w:r>
          <w:rPr>
            <w:noProof/>
            <w:webHidden/>
          </w:rPr>
          <w:fldChar w:fldCharType="begin"/>
        </w:r>
        <w:r w:rsidR="008552B0">
          <w:rPr>
            <w:noProof/>
            <w:webHidden/>
          </w:rPr>
          <w:instrText xml:space="preserve"> PAGEREF _Toc250901372 \h </w:instrText>
        </w:r>
        <w:r>
          <w:rPr>
            <w:noProof/>
            <w:webHidden/>
          </w:rPr>
        </w:r>
        <w:r>
          <w:rPr>
            <w:noProof/>
            <w:webHidden/>
          </w:rPr>
          <w:fldChar w:fldCharType="separate"/>
        </w:r>
        <w:r w:rsidR="008552B0">
          <w:rPr>
            <w:noProof/>
            <w:webHidden/>
          </w:rPr>
          <w:t>32</w:t>
        </w:r>
        <w:r>
          <w:rPr>
            <w:noProof/>
            <w:webHidden/>
          </w:rPr>
          <w:fldChar w:fldCharType="end"/>
        </w:r>
      </w:hyperlink>
    </w:p>
    <w:p w:rsidR="008552B0" w:rsidRDefault="00760B34">
      <w:pPr>
        <w:pStyle w:val="TOC2"/>
        <w:tabs>
          <w:tab w:val="right" w:leader="dot" w:pos="8636"/>
        </w:tabs>
        <w:rPr>
          <w:rFonts w:ascii="Calibri" w:hAnsi="Calibri" w:cs="Times New Roman"/>
          <w:noProof/>
          <w:color w:val="auto"/>
          <w:sz w:val="22"/>
          <w:szCs w:val="22"/>
          <w:lang w:val="en-US"/>
        </w:rPr>
      </w:pPr>
      <w:hyperlink w:anchor="_Toc250901373" w:history="1">
        <w:r w:rsidR="008552B0" w:rsidRPr="004D47FD">
          <w:rPr>
            <w:rStyle w:val="Hyperlink"/>
            <w:noProof/>
            <w:lang w:val="en-US"/>
          </w:rPr>
          <w:t>10.3 Recommendations</w:t>
        </w:r>
        <w:r w:rsidR="008552B0">
          <w:rPr>
            <w:noProof/>
            <w:webHidden/>
          </w:rPr>
          <w:tab/>
        </w:r>
        <w:r>
          <w:rPr>
            <w:noProof/>
            <w:webHidden/>
          </w:rPr>
          <w:fldChar w:fldCharType="begin"/>
        </w:r>
        <w:r w:rsidR="008552B0">
          <w:rPr>
            <w:noProof/>
            <w:webHidden/>
          </w:rPr>
          <w:instrText xml:space="preserve"> PAGEREF _Toc250901373 \h </w:instrText>
        </w:r>
        <w:r>
          <w:rPr>
            <w:noProof/>
            <w:webHidden/>
          </w:rPr>
        </w:r>
        <w:r>
          <w:rPr>
            <w:noProof/>
            <w:webHidden/>
          </w:rPr>
          <w:fldChar w:fldCharType="separate"/>
        </w:r>
        <w:r w:rsidR="008552B0">
          <w:rPr>
            <w:noProof/>
            <w:webHidden/>
          </w:rPr>
          <w:t>32</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74" w:history="1">
        <w:r w:rsidR="008552B0" w:rsidRPr="004D47FD">
          <w:rPr>
            <w:rStyle w:val="Hyperlink"/>
            <w:noProof/>
          </w:rPr>
          <w:t>CHAPTER 11. Overall recommendations for a possible future phase of the project</w:t>
        </w:r>
        <w:r w:rsidR="008552B0">
          <w:rPr>
            <w:noProof/>
            <w:webHidden/>
          </w:rPr>
          <w:tab/>
        </w:r>
        <w:r>
          <w:rPr>
            <w:noProof/>
            <w:webHidden/>
          </w:rPr>
          <w:fldChar w:fldCharType="begin"/>
        </w:r>
        <w:r w:rsidR="008552B0">
          <w:rPr>
            <w:noProof/>
            <w:webHidden/>
          </w:rPr>
          <w:instrText xml:space="preserve"> PAGEREF _Toc250901374 \h </w:instrText>
        </w:r>
        <w:r>
          <w:rPr>
            <w:noProof/>
            <w:webHidden/>
          </w:rPr>
        </w:r>
        <w:r>
          <w:rPr>
            <w:noProof/>
            <w:webHidden/>
          </w:rPr>
          <w:fldChar w:fldCharType="separate"/>
        </w:r>
        <w:r w:rsidR="008552B0">
          <w:rPr>
            <w:noProof/>
            <w:webHidden/>
          </w:rPr>
          <w:t>33</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75" w:history="1">
        <w:r w:rsidR="008552B0" w:rsidRPr="004D47FD">
          <w:rPr>
            <w:rStyle w:val="Hyperlink"/>
            <w:noProof/>
          </w:rPr>
          <w:t>CHAPTER 12. Lessons</w:t>
        </w:r>
        <w:r w:rsidR="008552B0">
          <w:rPr>
            <w:noProof/>
            <w:webHidden/>
          </w:rPr>
          <w:tab/>
        </w:r>
        <w:r>
          <w:rPr>
            <w:noProof/>
            <w:webHidden/>
          </w:rPr>
          <w:fldChar w:fldCharType="begin"/>
        </w:r>
        <w:r w:rsidR="008552B0">
          <w:rPr>
            <w:noProof/>
            <w:webHidden/>
          </w:rPr>
          <w:instrText xml:space="preserve"> PAGEREF _Toc250901375 \h </w:instrText>
        </w:r>
        <w:r>
          <w:rPr>
            <w:noProof/>
            <w:webHidden/>
          </w:rPr>
        </w:r>
        <w:r>
          <w:rPr>
            <w:noProof/>
            <w:webHidden/>
          </w:rPr>
          <w:fldChar w:fldCharType="separate"/>
        </w:r>
        <w:r w:rsidR="008552B0">
          <w:rPr>
            <w:noProof/>
            <w:webHidden/>
          </w:rPr>
          <w:t>33</w:t>
        </w:r>
        <w:r>
          <w:rPr>
            <w:noProof/>
            <w:webHidden/>
          </w:rPr>
          <w:fldChar w:fldCharType="end"/>
        </w:r>
      </w:hyperlink>
    </w:p>
    <w:p w:rsidR="008552B0" w:rsidRDefault="00760B34">
      <w:pPr>
        <w:pStyle w:val="TOC1"/>
        <w:tabs>
          <w:tab w:val="right" w:leader="dot" w:pos="8636"/>
        </w:tabs>
        <w:rPr>
          <w:rFonts w:ascii="Calibri" w:hAnsi="Calibri" w:cs="Times New Roman"/>
          <w:noProof/>
          <w:color w:val="auto"/>
          <w:sz w:val="22"/>
          <w:szCs w:val="22"/>
          <w:lang w:val="en-US"/>
        </w:rPr>
      </w:pPr>
      <w:hyperlink w:anchor="_Toc250901376" w:history="1">
        <w:r w:rsidR="008552B0" w:rsidRPr="004D47FD">
          <w:rPr>
            <w:rStyle w:val="Hyperlink"/>
            <w:noProof/>
            <w:lang w:val="fr-FR"/>
          </w:rPr>
          <w:t>ANNEX (See separate attachment)</w:t>
        </w:r>
        <w:r w:rsidR="008552B0">
          <w:rPr>
            <w:noProof/>
            <w:webHidden/>
          </w:rPr>
          <w:tab/>
        </w:r>
        <w:r>
          <w:rPr>
            <w:noProof/>
            <w:webHidden/>
          </w:rPr>
          <w:fldChar w:fldCharType="begin"/>
        </w:r>
        <w:r w:rsidR="008552B0">
          <w:rPr>
            <w:noProof/>
            <w:webHidden/>
          </w:rPr>
          <w:instrText xml:space="preserve"> PAGEREF _Toc250901376 \h </w:instrText>
        </w:r>
        <w:r>
          <w:rPr>
            <w:noProof/>
            <w:webHidden/>
          </w:rPr>
        </w:r>
        <w:r>
          <w:rPr>
            <w:noProof/>
            <w:webHidden/>
          </w:rPr>
          <w:fldChar w:fldCharType="separate"/>
        </w:r>
        <w:r w:rsidR="008552B0">
          <w:rPr>
            <w:noProof/>
            <w:webHidden/>
          </w:rPr>
          <w:t>33</w:t>
        </w:r>
        <w:r>
          <w:rPr>
            <w:noProof/>
            <w:webHidden/>
          </w:rPr>
          <w:fldChar w:fldCharType="end"/>
        </w:r>
      </w:hyperlink>
    </w:p>
    <w:p w:rsidR="00843743" w:rsidRDefault="00760B34" w:rsidP="00843743">
      <w:pPr>
        <w:pStyle w:val="Heading1"/>
        <w:rPr>
          <w:color w:val="0000FF"/>
        </w:rPr>
      </w:pPr>
      <w:r>
        <w:rPr>
          <w:color w:val="0000FF"/>
        </w:rPr>
        <w:fldChar w:fldCharType="end"/>
      </w:r>
    </w:p>
    <w:p w:rsidR="00800EF6" w:rsidRDefault="00843743" w:rsidP="00843743">
      <w:pPr>
        <w:pStyle w:val="Heading1"/>
        <w:rPr>
          <w:color w:val="FF0000"/>
        </w:rPr>
      </w:pPr>
      <w:r>
        <w:rPr>
          <w:color w:val="0000FF"/>
        </w:rPr>
        <w:br w:type="page"/>
      </w:r>
      <w:bookmarkStart w:id="3" w:name="_Toc250901327"/>
      <w:r w:rsidR="00800EF6" w:rsidRPr="00A63F71">
        <w:rPr>
          <w:color w:val="0000FF"/>
        </w:rPr>
        <w:lastRenderedPageBreak/>
        <w:t>EXECUTIVE SUMMARY</w:t>
      </w:r>
      <w:bookmarkEnd w:id="3"/>
    </w:p>
    <w:p w:rsidR="00843743" w:rsidRDefault="00843743" w:rsidP="00843743"/>
    <w:p w:rsidR="001E3BF7" w:rsidRPr="00E905CE" w:rsidRDefault="001E3BF7" w:rsidP="00E905CE">
      <w:pPr>
        <w:pStyle w:val="Heading2"/>
        <w:rPr>
          <w:color w:val="00B0F0"/>
        </w:rPr>
      </w:pPr>
      <w:bookmarkStart w:id="4" w:name="_Toc250901328"/>
      <w:r w:rsidRPr="00E905CE">
        <w:rPr>
          <w:color w:val="00B0F0"/>
        </w:rPr>
        <w:t>1. Background on the projects</w:t>
      </w:r>
      <w:bookmarkEnd w:id="4"/>
    </w:p>
    <w:p w:rsidR="001E3BF7" w:rsidRDefault="001E3BF7" w:rsidP="001E3BF7"/>
    <w:p w:rsidR="001E3BF7" w:rsidRDefault="001E3BF7" w:rsidP="00D762C2">
      <w:r>
        <w:t xml:space="preserve">This </w:t>
      </w:r>
      <w:r w:rsidRPr="009E67AF">
        <w:t xml:space="preserve">Mid-Term Review </w:t>
      </w:r>
      <w:r w:rsidR="009E67AF">
        <w:t xml:space="preserve">(MTR) </w:t>
      </w:r>
      <w:r w:rsidRPr="009E67AF">
        <w:t>of the</w:t>
      </w:r>
      <w:r w:rsidRPr="00D762C2">
        <w:rPr>
          <w:u w:val="single"/>
        </w:rPr>
        <w:t xml:space="preserve"> </w:t>
      </w:r>
      <w:r w:rsidR="00EE17FF" w:rsidRPr="00D762C2">
        <w:rPr>
          <w:u w:val="single"/>
        </w:rPr>
        <w:t>Governance</w:t>
      </w:r>
      <w:r w:rsidRPr="00D762C2">
        <w:rPr>
          <w:u w:val="single"/>
        </w:rPr>
        <w:t xml:space="preserve"> Public Administration </w:t>
      </w:r>
      <w:r w:rsidR="00EE17FF" w:rsidRPr="00D762C2">
        <w:rPr>
          <w:u w:val="single"/>
        </w:rPr>
        <w:t>Reform Sekong</w:t>
      </w:r>
      <w:r w:rsidRPr="00D762C2">
        <w:rPr>
          <w:u w:val="single"/>
        </w:rPr>
        <w:t xml:space="preserve"> Province </w:t>
      </w:r>
      <w:r w:rsidR="00D762C2" w:rsidRPr="00D762C2">
        <w:rPr>
          <w:u w:val="single"/>
        </w:rPr>
        <w:t>Project</w:t>
      </w:r>
      <w:r w:rsidR="00D762C2">
        <w:t xml:space="preserve"> </w:t>
      </w:r>
      <w:r w:rsidRPr="00D762C2">
        <w:rPr>
          <w:u w:val="single"/>
        </w:rPr>
        <w:t>(GPAR SK)</w:t>
      </w:r>
      <w:r w:rsidR="00D762C2" w:rsidRPr="00D762C2">
        <w:t xml:space="preserve"> </w:t>
      </w:r>
      <w:r>
        <w:t xml:space="preserve">is Volume 5 of a series of 6 evaluation reports. </w:t>
      </w:r>
    </w:p>
    <w:p w:rsidR="001E3BF7" w:rsidRDefault="001E3BF7" w:rsidP="001E3BF7"/>
    <w:p w:rsidR="001E3BF7" w:rsidRDefault="00D762C2" w:rsidP="001E3BF7">
      <w:r>
        <w:t xml:space="preserve">In addition to this report, these </w:t>
      </w:r>
      <w:r w:rsidR="009E67AF">
        <w:t xml:space="preserve">six </w:t>
      </w:r>
      <w:r w:rsidR="00EE17FF">
        <w:t>comprise an</w:t>
      </w:r>
      <w:r w:rsidR="001E3BF7">
        <w:t xml:space="preserve"> Overall Report on th</w:t>
      </w:r>
      <w:r w:rsidR="00E905CE">
        <w:t>e GPAR P</w:t>
      </w:r>
      <w:r w:rsidR="009E67AF">
        <w:t xml:space="preserve">rojects, </w:t>
      </w:r>
      <w:r>
        <w:t>Final Reviews</w:t>
      </w:r>
      <w:r w:rsidR="001E3BF7">
        <w:t xml:space="preserve"> of the Luang Prabang Project (GPAR LP) and Xieng Khouang P</w:t>
      </w:r>
      <w:r w:rsidR="009E67AF">
        <w:t xml:space="preserve">roject, Mid-Term Reviews </w:t>
      </w:r>
      <w:r w:rsidR="001E3BF7">
        <w:t>of the Sekong Project (GPAR SK), the GPAR Support for Better Service Delivery (GPAR SBSD) Project and the Saravane Project (GPAR SP), and a post MTR follow-up review of the GPAR Saravane Project (GPAR SP). These reviews were carried out between the 24</w:t>
      </w:r>
      <w:r w:rsidR="001E3BF7">
        <w:rPr>
          <w:vertAlign w:val="superscript"/>
        </w:rPr>
        <w:t>th</w:t>
      </w:r>
      <w:r w:rsidR="001E3BF7">
        <w:t xml:space="preserve"> June and 5</w:t>
      </w:r>
      <w:r w:rsidR="001E3BF7">
        <w:rPr>
          <w:vertAlign w:val="superscript"/>
        </w:rPr>
        <w:t>th</w:t>
      </w:r>
      <w:r w:rsidR="001E3BF7">
        <w:t xml:space="preserve"> August</w:t>
      </w:r>
      <w:r>
        <w:t xml:space="preserve"> 2009</w:t>
      </w:r>
      <w:r w:rsidR="001E3BF7">
        <w:t>. Two of the team members undertook a MTR of the GPAR (SP) Project in November and December 2008 as a separate exercise, the report of which constitutes a 7</w:t>
      </w:r>
      <w:r w:rsidR="001E3BF7">
        <w:rPr>
          <w:vertAlign w:val="superscript"/>
        </w:rPr>
        <w:t>th</w:t>
      </w:r>
      <w:r w:rsidR="001E3BF7">
        <w:t xml:space="preserve"> volume</w:t>
      </w:r>
      <w:r w:rsidR="009E67AF">
        <w:t xml:space="preserve"> in this series.</w:t>
      </w:r>
      <w:r w:rsidR="001E3BF7">
        <w:t xml:space="preserve"> </w:t>
      </w:r>
    </w:p>
    <w:p w:rsidR="00E905CE" w:rsidRDefault="00E905CE" w:rsidP="001E3BF7"/>
    <w:p w:rsidR="00E905CE" w:rsidRDefault="00E905CE" w:rsidP="001E3BF7">
      <w:r>
        <w:t>The present report should be read in conjunction with Volume 1, the Overall Report on the GPAR Projects, which provides details on the country con</w:t>
      </w:r>
      <w:r w:rsidR="009E67AF">
        <w:t xml:space="preserve">text, GPAR programme, terms of </w:t>
      </w:r>
      <w:r>
        <w:t xml:space="preserve">reference and evaluation approach adopted </w:t>
      </w:r>
      <w:r w:rsidR="00157E8F">
        <w:t xml:space="preserve">for all the projects. </w:t>
      </w:r>
    </w:p>
    <w:p w:rsidR="001E3BF7" w:rsidRDefault="001E3BF7" w:rsidP="001E3BF7"/>
    <w:p w:rsidR="00D762C2" w:rsidRPr="00E905CE" w:rsidRDefault="00D762C2" w:rsidP="00E905CE">
      <w:pPr>
        <w:pStyle w:val="Heading2"/>
        <w:rPr>
          <w:color w:val="00B0F0"/>
        </w:rPr>
      </w:pPr>
      <w:bookmarkStart w:id="5" w:name="_Toc250901329"/>
      <w:r w:rsidRPr="00E905CE">
        <w:rPr>
          <w:color w:val="00B0F0"/>
        </w:rPr>
        <w:t>2. The country context</w:t>
      </w:r>
      <w:bookmarkEnd w:id="5"/>
    </w:p>
    <w:p w:rsidR="00D762C2" w:rsidRDefault="00D762C2" w:rsidP="00D762C2"/>
    <w:p w:rsidR="003A1BAF" w:rsidRDefault="003A1BAF" w:rsidP="00D762C2">
      <w:pPr>
        <w:snapToGrid w:val="0"/>
        <w:jc w:val="both"/>
        <w:rPr>
          <w:szCs w:val="20"/>
          <w:lang w:val="en-US"/>
        </w:rPr>
      </w:pPr>
      <w:r>
        <w:rPr>
          <w:szCs w:val="20"/>
          <w:lang w:val="en-US"/>
        </w:rPr>
        <w:t>Details of the country c</w:t>
      </w:r>
      <w:r w:rsidR="008552B0">
        <w:rPr>
          <w:szCs w:val="20"/>
          <w:lang w:val="en-US"/>
        </w:rPr>
        <w:t>ontext are provided in Chapter 2</w:t>
      </w:r>
      <w:r>
        <w:rPr>
          <w:szCs w:val="20"/>
          <w:lang w:val="en-US"/>
        </w:rPr>
        <w:t xml:space="preserve"> of Volume 1, Overall Report on GPAR Projects. </w:t>
      </w:r>
    </w:p>
    <w:p w:rsidR="003A1BAF" w:rsidRDefault="003A1BAF" w:rsidP="00D762C2">
      <w:pPr>
        <w:snapToGrid w:val="0"/>
        <w:jc w:val="both"/>
        <w:rPr>
          <w:szCs w:val="20"/>
          <w:lang w:val="en-US"/>
        </w:rPr>
      </w:pPr>
    </w:p>
    <w:p w:rsidR="00D762C2" w:rsidRPr="00A30D08" w:rsidRDefault="003A1BAF" w:rsidP="00D762C2">
      <w:pPr>
        <w:snapToGrid w:val="0"/>
        <w:jc w:val="both"/>
        <w:rPr>
          <w:szCs w:val="20"/>
          <w:lang w:val="en-US"/>
        </w:rPr>
      </w:pPr>
      <w:r>
        <w:rPr>
          <w:szCs w:val="20"/>
          <w:lang w:val="en-US"/>
        </w:rPr>
        <w:t>In brief, t</w:t>
      </w:r>
      <w:r w:rsidR="00D762C2" w:rsidRPr="00A30D08">
        <w:rPr>
          <w:szCs w:val="20"/>
          <w:lang w:val="en-US"/>
        </w:rPr>
        <w:t>he Lao People’s Democratic Republic (</w:t>
      </w:r>
      <w:r w:rsidR="00D762C2">
        <w:rPr>
          <w:szCs w:val="20"/>
          <w:lang w:val="en-US"/>
        </w:rPr>
        <w:t>L</w:t>
      </w:r>
      <w:r w:rsidR="00D762C2" w:rsidRPr="00A30D08">
        <w:rPr>
          <w:szCs w:val="20"/>
          <w:lang w:val="en-US"/>
        </w:rPr>
        <w:t xml:space="preserve">PDR), </w:t>
      </w:r>
      <w:r w:rsidR="00D762C2">
        <w:rPr>
          <w:szCs w:val="20"/>
          <w:lang w:val="en-US"/>
        </w:rPr>
        <w:t>established in 1975, has a multi</w:t>
      </w:r>
      <w:r w:rsidR="00D762C2" w:rsidRPr="00A30D08">
        <w:rPr>
          <w:szCs w:val="20"/>
          <w:lang w:val="en-US"/>
        </w:rPr>
        <w:t>-ethnic population of around five and a half million people and a GDP per capita around US$</w:t>
      </w:r>
      <w:r w:rsidR="00D762C2">
        <w:rPr>
          <w:szCs w:val="20"/>
          <w:lang w:val="en-US"/>
        </w:rPr>
        <w:t xml:space="preserve"> </w:t>
      </w:r>
      <w:r w:rsidR="00D762C2" w:rsidRPr="00A30D08">
        <w:rPr>
          <w:szCs w:val="20"/>
          <w:lang w:val="en-US"/>
        </w:rPr>
        <w:t>330 per annum</w:t>
      </w:r>
      <w:r w:rsidR="00D762C2">
        <w:rPr>
          <w:szCs w:val="20"/>
          <w:lang w:val="en-US"/>
        </w:rPr>
        <w:t>.</w:t>
      </w:r>
      <w:r w:rsidR="00D762C2" w:rsidRPr="00A30D08">
        <w:rPr>
          <w:szCs w:val="20"/>
          <w:lang w:val="en-US"/>
        </w:rPr>
        <w:t xml:space="preserve"> </w:t>
      </w:r>
    </w:p>
    <w:p w:rsidR="00D762C2" w:rsidRPr="00A30D08" w:rsidRDefault="00D762C2" w:rsidP="00D762C2">
      <w:pPr>
        <w:snapToGrid w:val="0"/>
        <w:jc w:val="both"/>
        <w:rPr>
          <w:szCs w:val="20"/>
          <w:lang w:val="en-US"/>
        </w:rPr>
      </w:pPr>
    </w:p>
    <w:p w:rsidR="00D762C2" w:rsidRPr="00A30D08" w:rsidRDefault="00D762C2" w:rsidP="00D762C2">
      <w:pPr>
        <w:snapToGrid w:val="0"/>
        <w:jc w:val="both"/>
        <w:rPr>
          <w:szCs w:val="20"/>
          <w:lang w:val="en-US"/>
        </w:rPr>
      </w:pPr>
      <w:r w:rsidRPr="00A30D08">
        <w:rPr>
          <w:szCs w:val="20"/>
          <w:lang w:val="en-US"/>
        </w:rPr>
        <w:t xml:space="preserve">The government’s poverty reduction objectives are </w:t>
      </w:r>
      <w:r>
        <w:rPr>
          <w:szCs w:val="20"/>
          <w:lang w:val="en-US"/>
        </w:rPr>
        <w:t>laid</w:t>
      </w:r>
      <w:r w:rsidRPr="00A30D08">
        <w:rPr>
          <w:szCs w:val="20"/>
          <w:lang w:val="en-US"/>
        </w:rPr>
        <w:t xml:space="preserve"> out in the Sixth National Socio-Economic Development Plan (NSEDP) of 2006, which se</w:t>
      </w:r>
      <w:r>
        <w:rPr>
          <w:szCs w:val="20"/>
          <w:lang w:val="en-US"/>
        </w:rPr>
        <w:t xml:space="preserve">ts poverty reduction and equitable economic growth targets consistent with the United Nations Millennium Development Goals (MDGs). </w:t>
      </w:r>
    </w:p>
    <w:p w:rsidR="00D762C2" w:rsidRPr="00A30D08" w:rsidRDefault="00D762C2" w:rsidP="00D762C2">
      <w:pPr>
        <w:snapToGrid w:val="0"/>
        <w:jc w:val="both"/>
        <w:rPr>
          <w:szCs w:val="20"/>
          <w:lang w:val="en-US"/>
        </w:rPr>
      </w:pPr>
    </w:p>
    <w:p w:rsidR="00D762C2" w:rsidRDefault="00D762C2" w:rsidP="00D762C2">
      <w:pPr>
        <w:snapToGrid w:val="0"/>
        <w:jc w:val="both"/>
        <w:rPr>
          <w:szCs w:val="20"/>
          <w:lang w:val="en-US"/>
        </w:rPr>
      </w:pPr>
      <w:r w:rsidRPr="00A30D08">
        <w:rPr>
          <w:szCs w:val="20"/>
          <w:lang w:val="en-US"/>
        </w:rPr>
        <w:t xml:space="preserve">Section D of the NSEDP expresses a commitment to good governance in </w:t>
      </w:r>
      <w:r>
        <w:rPr>
          <w:szCs w:val="20"/>
          <w:lang w:val="en-US"/>
        </w:rPr>
        <w:t>four</w:t>
      </w:r>
      <w:r w:rsidRPr="00A30D08">
        <w:rPr>
          <w:szCs w:val="20"/>
          <w:lang w:val="en-US"/>
        </w:rPr>
        <w:t xml:space="preserve"> areas: Public Service Improvement, People’s Participation, the Rule of Law and Sound Fiscal Management. </w:t>
      </w:r>
    </w:p>
    <w:p w:rsidR="00D762C2" w:rsidRDefault="00D762C2" w:rsidP="00D762C2">
      <w:pPr>
        <w:snapToGrid w:val="0"/>
        <w:jc w:val="both"/>
        <w:rPr>
          <w:szCs w:val="20"/>
          <w:lang w:val="en-US"/>
        </w:rPr>
      </w:pPr>
    </w:p>
    <w:p w:rsidR="00D762C2" w:rsidRDefault="00D762C2" w:rsidP="00D762C2">
      <w:pPr>
        <w:snapToGrid w:val="0"/>
        <w:jc w:val="both"/>
        <w:rPr>
          <w:rFonts w:ascii="Calibri" w:hAnsi="Calibri"/>
          <w:sz w:val="22"/>
          <w:szCs w:val="22"/>
        </w:rPr>
      </w:pPr>
      <w:r>
        <w:rPr>
          <w:bCs/>
          <w:snapToGrid w:val="0"/>
        </w:rPr>
        <w:t xml:space="preserve">The government has set out its decentralisation intentions in </w:t>
      </w:r>
      <w:r w:rsidRPr="004A2EEA">
        <w:rPr>
          <w:bCs/>
          <w:snapToGrid w:val="0"/>
        </w:rPr>
        <w:t xml:space="preserve">Decree No. 01/PM </w:t>
      </w:r>
      <w:r>
        <w:rPr>
          <w:bCs/>
          <w:snapToGrid w:val="0"/>
        </w:rPr>
        <w:t>of 2000, which is an i</w:t>
      </w:r>
      <w:r w:rsidRPr="004A2EEA">
        <w:t>nstruction of the Prime Minister</w:t>
      </w:r>
      <w:r>
        <w:t xml:space="preserve"> to build the provinces into </w:t>
      </w:r>
      <w:r w:rsidRPr="004A2EEA">
        <w:lastRenderedPageBreak/>
        <w:t>strategic unit</w:t>
      </w:r>
      <w:r>
        <w:t>s</w:t>
      </w:r>
      <w:r w:rsidRPr="004A2EEA">
        <w:t>, district</w:t>
      </w:r>
      <w:r>
        <w:t xml:space="preserve">s into </w:t>
      </w:r>
      <w:r w:rsidRPr="004A2EEA">
        <w:t>budget-planning unit</w:t>
      </w:r>
      <w:r>
        <w:t>s</w:t>
      </w:r>
      <w:r w:rsidRPr="004A2EEA">
        <w:t xml:space="preserve"> and village</w:t>
      </w:r>
      <w:r>
        <w:t xml:space="preserve">s into </w:t>
      </w:r>
      <w:r w:rsidRPr="004A2EEA">
        <w:t>implementation unit</w:t>
      </w:r>
      <w:r>
        <w:t>s</w:t>
      </w:r>
      <w:r w:rsidRPr="004A2EEA">
        <w:t>.</w:t>
      </w:r>
      <w:r>
        <w:t xml:space="preserve"> </w:t>
      </w:r>
    </w:p>
    <w:p w:rsidR="00D762C2" w:rsidRDefault="00D762C2" w:rsidP="00D762C2">
      <w:pPr>
        <w:snapToGrid w:val="0"/>
        <w:jc w:val="both"/>
        <w:rPr>
          <w:szCs w:val="20"/>
          <w:lang w:val="en-US"/>
        </w:rPr>
      </w:pPr>
    </w:p>
    <w:p w:rsidR="00D762C2" w:rsidRPr="00E905CE" w:rsidRDefault="00D762C2" w:rsidP="00E905CE">
      <w:pPr>
        <w:pStyle w:val="Heading2"/>
        <w:rPr>
          <w:color w:val="00B0F0"/>
          <w:lang w:val="en-US"/>
        </w:rPr>
      </w:pPr>
      <w:bookmarkStart w:id="6" w:name="_Toc250901330"/>
      <w:r w:rsidRPr="00E905CE">
        <w:rPr>
          <w:color w:val="00B0F0"/>
          <w:lang w:val="en-US"/>
        </w:rPr>
        <w:t>3. The GPAR programme</w:t>
      </w:r>
      <w:bookmarkEnd w:id="6"/>
    </w:p>
    <w:p w:rsidR="00D762C2" w:rsidRDefault="00D762C2" w:rsidP="00D762C2">
      <w:pPr>
        <w:snapToGrid w:val="0"/>
        <w:jc w:val="both"/>
        <w:rPr>
          <w:szCs w:val="20"/>
          <w:lang w:val="en-US"/>
        </w:rPr>
      </w:pPr>
    </w:p>
    <w:p w:rsidR="003A1BAF" w:rsidRDefault="003A1BAF" w:rsidP="00D762C2">
      <w:pPr>
        <w:pStyle w:val="FootnoteText"/>
        <w:rPr>
          <w:rFonts w:ascii="Arial" w:hAnsi="Arial" w:cs="Arial"/>
          <w:sz w:val="24"/>
          <w:szCs w:val="24"/>
        </w:rPr>
      </w:pPr>
      <w:r>
        <w:rPr>
          <w:rFonts w:ascii="Arial" w:hAnsi="Arial" w:cs="Arial"/>
          <w:sz w:val="24"/>
          <w:szCs w:val="24"/>
        </w:rPr>
        <w:t>Details of the GPAR programme</w:t>
      </w:r>
      <w:r w:rsidR="00885756">
        <w:rPr>
          <w:rFonts w:ascii="Arial" w:hAnsi="Arial" w:cs="Arial"/>
          <w:sz w:val="24"/>
          <w:szCs w:val="24"/>
        </w:rPr>
        <w:t>s</w:t>
      </w:r>
      <w:r>
        <w:rPr>
          <w:rFonts w:ascii="Arial" w:hAnsi="Arial" w:cs="Arial"/>
          <w:sz w:val="24"/>
          <w:szCs w:val="24"/>
        </w:rPr>
        <w:t xml:space="preserve"> are provided in Chapt</w:t>
      </w:r>
      <w:r w:rsidR="008552B0">
        <w:rPr>
          <w:rFonts w:ascii="Arial" w:hAnsi="Arial" w:cs="Arial"/>
          <w:sz w:val="24"/>
          <w:szCs w:val="24"/>
        </w:rPr>
        <w:t>er 2</w:t>
      </w:r>
      <w:r>
        <w:rPr>
          <w:rFonts w:ascii="Arial" w:hAnsi="Arial" w:cs="Arial"/>
          <w:sz w:val="24"/>
          <w:szCs w:val="24"/>
        </w:rPr>
        <w:t xml:space="preserve"> of Volume 1, Overall Report on GPAR Projects. </w:t>
      </w:r>
    </w:p>
    <w:p w:rsidR="003A1BAF" w:rsidRDefault="003A1BAF" w:rsidP="00D762C2">
      <w:pPr>
        <w:pStyle w:val="FootnoteText"/>
        <w:rPr>
          <w:rFonts w:ascii="Arial" w:hAnsi="Arial" w:cs="Arial"/>
          <w:sz w:val="24"/>
          <w:szCs w:val="24"/>
        </w:rPr>
      </w:pPr>
    </w:p>
    <w:p w:rsidR="00D762C2" w:rsidRDefault="003A1BAF" w:rsidP="00D762C2">
      <w:pPr>
        <w:pStyle w:val="FootnoteText"/>
        <w:rPr>
          <w:rFonts w:ascii="Arial" w:hAnsi="Arial" w:cs="Arial"/>
          <w:sz w:val="24"/>
          <w:szCs w:val="24"/>
        </w:rPr>
      </w:pPr>
      <w:r>
        <w:rPr>
          <w:rFonts w:ascii="Arial" w:hAnsi="Arial" w:cs="Arial"/>
          <w:sz w:val="24"/>
          <w:szCs w:val="24"/>
        </w:rPr>
        <w:t>In brief, t</w:t>
      </w:r>
      <w:r w:rsidR="00D762C2" w:rsidRPr="00E97E9C">
        <w:rPr>
          <w:rFonts w:ascii="Arial" w:hAnsi="Arial" w:cs="Arial"/>
          <w:sz w:val="24"/>
          <w:szCs w:val="24"/>
        </w:rPr>
        <w:t xml:space="preserve">he Governance and Public Administration Reform (GPAR) </w:t>
      </w:r>
      <w:r w:rsidR="00D762C2">
        <w:rPr>
          <w:rFonts w:ascii="Arial" w:hAnsi="Arial" w:cs="Arial"/>
          <w:sz w:val="24"/>
          <w:szCs w:val="24"/>
        </w:rPr>
        <w:t>programme</w:t>
      </w:r>
      <w:r w:rsidR="00D762C2" w:rsidRPr="00E97E9C">
        <w:rPr>
          <w:rFonts w:ascii="Arial" w:hAnsi="Arial" w:cs="Arial"/>
          <w:sz w:val="24"/>
          <w:szCs w:val="24"/>
        </w:rPr>
        <w:t xml:space="preserve"> assists the government to develop and implement its decentralization strategy. It is situated within the Public Administration and Civil Service Authority (PACSA), a sub-ministry within the Prime Minister’s Office (PMO) whose mandate is to drive civil service reform.  </w:t>
      </w:r>
      <w:r w:rsidR="00D762C2">
        <w:rPr>
          <w:rFonts w:ascii="Arial" w:hAnsi="Arial" w:cs="Arial"/>
          <w:sz w:val="24"/>
          <w:szCs w:val="24"/>
        </w:rPr>
        <w:t xml:space="preserve">PACSA is the UNDP’s main government partner in promoting governance reform in Lao PDR. </w:t>
      </w:r>
    </w:p>
    <w:p w:rsidR="00D762C2" w:rsidRDefault="00D762C2" w:rsidP="00D762C2"/>
    <w:p w:rsidR="00D762C2" w:rsidRDefault="00D762C2" w:rsidP="00D762C2">
      <w:r>
        <w:t>The intended outputs of the GPAR projects are strengthened human, institutional and financial capacities in the public administration, and enhanced monitoring and oversight capacity. The latter output is intended to inform national reform by channelling lessons learned from the project into national policy debate. T</w:t>
      </w:r>
      <w:r w:rsidRPr="00050D7A">
        <w:t xml:space="preserve">he intended outcome of </w:t>
      </w:r>
      <w:r>
        <w:t xml:space="preserve">all the projects is </w:t>
      </w:r>
      <w:r w:rsidRPr="00050D7A">
        <w:t xml:space="preserve">strengthened capacity of the national and local public </w:t>
      </w:r>
      <w:r>
        <w:t xml:space="preserve">administration to deliver pro-poor services and promote equitable economic growth. </w:t>
      </w:r>
    </w:p>
    <w:p w:rsidR="00E10EDE" w:rsidRDefault="00E10EDE" w:rsidP="00D762C2"/>
    <w:p w:rsidR="009E67AF" w:rsidRDefault="00E14A7E" w:rsidP="009A34C0">
      <w:r>
        <w:t xml:space="preserve">The GPAR SK project responds directly to the CPAP Outcome 8, namely, </w:t>
      </w:r>
      <w:r w:rsidRPr="0049632C">
        <w:rPr>
          <w:bCs/>
          <w:iCs/>
          <w:lang w:val="en-US"/>
        </w:rPr>
        <w:t>“Increased efficiency, effectiveness, transparency, and accountability of the public administration at both central and local levels”</w:t>
      </w:r>
      <w:r>
        <w:rPr>
          <w:bCs/>
          <w:iCs/>
          <w:lang w:val="en-US"/>
        </w:rPr>
        <w:t xml:space="preserve"> through its outputs, notably “</w:t>
      </w:r>
      <w:r w:rsidRPr="00E10EDE">
        <w:t xml:space="preserve">Improved oversight function and enhanced management capacity of OoG </w:t>
      </w:r>
      <w:r>
        <w:t>and</w:t>
      </w:r>
      <w:r w:rsidRPr="00E10EDE">
        <w:t xml:space="preserve"> selected pilot offices</w:t>
      </w:r>
      <w:r>
        <w:t>”, “</w:t>
      </w:r>
      <w:r w:rsidRPr="00E10EDE">
        <w:t>Improved planning and coordination capacity at district level</w:t>
      </w:r>
      <w:r>
        <w:t>” and “</w:t>
      </w:r>
      <w:r w:rsidRPr="00E10EDE">
        <w:t>Enha</w:t>
      </w:r>
      <w:r>
        <w:t>nced capacities of village and Kum</w:t>
      </w:r>
      <w:r w:rsidRPr="00E10EDE">
        <w:t>ban leadership</w:t>
      </w:r>
      <w:r>
        <w:t xml:space="preserve">”.  </w:t>
      </w:r>
    </w:p>
    <w:p w:rsidR="009E67AF" w:rsidRDefault="009E67AF" w:rsidP="009A34C0"/>
    <w:p w:rsidR="009A34C0" w:rsidRDefault="009A34C0" w:rsidP="009A34C0">
      <w:r>
        <w:t xml:space="preserve">Its outcome, which </w:t>
      </w:r>
      <w:r w:rsidR="00E14A7E">
        <w:t>is “</w:t>
      </w:r>
      <w:r w:rsidRPr="00E10EDE">
        <w:t xml:space="preserve">Improved access to public </w:t>
      </w:r>
      <w:r w:rsidR="00E14A7E" w:rsidRPr="00E10EDE">
        <w:t>services for</w:t>
      </w:r>
      <w:r w:rsidRPr="00E10EDE">
        <w:t xml:space="preserve"> the multi ethnic people of Sekong</w:t>
      </w:r>
      <w:r w:rsidR="00E14A7E">
        <w:t>”,</w:t>
      </w:r>
      <w:r>
        <w:t xml:space="preserve"> responds directly to the CPAP 1 outcome on “Social services and environmental sustainability”.</w:t>
      </w:r>
    </w:p>
    <w:p w:rsidR="009A34C0" w:rsidRDefault="009A34C0" w:rsidP="009A34C0">
      <w:pPr>
        <w:rPr>
          <w:bCs/>
          <w:iCs/>
          <w:lang w:val="en-US"/>
        </w:rPr>
      </w:pPr>
    </w:p>
    <w:p w:rsidR="00E10EDE" w:rsidRDefault="009E67AF" w:rsidP="00E10EDE">
      <w:r>
        <w:t>T</w:t>
      </w:r>
      <w:r w:rsidR="00E10EDE">
        <w:t xml:space="preserve">he GPAR SK project outputs respond directly to the NSEDP VII Thematic and Cross-Cutting Areas, section D Governance, including the sub-sections on public service improvement, people’s participation and sound financial management. Its outcome responds directly to NSEDP VIII Sector and Regional Development, notably the sub-sections dealing with rural development, education, health and infrastructure. </w:t>
      </w:r>
    </w:p>
    <w:p w:rsidR="00E10EDE" w:rsidRDefault="00E10EDE" w:rsidP="00D762C2"/>
    <w:p w:rsidR="003A1BAF" w:rsidRPr="00E905CE" w:rsidRDefault="003A1BAF" w:rsidP="00E905CE">
      <w:pPr>
        <w:pStyle w:val="Heading2"/>
        <w:rPr>
          <w:color w:val="00B0F0"/>
          <w:lang w:val="en-US"/>
        </w:rPr>
      </w:pPr>
      <w:bookmarkStart w:id="7" w:name="_Toc250901331"/>
      <w:r w:rsidRPr="00E905CE">
        <w:rPr>
          <w:color w:val="00B0F0"/>
          <w:lang w:val="en-US"/>
        </w:rPr>
        <w:t>4. The terms of reference</w:t>
      </w:r>
      <w:bookmarkEnd w:id="7"/>
    </w:p>
    <w:p w:rsidR="003A1BAF" w:rsidRDefault="003A1BAF" w:rsidP="00D762C2"/>
    <w:p w:rsidR="009A34C0" w:rsidRDefault="009A34C0" w:rsidP="009A34C0">
      <w:pPr>
        <w:rPr>
          <w:lang w:val="en-US"/>
        </w:rPr>
      </w:pPr>
      <w:r>
        <w:lastRenderedPageBreak/>
        <w:t>The terms of reference of the evaluation ar</w:t>
      </w:r>
      <w:r w:rsidR="008552B0">
        <w:t>e set out in detail in Chapter 2</w:t>
      </w:r>
      <w:r>
        <w:t xml:space="preserve"> of Volume 1, Overall Report on GPAR projects. In brief, the terms of reference call for an assessment of the projects’ outputs and outcomes and their contribution to </w:t>
      </w:r>
      <w:r w:rsidRPr="004F79BF">
        <w:rPr>
          <w:lang w:val="en-US"/>
        </w:rPr>
        <w:t>UNDAF outcomes, in particular CPAP outcome 8</w:t>
      </w:r>
      <w:r>
        <w:rPr>
          <w:lang w:val="en-US"/>
        </w:rPr>
        <w:t>:</w:t>
      </w:r>
    </w:p>
    <w:p w:rsidR="009A34C0" w:rsidRDefault="009A34C0" w:rsidP="009A34C0">
      <w:pPr>
        <w:rPr>
          <w:lang w:val="en-US"/>
        </w:rPr>
      </w:pPr>
    </w:p>
    <w:p w:rsidR="009E67AF" w:rsidRDefault="009A34C0" w:rsidP="009A34C0">
      <w:pPr>
        <w:rPr>
          <w:b/>
          <w:bCs/>
          <w:i/>
          <w:iCs/>
          <w:lang w:val="en-US"/>
        </w:rPr>
      </w:pPr>
      <w:r w:rsidRPr="00C5621F">
        <w:rPr>
          <w:b/>
          <w:bCs/>
          <w:i/>
          <w:iCs/>
          <w:lang w:val="en-US"/>
        </w:rPr>
        <w:t>“Increased efficiency, effectiveness, transparency, and accountability of the public administration at both central and local levels”</w:t>
      </w:r>
      <w:r w:rsidR="009E67AF">
        <w:rPr>
          <w:b/>
          <w:bCs/>
          <w:i/>
          <w:iCs/>
          <w:lang w:val="en-US"/>
        </w:rPr>
        <w:t>.</w:t>
      </w:r>
    </w:p>
    <w:p w:rsidR="009E67AF" w:rsidRDefault="009E67AF" w:rsidP="009A34C0">
      <w:pPr>
        <w:rPr>
          <w:b/>
          <w:bCs/>
          <w:i/>
          <w:iCs/>
          <w:lang w:val="en-US"/>
        </w:rPr>
      </w:pPr>
    </w:p>
    <w:p w:rsidR="009A34C0" w:rsidRPr="009E67AF" w:rsidRDefault="009E67AF" w:rsidP="009A34C0">
      <w:pPr>
        <w:rPr>
          <w:lang w:val="en-US"/>
        </w:rPr>
      </w:pPr>
      <w:r w:rsidRPr="009E67AF">
        <w:rPr>
          <w:bCs/>
          <w:iCs/>
          <w:lang w:val="en-US"/>
        </w:rPr>
        <w:t>The terms of re</w:t>
      </w:r>
      <w:r>
        <w:rPr>
          <w:bCs/>
          <w:iCs/>
          <w:lang w:val="en-US"/>
        </w:rPr>
        <w:t xml:space="preserve">ference </w:t>
      </w:r>
      <w:r w:rsidRPr="009E67AF">
        <w:rPr>
          <w:bCs/>
          <w:iCs/>
          <w:lang w:val="en-US"/>
        </w:rPr>
        <w:t xml:space="preserve">also call for assessment of </w:t>
      </w:r>
      <w:r w:rsidR="009A34C0" w:rsidRPr="009E67AF">
        <w:rPr>
          <w:lang w:val="en-US"/>
        </w:rPr>
        <w:t>its contributions to other CPAP outcomes and to the NSEDP</w:t>
      </w:r>
      <w:r w:rsidRPr="009E67AF">
        <w:rPr>
          <w:lang w:val="en-US"/>
        </w:rPr>
        <w:t>.</w:t>
      </w:r>
    </w:p>
    <w:p w:rsidR="009A34C0" w:rsidRDefault="009A34C0" w:rsidP="00D762C2">
      <w:pPr>
        <w:rPr>
          <w:lang w:val="en-US"/>
        </w:rPr>
      </w:pPr>
    </w:p>
    <w:p w:rsidR="00D762C2" w:rsidRPr="00E905CE" w:rsidRDefault="003A1BAF" w:rsidP="00E905CE">
      <w:pPr>
        <w:pStyle w:val="Heading2"/>
        <w:rPr>
          <w:color w:val="00B0F0"/>
        </w:rPr>
      </w:pPr>
      <w:r w:rsidRPr="00E905CE">
        <w:rPr>
          <w:color w:val="00B0F0"/>
        </w:rPr>
        <w:t xml:space="preserve"> </w:t>
      </w:r>
      <w:bookmarkStart w:id="8" w:name="_Toc250901332"/>
      <w:r w:rsidRPr="00E905CE">
        <w:rPr>
          <w:color w:val="00B0F0"/>
        </w:rPr>
        <w:t>5</w:t>
      </w:r>
      <w:r w:rsidR="00D762C2" w:rsidRPr="00E905CE">
        <w:rPr>
          <w:color w:val="00B0F0"/>
        </w:rPr>
        <w:t>. Evaluation approach</w:t>
      </w:r>
      <w:bookmarkEnd w:id="8"/>
    </w:p>
    <w:p w:rsidR="00D762C2" w:rsidRDefault="00D762C2" w:rsidP="00D762C2"/>
    <w:p w:rsidR="00D762C2" w:rsidRDefault="00D762C2" w:rsidP="00D762C2">
      <w:r w:rsidRPr="0020451F">
        <w:t xml:space="preserve">The </w:t>
      </w:r>
      <w:r>
        <w:t>team’s approach was to develop a hypothesis based on pre-mission reading of the documents and on its prior local knowledge. This hypothesis was the</w:t>
      </w:r>
      <w:r w:rsidR="009E67AF">
        <w:t>n tested during the field work against emerging findings.</w:t>
      </w:r>
    </w:p>
    <w:p w:rsidR="00D762C2" w:rsidRDefault="00D762C2" w:rsidP="00D762C2"/>
    <w:p w:rsidR="003A1BAF" w:rsidRDefault="00D762C2" w:rsidP="00D762C2">
      <w:r>
        <w:t xml:space="preserve">The team engaged the parties involved in the GPAR national and provincial projects in a structured dialogue in which the team asked questions about project performance, presented evolving findings and recommendations and elicited stakeholder response. </w:t>
      </w:r>
      <w:r w:rsidR="00B14D6E">
        <w:rPr>
          <w:color w:val="auto"/>
        </w:rPr>
        <w:t>In Sekong it interacted with 137 people, of whom 33% were women. The rel</w:t>
      </w:r>
      <w:r w:rsidR="00D148D4">
        <w:rPr>
          <w:color w:val="auto"/>
        </w:rPr>
        <w:t xml:space="preserve">atively high number of women </w:t>
      </w:r>
      <w:r w:rsidR="00B14D6E">
        <w:rPr>
          <w:color w:val="auto"/>
        </w:rPr>
        <w:t>results mainly from the attendance of quite large numbers of women in the community meetings.</w:t>
      </w:r>
    </w:p>
    <w:p w:rsidR="003A1BAF" w:rsidRDefault="003A1BAF" w:rsidP="00D762C2"/>
    <w:p w:rsidR="00D762C2" w:rsidRDefault="00D762C2" w:rsidP="00D762C2">
      <w:r>
        <w:t>The team developed quantitative measures of key variables, notably on capacity building and service delivery improvements</w:t>
      </w:r>
      <w:r w:rsidR="00D148D4">
        <w:t>,</w:t>
      </w:r>
      <w:r>
        <w:t xml:space="preserve"> and applied these to each output to obtain a composite measure enabling a comparison of the projects. </w:t>
      </w:r>
      <w:r w:rsidR="00D148D4">
        <w:t xml:space="preserve">An explanation of these measures is provided in Annex 2. </w:t>
      </w:r>
    </w:p>
    <w:p w:rsidR="001E3BF7" w:rsidRDefault="001E3BF7" w:rsidP="001E3BF7"/>
    <w:p w:rsidR="001E3BF7" w:rsidRPr="00E905CE" w:rsidRDefault="003A1BAF" w:rsidP="00E905CE">
      <w:pPr>
        <w:pStyle w:val="Heading2"/>
        <w:rPr>
          <w:color w:val="00B0F0"/>
        </w:rPr>
      </w:pPr>
      <w:bookmarkStart w:id="9" w:name="_Toc250901333"/>
      <w:r w:rsidRPr="00E905CE">
        <w:rPr>
          <w:color w:val="00B0F0"/>
        </w:rPr>
        <w:t>6</w:t>
      </w:r>
      <w:r w:rsidR="001E3BF7" w:rsidRPr="00E905CE">
        <w:rPr>
          <w:color w:val="00B0F0"/>
        </w:rPr>
        <w:t>. Findings on GPAR SK</w:t>
      </w:r>
      <w:bookmarkEnd w:id="9"/>
    </w:p>
    <w:p w:rsidR="0009065B" w:rsidRDefault="0009065B" w:rsidP="0009065B"/>
    <w:p w:rsidR="00D148D4" w:rsidRDefault="0009065B" w:rsidP="00F725DC">
      <w:r>
        <w:t>Overall, the project has made a fairly slow start and achievements in terms of outputs have been modest although the Project Management and Support Team are capable and committed</w:t>
      </w:r>
      <w:r w:rsidR="00D148D4">
        <w:t xml:space="preserve">, </w:t>
      </w:r>
      <w:r>
        <w:t xml:space="preserve">working </w:t>
      </w:r>
      <w:r w:rsidR="00D148D4">
        <w:t xml:space="preserve">well </w:t>
      </w:r>
      <w:r>
        <w:t xml:space="preserve">as a team and </w:t>
      </w:r>
      <w:r w:rsidR="00E14A7E">
        <w:t>have</w:t>
      </w:r>
      <w:r w:rsidR="00D148D4">
        <w:t xml:space="preserve"> good </w:t>
      </w:r>
      <w:r>
        <w:t xml:space="preserve">relationships with the OoG and line departments. </w:t>
      </w:r>
    </w:p>
    <w:p w:rsidR="00D148D4" w:rsidRDefault="00D148D4" w:rsidP="00F725DC"/>
    <w:p w:rsidR="00D148D4" w:rsidRDefault="0009065B" w:rsidP="00F725DC">
      <w:r>
        <w:t xml:space="preserve">Part of the reason for the slow start relates to the complexity of the project document and the difficulty of the team interpreting it and prioritising actions for which it is able to achieve results. </w:t>
      </w:r>
    </w:p>
    <w:p w:rsidR="00D148D4" w:rsidRDefault="00D148D4" w:rsidP="00F725DC"/>
    <w:p w:rsidR="0009065B" w:rsidRDefault="00F725DC" w:rsidP="00F725DC">
      <w:r>
        <w:t>The difficulties of a</w:t>
      </w:r>
      <w:r w:rsidR="0009065B">
        <w:t xml:space="preserve">ccess to remote areas and </w:t>
      </w:r>
      <w:r>
        <w:t>language barriers resulting from the mult</w:t>
      </w:r>
      <w:r w:rsidR="00EE5B5A">
        <w:t>i</w:t>
      </w:r>
      <w:r>
        <w:t xml:space="preserve">-ethnic character of the province have also created obstacles to rapid implementation. </w:t>
      </w:r>
    </w:p>
    <w:p w:rsidR="0009065B" w:rsidRDefault="0009065B" w:rsidP="0009065B"/>
    <w:p w:rsidR="0009065B" w:rsidRDefault="0009065B" w:rsidP="0009065B">
      <w:r>
        <w:lastRenderedPageBreak/>
        <w:t xml:space="preserve">The project has had the support of the International Coordinator who is based </w:t>
      </w:r>
      <w:r w:rsidR="00D8201A">
        <w:t xml:space="preserve">70% of his time </w:t>
      </w:r>
      <w:r>
        <w:t>in Saravane</w:t>
      </w:r>
      <w:r w:rsidR="00D8201A">
        <w:t xml:space="preserve"> and 30% in Sekong</w:t>
      </w:r>
      <w:r>
        <w:t xml:space="preserve">, an arrangement that has not been ideal in terms of regular, on the spot, back-up. </w:t>
      </w:r>
      <w:r w:rsidR="00C35A6A">
        <w:t xml:space="preserve">The Project has had the </w:t>
      </w:r>
      <w:r w:rsidR="00D8201A">
        <w:t xml:space="preserve">full </w:t>
      </w:r>
      <w:r w:rsidR="00C35A6A">
        <w:t xml:space="preserve">support of </w:t>
      </w:r>
      <w:r w:rsidR="00D148D4">
        <w:t>three</w:t>
      </w:r>
      <w:r w:rsidR="00C35A6A">
        <w:t xml:space="preserve"> United Nations Volunteers</w:t>
      </w:r>
      <w:r w:rsidR="00D8201A">
        <w:t xml:space="preserve"> whose main focus has been on </w:t>
      </w:r>
      <w:r w:rsidR="00B400E0">
        <w:t xml:space="preserve">enhancing </w:t>
      </w:r>
      <w:r w:rsidR="00D148D4">
        <w:t>the</w:t>
      </w:r>
      <w:r w:rsidR="00B400E0">
        <w:t xml:space="preserve"> capacities of Kum</w:t>
      </w:r>
      <w:r w:rsidR="00F7116C">
        <w:t>b</w:t>
      </w:r>
      <w:r w:rsidR="00B400E0">
        <w:t>an and village leadership</w:t>
      </w:r>
      <w:r w:rsidR="00F7116C">
        <w:t xml:space="preserve"> through the village information systems</w:t>
      </w:r>
      <w:r w:rsidR="00494FB6">
        <w:t xml:space="preserve">, </w:t>
      </w:r>
      <w:r w:rsidR="00D148D4">
        <w:t xml:space="preserve">an output of the project </w:t>
      </w:r>
      <w:r w:rsidR="00494FB6">
        <w:t>in which there has been progress.</w:t>
      </w:r>
    </w:p>
    <w:p w:rsidR="00D148D4" w:rsidRDefault="00D148D4" w:rsidP="0009065B"/>
    <w:p w:rsidR="00D148D4" w:rsidRDefault="0009065B" w:rsidP="00D8201A">
      <w:pPr>
        <w:rPr>
          <w:lang w:val="en-US"/>
        </w:rPr>
      </w:pPr>
      <w:r>
        <w:rPr>
          <w:lang w:val="en-US"/>
        </w:rPr>
        <w:t>The project has done s</w:t>
      </w:r>
      <w:r w:rsidRPr="00017A97">
        <w:rPr>
          <w:lang w:val="en-US"/>
        </w:rPr>
        <w:t xml:space="preserve">ubstantial preparatory work and training </w:t>
      </w:r>
      <w:r>
        <w:rPr>
          <w:lang w:val="en-US"/>
        </w:rPr>
        <w:t xml:space="preserve">at </w:t>
      </w:r>
      <w:r w:rsidRPr="00017A97">
        <w:rPr>
          <w:lang w:val="en-US"/>
        </w:rPr>
        <w:t>the provinc</w:t>
      </w:r>
      <w:r>
        <w:rPr>
          <w:lang w:val="en-US"/>
        </w:rPr>
        <w:t>ial, district</w:t>
      </w:r>
      <w:r w:rsidRPr="00017A97">
        <w:rPr>
          <w:lang w:val="en-US"/>
        </w:rPr>
        <w:t xml:space="preserve"> and at the village level </w:t>
      </w:r>
      <w:r>
        <w:rPr>
          <w:lang w:val="en-US"/>
        </w:rPr>
        <w:t xml:space="preserve">and this has started to build capacity for improved service delivery, but actual service delivery improvements are not yet </w:t>
      </w:r>
      <w:r w:rsidR="00D148D4">
        <w:rPr>
          <w:lang w:val="en-US"/>
        </w:rPr>
        <w:t xml:space="preserve">strongly </w:t>
      </w:r>
      <w:r>
        <w:rPr>
          <w:lang w:val="en-US"/>
        </w:rPr>
        <w:t>evident.</w:t>
      </w:r>
      <w:r w:rsidR="00F725DC">
        <w:rPr>
          <w:lang w:val="en-US"/>
        </w:rPr>
        <w:t xml:space="preserve"> </w:t>
      </w:r>
    </w:p>
    <w:p w:rsidR="00D148D4" w:rsidRDefault="00D148D4" w:rsidP="00D8201A">
      <w:pPr>
        <w:rPr>
          <w:lang w:val="en-US"/>
        </w:rPr>
      </w:pPr>
    </w:p>
    <w:p w:rsidR="001E3BF7" w:rsidRDefault="00D148D4" w:rsidP="00D8201A">
      <w:r>
        <w:rPr>
          <w:lang w:val="en-US"/>
        </w:rPr>
        <w:t>A</w:t>
      </w:r>
      <w:r w:rsidR="00F725DC">
        <w:rPr>
          <w:lang w:val="en-US"/>
        </w:rPr>
        <w:t xml:space="preserve"> remaining challenge is to </w:t>
      </w:r>
      <w:r w:rsidR="00F725DC">
        <w:t>work through the objectives of the Project with the line departmen</w:t>
      </w:r>
      <w:r>
        <w:t>ts in the province or districts</w:t>
      </w:r>
      <w:r w:rsidR="00F725DC">
        <w:t xml:space="preserve"> </w:t>
      </w:r>
      <w:r>
        <w:t xml:space="preserve">so as </w:t>
      </w:r>
      <w:r w:rsidR="00F725DC">
        <w:t xml:space="preserve">to ensure greater alignment of project and departmental objectives. </w:t>
      </w:r>
    </w:p>
    <w:p w:rsidR="001E3BF7" w:rsidRPr="00E905CE" w:rsidRDefault="003A1BAF" w:rsidP="00E905CE">
      <w:pPr>
        <w:pStyle w:val="Heading2"/>
        <w:rPr>
          <w:color w:val="00B0F0"/>
        </w:rPr>
      </w:pPr>
      <w:bookmarkStart w:id="10" w:name="_Toc250901334"/>
      <w:r w:rsidRPr="00E905CE">
        <w:rPr>
          <w:color w:val="00B0F0"/>
        </w:rPr>
        <w:t>7</w:t>
      </w:r>
      <w:r w:rsidR="001E3BF7" w:rsidRPr="00E905CE">
        <w:rPr>
          <w:color w:val="00B0F0"/>
        </w:rPr>
        <w:t>. Recommendations</w:t>
      </w:r>
      <w:bookmarkEnd w:id="10"/>
    </w:p>
    <w:p w:rsidR="001E3BF7" w:rsidRDefault="001E3BF7" w:rsidP="001E3BF7"/>
    <w:p w:rsidR="001E3BF7" w:rsidRDefault="001E3BF7" w:rsidP="001E3BF7">
      <w:pPr>
        <w:rPr>
          <w:lang w:val="en-US"/>
        </w:rPr>
      </w:pPr>
      <w:r>
        <w:rPr>
          <w:lang w:val="en-US"/>
        </w:rPr>
        <w:t>The team has provided recommendations for each output in</w:t>
      </w:r>
      <w:r w:rsidR="00D762C2">
        <w:rPr>
          <w:lang w:val="en-US"/>
        </w:rPr>
        <w:t xml:space="preserve"> the body of the report. Here we report</w:t>
      </w:r>
      <w:r>
        <w:rPr>
          <w:lang w:val="en-US"/>
        </w:rPr>
        <w:t xml:space="preserve"> only on the overall recommendations. </w:t>
      </w:r>
    </w:p>
    <w:p w:rsidR="001E3BF7" w:rsidRDefault="001E3BF7" w:rsidP="001E3BF7">
      <w:pPr>
        <w:rPr>
          <w:lang w:val="en-US"/>
        </w:rPr>
      </w:pPr>
    </w:p>
    <w:p w:rsidR="00DF1C9B" w:rsidRDefault="00DF1C9B" w:rsidP="00DF1C9B">
      <w:pPr>
        <w:rPr>
          <w:lang w:val="en-US"/>
        </w:rPr>
      </w:pPr>
      <w:r>
        <w:rPr>
          <w:lang w:val="en-US"/>
        </w:rPr>
        <w:t xml:space="preserve">The project document should be reviewed and overlaps </w:t>
      </w:r>
      <w:r w:rsidRPr="0008670C">
        <w:rPr>
          <w:lang w:val="en-US"/>
        </w:rPr>
        <w:t>remove</w:t>
      </w:r>
      <w:r>
        <w:rPr>
          <w:lang w:val="en-US"/>
        </w:rPr>
        <w:t xml:space="preserve">d to make it more coherent and simpler to implement activities and track progress. </w:t>
      </w:r>
      <w:r w:rsidRPr="0008670C">
        <w:rPr>
          <w:lang w:val="en-US"/>
        </w:rPr>
        <w:t xml:space="preserve"> </w:t>
      </w:r>
    </w:p>
    <w:p w:rsidR="00DF1C9B" w:rsidRPr="0008670C" w:rsidRDefault="00DF1C9B" w:rsidP="00DF1C9B">
      <w:pPr>
        <w:rPr>
          <w:lang w:val="en-US"/>
        </w:rPr>
      </w:pPr>
    </w:p>
    <w:p w:rsidR="00DF1C9B" w:rsidRDefault="00DF1C9B" w:rsidP="00DF1C9B">
      <w:pPr>
        <w:rPr>
          <w:lang w:val="en-US"/>
        </w:rPr>
      </w:pPr>
      <w:r>
        <w:rPr>
          <w:lang w:val="en-US"/>
        </w:rPr>
        <w:t xml:space="preserve">Having identified priority areas and worked through the project aims internally, the project team should engage in a dialogue with its partners in the province and districts to establish areas of support in which the project’s and line departments’ objectives are mutually achieved. </w:t>
      </w:r>
    </w:p>
    <w:p w:rsidR="00DF1C9B" w:rsidRPr="0008670C" w:rsidRDefault="00DF1C9B" w:rsidP="00DF1C9B">
      <w:pPr>
        <w:rPr>
          <w:lang w:val="en-US"/>
        </w:rPr>
      </w:pPr>
    </w:p>
    <w:p w:rsidR="00DF1C9B" w:rsidRDefault="00DF1C9B" w:rsidP="00DF1C9B">
      <w:pPr>
        <w:rPr>
          <w:lang w:val="en-US"/>
        </w:rPr>
      </w:pPr>
      <w:r>
        <w:rPr>
          <w:lang w:val="en-US"/>
        </w:rPr>
        <w:t>The project should a</w:t>
      </w:r>
      <w:r w:rsidRPr="0008670C">
        <w:rPr>
          <w:lang w:val="en-US"/>
        </w:rPr>
        <w:t xml:space="preserve">pply a strategic focus </w:t>
      </w:r>
      <w:r w:rsidR="00D148D4">
        <w:rPr>
          <w:lang w:val="en-US"/>
        </w:rPr>
        <w:t>to its</w:t>
      </w:r>
      <w:r w:rsidRPr="0008670C">
        <w:rPr>
          <w:lang w:val="en-US"/>
        </w:rPr>
        <w:t xml:space="preserve"> activities that will lead more directly to the project outcome</w:t>
      </w:r>
      <w:r>
        <w:rPr>
          <w:lang w:val="en-US"/>
        </w:rPr>
        <w:t xml:space="preserve">. This means focusing on capacity building activities that are more directly linked to the intended service delivery outcome. </w:t>
      </w:r>
    </w:p>
    <w:p w:rsidR="00DF1C9B" w:rsidRDefault="00DF1C9B" w:rsidP="00DF1C9B">
      <w:pPr>
        <w:rPr>
          <w:lang w:val="en-US"/>
        </w:rPr>
      </w:pPr>
    </w:p>
    <w:p w:rsidR="00DF1C9B" w:rsidRPr="0008670C" w:rsidRDefault="00DF1C9B" w:rsidP="00DF1C9B">
      <w:pPr>
        <w:rPr>
          <w:lang w:val="en-US"/>
        </w:rPr>
      </w:pPr>
      <w:r>
        <w:rPr>
          <w:lang w:val="en-US"/>
        </w:rPr>
        <w:t xml:space="preserve">The International Coordinator in Saravane should spend more time in Sekong to help the Project Manger and team redefine and focus activities to these ends.  </w:t>
      </w:r>
    </w:p>
    <w:p w:rsidR="00DF1C9B" w:rsidRDefault="00DF1C9B" w:rsidP="00DF1C9B">
      <w:pPr>
        <w:rPr>
          <w:lang w:val="en-US"/>
        </w:rPr>
      </w:pPr>
    </w:p>
    <w:p w:rsidR="004B0A6D" w:rsidRDefault="00843743" w:rsidP="00B14D6E">
      <w:pPr>
        <w:pStyle w:val="Heading1"/>
        <w:rPr>
          <w:color w:val="FF0000"/>
        </w:rPr>
      </w:pPr>
      <w:r w:rsidRPr="00843743">
        <w:rPr>
          <w:color w:val="0000FF"/>
        </w:rPr>
        <w:br w:type="page"/>
      </w:r>
      <w:bookmarkStart w:id="11" w:name="_Toc238086901"/>
      <w:bookmarkStart w:id="12" w:name="_Toc250901335"/>
      <w:r w:rsidR="00B14D6E">
        <w:rPr>
          <w:rStyle w:val="Heading1Char"/>
          <w:color w:val="0000FF"/>
        </w:rPr>
        <w:lastRenderedPageBreak/>
        <w:t>CHAPTER 1</w:t>
      </w:r>
      <w:r w:rsidR="004B0A6D" w:rsidRPr="00665A35">
        <w:rPr>
          <w:rStyle w:val="Heading1Char"/>
          <w:color w:val="0000FF"/>
        </w:rPr>
        <w:t>. Project design, approach &amp; appropriateness</w:t>
      </w:r>
      <w:bookmarkEnd w:id="11"/>
      <w:bookmarkEnd w:id="12"/>
    </w:p>
    <w:p w:rsidR="004B0A6D" w:rsidRDefault="004B0A6D" w:rsidP="004B0A6D">
      <w:pPr>
        <w:rPr>
          <w:color w:val="FF0000"/>
        </w:rPr>
      </w:pPr>
    </w:p>
    <w:p w:rsidR="004B0A6D" w:rsidRPr="003D15A3" w:rsidRDefault="00B14D6E" w:rsidP="003D15A3">
      <w:pPr>
        <w:pStyle w:val="Heading2"/>
        <w:rPr>
          <w:color w:val="0000FF"/>
        </w:rPr>
      </w:pPr>
      <w:bookmarkStart w:id="13" w:name="_Toc238086902"/>
      <w:bookmarkStart w:id="14" w:name="_Toc250901336"/>
      <w:r>
        <w:rPr>
          <w:color w:val="0000FF"/>
        </w:rPr>
        <w:t>1</w:t>
      </w:r>
      <w:r w:rsidR="004B0A6D" w:rsidRPr="003D15A3">
        <w:rPr>
          <w:color w:val="0000FF"/>
        </w:rPr>
        <w:t>.1 The logical framework</w:t>
      </w:r>
      <w:bookmarkEnd w:id="13"/>
      <w:bookmarkEnd w:id="14"/>
    </w:p>
    <w:p w:rsidR="004B0A6D" w:rsidRDefault="004B0A6D" w:rsidP="004B0A6D">
      <w:pPr>
        <w:rPr>
          <w:color w:val="auto"/>
        </w:rPr>
      </w:pPr>
    </w:p>
    <w:p w:rsidR="00EE5B5A" w:rsidRDefault="004B0A6D" w:rsidP="00EE5B5A">
      <w:pPr>
        <w:rPr>
          <w:color w:val="auto"/>
        </w:rPr>
      </w:pPr>
      <w:r w:rsidRPr="00C148B2">
        <w:rPr>
          <w:color w:val="auto"/>
        </w:rPr>
        <w:t xml:space="preserve">Figure </w:t>
      </w:r>
      <w:r w:rsidR="00D148D4">
        <w:rPr>
          <w:color w:val="auto"/>
        </w:rPr>
        <w:t>1</w:t>
      </w:r>
      <w:r>
        <w:rPr>
          <w:color w:val="auto"/>
        </w:rPr>
        <w:t xml:space="preserve"> illustrates the </w:t>
      </w:r>
      <w:r w:rsidR="00FC6984">
        <w:rPr>
          <w:color w:val="auto"/>
        </w:rPr>
        <w:t xml:space="preserve">Sekong </w:t>
      </w:r>
      <w:r>
        <w:rPr>
          <w:color w:val="auto"/>
        </w:rPr>
        <w:t xml:space="preserve">logical framework. </w:t>
      </w:r>
      <w:r w:rsidR="002671AD">
        <w:rPr>
          <w:color w:val="auto"/>
        </w:rPr>
        <w:t xml:space="preserve">Though simple in its main outlines, with the first output focussing reform in the reform in pilot offices of the OoG, the second on planning capacity at the district level and the third with the capacities of village and Kumban (KB) leadership, a closer examination shows that each of these outputs contains further sub-outputs which are not linked by a clear logic, making the design difficult to implement in practice. </w:t>
      </w:r>
    </w:p>
    <w:p w:rsidR="00EE5B5A" w:rsidRDefault="00EE5B5A" w:rsidP="00EE5B5A">
      <w:pPr>
        <w:rPr>
          <w:color w:val="auto"/>
        </w:rPr>
      </w:pPr>
    </w:p>
    <w:p w:rsidR="004B0A6D" w:rsidRDefault="002671AD" w:rsidP="00EE5B5A">
      <w:pPr>
        <w:rPr>
          <w:color w:val="auto"/>
        </w:rPr>
      </w:pPr>
      <w:r>
        <w:rPr>
          <w:color w:val="auto"/>
        </w:rPr>
        <w:t xml:space="preserve">A positive feature of the design is that capacity building outputs build towards a service delivery outcome, which avoids the conflation of outputs and outcomes that is a feature of the other GPAR </w:t>
      </w:r>
      <w:r w:rsidR="00D148D4">
        <w:rPr>
          <w:color w:val="auto"/>
        </w:rPr>
        <w:t xml:space="preserve">provincial </w:t>
      </w:r>
      <w:r>
        <w:rPr>
          <w:color w:val="auto"/>
        </w:rPr>
        <w:t xml:space="preserve">projects.  </w:t>
      </w:r>
    </w:p>
    <w:p w:rsidR="003264EC" w:rsidRDefault="003264EC" w:rsidP="004B0A6D">
      <w:pPr>
        <w:rPr>
          <w:color w:val="auto"/>
        </w:rPr>
      </w:pPr>
    </w:p>
    <w:p w:rsidR="003264EC" w:rsidRPr="00C148B2" w:rsidRDefault="00D148D4" w:rsidP="00FC6984">
      <w:pPr>
        <w:rPr>
          <w:color w:val="auto"/>
        </w:rPr>
      </w:pPr>
      <w:r>
        <w:rPr>
          <w:color w:val="auto"/>
        </w:rPr>
        <w:t>Figure 1</w:t>
      </w:r>
      <w:r w:rsidR="003264EC">
        <w:rPr>
          <w:color w:val="auto"/>
        </w:rPr>
        <w:t xml:space="preserve">. </w:t>
      </w:r>
      <w:r w:rsidR="00FC6984">
        <w:rPr>
          <w:color w:val="auto"/>
        </w:rPr>
        <w:t xml:space="preserve">Sekong </w:t>
      </w:r>
      <w:r w:rsidR="003264EC">
        <w:rPr>
          <w:color w:val="auto"/>
        </w:rPr>
        <w:t>logical framework</w:t>
      </w:r>
    </w:p>
    <w:p w:rsidR="004B0A6D" w:rsidRDefault="004B0A6D" w:rsidP="004B0A6D">
      <w:pPr>
        <w:rPr>
          <w:color w:val="auto"/>
        </w:rPr>
      </w:pPr>
    </w:p>
    <w:p w:rsidR="00CC1CAC" w:rsidRDefault="00F047E3" w:rsidP="002671AD">
      <w:pPr>
        <w:rPr>
          <w:color w:val="auto"/>
        </w:rPr>
      </w:pPr>
      <w:r w:rsidRPr="00760B34">
        <w:rPr>
          <w:color w:val="auto"/>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327pt" o:bordertopcolor="this" o:borderleftcolor="this" o:borderbottomcolor="this" o:borderrightcolor="this">
            <v:imagedata r:id="rId8" o:title=""/>
            <w10:bordertop type="single" width="4"/>
            <w10:borderleft type="single" width="4"/>
            <w10:borderbottom type="single" width="4"/>
            <w10:borderright type="single" width="4"/>
          </v:shape>
        </w:pict>
      </w:r>
    </w:p>
    <w:p w:rsidR="003264EC" w:rsidRPr="00EB22C6" w:rsidRDefault="00EB22C6" w:rsidP="002671AD">
      <w:pPr>
        <w:rPr>
          <w:color w:val="auto"/>
          <w:sz w:val="20"/>
          <w:szCs w:val="20"/>
        </w:rPr>
      </w:pPr>
      <w:r w:rsidRPr="00EB22C6">
        <w:rPr>
          <w:color w:val="auto"/>
          <w:sz w:val="20"/>
          <w:szCs w:val="20"/>
        </w:rPr>
        <w:t xml:space="preserve">Source: Reconstructed from the </w:t>
      </w:r>
      <w:r w:rsidR="002671AD">
        <w:rPr>
          <w:color w:val="auto"/>
          <w:sz w:val="20"/>
          <w:szCs w:val="20"/>
        </w:rPr>
        <w:t xml:space="preserve">Sekong </w:t>
      </w:r>
      <w:r w:rsidRPr="00EB22C6">
        <w:rPr>
          <w:color w:val="auto"/>
          <w:sz w:val="20"/>
          <w:szCs w:val="20"/>
        </w:rPr>
        <w:t xml:space="preserve">results and resources framework in the project document. </w:t>
      </w:r>
    </w:p>
    <w:p w:rsidR="004B0A6D" w:rsidRPr="003D15A3" w:rsidRDefault="00B14D6E" w:rsidP="003D15A3">
      <w:pPr>
        <w:pStyle w:val="Heading2"/>
        <w:rPr>
          <w:color w:val="0000FF"/>
        </w:rPr>
      </w:pPr>
      <w:bookmarkStart w:id="15" w:name="_Toc238086903"/>
      <w:bookmarkStart w:id="16" w:name="_Toc250901337"/>
      <w:r>
        <w:rPr>
          <w:color w:val="0000FF"/>
        </w:rPr>
        <w:lastRenderedPageBreak/>
        <w:t>1</w:t>
      </w:r>
      <w:r w:rsidR="004B0A6D" w:rsidRPr="003D15A3">
        <w:rPr>
          <w:color w:val="0000FF"/>
        </w:rPr>
        <w:t>.2 The core problem</w:t>
      </w:r>
      <w:bookmarkEnd w:id="15"/>
      <w:bookmarkEnd w:id="16"/>
    </w:p>
    <w:p w:rsidR="004B0A6D" w:rsidRDefault="004B0A6D" w:rsidP="004B0A6D"/>
    <w:p w:rsidR="00EB22C6" w:rsidRPr="00EB22C6" w:rsidRDefault="00EB22C6" w:rsidP="002671AD">
      <w:pPr>
        <w:rPr>
          <w:lang w:val="en-US"/>
        </w:rPr>
      </w:pPr>
      <w:r w:rsidRPr="00EB22C6">
        <w:rPr>
          <w:lang w:val="en-US"/>
        </w:rPr>
        <w:t xml:space="preserve">The core problem which the </w:t>
      </w:r>
      <w:r w:rsidR="002671AD">
        <w:rPr>
          <w:lang w:val="en-US"/>
        </w:rPr>
        <w:t xml:space="preserve">Sekong </w:t>
      </w:r>
      <w:r w:rsidRPr="00EB22C6">
        <w:rPr>
          <w:lang w:val="en-US"/>
        </w:rPr>
        <w:t>Project aims to ad</w:t>
      </w:r>
      <w:r>
        <w:rPr>
          <w:lang w:val="en-US"/>
        </w:rPr>
        <w:t xml:space="preserve">dress is </w:t>
      </w:r>
      <w:r w:rsidR="002671AD">
        <w:rPr>
          <w:lang w:val="en-US"/>
        </w:rPr>
        <w:t xml:space="preserve">weak capacities for oversight and management of service provision at the provincial level, weak capacities for planning </w:t>
      </w:r>
      <w:r w:rsidR="00D148D4">
        <w:rPr>
          <w:lang w:val="en-US"/>
        </w:rPr>
        <w:t xml:space="preserve">and </w:t>
      </w:r>
      <w:r w:rsidR="002671AD">
        <w:rPr>
          <w:lang w:val="en-US"/>
        </w:rPr>
        <w:t>coordinating service delivery at the district level and weak capacities in the leadership of the K</w:t>
      </w:r>
      <w:r w:rsidR="00D148D4">
        <w:rPr>
          <w:lang w:val="en-US"/>
        </w:rPr>
        <w:t>umban</w:t>
      </w:r>
      <w:r w:rsidR="002671AD">
        <w:rPr>
          <w:lang w:val="en-US"/>
        </w:rPr>
        <w:t>s and villages for implementation of these services</w:t>
      </w:r>
      <w:r>
        <w:rPr>
          <w:lang w:val="en-US"/>
        </w:rPr>
        <w:t>.</w:t>
      </w:r>
      <w:r w:rsidR="00F6466E">
        <w:rPr>
          <w:rStyle w:val="FootnoteReference"/>
          <w:lang w:val="en-US"/>
        </w:rPr>
        <w:footnoteReference w:id="2"/>
      </w:r>
      <w:r>
        <w:rPr>
          <w:lang w:val="en-US"/>
        </w:rPr>
        <w:t xml:space="preserve"> </w:t>
      </w:r>
    </w:p>
    <w:p w:rsidR="00EB22C6" w:rsidRPr="00EB22C6" w:rsidRDefault="00EB22C6" w:rsidP="00EB22C6">
      <w:pPr>
        <w:rPr>
          <w:lang w:val="en-US"/>
        </w:rPr>
      </w:pPr>
    </w:p>
    <w:p w:rsidR="004B0A6D" w:rsidRPr="003D15A3" w:rsidRDefault="00B14D6E" w:rsidP="003D15A3">
      <w:pPr>
        <w:pStyle w:val="Heading2"/>
        <w:rPr>
          <w:color w:val="0000FF"/>
        </w:rPr>
      </w:pPr>
      <w:bookmarkStart w:id="17" w:name="_Toc238086904"/>
      <w:bookmarkStart w:id="18" w:name="_Toc250901338"/>
      <w:r>
        <w:rPr>
          <w:color w:val="0000FF"/>
        </w:rPr>
        <w:t>1</w:t>
      </w:r>
      <w:r w:rsidR="004B0A6D" w:rsidRPr="003D15A3">
        <w:rPr>
          <w:color w:val="0000FF"/>
        </w:rPr>
        <w:t>.3 The core hypothesis</w:t>
      </w:r>
      <w:bookmarkEnd w:id="17"/>
      <w:bookmarkEnd w:id="18"/>
    </w:p>
    <w:p w:rsidR="004B0A6D" w:rsidRDefault="004B0A6D" w:rsidP="004B0A6D">
      <w:pPr>
        <w:rPr>
          <w:lang w:val="en-US"/>
        </w:rPr>
      </w:pPr>
    </w:p>
    <w:p w:rsidR="004B0A6D" w:rsidRPr="00F6466E" w:rsidRDefault="00EB22C6" w:rsidP="002671AD">
      <w:pPr>
        <w:tabs>
          <w:tab w:val="num" w:pos="1440"/>
        </w:tabs>
        <w:rPr>
          <w:lang w:val="en-US"/>
        </w:rPr>
      </w:pPr>
      <w:r w:rsidRPr="00EB22C6">
        <w:rPr>
          <w:lang w:val="en-US"/>
        </w:rPr>
        <w:t xml:space="preserve">The </w:t>
      </w:r>
      <w:r w:rsidR="00F6466E">
        <w:rPr>
          <w:lang w:val="en-US"/>
        </w:rPr>
        <w:t xml:space="preserve">core </w:t>
      </w:r>
      <w:r w:rsidRPr="00EB22C6">
        <w:rPr>
          <w:lang w:val="en-US"/>
        </w:rPr>
        <w:t xml:space="preserve">hypothesis is that </w:t>
      </w:r>
      <w:r w:rsidR="002671AD">
        <w:rPr>
          <w:lang w:val="en-US"/>
        </w:rPr>
        <w:t>strengthening these capacities at provincial, district, K</w:t>
      </w:r>
      <w:r w:rsidR="00D148D4">
        <w:rPr>
          <w:lang w:val="en-US"/>
        </w:rPr>
        <w:t xml:space="preserve">umban </w:t>
      </w:r>
      <w:r w:rsidR="002671AD">
        <w:rPr>
          <w:lang w:val="en-US"/>
        </w:rPr>
        <w:t xml:space="preserve">and village level, the access of the poor to services will improve. </w:t>
      </w:r>
      <w:r w:rsidRPr="00EB22C6">
        <w:rPr>
          <w:lang w:val="en-US"/>
        </w:rPr>
        <w:t xml:space="preserve"> </w:t>
      </w:r>
    </w:p>
    <w:p w:rsidR="004B0A6D" w:rsidRPr="003D15A3" w:rsidRDefault="00B14D6E" w:rsidP="003D15A3">
      <w:pPr>
        <w:pStyle w:val="Heading2"/>
        <w:rPr>
          <w:color w:val="0000FF"/>
        </w:rPr>
      </w:pPr>
      <w:bookmarkStart w:id="19" w:name="_Toc238086905"/>
      <w:bookmarkStart w:id="20" w:name="_Toc250901339"/>
      <w:r>
        <w:rPr>
          <w:color w:val="0000FF"/>
        </w:rPr>
        <w:t>1</w:t>
      </w:r>
      <w:r w:rsidR="004B0A6D" w:rsidRPr="003D15A3">
        <w:rPr>
          <w:color w:val="0000FF"/>
        </w:rPr>
        <w:t xml:space="preserve">.4 The intended </w:t>
      </w:r>
      <w:r w:rsidR="00763363">
        <w:rPr>
          <w:color w:val="0000FF"/>
        </w:rPr>
        <w:t>outputs</w:t>
      </w:r>
      <w:bookmarkEnd w:id="19"/>
      <w:r w:rsidR="00763363" w:rsidRPr="00763363">
        <w:rPr>
          <w:color w:val="0000FF"/>
        </w:rPr>
        <w:t xml:space="preserve"> </w:t>
      </w:r>
      <w:r w:rsidR="00763363">
        <w:rPr>
          <w:color w:val="0000FF"/>
        </w:rPr>
        <w:t>and outcome</w:t>
      </w:r>
      <w:bookmarkStart w:id="21" w:name="here"/>
      <w:bookmarkEnd w:id="20"/>
      <w:bookmarkEnd w:id="21"/>
    </w:p>
    <w:p w:rsidR="00CA18ED" w:rsidRDefault="00CA18ED" w:rsidP="00CA18ED">
      <w:pPr>
        <w:tabs>
          <w:tab w:val="num" w:pos="1440"/>
        </w:tabs>
        <w:rPr>
          <w:lang w:val="en-US"/>
        </w:rPr>
      </w:pPr>
    </w:p>
    <w:p w:rsidR="00763363" w:rsidRPr="00F6466E" w:rsidRDefault="00763363" w:rsidP="00763363">
      <w:pPr>
        <w:tabs>
          <w:tab w:val="num" w:pos="720"/>
          <w:tab w:val="num" w:pos="1440"/>
        </w:tabs>
        <w:rPr>
          <w:lang w:val="en-US"/>
        </w:rPr>
      </w:pPr>
    </w:p>
    <w:p w:rsidR="00CA18ED" w:rsidRPr="00CA18ED" w:rsidRDefault="00CA18ED" w:rsidP="00CA18ED">
      <w:pPr>
        <w:tabs>
          <w:tab w:val="num" w:pos="1440"/>
        </w:tabs>
        <w:rPr>
          <w:lang w:val="en-US"/>
        </w:rPr>
      </w:pPr>
      <w:r>
        <w:rPr>
          <w:lang w:val="en-US"/>
        </w:rPr>
        <w:t xml:space="preserve">The improvements expected from the project’s </w:t>
      </w:r>
      <w:r w:rsidRPr="00CA18ED">
        <w:rPr>
          <w:lang w:val="en-US"/>
        </w:rPr>
        <w:t>outputs</w:t>
      </w:r>
      <w:r>
        <w:rPr>
          <w:lang w:val="en-US"/>
        </w:rPr>
        <w:t xml:space="preserve"> are</w:t>
      </w:r>
      <w:r w:rsidRPr="00CA18ED">
        <w:rPr>
          <w:lang w:val="en-US"/>
        </w:rPr>
        <w:t xml:space="preserve">: </w:t>
      </w:r>
    </w:p>
    <w:p w:rsidR="00CA18ED" w:rsidRPr="00CA18ED" w:rsidRDefault="00CA18ED" w:rsidP="00CA18ED">
      <w:pPr>
        <w:numPr>
          <w:ilvl w:val="0"/>
          <w:numId w:val="4"/>
        </w:numPr>
        <w:rPr>
          <w:lang w:val="en-US"/>
        </w:rPr>
      </w:pPr>
      <w:r w:rsidRPr="00CA18ED">
        <w:rPr>
          <w:lang w:val="en-US"/>
        </w:rPr>
        <w:t>Oversight and management capacity in the OoG</w:t>
      </w:r>
    </w:p>
    <w:p w:rsidR="00CA18ED" w:rsidRPr="00CA18ED" w:rsidRDefault="00CA18ED" w:rsidP="00CA18ED">
      <w:pPr>
        <w:numPr>
          <w:ilvl w:val="0"/>
          <w:numId w:val="4"/>
        </w:numPr>
        <w:rPr>
          <w:lang w:val="en-US"/>
        </w:rPr>
      </w:pPr>
      <w:r w:rsidRPr="00CA18ED">
        <w:rPr>
          <w:lang w:val="en-US"/>
        </w:rPr>
        <w:t>Planning &amp; coordination capacity in the districts</w:t>
      </w:r>
    </w:p>
    <w:p w:rsidR="00CA18ED" w:rsidRPr="00CA18ED" w:rsidRDefault="00CA18ED" w:rsidP="00CA18ED">
      <w:pPr>
        <w:numPr>
          <w:ilvl w:val="0"/>
          <w:numId w:val="4"/>
        </w:numPr>
        <w:rPr>
          <w:lang w:val="en-US"/>
        </w:rPr>
      </w:pPr>
      <w:r w:rsidRPr="00CA18ED">
        <w:rPr>
          <w:lang w:val="en-US"/>
        </w:rPr>
        <w:t>Enhanced capacities of Kumban leadership</w:t>
      </w:r>
    </w:p>
    <w:p w:rsidR="00CA18ED" w:rsidRPr="00CA18ED" w:rsidRDefault="00CA18ED" w:rsidP="00CA18ED">
      <w:pPr>
        <w:numPr>
          <w:ilvl w:val="0"/>
          <w:numId w:val="4"/>
        </w:numPr>
        <w:rPr>
          <w:lang w:val="en-US"/>
        </w:rPr>
      </w:pPr>
      <w:r w:rsidRPr="00CA18ED">
        <w:rPr>
          <w:lang w:val="en-US"/>
        </w:rPr>
        <w:t>National policy makers informed of Sekong experience</w:t>
      </w:r>
    </w:p>
    <w:p w:rsidR="00CA18ED" w:rsidRDefault="00CA18ED" w:rsidP="00CA18ED">
      <w:pPr>
        <w:tabs>
          <w:tab w:val="num" w:pos="1440"/>
        </w:tabs>
        <w:rPr>
          <w:lang w:val="en-US"/>
        </w:rPr>
      </w:pPr>
    </w:p>
    <w:p w:rsidR="00763363" w:rsidRDefault="00763363" w:rsidP="00763363">
      <w:pPr>
        <w:tabs>
          <w:tab w:val="num" w:pos="720"/>
          <w:tab w:val="num" w:pos="1440"/>
        </w:tabs>
        <w:rPr>
          <w:lang w:val="en-US"/>
        </w:rPr>
      </w:pPr>
      <w:r>
        <w:rPr>
          <w:lang w:val="en-US"/>
        </w:rPr>
        <w:t>The e</w:t>
      </w:r>
      <w:r w:rsidRPr="00CA18ED">
        <w:rPr>
          <w:lang w:val="en-US"/>
        </w:rPr>
        <w:t>xpected outcome</w:t>
      </w:r>
      <w:r>
        <w:rPr>
          <w:lang w:val="en-US"/>
        </w:rPr>
        <w:t xml:space="preserve"> is i</w:t>
      </w:r>
      <w:r w:rsidRPr="00CA18ED">
        <w:rPr>
          <w:lang w:val="en-US"/>
        </w:rPr>
        <w:t>mproved access to public services for the multi ethnic people of Sekong</w:t>
      </w:r>
      <w:r>
        <w:rPr>
          <w:lang w:val="en-US"/>
        </w:rPr>
        <w:t>.</w:t>
      </w:r>
      <w:r>
        <w:rPr>
          <w:rStyle w:val="FootnoteReference"/>
          <w:lang w:val="en-US"/>
        </w:rPr>
        <w:footnoteReference w:id="3"/>
      </w:r>
    </w:p>
    <w:p w:rsidR="004B0A6D" w:rsidRDefault="004B0A6D" w:rsidP="004B0A6D"/>
    <w:p w:rsidR="004B0A6D" w:rsidRDefault="004B0A6D" w:rsidP="004B0A6D"/>
    <w:p w:rsidR="004B0A6D" w:rsidRDefault="00EE5B5A" w:rsidP="004B0A6D">
      <w:pPr>
        <w:pStyle w:val="Heading1"/>
        <w:rPr>
          <w:color w:val="0000FF"/>
        </w:rPr>
      </w:pPr>
      <w:bookmarkStart w:id="22" w:name="_Toc238086906"/>
      <w:r>
        <w:rPr>
          <w:color w:val="0000FF"/>
        </w:rPr>
        <w:br w:type="page"/>
      </w:r>
      <w:bookmarkStart w:id="23" w:name="_Toc250901340"/>
      <w:r w:rsidR="004B0A6D">
        <w:rPr>
          <w:color w:val="0000FF"/>
        </w:rPr>
        <w:lastRenderedPageBreak/>
        <w:t xml:space="preserve">CHAPTER </w:t>
      </w:r>
      <w:r w:rsidR="00B14D6E">
        <w:rPr>
          <w:color w:val="0000FF"/>
        </w:rPr>
        <w:t>2</w:t>
      </w:r>
      <w:r w:rsidR="004B0A6D">
        <w:rPr>
          <w:color w:val="0000FF"/>
        </w:rPr>
        <w:t>.</w:t>
      </w:r>
      <w:r w:rsidR="004B0A6D" w:rsidRPr="00B60F71">
        <w:rPr>
          <w:color w:val="0000FF"/>
        </w:rPr>
        <w:t xml:space="preserve"> </w:t>
      </w:r>
      <w:r w:rsidR="004B0A6D">
        <w:rPr>
          <w:color w:val="0000FF"/>
        </w:rPr>
        <w:t>Financial i</w:t>
      </w:r>
      <w:r w:rsidR="004B0A6D" w:rsidRPr="00B60F71">
        <w:rPr>
          <w:color w:val="0000FF"/>
        </w:rPr>
        <w:t>nputs</w:t>
      </w:r>
      <w:r w:rsidR="004B0A6D">
        <w:rPr>
          <w:color w:val="0000FF"/>
        </w:rPr>
        <w:t xml:space="preserve"> and expenditure</w:t>
      </w:r>
      <w:bookmarkEnd w:id="22"/>
      <w:bookmarkEnd w:id="23"/>
    </w:p>
    <w:p w:rsidR="004B0A6D" w:rsidRDefault="004B0A6D" w:rsidP="004B0A6D"/>
    <w:p w:rsidR="006B1954" w:rsidRDefault="00763363" w:rsidP="00DA3F0D">
      <w:r>
        <w:t>Figure 2</w:t>
      </w:r>
      <w:r w:rsidR="004B0A6D">
        <w:t xml:space="preserve"> shows donor </w:t>
      </w:r>
      <w:r w:rsidR="00055291">
        <w:t>funding</w:t>
      </w:r>
      <w:r w:rsidR="006B1954">
        <w:t xml:space="preserve"> sources, and Figure 3</w:t>
      </w:r>
      <w:r w:rsidR="004B0A6D">
        <w:t xml:space="preserve"> shows project expenditure. </w:t>
      </w:r>
      <w:r w:rsidR="00055291">
        <w:t xml:space="preserve"> </w:t>
      </w:r>
    </w:p>
    <w:p w:rsidR="006B1954" w:rsidRDefault="006B1954" w:rsidP="00DA3F0D"/>
    <w:p w:rsidR="006B1954" w:rsidRDefault="00BC34F1" w:rsidP="00DA3F0D">
      <w:r>
        <w:t xml:space="preserve">The main source of funding is the UNDP, followed by the </w:t>
      </w:r>
      <w:r w:rsidR="00FF657E">
        <w:t>United Nations Volunteers (</w:t>
      </w:r>
      <w:r>
        <w:t>UNV</w:t>
      </w:r>
      <w:r w:rsidR="00FF657E">
        <w:t>)</w:t>
      </w:r>
      <w:r>
        <w:t xml:space="preserve">, </w:t>
      </w:r>
      <w:r w:rsidR="006B1954">
        <w:t xml:space="preserve">both </w:t>
      </w:r>
      <w:r>
        <w:t xml:space="preserve">providing technical </w:t>
      </w:r>
      <w:r w:rsidR="00773F47">
        <w:t xml:space="preserve">and financial assistance, and the </w:t>
      </w:r>
      <w:r>
        <w:t xml:space="preserve"> UNCDF, providing the Development Fund (DDF). </w:t>
      </w:r>
    </w:p>
    <w:p w:rsidR="006B1954" w:rsidRDefault="006B1954" w:rsidP="00DA3F0D"/>
    <w:p w:rsidR="004B0A6D" w:rsidRDefault="00763363" w:rsidP="004B0A6D">
      <w:r>
        <w:t>Figure 2</w:t>
      </w:r>
      <w:r w:rsidR="004B0A6D">
        <w:t>. Donor funding 2</w:t>
      </w:r>
      <w:r w:rsidR="00BC34F1">
        <w:t>007</w:t>
      </w:r>
      <w:r w:rsidR="004B0A6D">
        <w:t>-2009</w:t>
      </w:r>
    </w:p>
    <w:p w:rsidR="004B0A6D" w:rsidRDefault="004B0A6D" w:rsidP="004B0A6D"/>
    <w:p w:rsidR="00055291" w:rsidRDefault="00F047E3" w:rsidP="00BC34F1">
      <w:r w:rsidRPr="00760B34">
        <w:rPr>
          <w:lang w:val="en-US"/>
        </w:rPr>
        <w:pict>
          <v:shape id="_x0000_i1026" type="#_x0000_t75" style="width:389.25pt;height:291pt" o:bordertopcolor="this" o:borderleftcolor="this" o:borderbottomcolor="this" o:borderrightcolor="this">
            <v:imagedata r:id="rId9" o:title=""/>
            <w10:bordertop type="single" width="4"/>
            <w10:borderleft type="single" width="4"/>
            <w10:borderbottom type="single" width="4"/>
            <w10:borderright type="single" width="4"/>
          </v:shape>
        </w:pict>
      </w:r>
    </w:p>
    <w:p w:rsidR="004B0A6D" w:rsidRDefault="004B0A6D" w:rsidP="004B0A6D"/>
    <w:p w:rsidR="00EE5B5A" w:rsidRDefault="00EE5B5A" w:rsidP="004B0A6D"/>
    <w:p w:rsidR="006B1954" w:rsidRDefault="006B1954" w:rsidP="006B1954">
      <w:r>
        <w:t xml:space="preserve">Note in figure 3 overleaf that expenditure on the PSU is the highest single item and that expenditure on TA takes a very substantial part of total expenditure. </w:t>
      </w:r>
    </w:p>
    <w:p w:rsidR="00EE5B5A" w:rsidRDefault="00EE5B5A" w:rsidP="004B0A6D"/>
    <w:p w:rsidR="00EE5B5A" w:rsidRDefault="00EE5B5A" w:rsidP="004B0A6D"/>
    <w:p w:rsidR="00EE5B5A" w:rsidRDefault="00EE5B5A" w:rsidP="004B0A6D"/>
    <w:p w:rsidR="00EE5B5A" w:rsidRDefault="00EE5B5A" w:rsidP="004B0A6D"/>
    <w:p w:rsidR="00EE5B5A" w:rsidRDefault="00EE5B5A" w:rsidP="004B0A6D"/>
    <w:p w:rsidR="00EE5B5A" w:rsidRDefault="00EE5B5A" w:rsidP="004B0A6D"/>
    <w:p w:rsidR="00EE5B5A" w:rsidRDefault="00EE5B5A" w:rsidP="004B0A6D"/>
    <w:p w:rsidR="00EE5B5A" w:rsidRDefault="00EE5B5A" w:rsidP="004B0A6D"/>
    <w:p w:rsidR="00EE5B5A" w:rsidRDefault="00EE5B5A" w:rsidP="004B0A6D"/>
    <w:p w:rsidR="00EE5B5A" w:rsidRDefault="00EE5B5A" w:rsidP="004B0A6D"/>
    <w:p w:rsidR="00EE5B5A" w:rsidRDefault="00EE5B5A" w:rsidP="004B0A6D"/>
    <w:p w:rsidR="00EE5B5A" w:rsidRDefault="00EE5B5A" w:rsidP="004B0A6D"/>
    <w:p w:rsidR="004B0A6D" w:rsidRDefault="004B0A6D" w:rsidP="004B0A6D">
      <w:r>
        <w:t xml:space="preserve">Figure </w:t>
      </w:r>
      <w:r w:rsidR="00763363">
        <w:t>3</w:t>
      </w:r>
      <w:r w:rsidR="0054293E">
        <w:t>. Project Expenditure 2006-2008</w:t>
      </w:r>
    </w:p>
    <w:p w:rsidR="00EE5B5A" w:rsidRDefault="00EE5B5A" w:rsidP="00291F0E">
      <w:bookmarkStart w:id="24" w:name="_Toc237928026"/>
      <w:bookmarkStart w:id="25" w:name="_Toc238086927"/>
    </w:p>
    <w:p w:rsidR="0054293E" w:rsidRDefault="00EC260C" w:rsidP="00291F0E">
      <w:r>
        <w:rPr>
          <w:noProof/>
          <w:lang w:val="en-US"/>
        </w:rPr>
        <w:drawing>
          <wp:inline distT="0" distB="0" distL="0" distR="0">
            <wp:extent cx="5458400" cy="3175372"/>
            <wp:effectExtent l="16800" t="11190" r="11200" b="4313"/>
            <wp:docPr id="3"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293E" w:rsidRDefault="0054293E" w:rsidP="00291F0E"/>
    <w:p w:rsidR="00291F0E" w:rsidRDefault="00763363" w:rsidP="00291F0E">
      <w:r>
        <w:t xml:space="preserve">Figure </w:t>
      </w:r>
      <w:r w:rsidR="006B1954">
        <w:t>4, overleaf,</w:t>
      </w:r>
      <w:r w:rsidR="00291F0E">
        <w:t xml:space="preserve"> presents expenditure on PSUs as a percentage of total project expenditure. Note that the GPAR SK project has the highest ratio. This reflects the fact that the project began only in 2007, so that start up costs outweigh implementation costs, and the fact that DDF funding has not yet flowed through on a substantial scale. </w:t>
      </w:r>
    </w:p>
    <w:p w:rsidR="00763363" w:rsidRDefault="00763363" w:rsidP="00291F0E"/>
    <w:p w:rsidR="00291F0E" w:rsidRDefault="00291F0E" w:rsidP="00291F0E"/>
    <w:p w:rsidR="00AA2CD4" w:rsidRDefault="00AA2CD4" w:rsidP="00291F0E"/>
    <w:p w:rsidR="00AA2CD4" w:rsidRDefault="00AA2CD4" w:rsidP="00291F0E"/>
    <w:p w:rsidR="00AA2CD4" w:rsidRDefault="00AA2CD4" w:rsidP="00291F0E"/>
    <w:p w:rsidR="00AA2CD4" w:rsidRDefault="00AA2CD4" w:rsidP="00291F0E"/>
    <w:p w:rsidR="00EE5B5A" w:rsidRDefault="00EE5B5A" w:rsidP="00291F0E">
      <w:pPr>
        <w:tabs>
          <w:tab w:val="num" w:pos="1440"/>
        </w:tabs>
        <w:rPr>
          <w:lang w:val="en-US"/>
        </w:rPr>
      </w:pPr>
    </w:p>
    <w:p w:rsidR="00EE5B5A" w:rsidRDefault="00EE5B5A" w:rsidP="00291F0E">
      <w:pPr>
        <w:tabs>
          <w:tab w:val="num" w:pos="1440"/>
        </w:tabs>
        <w:rPr>
          <w:lang w:val="en-US"/>
        </w:rPr>
      </w:pPr>
    </w:p>
    <w:p w:rsidR="00EE5B5A" w:rsidRDefault="00EE5B5A" w:rsidP="00291F0E">
      <w:pPr>
        <w:tabs>
          <w:tab w:val="num" w:pos="1440"/>
        </w:tabs>
        <w:rPr>
          <w:lang w:val="en-US"/>
        </w:rPr>
      </w:pPr>
    </w:p>
    <w:p w:rsidR="00EE5B5A" w:rsidRDefault="00EE5B5A" w:rsidP="00291F0E">
      <w:pPr>
        <w:tabs>
          <w:tab w:val="num" w:pos="1440"/>
        </w:tabs>
        <w:rPr>
          <w:lang w:val="en-US"/>
        </w:rPr>
      </w:pPr>
    </w:p>
    <w:p w:rsidR="00EE5B5A" w:rsidRDefault="00EE5B5A" w:rsidP="00291F0E">
      <w:pPr>
        <w:tabs>
          <w:tab w:val="num" w:pos="1440"/>
        </w:tabs>
        <w:rPr>
          <w:lang w:val="en-US"/>
        </w:rPr>
      </w:pPr>
    </w:p>
    <w:p w:rsidR="00EE5B5A" w:rsidRDefault="00EE5B5A" w:rsidP="00291F0E">
      <w:pPr>
        <w:tabs>
          <w:tab w:val="num" w:pos="1440"/>
        </w:tabs>
        <w:rPr>
          <w:lang w:val="en-US"/>
        </w:rPr>
      </w:pPr>
    </w:p>
    <w:p w:rsidR="00EE5B5A" w:rsidRDefault="00EE5B5A" w:rsidP="00291F0E">
      <w:pPr>
        <w:tabs>
          <w:tab w:val="num" w:pos="1440"/>
        </w:tabs>
        <w:rPr>
          <w:lang w:val="en-US"/>
        </w:rPr>
      </w:pPr>
    </w:p>
    <w:p w:rsidR="00EE5B5A" w:rsidRDefault="00EE5B5A" w:rsidP="00291F0E">
      <w:pPr>
        <w:tabs>
          <w:tab w:val="num" w:pos="1440"/>
        </w:tabs>
        <w:rPr>
          <w:lang w:val="en-US"/>
        </w:rPr>
      </w:pPr>
    </w:p>
    <w:p w:rsidR="00EE5B5A" w:rsidRDefault="00EE5B5A" w:rsidP="00291F0E">
      <w:pPr>
        <w:tabs>
          <w:tab w:val="num" w:pos="1440"/>
        </w:tabs>
        <w:rPr>
          <w:lang w:val="en-US"/>
        </w:rPr>
      </w:pPr>
    </w:p>
    <w:p w:rsidR="00EE5B5A" w:rsidRDefault="00EE5B5A" w:rsidP="00291F0E">
      <w:pPr>
        <w:tabs>
          <w:tab w:val="num" w:pos="1440"/>
        </w:tabs>
        <w:rPr>
          <w:lang w:val="en-US"/>
        </w:rPr>
      </w:pPr>
    </w:p>
    <w:p w:rsidR="00EE5B5A" w:rsidRDefault="00EE5B5A" w:rsidP="00291F0E">
      <w:pPr>
        <w:tabs>
          <w:tab w:val="num" w:pos="1440"/>
        </w:tabs>
        <w:rPr>
          <w:lang w:val="en-US"/>
        </w:rPr>
      </w:pPr>
    </w:p>
    <w:p w:rsidR="00EE5B5A" w:rsidRDefault="00EE5B5A" w:rsidP="00291F0E">
      <w:pPr>
        <w:tabs>
          <w:tab w:val="num" w:pos="1440"/>
        </w:tabs>
        <w:rPr>
          <w:lang w:val="en-US"/>
        </w:rPr>
      </w:pPr>
    </w:p>
    <w:p w:rsidR="00291F0E" w:rsidRPr="00A42BC1" w:rsidRDefault="00291F0E" w:rsidP="00291F0E">
      <w:pPr>
        <w:tabs>
          <w:tab w:val="num" w:pos="1440"/>
        </w:tabs>
        <w:rPr>
          <w:lang w:val="en-US"/>
        </w:rPr>
      </w:pPr>
      <w:r>
        <w:rPr>
          <w:lang w:val="en-US"/>
        </w:rPr>
        <w:lastRenderedPageBreak/>
        <w:t xml:space="preserve">Figure </w:t>
      </w:r>
      <w:r w:rsidR="00763363">
        <w:rPr>
          <w:color w:val="auto"/>
          <w:lang w:val="en-US"/>
        </w:rPr>
        <w:t>4</w:t>
      </w:r>
      <w:r w:rsidRPr="009B090A">
        <w:rPr>
          <w:color w:val="FF0000"/>
          <w:lang w:val="en-US"/>
        </w:rPr>
        <w:t>.</w:t>
      </w:r>
      <w:r>
        <w:rPr>
          <w:lang w:val="en-US"/>
        </w:rPr>
        <w:t xml:space="preserve"> Expenditure on PSU as a % of total project expenditure</w:t>
      </w:r>
    </w:p>
    <w:p w:rsidR="00291F0E" w:rsidRDefault="00291F0E" w:rsidP="00291F0E">
      <w:pPr>
        <w:rPr>
          <w:lang w:val="en-US"/>
        </w:rPr>
      </w:pPr>
    </w:p>
    <w:p w:rsidR="00291F0E" w:rsidRDefault="00F047E3" w:rsidP="00291F0E">
      <w:pPr>
        <w:rPr>
          <w:lang w:val="en-US"/>
        </w:rPr>
      </w:pPr>
      <w:r w:rsidRPr="00760B34">
        <w:rPr>
          <w:lang w:val="en-US"/>
        </w:rPr>
        <w:pict>
          <v:shape id="_x0000_i1027" type="#_x0000_t75" style="width:401.25pt;height:324pt" o:bordertopcolor="this" o:borderleftcolor="this" o:borderbottomcolor="this" o:borderrightcolor="this">
            <v:imagedata r:id="rId11" o:title=""/>
            <w10:bordertop type="single" width="4"/>
            <w10:borderleft type="single" width="4"/>
            <w10:borderbottom type="single" width="4"/>
            <w10:borderright type="single" width="4"/>
          </v:shape>
        </w:pict>
      </w:r>
    </w:p>
    <w:p w:rsidR="00291F0E" w:rsidRDefault="00291F0E" w:rsidP="00291F0E">
      <w:pPr>
        <w:tabs>
          <w:tab w:val="num" w:pos="1440"/>
        </w:tabs>
        <w:rPr>
          <w:lang w:val="en-US"/>
        </w:rPr>
      </w:pPr>
    </w:p>
    <w:p w:rsidR="00291F0E" w:rsidRDefault="00291F0E" w:rsidP="00291F0E">
      <w:pPr>
        <w:rPr>
          <w:lang w:val="en-US"/>
        </w:rPr>
      </w:pPr>
    </w:p>
    <w:p w:rsidR="00291F0E" w:rsidRDefault="00291F0E" w:rsidP="00803822"/>
    <w:p w:rsidR="00291F0E" w:rsidRDefault="00291F0E" w:rsidP="00291F0E">
      <w:pPr>
        <w:pStyle w:val="Heading1"/>
        <w:rPr>
          <w:color w:val="0000FF"/>
        </w:rPr>
      </w:pPr>
      <w:bookmarkStart w:id="26" w:name="_Toc237689100"/>
    </w:p>
    <w:p w:rsidR="00291F0E" w:rsidRDefault="00291F0E" w:rsidP="00291F0E">
      <w:pPr>
        <w:pStyle w:val="Heading1"/>
        <w:rPr>
          <w:color w:val="0000FF"/>
        </w:rPr>
      </w:pPr>
    </w:p>
    <w:p w:rsidR="00803822" w:rsidRPr="00291F0E" w:rsidRDefault="00EE5B5A" w:rsidP="00291F0E">
      <w:pPr>
        <w:pStyle w:val="Heading1"/>
        <w:rPr>
          <w:color w:val="0000FF"/>
        </w:rPr>
      </w:pPr>
      <w:r>
        <w:rPr>
          <w:color w:val="0000FF"/>
        </w:rPr>
        <w:br w:type="page"/>
      </w:r>
      <w:bookmarkStart w:id="27" w:name="_Toc250901341"/>
      <w:r w:rsidR="00B14D6E">
        <w:rPr>
          <w:color w:val="0000FF"/>
        </w:rPr>
        <w:lastRenderedPageBreak/>
        <w:t>CHAPTER 3</w:t>
      </w:r>
      <w:r w:rsidR="00803822" w:rsidRPr="00291F0E">
        <w:rPr>
          <w:color w:val="0000FF"/>
        </w:rPr>
        <w:t>. Output 1. Improved oversight &amp; capacity in OoG &amp; selected pilot offices</w:t>
      </w:r>
      <w:bookmarkEnd w:id="26"/>
      <w:bookmarkEnd w:id="27"/>
    </w:p>
    <w:p w:rsidR="00DA3F0D" w:rsidRDefault="00DA3F0D" w:rsidP="00DA3F0D">
      <w:pPr>
        <w:rPr>
          <w:b/>
          <w:bCs/>
          <w:lang w:val="en-US"/>
        </w:rPr>
      </w:pPr>
      <w:bookmarkStart w:id="28" w:name="_Toc237689101"/>
    </w:p>
    <w:p w:rsidR="00DA3F0D" w:rsidRPr="003D15A3" w:rsidRDefault="00B14D6E" w:rsidP="003D15A3">
      <w:pPr>
        <w:pStyle w:val="Heading2"/>
        <w:rPr>
          <w:color w:val="0000FF"/>
          <w:lang w:val="en-US"/>
        </w:rPr>
      </w:pPr>
      <w:bookmarkStart w:id="29" w:name="_Toc250901342"/>
      <w:r>
        <w:rPr>
          <w:color w:val="0000FF"/>
          <w:lang w:val="en-US"/>
        </w:rPr>
        <w:t>3</w:t>
      </w:r>
      <w:r w:rsidR="00EE5B5A" w:rsidRPr="003D15A3">
        <w:rPr>
          <w:color w:val="0000FF"/>
          <w:lang w:val="en-US"/>
        </w:rPr>
        <w:t>.1 Objective</w:t>
      </w:r>
      <w:bookmarkEnd w:id="29"/>
    </w:p>
    <w:p w:rsidR="00DA3F0D" w:rsidRDefault="00DA3F0D" w:rsidP="00DA3F0D">
      <w:pPr>
        <w:rPr>
          <w:lang w:val="en-US"/>
        </w:rPr>
      </w:pPr>
    </w:p>
    <w:p w:rsidR="00AA2CD4" w:rsidRDefault="00DA3F0D" w:rsidP="00DA3F0D">
      <w:pPr>
        <w:rPr>
          <w:lang w:val="en-US"/>
        </w:rPr>
      </w:pPr>
      <w:r>
        <w:rPr>
          <w:lang w:val="en-US"/>
        </w:rPr>
        <w:t xml:space="preserve">This output seeks to strengthen </w:t>
      </w:r>
      <w:r w:rsidR="00EE5B5A">
        <w:rPr>
          <w:lang w:val="en-US"/>
        </w:rPr>
        <w:t xml:space="preserve">the </w:t>
      </w:r>
      <w:r>
        <w:rPr>
          <w:lang w:val="en-US"/>
        </w:rPr>
        <w:t xml:space="preserve">oversight function and enhance the management capacity of </w:t>
      </w:r>
      <w:r w:rsidR="00AA2CD4">
        <w:rPr>
          <w:lang w:val="en-US"/>
        </w:rPr>
        <w:t xml:space="preserve">the </w:t>
      </w:r>
      <w:r>
        <w:rPr>
          <w:lang w:val="en-US"/>
        </w:rPr>
        <w:t xml:space="preserve">OoG and selected pilot offices (namely PCOP, DPI </w:t>
      </w:r>
      <w:r w:rsidR="00E14A7E">
        <w:rPr>
          <w:lang w:val="en-US"/>
        </w:rPr>
        <w:t>and</w:t>
      </w:r>
      <w:r>
        <w:rPr>
          <w:lang w:val="en-US"/>
        </w:rPr>
        <w:t xml:space="preserve"> DoF). This includes the improvement of procedures and structure of the offices and the building of human capacity to </w:t>
      </w:r>
      <w:r w:rsidR="00AA2CD4">
        <w:rPr>
          <w:lang w:val="en-US"/>
        </w:rPr>
        <w:t xml:space="preserve">strengthen </w:t>
      </w:r>
      <w:r>
        <w:rPr>
          <w:lang w:val="en-US"/>
        </w:rPr>
        <w:t>effectiveness and efficiency</w:t>
      </w:r>
      <w:r w:rsidR="00AA2CD4">
        <w:rPr>
          <w:lang w:val="en-US"/>
        </w:rPr>
        <w:t xml:space="preserve"> which should result in </w:t>
      </w:r>
      <w:r>
        <w:rPr>
          <w:lang w:val="en-US"/>
        </w:rPr>
        <w:t xml:space="preserve">better service delivery.  </w:t>
      </w:r>
    </w:p>
    <w:p w:rsidR="00AA2CD4" w:rsidRDefault="00AA2CD4" w:rsidP="00DA3F0D">
      <w:pPr>
        <w:rPr>
          <w:lang w:val="en-US"/>
        </w:rPr>
      </w:pPr>
    </w:p>
    <w:p w:rsidR="00DA3F0D" w:rsidRDefault="00DA3F0D" w:rsidP="00DA3F0D">
      <w:pPr>
        <w:rPr>
          <w:lang w:val="en-US"/>
        </w:rPr>
      </w:pPr>
      <w:r>
        <w:rPr>
          <w:lang w:val="en-US"/>
        </w:rPr>
        <w:t>The activities under this output includes the introduction o</w:t>
      </w:r>
      <w:r w:rsidR="00EE5B5A">
        <w:rPr>
          <w:lang w:val="en-US"/>
        </w:rPr>
        <w:t>f ESSS and PIMS, the restructuring</w:t>
      </w:r>
      <w:r>
        <w:rPr>
          <w:lang w:val="en-US"/>
        </w:rPr>
        <w:t xml:space="preserve"> and reorganization of OoG and pilot offices, th</w:t>
      </w:r>
      <w:r w:rsidR="00EE5B5A">
        <w:rPr>
          <w:lang w:val="en-US"/>
        </w:rPr>
        <w:t>e improved oversight mechanism,</w:t>
      </w:r>
      <w:r w:rsidR="00AA2CD4">
        <w:rPr>
          <w:lang w:val="en-US"/>
        </w:rPr>
        <w:t xml:space="preserve"> </w:t>
      </w:r>
      <w:r>
        <w:rPr>
          <w:lang w:val="en-US"/>
        </w:rPr>
        <w:t xml:space="preserve">and the delivery of training. </w:t>
      </w:r>
    </w:p>
    <w:p w:rsidR="00DA3F0D" w:rsidRDefault="00DA3F0D" w:rsidP="00DA3F0D">
      <w:pPr>
        <w:rPr>
          <w:lang w:val="en-US"/>
        </w:rPr>
      </w:pPr>
    </w:p>
    <w:p w:rsidR="00DA3F0D" w:rsidRPr="003D15A3" w:rsidRDefault="00B14D6E" w:rsidP="003D15A3">
      <w:pPr>
        <w:pStyle w:val="Heading2"/>
        <w:rPr>
          <w:color w:val="0000FF"/>
          <w:lang w:val="en-US"/>
        </w:rPr>
      </w:pPr>
      <w:bookmarkStart w:id="30" w:name="_Toc250901343"/>
      <w:r>
        <w:rPr>
          <w:color w:val="0000FF"/>
          <w:lang w:val="en-US"/>
        </w:rPr>
        <w:t>3</w:t>
      </w:r>
      <w:r w:rsidR="00EE5B5A" w:rsidRPr="003D15A3">
        <w:rPr>
          <w:color w:val="0000FF"/>
          <w:lang w:val="en-US"/>
        </w:rPr>
        <w:t>.2 Achievement</w:t>
      </w:r>
      <w:r w:rsidR="00AA2CD4">
        <w:rPr>
          <w:color w:val="0000FF"/>
          <w:lang w:val="en-US"/>
        </w:rPr>
        <w:t>s</w:t>
      </w:r>
      <w:bookmarkEnd w:id="30"/>
    </w:p>
    <w:p w:rsidR="00DA3F0D" w:rsidRDefault="00DA3F0D" w:rsidP="00DA3F0D">
      <w:pPr>
        <w:rPr>
          <w:lang w:val="en-US"/>
        </w:rPr>
      </w:pPr>
    </w:p>
    <w:p w:rsidR="00EE5B5A" w:rsidRDefault="00DA3F0D" w:rsidP="00EE5B5A">
      <w:pPr>
        <w:rPr>
          <w:lang w:val="en-US"/>
        </w:rPr>
      </w:pPr>
      <w:r>
        <w:rPr>
          <w:lang w:val="en-US"/>
        </w:rPr>
        <w:t xml:space="preserve">With support from </w:t>
      </w:r>
      <w:r w:rsidR="00AA2CD4">
        <w:rPr>
          <w:lang w:val="en-US"/>
        </w:rPr>
        <w:t xml:space="preserve">the </w:t>
      </w:r>
      <w:r>
        <w:rPr>
          <w:lang w:val="en-US"/>
        </w:rPr>
        <w:t xml:space="preserve">UNDP International advisor, the functional analysis has been done for OoG and DPI. The </w:t>
      </w:r>
      <w:r w:rsidR="00EE5B5A">
        <w:rPr>
          <w:lang w:val="en-US"/>
        </w:rPr>
        <w:t xml:space="preserve">analysis </w:t>
      </w:r>
      <w:r>
        <w:rPr>
          <w:lang w:val="en-US"/>
        </w:rPr>
        <w:t>of OoG office has been approved by the governor and has been impl</w:t>
      </w:r>
      <w:r w:rsidR="00EE5B5A">
        <w:rPr>
          <w:lang w:val="en-US"/>
        </w:rPr>
        <w:t xml:space="preserve">emented. </w:t>
      </w:r>
      <w:r w:rsidR="00EE17FF">
        <w:rPr>
          <w:lang w:val="en-US"/>
        </w:rPr>
        <w:t xml:space="preserve">Previously </w:t>
      </w:r>
      <w:r w:rsidR="00AA2CD4">
        <w:rPr>
          <w:lang w:val="en-US"/>
        </w:rPr>
        <w:t xml:space="preserve">the </w:t>
      </w:r>
      <w:r w:rsidR="00EE17FF">
        <w:rPr>
          <w:lang w:val="en-US"/>
        </w:rPr>
        <w:t xml:space="preserve">OoG had three units with </w:t>
      </w:r>
      <w:r w:rsidR="00AA2CD4">
        <w:rPr>
          <w:lang w:val="en-US"/>
        </w:rPr>
        <w:t xml:space="preserve">incoherently organised </w:t>
      </w:r>
      <w:r w:rsidR="00EE17FF">
        <w:rPr>
          <w:lang w:val="en-US"/>
        </w:rPr>
        <w:t>function</w:t>
      </w:r>
      <w:r w:rsidR="00AA2CD4">
        <w:rPr>
          <w:lang w:val="en-US"/>
        </w:rPr>
        <w:t>s</w:t>
      </w:r>
      <w:r w:rsidR="00EE17FF">
        <w:rPr>
          <w:lang w:val="en-US"/>
        </w:rPr>
        <w:t xml:space="preserve"> and responsibilities. It now has five units with clear functions and responsibilities. </w:t>
      </w:r>
      <w:r w:rsidR="00EE5B5A">
        <w:rPr>
          <w:lang w:val="en-US"/>
        </w:rPr>
        <w:t>T</w:t>
      </w:r>
      <w:r>
        <w:rPr>
          <w:lang w:val="en-US"/>
        </w:rPr>
        <w:t xml:space="preserve">he functions and roles of each </w:t>
      </w:r>
      <w:r w:rsidR="00EE17FF">
        <w:rPr>
          <w:lang w:val="en-US"/>
        </w:rPr>
        <w:t>unit</w:t>
      </w:r>
      <w:r w:rsidR="00AA2CD4">
        <w:rPr>
          <w:lang w:val="en-US"/>
        </w:rPr>
        <w:t xml:space="preserve">, </w:t>
      </w:r>
      <w:r>
        <w:rPr>
          <w:lang w:val="en-US"/>
        </w:rPr>
        <w:t>including the responsibilities of staff</w:t>
      </w:r>
      <w:r w:rsidR="00AA2CD4">
        <w:rPr>
          <w:lang w:val="en-US"/>
        </w:rPr>
        <w:t>,</w:t>
      </w:r>
      <w:r>
        <w:rPr>
          <w:lang w:val="en-US"/>
        </w:rPr>
        <w:t xml:space="preserve"> are now clearly defined, </w:t>
      </w:r>
      <w:r w:rsidR="00AA2CD4">
        <w:rPr>
          <w:lang w:val="en-US"/>
        </w:rPr>
        <w:t xml:space="preserve">and have thus resulted in </w:t>
      </w:r>
      <w:r w:rsidR="00EE5B5A">
        <w:rPr>
          <w:lang w:val="en-US"/>
        </w:rPr>
        <w:t>improved</w:t>
      </w:r>
      <w:r>
        <w:rPr>
          <w:lang w:val="en-US"/>
        </w:rPr>
        <w:t xml:space="preserve"> efficiency</w:t>
      </w:r>
      <w:r w:rsidR="00EE5B5A">
        <w:rPr>
          <w:lang w:val="en-US"/>
        </w:rPr>
        <w:t xml:space="preserve">. </w:t>
      </w:r>
    </w:p>
    <w:p w:rsidR="00EE5B5A" w:rsidRDefault="00EE5B5A" w:rsidP="00EE5B5A">
      <w:pPr>
        <w:rPr>
          <w:lang w:val="en-US"/>
        </w:rPr>
      </w:pPr>
    </w:p>
    <w:p w:rsidR="00DA3F0D" w:rsidRDefault="00EE5B5A" w:rsidP="00226FC5">
      <w:pPr>
        <w:rPr>
          <w:lang w:val="en-US"/>
        </w:rPr>
      </w:pPr>
      <w:r>
        <w:rPr>
          <w:lang w:val="en-US"/>
        </w:rPr>
        <w:t>T</w:t>
      </w:r>
      <w:r w:rsidR="00DA3F0D">
        <w:rPr>
          <w:lang w:val="en-US"/>
        </w:rPr>
        <w:t xml:space="preserve">he report </w:t>
      </w:r>
      <w:r>
        <w:rPr>
          <w:lang w:val="en-US"/>
        </w:rPr>
        <w:t>on the</w:t>
      </w:r>
      <w:r w:rsidR="00DA3F0D">
        <w:rPr>
          <w:lang w:val="en-US"/>
        </w:rPr>
        <w:t xml:space="preserve"> functional analysis has been submitted to DPI and </w:t>
      </w:r>
      <w:r>
        <w:rPr>
          <w:lang w:val="en-US"/>
        </w:rPr>
        <w:t xml:space="preserve">the Project is </w:t>
      </w:r>
      <w:r w:rsidR="00DA3F0D">
        <w:rPr>
          <w:lang w:val="en-US"/>
        </w:rPr>
        <w:t xml:space="preserve">awaiting the </w:t>
      </w:r>
      <w:r>
        <w:rPr>
          <w:lang w:val="en-US"/>
        </w:rPr>
        <w:t xml:space="preserve">department’s </w:t>
      </w:r>
      <w:r w:rsidR="00DA3F0D">
        <w:rPr>
          <w:lang w:val="en-US"/>
        </w:rPr>
        <w:t>response</w:t>
      </w:r>
      <w:r>
        <w:rPr>
          <w:lang w:val="en-US"/>
        </w:rPr>
        <w:t xml:space="preserve">. The </w:t>
      </w:r>
      <w:r w:rsidR="00DA3F0D">
        <w:rPr>
          <w:lang w:val="en-US"/>
        </w:rPr>
        <w:t>DPI</w:t>
      </w:r>
      <w:r>
        <w:rPr>
          <w:lang w:val="en-US"/>
        </w:rPr>
        <w:t xml:space="preserve"> </w:t>
      </w:r>
      <w:r w:rsidR="00DA3F0D">
        <w:rPr>
          <w:lang w:val="en-US"/>
        </w:rPr>
        <w:t xml:space="preserve">has to </w:t>
      </w:r>
      <w:r w:rsidR="00226FC5">
        <w:rPr>
          <w:lang w:val="en-US"/>
        </w:rPr>
        <w:t>obtain</w:t>
      </w:r>
      <w:r w:rsidR="00DA3F0D">
        <w:rPr>
          <w:lang w:val="en-US"/>
        </w:rPr>
        <w:t xml:space="preserve"> approval from its national counterpart</w:t>
      </w:r>
      <w:r w:rsidR="00226FC5">
        <w:rPr>
          <w:lang w:val="en-US"/>
        </w:rPr>
        <w:t xml:space="preserve">, </w:t>
      </w:r>
      <w:r w:rsidR="00DA3F0D">
        <w:rPr>
          <w:lang w:val="en-US"/>
        </w:rPr>
        <w:t>MPI</w:t>
      </w:r>
      <w:r w:rsidR="00226FC5">
        <w:rPr>
          <w:lang w:val="en-US"/>
        </w:rPr>
        <w:t>,</w:t>
      </w:r>
      <w:r w:rsidR="00DA3F0D">
        <w:rPr>
          <w:lang w:val="en-US"/>
        </w:rPr>
        <w:t xml:space="preserve"> before it can adopt any recommendation on reorganizing the office. </w:t>
      </w:r>
    </w:p>
    <w:p w:rsidR="00DA3F0D" w:rsidRDefault="00DA3F0D" w:rsidP="00DA3F0D">
      <w:pPr>
        <w:rPr>
          <w:lang w:val="en-US"/>
        </w:rPr>
      </w:pPr>
    </w:p>
    <w:p w:rsidR="00AA2CD4" w:rsidRDefault="00DA3F0D" w:rsidP="00226FC5">
      <w:pPr>
        <w:rPr>
          <w:lang w:val="en-US"/>
        </w:rPr>
      </w:pPr>
      <w:r>
        <w:rPr>
          <w:lang w:val="en-US"/>
        </w:rPr>
        <w:t xml:space="preserve">Job descriptions have been </w:t>
      </w:r>
      <w:r w:rsidR="00226FC5">
        <w:rPr>
          <w:lang w:val="en-US"/>
        </w:rPr>
        <w:t>done</w:t>
      </w:r>
      <w:r>
        <w:rPr>
          <w:lang w:val="en-US"/>
        </w:rPr>
        <w:t xml:space="preserve"> and updated for </w:t>
      </w:r>
      <w:r w:rsidR="00AA2CD4">
        <w:rPr>
          <w:lang w:val="en-US"/>
        </w:rPr>
        <w:t xml:space="preserve">the </w:t>
      </w:r>
      <w:r>
        <w:rPr>
          <w:lang w:val="en-US"/>
        </w:rPr>
        <w:t xml:space="preserve">OoG and </w:t>
      </w:r>
      <w:r w:rsidR="00226FC5">
        <w:rPr>
          <w:lang w:val="en-US"/>
        </w:rPr>
        <w:t xml:space="preserve">the </w:t>
      </w:r>
      <w:r>
        <w:rPr>
          <w:lang w:val="en-US"/>
        </w:rPr>
        <w:t>mass organization offices. Core HR staff from PCO</w:t>
      </w:r>
      <w:r w:rsidR="00AA2CD4">
        <w:rPr>
          <w:lang w:val="en-US"/>
        </w:rPr>
        <w:t>P received TOT training on Job d</w:t>
      </w:r>
      <w:r>
        <w:rPr>
          <w:lang w:val="en-US"/>
        </w:rPr>
        <w:t>escription writing</w:t>
      </w:r>
      <w:r w:rsidR="00226FC5">
        <w:rPr>
          <w:lang w:val="en-US"/>
        </w:rPr>
        <w:t>,</w:t>
      </w:r>
      <w:r>
        <w:rPr>
          <w:lang w:val="en-US"/>
        </w:rPr>
        <w:t xml:space="preserve"> </w:t>
      </w:r>
      <w:r w:rsidR="00226FC5">
        <w:rPr>
          <w:lang w:val="en-US"/>
        </w:rPr>
        <w:t xml:space="preserve">and they </w:t>
      </w:r>
      <w:r>
        <w:rPr>
          <w:lang w:val="en-US"/>
        </w:rPr>
        <w:t>then trained the HR staff from all prov</w:t>
      </w:r>
      <w:r w:rsidR="00226FC5">
        <w:rPr>
          <w:lang w:val="en-US"/>
        </w:rPr>
        <w:t>incial and district offices. Thes</w:t>
      </w:r>
      <w:r>
        <w:rPr>
          <w:lang w:val="en-US"/>
        </w:rPr>
        <w:t xml:space="preserve">e HR staff are responsible for writing or updating </w:t>
      </w:r>
      <w:r w:rsidR="00226FC5">
        <w:rPr>
          <w:lang w:val="en-US"/>
        </w:rPr>
        <w:t>j</w:t>
      </w:r>
      <w:r>
        <w:rPr>
          <w:lang w:val="en-US"/>
        </w:rPr>
        <w:t>ob descriptions in their offices and submit</w:t>
      </w:r>
      <w:r w:rsidR="00226FC5">
        <w:rPr>
          <w:lang w:val="en-US"/>
        </w:rPr>
        <w:t xml:space="preserve">ting the proposed </w:t>
      </w:r>
      <w:r>
        <w:rPr>
          <w:lang w:val="en-US"/>
        </w:rPr>
        <w:t xml:space="preserve">job descriptions to PCOP and to their national counterpart for certification and approval. </w:t>
      </w:r>
    </w:p>
    <w:p w:rsidR="00AA2CD4" w:rsidRDefault="00AA2CD4" w:rsidP="00226FC5">
      <w:pPr>
        <w:rPr>
          <w:lang w:val="en-US"/>
        </w:rPr>
      </w:pPr>
    </w:p>
    <w:p w:rsidR="00DA3F0D" w:rsidRDefault="00DA3F0D" w:rsidP="00226FC5">
      <w:pPr>
        <w:rPr>
          <w:lang w:val="en-US"/>
        </w:rPr>
      </w:pPr>
      <w:r>
        <w:rPr>
          <w:lang w:val="en-US"/>
        </w:rPr>
        <w:t xml:space="preserve">For all offices under the purview of OoG (mass organization offices), job descriptions have been approved by the governor and put into practice. While for </w:t>
      </w:r>
      <w:r w:rsidR="00226FC5">
        <w:rPr>
          <w:lang w:val="en-US"/>
        </w:rPr>
        <w:t>the vertical line departments, j</w:t>
      </w:r>
      <w:r>
        <w:rPr>
          <w:lang w:val="en-US"/>
        </w:rPr>
        <w:t>ob descriptions</w:t>
      </w:r>
      <w:r w:rsidR="00AA2CD4">
        <w:rPr>
          <w:lang w:val="en-US"/>
        </w:rPr>
        <w:t xml:space="preserve"> have not yet been implemented, and are a</w:t>
      </w:r>
      <w:r>
        <w:rPr>
          <w:lang w:val="en-US"/>
        </w:rPr>
        <w:t xml:space="preserve">waiting </w:t>
      </w:r>
      <w:r w:rsidR="00AA2CD4">
        <w:rPr>
          <w:lang w:val="en-US"/>
        </w:rPr>
        <w:t>comment</w:t>
      </w:r>
      <w:r>
        <w:rPr>
          <w:lang w:val="en-US"/>
        </w:rPr>
        <w:t xml:space="preserve"> and approval from their counterparts in Vientiane.</w:t>
      </w:r>
    </w:p>
    <w:p w:rsidR="00DA3F0D" w:rsidRDefault="00DA3F0D" w:rsidP="00DA3F0D">
      <w:pPr>
        <w:rPr>
          <w:lang w:val="en-US"/>
        </w:rPr>
      </w:pPr>
    </w:p>
    <w:p w:rsidR="00DA3F0D" w:rsidRDefault="00DA3F0D" w:rsidP="00226FC5">
      <w:pPr>
        <w:rPr>
          <w:lang w:val="en-US"/>
        </w:rPr>
      </w:pPr>
      <w:r>
        <w:rPr>
          <w:lang w:val="en-US"/>
        </w:rPr>
        <w:lastRenderedPageBreak/>
        <w:t xml:space="preserve">Even though </w:t>
      </w:r>
      <w:r w:rsidR="00226FC5">
        <w:rPr>
          <w:lang w:val="en-US"/>
        </w:rPr>
        <w:t>the Personnel Information System (</w:t>
      </w:r>
      <w:r>
        <w:rPr>
          <w:lang w:val="en-US"/>
        </w:rPr>
        <w:t>PIMS</w:t>
      </w:r>
      <w:r w:rsidR="00226FC5">
        <w:rPr>
          <w:lang w:val="en-US"/>
        </w:rPr>
        <w:t>)</w:t>
      </w:r>
      <w:r>
        <w:rPr>
          <w:lang w:val="en-US"/>
        </w:rPr>
        <w:t xml:space="preserve"> software is not ready, with financial support from the project, a large training </w:t>
      </w:r>
      <w:r w:rsidR="00226FC5">
        <w:rPr>
          <w:lang w:val="en-US"/>
        </w:rPr>
        <w:t xml:space="preserve">exercise </w:t>
      </w:r>
      <w:r>
        <w:rPr>
          <w:lang w:val="en-US"/>
        </w:rPr>
        <w:t>on PIMS implementation ha</w:t>
      </w:r>
      <w:r w:rsidR="00AA2CD4">
        <w:rPr>
          <w:lang w:val="en-US"/>
        </w:rPr>
        <w:t>s</w:t>
      </w:r>
      <w:r>
        <w:rPr>
          <w:lang w:val="en-US"/>
        </w:rPr>
        <w:t xml:space="preserve"> been delivered to </w:t>
      </w:r>
      <w:r w:rsidR="00226FC5">
        <w:rPr>
          <w:lang w:val="en-US"/>
        </w:rPr>
        <w:t>relevant</w:t>
      </w:r>
      <w:r>
        <w:rPr>
          <w:lang w:val="en-US"/>
        </w:rPr>
        <w:t xml:space="preserve"> staff from all provincial and district offices. Personal data have already </w:t>
      </w:r>
      <w:r w:rsidR="00226FC5">
        <w:rPr>
          <w:lang w:val="en-US"/>
        </w:rPr>
        <w:t xml:space="preserve">been collected </w:t>
      </w:r>
      <w:r>
        <w:rPr>
          <w:lang w:val="en-US"/>
        </w:rPr>
        <w:t xml:space="preserve">and some </w:t>
      </w:r>
      <w:r w:rsidR="00AA2CD4">
        <w:rPr>
          <w:lang w:val="en-US"/>
        </w:rPr>
        <w:t>data exists in the form of h</w:t>
      </w:r>
      <w:r>
        <w:rPr>
          <w:lang w:val="en-US"/>
        </w:rPr>
        <w:t xml:space="preserve">ard copies for </w:t>
      </w:r>
      <w:r w:rsidR="00226FC5">
        <w:rPr>
          <w:lang w:val="en-US"/>
        </w:rPr>
        <w:t>insertion</w:t>
      </w:r>
      <w:r>
        <w:rPr>
          <w:lang w:val="en-US"/>
        </w:rPr>
        <w:t xml:space="preserve"> into PIMS when </w:t>
      </w:r>
      <w:r w:rsidR="00AA2CD4">
        <w:rPr>
          <w:lang w:val="en-US"/>
        </w:rPr>
        <w:t xml:space="preserve">the </w:t>
      </w:r>
      <w:r>
        <w:rPr>
          <w:lang w:val="en-US"/>
        </w:rPr>
        <w:t>software is ready.</w:t>
      </w:r>
    </w:p>
    <w:p w:rsidR="00DA3F0D" w:rsidRDefault="00DA3F0D" w:rsidP="00DA3F0D">
      <w:pPr>
        <w:rPr>
          <w:lang w:val="en-US"/>
        </w:rPr>
      </w:pPr>
    </w:p>
    <w:p w:rsidR="00AA2CD4" w:rsidRDefault="00DA3F0D" w:rsidP="00226FC5">
      <w:pPr>
        <w:rPr>
          <w:lang w:val="en-US"/>
        </w:rPr>
      </w:pPr>
      <w:r>
        <w:rPr>
          <w:lang w:val="en-US"/>
        </w:rPr>
        <w:t xml:space="preserve">While </w:t>
      </w:r>
      <w:r w:rsidR="00AA2CD4">
        <w:rPr>
          <w:lang w:val="en-US"/>
        </w:rPr>
        <w:t>a</w:t>
      </w:r>
      <w:r>
        <w:rPr>
          <w:lang w:val="en-US"/>
        </w:rPr>
        <w:t>waiting PIMS, PCOP also conducted training on civil service management for all offices at provincial and district levels. This</w:t>
      </w:r>
      <w:r w:rsidR="00AA2CD4">
        <w:rPr>
          <w:lang w:val="en-US"/>
        </w:rPr>
        <w:t xml:space="preserve"> training mainly focuses on HR and</w:t>
      </w:r>
      <w:r>
        <w:rPr>
          <w:lang w:val="en-US"/>
        </w:rPr>
        <w:t xml:space="preserve"> civil servant management</w:t>
      </w:r>
      <w:r w:rsidR="00226FC5">
        <w:rPr>
          <w:lang w:val="en-US"/>
        </w:rPr>
        <w:t xml:space="preserve">, such as the </w:t>
      </w:r>
      <w:r>
        <w:rPr>
          <w:lang w:val="en-US"/>
        </w:rPr>
        <w:t xml:space="preserve">recruitment of new staff, the promotion of </w:t>
      </w:r>
      <w:r w:rsidR="00AA2CD4">
        <w:rPr>
          <w:lang w:val="en-US"/>
        </w:rPr>
        <w:t xml:space="preserve">staff into higher </w:t>
      </w:r>
      <w:r>
        <w:rPr>
          <w:lang w:val="en-US"/>
        </w:rPr>
        <w:t>grade</w:t>
      </w:r>
      <w:r w:rsidR="00AA2CD4">
        <w:rPr>
          <w:lang w:val="en-US"/>
        </w:rPr>
        <w:t>s</w:t>
      </w:r>
      <w:r>
        <w:rPr>
          <w:lang w:val="en-US"/>
        </w:rPr>
        <w:t xml:space="preserve"> and steps - salary increase</w:t>
      </w:r>
      <w:r w:rsidR="00AA2CD4">
        <w:rPr>
          <w:lang w:val="en-US"/>
        </w:rPr>
        <w:t>s</w:t>
      </w:r>
      <w:r>
        <w:rPr>
          <w:lang w:val="en-US"/>
        </w:rPr>
        <w:t>, re-position</w:t>
      </w:r>
      <w:r w:rsidR="00AA2CD4">
        <w:rPr>
          <w:lang w:val="en-US"/>
        </w:rPr>
        <w:t>ing</w:t>
      </w:r>
      <w:r>
        <w:rPr>
          <w:lang w:val="en-US"/>
        </w:rPr>
        <w:t xml:space="preserve"> and rotation of staff, and the implementation of social benefits. </w:t>
      </w:r>
    </w:p>
    <w:p w:rsidR="00AA2CD4" w:rsidRDefault="00AA2CD4" w:rsidP="00226FC5">
      <w:pPr>
        <w:rPr>
          <w:lang w:val="en-US"/>
        </w:rPr>
      </w:pPr>
    </w:p>
    <w:p w:rsidR="00DA3F0D" w:rsidRDefault="00DA3F0D" w:rsidP="00226FC5">
      <w:pPr>
        <w:rPr>
          <w:lang w:val="en-US"/>
        </w:rPr>
      </w:pPr>
      <w:r>
        <w:rPr>
          <w:lang w:val="en-US"/>
        </w:rPr>
        <w:t>This initiative is showing promising result</w:t>
      </w:r>
      <w:r w:rsidR="00226FC5">
        <w:rPr>
          <w:lang w:val="en-US"/>
        </w:rPr>
        <w:t>s. Wh</w:t>
      </w:r>
      <w:r>
        <w:rPr>
          <w:lang w:val="en-US"/>
        </w:rPr>
        <w:t>ere previously PCOP ha</w:t>
      </w:r>
      <w:r w:rsidR="00226FC5">
        <w:rPr>
          <w:lang w:val="en-US"/>
        </w:rPr>
        <w:t xml:space="preserve">d </w:t>
      </w:r>
      <w:r>
        <w:rPr>
          <w:lang w:val="en-US"/>
        </w:rPr>
        <w:t>to do these things for all offices by themselves</w:t>
      </w:r>
      <w:r w:rsidR="00226FC5">
        <w:rPr>
          <w:lang w:val="en-US"/>
        </w:rPr>
        <w:t>, n</w:t>
      </w:r>
      <w:r>
        <w:rPr>
          <w:lang w:val="en-US"/>
        </w:rPr>
        <w:t xml:space="preserve">ow the HR staff at each office will do it and submit </w:t>
      </w:r>
      <w:r w:rsidR="00226FC5">
        <w:rPr>
          <w:lang w:val="en-US"/>
        </w:rPr>
        <w:t xml:space="preserve">their proposals </w:t>
      </w:r>
      <w:r>
        <w:rPr>
          <w:lang w:val="en-US"/>
        </w:rPr>
        <w:t xml:space="preserve">to PCOP for approval. </w:t>
      </w:r>
      <w:r w:rsidR="00226FC5">
        <w:rPr>
          <w:lang w:val="en-US"/>
        </w:rPr>
        <w:t xml:space="preserve">This makes the system </w:t>
      </w:r>
      <w:r>
        <w:rPr>
          <w:lang w:val="en-US"/>
        </w:rPr>
        <w:t xml:space="preserve">more acceptable and transparent. </w:t>
      </w:r>
    </w:p>
    <w:p w:rsidR="00DA3F0D" w:rsidRDefault="00DA3F0D" w:rsidP="00DA3F0D">
      <w:pPr>
        <w:rPr>
          <w:lang w:val="en-US"/>
        </w:rPr>
      </w:pPr>
    </w:p>
    <w:p w:rsidR="00DA3F0D" w:rsidRDefault="00DA3F0D" w:rsidP="00226FC5">
      <w:pPr>
        <w:rPr>
          <w:lang w:val="en-US"/>
        </w:rPr>
      </w:pPr>
      <w:r>
        <w:rPr>
          <w:lang w:val="en-US"/>
        </w:rPr>
        <w:t xml:space="preserve">In addition to office reorganization, the project provided office management training to managers </w:t>
      </w:r>
      <w:r w:rsidR="00E627A7">
        <w:rPr>
          <w:lang w:val="en-US"/>
        </w:rPr>
        <w:t xml:space="preserve">and key staff </w:t>
      </w:r>
      <w:r>
        <w:rPr>
          <w:lang w:val="en-US"/>
        </w:rPr>
        <w:t>of pilot and other offices</w:t>
      </w:r>
      <w:r w:rsidR="00E627A7">
        <w:rPr>
          <w:lang w:val="en-US"/>
        </w:rPr>
        <w:t>, a total of 43 people, of whom 10 were women</w:t>
      </w:r>
      <w:r>
        <w:rPr>
          <w:lang w:val="en-US"/>
        </w:rPr>
        <w:t>. This training focuses on general office management, good working practice and filing system</w:t>
      </w:r>
      <w:r w:rsidR="00226FC5">
        <w:rPr>
          <w:lang w:val="en-US"/>
        </w:rPr>
        <w:t>s</w:t>
      </w:r>
      <w:r>
        <w:rPr>
          <w:lang w:val="en-US"/>
        </w:rPr>
        <w:t xml:space="preserve">. </w:t>
      </w:r>
      <w:r w:rsidR="00AA2CD4">
        <w:rPr>
          <w:lang w:val="en-US"/>
        </w:rPr>
        <w:t xml:space="preserve">It has significantly </w:t>
      </w:r>
      <w:r w:rsidR="00EE17FF">
        <w:rPr>
          <w:lang w:val="en-US"/>
        </w:rPr>
        <w:t>improved</w:t>
      </w:r>
      <w:r w:rsidR="00226FC5">
        <w:rPr>
          <w:lang w:val="en-US"/>
        </w:rPr>
        <w:t xml:space="preserve"> </w:t>
      </w:r>
      <w:r>
        <w:rPr>
          <w:lang w:val="en-US"/>
        </w:rPr>
        <w:t>office effectiveness.</w:t>
      </w:r>
    </w:p>
    <w:p w:rsidR="00DA3F0D" w:rsidRDefault="00DA3F0D" w:rsidP="00DA3F0D">
      <w:pPr>
        <w:rPr>
          <w:lang w:val="en-US"/>
        </w:rPr>
      </w:pPr>
    </w:p>
    <w:p w:rsidR="00DA3F0D" w:rsidRDefault="00DA3F0D" w:rsidP="00226FC5">
      <w:pPr>
        <w:rPr>
          <w:lang w:val="en-US"/>
        </w:rPr>
      </w:pPr>
      <w:r>
        <w:rPr>
          <w:lang w:val="en-US"/>
        </w:rPr>
        <w:t xml:space="preserve">English and computer training </w:t>
      </w:r>
      <w:r w:rsidR="00AA2CD4">
        <w:rPr>
          <w:lang w:val="en-US"/>
        </w:rPr>
        <w:t xml:space="preserve">were </w:t>
      </w:r>
      <w:r>
        <w:rPr>
          <w:lang w:val="en-US"/>
        </w:rPr>
        <w:t>conducted by Department of Education. A</w:t>
      </w:r>
      <w:r w:rsidR="00226FC5">
        <w:rPr>
          <w:lang w:val="en-US"/>
        </w:rPr>
        <w:t xml:space="preserve"> total of 146 people, of whom 48 were women, </w:t>
      </w:r>
      <w:r>
        <w:rPr>
          <w:lang w:val="en-US"/>
        </w:rPr>
        <w:t>from provinci</w:t>
      </w:r>
      <w:r w:rsidR="00AA2CD4">
        <w:rPr>
          <w:lang w:val="en-US"/>
        </w:rPr>
        <w:t xml:space="preserve">al and district offices </w:t>
      </w:r>
      <w:r>
        <w:rPr>
          <w:lang w:val="en-US"/>
        </w:rPr>
        <w:t xml:space="preserve"> have </w:t>
      </w:r>
      <w:r w:rsidR="00AA2CD4">
        <w:rPr>
          <w:lang w:val="en-US"/>
        </w:rPr>
        <w:t xml:space="preserve">had </w:t>
      </w:r>
      <w:r>
        <w:rPr>
          <w:lang w:val="en-US"/>
        </w:rPr>
        <w:t xml:space="preserve">English language </w:t>
      </w:r>
      <w:r w:rsidR="00AA2CD4">
        <w:rPr>
          <w:lang w:val="en-US"/>
        </w:rPr>
        <w:t xml:space="preserve">training </w:t>
      </w:r>
      <w:r>
        <w:rPr>
          <w:lang w:val="en-US"/>
        </w:rPr>
        <w:t>at different levels (elementary, intermediate, and advanced)</w:t>
      </w:r>
      <w:r w:rsidR="00226FC5">
        <w:rPr>
          <w:lang w:val="en-US"/>
        </w:rPr>
        <w:t xml:space="preserve">, </w:t>
      </w:r>
      <w:r>
        <w:rPr>
          <w:lang w:val="en-US"/>
        </w:rPr>
        <w:t xml:space="preserve">and </w:t>
      </w:r>
      <w:r w:rsidR="00226FC5">
        <w:rPr>
          <w:lang w:val="en-US"/>
        </w:rPr>
        <w:t xml:space="preserve">in the basic use of </w:t>
      </w:r>
      <w:r>
        <w:rPr>
          <w:lang w:val="en-US"/>
        </w:rPr>
        <w:t>computer</w:t>
      </w:r>
      <w:r w:rsidR="00DD2EF5">
        <w:rPr>
          <w:lang w:val="en-US"/>
        </w:rPr>
        <w:t>s, notably MS O</w:t>
      </w:r>
      <w:r w:rsidR="00226FC5">
        <w:rPr>
          <w:lang w:val="en-US"/>
        </w:rPr>
        <w:t>ffice</w:t>
      </w:r>
      <w:r>
        <w:rPr>
          <w:lang w:val="en-US"/>
        </w:rPr>
        <w:t>. The result</w:t>
      </w:r>
      <w:r w:rsidR="00DD2EF5">
        <w:rPr>
          <w:lang w:val="en-US"/>
        </w:rPr>
        <w:t>s</w:t>
      </w:r>
      <w:r>
        <w:rPr>
          <w:lang w:val="en-US"/>
        </w:rPr>
        <w:t xml:space="preserve"> of </w:t>
      </w:r>
      <w:r w:rsidR="00DD2EF5">
        <w:rPr>
          <w:lang w:val="en-US"/>
        </w:rPr>
        <w:t>these activities are</w:t>
      </w:r>
      <w:r>
        <w:rPr>
          <w:lang w:val="en-US"/>
        </w:rPr>
        <w:t xml:space="preserve"> very visible</w:t>
      </w:r>
      <w:r w:rsidR="00226FC5">
        <w:rPr>
          <w:lang w:val="en-US"/>
        </w:rPr>
        <w:t>. T</w:t>
      </w:r>
      <w:r>
        <w:rPr>
          <w:lang w:val="en-US"/>
        </w:rPr>
        <w:t xml:space="preserve">rained staff express </w:t>
      </w:r>
      <w:r w:rsidR="00226FC5">
        <w:rPr>
          <w:lang w:val="en-US"/>
        </w:rPr>
        <w:t xml:space="preserve">a </w:t>
      </w:r>
      <w:r>
        <w:rPr>
          <w:lang w:val="en-US"/>
        </w:rPr>
        <w:t xml:space="preserve">high </w:t>
      </w:r>
      <w:r w:rsidR="00226FC5">
        <w:rPr>
          <w:lang w:val="en-US"/>
        </w:rPr>
        <w:t xml:space="preserve">level of </w:t>
      </w:r>
      <w:r>
        <w:rPr>
          <w:lang w:val="en-US"/>
        </w:rPr>
        <w:t xml:space="preserve">appreciation </w:t>
      </w:r>
      <w:r w:rsidR="00226FC5">
        <w:rPr>
          <w:lang w:val="en-US"/>
        </w:rPr>
        <w:t xml:space="preserve">for the training </w:t>
      </w:r>
      <w:r>
        <w:rPr>
          <w:lang w:val="en-US"/>
        </w:rPr>
        <w:t>and report that they are now able to use computer</w:t>
      </w:r>
      <w:r w:rsidR="00226FC5">
        <w:rPr>
          <w:lang w:val="en-US"/>
        </w:rPr>
        <w:t>s</w:t>
      </w:r>
      <w:r>
        <w:rPr>
          <w:lang w:val="en-US"/>
        </w:rPr>
        <w:t xml:space="preserve"> in writing their reports and other work. The team was </w:t>
      </w:r>
      <w:r w:rsidR="00226FC5">
        <w:rPr>
          <w:lang w:val="en-US"/>
        </w:rPr>
        <w:t>informed</w:t>
      </w:r>
      <w:r>
        <w:rPr>
          <w:lang w:val="en-US"/>
        </w:rPr>
        <w:t xml:space="preserve"> that there is still a large demand of such training. </w:t>
      </w:r>
    </w:p>
    <w:p w:rsidR="00DA3F0D" w:rsidRDefault="00DA3F0D" w:rsidP="00DA3F0D">
      <w:pPr>
        <w:rPr>
          <w:lang w:val="en-US"/>
        </w:rPr>
      </w:pPr>
    </w:p>
    <w:p w:rsidR="00DA3F0D" w:rsidRDefault="00DA3F0D" w:rsidP="00226FC5">
      <w:pPr>
        <w:rPr>
          <w:lang w:val="en-US"/>
        </w:rPr>
      </w:pPr>
      <w:r>
        <w:rPr>
          <w:lang w:val="en-US"/>
        </w:rPr>
        <w:t xml:space="preserve">Besides the English and basic computer training implemented by DoE, a number of trainings </w:t>
      </w:r>
      <w:r w:rsidR="00DD2EF5">
        <w:rPr>
          <w:lang w:val="en-US"/>
        </w:rPr>
        <w:t xml:space="preserve">exercises </w:t>
      </w:r>
      <w:r w:rsidR="00226FC5">
        <w:rPr>
          <w:lang w:val="en-US"/>
        </w:rPr>
        <w:t>support other project i</w:t>
      </w:r>
      <w:r>
        <w:rPr>
          <w:lang w:val="en-US"/>
        </w:rPr>
        <w:t>nitiatives</w:t>
      </w:r>
      <w:r w:rsidR="00DD2EF5">
        <w:rPr>
          <w:lang w:val="en-US"/>
        </w:rPr>
        <w:t xml:space="preserve">. One </w:t>
      </w:r>
      <w:r w:rsidR="00226FC5">
        <w:rPr>
          <w:lang w:val="en-US"/>
        </w:rPr>
        <w:t xml:space="preserve">example </w:t>
      </w:r>
      <w:r w:rsidR="00DD2EF5">
        <w:rPr>
          <w:lang w:val="en-US"/>
        </w:rPr>
        <w:t xml:space="preserve">is </w:t>
      </w:r>
      <w:r>
        <w:rPr>
          <w:lang w:val="en-US"/>
        </w:rPr>
        <w:t xml:space="preserve">Photoshop and news </w:t>
      </w:r>
      <w:r w:rsidR="00DC3CCA">
        <w:rPr>
          <w:lang w:val="en-US"/>
        </w:rPr>
        <w:t>writing</w:t>
      </w:r>
      <w:r w:rsidR="00DD2EF5">
        <w:rPr>
          <w:lang w:val="en-US"/>
        </w:rPr>
        <w:t>. Another is the e</w:t>
      </w:r>
      <w:r>
        <w:rPr>
          <w:lang w:val="en-US"/>
        </w:rPr>
        <w:t>diting for Sekong Today</w:t>
      </w:r>
      <w:r w:rsidR="00DD2EF5">
        <w:rPr>
          <w:lang w:val="en-US"/>
        </w:rPr>
        <w:t xml:space="preserve">, a magazine. </w:t>
      </w:r>
      <w:r w:rsidR="00E14A7E">
        <w:rPr>
          <w:lang w:val="en-US"/>
        </w:rPr>
        <w:t>An</w:t>
      </w:r>
      <w:r w:rsidR="00DD2EF5">
        <w:rPr>
          <w:lang w:val="en-US"/>
        </w:rPr>
        <w:t xml:space="preserve"> example is </w:t>
      </w:r>
      <w:r>
        <w:rPr>
          <w:lang w:val="en-US"/>
        </w:rPr>
        <w:t xml:space="preserve">financial training </w:t>
      </w:r>
      <w:r w:rsidR="00226FC5">
        <w:rPr>
          <w:lang w:val="en-US"/>
        </w:rPr>
        <w:t>on the National Accounting System (N</w:t>
      </w:r>
      <w:r>
        <w:rPr>
          <w:lang w:val="en-US"/>
        </w:rPr>
        <w:t>AS</w:t>
      </w:r>
      <w:r w:rsidR="00226FC5">
        <w:rPr>
          <w:lang w:val="en-US"/>
        </w:rPr>
        <w:t xml:space="preserve">). The Project </w:t>
      </w:r>
      <w:r>
        <w:rPr>
          <w:lang w:val="en-US"/>
        </w:rPr>
        <w:t>team reported that revenue collected</w:t>
      </w:r>
      <w:r w:rsidR="00226FC5">
        <w:rPr>
          <w:lang w:val="en-US"/>
        </w:rPr>
        <w:t xml:space="preserve"> in the province</w:t>
      </w:r>
      <w:r>
        <w:rPr>
          <w:lang w:val="en-US"/>
        </w:rPr>
        <w:t xml:space="preserve"> increasing because of the strengthened </w:t>
      </w:r>
      <w:r w:rsidR="00226FC5">
        <w:rPr>
          <w:lang w:val="en-US"/>
        </w:rPr>
        <w:t xml:space="preserve">auditing </w:t>
      </w:r>
      <w:r>
        <w:rPr>
          <w:lang w:val="en-US"/>
        </w:rPr>
        <w:t xml:space="preserve">capacity of staff </w:t>
      </w:r>
      <w:r w:rsidR="00226FC5">
        <w:rPr>
          <w:lang w:val="en-US"/>
        </w:rPr>
        <w:t xml:space="preserve">in relation to the private sector. </w:t>
      </w:r>
    </w:p>
    <w:p w:rsidR="00DA3F0D" w:rsidRDefault="00DA3F0D" w:rsidP="00DA3F0D">
      <w:pPr>
        <w:rPr>
          <w:lang w:val="en-US"/>
        </w:rPr>
      </w:pPr>
    </w:p>
    <w:p w:rsidR="00DA3F0D" w:rsidRDefault="00DA3F0D" w:rsidP="00DA3F0D">
      <w:pPr>
        <w:rPr>
          <w:b/>
          <w:bCs/>
          <w:lang w:val="en-US"/>
        </w:rPr>
      </w:pPr>
    </w:p>
    <w:p w:rsidR="00DA3F0D" w:rsidRPr="00226FC5" w:rsidRDefault="00B14D6E" w:rsidP="00226FC5">
      <w:pPr>
        <w:pStyle w:val="Heading2"/>
        <w:rPr>
          <w:color w:val="0000FF"/>
          <w:lang w:val="en-US"/>
        </w:rPr>
      </w:pPr>
      <w:bookmarkStart w:id="31" w:name="_Toc250901344"/>
      <w:r>
        <w:rPr>
          <w:color w:val="0000FF"/>
          <w:lang w:val="en-US"/>
        </w:rPr>
        <w:t>3</w:t>
      </w:r>
      <w:r w:rsidR="00226FC5" w:rsidRPr="00226FC5">
        <w:rPr>
          <w:color w:val="0000FF"/>
          <w:lang w:val="en-US"/>
        </w:rPr>
        <w:t>.3 Challenges</w:t>
      </w:r>
      <w:bookmarkEnd w:id="31"/>
    </w:p>
    <w:p w:rsidR="00DA3F0D" w:rsidRDefault="00DA3F0D" w:rsidP="00DA3F0D">
      <w:pPr>
        <w:rPr>
          <w:lang w:val="en-US"/>
        </w:rPr>
      </w:pPr>
    </w:p>
    <w:p w:rsidR="000C0731" w:rsidRDefault="00DA3F0D" w:rsidP="000C0731">
      <w:pPr>
        <w:rPr>
          <w:lang w:val="en-US"/>
        </w:rPr>
      </w:pPr>
      <w:r>
        <w:rPr>
          <w:lang w:val="en-US"/>
        </w:rPr>
        <w:t xml:space="preserve">The first challenge is </w:t>
      </w:r>
      <w:r w:rsidR="00DD2EF5">
        <w:rPr>
          <w:lang w:val="en-US"/>
        </w:rPr>
        <w:t xml:space="preserve">the functional analysis at DPI. At the time of the mission </w:t>
      </w:r>
      <w:r>
        <w:rPr>
          <w:lang w:val="en-US"/>
        </w:rPr>
        <w:t>it has not been approved</w:t>
      </w:r>
      <w:r w:rsidR="00226FC5">
        <w:rPr>
          <w:lang w:val="en-US"/>
        </w:rPr>
        <w:t xml:space="preserve">. This </w:t>
      </w:r>
      <w:r w:rsidR="00DD2EF5">
        <w:rPr>
          <w:lang w:val="en-US"/>
        </w:rPr>
        <w:t>was</w:t>
      </w:r>
      <w:r w:rsidR="00226FC5">
        <w:rPr>
          <w:lang w:val="en-US"/>
        </w:rPr>
        <w:t xml:space="preserve"> due to </w:t>
      </w:r>
      <w:r>
        <w:rPr>
          <w:lang w:val="en-US"/>
        </w:rPr>
        <w:t xml:space="preserve">the fact that DPI </w:t>
      </w:r>
      <w:r w:rsidR="00DD2EF5">
        <w:rPr>
          <w:lang w:val="en-US"/>
        </w:rPr>
        <w:t>was</w:t>
      </w:r>
      <w:r>
        <w:rPr>
          <w:lang w:val="en-US"/>
        </w:rPr>
        <w:t xml:space="preserve"> still waiting for its national counterpart’s comments. </w:t>
      </w:r>
      <w:r w:rsidR="00226FC5">
        <w:rPr>
          <w:lang w:val="en-US"/>
        </w:rPr>
        <w:t>T</w:t>
      </w:r>
      <w:r w:rsidR="00DD2EF5">
        <w:rPr>
          <w:lang w:val="en-US"/>
        </w:rPr>
        <w:t>he functional analysis in the</w:t>
      </w:r>
      <w:r>
        <w:rPr>
          <w:lang w:val="en-US"/>
        </w:rPr>
        <w:t xml:space="preserve"> province </w:t>
      </w:r>
      <w:r w:rsidR="00226FC5">
        <w:rPr>
          <w:lang w:val="en-US"/>
        </w:rPr>
        <w:t>was</w:t>
      </w:r>
      <w:r>
        <w:rPr>
          <w:lang w:val="en-US"/>
        </w:rPr>
        <w:t xml:space="preserve"> </w:t>
      </w:r>
      <w:r w:rsidR="00DD2EF5">
        <w:rPr>
          <w:lang w:val="en-US"/>
        </w:rPr>
        <w:lastRenderedPageBreak/>
        <w:t>initiated by the project (International A</w:t>
      </w:r>
      <w:r>
        <w:rPr>
          <w:lang w:val="en-US"/>
        </w:rPr>
        <w:t>dvisor) without</w:t>
      </w:r>
      <w:r w:rsidR="00DD2EF5">
        <w:rPr>
          <w:lang w:val="en-US"/>
        </w:rPr>
        <w:t xml:space="preserve"> coordination </w:t>
      </w:r>
      <w:r>
        <w:rPr>
          <w:lang w:val="en-US"/>
        </w:rPr>
        <w:t>with national level (neither PACSA nor line ministry)</w:t>
      </w:r>
      <w:r w:rsidR="00DD2EF5">
        <w:rPr>
          <w:lang w:val="en-US"/>
        </w:rPr>
        <w:t xml:space="preserve">. This omission will make it difficult for </w:t>
      </w:r>
      <w:r>
        <w:rPr>
          <w:lang w:val="en-US"/>
        </w:rPr>
        <w:t xml:space="preserve">functional analysis </w:t>
      </w:r>
      <w:r w:rsidR="00DD2EF5">
        <w:rPr>
          <w:lang w:val="en-US"/>
        </w:rPr>
        <w:t xml:space="preserve">that has been undertaken </w:t>
      </w:r>
      <w:r>
        <w:rPr>
          <w:lang w:val="en-US"/>
        </w:rPr>
        <w:t>to be accepted and approved by the line ministries</w:t>
      </w:r>
      <w:r w:rsidR="005C5C4D">
        <w:rPr>
          <w:lang w:val="en-US"/>
        </w:rPr>
        <w:t>. In this respect, it differs from the</w:t>
      </w:r>
      <w:r>
        <w:rPr>
          <w:lang w:val="en-US"/>
        </w:rPr>
        <w:t xml:space="preserve"> functional analyses done with </w:t>
      </w:r>
      <w:r w:rsidR="00DD2EF5">
        <w:rPr>
          <w:lang w:val="en-US"/>
        </w:rPr>
        <w:t xml:space="preserve">the </w:t>
      </w:r>
      <w:r>
        <w:rPr>
          <w:lang w:val="en-US"/>
        </w:rPr>
        <w:t>OoG and mass organization offices</w:t>
      </w:r>
      <w:r w:rsidR="005C5C4D">
        <w:rPr>
          <w:lang w:val="en-US"/>
        </w:rPr>
        <w:t xml:space="preserve">, which the Governor has the power to approve. </w:t>
      </w:r>
    </w:p>
    <w:p w:rsidR="00DA3F0D" w:rsidRDefault="00DA3F0D" w:rsidP="00DA3F0D">
      <w:pPr>
        <w:rPr>
          <w:lang w:val="en-US"/>
        </w:rPr>
      </w:pPr>
    </w:p>
    <w:p w:rsidR="00DA3F0D" w:rsidRDefault="005C5C4D" w:rsidP="005C5C4D">
      <w:pPr>
        <w:rPr>
          <w:lang w:val="en-US"/>
        </w:rPr>
      </w:pPr>
      <w:r>
        <w:rPr>
          <w:lang w:val="en-US"/>
        </w:rPr>
        <w:t>A</w:t>
      </w:r>
      <w:r w:rsidR="00DA3F0D">
        <w:rPr>
          <w:lang w:val="en-US"/>
        </w:rPr>
        <w:t xml:space="preserve">nother challenge </w:t>
      </w:r>
      <w:r w:rsidR="00DD2EF5">
        <w:rPr>
          <w:lang w:val="en-US"/>
        </w:rPr>
        <w:t>relates to the</w:t>
      </w:r>
      <w:r w:rsidR="00DA3F0D">
        <w:rPr>
          <w:lang w:val="en-US"/>
        </w:rPr>
        <w:t xml:space="preserve"> PIMS training. Given the fact that PIMS software is not yet ready and there is </w:t>
      </w:r>
      <w:r>
        <w:rPr>
          <w:lang w:val="en-US"/>
        </w:rPr>
        <w:t xml:space="preserve">the </w:t>
      </w:r>
      <w:r w:rsidR="00DA3F0D">
        <w:rPr>
          <w:lang w:val="en-US"/>
        </w:rPr>
        <w:t xml:space="preserve">possibility </w:t>
      </w:r>
      <w:r>
        <w:rPr>
          <w:lang w:val="en-US"/>
        </w:rPr>
        <w:t xml:space="preserve">that the whole system may be changed, the </w:t>
      </w:r>
      <w:r w:rsidR="00DA3F0D">
        <w:rPr>
          <w:lang w:val="en-US"/>
        </w:rPr>
        <w:t xml:space="preserve">training on PIMS </w:t>
      </w:r>
      <w:r>
        <w:rPr>
          <w:lang w:val="en-US"/>
        </w:rPr>
        <w:t xml:space="preserve">may turn out to be fruitless. </w:t>
      </w:r>
    </w:p>
    <w:p w:rsidR="00DA3F0D" w:rsidRDefault="00DA3F0D" w:rsidP="00DA3F0D">
      <w:pPr>
        <w:rPr>
          <w:lang w:val="en-US"/>
        </w:rPr>
      </w:pPr>
    </w:p>
    <w:p w:rsidR="00DA3F0D" w:rsidRDefault="00DA3F0D" w:rsidP="005C5C4D">
      <w:pPr>
        <w:rPr>
          <w:lang w:val="en-US"/>
        </w:rPr>
      </w:pPr>
      <w:r>
        <w:rPr>
          <w:lang w:val="en-US"/>
        </w:rPr>
        <w:t xml:space="preserve">The team visited the computer training center </w:t>
      </w:r>
      <w:r w:rsidR="005C5C4D">
        <w:rPr>
          <w:lang w:val="en-US"/>
        </w:rPr>
        <w:t xml:space="preserve">of the province operated by DoE. The </w:t>
      </w:r>
      <w:r>
        <w:rPr>
          <w:lang w:val="en-US"/>
        </w:rPr>
        <w:t xml:space="preserve">center has </w:t>
      </w:r>
      <w:r w:rsidR="005C5C4D">
        <w:rPr>
          <w:lang w:val="en-US"/>
        </w:rPr>
        <w:t>relatively</w:t>
      </w:r>
      <w:r>
        <w:rPr>
          <w:lang w:val="en-US"/>
        </w:rPr>
        <w:t xml:space="preserve"> few computers</w:t>
      </w:r>
      <w:r w:rsidR="00DD2EF5">
        <w:rPr>
          <w:lang w:val="en-US"/>
        </w:rPr>
        <w:t>, and these appear to be quite old and</w:t>
      </w:r>
      <w:r>
        <w:rPr>
          <w:lang w:val="en-US"/>
        </w:rPr>
        <w:t xml:space="preserve"> </w:t>
      </w:r>
      <w:r w:rsidR="005C5C4D">
        <w:rPr>
          <w:lang w:val="en-US"/>
        </w:rPr>
        <w:t xml:space="preserve">do not have </w:t>
      </w:r>
      <w:r>
        <w:rPr>
          <w:lang w:val="en-US"/>
        </w:rPr>
        <w:t xml:space="preserve">headsets and other necessary </w:t>
      </w:r>
      <w:r w:rsidR="00DD2EF5">
        <w:rPr>
          <w:lang w:val="en-US"/>
        </w:rPr>
        <w:t>ancillary e</w:t>
      </w:r>
      <w:r w:rsidR="005C5C4D">
        <w:rPr>
          <w:lang w:val="en-US"/>
        </w:rPr>
        <w:t>quipment</w:t>
      </w:r>
      <w:r>
        <w:rPr>
          <w:lang w:val="en-US"/>
        </w:rPr>
        <w:t xml:space="preserve"> like </w:t>
      </w:r>
      <w:r w:rsidR="00DD2EF5">
        <w:rPr>
          <w:lang w:val="en-US"/>
        </w:rPr>
        <w:t xml:space="preserve">a </w:t>
      </w:r>
      <w:r>
        <w:rPr>
          <w:lang w:val="en-US"/>
        </w:rPr>
        <w:t xml:space="preserve">LCD projector. In order to deliver good training both </w:t>
      </w:r>
      <w:r w:rsidR="005C5C4D">
        <w:rPr>
          <w:lang w:val="en-US"/>
        </w:rPr>
        <w:t xml:space="preserve">in </w:t>
      </w:r>
      <w:r>
        <w:rPr>
          <w:lang w:val="en-US"/>
        </w:rPr>
        <w:t>quantity and quality, there is a need to upgrade bo</w:t>
      </w:r>
      <w:r w:rsidR="00DD2EF5">
        <w:rPr>
          <w:lang w:val="en-US"/>
        </w:rPr>
        <w:t>th staff capacity and equipment</w:t>
      </w:r>
      <w:r>
        <w:rPr>
          <w:lang w:val="en-US"/>
        </w:rPr>
        <w:t xml:space="preserve"> in this center.</w:t>
      </w:r>
    </w:p>
    <w:p w:rsidR="000C0731" w:rsidRDefault="000C0731" w:rsidP="005C5C4D">
      <w:pPr>
        <w:rPr>
          <w:lang w:val="en-US"/>
        </w:rPr>
      </w:pPr>
    </w:p>
    <w:p w:rsidR="000C0731" w:rsidRDefault="000C0731" w:rsidP="000C0731">
      <w:pPr>
        <w:rPr>
          <w:lang w:val="en-US"/>
        </w:rPr>
      </w:pPr>
      <w:r w:rsidRPr="00350268">
        <w:rPr>
          <w:lang w:val="en-US"/>
        </w:rPr>
        <w:t>The functional analysis at DoF</w:t>
      </w:r>
      <w:r>
        <w:rPr>
          <w:lang w:val="en-US"/>
        </w:rPr>
        <w:t xml:space="preserve"> (Department of Finance)</w:t>
      </w:r>
      <w:r w:rsidRPr="00350268">
        <w:rPr>
          <w:lang w:val="en-US"/>
        </w:rPr>
        <w:t xml:space="preserve"> was not done</w:t>
      </w:r>
      <w:r w:rsidR="00DD2EF5">
        <w:rPr>
          <w:lang w:val="en-US"/>
        </w:rPr>
        <w:t xml:space="preserve"> by the time of the mission</w:t>
      </w:r>
      <w:r w:rsidRPr="00350268">
        <w:rPr>
          <w:lang w:val="en-US"/>
        </w:rPr>
        <w:t xml:space="preserve">, but </w:t>
      </w:r>
      <w:r w:rsidR="00DD2EF5">
        <w:rPr>
          <w:lang w:val="en-US"/>
        </w:rPr>
        <w:t xml:space="preserve">was planned to be </w:t>
      </w:r>
      <w:r w:rsidRPr="00350268">
        <w:rPr>
          <w:lang w:val="en-US"/>
        </w:rPr>
        <w:t xml:space="preserve">implement </w:t>
      </w:r>
      <w:r w:rsidR="00DD2EF5">
        <w:rPr>
          <w:lang w:val="en-US"/>
        </w:rPr>
        <w:t xml:space="preserve">during the fourth quarter of </w:t>
      </w:r>
      <w:r w:rsidRPr="00350268">
        <w:rPr>
          <w:lang w:val="en-US"/>
        </w:rPr>
        <w:t>2009</w:t>
      </w:r>
      <w:r w:rsidR="00DD2EF5">
        <w:rPr>
          <w:lang w:val="en-US"/>
        </w:rPr>
        <w:t xml:space="preserve">. In addition, an organization chart had been proposed for the </w:t>
      </w:r>
      <w:r w:rsidRPr="00350268">
        <w:rPr>
          <w:lang w:val="en-US"/>
        </w:rPr>
        <w:t>DoF, but</w:t>
      </w:r>
      <w:r w:rsidR="00DD2EF5">
        <w:rPr>
          <w:lang w:val="en-US"/>
        </w:rPr>
        <w:t xml:space="preserve"> </w:t>
      </w:r>
      <w:r w:rsidR="00E14A7E">
        <w:rPr>
          <w:lang w:val="en-US"/>
        </w:rPr>
        <w:t xml:space="preserve">this </w:t>
      </w:r>
      <w:r w:rsidR="00E14A7E" w:rsidRPr="00350268">
        <w:rPr>
          <w:lang w:val="en-US"/>
        </w:rPr>
        <w:t xml:space="preserve">needed </w:t>
      </w:r>
      <w:r w:rsidR="00E14A7E">
        <w:rPr>
          <w:lang w:val="en-US"/>
        </w:rPr>
        <w:t>to</w:t>
      </w:r>
      <w:r w:rsidRPr="00350268">
        <w:rPr>
          <w:lang w:val="en-US"/>
        </w:rPr>
        <w:t xml:space="preserve"> </w:t>
      </w:r>
      <w:r w:rsidR="00DD2EF5">
        <w:rPr>
          <w:lang w:val="en-US"/>
        </w:rPr>
        <w:t xml:space="preserve">be </w:t>
      </w:r>
      <w:r w:rsidRPr="00350268">
        <w:rPr>
          <w:lang w:val="en-US"/>
        </w:rPr>
        <w:t xml:space="preserve">reviewed with the Project Coordination Specialist </w:t>
      </w:r>
      <w:r w:rsidR="00DD2EF5">
        <w:rPr>
          <w:lang w:val="en-US"/>
        </w:rPr>
        <w:t xml:space="preserve">so that a </w:t>
      </w:r>
      <w:r w:rsidRPr="00350268">
        <w:rPr>
          <w:lang w:val="en-US"/>
        </w:rPr>
        <w:t>work shop with them</w:t>
      </w:r>
      <w:r w:rsidR="00DD2EF5">
        <w:rPr>
          <w:lang w:val="en-US"/>
        </w:rPr>
        <w:t xml:space="preserve"> could be organised</w:t>
      </w:r>
      <w:r>
        <w:rPr>
          <w:lang w:val="en-US"/>
        </w:rPr>
        <w:t>.</w:t>
      </w:r>
    </w:p>
    <w:p w:rsidR="00DA3F0D" w:rsidRDefault="00DA3F0D" w:rsidP="00DA3F0D">
      <w:pPr>
        <w:rPr>
          <w:lang w:val="en-US"/>
        </w:rPr>
      </w:pPr>
      <w:r>
        <w:rPr>
          <w:lang w:val="en-US"/>
        </w:rPr>
        <w:t xml:space="preserve">  </w:t>
      </w:r>
    </w:p>
    <w:p w:rsidR="00DA3F0D" w:rsidRPr="005C5C4D" w:rsidRDefault="00B14D6E" w:rsidP="005C5C4D">
      <w:pPr>
        <w:pStyle w:val="Heading2"/>
        <w:rPr>
          <w:color w:val="0000FF"/>
          <w:lang w:val="en-US"/>
        </w:rPr>
      </w:pPr>
      <w:bookmarkStart w:id="32" w:name="_Toc250901345"/>
      <w:r>
        <w:rPr>
          <w:color w:val="0000FF"/>
          <w:lang w:val="en-US"/>
        </w:rPr>
        <w:t>3.4</w:t>
      </w:r>
      <w:r w:rsidR="005C5C4D" w:rsidRPr="005C5C4D">
        <w:rPr>
          <w:color w:val="0000FF"/>
          <w:lang w:val="en-US"/>
        </w:rPr>
        <w:t xml:space="preserve"> Recommendation</w:t>
      </w:r>
      <w:r>
        <w:rPr>
          <w:color w:val="0000FF"/>
          <w:lang w:val="en-US"/>
        </w:rPr>
        <w:t>s</w:t>
      </w:r>
      <w:bookmarkEnd w:id="32"/>
    </w:p>
    <w:p w:rsidR="00DA3F0D" w:rsidRDefault="00DA3F0D" w:rsidP="00DA3F0D">
      <w:pPr>
        <w:rPr>
          <w:lang w:val="en-US"/>
        </w:rPr>
      </w:pPr>
    </w:p>
    <w:p w:rsidR="00DA3F0D" w:rsidRDefault="00DA3F0D" w:rsidP="005C5C4D">
      <w:pPr>
        <w:rPr>
          <w:lang w:val="en-US"/>
        </w:rPr>
      </w:pPr>
      <w:r>
        <w:rPr>
          <w:lang w:val="en-US"/>
        </w:rPr>
        <w:t>In Cooperation with national level, the project should complete the office reorganization initiative in DPI and DoF using the new manual on functional analysis and organizational development developed by PACSA</w:t>
      </w:r>
      <w:r w:rsidR="005C5C4D">
        <w:rPr>
          <w:lang w:val="en-US"/>
        </w:rPr>
        <w:t xml:space="preserve">. </w:t>
      </w:r>
    </w:p>
    <w:p w:rsidR="005C5C4D" w:rsidRDefault="005C5C4D" w:rsidP="005C5C4D">
      <w:pPr>
        <w:rPr>
          <w:lang w:val="en-US"/>
        </w:rPr>
      </w:pPr>
    </w:p>
    <w:p w:rsidR="00DA3F0D" w:rsidRDefault="00DA3F0D" w:rsidP="005C5C4D">
      <w:pPr>
        <w:rPr>
          <w:lang w:val="en-US"/>
        </w:rPr>
      </w:pPr>
      <w:r>
        <w:rPr>
          <w:lang w:val="en-US"/>
        </w:rPr>
        <w:t xml:space="preserve">As </w:t>
      </w:r>
      <w:r w:rsidR="005C5C4D">
        <w:rPr>
          <w:lang w:val="en-US"/>
        </w:rPr>
        <w:t>the One Door S</w:t>
      </w:r>
      <w:r>
        <w:rPr>
          <w:lang w:val="en-US"/>
        </w:rPr>
        <w:t xml:space="preserve">ervice has proved its usefulness in other places, the project should continue </w:t>
      </w:r>
      <w:r w:rsidR="005C5C4D">
        <w:rPr>
          <w:lang w:val="en-US"/>
        </w:rPr>
        <w:t xml:space="preserve">to </w:t>
      </w:r>
      <w:r>
        <w:rPr>
          <w:lang w:val="en-US"/>
        </w:rPr>
        <w:t>support this center and make it operational, starting with the simple services such as marriage, birth and death reg</w:t>
      </w:r>
      <w:r w:rsidR="005C5C4D">
        <w:rPr>
          <w:lang w:val="en-US"/>
        </w:rPr>
        <w:t xml:space="preserve">istration and referral services and later adding referrals and information on other services and on provincial finances. </w:t>
      </w:r>
    </w:p>
    <w:p w:rsidR="00DA3F0D" w:rsidRDefault="00DA3F0D" w:rsidP="00DA3F0D">
      <w:pPr>
        <w:rPr>
          <w:lang w:val="en-US"/>
        </w:rPr>
      </w:pPr>
    </w:p>
    <w:p w:rsidR="00DA3F0D" w:rsidRDefault="00DA3F0D" w:rsidP="005C5C4D">
      <w:pPr>
        <w:rPr>
          <w:lang w:val="en-US"/>
        </w:rPr>
      </w:pPr>
      <w:r>
        <w:rPr>
          <w:lang w:val="en-US"/>
        </w:rPr>
        <w:t xml:space="preserve">Regarding the computer and English training, the project should help upgrade the computer training center under DoE, make it a computer and English training center of the province </w:t>
      </w:r>
      <w:r w:rsidR="003D56F4">
        <w:rPr>
          <w:lang w:val="en-US"/>
        </w:rPr>
        <w:t xml:space="preserve">and provide it with improved </w:t>
      </w:r>
      <w:r>
        <w:rPr>
          <w:lang w:val="en-US"/>
        </w:rPr>
        <w:t>hardware and software.</w:t>
      </w:r>
    </w:p>
    <w:p w:rsidR="00DA3F0D" w:rsidRDefault="00DA3F0D" w:rsidP="00AC69FF">
      <w:pPr>
        <w:pStyle w:val="Heading1"/>
        <w:rPr>
          <w:color w:val="0000FF"/>
        </w:rPr>
      </w:pPr>
    </w:p>
    <w:p w:rsidR="00803822" w:rsidRPr="00AC69FF" w:rsidRDefault="00B14D6E" w:rsidP="00AC69FF">
      <w:pPr>
        <w:pStyle w:val="Heading1"/>
        <w:rPr>
          <w:color w:val="0000FF"/>
        </w:rPr>
      </w:pPr>
      <w:r>
        <w:rPr>
          <w:color w:val="0000FF"/>
        </w:rPr>
        <w:br w:type="page"/>
      </w:r>
      <w:bookmarkStart w:id="33" w:name="_Toc250901346"/>
      <w:r>
        <w:rPr>
          <w:color w:val="0000FF"/>
        </w:rPr>
        <w:lastRenderedPageBreak/>
        <w:t>CHAPTER 4</w:t>
      </w:r>
      <w:r w:rsidR="00803822" w:rsidRPr="00AC69FF">
        <w:rPr>
          <w:color w:val="0000FF"/>
        </w:rPr>
        <w:t>. Output 2. Enhanced planning &amp; coordination capacity in districts</w:t>
      </w:r>
      <w:bookmarkEnd w:id="28"/>
      <w:bookmarkEnd w:id="33"/>
    </w:p>
    <w:p w:rsidR="00803822" w:rsidRDefault="00803822" w:rsidP="00803822"/>
    <w:p w:rsidR="00C02F5A" w:rsidRPr="000D0FF2" w:rsidRDefault="00B14D6E" w:rsidP="000D0FF2">
      <w:pPr>
        <w:pStyle w:val="Heading2"/>
        <w:rPr>
          <w:color w:val="0000FF"/>
        </w:rPr>
      </w:pPr>
      <w:bookmarkStart w:id="34" w:name="_Toc250901347"/>
      <w:r>
        <w:rPr>
          <w:color w:val="0000FF"/>
        </w:rPr>
        <w:t>4</w:t>
      </w:r>
      <w:r w:rsidR="000D0FF2" w:rsidRPr="000D0FF2">
        <w:rPr>
          <w:color w:val="0000FF"/>
        </w:rPr>
        <w:t xml:space="preserve">.1 </w:t>
      </w:r>
      <w:r w:rsidR="00C02F5A" w:rsidRPr="000D0FF2">
        <w:rPr>
          <w:color w:val="0000FF"/>
        </w:rPr>
        <w:t>Objective</w:t>
      </w:r>
      <w:bookmarkEnd w:id="34"/>
    </w:p>
    <w:p w:rsidR="000D0FF2" w:rsidRPr="00465475" w:rsidRDefault="000D0FF2" w:rsidP="00C02F5A">
      <w:pPr>
        <w:rPr>
          <w:b/>
        </w:rPr>
      </w:pPr>
    </w:p>
    <w:p w:rsidR="000D0FF2" w:rsidRDefault="00C02F5A" w:rsidP="00C02F5A">
      <w:pPr>
        <w:autoSpaceDE w:val="0"/>
        <w:autoSpaceDN w:val="0"/>
        <w:adjustRightInd w:val="0"/>
      </w:pPr>
      <w:r>
        <w:t xml:space="preserve">This output sought to enhance the </w:t>
      </w:r>
      <w:r w:rsidRPr="00FE3095">
        <w:t>district administration</w:t>
      </w:r>
      <w:r w:rsidR="003D56F4">
        <w:t>’</w:t>
      </w:r>
      <w:r w:rsidRPr="00FE3095">
        <w:t xml:space="preserve">s </w:t>
      </w:r>
      <w:r>
        <w:t xml:space="preserve">planning and coordination capacity and </w:t>
      </w:r>
      <w:r w:rsidR="003D56F4">
        <w:t xml:space="preserve">to </w:t>
      </w:r>
      <w:r>
        <w:t>improve citizen access to</w:t>
      </w:r>
      <w:r w:rsidRPr="00B621FC">
        <w:t xml:space="preserve"> better </w:t>
      </w:r>
      <w:r>
        <w:t xml:space="preserve">service delivery </w:t>
      </w:r>
      <w:r w:rsidRPr="00B621FC">
        <w:t>information in the local language</w:t>
      </w:r>
      <w:r w:rsidRPr="00FE3095">
        <w:t xml:space="preserve">. </w:t>
      </w:r>
    </w:p>
    <w:p w:rsidR="000D0FF2" w:rsidRDefault="000D0FF2" w:rsidP="00C02F5A">
      <w:pPr>
        <w:autoSpaceDE w:val="0"/>
        <w:autoSpaceDN w:val="0"/>
        <w:adjustRightInd w:val="0"/>
      </w:pPr>
    </w:p>
    <w:p w:rsidR="000D0FF2" w:rsidRDefault="00C02F5A" w:rsidP="00C02F5A">
      <w:pPr>
        <w:autoSpaceDE w:val="0"/>
        <w:autoSpaceDN w:val="0"/>
        <w:adjustRightInd w:val="0"/>
      </w:pPr>
      <w:r>
        <w:t>To this end it focused on implementing the District Development Fund</w:t>
      </w:r>
      <w:r w:rsidR="003D56F4">
        <w:t xml:space="preserve"> (DDF)</w:t>
      </w:r>
      <w:r>
        <w:rPr>
          <w:rStyle w:val="FootnoteReference"/>
        </w:rPr>
        <w:footnoteReference w:id="4"/>
      </w:r>
      <w:r>
        <w:t xml:space="preserve"> which provides</w:t>
      </w:r>
      <w:r w:rsidRPr="00FE3095">
        <w:t xml:space="preserve"> funding for districts to plan and implement their own capital investments</w:t>
      </w:r>
      <w:r>
        <w:t xml:space="preserve">, village mapping initiatives and some public information </w:t>
      </w:r>
      <w:r w:rsidRPr="00FE3095">
        <w:t>initiatives</w:t>
      </w:r>
      <w:r>
        <w:t>.</w:t>
      </w:r>
      <w:r w:rsidRPr="00FE3095">
        <w:t xml:space="preserve"> </w:t>
      </w:r>
    </w:p>
    <w:p w:rsidR="000D0FF2" w:rsidRDefault="000D0FF2" w:rsidP="00C02F5A">
      <w:pPr>
        <w:autoSpaceDE w:val="0"/>
        <w:autoSpaceDN w:val="0"/>
        <w:adjustRightInd w:val="0"/>
      </w:pPr>
    </w:p>
    <w:p w:rsidR="00C02F5A" w:rsidRPr="00FE3095" w:rsidRDefault="00C02F5A" w:rsidP="00C02F5A">
      <w:pPr>
        <w:autoSpaceDE w:val="0"/>
        <w:autoSpaceDN w:val="0"/>
        <w:adjustRightInd w:val="0"/>
      </w:pPr>
      <w:r w:rsidRPr="00FE3095">
        <w:t xml:space="preserve">To ensure the sustainability of the achievements </w:t>
      </w:r>
      <w:r>
        <w:t>of the project,</w:t>
      </w:r>
      <w:r w:rsidRPr="00FE3095">
        <w:t xml:space="preserve"> </w:t>
      </w:r>
      <w:r>
        <w:t>this output also experimented with a scholarship fund for</w:t>
      </w:r>
      <w:r w:rsidRPr="00FE3095">
        <w:t xml:space="preserve"> excellent students from the districts for further training.</w:t>
      </w:r>
      <w:r>
        <w:t xml:space="preserve"> This fund provided</w:t>
      </w:r>
      <w:r w:rsidRPr="00FE3095">
        <w:t xml:space="preserve"> the</w:t>
      </w:r>
      <w:r>
        <w:t xml:space="preserve"> project with an opportunity for</w:t>
      </w:r>
      <w:r w:rsidRPr="00FE3095">
        <w:t xml:space="preserve"> preferential selection o</w:t>
      </w:r>
      <w:r>
        <w:t>f excellent ethnic students that</w:t>
      </w:r>
      <w:r w:rsidRPr="00FE3095">
        <w:t xml:space="preserve"> will provide the districts with a greater base of trained local people as </w:t>
      </w:r>
      <w:r>
        <w:t xml:space="preserve">a </w:t>
      </w:r>
      <w:r w:rsidRPr="00FE3095">
        <w:t>pool for future improved public services.</w:t>
      </w:r>
    </w:p>
    <w:p w:rsidR="00C02F5A" w:rsidRPr="00FE3095" w:rsidRDefault="00C02F5A" w:rsidP="00C02F5A">
      <w:pPr>
        <w:ind w:left="360"/>
      </w:pPr>
    </w:p>
    <w:p w:rsidR="00C02F5A" w:rsidRPr="00FE3095" w:rsidRDefault="00C02F5A" w:rsidP="00C02F5A">
      <w:pPr>
        <w:ind w:left="360"/>
      </w:pPr>
    </w:p>
    <w:p w:rsidR="00C02F5A" w:rsidRPr="000D0FF2" w:rsidRDefault="00B14D6E" w:rsidP="000D0FF2">
      <w:pPr>
        <w:pStyle w:val="Heading2"/>
        <w:rPr>
          <w:color w:val="0000FF"/>
        </w:rPr>
      </w:pPr>
      <w:bookmarkStart w:id="35" w:name="_Toc250901348"/>
      <w:r>
        <w:rPr>
          <w:color w:val="0000FF"/>
        </w:rPr>
        <w:t>4</w:t>
      </w:r>
      <w:r w:rsidR="000D0FF2" w:rsidRPr="000D0FF2">
        <w:rPr>
          <w:color w:val="0000FF"/>
        </w:rPr>
        <w:t xml:space="preserve">.2 </w:t>
      </w:r>
      <w:r w:rsidR="00C02F5A" w:rsidRPr="000D0FF2">
        <w:rPr>
          <w:color w:val="0000FF"/>
        </w:rPr>
        <w:t>Achievements</w:t>
      </w:r>
      <w:bookmarkEnd w:id="35"/>
    </w:p>
    <w:p w:rsidR="000D0FF2" w:rsidRPr="00B06902" w:rsidRDefault="000D0FF2" w:rsidP="00C02F5A">
      <w:pPr>
        <w:rPr>
          <w:b/>
          <w:bCs/>
          <w:i/>
          <w:iCs/>
          <w:lang w:val="af-ZA"/>
        </w:rPr>
      </w:pPr>
    </w:p>
    <w:p w:rsidR="00C02F5A" w:rsidRDefault="00C02F5A" w:rsidP="000D0FF2">
      <w:pPr>
        <w:rPr>
          <w:lang w:val="af-ZA"/>
        </w:rPr>
      </w:pPr>
      <w:r w:rsidRPr="00FE3095">
        <w:t>Mapping has created a basis for boundary identification by villagers</w:t>
      </w:r>
      <w:r>
        <w:t xml:space="preserve"> and an o</w:t>
      </w:r>
      <w:r w:rsidRPr="00FE3095">
        <w:t xml:space="preserve">pportunity exists to use </w:t>
      </w:r>
      <w:r w:rsidR="003D56F4">
        <w:t xml:space="preserve">these </w:t>
      </w:r>
      <w:r w:rsidRPr="00FE3095">
        <w:t xml:space="preserve">maps for more effective village </w:t>
      </w:r>
      <w:r w:rsidR="000D0FF2">
        <w:t xml:space="preserve">and Kumban </w:t>
      </w:r>
      <w:r w:rsidRPr="00FE3095">
        <w:t>level planning</w:t>
      </w:r>
      <w:r>
        <w:rPr>
          <w:lang w:val="af-ZA"/>
        </w:rPr>
        <w:t>.</w:t>
      </w:r>
    </w:p>
    <w:p w:rsidR="000D0FF2" w:rsidRDefault="000D0FF2" w:rsidP="000D0FF2">
      <w:pPr>
        <w:rPr>
          <w:lang w:val="af-ZA"/>
        </w:rPr>
      </w:pPr>
    </w:p>
    <w:p w:rsidR="003D56F4" w:rsidRDefault="00494FB6" w:rsidP="00C02F5A">
      <w:r>
        <w:rPr>
          <w:lang w:val="af-ZA"/>
        </w:rPr>
        <w:t xml:space="preserve">Supported by the UNV Volunteers, substantial progress has been made in building the capacity of Kumban and village leaders through the introduction of information systems. </w:t>
      </w:r>
      <w:r w:rsidR="00C02F5A">
        <w:rPr>
          <w:lang w:val="af-ZA"/>
        </w:rPr>
        <w:t xml:space="preserve">In terms of information services, </w:t>
      </w:r>
      <w:r w:rsidR="00C02F5A">
        <w:t>b</w:t>
      </w:r>
      <w:r w:rsidR="00C02F5A" w:rsidRPr="00FE3095">
        <w:t>illboards have been establi</w:t>
      </w:r>
      <w:r w:rsidR="003D56F4">
        <w:t>shed with relevant demographic and</w:t>
      </w:r>
      <w:r w:rsidR="00C02F5A" w:rsidRPr="00FE3095">
        <w:t xml:space="preserve"> service delivery information</w:t>
      </w:r>
      <w:r w:rsidR="000D0FF2">
        <w:t xml:space="preserve"> put up on the boards</w:t>
      </w:r>
      <w:r w:rsidR="00C02F5A">
        <w:t xml:space="preserve">. </w:t>
      </w:r>
    </w:p>
    <w:p w:rsidR="003D56F4" w:rsidRDefault="003D56F4" w:rsidP="00C02F5A"/>
    <w:p w:rsidR="003D56F4" w:rsidRDefault="00C02F5A" w:rsidP="00C02F5A">
      <w:pPr>
        <w:jc w:val="both"/>
      </w:pPr>
      <w:r w:rsidRPr="00FE3095">
        <w:t xml:space="preserve">Substantial preparatory work has been done for community radio including mobilising the community </w:t>
      </w:r>
      <w:r w:rsidR="00332A7E">
        <w:t xml:space="preserve">volunteers </w:t>
      </w:r>
      <w:r w:rsidRPr="00FE3095">
        <w:t xml:space="preserve">and training radio programme developers </w:t>
      </w:r>
      <w:r w:rsidR="00332A7E">
        <w:t>and</w:t>
      </w:r>
      <w:r w:rsidRPr="00FE3095">
        <w:t xml:space="preserve"> announcers</w:t>
      </w:r>
      <w:r>
        <w:t xml:space="preserve">. </w:t>
      </w:r>
      <w:r w:rsidR="003D56F4">
        <w:t>High e</w:t>
      </w:r>
      <w:r w:rsidRPr="00FE3095">
        <w:t>xpectation</w:t>
      </w:r>
      <w:r w:rsidR="003D56F4">
        <w:t>s have</w:t>
      </w:r>
      <w:r w:rsidRPr="00FE3095">
        <w:t xml:space="preserve"> been raised in the community</w:t>
      </w:r>
      <w:r>
        <w:rPr>
          <w:lang w:val="af-ZA"/>
        </w:rPr>
        <w:t xml:space="preserve">. </w:t>
      </w:r>
      <w:r w:rsidRPr="00FE3095">
        <w:t xml:space="preserve">The project has </w:t>
      </w:r>
      <w:r>
        <w:t xml:space="preserve">also </w:t>
      </w:r>
      <w:r w:rsidRPr="00FE3095">
        <w:t>supported</w:t>
      </w:r>
      <w:r>
        <w:t xml:space="preserve"> </w:t>
      </w:r>
      <w:r w:rsidRPr="00FE3095">
        <w:t>the production of Sekong Today magazine</w:t>
      </w:r>
      <w:r w:rsidR="000D0FF2">
        <w:t>.</w:t>
      </w:r>
      <w:r>
        <w:rPr>
          <w:lang w:val="af-ZA"/>
        </w:rPr>
        <w:t xml:space="preserve">As for the DDF, </w:t>
      </w:r>
      <w:r w:rsidR="000A0440">
        <w:t>the SBSD formed a provincial support team which has received training and mentoring visits</w:t>
      </w:r>
      <w:r w:rsidR="003D56F4">
        <w:t xml:space="preserve"> from the SBSD national staff</w:t>
      </w:r>
      <w:r w:rsidR="000A0440">
        <w:t xml:space="preserve">. Training in budgeting and planning took place in 2008 in two districts and in 2009 in three districts. This training included provincial staff. </w:t>
      </w:r>
    </w:p>
    <w:p w:rsidR="003D56F4" w:rsidRDefault="003D56F4" w:rsidP="00C02F5A">
      <w:pPr>
        <w:jc w:val="both"/>
      </w:pPr>
    </w:p>
    <w:p w:rsidR="00C02F5A" w:rsidRPr="00FE3095" w:rsidRDefault="000A0440" w:rsidP="00C02F5A">
      <w:pPr>
        <w:jc w:val="both"/>
        <w:rPr>
          <w:lang w:val="af-ZA"/>
        </w:rPr>
      </w:pPr>
      <w:r>
        <w:t>The SBSD also performed several technical visits to provide on the job training in procurement and financial management.</w:t>
      </w:r>
    </w:p>
    <w:p w:rsidR="003D56F4" w:rsidRDefault="003D56F4" w:rsidP="00C02F5A">
      <w:pPr>
        <w:rPr>
          <w:lang w:val="af-ZA"/>
        </w:rPr>
      </w:pPr>
    </w:p>
    <w:p w:rsidR="003D56F4" w:rsidRDefault="003D56F4" w:rsidP="00C02F5A">
      <w:pPr>
        <w:rPr>
          <w:lang w:val="af-ZA"/>
        </w:rPr>
      </w:pPr>
    </w:p>
    <w:p w:rsidR="00C02F5A" w:rsidRPr="00FE3095" w:rsidRDefault="00C02F5A" w:rsidP="00C02F5A">
      <w:pPr>
        <w:rPr>
          <w:lang w:val="af-ZA"/>
        </w:rPr>
      </w:pPr>
      <w:r w:rsidRPr="00FE3095">
        <w:t>Some DDF construction work has started in 2 districts</w:t>
      </w:r>
      <w:r>
        <w:rPr>
          <w:lang w:val="af-ZA"/>
        </w:rPr>
        <w:t xml:space="preserve">. </w:t>
      </w:r>
      <w:r w:rsidRPr="00FE3095">
        <w:t>An official from GPAR SBSD is providing back-stopping to districts on DDF</w:t>
      </w:r>
      <w:r w:rsidR="000D0FF2">
        <w:t>.</w:t>
      </w:r>
    </w:p>
    <w:p w:rsidR="00C02F5A" w:rsidRDefault="00C02F5A" w:rsidP="00C02F5A"/>
    <w:p w:rsidR="00C02F5A" w:rsidRDefault="00C02F5A" w:rsidP="000D0FF2">
      <w:pPr>
        <w:rPr>
          <w:lang w:val="af-ZA"/>
        </w:rPr>
      </w:pPr>
      <w:r>
        <w:t>The project has p</w:t>
      </w:r>
      <w:r w:rsidRPr="00FE3095">
        <w:t>rovid</w:t>
      </w:r>
      <w:r w:rsidR="000D0FF2">
        <w:t>ed scholarships to 30 students, including 10 women from 7 ethnic groups,</w:t>
      </w:r>
      <w:r>
        <w:rPr>
          <w:lang w:val="af-ZA"/>
        </w:rPr>
        <w:t xml:space="preserve"> and </w:t>
      </w:r>
      <w:r>
        <w:t>e</w:t>
      </w:r>
      <w:r w:rsidRPr="00FE3095">
        <w:t>fforts have been made to ensure that the scholars’ education prepares them to fill gaps in expertise needed by the districts</w:t>
      </w:r>
      <w:r w:rsidR="000D0FF2">
        <w:t>.</w:t>
      </w:r>
    </w:p>
    <w:p w:rsidR="00C02F5A" w:rsidRPr="00FE3095" w:rsidRDefault="00C02F5A" w:rsidP="00C02F5A">
      <w:pPr>
        <w:rPr>
          <w:lang w:val="af-ZA"/>
        </w:rPr>
      </w:pPr>
    </w:p>
    <w:p w:rsidR="00C02F5A" w:rsidRPr="000D0FF2" w:rsidRDefault="00B14D6E" w:rsidP="000D0FF2">
      <w:pPr>
        <w:pStyle w:val="Heading2"/>
        <w:rPr>
          <w:color w:val="0000FF"/>
          <w:lang w:val="af-ZA"/>
        </w:rPr>
      </w:pPr>
      <w:bookmarkStart w:id="36" w:name="_Toc250901349"/>
      <w:r>
        <w:rPr>
          <w:color w:val="0000FF"/>
        </w:rPr>
        <w:t>4</w:t>
      </w:r>
      <w:r w:rsidR="000D0FF2" w:rsidRPr="000D0FF2">
        <w:rPr>
          <w:color w:val="0000FF"/>
        </w:rPr>
        <w:t xml:space="preserve">.3 </w:t>
      </w:r>
      <w:r w:rsidR="00C02F5A" w:rsidRPr="000D0FF2">
        <w:rPr>
          <w:color w:val="0000FF"/>
        </w:rPr>
        <w:t>Challenges</w:t>
      </w:r>
      <w:bookmarkEnd w:id="36"/>
    </w:p>
    <w:p w:rsidR="00C02F5A" w:rsidRPr="00FE3095" w:rsidRDefault="00C02F5A" w:rsidP="00C02F5A">
      <w:pPr>
        <w:ind w:left="1080"/>
        <w:rPr>
          <w:lang w:val="af-ZA"/>
        </w:rPr>
      </w:pPr>
    </w:p>
    <w:p w:rsidR="000D0FF2" w:rsidRDefault="00E14A7E" w:rsidP="00C02F5A">
      <w:pPr>
        <w:rPr>
          <w:lang w:val="af-ZA"/>
        </w:rPr>
      </w:pPr>
      <w:r>
        <w:t>In terms of information services, the team noted that t</w:t>
      </w:r>
      <w:r w:rsidRPr="00FE3095">
        <w:t xml:space="preserve">he magazine appears to be pitched to government officials rather </w:t>
      </w:r>
      <w:r>
        <w:t xml:space="preserve">than </w:t>
      </w:r>
      <w:r w:rsidRPr="00FE3095">
        <w:t>ordinary citizens</w:t>
      </w:r>
      <w:r>
        <w:rPr>
          <w:lang w:val="af-ZA"/>
        </w:rPr>
        <w:t xml:space="preserve">. </w:t>
      </w:r>
    </w:p>
    <w:p w:rsidR="000D0FF2" w:rsidRDefault="000D0FF2" w:rsidP="00C02F5A">
      <w:pPr>
        <w:rPr>
          <w:lang w:val="af-ZA"/>
        </w:rPr>
      </w:pPr>
    </w:p>
    <w:p w:rsidR="00C02F5A" w:rsidRPr="00FE3095" w:rsidRDefault="000D0FF2" w:rsidP="00C02F5A">
      <w:pPr>
        <w:rPr>
          <w:lang w:val="af-ZA"/>
        </w:rPr>
      </w:pPr>
      <w:r>
        <w:rPr>
          <w:lang w:val="af-ZA"/>
        </w:rPr>
        <w:t xml:space="preserve">The </w:t>
      </w:r>
      <w:r w:rsidR="00C02F5A" w:rsidRPr="00FE3095">
        <w:t>UNDP procurement procedures are delaying the setting up of the radio stations, which is slowing down the momentum</w:t>
      </w:r>
      <w:r w:rsidR="003D56F4">
        <w:t xml:space="preserve"> of implementation</w:t>
      </w:r>
      <w:r>
        <w:t>.</w:t>
      </w:r>
    </w:p>
    <w:p w:rsidR="00C02F5A" w:rsidRPr="00FE3095" w:rsidRDefault="00C02F5A" w:rsidP="00C02F5A">
      <w:pPr>
        <w:rPr>
          <w:lang w:val="af-ZA"/>
        </w:rPr>
      </w:pPr>
    </w:p>
    <w:p w:rsidR="00C02F5A" w:rsidRPr="00FE3095" w:rsidRDefault="00C02F5A" w:rsidP="00C02F5A">
      <w:pPr>
        <w:rPr>
          <w:lang w:val="af-ZA"/>
        </w:rPr>
      </w:pPr>
      <w:r>
        <w:t>The implementation of DDF has been slowed down by l</w:t>
      </w:r>
      <w:r w:rsidRPr="00FE3095">
        <w:t>ate release of DDF funds (funding for 2008 projects in April 2009)</w:t>
      </w:r>
      <w:r>
        <w:rPr>
          <w:lang w:val="af-ZA"/>
        </w:rPr>
        <w:t xml:space="preserve">. There is </w:t>
      </w:r>
      <w:r w:rsidR="00E14A7E">
        <w:t>uncertainly</w:t>
      </w:r>
      <w:r w:rsidRPr="00FE3095">
        <w:t xml:space="preserve"> amongst  district staff on how to complete DDF documentation</w:t>
      </w:r>
      <w:r>
        <w:rPr>
          <w:lang w:val="af-ZA"/>
        </w:rPr>
        <w:t xml:space="preserve">. </w:t>
      </w:r>
      <w:r w:rsidR="003D56F4">
        <w:rPr>
          <w:lang w:val="af-ZA"/>
        </w:rPr>
        <w:t xml:space="preserve">The </w:t>
      </w:r>
      <w:r w:rsidRPr="00FE3095">
        <w:t xml:space="preserve">DDF provincial backstopping team </w:t>
      </w:r>
      <w:r w:rsidR="003D56F4">
        <w:t>has</w:t>
      </w:r>
      <w:r w:rsidRPr="00FE3095">
        <w:t xml:space="preserve"> not been fully prepared to play their role </w:t>
      </w:r>
      <w:r>
        <w:rPr>
          <w:lang w:val="af-ZA"/>
        </w:rPr>
        <w:t xml:space="preserve">and </w:t>
      </w:r>
      <w:r w:rsidR="00E14A7E">
        <w:t>k</w:t>
      </w:r>
      <w:r w:rsidR="00E14A7E" w:rsidRPr="00FE3095">
        <w:t>ey</w:t>
      </w:r>
      <w:r w:rsidRPr="00FE3095">
        <w:t xml:space="preserve"> committees</w:t>
      </w:r>
      <w:r>
        <w:t xml:space="preserve">, e.g. </w:t>
      </w:r>
      <w:r w:rsidR="003D56F4">
        <w:t xml:space="preserve">the </w:t>
      </w:r>
      <w:r>
        <w:t xml:space="preserve">DPC </w:t>
      </w:r>
      <w:r w:rsidR="003D56F4">
        <w:t xml:space="preserve">are </w:t>
      </w:r>
      <w:r>
        <w:t>not fully functional</w:t>
      </w:r>
      <w:r w:rsidR="000D0FF2">
        <w:t>.</w:t>
      </w:r>
    </w:p>
    <w:p w:rsidR="00C02F5A" w:rsidRDefault="00C02F5A" w:rsidP="00C02F5A"/>
    <w:p w:rsidR="00C02F5A" w:rsidRPr="00FE3095" w:rsidRDefault="00C02F5A" w:rsidP="00C02F5A">
      <w:pPr>
        <w:rPr>
          <w:lang w:val="af-ZA"/>
        </w:rPr>
      </w:pPr>
      <w:r>
        <w:t>For the scholarship fund the key challenge is that even though the project has a goal to ensure equal opportunity between male and female candidates, the p</w:t>
      </w:r>
      <w:r w:rsidRPr="00FE3095">
        <w:t>ool of eligible women is small</w:t>
      </w:r>
      <w:r w:rsidR="000D0FF2">
        <w:t xml:space="preserve">. </w:t>
      </w:r>
    </w:p>
    <w:p w:rsidR="00C02F5A" w:rsidRDefault="00C02F5A" w:rsidP="00C02F5A"/>
    <w:p w:rsidR="00C02F5A" w:rsidRPr="000D0FF2" w:rsidRDefault="00B14D6E" w:rsidP="000D0FF2">
      <w:pPr>
        <w:pStyle w:val="Heading2"/>
        <w:rPr>
          <w:color w:val="0000FF"/>
          <w:lang w:val="af-ZA"/>
        </w:rPr>
      </w:pPr>
      <w:bookmarkStart w:id="37" w:name="_Toc250901350"/>
      <w:r>
        <w:rPr>
          <w:color w:val="0000FF"/>
        </w:rPr>
        <w:t>4</w:t>
      </w:r>
      <w:r w:rsidR="000D0FF2" w:rsidRPr="000D0FF2">
        <w:rPr>
          <w:color w:val="0000FF"/>
        </w:rPr>
        <w:t xml:space="preserve">.4 </w:t>
      </w:r>
      <w:r w:rsidR="00C02F5A" w:rsidRPr="000D0FF2">
        <w:rPr>
          <w:color w:val="0000FF"/>
        </w:rPr>
        <w:t>Recommendations</w:t>
      </w:r>
      <w:bookmarkEnd w:id="37"/>
    </w:p>
    <w:p w:rsidR="00C02F5A" w:rsidRPr="00FE3095" w:rsidRDefault="00C02F5A" w:rsidP="00C02F5A">
      <w:pPr>
        <w:rPr>
          <w:lang w:val="af-ZA"/>
        </w:rPr>
      </w:pPr>
    </w:p>
    <w:p w:rsidR="00C02F5A" w:rsidRDefault="00C02F5A" w:rsidP="000D0FF2">
      <w:r>
        <w:t>In order to reap the full benefits of the mapping experiments</w:t>
      </w:r>
      <w:r w:rsidR="000D0FF2">
        <w:t>, i</w:t>
      </w:r>
      <w:r>
        <w:t>t is important to c</w:t>
      </w:r>
      <w:r w:rsidRPr="00FE3095">
        <w:t xml:space="preserve">omplete the implementation of the mapping </w:t>
      </w:r>
      <w:r>
        <w:t xml:space="preserve">exercise </w:t>
      </w:r>
      <w:r>
        <w:rPr>
          <w:lang w:val="af-ZA"/>
        </w:rPr>
        <w:t xml:space="preserve">and provide </w:t>
      </w:r>
      <w:r>
        <w:t>t</w:t>
      </w:r>
      <w:r w:rsidRPr="00FE3095">
        <w:t xml:space="preserve">raining in </w:t>
      </w:r>
      <w:r w:rsidR="003D56F4">
        <w:t xml:space="preserve">the </w:t>
      </w:r>
      <w:r w:rsidRPr="00FE3095">
        <w:t>use of maps for village level planning</w:t>
      </w:r>
      <w:r w:rsidR="000D0FF2">
        <w:t xml:space="preserve">. </w:t>
      </w:r>
      <w:r w:rsidRPr="00FE3095">
        <w:t xml:space="preserve"> </w:t>
      </w:r>
    </w:p>
    <w:p w:rsidR="00C02F5A" w:rsidRDefault="00C02F5A" w:rsidP="00C02F5A"/>
    <w:p w:rsidR="000D0FF2" w:rsidRDefault="00C02F5A" w:rsidP="00C02F5A">
      <w:pPr>
        <w:rPr>
          <w:lang w:val="af-ZA"/>
        </w:rPr>
      </w:pPr>
      <w:r>
        <w:t xml:space="preserve">For the information services </w:t>
      </w:r>
      <w:r w:rsidRPr="00FE3095">
        <w:t>the team suggests</w:t>
      </w:r>
      <w:r>
        <w:t xml:space="preserve"> that in place of the </w:t>
      </w:r>
      <w:r w:rsidR="00EE17FF">
        <w:t>magazine</w:t>
      </w:r>
      <w:r w:rsidR="00EE17FF" w:rsidRPr="00FE3095">
        <w:t>, production</w:t>
      </w:r>
      <w:r w:rsidRPr="00FE3095">
        <w:t xml:space="preserve"> of simple leaflets </w:t>
      </w:r>
      <w:r w:rsidR="003D56F4">
        <w:t>providing</w:t>
      </w:r>
      <w:r w:rsidRPr="00FE3095">
        <w:t xml:space="preserve"> useful information on health, education, agriculture and other subjects for villagers</w:t>
      </w:r>
      <w:r>
        <w:t xml:space="preserve"> could be more </w:t>
      </w:r>
      <w:r w:rsidR="003D56F4">
        <w:t xml:space="preserve">beneficial for </w:t>
      </w:r>
      <w:r>
        <w:t>village communities.</w:t>
      </w:r>
      <w:r>
        <w:rPr>
          <w:lang w:val="af-ZA"/>
        </w:rPr>
        <w:t xml:space="preserve"> </w:t>
      </w:r>
    </w:p>
    <w:p w:rsidR="000D0FF2" w:rsidRDefault="000D0FF2" w:rsidP="00C02F5A">
      <w:pPr>
        <w:rPr>
          <w:lang w:val="af-ZA"/>
        </w:rPr>
      </w:pPr>
    </w:p>
    <w:p w:rsidR="00332A7E" w:rsidRPr="00FE3095" w:rsidRDefault="00332A7E" w:rsidP="00332A7E">
      <w:pPr>
        <w:rPr>
          <w:lang w:val="af-ZA"/>
        </w:rPr>
      </w:pPr>
      <w:r>
        <w:t xml:space="preserve">While the bill boards contain a </w:t>
      </w:r>
      <w:r w:rsidR="003D56F4">
        <w:t>space</w:t>
      </w:r>
      <w:r>
        <w:t xml:space="preserve"> for a village map and another </w:t>
      </w:r>
      <w:r w:rsidR="003D56F4">
        <w:t xml:space="preserve">space </w:t>
      </w:r>
      <w:r>
        <w:t xml:space="preserve">for posters and other relevant activities, use of bill boards could be improved by </w:t>
      </w:r>
      <w:r w:rsidR="003D56F4">
        <w:t>pinning up</w:t>
      </w:r>
      <w:r w:rsidRPr="00FE3095">
        <w:t xml:space="preserve"> leaflets</w:t>
      </w:r>
      <w:r>
        <w:t xml:space="preserve"> on essential village services that reflect the priorities of the </w:t>
      </w:r>
      <w:r>
        <w:lastRenderedPageBreak/>
        <w:t>NSEDP</w:t>
      </w:r>
      <w:r w:rsidR="003D56F4">
        <w:t xml:space="preserve">. Examples of such services could be in </w:t>
      </w:r>
      <w:r>
        <w:t xml:space="preserve">agriculture, education and </w:t>
      </w:r>
      <w:r w:rsidR="00E14A7E">
        <w:t>health</w:t>
      </w:r>
      <w:r w:rsidR="003D56F4">
        <w:t xml:space="preserve">. The bill boards could even be used to pin up citizen </w:t>
      </w:r>
      <w:r w:rsidRPr="00FE3095">
        <w:t>responses to radio programmes</w:t>
      </w:r>
      <w:r>
        <w:t xml:space="preserve"> once the radio becomes operational.</w:t>
      </w:r>
    </w:p>
    <w:p w:rsidR="00332A7E" w:rsidRDefault="00332A7E" w:rsidP="00332A7E"/>
    <w:p w:rsidR="00332A7E" w:rsidRPr="00FE3095" w:rsidRDefault="00332A7E" w:rsidP="00332A7E">
      <w:pPr>
        <w:rPr>
          <w:lang w:val="af-ZA"/>
        </w:rPr>
      </w:pPr>
      <w:r>
        <w:t>Apart from suggestion boxes, there is also need to m</w:t>
      </w:r>
      <w:r w:rsidRPr="00FE3095">
        <w:t>ake provision for citizen feedback</w:t>
      </w:r>
      <w:r>
        <w:t xml:space="preserve"> on the radio programme content. </w:t>
      </w:r>
      <w:r w:rsidR="003D56F4">
        <w:t>For example, t</w:t>
      </w:r>
      <w:r>
        <w:t>his could</w:t>
      </w:r>
      <w:r w:rsidRPr="00FE3095">
        <w:t xml:space="preserve"> </w:t>
      </w:r>
      <w:r>
        <w:t>be in a form of</w:t>
      </w:r>
      <w:r w:rsidRPr="00FE3095">
        <w:t xml:space="preserve"> </w:t>
      </w:r>
      <w:r>
        <w:t xml:space="preserve">direct </w:t>
      </w:r>
      <w:r w:rsidRPr="00FE3095">
        <w:t xml:space="preserve">call-in </w:t>
      </w:r>
      <w:r>
        <w:t xml:space="preserve">programmes or special programmes that would air </w:t>
      </w:r>
      <w:r w:rsidRPr="00FE3095">
        <w:t xml:space="preserve">written responses and suggestions </w:t>
      </w:r>
      <w:r>
        <w:t xml:space="preserve">  According to the project staff this has already been conceptualised with stakeholders and community and it should come into effect upon the full implementation of the community radio. This has the potential of improving the quality of the radio programmes and enhancing participation of villagers in the radio programme</w:t>
      </w:r>
    </w:p>
    <w:p w:rsidR="00332A7E" w:rsidRPr="00FE3095" w:rsidRDefault="00332A7E" w:rsidP="00C02F5A">
      <w:pPr>
        <w:rPr>
          <w:lang w:val="af-ZA"/>
        </w:rPr>
      </w:pPr>
    </w:p>
    <w:p w:rsidR="00C02F5A" w:rsidRPr="00FE3095" w:rsidRDefault="00C02F5A" w:rsidP="000D0FF2">
      <w:pPr>
        <w:rPr>
          <w:lang w:val="af-ZA"/>
        </w:rPr>
      </w:pPr>
      <w:r>
        <w:t xml:space="preserve">For the scholarship fund, to </w:t>
      </w:r>
      <w:r w:rsidR="00584A5B">
        <w:t>enlarge</w:t>
      </w:r>
      <w:r>
        <w:t xml:space="preserve"> the pool of eligible female candidates</w:t>
      </w:r>
      <w:r w:rsidR="00584A5B">
        <w:t>,</w:t>
      </w:r>
      <w:r>
        <w:t xml:space="preserve"> s</w:t>
      </w:r>
      <w:r w:rsidRPr="00FE3095">
        <w:t xml:space="preserve">pecific measures should be taken to </w:t>
      </w:r>
      <w:r w:rsidR="00584A5B">
        <w:t xml:space="preserve">enrol </w:t>
      </w:r>
      <w:r w:rsidR="000D0FF2">
        <w:t>girls at both primary and</w:t>
      </w:r>
      <w:r w:rsidRPr="00FE3095">
        <w:t xml:space="preserve"> secondary level</w:t>
      </w:r>
      <w:r w:rsidR="00584A5B">
        <w:t xml:space="preserve">. One way of doing this would be to create </w:t>
      </w:r>
      <w:r w:rsidRPr="00FE3095">
        <w:t>an incentive fund to support girls’ education</w:t>
      </w:r>
      <w:r>
        <w:t>.</w:t>
      </w:r>
      <w:r w:rsidRPr="00FE3095">
        <w:t xml:space="preserve"> </w:t>
      </w:r>
      <w:r w:rsidR="000D0FF2">
        <w:t xml:space="preserve">A mechanism should be introduced to encourage </w:t>
      </w:r>
      <w:r w:rsidRPr="00FE3095">
        <w:t xml:space="preserve">the candidates </w:t>
      </w:r>
      <w:r w:rsidR="00584A5B">
        <w:t xml:space="preserve">to </w:t>
      </w:r>
      <w:r w:rsidRPr="00FE3095">
        <w:t>return to take up work in the district</w:t>
      </w:r>
      <w:r w:rsidR="00584A5B">
        <w:t xml:space="preserve">. It would also be important to ensure that there are </w:t>
      </w:r>
      <w:r w:rsidRPr="00FE3095">
        <w:t xml:space="preserve">positions </w:t>
      </w:r>
      <w:r w:rsidR="00584A5B">
        <w:t>a</w:t>
      </w:r>
      <w:r w:rsidRPr="00FE3095">
        <w:t>vailable for them</w:t>
      </w:r>
      <w:r w:rsidR="00584A5B">
        <w:t xml:space="preserve"> in the province</w:t>
      </w:r>
      <w:r w:rsidR="000D0FF2">
        <w:t>.</w:t>
      </w:r>
      <w:r w:rsidRPr="00FE3095">
        <w:t xml:space="preserve"> </w:t>
      </w:r>
    </w:p>
    <w:p w:rsidR="00C02F5A" w:rsidRDefault="00C02F5A" w:rsidP="00C02F5A"/>
    <w:p w:rsidR="00C02F5A" w:rsidRPr="00FE3095" w:rsidRDefault="00584A5B" w:rsidP="00C02F5A">
      <w:pPr>
        <w:rPr>
          <w:lang w:val="af-ZA"/>
        </w:rPr>
      </w:pPr>
      <w:r>
        <w:t xml:space="preserve">To enhance the </w:t>
      </w:r>
      <w:r w:rsidR="00C02F5A">
        <w:t>effectiveness of DDF implementation, the team recommends that there is need to give adequate training to all</w:t>
      </w:r>
      <w:r w:rsidR="00C02F5A" w:rsidRPr="00FE3095">
        <w:t xml:space="preserve"> relevant actors involved in </w:t>
      </w:r>
      <w:r>
        <w:t xml:space="preserve">the </w:t>
      </w:r>
      <w:r w:rsidR="00C02F5A" w:rsidRPr="00FE3095">
        <w:t>DDF process</w:t>
      </w:r>
      <w:r>
        <w:t>,</w:t>
      </w:r>
      <w:r w:rsidR="00C02F5A">
        <w:rPr>
          <w:lang w:val="af-ZA"/>
        </w:rPr>
        <w:t xml:space="preserve"> and </w:t>
      </w:r>
      <w:r>
        <w:rPr>
          <w:lang w:val="af-ZA"/>
        </w:rPr>
        <w:t xml:space="preserve">to </w:t>
      </w:r>
      <w:r w:rsidR="00C02F5A">
        <w:t>p</w:t>
      </w:r>
      <w:r w:rsidR="00C02F5A" w:rsidRPr="00FE3095">
        <w:t>rovide for an enlarged role of provinc</w:t>
      </w:r>
      <w:r w:rsidR="00332A7E">
        <w:t>ial</w:t>
      </w:r>
      <w:r w:rsidR="00C02F5A" w:rsidRPr="00FE3095">
        <w:t xml:space="preserve"> </w:t>
      </w:r>
      <w:r w:rsidR="00332A7E">
        <w:t xml:space="preserve">staff </w:t>
      </w:r>
      <w:r w:rsidR="00C02F5A" w:rsidRPr="00FE3095">
        <w:t>in backstopping</w:t>
      </w:r>
      <w:r w:rsidR="00C02F5A">
        <w:t xml:space="preserve"> district activities</w:t>
      </w:r>
      <w:r w:rsidR="000D0FF2">
        <w:t>.</w:t>
      </w:r>
    </w:p>
    <w:p w:rsidR="00C02F5A" w:rsidRDefault="00C02F5A" w:rsidP="00803822"/>
    <w:p w:rsidR="00803822" w:rsidRPr="00DA3F0D" w:rsidRDefault="00B14D6E" w:rsidP="00AC69FF">
      <w:pPr>
        <w:pStyle w:val="Heading1"/>
        <w:rPr>
          <w:color w:val="FF0000"/>
        </w:rPr>
      </w:pPr>
      <w:bookmarkStart w:id="38" w:name="_Toc237689102"/>
      <w:r>
        <w:rPr>
          <w:color w:val="0000FF"/>
        </w:rPr>
        <w:br w:type="page"/>
      </w:r>
      <w:bookmarkStart w:id="39" w:name="_Toc250901351"/>
      <w:r w:rsidR="00496DCB">
        <w:rPr>
          <w:color w:val="0000FF"/>
        </w:rPr>
        <w:lastRenderedPageBreak/>
        <w:t>CHAPTER 5</w:t>
      </w:r>
      <w:r w:rsidR="00803822" w:rsidRPr="00AC69FF">
        <w:rPr>
          <w:color w:val="0000FF"/>
        </w:rPr>
        <w:t xml:space="preserve">. Output 3. Capacities of village &amp; </w:t>
      </w:r>
      <w:r w:rsidR="00EE17FF">
        <w:rPr>
          <w:color w:val="0000FF"/>
        </w:rPr>
        <w:t>K</w:t>
      </w:r>
      <w:r w:rsidR="00EE17FF" w:rsidRPr="00AC69FF">
        <w:rPr>
          <w:color w:val="0000FF"/>
        </w:rPr>
        <w:t>umban</w:t>
      </w:r>
      <w:r w:rsidR="00803822" w:rsidRPr="00AC69FF">
        <w:rPr>
          <w:color w:val="0000FF"/>
        </w:rPr>
        <w:t xml:space="preserve"> leadership</w:t>
      </w:r>
      <w:bookmarkEnd w:id="38"/>
      <w:bookmarkEnd w:id="39"/>
    </w:p>
    <w:p w:rsidR="00803822" w:rsidRDefault="00803822" w:rsidP="00803822"/>
    <w:p w:rsidR="00DA3F0D" w:rsidRPr="00F72DA9" w:rsidRDefault="00496DCB" w:rsidP="00F72DA9">
      <w:pPr>
        <w:pStyle w:val="Heading2"/>
        <w:rPr>
          <w:color w:val="0000FF"/>
          <w:lang w:val="en-US"/>
        </w:rPr>
      </w:pPr>
      <w:bookmarkStart w:id="40" w:name="_Toc250901352"/>
      <w:r>
        <w:rPr>
          <w:color w:val="0000FF"/>
          <w:lang w:val="en-US"/>
        </w:rPr>
        <w:t>5</w:t>
      </w:r>
      <w:r w:rsidR="00F72DA9" w:rsidRPr="00F72DA9">
        <w:rPr>
          <w:color w:val="0000FF"/>
          <w:lang w:val="en-US"/>
        </w:rPr>
        <w:t>.1 Objective</w:t>
      </w:r>
      <w:bookmarkEnd w:id="40"/>
    </w:p>
    <w:p w:rsidR="00DA3F0D" w:rsidRDefault="00DA3F0D" w:rsidP="00DA3F0D">
      <w:pPr>
        <w:rPr>
          <w:lang w:val="en-US"/>
        </w:rPr>
      </w:pPr>
    </w:p>
    <w:p w:rsidR="00DA3F0D" w:rsidRDefault="00DA3F0D" w:rsidP="00F72DA9">
      <w:pPr>
        <w:rPr>
          <w:lang w:val="en-US"/>
        </w:rPr>
      </w:pPr>
      <w:r>
        <w:rPr>
          <w:lang w:val="en-US"/>
        </w:rPr>
        <w:t xml:space="preserve">This output aims </w:t>
      </w:r>
      <w:r w:rsidR="00F72DA9">
        <w:rPr>
          <w:lang w:val="en-US"/>
        </w:rPr>
        <w:t xml:space="preserve">to strengthen </w:t>
      </w:r>
      <w:r>
        <w:rPr>
          <w:lang w:val="en-US"/>
        </w:rPr>
        <w:t>the capacity of Naibans (village chiefs)</w:t>
      </w:r>
      <w:r w:rsidR="00F72DA9">
        <w:rPr>
          <w:lang w:val="en-US"/>
        </w:rPr>
        <w:t>,</w:t>
      </w:r>
      <w:r>
        <w:rPr>
          <w:lang w:val="en-US"/>
        </w:rPr>
        <w:t xml:space="preserve"> esp</w:t>
      </w:r>
      <w:r w:rsidR="00F72DA9">
        <w:rPr>
          <w:lang w:val="en-US"/>
        </w:rPr>
        <w:t xml:space="preserve">ecially </w:t>
      </w:r>
      <w:r w:rsidR="00584A5B">
        <w:rPr>
          <w:lang w:val="en-US"/>
        </w:rPr>
        <w:t>the non-</w:t>
      </w:r>
      <w:r>
        <w:rPr>
          <w:lang w:val="en-US"/>
        </w:rPr>
        <w:t>Lao speaking Naibans</w:t>
      </w:r>
      <w:r w:rsidR="00F72DA9">
        <w:rPr>
          <w:lang w:val="en-US"/>
        </w:rPr>
        <w:t>,</w:t>
      </w:r>
      <w:r>
        <w:rPr>
          <w:lang w:val="en-US"/>
        </w:rPr>
        <w:t xml:space="preserve"> and the capacity of Kumban leaders so that they can manage their villages</w:t>
      </w:r>
      <w:r w:rsidR="00584A5B">
        <w:rPr>
          <w:lang w:val="en-US"/>
        </w:rPr>
        <w:t xml:space="preserve"> and Kumbans more</w:t>
      </w:r>
      <w:r>
        <w:rPr>
          <w:lang w:val="en-US"/>
        </w:rPr>
        <w:t xml:space="preserve"> effectively</w:t>
      </w:r>
      <w:r w:rsidR="00F72DA9">
        <w:rPr>
          <w:lang w:val="en-US"/>
        </w:rPr>
        <w:t xml:space="preserve">. It is intended to help </w:t>
      </w:r>
      <w:r>
        <w:rPr>
          <w:lang w:val="en-US"/>
        </w:rPr>
        <w:t xml:space="preserve">motivate </w:t>
      </w:r>
      <w:r w:rsidR="00584A5B">
        <w:rPr>
          <w:lang w:val="en-US"/>
        </w:rPr>
        <w:t>the</w:t>
      </w:r>
      <w:r>
        <w:rPr>
          <w:lang w:val="en-US"/>
        </w:rPr>
        <w:t xml:space="preserve"> community to engage in </w:t>
      </w:r>
      <w:r w:rsidR="00F72DA9">
        <w:rPr>
          <w:lang w:val="en-US"/>
        </w:rPr>
        <w:t>its</w:t>
      </w:r>
      <w:r>
        <w:rPr>
          <w:lang w:val="en-US"/>
        </w:rPr>
        <w:t xml:space="preserve"> own development. The goal</w:t>
      </w:r>
      <w:r w:rsidR="00584A5B">
        <w:rPr>
          <w:lang w:val="en-US"/>
        </w:rPr>
        <w:t>s</w:t>
      </w:r>
      <w:r>
        <w:rPr>
          <w:lang w:val="en-US"/>
        </w:rPr>
        <w:t xml:space="preserve"> of this output </w:t>
      </w:r>
      <w:r w:rsidR="00F72DA9">
        <w:rPr>
          <w:lang w:val="en-US"/>
        </w:rPr>
        <w:t>w</w:t>
      </w:r>
      <w:r w:rsidR="00584A5B">
        <w:rPr>
          <w:lang w:val="en-US"/>
        </w:rPr>
        <w:t xml:space="preserve">ere </w:t>
      </w:r>
      <w:r w:rsidR="00F72DA9">
        <w:rPr>
          <w:lang w:val="en-US"/>
        </w:rPr>
        <w:t xml:space="preserve">to provide </w:t>
      </w:r>
      <w:r>
        <w:rPr>
          <w:lang w:val="en-US"/>
        </w:rPr>
        <w:t>Naiban training</w:t>
      </w:r>
      <w:r w:rsidR="00584A5B">
        <w:rPr>
          <w:lang w:val="en-US"/>
        </w:rPr>
        <w:t>,</w:t>
      </w:r>
      <w:r>
        <w:rPr>
          <w:lang w:val="en-US"/>
        </w:rPr>
        <w:t xml:space="preserve"> including </w:t>
      </w:r>
      <w:r w:rsidR="00584A5B">
        <w:rPr>
          <w:lang w:val="en-US"/>
        </w:rPr>
        <w:t>simplified training for non-</w:t>
      </w:r>
      <w:r>
        <w:rPr>
          <w:lang w:val="en-US"/>
        </w:rPr>
        <w:t>Lao speakers, the training for K</w:t>
      </w:r>
      <w:r w:rsidR="00584A5B">
        <w:rPr>
          <w:lang w:val="en-US"/>
        </w:rPr>
        <w:t xml:space="preserve">umban </w:t>
      </w:r>
      <w:r>
        <w:rPr>
          <w:lang w:val="en-US"/>
        </w:rPr>
        <w:t>leaders, the development of village statistic</w:t>
      </w:r>
      <w:r w:rsidR="00584A5B">
        <w:rPr>
          <w:lang w:val="en-US"/>
        </w:rPr>
        <w:t>s</w:t>
      </w:r>
      <w:r>
        <w:rPr>
          <w:lang w:val="en-US"/>
        </w:rPr>
        <w:t xml:space="preserve"> books, and the </w:t>
      </w:r>
      <w:r w:rsidR="00584A5B">
        <w:rPr>
          <w:lang w:val="en-US"/>
        </w:rPr>
        <w:t xml:space="preserve">training of </w:t>
      </w:r>
      <w:r>
        <w:rPr>
          <w:lang w:val="en-US"/>
        </w:rPr>
        <w:t xml:space="preserve">village volunteers. </w:t>
      </w:r>
    </w:p>
    <w:p w:rsidR="00DA3F0D" w:rsidRDefault="00DA3F0D" w:rsidP="00DA3F0D">
      <w:pPr>
        <w:rPr>
          <w:lang w:val="en-US"/>
        </w:rPr>
      </w:pPr>
    </w:p>
    <w:p w:rsidR="00DA3F0D" w:rsidRPr="00F72DA9" w:rsidRDefault="00496DCB" w:rsidP="00F72DA9">
      <w:pPr>
        <w:pStyle w:val="Heading2"/>
        <w:rPr>
          <w:color w:val="0000FF"/>
          <w:lang w:val="en-US"/>
        </w:rPr>
      </w:pPr>
      <w:bookmarkStart w:id="41" w:name="_Toc250901353"/>
      <w:r>
        <w:rPr>
          <w:color w:val="0000FF"/>
          <w:lang w:val="en-US"/>
        </w:rPr>
        <w:t>5</w:t>
      </w:r>
      <w:r w:rsidR="00F72DA9" w:rsidRPr="00F72DA9">
        <w:rPr>
          <w:color w:val="0000FF"/>
          <w:lang w:val="en-US"/>
        </w:rPr>
        <w:t>.2 Achievement</w:t>
      </w:r>
      <w:r w:rsidR="00584A5B">
        <w:rPr>
          <w:color w:val="0000FF"/>
          <w:lang w:val="en-US"/>
        </w:rPr>
        <w:t>s</w:t>
      </w:r>
      <w:bookmarkEnd w:id="41"/>
    </w:p>
    <w:p w:rsidR="00DA3F0D" w:rsidRDefault="00DA3F0D" w:rsidP="00DA3F0D">
      <w:pPr>
        <w:rPr>
          <w:lang w:val="en-US"/>
        </w:rPr>
      </w:pPr>
    </w:p>
    <w:p w:rsidR="00584A5B" w:rsidRDefault="00F72DA9" w:rsidP="00DC3CCA">
      <w:pPr>
        <w:rPr>
          <w:lang w:val="en-US"/>
        </w:rPr>
      </w:pPr>
      <w:r>
        <w:rPr>
          <w:lang w:val="en-US"/>
        </w:rPr>
        <w:t>The f</w:t>
      </w:r>
      <w:r w:rsidR="00DA3F0D">
        <w:rPr>
          <w:lang w:val="en-US"/>
        </w:rPr>
        <w:t xml:space="preserve">irst achievement is </w:t>
      </w:r>
      <w:r>
        <w:rPr>
          <w:lang w:val="en-US"/>
        </w:rPr>
        <w:t xml:space="preserve">the </w:t>
      </w:r>
      <w:r w:rsidR="00DA3F0D">
        <w:rPr>
          <w:lang w:val="en-US"/>
        </w:rPr>
        <w:t>Naiban training</w:t>
      </w:r>
      <w:r w:rsidR="00584A5B">
        <w:rPr>
          <w:lang w:val="en-US"/>
        </w:rPr>
        <w:t xml:space="preserve"> itself</w:t>
      </w:r>
      <w:r w:rsidR="00DA3F0D">
        <w:rPr>
          <w:lang w:val="en-US"/>
        </w:rPr>
        <w:t xml:space="preserve">. </w:t>
      </w:r>
      <w:r w:rsidR="00DC3CCA">
        <w:rPr>
          <w:lang w:val="en-US"/>
        </w:rPr>
        <w:t xml:space="preserve">This activity was implemented by local NAPPA (National Academy of Politics and Public Administration), previously known as NOSPA (National Organization for the Study of Politics and </w:t>
      </w:r>
      <w:r w:rsidR="00EE17FF">
        <w:rPr>
          <w:lang w:val="en-US"/>
        </w:rPr>
        <w:t>Administration</w:t>
      </w:r>
      <w:r w:rsidR="00DC3CCA">
        <w:rPr>
          <w:lang w:val="en-US"/>
        </w:rPr>
        <w:t xml:space="preserve">), with financial support from the project. </w:t>
      </w:r>
    </w:p>
    <w:p w:rsidR="00584A5B" w:rsidRDefault="00584A5B" w:rsidP="00DC3CCA">
      <w:pPr>
        <w:rPr>
          <w:lang w:val="en-US"/>
        </w:rPr>
      </w:pPr>
    </w:p>
    <w:p w:rsidR="00F72DA9" w:rsidRDefault="00DA3F0D" w:rsidP="00DC3CCA">
      <w:pPr>
        <w:rPr>
          <w:lang w:val="en-US"/>
        </w:rPr>
      </w:pPr>
      <w:r>
        <w:rPr>
          <w:lang w:val="en-US"/>
        </w:rPr>
        <w:t xml:space="preserve">So far, 247 potential Naibans, including 65 women, from Thateng and Lamam districts have been trained, all of </w:t>
      </w:r>
      <w:r w:rsidR="00584A5B">
        <w:rPr>
          <w:lang w:val="en-US"/>
        </w:rPr>
        <w:t>whom</w:t>
      </w:r>
      <w:r>
        <w:rPr>
          <w:lang w:val="en-US"/>
        </w:rPr>
        <w:t xml:space="preserve"> are Lao speakers. These trainees will become Naiban</w:t>
      </w:r>
      <w:r w:rsidR="00584A5B">
        <w:rPr>
          <w:lang w:val="en-US"/>
        </w:rPr>
        <w:t>s</w:t>
      </w:r>
      <w:r>
        <w:rPr>
          <w:lang w:val="en-US"/>
        </w:rPr>
        <w:t xml:space="preserve"> in future. The training course lasts 20 days and there are various subjects in this training such as village administration, rules of law, finance, roles and responsibilities of mass organizations at village level and security issues. </w:t>
      </w:r>
    </w:p>
    <w:p w:rsidR="00F72DA9" w:rsidRDefault="00F72DA9" w:rsidP="00F72DA9">
      <w:pPr>
        <w:rPr>
          <w:lang w:val="en-US"/>
        </w:rPr>
      </w:pPr>
    </w:p>
    <w:p w:rsidR="00DA3F0D" w:rsidRDefault="00DA3F0D" w:rsidP="00F72DA9">
      <w:pPr>
        <w:rPr>
          <w:lang w:val="en-US"/>
        </w:rPr>
      </w:pPr>
      <w:r>
        <w:rPr>
          <w:lang w:val="en-US"/>
        </w:rPr>
        <w:t xml:space="preserve">All the </w:t>
      </w:r>
      <w:r w:rsidR="00F72DA9">
        <w:rPr>
          <w:lang w:val="en-US"/>
        </w:rPr>
        <w:t xml:space="preserve">Naiban </w:t>
      </w:r>
      <w:r>
        <w:rPr>
          <w:lang w:val="en-US"/>
        </w:rPr>
        <w:t>trainees were selected by their own community in accordance with criteria specified in the local administration law. However, due to the time constraint the team was unab</w:t>
      </w:r>
      <w:r w:rsidR="00F72DA9">
        <w:rPr>
          <w:lang w:val="en-US"/>
        </w:rPr>
        <w:t>le to assess the capacity of the</w:t>
      </w:r>
      <w:r>
        <w:rPr>
          <w:lang w:val="en-US"/>
        </w:rPr>
        <w:t>se trainees</w:t>
      </w:r>
      <w:r w:rsidR="00584A5B">
        <w:rPr>
          <w:lang w:val="en-US"/>
        </w:rPr>
        <w:t xml:space="preserve">. The </w:t>
      </w:r>
      <w:r>
        <w:rPr>
          <w:lang w:val="en-US"/>
        </w:rPr>
        <w:t xml:space="preserve">project has not yet conducted </w:t>
      </w:r>
      <w:r w:rsidR="00584A5B">
        <w:rPr>
          <w:lang w:val="en-US"/>
        </w:rPr>
        <w:t>an</w:t>
      </w:r>
      <w:r>
        <w:rPr>
          <w:lang w:val="en-US"/>
        </w:rPr>
        <w:t xml:space="preserve"> assessment to see how many trained </w:t>
      </w:r>
      <w:r w:rsidR="00584A5B">
        <w:rPr>
          <w:lang w:val="en-US"/>
        </w:rPr>
        <w:t xml:space="preserve">aspirant </w:t>
      </w:r>
      <w:r>
        <w:rPr>
          <w:lang w:val="en-US"/>
        </w:rPr>
        <w:t xml:space="preserve">Naibans have actually become Naibans </w:t>
      </w:r>
      <w:r w:rsidR="00584A5B">
        <w:rPr>
          <w:lang w:val="en-US"/>
        </w:rPr>
        <w:t xml:space="preserve">in practice, </w:t>
      </w:r>
      <w:r>
        <w:rPr>
          <w:lang w:val="en-US"/>
        </w:rPr>
        <w:t xml:space="preserve">and how many </w:t>
      </w:r>
      <w:r w:rsidR="00584A5B">
        <w:rPr>
          <w:lang w:val="en-US"/>
        </w:rPr>
        <w:t xml:space="preserve">of them are women. </w:t>
      </w:r>
      <w:r>
        <w:rPr>
          <w:lang w:val="en-US"/>
        </w:rPr>
        <w:t xml:space="preserve"> </w:t>
      </w:r>
    </w:p>
    <w:p w:rsidR="00DA3F0D" w:rsidRDefault="00DA3F0D" w:rsidP="00DA3F0D">
      <w:pPr>
        <w:rPr>
          <w:lang w:val="en-US"/>
        </w:rPr>
      </w:pPr>
    </w:p>
    <w:p w:rsidR="00584A5B" w:rsidRDefault="00DA3F0D" w:rsidP="0090151B">
      <w:pPr>
        <w:rPr>
          <w:lang w:val="en-US"/>
        </w:rPr>
      </w:pPr>
      <w:r>
        <w:rPr>
          <w:lang w:val="en-US"/>
        </w:rPr>
        <w:t>The Kumban leadership training is implemented by the Office of Integrated Rural Development. With financial support from the project, the training for K</w:t>
      </w:r>
      <w:r w:rsidR="00584A5B">
        <w:rPr>
          <w:lang w:val="en-US"/>
        </w:rPr>
        <w:t xml:space="preserve">umban </w:t>
      </w:r>
      <w:r>
        <w:rPr>
          <w:lang w:val="en-US"/>
        </w:rPr>
        <w:t xml:space="preserve">leaders </w:t>
      </w:r>
      <w:r w:rsidR="00EE17FF">
        <w:rPr>
          <w:lang w:val="en-US"/>
        </w:rPr>
        <w:t>has</w:t>
      </w:r>
      <w:r>
        <w:rPr>
          <w:lang w:val="en-US"/>
        </w:rPr>
        <w:t xml:space="preserve"> been delivered to all 28 K</w:t>
      </w:r>
      <w:r w:rsidR="00584A5B">
        <w:rPr>
          <w:lang w:val="en-US"/>
        </w:rPr>
        <w:t>umbans in</w:t>
      </w:r>
      <w:r>
        <w:rPr>
          <w:lang w:val="en-US"/>
        </w:rPr>
        <w:t xml:space="preserve"> the province. The training aims </w:t>
      </w:r>
      <w:r w:rsidR="00584A5B">
        <w:rPr>
          <w:lang w:val="en-US"/>
        </w:rPr>
        <w:t xml:space="preserve">to </w:t>
      </w:r>
      <w:r>
        <w:rPr>
          <w:lang w:val="en-US"/>
        </w:rPr>
        <w:t>upgrad</w:t>
      </w:r>
      <w:r w:rsidR="00584A5B">
        <w:rPr>
          <w:lang w:val="en-US"/>
        </w:rPr>
        <w:t>e</w:t>
      </w:r>
      <w:r>
        <w:rPr>
          <w:lang w:val="en-US"/>
        </w:rPr>
        <w:t xml:space="preserve"> the capacity of K</w:t>
      </w:r>
      <w:r w:rsidR="00584A5B">
        <w:rPr>
          <w:lang w:val="en-US"/>
        </w:rPr>
        <w:t xml:space="preserve">umban </w:t>
      </w:r>
      <w:r>
        <w:rPr>
          <w:lang w:val="en-US"/>
        </w:rPr>
        <w:t xml:space="preserve">leaders. </w:t>
      </w:r>
      <w:r w:rsidR="0090151B">
        <w:rPr>
          <w:lang w:val="en-US"/>
        </w:rPr>
        <w:t xml:space="preserve">There </w:t>
      </w:r>
      <w:r w:rsidR="00584A5B">
        <w:rPr>
          <w:lang w:val="en-US"/>
        </w:rPr>
        <w:t xml:space="preserve">were </w:t>
      </w:r>
      <w:r w:rsidR="0090151B">
        <w:rPr>
          <w:lang w:val="en-US"/>
        </w:rPr>
        <w:t>83 par</w:t>
      </w:r>
      <w:r w:rsidR="00584A5B">
        <w:rPr>
          <w:lang w:val="en-US"/>
        </w:rPr>
        <w:t>ticipants including 7 women. A</w:t>
      </w:r>
      <w:r w:rsidR="0090151B">
        <w:rPr>
          <w:lang w:val="en-US"/>
        </w:rPr>
        <w:t xml:space="preserve"> two day assessment workshop for such training was also organized to evaluate the performance of those trained </w:t>
      </w:r>
      <w:r w:rsidR="00584A5B">
        <w:rPr>
          <w:lang w:val="en-US"/>
        </w:rPr>
        <w:t xml:space="preserve">as </w:t>
      </w:r>
      <w:r w:rsidR="00E14A7E">
        <w:rPr>
          <w:lang w:val="en-US"/>
        </w:rPr>
        <w:t>Kumban</w:t>
      </w:r>
      <w:r w:rsidR="00584A5B">
        <w:rPr>
          <w:lang w:val="en-US"/>
        </w:rPr>
        <w:t xml:space="preserve"> </w:t>
      </w:r>
      <w:r w:rsidR="0090151B">
        <w:rPr>
          <w:lang w:val="en-US"/>
        </w:rPr>
        <w:t xml:space="preserve">leaders. There </w:t>
      </w:r>
      <w:r w:rsidR="00584A5B">
        <w:rPr>
          <w:lang w:val="en-US"/>
        </w:rPr>
        <w:t xml:space="preserve">were </w:t>
      </w:r>
      <w:r w:rsidR="0090151B">
        <w:rPr>
          <w:lang w:val="en-US"/>
        </w:rPr>
        <w:t xml:space="preserve">69 participants including 9 women. The </w:t>
      </w:r>
      <w:r w:rsidR="00E14A7E">
        <w:rPr>
          <w:lang w:val="en-US"/>
        </w:rPr>
        <w:t>results show</w:t>
      </w:r>
      <w:r w:rsidR="0090151B">
        <w:rPr>
          <w:lang w:val="en-US"/>
        </w:rPr>
        <w:t xml:space="preserve"> that </w:t>
      </w:r>
      <w:r w:rsidR="00584A5B">
        <w:rPr>
          <w:lang w:val="en-US"/>
        </w:rPr>
        <w:t xml:space="preserve">the </w:t>
      </w:r>
      <w:r w:rsidR="0090151B">
        <w:rPr>
          <w:lang w:val="en-US"/>
        </w:rPr>
        <w:t>K</w:t>
      </w:r>
      <w:r w:rsidR="00584A5B">
        <w:rPr>
          <w:lang w:val="en-US"/>
        </w:rPr>
        <w:t xml:space="preserve">umban </w:t>
      </w:r>
      <w:r w:rsidR="0090151B">
        <w:rPr>
          <w:lang w:val="en-US"/>
        </w:rPr>
        <w:t xml:space="preserve">leaders </w:t>
      </w:r>
      <w:r w:rsidR="00584A5B">
        <w:rPr>
          <w:lang w:val="en-US"/>
        </w:rPr>
        <w:t xml:space="preserve">can </w:t>
      </w:r>
      <w:r w:rsidR="0090151B">
        <w:rPr>
          <w:lang w:val="en-US"/>
        </w:rPr>
        <w:t xml:space="preserve">now produce </w:t>
      </w:r>
      <w:r w:rsidR="00E14A7E">
        <w:rPr>
          <w:lang w:val="en-US"/>
        </w:rPr>
        <w:t>the monthly</w:t>
      </w:r>
      <w:r w:rsidR="0090151B">
        <w:rPr>
          <w:lang w:val="en-US"/>
        </w:rPr>
        <w:t xml:space="preserve"> and quarterly </w:t>
      </w:r>
      <w:r w:rsidR="00584A5B">
        <w:rPr>
          <w:lang w:val="en-US"/>
        </w:rPr>
        <w:t xml:space="preserve">planning </w:t>
      </w:r>
      <w:r w:rsidR="0090151B">
        <w:rPr>
          <w:lang w:val="en-US"/>
        </w:rPr>
        <w:t xml:space="preserve">reports. </w:t>
      </w:r>
    </w:p>
    <w:p w:rsidR="00584A5B" w:rsidRDefault="00584A5B" w:rsidP="0090151B">
      <w:pPr>
        <w:rPr>
          <w:lang w:val="en-US"/>
        </w:rPr>
      </w:pPr>
    </w:p>
    <w:p w:rsidR="0090151B" w:rsidRDefault="0097381F" w:rsidP="0090151B">
      <w:pPr>
        <w:rPr>
          <w:lang w:val="en-US"/>
        </w:rPr>
      </w:pPr>
      <w:r>
        <w:rPr>
          <w:lang w:val="en-US"/>
        </w:rPr>
        <w:t>A</w:t>
      </w:r>
      <w:r w:rsidR="0090151B">
        <w:rPr>
          <w:lang w:val="en-US"/>
        </w:rPr>
        <w:t xml:space="preserve"> the study </w:t>
      </w:r>
      <w:r w:rsidR="00EE17FF">
        <w:rPr>
          <w:lang w:val="en-US"/>
        </w:rPr>
        <w:t>tour for these K</w:t>
      </w:r>
      <w:r w:rsidR="00584A5B">
        <w:rPr>
          <w:lang w:val="en-US"/>
        </w:rPr>
        <w:t xml:space="preserve">umban </w:t>
      </w:r>
      <w:r w:rsidR="00EE17FF">
        <w:rPr>
          <w:lang w:val="en-US"/>
        </w:rPr>
        <w:t>leaders to Vapi and Laongam district</w:t>
      </w:r>
      <w:r w:rsidR="00584A5B">
        <w:rPr>
          <w:lang w:val="en-US"/>
        </w:rPr>
        <w:t>s</w:t>
      </w:r>
      <w:r w:rsidR="00EE17FF">
        <w:rPr>
          <w:lang w:val="en-US"/>
        </w:rPr>
        <w:t xml:space="preserve"> in Saravane </w:t>
      </w:r>
      <w:r w:rsidR="00584A5B">
        <w:rPr>
          <w:lang w:val="en-US"/>
        </w:rPr>
        <w:t>Province</w:t>
      </w:r>
      <w:r>
        <w:rPr>
          <w:lang w:val="en-US"/>
        </w:rPr>
        <w:t xml:space="preserve"> </w:t>
      </w:r>
      <w:r w:rsidR="00EE17FF">
        <w:rPr>
          <w:lang w:val="en-US"/>
        </w:rPr>
        <w:t>was</w:t>
      </w:r>
      <w:r w:rsidR="0090151B">
        <w:rPr>
          <w:lang w:val="en-US"/>
        </w:rPr>
        <w:t xml:space="preserve"> also organized with 22 participants including 6 women. This study tour aimed at learning lessons on agricultural production, for example improved rice cultivation, high quality coffee plantation, and inter-cropping (cassava and peanuts).</w:t>
      </w:r>
    </w:p>
    <w:p w:rsidR="00DA3F0D" w:rsidRDefault="00DA3F0D" w:rsidP="0090151B">
      <w:pPr>
        <w:rPr>
          <w:lang w:val="en-US"/>
        </w:rPr>
      </w:pPr>
    </w:p>
    <w:p w:rsidR="00DA3F0D" w:rsidRDefault="0097381F" w:rsidP="00F72DA9">
      <w:pPr>
        <w:rPr>
          <w:lang w:val="en-US"/>
        </w:rPr>
      </w:pPr>
      <w:r>
        <w:rPr>
          <w:lang w:val="en-US"/>
        </w:rPr>
        <w:t xml:space="preserve">In addition, training took place on </w:t>
      </w:r>
      <w:r w:rsidR="00DA3F0D">
        <w:rPr>
          <w:lang w:val="en-US"/>
        </w:rPr>
        <w:t xml:space="preserve">the dissemination of laws conducted by the Department of Justice, with the aim </w:t>
      </w:r>
      <w:r>
        <w:rPr>
          <w:lang w:val="en-US"/>
        </w:rPr>
        <w:t>of</w:t>
      </w:r>
      <w:r w:rsidR="00DA3F0D">
        <w:rPr>
          <w:lang w:val="en-US"/>
        </w:rPr>
        <w:t xml:space="preserve"> c</w:t>
      </w:r>
      <w:r>
        <w:rPr>
          <w:lang w:val="en-US"/>
        </w:rPr>
        <w:t>reating</w:t>
      </w:r>
      <w:r w:rsidR="00F72DA9">
        <w:rPr>
          <w:lang w:val="en-US"/>
        </w:rPr>
        <w:t xml:space="preserve"> crim</w:t>
      </w:r>
      <w:r>
        <w:rPr>
          <w:lang w:val="en-US"/>
        </w:rPr>
        <w:t>e free villages. This training w</w:t>
      </w:r>
      <w:r w:rsidR="00F72DA9">
        <w:rPr>
          <w:lang w:val="en-US"/>
        </w:rPr>
        <w:t xml:space="preserve">as delivered to </w:t>
      </w:r>
      <w:r w:rsidR="00DA3F0D">
        <w:rPr>
          <w:lang w:val="en-US"/>
        </w:rPr>
        <w:t>over 286 participants, including 50 women.</w:t>
      </w:r>
    </w:p>
    <w:p w:rsidR="00DA3F0D" w:rsidRDefault="00DA3F0D" w:rsidP="00DA3F0D">
      <w:pPr>
        <w:rPr>
          <w:lang w:val="en-US"/>
        </w:rPr>
      </w:pPr>
    </w:p>
    <w:p w:rsidR="00DA3F0D" w:rsidRDefault="00DA3F0D" w:rsidP="00DA3F0D">
      <w:pPr>
        <w:rPr>
          <w:lang w:val="en-US"/>
        </w:rPr>
      </w:pPr>
      <w:r>
        <w:rPr>
          <w:lang w:val="en-US"/>
        </w:rPr>
        <w:t>The other achievement</w:t>
      </w:r>
      <w:r w:rsidR="0097381F">
        <w:rPr>
          <w:lang w:val="en-US"/>
        </w:rPr>
        <w:t xml:space="preserve"> in the area of capacity building was </w:t>
      </w:r>
      <w:r>
        <w:rPr>
          <w:lang w:val="en-US"/>
        </w:rPr>
        <w:t xml:space="preserve">the </w:t>
      </w:r>
      <w:r w:rsidR="0097381F">
        <w:rPr>
          <w:lang w:val="en-US"/>
        </w:rPr>
        <w:t xml:space="preserve">training of </w:t>
      </w:r>
      <w:r>
        <w:rPr>
          <w:lang w:val="en-US"/>
        </w:rPr>
        <w:t>village statistic</w:t>
      </w:r>
      <w:r w:rsidR="0097381F">
        <w:rPr>
          <w:lang w:val="en-US"/>
        </w:rPr>
        <w:t>s</w:t>
      </w:r>
      <w:r>
        <w:rPr>
          <w:lang w:val="en-US"/>
        </w:rPr>
        <w:t xml:space="preserve"> volunteers. So far, 332 statistic</w:t>
      </w:r>
      <w:r w:rsidR="0097381F">
        <w:rPr>
          <w:lang w:val="en-US"/>
        </w:rPr>
        <w:t>s</w:t>
      </w:r>
      <w:r>
        <w:rPr>
          <w:lang w:val="en-US"/>
        </w:rPr>
        <w:t xml:space="preserve"> volunteers</w:t>
      </w:r>
      <w:r w:rsidR="0097381F">
        <w:rPr>
          <w:lang w:val="en-US"/>
        </w:rPr>
        <w:t>,</w:t>
      </w:r>
      <w:r>
        <w:rPr>
          <w:lang w:val="en-US"/>
        </w:rPr>
        <w:t xml:space="preserve"> including 88 women</w:t>
      </w:r>
      <w:r w:rsidR="0097381F">
        <w:rPr>
          <w:lang w:val="en-US"/>
        </w:rPr>
        <w:t>,</w:t>
      </w:r>
      <w:r>
        <w:rPr>
          <w:lang w:val="en-US"/>
        </w:rPr>
        <w:t xml:space="preserve"> in 91 villages were s</w:t>
      </w:r>
      <w:r w:rsidR="0097381F">
        <w:rPr>
          <w:lang w:val="en-US"/>
        </w:rPr>
        <w:t>elected and trained</w:t>
      </w:r>
      <w:r>
        <w:rPr>
          <w:lang w:val="en-US"/>
        </w:rPr>
        <w:t xml:space="preserve">. After </w:t>
      </w:r>
      <w:r w:rsidR="0097381F">
        <w:rPr>
          <w:lang w:val="en-US"/>
        </w:rPr>
        <w:t xml:space="preserve">their </w:t>
      </w:r>
      <w:r>
        <w:rPr>
          <w:lang w:val="en-US"/>
        </w:rPr>
        <w:t>training</w:t>
      </w:r>
      <w:r w:rsidR="0097381F">
        <w:rPr>
          <w:lang w:val="en-US"/>
        </w:rPr>
        <w:t>,</w:t>
      </w:r>
      <w:r>
        <w:rPr>
          <w:lang w:val="en-US"/>
        </w:rPr>
        <w:t xml:space="preserve"> the village volunteers started collecting data on village/household profile</w:t>
      </w:r>
      <w:r w:rsidR="0097381F">
        <w:rPr>
          <w:lang w:val="en-US"/>
        </w:rPr>
        <w:t>s</w:t>
      </w:r>
      <w:r>
        <w:rPr>
          <w:lang w:val="en-US"/>
        </w:rPr>
        <w:t xml:space="preserve"> and </w:t>
      </w:r>
      <w:r w:rsidR="0097381F">
        <w:rPr>
          <w:lang w:val="en-US"/>
        </w:rPr>
        <w:t xml:space="preserve">on </w:t>
      </w:r>
      <w:r>
        <w:rPr>
          <w:lang w:val="en-US"/>
        </w:rPr>
        <w:t xml:space="preserve">poverty. With financial support from the project and input from village volunteers, DPI has produced 504 village statistic books for 68 villages. These books are </w:t>
      </w:r>
      <w:r w:rsidR="0097381F">
        <w:rPr>
          <w:lang w:val="en-US"/>
        </w:rPr>
        <w:t xml:space="preserve">perceived to be a </w:t>
      </w:r>
      <w:r>
        <w:rPr>
          <w:lang w:val="en-US"/>
        </w:rPr>
        <w:t xml:space="preserve">valuable resource for monitoring and planning for the village development. </w:t>
      </w:r>
    </w:p>
    <w:p w:rsidR="00DA3F0D" w:rsidRDefault="00DA3F0D" w:rsidP="00DA3F0D">
      <w:pPr>
        <w:rPr>
          <w:lang w:val="en-US"/>
        </w:rPr>
      </w:pPr>
    </w:p>
    <w:p w:rsidR="00DA3F0D" w:rsidRPr="00F72DA9" w:rsidRDefault="00496DCB" w:rsidP="00F72DA9">
      <w:pPr>
        <w:pStyle w:val="Heading2"/>
        <w:rPr>
          <w:color w:val="0000FF"/>
          <w:lang w:val="en-US"/>
        </w:rPr>
      </w:pPr>
      <w:bookmarkStart w:id="42" w:name="_Toc250901354"/>
      <w:r>
        <w:rPr>
          <w:color w:val="0000FF"/>
          <w:lang w:val="en-US"/>
        </w:rPr>
        <w:t>5</w:t>
      </w:r>
      <w:r w:rsidR="00F72DA9" w:rsidRPr="00F72DA9">
        <w:rPr>
          <w:color w:val="0000FF"/>
          <w:lang w:val="en-US"/>
        </w:rPr>
        <w:t>.3 Challenges</w:t>
      </w:r>
      <w:bookmarkEnd w:id="42"/>
    </w:p>
    <w:p w:rsidR="00DA3F0D" w:rsidRDefault="00DA3F0D" w:rsidP="00DA3F0D">
      <w:pPr>
        <w:rPr>
          <w:lang w:val="en-US"/>
        </w:rPr>
      </w:pPr>
    </w:p>
    <w:p w:rsidR="00DA3F0D" w:rsidRDefault="00DA3F0D" w:rsidP="00DA3F0D">
      <w:pPr>
        <w:rPr>
          <w:lang w:val="en-US"/>
        </w:rPr>
      </w:pPr>
      <w:r>
        <w:rPr>
          <w:lang w:val="en-US"/>
        </w:rPr>
        <w:t xml:space="preserve">The first challenge is </w:t>
      </w:r>
      <w:r w:rsidR="00F72DA9">
        <w:rPr>
          <w:lang w:val="en-US"/>
        </w:rPr>
        <w:t xml:space="preserve">that </w:t>
      </w:r>
      <w:r>
        <w:rPr>
          <w:lang w:val="en-US"/>
        </w:rPr>
        <w:t>Nai</w:t>
      </w:r>
      <w:r w:rsidR="00C81B4A">
        <w:rPr>
          <w:lang w:val="en-US"/>
        </w:rPr>
        <w:t>ban training curriculum for non-</w:t>
      </w:r>
      <w:r>
        <w:rPr>
          <w:lang w:val="en-US"/>
        </w:rPr>
        <w:t>Lao speakers has not b</w:t>
      </w:r>
      <w:r w:rsidR="00C81B4A">
        <w:rPr>
          <w:lang w:val="en-US"/>
        </w:rPr>
        <w:t>een finalized and therefore non-</w:t>
      </w:r>
      <w:r>
        <w:rPr>
          <w:lang w:val="en-US"/>
        </w:rPr>
        <w:t>Lao speaking Naiban from the two poor</w:t>
      </w:r>
      <w:r w:rsidR="00F72DA9">
        <w:rPr>
          <w:lang w:val="en-US"/>
        </w:rPr>
        <w:t>est</w:t>
      </w:r>
      <w:r>
        <w:rPr>
          <w:lang w:val="en-US"/>
        </w:rPr>
        <w:t xml:space="preserve"> districts of Kalum and Dakchung have not yet been trained. </w:t>
      </w:r>
    </w:p>
    <w:p w:rsidR="00DA3F0D" w:rsidRDefault="00DA3F0D" w:rsidP="00DA3F0D">
      <w:pPr>
        <w:rPr>
          <w:lang w:val="en-US"/>
        </w:rPr>
      </w:pPr>
    </w:p>
    <w:p w:rsidR="00DA3F0D" w:rsidRDefault="00DC3CCA" w:rsidP="00DA3F0D">
      <w:pPr>
        <w:rPr>
          <w:lang w:val="en-US"/>
        </w:rPr>
      </w:pPr>
      <w:r>
        <w:rPr>
          <w:lang w:val="en-US"/>
        </w:rPr>
        <w:t>The Local NOP</w:t>
      </w:r>
      <w:r w:rsidR="00DA3F0D">
        <w:rPr>
          <w:lang w:val="en-US"/>
        </w:rPr>
        <w:t>PA has limited capacity for training delivery, even though it is getting the trainers from line departments to help teach in their respective area</w:t>
      </w:r>
      <w:r w:rsidR="00C81B4A">
        <w:rPr>
          <w:lang w:val="en-US"/>
        </w:rPr>
        <w:t xml:space="preserve">s. The </w:t>
      </w:r>
      <w:r w:rsidR="00DA3F0D">
        <w:rPr>
          <w:lang w:val="en-US"/>
        </w:rPr>
        <w:t xml:space="preserve">officials </w:t>
      </w:r>
      <w:r w:rsidR="00C81B4A">
        <w:rPr>
          <w:lang w:val="en-US"/>
        </w:rPr>
        <w:t xml:space="preserve">concerned </w:t>
      </w:r>
      <w:r w:rsidR="00DA3F0D">
        <w:rPr>
          <w:lang w:val="en-US"/>
        </w:rPr>
        <w:t xml:space="preserve">are not always </w:t>
      </w:r>
      <w:r w:rsidR="00C81B4A">
        <w:rPr>
          <w:lang w:val="en-US"/>
        </w:rPr>
        <w:t xml:space="preserve">available or not available </w:t>
      </w:r>
      <w:r w:rsidR="00DA3F0D">
        <w:rPr>
          <w:lang w:val="en-US"/>
        </w:rPr>
        <w:t xml:space="preserve">full time for </w:t>
      </w:r>
      <w:r w:rsidR="00C81B4A">
        <w:rPr>
          <w:lang w:val="en-US"/>
        </w:rPr>
        <w:t>the training</w:t>
      </w:r>
      <w:r>
        <w:rPr>
          <w:lang w:val="en-US"/>
        </w:rPr>
        <w:t xml:space="preserve"> implemented by NOP</w:t>
      </w:r>
      <w:r w:rsidR="00DA3F0D">
        <w:rPr>
          <w:lang w:val="en-US"/>
        </w:rPr>
        <w:t xml:space="preserve">PA. </w:t>
      </w:r>
    </w:p>
    <w:p w:rsidR="00DA3F0D" w:rsidRDefault="00DA3F0D" w:rsidP="00DA3F0D">
      <w:pPr>
        <w:rPr>
          <w:lang w:val="en-US"/>
        </w:rPr>
      </w:pPr>
    </w:p>
    <w:p w:rsidR="00C81B4A" w:rsidRDefault="00DA3F0D" w:rsidP="00332A7E">
      <w:pPr>
        <w:rPr>
          <w:lang w:val="en-US"/>
        </w:rPr>
      </w:pPr>
      <w:r>
        <w:rPr>
          <w:lang w:val="en-US"/>
        </w:rPr>
        <w:t>Not all candidates selected for Naiban training then become Naiban</w:t>
      </w:r>
      <w:r w:rsidR="00C81B4A">
        <w:rPr>
          <w:lang w:val="en-US"/>
        </w:rPr>
        <w:t>s</w:t>
      </w:r>
      <w:r>
        <w:rPr>
          <w:lang w:val="en-US"/>
        </w:rPr>
        <w:t xml:space="preserve"> and not all current Naiban</w:t>
      </w:r>
      <w:r w:rsidR="00C81B4A">
        <w:rPr>
          <w:lang w:val="en-US"/>
        </w:rPr>
        <w:t>s</w:t>
      </w:r>
      <w:r>
        <w:rPr>
          <w:lang w:val="en-US"/>
        </w:rPr>
        <w:t xml:space="preserve"> receive training. The current Naiban training is delivered for </w:t>
      </w:r>
      <w:r w:rsidR="00C81B4A">
        <w:rPr>
          <w:lang w:val="en-US"/>
        </w:rPr>
        <w:t>aspirant</w:t>
      </w:r>
      <w:r>
        <w:rPr>
          <w:lang w:val="en-US"/>
        </w:rPr>
        <w:t xml:space="preserve"> Naibans, who </w:t>
      </w:r>
      <w:r w:rsidR="00C81B4A">
        <w:rPr>
          <w:lang w:val="en-US"/>
        </w:rPr>
        <w:t xml:space="preserve">are then </w:t>
      </w:r>
      <w:r>
        <w:rPr>
          <w:lang w:val="en-US"/>
        </w:rPr>
        <w:t>candidate</w:t>
      </w:r>
      <w:r w:rsidR="00C81B4A">
        <w:rPr>
          <w:lang w:val="en-US"/>
        </w:rPr>
        <w:t>s</w:t>
      </w:r>
      <w:r>
        <w:rPr>
          <w:lang w:val="en-US"/>
        </w:rPr>
        <w:t xml:space="preserve"> for Naiban election. </w:t>
      </w:r>
      <w:r w:rsidR="00C81B4A">
        <w:rPr>
          <w:lang w:val="en-US"/>
        </w:rPr>
        <w:t xml:space="preserve">This means that there is a </w:t>
      </w:r>
      <w:r>
        <w:rPr>
          <w:lang w:val="en-US"/>
        </w:rPr>
        <w:t xml:space="preserve">risk </w:t>
      </w:r>
      <w:r w:rsidR="00C81B4A">
        <w:rPr>
          <w:lang w:val="en-US"/>
        </w:rPr>
        <w:t xml:space="preserve">that they will not be </w:t>
      </w:r>
      <w:r>
        <w:rPr>
          <w:lang w:val="en-US"/>
        </w:rPr>
        <w:t>elected by their villagers</w:t>
      </w:r>
      <w:r w:rsidR="00F72DA9">
        <w:rPr>
          <w:lang w:val="en-US"/>
        </w:rPr>
        <w:t xml:space="preserve">. </w:t>
      </w:r>
    </w:p>
    <w:p w:rsidR="00C81B4A" w:rsidRDefault="00C81B4A" w:rsidP="00332A7E">
      <w:pPr>
        <w:rPr>
          <w:lang w:val="en-US"/>
        </w:rPr>
      </w:pPr>
    </w:p>
    <w:p w:rsidR="00332A7E" w:rsidRDefault="00F72DA9" w:rsidP="00332A7E">
      <w:pPr>
        <w:rPr>
          <w:lang w:val="en-US"/>
        </w:rPr>
      </w:pPr>
      <w:r>
        <w:rPr>
          <w:lang w:val="en-US"/>
        </w:rPr>
        <w:t>T</w:t>
      </w:r>
      <w:r w:rsidR="00DA3F0D">
        <w:rPr>
          <w:lang w:val="en-US"/>
        </w:rPr>
        <w:t xml:space="preserve">he project has not yet conducted the assessment to see how many trained persons have actually become Naibans. </w:t>
      </w:r>
      <w:r w:rsidR="00C81B4A">
        <w:rPr>
          <w:lang w:val="en-US"/>
        </w:rPr>
        <w:t xml:space="preserve">However, </w:t>
      </w:r>
      <w:r w:rsidR="00332A7E">
        <w:rPr>
          <w:lang w:val="en-US"/>
        </w:rPr>
        <w:t xml:space="preserve">the two villages visited by the team reported that none of current Naibans in their villages had received training. </w:t>
      </w:r>
      <w:r w:rsidR="00C81B4A">
        <w:rPr>
          <w:lang w:val="en-US"/>
        </w:rPr>
        <w:t xml:space="preserve">On the other hand, </w:t>
      </w:r>
      <w:r w:rsidR="00332A7E">
        <w:rPr>
          <w:lang w:val="en-US"/>
        </w:rPr>
        <w:t>NAPPA reported that out of the 247 persons trained there were 64 (26%) were serving as Naibans at the time of the training. Eight of the Naibans trained were female</w:t>
      </w:r>
      <w:r w:rsidR="00C81B4A">
        <w:rPr>
          <w:lang w:val="en-US"/>
        </w:rPr>
        <w:t>s</w:t>
      </w:r>
      <w:r w:rsidR="00E14A7E">
        <w:rPr>
          <w:lang w:val="en-US"/>
        </w:rPr>
        <w:t>, namely</w:t>
      </w:r>
      <w:r w:rsidR="00C81B4A">
        <w:rPr>
          <w:lang w:val="en-US"/>
        </w:rPr>
        <w:t xml:space="preserve"> </w:t>
      </w:r>
      <w:r w:rsidR="00332A7E">
        <w:rPr>
          <w:lang w:val="en-US"/>
        </w:rPr>
        <w:t>3%</w:t>
      </w:r>
      <w:r w:rsidR="00C81B4A">
        <w:rPr>
          <w:lang w:val="en-US"/>
        </w:rPr>
        <w:t xml:space="preserve"> of the total.</w:t>
      </w:r>
    </w:p>
    <w:p w:rsidR="00DA3F0D" w:rsidRDefault="00DA3F0D" w:rsidP="00F72DA9">
      <w:pPr>
        <w:rPr>
          <w:lang w:val="en-US"/>
        </w:rPr>
      </w:pPr>
    </w:p>
    <w:p w:rsidR="00DA3F0D" w:rsidRDefault="00DA3F0D" w:rsidP="00DA3F0D">
      <w:pPr>
        <w:rPr>
          <w:lang w:val="en-US"/>
        </w:rPr>
      </w:pPr>
    </w:p>
    <w:p w:rsidR="00DA3F0D" w:rsidRDefault="00DA3F0D" w:rsidP="00F72DA9">
      <w:r>
        <w:rPr>
          <w:lang w:val="en-US"/>
        </w:rPr>
        <w:t>Regarding the village statistic</w:t>
      </w:r>
      <w:r w:rsidR="00F72DA9">
        <w:rPr>
          <w:lang w:val="en-US"/>
        </w:rPr>
        <w:t>s books</w:t>
      </w:r>
      <w:r>
        <w:rPr>
          <w:lang w:val="en-US"/>
        </w:rPr>
        <w:t xml:space="preserve">, </w:t>
      </w:r>
      <w:r w:rsidRPr="0061162F">
        <w:t>only some vi</w:t>
      </w:r>
      <w:r>
        <w:t>llages</w:t>
      </w:r>
      <w:r w:rsidR="00F72DA9">
        <w:t xml:space="preserve">, 91 out of a total of </w:t>
      </w:r>
      <w:r>
        <w:t>239</w:t>
      </w:r>
      <w:r w:rsidR="00F72DA9">
        <w:t xml:space="preserve">, and some </w:t>
      </w:r>
      <w:r>
        <w:t>districts</w:t>
      </w:r>
      <w:r w:rsidR="00F72DA9">
        <w:t xml:space="preserve">, </w:t>
      </w:r>
      <w:r>
        <w:t>2</w:t>
      </w:r>
      <w:r w:rsidR="00F72DA9">
        <w:t xml:space="preserve"> out of </w:t>
      </w:r>
      <w:r>
        <w:t>4</w:t>
      </w:r>
      <w:r w:rsidR="00F72DA9">
        <w:t>,</w:t>
      </w:r>
      <w:r w:rsidRPr="0061162F">
        <w:t xml:space="preserve"> have so far received training</w:t>
      </w:r>
      <w:r w:rsidR="00C81B4A">
        <w:t xml:space="preserve">, </w:t>
      </w:r>
      <w:r>
        <w:t xml:space="preserve">and only 68 villages </w:t>
      </w:r>
      <w:r>
        <w:lastRenderedPageBreak/>
        <w:t>have village statistic books. The books are currently u</w:t>
      </w:r>
      <w:r w:rsidR="00C81B4A">
        <w:t xml:space="preserve">sed for reporting purpose only. They </w:t>
      </w:r>
      <w:r w:rsidR="00E14A7E">
        <w:t>have not</w:t>
      </w:r>
      <w:r w:rsidR="00C81B4A">
        <w:t xml:space="preserve">, as yet, been </w:t>
      </w:r>
      <w:r>
        <w:t xml:space="preserve">fully utilized as the tools for planning or fund raising </w:t>
      </w:r>
      <w:r w:rsidR="00C81B4A">
        <w:t>from</w:t>
      </w:r>
      <w:r>
        <w:t xml:space="preserve"> donors.</w:t>
      </w:r>
    </w:p>
    <w:p w:rsidR="00DA3F0D" w:rsidRDefault="00DA3F0D" w:rsidP="00DA3F0D">
      <w:pPr>
        <w:rPr>
          <w:lang w:val="en-US"/>
        </w:rPr>
      </w:pPr>
    </w:p>
    <w:p w:rsidR="00DA3F0D" w:rsidRPr="00F72DA9" w:rsidRDefault="00496DCB" w:rsidP="00F72DA9">
      <w:pPr>
        <w:pStyle w:val="Heading2"/>
        <w:rPr>
          <w:color w:val="0000FF"/>
          <w:lang w:val="en-US"/>
        </w:rPr>
      </w:pPr>
      <w:bookmarkStart w:id="43" w:name="_Toc250901355"/>
      <w:r>
        <w:rPr>
          <w:color w:val="0000FF"/>
          <w:lang w:val="en-US"/>
        </w:rPr>
        <w:t>5</w:t>
      </w:r>
      <w:r w:rsidR="00F72DA9" w:rsidRPr="00F72DA9">
        <w:rPr>
          <w:color w:val="0000FF"/>
          <w:lang w:val="en-US"/>
        </w:rPr>
        <w:t>.4 Recommendations</w:t>
      </w:r>
      <w:bookmarkEnd w:id="43"/>
    </w:p>
    <w:p w:rsidR="00DA3F0D" w:rsidRDefault="00DA3F0D" w:rsidP="00DA3F0D">
      <w:pPr>
        <w:rPr>
          <w:lang w:val="en-US"/>
        </w:rPr>
      </w:pPr>
    </w:p>
    <w:p w:rsidR="00C81B4A" w:rsidRDefault="00DA3F0D" w:rsidP="00EE17FF">
      <w:r>
        <w:t xml:space="preserve">The project should continue </w:t>
      </w:r>
      <w:r w:rsidR="00F72DA9">
        <w:t xml:space="preserve">to </w:t>
      </w:r>
      <w:r w:rsidR="00DC3CCA">
        <w:t>support NOP</w:t>
      </w:r>
      <w:r>
        <w:t>PA and DoE to f</w:t>
      </w:r>
      <w:r w:rsidRPr="001634DC">
        <w:t xml:space="preserve">inalise </w:t>
      </w:r>
      <w:r w:rsidR="00F72DA9">
        <w:t xml:space="preserve">the </w:t>
      </w:r>
      <w:r w:rsidRPr="001634DC">
        <w:t>non-Lao</w:t>
      </w:r>
      <w:r>
        <w:t xml:space="preserve"> Naiban training</w:t>
      </w:r>
      <w:r w:rsidRPr="001634DC">
        <w:t xml:space="preserve"> curriculum</w:t>
      </w:r>
      <w:r w:rsidR="00C81B4A">
        <w:t xml:space="preserve">. It should then </w:t>
      </w:r>
      <w:r>
        <w:t>be used fo</w:t>
      </w:r>
      <w:r w:rsidR="00C81B4A">
        <w:t>r the upcoming training for non-</w:t>
      </w:r>
      <w:r>
        <w:t>Lao speaking Naiban from the two districts of Kalum and Dakchung.</w:t>
      </w:r>
    </w:p>
    <w:p w:rsidR="00C81B4A" w:rsidRDefault="00C81B4A" w:rsidP="00EE17FF"/>
    <w:p w:rsidR="00DA3F0D" w:rsidRDefault="00DA3F0D" w:rsidP="00EE17FF">
      <w:r>
        <w:t>Given that ther</w:t>
      </w:r>
      <w:r w:rsidR="00F72DA9">
        <w:t>e is no written language for the</w:t>
      </w:r>
      <w:r>
        <w:t xml:space="preserve">se ethnic groups, the curriculum could be simple </w:t>
      </w:r>
      <w:r w:rsidR="00F72DA9">
        <w:t xml:space="preserve">in </w:t>
      </w:r>
      <w:r>
        <w:t xml:space="preserve">content with pictures or symbols </w:t>
      </w:r>
      <w:r w:rsidR="00F72DA9">
        <w:t>replacing words, where possible</w:t>
      </w:r>
      <w:r>
        <w:t xml:space="preserve">. During the training </w:t>
      </w:r>
      <w:r w:rsidR="00EE17FF">
        <w:t xml:space="preserve">sessions </w:t>
      </w:r>
      <w:r>
        <w:t>interpretation should be provided</w:t>
      </w:r>
      <w:r w:rsidR="00EE17FF">
        <w:t xml:space="preserve"> when these are needed</w:t>
      </w:r>
      <w:r>
        <w:t>.</w:t>
      </w:r>
    </w:p>
    <w:p w:rsidR="00DA3F0D" w:rsidRDefault="00DA3F0D" w:rsidP="00DA3F0D"/>
    <w:p w:rsidR="00DA3F0D" w:rsidRDefault="00DA3F0D" w:rsidP="00F72DA9">
      <w:r>
        <w:t>The project should u</w:t>
      </w:r>
      <w:r w:rsidRPr="001634DC">
        <w:t>ndertake a review of the current Naiban training</w:t>
      </w:r>
      <w:r>
        <w:t xml:space="preserve"> </w:t>
      </w:r>
      <w:r w:rsidRPr="001634DC">
        <w:t xml:space="preserve">to count the number of trainees who have </w:t>
      </w:r>
      <w:r>
        <w:t xml:space="preserve">actually become Naibans and </w:t>
      </w:r>
      <w:r w:rsidR="00C81B4A">
        <w:t xml:space="preserve">assess </w:t>
      </w:r>
      <w:r>
        <w:t xml:space="preserve">their </w:t>
      </w:r>
      <w:r w:rsidR="00C81B4A">
        <w:t xml:space="preserve">post-training </w:t>
      </w:r>
      <w:r>
        <w:t>performance. This</w:t>
      </w:r>
      <w:r w:rsidR="00F5104E">
        <w:t xml:space="preserve"> is</w:t>
      </w:r>
      <w:r>
        <w:t xml:space="preserve"> to ensure that</w:t>
      </w:r>
      <w:r w:rsidR="00F5104E">
        <w:t>, in future,</w:t>
      </w:r>
      <w:r>
        <w:t xml:space="preserve"> the </w:t>
      </w:r>
      <w:r w:rsidR="00EE17FF">
        <w:t>objective of the training is</w:t>
      </w:r>
      <w:r>
        <w:t xml:space="preserve"> achieved and the efforts are not </w:t>
      </w:r>
      <w:r w:rsidR="00F72DA9">
        <w:t>wasted on training people who do not take up these positions thereafter</w:t>
      </w:r>
      <w:r>
        <w:t>.</w:t>
      </w:r>
      <w:r w:rsidR="00913827">
        <w:t xml:space="preserve"> </w:t>
      </w:r>
      <w:r w:rsidR="00E14A7E">
        <w:t xml:space="preserve">A way to reduce the risk of trainees not becoming Naibans after training is to do the training after they have been elected or appointed. </w:t>
      </w:r>
    </w:p>
    <w:p w:rsidR="00DA3F0D" w:rsidRPr="001634DC" w:rsidRDefault="00DA3F0D" w:rsidP="00DA3F0D">
      <w:pPr>
        <w:rPr>
          <w:lang w:val="en-US"/>
        </w:rPr>
      </w:pPr>
    </w:p>
    <w:p w:rsidR="00DA3F0D" w:rsidRPr="001634DC" w:rsidRDefault="00DA3F0D" w:rsidP="00F72DA9">
      <w:pPr>
        <w:rPr>
          <w:lang w:val="en-US"/>
        </w:rPr>
      </w:pPr>
      <w:r>
        <w:t>Given that i</w:t>
      </w:r>
      <w:r w:rsidR="00DC3CCA">
        <w:t>ts capacity is very limited, NOP</w:t>
      </w:r>
      <w:r w:rsidRPr="001634DC">
        <w:t xml:space="preserve">PA should train district officials to do </w:t>
      </w:r>
      <w:r>
        <w:t>Naiban training in their respective districts</w:t>
      </w:r>
      <w:r w:rsidR="00F72DA9">
        <w:t xml:space="preserve">, </w:t>
      </w:r>
      <w:r>
        <w:t xml:space="preserve">giving priority to those </w:t>
      </w:r>
      <w:r w:rsidR="00F5104E">
        <w:t xml:space="preserve">trainers </w:t>
      </w:r>
      <w:r>
        <w:t>who can speak ethnic language</w:t>
      </w:r>
      <w:r w:rsidR="00F72DA9">
        <w:t xml:space="preserve">s. </w:t>
      </w:r>
    </w:p>
    <w:p w:rsidR="00DA3F0D" w:rsidRDefault="00DA3F0D" w:rsidP="00DA3F0D"/>
    <w:p w:rsidR="00F42918" w:rsidRDefault="00DA3F0D" w:rsidP="00F42918">
      <w:r>
        <w:t>Regarding the village statistics, the project should e</w:t>
      </w:r>
      <w:r w:rsidRPr="0061162F">
        <w:t xml:space="preserve">xtend </w:t>
      </w:r>
      <w:r w:rsidR="00F5104E">
        <w:t xml:space="preserve">the </w:t>
      </w:r>
      <w:r w:rsidRPr="0061162F">
        <w:t xml:space="preserve">system </w:t>
      </w:r>
      <w:r>
        <w:t>to fully cover all villages and districts. The village statistic books and village volunteer idea is a very valuable tool for village planning and development</w:t>
      </w:r>
      <w:r w:rsidR="00F42918">
        <w:t xml:space="preserve">. </w:t>
      </w:r>
    </w:p>
    <w:p w:rsidR="00F42918" w:rsidRDefault="00F42918" w:rsidP="00F42918"/>
    <w:p w:rsidR="00DA3F0D" w:rsidRPr="0061162F" w:rsidRDefault="00F42918" w:rsidP="00F42918">
      <w:pPr>
        <w:rPr>
          <w:lang w:val="en-US"/>
        </w:rPr>
      </w:pPr>
      <w:r>
        <w:t>T</w:t>
      </w:r>
      <w:r w:rsidR="00DA3F0D">
        <w:t xml:space="preserve">he project should carefully explore </w:t>
      </w:r>
      <w:r w:rsidR="00F5104E">
        <w:t xml:space="preserve">the results </w:t>
      </w:r>
      <w:r w:rsidR="00DA3F0D">
        <w:t xml:space="preserve">and take advantage of </w:t>
      </w:r>
      <w:r w:rsidR="00F5104E">
        <w:t>the successes of t</w:t>
      </w:r>
      <w:r w:rsidR="00DA3F0D">
        <w:t xml:space="preserve">his initiative. In addition to reporting, the statistics should be used </w:t>
      </w:r>
      <w:r w:rsidR="00DA3F0D" w:rsidRPr="0061162F">
        <w:t>to</w:t>
      </w:r>
      <w:r w:rsidR="00DA3F0D">
        <w:t>gether with mapping to</w:t>
      </w:r>
      <w:r w:rsidR="00DA3F0D" w:rsidRPr="0061162F">
        <w:t xml:space="preserve"> deepen village planning</w:t>
      </w:r>
      <w:r w:rsidR="00DA3F0D">
        <w:t xml:space="preserve"> and </w:t>
      </w:r>
      <w:r w:rsidR="00DA3F0D" w:rsidRPr="0061162F">
        <w:t xml:space="preserve">develop </w:t>
      </w:r>
      <w:r w:rsidR="00F5104E">
        <w:t xml:space="preserve">and submit </w:t>
      </w:r>
      <w:r w:rsidR="00DA3F0D" w:rsidRPr="0061162F">
        <w:t>project proposals</w:t>
      </w:r>
      <w:r w:rsidR="00F5104E">
        <w:t xml:space="preserve"> for funding to donors.</w:t>
      </w:r>
    </w:p>
    <w:p w:rsidR="00DA3F0D" w:rsidRDefault="00DA3F0D" w:rsidP="00803822"/>
    <w:p w:rsidR="00803822" w:rsidRPr="00AC69FF" w:rsidRDefault="00F42918" w:rsidP="00DA3F0D">
      <w:pPr>
        <w:pStyle w:val="Heading1"/>
        <w:rPr>
          <w:color w:val="0000FF"/>
        </w:rPr>
      </w:pPr>
      <w:bookmarkStart w:id="44" w:name="_Toc237689103"/>
      <w:r>
        <w:rPr>
          <w:color w:val="0000FF"/>
        </w:rPr>
        <w:br w:type="page"/>
      </w:r>
      <w:bookmarkStart w:id="45" w:name="_Toc250901356"/>
      <w:r w:rsidR="00496DCB">
        <w:rPr>
          <w:color w:val="0000FF"/>
        </w:rPr>
        <w:lastRenderedPageBreak/>
        <w:t>CHAPTER 6</w:t>
      </w:r>
      <w:r w:rsidR="00803822" w:rsidRPr="00AC69FF">
        <w:rPr>
          <w:color w:val="0000FF"/>
        </w:rPr>
        <w:t xml:space="preserve">. Output 4. </w:t>
      </w:r>
      <w:r w:rsidR="00DA3F0D">
        <w:rPr>
          <w:color w:val="0000FF"/>
        </w:rPr>
        <w:t xml:space="preserve">National policy makers informed of </w:t>
      </w:r>
      <w:r w:rsidR="00803822" w:rsidRPr="00AC69FF">
        <w:rPr>
          <w:color w:val="0000FF"/>
        </w:rPr>
        <w:t xml:space="preserve">Sekong </w:t>
      </w:r>
      <w:r w:rsidR="00DA3F0D">
        <w:rPr>
          <w:color w:val="0000FF"/>
        </w:rPr>
        <w:t>experience</w:t>
      </w:r>
      <w:bookmarkEnd w:id="44"/>
      <w:bookmarkEnd w:id="45"/>
    </w:p>
    <w:p w:rsidR="00803822" w:rsidRDefault="00803822" w:rsidP="00803822"/>
    <w:p w:rsidR="00F5104E" w:rsidRPr="00DA3F0D" w:rsidRDefault="00F5104E" w:rsidP="00F5104E">
      <w:pPr>
        <w:pStyle w:val="Heading2"/>
        <w:rPr>
          <w:color w:val="0000FF"/>
          <w:lang w:val="en-US"/>
        </w:rPr>
      </w:pPr>
      <w:bookmarkStart w:id="46" w:name="_Toc250901357"/>
      <w:r>
        <w:rPr>
          <w:color w:val="0000FF"/>
          <w:lang w:val="en-US"/>
        </w:rPr>
        <w:t>6.1 Objectives</w:t>
      </w:r>
      <w:bookmarkEnd w:id="46"/>
    </w:p>
    <w:p w:rsidR="00F5104E" w:rsidRDefault="00F5104E" w:rsidP="00803822"/>
    <w:p w:rsidR="00F5104E" w:rsidRDefault="00F5104E" w:rsidP="00803822">
      <w:r>
        <w:t>The aim of output 4 was to ensure that national policy makers are informed of the Sekong experience.</w:t>
      </w:r>
    </w:p>
    <w:p w:rsidR="00DA3F0D" w:rsidRPr="00DA3F0D" w:rsidRDefault="00496DCB" w:rsidP="00DA3F0D">
      <w:pPr>
        <w:pStyle w:val="Heading2"/>
        <w:rPr>
          <w:color w:val="0000FF"/>
          <w:lang w:val="en-US"/>
        </w:rPr>
      </w:pPr>
      <w:bookmarkStart w:id="47" w:name="_Toc250901358"/>
      <w:r>
        <w:rPr>
          <w:color w:val="0000FF"/>
          <w:lang w:val="en-US"/>
        </w:rPr>
        <w:t>6</w:t>
      </w:r>
      <w:r w:rsidR="0097091B">
        <w:rPr>
          <w:color w:val="0000FF"/>
          <w:lang w:val="en-US"/>
        </w:rPr>
        <w:t>.2</w:t>
      </w:r>
      <w:r w:rsidR="00DA3F0D" w:rsidRPr="00DA3F0D">
        <w:rPr>
          <w:color w:val="0000FF"/>
          <w:lang w:val="en-US"/>
        </w:rPr>
        <w:t xml:space="preserve"> Achievements</w:t>
      </w:r>
      <w:bookmarkEnd w:id="47"/>
    </w:p>
    <w:p w:rsidR="00DA3F0D" w:rsidRDefault="00DA3F0D" w:rsidP="00DA3F0D">
      <w:pPr>
        <w:rPr>
          <w:lang w:val="en-US"/>
        </w:rPr>
      </w:pPr>
    </w:p>
    <w:p w:rsidR="00DA3F0D" w:rsidRPr="00DA3F0D" w:rsidRDefault="00DA3F0D" w:rsidP="00DA3F0D">
      <w:pPr>
        <w:rPr>
          <w:lang w:val="en-US"/>
        </w:rPr>
      </w:pPr>
      <w:r>
        <w:rPr>
          <w:lang w:val="en-US"/>
        </w:rPr>
        <w:t xml:space="preserve">The GPAR Sekong </w:t>
      </w:r>
      <w:r w:rsidR="00EE17FF">
        <w:rPr>
          <w:lang w:val="en-US"/>
        </w:rPr>
        <w:t>project has held r</w:t>
      </w:r>
      <w:r w:rsidR="00EE17FF" w:rsidRPr="00DA3F0D">
        <w:rPr>
          <w:lang w:val="en-US"/>
        </w:rPr>
        <w:t xml:space="preserve">egular quarterly meetings </w:t>
      </w:r>
      <w:r w:rsidR="00EE17FF">
        <w:rPr>
          <w:lang w:val="en-US"/>
        </w:rPr>
        <w:t>and has</w:t>
      </w:r>
      <w:r>
        <w:rPr>
          <w:lang w:val="en-US"/>
        </w:rPr>
        <w:t xml:space="preserve"> recorded </w:t>
      </w:r>
      <w:r w:rsidRPr="00DA3F0D">
        <w:rPr>
          <w:lang w:val="en-US"/>
        </w:rPr>
        <w:t xml:space="preserve">lessons learned in </w:t>
      </w:r>
      <w:r>
        <w:rPr>
          <w:lang w:val="en-US"/>
        </w:rPr>
        <w:t xml:space="preserve">the mandatory </w:t>
      </w:r>
      <w:r w:rsidRPr="00DA3F0D">
        <w:rPr>
          <w:lang w:val="en-US"/>
        </w:rPr>
        <w:t>quarterly and annual reports</w:t>
      </w:r>
      <w:r>
        <w:rPr>
          <w:lang w:val="en-US"/>
        </w:rPr>
        <w:t xml:space="preserve">. </w:t>
      </w:r>
    </w:p>
    <w:p w:rsidR="00F5104E" w:rsidRDefault="00F5104E" w:rsidP="00F5104E">
      <w:pPr>
        <w:tabs>
          <w:tab w:val="left" w:pos="1440"/>
        </w:tabs>
      </w:pPr>
    </w:p>
    <w:p w:rsidR="00F5104E" w:rsidRPr="008E44D0" w:rsidRDefault="00F5104E" w:rsidP="00F5104E">
      <w:pPr>
        <w:tabs>
          <w:tab w:val="left" w:pos="1440"/>
        </w:tabs>
      </w:pPr>
      <w:r>
        <w:t xml:space="preserve">GPAR Project has no M&amp;E staff. However, after every release of its budget to stakeholders, </w:t>
      </w:r>
      <w:r w:rsidRPr="008E44D0">
        <w:t xml:space="preserve">someone is assigned from the Project to go in the field to monitor </w:t>
      </w:r>
      <w:r>
        <w:t>progress</w:t>
      </w:r>
      <w:r w:rsidRPr="008E44D0">
        <w:t xml:space="preserve">. For </w:t>
      </w:r>
      <w:r>
        <w:t xml:space="preserve">the monitoring of the </w:t>
      </w:r>
      <w:r w:rsidRPr="008E44D0">
        <w:t xml:space="preserve">DDF, the Governor has agreed to assign </w:t>
      </w:r>
      <w:r>
        <w:t>a provincial evaluation t</w:t>
      </w:r>
      <w:r w:rsidRPr="008E44D0">
        <w:t>eam of three</w:t>
      </w:r>
      <w:r>
        <w:t xml:space="preserve">, one form the OoG, one from the DPI and one from the </w:t>
      </w:r>
      <w:r w:rsidRPr="008E44D0">
        <w:t>DoF.</w:t>
      </w:r>
    </w:p>
    <w:p w:rsidR="00DA3F0D" w:rsidRDefault="00DA3F0D" w:rsidP="00DA3F0D">
      <w:pPr>
        <w:rPr>
          <w:lang w:val="en-US"/>
        </w:rPr>
      </w:pPr>
    </w:p>
    <w:p w:rsidR="00DA3F0D" w:rsidRPr="00DA3F0D" w:rsidRDefault="00496DCB" w:rsidP="00DA3F0D">
      <w:pPr>
        <w:pStyle w:val="Heading2"/>
        <w:rPr>
          <w:color w:val="0000FF"/>
          <w:lang w:val="en-US"/>
        </w:rPr>
      </w:pPr>
      <w:bookmarkStart w:id="48" w:name="_Toc250901359"/>
      <w:r>
        <w:rPr>
          <w:color w:val="0000FF"/>
          <w:lang w:val="en-US"/>
        </w:rPr>
        <w:t>6</w:t>
      </w:r>
      <w:r w:rsidR="0097091B">
        <w:rPr>
          <w:color w:val="0000FF"/>
          <w:lang w:val="en-US"/>
        </w:rPr>
        <w:t>.3</w:t>
      </w:r>
      <w:r w:rsidR="00DA3F0D" w:rsidRPr="00DA3F0D">
        <w:rPr>
          <w:color w:val="0000FF"/>
          <w:lang w:val="en-US"/>
        </w:rPr>
        <w:t xml:space="preserve"> Challenges</w:t>
      </w:r>
      <w:bookmarkEnd w:id="48"/>
    </w:p>
    <w:p w:rsidR="00DA3F0D" w:rsidRDefault="00DA3F0D" w:rsidP="00DA3F0D">
      <w:pPr>
        <w:rPr>
          <w:lang w:val="en-US"/>
        </w:rPr>
      </w:pPr>
    </w:p>
    <w:p w:rsidR="008E44D0" w:rsidRPr="00DA3F0D" w:rsidRDefault="00F5104E" w:rsidP="00DA3F0D">
      <w:pPr>
        <w:tabs>
          <w:tab w:val="num" w:pos="1440"/>
        </w:tabs>
        <w:rPr>
          <w:lang w:val="en-US"/>
        </w:rPr>
      </w:pPr>
      <w:r>
        <w:rPr>
          <w:lang w:val="en-US"/>
        </w:rPr>
        <w:t>Notwithstanding the arrangements made by the Governor, t</w:t>
      </w:r>
      <w:r w:rsidR="00DA3F0D">
        <w:rPr>
          <w:lang w:val="en-US"/>
        </w:rPr>
        <w:t xml:space="preserve">here is no </w:t>
      </w:r>
      <w:r>
        <w:rPr>
          <w:lang w:val="en-US"/>
        </w:rPr>
        <w:t xml:space="preserve">formal </w:t>
      </w:r>
      <w:r w:rsidR="00DA3F0D">
        <w:rPr>
          <w:lang w:val="en-US"/>
        </w:rPr>
        <w:t xml:space="preserve">project </w:t>
      </w:r>
      <w:r w:rsidR="00DA3F0D" w:rsidRPr="00DA3F0D">
        <w:rPr>
          <w:lang w:val="en-US"/>
        </w:rPr>
        <w:t>M&amp;E system in place</w:t>
      </w:r>
      <w:r w:rsidR="00DA3F0D">
        <w:rPr>
          <w:lang w:val="en-US"/>
        </w:rPr>
        <w:t>, making it difficult to</w:t>
      </w:r>
      <w:r>
        <w:rPr>
          <w:lang w:val="en-US"/>
        </w:rPr>
        <w:t xml:space="preserve"> accurately </w:t>
      </w:r>
      <w:r w:rsidR="00DA3F0D">
        <w:rPr>
          <w:lang w:val="en-US"/>
        </w:rPr>
        <w:t xml:space="preserve">track project progress. There project does not involve itself in a </w:t>
      </w:r>
      <w:r w:rsidR="00DA3F0D" w:rsidRPr="00DA3F0D">
        <w:rPr>
          <w:lang w:val="en-US"/>
        </w:rPr>
        <w:t xml:space="preserve">process of reflection on </w:t>
      </w:r>
      <w:r w:rsidR="00DA3F0D">
        <w:rPr>
          <w:lang w:val="en-US"/>
        </w:rPr>
        <w:t xml:space="preserve">its </w:t>
      </w:r>
      <w:r w:rsidR="00DA3F0D" w:rsidRPr="00DA3F0D">
        <w:rPr>
          <w:lang w:val="en-US"/>
        </w:rPr>
        <w:t xml:space="preserve">experience that enables </w:t>
      </w:r>
      <w:r w:rsidR="00DA3F0D">
        <w:rPr>
          <w:lang w:val="en-US"/>
        </w:rPr>
        <w:t xml:space="preserve">it to </w:t>
      </w:r>
      <w:r w:rsidR="00DA3F0D" w:rsidRPr="00DA3F0D">
        <w:rPr>
          <w:lang w:val="en-US"/>
        </w:rPr>
        <w:t>continuous</w:t>
      </w:r>
      <w:r w:rsidR="00DA3F0D">
        <w:rPr>
          <w:lang w:val="en-US"/>
        </w:rPr>
        <w:t xml:space="preserve">ly </w:t>
      </w:r>
      <w:r w:rsidR="00DA3F0D" w:rsidRPr="00DA3F0D">
        <w:rPr>
          <w:lang w:val="en-US"/>
        </w:rPr>
        <w:t>adjust</w:t>
      </w:r>
      <w:r w:rsidR="00DA3F0D">
        <w:rPr>
          <w:lang w:val="en-US"/>
        </w:rPr>
        <w:t xml:space="preserve"> and</w:t>
      </w:r>
      <w:r w:rsidR="00DA3F0D" w:rsidRPr="00DA3F0D">
        <w:rPr>
          <w:lang w:val="en-US"/>
        </w:rPr>
        <w:t xml:space="preserve"> innovat</w:t>
      </w:r>
      <w:r w:rsidR="00DA3F0D">
        <w:rPr>
          <w:lang w:val="en-US"/>
        </w:rPr>
        <w:t xml:space="preserve">e. </w:t>
      </w:r>
    </w:p>
    <w:p w:rsidR="00DA3F0D" w:rsidRDefault="00DA3F0D" w:rsidP="00DA3F0D">
      <w:pPr>
        <w:rPr>
          <w:lang w:val="en-US"/>
        </w:rPr>
      </w:pPr>
    </w:p>
    <w:p w:rsidR="00DA3F0D" w:rsidRPr="00DA3F0D" w:rsidRDefault="00496DCB" w:rsidP="00DA3F0D">
      <w:pPr>
        <w:pStyle w:val="Heading2"/>
        <w:rPr>
          <w:color w:val="0000FF"/>
          <w:lang w:val="en-US"/>
        </w:rPr>
      </w:pPr>
      <w:bookmarkStart w:id="49" w:name="_Toc250901360"/>
      <w:r>
        <w:rPr>
          <w:color w:val="0000FF"/>
          <w:lang w:val="en-US"/>
        </w:rPr>
        <w:t>6</w:t>
      </w:r>
      <w:r w:rsidR="0097091B">
        <w:rPr>
          <w:color w:val="0000FF"/>
          <w:lang w:val="en-US"/>
        </w:rPr>
        <w:t>.4</w:t>
      </w:r>
      <w:r w:rsidR="00DA3F0D" w:rsidRPr="00DA3F0D">
        <w:rPr>
          <w:color w:val="0000FF"/>
          <w:lang w:val="en-US"/>
        </w:rPr>
        <w:t xml:space="preserve"> Recommendations</w:t>
      </w:r>
      <w:bookmarkEnd w:id="49"/>
    </w:p>
    <w:p w:rsidR="00B35551" w:rsidRDefault="00B35551" w:rsidP="00B35551">
      <w:pPr>
        <w:rPr>
          <w:lang w:val="en-US"/>
        </w:rPr>
      </w:pPr>
    </w:p>
    <w:p w:rsidR="00F5104E" w:rsidRDefault="00F5104E" w:rsidP="00B35551">
      <w:pPr>
        <w:tabs>
          <w:tab w:val="num" w:pos="1440"/>
        </w:tabs>
        <w:rPr>
          <w:lang w:val="en-US"/>
        </w:rPr>
      </w:pPr>
      <w:r>
        <w:rPr>
          <w:lang w:val="en-US"/>
        </w:rPr>
        <w:t>Building on the governor’s M&amp;E initiative, t</w:t>
      </w:r>
      <w:r w:rsidR="00B35551">
        <w:rPr>
          <w:lang w:val="en-US"/>
        </w:rPr>
        <w:t>he project should i</w:t>
      </w:r>
      <w:r w:rsidR="00DA3F0D" w:rsidRPr="00DA3F0D">
        <w:rPr>
          <w:lang w:val="en-US"/>
        </w:rPr>
        <w:t>nstall an effective M&amp;E system to enable close tracking of progress</w:t>
      </w:r>
      <w:r w:rsidR="00B35551">
        <w:rPr>
          <w:lang w:val="en-US"/>
        </w:rPr>
        <w:t xml:space="preserve">. </w:t>
      </w:r>
    </w:p>
    <w:p w:rsidR="00F5104E" w:rsidRDefault="00F5104E" w:rsidP="00B35551">
      <w:pPr>
        <w:tabs>
          <w:tab w:val="num" w:pos="1440"/>
        </w:tabs>
        <w:rPr>
          <w:lang w:val="en-US"/>
        </w:rPr>
      </w:pPr>
    </w:p>
    <w:p w:rsidR="00DA3F0D" w:rsidRPr="00DA3F0D" w:rsidRDefault="00B35551" w:rsidP="00B35551">
      <w:pPr>
        <w:tabs>
          <w:tab w:val="num" w:pos="1440"/>
        </w:tabs>
        <w:rPr>
          <w:lang w:val="en-US"/>
        </w:rPr>
      </w:pPr>
      <w:r>
        <w:rPr>
          <w:lang w:val="en-US"/>
        </w:rPr>
        <w:t>It should i</w:t>
      </w:r>
      <w:r w:rsidR="00DA3F0D" w:rsidRPr="00DA3F0D">
        <w:rPr>
          <w:lang w:val="en-US"/>
        </w:rPr>
        <w:t>nstitute the practice of conscious reflection within the project to enable continuous adjustment &amp; innovation to improve performance</w:t>
      </w:r>
      <w:r>
        <w:rPr>
          <w:lang w:val="en-US"/>
        </w:rPr>
        <w:t>. It should s</w:t>
      </w:r>
      <w:r w:rsidR="00DA3F0D" w:rsidRPr="00DA3F0D">
        <w:rPr>
          <w:lang w:val="en-US"/>
        </w:rPr>
        <w:t>hare lessons from experience regularly with other provinces and national actors</w:t>
      </w:r>
      <w:r>
        <w:rPr>
          <w:lang w:val="en-US"/>
        </w:rPr>
        <w:t xml:space="preserve">, going beyond the current mandatory quarterly and annual reporting which amounts essentially to a description of progress rather than a reflection on what is working, what is not working, how to draw the lessons and adapt accordingly. </w:t>
      </w:r>
    </w:p>
    <w:p w:rsidR="00DA3F0D" w:rsidRDefault="00DA3F0D" w:rsidP="00803822"/>
    <w:p w:rsidR="00803822" w:rsidRPr="00AC69FF" w:rsidRDefault="00496DCB" w:rsidP="00AC69FF">
      <w:pPr>
        <w:pStyle w:val="Heading1"/>
        <w:rPr>
          <w:color w:val="0000FF"/>
          <w:lang w:val="fr-FR"/>
        </w:rPr>
      </w:pPr>
      <w:bookmarkStart w:id="50" w:name="_Toc237689104"/>
      <w:bookmarkStart w:id="51" w:name="_Toc250901361"/>
      <w:r>
        <w:rPr>
          <w:color w:val="0000FF"/>
          <w:lang w:val="fr-FR"/>
        </w:rPr>
        <w:lastRenderedPageBreak/>
        <w:t>CHAPTER 7</w:t>
      </w:r>
      <w:r w:rsidR="00803822" w:rsidRPr="00AC69FF">
        <w:rPr>
          <w:color w:val="0000FF"/>
          <w:lang w:val="fr-FR"/>
        </w:rPr>
        <w:t>. Gender</w:t>
      </w:r>
      <w:bookmarkEnd w:id="50"/>
      <w:bookmarkEnd w:id="51"/>
    </w:p>
    <w:p w:rsidR="00803822" w:rsidRDefault="00803822" w:rsidP="00803822">
      <w:pPr>
        <w:rPr>
          <w:lang w:val="fr-FR"/>
        </w:rPr>
      </w:pPr>
    </w:p>
    <w:p w:rsidR="00332A7E" w:rsidRPr="00B5596A" w:rsidRDefault="00332A7E" w:rsidP="00332A7E">
      <w:pPr>
        <w:jc w:val="both"/>
      </w:pPr>
      <w:r w:rsidRPr="00332A7E">
        <w:t xml:space="preserve"> </w:t>
      </w:r>
      <w:r w:rsidRPr="00B5596A">
        <w:t>Gender is generally treated as a crosscutting issue in all GPAR projects. Gender issues arise where the prevailing social, cultural, political and economic circumstances disadvantage one sex.  In Laos as many other countr</w:t>
      </w:r>
      <w:r w:rsidR="00CE1007">
        <w:t xml:space="preserve">ies, </w:t>
      </w:r>
      <w:r w:rsidRPr="00B5596A">
        <w:t xml:space="preserve">there is documented evidence that women are more disadvantaged in many areas in relation to men. In the context of a project, gender issues may arise and may affect all stages and components of a project. Thus if a decision is taken to treat gender as a cross cutting issue, the expectation is that gender activities must be taken into account in all stages and should reflect in all the components of the project. It is also expected that this process should be informed by an analysis that reveals how </w:t>
      </w:r>
      <w:r>
        <w:t xml:space="preserve">gender issues arise </w:t>
      </w:r>
      <w:r w:rsidRPr="00B5596A">
        <w:t xml:space="preserve">and affect each project component. </w:t>
      </w:r>
    </w:p>
    <w:p w:rsidR="00C02F5A" w:rsidRDefault="00C02F5A" w:rsidP="00C02F5A"/>
    <w:p w:rsidR="00C02F5A" w:rsidRPr="00F42918" w:rsidRDefault="00496DCB" w:rsidP="00F42918">
      <w:pPr>
        <w:pStyle w:val="Heading2"/>
        <w:rPr>
          <w:color w:val="0000FF"/>
          <w:lang w:val="af-ZA"/>
        </w:rPr>
      </w:pPr>
      <w:bookmarkStart w:id="52" w:name="_Toc250901362"/>
      <w:r>
        <w:rPr>
          <w:color w:val="0000FF"/>
        </w:rPr>
        <w:t>7</w:t>
      </w:r>
      <w:r w:rsidR="00F42918" w:rsidRPr="00F42918">
        <w:rPr>
          <w:color w:val="0000FF"/>
        </w:rPr>
        <w:t xml:space="preserve">.1 </w:t>
      </w:r>
      <w:r w:rsidR="00C02F5A" w:rsidRPr="00F42918">
        <w:rPr>
          <w:color w:val="0000FF"/>
        </w:rPr>
        <w:t>Achievements</w:t>
      </w:r>
      <w:bookmarkEnd w:id="52"/>
    </w:p>
    <w:p w:rsidR="00F42918" w:rsidRDefault="00F42918" w:rsidP="00C02F5A"/>
    <w:p w:rsidR="00332A7E" w:rsidRDefault="00332A7E" w:rsidP="00332A7E">
      <w:r>
        <w:t>The project is making efforts to provide g</w:t>
      </w:r>
      <w:r w:rsidRPr="002E00EF">
        <w:t>ender di</w:t>
      </w:r>
      <w:r>
        <w:t>saggregated data for all its</w:t>
      </w:r>
      <w:r w:rsidRPr="002E00EF">
        <w:t xml:space="preserve"> training activities</w:t>
      </w:r>
      <w:r w:rsidRPr="001D40B2">
        <w:t xml:space="preserve">. </w:t>
      </w:r>
      <w:r>
        <w:t>Basically g</w:t>
      </w:r>
      <w:r w:rsidRPr="0064774A">
        <w:t xml:space="preserve">ender-disaggregated data </w:t>
      </w:r>
      <w:r w:rsidR="00CE1007">
        <w:t xml:space="preserve">makes it possible to </w:t>
      </w:r>
      <w:r w:rsidRPr="0064774A">
        <w:t>portray, analyze, stud</w:t>
      </w:r>
      <w:r w:rsidR="00CE1007">
        <w:t>y</w:t>
      </w:r>
      <w:r w:rsidRPr="0064774A">
        <w:t xml:space="preserve"> and </w:t>
      </w:r>
      <w:r w:rsidR="00CE1007">
        <w:t>assess</w:t>
      </w:r>
      <w:r w:rsidRPr="0064774A">
        <w:t xml:space="preserve"> social phenomena from a gender perspective</w:t>
      </w:r>
      <w:r w:rsidR="00CE1007">
        <w:t xml:space="preserve">. </w:t>
      </w:r>
      <w:r w:rsidR="00E14A7E">
        <w:t xml:space="preserve">This makes it possible to assess the status and </w:t>
      </w:r>
      <w:r w:rsidR="00E14A7E" w:rsidRPr="0064774A">
        <w:t xml:space="preserve">effect on both men and women of </w:t>
      </w:r>
      <w:r w:rsidR="00E14A7E">
        <w:t xml:space="preserve">a programme's activities. </w:t>
      </w:r>
      <w:r w:rsidRPr="0064774A">
        <w:t>Such data makes clear through concrete figures whether or not a particular policy</w:t>
      </w:r>
      <w:r>
        <w:t xml:space="preserve"> or activity is gender </w:t>
      </w:r>
      <w:r w:rsidRPr="0064774A">
        <w:t>biased</w:t>
      </w:r>
      <w:r>
        <w:t xml:space="preserve"> or not</w:t>
      </w:r>
    </w:p>
    <w:p w:rsidR="00332A7E" w:rsidRDefault="00332A7E" w:rsidP="00332A7E"/>
    <w:p w:rsidR="00332A7E" w:rsidRPr="001D40B2" w:rsidRDefault="00CE1007" w:rsidP="00332A7E">
      <w:r>
        <w:t xml:space="preserve">The project </w:t>
      </w:r>
      <w:r w:rsidR="00332A7E" w:rsidRPr="002E00EF">
        <w:t xml:space="preserve">has </w:t>
      </w:r>
      <w:r w:rsidR="00332A7E">
        <w:t>also supported LWU and</w:t>
      </w:r>
      <w:r w:rsidR="00332A7E" w:rsidRPr="002E00EF">
        <w:t xml:space="preserve"> PCAW to conduct gender awareness </w:t>
      </w:r>
      <w:r>
        <w:t xml:space="preserve">training </w:t>
      </w:r>
      <w:r w:rsidR="00332A7E" w:rsidRPr="002E00EF">
        <w:t>at provincial, district and village level</w:t>
      </w:r>
      <w:r w:rsidR="00332A7E">
        <w:t>. In particular it has supported the orientation on roles of,</w:t>
      </w:r>
      <w:r w:rsidR="00332A7E" w:rsidRPr="001D40B2">
        <w:t xml:space="preserve"> organization</w:t>
      </w:r>
      <w:r w:rsidR="00332A7E">
        <w:t>, and activities of Lao National Commission for t</w:t>
      </w:r>
      <w:r w:rsidR="00332A7E" w:rsidRPr="001D40B2">
        <w:t xml:space="preserve">he Advancement of Women to the provincial and district staff, </w:t>
      </w:r>
      <w:r w:rsidR="00332A7E">
        <w:t>supported training</w:t>
      </w:r>
      <w:r w:rsidR="00332A7E" w:rsidRPr="001D40B2">
        <w:t xml:space="preserve"> to provincial </w:t>
      </w:r>
      <w:r>
        <w:t>t</w:t>
      </w:r>
      <w:r w:rsidR="00332A7E" w:rsidRPr="001D40B2">
        <w:t xml:space="preserve">rainers of the Lao National Commission for The Advancement of Women in VTE, </w:t>
      </w:r>
      <w:r w:rsidR="00332A7E">
        <w:t xml:space="preserve">supported </w:t>
      </w:r>
      <w:r w:rsidR="00332A7E" w:rsidRPr="001D40B2">
        <w:t>Lao Women’s Union</w:t>
      </w:r>
      <w:r w:rsidR="00332A7E">
        <w:t xml:space="preserve">’s </w:t>
      </w:r>
      <w:r w:rsidR="00332A7E" w:rsidRPr="001D40B2">
        <w:t xml:space="preserve">orientation on Gender, and </w:t>
      </w:r>
      <w:r>
        <w:t xml:space="preserve">has supported </w:t>
      </w:r>
      <w:r w:rsidR="00332A7E" w:rsidRPr="001D40B2">
        <w:t xml:space="preserve">capacity development of Lao Women Union Organization at village and </w:t>
      </w:r>
      <w:r>
        <w:t>K</w:t>
      </w:r>
      <w:r w:rsidR="00332A7E" w:rsidRPr="001D40B2">
        <w:t>umban</w:t>
      </w:r>
      <w:r>
        <w:t xml:space="preserve"> levels</w:t>
      </w:r>
      <w:r w:rsidR="00332A7E" w:rsidRPr="001D40B2">
        <w:t xml:space="preserve">. </w:t>
      </w:r>
      <w:r w:rsidR="00332A7E">
        <w:t xml:space="preserve">Evidence from contributions of LWU members who were part of district consultations in Thateng demonstrated a great deal of conceptual clarity of gender analysis and a clear articulation of gender issues evident in the Sekong Province. </w:t>
      </w:r>
    </w:p>
    <w:p w:rsidR="00C02F5A" w:rsidRDefault="00C02F5A" w:rsidP="00C02F5A"/>
    <w:p w:rsidR="00C02F5A" w:rsidRPr="00F42918" w:rsidRDefault="00496DCB" w:rsidP="00F42918">
      <w:pPr>
        <w:pStyle w:val="Heading2"/>
        <w:rPr>
          <w:color w:val="0000FF"/>
          <w:lang w:val="af-ZA"/>
        </w:rPr>
      </w:pPr>
      <w:bookmarkStart w:id="53" w:name="_Toc250901363"/>
      <w:r>
        <w:rPr>
          <w:color w:val="0000FF"/>
        </w:rPr>
        <w:t>7</w:t>
      </w:r>
      <w:r w:rsidR="00F42918" w:rsidRPr="00F42918">
        <w:rPr>
          <w:color w:val="0000FF"/>
        </w:rPr>
        <w:t xml:space="preserve">.2 </w:t>
      </w:r>
      <w:r w:rsidR="00C02F5A" w:rsidRPr="00F42918">
        <w:rPr>
          <w:color w:val="0000FF"/>
        </w:rPr>
        <w:t>Challenges/opportunities</w:t>
      </w:r>
      <w:bookmarkEnd w:id="53"/>
    </w:p>
    <w:p w:rsidR="00F42918" w:rsidRDefault="00F42918" w:rsidP="00C02F5A"/>
    <w:p w:rsidR="00332A7E" w:rsidRDefault="00332A7E" w:rsidP="00332A7E">
      <w:r>
        <w:t>Unlike the case of X</w:t>
      </w:r>
      <w:r w:rsidR="00CE1007">
        <w:t xml:space="preserve">ieng </w:t>
      </w:r>
      <w:r>
        <w:t>K</w:t>
      </w:r>
      <w:r w:rsidR="00CE1007">
        <w:t>houng Province</w:t>
      </w:r>
      <w:r>
        <w:t>, there was no prior gender assessment to guide the development of an action plan</w:t>
      </w:r>
      <w:r w:rsidR="00CE1007">
        <w:t xml:space="preserve"> in Sekong.</w:t>
      </w:r>
    </w:p>
    <w:p w:rsidR="00332A7E" w:rsidRDefault="00332A7E" w:rsidP="00332A7E"/>
    <w:p w:rsidR="00332A7E" w:rsidRDefault="00332A7E" w:rsidP="00332A7E">
      <w:r>
        <w:t>Consequently there is n</w:t>
      </w:r>
      <w:r w:rsidRPr="002E00EF">
        <w:t xml:space="preserve">o coherent plan on gender mainstreaming </w:t>
      </w:r>
      <w:r>
        <w:t>in all project activities beyond</w:t>
      </w:r>
      <w:r w:rsidRPr="002E00EF">
        <w:t xml:space="preserve"> supporting LWU </w:t>
      </w:r>
      <w:r w:rsidR="00CE1007">
        <w:t>and</w:t>
      </w:r>
      <w:r w:rsidRPr="002E00EF">
        <w:t xml:space="preserve"> PCAW</w:t>
      </w:r>
      <w:r>
        <w:t>.</w:t>
      </w:r>
      <w:r>
        <w:rPr>
          <w:lang w:val="af-ZA"/>
        </w:rPr>
        <w:t xml:space="preserve"> </w:t>
      </w:r>
      <w:r>
        <w:t>However, the demonstrated expertise from the two organisations-</w:t>
      </w:r>
      <w:r w:rsidRPr="002E00EF">
        <w:t xml:space="preserve"> LWU &amp; PCAW</w:t>
      </w:r>
      <w:r>
        <w:t xml:space="preserve"> </w:t>
      </w:r>
      <w:r w:rsidR="00CE1007">
        <w:t xml:space="preserve">- </w:t>
      </w:r>
      <w:r w:rsidRPr="002E00EF">
        <w:t>can</w:t>
      </w:r>
      <w:r>
        <w:t xml:space="preserve"> be utilised </w:t>
      </w:r>
      <w:r w:rsidRPr="002E00EF">
        <w:t xml:space="preserve">to bring </w:t>
      </w:r>
      <w:r w:rsidRPr="002E00EF">
        <w:lastRenderedPageBreak/>
        <w:t xml:space="preserve">gender </w:t>
      </w:r>
      <w:r>
        <w:t xml:space="preserve">as a cross cutting issue </w:t>
      </w:r>
      <w:r w:rsidRPr="002E00EF">
        <w:t xml:space="preserve"> into </w:t>
      </w:r>
      <w:r>
        <w:t xml:space="preserve">all components of the GPAR Sekong project </w:t>
      </w:r>
      <w:r w:rsidRPr="002E00EF">
        <w:t>in a more practical way</w:t>
      </w:r>
      <w:r>
        <w:t>.</w:t>
      </w:r>
    </w:p>
    <w:p w:rsidR="00332A7E" w:rsidRDefault="00332A7E" w:rsidP="00332A7E"/>
    <w:p w:rsidR="00332A7E" w:rsidRPr="00766982" w:rsidRDefault="00332A7E" w:rsidP="00332A7E">
      <w:pPr>
        <w:jc w:val="both"/>
      </w:pPr>
      <w:r>
        <w:t>While the project is making an effort to collect gender disaggregated data as an important indication of the degree of disparities that exist, there is no indication that it is being analysed and effectively utilised to inform future programming of suitable gender related activities or interventions to deal with the observed disparities</w:t>
      </w:r>
      <w:r w:rsidR="00CE1007">
        <w:t>,</w:t>
      </w:r>
      <w:r>
        <w:t xml:space="preserve"> let alone </w:t>
      </w:r>
      <w:r w:rsidR="00CE1007">
        <w:t xml:space="preserve">the </w:t>
      </w:r>
      <w:r>
        <w:t>monitoring of such initiatives.</w:t>
      </w:r>
    </w:p>
    <w:p w:rsidR="00332A7E" w:rsidRPr="002E00EF" w:rsidRDefault="00332A7E" w:rsidP="00C02F5A">
      <w:pPr>
        <w:rPr>
          <w:lang w:val="af-ZA"/>
        </w:rPr>
      </w:pPr>
    </w:p>
    <w:p w:rsidR="00C02F5A" w:rsidRPr="00F42918" w:rsidRDefault="00496DCB" w:rsidP="00F42918">
      <w:pPr>
        <w:pStyle w:val="Heading2"/>
        <w:rPr>
          <w:color w:val="0000FF"/>
          <w:lang w:val="af-ZA"/>
        </w:rPr>
      </w:pPr>
      <w:bookmarkStart w:id="54" w:name="_Toc250901364"/>
      <w:r>
        <w:rPr>
          <w:color w:val="0000FF"/>
        </w:rPr>
        <w:t>7</w:t>
      </w:r>
      <w:r w:rsidR="00F42918" w:rsidRPr="00F42918">
        <w:rPr>
          <w:color w:val="0000FF"/>
        </w:rPr>
        <w:t xml:space="preserve">.3 </w:t>
      </w:r>
      <w:r w:rsidR="00C02F5A" w:rsidRPr="00F42918">
        <w:rPr>
          <w:color w:val="0000FF"/>
        </w:rPr>
        <w:t>Recommendation</w:t>
      </w:r>
      <w:bookmarkEnd w:id="54"/>
    </w:p>
    <w:p w:rsidR="00F42918" w:rsidRDefault="00F42918" w:rsidP="00C02F5A"/>
    <w:p w:rsidR="00332A7E" w:rsidRDefault="00332A7E" w:rsidP="00332A7E">
      <w:r>
        <w:t>In the short run it is important for the project not only to support LWU and PCAW in their awareness  and organisational building initiatives but to i</w:t>
      </w:r>
      <w:r w:rsidRPr="002E00EF">
        <w:t>nvolve</w:t>
      </w:r>
      <w:r>
        <w:t xml:space="preserve"> them </w:t>
      </w:r>
      <w:r w:rsidRPr="002E00EF">
        <w:t xml:space="preserve"> </w:t>
      </w:r>
      <w:r>
        <w:t xml:space="preserve">on how to bring in </w:t>
      </w:r>
      <w:r w:rsidRPr="002E00EF">
        <w:t xml:space="preserve">gender </w:t>
      </w:r>
      <w:r>
        <w:t xml:space="preserve">as a cross cutting issue in </w:t>
      </w:r>
      <w:r w:rsidRPr="002E00EF">
        <w:t>into the GPAR SK project work plan</w:t>
      </w:r>
      <w:r>
        <w:t xml:space="preserve"> in a practical way and how to monitor its implementation. </w:t>
      </w:r>
      <w:r w:rsidRPr="002E00EF">
        <w:t xml:space="preserve"> </w:t>
      </w:r>
    </w:p>
    <w:p w:rsidR="00332A7E" w:rsidRDefault="00332A7E" w:rsidP="00332A7E"/>
    <w:p w:rsidR="00CE1007" w:rsidRDefault="00332A7E" w:rsidP="00332A7E">
      <w:r>
        <w:t xml:space="preserve">For the future it is important for </w:t>
      </w:r>
      <w:r w:rsidR="00CE1007">
        <w:t xml:space="preserve">the </w:t>
      </w:r>
      <w:r>
        <w:t xml:space="preserve">UNDP and its main partner PACSA to draw from the varied experiences that all the GPAR projects have had with regard to gender as a cross cutting issue and develop a simple gender tool/manual that should provide practical guidance to all GPAR projects on how to handle gender as a cross cutting issue in project activities. </w:t>
      </w:r>
    </w:p>
    <w:p w:rsidR="00CE1007" w:rsidRDefault="00CE1007" w:rsidP="00332A7E"/>
    <w:p w:rsidR="00332A7E" w:rsidRDefault="00332A7E" w:rsidP="00332A7E">
      <w:r>
        <w:t xml:space="preserve">While we acknowledge that the current setup is that each project is an independent project, the development of this guide would be more effective if centrally coordinated. </w:t>
      </w:r>
      <w:r w:rsidR="00CE1007">
        <w:t>T</w:t>
      </w:r>
      <w:r>
        <w:t>his could be part of the current effort by the GPAR SBSD which is currently undertaking some work through a consultant to elaborate gender in a governance strategy.</w:t>
      </w:r>
    </w:p>
    <w:p w:rsidR="00332A7E" w:rsidRDefault="00332A7E" w:rsidP="00332A7E"/>
    <w:p w:rsidR="00332A7E" w:rsidRDefault="00332A7E" w:rsidP="00332A7E">
      <w:pPr>
        <w:jc w:val="both"/>
      </w:pPr>
      <w:r>
        <w:t>GPAR and Provincial staff need to have an orientation on the analysis and use of gender disaggregated data in order to improve planning, targeting and monitoring of gender related project activities.</w:t>
      </w:r>
    </w:p>
    <w:p w:rsidR="00C02F5A" w:rsidRDefault="00C02F5A" w:rsidP="00803822">
      <w:pPr>
        <w:rPr>
          <w:lang w:val="fr-FR"/>
        </w:rPr>
      </w:pPr>
    </w:p>
    <w:p w:rsidR="00630048" w:rsidRDefault="00630048" w:rsidP="00630048"/>
    <w:p w:rsidR="005226A9" w:rsidRPr="008B3E09" w:rsidRDefault="00F42918" w:rsidP="005226A9">
      <w:pPr>
        <w:pStyle w:val="Heading1"/>
        <w:rPr>
          <w:color w:val="0000FF"/>
        </w:rPr>
      </w:pPr>
      <w:r>
        <w:rPr>
          <w:color w:val="0000FF"/>
        </w:rPr>
        <w:br w:type="page"/>
      </w:r>
      <w:bookmarkStart w:id="55" w:name="_Toc250901365"/>
      <w:r w:rsidR="003379F7">
        <w:rPr>
          <w:color w:val="0000FF"/>
        </w:rPr>
        <w:lastRenderedPageBreak/>
        <w:t xml:space="preserve">CHAPTER </w:t>
      </w:r>
      <w:r w:rsidR="00496DCB">
        <w:rPr>
          <w:color w:val="0000FF"/>
        </w:rPr>
        <w:t>8</w:t>
      </w:r>
      <w:r w:rsidR="005226A9" w:rsidRPr="008B3E09">
        <w:rPr>
          <w:color w:val="0000FF"/>
        </w:rPr>
        <w:t xml:space="preserve">. </w:t>
      </w:r>
      <w:r w:rsidR="005226A9">
        <w:rPr>
          <w:color w:val="0000FF"/>
        </w:rPr>
        <w:t>Overall assessment and o</w:t>
      </w:r>
      <w:r w:rsidR="005226A9" w:rsidRPr="008B3E09">
        <w:rPr>
          <w:color w:val="0000FF"/>
        </w:rPr>
        <w:t>utcome</w:t>
      </w:r>
      <w:bookmarkEnd w:id="24"/>
      <w:bookmarkEnd w:id="25"/>
      <w:bookmarkEnd w:id="55"/>
    </w:p>
    <w:p w:rsidR="00C07410" w:rsidRPr="00C07410" w:rsidRDefault="00C07410" w:rsidP="00B35551">
      <w:r w:rsidRPr="00C07410">
        <w:t xml:space="preserve"> </w:t>
      </w:r>
    </w:p>
    <w:p w:rsidR="00847325" w:rsidRDefault="00847325" w:rsidP="005226A9"/>
    <w:p w:rsidR="005226A9" w:rsidRPr="00FA25D2" w:rsidRDefault="00496DCB" w:rsidP="00FA25D2">
      <w:pPr>
        <w:pStyle w:val="Heading2"/>
        <w:rPr>
          <w:color w:val="0000FF"/>
        </w:rPr>
      </w:pPr>
      <w:bookmarkStart w:id="56" w:name="_Toc250901366"/>
      <w:r>
        <w:rPr>
          <w:color w:val="0000FF"/>
        </w:rPr>
        <w:t>8</w:t>
      </w:r>
      <w:r w:rsidR="001E3BF7" w:rsidRPr="00FA25D2">
        <w:rPr>
          <w:color w:val="0000FF"/>
        </w:rPr>
        <w:t>.1 Intended outcome</w:t>
      </w:r>
      <w:bookmarkEnd w:id="56"/>
    </w:p>
    <w:p w:rsidR="001E3BF7" w:rsidRDefault="001E3BF7" w:rsidP="005226A9"/>
    <w:p w:rsidR="001E3BF7" w:rsidRDefault="001E3BF7" w:rsidP="005226A9">
      <w:r>
        <w:t xml:space="preserve">The intended outcome of the SK Project is that GPAR Sekong government institutions have reduced </w:t>
      </w:r>
      <w:r w:rsidR="00B3059B">
        <w:t xml:space="preserve">the </w:t>
      </w:r>
      <w:r>
        <w:t xml:space="preserve">poverty levels of its people by improving access to </w:t>
      </w:r>
      <w:r w:rsidR="00B3059B">
        <w:t xml:space="preserve">public services. </w:t>
      </w:r>
    </w:p>
    <w:p w:rsidR="00B3059B" w:rsidRDefault="00B3059B" w:rsidP="005226A9"/>
    <w:p w:rsidR="005226A9" w:rsidRPr="00FA25D2" w:rsidRDefault="00496DCB" w:rsidP="00FA25D2">
      <w:pPr>
        <w:pStyle w:val="Heading2"/>
        <w:rPr>
          <w:color w:val="0000FF"/>
        </w:rPr>
      </w:pPr>
      <w:bookmarkStart w:id="57" w:name="_Toc237928028"/>
      <w:bookmarkStart w:id="58" w:name="_Toc238086929"/>
      <w:bookmarkStart w:id="59" w:name="_Toc250901367"/>
      <w:r>
        <w:rPr>
          <w:color w:val="0000FF"/>
        </w:rPr>
        <w:t>8</w:t>
      </w:r>
      <w:r w:rsidR="001E3BF7" w:rsidRPr="00FA25D2">
        <w:rPr>
          <w:color w:val="0000FF"/>
        </w:rPr>
        <w:t>.2</w:t>
      </w:r>
      <w:r w:rsidR="005226A9" w:rsidRPr="00FA25D2">
        <w:rPr>
          <w:color w:val="0000FF"/>
        </w:rPr>
        <w:t xml:space="preserve"> Findings</w:t>
      </w:r>
      <w:bookmarkEnd w:id="57"/>
      <w:r w:rsidR="005226A9" w:rsidRPr="00FA25D2">
        <w:rPr>
          <w:color w:val="0000FF"/>
        </w:rPr>
        <w:t>: overall assessment</w:t>
      </w:r>
      <w:bookmarkEnd w:id="58"/>
      <w:bookmarkEnd w:id="59"/>
    </w:p>
    <w:p w:rsidR="005226A9" w:rsidRDefault="005226A9" w:rsidP="005226A9"/>
    <w:p w:rsidR="00CE1007" w:rsidRDefault="00763363" w:rsidP="00C06F24">
      <w:r>
        <w:t>Table 1</w:t>
      </w:r>
      <w:r w:rsidR="00CE1007">
        <w:t>, overleaf,</w:t>
      </w:r>
      <w:r w:rsidR="00C06F24">
        <w:t xml:space="preserve"> </w:t>
      </w:r>
      <w:r w:rsidR="005226A9">
        <w:t xml:space="preserve">provides a summary of the </w:t>
      </w:r>
      <w:r w:rsidR="00B35551">
        <w:t>quantitative</w:t>
      </w:r>
      <w:r w:rsidR="005226A9">
        <w:t xml:space="preserve"> assessment of the project undertaken by the team against each output. </w:t>
      </w:r>
      <w:r w:rsidR="00CE1007">
        <w:t xml:space="preserve">Details of the assessment methodology are set out in Annex 2. </w:t>
      </w:r>
    </w:p>
    <w:p w:rsidR="00CE1007" w:rsidRDefault="00CE1007" w:rsidP="00C06F24"/>
    <w:p w:rsidR="001F7027" w:rsidRDefault="00B35551" w:rsidP="00C06F24">
      <w:r>
        <w:t xml:space="preserve">Most progress has been made with the strengthening of the management capacity of the OoG and pilot offices. Less progress has been made with the other outputs, but the evidence collected by the team indicates that the project is moving forward in these areas.  </w:t>
      </w:r>
    </w:p>
    <w:p w:rsidR="001F7027" w:rsidRDefault="001F7027" w:rsidP="00A21F3B"/>
    <w:p w:rsidR="005226A9" w:rsidRDefault="005226A9"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F42918" w:rsidRDefault="00F42918" w:rsidP="005226A9"/>
    <w:p w:rsidR="005226A9" w:rsidRDefault="00763363" w:rsidP="00C06F24">
      <w:r>
        <w:lastRenderedPageBreak/>
        <w:t>Table 1</w:t>
      </w:r>
      <w:r w:rsidR="00C06F24">
        <w:t>.</w:t>
      </w:r>
      <w:r w:rsidR="00B35551">
        <w:t xml:space="preserve"> GPAR S</w:t>
      </w:r>
      <w:r w:rsidR="004B0A6D">
        <w:t>K</w:t>
      </w:r>
      <w:r w:rsidR="005226A9">
        <w:t xml:space="preserve"> Quantitative assessment</w:t>
      </w:r>
    </w:p>
    <w:p w:rsidR="005226A9" w:rsidRDefault="005226A9" w:rsidP="005226A9"/>
    <w:p w:rsidR="005226A9" w:rsidRDefault="00F047E3" w:rsidP="008F484B">
      <w:r w:rsidRPr="00760B34">
        <w:rPr>
          <w:lang w:val="en-US"/>
        </w:rPr>
        <w:pict>
          <v:shape id="_x0000_i1028" type="#_x0000_t75" style="width:407.25pt;height:324.75pt" o:bordertopcolor="this" o:borderleftcolor="this" o:borderbottomcolor="this" o:borderrightcolor="this">
            <v:imagedata r:id="rId12" o:title=""/>
            <w10:bordertop type="single" width="4"/>
            <w10:borderleft type="single" width="4"/>
            <w10:borderbottom type="single" width="4"/>
            <w10:borderright type="single" width="4"/>
          </v:shape>
        </w:pict>
      </w:r>
    </w:p>
    <w:p w:rsidR="008F484B" w:rsidRPr="008F484B" w:rsidRDefault="00A21F3B" w:rsidP="008F484B">
      <w:pPr>
        <w:rPr>
          <w:sz w:val="20"/>
          <w:szCs w:val="20"/>
          <w:lang w:val="en-US"/>
        </w:rPr>
      </w:pPr>
      <w:r w:rsidRPr="008F484B">
        <w:rPr>
          <w:sz w:val="20"/>
          <w:szCs w:val="20"/>
          <w:lang w:val="en-US"/>
        </w:rPr>
        <w:t xml:space="preserve"> </w:t>
      </w:r>
      <w:r w:rsidR="008F484B" w:rsidRPr="008F484B">
        <w:rPr>
          <w:sz w:val="20"/>
          <w:szCs w:val="20"/>
          <w:lang w:val="en-US"/>
        </w:rPr>
        <w:t>Source: Team estimates. See definition of measures used.</w:t>
      </w:r>
      <w:r w:rsidR="009845BE">
        <w:rPr>
          <w:sz w:val="20"/>
          <w:szCs w:val="20"/>
          <w:lang w:val="en-US"/>
        </w:rPr>
        <w:t xml:space="preserve"> </w:t>
      </w:r>
      <w:r w:rsidR="008F484B" w:rsidRPr="008F484B">
        <w:rPr>
          <w:sz w:val="20"/>
          <w:szCs w:val="20"/>
          <w:lang w:val="en-US"/>
        </w:rPr>
        <w:t xml:space="preserve">Note: In the case of Sekong, but not the other provinces, the </w:t>
      </w:r>
      <w:r w:rsidR="00EE17FF">
        <w:rPr>
          <w:sz w:val="20"/>
          <w:szCs w:val="20"/>
          <w:lang w:val="en-US"/>
        </w:rPr>
        <w:t>project document</w:t>
      </w:r>
      <w:r w:rsidR="008F484B" w:rsidRPr="008F484B">
        <w:rPr>
          <w:sz w:val="20"/>
          <w:szCs w:val="20"/>
          <w:lang w:val="en-US"/>
        </w:rPr>
        <w:t xml:space="preserve"> outcome is access to improved service delivery. The outcome for the other provinces </w:t>
      </w:r>
      <w:r w:rsidR="00763363">
        <w:rPr>
          <w:sz w:val="20"/>
          <w:szCs w:val="20"/>
          <w:lang w:val="en-US"/>
        </w:rPr>
        <w:t>and</w:t>
      </w:r>
      <w:r w:rsidR="008F484B" w:rsidRPr="008F484B">
        <w:rPr>
          <w:sz w:val="20"/>
          <w:szCs w:val="20"/>
          <w:lang w:val="en-US"/>
        </w:rPr>
        <w:t xml:space="preserve"> for SBSD is a capacity building outcome.</w:t>
      </w:r>
    </w:p>
    <w:p w:rsidR="00A21F3B" w:rsidRDefault="00A21F3B" w:rsidP="001F7027">
      <w:pPr>
        <w:rPr>
          <w:lang w:val="en-US"/>
        </w:rPr>
      </w:pPr>
    </w:p>
    <w:p w:rsidR="008F484B" w:rsidRPr="00A21F3B" w:rsidRDefault="008F484B" w:rsidP="001F7027">
      <w:pPr>
        <w:rPr>
          <w:lang w:val="en-US"/>
        </w:rPr>
      </w:pPr>
    </w:p>
    <w:p w:rsidR="00017A97" w:rsidRPr="00017A97" w:rsidRDefault="00CE1007" w:rsidP="00017A97">
      <w:pPr>
        <w:rPr>
          <w:lang w:val="en-US"/>
        </w:rPr>
      </w:pPr>
      <w:r>
        <w:rPr>
          <w:lang w:val="en-US"/>
        </w:rPr>
        <w:t>In short, the</w:t>
      </w:r>
      <w:r w:rsidR="00017A97">
        <w:rPr>
          <w:lang w:val="en-US"/>
        </w:rPr>
        <w:t xml:space="preserve"> project has done s</w:t>
      </w:r>
      <w:r w:rsidR="00017A97" w:rsidRPr="00017A97">
        <w:rPr>
          <w:lang w:val="en-US"/>
        </w:rPr>
        <w:t xml:space="preserve">ubstantial preparatory work and training </w:t>
      </w:r>
      <w:r w:rsidR="00017A97">
        <w:rPr>
          <w:lang w:val="en-US"/>
        </w:rPr>
        <w:t xml:space="preserve">at </w:t>
      </w:r>
      <w:r w:rsidR="00017A97" w:rsidRPr="00017A97">
        <w:rPr>
          <w:lang w:val="en-US"/>
        </w:rPr>
        <w:t>the provinc</w:t>
      </w:r>
      <w:r w:rsidR="00017A97">
        <w:rPr>
          <w:lang w:val="en-US"/>
        </w:rPr>
        <w:t>ial, district</w:t>
      </w:r>
      <w:r w:rsidR="00017A97" w:rsidRPr="00017A97">
        <w:rPr>
          <w:lang w:val="en-US"/>
        </w:rPr>
        <w:t xml:space="preserve"> and at the village level </w:t>
      </w:r>
      <w:r w:rsidR="00017A97">
        <w:rPr>
          <w:lang w:val="en-US"/>
        </w:rPr>
        <w:t xml:space="preserve">and this has started to build capacity for improved service delivery, but actual service delivery improvements are not </w:t>
      </w:r>
      <w:r>
        <w:rPr>
          <w:lang w:val="en-US"/>
        </w:rPr>
        <w:t xml:space="preserve">as </w:t>
      </w:r>
      <w:r w:rsidR="00017A97">
        <w:rPr>
          <w:lang w:val="en-US"/>
        </w:rPr>
        <w:t xml:space="preserve">yet evident.  </w:t>
      </w:r>
    </w:p>
    <w:p w:rsidR="005226A9" w:rsidRPr="00FA25D2" w:rsidRDefault="00496DCB" w:rsidP="00FA25D2">
      <w:pPr>
        <w:pStyle w:val="Heading2"/>
        <w:rPr>
          <w:color w:val="0000FF"/>
        </w:rPr>
      </w:pPr>
      <w:bookmarkStart w:id="60" w:name="_Toc238086930"/>
      <w:bookmarkStart w:id="61" w:name="_Toc250901368"/>
      <w:r>
        <w:rPr>
          <w:color w:val="0000FF"/>
        </w:rPr>
        <w:t>8</w:t>
      </w:r>
      <w:r w:rsidR="001E3BF7" w:rsidRPr="00FA25D2">
        <w:rPr>
          <w:color w:val="0000FF"/>
        </w:rPr>
        <w:t>.3</w:t>
      </w:r>
      <w:r w:rsidR="005226A9" w:rsidRPr="00FA25D2">
        <w:rPr>
          <w:color w:val="0000FF"/>
        </w:rPr>
        <w:t xml:space="preserve"> Findings against evaluation hypothesis</w:t>
      </w:r>
      <w:bookmarkEnd w:id="60"/>
      <w:bookmarkEnd w:id="61"/>
    </w:p>
    <w:p w:rsidR="005226A9" w:rsidRDefault="005226A9" w:rsidP="005226A9"/>
    <w:p w:rsidR="00F17FD2" w:rsidRDefault="005226A9" w:rsidP="00210139">
      <w:r>
        <w:t>Figure</w:t>
      </w:r>
      <w:r w:rsidRPr="00624939">
        <w:rPr>
          <w:color w:val="auto"/>
        </w:rPr>
        <w:t xml:space="preserve"> </w:t>
      </w:r>
      <w:r w:rsidR="00763363">
        <w:rPr>
          <w:color w:val="auto"/>
        </w:rPr>
        <w:t>5</w:t>
      </w:r>
      <w:r w:rsidRPr="008C72CC">
        <w:rPr>
          <w:color w:val="FF0000"/>
        </w:rPr>
        <w:t xml:space="preserve"> </w:t>
      </w:r>
      <w:r>
        <w:t xml:space="preserve">shows the team’s findings for the final reviews against the evaluation hypothesis. </w:t>
      </w:r>
      <w:r w:rsidR="00F17FD2">
        <w:t>Details of the methodology used for this eval</w:t>
      </w:r>
      <w:r w:rsidR="008552B0">
        <w:t>uation are provided in Chapter 2</w:t>
      </w:r>
      <w:r w:rsidR="00F17FD2">
        <w:t xml:space="preserve"> of the Overall Report on GPAR projects. </w:t>
      </w:r>
    </w:p>
    <w:p w:rsidR="00F17FD2" w:rsidRDefault="00F17FD2" w:rsidP="00210139"/>
    <w:p w:rsidR="00F42918" w:rsidRDefault="00B35551" w:rsidP="00210139">
      <w:r>
        <w:t xml:space="preserve">It can be seen that the </w:t>
      </w:r>
      <w:r w:rsidR="00EE17FF">
        <w:t>team’s</w:t>
      </w:r>
      <w:r w:rsidR="008C1C00">
        <w:t xml:space="preserve"> findings place the project close to its hypothesised location. </w:t>
      </w:r>
    </w:p>
    <w:p w:rsidR="00F42918" w:rsidRDefault="00F42918" w:rsidP="00210139"/>
    <w:p w:rsidR="005226A9" w:rsidRDefault="00210139" w:rsidP="00210139">
      <w:r>
        <w:lastRenderedPageBreak/>
        <w:t xml:space="preserve">Capacity has been built up by the project, particularly in the area of OoG management, but the project has a considerable way to go, particularly in showing service delivery improvement results. </w:t>
      </w:r>
    </w:p>
    <w:p w:rsidR="001F7027" w:rsidRDefault="001F7027" w:rsidP="005226A9"/>
    <w:p w:rsidR="001F7027" w:rsidRDefault="00763363" w:rsidP="005226A9">
      <w:r>
        <w:t>Figure 5</w:t>
      </w:r>
      <w:r w:rsidR="001F7027">
        <w:t>. Findings against evaluation hypothesis</w:t>
      </w:r>
    </w:p>
    <w:p w:rsidR="005226A9" w:rsidRDefault="005226A9" w:rsidP="005226A9"/>
    <w:p w:rsidR="005226A9" w:rsidRDefault="00F047E3" w:rsidP="008C1C00">
      <w:r w:rsidRPr="00760B34">
        <w:rPr>
          <w:lang w:val="en-US"/>
        </w:rPr>
        <w:pict>
          <v:shape id="_x0000_i1029" type="#_x0000_t75" style="width:401.25pt;height:308.25pt" o:bordertopcolor="this" o:borderleftcolor="this" o:borderbottomcolor="this" o:borderrightcolor="this">
            <v:imagedata r:id="rId13" o:title=""/>
            <w10:bordertop type="single" width="4"/>
            <w10:borderleft type="single" width="4"/>
            <w10:borderbottom type="single" width="4"/>
            <w10:borderright type="single" width="4"/>
          </v:shape>
        </w:pict>
      </w:r>
    </w:p>
    <w:p w:rsidR="005226A9" w:rsidRDefault="005226A9" w:rsidP="005226A9"/>
    <w:p w:rsidR="005226A9" w:rsidRDefault="001E3BF7" w:rsidP="005226A9">
      <w:pPr>
        <w:pStyle w:val="Heading1"/>
        <w:rPr>
          <w:color w:val="0000FF"/>
        </w:rPr>
      </w:pPr>
      <w:bookmarkStart w:id="62" w:name="_Toc237928029"/>
      <w:bookmarkStart w:id="63" w:name="_Toc238086931"/>
      <w:r>
        <w:rPr>
          <w:color w:val="0000FF"/>
        </w:rPr>
        <w:br w:type="page"/>
      </w:r>
      <w:bookmarkStart w:id="64" w:name="_Toc250901369"/>
      <w:r w:rsidR="003379F7">
        <w:rPr>
          <w:color w:val="0000FF"/>
        </w:rPr>
        <w:lastRenderedPageBreak/>
        <w:t xml:space="preserve">CHAPTER </w:t>
      </w:r>
      <w:r w:rsidR="00624939">
        <w:rPr>
          <w:color w:val="0000FF"/>
        </w:rPr>
        <w:t>9</w:t>
      </w:r>
      <w:r w:rsidR="005226A9" w:rsidRPr="00CD54E4">
        <w:rPr>
          <w:color w:val="0000FF"/>
        </w:rPr>
        <w:t>. Factors affecting outcome</w:t>
      </w:r>
      <w:bookmarkStart w:id="65" w:name="_Toc237928030"/>
      <w:bookmarkEnd w:id="62"/>
      <w:bookmarkEnd w:id="63"/>
      <w:bookmarkEnd w:id="64"/>
    </w:p>
    <w:p w:rsidR="005226A9" w:rsidRDefault="005226A9" w:rsidP="005226A9"/>
    <w:p w:rsidR="00017A97" w:rsidRDefault="00017A97" w:rsidP="00017A97">
      <w:r>
        <w:t xml:space="preserve">The project design, though simple in its main outlines, has a complex set of sub-outputs the causal logic of which is difficult to interpret, making implementation difficult. </w:t>
      </w:r>
    </w:p>
    <w:p w:rsidR="00017A97" w:rsidRDefault="00017A97" w:rsidP="00017A97"/>
    <w:p w:rsidR="00017A97" w:rsidRDefault="00017A97" w:rsidP="00017A97">
      <w:r>
        <w:t xml:space="preserve">A further factor accounting for the slow start in Sekong is that it does not have a resident TA. The International Coordinator based in Saravane officially </w:t>
      </w:r>
      <w:r w:rsidR="00EE17FF">
        <w:t>gives 30</w:t>
      </w:r>
      <w:r>
        <w:t>% of his time to the project, though it was reported that he allocates a considerably larger proportion of his time there in practice.</w:t>
      </w:r>
    </w:p>
    <w:p w:rsidR="00017A97" w:rsidRDefault="00017A97" w:rsidP="00017A97"/>
    <w:p w:rsidR="005C0CEA" w:rsidRDefault="00017A97" w:rsidP="005C0CEA">
      <w:r>
        <w:t xml:space="preserve">Attempting to implement a project that has a specific focus on improving the circumstances of “multi-ethnic” groups is particularly challenging when </w:t>
      </w:r>
      <w:r w:rsidR="005C0CEA">
        <w:t>minority languages are not officially recognised and are not set down in written form. This makes it difficult, for example, to produce manuals specifically targeted to these groups.</w:t>
      </w:r>
    </w:p>
    <w:p w:rsidR="005C0CEA" w:rsidRDefault="005C0CEA" w:rsidP="005C0CEA"/>
    <w:p w:rsidR="008B5876" w:rsidRDefault="005C0CEA" w:rsidP="005C0CEA">
      <w:r>
        <w:t xml:space="preserve">The geographical terrain of Sekong makes remoter communities difficult to access, especially in the monsoon season.  </w:t>
      </w:r>
      <w:r w:rsidR="00017A97">
        <w:t xml:space="preserve"> </w:t>
      </w:r>
    </w:p>
    <w:p w:rsidR="005226A9" w:rsidRPr="00CD54E4" w:rsidRDefault="00FA25D2" w:rsidP="005226A9">
      <w:pPr>
        <w:pStyle w:val="Heading1"/>
        <w:rPr>
          <w:color w:val="0000FF"/>
        </w:rPr>
      </w:pPr>
      <w:bookmarkStart w:id="66" w:name="_Toc238086932"/>
      <w:r>
        <w:rPr>
          <w:color w:val="0000FF"/>
        </w:rPr>
        <w:br w:type="page"/>
      </w:r>
      <w:bookmarkStart w:id="67" w:name="_Toc250901370"/>
      <w:r w:rsidR="005226A9" w:rsidRPr="00CD54E4">
        <w:rPr>
          <w:color w:val="0000FF"/>
        </w:rPr>
        <w:lastRenderedPageBreak/>
        <w:t>C</w:t>
      </w:r>
      <w:r w:rsidR="003379F7">
        <w:rPr>
          <w:color w:val="0000FF"/>
        </w:rPr>
        <w:t xml:space="preserve">HAPTER </w:t>
      </w:r>
      <w:r w:rsidR="00624939">
        <w:rPr>
          <w:color w:val="0000FF"/>
        </w:rPr>
        <w:t>10</w:t>
      </w:r>
      <w:r w:rsidR="005226A9" w:rsidRPr="00CD54E4">
        <w:rPr>
          <w:color w:val="0000FF"/>
        </w:rPr>
        <w:t>. Management</w:t>
      </w:r>
      <w:bookmarkEnd w:id="65"/>
      <w:bookmarkEnd w:id="66"/>
      <w:bookmarkEnd w:id="67"/>
    </w:p>
    <w:p w:rsidR="005226A9" w:rsidRDefault="005226A9" w:rsidP="005226A9"/>
    <w:p w:rsidR="005226A9" w:rsidRPr="00F42918" w:rsidRDefault="00624939" w:rsidP="00F42918">
      <w:pPr>
        <w:pStyle w:val="Heading2"/>
        <w:rPr>
          <w:color w:val="0000FF"/>
          <w:lang w:val="en-US"/>
        </w:rPr>
      </w:pPr>
      <w:bookmarkStart w:id="68" w:name="_Toc238086933"/>
      <w:bookmarkStart w:id="69" w:name="_Toc250901371"/>
      <w:r>
        <w:rPr>
          <w:color w:val="0000FF"/>
          <w:lang w:val="en-US"/>
        </w:rPr>
        <w:t>10</w:t>
      </w:r>
      <w:r w:rsidR="00C5764C" w:rsidRPr="00F42918">
        <w:rPr>
          <w:color w:val="0000FF"/>
          <w:lang w:val="en-US"/>
        </w:rPr>
        <w:t>.</w:t>
      </w:r>
      <w:r w:rsidR="005226A9" w:rsidRPr="00F42918">
        <w:rPr>
          <w:color w:val="0000FF"/>
          <w:lang w:val="en-US"/>
        </w:rPr>
        <w:t>1 Achievements</w:t>
      </w:r>
      <w:bookmarkEnd w:id="68"/>
      <w:bookmarkEnd w:id="69"/>
    </w:p>
    <w:p w:rsidR="005C0CEA" w:rsidRDefault="005C0CEA" w:rsidP="005C0CEA">
      <w:pPr>
        <w:tabs>
          <w:tab w:val="num" w:pos="1440"/>
        </w:tabs>
        <w:rPr>
          <w:lang w:val="en-US"/>
        </w:rPr>
      </w:pPr>
    </w:p>
    <w:p w:rsidR="00F42918" w:rsidRDefault="005C0CEA" w:rsidP="005C0CEA">
      <w:pPr>
        <w:tabs>
          <w:tab w:val="num" w:pos="1440"/>
        </w:tabs>
        <w:rPr>
          <w:lang w:val="en-US"/>
        </w:rPr>
      </w:pPr>
      <w:r>
        <w:rPr>
          <w:lang w:val="en-US"/>
        </w:rPr>
        <w:t>The</w:t>
      </w:r>
      <w:r w:rsidR="00F42918">
        <w:rPr>
          <w:lang w:val="en-US"/>
        </w:rPr>
        <w:t xml:space="preserve"> team</w:t>
      </w:r>
      <w:r>
        <w:rPr>
          <w:lang w:val="en-US"/>
        </w:rPr>
        <w:t xml:space="preserve"> </w:t>
      </w:r>
      <w:r w:rsidRPr="005C0CEA">
        <w:rPr>
          <w:lang w:val="en-US"/>
        </w:rPr>
        <w:t>is cohesive, capable</w:t>
      </w:r>
      <w:r>
        <w:rPr>
          <w:lang w:val="en-US"/>
        </w:rPr>
        <w:t xml:space="preserve">, </w:t>
      </w:r>
      <w:r w:rsidRPr="005C0CEA">
        <w:rPr>
          <w:lang w:val="en-US"/>
        </w:rPr>
        <w:t>committed</w:t>
      </w:r>
      <w:r>
        <w:rPr>
          <w:lang w:val="en-US"/>
        </w:rPr>
        <w:t xml:space="preserve"> and working hard to implement project activities. P</w:t>
      </w:r>
      <w:r w:rsidRPr="005C0CEA">
        <w:rPr>
          <w:lang w:val="en-US"/>
        </w:rPr>
        <w:t>roject staff meetings are being held regularly</w:t>
      </w:r>
      <w:r>
        <w:rPr>
          <w:lang w:val="en-US"/>
        </w:rPr>
        <w:t xml:space="preserve">. </w:t>
      </w:r>
    </w:p>
    <w:p w:rsidR="00F42918" w:rsidRDefault="00F42918" w:rsidP="005C0CEA">
      <w:pPr>
        <w:tabs>
          <w:tab w:val="num" w:pos="1440"/>
        </w:tabs>
        <w:rPr>
          <w:lang w:val="en-US"/>
        </w:rPr>
      </w:pPr>
    </w:p>
    <w:p w:rsidR="005C0CEA" w:rsidRPr="005C0CEA" w:rsidRDefault="005C0CEA" w:rsidP="005C0CEA">
      <w:pPr>
        <w:tabs>
          <w:tab w:val="num" w:pos="1440"/>
        </w:tabs>
        <w:rPr>
          <w:lang w:val="en-US"/>
        </w:rPr>
      </w:pPr>
      <w:r w:rsidRPr="005C0CEA">
        <w:rPr>
          <w:lang w:val="en-US"/>
        </w:rPr>
        <w:t xml:space="preserve">Good </w:t>
      </w:r>
      <w:r>
        <w:rPr>
          <w:lang w:val="en-US"/>
        </w:rPr>
        <w:t xml:space="preserve">working </w:t>
      </w:r>
      <w:r w:rsidRPr="005C0CEA">
        <w:rPr>
          <w:lang w:val="en-US"/>
        </w:rPr>
        <w:t>relations</w:t>
      </w:r>
      <w:r>
        <w:rPr>
          <w:lang w:val="en-US"/>
        </w:rPr>
        <w:t>hips</w:t>
      </w:r>
      <w:r w:rsidRPr="005C0CEA">
        <w:rPr>
          <w:lang w:val="en-US"/>
        </w:rPr>
        <w:t xml:space="preserve"> have been established with line departments</w:t>
      </w:r>
      <w:r>
        <w:rPr>
          <w:lang w:val="en-US"/>
        </w:rPr>
        <w:t xml:space="preserve"> in the province and the district visited by the team. </w:t>
      </w:r>
    </w:p>
    <w:p w:rsidR="005C0CEA" w:rsidRPr="00F42918" w:rsidRDefault="00624939" w:rsidP="00F42918">
      <w:pPr>
        <w:pStyle w:val="Heading2"/>
        <w:rPr>
          <w:color w:val="0000FF"/>
          <w:lang w:val="en-US"/>
        </w:rPr>
      </w:pPr>
      <w:bookmarkStart w:id="70" w:name="_Toc250901372"/>
      <w:r>
        <w:rPr>
          <w:color w:val="0000FF"/>
          <w:lang w:val="en-US"/>
        </w:rPr>
        <w:t>10</w:t>
      </w:r>
      <w:r w:rsidR="005C0CEA" w:rsidRPr="00F42918">
        <w:rPr>
          <w:color w:val="0000FF"/>
          <w:lang w:val="en-US"/>
        </w:rPr>
        <w:t>.2 Challenges</w:t>
      </w:r>
      <w:bookmarkEnd w:id="70"/>
    </w:p>
    <w:p w:rsidR="005C0CEA" w:rsidRDefault="005C0CEA" w:rsidP="005C0CEA">
      <w:pPr>
        <w:rPr>
          <w:lang w:val="en-US"/>
        </w:rPr>
      </w:pPr>
    </w:p>
    <w:p w:rsidR="005C0CEA" w:rsidRDefault="005C0CEA" w:rsidP="005C0CEA">
      <w:pPr>
        <w:tabs>
          <w:tab w:val="num" w:pos="1440"/>
        </w:tabs>
        <w:rPr>
          <w:lang w:val="en-US"/>
        </w:rPr>
      </w:pPr>
      <w:r>
        <w:rPr>
          <w:lang w:val="en-US"/>
        </w:rPr>
        <w:t xml:space="preserve">The team is focusing hard on its </w:t>
      </w:r>
      <w:r w:rsidR="00F17FD2">
        <w:rPr>
          <w:lang w:val="en-US"/>
        </w:rPr>
        <w:t xml:space="preserve">immediate </w:t>
      </w:r>
      <w:r>
        <w:rPr>
          <w:lang w:val="en-US"/>
        </w:rPr>
        <w:t xml:space="preserve">activities, while losing sight of the goals set down for the outputs and the service delivery outcome of the project. </w:t>
      </w:r>
      <w:r w:rsidR="00F17FD2">
        <w:rPr>
          <w:lang w:val="en-US"/>
        </w:rPr>
        <w:t xml:space="preserve">This is a tendency found in many projects during their early stages and it can be expected that this will change, given the capability and commitment of the team. </w:t>
      </w:r>
    </w:p>
    <w:p w:rsidR="005C0CEA" w:rsidRDefault="005C0CEA" w:rsidP="005C0CEA">
      <w:pPr>
        <w:tabs>
          <w:tab w:val="num" w:pos="1440"/>
        </w:tabs>
        <w:rPr>
          <w:lang w:val="en-US"/>
        </w:rPr>
      </w:pPr>
    </w:p>
    <w:p w:rsidR="005C0CEA" w:rsidRDefault="005C0CEA" w:rsidP="005C0CEA">
      <w:pPr>
        <w:tabs>
          <w:tab w:val="num" w:pos="1440"/>
        </w:tabs>
        <w:rPr>
          <w:lang w:val="en-US"/>
        </w:rPr>
      </w:pPr>
      <w:r w:rsidRPr="005C0CEA">
        <w:rPr>
          <w:lang w:val="en-US"/>
        </w:rPr>
        <w:t>Reporting does not show how activities are related to the project goals</w:t>
      </w:r>
      <w:r>
        <w:rPr>
          <w:lang w:val="en-US"/>
        </w:rPr>
        <w:t xml:space="preserve"> and is misleading in that it measures progress against the target for an activity during the reporting time frame, rather than progress against output goals since the beginning of the project. This gives the impression that more has been achieved than is actually the case. </w:t>
      </w:r>
    </w:p>
    <w:p w:rsidR="005C0CEA" w:rsidRPr="005C0CEA" w:rsidRDefault="005C0CEA" w:rsidP="005C0CEA">
      <w:pPr>
        <w:tabs>
          <w:tab w:val="num" w:pos="1440"/>
        </w:tabs>
        <w:rPr>
          <w:lang w:val="en-US"/>
        </w:rPr>
      </w:pPr>
      <w:r>
        <w:rPr>
          <w:lang w:val="en-US"/>
        </w:rPr>
        <w:t xml:space="preserve"> </w:t>
      </w:r>
    </w:p>
    <w:p w:rsidR="005C0CEA" w:rsidRPr="005C0CEA" w:rsidRDefault="005C0CEA" w:rsidP="00291F0E">
      <w:pPr>
        <w:rPr>
          <w:lang w:val="en-US"/>
        </w:rPr>
      </w:pPr>
      <w:r>
        <w:rPr>
          <w:lang w:val="en-US"/>
        </w:rPr>
        <w:t xml:space="preserve">The PSU and management do not sufficiently think </w:t>
      </w:r>
      <w:r w:rsidRPr="005C0CEA">
        <w:rPr>
          <w:lang w:val="en-US"/>
        </w:rPr>
        <w:t>through how line department activities can be made to relate to the objectives of the project</w:t>
      </w:r>
      <w:r>
        <w:rPr>
          <w:lang w:val="en-US"/>
        </w:rPr>
        <w:t xml:space="preserve">, which requires more intense dialogue with the line departments concerned. </w:t>
      </w:r>
      <w:r w:rsidR="00291F0E">
        <w:rPr>
          <w:lang w:val="en-US"/>
        </w:rPr>
        <w:t xml:space="preserve">The project staff are not </w:t>
      </w:r>
      <w:r w:rsidRPr="005C0CEA">
        <w:rPr>
          <w:lang w:val="en-US"/>
        </w:rPr>
        <w:t xml:space="preserve">thinking through which </w:t>
      </w:r>
      <w:r w:rsidR="00291F0E">
        <w:rPr>
          <w:lang w:val="en-US"/>
        </w:rPr>
        <w:t xml:space="preserve">of the project’s </w:t>
      </w:r>
      <w:r w:rsidRPr="005C0CEA">
        <w:rPr>
          <w:lang w:val="en-US"/>
        </w:rPr>
        <w:t>activities will further goals of the project most effectively</w:t>
      </w:r>
      <w:r w:rsidR="00291F0E">
        <w:rPr>
          <w:lang w:val="en-US"/>
        </w:rPr>
        <w:t xml:space="preserve">, and should be prioritized. </w:t>
      </w:r>
    </w:p>
    <w:p w:rsidR="005C0CEA" w:rsidRPr="00F42918" w:rsidRDefault="00624939" w:rsidP="00F42918">
      <w:pPr>
        <w:pStyle w:val="Heading2"/>
        <w:rPr>
          <w:color w:val="0000FF"/>
          <w:lang w:val="en-US"/>
        </w:rPr>
      </w:pPr>
      <w:bookmarkStart w:id="71" w:name="_Toc250901373"/>
      <w:r>
        <w:rPr>
          <w:color w:val="0000FF"/>
          <w:lang w:val="en-US"/>
        </w:rPr>
        <w:t>10</w:t>
      </w:r>
      <w:r w:rsidR="005C0CEA" w:rsidRPr="00F42918">
        <w:rPr>
          <w:color w:val="0000FF"/>
          <w:lang w:val="en-US"/>
        </w:rPr>
        <w:t>.3 Recommendations</w:t>
      </w:r>
      <w:bookmarkEnd w:id="71"/>
    </w:p>
    <w:p w:rsidR="00291F0E" w:rsidRDefault="00291F0E" w:rsidP="00291F0E">
      <w:pPr>
        <w:rPr>
          <w:lang w:val="en-US"/>
        </w:rPr>
      </w:pPr>
    </w:p>
    <w:p w:rsidR="00F17FD2" w:rsidRDefault="00291F0E" w:rsidP="00291F0E">
      <w:pPr>
        <w:tabs>
          <w:tab w:val="num" w:pos="1440"/>
        </w:tabs>
        <w:rPr>
          <w:lang w:val="en-US"/>
        </w:rPr>
      </w:pPr>
      <w:r>
        <w:rPr>
          <w:lang w:val="en-US"/>
        </w:rPr>
        <w:t xml:space="preserve">More </w:t>
      </w:r>
      <w:r w:rsidR="005C0CEA" w:rsidRPr="005C0CEA">
        <w:rPr>
          <w:lang w:val="en-US"/>
        </w:rPr>
        <w:t xml:space="preserve">intense </w:t>
      </w:r>
      <w:r>
        <w:rPr>
          <w:lang w:val="en-US"/>
        </w:rPr>
        <w:t xml:space="preserve">dialogue </w:t>
      </w:r>
      <w:r w:rsidR="00F17FD2">
        <w:rPr>
          <w:lang w:val="en-US"/>
        </w:rPr>
        <w:t xml:space="preserve">is needed </w:t>
      </w:r>
      <w:r>
        <w:rPr>
          <w:lang w:val="en-US"/>
        </w:rPr>
        <w:t>between project staff and partner</w:t>
      </w:r>
      <w:r w:rsidR="005C0CEA" w:rsidRPr="005C0CEA">
        <w:rPr>
          <w:lang w:val="en-US"/>
        </w:rPr>
        <w:t xml:space="preserve"> line departments over their mutual objectives and how align these</w:t>
      </w:r>
      <w:r>
        <w:rPr>
          <w:lang w:val="en-US"/>
        </w:rPr>
        <w:t xml:space="preserve">. </w:t>
      </w:r>
    </w:p>
    <w:p w:rsidR="00F17FD2" w:rsidRDefault="00F17FD2" w:rsidP="00291F0E">
      <w:pPr>
        <w:tabs>
          <w:tab w:val="num" w:pos="1440"/>
        </w:tabs>
        <w:rPr>
          <w:lang w:val="en-US"/>
        </w:rPr>
      </w:pPr>
    </w:p>
    <w:p w:rsidR="005C0CEA" w:rsidRPr="005C0CEA" w:rsidRDefault="00291F0E" w:rsidP="00291F0E">
      <w:pPr>
        <w:tabs>
          <w:tab w:val="num" w:pos="1440"/>
        </w:tabs>
        <w:rPr>
          <w:lang w:val="en-US"/>
        </w:rPr>
      </w:pPr>
      <w:r>
        <w:rPr>
          <w:lang w:val="en-US"/>
        </w:rPr>
        <w:t xml:space="preserve">The project should be more </w:t>
      </w:r>
      <w:r w:rsidR="005C0CEA" w:rsidRPr="005C0CEA">
        <w:rPr>
          <w:lang w:val="en-US"/>
        </w:rPr>
        <w:t>strategic about which activities will promote the project objectives and should thus be supported and followed</w:t>
      </w:r>
      <w:r>
        <w:rPr>
          <w:lang w:val="en-US"/>
        </w:rPr>
        <w:t>.</w:t>
      </w:r>
    </w:p>
    <w:p w:rsidR="005C0CEA" w:rsidRDefault="005C0CEA" w:rsidP="005049AB">
      <w:pPr>
        <w:tabs>
          <w:tab w:val="num" w:pos="1440"/>
        </w:tabs>
        <w:rPr>
          <w:lang w:val="en-US"/>
        </w:rPr>
      </w:pPr>
    </w:p>
    <w:p w:rsidR="005049AB" w:rsidRDefault="005049AB" w:rsidP="005049AB">
      <w:pPr>
        <w:tabs>
          <w:tab w:val="num" w:pos="1440"/>
        </w:tabs>
        <w:rPr>
          <w:lang w:val="en-US"/>
        </w:rPr>
      </w:pPr>
    </w:p>
    <w:p w:rsidR="005226A9" w:rsidRPr="008B3E09" w:rsidRDefault="00F42918" w:rsidP="005226A9">
      <w:pPr>
        <w:pStyle w:val="Heading1"/>
        <w:rPr>
          <w:color w:val="0000FF"/>
        </w:rPr>
      </w:pPr>
      <w:bookmarkStart w:id="72" w:name="_Toc237928036"/>
      <w:bookmarkStart w:id="73" w:name="_Toc238086935"/>
      <w:r>
        <w:rPr>
          <w:color w:val="0000FF"/>
        </w:rPr>
        <w:br w:type="page"/>
      </w:r>
      <w:bookmarkStart w:id="74" w:name="_Toc250901374"/>
      <w:r w:rsidR="005226A9" w:rsidRPr="008B3E09">
        <w:rPr>
          <w:color w:val="0000FF"/>
        </w:rPr>
        <w:lastRenderedPageBreak/>
        <w:t xml:space="preserve">CHAPTER </w:t>
      </w:r>
      <w:r w:rsidR="00624939">
        <w:rPr>
          <w:color w:val="0000FF"/>
        </w:rPr>
        <w:t>11</w:t>
      </w:r>
      <w:r w:rsidR="005226A9" w:rsidRPr="008B3E09">
        <w:rPr>
          <w:color w:val="0000FF"/>
        </w:rPr>
        <w:t xml:space="preserve">. Overall recommendations for </w:t>
      </w:r>
      <w:r w:rsidR="005226A9">
        <w:rPr>
          <w:color w:val="0000FF"/>
        </w:rPr>
        <w:t>a possible future phase of the project</w:t>
      </w:r>
      <w:bookmarkEnd w:id="72"/>
      <w:bookmarkEnd w:id="73"/>
      <w:bookmarkEnd w:id="74"/>
    </w:p>
    <w:p w:rsidR="005226A9" w:rsidRDefault="005226A9" w:rsidP="005226A9">
      <w:pPr>
        <w:rPr>
          <w:lang w:val="en-US"/>
        </w:rPr>
      </w:pPr>
    </w:p>
    <w:p w:rsidR="00F42918" w:rsidRDefault="00F42918" w:rsidP="0008670C">
      <w:pPr>
        <w:rPr>
          <w:lang w:val="en-US"/>
        </w:rPr>
      </w:pPr>
      <w:r>
        <w:rPr>
          <w:lang w:val="en-US"/>
        </w:rPr>
        <w:t xml:space="preserve">Detailed recommendations are provided for each output reviewed </w:t>
      </w:r>
      <w:r w:rsidR="00F17FD2">
        <w:rPr>
          <w:lang w:val="en-US"/>
        </w:rPr>
        <w:t xml:space="preserve">in the output sections </w:t>
      </w:r>
      <w:r>
        <w:rPr>
          <w:lang w:val="en-US"/>
        </w:rPr>
        <w:t xml:space="preserve">above. Here only overall recommendations are made. </w:t>
      </w:r>
    </w:p>
    <w:p w:rsidR="00F42918" w:rsidRDefault="00F42918" w:rsidP="0008670C">
      <w:pPr>
        <w:rPr>
          <w:lang w:val="en-US"/>
        </w:rPr>
      </w:pPr>
    </w:p>
    <w:p w:rsidR="0008670C" w:rsidRDefault="0008670C" w:rsidP="0008670C">
      <w:pPr>
        <w:rPr>
          <w:lang w:val="en-US"/>
        </w:rPr>
      </w:pPr>
      <w:r>
        <w:rPr>
          <w:lang w:val="en-US"/>
        </w:rPr>
        <w:t xml:space="preserve">The project document should be reviewed and overlaps </w:t>
      </w:r>
      <w:r w:rsidRPr="0008670C">
        <w:rPr>
          <w:lang w:val="en-US"/>
        </w:rPr>
        <w:t>remove</w:t>
      </w:r>
      <w:r>
        <w:rPr>
          <w:lang w:val="en-US"/>
        </w:rPr>
        <w:t xml:space="preserve">d to make it more coherent and simpler to implement activities and track progress. </w:t>
      </w:r>
      <w:r w:rsidRPr="0008670C">
        <w:rPr>
          <w:lang w:val="en-US"/>
        </w:rPr>
        <w:t xml:space="preserve"> </w:t>
      </w:r>
    </w:p>
    <w:p w:rsidR="0008670C" w:rsidRPr="0008670C" w:rsidRDefault="0008670C" w:rsidP="0008670C">
      <w:pPr>
        <w:rPr>
          <w:lang w:val="en-US"/>
        </w:rPr>
      </w:pPr>
    </w:p>
    <w:p w:rsidR="0008670C" w:rsidRDefault="0008670C" w:rsidP="0008670C">
      <w:pPr>
        <w:rPr>
          <w:lang w:val="en-US"/>
        </w:rPr>
      </w:pPr>
      <w:r>
        <w:rPr>
          <w:lang w:val="en-US"/>
        </w:rPr>
        <w:t>The project should t</w:t>
      </w:r>
      <w:r w:rsidRPr="0008670C">
        <w:rPr>
          <w:lang w:val="en-US"/>
        </w:rPr>
        <w:t xml:space="preserve">arget activities over which </w:t>
      </w:r>
      <w:r>
        <w:rPr>
          <w:lang w:val="en-US"/>
        </w:rPr>
        <w:t xml:space="preserve">it </w:t>
      </w:r>
      <w:r w:rsidRPr="0008670C">
        <w:rPr>
          <w:lang w:val="en-US"/>
        </w:rPr>
        <w:t>has control</w:t>
      </w:r>
      <w:r>
        <w:rPr>
          <w:lang w:val="en-US"/>
        </w:rPr>
        <w:t xml:space="preserve">. </w:t>
      </w:r>
    </w:p>
    <w:p w:rsidR="0008670C" w:rsidRPr="0008670C" w:rsidRDefault="0008670C" w:rsidP="0008670C">
      <w:pPr>
        <w:rPr>
          <w:lang w:val="en-US"/>
        </w:rPr>
      </w:pPr>
    </w:p>
    <w:p w:rsidR="0008670C" w:rsidRDefault="0008670C" w:rsidP="0008670C">
      <w:pPr>
        <w:rPr>
          <w:lang w:val="en-US"/>
        </w:rPr>
      </w:pPr>
      <w:r>
        <w:rPr>
          <w:lang w:val="en-US"/>
        </w:rPr>
        <w:t>The project should a</w:t>
      </w:r>
      <w:r w:rsidRPr="0008670C">
        <w:rPr>
          <w:lang w:val="en-US"/>
        </w:rPr>
        <w:t>pply a strategic focus on activities that will lead more directly to the project outcome</w:t>
      </w:r>
      <w:r>
        <w:rPr>
          <w:lang w:val="en-US"/>
        </w:rPr>
        <w:t xml:space="preserve">. This means focusing on capacity building activities that are more directly linked to the intended service delivery outcome. </w:t>
      </w:r>
    </w:p>
    <w:p w:rsidR="0008670C" w:rsidRDefault="0008670C" w:rsidP="0008670C">
      <w:pPr>
        <w:rPr>
          <w:lang w:val="en-US"/>
        </w:rPr>
      </w:pPr>
    </w:p>
    <w:p w:rsidR="0008670C" w:rsidRPr="0008670C" w:rsidRDefault="0008670C" w:rsidP="0008670C">
      <w:pPr>
        <w:rPr>
          <w:lang w:val="en-US"/>
        </w:rPr>
      </w:pPr>
      <w:r>
        <w:rPr>
          <w:lang w:val="en-US"/>
        </w:rPr>
        <w:t>The International Coordinator in Saravane sh</w:t>
      </w:r>
      <w:r w:rsidR="001A20A3">
        <w:rPr>
          <w:lang w:val="en-US"/>
        </w:rPr>
        <w:t xml:space="preserve">ould spend more time in Sekong to help the Project Manger and team redefine and focus activities to these ends. </w:t>
      </w:r>
      <w:r>
        <w:rPr>
          <w:lang w:val="en-US"/>
        </w:rPr>
        <w:t xml:space="preserve"> </w:t>
      </w:r>
    </w:p>
    <w:p w:rsidR="005049AB" w:rsidRDefault="005049AB" w:rsidP="005049AB">
      <w:pPr>
        <w:rPr>
          <w:lang w:val="en-US"/>
        </w:rPr>
      </w:pPr>
    </w:p>
    <w:p w:rsidR="005049AB" w:rsidRDefault="005049AB" w:rsidP="005049AB">
      <w:pPr>
        <w:rPr>
          <w:lang w:val="en-US"/>
        </w:rPr>
      </w:pPr>
    </w:p>
    <w:p w:rsidR="005226A9" w:rsidRDefault="00624939" w:rsidP="005226A9">
      <w:pPr>
        <w:pStyle w:val="Heading1"/>
        <w:rPr>
          <w:color w:val="FF0000"/>
        </w:rPr>
      </w:pPr>
      <w:bookmarkStart w:id="75" w:name="_Toc237928037"/>
      <w:bookmarkStart w:id="76" w:name="_Toc238086936"/>
      <w:bookmarkStart w:id="77" w:name="_Toc250901375"/>
      <w:r>
        <w:rPr>
          <w:color w:val="0000FF"/>
        </w:rPr>
        <w:t>CHAPTER 12</w:t>
      </w:r>
      <w:r w:rsidR="005226A9" w:rsidRPr="008B3E09">
        <w:rPr>
          <w:color w:val="0000FF"/>
        </w:rPr>
        <w:t>. Lessons</w:t>
      </w:r>
      <w:bookmarkEnd w:id="75"/>
      <w:bookmarkEnd w:id="76"/>
      <w:bookmarkEnd w:id="77"/>
    </w:p>
    <w:p w:rsidR="00041002" w:rsidRDefault="00041002" w:rsidP="00041002"/>
    <w:p w:rsidR="00017A97" w:rsidRDefault="00017A97" w:rsidP="00017A97">
      <w:r>
        <w:t>Especially during the start up period of a large and complex project of this kind, it is important to have t</w:t>
      </w:r>
      <w:r w:rsidR="0008670C">
        <w:t>he back-</w:t>
      </w:r>
      <w:r>
        <w:t xml:space="preserve">up of a resident TA.  </w:t>
      </w:r>
    </w:p>
    <w:p w:rsidR="00D61829" w:rsidRDefault="00D61829" w:rsidP="006A3C88">
      <w:pPr>
        <w:pStyle w:val="Heading2"/>
        <w:rPr>
          <w:color w:val="0000FF"/>
          <w:lang w:val="fr-FR"/>
        </w:rPr>
      </w:pPr>
    </w:p>
    <w:p w:rsidR="00EE17FF" w:rsidRPr="00EE17FF" w:rsidRDefault="00EE17FF" w:rsidP="00EE17FF">
      <w:pPr>
        <w:pStyle w:val="Heading1"/>
        <w:rPr>
          <w:color w:val="0000FF"/>
          <w:lang w:val="fr-FR"/>
        </w:rPr>
      </w:pPr>
      <w:bookmarkStart w:id="78" w:name="_Toc250901376"/>
      <w:r>
        <w:rPr>
          <w:color w:val="0000FF"/>
          <w:lang w:val="fr-FR"/>
        </w:rPr>
        <w:t>ANNEX</w:t>
      </w:r>
      <w:r w:rsidRPr="00EE17FF">
        <w:rPr>
          <w:color w:val="0000FF"/>
          <w:lang w:val="fr-FR"/>
        </w:rPr>
        <w:t xml:space="preserve"> (See separate attachment)</w:t>
      </w:r>
      <w:bookmarkEnd w:id="78"/>
      <w:r w:rsidRPr="00EE17FF">
        <w:rPr>
          <w:color w:val="0000FF"/>
          <w:lang w:val="fr-FR"/>
        </w:rPr>
        <w:t xml:space="preserve"> </w:t>
      </w:r>
    </w:p>
    <w:p w:rsidR="00EE17FF" w:rsidRDefault="00EE17FF" w:rsidP="00EE17FF">
      <w:pPr>
        <w:rPr>
          <w:lang w:val="fr-FR"/>
        </w:rPr>
      </w:pPr>
    </w:p>
    <w:p w:rsidR="00EE17FF" w:rsidRPr="00EE17FF" w:rsidRDefault="00EE17FF" w:rsidP="00EE17FF">
      <w:pPr>
        <w:rPr>
          <w:lang w:val="fr-FR"/>
        </w:rPr>
      </w:pPr>
    </w:p>
    <w:sectPr w:rsidR="00EE17FF" w:rsidRPr="00EE17FF" w:rsidSect="0065128A">
      <w:footerReference w:type="even" r:id="rId14"/>
      <w:footerReference w:type="default" r:id="rId15"/>
      <w:pgSz w:w="12240" w:h="15840"/>
      <w:pgMar w:top="1440" w:right="1797" w:bottom="1440" w:left="1797"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F0C" w:rsidRDefault="004E1F0C">
      <w:r>
        <w:separator/>
      </w:r>
    </w:p>
  </w:endnote>
  <w:endnote w:type="continuationSeparator" w:id="1">
    <w:p w:rsidR="004E1F0C" w:rsidRDefault="004E1F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B0" w:rsidRDefault="00760B34" w:rsidP="00A22A1F">
    <w:pPr>
      <w:pStyle w:val="Footer"/>
      <w:framePr w:wrap="around" w:vAnchor="text" w:hAnchor="margin" w:xAlign="right" w:y="1"/>
      <w:rPr>
        <w:rStyle w:val="PageNumber"/>
      </w:rPr>
    </w:pPr>
    <w:r>
      <w:rPr>
        <w:rStyle w:val="PageNumber"/>
      </w:rPr>
      <w:fldChar w:fldCharType="begin"/>
    </w:r>
    <w:r w:rsidR="008552B0">
      <w:rPr>
        <w:rStyle w:val="PageNumber"/>
      </w:rPr>
      <w:instrText xml:space="preserve">PAGE  </w:instrText>
    </w:r>
    <w:r>
      <w:rPr>
        <w:rStyle w:val="PageNumber"/>
      </w:rPr>
      <w:fldChar w:fldCharType="end"/>
    </w:r>
  </w:p>
  <w:p w:rsidR="008552B0" w:rsidRDefault="008552B0" w:rsidP="00F74A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B0" w:rsidRDefault="00760B34" w:rsidP="00A22A1F">
    <w:pPr>
      <w:pStyle w:val="Footer"/>
      <w:framePr w:wrap="around" w:vAnchor="text" w:hAnchor="margin" w:xAlign="right" w:y="1"/>
      <w:rPr>
        <w:rStyle w:val="PageNumber"/>
      </w:rPr>
    </w:pPr>
    <w:r>
      <w:rPr>
        <w:rStyle w:val="PageNumber"/>
      </w:rPr>
      <w:fldChar w:fldCharType="begin"/>
    </w:r>
    <w:r w:rsidR="008552B0">
      <w:rPr>
        <w:rStyle w:val="PageNumber"/>
      </w:rPr>
      <w:instrText xml:space="preserve">PAGE  </w:instrText>
    </w:r>
    <w:r>
      <w:rPr>
        <w:rStyle w:val="PageNumber"/>
      </w:rPr>
      <w:fldChar w:fldCharType="separate"/>
    </w:r>
    <w:r w:rsidR="00F047E3">
      <w:rPr>
        <w:rStyle w:val="PageNumber"/>
        <w:noProof/>
      </w:rPr>
      <w:t>3</w:t>
    </w:r>
    <w:r>
      <w:rPr>
        <w:rStyle w:val="PageNumber"/>
      </w:rPr>
      <w:fldChar w:fldCharType="end"/>
    </w:r>
  </w:p>
  <w:p w:rsidR="008552B0" w:rsidRDefault="008552B0" w:rsidP="00F74A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F0C" w:rsidRDefault="004E1F0C">
      <w:r>
        <w:separator/>
      </w:r>
    </w:p>
  </w:footnote>
  <w:footnote w:type="continuationSeparator" w:id="1">
    <w:p w:rsidR="004E1F0C" w:rsidRDefault="004E1F0C">
      <w:r>
        <w:continuationSeparator/>
      </w:r>
    </w:p>
  </w:footnote>
  <w:footnote w:id="2">
    <w:p w:rsidR="008552B0" w:rsidRPr="00F6466E" w:rsidRDefault="008552B0" w:rsidP="002671AD">
      <w:pPr>
        <w:pStyle w:val="FootnoteText"/>
        <w:rPr>
          <w:rFonts w:ascii="Arial" w:hAnsi="Arial" w:cs="Arial"/>
          <w:lang w:val="en-GB"/>
        </w:rPr>
      </w:pPr>
      <w:r w:rsidRPr="00F6466E">
        <w:rPr>
          <w:rStyle w:val="FootnoteReference"/>
          <w:rFonts w:ascii="Arial" w:hAnsi="Arial" w:cs="Arial"/>
        </w:rPr>
        <w:footnoteRef/>
      </w:r>
      <w:r w:rsidRPr="00F6466E">
        <w:rPr>
          <w:rFonts w:ascii="Arial" w:hAnsi="Arial" w:cs="Arial"/>
        </w:rPr>
        <w:t xml:space="preserve"> </w:t>
      </w:r>
      <w:r w:rsidRPr="00F6466E">
        <w:rPr>
          <w:rFonts w:ascii="Arial" w:hAnsi="Arial" w:cs="Arial"/>
          <w:lang w:val="en-GB"/>
        </w:rPr>
        <w:t xml:space="preserve">Source: Reconstructed from </w:t>
      </w:r>
      <w:r>
        <w:rPr>
          <w:rFonts w:ascii="Arial" w:hAnsi="Arial" w:cs="Arial"/>
          <w:lang w:val="en-GB"/>
        </w:rPr>
        <w:t>Sekong</w:t>
      </w:r>
      <w:r w:rsidRPr="00F6466E">
        <w:rPr>
          <w:rFonts w:ascii="Arial" w:hAnsi="Arial" w:cs="Arial"/>
          <w:lang w:val="en-GB"/>
        </w:rPr>
        <w:t xml:space="preserve"> project document. </w:t>
      </w:r>
    </w:p>
  </w:footnote>
  <w:footnote w:id="3">
    <w:p w:rsidR="008552B0" w:rsidRPr="00F6466E" w:rsidRDefault="008552B0" w:rsidP="00763363">
      <w:pPr>
        <w:pStyle w:val="FootnoteText"/>
        <w:rPr>
          <w:lang w:val="en-GB"/>
        </w:rPr>
      </w:pPr>
      <w:r w:rsidRPr="00F6466E">
        <w:rPr>
          <w:rStyle w:val="FootnoteReference"/>
          <w:rFonts w:ascii="Arial" w:hAnsi="Arial" w:cs="Arial"/>
        </w:rPr>
        <w:footnoteRef/>
      </w:r>
      <w:r w:rsidRPr="00F6466E">
        <w:rPr>
          <w:rFonts w:ascii="Arial" w:hAnsi="Arial" w:cs="Arial"/>
        </w:rPr>
        <w:t xml:space="preserve"> </w:t>
      </w:r>
      <w:r w:rsidRPr="00F6466E">
        <w:rPr>
          <w:rFonts w:ascii="Arial" w:hAnsi="Arial" w:cs="Arial"/>
          <w:lang w:val="en-GB"/>
        </w:rPr>
        <w:t>Ibid.</w:t>
      </w:r>
    </w:p>
  </w:footnote>
  <w:footnote w:id="4">
    <w:p w:rsidR="008552B0" w:rsidRPr="006B35A8" w:rsidRDefault="008552B0" w:rsidP="00C02F5A">
      <w:pPr>
        <w:pStyle w:val="FootnoteText"/>
        <w:rPr>
          <w:rFonts w:ascii="Arial" w:hAnsi="Arial" w:cs="Arial"/>
          <w:lang w:val="en-GB"/>
        </w:rPr>
      </w:pPr>
      <w:r>
        <w:rPr>
          <w:rStyle w:val="FootnoteReference"/>
        </w:rPr>
        <w:footnoteRef/>
      </w:r>
      <w:r>
        <w:t xml:space="preserve"> </w:t>
      </w:r>
      <w:r w:rsidRPr="006B35A8">
        <w:rPr>
          <w:rFonts w:ascii="Arial" w:hAnsi="Arial" w:cs="Arial"/>
          <w:lang w:val="en-GB"/>
        </w:rPr>
        <w:t xml:space="preserve">This </w:t>
      </w:r>
      <w:r>
        <w:rPr>
          <w:rFonts w:ascii="Arial" w:hAnsi="Arial" w:cs="Arial"/>
          <w:lang w:val="en-GB"/>
        </w:rPr>
        <w:t xml:space="preserve">is part of the </w:t>
      </w:r>
      <w:r w:rsidRPr="006B35A8">
        <w:rPr>
          <w:rFonts w:ascii="Arial" w:hAnsi="Arial" w:cs="Arial"/>
          <w:lang w:val="en-GB"/>
        </w:rPr>
        <w:t>GPAR SBSD</w:t>
      </w:r>
      <w:r>
        <w:rPr>
          <w:rFonts w:ascii="Arial" w:hAnsi="Arial" w:cs="Arial"/>
          <w:lang w:val="en-GB"/>
        </w:rPr>
        <w:t xml:space="preserve"> project</w:t>
      </w:r>
      <w:r w:rsidR="003A0A8A">
        <w:rPr>
          <w:rFonts w:ascii="Arial" w:hAnsi="Arial" w:cs="Arial"/>
          <w:lang w:val="en-GB"/>
        </w:rPr>
        <w:t>, which is</w:t>
      </w:r>
      <w:r>
        <w:rPr>
          <w:rFonts w:ascii="Arial" w:hAnsi="Arial" w:cs="Arial"/>
          <w:lang w:val="en-GB"/>
        </w:rPr>
        <w:t xml:space="preserve"> reviewed in a separate report.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1">
    <w:nsid w:val="04F425C2"/>
    <w:multiLevelType w:val="hybridMultilevel"/>
    <w:tmpl w:val="57BC3A26"/>
    <w:lvl w:ilvl="0" w:tplc="19E02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FA793D"/>
    <w:multiLevelType w:val="hybridMultilevel"/>
    <w:tmpl w:val="CFB83E4C"/>
    <w:lvl w:ilvl="0" w:tplc="580AF6C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C348C9"/>
    <w:multiLevelType w:val="hybridMultilevel"/>
    <w:tmpl w:val="256264E4"/>
    <w:lvl w:ilvl="0" w:tplc="580AF6C8">
      <w:start w:val="1"/>
      <w:numFmt w:val="bullet"/>
      <w:lvlText w:val=""/>
      <w:lvlJc w:val="left"/>
      <w:pPr>
        <w:tabs>
          <w:tab w:val="num" w:pos="360"/>
        </w:tabs>
        <w:ind w:left="360" w:hanging="360"/>
      </w:pPr>
      <w:rPr>
        <w:rFonts w:ascii="Symbol" w:hAnsi="Symbol" w:hint="default"/>
        <w:color w:val="auto"/>
        <w:sz w:val="20"/>
      </w:rPr>
    </w:lvl>
    <w:lvl w:ilvl="1" w:tplc="5478EC30">
      <w:start w:val="182"/>
      <w:numFmt w:val="bullet"/>
      <w:lvlText w:val=""/>
      <w:lvlJc w:val="left"/>
      <w:pPr>
        <w:tabs>
          <w:tab w:val="num" w:pos="1440"/>
        </w:tabs>
        <w:ind w:left="1440" w:hanging="360"/>
      </w:pPr>
      <w:rPr>
        <w:rFonts w:ascii="Wingdings" w:hAnsi="Wingdings" w:hint="default"/>
      </w:rPr>
    </w:lvl>
    <w:lvl w:ilvl="2" w:tplc="AF1A2D96" w:tentative="1">
      <w:start w:val="1"/>
      <w:numFmt w:val="bullet"/>
      <w:lvlText w:val=""/>
      <w:lvlJc w:val="left"/>
      <w:pPr>
        <w:tabs>
          <w:tab w:val="num" w:pos="2160"/>
        </w:tabs>
        <w:ind w:left="2160" w:hanging="360"/>
      </w:pPr>
      <w:rPr>
        <w:rFonts w:ascii="Wingdings" w:hAnsi="Wingdings" w:hint="default"/>
      </w:rPr>
    </w:lvl>
    <w:lvl w:ilvl="3" w:tplc="18F6E6E0" w:tentative="1">
      <w:start w:val="1"/>
      <w:numFmt w:val="bullet"/>
      <w:lvlText w:val=""/>
      <w:lvlJc w:val="left"/>
      <w:pPr>
        <w:tabs>
          <w:tab w:val="num" w:pos="2880"/>
        </w:tabs>
        <w:ind w:left="2880" w:hanging="360"/>
      </w:pPr>
      <w:rPr>
        <w:rFonts w:ascii="Wingdings" w:hAnsi="Wingdings" w:hint="default"/>
      </w:rPr>
    </w:lvl>
    <w:lvl w:ilvl="4" w:tplc="A8FA106E" w:tentative="1">
      <w:start w:val="1"/>
      <w:numFmt w:val="bullet"/>
      <w:lvlText w:val=""/>
      <w:lvlJc w:val="left"/>
      <w:pPr>
        <w:tabs>
          <w:tab w:val="num" w:pos="3600"/>
        </w:tabs>
        <w:ind w:left="3600" w:hanging="360"/>
      </w:pPr>
      <w:rPr>
        <w:rFonts w:ascii="Wingdings" w:hAnsi="Wingdings" w:hint="default"/>
      </w:rPr>
    </w:lvl>
    <w:lvl w:ilvl="5" w:tplc="CE1CA374" w:tentative="1">
      <w:start w:val="1"/>
      <w:numFmt w:val="bullet"/>
      <w:lvlText w:val=""/>
      <w:lvlJc w:val="left"/>
      <w:pPr>
        <w:tabs>
          <w:tab w:val="num" w:pos="4320"/>
        </w:tabs>
        <w:ind w:left="4320" w:hanging="360"/>
      </w:pPr>
      <w:rPr>
        <w:rFonts w:ascii="Wingdings" w:hAnsi="Wingdings" w:hint="default"/>
      </w:rPr>
    </w:lvl>
    <w:lvl w:ilvl="6" w:tplc="256ADAD8" w:tentative="1">
      <w:start w:val="1"/>
      <w:numFmt w:val="bullet"/>
      <w:lvlText w:val=""/>
      <w:lvlJc w:val="left"/>
      <w:pPr>
        <w:tabs>
          <w:tab w:val="num" w:pos="5040"/>
        </w:tabs>
        <w:ind w:left="5040" w:hanging="360"/>
      </w:pPr>
      <w:rPr>
        <w:rFonts w:ascii="Wingdings" w:hAnsi="Wingdings" w:hint="default"/>
      </w:rPr>
    </w:lvl>
    <w:lvl w:ilvl="7" w:tplc="346ECEFE" w:tentative="1">
      <w:start w:val="1"/>
      <w:numFmt w:val="bullet"/>
      <w:lvlText w:val=""/>
      <w:lvlJc w:val="left"/>
      <w:pPr>
        <w:tabs>
          <w:tab w:val="num" w:pos="5760"/>
        </w:tabs>
        <w:ind w:left="5760" w:hanging="360"/>
      </w:pPr>
      <w:rPr>
        <w:rFonts w:ascii="Wingdings" w:hAnsi="Wingdings" w:hint="default"/>
      </w:rPr>
    </w:lvl>
    <w:lvl w:ilvl="8" w:tplc="90569D3A" w:tentative="1">
      <w:start w:val="1"/>
      <w:numFmt w:val="bullet"/>
      <w:lvlText w:val=""/>
      <w:lvlJc w:val="left"/>
      <w:pPr>
        <w:tabs>
          <w:tab w:val="num" w:pos="6480"/>
        </w:tabs>
        <w:ind w:left="6480" w:hanging="360"/>
      </w:pPr>
      <w:rPr>
        <w:rFonts w:ascii="Wingdings" w:hAnsi="Wingdings" w:hint="default"/>
      </w:rPr>
    </w:lvl>
  </w:abstractNum>
  <w:abstractNum w:abstractNumId="4">
    <w:nsid w:val="223F7A5C"/>
    <w:multiLevelType w:val="hybridMultilevel"/>
    <w:tmpl w:val="FC2A8AFA"/>
    <w:lvl w:ilvl="0" w:tplc="580AF6C8">
      <w:start w:val="1"/>
      <w:numFmt w:val="bullet"/>
      <w:lvlText w:val=""/>
      <w:lvlJc w:val="left"/>
      <w:pPr>
        <w:tabs>
          <w:tab w:val="num" w:pos="360"/>
        </w:tabs>
        <w:ind w:left="360" w:hanging="360"/>
      </w:pPr>
      <w:rPr>
        <w:rFonts w:ascii="Symbol" w:hAnsi="Symbol" w:hint="default"/>
        <w:color w:val="auto"/>
        <w:sz w:val="20"/>
      </w:rPr>
    </w:lvl>
    <w:lvl w:ilvl="1" w:tplc="8222EB96">
      <w:start w:val="182"/>
      <w:numFmt w:val="bullet"/>
      <w:lvlText w:val=""/>
      <w:lvlJc w:val="left"/>
      <w:pPr>
        <w:tabs>
          <w:tab w:val="num" w:pos="1080"/>
        </w:tabs>
        <w:ind w:left="1080" w:hanging="360"/>
      </w:pPr>
      <w:rPr>
        <w:rFonts w:ascii="Wingdings" w:hAnsi="Wingdings" w:hint="default"/>
      </w:rPr>
    </w:lvl>
    <w:lvl w:ilvl="2" w:tplc="597E96C0">
      <w:start w:val="1"/>
      <w:numFmt w:val="decimal"/>
      <w:lvlText w:val="%3."/>
      <w:lvlJc w:val="left"/>
      <w:pPr>
        <w:tabs>
          <w:tab w:val="num" w:pos="2160"/>
        </w:tabs>
        <w:ind w:left="2160" w:hanging="360"/>
      </w:pPr>
    </w:lvl>
    <w:lvl w:ilvl="3" w:tplc="BB869D8E">
      <w:start w:val="1"/>
      <w:numFmt w:val="decimal"/>
      <w:lvlText w:val="%4."/>
      <w:lvlJc w:val="left"/>
      <w:pPr>
        <w:tabs>
          <w:tab w:val="num" w:pos="2880"/>
        </w:tabs>
        <w:ind w:left="2880" w:hanging="360"/>
      </w:pPr>
    </w:lvl>
    <w:lvl w:ilvl="4" w:tplc="C2466DAE">
      <w:start w:val="1"/>
      <w:numFmt w:val="decimal"/>
      <w:lvlText w:val="%5."/>
      <w:lvlJc w:val="left"/>
      <w:pPr>
        <w:tabs>
          <w:tab w:val="num" w:pos="3600"/>
        </w:tabs>
        <w:ind w:left="3600" w:hanging="360"/>
      </w:pPr>
    </w:lvl>
    <w:lvl w:ilvl="5" w:tplc="25B4E950">
      <w:start w:val="1"/>
      <w:numFmt w:val="decimal"/>
      <w:lvlText w:val="%6."/>
      <w:lvlJc w:val="left"/>
      <w:pPr>
        <w:tabs>
          <w:tab w:val="num" w:pos="4320"/>
        </w:tabs>
        <w:ind w:left="4320" w:hanging="360"/>
      </w:pPr>
    </w:lvl>
    <w:lvl w:ilvl="6" w:tplc="317819AA">
      <w:start w:val="1"/>
      <w:numFmt w:val="decimal"/>
      <w:lvlText w:val="%7."/>
      <w:lvlJc w:val="left"/>
      <w:pPr>
        <w:tabs>
          <w:tab w:val="num" w:pos="5040"/>
        </w:tabs>
        <w:ind w:left="5040" w:hanging="360"/>
      </w:pPr>
    </w:lvl>
    <w:lvl w:ilvl="7" w:tplc="ED6A8348">
      <w:start w:val="1"/>
      <w:numFmt w:val="decimal"/>
      <w:lvlText w:val="%8."/>
      <w:lvlJc w:val="left"/>
      <w:pPr>
        <w:tabs>
          <w:tab w:val="num" w:pos="5760"/>
        </w:tabs>
        <w:ind w:left="5760" w:hanging="360"/>
      </w:pPr>
    </w:lvl>
    <w:lvl w:ilvl="8" w:tplc="F7D40D3E">
      <w:start w:val="1"/>
      <w:numFmt w:val="decimal"/>
      <w:lvlText w:val="%9."/>
      <w:lvlJc w:val="left"/>
      <w:pPr>
        <w:tabs>
          <w:tab w:val="num" w:pos="6480"/>
        </w:tabs>
        <w:ind w:left="6480" w:hanging="360"/>
      </w:pPr>
    </w:lvl>
  </w:abstractNum>
  <w:abstractNum w:abstractNumId="5">
    <w:nsid w:val="642A6F91"/>
    <w:multiLevelType w:val="hybridMultilevel"/>
    <w:tmpl w:val="C9E4D3E2"/>
    <w:lvl w:ilvl="0" w:tplc="580AF6C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873967"/>
    <w:multiLevelType w:val="hybridMultilevel"/>
    <w:tmpl w:val="B9C43AD0"/>
    <w:lvl w:ilvl="0" w:tplc="580AF6C8">
      <w:start w:val="1"/>
      <w:numFmt w:val="bullet"/>
      <w:lvlText w:val=""/>
      <w:lvlJc w:val="left"/>
      <w:pPr>
        <w:tabs>
          <w:tab w:val="num" w:pos="360"/>
        </w:tabs>
        <w:ind w:left="360" w:hanging="360"/>
      </w:pPr>
      <w:rPr>
        <w:rFonts w:ascii="Symbol" w:hAnsi="Symbol"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A6A12CE"/>
    <w:multiLevelType w:val="hybridMultilevel"/>
    <w:tmpl w:val="635E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A4D87"/>
    <w:multiLevelType w:val="hybridMultilevel"/>
    <w:tmpl w:val="DF44E66C"/>
    <w:lvl w:ilvl="0" w:tplc="580AF6C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00EF6"/>
    <w:rsid w:val="0000005C"/>
    <w:rsid w:val="00002019"/>
    <w:rsid w:val="000051C4"/>
    <w:rsid w:val="00015733"/>
    <w:rsid w:val="00017A97"/>
    <w:rsid w:val="00027EC4"/>
    <w:rsid w:val="00033C85"/>
    <w:rsid w:val="00034E8C"/>
    <w:rsid w:val="00037D19"/>
    <w:rsid w:val="00041002"/>
    <w:rsid w:val="00050E10"/>
    <w:rsid w:val="00055291"/>
    <w:rsid w:val="000619B3"/>
    <w:rsid w:val="00071D0A"/>
    <w:rsid w:val="000730F9"/>
    <w:rsid w:val="00074CAE"/>
    <w:rsid w:val="00085700"/>
    <w:rsid w:val="0008670C"/>
    <w:rsid w:val="0009065B"/>
    <w:rsid w:val="000A0440"/>
    <w:rsid w:val="000A3EA0"/>
    <w:rsid w:val="000A5DBA"/>
    <w:rsid w:val="000A663F"/>
    <w:rsid w:val="000B3F64"/>
    <w:rsid w:val="000B529D"/>
    <w:rsid w:val="000C0731"/>
    <w:rsid w:val="000C27C7"/>
    <w:rsid w:val="000C511D"/>
    <w:rsid w:val="000C7B7C"/>
    <w:rsid w:val="000D0FF2"/>
    <w:rsid w:val="000E11F6"/>
    <w:rsid w:val="000E130D"/>
    <w:rsid w:val="000E51DB"/>
    <w:rsid w:val="000F22A2"/>
    <w:rsid w:val="000F3EAF"/>
    <w:rsid w:val="000F4557"/>
    <w:rsid w:val="000F49F8"/>
    <w:rsid w:val="00101055"/>
    <w:rsid w:val="00104625"/>
    <w:rsid w:val="00117578"/>
    <w:rsid w:val="001223EF"/>
    <w:rsid w:val="001224F8"/>
    <w:rsid w:val="00137A7F"/>
    <w:rsid w:val="001402EC"/>
    <w:rsid w:val="00157E8F"/>
    <w:rsid w:val="00177013"/>
    <w:rsid w:val="00192E38"/>
    <w:rsid w:val="001A20A3"/>
    <w:rsid w:val="001B1870"/>
    <w:rsid w:val="001D510D"/>
    <w:rsid w:val="001E3BF7"/>
    <w:rsid w:val="001F2715"/>
    <w:rsid w:val="001F7027"/>
    <w:rsid w:val="002032E2"/>
    <w:rsid w:val="00207A57"/>
    <w:rsid w:val="00210139"/>
    <w:rsid w:val="00213259"/>
    <w:rsid w:val="0021372F"/>
    <w:rsid w:val="002159B1"/>
    <w:rsid w:val="0021620B"/>
    <w:rsid w:val="0021763D"/>
    <w:rsid w:val="002247D1"/>
    <w:rsid w:val="00226FC5"/>
    <w:rsid w:val="00232325"/>
    <w:rsid w:val="00232843"/>
    <w:rsid w:val="00235F93"/>
    <w:rsid w:val="002407EA"/>
    <w:rsid w:val="00242B0C"/>
    <w:rsid w:val="0025393E"/>
    <w:rsid w:val="002671AD"/>
    <w:rsid w:val="00286B74"/>
    <w:rsid w:val="00291F0E"/>
    <w:rsid w:val="002966C8"/>
    <w:rsid w:val="00297F37"/>
    <w:rsid w:val="002B56C0"/>
    <w:rsid w:val="002B588E"/>
    <w:rsid w:val="002C459C"/>
    <w:rsid w:val="002D743F"/>
    <w:rsid w:val="002E47BD"/>
    <w:rsid w:val="00301173"/>
    <w:rsid w:val="0030462F"/>
    <w:rsid w:val="003264EC"/>
    <w:rsid w:val="00331278"/>
    <w:rsid w:val="00332A7E"/>
    <w:rsid w:val="003379F7"/>
    <w:rsid w:val="003511F5"/>
    <w:rsid w:val="003824D3"/>
    <w:rsid w:val="00386B15"/>
    <w:rsid w:val="003943DC"/>
    <w:rsid w:val="003A09EB"/>
    <w:rsid w:val="003A0A8A"/>
    <w:rsid w:val="003A1BAF"/>
    <w:rsid w:val="003A5C19"/>
    <w:rsid w:val="003A7CDC"/>
    <w:rsid w:val="003B535A"/>
    <w:rsid w:val="003C32C7"/>
    <w:rsid w:val="003C5770"/>
    <w:rsid w:val="003D15A3"/>
    <w:rsid w:val="003D56F4"/>
    <w:rsid w:val="003D7607"/>
    <w:rsid w:val="003E1F6C"/>
    <w:rsid w:val="003E35D5"/>
    <w:rsid w:val="003E5DA9"/>
    <w:rsid w:val="003E7EF6"/>
    <w:rsid w:val="004272C3"/>
    <w:rsid w:val="00441FDC"/>
    <w:rsid w:val="004605A2"/>
    <w:rsid w:val="00463408"/>
    <w:rsid w:val="00487E3A"/>
    <w:rsid w:val="00494FB6"/>
    <w:rsid w:val="00495DD5"/>
    <w:rsid w:val="00496DCB"/>
    <w:rsid w:val="004A2EEA"/>
    <w:rsid w:val="004A4AEA"/>
    <w:rsid w:val="004B0A6D"/>
    <w:rsid w:val="004C1DAC"/>
    <w:rsid w:val="004E1F0C"/>
    <w:rsid w:val="004F79BF"/>
    <w:rsid w:val="005049AB"/>
    <w:rsid w:val="00505FB3"/>
    <w:rsid w:val="005226A9"/>
    <w:rsid w:val="005325D8"/>
    <w:rsid w:val="005347E3"/>
    <w:rsid w:val="0054293E"/>
    <w:rsid w:val="005442DA"/>
    <w:rsid w:val="005443F6"/>
    <w:rsid w:val="00547AB4"/>
    <w:rsid w:val="005571BC"/>
    <w:rsid w:val="00563ED6"/>
    <w:rsid w:val="00572C95"/>
    <w:rsid w:val="00580379"/>
    <w:rsid w:val="005833EF"/>
    <w:rsid w:val="00584A5B"/>
    <w:rsid w:val="005A3426"/>
    <w:rsid w:val="005A5594"/>
    <w:rsid w:val="005B2386"/>
    <w:rsid w:val="005B533E"/>
    <w:rsid w:val="005B592B"/>
    <w:rsid w:val="005C0CEA"/>
    <w:rsid w:val="005C2661"/>
    <w:rsid w:val="005C5C4D"/>
    <w:rsid w:val="005C7E8F"/>
    <w:rsid w:val="005E5AE3"/>
    <w:rsid w:val="00605DD9"/>
    <w:rsid w:val="00612215"/>
    <w:rsid w:val="00624939"/>
    <w:rsid w:val="0062742F"/>
    <w:rsid w:val="00630048"/>
    <w:rsid w:val="00630B00"/>
    <w:rsid w:val="00643165"/>
    <w:rsid w:val="0065128A"/>
    <w:rsid w:val="0065155E"/>
    <w:rsid w:val="0068317C"/>
    <w:rsid w:val="006A2A02"/>
    <w:rsid w:val="006A3C88"/>
    <w:rsid w:val="006B0132"/>
    <w:rsid w:val="006B1954"/>
    <w:rsid w:val="006B6562"/>
    <w:rsid w:val="006C5A46"/>
    <w:rsid w:val="006C60AA"/>
    <w:rsid w:val="006D33D0"/>
    <w:rsid w:val="006D7687"/>
    <w:rsid w:val="006E14E8"/>
    <w:rsid w:val="006F0027"/>
    <w:rsid w:val="006F05AE"/>
    <w:rsid w:val="007006A9"/>
    <w:rsid w:val="00702D47"/>
    <w:rsid w:val="00711DC5"/>
    <w:rsid w:val="00727965"/>
    <w:rsid w:val="00727FFD"/>
    <w:rsid w:val="00743384"/>
    <w:rsid w:val="007448EC"/>
    <w:rsid w:val="00760B34"/>
    <w:rsid w:val="00763363"/>
    <w:rsid w:val="007639A2"/>
    <w:rsid w:val="0077275B"/>
    <w:rsid w:val="00773F47"/>
    <w:rsid w:val="007907C4"/>
    <w:rsid w:val="007A3B70"/>
    <w:rsid w:val="007B009D"/>
    <w:rsid w:val="007B22EB"/>
    <w:rsid w:val="007B6E40"/>
    <w:rsid w:val="007B7A3F"/>
    <w:rsid w:val="007D45A2"/>
    <w:rsid w:val="007E075A"/>
    <w:rsid w:val="007F531F"/>
    <w:rsid w:val="00800EF6"/>
    <w:rsid w:val="00803822"/>
    <w:rsid w:val="0080406A"/>
    <w:rsid w:val="008053D2"/>
    <w:rsid w:val="0082044C"/>
    <w:rsid w:val="008301E7"/>
    <w:rsid w:val="00830C81"/>
    <w:rsid w:val="00834350"/>
    <w:rsid w:val="00834F25"/>
    <w:rsid w:val="008403CB"/>
    <w:rsid w:val="00843743"/>
    <w:rsid w:val="00845017"/>
    <w:rsid w:val="00847325"/>
    <w:rsid w:val="0085005C"/>
    <w:rsid w:val="00851468"/>
    <w:rsid w:val="008518D0"/>
    <w:rsid w:val="008552B0"/>
    <w:rsid w:val="008642D3"/>
    <w:rsid w:val="00871729"/>
    <w:rsid w:val="00871990"/>
    <w:rsid w:val="0087671B"/>
    <w:rsid w:val="00885756"/>
    <w:rsid w:val="00896704"/>
    <w:rsid w:val="008A48F0"/>
    <w:rsid w:val="008A525F"/>
    <w:rsid w:val="008B5876"/>
    <w:rsid w:val="008C0FD1"/>
    <w:rsid w:val="008C1A8E"/>
    <w:rsid w:val="008C1C00"/>
    <w:rsid w:val="008C2785"/>
    <w:rsid w:val="008E44D0"/>
    <w:rsid w:val="008F484B"/>
    <w:rsid w:val="00900781"/>
    <w:rsid w:val="0090151B"/>
    <w:rsid w:val="00902789"/>
    <w:rsid w:val="00912C65"/>
    <w:rsid w:val="00913827"/>
    <w:rsid w:val="00917A09"/>
    <w:rsid w:val="009320EF"/>
    <w:rsid w:val="00946DAA"/>
    <w:rsid w:val="0097091B"/>
    <w:rsid w:val="0097381F"/>
    <w:rsid w:val="00973886"/>
    <w:rsid w:val="0097724B"/>
    <w:rsid w:val="00980A03"/>
    <w:rsid w:val="00981CF9"/>
    <w:rsid w:val="00981F9B"/>
    <w:rsid w:val="00982B11"/>
    <w:rsid w:val="009845BE"/>
    <w:rsid w:val="009A34C0"/>
    <w:rsid w:val="009A4BA4"/>
    <w:rsid w:val="009D010B"/>
    <w:rsid w:val="009E4D65"/>
    <w:rsid w:val="009E67AF"/>
    <w:rsid w:val="00A03AC7"/>
    <w:rsid w:val="00A056A5"/>
    <w:rsid w:val="00A07AC2"/>
    <w:rsid w:val="00A21F3B"/>
    <w:rsid w:val="00A22A1F"/>
    <w:rsid w:val="00A30D08"/>
    <w:rsid w:val="00A37D38"/>
    <w:rsid w:val="00A46B64"/>
    <w:rsid w:val="00A62F9B"/>
    <w:rsid w:val="00A63F71"/>
    <w:rsid w:val="00A747D7"/>
    <w:rsid w:val="00A75EDC"/>
    <w:rsid w:val="00AA17E9"/>
    <w:rsid w:val="00AA1D10"/>
    <w:rsid w:val="00AA2CD4"/>
    <w:rsid w:val="00AB218C"/>
    <w:rsid w:val="00AC69FF"/>
    <w:rsid w:val="00AD2EB2"/>
    <w:rsid w:val="00AF5032"/>
    <w:rsid w:val="00B0391E"/>
    <w:rsid w:val="00B111F7"/>
    <w:rsid w:val="00B14740"/>
    <w:rsid w:val="00B14D6E"/>
    <w:rsid w:val="00B20A30"/>
    <w:rsid w:val="00B26E80"/>
    <w:rsid w:val="00B3059B"/>
    <w:rsid w:val="00B35551"/>
    <w:rsid w:val="00B400E0"/>
    <w:rsid w:val="00B40DDC"/>
    <w:rsid w:val="00B43DE9"/>
    <w:rsid w:val="00B6614E"/>
    <w:rsid w:val="00B71224"/>
    <w:rsid w:val="00B7730B"/>
    <w:rsid w:val="00B80899"/>
    <w:rsid w:val="00B820CB"/>
    <w:rsid w:val="00B82885"/>
    <w:rsid w:val="00B93F54"/>
    <w:rsid w:val="00BA2798"/>
    <w:rsid w:val="00BA6ABE"/>
    <w:rsid w:val="00BA7341"/>
    <w:rsid w:val="00BB071F"/>
    <w:rsid w:val="00BC34F1"/>
    <w:rsid w:val="00BD4E21"/>
    <w:rsid w:val="00BF466A"/>
    <w:rsid w:val="00C02F5A"/>
    <w:rsid w:val="00C06F24"/>
    <w:rsid w:val="00C07410"/>
    <w:rsid w:val="00C079B2"/>
    <w:rsid w:val="00C10997"/>
    <w:rsid w:val="00C11817"/>
    <w:rsid w:val="00C201F0"/>
    <w:rsid w:val="00C2358E"/>
    <w:rsid w:val="00C24FF8"/>
    <w:rsid w:val="00C3147C"/>
    <w:rsid w:val="00C35A6A"/>
    <w:rsid w:val="00C424A4"/>
    <w:rsid w:val="00C44916"/>
    <w:rsid w:val="00C5621F"/>
    <w:rsid w:val="00C5764C"/>
    <w:rsid w:val="00C671D3"/>
    <w:rsid w:val="00C81B4A"/>
    <w:rsid w:val="00C82689"/>
    <w:rsid w:val="00CA18ED"/>
    <w:rsid w:val="00CA2E20"/>
    <w:rsid w:val="00CC1CAC"/>
    <w:rsid w:val="00CD2B35"/>
    <w:rsid w:val="00CE1007"/>
    <w:rsid w:val="00CE472F"/>
    <w:rsid w:val="00CE7834"/>
    <w:rsid w:val="00D004E5"/>
    <w:rsid w:val="00D11DE8"/>
    <w:rsid w:val="00D147DC"/>
    <w:rsid w:val="00D148D4"/>
    <w:rsid w:val="00D27C4C"/>
    <w:rsid w:val="00D503B3"/>
    <w:rsid w:val="00D51C77"/>
    <w:rsid w:val="00D61829"/>
    <w:rsid w:val="00D643EE"/>
    <w:rsid w:val="00D748CE"/>
    <w:rsid w:val="00D75B82"/>
    <w:rsid w:val="00D762C2"/>
    <w:rsid w:val="00D8201A"/>
    <w:rsid w:val="00D8410B"/>
    <w:rsid w:val="00D91D6F"/>
    <w:rsid w:val="00D9277F"/>
    <w:rsid w:val="00DA1407"/>
    <w:rsid w:val="00DA3F0D"/>
    <w:rsid w:val="00DB189C"/>
    <w:rsid w:val="00DC3CCA"/>
    <w:rsid w:val="00DC4003"/>
    <w:rsid w:val="00DC5CA1"/>
    <w:rsid w:val="00DD1FD5"/>
    <w:rsid w:val="00DD2EF5"/>
    <w:rsid w:val="00DE01B6"/>
    <w:rsid w:val="00DE12EB"/>
    <w:rsid w:val="00DE3586"/>
    <w:rsid w:val="00DE791A"/>
    <w:rsid w:val="00DF1C9B"/>
    <w:rsid w:val="00DF5A4F"/>
    <w:rsid w:val="00DF5FA2"/>
    <w:rsid w:val="00E03235"/>
    <w:rsid w:val="00E053CE"/>
    <w:rsid w:val="00E10470"/>
    <w:rsid w:val="00E10EDE"/>
    <w:rsid w:val="00E11800"/>
    <w:rsid w:val="00E14A7E"/>
    <w:rsid w:val="00E2085D"/>
    <w:rsid w:val="00E218C8"/>
    <w:rsid w:val="00E30EEB"/>
    <w:rsid w:val="00E405A5"/>
    <w:rsid w:val="00E4620E"/>
    <w:rsid w:val="00E5241C"/>
    <w:rsid w:val="00E54EB7"/>
    <w:rsid w:val="00E56CD9"/>
    <w:rsid w:val="00E627A7"/>
    <w:rsid w:val="00E64366"/>
    <w:rsid w:val="00E8245E"/>
    <w:rsid w:val="00E82D2D"/>
    <w:rsid w:val="00E85DE8"/>
    <w:rsid w:val="00E905CE"/>
    <w:rsid w:val="00E97E9C"/>
    <w:rsid w:val="00EB22C6"/>
    <w:rsid w:val="00EB4C3C"/>
    <w:rsid w:val="00EC260C"/>
    <w:rsid w:val="00EC2647"/>
    <w:rsid w:val="00EC317B"/>
    <w:rsid w:val="00EC72F6"/>
    <w:rsid w:val="00EE1096"/>
    <w:rsid w:val="00EE17FF"/>
    <w:rsid w:val="00EE5B5A"/>
    <w:rsid w:val="00EE6714"/>
    <w:rsid w:val="00EF2683"/>
    <w:rsid w:val="00F0060F"/>
    <w:rsid w:val="00F047E3"/>
    <w:rsid w:val="00F0565A"/>
    <w:rsid w:val="00F12333"/>
    <w:rsid w:val="00F12BB6"/>
    <w:rsid w:val="00F14C72"/>
    <w:rsid w:val="00F158E8"/>
    <w:rsid w:val="00F17FD2"/>
    <w:rsid w:val="00F2137C"/>
    <w:rsid w:val="00F262C6"/>
    <w:rsid w:val="00F42918"/>
    <w:rsid w:val="00F46990"/>
    <w:rsid w:val="00F5104E"/>
    <w:rsid w:val="00F62B2E"/>
    <w:rsid w:val="00F6455E"/>
    <w:rsid w:val="00F6466E"/>
    <w:rsid w:val="00F64D0B"/>
    <w:rsid w:val="00F6630E"/>
    <w:rsid w:val="00F7116C"/>
    <w:rsid w:val="00F725DC"/>
    <w:rsid w:val="00F72DA9"/>
    <w:rsid w:val="00F74A29"/>
    <w:rsid w:val="00F80264"/>
    <w:rsid w:val="00F84633"/>
    <w:rsid w:val="00FA25D2"/>
    <w:rsid w:val="00FA4E1D"/>
    <w:rsid w:val="00FC6984"/>
    <w:rsid w:val="00FE027C"/>
    <w:rsid w:val="00FE103C"/>
    <w:rsid w:val="00FE1C28"/>
    <w:rsid w:val="00FE2F7C"/>
    <w:rsid w:val="00FE5A74"/>
    <w:rsid w:val="00FF6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B34"/>
    <w:rPr>
      <w:rFonts w:ascii="Arial" w:hAnsi="Arial" w:cs="Arial"/>
      <w:color w:val="000000"/>
      <w:sz w:val="24"/>
      <w:szCs w:val="24"/>
      <w:lang w:val="en-GB"/>
    </w:rPr>
  </w:style>
  <w:style w:type="paragraph" w:styleId="Heading1">
    <w:name w:val="heading 1"/>
    <w:basedOn w:val="Normal"/>
    <w:next w:val="Normal"/>
    <w:link w:val="Heading1Char"/>
    <w:qFormat/>
    <w:rsid w:val="00A63F71"/>
    <w:pPr>
      <w:keepNext/>
      <w:spacing w:before="240" w:after="60"/>
      <w:outlineLvl w:val="0"/>
    </w:pPr>
    <w:rPr>
      <w:b/>
      <w:bCs/>
      <w:kern w:val="32"/>
      <w:sz w:val="32"/>
      <w:szCs w:val="32"/>
    </w:rPr>
  </w:style>
  <w:style w:type="paragraph" w:styleId="Heading2">
    <w:name w:val="heading 2"/>
    <w:basedOn w:val="Normal"/>
    <w:next w:val="Normal"/>
    <w:qFormat/>
    <w:rsid w:val="00A63F71"/>
    <w:pPr>
      <w:keepNext/>
      <w:spacing w:before="240" w:after="60"/>
      <w:outlineLvl w:val="1"/>
    </w:pPr>
    <w:rPr>
      <w:b/>
      <w:bCs/>
      <w:i/>
      <w:iCs/>
      <w:sz w:val="28"/>
      <w:szCs w:val="28"/>
    </w:rPr>
  </w:style>
  <w:style w:type="paragraph" w:styleId="Heading3">
    <w:name w:val="heading 3"/>
    <w:basedOn w:val="Normal"/>
    <w:next w:val="Normal"/>
    <w:link w:val="Heading3Char"/>
    <w:qFormat/>
    <w:rsid w:val="00F62B2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235"/>
    <w:rPr>
      <w:rFonts w:ascii="Arial" w:hAnsi="Arial" w:cs="Arial"/>
      <w:b/>
      <w:bCs/>
      <w:color w:val="000000"/>
      <w:sz w:val="26"/>
      <w:szCs w:val="26"/>
      <w:lang w:val="en-GB" w:eastAsia="en-US" w:bidi="ar-SA"/>
    </w:rPr>
  </w:style>
  <w:style w:type="paragraph" w:customStyle="1" w:styleId="DefaultParagraphFontParaCharCharCharCharCharCharCharCharCharCharCharCharCharCharCharCharCharCharChar">
    <w:name w:val="Default Paragraph Font Para Char Char Char Char Char Char Char Char Char Char Char Char Char Char Char Char Char Char Char"/>
    <w:basedOn w:val="Normal"/>
    <w:rsid w:val="0021372F"/>
    <w:pPr>
      <w:spacing w:after="160" w:line="240" w:lineRule="exact"/>
    </w:pPr>
    <w:rPr>
      <w:rFonts w:ascii="Verdana" w:hAnsi="Verdana" w:cs="Times New Roman"/>
      <w:color w:val="auto"/>
      <w:sz w:val="20"/>
      <w:szCs w:val="20"/>
      <w:lang w:val="en-US"/>
    </w:rPr>
  </w:style>
  <w:style w:type="paragraph" w:styleId="TOC1">
    <w:name w:val="toc 1"/>
    <w:basedOn w:val="Normal"/>
    <w:next w:val="Normal"/>
    <w:autoRedefine/>
    <w:uiPriority w:val="39"/>
    <w:rsid w:val="00B43DE9"/>
  </w:style>
  <w:style w:type="paragraph" w:styleId="TOC2">
    <w:name w:val="toc 2"/>
    <w:basedOn w:val="Normal"/>
    <w:next w:val="Normal"/>
    <w:autoRedefine/>
    <w:uiPriority w:val="39"/>
    <w:rsid w:val="00B43DE9"/>
    <w:pPr>
      <w:ind w:left="240"/>
    </w:pPr>
  </w:style>
  <w:style w:type="paragraph" w:styleId="TOC3">
    <w:name w:val="toc 3"/>
    <w:basedOn w:val="Normal"/>
    <w:next w:val="Normal"/>
    <w:autoRedefine/>
    <w:uiPriority w:val="39"/>
    <w:rsid w:val="00B43DE9"/>
    <w:pPr>
      <w:ind w:left="480"/>
    </w:pPr>
  </w:style>
  <w:style w:type="character" w:styleId="FootnoteReference">
    <w:name w:val="footnote reference"/>
    <w:semiHidden/>
    <w:rsid w:val="00101055"/>
    <w:rPr>
      <w:vertAlign w:val="superscript"/>
    </w:rPr>
  </w:style>
  <w:style w:type="paragraph" w:styleId="FootnoteText">
    <w:name w:val="footnote text"/>
    <w:aliases w:val="FOOTNOTES,fn,single space"/>
    <w:basedOn w:val="Normal"/>
    <w:link w:val="FootnoteTextChar"/>
    <w:semiHidden/>
    <w:rsid w:val="00101055"/>
    <w:pPr>
      <w:widowControl w:val="0"/>
      <w:suppressAutoHyphens/>
    </w:pPr>
    <w:rPr>
      <w:rFonts w:ascii="Courier" w:hAnsi="Courier" w:cs="Times New Roman"/>
      <w:color w:val="auto"/>
      <w:sz w:val="20"/>
      <w:szCs w:val="20"/>
      <w:lang w:val="en-US" w:eastAsia="ar-SA"/>
    </w:rPr>
  </w:style>
  <w:style w:type="character" w:customStyle="1" w:styleId="FootnoteTextChar">
    <w:name w:val="Footnote Text Char"/>
    <w:aliases w:val="FOOTNOTES Char1,fn Char1,single space Char"/>
    <w:basedOn w:val="DefaultParagraphFont"/>
    <w:link w:val="FootnoteText"/>
    <w:semiHidden/>
    <w:rsid w:val="00101055"/>
    <w:rPr>
      <w:rFonts w:ascii="Courier" w:hAnsi="Courier"/>
      <w:lang w:val="en-US" w:eastAsia="ar-SA" w:bidi="ar-SA"/>
    </w:rPr>
  </w:style>
  <w:style w:type="character" w:styleId="FollowedHyperlink">
    <w:name w:val="FollowedHyperlink"/>
    <w:basedOn w:val="DefaultParagraphFont"/>
    <w:rsid w:val="00101055"/>
    <w:rPr>
      <w:color w:val="800080"/>
      <w:u w:val="single"/>
    </w:rPr>
  </w:style>
  <w:style w:type="character" w:styleId="Hyperlink">
    <w:name w:val="Hyperlink"/>
    <w:basedOn w:val="DefaultParagraphFont"/>
    <w:uiPriority w:val="99"/>
    <w:rsid w:val="00B43DE9"/>
    <w:rPr>
      <w:color w:val="0000FF"/>
      <w:u w:val="single"/>
    </w:rPr>
  </w:style>
  <w:style w:type="paragraph" w:styleId="BodyText">
    <w:name w:val="Body Text"/>
    <w:basedOn w:val="Normal"/>
    <w:rsid w:val="008053D2"/>
    <w:pPr>
      <w:pBdr>
        <w:bottom w:val="single" w:sz="4" w:space="1" w:color="000000"/>
      </w:pBdr>
      <w:suppressAutoHyphens/>
    </w:pPr>
    <w:rPr>
      <w:rFonts w:ascii="Arial Narrow" w:hAnsi="Arial Narrow" w:cs="Times New Roman"/>
      <w:i/>
      <w:iCs/>
      <w:color w:val="auto"/>
      <w:sz w:val="22"/>
      <w:lang w:eastAsia="ar-SA"/>
    </w:rPr>
  </w:style>
  <w:style w:type="character" w:customStyle="1" w:styleId="CharChar12">
    <w:name w:val="Char Char12"/>
    <w:basedOn w:val="DefaultParagraphFont"/>
    <w:semiHidden/>
    <w:rsid w:val="0021372F"/>
    <w:rPr>
      <w:lang w:val="en-GB" w:eastAsia="en-US" w:bidi="ar-SA"/>
    </w:rPr>
  </w:style>
  <w:style w:type="paragraph" w:styleId="Footer">
    <w:name w:val="footer"/>
    <w:basedOn w:val="Normal"/>
    <w:rsid w:val="00F74A29"/>
    <w:pPr>
      <w:tabs>
        <w:tab w:val="center" w:pos="4320"/>
        <w:tab w:val="right" w:pos="8640"/>
      </w:tabs>
    </w:pPr>
  </w:style>
  <w:style w:type="character" w:styleId="PageNumber">
    <w:name w:val="page number"/>
    <w:basedOn w:val="DefaultParagraphFont"/>
    <w:rsid w:val="00F74A29"/>
  </w:style>
  <w:style w:type="character" w:customStyle="1" w:styleId="Heading1Char">
    <w:name w:val="Heading 1 Char"/>
    <w:basedOn w:val="DefaultParagraphFont"/>
    <w:link w:val="Heading1"/>
    <w:rsid w:val="006A3C88"/>
    <w:rPr>
      <w:rFonts w:ascii="Arial" w:hAnsi="Arial" w:cs="Arial"/>
      <w:b/>
      <w:bCs/>
      <w:color w:val="000000"/>
      <w:kern w:val="32"/>
      <w:sz w:val="32"/>
      <w:szCs w:val="32"/>
      <w:lang w:val="en-GB" w:eastAsia="en-US" w:bidi="ar-SA"/>
    </w:rPr>
  </w:style>
  <w:style w:type="character" w:customStyle="1" w:styleId="FOOTNOTESChar">
    <w:name w:val="FOOTNOTES Char"/>
    <w:aliases w:val="fn Char,single space Char Char"/>
    <w:basedOn w:val="DefaultParagraphFont"/>
    <w:semiHidden/>
    <w:rsid w:val="00C02F5A"/>
    <w:rPr>
      <w:rFonts w:ascii="Courier" w:hAnsi="Courier"/>
      <w:lang w:val="en-US" w:eastAsia="ar-SA" w:bidi="ar-SA"/>
    </w:rPr>
  </w:style>
  <w:style w:type="character" w:customStyle="1" w:styleId="CharChar">
    <w:name w:val="Char Char"/>
    <w:basedOn w:val="DefaultParagraphFont"/>
    <w:semiHidden/>
    <w:locked/>
    <w:rsid w:val="001E3BF7"/>
    <w:rPr>
      <w:rFonts w:ascii="Courier" w:hAnsi="Courier"/>
      <w:lang w:val="en-US" w:eastAsia="ar-SA" w:bidi="ar-SA"/>
    </w:rPr>
  </w:style>
  <w:style w:type="paragraph" w:styleId="BalloonText">
    <w:name w:val="Balloon Text"/>
    <w:basedOn w:val="Normal"/>
    <w:link w:val="BalloonTextChar"/>
    <w:rsid w:val="00D8201A"/>
    <w:rPr>
      <w:rFonts w:ascii="Tahoma" w:hAnsi="Tahoma" w:cs="Tahoma"/>
      <w:sz w:val="16"/>
      <w:szCs w:val="16"/>
    </w:rPr>
  </w:style>
  <w:style w:type="character" w:customStyle="1" w:styleId="BalloonTextChar">
    <w:name w:val="Balloon Text Char"/>
    <w:basedOn w:val="DefaultParagraphFont"/>
    <w:link w:val="BalloonText"/>
    <w:rsid w:val="00D8201A"/>
    <w:rPr>
      <w:rFonts w:ascii="Tahoma" w:hAnsi="Tahoma" w:cs="Tahoma"/>
      <w:color w:val="000000"/>
      <w:sz w:val="16"/>
      <w:szCs w:val="16"/>
      <w:lang w:val="en-GB"/>
    </w:rPr>
  </w:style>
  <w:style w:type="paragraph" w:styleId="ListParagraph">
    <w:name w:val="List Paragraph"/>
    <w:basedOn w:val="Normal"/>
    <w:uiPriority w:val="34"/>
    <w:qFormat/>
    <w:rsid w:val="00D8201A"/>
    <w:pPr>
      <w:ind w:left="720"/>
      <w:contextualSpacing/>
    </w:pPr>
  </w:style>
</w:styles>
</file>

<file path=word/webSettings.xml><?xml version="1.0" encoding="utf-8"?>
<w:webSettings xmlns:r="http://schemas.openxmlformats.org/officeDocument/2006/relationships" xmlns:w="http://schemas.openxmlformats.org/wordprocessingml/2006/main">
  <w:divs>
    <w:div w:id="20476736">
      <w:bodyDiv w:val="1"/>
      <w:marLeft w:val="0"/>
      <w:marRight w:val="0"/>
      <w:marTop w:val="0"/>
      <w:marBottom w:val="0"/>
      <w:divBdr>
        <w:top w:val="none" w:sz="0" w:space="0" w:color="auto"/>
        <w:left w:val="none" w:sz="0" w:space="0" w:color="auto"/>
        <w:bottom w:val="none" w:sz="0" w:space="0" w:color="auto"/>
        <w:right w:val="none" w:sz="0" w:space="0" w:color="auto"/>
      </w:divBdr>
      <w:divsChild>
        <w:div w:id="673729291">
          <w:marLeft w:val="0"/>
          <w:marRight w:val="0"/>
          <w:marTop w:val="0"/>
          <w:marBottom w:val="0"/>
          <w:divBdr>
            <w:top w:val="none" w:sz="0" w:space="0" w:color="auto"/>
            <w:left w:val="none" w:sz="0" w:space="0" w:color="auto"/>
            <w:bottom w:val="none" w:sz="0" w:space="0" w:color="auto"/>
            <w:right w:val="none" w:sz="0" w:space="0" w:color="auto"/>
          </w:divBdr>
          <w:divsChild>
            <w:div w:id="5781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494">
      <w:bodyDiv w:val="1"/>
      <w:marLeft w:val="0"/>
      <w:marRight w:val="0"/>
      <w:marTop w:val="0"/>
      <w:marBottom w:val="0"/>
      <w:divBdr>
        <w:top w:val="none" w:sz="0" w:space="0" w:color="auto"/>
        <w:left w:val="none" w:sz="0" w:space="0" w:color="auto"/>
        <w:bottom w:val="none" w:sz="0" w:space="0" w:color="auto"/>
        <w:right w:val="none" w:sz="0" w:space="0" w:color="auto"/>
      </w:divBdr>
      <w:divsChild>
        <w:div w:id="350840546">
          <w:marLeft w:val="0"/>
          <w:marRight w:val="0"/>
          <w:marTop w:val="0"/>
          <w:marBottom w:val="0"/>
          <w:divBdr>
            <w:top w:val="none" w:sz="0" w:space="0" w:color="auto"/>
            <w:left w:val="none" w:sz="0" w:space="0" w:color="auto"/>
            <w:bottom w:val="none" w:sz="0" w:space="0" w:color="auto"/>
            <w:right w:val="none" w:sz="0" w:space="0" w:color="auto"/>
          </w:divBdr>
        </w:div>
      </w:divsChild>
    </w:div>
    <w:div w:id="56711656">
      <w:bodyDiv w:val="1"/>
      <w:marLeft w:val="0"/>
      <w:marRight w:val="0"/>
      <w:marTop w:val="0"/>
      <w:marBottom w:val="0"/>
      <w:divBdr>
        <w:top w:val="none" w:sz="0" w:space="0" w:color="auto"/>
        <w:left w:val="none" w:sz="0" w:space="0" w:color="auto"/>
        <w:bottom w:val="none" w:sz="0" w:space="0" w:color="auto"/>
        <w:right w:val="none" w:sz="0" w:space="0" w:color="auto"/>
      </w:divBdr>
      <w:divsChild>
        <w:div w:id="1318999706">
          <w:marLeft w:val="0"/>
          <w:marRight w:val="0"/>
          <w:marTop w:val="0"/>
          <w:marBottom w:val="0"/>
          <w:divBdr>
            <w:top w:val="none" w:sz="0" w:space="0" w:color="auto"/>
            <w:left w:val="none" w:sz="0" w:space="0" w:color="auto"/>
            <w:bottom w:val="none" w:sz="0" w:space="0" w:color="auto"/>
            <w:right w:val="none" w:sz="0" w:space="0" w:color="auto"/>
          </w:divBdr>
        </w:div>
      </w:divsChild>
    </w:div>
    <w:div w:id="70395642">
      <w:bodyDiv w:val="1"/>
      <w:marLeft w:val="0"/>
      <w:marRight w:val="0"/>
      <w:marTop w:val="0"/>
      <w:marBottom w:val="0"/>
      <w:divBdr>
        <w:top w:val="none" w:sz="0" w:space="0" w:color="auto"/>
        <w:left w:val="none" w:sz="0" w:space="0" w:color="auto"/>
        <w:bottom w:val="none" w:sz="0" w:space="0" w:color="auto"/>
        <w:right w:val="none" w:sz="0" w:space="0" w:color="auto"/>
      </w:divBdr>
      <w:divsChild>
        <w:div w:id="1924099403">
          <w:marLeft w:val="0"/>
          <w:marRight w:val="0"/>
          <w:marTop w:val="0"/>
          <w:marBottom w:val="0"/>
          <w:divBdr>
            <w:top w:val="none" w:sz="0" w:space="0" w:color="auto"/>
            <w:left w:val="none" w:sz="0" w:space="0" w:color="auto"/>
            <w:bottom w:val="none" w:sz="0" w:space="0" w:color="auto"/>
            <w:right w:val="none" w:sz="0" w:space="0" w:color="auto"/>
          </w:divBdr>
          <w:divsChild>
            <w:div w:id="228198904">
              <w:marLeft w:val="0"/>
              <w:marRight w:val="0"/>
              <w:marTop w:val="0"/>
              <w:marBottom w:val="0"/>
              <w:divBdr>
                <w:top w:val="none" w:sz="0" w:space="0" w:color="auto"/>
                <w:left w:val="none" w:sz="0" w:space="0" w:color="auto"/>
                <w:bottom w:val="none" w:sz="0" w:space="0" w:color="auto"/>
                <w:right w:val="none" w:sz="0" w:space="0" w:color="auto"/>
              </w:divBdr>
            </w:div>
            <w:div w:id="1090859221">
              <w:marLeft w:val="0"/>
              <w:marRight w:val="0"/>
              <w:marTop w:val="0"/>
              <w:marBottom w:val="0"/>
              <w:divBdr>
                <w:top w:val="none" w:sz="0" w:space="0" w:color="auto"/>
                <w:left w:val="none" w:sz="0" w:space="0" w:color="auto"/>
                <w:bottom w:val="none" w:sz="0" w:space="0" w:color="auto"/>
                <w:right w:val="none" w:sz="0" w:space="0" w:color="auto"/>
              </w:divBdr>
            </w:div>
            <w:div w:id="1155992447">
              <w:marLeft w:val="0"/>
              <w:marRight w:val="0"/>
              <w:marTop w:val="0"/>
              <w:marBottom w:val="0"/>
              <w:divBdr>
                <w:top w:val="none" w:sz="0" w:space="0" w:color="auto"/>
                <w:left w:val="none" w:sz="0" w:space="0" w:color="auto"/>
                <w:bottom w:val="none" w:sz="0" w:space="0" w:color="auto"/>
                <w:right w:val="none" w:sz="0" w:space="0" w:color="auto"/>
              </w:divBdr>
            </w:div>
            <w:div w:id="21275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5627">
      <w:bodyDiv w:val="1"/>
      <w:marLeft w:val="0"/>
      <w:marRight w:val="0"/>
      <w:marTop w:val="0"/>
      <w:marBottom w:val="0"/>
      <w:divBdr>
        <w:top w:val="none" w:sz="0" w:space="0" w:color="auto"/>
        <w:left w:val="none" w:sz="0" w:space="0" w:color="auto"/>
        <w:bottom w:val="none" w:sz="0" w:space="0" w:color="auto"/>
        <w:right w:val="none" w:sz="0" w:space="0" w:color="auto"/>
      </w:divBdr>
      <w:divsChild>
        <w:div w:id="772045819">
          <w:marLeft w:val="0"/>
          <w:marRight w:val="0"/>
          <w:marTop w:val="0"/>
          <w:marBottom w:val="0"/>
          <w:divBdr>
            <w:top w:val="none" w:sz="0" w:space="0" w:color="auto"/>
            <w:left w:val="none" w:sz="0" w:space="0" w:color="auto"/>
            <w:bottom w:val="none" w:sz="0" w:space="0" w:color="auto"/>
            <w:right w:val="none" w:sz="0" w:space="0" w:color="auto"/>
          </w:divBdr>
          <w:divsChild>
            <w:div w:id="191577690">
              <w:marLeft w:val="0"/>
              <w:marRight w:val="0"/>
              <w:marTop w:val="0"/>
              <w:marBottom w:val="0"/>
              <w:divBdr>
                <w:top w:val="none" w:sz="0" w:space="0" w:color="auto"/>
                <w:left w:val="none" w:sz="0" w:space="0" w:color="auto"/>
                <w:bottom w:val="none" w:sz="0" w:space="0" w:color="auto"/>
                <w:right w:val="none" w:sz="0" w:space="0" w:color="auto"/>
              </w:divBdr>
            </w:div>
            <w:div w:id="446967305">
              <w:marLeft w:val="0"/>
              <w:marRight w:val="0"/>
              <w:marTop w:val="0"/>
              <w:marBottom w:val="0"/>
              <w:divBdr>
                <w:top w:val="none" w:sz="0" w:space="0" w:color="auto"/>
                <w:left w:val="none" w:sz="0" w:space="0" w:color="auto"/>
                <w:bottom w:val="none" w:sz="0" w:space="0" w:color="auto"/>
                <w:right w:val="none" w:sz="0" w:space="0" w:color="auto"/>
              </w:divBdr>
            </w:div>
            <w:div w:id="580794543">
              <w:marLeft w:val="0"/>
              <w:marRight w:val="0"/>
              <w:marTop w:val="0"/>
              <w:marBottom w:val="0"/>
              <w:divBdr>
                <w:top w:val="none" w:sz="0" w:space="0" w:color="auto"/>
                <w:left w:val="none" w:sz="0" w:space="0" w:color="auto"/>
                <w:bottom w:val="none" w:sz="0" w:space="0" w:color="auto"/>
                <w:right w:val="none" w:sz="0" w:space="0" w:color="auto"/>
              </w:divBdr>
            </w:div>
            <w:div w:id="589393383">
              <w:marLeft w:val="0"/>
              <w:marRight w:val="0"/>
              <w:marTop w:val="0"/>
              <w:marBottom w:val="0"/>
              <w:divBdr>
                <w:top w:val="none" w:sz="0" w:space="0" w:color="auto"/>
                <w:left w:val="none" w:sz="0" w:space="0" w:color="auto"/>
                <w:bottom w:val="none" w:sz="0" w:space="0" w:color="auto"/>
                <w:right w:val="none" w:sz="0" w:space="0" w:color="auto"/>
              </w:divBdr>
            </w:div>
            <w:div w:id="1608150903">
              <w:marLeft w:val="0"/>
              <w:marRight w:val="0"/>
              <w:marTop w:val="0"/>
              <w:marBottom w:val="0"/>
              <w:divBdr>
                <w:top w:val="none" w:sz="0" w:space="0" w:color="auto"/>
                <w:left w:val="none" w:sz="0" w:space="0" w:color="auto"/>
                <w:bottom w:val="none" w:sz="0" w:space="0" w:color="auto"/>
                <w:right w:val="none" w:sz="0" w:space="0" w:color="auto"/>
              </w:divBdr>
            </w:div>
            <w:div w:id="1663924295">
              <w:marLeft w:val="0"/>
              <w:marRight w:val="0"/>
              <w:marTop w:val="0"/>
              <w:marBottom w:val="0"/>
              <w:divBdr>
                <w:top w:val="none" w:sz="0" w:space="0" w:color="auto"/>
                <w:left w:val="none" w:sz="0" w:space="0" w:color="auto"/>
                <w:bottom w:val="none" w:sz="0" w:space="0" w:color="auto"/>
                <w:right w:val="none" w:sz="0" w:space="0" w:color="auto"/>
              </w:divBdr>
            </w:div>
            <w:div w:id="1879781300">
              <w:marLeft w:val="0"/>
              <w:marRight w:val="0"/>
              <w:marTop w:val="0"/>
              <w:marBottom w:val="0"/>
              <w:divBdr>
                <w:top w:val="none" w:sz="0" w:space="0" w:color="auto"/>
                <w:left w:val="none" w:sz="0" w:space="0" w:color="auto"/>
                <w:bottom w:val="none" w:sz="0" w:space="0" w:color="auto"/>
                <w:right w:val="none" w:sz="0" w:space="0" w:color="auto"/>
              </w:divBdr>
            </w:div>
            <w:div w:id="19025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137">
      <w:bodyDiv w:val="1"/>
      <w:marLeft w:val="0"/>
      <w:marRight w:val="0"/>
      <w:marTop w:val="0"/>
      <w:marBottom w:val="0"/>
      <w:divBdr>
        <w:top w:val="none" w:sz="0" w:space="0" w:color="auto"/>
        <w:left w:val="none" w:sz="0" w:space="0" w:color="auto"/>
        <w:bottom w:val="none" w:sz="0" w:space="0" w:color="auto"/>
        <w:right w:val="none" w:sz="0" w:space="0" w:color="auto"/>
      </w:divBdr>
    </w:div>
    <w:div w:id="199251125">
      <w:bodyDiv w:val="1"/>
      <w:marLeft w:val="0"/>
      <w:marRight w:val="0"/>
      <w:marTop w:val="0"/>
      <w:marBottom w:val="0"/>
      <w:divBdr>
        <w:top w:val="none" w:sz="0" w:space="0" w:color="auto"/>
        <w:left w:val="none" w:sz="0" w:space="0" w:color="auto"/>
        <w:bottom w:val="none" w:sz="0" w:space="0" w:color="auto"/>
        <w:right w:val="none" w:sz="0" w:space="0" w:color="auto"/>
      </w:divBdr>
    </w:div>
    <w:div w:id="202210895">
      <w:bodyDiv w:val="1"/>
      <w:marLeft w:val="0"/>
      <w:marRight w:val="0"/>
      <w:marTop w:val="0"/>
      <w:marBottom w:val="0"/>
      <w:divBdr>
        <w:top w:val="none" w:sz="0" w:space="0" w:color="auto"/>
        <w:left w:val="none" w:sz="0" w:space="0" w:color="auto"/>
        <w:bottom w:val="none" w:sz="0" w:space="0" w:color="auto"/>
        <w:right w:val="none" w:sz="0" w:space="0" w:color="auto"/>
      </w:divBdr>
    </w:div>
    <w:div w:id="219365423">
      <w:bodyDiv w:val="1"/>
      <w:marLeft w:val="0"/>
      <w:marRight w:val="0"/>
      <w:marTop w:val="0"/>
      <w:marBottom w:val="0"/>
      <w:divBdr>
        <w:top w:val="none" w:sz="0" w:space="0" w:color="auto"/>
        <w:left w:val="none" w:sz="0" w:space="0" w:color="auto"/>
        <w:bottom w:val="none" w:sz="0" w:space="0" w:color="auto"/>
        <w:right w:val="none" w:sz="0" w:space="0" w:color="auto"/>
      </w:divBdr>
      <w:divsChild>
        <w:div w:id="1064836035">
          <w:marLeft w:val="0"/>
          <w:marRight w:val="0"/>
          <w:marTop w:val="0"/>
          <w:marBottom w:val="0"/>
          <w:divBdr>
            <w:top w:val="none" w:sz="0" w:space="0" w:color="auto"/>
            <w:left w:val="none" w:sz="0" w:space="0" w:color="auto"/>
            <w:bottom w:val="none" w:sz="0" w:space="0" w:color="auto"/>
            <w:right w:val="none" w:sz="0" w:space="0" w:color="auto"/>
          </w:divBdr>
          <w:divsChild>
            <w:div w:id="449974454">
              <w:marLeft w:val="0"/>
              <w:marRight w:val="0"/>
              <w:marTop w:val="0"/>
              <w:marBottom w:val="0"/>
              <w:divBdr>
                <w:top w:val="none" w:sz="0" w:space="0" w:color="auto"/>
                <w:left w:val="none" w:sz="0" w:space="0" w:color="auto"/>
                <w:bottom w:val="none" w:sz="0" w:space="0" w:color="auto"/>
                <w:right w:val="none" w:sz="0" w:space="0" w:color="auto"/>
              </w:divBdr>
            </w:div>
            <w:div w:id="500236467">
              <w:marLeft w:val="0"/>
              <w:marRight w:val="0"/>
              <w:marTop w:val="0"/>
              <w:marBottom w:val="0"/>
              <w:divBdr>
                <w:top w:val="none" w:sz="0" w:space="0" w:color="auto"/>
                <w:left w:val="none" w:sz="0" w:space="0" w:color="auto"/>
                <w:bottom w:val="none" w:sz="0" w:space="0" w:color="auto"/>
                <w:right w:val="none" w:sz="0" w:space="0" w:color="auto"/>
              </w:divBdr>
            </w:div>
            <w:div w:id="635331663">
              <w:marLeft w:val="0"/>
              <w:marRight w:val="0"/>
              <w:marTop w:val="0"/>
              <w:marBottom w:val="0"/>
              <w:divBdr>
                <w:top w:val="none" w:sz="0" w:space="0" w:color="auto"/>
                <w:left w:val="none" w:sz="0" w:space="0" w:color="auto"/>
                <w:bottom w:val="none" w:sz="0" w:space="0" w:color="auto"/>
                <w:right w:val="none" w:sz="0" w:space="0" w:color="auto"/>
              </w:divBdr>
            </w:div>
            <w:div w:id="667753654">
              <w:marLeft w:val="0"/>
              <w:marRight w:val="0"/>
              <w:marTop w:val="0"/>
              <w:marBottom w:val="0"/>
              <w:divBdr>
                <w:top w:val="none" w:sz="0" w:space="0" w:color="auto"/>
                <w:left w:val="none" w:sz="0" w:space="0" w:color="auto"/>
                <w:bottom w:val="none" w:sz="0" w:space="0" w:color="auto"/>
                <w:right w:val="none" w:sz="0" w:space="0" w:color="auto"/>
              </w:divBdr>
            </w:div>
            <w:div w:id="750393748">
              <w:marLeft w:val="0"/>
              <w:marRight w:val="0"/>
              <w:marTop w:val="0"/>
              <w:marBottom w:val="0"/>
              <w:divBdr>
                <w:top w:val="none" w:sz="0" w:space="0" w:color="auto"/>
                <w:left w:val="none" w:sz="0" w:space="0" w:color="auto"/>
                <w:bottom w:val="none" w:sz="0" w:space="0" w:color="auto"/>
                <w:right w:val="none" w:sz="0" w:space="0" w:color="auto"/>
              </w:divBdr>
            </w:div>
            <w:div w:id="1298992133">
              <w:marLeft w:val="0"/>
              <w:marRight w:val="0"/>
              <w:marTop w:val="0"/>
              <w:marBottom w:val="0"/>
              <w:divBdr>
                <w:top w:val="none" w:sz="0" w:space="0" w:color="auto"/>
                <w:left w:val="none" w:sz="0" w:space="0" w:color="auto"/>
                <w:bottom w:val="none" w:sz="0" w:space="0" w:color="auto"/>
                <w:right w:val="none" w:sz="0" w:space="0" w:color="auto"/>
              </w:divBdr>
            </w:div>
            <w:div w:id="1355158365">
              <w:marLeft w:val="0"/>
              <w:marRight w:val="0"/>
              <w:marTop w:val="0"/>
              <w:marBottom w:val="0"/>
              <w:divBdr>
                <w:top w:val="none" w:sz="0" w:space="0" w:color="auto"/>
                <w:left w:val="none" w:sz="0" w:space="0" w:color="auto"/>
                <w:bottom w:val="none" w:sz="0" w:space="0" w:color="auto"/>
                <w:right w:val="none" w:sz="0" w:space="0" w:color="auto"/>
              </w:divBdr>
            </w:div>
            <w:div w:id="1396314401">
              <w:marLeft w:val="0"/>
              <w:marRight w:val="0"/>
              <w:marTop w:val="0"/>
              <w:marBottom w:val="0"/>
              <w:divBdr>
                <w:top w:val="none" w:sz="0" w:space="0" w:color="auto"/>
                <w:left w:val="none" w:sz="0" w:space="0" w:color="auto"/>
                <w:bottom w:val="none" w:sz="0" w:space="0" w:color="auto"/>
                <w:right w:val="none" w:sz="0" w:space="0" w:color="auto"/>
              </w:divBdr>
            </w:div>
            <w:div w:id="1529295020">
              <w:marLeft w:val="0"/>
              <w:marRight w:val="0"/>
              <w:marTop w:val="0"/>
              <w:marBottom w:val="0"/>
              <w:divBdr>
                <w:top w:val="none" w:sz="0" w:space="0" w:color="auto"/>
                <w:left w:val="none" w:sz="0" w:space="0" w:color="auto"/>
                <w:bottom w:val="none" w:sz="0" w:space="0" w:color="auto"/>
                <w:right w:val="none" w:sz="0" w:space="0" w:color="auto"/>
              </w:divBdr>
            </w:div>
            <w:div w:id="1548182055">
              <w:marLeft w:val="0"/>
              <w:marRight w:val="0"/>
              <w:marTop w:val="0"/>
              <w:marBottom w:val="0"/>
              <w:divBdr>
                <w:top w:val="none" w:sz="0" w:space="0" w:color="auto"/>
                <w:left w:val="none" w:sz="0" w:space="0" w:color="auto"/>
                <w:bottom w:val="none" w:sz="0" w:space="0" w:color="auto"/>
                <w:right w:val="none" w:sz="0" w:space="0" w:color="auto"/>
              </w:divBdr>
            </w:div>
            <w:div w:id="2008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768">
      <w:bodyDiv w:val="1"/>
      <w:marLeft w:val="0"/>
      <w:marRight w:val="0"/>
      <w:marTop w:val="0"/>
      <w:marBottom w:val="0"/>
      <w:divBdr>
        <w:top w:val="none" w:sz="0" w:space="0" w:color="auto"/>
        <w:left w:val="none" w:sz="0" w:space="0" w:color="auto"/>
        <w:bottom w:val="none" w:sz="0" w:space="0" w:color="auto"/>
        <w:right w:val="none" w:sz="0" w:space="0" w:color="auto"/>
      </w:divBdr>
      <w:divsChild>
        <w:div w:id="1195576444">
          <w:marLeft w:val="0"/>
          <w:marRight w:val="0"/>
          <w:marTop w:val="0"/>
          <w:marBottom w:val="0"/>
          <w:divBdr>
            <w:top w:val="none" w:sz="0" w:space="0" w:color="auto"/>
            <w:left w:val="none" w:sz="0" w:space="0" w:color="auto"/>
            <w:bottom w:val="none" w:sz="0" w:space="0" w:color="auto"/>
            <w:right w:val="none" w:sz="0" w:space="0" w:color="auto"/>
          </w:divBdr>
          <w:divsChild>
            <w:div w:id="10225809">
              <w:marLeft w:val="0"/>
              <w:marRight w:val="0"/>
              <w:marTop w:val="0"/>
              <w:marBottom w:val="0"/>
              <w:divBdr>
                <w:top w:val="none" w:sz="0" w:space="0" w:color="auto"/>
                <w:left w:val="none" w:sz="0" w:space="0" w:color="auto"/>
                <w:bottom w:val="none" w:sz="0" w:space="0" w:color="auto"/>
                <w:right w:val="none" w:sz="0" w:space="0" w:color="auto"/>
              </w:divBdr>
            </w:div>
            <w:div w:id="107237656">
              <w:marLeft w:val="0"/>
              <w:marRight w:val="0"/>
              <w:marTop w:val="0"/>
              <w:marBottom w:val="0"/>
              <w:divBdr>
                <w:top w:val="none" w:sz="0" w:space="0" w:color="auto"/>
                <w:left w:val="none" w:sz="0" w:space="0" w:color="auto"/>
                <w:bottom w:val="none" w:sz="0" w:space="0" w:color="auto"/>
                <w:right w:val="none" w:sz="0" w:space="0" w:color="auto"/>
              </w:divBdr>
            </w:div>
            <w:div w:id="224217104">
              <w:marLeft w:val="0"/>
              <w:marRight w:val="0"/>
              <w:marTop w:val="0"/>
              <w:marBottom w:val="0"/>
              <w:divBdr>
                <w:top w:val="none" w:sz="0" w:space="0" w:color="auto"/>
                <w:left w:val="none" w:sz="0" w:space="0" w:color="auto"/>
                <w:bottom w:val="none" w:sz="0" w:space="0" w:color="auto"/>
                <w:right w:val="none" w:sz="0" w:space="0" w:color="auto"/>
              </w:divBdr>
            </w:div>
            <w:div w:id="611942018">
              <w:marLeft w:val="0"/>
              <w:marRight w:val="0"/>
              <w:marTop w:val="0"/>
              <w:marBottom w:val="0"/>
              <w:divBdr>
                <w:top w:val="none" w:sz="0" w:space="0" w:color="auto"/>
                <w:left w:val="none" w:sz="0" w:space="0" w:color="auto"/>
                <w:bottom w:val="none" w:sz="0" w:space="0" w:color="auto"/>
                <w:right w:val="none" w:sz="0" w:space="0" w:color="auto"/>
              </w:divBdr>
            </w:div>
            <w:div w:id="895236496">
              <w:marLeft w:val="0"/>
              <w:marRight w:val="0"/>
              <w:marTop w:val="0"/>
              <w:marBottom w:val="0"/>
              <w:divBdr>
                <w:top w:val="none" w:sz="0" w:space="0" w:color="auto"/>
                <w:left w:val="none" w:sz="0" w:space="0" w:color="auto"/>
                <w:bottom w:val="none" w:sz="0" w:space="0" w:color="auto"/>
                <w:right w:val="none" w:sz="0" w:space="0" w:color="auto"/>
              </w:divBdr>
            </w:div>
            <w:div w:id="937978648">
              <w:marLeft w:val="0"/>
              <w:marRight w:val="0"/>
              <w:marTop w:val="0"/>
              <w:marBottom w:val="0"/>
              <w:divBdr>
                <w:top w:val="none" w:sz="0" w:space="0" w:color="auto"/>
                <w:left w:val="none" w:sz="0" w:space="0" w:color="auto"/>
                <w:bottom w:val="none" w:sz="0" w:space="0" w:color="auto"/>
                <w:right w:val="none" w:sz="0" w:space="0" w:color="auto"/>
              </w:divBdr>
            </w:div>
            <w:div w:id="956835601">
              <w:marLeft w:val="0"/>
              <w:marRight w:val="0"/>
              <w:marTop w:val="0"/>
              <w:marBottom w:val="0"/>
              <w:divBdr>
                <w:top w:val="none" w:sz="0" w:space="0" w:color="auto"/>
                <w:left w:val="none" w:sz="0" w:space="0" w:color="auto"/>
                <w:bottom w:val="none" w:sz="0" w:space="0" w:color="auto"/>
                <w:right w:val="none" w:sz="0" w:space="0" w:color="auto"/>
              </w:divBdr>
            </w:div>
            <w:div w:id="988945835">
              <w:marLeft w:val="0"/>
              <w:marRight w:val="0"/>
              <w:marTop w:val="0"/>
              <w:marBottom w:val="0"/>
              <w:divBdr>
                <w:top w:val="none" w:sz="0" w:space="0" w:color="auto"/>
                <w:left w:val="none" w:sz="0" w:space="0" w:color="auto"/>
                <w:bottom w:val="none" w:sz="0" w:space="0" w:color="auto"/>
                <w:right w:val="none" w:sz="0" w:space="0" w:color="auto"/>
              </w:divBdr>
            </w:div>
            <w:div w:id="1141506427">
              <w:marLeft w:val="0"/>
              <w:marRight w:val="0"/>
              <w:marTop w:val="0"/>
              <w:marBottom w:val="0"/>
              <w:divBdr>
                <w:top w:val="none" w:sz="0" w:space="0" w:color="auto"/>
                <w:left w:val="none" w:sz="0" w:space="0" w:color="auto"/>
                <w:bottom w:val="none" w:sz="0" w:space="0" w:color="auto"/>
                <w:right w:val="none" w:sz="0" w:space="0" w:color="auto"/>
              </w:divBdr>
            </w:div>
            <w:div w:id="1340693176">
              <w:marLeft w:val="0"/>
              <w:marRight w:val="0"/>
              <w:marTop w:val="0"/>
              <w:marBottom w:val="0"/>
              <w:divBdr>
                <w:top w:val="none" w:sz="0" w:space="0" w:color="auto"/>
                <w:left w:val="none" w:sz="0" w:space="0" w:color="auto"/>
                <w:bottom w:val="none" w:sz="0" w:space="0" w:color="auto"/>
                <w:right w:val="none" w:sz="0" w:space="0" w:color="auto"/>
              </w:divBdr>
            </w:div>
            <w:div w:id="1341465480">
              <w:marLeft w:val="0"/>
              <w:marRight w:val="0"/>
              <w:marTop w:val="0"/>
              <w:marBottom w:val="0"/>
              <w:divBdr>
                <w:top w:val="none" w:sz="0" w:space="0" w:color="auto"/>
                <w:left w:val="none" w:sz="0" w:space="0" w:color="auto"/>
                <w:bottom w:val="none" w:sz="0" w:space="0" w:color="auto"/>
                <w:right w:val="none" w:sz="0" w:space="0" w:color="auto"/>
              </w:divBdr>
            </w:div>
            <w:div w:id="1535845294">
              <w:marLeft w:val="0"/>
              <w:marRight w:val="0"/>
              <w:marTop w:val="0"/>
              <w:marBottom w:val="0"/>
              <w:divBdr>
                <w:top w:val="none" w:sz="0" w:space="0" w:color="auto"/>
                <w:left w:val="none" w:sz="0" w:space="0" w:color="auto"/>
                <w:bottom w:val="none" w:sz="0" w:space="0" w:color="auto"/>
                <w:right w:val="none" w:sz="0" w:space="0" w:color="auto"/>
              </w:divBdr>
            </w:div>
            <w:div w:id="1603368660">
              <w:marLeft w:val="0"/>
              <w:marRight w:val="0"/>
              <w:marTop w:val="0"/>
              <w:marBottom w:val="0"/>
              <w:divBdr>
                <w:top w:val="none" w:sz="0" w:space="0" w:color="auto"/>
                <w:left w:val="none" w:sz="0" w:space="0" w:color="auto"/>
                <w:bottom w:val="none" w:sz="0" w:space="0" w:color="auto"/>
                <w:right w:val="none" w:sz="0" w:space="0" w:color="auto"/>
              </w:divBdr>
            </w:div>
            <w:div w:id="16876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941">
      <w:bodyDiv w:val="1"/>
      <w:marLeft w:val="0"/>
      <w:marRight w:val="0"/>
      <w:marTop w:val="0"/>
      <w:marBottom w:val="0"/>
      <w:divBdr>
        <w:top w:val="none" w:sz="0" w:space="0" w:color="auto"/>
        <w:left w:val="none" w:sz="0" w:space="0" w:color="auto"/>
        <w:bottom w:val="none" w:sz="0" w:space="0" w:color="auto"/>
        <w:right w:val="none" w:sz="0" w:space="0" w:color="auto"/>
      </w:divBdr>
      <w:divsChild>
        <w:div w:id="2018922849">
          <w:marLeft w:val="0"/>
          <w:marRight w:val="0"/>
          <w:marTop w:val="0"/>
          <w:marBottom w:val="0"/>
          <w:divBdr>
            <w:top w:val="none" w:sz="0" w:space="0" w:color="auto"/>
            <w:left w:val="none" w:sz="0" w:space="0" w:color="auto"/>
            <w:bottom w:val="none" w:sz="0" w:space="0" w:color="auto"/>
            <w:right w:val="none" w:sz="0" w:space="0" w:color="auto"/>
          </w:divBdr>
          <w:divsChild>
            <w:div w:id="714088743">
              <w:marLeft w:val="0"/>
              <w:marRight w:val="0"/>
              <w:marTop w:val="0"/>
              <w:marBottom w:val="0"/>
              <w:divBdr>
                <w:top w:val="none" w:sz="0" w:space="0" w:color="auto"/>
                <w:left w:val="none" w:sz="0" w:space="0" w:color="auto"/>
                <w:bottom w:val="none" w:sz="0" w:space="0" w:color="auto"/>
                <w:right w:val="none" w:sz="0" w:space="0" w:color="auto"/>
              </w:divBdr>
            </w:div>
            <w:div w:id="2001232440">
              <w:marLeft w:val="0"/>
              <w:marRight w:val="0"/>
              <w:marTop w:val="0"/>
              <w:marBottom w:val="0"/>
              <w:divBdr>
                <w:top w:val="none" w:sz="0" w:space="0" w:color="auto"/>
                <w:left w:val="none" w:sz="0" w:space="0" w:color="auto"/>
                <w:bottom w:val="none" w:sz="0" w:space="0" w:color="auto"/>
                <w:right w:val="none" w:sz="0" w:space="0" w:color="auto"/>
              </w:divBdr>
            </w:div>
            <w:div w:id="20199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2550">
      <w:bodyDiv w:val="1"/>
      <w:marLeft w:val="0"/>
      <w:marRight w:val="0"/>
      <w:marTop w:val="0"/>
      <w:marBottom w:val="0"/>
      <w:divBdr>
        <w:top w:val="none" w:sz="0" w:space="0" w:color="auto"/>
        <w:left w:val="none" w:sz="0" w:space="0" w:color="auto"/>
        <w:bottom w:val="none" w:sz="0" w:space="0" w:color="auto"/>
        <w:right w:val="none" w:sz="0" w:space="0" w:color="auto"/>
      </w:divBdr>
      <w:divsChild>
        <w:div w:id="1977225064">
          <w:marLeft w:val="0"/>
          <w:marRight w:val="0"/>
          <w:marTop w:val="0"/>
          <w:marBottom w:val="0"/>
          <w:divBdr>
            <w:top w:val="none" w:sz="0" w:space="0" w:color="auto"/>
            <w:left w:val="none" w:sz="0" w:space="0" w:color="auto"/>
            <w:bottom w:val="none" w:sz="0" w:space="0" w:color="auto"/>
            <w:right w:val="none" w:sz="0" w:space="0" w:color="auto"/>
          </w:divBdr>
          <w:divsChild>
            <w:div w:id="76098797">
              <w:marLeft w:val="0"/>
              <w:marRight w:val="0"/>
              <w:marTop w:val="0"/>
              <w:marBottom w:val="0"/>
              <w:divBdr>
                <w:top w:val="none" w:sz="0" w:space="0" w:color="auto"/>
                <w:left w:val="none" w:sz="0" w:space="0" w:color="auto"/>
                <w:bottom w:val="none" w:sz="0" w:space="0" w:color="auto"/>
                <w:right w:val="none" w:sz="0" w:space="0" w:color="auto"/>
              </w:divBdr>
            </w:div>
            <w:div w:id="127095733">
              <w:marLeft w:val="0"/>
              <w:marRight w:val="0"/>
              <w:marTop w:val="0"/>
              <w:marBottom w:val="0"/>
              <w:divBdr>
                <w:top w:val="none" w:sz="0" w:space="0" w:color="auto"/>
                <w:left w:val="none" w:sz="0" w:space="0" w:color="auto"/>
                <w:bottom w:val="none" w:sz="0" w:space="0" w:color="auto"/>
                <w:right w:val="none" w:sz="0" w:space="0" w:color="auto"/>
              </w:divBdr>
            </w:div>
            <w:div w:id="159809311">
              <w:marLeft w:val="0"/>
              <w:marRight w:val="0"/>
              <w:marTop w:val="0"/>
              <w:marBottom w:val="0"/>
              <w:divBdr>
                <w:top w:val="none" w:sz="0" w:space="0" w:color="auto"/>
                <w:left w:val="none" w:sz="0" w:space="0" w:color="auto"/>
                <w:bottom w:val="none" w:sz="0" w:space="0" w:color="auto"/>
                <w:right w:val="none" w:sz="0" w:space="0" w:color="auto"/>
              </w:divBdr>
            </w:div>
            <w:div w:id="172187143">
              <w:marLeft w:val="0"/>
              <w:marRight w:val="0"/>
              <w:marTop w:val="0"/>
              <w:marBottom w:val="0"/>
              <w:divBdr>
                <w:top w:val="none" w:sz="0" w:space="0" w:color="auto"/>
                <w:left w:val="none" w:sz="0" w:space="0" w:color="auto"/>
                <w:bottom w:val="none" w:sz="0" w:space="0" w:color="auto"/>
                <w:right w:val="none" w:sz="0" w:space="0" w:color="auto"/>
              </w:divBdr>
            </w:div>
            <w:div w:id="481698096">
              <w:marLeft w:val="0"/>
              <w:marRight w:val="0"/>
              <w:marTop w:val="0"/>
              <w:marBottom w:val="0"/>
              <w:divBdr>
                <w:top w:val="none" w:sz="0" w:space="0" w:color="auto"/>
                <w:left w:val="none" w:sz="0" w:space="0" w:color="auto"/>
                <w:bottom w:val="none" w:sz="0" w:space="0" w:color="auto"/>
                <w:right w:val="none" w:sz="0" w:space="0" w:color="auto"/>
              </w:divBdr>
            </w:div>
            <w:div w:id="1012297492">
              <w:marLeft w:val="0"/>
              <w:marRight w:val="0"/>
              <w:marTop w:val="0"/>
              <w:marBottom w:val="0"/>
              <w:divBdr>
                <w:top w:val="none" w:sz="0" w:space="0" w:color="auto"/>
                <w:left w:val="none" w:sz="0" w:space="0" w:color="auto"/>
                <w:bottom w:val="none" w:sz="0" w:space="0" w:color="auto"/>
                <w:right w:val="none" w:sz="0" w:space="0" w:color="auto"/>
              </w:divBdr>
            </w:div>
            <w:div w:id="1023633882">
              <w:marLeft w:val="0"/>
              <w:marRight w:val="0"/>
              <w:marTop w:val="0"/>
              <w:marBottom w:val="0"/>
              <w:divBdr>
                <w:top w:val="none" w:sz="0" w:space="0" w:color="auto"/>
                <w:left w:val="none" w:sz="0" w:space="0" w:color="auto"/>
                <w:bottom w:val="none" w:sz="0" w:space="0" w:color="auto"/>
                <w:right w:val="none" w:sz="0" w:space="0" w:color="auto"/>
              </w:divBdr>
            </w:div>
            <w:div w:id="1187330766">
              <w:marLeft w:val="0"/>
              <w:marRight w:val="0"/>
              <w:marTop w:val="0"/>
              <w:marBottom w:val="0"/>
              <w:divBdr>
                <w:top w:val="none" w:sz="0" w:space="0" w:color="auto"/>
                <w:left w:val="none" w:sz="0" w:space="0" w:color="auto"/>
                <w:bottom w:val="none" w:sz="0" w:space="0" w:color="auto"/>
                <w:right w:val="none" w:sz="0" w:space="0" w:color="auto"/>
              </w:divBdr>
            </w:div>
            <w:div w:id="1297419745">
              <w:marLeft w:val="0"/>
              <w:marRight w:val="0"/>
              <w:marTop w:val="0"/>
              <w:marBottom w:val="0"/>
              <w:divBdr>
                <w:top w:val="none" w:sz="0" w:space="0" w:color="auto"/>
                <w:left w:val="none" w:sz="0" w:space="0" w:color="auto"/>
                <w:bottom w:val="none" w:sz="0" w:space="0" w:color="auto"/>
                <w:right w:val="none" w:sz="0" w:space="0" w:color="auto"/>
              </w:divBdr>
            </w:div>
            <w:div w:id="1752502685">
              <w:marLeft w:val="0"/>
              <w:marRight w:val="0"/>
              <w:marTop w:val="0"/>
              <w:marBottom w:val="0"/>
              <w:divBdr>
                <w:top w:val="none" w:sz="0" w:space="0" w:color="auto"/>
                <w:left w:val="none" w:sz="0" w:space="0" w:color="auto"/>
                <w:bottom w:val="none" w:sz="0" w:space="0" w:color="auto"/>
                <w:right w:val="none" w:sz="0" w:space="0" w:color="auto"/>
              </w:divBdr>
            </w:div>
            <w:div w:id="1950234878">
              <w:marLeft w:val="0"/>
              <w:marRight w:val="0"/>
              <w:marTop w:val="0"/>
              <w:marBottom w:val="0"/>
              <w:divBdr>
                <w:top w:val="none" w:sz="0" w:space="0" w:color="auto"/>
                <w:left w:val="none" w:sz="0" w:space="0" w:color="auto"/>
                <w:bottom w:val="none" w:sz="0" w:space="0" w:color="auto"/>
                <w:right w:val="none" w:sz="0" w:space="0" w:color="auto"/>
              </w:divBdr>
            </w:div>
            <w:div w:id="20178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4730">
      <w:bodyDiv w:val="1"/>
      <w:marLeft w:val="0"/>
      <w:marRight w:val="0"/>
      <w:marTop w:val="0"/>
      <w:marBottom w:val="0"/>
      <w:divBdr>
        <w:top w:val="none" w:sz="0" w:space="0" w:color="auto"/>
        <w:left w:val="none" w:sz="0" w:space="0" w:color="auto"/>
        <w:bottom w:val="none" w:sz="0" w:space="0" w:color="auto"/>
        <w:right w:val="none" w:sz="0" w:space="0" w:color="auto"/>
      </w:divBdr>
      <w:divsChild>
        <w:div w:id="585576876">
          <w:marLeft w:val="0"/>
          <w:marRight w:val="0"/>
          <w:marTop w:val="0"/>
          <w:marBottom w:val="0"/>
          <w:divBdr>
            <w:top w:val="none" w:sz="0" w:space="0" w:color="auto"/>
            <w:left w:val="none" w:sz="0" w:space="0" w:color="auto"/>
            <w:bottom w:val="none" w:sz="0" w:space="0" w:color="auto"/>
            <w:right w:val="none" w:sz="0" w:space="0" w:color="auto"/>
          </w:divBdr>
          <w:divsChild>
            <w:div w:id="168066891">
              <w:marLeft w:val="0"/>
              <w:marRight w:val="0"/>
              <w:marTop w:val="0"/>
              <w:marBottom w:val="0"/>
              <w:divBdr>
                <w:top w:val="none" w:sz="0" w:space="0" w:color="auto"/>
                <w:left w:val="none" w:sz="0" w:space="0" w:color="auto"/>
                <w:bottom w:val="none" w:sz="0" w:space="0" w:color="auto"/>
                <w:right w:val="none" w:sz="0" w:space="0" w:color="auto"/>
              </w:divBdr>
            </w:div>
            <w:div w:id="385572230">
              <w:marLeft w:val="0"/>
              <w:marRight w:val="0"/>
              <w:marTop w:val="0"/>
              <w:marBottom w:val="0"/>
              <w:divBdr>
                <w:top w:val="none" w:sz="0" w:space="0" w:color="auto"/>
                <w:left w:val="none" w:sz="0" w:space="0" w:color="auto"/>
                <w:bottom w:val="none" w:sz="0" w:space="0" w:color="auto"/>
                <w:right w:val="none" w:sz="0" w:space="0" w:color="auto"/>
              </w:divBdr>
            </w:div>
            <w:div w:id="525485045">
              <w:marLeft w:val="0"/>
              <w:marRight w:val="0"/>
              <w:marTop w:val="0"/>
              <w:marBottom w:val="0"/>
              <w:divBdr>
                <w:top w:val="none" w:sz="0" w:space="0" w:color="auto"/>
                <w:left w:val="none" w:sz="0" w:space="0" w:color="auto"/>
                <w:bottom w:val="none" w:sz="0" w:space="0" w:color="auto"/>
                <w:right w:val="none" w:sz="0" w:space="0" w:color="auto"/>
              </w:divBdr>
            </w:div>
            <w:div w:id="1129786639">
              <w:marLeft w:val="0"/>
              <w:marRight w:val="0"/>
              <w:marTop w:val="0"/>
              <w:marBottom w:val="0"/>
              <w:divBdr>
                <w:top w:val="none" w:sz="0" w:space="0" w:color="auto"/>
                <w:left w:val="none" w:sz="0" w:space="0" w:color="auto"/>
                <w:bottom w:val="none" w:sz="0" w:space="0" w:color="auto"/>
                <w:right w:val="none" w:sz="0" w:space="0" w:color="auto"/>
              </w:divBdr>
            </w:div>
            <w:div w:id="19237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0033">
      <w:bodyDiv w:val="1"/>
      <w:marLeft w:val="0"/>
      <w:marRight w:val="0"/>
      <w:marTop w:val="0"/>
      <w:marBottom w:val="0"/>
      <w:divBdr>
        <w:top w:val="none" w:sz="0" w:space="0" w:color="auto"/>
        <w:left w:val="none" w:sz="0" w:space="0" w:color="auto"/>
        <w:bottom w:val="none" w:sz="0" w:space="0" w:color="auto"/>
        <w:right w:val="none" w:sz="0" w:space="0" w:color="auto"/>
      </w:divBdr>
      <w:divsChild>
        <w:div w:id="717166604">
          <w:marLeft w:val="0"/>
          <w:marRight w:val="0"/>
          <w:marTop w:val="0"/>
          <w:marBottom w:val="0"/>
          <w:divBdr>
            <w:top w:val="none" w:sz="0" w:space="0" w:color="auto"/>
            <w:left w:val="none" w:sz="0" w:space="0" w:color="auto"/>
            <w:bottom w:val="none" w:sz="0" w:space="0" w:color="auto"/>
            <w:right w:val="none" w:sz="0" w:space="0" w:color="auto"/>
          </w:divBdr>
          <w:divsChild>
            <w:div w:id="259722482">
              <w:marLeft w:val="0"/>
              <w:marRight w:val="0"/>
              <w:marTop w:val="0"/>
              <w:marBottom w:val="0"/>
              <w:divBdr>
                <w:top w:val="none" w:sz="0" w:space="0" w:color="auto"/>
                <w:left w:val="none" w:sz="0" w:space="0" w:color="auto"/>
                <w:bottom w:val="none" w:sz="0" w:space="0" w:color="auto"/>
                <w:right w:val="none" w:sz="0" w:space="0" w:color="auto"/>
              </w:divBdr>
            </w:div>
            <w:div w:id="765735496">
              <w:marLeft w:val="0"/>
              <w:marRight w:val="0"/>
              <w:marTop w:val="0"/>
              <w:marBottom w:val="0"/>
              <w:divBdr>
                <w:top w:val="none" w:sz="0" w:space="0" w:color="auto"/>
                <w:left w:val="none" w:sz="0" w:space="0" w:color="auto"/>
                <w:bottom w:val="none" w:sz="0" w:space="0" w:color="auto"/>
                <w:right w:val="none" w:sz="0" w:space="0" w:color="auto"/>
              </w:divBdr>
            </w:div>
            <w:div w:id="789012914">
              <w:marLeft w:val="0"/>
              <w:marRight w:val="0"/>
              <w:marTop w:val="0"/>
              <w:marBottom w:val="0"/>
              <w:divBdr>
                <w:top w:val="none" w:sz="0" w:space="0" w:color="auto"/>
                <w:left w:val="none" w:sz="0" w:space="0" w:color="auto"/>
                <w:bottom w:val="none" w:sz="0" w:space="0" w:color="auto"/>
                <w:right w:val="none" w:sz="0" w:space="0" w:color="auto"/>
              </w:divBdr>
            </w:div>
            <w:div w:id="1167524605">
              <w:marLeft w:val="0"/>
              <w:marRight w:val="0"/>
              <w:marTop w:val="0"/>
              <w:marBottom w:val="0"/>
              <w:divBdr>
                <w:top w:val="none" w:sz="0" w:space="0" w:color="auto"/>
                <w:left w:val="none" w:sz="0" w:space="0" w:color="auto"/>
                <w:bottom w:val="none" w:sz="0" w:space="0" w:color="auto"/>
                <w:right w:val="none" w:sz="0" w:space="0" w:color="auto"/>
              </w:divBdr>
            </w:div>
            <w:div w:id="21431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3235">
      <w:bodyDiv w:val="1"/>
      <w:marLeft w:val="0"/>
      <w:marRight w:val="0"/>
      <w:marTop w:val="0"/>
      <w:marBottom w:val="0"/>
      <w:divBdr>
        <w:top w:val="none" w:sz="0" w:space="0" w:color="auto"/>
        <w:left w:val="none" w:sz="0" w:space="0" w:color="auto"/>
        <w:bottom w:val="none" w:sz="0" w:space="0" w:color="auto"/>
        <w:right w:val="none" w:sz="0" w:space="0" w:color="auto"/>
      </w:divBdr>
      <w:divsChild>
        <w:div w:id="1512836268">
          <w:marLeft w:val="0"/>
          <w:marRight w:val="0"/>
          <w:marTop w:val="0"/>
          <w:marBottom w:val="0"/>
          <w:divBdr>
            <w:top w:val="none" w:sz="0" w:space="0" w:color="auto"/>
            <w:left w:val="none" w:sz="0" w:space="0" w:color="auto"/>
            <w:bottom w:val="none" w:sz="0" w:space="0" w:color="auto"/>
            <w:right w:val="none" w:sz="0" w:space="0" w:color="auto"/>
          </w:divBdr>
          <w:divsChild>
            <w:div w:id="81335823">
              <w:marLeft w:val="0"/>
              <w:marRight w:val="0"/>
              <w:marTop w:val="0"/>
              <w:marBottom w:val="0"/>
              <w:divBdr>
                <w:top w:val="none" w:sz="0" w:space="0" w:color="auto"/>
                <w:left w:val="none" w:sz="0" w:space="0" w:color="auto"/>
                <w:bottom w:val="none" w:sz="0" w:space="0" w:color="auto"/>
                <w:right w:val="none" w:sz="0" w:space="0" w:color="auto"/>
              </w:divBdr>
            </w:div>
            <w:div w:id="270476387">
              <w:marLeft w:val="0"/>
              <w:marRight w:val="0"/>
              <w:marTop w:val="0"/>
              <w:marBottom w:val="0"/>
              <w:divBdr>
                <w:top w:val="none" w:sz="0" w:space="0" w:color="auto"/>
                <w:left w:val="none" w:sz="0" w:space="0" w:color="auto"/>
                <w:bottom w:val="none" w:sz="0" w:space="0" w:color="auto"/>
                <w:right w:val="none" w:sz="0" w:space="0" w:color="auto"/>
              </w:divBdr>
            </w:div>
            <w:div w:id="1415857961">
              <w:marLeft w:val="0"/>
              <w:marRight w:val="0"/>
              <w:marTop w:val="0"/>
              <w:marBottom w:val="0"/>
              <w:divBdr>
                <w:top w:val="none" w:sz="0" w:space="0" w:color="auto"/>
                <w:left w:val="none" w:sz="0" w:space="0" w:color="auto"/>
                <w:bottom w:val="none" w:sz="0" w:space="0" w:color="auto"/>
                <w:right w:val="none" w:sz="0" w:space="0" w:color="auto"/>
              </w:divBdr>
            </w:div>
            <w:div w:id="1824929118">
              <w:marLeft w:val="0"/>
              <w:marRight w:val="0"/>
              <w:marTop w:val="0"/>
              <w:marBottom w:val="0"/>
              <w:divBdr>
                <w:top w:val="none" w:sz="0" w:space="0" w:color="auto"/>
                <w:left w:val="none" w:sz="0" w:space="0" w:color="auto"/>
                <w:bottom w:val="none" w:sz="0" w:space="0" w:color="auto"/>
                <w:right w:val="none" w:sz="0" w:space="0" w:color="auto"/>
              </w:divBdr>
            </w:div>
            <w:div w:id="19145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4650">
      <w:bodyDiv w:val="1"/>
      <w:marLeft w:val="0"/>
      <w:marRight w:val="0"/>
      <w:marTop w:val="0"/>
      <w:marBottom w:val="0"/>
      <w:divBdr>
        <w:top w:val="none" w:sz="0" w:space="0" w:color="auto"/>
        <w:left w:val="none" w:sz="0" w:space="0" w:color="auto"/>
        <w:bottom w:val="none" w:sz="0" w:space="0" w:color="auto"/>
        <w:right w:val="none" w:sz="0" w:space="0" w:color="auto"/>
      </w:divBdr>
      <w:divsChild>
        <w:div w:id="1606310165">
          <w:marLeft w:val="0"/>
          <w:marRight w:val="0"/>
          <w:marTop w:val="0"/>
          <w:marBottom w:val="0"/>
          <w:divBdr>
            <w:top w:val="none" w:sz="0" w:space="0" w:color="auto"/>
            <w:left w:val="none" w:sz="0" w:space="0" w:color="auto"/>
            <w:bottom w:val="none" w:sz="0" w:space="0" w:color="auto"/>
            <w:right w:val="none" w:sz="0" w:space="0" w:color="auto"/>
          </w:divBdr>
          <w:divsChild>
            <w:div w:id="165487818">
              <w:marLeft w:val="0"/>
              <w:marRight w:val="0"/>
              <w:marTop w:val="0"/>
              <w:marBottom w:val="0"/>
              <w:divBdr>
                <w:top w:val="none" w:sz="0" w:space="0" w:color="auto"/>
                <w:left w:val="none" w:sz="0" w:space="0" w:color="auto"/>
                <w:bottom w:val="none" w:sz="0" w:space="0" w:color="auto"/>
                <w:right w:val="none" w:sz="0" w:space="0" w:color="auto"/>
              </w:divBdr>
            </w:div>
            <w:div w:id="1564175701">
              <w:marLeft w:val="0"/>
              <w:marRight w:val="0"/>
              <w:marTop w:val="0"/>
              <w:marBottom w:val="0"/>
              <w:divBdr>
                <w:top w:val="none" w:sz="0" w:space="0" w:color="auto"/>
                <w:left w:val="none" w:sz="0" w:space="0" w:color="auto"/>
                <w:bottom w:val="none" w:sz="0" w:space="0" w:color="auto"/>
                <w:right w:val="none" w:sz="0" w:space="0" w:color="auto"/>
              </w:divBdr>
            </w:div>
            <w:div w:id="19014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2904">
      <w:bodyDiv w:val="1"/>
      <w:marLeft w:val="0"/>
      <w:marRight w:val="0"/>
      <w:marTop w:val="0"/>
      <w:marBottom w:val="0"/>
      <w:divBdr>
        <w:top w:val="none" w:sz="0" w:space="0" w:color="auto"/>
        <w:left w:val="none" w:sz="0" w:space="0" w:color="auto"/>
        <w:bottom w:val="none" w:sz="0" w:space="0" w:color="auto"/>
        <w:right w:val="none" w:sz="0" w:space="0" w:color="auto"/>
      </w:divBdr>
      <w:divsChild>
        <w:div w:id="915018447">
          <w:marLeft w:val="0"/>
          <w:marRight w:val="0"/>
          <w:marTop w:val="0"/>
          <w:marBottom w:val="0"/>
          <w:divBdr>
            <w:top w:val="none" w:sz="0" w:space="0" w:color="auto"/>
            <w:left w:val="none" w:sz="0" w:space="0" w:color="auto"/>
            <w:bottom w:val="none" w:sz="0" w:space="0" w:color="auto"/>
            <w:right w:val="none" w:sz="0" w:space="0" w:color="auto"/>
          </w:divBdr>
        </w:div>
      </w:divsChild>
    </w:div>
    <w:div w:id="681206947">
      <w:bodyDiv w:val="1"/>
      <w:marLeft w:val="0"/>
      <w:marRight w:val="0"/>
      <w:marTop w:val="0"/>
      <w:marBottom w:val="0"/>
      <w:divBdr>
        <w:top w:val="none" w:sz="0" w:space="0" w:color="auto"/>
        <w:left w:val="none" w:sz="0" w:space="0" w:color="auto"/>
        <w:bottom w:val="none" w:sz="0" w:space="0" w:color="auto"/>
        <w:right w:val="none" w:sz="0" w:space="0" w:color="auto"/>
      </w:divBdr>
    </w:div>
    <w:div w:id="711921058">
      <w:bodyDiv w:val="1"/>
      <w:marLeft w:val="0"/>
      <w:marRight w:val="0"/>
      <w:marTop w:val="0"/>
      <w:marBottom w:val="0"/>
      <w:divBdr>
        <w:top w:val="none" w:sz="0" w:space="0" w:color="auto"/>
        <w:left w:val="none" w:sz="0" w:space="0" w:color="auto"/>
        <w:bottom w:val="none" w:sz="0" w:space="0" w:color="auto"/>
        <w:right w:val="none" w:sz="0" w:space="0" w:color="auto"/>
      </w:divBdr>
      <w:divsChild>
        <w:div w:id="962686558">
          <w:marLeft w:val="0"/>
          <w:marRight w:val="0"/>
          <w:marTop w:val="0"/>
          <w:marBottom w:val="0"/>
          <w:divBdr>
            <w:top w:val="none" w:sz="0" w:space="0" w:color="auto"/>
            <w:left w:val="none" w:sz="0" w:space="0" w:color="auto"/>
            <w:bottom w:val="none" w:sz="0" w:space="0" w:color="auto"/>
            <w:right w:val="none" w:sz="0" w:space="0" w:color="auto"/>
          </w:divBdr>
          <w:divsChild>
            <w:div w:id="62266655">
              <w:marLeft w:val="0"/>
              <w:marRight w:val="0"/>
              <w:marTop w:val="0"/>
              <w:marBottom w:val="0"/>
              <w:divBdr>
                <w:top w:val="none" w:sz="0" w:space="0" w:color="auto"/>
                <w:left w:val="none" w:sz="0" w:space="0" w:color="auto"/>
                <w:bottom w:val="none" w:sz="0" w:space="0" w:color="auto"/>
                <w:right w:val="none" w:sz="0" w:space="0" w:color="auto"/>
              </w:divBdr>
            </w:div>
            <w:div w:id="882711067">
              <w:marLeft w:val="0"/>
              <w:marRight w:val="0"/>
              <w:marTop w:val="0"/>
              <w:marBottom w:val="0"/>
              <w:divBdr>
                <w:top w:val="none" w:sz="0" w:space="0" w:color="auto"/>
                <w:left w:val="none" w:sz="0" w:space="0" w:color="auto"/>
                <w:bottom w:val="none" w:sz="0" w:space="0" w:color="auto"/>
                <w:right w:val="none" w:sz="0" w:space="0" w:color="auto"/>
              </w:divBdr>
            </w:div>
            <w:div w:id="1058168168">
              <w:marLeft w:val="0"/>
              <w:marRight w:val="0"/>
              <w:marTop w:val="0"/>
              <w:marBottom w:val="0"/>
              <w:divBdr>
                <w:top w:val="none" w:sz="0" w:space="0" w:color="auto"/>
                <w:left w:val="none" w:sz="0" w:space="0" w:color="auto"/>
                <w:bottom w:val="none" w:sz="0" w:space="0" w:color="auto"/>
                <w:right w:val="none" w:sz="0" w:space="0" w:color="auto"/>
              </w:divBdr>
            </w:div>
            <w:div w:id="1061947621">
              <w:marLeft w:val="0"/>
              <w:marRight w:val="0"/>
              <w:marTop w:val="0"/>
              <w:marBottom w:val="0"/>
              <w:divBdr>
                <w:top w:val="none" w:sz="0" w:space="0" w:color="auto"/>
                <w:left w:val="none" w:sz="0" w:space="0" w:color="auto"/>
                <w:bottom w:val="none" w:sz="0" w:space="0" w:color="auto"/>
                <w:right w:val="none" w:sz="0" w:space="0" w:color="auto"/>
              </w:divBdr>
            </w:div>
            <w:div w:id="1968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402">
      <w:bodyDiv w:val="1"/>
      <w:marLeft w:val="0"/>
      <w:marRight w:val="0"/>
      <w:marTop w:val="0"/>
      <w:marBottom w:val="0"/>
      <w:divBdr>
        <w:top w:val="none" w:sz="0" w:space="0" w:color="auto"/>
        <w:left w:val="none" w:sz="0" w:space="0" w:color="auto"/>
        <w:bottom w:val="none" w:sz="0" w:space="0" w:color="auto"/>
        <w:right w:val="none" w:sz="0" w:space="0" w:color="auto"/>
      </w:divBdr>
      <w:divsChild>
        <w:div w:id="334571017">
          <w:marLeft w:val="0"/>
          <w:marRight w:val="0"/>
          <w:marTop w:val="0"/>
          <w:marBottom w:val="0"/>
          <w:divBdr>
            <w:top w:val="none" w:sz="0" w:space="0" w:color="auto"/>
            <w:left w:val="none" w:sz="0" w:space="0" w:color="auto"/>
            <w:bottom w:val="none" w:sz="0" w:space="0" w:color="auto"/>
            <w:right w:val="none" w:sz="0" w:space="0" w:color="auto"/>
          </w:divBdr>
          <w:divsChild>
            <w:div w:id="201866937">
              <w:marLeft w:val="0"/>
              <w:marRight w:val="0"/>
              <w:marTop w:val="0"/>
              <w:marBottom w:val="0"/>
              <w:divBdr>
                <w:top w:val="none" w:sz="0" w:space="0" w:color="auto"/>
                <w:left w:val="none" w:sz="0" w:space="0" w:color="auto"/>
                <w:bottom w:val="none" w:sz="0" w:space="0" w:color="auto"/>
                <w:right w:val="none" w:sz="0" w:space="0" w:color="auto"/>
              </w:divBdr>
            </w:div>
            <w:div w:id="643045491">
              <w:marLeft w:val="0"/>
              <w:marRight w:val="0"/>
              <w:marTop w:val="0"/>
              <w:marBottom w:val="0"/>
              <w:divBdr>
                <w:top w:val="none" w:sz="0" w:space="0" w:color="auto"/>
                <w:left w:val="none" w:sz="0" w:space="0" w:color="auto"/>
                <w:bottom w:val="none" w:sz="0" w:space="0" w:color="auto"/>
                <w:right w:val="none" w:sz="0" w:space="0" w:color="auto"/>
              </w:divBdr>
            </w:div>
            <w:div w:id="1533299123">
              <w:marLeft w:val="0"/>
              <w:marRight w:val="0"/>
              <w:marTop w:val="0"/>
              <w:marBottom w:val="0"/>
              <w:divBdr>
                <w:top w:val="none" w:sz="0" w:space="0" w:color="auto"/>
                <w:left w:val="none" w:sz="0" w:space="0" w:color="auto"/>
                <w:bottom w:val="none" w:sz="0" w:space="0" w:color="auto"/>
                <w:right w:val="none" w:sz="0" w:space="0" w:color="auto"/>
              </w:divBdr>
            </w:div>
            <w:div w:id="18406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0019">
      <w:bodyDiv w:val="1"/>
      <w:marLeft w:val="0"/>
      <w:marRight w:val="0"/>
      <w:marTop w:val="0"/>
      <w:marBottom w:val="0"/>
      <w:divBdr>
        <w:top w:val="none" w:sz="0" w:space="0" w:color="auto"/>
        <w:left w:val="none" w:sz="0" w:space="0" w:color="auto"/>
        <w:bottom w:val="none" w:sz="0" w:space="0" w:color="auto"/>
        <w:right w:val="none" w:sz="0" w:space="0" w:color="auto"/>
      </w:divBdr>
      <w:divsChild>
        <w:div w:id="763300435">
          <w:marLeft w:val="0"/>
          <w:marRight w:val="0"/>
          <w:marTop w:val="0"/>
          <w:marBottom w:val="0"/>
          <w:divBdr>
            <w:top w:val="none" w:sz="0" w:space="0" w:color="auto"/>
            <w:left w:val="none" w:sz="0" w:space="0" w:color="auto"/>
            <w:bottom w:val="none" w:sz="0" w:space="0" w:color="auto"/>
            <w:right w:val="none" w:sz="0" w:space="0" w:color="auto"/>
          </w:divBdr>
          <w:divsChild>
            <w:div w:id="178079921">
              <w:marLeft w:val="0"/>
              <w:marRight w:val="0"/>
              <w:marTop w:val="0"/>
              <w:marBottom w:val="0"/>
              <w:divBdr>
                <w:top w:val="none" w:sz="0" w:space="0" w:color="auto"/>
                <w:left w:val="none" w:sz="0" w:space="0" w:color="auto"/>
                <w:bottom w:val="none" w:sz="0" w:space="0" w:color="auto"/>
                <w:right w:val="none" w:sz="0" w:space="0" w:color="auto"/>
              </w:divBdr>
            </w:div>
            <w:div w:id="1269385150">
              <w:marLeft w:val="0"/>
              <w:marRight w:val="0"/>
              <w:marTop w:val="0"/>
              <w:marBottom w:val="0"/>
              <w:divBdr>
                <w:top w:val="none" w:sz="0" w:space="0" w:color="auto"/>
                <w:left w:val="none" w:sz="0" w:space="0" w:color="auto"/>
                <w:bottom w:val="none" w:sz="0" w:space="0" w:color="auto"/>
                <w:right w:val="none" w:sz="0" w:space="0" w:color="auto"/>
              </w:divBdr>
            </w:div>
            <w:div w:id="1348286355">
              <w:marLeft w:val="0"/>
              <w:marRight w:val="0"/>
              <w:marTop w:val="0"/>
              <w:marBottom w:val="0"/>
              <w:divBdr>
                <w:top w:val="none" w:sz="0" w:space="0" w:color="auto"/>
                <w:left w:val="none" w:sz="0" w:space="0" w:color="auto"/>
                <w:bottom w:val="none" w:sz="0" w:space="0" w:color="auto"/>
                <w:right w:val="none" w:sz="0" w:space="0" w:color="auto"/>
              </w:divBdr>
            </w:div>
            <w:div w:id="13596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0422">
      <w:bodyDiv w:val="1"/>
      <w:marLeft w:val="0"/>
      <w:marRight w:val="0"/>
      <w:marTop w:val="0"/>
      <w:marBottom w:val="0"/>
      <w:divBdr>
        <w:top w:val="none" w:sz="0" w:space="0" w:color="auto"/>
        <w:left w:val="none" w:sz="0" w:space="0" w:color="auto"/>
        <w:bottom w:val="none" w:sz="0" w:space="0" w:color="auto"/>
        <w:right w:val="none" w:sz="0" w:space="0" w:color="auto"/>
      </w:divBdr>
      <w:divsChild>
        <w:div w:id="1270620300">
          <w:marLeft w:val="0"/>
          <w:marRight w:val="0"/>
          <w:marTop w:val="0"/>
          <w:marBottom w:val="0"/>
          <w:divBdr>
            <w:top w:val="none" w:sz="0" w:space="0" w:color="auto"/>
            <w:left w:val="none" w:sz="0" w:space="0" w:color="auto"/>
            <w:bottom w:val="none" w:sz="0" w:space="0" w:color="auto"/>
            <w:right w:val="none" w:sz="0" w:space="0" w:color="auto"/>
          </w:divBdr>
          <w:divsChild>
            <w:div w:id="326641574">
              <w:marLeft w:val="0"/>
              <w:marRight w:val="0"/>
              <w:marTop w:val="0"/>
              <w:marBottom w:val="0"/>
              <w:divBdr>
                <w:top w:val="none" w:sz="0" w:space="0" w:color="auto"/>
                <w:left w:val="none" w:sz="0" w:space="0" w:color="auto"/>
                <w:bottom w:val="none" w:sz="0" w:space="0" w:color="auto"/>
                <w:right w:val="none" w:sz="0" w:space="0" w:color="auto"/>
              </w:divBdr>
            </w:div>
            <w:div w:id="350761599">
              <w:marLeft w:val="0"/>
              <w:marRight w:val="0"/>
              <w:marTop w:val="0"/>
              <w:marBottom w:val="0"/>
              <w:divBdr>
                <w:top w:val="none" w:sz="0" w:space="0" w:color="auto"/>
                <w:left w:val="none" w:sz="0" w:space="0" w:color="auto"/>
                <w:bottom w:val="none" w:sz="0" w:space="0" w:color="auto"/>
                <w:right w:val="none" w:sz="0" w:space="0" w:color="auto"/>
              </w:divBdr>
            </w:div>
            <w:div w:id="358239853">
              <w:marLeft w:val="0"/>
              <w:marRight w:val="0"/>
              <w:marTop w:val="0"/>
              <w:marBottom w:val="0"/>
              <w:divBdr>
                <w:top w:val="none" w:sz="0" w:space="0" w:color="auto"/>
                <w:left w:val="none" w:sz="0" w:space="0" w:color="auto"/>
                <w:bottom w:val="none" w:sz="0" w:space="0" w:color="auto"/>
                <w:right w:val="none" w:sz="0" w:space="0" w:color="auto"/>
              </w:divBdr>
            </w:div>
            <w:div w:id="386951092">
              <w:marLeft w:val="0"/>
              <w:marRight w:val="0"/>
              <w:marTop w:val="0"/>
              <w:marBottom w:val="0"/>
              <w:divBdr>
                <w:top w:val="none" w:sz="0" w:space="0" w:color="auto"/>
                <w:left w:val="none" w:sz="0" w:space="0" w:color="auto"/>
                <w:bottom w:val="none" w:sz="0" w:space="0" w:color="auto"/>
                <w:right w:val="none" w:sz="0" w:space="0" w:color="auto"/>
              </w:divBdr>
            </w:div>
            <w:div w:id="675687870">
              <w:marLeft w:val="0"/>
              <w:marRight w:val="0"/>
              <w:marTop w:val="0"/>
              <w:marBottom w:val="0"/>
              <w:divBdr>
                <w:top w:val="none" w:sz="0" w:space="0" w:color="auto"/>
                <w:left w:val="none" w:sz="0" w:space="0" w:color="auto"/>
                <w:bottom w:val="none" w:sz="0" w:space="0" w:color="auto"/>
                <w:right w:val="none" w:sz="0" w:space="0" w:color="auto"/>
              </w:divBdr>
            </w:div>
            <w:div w:id="724570991">
              <w:marLeft w:val="0"/>
              <w:marRight w:val="0"/>
              <w:marTop w:val="0"/>
              <w:marBottom w:val="0"/>
              <w:divBdr>
                <w:top w:val="none" w:sz="0" w:space="0" w:color="auto"/>
                <w:left w:val="none" w:sz="0" w:space="0" w:color="auto"/>
                <w:bottom w:val="none" w:sz="0" w:space="0" w:color="auto"/>
                <w:right w:val="none" w:sz="0" w:space="0" w:color="auto"/>
              </w:divBdr>
            </w:div>
            <w:div w:id="1102995118">
              <w:marLeft w:val="0"/>
              <w:marRight w:val="0"/>
              <w:marTop w:val="0"/>
              <w:marBottom w:val="0"/>
              <w:divBdr>
                <w:top w:val="none" w:sz="0" w:space="0" w:color="auto"/>
                <w:left w:val="none" w:sz="0" w:space="0" w:color="auto"/>
                <w:bottom w:val="none" w:sz="0" w:space="0" w:color="auto"/>
                <w:right w:val="none" w:sz="0" w:space="0" w:color="auto"/>
              </w:divBdr>
            </w:div>
            <w:div w:id="1138104945">
              <w:marLeft w:val="0"/>
              <w:marRight w:val="0"/>
              <w:marTop w:val="0"/>
              <w:marBottom w:val="0"/>
              <w:divBdr>
                <w:top w:val="none" w:sz="0" w:space="0" w:color="auto"/>
                <w:left w:val="none" w:sz="0" w:space="0" w:color="auto"/>
                <w:bottom w:val="none" w:sz="0" w:space="0" w:color="auto"/>
                <w:right w:val="none" w:sz="0" w:space="0" w:color="auto"/>
              </w:divBdr>
            </w:div>
            <w:div w:id="1559900588">
              <w:marLeft w:val="0"/>
              <w:marRight w:val="0"/>
              <w:marTop w:val="0"/>
              <w:marBottom w:val="0"/>
              <w:divBdr>
                <w:top w:val="none" w:sz="0" w:space="0" w:color="auto"/>
                <w:left w:val="none" w:sz="0" w:space="0" w:color="auto"/>
                <w:bottom w:val="none" w:sz="0" w:space="0" w:color="auto"/>
                <w:right w:val="none" w:sz="0" w:space="0" w:color="auto"/>
              </w:divBdr>
            </w:div>
            <w:div w:id="1692678799">
              <w:marLeft w:val="0"/>
              <w:marRight w:val="0"/>
              <w:marTop w:val="0"/>
              <w:marBottom w:val="0"/>
              <w:divBdr>
                <w:top w:val="none" w:sz="0" w:space="0" w:color="auto"/>
                <w:left w:val="none" w:sz="0" w:space="0" w:color="auto"/>
                <w:bottom w:val="none" w:sz="0" w:space="0" w:color="auto"/>
                <w:right w:val="none" w:sz="0" w:space="0" w:color="auto"/>
              </w:divBdr>
            </w:div>
            <w:div w:id="17992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6794">
      <w:bodyDiv w:val="1"/>
      <w:marLeft w:val="0"/>
      <w:marRight w:val="0"/>
      <w:marTop w:val="0"/>
      <w:marBottom w:val="0"/>
      <w:divBdr>
        <w:top w:val="none" w:sz="0" w:space="0" w:color="auto"/>
        <w:left w:val="none" w:sz="0" w:space="0" w:color="auto"/>
        <w:bottom w:val="none" w:sz="0" w:space="0" w:color="auto"/>
        <w:right w:val="none" w:sz="0" w:space="0" w:color="auto"/>
      </w:divBdr>
      <w:divsChild>
        <w:div w:id="1448885624">
          <w:marLeft w:val="0"/>
          <w:marRight w:val="0"/>
          <w:marTop w:val="0"/>
          <w:marBottom w:val="0"/>
          <w:divBdr>
            <w:top w:val="none" w:sz="0" w:space="0" w:color="auto"/>
            <w:left w:val="none" w:sz="0" w:space="0" w:color="auto"/>
            <w:bottom w:val="none" w:sz="0" w:space="0" w:color="auto"/>
            <w:right w:val="none" w:sz="0" w:space="0" w:color="auto"/>
          </w:divBdr>
          <w:divsChild>
            <w:div w:id="149912411">
              <w:marLeft w:val="0"/>
              <w:marRight w:val="0"/>
              <w:marTop w:val="0"/>
              <w:marBottom w:val="0"/>
              <w:divBdr>
                <w:top w:val="none" w:sz="0" w:space="0" w:color="auto"/>
                <w:left w:val="none" w:sz="0" w:space="0" w:color="auto"/>
                <w:bottom w:val="none" w:sz="0" w:space="0" w:color="auto"/>
                <w:right w:val="none" w:sz="0" w:space="0" w:color="auto"/>
              </w:divBdr>
            </w:div>
            <w:div w:id="267585999">
              <w:marLeft w:val="0"/>
              <w:marRight w:val="0"/>
              <w:marTop w:val="0"/>
              <w:marBottom w:val="0"/>
              <w:divBdr>
                <w:top w:val="none" w:sz="0" w:space="0" w:color="auto"/>
                <w:left w:val="none" w:sz="0" w:space="0" w:color="auto"/>
                <w:bottom w:val="none" w:sz="0" w:space="0" w:color="auto"/>
                <w:right w:val="none" w:sz="0" w:space="0" w:color="auto"/>
              </w:divBdr>
            </w:div>
            <w:div w:id="1211262572">
              <w:marLeft w:val="0"/>
              <w:marRight w:val="0"/>
              <w:marTop w:val="0"/>
              <w:marBottom w:val="0"/>
              <w:divBdr>
                <w:top w:val="none" w:sz="0" w:space="0" w:color="auto"/>
                <w:left w:val="none" w:sz="0" w:space="0" w:color="auto"/>
                <w:bottom w:val="none" w:sz="0" w:space="0" w:color="auto"/>
                <w:right w:val="none" w:sz="0" w:space="0" w:color="auto"/>
              </w:divBdr>
            </w:div>
            <w:div w:id="1393041803">
              <w:marLeft w:val="0"/>
              <w:marRight w:val="0"/>
              <w:marTop w:val="0"/>
              <w:marBottom w:val="0"/>
              <w:divBdr>
                <w:top w:val="none" w:sz="0" w:space="0" w:color="auto"/>
                <w:left w:val="none" w:sz="0" w:space="0" w:color="auto"/>
                <w:bottom w:val="none" w:sz="0" w:space="0" w:color="auto"/>
                <w:right w:val="none" w:sz="0" w:space="0" w:color="auto"/>
              </w:divBdr>
            </w:div>
            <w:div w:id="1406806335">
              <w:marLeft w:val="0"/>
              <w:marRight w:val="0"/>
              <w:marTop w:val="0"/>
              <w:marBottom w:val="0"/>
              <w:divBdr>
                <w:top w:val="none" w:sz="0" w:space="0" w:color="auto"/>
                <w:left w:val="none" w:sz="0" w:space="0" w:color="auto"/>
                <w:bottom w:val="none" w:sz="0" w:space="0" w:color="auto"/>
                <w:right w:val="none" w:sz="0" w:space="0" w:color="auto"/>
              </w:divBdr>
            </w:div>
            <w:div w:id="1414429273">
              <w:marLeft w:val="0"/>
              <w:marRight w:val="0"/>
              <w:marTop w:val="0"/>
              <w:marBottom w:val="0"/>
              <w:divBdr>
                <w:top w:val="none" w:sz="0" w:space="0" w:color="auto"/>
                <w:left w:val="none" w:sz="0" w:space="0" w:color="auto"/>
                <w:bottom w:val="none" w:sz="0" w:space="0" w:color="auto"/>
                <w:right w:val="none" w:sz="0" w:space="0" w:color="auto"/>
              </w:divBdr>
            </w:div>
            <w:div w:id="1460611280">
              <w:marLeft w:val="0"/>
              <w:marRight w:val="0"/>
              <w:marTop w:val="0"/>
              <w:marBottom w:val="0"/>
              <w:divBdr>
                <w:top w:val="none" w:sz="0" w:space="0" w:color="auto"/>
                <w:left w:val="none" w:sz="0" w:space="0" w:color="auto"/>
                <w:bottom w:val="none" w:sz="0" w:space="0" w:color="auto"/>
                <w:right w:val="none" w:sz="0" w:space="0" w:color="auto"/>
              </w:divBdr>
            </w:div>
            <w:div w:id="1519612464">
              <w:marLeft w:val="0"/>
              <w:marRight w:val="0"/>
              <w:marTop w:val="0"/>
              <w:marBottom w:val="0"/>
              <w:divBdr>
                <w:top w:val="none" w:sz="0" w:space="0" w:color="auto"/>
                <w:left w:val="none" w:sz="0" w:space="0" w:color="auto"/>
                <w:bottom w:val="none" w:sz="0" w:space="0" w:color="auto"/>
                <w:right w:val="none" w:sz="0" w:space="0" w:color="auto"/>
              </w:divBdr>
            </w:div>
            <w:div w:id="1546405708">
              <w:marLeft w:val="0"/>
              <w:marRight w:val="0"/>
              <w:marTop w:val="0"/>
              <w:marBottom w:val="0"/>
              <w:divBdr>
                <w:top w:val="none" w:sz="0" w:space="0" w:color="auto"/>
                <w:left w:val="none" w:sz="0" w:space="0" w:color="auto"/>
                <w:bottom w:val="none" w:sz="0" w:space="0" w:color="auto"/>
                <w:right w:val="none" w:sz="0" w:space="0" w:color="auto"/>
              </w:divBdr>
            </w:div>
            <w:div w:id="1592393905">
              <w:marLeft w:val="0"/>
              <w:marRight w:val="0"/>
              <w:marTop w:val="0"/>
              <w:marBottom w:val="0"/>
              <w:divBdr>
                <w:top w:val="none" w:sz="0" w:space="0" w:color="auto"/>
                <w:left w:val="none" w:sz="0" w:space="0" w:color="auto"/>
                <w:bottom w:val="none" w:sz="0" w:space="0" w:color="auto"/>
                <w:right w:val="none" w:sz="0" w:space="0" w:color="auto"/>
              </w:divBdr>
            </w:div>
            <w:div w:id="1762413278">
              <w:marLeft w:val="0"/>
              <w:marRight w:val="0"/>
              <w:marTop w:val="0"/>
              <w:marBottom w:val="0"/>
              <w:divBdr>
                <w:top w:val="none" w:sz="0" w:space="0" w:color="auto"/>
                <w:left w:val="none" w:sz="0" w:space="0" w:color="auto"/>
                <w:bottom w:val="none" w:sz="0" w:space="0" w:color="auto"/>
                <w:right w:val="none" w:sz="0" w:space="0" w:color="auto"/>
              </w:divBdr>
            </w:div>
            <w:div w:id="17918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3467">
      <w:bodyDiv w:val="1"/>
      <w:marLeft w:val="0"/>
      <w:marRight w:val="0"/>
      <w:marTop w:val="0"/>
      <w:marBottom w:val="0"/>
      <w:divBdr>
        <w:top w:val="none" w:sz="0" w:space="0" w:color="auto"/>
        <w:left w:val="none" w:sz="0" w:space="0" w:color="auto"/>
        <w:bottom w:val="none" w:sz="0" w:space="0" w:color="auto"/>
        <w:right w:val="none" w:sz="0" w:space="0" w:color="auto"/>
      </w:divBdr>
      <w:divsChild>
        <w:div w:id="1992058155">
          <w:marLeft w:val="0"/>
          <w:marRight w:val="0"/>
          <w:marTop w:val="0"/>
          <w:marBottom w:val="0"/>
          <w:divBdr>
            <w:top w:val="none" w:sz="0" w:space="0" w:color="auto"/>
            <w:left w:val="none" w:sz="0" w:space="0" w:color="auto"/>
            <w:bottom w:val="none" w:sz="0" w:space="0" w:color="auto"/>
            <w:right w:val="none" w:sz="0" w:space="0" w:color="auto"/>
          </w:divBdr>
          <w:divsChild>
            <w:div w:id="313072732">
              <w:marLeft w:val="0"/>
              <w:marRight w:val="0"/>
              <w:marTop w:val="0"/>
              <w:marBottom w:val="0"/>
              <w:divBdr>
                <w:top w:val="none" w:sz="0" w:space="0" w:color="auto"/>
                <w:left w:val="none" w:sz="0" w:space="0" w:color="auto"/>
                <w:bottom w:val="none" w:sz="0" w:space="0" w:color="auto"/>
                <w:right w:val="none" w:sz="0" w:space="0" w:color="auto"/>
              </w:divBdr>
            </w:div>
            <w:div w:id="440494644">
              <w:marLeft w:val="0"/>
              <w:marRight w:val="0"/>
              <w:marTop w:val="0"/>
              <w:marBottom w:val="0"/>
              <w:divBdr>
                <w:top w:val="none" w:sz="0" w:space="0" w:color="auto"/>
                <w:left w:val="none" w:sz="0" w:space="0" w:color="auto"/>
                <w:bottom w:val="none" w:sz="0" w:space="0" w:color="auto"/>
                <w:right w:val="none" w:sz="0" w:space="0" w:color="auto"/>
              </w:divBdr>
            </w:div>
            <w:div w:id="529343976">
              <w:marLeft w:val="0"/>
              <w:marRight w:val="0"/>
              <w:marTop w:val="0"/>
              <w:marBottom w:val="0"/>
              <w:divBdr>
                <w:top w:val="none" w:sz="0" w:space="0" w:color="auto"/>
                <w:left w:val="none" w:sz="0" w:space="0" w:color="auto"/>
                <w:bottom w:val="none" w:sz="0" w:space="0" w:color="auto"/>
                <w:right w:val="none" w:sz="0" w:space="0" w:color="auto"/>
              </w:divBdr>
            </w:div>
            <w:div w:id="546723203">
              <w:marLeft w:val="0"/>
              <w:marRight w:val="0"/>
              <w:marTop w:val="0"/>
              <w:marBottom w:val="0"/>
              <w:divBdr>
                <w:top w:val="none" w:sz="0" w:space="0" w:color="auto"/>
                <w:left w:val="none" w:sz="0" w:space="0" w:color="auto"/>
                <w:bottom w:val="none" w:sz="0" w:space="0" w:color="auto"/>
                <w:right w:val="none" w:sz="0" w:space="0" w:color="auto"/>
              </w:divBdr>
            </w:div>
            <w:div w:id="665328344">
              <w:marLeft w:val="0"/>
              <w:marRight w:val="0"/>
              <w:marTop w:val="0"/>
              <w:marBottom w:val="0"/>
              <w:divBdr>
                <w:top w:val="none" w:sz="0" w:space="0" w:color="auto"/>
                <w:left w:val="none" w:sz="0" w:space="0" w:color="auto"/>
                <w:bottom w:val="none" w:sz="0" w:space="0" w:color="auto"/>
                <w:right w:val="none" w:sz="0" w:space="0" w:color="auto"/>
              </w:divBdr>
            </w:div>
            <w:div w:id="1088498213">
              <w:marLeft w:val="0"/>
              <w:marRight w:val="0"/>
              <w:marTop w:val="0"/>
              <w:marBottom w:val="0"/>
              <w:divBdr>
                <w:top w:val="none" w:sz="0" w:space="0" w:color="auto"/>
                <w:left w:val="none" w:sz="0" w:space="0" w:color="auto"/>
                <w:bottom w:val="none" w:sz="0" w:space="0" w:color="auto"/>
                <w:right w:val="none" w:sz="0" w:space="0" w:color="auto"/>
              </w:divBdr>
            </w:div>
            <w:div w:id="1221333221">
              <w:marLeft w:val="0"/>
              <w:marRight w:val="0"/>
              <w:marTop w:val="0"/>
              <w:marBottom w:val="0"/>
              <w:divBdr>
                <w:top w:val="none" w:sz="0" w:space="0" w:color="auto"/>
                <w:left w:val="none" w:sz="0" w:space="0" w:color="auto"/>
                <w:bottom w:val="none" w:sz="0" w:space="0" w:color="auto"/>
                <w:right w:val="none" w:sz="0" w:space="0" w:color="auto"/>
              </w:divBdr>
            </w:div>
            <w:div w:id="1381632551">
              <w:marLeft w:val="0"/>
              <w:marRight w:val="0"/>
              <w:marTop w:val="0"/>
              <w:marBottom w:val="0"/>
              <w:divBdr>
                <w:top w:val="none" w:sz="0" w:space="0" w:color="auto"/>
                <w:left w:val="none" w:sz="0" w:space="0" w:color="auto"/>
                <w:bottom w:val="none" w:sz="0" w:space="0" w:color="auto"/>
                <w:right w:val="none" w:sz="0" w:space="0" w:color="auto"/>
              </w:divBdr>
            </w:div>
            <w:div w:id="1711807174">
              <w:marLeft w:val="0"/>
              <w:marRight w:val="0"/>
              <w:marTop w:val="0"/>
              <w:marBottom w:val="0"/>
              <w:divBdr>
                <w:top w:val="none" w:sz="0" w:space="0" w:color="auto"/>
                <w:left w:val="none" w:sz="0" w:space="0" w:color="auto"/>
                <w:bottom w:val="none" w:sz="0" w:space="0" w:color="auto"/>
                <w:right w:val="none" w:sz="0" w:space="0" w:color="auto"/>
              </w:divBdr>
            </w:div>
            <w:div w:id="1788817592">
              <w:marLeft w:val="0"/>
              <w:marRight w:val="0"/>
              <w:marTop w:val="0"/>
              <w:marBottom w:val="0"/>
              <w:divBdr>
                <w:top w:val="none" w:sz="0" w:space="0" w:color="auto"/>
                <w:left w:val="none" w:sz="0" w:space="0" w:color="auto"/>
                <w:bottom w:val="none" w:sz="0" w:space="0" w:color="auto"/>
                <w:right w:val="none" w:sz="0" w:space="0" w:color="auto"/>
              </w:divBdr>
            </w:div>
            <w:div w:id="1876655713">
              <w:marLeft w:val="0"/>
              <w:marRight w:val="0"/>
              <w:marTop w:val="0"/>
              <w:marBottom w:val="0"/>
              <w:divBdr>
                <w:top w:val="none" w:sz="0" w:space="0" w:color="auto"/>
                <w:left w:val="none" w:sz="0" w:space="0" w:color="auto"/>
                <w:bottom w:val="none" w:sz="0" w:space="0" w:color="auto"/>
                <w:right w:val="none" w:sz="0" w:space="0" w:color="auto"/>
              </w:divBdr>
            </w:div>
            <w:div w:id="1901593651">
              <w:marLeft w:val="0"/>
              <w:marRight w:val="0"/>
              <w:marTop w:val="0"/>
              <w:marBottom w:val="0"/>
              <w:divBdr>
                <w:top w:val="none" w:sz="0" w:space="0" w:color="auto"/>
                <w:left w:val="none" w:sz="0" w:space="0" w:color="auto"/>
                <w:bottom w:val="none" w:sz="0" w:space="0" w:color="auto"/>
                <w:right w:val="none" w:sz="0" w:space="0" w:color="auto"/>
              </w:divBdr>
            </w:div>
            <w:div w:id="1937518340">
              <w:marLeft w:val="0"/>
              <w:marRight w:val="0"/>
              <w:marTop w:val="0"/>
              <w:marBottom w:val="0"/>
              <w:divBdr>
                <w:top w:val="none" w:sz="0" w:space="0" w:color="auto"/>
                <w:left w:val="none" w:sz="0" w:space="0" w:color="auto"/>
                <w:bottom w:val="none" w:sz="0" w:space="0" w:color="auto"/>
                <w:right w:val="none" w:sz="0" w:space="0" w:color="auto"/>
              </w:divBdr>
            </w:div>
            <w:div w:id="19539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2661">
      <w:bodyDiv w:val="1"/>
      <w:marLeft w:val="0"/>
      <w:marRight w:val="0"/>
      <w:marTop w:val="0"/>
      <w:marBottom w:val="0"/>
      <w:divBdr>
        <w:top w:val="none" w:sz="0" w:space="0" w:color="auto"/>
        <w:left w:val="none" w:sz="0" w:space="0" w:color="auto"/>
        <w:bottom w:val="none" w:sz="0" w:space="0" w:color="auto"/>
        <w:right w:val="none" w:sz="0" w:space="0" w:color="auto"/>
      </w:divBdr>
      <w:divsChild>
        <w:div w:id="730732283">
          <w:marLeft w:val="0"/>
          <w:marRight w:val="0"/>
          <w:marTop w:val="0"/>
          <w:marBottom w:val="0"/>
          <w:divBdr>
            <w:top w:val="none" w:sz="0" w:space="0" w:color="auto"/>
            <w:left w:val="none" w:sz="0" w:space="0" w:color="auto"/>
            <w:bottom w:val="none" w:sz="0" w:space="0" w:color="auto"/>
            <w:right w:val="none" w:sz="0" w:space="0" w:color="auto"/>
          </w:divBdr>
          <w:divsChild>
            <w:div w:id="44791936">
              <w:marLeft w:val="0"/>
              <w:marRight w:val="0"/>
              <w:marTop w:val="0"/>
              <w:marBottom w:val="0"/>
              <w:divBdr>
                <w:top w:val="none" w:sz="0" w:space="0" w:color="auto"/>
                <w:left w:val="none" w:sz="0" w:space="0" w:color="auto"/>
                <w:bottom w:val="none" w:sz="0" w:space="0" w:color="auto"/>
                <w:right w:val="none" w:sz="0" w:space="0" w:color="auto"/>
              </w:divBdr>
            </w:div>
            <w:div w:id="584530614">
              <w:marLeft w:val="0"/>
              <w:marRight w:val="0"/>
              <w:marTop w:val="0"/>
              <w:marBottom w:val="0"/>
              <w:divBdr>
                <w:top w:val="none" w:sz="0" w:space="0" w:color="auto"/>
                <w:left w:val="none" w:sz="0" w:space="0" w:color="auto"/>
                <w:bottom w:val="none" w:sz="0" w:space="0" w:color="auto"/>
                <w:right w:val="none" w:sz="0" w:space="0" w:color="auto"/>
              </w:divBdr>
            </w:div>
            <w:div w:id="9811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8638">
      <w:bodyDiv w:val="1"/>
      <w:marLeft w:val="0"/>
      <w:marRight w:val="0"/>
      <w:marTop w:val="0"/>
      <w:marBottom w:val="0"/>
      <w:divBdr>
        <w:top w:val="none" w:sz="0" w:space="0" w:color="auto"/>
        <w:left w:val="none" w:sz="0" w:space="0" w:color="auto"/>
        <w:bottom w:val="none" w:sz="0" w:space="0" w:color="auto"/>
        <w:right w:val="none" w:sz="0" w:space="0" w:color="auto"/>
      </w:divBdr>
      <w:divsChild>
        <w:div w:id="1071847904">
          <w:marLeft w:val="0"/>
          <w:marRight w:val="0"/>
          <w:marTop w:val="0"/>
          <w:marBottom w:val="0"/>
          <w:divBdr>
            <w:top w:val="none" w:sz="0" w:space="0" w:color="auto"/>
            <w:left w:val="none" w:sz="0" w:space="0" w:color="auto"/>
            <w:bottom w:val="none" w:sz="0" w:space="0" w:color="auto"/>
            <w:right w:val="none" w:sz="0" w:space="0" w:color="auto"/>
          </w:divBdr>
          <w:divsChild>
            <w:div w:id="94517227">
              <w:marLeft w:val="0"/>
              <w:marRight w:val="0"/>
              <w:marTop w:val="0"/>
              <w:marBottom w:val="0"/>
              <w:divBdr>
                <w:top w:val="none" w:sz="0" w:space="0" w:color="auto"/>
                <w:left w:val="none" w:sz="0" w:space="0" w:color="auto"/>
                <w:bottom w:val="none" w:sz="0" w:space="0" w:color="auto"/>
                <w:right w:val="none" w:sz="0" w:space="0" w:color="auto"/>
              </w:divBdr>
            </w:div>
            <w:div w:id="11509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3031">
      <w:bodyDiv w:val="1"/>
      <w:marLeft w:val="0"/>
      <w:marRight w:val="0"/>
      <w:marTop w:val="0"/>
      <w:marBottom w:val="0"/>
      <w:divBdr>
        <w:top w:val="none" w:sz="0" w:space="0" w:color="auto"/>
        <w:left w:val="none" w:sz="0" w:space="0" w:color="auto"/>
        <w:bottom w:val="none" w:sz="0" w:space="0" w:color="auto"/>
        <w:right w:val="none" w:sz="0" w:space="0" w:color="auto"/>
      </w:divBdr>
      <w:divsChild>
        <w:div w:id="1748073452">
          <w:marLeft w:val="0"/>
          <w:marRight w:val="0"/>
          <w:marTop w:val="0"/>
          <w:marBottom w:val="0"/>
          <w:divBdr>
            <w:top w:val="none" w:sz="0" w:space="0" w:color="auto"/>
            <w:left w:val="none" w:sz="0" w:space="0" w:color="auto"/>
            <w:bottom w:val="none" w:sz="0" w:space="0" w:color="auto"/>
            <w:right w:val="none" w:sz="0" w:space="0" w:color="auto"/>
          </w:divBdr>
          <w:divsChild>
            <w:div w:id="12583945">
              <w:marLeft w:val="0"/>
              <w:marRight w:val="0"/>
              <w:marTop w:val="0"/>
              <w:marBottom w:val="0"/>
              <w:divBdr>
                <w:top w:val="none" w:sz="0" w:space="0" w:color="auto"/>
                <w:left w:val="none" w:sz="0" w:space="0" w:color="auto"/>
                <w:bottom w:val="none" w:sz="0" w:space="0" w:color="auto"/>
                <w:right w:val="none" w:sz="0" w:space="0" w:color="auto"/>
              </w:divBdr>
            </w:div>
            <w:div w:id="438137268">
              <w:marLeft w:val="0"/>
              <w:marRight w:val="0"/>
              <w:marTop w:val="0"/>
              <w:marBottom w:val="0"/>
              <w:divBdr>
                <w:top w:val="none" w:sz="0" w:space="0" w:color="auto"/>
                <w:left w:val="none" w:sz="0" w:space="0" w:color="auto"/>
                <w:bottom w:val="none" w:sz="0" w:space="0" w:color="auto"/>
                <w:right w:val="none" w:sz="0" w:space="0" w:color="auto"/>
              </w:divBdr>
            </w:div>
            <w:div w:id="636640118">
              <w:marLeft w:val="0"/>
              <w:marRight w:val="0"/>
              <w:marTop w:val="0"/>
              <w:marBottom w:val="0"/>
              <w:divBdr>
                <w:top w:val="none" w:sz="0" w:space="0" w:color="auto"/>
                <w:left w:val="none" w:sz="0" w:space="0" w:color="auto"/>
                <w:bottom w:val="none" w:sz="0" w:space="0" w:color="auto"/>
                <w:right w:val="none" w:sz="0" w:space="0" w:color="auto"/>
              </w:divBdr>
            </w:div>
            <w:div w:id="663893018">
              <w:marLeft w:val="0"/>
              <w:marRight w:val="0"/>
              <w:marTop w:val="0"/>
              <w:marBottom w:val="0"/>
              <w:divBdr>
                <w:top w:val="none" w:sz="0" w:space="0" w:color="auto"/>
                <w:left w:val="none" w:sz="0" w:space="0" w:color="auto"/>
                <w:bottom w:val="none" w:sz="0" w:space="0" w:color="auto"/>
                <w:right w:val="none" w:sz="0" w:space="0" w:color="auto"/>
              </w:divBdr>
            </w:div>
            <w:div w:id="773139025">
              <w:marLeft w:val="0"/>
              <w:marRight w:val="0"/>
              <w:marTop w:val="0"/>
              <w:marBottom w:val="0"/>
              <w:divBdr>
                <w:top w:val="none" w:sz="0" w:space="0" w:color="auto"/>
                <w:left w:val="none" w:sz="0" w:space="0" w:color="auto"/>
                <w:bottom w:val="none" w:sz="0" w:space="0" w:color="auto"/>
                <w:right w:val="none" w:sz="0" w:space="0" w:color="auto"/>
              </w:divBdr>
            </w:div>
            <w:div w:id="844050811">
              <w:marLeft w:val="0"/>
              <w:marRight w:val="0"/>
              <w:marTop w:val="0"/>
              <w:marBottom w:val="0"/>
              <w:divBdr>
                <w:top w:val="none" w:sz="0" w:space="0" w:color="auto"/>
                <w:left w:val="none" w:sz="0" w:space="0" w:color="auto"/>
                <w:bottom w:val="none" w:sz="0" w:space="0" w:color="auto"/>
                <w:right w:val="none" w:sz="0" w:space="0" w:color="auto"/>
              </w:divBdr>
            </w:div>
            <w:div w:id="966163616">
              <w:marLeft w:val="0"/>
              <w:marRight w:val="0"/>
              <w:marTop w:val="0"/>
              <w:marBottom w:val="0"/>
              <w:divBdr>
                <w:top w:val="none" w:sz="0" w:space="0" w:color="auto"/>
                <w:left w:val="none" w:sz="0" w:space="0" w:color="auto"/>
                <w:bottom w:val="none" w:sz="0" w:space="0" w:color="auto"/>
                <w:right w:val="none" w:sz="0" w:space="0" w:color="auto"/>
              </w:divBdr>
            </w:div>
            <w:div w:id="1160073989">
              <w:marLeft w:val="0"/>
              <w:marRight w:val="0"/>
              <w:marTop w:val="0"/>
              <w:marBottom w:val="0"/>
              <w:divBdr>
                <w:top w:val="none" w:sz="0" w:space="0" w:color="auto"/>
                <w:left w:val="none" w:sz="0" w:space="0" w:color="auto"/>
                <w:bottom w:val="none" w:sz="0" w:space="0" w:color="auto"/>
                <w:right w:val="none" w:sz="0" w:space="0" w:color="auto"/>
              </w:divBdr>
            </w:div>
            <w:div w:id="1559629673">
              <w:marLeft w:val="0"/>
              <w:marRight w:val="0"/>
              <w:marTop w:val="0"/>
              <w:marBottom w:val="0"/>
              <w:divBdr>
                <w:top w:val="none" w:sz="0" w:space="0" w:color="auto"/>
                <w:left w:val="none" w:sz="0" w:space="0" w:color="auto"/>
                <w:bottom w:val="none" w:sz="0" w:space="0" w:color="auto"/>
                <w:right w:val="none" w:sz="0" w:space="0" w:color="auto"/>
              </w:divBdr>
            </w:div>
            <w:div w:id="1813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3879">
      <w:bodyDiv w:val="1"/>
      <w:marLeft w:val="0"/>
      <w:marRight w:val="0"/>
      <w:marTop w:val="0"/>
      <w:marBottom w:val="0"/>
      <w:divBdr>
        <w:top w:val="none" w:sz="0" w:space="0" w:color="auto"/>
        <w:left w:val="none" w:sz="0" w:space="0" w:color="auto"/>
        <w:bottom w:val="none" w:sz="0" w:space="0" w:color="auto"/>
        <w:right w:val="none" w:sz="0" w:space="0" w:color="auto"/>
      </w:divBdr>
      <w:divsChild>
        <w:div w:id="1674067337">
          <w:marLeft w:val="0"/>
          <w:marRight w:val="0"/>
          <w:marTop w:val="0"/>
          <w:marBottom w:val="0"/>
          <w:divBdr>
            <w:top w:val="none" w:sz="0" w:space="0" w:color="auto"/>
            <w:left w:val="none" w:sz="0" w:space="0" w:color="auto"/>
            <w:bottom w:val="none" w:sz="0" w:space="0" w:color="auto"/>
            <w:right w:val="none" w:sz="0" w:space="0" w:color="auto"/>
          </w:divBdr>
          <w:divsChild>
            <w:div w:id="12462780">
              <w:marLeft w:val="0"/>
              <w:marRight w:val="0"/>
              <w:marTop w:val="0"/>
              <w:marBottom w:val="0"/>
              <w:divBdr>
                <w:top w:val="none" w:sz="0" w:space="0" w:color="auto"/>
                <w:left w:val="none" w:sz="0" w:space="0" w:color="auto"/>
                <w:bottom w:val="none" w:sz="0" w:space="0" w:color="auto"/>
                <w:right w:val="none" w:sz="0" w:space="0" w:color="auto"/>
              </w:divBdr>
            </w:div>
            <w:div w:id="589118576">
              <w:marLeft w:val="0"/>
              <w:marRight w:val="0"/>
              <w:marTop w:val="0"/>
              <w:marBottom w:val="0"/>
              <w:divBdr>
                <w:top w:val="none" w:sz="0" w:space="0" w:color="auto"/>
                <w:left w:val="none" w:sz="0" w:space="0" w:color="auto"/>
                <w:bottom w:val="none" w:sz="0" w:space="0" w:color="auto"/>
                <w:right w:val="none" w:sz="0" w:space="0" w:color="auto"/>
              </w:divBdr>
            </w:div>
            <w:div w:id="1094396033">
              <w:marLeft w:val="0"/>
              <w:marRight w:val="0"/>
              <w:marTop w:val="0"/>
              <w:marBottom w:val="0"/>
              <w:divBdr>
                <w:top w:val="none" w:sz="0" w:space="0" w:color="auto"/>
                <w:left w:val="none" w:sz="0" w:space="0" w:color="auto"/>
                <w:bottom w:val="none" w:sz="0" w:space="0" w:color="auto"/>
                <w:right w:val="none" w:sz="0" w:space="0" w:color="auto"/>
              </w:divBdr>
            </w:div>
            <w:div w:id="18820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8792">
      <w:bodyDiv w:val="1"/>
      <w:marLeft w:val="0"/>
      <w:marRight w:val="0"/>
      <w:marTop w:val="0"/>
      <w:marBottom w:val="0"/>
      <w:divBdr>
        <w:top w:val="none" w:sz="0" w:space="0" w:color="auto"/>
        <w:left w:val="none" w:sz="0" w:space="0" w:color="auto"/>
        <w:bottom w:val="none" w:sz="0" w:space="0" w:color="auto"/>
        <w:right w:val="none" w:sz="0" w:space="0" w:color="auto"/>
      </w:divBdr>
      <w:divsChild>
        <w:div w:id="834225816">
          <w:marLeft w:val="0"/>
          <w:marRight w:val="0"/>
          <w:marTop w:val="0"/>
          <w:marBottom w:val="0"/>
          <w:divBdr>
            <w:top w:val="none" w:sz="0" w:space="0" w:color="auto"/>
            <w:left w:val="none" w:sz="0" w:space="0" w:color="auto"/>
            <w:bottom w:val="none" w:sz="0" w:space="0" w:color="auto"/>
            <w:right w:val="none" w:sz="0" w:space="0" w:color="auto"/>
          </w:divBdr>
          <w:divsChild>
            <w:div w:id="1518226437">
              <w:marLeft w:val="0"/>
              <w:marRight w:val="0"/>
              <w:marTop w:val="0"/>
              <w:marBottom w:val="0"/>
              <w:divBdr>
                <w:top w:val="none" w:sz="0" w:space="0" w:color="auto"/>
                <w:left w:val="none" w:sz="0" w:space="0" w:color="auto"/>
                <w:bottom w:val="none" w:sz="0" w:space="0" w:color="auto"/>
                <w:right w:val="none" w:sz="0" w:space="0" w:color="auto"/>
              </w:divBdr>
            </w:div>
            <w:div w:id="1579514683">
              <w:marLeft w:val="0"/>
              <w:marRight w:val="0"/>
              <w:marTop w:val="0"/>
              <w:marBottom w:val="0"/>
              <w:divBdr>
                <w:top w:val="none" w:sz="0" w:space="0" w:color="auto"/>
                <w:left w:val="none" w:sz="0" w:space="0" w:color="auto"/>
                <w:bottom w:val="none" w:sz="0" w:space="0" w:color="auto"/>
                <w:right w:val="none" w:sz="0" w:space="0" w:color="auto"/>
              </w:divBdr>
            </w:div>
            <w:div w:id="1854026462">
              <w:marLeft w:val="0"/>
              <w:marRight w:val="0"/>
              <w:marTop w:val="0"/>
              <w:marBottom w:val="0"/>
              <w:divBdr>
                <w:top w:val="none" w:sz="0" w:space="0" w:color="auto"/>
                <w:left w:val="none" w:sz="0" w:space="0" w:color="auto"/>
                <w:bottom w:val="none" w:sz="0" w:space="0" w:color="auto"/>
                <w:right w:val="none" w:sz="0" w:space="0" w:color="auto"/>
              </w:divBdr>
            </w:div>
            <w:div w:id="2036232299">
              <w:marLeft w:val="0"/>
              <w:marRight w:val="0"/>
              <w:marTop w:val="0"/>
              <w:marBottom w:val="0"/>
              <w:divBdr>
                <w:top w:val="none" w:sz="0" w:space="0" w:color="auto"/>
                <w:left w:val="none" w:sz="0" w:space="0" w:color="auto"/>
                <w:bottom w:val="none" w:sz="0" w:space="0" w:color="auto"/>
                <w:right w:val="none" w:sz="0" w:space="0" w:color="auto"/>
              </w:divBdr>
            </w:div>
            <w:div w:id="21014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018">
      <w:bodyDiv w:val="1"/>
      <w:marLeft w:val="0"/>
      <w:marRight w:val="0"/>
      <w:marTop w:val="0"/>
      <w:marBottom w:val="0"/>
      <w:divBdr>
        <w:top w:val="none" w:sz="0" w:space="0" w:color="auto"/>
        <w:left w:val="none" w:sz="0" w:space="0" w:color="auto"/>
        <w:bottom w:val="none" w:sz="0" w:space="0" w:color="auto"/>
        <w:right w:val="none" w:sz="0" w:space="0" w:color="auto"/>
      </w:divBdr>
      <w:divsChild>
        <w:div w:id="817497010">
          <w:marLeft w:val="0"/>
          <w:marRight w:val="0"/>
          <w:marTop w:val="0"/>
          <w:marBottom w:val="0"/>
          <w:divBdr>
            <w:top w:val="none" w:sz="0" w:space="0" w:color="auto"/>
            <w:left w:val="none" w:sz="0" w:space="0" w:color="auto"/>
            <w:bottom w:val="none" w:sz="0" w:space="0" w:color="auto"/>
            <w:right w:val="none" w:sz="0" w:space="0" w:color="auto"/>
          </w:divBdr>
          <w:divsChild>
            <w:div w:id="654143376">
              <w:marLeft w:val="0"/>
              <w:marRight w:val="0"/>
              <w:marTop w:val="0"/>
              <w:marBottom w:val="0"/>
              <w:divBdr>
                <w:top w:val="none" w:sz="0" w:space="0" w:color="auto"/>
                <w:left w:val="none" w:sz="0" w:space="0" w:color="auto"/>
                <w:bottom w:val="none" w:sz="0" w:space="0" w:color="auto"/>
                <w:right w:val="none" w:sz="0" w:space="0" w:color="auto"/>
              </w:divBdr>
            </w:div>
            <w:div w:id="949313647">
              <w:marLeft w:val="0"/>
              <w:marRight w:val="0"/>
              <w:marTop w:val="0"/>
              <w:marBottom w:val="0"/>
              <w:divBdr>
                <w:top w:val="none" w:sz="0" w:space="0" w:color="auto"/>
                <w:left w:val="none" w:sz="0" w:space="0" w:color="auto"/>
                <w:bottom w:val="none" w:sz="0" w:space="0" w:color="auto"/>
                <w:right w:val="none" w:sz="0" w:space="0" w:color="auto"/>
              </w:divBdr>
            </w:div>
            <w:div w:id="996345854">
              <w:marLeft w:val="0"/>
              <w:marRight w:val="0"/>
              <w:marTop w:val="0"/>
              <w:marBottom w:val="0"/>
              <w:divBdr>
                <w:top w:val="none" w:sz="0" w:space="0" w:color="auto"/>
                <w:left w:val="none" w:sz="0" w:space="0" w:color="auto"/>
                <w:bottom w:val="none" w:sz="0" w:space="0" w:color="auto"/>
                <w:right w:val="none" w:sz="0" w:space="0" w:color="auto"/>
              </w:divBdr>
            </w:div>
            <w:div w:id="1966233861">
              <w:marLeft w:val="0"/>
              <w:marRight w:val="0"/>
              <w:marTop w:val="0"/>
              <w:marBottom w:val="0"/>
              <w:divBdr>
                <w:top w:val="none" w:sz="0" w:space="0" w:color="auto"/>
                <w:left w:val="none" w:sz="0" w:space="0" w:color="auto"/>
                <w:bottom w:val="none" w:sz="0" w:space="0" w:color="auto"/>
                <w:right w:val="none" w:sz="0" w:space="0" w:color="auto"/>
              </w:divBdr>
            </w:div>
            <w:div w:id="1982415378">
              <w:marLeft w:val="0"/>
              <w:marRight w:val="0"/>
              <w:marTop w:val="0"/>
              <w:marBottom w:val="0"/>
              <w:divBdr>
                <w:top w:val="none" w:sz="0" w:space="0" w:color="auto"/>
                <w:left w:val="none" w:sz="0" w:space="0" w:color="auto"/>
                <w:bottom w:val="none" w:sz="0" w:space="0" w:color="auto"/>
                <w:right w:val="none" w:sz="0" w:space="0" w:color="auto"/>
              </w:divBdr>
            </w:div>
            <w:div w:id="21237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8023">
      <w:bodyDiv w:val="1"/>
      <w:marLeft w:val="0"/>
      <w:marRight w:val="0"/>
      <w:marTop w:val="0"/>
      <w:marBottom w:val="0"/>
      <w:divBdr>
        <w:top w:val="none" w:sz="0" w:space="0" w:color="auto"/>
        <w:left w:val="none" w:sz="0" w:space="0" w:color="auto"/>
        <w:bottom w:val="none" w:sz="0" w:space="0" w:color="auto"/>
        <w:right w:val="none" w:sz="0" w:space="0" w:color="auto"/>
      </w:divBdr>
      <w:divsChild>
        <w:div w:id="1333676483">
          <w:marLeft w:val="0"/>
          <w:marRight w:val="0"/>
          <w:marTop w:val="0"/>
          <w:marBottom w:val="0"/>
          <w:divBdr>
            <w:top w:val="none" w:sz="0" w:space="0" w:color="auto"/>
            <w:left w:val="none" w:sz="0" w:space="0" w:color="auto"/>
            <w:bottom w:val="none" w:sz="0" w:space="0" w:color="auto"/>
            <w:right w:val="none" w:sz="0" w:space="0" w:color="auto"/>
          </w:divBdr>
          <w:divsChild>
            <w:div w:id="324743166">
              <w:marLeft w:val="0"/>
              <w:marRight w:val="0"/>
              <w:marTop w:val="0"/>
              <w:marBottom w:val="0"/>
              <w:divBdr>
                <w:top w:val="none" w:sz="0" w:space="0" w:color="auto"/>
                <w:left w:val="none" w:sz="0" w:space="0" w:color="auto"/>
                <w:bottom w:val="none" w:sz="0" w:space="0" w:color="auto"/>
                <w:right w:val="none" w:sz="0" w:space="0" w:color="auto"/>
              </w:divBdr>
            </w:div>
            <w:div w:id="465859450">
              <w:marLeft w:val="0"/>
              <w:marRight w:val="0"/>
              <w:marTop w:val="0"/>
              <w:marBottom w:val="0"/>
              <w:divBdr>
                <w:top w:val="none" w:sz="0" w:space="0" w:color="auto"/>
                <w:left w:val="none" w:sz="0" w:space="0" w:color="auto"/>
                <w:bottom w:val="none" w:sz="0" w:space="0" w:color="auto"/>
                <w:right w:val="none" w:sz="0" w:space="0" w:color="auto"/>
              </w:divBdr>
            </w:div>
            <w:div w:id="516626153">
              <w:marLeft w:val="0"/>
              <w:marRight w:val="0"/>
              <w:marTop w:val="0"/>
              <w:marBottom w:val="0"/>
              <w:divBdr>
                <w:top w:val="none" w:sz="0" w:space="0" w:color="auto"/>
                <w:left w:val="none" w:sz="0" w:space="0" w:color="auto"/>
                <w:bottom w:val="none" w:sz="0" w:space="0" w:color="auto"/>
                <w:right w:val="none" w:sz="0" w:space="0" w:color="auto"/>
              </w:divBdr>
            </w:div>
            <w:div w:id="690566150">
              <w:marLeft w:val="0"/>
              <w:marRight w:val="0"/>
              <w:marTop w:val="0"/>
              <w:marBottom w:val="0"/>
              <w:divBdr>
                <w:top w:val="none" w:sz="0" w:space="0" w:color="auto"/>
                <w:left w:val="none" w:sz="0" w:space="0" w:color="auto"/>
                <w:bottom w:val="none" w:sz="0" w:space="0" w:color="auto"/>
                <w:right w:val="none" w:sz="0" w:space="0" w:color="auto"/>
              </w:divBdr>
            </w:div>
            <w:div w:id="902330574">
              <w:marLeft w:val="0"/>
              <w:marRight w:val="0"/>
              <w:marTop w:val="0"/>
              <w:marBottom w:val="0"/>
              <w:divBdr>
                <w:top w:val="none" w:sz="0" w:space="0" w:color="auto"/>
                <w:left w:val="none" w:sz="0" w:space="0" w:color="auto"/>
                <w:bottom w:val="none" w:sz="0" w:space="0" w:color="auto"/>
                <w:right w:val="none" w:sz="0" w:space="0" w:color="auto"/>
              </w:divBdr>
            </w:div>
            <w:div w:id="1045057429">
              <w:marLeft w:val="0"/>
              <w:marRight w:val="0"/>
              <w:marTop w:val="0"/>
              <w:marBottom w:val="0"/>
              <w:divBdr>
                <w:top w:val="none" w:sz="0" w:space="0" w:color="auto"/>
                <w:left w:val="none" w:sz="0" w:space="0" w:color="auto"/>
                <w:bottom w:val="none" w:sz="0" w:space="0" w:color="auto"/>
                <w:right w:val="none" w:sz="0" w:space="0" w:color="auto"/>
              </w:divBdr>
            </w:div>
            <w:div w:id="1298878628">
              <w:marLeft w:val="0"/>
              <w:marRight w:val="0"/>
              <w:marTop w:val="0"/>
              <w:marBottom w:val="0"/>
              <w:divBdr>
                <w:top w:val="none" w:sz="0" w:space="0" w:color="auto"/>
                <w:left w:val="none" w:sz="0" w:space="0" w:color="auto"/>
                <w:bottom w:val="none" w:sz="0" w:space="0" w:color="auto"/>
                <w:right w:val="none" w:sz="0" w:space="0" w:color="auto"/>
              </w:divBdr>
            </w:div>
            <w:div w:id="1588536191">
              <w:marLeft w:val="0"/>
              <w:marRight w:val="0"/>
              <w:marTop w:val="0"/>
              <w:marBottom w:val="0"/>
              <w:divBdr>
                <w:top w:val="none" w:sz="0" w:space="0" w:color="auto"/>
                <w:left w:val="none" w:sz="0" w:space="0" w:color="auto"/>
                <w:bottom w:val="none" w:sz="0" w:space="0" w:color="auto"/>
                <w:right w:val="none" w:sz="0" w:space="0" w:color="auto"/>
              </w:divBdr>
            </w:div>
            <w:div w:id="19636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2855">
      <w:bodyDiv w:val="1"/>
      <w:marLeft w:val="0"/>
      <w:marRight w:val="0"/>
      <w:marTop w:val="0"/>
      <w:marBottom w:val="0"/>
      <w:divBdr>
        <w:top w:val="none" w:sz="0" w:space="0" w:color="auto"/>
        <w:left w:val="none" w:sz="0" w:space="0" w:color="auto"/>
        <w:bottom w:val="none" w:sz="0" w:space="0" w:color="auto"/>
        <w:right w:val="none" w:sz="0" w:space="0" w:color="auto"/>
      </w:divBdr>
    </w:div>
    <w:div w:id="1476029309">
      <w:bodyDiv w:val="1"/>
      <w:marLeft w:val="0"/>
      <w:marRight w:val="0"/>
      <w:marTop w:val="0"/>
      <w:marBottom w:val="0"/>
      <w:divBdr>
        <w:top w:val="none" w:sz="0" w:space="0" w:color="auto"/>
        <w:left w:val="none" w:sz="0" w:space="0" w:color="auto"/>
        <w:bottom w:val="none" w:sz="0" w:space="0" w:color="auto"/>
        <w:right w:val="none" w:sz="0" w:space="0" w:color="auto"/>
      </w:divBdr>
      <w:divsChild>
        <w:div w:id="1833830076">
          <w:marLeft w:val="0"/>
          <w:marRight w:val="0"/>
          <w:marTop w:val="0"/>
          <w:marBottom w:val="0"/>
          <w:divBdr>
            <w:top w:val="none" w:sz="0" w:space="0" w:color="auto"/>
            <w:left w:val="none" w:sz="0" w:space="0" w:color="auto"/>
            <w:bottom w:val="none" w:sz="0" w:space="0" w:color="auto"/>
            <w:right w:val="none" w:sz="0" w:space="0" w:color="auto"/>
          </w:divBdr>
          <w:divsChild>
            <w:div w:id="42870537">
              <w:marLeft w:val="0"/>
              <w:marRight w:val="0"/>
              <w:marTop w:val="0"/>
              <w:marBottom w:val="0"/>
              <w:divBdr>
                <w:top w:val="none" w:sz="0" w:space="0" w:color="auto"/>
                <w:left w:val="none" w:sz="0" w:space="0" w:color="auto"/>
                <w:bottom w:val="none" w:sz="0" w:space="0" w:color="auto"/>
                <w:right w:val="none" w:sz="0" w:space="0" w:color="auto"/>
              </w:divBdr>
            </w:div>
            <w:div w:id="91824280">
              <w:marLeft w:val="0"/>
              <w:marRight w:val="0"/>
              <w:marTop w:val="0"/>
              <w:marBottom w:val="0"/>
              <w:divBdr>
                <w:top w:val="none" w:sz="0" w:space="0" w:color="auto"/>
                <w:left w:val="none" w:sz="0" w:space="0" w:color="auto"/>
                <w:bottom w:val="none" w:sz="0" w:space="0" w:color="auto"/>
                <w:right w:val="none" w:sz="0" w:space="0" w:color="auto"/>
              </w:divBdr>
            </w:div>
            <w:div w:id="369955506">
              <w:marLeft w:val="0"/>
              <w:marRight w:val="0"/>
              <w:marTop w:val="0"/>
              <w:marBottom w:val="0"/>
              <w:divBdr>
                <w:top w:val="none" w:sz="0" w:space="0" w:color="auto"/>
                <w:left w:val="none" w:sz="0" w:space="0" w:color="auto"/>
                <w:bottom w:val="none" w:sz="0" w:space="0" w:color="auto"/>
                <w:right w:val="none" w:sz="0" w:space="0" w:color="auto"/>
              </w:divBdr>
            </w:div>
            <w:div w:id="981033873">
              <w:marLeft w:val="0"/>
              <w:marRight w:val="0"/>
              <w:marTop w:val="0"/>
              <w:marBottom w:val="0"/>
              <w:divBdr>
                <w:top w:val="none" w:sz="0" w:space="0" w:color="auto"/>
                <w:left w:val="none" w:sz="0" w:space="0" w:color="auto"/>
                <w:bottom w:val="none" w:sz="0" w:space="0" w:color="auto"/>
                <w:right w:val="none" w:sz="0" w:space="0" w:color="auto"/>
              </w:divBdr>
            </w:div>
            <w:div w:id="1071851331">
              <w:marLeft w:val="0"/>
              <w:marRight w:val="0"/>
              <w:marTop w:val="0"/>
              <w:marBottom w:val="0"/>
              <w:divBdr>
                <w:top w:val="none" w:sz="0" w:space="0" w:color="auto"/>
                <w:left w:val="none" w:sz="0" w:space="0" w:color="auto"/>
                <w:bottom w:val="none" w:sz="0" w:space="0" w:color="auto"/>
                <w:right w:val="none" w:sz="0" w:space="0" w:color="auto"/>
              </w:divBdr>
            </w:div>
            <w:div w:id="1083378317">
              <w:marLeft w:val="0"/>
              <w:marRight w:val="0"/>
              <w:marTop w:val="0"/>
              <w:marBottom w:val="0"/>
              <w:divBdr>
                <w:top w:val="none" w:sz="0" w:space="0" w:color="auto"/>
                <w:left w:val="none" w:sz="0" w:space="0" w:color="auto"/>
                <w:bottom w:val="none" w:sz="0" w:space="0" w:color="auto"/>
                <w:right w:val="none" w:sz="0" w:space="0" w:color="auto"/>
              </w:divBdr>
            </w:div>
            <w:div w:id="1405420979">
              <w:marLeft w:val="0"/>
              <w:marRight w:val="0"/>
              <w:marTop w:val="0"/>
              <w:marBottom w:val="0"/>
              <w:divBdr>
                <w:top w:val="none" w:sz="0" w:space="0" w:color="auto"/>
                <w:left w:val="none" w:sz="0" w:space="0" w:color="auto"/>
                <w:bottom w:val="none" w:sz="0" w:space="0" w:color="auto"/>
                <w:right w:val="none" w:sz="0" w:space="0" w:color="auto"/>
              </w:divBdr>
            </w:div>
            <w:div w:id="1735664783">
              <w:marLeft w:val="0"/>
              <w:marRight w:val="0"/>
              <w:marTop w:val="0"/>
              <w:marBottom w:val="0"/>
              <w:divBdr>
                <w:top w:val="none" w:sz="0" w:space="0" w:color="auto"/>
                <w:left w:val="none" w:sz="0" w:space="0" w:color="auto"/>
                <w:bottom w:val="none" w:sz="0" w:space="0" w:color="auto"/>
                <w:right w:val="none" w:sz="0" w:space="0" w:color="auto"/>
              </w:divBdr>
            </w:div>
            <w:div w:id="17683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2526">
      <w:bodyDiv w:val="1"/>
      <w:marLeft w:val="0"/>
      <w:marRight w:val="0"/>
      <w:marTop w:val="0"/>
      <w:marBottom w:val="0"/>
      <w:divBdr>
        <w:top w:val="none" w:sz="0" w:space="0" w:color="auto"/>
        <w:left w:val="none" w:sz="0" w:space="0" w:color="auto"/>
        <w:bottom w:val="none" w:sz="0" w:space="0" w:color="auto"/>
        <w:right w:val="none" w:sz="0" w:space="0" w:color="auto"/>
      </w:divBdr>
      <w:divsChild>
        <w:div w:id="1778673440">
          <w:marLeft w:val="0"/>
          <w:marRight w:val="0"/>
          <w:marTop w:val="0"/>
          <w:marBottom w:val="0"/>
          <w:divBdr>
            <w:top w:val="none" w:sz="0" w:space="0" w:color="auto"/>
            <w:left w:val="none" w:sz="0" w:space="0" w:color="auto"/>
            <w:bottom w:val="none" w:sz="0" w:space="0" w:color="auto"/>
            <w:right w:val="none" w:sz="0" w:space="0" w:color="auto"/>
          </w:divBdr>
          <w:divsChild>
            <w:div w:id="129784145">
              <w:marLeft w:val="0"/>
              <w:marRight w:val="0"/>
              <w:marTop w:val="0"/>
              <w:marBottom w:val="0"/>
              <w:divBdr>
                <w:top w:val="none" w:sz="0" w:space="0" w:color="auto"/>
                <w:left w:val="none" w:sz="0" w:space="0" w:color="auto"/>
                <w:bottom w:val="none" w:sz="0" w:space="0" w:color="auto"/>
                <w:right w:val="none" w:sz="0" w:space="0" w:color="auto"/>
              </w:divBdr>
            </w:div>
            <w:div w:id="275604753">
              <w:marLeft w:val="0"/>
              <w:marRight w:val="0"/>
              <w:marTop w:val="0"/>
              <w:marBottom w:val="0"/>
              <w:divBdr>
                <w:top w:val="none" w:sz="0" w:space="0" w:color="auto"/>
                <w:left w:val="none" w:sz="0" w:space="0" w:color="auto"/>
                <w:bottom w:val="none" w:sz="0" w:space="0" w:color="auto"/>
                <w:right w:val="none" w:sz="0" w:space="0" w:color="auto"/>
              </w:divBdr>
            </w:div>
            <w:div w:id="383255350">
              <w:marLeft w:val="0"/>
              <w:marRight w:val="0"/>
              <w:marTop w:val="0"/>
              <w:marBottom w:val="0"/>
              <w:divBdr>
                <w:top w:val="none" w:sz="0" w:space="0" w:color="auto"/>
                <w:left w:val="none" w:sz="0" w:space="0" w:color="auto"/>
                <w:bottom w:val="none" w:sz="0" w:space="0" w:color="auto"/>
                <w:right w:val="none" w:sz="0" w:space="0" w:color="auto"/>
              </w:divBdr>
            </w:div>
            <w:div w:id="745341505">
              <w:marLeft w:val="0"/>
              <w:marRight w:val="0"/>
              <w:marTop w:val="0"/>
              <w:marBottom w:val="0"/>
              <w:divBdr>
                <w:top w:val="none" w:sz="0" w:space="0" w:color="auto"/>
                <w:left w:val="none" w:sz="0" w:space="0" w:color="auto"/>
                <w:bottom w:val="none" w:sz="0" w:space="0" w:color="auto"/>
                <w:right w:val="none" w:sz="0" w:space="0" w:color="auto"/>
              </w:divBdr>
            </w:div>
            <w:div w:id="1081758260">
              <w:marLeft w:val="0"/>
              <w:marRight w:val="0"/>
              <w:marTop w:val="0"/>
              <w:marBottom w:val="0"/>
              <w:divBdr>
                <w:top w:val="none" w:sz="0" w:space="0" w:color="auto"/>
                <w:left w:val="none" w:sz="0" w:space="0" w:color="auto"/>
                <w:bottom w:val="none" w:sz="0" w:space="0" w:color="auto"/>
                <w:right w:val="none" w:sz="0" w:space="0" w:color="auto"/>
              </w:divBdr>
            </w:div>
            <w:div w:id="1207794799">
              <w:marLeft w:val="0"/>
              <w:marRight w:val="0"/>
              <w:marTop w:val="0"/>
              <w:marBottom w:val="0"/>
              <w:divBdr>
                <w:top w:val="none" w:sz="0" w:space="0" w:color="auto"/>
                <w:left w:val="none" w:sz="0" w:space="0" w:color="auto"/>
                <w:bottom w:val="none" w:sz="0" w:space="0" w:color="auto"/>
                <w:right w:val="none" w:sz="0" w:space="0" w:color="auto"/>
              </w:divBdr>
            </w:div>
            <w:div w:id="1363551845">
              <w:marLeft w:val="0"/>
              <w:marRight w:val="0"/>
              <w:marTop w:val="0"/>
              <w:marBottom w:val="0"/>
              <w:divBdr>
                <w:top w:val="none" w:sz="0" w:space="0" w:color="auto"/>
                <w:left w:val="none" w:sz="0" w:space="0" w:color="auto"/>
                <w:bottom w:val="none" w:sz="0" w:space="0" w:color="auto"/>
                <w:right w:val="none" w:sz="0" w:space="0" w:color="auto"/>
              </w:divBdr>
            </w:div>
            <w:div w:id="1417627798">
              <w:marLeft w:val="0"/>
              <w:marRight w:val="0"/>
              <w:marTop w:val="0"/>
              <w:marBottom w:val="0"/>
              <w:divBdr>
                <w:top w:val="none" w:sz="0" w:space="0" w:color="auto"/>
                <w:left w:val="none" w:sz="0" w:space="0" w:color="auto"/>
                <w:bottom w:val="none" w:sz="0" w:space="0" w:color="auto"/>
                <w:right w:val="none" w:sz="0" w:space="0" w:color="auto"/>
              </w:divBdr>
            </w:div>
            <w:div w:id="1756436122">
              <w:marLeft w:val="0"/>
              <w:marRight w:val="0"/>
              <w:marTop w:val="0"/>
              <w:marBottom w:val="0"/>
              <w:divBdr>
                <w:top w:val="none" w:sz="0" w:space="0" w:color="auto"/>
                <w:left w:val="none" w:sz="0" w:space="0" w:color="auto"/>
                <w:bottom w:val="none" w:sz="0" w:space="0" w:color="auto"/>
                <w:right w:val="none" w:sz="0" w:space="0" w:color="auto"/>
              </w:divBdr>
            </w:div>
            <w:div w:id="1772555387">
              <w:marLeft w:val="0"/>
              <w:marRight w:val="0"/>
              <w:marTop w:val="0"/>
              <w:marBottom w:val="0"/>
              <w:divBdr>
                <w:top w:val="none" w:sz="0" w:space="0" w:color="auto"/>
                <w:left w:val="none" w:sz="0" w:space="0" w:color="auto"/>
                <w:bottom w:val="none" w:sz="0" w:space="0" w:color="auto"/>
                <w:right w:val="none" w:sz="0" w:space="0" w:color="auto"/>
              </w:divBdr>
            </w:div>
            <w:div w:id="1786925138">
              <w:marLeft w:val="0"/>
              <w:marRight w:val="0"/>
              <w:marTop w:val="0"/>
              <w:marBottom w:val="0"/>
              <w:divBdr>
                <w:top w:val="none" w:sz="0" w:space="0" w:color="auto"/>
                <w:left w:val="none" w:sz="0" w:space="0" w:color="auto"/>
                <w:bottom w:val="none" w:sz="0" w:space="0" w:color="auto"/>
                <w:right w:val="none" w:sz="0" w:space="0" w:color="auto"/>
              </w:divBdr>
            </w:div>
            <w:div w:id="20819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9866">
      <w:bodyDiv w:val="1"/>
      <w:marLeft w:val="0"/>
      <w:marRight w:val="0"/>
      <w:marTop w:val="0"/>
      <w:marBottom w:val="0"/>
      <w:divBdr>
        <w:top w:val="none" w:sz="0" w:space="0" w:color="auto"/>
        <w:left w:val="none" w:sz="0" w:space="0" w:color="auto"/>
        <w:bottom w:val="none" w:sz="0" w:space="0" w:color="auto"/>
        <w:right w:val="none" w:sz="0" w:space="0" w:color="auto"/>
      </w:divBdr>
      <w:divsChild>
        <w:div w:id="686176899">
          <w:marLeft w:val="0"/>
          <w:marRight w:val="0"/>
          <w:marTop w:val="0"/>
          <w:marBottom w:val="0"/>
          <w:divBdr>
            <w:top w:val="none" w:sz="0" w:space="0" w:color="auto"/>
            <w:left w:val="none" w:sz="0" w:space="0" w:color="auto"/>
            <w:bottom w:val="none" w:sz="0" w:space="0" w:color="auto"/>
            <w:right w:val="none" w:sz="0" w:space="0" w:color="auto"/>
          </w:divBdr>
          <w:divsChild>
            <w:div w:id="134417641">
              <w:marLeft w:val="0"/>
              <w:marRight w:val="0"/>
              <w:marTop w:val="0"/>
              <w:marBottom w:val="0"/>
              <w:divBdr>
                <w:top w:val="none" w:sz="0" w:space="0" w:color="auto"/>
                <w:left w:val="none" w:sz="0" w:space="0" w:color="auto"/>
                <w:bottom w:val="none" w:sz="0" w:space="0" w:color="auto"/>
                <w:right w:val="none" w:sz="0" w:space="0" w:color="auto"/>
              </w:divBdr>
            </w:div>
            <w:div w:id="761148409">
              <w:marLeft w:val="0"/>
              <w:marRight w:val="0"/>
              <w:marTop w:val="0"/>
              <w:marBottom w:val="0"/>
              <w:divBdr>
                <w:top w:val="none" w:sz="0" w:space="0" w:color="auto"/>
                <w:left w:val="none" w:sz="0" w:space="0" w:color="auto"/>
                <w:bottom w:val="none" w:sz="0" w:space="0" w:color="auto"/>
                <w:right w:val="none" w:sz="0" w:space="0" w:color="auto"/>
              </w:divBdr>
            </w:div>
            <w:div w:id="1211386292">
              <w:marLeft w:val="0"/>
              <w:marRight w:val="0"/>
              <w:marTop w:val="0"/>
              <w:marBottom w:val="0"/>
              <w:divBdr>
                <w:top w:val="none" w:sz="0" w:space="0" w:color="auto"/>
                <w:left w:val="none" w:sz="0" w:space="0" w:color="auto"/>
                <w:bottom w:val="none" w:sz="0" w:space="0" w:color="auto"/>
                <w:right w:val="none" w:sz="0" w:space="0" w:color="auto"/>
              </w:divBdr>
            </w:div>
            <w:div w:id="1876885971">
              <w:marLeft w:val="0"/>
              <w:marRight w:val="0"/>
              <w:marTop w:val="0"/>
              <w:marBottom w:val="0"/>
              <w:divBdr>
                <w:top w:val="none" w:sz="0" w:space="0" w:color="auto"/>
                <w:left w:val="none" w:sz="0" w:space="0" w:color="auto"/>
                <w:bottom w:val="none" w:sz="0" w:space="0" w:color="auto"/>
                <w:right w:val="none" w:sz="0" w:space="0" w:color="auto"/>
              </w:divBdr>
            </w:div>
            <w:div w:id="19335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7701">
      <w:bodyDiv w:val="1"/>
      <w:marLeft w:val="0"/>
      <w:marRight w:val="0"/>
      <w:marTop w:val="0"/>
      <w:marBottom w:val="0"/>
      <w:divBdr>
        <w:top w:val="none" w:sz="0" w:space="0" w:color="auto"/>
        <w:left w:val="none" w:sz="0" w:space="0" w:color="auto"/>
        <w:bottom w:val="none" w:sz="0" w:space="0" w:color="auto"/>
        <w:right w:val="none" w:sz="0" w:space="0" w:color="auto"/>
      </w:divBdr>
      <w:divsChild>
        <w:div w:id="665595249">
          <w:marLeft w:val="0"/>
          <w:marRight w:val="0"/>
          <w:marTop w:val="0"/>
          <w:marBottom w:val="0"/>
          <w:divBdr>
            <w:top w:val="none" w:sz="0" w:space="0" w:color="auto"/>
            <w:left w:val="none" w:sz="0" w:space="0" w:color="auto"/>
            <w:bottom w:val="none" w:sz="0" w:space="0" w:color="auto"/>
            <w:right w:val="none" w:sz="0" w:space="0" w:color="auto"/>
          </w:divBdr>
          <w:divsChild>
            <w:div w:id="793791483">
              <w:marLeft w:val="0"/>
              <w:marRight w:val="0"/>
              <w:marTop w:val="0"/>
              <w:marBottom w:val="0"/>
              <w:divBdr>
                <w:top w:val="none" w:sz="0" w:space="0" w:color="auto"/>
                <w:left w:val="none" w:sz="0" w:space="0" w:color="auto"/>
                <w:bottom w:val="none" w:sz="0" w:space="0" w:color="auto"/>
                <w:right w:val="none" w:sz="0" w:space="0" w:color="auto"/>
              </w:divBdr>
            </w:div>
            <w:div w:id="18307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9431">
      <w:bodyDiv w:val="1"/>
      <w:marLeft w:val="0"/>
      <w:marRight w:val="0"/>
      <w:marTop w:val="0"/>
      <w:marBottom w:val="0"/>
      <w:divBdr>
        <w:top w:val="none" w:sz="0" w:space="0" w:color="auto"/>
        <w:left w:val="none" w:sz="0" w:space="0" w:color="auto"/>
        <w:bottom w:val="none" w:sz="0" w:space="0" w:color="auto"/>
        <w:right w:val="none" w:sz="0" w:space="0" w:color="auto"/>
      </w:divBdr>
    </w:div>
    <w:div w:id="1693871352">
      <w:bodyDiv w:val="1"/>
      <w:marLeft w:val="0"/>
      <w:marRight w:val="0"/>
      <w:marTop w:val="0"/>
      <w:marBottom w:val="0"/>
      <w:divBdr>
        <w:top w:val="none" w:sz="0" w:space="0" w:color="auto"/>
        <w:left w:val="none" w:sz="0" w:space="0" w:color="auto"/>
        <w:bottom w:val="none" w:sz="0" w:space="0" w:color="auto"/>
        <w:right w:val="none" w:sz="0" w:space="0" w:color="auto"/>
      </w:divBdr>
      <w:divsChild>
        <w:div w:id="1292205191">
          <w:marLeft w:val="0"/>
          <w:marRight w:val="0"/>
          <w:marTop w:val="0"/>
          <w:marBottom w:val="0"/>
          <w:divBdr>
            <w:top w:val="none" w:sz="0" w:space="0" w:color="auto"/>
            <w:left w:val="none" w:sz="0" w:space="0" w:color="auto"/>
            <w:bottom w:val="none" w:sz="0" w:space="0" w:color="auto"/>
            <w:right w:val="none" w:sz="0" w:space="0" w:color="auto"/>
          </w:divBdr>
          <w:divsChild>
            <w:div w:id="326835294">
              <w:marLeft w:val="0"/>
              <w:marRight w:val="0"/>
              <w:marTop w:val="0"/>
              <w:marBottom w:val="0"/>
              <w:divBdr>
                <w:top w:val="none" w:sz="0" w:space="0" w:color="auto"/>
                <w:left w:val="none" w:sz="0" w:space="0" w:color="auto"/>
                <w:bottom w:val="none" w:sz="0" w:space="0" w:color="auto"/>
                <w:right w:val="none" w:sz="0" w:space="0" w:color="auto"/>
              </w:divBdr>
            </w:div>
            <w:div w:id="15171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0830">
      <w:bodyDiv w:val="1"/>
      <w:marLeft w:val="0"/>
      <w:marRight w:val="0"/>
      <w:marTop w:val="0"/>
      <w:marBottom w:val="0"/>
      <w:divBdr>
        <w:top w:val="none" w:sz="0" w:space="0" w:color="auto"/>
        <w:left w:val="none" w:sz="0" w:space="0" w:color="auto"/>
        <w:bottom w:val="none" w:sz="0" w:space="0" w:color="auto"/>
        <w:right w:val="none" w:sz="0" w:space="0" w:color="auto"/>
      </w:divBdr>
      <w:divsChild>
        <w:div w:id="1821996006">
          <w:marLeft w:val="0"/>
          <w:marRight w:val="0"/>
          <w:marTop w:val="0"/>
          <w:marBottom w:val="0"/>
          <w:divBdr>
            <w:top w:val="none" w:sz="0" w:space="0" w:color="auto"/>
            <w:left w:val="none" w:sz="0" w:space="0" w:color="auto"/>
            <w:bottom w:val="none" w:sz="0" w:space="0" w:color="auto"/>
            <w:right w:val="none" w:sz="0" w:space="0" w:color="auto"/>
          </w:divBdr>
          <w:divsChild>
            <w:div w:id="996802973">
              <w:marLeft w:val="0"/>
              <w:marRight w:val="0"/>
              <w:marTop w:val="0"/>
              <w:marBottom w:val="0"/>
              <w:divBdr>
                <w:top w:val="none" w:sz="0" w:space="0" w:color="auto"/>
                <w:left w:val="none" w:sz="0" w:space="0" w:color="auto"/>
                <w:bottom w:val="none" w:sz="0" w:space="0" w:color="auto"/>
                <w:right w:val="none" w:sz="0" w:space="0" w:color="auto"/>
              </w:divBdr>
            </w:div>
            <w:div w:id="1045910183">
              <w:marLeft w:val="0"/>
              <w:marRight w:val="0"/>
              <w:marTop w:val="0"/>
              <w:marBottom w:val="0"/>
              <w:divBdr>
                <w:top w:val="none" w:sz="0" w:space="0" w:color="auto"/>
                <w:left w:val="none" w:sz="0" w:space="0" w:color="auto"/>
                <w:bottom w:val="none" w:sz="0" w:space="0" w:color="auto"/>
                <w:right w:val="none" w:sz="0" w:space="0" w:color="auto"/>
              </w:divBdr>
            </w:div>
            <w:div w:id="1631785426">
              <w:marLeft w:val="0"/>
              <w:marRight w:val="0"/>
              <w:marTop w:val="0"/>
              <w:marBottom w:val="0"/>
              <w:divBdr>
                <w:top w:val="none" w:sz="0" w:space="0" w:color="auto"/>
                <w:left w:val="none" w:sz="0" w:space="0" w:color="auto"/>
                <w:bottom w:val="none" w:sz="0" w:space="0" w:color="auto"/>
                <w:right w:val="none" w:sz="0" w:space="0" w:color="auto"/>
              </w:divBdr>
            </w:div>
            <w:div w:id="1772429036">
              <w:marLeft w:val="0"/>
              <w:marRight w:val="0"/>
              <w:marTop w:val="0"/>
              <w:marBottom w:val="0"/>
              <w:divBdr>
                <w:top w:val="none" w:sz="0" w:space="0" w:color="auto"/>
                <w:left w:val="none" w:sz="0" w:space="0" w:color="auto"/>
                <w:bottom w:val="none" w:sz="0" w:space="0" w:color="auto"/>
                <w:right w:val="none" w:sz="0" w:space="0" w:color="auto"/>
              </w:divBdr>
            </w:div>
            <w:div w:id="1940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2813">
      <w:bodyDiv w:val="1"/>
      <w:marLeft w:val="0"/>
      <w:marRight w:val="0"/>
      <w:marTop w:val="0"/>
      <w:marBottom w:val="0"/>
      <w:divBdr>
        <w:top w:val="none" w:sz="0" w:space="0" w:color="auto"/>
        <w:left w:val="none" w:sz="0" w:space="0" w:color="auto"/>
        <w:bottom w:val="none" w:sz="0" w:space="0" w:color="auto"/>
        <w:right w:val="none" w:sz="0" w:space="0" w:color="auto"/>
      </w:divBdr>
      <w:divsChild>
        <w:div w:id="1699426890">
          <w:marLeft w:val="0"/>
          <w:marRight w:val="0"/>
          <w:marTop w:val="0"/>
          <w:marBottom w:val="0"/>
          <w:divBdr>
            <w:top w:val="none" w:sz="0" w:space="0" w:color="auto"/>
            <w:left w:val="none" w:sz="0" w:space="0" w:color="auto"/>
            <w:bottom w:val="none" w:sz="0" w:space="0" w:color="auto"/>
            <w:right w:val="none" w:sz="0" w:space="0" w:color="auto"/>
          </w:divBdr>
          <w:divsChild>
            <w:div w:id="323751216">
              <w:marLeft w:val="0"/>
              <w:marRight w:val="0"/>
              <w:marTop w:val="0"/>
              <w:marBottom w:val="0"/>
              <w:divBdr>
                <w:top w:val="none" w:sz="0" w:space="0" w:color="auto"/>
                <w:left w:val="none" w:sz="0" w:space="0" w:color="auto"/>
                <w:bottom w:val="none" w:sz="0" w:space="0" w:color="auto"/>
                <w:right w:val="none" w:sz="0" w:space="0" w:color="auto"/>
              </w:divBdr>
            </w:div>
            <w:div w:id="964190453">
              <w:marLeft w:val="0"/>
              <w:marRight w:val="0"/>
              <w:marTop w:val="0"/>
              <w:marBottom w:val="0"/>
              <w:divBdr>
                <w:top w:val="none" w:sz="0" w:space="0" w:color="auto"/>
                <w:left w:val="none" w:sz="0" w:space="0" w:color="auto"/>
                <w:bottom w:val="none" w:sz="0" w:space="0" w:color="auto"/>
                <w:right w:val="none" w:sz="0" w:space="0" w:color="auto"/>
              </w:divBdr>
            </w:div>
            <w:div w:id="994990015">
              <w:marLeft w:val="0"/>
              <w:marRight w:val="0"/>
              <w:marTop w:val="0"/>
              <w:marBottom w:val="0"/>
              <w:divBdr>
                <w:top w:val="none" w:sz="0" w:space="0" w:color="auto"/>
                <w:left w:val="none" w:sz="0" w:space="0" w:color="auto"/>
                <w:bottom w:val="none" w:sz="0" w:space="0" w:color="auto"/>
                <w:right w:val="none" w:sz="0" w:space="0" w:color="auto"/>
              </w:divBdr>
            </w:div>
            <w:div w:id="1034113866">
              <w:marLeft w:val="0"/>
              <w:marRight w:val="0"/>
              <w:marTop w:val="0"/>
              <w:marBottom w:val="0"/>
              <w:divBdr>
                <w:top w:val="none" w:sz="0" w:space="0" w:color="auto"/>
                <w:left w:val="none" w:sz="0" w:space="0" w:color="auto"/>
                <w:bottom w:val="none" w:sz="0" w:space="0" w:color="auto"/>
                <w:right w:val="none" w:sz="0" w:space="0" w:color="auto"/>
              </w:divBdr>
            </w:div>
            <w:div w:id="1111782620">
              <w:marLeft w:val="0"/>
              <w:marRight w:val="0"/>
              <w:marTop w:val="0"/>
              <w:marBottom w:val="0"/>
              <w:divBdr>
                <w:top w:val="none" w:sz="0" w:space="0" w:color="auto"/>
                <w:left w:val="none" w:sz="0" w:space="0" w:color="auto"/>
                <w:bottom w:val="none" w:sz="0" w:space="0" w:color="auto"/>
                <w:right w:val="none" w:sz="0" w:space="0" w:color="auto"/>
              </w:divBdr>
            </w:div>
            <w:div w:id="1671446396">
              <w:marLeft w:val="0"/>
              <w:marRight w:val="0"/>
              <w:marTop w:val="0"/>
              <w:marBottom w:val="0"/>
              <w:divBdr>
                <w:top w:val="none" w:sz="0" w:space="0" w:color="auto"/>
                <w:left w:val="none" w:sz="0" w:space="0" w:color="auto"/>
                <w:bottom w:val="none" w:sz="0" w:space="0" w:color="auto"/>
                <w:right w:val="none" w:sz="0" w:space="0" w:color="auto"/>
              </w:divBdr>
            </w:div>
            <w:div w:id="1711226963">
              <w:marLeft w:val="0"/>
              <w:marRight w:val="0"/>
              <w:marTop w:val="0"/>
              <w:marBottom w:val="0"/>
              <w:divBdr>
                <w:top w:val="none" w:sz="0" w:space="0" w:color="auto"/>
                <w:left w:val="none" w:sz="0" w:space="0" w:color="auto"/>
                <w:bottom w:val="none" w:sz="0" w:space="0" w:color="auto"/>
                <w:right w:val="none" w:sz="0" w:space="0" w:color="auto"/>
              </w:divBdr>
            </w:div>
            <w:div w:id="1774322521">
              <w:marLeft w:val="0"/>
              <w:marRight w:val="0"/>
              <w:marTop w:val="0"/>
              <w:marBottom w:val="0"/>
              <w:divBdr>
                <w:top w:val="none" w:sz="0" w:space="0" w:color="auto"/>
                <w:left w:val="none" w:sz="0" w:space="0" w:color="auto"/>
                <w:bottom w:val="none" w:sz="0" w:space="0" w:color="auto"/>
                <w:right w:val="none" w:sz="0" w:space="0" w:color="auto"/>
              </w:divBdr>
            </w:div>
            <w:div w:id="1794638827">
              <w:marLeft w:val="0"/>
              <w:marRight w:val="0"/>
              <w:marTop w:val="0"/>
              <w:marBottom w:val="0"/>
              <w:divBdr>
                <w:top w:val="none" w:sz="0" w:space="0" w:color="auto"/>
                <w:left w:val="none" w:sz="0" w:space="0" w:color="auto"/>
                <w:bottom w:val="none" w:sz="0" w:space="0" w:color="auto"/>
                <w:right w:val="none" w:sz="0" w:space="0" w:color="auto"/>
              </w:divBdr>
            </w:div>
            <w:div w:id="18279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957">
      <w:bodyDiv w:val="1"/>
      <w:marLeft w:val="0"/>
      <w:marRight w:val="0"/>
      <w:marTop w:val="0"/>
      <w:marBottom w:val="0"/>
      <w:divBdr>
        <w:top w:val="none" w:sz="0" w:space="0" w:color="auto"/>
        <w:left w:val="none" w:sz="0" w:space="0" w:color="auto"/>
        <w:bottom w:val="none" w:sz="0" w:space="0" w:color="auto"/>
        <w:right w:val="none" w:sz="0" w:space="0" w:color="auto"/>
      </w:divBdr>
      <w:divsChild>
        <w:div w:id="826895690">
          <w:marLeft w:val="0"/>
          <w:marRight w:val="0"/>
          <w:marTop w:val="0"/>
          <w:marBottom w:val="0"/>
          <w:divBdr>
            <w:top w:val="none" w:sz="0" w:space="0" w:color="auto"/>
            <w:left w:val="none" w:sz="0" w:space="0" w:color="auto"/>
            <w:bottom w:val="none" w:sz="0" w:space="0" w:color="auto"/>
            <w:right w:val="none" w:sz="0" w:space="0" w:color="auto"/>
          </w:divBdr>
          <w:divsChild>
            <w:div w:id="86081212">
              <w:marLeft w:val="0"/>
              <w:marRight w:val="0"/>
              <w:marTop w:val="0"/>
              <w:marBottom w:val="0"/>
              <w:divBdr>
                <w:top w:val="none" w:sz="0" w:space="0" w:color="auto"/>
                <w:left w:val="none" w:sz="0" w:space="0" w:color="auto"/>
                <w:bottom w:val="none" w:sz="0" w:space="0" w:color="auto"/>
                <w:right w:val="none" w:sz="0" w:space="0" w:color="auto"/>
              </w:divBdr>
            </w:div>
            <w:div w:id="1229538311">
              <w:marLeft w:val="0"/>
              <w:marRight w:val="0"/>
              <w:marTop w:val="0"/>
              <w:marBottom w:val="0"/>
              <w:divBdr>
                <w:top w:val="none" w:sz="0" w:space="0" w:color="auto"/>
                <w:left w:val="none" w:sz="0" w:space="0" w:color="auto"/>
                <w:bottom w:val="none" w:sz="0" w:space="0" w:color="auto"/>
                <w:right w:val="none" w:sz="0" w:space="0" w:color="auto"/>
              </w:divBdr>
            </w:div>
            <w:div w:id="1560626664">
              <w:marLeft w:val="0"/>
              <w:marRight w:val="0"/>
              <w:marTop w:val="0"/>
              <w:marBottom w:val="0"/>
              <w:divBdr>
                <w:top w:val="none" w:sz="0" w:space="0" w:color="auto"/>
                <w:left w:val="none" w:sz="0" w:space="0" w:color="auto"/>
                <w:bottom w:val="none" w:sz="0" w:space="0" w:color="auto"/>
                <w:right w:val="none" w:sz="0" w:space="0" w:color="auto"/>
              </w:divBdr>
            </w:div>
            <w:div w:id="19444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1279">
      <w:bodyDiv w:val="1"/>
      <w:marLeft w:val="0"/>
      <w:marRight w:val="0"/>
      <w:marTop w:val="0"/>
      <w:marBottom w:val="0"/>
      <w:divBdr>
        <w:top w:val="none" w:sz="0" w:space="0" w:color="auto"/>
        <w:left w:val="none" w:sz="0" w:space="0" w:color="auto"/>
        <w:bottom w:val="none" w:sz="0" w:space="0" w:color="auto"/>
        <w:right w:val="none" w:sz="0" w:space="0" w:color="auto"/>
      </w:divBdr>
    </w:div>
    <w:div w:id="1788085366">
      <w:bodyDiv w:val="1"/>
      <w:marLeft w:val="0"/>
      <w:marRight w:val="0"/>
      <w:marTop w:val="0"/>
      <w:marBottom w:val="0"/>
      <w:divBdr>
        <w:top w:val="none" w:sz="0" w:space="0" w:color="auto"/>
        <w:left w:val="none" w:sz="0" w:space="0" w:color="auto"/>
        <w:bottom w:val="none" w:sz="0" w:space="0" w:color="auto"/>
        <w:right w:val="none" w:sz="0" w:space="0" w:color="auto"/>
      </w:divBdr>
      <w:divsChild>
        <w:div w:id="725759706">
          <w:marLeft w:val="0"/>
          <w:marRight w:val="0"/>
          <w:marTop w:val="0"/>
          <w:marBottom w:val="0"/>
          <w:divBdr>
            <w:top w:val="none" w:sz="0" w:space="0" w:color="auto"/>
            <w:left w:val="none" w:sz="0" w:space="0" w:color="auto"/>
            <w:bottom w:val="none" w:sz="0" w:space="0" w:color="auto"/>
            <w:right w:val="none" w:sz="0" w:space="0" w:color="auto"/>
          </w:divBdr>
          <w:divsChild>
            <w:div w:id="162089706">
              <w:marLeft w:val="0"/>
              <w:marRight w:val="0"/>
              <w:marTop w:val="0"/>
              <w:marBottom w:val="0"/>
              <w:divBdr>
                <w:top w:val="none" w:sz="0" w:space="0" w:color="auto"/>
                <w:left w:val="none" w:sz="0" w:space="0" w:color="auto"/>
                <w:bottom w:val="none" w:sz="0" w:space="0" w:color="auto"/>
                <w:right w:val="none" w:sz="0" w:space="0" w:color="auto"/>
              </w:divBdr>
            </w:div>
            <w:div w:id="234517322">
              <w:marLeft w:val="0"/>
              <w:marRight w:val="0"/>
              <w:marTop w:val="0"/>
              <w:marBottom w:val="0"/>
              <w:divBdr>
                <w:top w:val="none" w:sz="0" w:space="0" w:color="auto"/>
                <w:left w:val="none" w:sz="0" w:space="0" w:color="auto"/>
                <w:bottom w:val="none" w:sz="0" w:space="0" w:color="auto"/>
                <w:right w:val="none" w:sz="0" w:space="0" w:color="auto"/>
              </w:divBdr>
            </w:div>
            <w:div w:id="359358551">
              <w:marLeft w:val="0"/>
              <w:marRight w:val="0"/>
              <w:marTop w:val="0"/>
              <w:marBottom w:val="0"/>
              <w:divBdr>
                <w:top w:val="none" w:sz="0" w:space="0" w:color="auto"/>
                <w:left w:val="none" w:sz="0" w:space="0" w:color="auto"/>
                <w:bottom w:val="none" w:sz="0" w:space="0" w:color="auto"/>
                <w:right w:val="none" w:sz="0" w:space="0" w:color="auto"/>
              </w:divBdr>
            </w:div>
            <w:div w:id="557933529">
              <w:marLeft w:val="0"/>
              <w:marRight w:val="0"/>
              <w:marTop w:val="0"/>
              <w:marBottom w:val="0"/>
              <w:divBdr>
                <w:top w:val="none" w:sz="0" w:space="0" w:color="auto"/>
                <w:left w:val="none" w:sz="0" w:space="0" w:color="auto"/>
                <w:bottom w:val="none" w:sz="0" w:space="0" w:color="auto"/>
                <w:right w:val="none" w:sz="0" w:space="0" w:color="auto"/>
              </w:divBdr>
            </w:div>
            <w:div w:id="1035691591">
              <w:marLeft w:val="0"/>
              <w:marRight w:val="0"/>
              <w:marTop w:val="0"/>
              <w:marBottom w:val="0"/>
              <w:divBdr>
                <w:top w:val="none" w:sz="0" w:space="0" w:color="auto"/>
                <w:left w:val="none" w:sz="0" w:space="0" w:color="auto"/>
                <w:bottom w:val="none" w:sz="0" w:space="0" w:color="auto"/>
                <w:right w:val="none" w:sz="0" w:space="0" w:color="auto"/>
              </w:divBdr>
            </w:div>
            <w:div w:id="1043285054">
              <w:marLeft w:val="0"/>
              <w:marRight w:val="0"/>
              <w:marTop w:val="0"/>
              <w:marBottom w:val="0"/>
              <w:divBdr>
                <w:top w:val="none" w:sz="0" w:space="0" w:color="auto"/>
                <w:left w:val="none" w:sz="0" w:space="0" w:color="auto"/>
                <w:bottom w:val="none" w:sz="0" w:space="0" w:color="auto"/>
                <w:right w:val="none" w:sz="0" w:space="0" w:color="auto"/>
              </w:divBdr>
            </w:div>
            <w:div w:id="1162428390">
              <w:marLeft w:val="0"/>
              <w:marRight w:val="0"/>
              <w:marTop w:val="0"/>
              <w:marBottom w:val="0"/>
              <w:divBdr>
                <w:top w:val="none" w:sz="0" w:space="0" w:color="auto"/>
                <w:left w:val="none" w:sz="0" w:space="0" w:color="auto"/>
                <w:bottom w:val="none" w:sz="0" w:space="0" w:color="auto"/>
                <w:right w:val="none" w:sz="0" w:space="0" w:color="auto"/>
              </w:divBdr>
            </w:div>
            <w:div w:id="1392654353">
              <w:marLeft w:val="0"/>
              <w:marRight w:val="0"/>
              <w:marTop w:val="0"/>
              <w:marBottom w:val="0"/>
              <w:divBdr>
                <w:top w:val="none" w:sz="0" w:space="0" w:color="auto"/>
                <w:left w:val="none" w:sz="0" w:space="0" w:color="auto"/>
                <w:bottom w:val="none" w:sz="0" w:space="0" w:color="auto"/>
                <w:right w:val="none" w:sz="0" w:space="0" w:color="auto"/>
              </w:divBdr>
            </w:div>
            <w:div w:id="1807817737">
              <w:marLeft w:val="0"/>
              <w:marRight w:val="0"/>
              <w:marTop w:val="0"/>
              <w:marBottom w:val="0"/>
              <w:divBdr>
                <w:top w:val="none" w:sz="0" w:space="0" w:color="auto"/>
                <w:left w:val="none" w:sz="0" w:space="0" w:color="auto"/>
                <w:bottom w:val="none" w:sz="0" w:space="0" w:color="auto"/>
                <w:right w:val="none" w:sz="0" w:space="0" w:color="auto"/>
              </w:divBdr>
            </w:div>
            <w:div w:id="2122843852">
              <w:marLeft w:val="0"/>
              <w:marRight w:val="0"/>
              <w:marTop w:val="0"/>
              <w:marBottom w:val="0"/>
              <w:divBdr>
                <w:top w:val="none" w:sz="0" w:space="0" w:color="auto"/>
                <w:left w:val="none" w:sz="0" w:space="0" w:color="auto"/>
                <w:bottom w:val="none" w:sz="0" w:space="0" w:color="auto"/>
                <w:right w:val="none" w:sz="0" w:space="0" w:color="auto"/>
              </w:divBdr>
            </w:div>
            <w:div w:id="2146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4857">
      <w:bodyDiv w:val="1"/>
      <w:marLeft w:val="0"/>
      <w:marRight w:val="0"/>
      <w:marTop w:val="0"/>
      <w:marBottom w:val="0"/>
      <w:divBdr>
        <w:top w:val="none" w:sz="0" w:space="0" w:color="auto"/>
        <w:left w:val="none" w:sz="0" w:space="0" w:color="auto"/>
        <w:bottom w:val="none" w:sz="0" w:space="0" w:color="auto"/>
        <w:right w:val="none" w:sz="0" w:space="0" w:color="auto"/>
      </w:divBdr>
      <w:divsChild>
        <w:div w:id="709961350">
          <w:marLeft w:val="0"/>
          <w:marRight w:val="0"/>
          <w:marTop w:val="0"/>
          <w:marBottom w:val="0"/>
          <w:divBdr>
            <w:top w:val="none" w:sz="0" w:space="0" w:color="auto"/>
            <w:left w:val="none" w:sz="0" w:space="0" w:color="auto"/>
            <w:bottom w:val="none" w:sz="0" w:space="0" w:color="auto"/>
            <w:right w:val="none" w:sz="0" w:space="0" w:color="auto"/>
          </w:divBdr>
          <w:divsChild>
            <w:div w:id="172186740">
              <w:marLeft w:val="0"/>
              <w:marRight w:val="0"/>
              <w:marTop w:val="0"/>
              <w:marBottom w:val="0"/>
              <w:divBdr>
                <w:top w:val="none" w:sz="0" w:space="0" w:color="auto"/>
                <w:left w:val="none" w:sz="0" w:space="0" w:color="auto"/>
                <w:bottom w:val="none" w:sz="0" w:space="0" w:color="auto"/>
                <w:right w:val="none" w:sz="0" w:space="0" w:color="auto"/>
              </w:divBdr>
            </w:div>
            <w:div w:id="644892917">
              <w:marLeft w:val="0"/>
              <w:marRight w:val="0"/>
              <w:marTop w:val="0"/>
              <w:marBottom w:val="0"/>
              <w:divBdr>
                <w:top w:val="none" w:sz="0" w:space="0" w:color="auto"/>
                <w:left w:val="none" w:sz="0" w:space="0" w:color="auto"/>
                <w:bottom w:val="none" w:sz="0" w:space="0" w:color="auto"/>
                <w:right w:val="none" w:sz="0" w:space="0" w:color="auto"/>
              </w:divBdr>
            </w:div>
            <w:div w:id="759373827">
              <w:marLeft w:val="0"/>
              <w:marRight w:val="0"/>
              <w:marTop w:val="0"/>
              <w:marBottom w:val="0"/>
              <w:divBdr>
                <w:top w:val="none" w:sz="0" w:space="0" w:color="auto"/>
                <w:left w:val="none" w:sz="0" w:space="0" w:color="auto"/>
                <w:bottom w:val="none" w:sz="0" w:space="0" w:color="auto"/>
                <w:right w:val="none" w:sz="0" w:space="0" w:color="auto"/>
              </w:divBdr>
            </w:div>
            <w:div w:id="878738539">
              <w:marLeft w:val="0"/>
              <w:marRight w:val="0"/>
              <w:marTop w:val="0"/>
              <w:marBottom w:val="0"/>
              <w:divBdr>
                <w:top w:val="none" w:sz="0" w:space="0" w:color="auto"/>
                <w:left w:val="none" w:sz="0" w:space="0" w:color="auto"/>
                <w:bottom w:val="none" w:sz="0" w:space="0" w:color="auto"/>
                <w:right w:val="none" w:sz="0" w:space="0" w:color="auto"/>
              </w:divBdr>
            </w:div>
            <w:div w:id="896621499">
              <w:marLeft w:val="0"/>
              <w:marRight w:val="0"/>
              <w:marTop w:val="0"/>
              <w:marBottom w:val="0"/>
              <w:divBdr>
                <w:top w:val="none" w:sz="0" w:space="0" w:color="auto"/>
                <w:left w:val="none" w:sz="0" w:space="0" w:color="auto"/>
                <w:bottom w:val="none" w:sz="0" w:space="0" w:color="auto"/>
                <w:right w:val="none" w:sz="0" w:space="0" w:color="auto"/>
              </w:divBdr>
            </w:div>
            <w:div w:id="1033534996">
              <w:marLeft w:val="0"/>
              <w:marRight w:val="0"/>
              <w:marTop w:val="0"/>
              <w:marBottom w:val="0"/>
              <w:divBdr>
                <w:top w:val="none" w:sz="0" w:space="0" w:color="auto"/>
                <w:left w:val="none" w:sz="0" w:space="0" w:color="auto"/>
                <w:bottom w:val="none" w:sz="0" w:space="0" w:color="auto"/>
                <w:right w:val="none" w:sz="0" w:space="0" w:color="auto"/>
              </w:divBdr>
            </w:div>
            <w:div w:id="1033964713">
              <w:marLeft w:val="0"/>
              <w:marRight w:val="0"/>
              <w:marTop w:val="0"/>
              <w:marBottom w:val="0"/>
              <w:divBdr>
                <w:top w:val="none" w:sz="0" w:space="0" w:color="auto"/>
                <w:left w:val="none" w:sz="0" w:space="0" w:color="auto"/>
                <w:bottom w:val="none" w:sz="0" w:space="0" w:color="auto"/>
                <w:right w:val="none" w:sz="0" w:space="0" w:color="auto"/>
              </w:divBdr>
            </w:div>
            <w:div w:id="1356232837">
              <w:marLeft w:val="0"/>
              <w:marRight w:val="0"/>
              <w:marTop w:val="0"/>
              <w:marBottom w:val="0"/>
              <w:divBdr>
                <w:top w:val="none" w:sz="0" w:space="0" w:color="auto"/>
                <w:left w:val="none" w:sz="0" w:space="0" w:color="auto"/>
                <w:bottom w:val="none" w:sz="0" w:space="0" w:color="auto"/>
                <w:right w:val="none" w:sz="0" w:space="0" w:color="auto"/>
              </w:divBdr>
            </w:div>
            <w:div w:id="1379931507">
              <w:marLeft w:val="0"/>
              <w:marRight w:val="0"/>
              <w:marTop w:val="0"/>
              <w:marBottom w:val="0"/>
              <w:divBdr>
                <w:top w:val="none" w:sz="0" w:space="0" w:color="auto"/>
                <w:left w:val="none" w:sz="0" w:space="0" w:color="auto"/>
                <w:bottom w:val="none" w:sz="0" w:space="0" w:color="auto"/>
                <w:right w:val="none" w:sz="0" w:space="0" w:color="auto"/>
              </w:divBdr>
            </w:div>
            <w:div w:id="1521233672">
              <w:marLeft w:val="0"/>
              <w:marRight w:val="0"/>
              <w:marTop w:val="0"/>
              <w:marBottom w:val="0"/>
              <w:divBdr>
                <w:top w:val="none" w:sz="0" w:space="0" w:color="auto"/>
                <w:left w:val="none" w:sz="0" w:space="0" w:color="auto"/>
                <w:bottom w:val="none" w:sz="0" w:space="0" w:color="auto"/>
                <w:right w:val="none" w:sz="0" w:space="0" w:color="auto"/>
              </w:divBdr>
            </w:div>
            <w:div w:id="1651443295">
              <w:marLeft w:val="0"/>
              <w:marRight w:val="0"/>
              <w:marTop w:val="0"/>
              <w:marBottom w:val="0"/>
              <w:divBdr>
                <w:top w:val="none" w:sz="0" w:space="0" w:color="auto"/>
                <w:left w:val="none" w:sz="0" w:space="0" w:color="auto"/>
                <w:bottom w:val="none" w:sz="0" w:space="0" w:color="auto"/>
                <w:right w:val="none" w:sz="0" w:space="0" w:color="auto"/>
              </w:divBdr>
            </w:div>
            <w:div w:id="1678382023">
              <w:marLeft w:val="0"/>
              <w:marRight w:val="0"/>
              <w:marTop w:val="0"/>
              <w:marBottom w:val="0"/>
              <w:divBdr>
                <w:top w:val="none" w:sz="0" w:space="0" w:color="auto"/>
                <w:left w:val="none" w:sz="0" w:space="0" w:color="auto"/>
                <w:bottom w:val="none" w:sz="0" w:space="0" w:color="auto"/>
                <w:right w:val="none" w:sz="0" w:space="0" w:color="auto"/>
              </w:divBdr>
            </w:div>
            <w:div w:id="1899901920">
              <w:marLeft w:val="0"/>
              <w:marRight w:val="0"/>
              <w:marTop w:val="0"/>
              <w:marBottom w:val="0"/>
              <w:divBdr>
                <w:top w:val="none" w:sz="0" w:space="0" w:color="auto"/>
                <w:left w:val="none" w:sz="0" w:space="0" w:color="auto"/>
                <w:bottom w:val="none" w:sz="0" w:space="0" w:color="auto"/>
                <w:right w:val="none" w:sz="0" w:space="0" w:color="auto"/>
              </w:divBdr>
            </w:div>
            <w:div w:id="21446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185">
      <w:bodyDiv w:val="1"/>
      <w:marLeft w:val="0"/>
      <w:marRight w:val="0"/>
      <w:marTop w:val="0"/>
      <w:marBottom w:val="0"/>
      <w:divBdr>
        <w:top w:val="none" w:sz="0" w:space="0" w:color="auto"/>
        <w:left w:val="none" w:sz="0" w:space="0" w:color="auto"/>
        <w:bottom w:val="none" w:sz="0" w:space="0" w:color="auto"/>
        <w:right w:val="none" w:sz="0" w:space="0" w:color="auto"/>
      </w:divBdr>
      <w:divsChild>
        <w:div w:id="1144004026">
          <w:marLeft w:val="0"/>
          <w:marRight w:val="0"/>
          <w:marTop w:val="0"/>
          <w:marBottom w:val="0"/>
          <w:divBdr>
            <w:top w:val="none" w:sz="0" w:space="0" w:color="auto"/>
            <w:left w:val="none" w:sz="0" w:space="0" w:color="auto"/>
            <w:bottom w:val="none" w:sz="0" w:space="0" w:color="auto"/>
            <w:right w:val="none" w:sz="0" w:space="0" w:color="auto"/>
          </w:divBdr>
        </w:div>
      </w:divsChild>
    </w:div>
    <w:div w:id="1859271320">
      <w:bodyDiv w:val="1"/>
      <w:marLeft w:val="0"/>
      <w:marRight w:val="0"/>
      <w:marTop w:val="0"/>
      <w:marBottom w:val="0"/>
      <w:divBdr>
        <w:top w:val="none" w:sz="0" w:space="0" w:color="auto"/>
        <w:left w:val="none" w:sz="0" w:space="0" w:color="auto"/>
        <w:bottom w:val="none" w:sz="0" w:space="0" w:color="auto"/>
        <w:right w:val="none" w:sz="0" w:space="0" w:color="auto"/>
      </w:divBdr>
    </w:div>
    <w:div w:id="1899510979">
      <w:bodyDiv w:val="1"/>
      <w:marLeft w:val="0"/>
      <w:marRight w:val="0"/>
      <w:marTop w:val="0"/>
      <w:marBottom w:val="0"/>
      <w:divBdr>
        <w:top w:val="none" w:sz="0" w:space="0" w:color="auto"/>
        <w:left w:val="none" w:sz="0" w:space="0" w:color="auto"/>
        <w:bottom w:val="none" w:sz="0" w:space="0" w:color="auto"/>
        <w:right w:val="none" w:sz="0" w:space="0" w:color="auto"/>
      </w:divBdr>
      <w:divsChild>
        <w:div w:id="230042863">
          <w:marLeft w:val="0"/>
          <w:marRight w:val="0"/>
          <w:marTop w:val="0"/>
          <w:marBottom w:val="0"/>
          <w:divBdr>
            <w:top w:val="none" w:sz="0" w:space="0" w:color="auto"/>
            <w:left w:val="none" w:sz="0" w:space="0" w:color="auto"/>
            <w:bottom w:val="none" w:sz="0" w:space="0" w:color="auto"/>
            <w:right w:val="none" w:sz="0" w:space="0" w:color="auto"/>
          </w:divBdr>
          <w:divsChild>
            <w:div w:id="1564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448">
      <w:bodyDiv w:val="1"/>
      <w:marLeft w:val="0"/>
      <w:marRight w:val="0"/>
      <w:marTop w:val="0"/>
      <w:marBottom w:val="0"/>
      <w:divBdr>
        <w:top w:val="none" w:sz="0" w:space="0" w:color="auto"/>
        <w:left w:val="none" w:sz="0" w:space="0" w:color="auto"/>
        <w:bottom w:val="none" w:sz="0" w:space="0" w:color="auto"/>
        <w:right w:val="none" w:sz="0" w:space="0" w:color="auto"/>
      </w:divBdr>
      <w:divsChild>
        <w:div w:id="1673751012">
          <w:marLeft w:val="0"/>
          <w:marRight w:val="0"/>
          <w:marTop w:val="0"/>
          <w:marBottom w:val="0"/>
          <w:divBdr>
            <w:top w:val="none" w:sz="0" w:space="0" w:color="auto"/>
            <w:left w:val="none" w:sz="0" w:space="0" w:color="auto"/>
            <w:bottom w:val="none" w:sz="0" w:space="0" w:color="auto"/>
            <w:right w:val="none" w:sz="0" w:space="0" w:color="auto"/>
          </w:divBdr>
          <w:divsChild>
            <w:div w:id="124979277">
              <w:marLeft w:val="0"/>
              <w:marRight w:val="0"/>
              <w:marTop w:val="0"/>
              <w:marBottom w:val="0"/>
              <w:divBdr>
                <w:top w:val="none" w:sz="0" w:space="0" w:color="auto"/>
                <w:left w:val="none" w:sz="0" w:space="0" w:color="auto"/>
                <w:bottom w:val="none" w:sz="0" w:space="0" w:color="auto"/>
                <w:right w:val="none" w:sz="0" w:space="0" w:color="auto"/>
              </w:divBdr>
            </w:div>
            <w:div w:id="558900431">
              <w:marLeft w:val="0"/>
              <w:marRight w:val="0"/>
              <w:marTop w:val="0"/>
              <w:marBottom w:val="0"/>
              <w:divBdr>
                <w:top w:val="none" w:sz="0" w:space="0" w:color="auto"/>
                <w:left w:val="none" w:sz="0" w:space="0" w:color="auto"/>
                <w:bottom w:val="none" w:sz="0" w:space="0" w:color="auto"/>
                <w:right w:val="none" w:sz="0" w:space="0" w:color="auto"/>
              </w:divBdr>
            </w:div>
            <w:div w:id="696004330">
              <w:marLeft w:val="0"/>
              <w:marRight w:val="0"/>
              <w:marTop w:val="0"/>
              <w:marBottom w:val="0"/>
              <w:divBdr>
                <w:top w:val="none" w:sz="0" w:space="0" w:color="auto"/>
                <w:left w:val="none" w:sz="0" w:space="0" w:color="auto"/>
                <w:bottom w:val="none" w:sz="0" w:space="0" w:color="auto"/>
                <w:right w:val="none" w:sz="0" w:space="0" w:color="auto"/>
              </w:divBdr>
            </w:div>
            <w:div w:id="1329941860">
              <w:marLeft w:val="0"/>
              <w:marRight w:val="0"/>
              <w:marTop w:val="0"/>
              <w:marBottom w:val="0"/>
              <w:divBdr>
                <w:top w:val="none" w:sz="0" w:space="0" w:color="auto"/>
                <w:left w:val="none" w:sz="0" w:space="0" w:color="auto"/>
                <w:bottom w:val="none" w:sz="0" w:space="0" w:color="auto"/>
                <w:right w:val="none" w:sz="0" w:space="0" w:color="auto"/>
              </w:divBdr>
            </w:div>
            <w:div w:id="18075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6805">
      <w:bodyDiv w:val="1"/>
      <w:marLeft w:val="0"/>
      <w:marRight w:val="0"/>
      <w:marTop w:val="0"/>
      <w:marBottom w:val="0"/>
      <w:divBdr>
        <w:top w:val="none" w:sz="0" w:space="0" w:color="auto"/>
        <w:left w:val="none" w:sz="0" w:space="0" w:color="auto"/>
        <w:bottom w:val="none" w:sz="0" w:space="0" w:color="auto"/>
        <w:right w:val="none" w:sz="0" w:space="0" w:color="auto"/>
      </w:divBdr>
      <w:divsChild>
        <w:div w:id="1853758859">
          <w:marLeft w:val="0"/>
          <w:marRight w:val="0"/>
          <w:marTop w:val="0"/>
          <w:marBottom w:val="0"/>
          <w:divBdr>
            <w:top w:val="none" w:sz="0" w:space="0" w:color="auto"/>
            <w:left w:val="none" w:sz="0" w:space="0" w:color="auto"/>
            <w:bottom w:val="none" w:sz="0" w:space="0" w:color="auto"/>
            <w:right w:val="none" w:sz="0" w:space="0" w:color="auto"/>
          </w:divBdr>
          <w:divsChild>
            <w:div w:id="36466644">
              <w:marLeft w:val="0"/>
              <w:marRight w:val="0"/>
              <w:marTop w:val="0"/>
              <w:marBottom w:val="0"/>
              <w:divBdr>
                <w:top w:val="none" w:sz="0" w:space="0" w:color="auto"/>
                <w:left w:val="none" w:sz="0" w:space="0" w:color="auto"/>
                <w:bottom w:val="none" w:sz="0" w:space="0" w:color="auto"/>
                <w:right w:val="none" w:sz="0" w:space="0" w:color="auto"/>
              </w:divBdr>
            </w:div>
            <w:div w:id="1260526797">
              <w:marLeft w:val="0"/>
              <w:marRight w:val="0"/>
              <w:marTop w:val="0"/>
              <w:marBottom w:val="0"/>
              <w:divBdr>
                <w:top w:val="none" w:sz="0" w:space="0" w:color="auto"/>
                <w:left w:val="none" w:sz="0" w:space="0" w:color="auto"/>
                <w:bottom w:val="none" w:sz="0" w:space="0" w:color="auto"/>
                <w:right w:val="none" w:sz="0" w:space="0" w:color="auto"/>
              </w:divBdr>
            </w:div>
            <w:div w:id="1366715636">
              <w:marLeft w:val="0"/>
              <w:marRight w:val="0"/>
              <w:marTop w:val="0"/>
              <w:marBottom w:val="0"/>
              <w:divBdr>
                <w:top w:val="none" w:sz="0" w:space="0" w:color="auto"/>
                <w:left w:val="none" w:sz="0" w:space="0" w:color="auto"/>
                <w:bottom w:val="none" w:sz="0" w:space="0" w:color="auto"/>
                <w:right w:val="none" w:sz="0" w:space="0" w:color="auto"/>
              </w:divBdr>
            </w:div>
            <w:div w:id="20253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6595">
      <w:bodyDiv w:val="1"/>
      <w:marLeft w:val="0"/>
      <w:marRight w:val="0"/>
      <w:marTop w:val="0"/>
      <w:marBottom w:val="0"/>
      <w:divBdr>
        <w:top w:val="none" w:sz="0" w:space="0" w:color="auto"/>
        <w:left w:val="none" w:sz="0" w:space="0" w:color="auto"/>
        <w:bottom w:val="none" w:sz="0" w:space="0" w:color="auto"/>
        <w:right w:val="none" w:sz="0" w:space="0" w:color="auto"/>
      </w:divBdr>
      <w:divsChild>
        <w:div w:id="1207794282">
          <w:marLeft w:val="0"/>
          <w:marRight w:val="0"/>
          <w:marTop w:val="0"/>
          <w:marBottom w:val="0"/>
          <w:divBdr>
            <w:top w:val="none" w:sz="0" w:space="0" w:color="auto"/>
            <w:left w:val="none" w:sz="0" w:space="0" w:color="auto"/>
            <w:bottom w:val="none" w:sz="0" w:space="0" w:color="auto"/>
            <w:right w:val="none" w:sz="0" w:space="0" w:color="auto"/>
          </w:divBdr>
          <w:divsChild>
            <w:div w:id="617686975">
              <w:marLeft w:val="0"/>
              <w:marRight w:val="0"/>
              <w:marTop w:val="0"/>
              <w:marBottom w:val="0"/>
              <w:divBdr>
                <w:top w:val="none" w:sz="0" w:space="0" w:color="auto"/>
                <w:left w:val="none" w:sz="0" w:space="0" w:color="auto"/>
                <w:bottom w:val="none" w:sz="0" w:space="0" w:color="auto"/>
                <w:right w:val="none" w:sz="0" w:space="0" w:color="auto"/>
              </w:divBdr>
            </w:div>
            <w:div w:id="829366136">
              <w:marLeft w:val="0"/>
              <w:marRight w:val="0"/>
              <w:marTop w:val="0"/>
              <w:marBottom w:val="0"/>
              <w:divBdr>
                <w:top w:val="none" w:sz="0" w:space="0" w:color="auto"/>
                <w:left w:val="none" w:sz="0" w:space="0" w:color="auto"/>
                <w:bottom w:val="none" w:sz="0" w:space="0" w:color="auto"/>
                <w:right w:val="none" w:sz="0" w:space="0" w:color="auto"/>
              </w:divBdr>
            </w:div>
            <w:div w:id="913316597">
              <w:marLeft w:val="0"/>
              <w:marRight w:val="0"/>
              <w:marTop w:val="0"/>
              <w:marBottom w:val="0"/>
              <w:divBdr>
                <w:top w:val="none" w:sz="0" w:space="0" w:color="auto"/>
                <w:left w:val="none" w:sz="0" w:space="0" w:color="auto"/>
                <w:bottom w:val="none" w:sz="0" w:space="0" w:color="auto"/>
                <w:right w:val="none" w:sz="0" w:space="0" w:color="auto"/>
              </w:divBdr>
            </w:div>
            <w:div w:id="1326393838">
              <w:marLeft w:val="0"/>
              <w:marRight w:val="0"/>
              <w:marTop w:val="0"/>
              <w:marBottom w:val="0"/>
              <w:divBdr>
                <w:top w:val="none" w:sz="0" w:space="0" w:color="auto"/>
                <w:left w:val="none" w:sz="0" w:space="0" w:color="auto"/>
                <w:bottom w:val="none" w:sz="0" w:space="0" w:color="auto"/>
                <w:right w:val="none" w:sz="0" w:space="0" w:color="auto"/>
              </w:divBdr>
            </w:div>
            <w:div w:id="13324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7038">
      <w:bodyDiv w:val="1"/>
      <w:marLeft w:val="0"/>
      <w:marRight w:val="0"/>
      <w:marTop w:val="0"/>
      <w:marBottom w:val="0"/>
      <w:divBdr>
        <w:top w:val="none" w:sz="0" w:space="0" w:color="auto"/>
        <w:left w:val="none" w:sz="0" w:space="0" w:color="auto"/>
        <w:bottom w:val="none" w:sz="0" w:space="0" w:color="auto"/>
        <w:right w:val="none" w:sz="0" w:space="0" w:color="auto"/>
      </w:divBdr>
      <w:divsChild>
        <w:div w:id="683942704">
          <w:marLeft w:val="0"/>
          <w:marRight w:val="0"/>
          <w:marTop w:val="0"/>
          <w:marBottom w:val="0"/>
          <w:divBdr>
            <w:top w:val="none" w:sz="0" w:space="0" w:color="auto"/>
            <w:left w:val="none" w:sz="0" w:space="0" w:color="auto"/>
            <w:bottom w:val="none" w:sz="0" w:space="0" w:color="auto"/>
            <w:right w:val="none" w:sz="0" w:space="0" w:color="auto"/>
          </w:divBdr>
          <w:divsChild>
            <w:div w:id="383260044">
              <w:marLeft w:val="0"/>
              <w:marRight w:val="0"/>
              <w:marTop w:val="0"/>
              <w:marBottom w:val="0"/>
              <w:divBdr>
                <w:top w:val="none" w:sz="0" w:space="0" w:color="auto"/>
                <w:left w:val="none" w:sz="0" w:space="0" w:color="auto"/>
                <w:bottom w:val="none" w:sz="0" w:space="0" w:color="auto"/>
                <w:right w:val="none" w:sz="0" w:space="0" w:color="auto"/>
              </w:divBdr>
            </w:div>
            <w:div w:id="8382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oug%20H\My%20Documents\DOUG\WORK\DECENTRALISATION\LAO%20GPAR\GPAR%20NON%20DOCS\DATA\REVISED%20SUMMARY%20EXPENDITURE\REVISED%20SUMMARY%20EXPENDITURE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Sekong Expenditure 2007-2008</a:t>
            </a:r>
          </a:p>
        </c:rich>
      </c:tx>
    </c:title>
    <c:plotArea>
      <c:layout/>
      <c:lineChart>
        <c:grouping val="standard"/>
        <c:ser>
          <c:idx val="0"/>
          <c:order val="0"/>
          <c:tx>
            <c:strRef>
              <c:f>Sheet1!$D$54</c:f>
              <c:strCache>
                <c:ptCount val="1"/>
                <c:pt idx="0">
                  <c:v>1 Oversight capacity OoG</c:v>
                </c:pt>
              </c:strCache>
            </c:strRef>
          </c:tx>
          <c:spPr>
            <a:ln w="25400" cap="flat" cmpd="sng" algn="ctr">
              <a:solidFill>
                <a:schemeClr val="accent1"/>
              </a:solidFill>
              <a:prstDash val="solid"/>
            </a:ln>
            <a:effectLst/>
          </c:spPr>
          <c:marker>
            <c:spPr>
              <a:solidFill>
                <a:schemeClr val="lt1"/>
              </a:solidFill>
              <a:ln w="25400" cap="flat" cmpd="sng" algn="ctr">
                <a:solidFill>
                  <a:schemeClr val="accent1"/>
                </a:solidFill>
                <a:prstDash val="solid"/>
              </a:ln>
              <a:effectLst/>
            </c:spPr>
          </c:marker>
          <c:cat>
            <c:strRef>
              <c:f>Sheet1!$E$53:$F$53</c:f>
              <c:strCache>
                <c:ptCount val="2"/>
                <c:pt idx="0">
                  <c:v>2007</c:v>
                </c:pt>
                <c:pt idx="1">
                  <c:v>2008</c:v>
                </c:pt>
              </c:strCache>
            </c:strRef>
          </c:cat>
          <c:val>
            <c:numRef>
              <c:f>Sheet1!$E$54:$F$54</c:f>
              <c:numCache>
                <c:formatCode>#,##0.00</c:formatCode>
                <c:ptCount val="2"/>
                <c:pt idx="0">
                  <c:v>8754.1400000000049</c:v>
                </c:pt>
                <c:pt idx="1">
                  <c:v>80640.83</c:v>
                </c:pt>
              </c:numCache>
            </c:numRef>
          </c:val>
        </c:ser>
        <c:ser>
          <c:idx val="1"/>
          <c:order val="1"/>
          <c:tx>
            <c:strRef>
              <c:f>Sheet1!$D$55</c:f>
              <c:strCache>
                <c:ptCount val="1"/>
                <c:pt idx="0">
                  <c:v>2 Plan &amp; co-ord capacity dists</c:v>
                </c:pt>
              </c:strCache>
            </c:strRef>
          </c:tx>
          <c:cat>
            <c:strRef>
              <c:f>Sheet1!$E$53:$F$53</c:f>
              <c:strCache>
                <c:ptCount val="2"/>
                <c:pt idx="0">
                  <c:v>2007</c:v>
                </c:pt>
                <c:pt idx="1">
                  <c:v>2008</c:v>
                </c:pt>
              </c:strCache>
            </c:strRef>
          </c:cat>
          <c:val>
            <c:numRef>
              <c:f>Sheet1!$E$55:$F$55</c:f>
              <c:numCache>
                <c:formatCode>#,##0.00</c:formatCode>
                <c:ptCount val="2"/>
                <c:pt idx="0">
                  <c:v>8721.1299999999937</c:v>
                </c:pt>
                <c:pt idx="1">
                  <c:v>65618.070000000007</c:v>
                </c:pt>
              </c:numCache>
            </c:numRef>
          </c:val>
        </c:ser>
        <c:ser>
          <c:idx val="2"/>
          <c:order val="2"/>
          <c:tx>
            <c:strRef>
              <c:f>Sheet1!$D$56</c:f>
              <c:strCache>
                <c:ptCount val="1"/>
                <c:pt idx="0">
                  <c:v>3 Capacities villages &amp; Kum Bans</c:v>
                </c:pt>
              </c:strCache>
            </c:strRef>
          </c:tx>
          <c:cat>
            <c:strRef>
              <c:f>Sheet1!$E$53:$F$53</c:f>
              <c:strCache>
                <c:ptCount val="2"/>
                <c:pt idx="0">
                  <c:v>2007</c:v>
                </c:pt>
                <c:pt idx="1">
                  <c:v>2008</c:v>
                </c:pt>
              </c:strCache>
            </c:strRef>
          </c:cat>
          <c:val>
            <c:numRef>
              <c:f>Sheet1!$E$56:$F$56</c:f>
              <c:numCache>
                <c:formatCode>#,##0.00</c:formatCode>
                <c:ptCount val="2"/>
                <c:pt idx="0">
                  <c:v>11345.28</c:v>
                </c:pt>
                <c:pt idx="1">
                  <c:v>68129.59</c:v>
                </c:pt>
              </c:numCache>
            </c:numRef>
          </c:val>
        </c:ser>
        <c:ser>
          <c:idx val="3"/>
          <c:order val="3"/>
          <c:tx>
            <c:strRef>
              <c:f>Sheet1!$D$57</c:f>
              <c:strCache>
                <c:ptCount val="1"/>
                <c:pt idx="0">
                  <c:v>4 Lessons to central</c:v>
                </c:pt>
              </c:strCache>
            </c:strRef>
          </c:tx>
          <c:cat>
            <c:strRef>
              <c:f>Sheet1!$E$53:$F$53</c:f>
              <c:strCache>
                <c:ptCount val="2"/>
                <c:pt idx="0">
                  <c:v>2007</c:v>
                </c:pt>
                <c:pt idx="1">
                  <c:v>2008</c:v>
                </c:pt>
              </c:strCache>
            </c:strRef>
          </c:cat>
          <c:val>
            <c:numRef>
              <c:f>Sheet1!$E$57:$F$57</c:f>
              <c:numCache>
                <c:formatCode>#,##0.00</c:formatCode>
                <c:ptCount val="2"/>
                <c:pt idx="0">
                  <c:v>402.2</c:v>
                </c:pt>
                <c:pt idx="1">
                  <c:v>20604.12999999999</c:v>
                </c:pt>
              </c:numCache>
            </c:numRef>
          </c:val>
        </c:ser>
        <c:ser>
          <c:idx val="4"/>
          <c:order val="4"/>
          <c:tx>
            <c:strRef>
              <c:f>Sheet1!$D$59</c:f>
              <c:strCache>
                <c:ptCount val="1"/>
                <c:pt idx="0">
                  <c:v>5 PSU</c:v>
                </c:pt>
              </c:strCache>
            </c:strRef>
          </c:tx>
          <c:cat>
            <c:strRef>
              <c:f>Sheet1!$E$53:$F$53</c:f>
              <c:strCache>
                <c:ptCount val="2"/>
                <c:pt idx="0">
                  <c:v>2007</c:v>
                </c:pt>
                <c:pt idx="1">
                  <c:v>2008</c:v>
                </c:pt>
              </c:strCache>
            </c:strRef>
          </c:cat>
          <c:val>
            <c:numRef>
              <c:f>Sheet1!$E$59:$F$59</c:f>
              <c:numCache>
                <c:formatCode>#,##0.00</c:formatCode>
                <c:ptCount val="2"/>
                <c:pt idx="0">
                  <c:v>80182</c:v>
                </c:pt>
                <c:pt idx="1">
                  <c:v>70063</c:v>
                </c:pt>
              </c:numCache>
            </c:numRef>
          </c:val>
        </c:ser>
        <c:ser>
          <c:idx val="5"/>
          <c:order val="5"/>
          <c:tx>
            <c:strRef>
              <c:f>Sheet1!$D$60</c:f>
              <c:strCache>
                <c:ptCount val="1"/>
                <c:pt idx="0">
                  <c:v>6. TA</c:v>
                </c:pt>
              </c:strCache>
            </c:strRef>
          </c:tx>
          <c:cat>
            <c:strRef>
              <c:f>Sheet1!$E$53:$F$53</c:f>
              <c:strCache>
                <c:ptCount val="2"/>
                <c:pt idx="0">
                  <c:v>2007</c:v>
                </c:pt>
                <c:pt idx="1">
                  <c:v>2008</c:v>
                </c:pt>
              </c:strCache>
            </c:strRef>
          </c:cat>
          <c:val>
            <c:numRef>
              <c:f>Sheet1!$E$60:$F$60</c:f>
              <c:numCache>
                <c:formatCode>#,##0.00</c:formatCode>
                <c:ptCount val="2"/>
                <c:pt idx="0">
                  <c:v>13455</c:v>
                </c:pt>
                <c:pt idx="1">
                  <c:v>60838</c:v>
                </c:pt>
              </c:numCache>
            </c:numRef>
          </c:val>
        </c:ser>
        <c:marker val="1"/>
        <c:axId val="127084032"/>
        <c:axId val="132251648"/>
      </c:lineChart>
      <c:catAx>
        <c:axId val="127084032"/>
        <c:scaling>
          <c:orientation val="minMax"/>
        </c:scaling>
        <c:axPos val="b"/>
        <c:numFmt formatCode="General" sourceLinked="1"/>
        <c:tickLblPos val="nextTo"/>
        <c:crossAx val="132251648"/>
        <c:crosses val="autoZero"/>
        <c:auto val="1"/>
        <c:lblAlgn val="ctr"/>
        <c:lblOffset val="100"/>
      </c:catAx>
      <c:valAx>
        <c:axId val="132251648"/>
        <c:scaling>
          <c:orientation val="minMax"/>
        </c:scaling>
        <c:axPos val="l"/>
        <c:majorGridlines/>
        <c:title>
          <c:tx>
            <c:rich>
              <a:bodyPr rot="-5400000" vert="horz"/>
              <a:lstStyle/>
              <a:p>
                <a:pPr>
                  <a:defRPr/>
                </a:pPr>
                <a:r>
                  <a:rPr lang="en-US"/>
                  <a:t>US$</a:t>
                </a:r>
              </a:p>
            </c:rich>
          </c:tx>
        </c:title>
        <c:numFmt formatCode="#,##0.00" sourceLinked="1"/>
        <c:tickLblPos val="nextTo"/>
        <c:crossAx val="127084032"/>
        <c:crosses val="autoZero"/>
        <c:crossBetween val="between"/>
      </c:valAx>
    </c:plotArea>
    <c:legend>
      <c:legendPos val="r"/>
    </c:legend>
    <c:plotVisOnly val="1"/>
    <c:dispBlanksAs val="gap"/>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3AD8-015D-446C-8502-4AB26642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7733</Words>
  <Characters>44084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COMBINED OUTCOME AND OUTPUT REPORT</vt:lpstr>
    </vt:vector>
  </TitlesOfParts>
  <Company> </Company>
  <LinksUpToDate>false</LinksUpToDate>
  <CharactersWithSpaces>51714</CharactersWithSpaces>
  <SharedDoc>false</SharedDoc>
  <HLinks>
    <vt:vector size="312" baseType="variant">
      <vt:variant>
        <vt:i4>1900593</vt:i4>
      </vt:variant>
      <vt:variant>
        <vt:i4>308</vt:i4>
      </vt:variant>
      <vt:variant>
        <vt:i4>0</vt:i4>
      </vt:variant>
      <vt:variant>
        <vt:i4>5</vt:i4>
      </vt:variant>
      <vt:variant>
        <vt:lpwstr/>
      </vt:variant>
      <vt:variant>
        <vt:lpwstr>_Toc250901376</vt:lpwstr>
      </vt:variant>
      <vt:variant>
        <vt:i4>1900593</vt:i4>
      </vt:variant>
      <vt:variant>
        <vt:i4>302</vt:i4>
      </vt:variant>
      <vt:variant>
        <vt:i4>0</vt:i4>
      </vt:variant>
      <vt:variant>
        <vt:i4>5</vt:i4>
      </vt:variant>
      <vt:variant>
        <vt:lpwstr/>
      </vt:variant>
      <vt:variant>
        <vt:lpwstr>_Toc250901375</vt:lpwstr>
      </vt:variant>
      <vt:variant>
        <vt:i4>1900593</vt:i4>
      </vt:variant>
      <vt:variant>
        <vt:i4>296</vt:i4>
      </vt:variant>
      <vt:variant>
        <vt:i4>0</vt:i4>
      </vt:variant>
      <vt:variant>
        <vt:i4>5</vt:i4>
      </vt:variant>
      <vt:variant>
        <vt:lpwstr/>
      </vt:variant>
      <vt:variant>
        <vt:lpwstr>_Toc250901374</vt:lpwstr>
      </vt:variant>
      <vt:variant>
        <vt:i4>1900593</vt:i4>
      </vt:variant>
      <vt:variant>
        <vt:i4>290</vt:i4>
      </vt:variant>
      <vt:variant>
        <vt:i4>0</vt:i4>
      </vt:variant>
      <vt:variant>
        <vt:i4>5</vt:i4>
      </vt:variant>
      <vt:variant>
        <vt:lpwstr/>
      </vt:variant>
      <vt:variant>
        <vt:lpwstr>_Toc250901373</vt:lpwstr>
      </vt:variant>
      <vt:variant>
        <vt:i4>1900593</vt:i4>
      </vt:variant>
      <vt:variant>
        <vt:i4>284</vt:i4>
      </vt:variant>
      <vt:variant>
        <vt:i4>0</vt:i4>
      </vt:variant>
      <vt:variant>
        <vt:i4>5</vt:i4>
      </vt:variant>
      <vt:variant>
        <vt:lpwstr/>
      </vt:variant>
      <vt:variant>
        <vt:lpwstr>_Toc250901372</vt:lpwstr>
      </vt:variant>
      <vt:variant>
        <vt:i4>1900593</vt:i4>
      </vt:variant>
      <vt:variant>
        <vt:i4>278</vt:i4>
      </vt:variant>
      <vt:variant>
        <vt:i4>0</vt:i4>
      </vt:variant>
      <vt:variant>
        <vt:i4>5</vt:i4>
      </vt:variant>
      <vt:variant>
        <vt:lpwstr/>
      </vt:variant>
      <vt:variant>
        <vt:lpwstr>_Toc250901371</vt:lpwstr>
      </vt:variant>
      <vt:variant>
        <vt:i4>1900593</vt:i4>
      </vt:variant>
      <vt:variant>
        <vt:i4>272</vt:i4>
      </vt:variant>
      <vt:variant>
        <vt:i4>0</vt:i4>
      </vt:variant>
      <vt:variant>
        <vt:i4>5</vt:i4>
      </vt:variant>
      <vt:variant>
        <vt:lpwstr/>
      </vt:variant>
      <vt:variant>
        <vt:lpwstr>_Toc250901370</vt:lpwstr>
      </vt:variant>
      <vt:variant>
        <vt:i4>1835057</vt:i4>
      </vt:variant>
      <vt:variant>
        <vt:i4>266</vt:i4>
      </vt:variant>
      <vt:variant>
        <vt:i4>0</vt:i4>
      </vt:variant>
      <vt:variant>
        <vt:i4>5</vt:i4>
      </vt:variant>
      <vt:variant>
        <vt:lpwstr/>
      </vt:variant>
      <vt:variant>
        <vt:lpwstr>_Toc250901369</vt:lpwstr>
      </vt:variant>
      <vt:variant>
        <vt:i4>1835057</vt:i4>
      </vt:variant>
      <vt:variant>
        <vt:i4>260</vt:i4>
      </vt:variant>
      <vt:variant>
        <vt:i4>0</vt:i4>
      </vt:variant>
      <vt:variant>
        <vt:i4>5</vt:i4>
      </vt:variant>
      <vt:variant>
        <vt:lpwstr/>
      </vt:variant>
      <vt:variant>
        <vt:lpwstr>_Toc250901368</vt:lpwstr>
      </vt:variant>
      <vt:variant>
        <vt:i4>1835057</vt:i4>
      </vt:variant>
      <vt:variant>
        <vt:i4>254</vt:i4>
      </vt:variant>
      <vt:variant>
        <vt:i4>0</vt:i4>
      </vt:variant>
      <vt:variant>
        <vt:i4>5</vt:i4>
      </vt:variant>
      <vt:variant>
        <vt:lpwstr/>
      </vt:variant>
      <vt:variant>
        <vt:lpwstr>_Toc250901367</vt:lpwstr>
      </vt:variant>
      <vt:variant>
        <vt:i4>1835057</vt:i4>
      </vt:variant>
      <vt:variant>
        <vt:i4>248</vt:i4>
      </vt:variant>
      <vt:variant>
        <vt:i4>0</vt:i4>
      </vt:variant>
      <vt:variant>
        <vt:i4>5</vt:i4>
      </vt:variant>
      <vt:variant>
        <vt:lpwstr/>
      </vt:variant>
      <vt:variant>
        <vt:lpwstr>_Toc250901366</vt:lpwstr>
      </vt:variant>
      <vt:variant>
        <vt:i4>1835057</vt:i4>
      </vt:variant>
      <vt:variant>
        <vt:i4>242</vt:i4>
      </vt:variant>
      <vt:variant>
        <vt:i4>0</vt:i4>
      </vt:variant>
      <vt:variant>
        <vt:i4>5</vt:i4>
      </vt:variant>
      <vt:variant>
        <vt:lpwstr/>
      </vt:variant>
      <vt:variant>
        <vt:lpwstr>_Toc250901365</vt:lpwstr>
      </vt:variant>
      <vt:variant>
        <vt:i4>1835057</vt:i4>
      </vt:variant>
      <vt:variant>
        <vt:i4>236</vt:i4>
      </vt:variant>
      <vt:variant>
        <vt:i4>0</vt:i4>
      </vt:variant>
      <vt:variant>
        <vt:i4>5</vt:i4>
      </vt:variant>
      <vt:variant>
        <vt:lpwstr/>
      </vt:variant>
      <vt:variant>
        <vt:lpwstr>_Toc250901364</vt:lpwstr>
      </vt:variant>
      <vt:variant>
        <vt:i4>1835057</vt:i4>
      </vt:variant>
      <vt:variant>
        <vt:i4>230</vt:i4>
      </vt:variant>
      <vt:variant>
        <vt:i4>0</vt:i4>
      </vt:variant>
      <vt:variant>
        <vt:i4>5</vt:i4>
      </vt:variant>
      <vt:variant>
        <vt:lpwstr/>
      </vt:variant>
      <vt:variant>
        <vt:lpwstr>_Toc250901363</vt:lpwstr>
      </vt:variant>
      <vt:variant>
        <vt:i4>1835057</vt:i4>
      </vt:variant>
      <vt:variant>
        <vt:i4>224</vt:i4>
      </vt:variant>
      <vt:variant>
        <vt:i4>0</vt:i4>
      </vt:variant>
      <vt:variant>
        <vt:i4>5</vt:i4>
      </vt:variant>
      <vt:variant>
        <vt:lpwstr/>
      </vt:variant>
      <vt:variant>
        <vt:lpwstr>_Toc250901362</vt:lpwstr>
      </vt:variant>
      <vt:variant>
        <vt:i4>1835057</vt:i4>
      </vt:variant>
      <vt:variant>
        <vt:i4>218</vt:i4>
      </vt:variant>
      <vt:variant>
        <vt:i4>0</vt:i4>
      </vt:variant>
      <vt:variant>
        <vt:i4>5</vt:i4>
      </vt:variant>
      <vt:variant>
        <vt:lpwstr/>
      </vt:variant>
      <vt:variant>
        <vt:lpwstr>_Toc250901361</vt:lpwstr>
      </vt:variant>
      <vt:variant>
        <vt:i4>1835057</vt:i4>
      </vt:variant>
      <vt:variant>
        <vt:i4>212</vt:i4>
      </vt:variant>
      <vt:variant>
        <vt:i4>0</vt:i4>
      </vt:variant>
      <vt:variant>
        <vt:i4>5</vt:i4>
      </vt:variant>
      <vt:variant>
        <vt:lpwstr/>
      </vt:variant>
      <vt:variant>
        <vt:lpwstr>_Toc250901360</vt:lpwstr>
      </vt:variant>
      <vt:variant>
        <vt:i4>2031665</vt:i4>
      </vt:variant>
      <vt:variant>
        <vt:i4>206</vt:i4>
      </vt:variant>
      <vt:variant>
        <vt:i4>0</vt:i4>
      </vt:variant>
      <vt:variant>
        <vt:i4>5</vt:i4>
      </vt:variant>
      <vt:variant>
        <vt:lpwstr/>
      </vt:variant>
      <vt:variant>
        <vt:lpwstr>_Toc250901359</vt:lpwstr>
      </vt:variant>
      <vt:variant>
        <vt:i4>2031665</vt:i4>
      </vt:variant>
      <vt:variant>
        <vt:i4>200</vt:i4>
      </vt:variant>
      <vt:variant>
        <vt:i4>0</vt:i4>
      </vt:variant>
      <vt:variant>
        <vt:i4>5</vt:i4>
      </vt:variant>
      <vt:variant>
        <vt:lpwstr/>
      </vt:variant>
      <vt:variant>
        <vt:lpwstr>_Toc250901358</vt:lpwstr>
      </vt:variant>
      <vt:variant>
        <vt:i4>2031665</vt:i4>
      </vt:variant>
      <vt:variant>
        <vt:i4>194</vt:i4>
      </vt:variant>
      <vt:variant>
        <vt:i4>0</vt:i4>
      </vt:variant>
      <vt:variant>
        <vt:i4>5</vt:i4>
      </vt:variant>
      <vt:variant>
        <vt:lpwstr/>
      </vt:variant>
      <vt:variant>
        <vt:lpwstr>_Toc250901357</vt:lpwstr>
      </vt:variant>
      <vt:variant>
        <vt:i4>2031665</vt:i4>
      </vt:variant>
      <vt:variant>
        <vt:i4>188</vt:i4>
      </vt:variant>
      <vt:variant>
        <vt:i4>0</vt:i4>
      </vt:variant>
      <vt:variant>
        <vt:i4>5</vt:i4>
      </vt:variant>
      <vt:variant>
        <vt:lpwstr/>
      </vt:variant>
      <vt:variant>
        <vt:lpwstr>_Toc250901356</vt:lpwstr>
      </vt:variant>
      <vt:variant>
        <vt:i4>2031665</vt:i4>
      </vt:variant>
      <vt:variant>
        <vt:i4>182</vt:i4>
      </vt:variant>
      <vt:variant>
        <vt:i4>0</vt:i4>
      </vt:variant>
      <vt:variant>
        <vt:i4>5</vt:i4>
      </vt:variant>
      <vt:variant>
        <vt:lpwstr/>
      </vt:variant>
      <vt:variant>
        <vt:lpwstr>_Toc250901355</vt:lpwstr>
      </vt:variant>
      <vt:variant>
        <vt:i4>2031665</vt:i4>
      </vt:variant>
      <vt:variant>
        <vt:i4>176</vt:i4>
      </vt:variant>
      <vt:variant>
        <vt:i4>0</vt:i4>
      </vt:variant>
      <vt:variant>
        <vt:i4>5</vt:i4>
      </vt:variant>
      <vt:variant>
        <vt:lpwstr/>
      </vt:variant>
      <vt:variant>
        <vt:lpwstr>_Toc250901354</vt:lpwstr>
      </vt:variant>
      <vt:variant>
        <vt:i4>2031665</vt:i4>
      </vt:variant>
      <vt:variant>
        <vt:i4>170</vt:i4>
      </vt:variant>
      <vt:variant>
        <vt:i4>0</vt:i4>
      </vt:variant>
      <vt:variant>
        <vt:i4>5</vt:i4>
      </vt:variant>
      <vt:variant>
        <vt:lpwstr/>
      </vt:variant>
      <vt:variant>
        <vt:lpwstr>_Toc250901353</vt:lpwstr>
      </vt:variant>
      <vt:variant>
        <vt:i4>2031665</vt:i4>
      </vt:variant>
      <vt:variant>
        <vt:i4>164</vt:i4>
      </vt:variant>
      <vt:variant>
        <vt:i4>0</vt:i4>
      </vt:variant>
      <vt:variant>
        <vt:i4>5</vt:i4>
      </vt:variant>
      <vt:variant>
        <vt:lpwstr/>
      </vt:variant>
      <vt:variant>
        <vt:lpwstr>_Toc250901352</vt:lpwstr>
      </vt:variant>
      <vt:variant>
        <vt:i4>2031665</vt:i4>
      </vt:variant>
      <vt:variant>
        <vt:i4>158</vt:i4>
      </vt:variant>
      <vt:variant>
        <vt:i4>0</vt:i4>
      </vt:variant>
      <vt:variant>
        <vt:i4>5</vt:i4>
      </vt:variant>
      <vt:variant>
        <vt:lpwstr/>
      </vt:variant>
      <vt:variant>
        <vt:lpwstr>_Toc250901351</vt:lpwstr>
      </vt:variant>
      <vt:variant>
        <vt:i4>2031665</vt:i4>
      </vt:variant>
      <vt:variant>
        <vt:i4>152</vt:i4>
      </vt:variant>
      <vt:variant>
        <vt:i4>0</vt:i4>
      </vt:variant>
      <vt:variant>
        <vt:i4>5</vt:i4>
      </vt:variant>
      <vt:variant>
        <vt:lpwstr/>
      </vt:variant>
      <vt:variant>
        <vt:lpwstr>_Toc250901350</vt:lpwstr>
      </vt:variant>
      <vt:variant>
        <vt:i4>1966129</vt:i4>
      </vt:variant>
      <vt:variant>
        <vt:i4>146</vt:i4>
      </vt:variant>
      <vt:variant>
        <vt:i4>0</vt:i4>
      </vt:variant>
      <vt:variant>
        <vt:i4>5</vt:i4>
      </vt:variant>
      <vt:variant>
        <vt:lpwstr/>
      </vt:variant>
      <vt:variant>
        <vt:lpwstr>_Toc250901349</vt:lpwstr>
      </vt:variant>
      <vt:variant>
        <vt:i4>1966129</vt:i4>
      </vt:variant>
      <vt:variant>
        <vt:i4>140</vt:i4>
      </vt:variant>
      <vt:variant>
        <vt:i4>0</vt:i4>
      </vt:variant>
      <vt:variant>
        <vt:i4>5</vt:i4>
      </vt:variant>
      <vt:variant>
        <vt:lpwstr/>
      </vt:variant>
      <vt:variant>
        <vt:lpwstr>_Toc250901348</vt:lpwstr>
      </vt:variant>
      <vt:variant>
        <vt:i4>1966129</vt:i4>
      </vt:variant>
      <vt:variant>
        <vt:i4>134</vt:i4>
      </vt:variant>
      <vt:variant>
        <vt:i4>0</vt:i4>
      </vt:variant>
      <vt:variant>
        <vt:i4>5</vt:i4>
      </vt:variant>
      <vt:variant>
        <vt:lpwstr/>
      </vt:variant>
      <vt:variant>
        <vt:lpwstr>_Toc250901347</vt:lpwstr>
      </vt:variant>
      <vt:variant>
        <vt:i4>1966129</vt:i4>
      </vt:variant>
      <vt:variant>
        <vt:i4>128</vt:i4>
      </vt:variant>
      <vt:variant>
        <vt:i4>0</vt:i4>
      </vt:variant>
      <vt:variant>
        <vt:i4>5</vt:i4>
      </vt:variant>
      <vt:variant>
        <vt:lpwstr/>
      </vt:variant>
      <vt:variant>
        <vt:lpwstr>_Toc250901346</vt:lpwstr>
      </vt:variant>
      <vt:variant>
        <vt:i4>1966129</vt:i4>
      </vt:variant>
      <vt:variant>
        <vt:i4>122</vt:i4>
      </vt:variant>
      <vt:variant>
        <vt:i4>0</vt:i4>
      </vt:variant>
      <vt:variant>
        <vt:i4>5</vt:i4>
      </vt:variant>
      <vt:variant>
        <vt:lpwstr/>
      </vt:variant>
      <vt:variant>
        <vt:lpwstr>_Toc250901345</vt:lpwstr>
      </vt:variant>
      <vt:variant>
        <vt:i4>1966129</vt:i4>
      </vt:variant>
      <vt:variant>
        <vt:i4>116</vt:i4>
      </vt:variant>
      <vt:variant>
        <vt:i4>0</vt:i4>
      </vt:variant>
      <vt:variant>
        <vt:i4>5</vt:i4>
      </vt:variant>
      <vt:variant>
        <vt:lpwstr/>
      </vt:variant>
      <vt:variant>
        <vt:lpwstr>_Toc250901344</vt:lpwstr>
      </vt:variant>
      <vt:variant>
        <vt:i4>1966129</vt:i4>
      </vt:variant>
      <vt:variant>
        <vt:i4>110</vt:i4>
      </vt:variant>
      <vt:variant>
        <vt:i4>0</vt:i4>
      </vt:variant>
      <vt:variant>
        <vt:i4>5</vt:i4>
      </vt:variant>
      <vt:variant>
        <vt:lpwstr/>
      </vt:variant>
      <vt:variant>
        <vt:lpwstr>_Toc250901343</vt:lpwstr>
      </vt:variant>
      <vt:variant>
        <vt:i4>1966129</vt:i4>
      </vt:variant>
      <vt:variant>
        <vt:i4>104</vt:i4>
      </vt:variant>
      <vt:variant>
        <vt:i4>0</vt:i4>
      </vt:variant>
      <vt:variant>
        <vt:i4>5</vt:i4>
      </vt:variant>
      <vt:variant>
        <vt:lpwstr/>
      </vt:variant>
      <vt:variant>
        <vt:lpwstr>_Toc250901342</vt:lpwstr>
      </vt:variant>
      <vt:variant>
        <vt:i4>1966129</vt:i4>
      </vt:variant>
      <vt:variant>
        <vt:i4>98</vt:i4>
      </vt:variant>
      <vt:variant>
        <vt:i4>0</vt:i4>
      </vt:variant>
      <vt:variant>
        <vt:i4>5</vt:i4>
      </vt:variant>
      <vt:variant>
        <vt:lpwstr/>
      </vt:variant>
      <vt:variant>
        <vt:lpwstr>_Toc250901341</vt:lpwstr>
      </vt:variant>
      <vt:variant>
        <vt:i4>1966129</vt:i4>
      </vt:variant>
      <vt:variant>
        <vt:i4>92</vt:i4>
      </vt:variant>
      <vt:variant>
        <vt:i4>0</vt:i4>
      </vt:variant>
      <vt:variant>
        <vt:i4>5</vt:i4>
      </vt:variant>
      <vt:variant>
        <vt:lpwstr/>
      </vt:variant>
      <vt:variant>
        <vt:lpwstr>_Toc250901340</vt:lpwstr>
      </vt:variant>
      <vt:variant>
        <vt:i4>1638449</vt:i4>
      </vt:variant>
      <vt:variant>
        <vt:i4>86</vt:i4>
      </vt:variant>
      <vt:variant>
        <vt:i4>0</vt:i4>
      </vt:variant>
      <vt:variant>
        <vt:i4>5</vt:i4>
      </vt:variant>
      <vt:variant>
        <vt:lpwstr/>
      </vt:variant>
      <vt:variant>
        <vt:lpwstr>_Toc250901339</vt:lpwstr>
      </vt:variant>
      <vt:variant>
        <vt:i4>1638449</vt:i4>
      </vt:variant>
      <vt:variant>
        <vt:i4>80</vt:i4>
      </vt:variant>
      <vt:variant>
        <vt:i4>0</vt:i4>
      </vt:variant>
      <vt:variant>
        <vt:i4>5</vt:i4>
      </vt:variant>
      <vt:variant>
        <vt:lpwstr/>
      </vt:variant>
      <vt:variant>
        <vt:lpwstr>_Toc250901338</vt:lpwstr>
      </vt:variant>
      <vt:variant>
        <vt:i4>1638449</vt:i4>
      </vt:variant>
      <vt:variant>
        <vt:i4>74</vt:i4>
      </vt:variant>
      <vt:variant>
        <vt:i4>0</vt:i4>
      </vt:variant>
      <vt:variant>
        <vt:i4>5</vt:i4>
      </vt:variant>
      <vt:variant>
        <vt:lpwstr/>
      </vt:variant>
      <vt:variant>
        <vt:lpwstr>_Toc250901337</vt:lpwstr>
      </vt:variant>
      <vt:variant>
        <vt:i4>1638449</vt:i4>
      </vt:variant>
      <vt:variant>
        <vt:i4>68</vt:i4>
      </vt:variant>
      <vt:variant>
        <vt:i4>0</vt:i4>
      </vt:variant>
      <vt:variant>
        <vt:i4>5</vt:i4>
      </vt:variant>
      <vt:variant>
        <vt:lpwstr/>
      </vt:variant>
      <vt:variant>
        <vt:lpwstr>_Toc250901336</vt:lpwstr>
      </vt:variant>
      <vt:variant>
        <vt:i4>1638449</vt:i4>
      </vt:variant>
      <vt:variant>
        <vt:i4>62</vt:i4>
      </vt:variant>
      <vt:variant>
        <vt:i4>0</vt:i4>
      </vt:variant>
      <vt:variant>
        <vt:i4>5</vt:i4>
      </vt:variant>
      <vt:variant>
        <vt:lpwstr/>
      </vt:variant>
      <vt:variant>
        <vt:lpwstr>_Toc250901335</vt:lpwstr>
      </vt:variant>
      <vt:variant>
        <vt:i4>1638449</vt:i4>
      </vt:variant>
      <vt:variant>
        <vt:i4>56</vt:i4>
      </vt:variant>
      <vt:variant>
        <vt:i4>0</vt:i4>
      </vt:variant>
      <vt:variant>
        <vt:i4>5</vt:i4>
      </vt:variant>
      <vt:variant>
        <vt:lpwstr/>
      </vt:variant>
      <vt:variant>
        <vt:lpwstr>_Toc250901334</vt:lpwstr>
      </vt:variant>
      <vt:variant>
        <vt:i4>1638449</vt:i4>
      </vt:variant>
      <vt:variant>
        <vt:i4>50</vt:i4>
      </vt:variant>
      <vt:variant>
        <vt:i4>0</vt:i4>
      </vt:variant>
      <vt:variant>
        <vt:i4>5</vt:i4>
      </vt:variant>
      <vt:variant>
        <vt:lpwstr/>
      </vt:variant>
      <vt:variant>
        <vt:lpwstr>_Toc250901333</vt:lpwstr>
      </vt:variant>
      <vt:variant>
        <vt:i4>1638449</vt:i4>
      </vt:variant>
      <vt:variant>
        <vt:i4>44</vt:i4>
      </vt:variant>
      <vt:variant>
        <vt:i4>0</vt:i4>
      </vt:variant>
      <vt:variant>
        <vt:i4>5</vt:i4>
      </vt:variant>
      <vt:variant>
        <vt:lpwstr/>
      </vt:variant>
      <vt:variant>
        <vt:lpwstr>_Toc250901332</vt:lpwstr>
      </vt:variant>
      <vt:variant>
        <vt:i4>1638449</vt:i4>
      </vt:variant>
      <vt:variant>
        <vt:i4>38</vt:i4>
      </vt:variant>
      <vt:variant>
        <vt:i4>0</vt:i4>
      </vt:variant>
      <vt:variant>
        <vt:i4>5</vt:i4>
      </vt:variant>
      <vt:variant>
        <vt:lpwstr/>
      </vt:variant>
      <vt:variant>
        <vt:lpwstr>_Toc250901331</vt:lpwstr>
      </vt:variant>
      <vt:variant>
        <vt:i4>1638449</vt:i4>
      </vt:variant>
      <vt:variant>
        <vt:i4>32</vt:i4>
      </vt:variant>
      <vt:variant>
        <vt:i4>0</vt:i4>
      </vt:variant>
      <vt:variant>
        <vt:i4>5</vt:i4>
      </vt:variant>
      <vt:variant>
        <vt:lpwstr/>
      </vt:variant>
      <vt:variant>
        <vt:lpwstr>_Toc250901330</vt:lpwstr>
      </vt:variant>
      <vt:variant>
        <vt:i4>1572913</vt:i4>
      </vt:variant>
      <vt:variant>
        <vt:i4>26</vt:i4>
      </vt:variant>
      <vt:variant>
        <vt:i4>0</vt:i4>
      </vt:variant>
      <vt:variant>
        <vt:i4>5</vt:i4>
      </vt:variant>
      <vt:variant>
        <vt:lpwstr/>
      </vt:variant>
      <vt:variant>
        <vt:lpwstr>_Toc250901329</vt:lpwstr>
      </vt:variant>
      <vt:variant>
        <vt:i4>1572913</vt:i4>
      </vt:variant>
      <vt:variant>
        <vt:i4>20</vt:i4>
      </vt:variant>
      <vt:variant>
        <vt:i4>0</vt:i4>
      </vt:variant>
      <vt:variant>
        <vt:i4>5</vt:i4>
      </vt:variant>
      <vt:variant>
        <vt:lpwstr/>
      </vt:variant>
      <vt:variant>
        <vt:lpwstr>_Toc250901328</vt:lpwstr>
      </vt:variant>
      <vt:variant>
        <vt:i4>1572913</vt:i4>
      </vt:variant>
      <vt:variant>
        <vt:i4>14</vt:i4>
      </vt:variant>
      <vt:variant>
        <vt:i4>0</vt:i4>
      </vt:variant>
      <vt:variant>
        <vt:i4>5</vt:i4>
      </vt:variant>
      <vt:variant>
        <vt:lpwstr/>
      </vt:variant>
      <vt:variant>
        <vt:lpwstr>_Toc250901327</vt:lpwstr>
      </vt:variant>
      <vt:variant>
        <vt:i4>1572913</vt:i4>
      </vt:variant>
      <vt:variant>
        <vt:i4>8</vt:i4>
      </vt:variant>
      <vt:variant>
        <vt:i4>0</vt:i4>
      </vt:variant>
      <vt:variant>
        <vt:i4>5</vt:i4>
      </vt:variant>
      <vt:variant>
        <vt:lpwstr/>
      </vt:variant>
      <vt:variant>
        <vt:lpwstr>_Toc250901326</vt:lpwstr>
      </vt:variant>
      <vt:variant>
        <vt:i4>1572913</vt:i4>
      </vt:variant>
      <vt:variant>
        <vt:i4>2</vt:i4>
      </vt:variant>
      <vt:variant>
        <vt:i4>0</vt:i4>
      </vt:variant>
      <vt:variant>
        <vt:i4>5</vt:i4>
      </vt:variant>
      <vt:variant>
        <vt:lpwstr/>
      </vt:variant>
      <vt:variant>
        <vt:lpwstr>_Toc250901325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OUTCOME AND OUTPUT REPORT</dc:title>
  <dc:subject/>
  <dc:creator>Hindson</dc:creator>
  <cp:keywords/>
  <dc:description/>
  <cp:lastModifiedBy>thilaphong.oudomsine</cp:lastModifiedBy>
  <cp:revision>3</cp:revision>
  <dcterms:created xsi:type="dcterms:W3CDTF">2010-01-11T10:23:00Z</dcterms:created>
  <dcterms:modified xsi:type="dcterms:W3CDTF">2010-02-15T09:54:00Z</dcterms:modified>
</cp:coreProperties>
</file>