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37" w:rsidRPr="007A1077" w:rsidRDefault="001C4D16" w:rsidP="00740A1A">
      <w:pPr>
        <w:jc w:val="center"/>
        <w:outlineLvl w:val="0"/>
        <w:rPr>
          <w:b/>
          <w:sz w:val="20"/>
          <w:szCs w:val="20"/>
        </w:rPr>
      </w:pPr>
      <w:r w:rsidRPr="007A1077">
        <w:rPr>
          <w:b/>
          <w:sz w:val="22"/>
          <w:szCs w:val="22"/>
        </w:rPr>
        <w:t>Annex: Management Response and Tracking Template</w:t>
      </w:r>
      <w:r w:rsidRPr="007A1077">
        <w:rPr>
          <w:b/>
          <w:sz w:val="20"/>
          <w:szCs w:val="20"/>
        </w:rPr>
        <w:t xml:space="preserve"> </w:t>
      </w:r>
    </w:p>
    <w:p w:rsidR="00E15537" w:rsidRPr="007A1077" w:rsidRDefault="00E15537" w:rsidP="000F2DD2">
      <w:pPr>
        <w:ind w:left="-187"/>
        <w:jc w:val="center"/>
        <w:rPr>
          <w:b/>
          <w:sz w:val="20"/>
          <w:szCs w:val="20"/>
          <w:lang w:eastAsia="ja-JP"/>
        </w:rPr>
      </w:pPr>
    </w:p>
    <w:p w:rsidR="001C4D16" w:rsidRPr="007A1077" w:rsidRDefault="001C4D16" w:rsidP="001C4D16">
      <w:pPr>
        <w:rPr>
          <w:b/>
          <w:sz w:val="22"/>
          <w:szCs w:val="22"/>
        </w:rPr>
      </w:pPr>
      <w:r w:rsidRPr="007A1077">
        <w:rPr>
          <w:b/>
          <w:sz w:val="22"/>
          <w:szCs w:val="22"/>
        </w:rPr>
        <w:t>Evaluation Title</w:t>
      </w:r>
      <w:r w:rsidR="00E15537" w:rsidRPr="007A1077">
        <w:rPr>
          <w:b/>
          <w:sz w:val="22"/>
          <w:szCs w:val="22"/>
        </w:rPr>
        <w:t xml:space="preserve">: </w:t>
      </w:r>
      <w:r w:rsidRPr="007A1077">
        <w:rPr>
          <w:b/>
          <w:sz w:val="22"/>
          <w:szCs w:val="22"/>
        </w:rPr>
        <w:t>Mid-Term Project Evaluation - Integrated Conservation of Priority Globally Significant Migratory Bird Wetland Habitat:  A Demo</w:t>
      </w:r>
      <w:r w:rsidRPr="007A1077">
        <w:rPr>
          <w:b/>
          <w:sz w:val="22"/>
          <w:szCs w:val="22"/>
        </w:rPr>
        <w:t>n</w:t>
      </w:r>
      <w:r w:rsidRPr="007A1077">
        <w:rPr>
          <w:b/>
          <w:sz w:val="22"/>
          <w:szCs w:val="22"/>
        </w:rPr>
        <w:t>stration on Three Sites</w:t>
      </w:r>
    </w:p>
    <w:p w:rsidR="00E15537" w:rsidRPr="007A1077" w:rsidRDefault="00E15537" w:rsidP="000F2DD2">
      <w:pPr>
        <w:rPr>
          <w:sz w:val="20"/>
          <w:szCs w:val="20"/>
          <w:lang w:eastAsia="ja-JP"/>
        </w:rPr>
      </w:pPr>
    </w:p>
    <w:p w:rsidR="00E30AEC" w:rsidRPr="007A1077" w:rsidRDefault="00E30AEC" w:rsidP="00E15537">
      <w:pPr>
        <w:ind w:left="-720"/>
        <w:rPr>
          <w:b/>
          <w:sz w:val="20"/>
          <w:szCs w:val="20"/>
        </w:rPr>
      </w:pPr>
    </w:p>
    <w:p w:rsidR="00E15537" w:rsidRPr="007A1077" w:rsidRDefault="001C4D16" w:rsidP="00740A1A">
      <w:pPr>
        <w:ind w:left="-720" w:firstLine="720"/>
        <w:outlineLvl w:val="0"/>
        <w:rPr>
          <w:b/>
          <w:sz w:val="20"/>
          <w:szCs w:val="20"/>
        </w:rPr>
      </w:pPr>
      <w:r w:rsidRPr="007A1077">
        <w:rPr>
          <w:b/>
          <w:sz w:val="22"/>
          <w:szCs w:val="22"/>
        </w:rPr>
        <w:t>Evaluation Completion Date</w:t>
      </w:r>
      <w:r w:rsidR="00E15537" w:rsidRPr="007A1077">
        <w:rPr>
          <w:b/>
          <w:sz w:val="20"/>
          <w:szCs w:val="20"/>
        </w:rPr>
        <w:t>:</w:t>
      </w:r>
      <w:r w:rsidR="003E637E" w:rsidRPr="007A1077">
        <w:rPr>
          <w:b/>
          <w:sz w:val="20"/>
          <w:szCs w:val="20"/>
        </w:rPr>
        <w:t xml:space="preserve"> </w:t>
      </w:r>
      <w:r w:rsidRPr="007A1077">
        <w:rPr>
          <w:b/>
          <w:sz w:val="20"/>
          <w:szCs w:val="20"/>
        </w:rPr>
        <w:t xml:space="preserve">May 9, 2008 </w:t>
      </w:r>
    </w:p>
    <w:p w:rsidR="00E30AEC" w:rsidRPr="007A1077" w:rsidRDefault="00E30AEC" w:rsidP="00E15537">
      <w:pPr>
        <w:ind w:left="-720"/>
        <w:rPr>
          <w:b/>
          <w:sz w:val="20"/>
          <w:szCs w:val="20"/>
          <w:lang w:eastAsia="ja-JP"/>
        </w:rPr>
      </w:pPr>
    </w:p>
    <w:p w:rsidR="00E30AEC" w:rsidRPr="007A1077" w:rsidRDefault="001C4D16" w:rsidP="00740A1A">
      <w:pPr>
        <w:ind w:left="-720" w:firstLine="720"/>
        <w:outlineLvl w:val="0"/>
        <w:rPr>
          <w:b/>
          <w:sz w:val="20"/>
          <w:szCs w:val="20"/>
          <w:lang w:eastAsia="ja-JP"/>
        </w:rPr>
      </w:pPr>
      <w:r w:rsidRPr="007A1077">
        <w:rPr>
          <w:b/>
          <w:sz w:val="22"/>
          <w:szCs w:val="22"/>
        </w:rPr>
        <w:t>Management Response d</w:t>
      </w:r>
      <w:r w:rsidRPr="007A1077">
        <w:rPr>
          <w:b/>
          <w:sz w:val="22"/>
          <w:szCs w:val="22"/>
          <w:lang w:eastAsia="ja-JP"/>
        </w:rPr>
        <w:t>ocument last updated</w:t>
      </w:r>
      <w:r w:rsidR="00E30AEC" w:rsidRPr="007A1077">
        <w:rPr>
          <w:b/>
          <w:sz w:val="20"/>
          <w:szCs w:val="20"/>
          <w:lang w:eastAsia="ja-JP"/>
        </w:rPr>
        <w:t xml:space="preserve">: </w:t>
      </w:r>
      <w:r w:rsidRPr="007A1077">
        <w:rPr>
          <w:b/>
          <w:sz w:val="20"/>
          <w:szCs w:val="20"/>
          <w:lang w:eastAsia="ja-JP"/>
        </w:rPr>
        <w:t xml:space="preserve">June 16, 2008 </w:t>
      </w:r>
    </w:p>
    <w:p w:rsidR="00E15537" w:rsidRPr="007A1077" w:rsidRDefault="00E15537" w:rsidP="00E15537">
      <w:pPr>
        <w:rPr>
          <w:sz w:val="20"/>
          <w:szCs w:val="20"/>
          <w:lang w:eastAsia="ja-JP"/>
        </w:rPr>
      </w:pPr>
    </w:p>
    <w:tbl>
      <w:tblPr>
        <w:tblStyle w:val="a3"/>
        <w:tblpPr w:leftFromText="180" w:rightFromText="180" w:vertAnchor="text" w:horzAnchor="margin" w:tblpXSpec="center" w:tblpY="116"/>
        <w:tblW w:w="15688" w:type="dxa"/>
        <w:tblLayout w:type="fixed"/>
        <w:tblLook w:val="01E0"/>
      </w:tblPr>
      <w:tblGrid>
        <w:gridCol w:w="2913"/>
        <w:gridCol w:w="4359"/>
        <w:gridCol w:w="2805"/>
        <w:gridCol w:w="1309"/>
        <w:gridCol w:w="1122"/>
        <w:gridCol w:w="1309"/>
        <w:gridCol w:w="1871"/>
      </w:tblGrid>
      <w:tr w:rsidR="00E15537" w:rsidRPr="007A1077">
        <w:tc>
          <w:tcPr>
            <w:tcW w:w="2913" w:type="dxa"/>
            <w:vMerge w:val="restart"/>
            <w:tcBorders>
              <w:bottom w:val="thinThickSmallGap" w:sz="24" w:space="0" w:color="auto"/>
              <w:right w:val="double" w:sz="4" w:space="0" w:color="auto"/>
            </w:tcBorders>
            <w:shd w:val="clear" w:color="auto" w:fill="C0C0C0"/>
          </w:tcPr>
          <w:p w:rsidR="00E15537" w:rsidRPr="007A1077" w:rsidRDefault="001C4D16" w:rsidP="00CD5E6F">
            <w:pPr>
              <w:rPr>
                <w:b/>
                <w:sz w:val="20"/>
                <w:szCs w:val="20"/>
              </w:rPr>
            </w:pPr>
            <w:r w:rsidRPr="007A1077">
              <w:rPr>
                <w:b/>
                <w:sz w:val="20"/>
                <w:szCs w:val="20"/>
              </w:rPr>
              <w:t>Key issues and Recommend</w:t>
            </w:r>
            <w:r w:rsidRPr="007A1077">
              <w:rPr>
                <w:b/>
                <w:sz w:val="20"/>
                <w:szCs w:val="20"/>
              </w:rPr>
              <w:t>a</w:t>
            </w:r>
            <w:r w:rsidRPr="007A1077">
              <w:rPr>
                <w:b/>
                <w:sz w:val="20"/>
                <w:szCs w:val="20"/>
              </w:rPr>
              <w:t>tions</w:t>
            </w:r>
          </w:p>
        </w:tc>
        <w:tc>
          <w:tcPr>
            <w:tcW w:w="9595" w:type="dxa"/>
            <w:gridSpan w:val="4"/>
            <w:tcBorders>
              <w:left w:val="double" w:sz="4" w:space="0" w:color="auto"/>
              <w:bottom w:val="single" w:sz="4" w:space="0" w:color="auto"/>
              <w:right w:val="double" w:sz="4" w:space="0" w:color="auto"/>
            </w:tcBorders>
            <w:shd w:val="clear" w:color="auto" w:fill="C0C0C0"/>
          </w:tcPr>
          <w:p w:rsidR="00E15537" w:rsidRPr="007A1077" w:rsidRDefault="001C4D16" w:rsidP="00CD5E6F">
            <w:pPr>
              <w:jc w:val="center"/>
              <w:rPr>
                <w:b/>
                <w:sz w:val="20"/>
                <w:szCs w:val="20"/>
              </w:rPr>
            </w:pPr>
            <w:r w:rsidRPr="007A1077">
              <w:rPr>
                <w:b/>
                <w:sz w:val="20"/>
                <w:szCs w:val="20"/>
              </w:rPr>
              <w:t>Management Response*</w:t>
            </w:r>
          </w:p>
        </w:tc>
        <w:tc>
          <w:tcPr>
            <w:tcW w:w="3180" w:type="dxa"/>
            <w:gridSpan w:val="2"/>
            <w:tcBorders>
              <w:left w:val="double" w:sz="4" w:space="0" w:color="auto"/>
              <w:bottom w:val="single" w:sz="4" w:space="0" w:color="auto"/>
            </w:tcBorders>
            <w:shd w:val="clear" w:color="auto" w:fill="C0C0C0"/>
          </w:tcPr>
          <w:p w:rsidR="00E15537" w:rsidRPr="007A1077" w:rsidRDefault="001C4D16" w:rsidP="00CD5E6F">
            <w:pPr>
              <w:jc w:val="center"/>
              <w:rPr>
                <w:b/>
                <w:sz w:val="20"/>
                <w:szCs w:val="20"/>
              </w:rPr>
            </w:pPr>
            <w:r w:rsidRPr="007A1077">
              <w:rPr>
                <w:b/>
                <w:sz w:val="20"/>
                <w:szCs w:val="20"/>
              </w:rPr>
              <w:t>Tracking</w:t>
            </w:r>
            <w:r w:rsidR="00E15537" w:rsidRPr="007A1077">
              <w:rPr>
                <w:b/>
                <w:sz w:val="20"/>
                <w:szCs w:val="20"/>
              </w:rPr>
              <w:t>**</w:t>
            </w:r>
          </w:p>
        </w:tc>
      </w:tr>
      <w:tr w:rsidR="00E15537" w:rsidRPr="007A1077">
        <w:trPr>
          <w:trHeight w:val="368"/>
        </w:trPr>
        <w:tc>
          <w:tcPr>
            <w:tcW w:w="2913" w:type="dxa"/>
            <w:vMerge/>
            <w:tcBorders>
              <w:top w:val="thinThickSmallGap" w:sz="24" w:space="0" w:color="auto"/>
              <w:bottom w:val="thinThickSmallGap" w:sz="24" w:space="0" w:color="auto"/>
              <w:right w:val="double" w:sz="4" w:space="0" w:color="auto"/>
            </w:tcBorders>
            <w:shd w:val="clear" w:color="auto" w:fill="C0C0C0"/>
          </w:tcPr>
          <w:p w:rsidR="00E15537" w:rsidRPr="007A1077" w:rsidRDefault="00E15537" w:rsidP="00CD5E6F">
            <w:pPr>
              <w:rPr>
                <w:sz w:val="20"/>
                <w:szCs w:val="20"/>
              </w:rPr>
            </w:pPr>
          </w:p>
        </w:tc>
        <w:tc>
          <w:tcPr>
            <w:tcW w:w="4359" w:type="dxa"/>
            <w:tcBorders>
              <w:left w:val="double" w:sz="4" w:space="0" w:color="auto"/>
              <w:bottom w:val="thinThickSmallGap" w:sz="24" w:space="0" w:color="auto"/>
            </w:tcBorders>
            <w:shd w:val="clear" w:color="auto" w:fill="E6E6E6"/>
          </w:tcPr>
          <w:p w:rsidR="00E15537" w:rsidRPr="007A1077" w:rsidRDefault="001C4D16" w:rsidP="00CD5E6F">
            <w:pPr>
              <w:jc w:val="center"/>
              <w:rPr>
                <w:b/>
                <w:sz w:val="20"/>
                <w:szCs w:val="20"/>
              </w:rPr>
            </w:pPr>
            <w:r w:rsidRPr="007A1077">
              <w:rPr>
                <w:b/>
                <w:sz w:val="20"/>
                <w:szCs w:val="20"/>
              </w:rPr>
              <w:t>Response</w:t>
            </w:r>
            <w:r w:rsidR="00806D5A" w:rsidRPr="007A1077">
              <w:rPr>
                <w:b/>
                <w:sz w:val="20"/>
                <w:szCs w:val="20"/>
              </w:rPr>
              <w:t xml:space="preserve"> </w:t>
            </w:r>
          </w:p>
        </w:tc>
        <w:tc>
          <w:tcPr>
            <w:tcW w:w="2805" w:type="dxa"/>
            <w:tcBorders>
              <w:bottom w:val="thinThickSmallGap" w:sz="24" w:space="0" w:color="auto"/>
            </w:tcBorders>
            <w:shd w:val="clear" w:color="auto" w:fill="E6E6E6"/>
          </w:tcPr>
          <w:p w:rsidR="00E15537" w:rsidRPr="007A1077" w:rsidRDefault="001C4D16" w:rsidP="00CD5E6F">
            <w:pPr>
              <w:jc w:val="center"/>
              <w:rPr>
                <w:b/>
                <w:sz w:val="20"/>
                <w:szCs w:val="20"/>
              </w:rPr>
            </w:pPr>
            <w:r w:rsidRPr="007A1077">
              <w:rPr>
                <w:b/>
                <w:sz w:val="20"/>
                <w:szCs w:val="20"/>
              </w:rPr>
              <w:t xml:space="preserve">Key Actions </w:t>
            </w:r>
          </w:p>
        </w:tc>
        <w:tc>
          <w:tcPr>
            <w:tcW w:w="1309" w:type="dxa"/>
            <w:tcBorders>
              <w:bottom w:val="thinThickSmallGap" w:sz="24" w:space="0" w:color="auto"/>
            </w:tcBorders>
            <w:shd w:val="clear" w:color="auto" w:fill="E6E6E6"/>
          </w:tcPr>
          <w:p w:rsidR="00E15537" w:rsidRPr="007A1077" w:rsidRDefault="001C4D16" w:rsidP="00CD5E6F">
            <w:pPr>
              <w:jc w:val="center"/>
              <w:rPr>
                <w:b/>
                <w:sz w:val="20"/>
                <w:szCs w:val="20"/>
              </w:rPr>
            </w:pPr>
            <w:r w:rsidRPr="007A1077">
              <w:rPr>
                <w:b/>
                <w:sz w:val="20"/>
                <w:szCs w:val="20"/>
              </w:rPr>
              <w:t xml:space="preserve">Timeframe </w:t>
            </w:r>
            <w:r w:rsidR="00806D5A" w:rsidRPr="007A1077">
              <w:rPr>
                <w:b/>
                <w:sz w:val="20"/>
                <w:szCs w:val="20"/>
              </w:rPr>
              <w:t xml:space="preserve"> </w:t>
            </w:r>
          </w:p>
        </w:tc>
        <w:tc>
          <w:tcPr>
            <w:tcW w:w="1122" w:type="dxa"/>
            <w:tcBorders>
              <w:bottom w:val="thinThickSmallGap" w:sz="24" w:space="0" w:color="auto"/>
              <w:right w:val="double" w:sz="4" w:space="0" w:color="auto"/>
            </w:tcBorders>
            <w:shd w:val="clear" w:color="auto" w:fill="E6E6E6"/>
          </w:tcPr>
          <w:p w:rsidR="00E15537" w:rsidRPr="007A1077" w:rsidRDefault="001C4D16" w:rsidP="00CD5E6F">
            <w:pPr>
              <w:jc w:val="center"/>
              <w:rPr>
                <w:b/>
                <w:sz w:val="20"/>
                <w:szCs w:val="20"/>
              </w:rPr>
            </w:pPr>
            <w:r w:rsidRPr="007A1077">
              <w:rPr>
                <w:b/>
                <w:sz w:val="20"/>
                <w:szCs w:val="20"/>
              </w:rPr>
              <w:t>Respons</w:t>
            </w:r>
            <w:r w:rsidRPr="007A1077">
              <w:rPr>
                <w:b/>
                <w:sz w:val="20"/>
                <w:szCs w:val="20"/>
              </w:rPr>
              <w:t>i</w:t>
            </w:r>
            <w:r w:rsidRPr="007A1077">
              <w:rPr>
                <w:b/>
                <w:sz w:val="20"/>
                <w:szCs w:val="20"/>
              </w:rPr>
              <w:t xml:space="preserve">ble unit (s) </w:t>
            </w:r>
          </w:p>
        </w:tc>
        <w:tc>
          <w:tcPr>
            <w:tcW w:w="1309" w:type="dxa"/>
            <w:tcBorders>
              <w:left w:val="double" w:sz="4" w:space="0" w:color="auto"/>
              <w:bottom w:val="thinThickSmallGap" w:sz="24" w:space="0" w:color="auto"/>
            </w:tcBorders>
            <w:shd w:val="clear" w:color="auto" w:fill="E6E6E6"/>
          </w:tcPr>
          <w:p w:rsidR="00E15537" w:rsidRPr="007A1077" w:rsidRDefault="001C4D16" w:rsidP="00CD5E6F">
            <w:pPr>
              <w:jc w:val="center"/>
              <w:rPr>
                <w:b/>
                <w:sz w:val="20"/>
                <w:szCs w:val="20"/>
              </w:rPr>
            </w:pPr>
            <w:r w:rsidRPr="007A1077">
              <w:rPr>
                <w:b/>
                <w:sz w:val="20"/>
                <w:szCs w:val="20"/>
              </w:rPr>
              <w:t>Status</w:t>
            </w:r>
            <w:r w:rsidR="00806D5A" w:rsidRPr="007A1077">
              <w:rPr>
                <w:b/>
                <w:sz w:val="20"/>
                <w:szCs w:val="20"/>
              </w:rPr>
              <w:t xml:space="preserve"> </w:t>
            </w:r>
            <w:r w:rsidR="00E15537" w:rsidRPr="007A1077">
              <w:rPr>
                <w:b/>
                <w:sz w:val="20"/>
                <w:szCs w:val="20"/>
              </w:rPr>
              <w:t>***</w:t>
            </w:r>
          </w:p>
        </w:tc>
        <w:tc>
          <w:tcPr>
            <w:tcW w:w="1871" w:type="dxa"/>
            <w:tcBorders>
              <w:bottom w:val="thinThickSmallGap" w:sz="24" w:space="0" w:color="auto"/>
            </w:tcBorders>
            <w:shd w:val="clear" w:color="auto" w:fill="E6E6E6"/>
          </w:tcPr>
          <w:p w:rsidR="00E15537" w:rsidRPr="007A1077" w:rsidRDefault="001C4D16" w:rsidP="00CD5E6F">
            <w:pPr>
              <w:jc w:val="center"/>
              <w:rPr>
                <w:b/>
                <w:sz w:val="20"/>
                <w:szCs w:val="20"/>
              </w:rPr>
            </w:pPr>
            <w:r w:rsidRPr="007A1077">
              <w:rPr>
                <w:b/>
                <w:sz w:val="20"/>
                <w:szCs w:val="20"/>
              </w:rPr>
              <w:t>Comments</w:t>
            </w:r>
            <w:r w:rsidR="00806D5A" w:rsidRPr="007A1077">
              <w:rPr>
                <w:b/>
                <w:sz w:val="20"/>
                <w:szCs w:val="20"/>
              </w:rPr>
              <w:t xml:space="preserve"> </w:t>
            </w:r>
          </w:p>
        </w:tc>
      </w:tr>
      <w:tr w:rsidR="00E15537" w:rsidRPr="007A1077">
        <w:trPr>
          <w:trHeight w:val="25"/>
        </w:trPr>
        <w:tc>
          <w:tcPr>
            <w:tcW w:w="2913" w:type="dxa"/>
            <w:tcBorders>
              <w:top w:val="thinThickSmallGap" w:sz="24" w:space="0" w:color="auto"/>
              <w:bottom w:val="single" w:sz="4" w:space="0" w:color="auto"/>
              <w:right w:val="double" w:sz="4" w:space="0" w:color="auto"/>
            </w:tcBorders>
            <w:shd w:val="clear" w:color="auto" w:fill="auto"/>
          </w:tcPr>
          <w:p w:rsidR="000F2DD2" w:rsidRPr="007A1077" w:rsidRDefault="001B40A4" w:rsidP="00596EAE">
            <w:pPr>
              <w:widowControl w:val="0"/>
              <w:numPr>
                <w:ilvl w:val="0"/>
                <w:numId w:val="9"/>
              </w:numPr>
              <w:tabs>
                <w:tab w:val="clear" w:pos="360"/>
                <w:tab w:val="left" w:pos="0"/>
              </w:tabs>
              <w:suppressAutoHyphens/>
              <w:ind w:left="0" w:firstLine="187"/>
              <w:rPr>
                <w:sz w:val="20"/>
                <w:szCs w:val="20"/>
              </w:rPr>
            </w:pPr>
            <w:r w:rsidRPr="007A1077">
              <w:rPr>
                <w:sz w:val="20"/>
                <w:szCs w:val="20"/>
              </w:rPr>
              <w:t xml:space="preserve">Indicators should be refined in order to provide a more accurate measurement of project success </w:t>
            </w:r>
          </w:p>
          <w:p w:rsidR="00E15537" w:rsidRPr="007A1077" w:rsidRDefault="00E15537" w:rsidP="00596EAE">
            <w:pPr>
              <w:pStyle w:val="NUMBEREDTEXT"/>
              <w:tabs>
                <w:tab w:val="clear" w:pos="227"/>
              </w:tabs>
              <w:spacing w:line="240" w:lineRule="auto"/>
              <w:rPr>
                <w:rFonts w:ascii="Times New Roman" w:hAnsi="Times New Roman"/>
                <w:sz w:val="20"/>
                <w:szCs w:val="20"/>
                <w:lang w:val="en-GB"/>
              </w:rPr>
            </w:pPr>
          </w:p>
        </w:tc>
        <w:tc>
          <w:tcPr>
            <w:tcW w:w="4359" w:type="dxa"/>
            <w:tcBorders>
              <w:top w:val="thinThickSmallGap" w:sz="24" w:space="0" w:color="auto"/>
              <w:left w:val="double" w:sz="4" w:space="0" w:color="auto"/>
              <w:bottom w:val="single" w:sz="4" w:space="0" w:color="auto"/>
            </w:tcBorders>
            <w:shd w:val="clear" w:color="auto" w:fill="auto"/>
          </w:tcPr>
          <w:p w:rsidR="00AA2612" w:rsidRPr="007A1077" w:rsidRDefault="003F15F7" w:rsidP="00EC2FCE">
            <w:pPr>
              <w:ind w:firstLine="266"/>
              <w:jc w:val="both"/>
              <w:rPr>
                <w:sz w:val="20"/>
                <w:szCs w:val="20"/>
              </w:rPr>
            </w:pPr>
            <w:r w:rsidRPr="007A1077">
              <w:rPr>
                <w:sz w:val="20"/>
                <w:szCs w:val="20"/>
              </w:rPr>
              <w:t>During the MTE proposals were made for refi</w:t>
            </w:r>
            <w:r w:rsidRPr="007A1077">
              <w:rPr>
                <w:sz w:val="20"/>
                <w:szCs w:val="20"/>
              </w:rPr>
              <w:t>n</w:t>
            </w:r>
            <w:r w:rsidRPr="007A1077">
              <w:rPr>
                <w:sz w:val="20"/>
                <w:szCs w:val="20"/>
              </w:rPr>
              <w:t>ing almost all project indicators</w:t>
            </w:r>
            <w:r w:rsidR="00AA2612" w:rsidRPr="007A1077">
              <w:rPr>
                <w:sz w:val="20"/>
                <w:szCs w:val="20"/>
              </w:rPr>
              <w:t xml:space="preserve">. </w:t>
            </w:r>
          </w:p>
          <w:p w:rsidR="00AA2612" w:rsidRPr="007A1077" w:rsidRDefault="003F15F7" w:rsidP="00EC2FCE">
            <w:pPr>
              <w:ind w:firstLine="266"/>
              <w:jc w:val="both"/>
              <w:rPr>
                <w:sz w:val="20"/>
                <w:szCs w:val="20"/>
              </w:rPr>
            </w:pPr>
            <w:r w:rsidRPr="007A1077">
              <w:rPr>
                <w:sz w:val="20"/>
                <w:szCs w:val="20"/>
              </w:rPr>
              <w:t>Due to the completed work for expansion of PAs</w:t>
            </w:r>
            <w:r w:rsidR="00AA2612" w:rsidRPr="007A1077">
              <w:rPr>
                <w:sz w:val="20"/>
                <w:szCs w:val="20"/>
              </w:rPr>
              <w:t xml:space="preserve">, </w:t>
            </w:r>
            <w:r w:rsidRPr="007A1077">
              <w:rPr>
                <w:sz w:val="20"/>
                <w:szCs w:val="20"/>
              </w:rPr>
              <w:t>for implementation of system biodiversity and habitat monitoring and PA Ma</w:t>
            </w:r>
            <w:r w:rsidRPr="007A1077">
              <w:rPr>
                <w:sz w:val="20"/>
                <w:szCs w:val="20"/>
              </w:rPr>
              <w:t>n</w:t>
            </w:r>
            <w:r w:rsidRPr="007A1077">
              <w:rPr>
                <w:sz w:val="20"/>
                <w:szCs w:val="20"/>
              </w:rPr>
              <w:t>agement Plans at the national level</w:t>
            </w:r>
            <w:r w:rsidR="00AA2612" w:rsidRPr="007A1077">
              <w:rPr>
                <w:sz w:val="20"/>
                <w:szCs w:val="20"/>
              </w:rPr>
              <w:t>,</w:t>
            </w:r>
            <w:r w:rsidRPr="007A1077">
              <w:rPr>
                <w:sz w:val="20"/>
                <w:szCs w:val="20"/>
              </w:rPr>
              <w:t xml:space="preserve"> for awareness building based on PRA met</w:t>
            </w:r>
            <w:r w:rsidRPr="007A1077">
              <w:rPr>
                <w:sz w:val="20"/>
                <w:szCs w:val="20"/>
              </w:rPr>
              <w:t>h</w:t>
            </w:r>
            <w:r w:rsidRPr="007A1077">
              <w:rPr>
                <w:sz w:val="20"/>
                <w:szCs w:val="20"/>
              </w:rPr>
              <w:t>odologies and other accomplishments the Project is confident that it can attain the obje</w:t>
            </w:r>
            <w:r w:rsidRPr="007A1077">
              <w:rPr>
                <w:sz w:val="20"/>
                <w:szCs w:val="20"/>
              </w:rPr>
              <w:t>c</w:t>
            </w:r>
            <w:r w:rsidRPr="007A1077">
              <w:rPr>
                <w:sz w:val="20"/>
                <w:szCs w:val="20"/>
              </w:rPr>
              <w:t>tives specified in the Logframe</w:t>
            </w:r>
            <w:r w:rsidR="00AA2612" w:rsidRPr="007A1077">
              <w:rPr>
                <w:sz w:val="20"/>
                <w:szCs w:val="20"/>
              </w:rPr>
              <w:t xml:space="preserve">. </w:t>
            </w:r>
          </w:p>
          <w:p w:rsidR="002211EB" w:rsidRPr="007A1077" w:rsidRDefault="003F15F7" w:rsidP="009072F4">
            <w:pPr>
              <w:ind w:firstLine="266"/>
              <w:jc w:val="both"/>
              <w:rPr>
                <w:sz w:val="20"/>
                <w:szCs w:val="20"/>
              </w:rPr>
            </w:pPr>
            <w:r w:rsidRPr="007A1077">
              <w:rPr>
                <w:sz w:val="20"/>
                <w:szCs w:val="20"/>
              </w:rPr>
              <w:t>Impact of project activities on the co</w:t>
            </w:r>
            <w:r w:rsidRPr="007A1077">
              <w:rPr>
                <w:sz w:val="20"/>
                <w:szCs w:val="20"/>
              </w:rPr>
              <w:t>n</w:t>
            </w:r>
            <w:r w:rsidRPr="007A1077">
              <w:rPr>
                <w:sz w:val="20"/>
                <w:szCs w:val="20"/>
              </w:rPr>
              <w:t>servation can be measured by such species as Dalmatian pelican, white-headed duck and coot</w:t>
            </w:r>
            <w:r w:rsidR="00DD5EE3" w:rsidRPr="007A1077">
              <w:rPr>
                <w:sz w:val="20"/>
                <w:szCs w:val="20"/>
              </w:rPr>
              <w:t xml:space="preserve">. </w:t>
            </w:r>
            <w:r w:rsidR="00310D78" w:rsidRPr="007A1077">
              <w:rPr>
                <w:sz w:val="20"/>
                <w:szCs w:val="20"/>
              </w:rPr>
              <w:t>The only e</w:t>
            </w:r>
            <w:r w:rsidR="00310D78" w:rsidRPr="007A1077">
              <w:rPr>
                <w:sz w:val="20"/>
                <w:szCs w:val="20"/>
              </w:rPr>
              <w:t>x</w:t>
            </w:r>
            <w:r w:rsidR="00310D78" w:rsidRPr="007A1077">
              <w:rPr>
                <w:sz w:val="20"/>
                <w:szCs w:val="20"/>
              </w:rPr>
              <w:t>ception is Relict gull. These species inhabit the AS, a</w:t>
            </w:r>
            <w:r w:rsidR="00310D78" w:rsidRPr="007A1077">
              <w:rPr>
                <w:sz w:val="20"/>
                <w:szCs w:val="20"/>
              </w:rPr>
              <w:t>l</w:t>
            </w:r>
            <w:r w:rsidR="00310D78" w:rsidRPr="007A1077">
              <w:rPr>
                <w:sz w:val="20"/>
                <w:szCs w:val="20"/>
              </w:rPr>
              <w:t>though there has been no evidence of their breeding during the years of project implement</w:t>
            </w:r>
            <w:r w:rsidR="00310D78" w:rsidRPr="007A1077">
              <w:rPr>
                <w:sz w:val="20"/>
                <w:szCs w:val="20"/>
              </w:rPr>
              <w:t>a</w:t>
            </w:r>
            <w:r w:rsidR="00310D78" w:rsidRPr="007A1077">
              <w:rPr>
                <w:sz w:val="20"/>
                <w:szCs w:val="20"/>
              </w:rPr>
              <w:t>tion, that is why measurable pr</w:t>
            </w:r>
            <w:r w:rsidR="00310D78" w:rsidRPr="007A1077">
              <w:rPr>
                <w:sz w:val="20"/>
                <w:szCs w:val="20"/>
              </w:rPr>
              <w:t>o</w:t>
            </w:r>
            <w:r w:rsidR="00310D78" w:rsidRPr="007A1077">
              <w:rPr>
                <w:sz w:val="20"/>
                <w:szCs w:val="20"/>
              </w:rPr>
              <w:t>ject in</w:t>
            </w:r>
            <w:r w:rsidRPr="007A1077">
              <w:rPr>
                <w:sz w:val="20"/>
                <w:szCs w:val="20"/>
              </w:rPr>
              <w:t>dicator has been changed from ‘</w:t>
            </w:r>
            <w:r w:rsidR="00310D78" w:rsidRPr="007A1077">
              <w:rPr>
                <w:sz w:val="20"/>
                <w:szCs w:val="20"/>
              </w:rPr>
              <w:t>a numb</w:t>
            </w:r>
            <w:r w:rsidRPr="007A1077">
              <w:rPr>
                <w:sz w:val="20"/>
                <w:szCs w:val="20"/>
              </w:rPr>
              <w:t>er of breeding pairs of species’</w:t>
            </w:r>
            <w:r w:rsidR="00310D78" w:rsidRPr="007A1077">
              <w:rPr>
                <w:sz w:val="20"/>
                <w:szCs w:val="20"/>
              </w:rPr>
              <w:t xml:space="preserve"> to </w:t>
            </w:r>
            <w:r w:rsidRPr="007A1077">
              <w:rPr>
                <w:sz w:val="20"/>
                <w:szCs w:val="20"/>
              </w:rPr>
              <w:t>‘</w:t>
            </w:r>
            <w:r w:rsidR="00310D78" w:rsidRPr="007A1077">
              <w:rPr>
                <w:sz w:val="20"/>
                <w:szCs w:val="20"/>
              </w:rPr>
              <w:t>a number of species inhabiting the site</w:t>
            </w:r>
            <w:r w:rsidRPr="007A1077">
              <w:rPr>
                <w:sz w:val="20"/>
                <w:szCs w:val="20"/>
              </w:rPr>
              <w:t>’</w:t>
            </w:r>
            <w:r w:rsidR="00310D78" w:rsidRPr="007A1077">
              <w:rPr>
                <w:sz w:val="20"/>
                <w:szCs w:val="20"/>
              </w:rPr>
              <w:t xml:space="preserve">. Taking into account that at present time the </w:t>
            </w:r>
            <w:smartTag w:uri="urn:schemas-microsoft-com:office:smarttags" w:element="PlaceName">
              <w:r w:rsidR="00310D78" w:rsidRPr="007A1077">
                <w:rPr>
                  <w:sz w:val="20"/>
                  <w:szCs w:val="20"/>
                </w:rPr>
                <w:t>Alakol</w:t>
              </w:r>
            </w:smartTag>
            <w:r w:rsidR="00310D78" w:rsidRPr="007A1077">
              <w:rPr>
                <w:sz w:val="20"/>
                <w:szCs w:val="20"/>
              </w:rPr>
              <w:t xml:space="preserve"> </w:t>
            </w:r>
            <w:smartTag w:uri="urn:schemas-microsoft-com:office:smarttags" w:element="PlaceType">
              <w:r w:rsidRPr="007A1077">
                <w:rPr>
                  <w:sz w:val="20"/>
                  <w:szCs w:val="20"/>
                </w:rPr>
                <w:t>L</w:t>
              </w:r>
              <w:r w:rsidR="00310D78" w:rsidRPr="007A1077">
                <w:rPr>
                  <w:sz w:val="20"/>
                  <w:szCs w:val="20"/>
                </w:rPr>
                <w:t>ake</w:t>
              </w:r>
            </w:smartTag>
            <w:r w:rsidR="00310D78" w:rsidRPr="007A1077">
              <w:rPr>
                <w:sz w:val="20"/>
                <w:szCs w:val="20"/>
              </w:rPr>
              <w:t xml:space="preserve"> is the only place in </w:t>
            </w:r>
            <w:smartTag w:uri="urn:schemas-microsoft-com:office:smarttags" w:element="country-region">
              <w:smartTag w:uri="urn:schemas-microsoft-com:office:smarttags" w:element="place">
                <w:r w:rsidR="00310D78" w:rsidRPr="007A1077">
                  <w:rPr>
                    <w:sz w:val="20"/>
                    <w:szCs w:val="20"/>
                  </w:rPr>
                  <w:t>Kazakhstan</w:t>
                </w:r>
              </w:smartTag>
            </w:smartTag>
            <w:r w:rsidR="00310D78" w:rsidRPr="007A1077">
              <w:rPr>
                <w:sz w:val="20"/>
                <w:szCs w:val="20"/>
              </w:rPr>
              <w:t xml:space="preserve"> where these species can be quite regularly found, it was decided to take any observation of these species on the project site as valuable characteristics. </w:t>
            </w:r>
            <w:r w:rsidRPr="007A1077">
              <w:rPr>
                <w:sz w:val="20"/>
                <w:szCs w:val="20"/>
              </w:rPr>
              <w:t xml:space="preserve">For other species the project uses the indicators which </w:t>
            </w:r>
            <w:r w:rsidRPr="007A1077">
              <w:rPr>
                <w:sz w:val="20"/>
                <w:szCs w:val="20"/>
              </w:rPr>
              <w:lastRenderedPageBreak/>
              <w:t>reflect the stability of populations inhabiting the sites or demonstration of their increase</w:t>
            </w:r>
            <w:r w:rsidR="00835772" w:rsidRPr="007A1077">
              <w:rPr>
                <w:sz w:val="20"/>
                <w:szCs w:val="20"/>
              </w:rPr>
              <w:t xml:space="preserve">. </w:t>
            </w:r>
            <w:r w:rsidR="00310D78" w:rsidRPr="007A1077">
              <w:rPr>
                <w:sz w:val="20"/>
                <w:szCs w:val="20"/>
              </w:rPr>
              <w:t>Soun</w:t>
            </w:r>
            <w:r w:rsidR="00310D78" w:rsidRPr="007A1077">
              <w:rPr>
                <w:sz w:val="20"/>
                <w:szCs w:val="20"/>
              </w:rPr>
              <w:t>d</w:t>
            </w:r>
            <w:r w:rsidR="00310D78" w:rsidRPr="007A1077">
              <w:rPr>
                <w:sz w:val="20"/>
                <w:szCs w:val="20"/>
              </w:rPr>
              <w:t>ness of such selection made by the project experts was confirmed by specialists from BirdLife Intern</w:t>
            </w:r>
            <w:r w:rsidR="00310D78" w:rsidRPr="007A1077">
              <w:rPr>
                <w:sz w:val="20"/>
                <w:szCs w:val="20"/>
              </w:rPr>
              <w:t>a</w:t>
            </w:r>
            <w:r w:rsidR="00310D78" w:rsidRPr="007A1077">
              <w:rPr>
                <w:sz w:val="20"/>
                <w:szCs w:val="20"/>
              </w:rPr>
              <w:t>tional and RSPB during our consultations with them in the process of identifying and selecting indicator species.  And the qualitative indicators given in the Logframe do reflect a healthy and safe condition of these popul</w:t>
            </w:r>
            <w:r w:rsidR="00310D78" w:rsidRPr="007A1077">
              <w:rPr>
                <w:sz w:val="20"/>
                <w:szCs w:val="20"/>
              </w:rPr>
              <w:t>a</w:t>
            </w:r>
            <w:r w:rsidR="00310D78" w:rsidRPr="007A1077">
              <w:rPr>
                <w:sz w:val="20"/>
                <w:szCs w:val="20"/>
              </w:rPr>
              <w:t>tions</w:t>
            </w:r>
            <w:r w:rsidR="00DD5EE3" w:rsidRPr="007A1077">
              <w:rPr>
                <w:sz w:val="20"/>
                <w:szCs w:val="20"/>
              </w:rPr>
              <w:t>.</w:t>
            </w:r>
            <w:r w:rsidR="00635FAD" w:rsidRPr="007A1077">
              <w:rPr>
                <w:sz w:val="20"/>
                <w:szCs w:val="20"/>
              </w:rPr>
              <w:t xml:space="preserve"> </w:t>
            </w:r>
          </w:p>
          <w:p w:rsidR="002859E2" w:rsidRPr="007A1077" w:rsidRDefault="00B916B0" w:rsidP="00492195">
            <w:pPr>
              <w:ind w:firstLine="266"/>
              <w:rPr>
                <w:sz w:val="20"/>
                <w:szCs w:val="20"/>
              </w:rPr>
            </w:pPr>
            <w:r w:rsidRPr="007A1077">
              <w:rPr>
                <w:sz w:val="20"/>
                <w:szCs w:val="20"/>
              </w:rPr>
              <w:t xml:space="preserve">Targets under </w:t>
            </w:r>
            <w:r w:rsidR="003F15F7" w:rsidRPr="007A1077">
              <w:rPr>
                <w:sz w:val="20"/>
                <w:szCs w:val="20"/>
              </w:rPr>
              <w:t>Indicator 9</w:t>
            </w:r>
            <w:r w:rsidRPr="007A1077">
              <w:rPr>
                <w:sz w:val="20"/>
                <w:szCs w:val="20"/>
              </w:rPr>
              <w:t xml:space="preserve"> ‘Boundaries of pr</w:t>
            </w:r>
            <w:r w:rsidRPr="007A1077">
              <w:rPr>
                <w:sz w:val="20"/>
                <w:szCs w:val="20"/>
              </w:rPr>
              <w:t>o</w:t>
            </w:r>
            <w:r w:rsidRPr="007A1077">
              <w:rPr>
                <w:sz w:val="20"/>
                <w:szCs w:val="20"/>
              </w:rPr>
              <w:t>tected areas increased to include valuable ecosy</w:t>
            </w:r>
            <w:r w:rsidRPr="007A1077">
              <w:rPr>
                <w:sz w:val="20"/>
                <w:szCs w:val="20"/>
              </w:rPr>
              <w:t>s</w:t>
            </w:r>
            <w:r w:rsidRPr="007A1077">
              <w:rPr>
                <w:sz w:val="20"/>
                <w:szCs w:val="20"/>
              </w:rPr>
              <w:t xml:space="preserve">tems’ does not have to </w:t>
            </w:r>
            <w:r w:rsidR="00A408FA" w:rsidRPr="007A1077">
              <w:rPr>
                <w:sz w:val="20"/>
                <w:szCs w:val="20"/>
              </w:rPr>
              <w:t xml:space="preserve">reconcile with </w:t>
            </w:r>
            <w:r w:rsidRPr="007A1077">
              <w:rPr>
                <w:sz w:val="20"/>
                <w:szCs w:val="20"/>
              </w:rPr>
              <w:t>targets under Indicator 2, ‘Number of hectares under conserv</w:t>
            </w:r>
            <w:r w:rsidRPr="007A1077">
              <w:rPr>
                <w:sz w:val="20"/>
                <w:szCs w:val="20"/>
              </w:rPr>
              <w:t>a</w:t>
            </w:r>
            <w:r w:rsidRPr="007A1077">
              <w:rPr>
                <w:sz w:val="20"/>
                <w:szCs w:val="20"/>
              </w:rPr>
              <w:t>tion management’ as Indicator 9 is about expa</w:t>
            </w:r>
            <w:r w:rsidRPr="007A1077">
              <w:rPr>
                <w:sz w:val="20"/>
                <w:szCs w:val="20"/>
              </w:rPr>
              <w:t>n</w:t>
            </w:r>
            <w:r w:rsidRPr="007A1077">
              <w:rPr>
                <w:sz w:val="20"/>
                <w:szCs w:val="20"/>
              </w:rPr>
              <w:t>sion of PAs including both wetlands and other su</w:t>
            </w:r>
            <w:r w:rsidRPr="007A1077">
              <w:rPr>
                <w:sz w:val="20"/>
                <w:szCs w:val="20"/>
              </w:rPr>
              <w:t>r</w:t>
            </w:r>
            <w:r w:rsidRPr="007A1077">
              <w:rPr>
                <w:sz w:val="20"/>
                <w:szCs w:val="20"/>
              </w:rPr>
              <w:t>rounding valuable ecosy</w:t>
            </w:r>
            <w:r w:rsidRPr="007A1077">
              <w:rPr>
                <w:sz w:val="20"/>
                <w:szCs w:val="20"/>
              </w:rPr>
              <w:t>s</w:t>
            </w:r>
            <w:r w:rsidRPr="007A1077">
              <w:rPr>
                <w:sz w:val="20"/>
                <w:szCs w:val="20"/>
              </w:rPr>
              <w:t>tems</w:t>
            </w:r>
            <w:r w:rsidR="002859E2" w:rsidRPr="007A1077">
              <w:rPr>
                <w:sz w:val="20"/>
                <w:szCs w:val="20"/>
              </w:rPr>
              <w:t xml:space="preserve">, </w:t>
            </w:r>
            <w:r w:rsidRPr="007A1077">
              <w:rPr>
                <w:sz w:val="20"/>
                <w:szCs w:val="20"/>
              </w:rPr>
              <w:t>particularly in our case – steppe ecosystems</w:t>
            </w:r>
            <w:r w:rsidR="002859E2" w:rsidRPr="007A1077">
              <w:rPr>
                <w:sz w:val="20"/>
                <w:szCs w:val="20"/>
              </w:rPr>
              <w:t xml:space="preserve">. </w:t>
            </w:r>
            <w:r w:rsidRPr="007A1077">
              <w:rPr>
                <w:sz w:val="20"/>
                <w:szCs w:val="20"/>
              </w:rPr>
              <w:t>Hence, the project pr</w:t>
            </w:r>
            <w:r w:rsidRPr="007A1077">
              <w:rPr>
                <w:sz w:val="20"/>
                <w:szCs w:val="20"/>
              </w:rPr>
              <w:t>o</w:t>
            </w:r>
            <w:r w:rsidRPr="007A1077">
              <w:rPr>
                <w:sz w:val="20"/>
                <w:szCs w:val="20"/>
              </w:rPr>
              <w:t>vides for larger PA expansion as compared to Ind</w:t>
            </w:r>
            <w:r w:rsidRPr="007A1077">
              <w:rPr>
                <w:sz w:val="20"/>
                <w:szCs w:val="20"/>
              </w:rPr>
              <w:t>i</w:t>
            </w:r>
            <w:r w:rsidRPr="007A1077">
              <w:rPr>
                <w:sz w:val="20"/>
                <w:szCs w:val="20"/>
              </w:rPr>
              <w:t>cator 2. As for we</w:t>
            </w:r>
            <w:r w:rsidRPr="007A1077">
              <w:rPr>
                <w:sz w:val="20"/>
                <w:szCs w:val="20"/>
              </w:rPr>
              <w:t>t</w:t>
            </w:r>
            <w:r w:rsidRPr="007A1077">
              <w:rPr>
                <w:sz w:val="20"/>
                <w:szCs w:val="20"/>
              </w:rPr>
              <w:t xml:space="preserve">lands, the baseline </w:t>
            </w:r>
            <w:r w:rsidR="00A408FA" w:rsidRPr="007A1077">
              <w:rPr>
                <w:sz w:val="20"/>
                <w:szCs w:val="20"/>
              </w:rPr>
              <w:t xml:space="preserve">number of hectares under conservation management was </w:t>
            </w:r>
            <w:r w:rsidR="002859E2" w:rsidRPr="007A1077">
              <w:rPr>
                <w:sz w:val="20"/>
                <w:szCs w:val="20"/>
              </w:rPr>
              <w:t>278</w:t>
            </w:r>
            <w:r w:rsidR="00A408FA" w:rsidRPr="007A1077">
              <w:rPr>
                <w:sz w:val="20"/>
                <w:szCs w:val="20"/>
              </w:rPr>
              <w:t>,</w:t>
            </w:r>
            <w:r w:rsidR="002859E2" w:rsidRPr="007A1077">
              <w:rPr>
                <w:sz w:val="20"/>
                <w:szCs w:val="20"/>
              </w:rPr>
              <w:t xml:space="preserve">676 </w:t>
            </w:r>
            <w:r w:rsidR="00A408FA" w:rsidRPr="007A1077">
              <w:rPr>
                <w:sz w:val="20"/>
                <w:szCs w:val="20"/>
              </w:rPr>
              <w:t>he</w:t>
            </w:r>
            <w:r w:rsidR="002859E2" w:rsidRPr="007A1077">
              <w:rPr>
                <w:sz w:val="20"/>
                <w:szCs w:val="20"/>
              </w:rPr>
              <w:t xml:space="preserve">. </w:t>
            </w:r>
            <w:r w:rsidR="00A408FA" w:rsidRPr="007A1077">
              <w:rPr>
                <w:sz w:val="20"/>
                <w:szCs w:val="20"/>
              </w:rPr>
              <w:t>By pr</w:t>
            </w:r>
            <w:r w:rsidR="00A408FA" w:rsidRPr="007A1077">
              <w:rPr>
                <w:sz w:val="20"/>
                <w:szCs w:val="20"/>
              </w:rPr>
              <w:t>o</w:t>
            </w:r>
            <w:r w:rsidR="00A408FA" w:rsidRPr="007A1077">
              <w:rPr>
                <w:sz w:val="20"/>
                <w:szCs w:val="20"/>
              </w:rPr>
              <w:t>ject end it is planned to increase area of wetlands under co</w:t>
            </w:r>
            <w:r w:rsidR="00A408FA" w:rsidRPr="007A1077">
              <w:rPr>
                <w:sz w:val="20"/>
                <w:szCs w:val="20"/>
              </w:rPr>
              <w:t>n</w:t>
            </w:r>
            <w:r w:rsidR="00A408FA" w:rsidRPr="007A1077">
              <w:rPr>
                <w:sz w:val="20"/>
                <w:szCs w:val="20"/>
              </w:rPr>
              <w:t xml:space="preserve">servation to </w:t>
            </w:r>
            <w:r w:rsidR="002859E2" w:rsidRPr="007A1077">
              <w:rPr>
                <w:sz w:val="20"/>
                <w:szCs w:val="20"/>
              </w:rPr>
              <w:t>516</w:t>
            </w:r>
            <w:r w:rsidR="00A408FA" w:rsidRPr="007A1077">
              <w:rPr>
                <w:sz w:val="20"/>
                <w:szCs w:val="20"/>
              </w:rPr>
              <w:t>,</w:t>
            </w:r>
            <w:r w:rsidR="002859E2" w:rsidRPr="007A1077">
              <w:rPr>
                <w:sz w:val="20"/>
                <w:szCs w:val="20"/>
              </w:rPr>
              <w:t xml:space="preserve">709 </w:t>
            </w:r>
            <w:r w:rsidR="00A408FA" w:rsidRPr="007A1077">
              <w:rPr>
                <w:sz w:val="20"/>
                <w:szCs w:val="20"/>
              </w:rPr>
              <w:t>he</w:t>
            </w:r>
            <w:r w:rsidR="002859E2" w:rsidRPr="007A1077">
              <w:rPr>
                <w:sz w:val="20"/>
                <w:szCs w:val="20"/>
              </w:rPr>
              <w:t xml:space="preserve">.   </w:t>
            </w:r>
          </w:p>
          <w:p w:rsidR="00FF3845" w:rsidRPr="007A1077" w:rsidRDefault="00A408FA" w:rsidP="00ED0665">
            <w:pPr>
              <w:ind w:firstLine="266"/>
              <w:jc w:val="both"/>
              <w:rPr>
                <w:sz w:val="20"/>
                <w:szCs w:val="20"/>
              </w:rPr>
            </w:pPr>
            <w:r w:rsidRPr="007A1077">
              <w:rPr>
                <w:sz w:val="20"/>
                <w:szCs w:val="20"/>
              </w:rPr>
              <w:t>The Project team intends to describe specific destructive activities</w:t>
            </w:r>
            <w:r w:rsidR="00FF3845" w:rsidRPr="007A1077">
              <w:rPr>
                <w:sz w:val="20"/>
                <w:szCs w:val="20"/>
              </w:rPr>
              <w:t xml:space="preserve">, </w:t>
            </w:r>
            <w:r w:rsidRPr="007A1077">
              <w:rPr>
                <w:sz w:val="20"/>
                <w:szCs w:val="20"/>
              </w:rPr>
              <w:t>to clarify ‘i</w:t>
            </w:r>
            <w:r w:rsidRPr="007A1077">
              <w:rPr>
                <w:sz w:val="20"/>
                <w:szCs w:val="20"/>
              </w:rPr>
              <w:t>m</w:t>
            </w:r>
            <w:r w:rsidRPr="007A1077">
              <w:rPr>
                <w:sz w:val="20"/>
                <w:szCs w:val="20"/>
              </w:rPr>
              <w:t xml:space="preserve">proved fishery management’ in Indicators </w:t>
            </w:r>
            <w:r w:rsidR="00FF3845" w:rsidRPr="007A1077">
              <w:rPr>
                <w:sz w:val="20"/>
                <w:szCs w:val="20"/>
              </w:rPr>
              <w:t xml:space="preserve">14 </w:t>
            </w:r>
            <w:r w:rsidRPr="007A1077">
              <w:rPr>
                <w:sz w:val="20"/>
                <w:szCs w:val="20"/>
              </w:rPr>
              <w:t>and</w:t>
            </w:r>
            <w:r w:rsidR="00FF3845" w:rsidRPr="007A1077">
              <w:rPr>
                <w:sz w:val="20"/>
                <w:szCs w:val="20"/>
              </w:rPr>
              <w:t xml:space="preserve"> 16, </w:t>
            </w:r>
            <w:r w:rsidRPr="007A1077">
              <w:rPr>
                <w:sz w:val="20"/>
                <w:szCs w:val="20"/>
              </w:rPr>
              <w:t>weaknesses of Indicator 15 and non-measurability of Indicator 17</w:t>
            </w:r>
            <w:r w:rsidR="00FF3845" w:rsidRPr="007A1077">
              <w:rPr>
                <w:sz w:val="20"/>
                <w:szCs w:val="20"/>
              </w:rPr>
              <w:t xml:space="preserve">. </w:t>
            </w:r>
          </w:p>
          <w:p w:rsidR="00E15537" w:rsidRPr="007A1077" w:rsidRDefault="00E15537" w:rsidP="00CD5E6F">
            <w:pPr>
              <w:rPr>
                <w:sz w:val="20"/>
                <w:szCs w:val="20"/>
              </w:rPr>
            </w:pPr>
          </w:p>
        </w:tc>
        <w:tc>
          <w:tcPr>
            <w:tcW w:w="2805" w:type="dxa"/>
            <w:tcBorders>
              <w:top w:val="thinThickSmallGap" w:sz="24" w:space="0" w:color="auto"/>
              <w:bottom w:val="single" w:sz="4" w:space="0" w:color="auto"/>
            </w:tcBorders>
          </w:tcPr>
          <w:p w:rsidR="00A3095A" w:rsidRPr="007A1077" w:rsidRDefault="001478C2" w:rsidP="00CD5E6F">
            <w:pPr>
              <w:rPr>
                <w:sz w:val="20"/>
                <w:szCs w:val="20"/>
              </w:rPr>
            </w:pPr>
            <w:r w:rsidRPr="007A1077">
              <w:rPr>
                <w:sz w:val="20"/>
                <w:szCs w:val="20"/>
              </w:rPr>
              <w:lastRenderedPageBreak/>
              <w:t>Complete anal</w:t>
            </w:r>
            <w:r w:rsidRPr="007A1077">
              <w:rPr>
                <w:sz w:val="20"/>
                <w:szCs w:val="20"/>
              </w:rPr>
              <w:t>y</w:t>
            </w:r>
            <w:r w:rsidRPr="007A1077">
              <w:rPr>
                <w:sz w:val="20"/>
                <w:szCs w:val="20"/>
              </w:rPr>
              <w:t>sis of feasibility of attaining Logframe indic</w:t>
            </w:r>
            <w:r w:rsidRPr="007A1077">
              <w:rPr>
                <w:sz w:val="20"/>
                <w:szCs w:val="20"/>
              </w:rPr>
              <w:t>a</w:t>
            </w:r>
            <w:r w:rsidRPr="007A1077">
              <w:rPr>
                <w:sz w:val="20"/>
                <w:szCs w:val="20"/>
              </w:rPr>
              <w:t xml:space="preserve">tors by the Project </w:t>
            </w:r>
          </w:p>
          <w:p w:rsidR="00A3095A" w:rsidRPr="007A1077" w:rsidRDefault="00A3095A" w:rsidP="00CD5E6F">
            <w:pPr>
              <w:rPr>
                <w:sz w:val="20"/>
                <w:szCs w:val="20"/>
              </w:rPr>
            </w:pPr>
          </w:p>
          <w:p w:rsidR="002E407C" w:rsidRPr="007A1077" w:rsidRDefault="00314E3C" w:rsidP="00CD5E6F">
            <w:pPr>
              <w:rPr>
                <w:sz w:val="20"/>
                <w:szCs w:val="20"/>
              </w:rPr>
            </w:pPr>
            <w:r w:rsidRPr="007A1077">
              <w:rPr>
                <w:sz w:val="20"/>
                <w:szCs w:val="20"/>
              </w:rPr>
              <w:t xml:space="preserve">Decision to adjust indicators </w:t>
            </w:r>
            <w:r w:rsidR="00A3095A" w:rsidRPr="007A1077">
              <w:rPr>
                <w:sz w:val="20"/>
                <w:szCs w:val="20"/>
              </w:rPr>
              <w:t xml:space="preserve">14-17 </w:t>
            </w:r>
          </w:p>
        </w:tc>
        <w:tc>
          <w:tcPr>
            <w:tcW w:w="1309" w:type="dxa"/>
            <w:tcBorders>
              <w:top w:val="thinThickSmallGap" w:sz="24" w:space="0" w:color="auto"/>
              <w:bottom w:val="single" w:sz="4" w:space="0" w:color="auto"/>
            </w:tcBorders>
          </w:tcPr>
          <w:p w:rsidR="002E407C" w:rsidRPr="007A1077" w:rsidRDefault="004400FF" w:rsidP="00A3095A">
            <w:pPr>
              <w:jc w:val="center"/>
              <w:rPr>
                <w:sz w:val="20"/>
                <w:szCs w:val="20"/>
              </w:rPr>
            </w:pPr>
            <w:r w:rsidRPr="007A1077">
              <w:rPr>
                <w:sz w:val="20"/>
                <w:szCs w:val="20"/>
              </w:rPr>
              <w:t>03</w:t>
            </w:r>
            <w:r w:rsidR="00A3095A" w:rsidRPr="007A1077">
              <w:rPr>
                <w:sz w:val="20"/>
                <w:szCs w:val="20"/>
              </w:rPr>
              <w:t>.05.08</w:t>
            </w:r>
          </w:p>
          <w:p w:rsidR="00A3095A" w:rsidRPr="007A1077" w:rsidRDefault="00A3095A" w:rsidP="00A3095A">
            <w:pPr>
              <w:jc w:val="center"/>
              <w:rPr>
                <w:sz w:val="20"/>
                <w:szCs w:val="20"/>
              </w:rPr>
            </w:pPr>
          </w:p>
          <w:p w:rsidR="00A3095A" w:rsidRPr="007A1077" w:rsidRDefault="00A3095A" w:rsidP="00A3095A">
            <w:pPr>
              <w:jc w:val="center"/>
              <w:rPr>
                <w:sz w:val="20"/>
                <w:szCs w:val="20"/>
              </w:rPr>
            </w:pPr>
          </w:p>
          <w:p w:rsidR="00A3095A" w:rsidRPr="007A1077" w:rsidRDefault="00A3095A" w:rsidP="00A3095A">
            <w:pPr>
              <w:jc w:val="center"/>
              <w:rPr>
                <w:sz w:val="20"/>
                <w:szCs w:val="20"/>
              </w:rPr>
            </w:pPr>
          </w:p>
          <w:p w:rsidR="00A3095A" w:rsidRPr="007A1077" w:rsidRDefault="00343639" w:rsidP="00A3095A">
            <w:pPr>
              <w:jc w:val="center"/>
              <w:rPr>
                <w:sz w:val="20"/>
                <w:szCs w:val="20"/>
              </w:rPr>
            </w:pPr>
            <w:r w:rsidRPr="007A1077">
              <w:rPr>
                <w:sz w:val="20"/>
                <w:szCs w:val="20"/>
              </w:rPr>
              <w:t>10</w:t>
            </w:r>
            <w:r w:rsidR="00A3095A" w:rsidRPr="007A1077">
              <w:rPr>
                <w:sz w:val="20"/>
                <w:szCs w:val="20"/>
              </w:rPr>
              <w:t>.05.08</w:t>
            </w:r>
          </w:p>
        </w:tc>
        <w:tc>
          <w:tcPr>
            <w:tcW w:w="1122" w:type="dxa"/>
            <w:tcBorders>
              <w:top w:val="thinThickSmallGap" w:sz="24" w:space="0" w:color="auto"/>
              <w:bottom w:val="single" w:sz="4" w:space="0" w:color="auto"/>
              <w:right w:val="double" w:sz="4" w:space="0" w:color="auto"/>
            </w:tcBorders>
          </w:tcPr>
          <w:p w:rsidR="002E407C" w:rsidRPr="007A1077" w:rsidRDefault="00270019" w:rsidP="00CD5E6F">
            <w:pPr>
              <w:rPr>
                <w:sz w:val="20"/>
                <w:szCs w:val="20"/>
              </w:rPr>
            </w:pPr>
            <w:r w:rsidRPr="007A1077">
              <w:rPr>
                <w:sz w:val="20"/>
                <w:szCs w:val="20"/>
              </w:rPr>
              <w:t>PIU</w:t>
            </w:r>
          </w:p>
          <w:p w:rsidR="00A3095A" w:rsidRPr="007A1077" w:rsidRDefault="00A3095A" w:rsidP="00CD5E6F">
            <w:pPr>
              <w:rPr>
                <w:sz w:val="20"/>
                <w:szCs w:val="20"/>
              </w:rPr>
            </w:pPr>
          </w:p>
          <w:p w:rsidR="00A3095A" w:rsidRPr="007A1077" w:rsidRDefault="00A3095A" w:rsidP="00CD5E6F">
            <w:pPr>
              <w:rPr>
                <w:sz w:val="20"/>
                <w:szCs w:val="20"/>
              </w:rPr>
            </w:pPr>
          </w:p>
          <w:p w:rsidR="00A3095A" w:rsidRPr="007A1077" w:rsidRDefault="00A3095A" w:rsidP="00CD5E6F">
            <w:pPr>
              <w:rPr>
                <w:sz w:val="20"/>
                <w:szCs w:val="20"/>
              </w:rPr>
            </w:pPr>
          </w:p>
          <w:p w:rsidR="00A3095A" w:rsidRPr="007A1077" w:rsidRDefault="00270019" w:rsidP="00CD5E6F">
            <w:pPr>
              <w:rPr>
                <w:sz w:val="20"/>
                <w:szCs w:val="20"/>
              </w:rPr>
            </w:pPr>
            <w:r w:rsidRPr="007A1077">
              <w:rPr>
                <w:sz w:val="20"/>
                <w:szCs w:val="20"/>
              </w:rPr>
              <w:t>PIU</w:t>
            </w:r>
          </w:p>
        </w:tc>
        <w:tc>
          <w:tcPr>
            <w:tcW w:w="1309" w:type="dxa"/>
            <w:tcBorders>
              <w:top w:val="thinThickSmallGap" w:sz="24" w:space="0" w:color="auto"/>
              <w:left w:val="double" w:sz="4" w:space="0" w:color="auto"/>
              <w:bottom w:val="single" w:sz="4" w:space="0" w:color="auto"/>
            </w:tcBorders>
          </w:tcPr>
          <w:p w:rsidR="002E407C" w:rsidRPr="007A1077" w:rsidRDefault="000C6167" w:rsidP="00CD5E6F">
            <w:pPr>
              <w:rPr>
                <w:sz w:val="20"/>
                <w:szCs w:val="20"/>
              </w:rPr>
            </w:pPr>
            <w:r w:rsidRPr="007A1077">
              <w:rPr>
                <w:sz w:val="20"/>
                <w:szCs w:val="20"/>
              </w:rPr>
              <w:t>Completed</w:t>
            </w:r>
          </w:p>
          <w:p w:rsidR="00A3095A" w:rsidRPr="007A1077" w:rsidRDefault="00A3095A" w:rsidP="00CD5E6F">
            <w:pPr>
              <w:rPr>
                <w:sz w:val="20"/>
                <w:szCs w:val="20"/>
              </w:rPr>
            </w:pPr>
          </w:p>
          <w:p w:rsidR="00A3095A" w:rsidRPr="007A1077" w:rsidRDefault="00A3095A" w:rsidP="00CD5E6F">
            <w:pPr>
              <w:rPr>
                <w:sz w:val="20"/>
                <w:szCs w:val="20"/>
              </w:rPr>
            </w:pPr>
          </w:p>
          <w:p w:rsidR="00A3095A" w:rsidRPr="007A1077" w:rsidRDefault="00A3095A" w:rsidP="00CD5E6F">
            <w:pPr>
              <w:rPr>
                <w:sz w:val="20"/>
                <w:szCs w:val="20"/>
              </w:rPr>
            </w:pPr>
          </w:p>
          <w:p w:rsidR="00A3095A" w:rsidRPr="007A1077" w:rsidRDefault="000C6167" w:rsidP="00CD5E6F">
            <w:pPr>
              <w:rPr>
                <w:sz w:val="20"/>
                <w:szCs w:val="20"/>
              </w:rPr>
            </w:pPr>
            <w:r w:rsidRPr="007A1077">
              <w:rPr>
                <w:sz w:val="20"/>
                <w:szCs w:val="20"/>
              </w:rPr>
              <w:t>Completed</w:t>
            </w:r>
            <w:r w:rsidR="00A3095A" w:rsidRPr="007A1077">
              <w:rPr>
                <w:sz w:val="20"/>
                <w:szCs w:val="20"/>
              </w:rPr>
              <w:t xml:space="preserve"> </w:t>
            </w:r>
          </w:p>
        </w:tc>
        <w:tc>
          <w:tcPr>
            <w:tcW w:w="1871" w:type="dxa"/>
            <w:tcBorders>
              <w:top w:val="thinThickSmallGap" w:sz="24" w:space="0" w:color="auto"/>
              <w:bottom w:val="single" w:sz="4" w:space="0" w:color="auto"/>
            </w:tcBorders>
          </w:tcPr>
          <w:p w:rsidR="00E15537" w:rsidRPr="007A1077" w:rsidRDefault="006E1582" w:rsidP="00CD5E6F">
            <w:pPr>
              <w:rPr>
                <w:sz w:val="20"/>
                <w:szCs w:val="20"/>
              </w:rPr>
            </w:pPr>
            <w:r w:rsidRPr="007A1077">
              <w:rPr>
                <w:sz w:val="20"/>
                <w:szCs w:val="20"/>
              </w:rPr>
              <w:t>Project r</w:t>
            </w:r>
            <w:r w:rsidRPr="007A1077">
              <w:rPr>
                <w:sz w:val="20"/>
                <w:szCs w:val="20"/>
              </w:rPr>
              <w:t>e</w:t>
            </w:r>
            <w:r w:rsidRPr="007A1077">
              <w:rPr>
                <w:sz w:val="20"/>
                <w:szCs w:val="20"/>
              </w:rPr>
              <w:t xml:space="preserve">viewed indicators of the </w:t>
            </w:r>
            <w:r w:rsidR="007A1077" w:rsidRPr="007A1077">
              <w:rPr>
                <w:sz w:val="20"/>
                <w:szCs w:val="20"/>
              </w:rPr>
              <w:t>Log</w:t>
            </w:r>
            <w:r w:rsidR="007A1077">
              <w:rPr>
                <w:sz w:val="20"/>
                <w:szCs w:val="20"/>
              </w:rPr>
              <w:t>f</w:t>
            </w:r>
            <w:r w:rsidR="007A1077" w:rsidRPr="007A1077">
              <w:rPr>
                <w:sz w:val="20"/>
                <w:szCs w:val="20"/>
              </w:rPr>
              <w:t>rame</w:t>
            </w:r>
            <w:r w:rsidR="002B4D8F" w:rsidRPr="007A1077">
              <w:rPr>
                <w:sz w:val="20"/>
                <w:szCs w:val="20"/>
              </w:rPr>
              <w:t xml:space="preserve">. </w:t>
            </w:r>
            <w:r w:rsidRPr="007A1077">
              <w:rPr>
                <w:sz w:val="20"/>
                <w:szCs w:val="20"/>
              </w:rPr>
              <w:t>The d</w:t>
            </w:r>
            <w:r w:rsidRPr="007A1077">
              <w:rPr>
                <w:sz w:val="20"/>
                <w:szCs w:val="20"/>
              </w:rPr>
              <w:t>e</w:t>
            </w:r>
            <w:r w:rsidRPr="007A1077">
              <w:rPr>
                <w:sz w:val="20"/>
                <w:szCs w:val="20"/>
              </w:rPr>
              <w:t xml:space="preserve">cision was made to refine Indicators </w:t>
            </w:r>
            <w:r w:rsidR="001755D6" w:rsidRPr="007A1077">
              <w:rPr>
                <w:sz w:val="20"/>
                <w:szCs w:val="20"/>
              </w:rPr>
              <w:t xml:space="preserve">14-16 </w:t>
            </w:r>
            <w:r w:rsidRPr="007A1077">
              <w:rPr>
                <w:sz w:val="20"/>
                <w:szCs w:val="20"/>
              </w:rPr>
              <w:t>under Ou</w:t>
            </w:r>
            <w:r w:rsidRPr="007A1077">
              <w:rPr>
                <w:sz w:val="20"/>
                <w:szCs w:val="20"/>
              </w:rPr>
              <w:t>t</w:t>
            </w:r>
            <w:r w:rsidRPr="007A1077">
              <w:rPr>
                <w:sz w:val="20"/>
                <w:szCs w:val="20"/>
              </w:rPr>
              <w:t xml:space="preserve">come </w:t>
            </w:r>
            <w:r w:rsidR="001755D6" w:rsidRPr="007A1077">
              <w:rPr>
                <w:sz w:val="20"/>
                <w:szCs w:val="20"/>
              </w:rPr>
              <w:t xml:space="preserve">4 </w:t>
            </w:r>
            <w:r w:rsidRPr="007A1077">
              <w:rPr>
                <w:sz w:val="20"/>
                <w:szCs w:val="20"/>
              </w:rPr>
              <w:t xml:space="preserve">and Indicator </w:t>
            </w:r>
            <w:r w:rsidR="001755D6" w:rsidRPr="007A1077">
              <w:rPr>
                <w:sz w:val="20"/>
                <w:szCs w:val="20"/>
              </w:rPr>
              <w:t xml:space="preserve">17 </w:t>
            </w:r>
            <w:r w:rsidRPr="007A1077">
              <w:rPr>
                <w:sz w:val="20"/>
                <w:szCs w:val="20"/>
              </w:rPr>
              <w:t>under Outcome 5</w:t>
            </w:r>
            <w:r w:rsidR="001755D6" w:rsidRPr="007A1077">
              <w:rPr>
                <w:sz w:val="20"/>
                <w:szCs w:val="20"/>
              </w:rPr>
              <w:t>.</w:t>
            </w:r>
            <w:r w:rsidRPr="007A1077">
              <w:rPr>
                <w:sz w:val="20"/>
                <w:szCs w:val="20"/>
              </w:rPr>
              <w:t xml:space="preserve"> Relevant changes have been made in the Logframe</w:t>
            </w:r>
            <w:r w:rsidR="00297235" w:rsidRPr="007A1077">
              <w:rPr>
                <w:sz w:val="20"/>
                <w:szCs w:val="20"/>
              </w:rPr>
              <w:t xml:space="preserve">. </w:t>
            </w:r>
          </w:p>
        </w:tc>
      </w:tr>
      <w:tr w:rsidR="00AD4882" w:rsidRPr="007A1077">
        <w:trPr>
          <w:trHeight w:val="344"/>
        </w:trPr>
        <w:tc>
          <w:tcPr>
            <w:tcW w:w="2913" w:type="dxa"/>
            <w:tcBorders>
              <w:right w:val="double" w:sz="4" w:space="0" w:color="auto"/>
            </w:tcBorders>
          </w:tcPr>
          <w:p w:rsidR="000F2DD2" w:rsidRPr="007A1077" w:rsidRDefault="001B40A4" w:rsidP="001B40A4">
            <w:pPr>
              <w:numPr>
                <w:ilvl w:val="0"/>
                <w:numId w:val="9"/>
              </w:numPr>
              <w:rPr>
                <w:sz w:val="20"/>
                <w:szCs w:val="20"/>
              </w:rPr>
            </w:pPr>
            <w:r w:rsidRPr="007A1077">
              <w:rPr>
                <w:sz w:val="20"/>
                <w:szCs w:val="20"/>
              </w:rPr>
              <w:lastRenderedPageBreak/>
              <w:t>Conduct a comprehensive policy and i</w:t>
            </w:r>
            <w:r w:rsidRPr="007A1077">
              <w:rPr>
                <w:sz w:val="20"/>
                <w:szCs w:val="20"/>
              </w:rPr>
              <w:t>n</w:t>
            </w:r>
            <w:r w:rsidRPr="007A1077">
              <w:rPr>
                <w:sz w:val="20"/>
                <w:szCs w:val="20"/>
              </w:rPr>
              <w:t>stitutional gaps analysis</w:t>
            </w:r>
            <w:r w:rsidR="000F2DD2" w:rsidRPr="007A1077">
              <w:rPr>
                <w:sz w:val="20"/>
                <w:szCs w:val="20"/>
              </w:rPr>
              <w:t xml:space="preserve">. </w:t>
            </w:r>
          </w:p>
          <w:p w:rsidR="00AD4882" w:rsidRPr="007A1077" w:rsidRDefault="00AD4882" w:rsidP="007F0CE4">
            <w:pPr>
              <w:pStyle w:val="NUMBEREDTEXT"/>
              <w:tabs>
                <w:tab w:val="clear" w:pos="227"/>
                <w:tab w:val="left" w:pos="0"/>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F1539B" w:rsidRPr="007A1077" w:rsidRDefault="00310D78" w:rsidP="00ED0665">
            <w:pPr>
              <w:jc w:val="both"/>
              <w:rPr>
                <w:color w:val="000000"/>
                <w:sz w:val="20"/>
                <w:szCs w:val="20"/>
                <w:lang/>
              </w:rPr>
            </w:pPr>
            <w:r w:rsidRPr="007A1077">
              <w:rPr>
                <w:sz w:val="20"/>
                <w:szCs w:val="20"/>
              </w:rPr>
              <w:t>The Project has conducted detailed analysis of the legislation</w:t>
            </w:r>
            <w:r w:rsidR="00A408FA" w:rsidRPr="007A1077">
              <w:rPr>
                <w:sz w:val="20"/>
                <w:szCs w:val="20"/>
              </w:rPr>
              <w:t xml:space="preserve"> and prepared recommendations for we</w:t>
            </w:r>
            <w:r w:rsidR="00A408FA" w:rsidRPr="007A1077">
              <w:rPr>
                <w:sz w:val="20"/>
                <w:szCs w:val="20"/>
              </w:rPr>
              <w:t>t</w:t>
            </w:r>
            <w:r w:rsidR="00A408FA" w:rsidRPr="007A1077">
              <w:rPr>
                <w:sz w:val="20"/>
                <w:szCs w:val="20"/>
              </w:rPr>
              <w:t>lands conse</w:t>
            </w:r>
            <w:r w:rsidR="00A408FA" w:rsidRPr="007A1077">
              <w:rPr>
                <w:sz w:val="20"/>
                <w:szCs w:val="20"/>
              </w:rPr>
              <w:t>r</w:t>
            </w:r>
            <w:r w:rsidR="00A408FA" w:rsidRPr="007A1077">
              <w:rPr>
                <w:sz w:val="20"/>
                <w:szCs w:val="20"/>
              </w:rPr>
              <w:t>vation and use</w:t>
            </w:r>
            <w:r w:rsidR="002A2C97" w:rsidRPr="007A1077">
              <w:rPr>
                <w:bCs/>
                <w:sz w:val="20"/>
                <w:szCs w:val="20"/>
              </w:rPr>
              <w:t>.</w:t>
            </w:r>
            <w:r w:rsidR="00A408FA" w:rsidRPr="007A1077">
              <w:rPr>
                <w:bCs/>
                <w:sz w:val="20"/>
                <w:szCs w:val="20"/>
              </w:rPr>
              <w:t xml:space="preserve"> Due to this work the new Protected A</w:t>
            </w:r>
            <w:r w:rsidR="00A408FA" w:rsidRPr="007A1077">
              <w:rPr>
                <w:bCs/>
                <w:sz w:val="20"/>
                <w:szCs w:val="20"/>
              </w:rPr>
              <w:t>r</w:t>
            </w:r>
            <w:r w:rsidR="00A408FA" w:rsidRPr="007A1077">
              <w:rPr>
                <w:bCs/>
                <w:sz w:val="20"/>
                <w:szCs w:val="20"/>
              </w:rPr>
              <w:t>eas Law No. 175-III dated 7 July 2006 now includes provisions on inclusion of glo</w:t>
            </w:r>
            <w:r w:rsidR="00A408FA" w:rsidRPr="007A1077">
              <w:rPr>
                <w:bCs/>
                <w:sz w:val="20"/>
                <w:szCs w:val="20"/>
              </w:rPr>
              <w:t>b</w:t>
            </w:r>
            <w:r w:rsidR="00A408FA" w:rsidRPr="007A1077">
              <w:rPr>
                <w:bCs/>
                <w:sz w:val="20"/>
                <w:szCs w:val="20"/>
              </w:rPr>
              <w:t>ally significant wetlands into PAs</w:t>
            </w:r>
            <w:r w:rsidR="002A2C97" w:rsidRPr="007A1077">
              <w:rPr>
                <w:color w:val="000000"/>
                <w:sz w:val="20"/>
                <w:szCs w:val="20"/>
                <w:lang/>
              </w:rPr>
              <w:t xml:space="preserve"> </w:t>
            </w:r>
            <w:r w:rsidR="00A408FA" w:rsidRPr="007A1077">
              <w:rPr>
                <w:color w:val="000000"/>
                <w:sz w:val="20"/>
                <w:szCs w:val="20"/>
                <w:lang/>
              </w:rPr>
              <w:t xml:space="preserve">and setting a special regime for globally significant wetlands </w:t>
            </w:r>
            <w:r w:rsidR="00391B7E" w:rsidRPr="007A1077">
              <w:rPr>
                <w:color w:val="000000"/>
                <w:sz w:val="20"/>
                <w:szCs w:val="20"/>
                <w:lang/>
              </w:rPr>
              <w:t>(</w:t>
            </w:r>
            <w:r w:rsidR="00A408FA" w:rsidRPr="007A1077">
              <w:rPr>
                <w:color w:val="000000"/>
                <w:sz w:val="20"/>
                <w:szCs w:val="20"/>
                <w:lang/>
              </w:rPr>
              <w:t xml:space="preserve">Article </w:t>
            </w:r>
            <w:r w:rsidR="00391B7E" w:rsidRPr="007A1077">
              <w:rPr>
                <w:color w:val="000000"/>
                <w:sz w:val="20"/>
                <w:szCs w:val="20"/>
                <w:lang/>
              </w:rPr>
              <w:t>75).</w:t>
            </w:r>
            <w:r w:rsidR="00D406C7" w:rsidRPr="007A1077">
              <w:rPr>
                <w:color w:val="000000"/>
                <w:sz w:val="20"/>
                <w:szCs w:val="20"/>
                <w:lang/>
              </w:rPr>
              <w:t xml:space="preserve"> </w:t>
            </w:r>
            <w:r w:rsidR="006E1582" w:rsidRPr="007A1077">
              <w:rPr>
                <w:color w:val="000000"/>
                <w:sz w:val="20"/>
                <w:szCs w:val="20"/>
                <w:lang/>
              </w:rPr>
              <w:t>Project prepared proposals for amen</w:t>
            </w:r>
            <w:r w:rsidR="006E1582" w:rsidRPr="007A1077">
              <w:rPr>
                <w:color w:val="000000"/>
                <w:sz w:val="20"/>
                <w:szCs w:val="20"/>
                <w:lang/>
              </w:rPr>
              <w:t>d</w:t>
            </w:r>
            <w:r w:rsidR="006E1582" w:rsidRPr="007A1077">
              <w:rPr>
                <w:color w:val="000000"/>
                <w:sz w:val="20"/>
                <w:szCs w:val="20"/>
                <w:lang/>
              </w:rPr>
              <w:t>ing the Water Code and the Law on Wildlife Pr</w:t>
            </w:r>
            <w:r w:rsidR="006E1582" w:rsidRPr="007A1077">
              <w:rPr>
                <w:color w:val="000000"/>
                <w:sz w:val="20"/>
                <w:szCs w:val="20"/>
                <w:lang/>
              </w:rPr>
              <w:t>o</w:t>
            </w:r>
            <w:r w:rsidR="006E1582" w:rsidRPr="007A1077">
              <w:rPr>
                <w:color w:val="000000"/>
                <w:sz w:val="20"/>
                <w:szCs w:val="20"/>
                <w:lang/>
              </w:rPr>
              <w:t xml:space="preserve">tection, Reproduction and Use as related to the conservation and sound management of wetland </w:t>
            </w:r>
            <w:r w:rsidR="006E1582" w:rsidRPr="007A1077">
              <w:rPr>
                <w:color w:val="000000"/>
                <w:sz w:val="20"/>
                <w:szCs w:val="20"/>
                <w:lang/>
              </w:rPr>
              <w:lastRenderedPageBreak/>
              <w:t>resources</w:t>
            </w:r>
            <w:r w:rsidR="00075532" w:rsidRPr="007A1077">
              <w:rPr>
                <w:color w:val="000000"/>
                <w:sz w:val="20"/>
                <w:szCs w:val="20"/>
                <w:lang/>
              </w:rPr>
              <w:t xml:space="preserve">. </w:t>
            </w:r>
            <w:r w:rsidR="006E1582" w:rsidRPr="007A1077">
              <w:rPr>
                <w:color w:val="000000"/>
                <w:sz w:val="20"/>
                <w:szCs w:val="20"/>
                <w:lang/>
              </w:rPr>
              <w:t>The proposals have been accepted by government authorities and draft laws are now b</w:t>
            </w:r>
            <w:r w:rsidR="006E1582" w:rsidRPr="007A1077">
              <w:rPr>
                <w:color w:val="000000"/>
                <w:sz w:val="20"/>
                <w:szCs w:val="20"/>
                <w:lang/>
              </w:rPr>
              <w:t>e</w:t>
            </w:r>
            <w:r w:rsidR="006E1582" w:rsidRPr="007A1077">
              <w:rPr>
                <w:color w:val="000000"/>
                <w:sz w:val="20"/>
                <w:szCs w:val="20"/>
                <w:lang/>
              </w:rPr>
              <w:t>ing co</w:t>
            </w:r>
            <w:r w:rsidR="006E1582" w:rsidRPr="007A1077">
              <w:rPr>
                <w:color w:val="000000"/>
                <w:sz w:val="20"/>
                <w:szCs w:val="20"/>
                <w:lang/>
              </w:rPr>
              <w:t>n</w:t>
            </w:r>
            <w:r w:rsidR="006E1582" w:rsidRPr="007A1077">
              <w:rPr>
                <w:color w:val="000000"/>
                <w:sz w:val="20"/>
                <w:szCs w:val="20"/>
                <w:lang/>
              </w:rPr>
              <w:t xml:space="preserve">sidered by the RoK Parliament. As for the new Ecological Code dated </w:t>
            </w:r>
            <w:r w:rsidR="00E06083" w:rsidRPr="007A1077">
              <w:rPr>
                <w:color w:val="000000"/>
                <w:sz w:val="20"/>
                <w:szCs w:val="20"/>
                <w:lang/>
              </w:rPr>
              <w:t xml:space="preserve">23.01.2007 </w:t>
            </w:r>
            <w:r w:rsidR="006E1582" w:rsidRPr="007A1077">
              <w:rPr>
                <w:color w:val="000000"/>
                <w:sz w:val="20"/>
                <w:szCs w:val="20"/>
                <w:lang/>
              </w:rPr>
              <w:t>No. 12</w:t>
            </w:r>
            <w:r w:rsidR="00E06083" w:rsidRPr="007A1077">
              <w:rPr>
                <w:color w:val="000000"/>
                <w:sz w:val="20"/>
                <w:szCs w:val="20"/>
                <w:lang/>
              </w:rPr>
              <w:t>,</w:t>
            </w:r>
            <w:r w:rsidR="00075532" w:rsidRPr="007A1077">
              <w:rPr>
                <w:color w:val="000000"/>
                <w:sz w:val="20"/>
                <w:szCs w:val="20"/>
                <w:lang/>
              </w:rPr>
              <w:t xml:space="preserve"> </w:t>
            </w:r>
            <w:r w:rsidR="006E1582" w:rsidRPr="007A1077">
              <w:rPr>
                <w:color w:val="000000"/>
                <w:sz w:val="20"/>
                <w:szCs w:val="20"/>
                <w:lang/>
              </w:rPr>
              <w:t>this Code includes provisions on environmental r</w:t>
            </w:r>
            <w:r w:rsidR="006E1582" w:rsidRPr="007A1077">
              <w:rPr>
                <w:color w:val="000000"/>
                <w:sz w:val="20"/>
                <w:szCs w:val="20"/>
                <w:lang/>
              </w:rPr>
              <w:t>e</w:t>
            </w:r>
            <w:r w:rsidR="006E1582" w:rsidRPr="007A1077">
              <w:rPr>
                <w:color w:val="000000"/>
                <w:sz w:val="20"/>
                <w:szCs w:val="20"/>
                <w:lang/>
              </w:rPr>
              <w:t>quirements to PAs incl. globally significant we</w:t>
            </w:r>
            <w:r w:rsidR="006E1582" w:rsidRPr="007A1077">
              <w:rPr>
                <w:color w:val="000000"/>
                <w:sz w:val="20"/>
                <w:szCs w:val="20"/>
                <w:lang/>
              </w:rPr>
              <w:t>t</w:t>
            </w:r>
            <w:r w:rsidR="006E1582" w:rsidRPr="007A1077">
              <w:rPr>
                <w:color w:val="000000"/>
                <w:sz w:val="20"/>
                <w:szCs w:val="20"/>
                <w:lang/>
              </w:rPr>
              <w:t xml:space="preserve">lands </w:t>
            </w:r>
            <w:r w:rsidR="00075532" w:rsidRPr="007A1077">
              <w:rPr>
                <w:color w:val="000000"/>
                <w:sz w:val="20"/>
                <w:szCs w:val="20"/>
                <w:lang/>
              </w:rPr>
              <w:t>(</w:t>
            </w:r>
            <w:r w:rsidR="006E1582" w:rsidRPr="007A1077">
              <w:rPr>
                <w:color w:val="000000"/>
                <w:sz w:val="20"/>
                <w:szCs w:val="20"/>
                <w:lang/>
              </w:rPr>
              <w:t xml:space="preserve">Articles </w:t>
            </w:r>
            <w:r w:rsidR="00075532" w:rsidRPr="007A1077">
              <w:rPr>
                <w:color w:val="000000"/>
                <w:sz w:val="20"/>
                <w:szCs w:val="20"/>
                <w:lang/>
              </w:rPr>
              <w:t xml:space="preserve">253-255) </w:t>
            </w:r>
            <w:r w:rsidR="006E1582" w:rsidRPr="007A1077">
              <w:rPr>
                <w:color w:val="000000"/>
                <w:sz w:val="20"/>
                <w:szCs w:val="20"/>
                <w:lang/>
              </w:rPr>
              <w:t>and separate enviro</w:t>
            </w:r>
            <w:r w:rsidR="006E1582" w:rsidRPr="007A1077">
              <w:rPr>
                <w:color w:val="000000"/>
                <w:sz w:val="20"/>
                <w:szCs w:val="20"/>
                <w:lang/>
              </w:rPr>
              <w:t>n</w:t>
            </w:r>
            <w:r w:rsidR="006E1582" w:rsidRPr="007A1077">
              <w:rPr>
                <w:color w:val="000000"/>
                <w:sz w:val="20"/>
                <w:szCs w:val="20"/>
                <w:lang/>
              </w:rPr>
              <w:t>mental requirements to economic and other activ</w:t>
            </w:r>
            <w:r w:rsidR="006E1582" w:rsidRPr="007A1077">
              <w:rPr>
                <w:color w:val="000000"/>
                <w:sz w:val="20"/>
                <w:szCs w:val="20"/>
                <w:lang/>
              </w:rPr>
              <w:t>i</w:t>
            </w:r>
            <w:r w:rsidR="006E1582" w:rsidRPr="007A1077">
              <w:rPr>
                <w:color w:val="000000"/>
                <w:sz w:val="20"/>
                <w:szCs w:val="20"/>
                <w:lang/>
              </w:rPr>
              <w:t>ties in the co</w:t>
            </w:r>
            <w:r w:rsidR="006E1582" w:rsidRPr="007A1077">
              <w:rPr>
                <w:color w:val="000000"/>
                <w:sz w:val="20"/>
                <w:szCs w:val="20"/>
                <w:lang/>
              </w:rPr>
              <w:t>n</w:t>
            </w:r>
            <w:r w:rsidR="006E1582" w:rsidRPr="007A1077">
              <w:rPr>
                <w:color w:val="000000"/>
                <w:sz w:val="20"/>
                <w:szCs w:val="20"/>
                <w:lang/>
              </w:rPr>
              <w:t xml:space="preserve">servation zone of the Caspian Sea where the Ural river runs into </w:t>
            </w:r>
            <w:r w:rsidR="0043689A" w:rsidRPr="007A1077">
              <w:rPr>
                <w:color w:val="000000"/>
                <w:sz w:val="20"/>
                <w:szCs w:val="20"/>
                <w:lang/>
              </w:rPr>
              <w:t>(</w:t>
            </w:r>
            <w:r w:rsidR="006E1582" w:rsidRPr="007A1077">
              <w:rPr>
                <w:color w:val="000000"/>
                <w:sz w:val="20"/>
                <w:szCs w:val="20"/>
                <w:lang/>
              </w:rPr>
              <w:t xml:space="preserve">Articles </w:t>
            </w:r>
            <w:r w:rsidR="0043689A" w:rsidRPr="007A1077">
              <w:rPr>
                <w:color w:val="000000"/>
                <w:sz w:val="20"/>
                <w:szCs w:val="20"/>
                <w:lang/>
              </w:rPr>
              <w:t>256-269)</w:t>
            </w:r>
            <w:r w:rsidR="00E06083" w:rsidRPr="007A1077">
              <w:rPr>
                <w:color w:val="000000"/>
                <w:sz w:val="20"/>
                <w:szCs w:val="20"/>
                <w:lang/>
              </w:rPr>
              <w:t>.</w:t>
            </w:r>
            <w:r w:rsidR="0043689A" w:rsidRPr="007A1077">
              <w:rPr>
                <w:color w:val="000000"/>
                <w:sz w:val="20"/>
                <w:szCs w:val="20"/>
                <w:lang/>
              </w:rPr>
              <w:t xml:space="preserve"> </w:t>
            </w:r>
            <w:r w:rsidR="006E1582" w:rsidRPr="007A1077">
              <w:rPr>
                <w:color w:val="000000"/>
                <w:sz w:val="20"/>
                <w:szCs w:val="20"/>
                <w:lang/>
              </w:rPr>
              <w:t>The Ecological Code is of direct effect and i</w:t>
            </w:r>
            <w:r w:rsidR="006E1582" w:rsidRPr="007A1077">
              <w:rPr>
                <w:color w:val="000000"/>
                <w:sz w:val="20"/>
                <w:szCs w:val="20"/>
                <w:lang/>
              </w:rPr>
              <w:t>n</w:t>
            </w:r>
            <w:r w:rsidR="006E1582" w:rsidRPr="007A1077">
              <w:rPr>
                <w:color w:val="000000"/>
                <w:sz w:val="20"/>
                <w:szCs w:val="20"/>
                <w:lang/>
              </w:rPr>
              <w:t>cludes environmental requirements for using land, water and wil</w:t>
            </w:r>
            <w:r w:rsidR="006E1582" w:rsidRPr="007A1077">
              <w:rPr>
                <w:color w:val="000000"/>
                <w:sz w:val="20"/>
                <w:szCs w:val="20"/>
                <w:lang/>
              </w:rPr>
              <w:t>d</w:t>
            </w:r>
            <w:r w:rsidR="006E1582" w:rsidRPr="007A1077">
              <w:rPr>
                <w:color w:val="000000"/>
                <w:sz w:val="20"/>
                <w:szCs w:val="20"/>
                <w:lang/>
              </w:rPr>
              <w:t>life</w:t>
            </w:r>
            <w:r w:rsidR="0043689A" w:rsidRPr="007A1077">
              <w:rPr>
                <w:color w:val="000000"/>
                <w:sz w:val="20"/>
                <w:szCs w:val="20"/>
                <w:lang/>
              </w:rPr>
              <w:t xml:space="preserve">. </w:t>
            </w:r>
          </w:p>
          <w:p w:rsidR="002A2C97" w:rsidRPr="007A1077" w:rsidRDefault="006E1582" w:rsidP="00EC2FCE">
            <w:pPr>
              <w:ind w:firstLine="266"/>
              <w:jc w:val="both"/>
              <w:rPr>
                <w:color w:val="000000"/>
                <w:sz w:val="20"/>
                <w:szCs w:val="20"/>
                <w:lang/>
              </w:rPr>
            </w:pPr>
            <w:r w:rsidRPr="007A1077">
              <w:rPr>
                <w:color w:val="000000"/>
                <w:sz w:val="20"/>
                <w:szCs w:val="20"/>
                <w:lang/>
              </w:rPr>
              <w:t>Working Group has been established to coord</w:t>
            </w:r>
            <w:r w:rsidRPr="007A1077">
              <w:rPr>
                <w:color w:val="000000"/>
                <w:sz w:val="20"/>
                <w:szCs w:val="20"/>
                <w:lang/>
              </w:rPr>
              <w:t>i</w:t>
            </w:r>
            <w:r w:rsidRPr="007A1077">
              <w:rPr>
                <w:color w:val="000000"/>
                <w:sz w:val="20"/>
                <w:szCs w:val="20"/>
                <w:lang/>
              </w:rPr>
              <w:t>nate drafting of inter-agency agreement on we</w:t>
            </w:r>
            <w:r w:rsidRPr="007A1077">
              <w:rPr>
                <w:color w:val="000000"/>
                <w:sz w:val="20"/>
                <w:szCs w:val="20"/>
                <w:lang/>
              </w:rPr>
              <w:t>t</w:t>
            </w:r>
            <w:r w:rsidRPr="007A1077">
              <w:rPr>
                <w:color w:val="000000"/>
                <w:sz w:val="20"/>
                <w:szCs w:val="20"/>
                <w:lang/>
              </w:rPr>
              <w:t>lands</w:t>
            </w:r>
            <w:r w:rsidR="006577D4" w:rsidRPr="007A1077">
              <w:rPr>
                <w:color w:val="000000"/>
                <w:sz w:val="20"/>
                <w:szCs w:val="20"/>
                <w:lang/>
              </w:rPr>
              <w:t xml:space="preserve">. </w:t>
            </w:r>
            <w:r w:rsidRPr="007A1077">
              <w:rPr>
                <w:color w:val="000000"/>
                <w:sz w:val="20"/>
                <w:szCs w:val="20"/>
                <w:lang/>
              </w:rPr>
              <w:t>It includes representatives of the Water Committee, Fishery Committee, Co</w:t>
            </w:r>
            <w:r w:rsidRPr="007A1077">
              <w:rPr>
                <w:color w:val="000000"/>
                <w:sz w:val="20"/>
                <w:szCs w:val="20"/>
                <w:lang/>
              </w:rPr>
              <w:t>m</w:t>
            </w:r>
            <w:r w:rsidRPr="007A1077">
              <w:rPr>
                <w:color w:val="000000"/>
                <w:sz w:val="20"/>
                <w:szCs w:val="20"/>
                <w:lang/>
              </w:rPr>
              <w:t>mittee for Forestry and Hunting and MoEP</w:t>
            </w:r>
            <w:r w:rsidR="006577D4" w:rsidRPr="007A1077">
              <w:rPr>
                <w:color w:val="000000"/>
                <w:sz w:val="20"/>
                <w:szCs w:val="20"/>
                <w:lang/>
              </w:rPr>
              <w:t xml:space="preserve">. </w:t>
            </w:r>
            <w:r w:rsidR="009E6E2A" w:rsidRPr="007A1077">
              <w:rPr>
                <w:color w:val="000000"/>
                <w:sz w:val="20"/>
                <w:szCs w:val="20"/>
                <w:lang/>
              </w:rPr>
              <w:t xml:space="preserve"> </w:t>
            </w:r>
          </w:p>
          <w:p w:rsidR="00E53008" w:rsidRPr="007A1077" w:rsidRDefault="00E53008" w:rsidP="00E53008">
            <w:pPr>
              <w:rPr>
                <w:sz w:val="20"/>
                <w:szCs w:val="20"/>
              </w:rPr>
            </w:pPr>
          </w:p>
        </w:tc>
        <w:tc>
          <w:tcPr>
            <w:tcW w:w="2805" w:type="dxa"/>
          </w:tcPr>
          <w:p w:rsidR="00AD4882" w:rsidRPr="007A1077" w:rsidRDefault="00314E3C" w:rsidP="00AD4882">
            <w:pPr>
              <w:rPr>
                <w:color w:val="000000"/>
                <w:sz w:val="20"/>
                <w:szCs w:val="20"/>
                <w:lang/>
              </w:rPr>
            </w:pPr>
            <w:r w:rsidRPr="007A1077">
              <w:rPr>
                <w:sz w:val="20"/>
                <w:szCs w:val="20"/>
              </w:rPr>
              <w:lastRenderedPageBreak/>
              <w:t>Draft secondary legal regul</w:t>
            </w:r>
            <w:r w:rsidRPr="007A1077">
              <w:rPr>
                <w:sz w:val="20"/>
                <w:szCs w:val="20"/>
              </w:rPr>
              <w:t>a</w:t>
            </w:r>
            <w:r w:rsidRPr="007A1077">
              <w:rPr>
                <w:sz w:val="20"/>
                <w:szCs w:val="20"/>
              </w:rPr>
              <w:t>tions for implement</w:t>
            </w:r>
            <w:r w:rsidRPr="007A1077">
              <w:rPr>
                <w:sz w:val="20"/>
                <w:szCs w:val="20"/>
              </w:rPr>
              <w:t>a</w:t>
            </w:r>
            <w:r w:rsidRPr="007A1077">
              <w:rPr>
                <w:sz w:val="20"/>
                <w:szCs w:val="20"/>
              </w:rPr>
              <w:t>tion of new prov</w:t>
            </w:r>
            <w:r w:rsidRPr="007A1077">
              <w:rPr>
                <w:sz w:val="20"/>
                <w:szCs w:val="20"/>
              </w:rPr>
              <w:t>i</w:t>
            </w:r>
            <w:r w:rsidRPr="007A1077">
              <w:rPr>
                <w:sz w:val="20"/>
                <w:szCs w:val="20"/>
              </w:rPr>
              <w:t>sions of the Water Code for the protection and ad</w:t>
            </w:r>
            <w:r w:rsidRPr="007A1077">
              <w:rPr>
                <w:sz w:val="20"/>
                <w:szCs w:val="20"/>
              </w:rPr>
              <w:t>e</w:t>
            </w:r>
            <w:r w:rsidRPr="007A1077">
              <w:rPr>
                <w:sz w:val="20"/>
                <w:szCs w:val="20"/>
              </w:rPr>
              <w:t>quate water su</w:t>
            </w:r>
            <w:r w:rsidRPr="007A1077">
              <w:rPr>
                <w:sz w:val="20"/>
                <w:szCs w:val="20"/>
              </w:rPr>
              <w:t>p</w:t>
            </w:r>
            <w:r w:rsidRPr="007A1077">
              <w:rPr>
                <w:sz w:val="20"/>
                <w:szCs w:val="20"/>
              </w:rPr>
              <w:t>ply to wetlands and enforcement of the RoK Law On the Protection, Reprodu</w:t>
            </w:r>
            <w:r w:rsidRPr="007A1077">
              <w:rPr>
                <w:sz w:val="20"/>
                <w:szCs w:val="20"/>
              </w:rPr>
              <w:t>c</w:t>
            </w:r>
            <w:r w:rsidRPr="007A1077">
              <w:rPr>
                <w:sz w:val="20"/>
                <w:szCs w:val="20"/>
              </w:rPr>
              <w:t>tion and Use of Animals as r</w:t>
            </w:r>
            <w:r w:rsidRPr="007A1077">
              <w:rPr>
                <w:sz w:val="20"/>
                <w:szCs w:val="20"/>
              </w:rPr>
              <w:t>e</w:t>
            </w:r>
            <w:r w:rsidRPr="007A1077">
              <w:rPr>
                <w:sz w:val="20"/>
                <w:szCs w:val="20"/>
              </w:rPr>
              <w:t>lated to prote</w:t>
            </w:r>
            <w:r w:rsidRPr="007A1077">
              <w:rPr>
                <w:sz w:val="20"/>
                <w:szCs w:val="20"/>
              </w:rPr>
              <w:t>c</w:t>
            </w:r>
            <w:r w:rsidRPr="007A1077">
              <w:rPr>
                <w:sz w:val="20"/>
                <w:szCs w:val="20"/>
              </w:rPr>
              <w:t>tions and sound use of animals at wetlands</w:t>
            </w:r>
            <w:r w:rsidR="00A32CAC" w:rsidRPr="007A1077">
              <w:rPr>
                <w:color w:val="000000"/>
                <w:sz w:val="20"/>
                <w:szCs w:val="20"/>
                <w:lang/>
              </w:rPr>
              <w:t xml:space="preserve">. </w:t>
            </w:r>
          </w:p>
          <w:p w:rsidR="00A32CAC" w:rsidRPr="007A1077" w:rsidRDefault="00A32CAC" w:rsidP="00AD4882">
            <w:pPr>
              <w:rPr>
                <w:color w:val="000000"/>
                <w:sz w:val="20"/>
                <w:szCs w:val="20"/>
                <w:lang/>
              </w:rPr>
            </w:pPr>
          </w:p>
          <w:p w:rsidR="00323107" w:rsidRPr="007A1077" w:rsidRDefault="00314E3C" w:rsidP="00AD4882">
            <w:pPr>
              <w:rPr>
                <w:color w:val="000000"/>
                <w:sz w:val="20"/>
                <w:szCs w:val="20"/>
                <w:lang/>
              </w:rPr>
            </w:pPr>
            <w:r w:rsidRPr="007A1077">
              <w:rPr>
                <w:color w:val="000000"/>
                <w:sz w:val="20"/>
                <w:szCs w:val="20"/>
                <w:lang/>
              </w:rPr>
              <w:lastRenderedPageBreak/>
              <w:t>Draft and a</w:t>
            </w:r>
            <w:r w:rsidRPr="007A1077">
              <w:rPr>
                <w:color w:val="000000"/>
                <w:sz w:val="20"/>
                <w:szCs w:val="20"/>
                <w:lang/>
              </w:rPr>
              <w:t>p</w:t>
            </w:r>
            <w:r w:rsidRPr="007A1077">
              <w:rPr>
                <w:color w:val="000000"/>
                <w:sz w:val="20"/>
                <w:szCs w:val="20"/>
                <w:lang/>
              </w:rPr>
              <w:t>prove interagency agre</w:t>
            </w:r>
            <w:r w:rsidRPr="007A1077">
              <w:rPr>
                <w:color w:val="000000"/>
                <w:sz w:val="20"/>
                <w:szCs w:val="20"/>
                <w:lang/>
              </w:rPr>
              <w:t>e</w:t>
            </w:r>
            <w:r w:rsidRPr="007A1077">
              <w:rPr>
                <w:color w:val="000000"/>
                <w:sz w:val="20"/>
                <w:szCs w:val="20"/>
                <w:lang/>
              </w:rPr>
              <w:t>ment on wetland issues</w:t>
            </w:r>
            <w:r w:rsidR="00323107" w:rsidRPr="007A1077">
              <w:rPr>
                <w:color w:val="000000"/>
                <w:sz w:val="20"/>
                <w:szCs w:val="20"/>
                <w:lang/>
              </w:rPr>
              <w:t>.</w:t>
            </w:r>
          </w:p>
          <w:p w:rsidR="00323107" w:rsidRPr="007A1077" w:rsidRDefault="00323107" w:rsidP="00AD4882">
            <w:pPr>
              <w:rPr>
                <w:color w:val="000000"/>
                <w:sz w:val="20"/>
                <w:szCs w:val="20"/>
                <w:lang/>
              </w:rPr>
            </w:pPr>
          </w:p>
          <w:p w:rsidR="00323107" w:rsidRPr="007A1077" w:rsidRDefault="00314E3C" w:rsidP="00AD4882">
            <w:pPr>
              <w:rPr>
                <w:sz w:val="20"/>
                <w:szCs w:val="20"/>
              </w:rPr>
            </w:pPr>
            <w:r w:rsidRPr="007A1077">
              <w:rPr>
                <w:color w:val="000000"/>
                <w:sz w:val="20"/>
                <w:szCs w:val="20"/>
                <w:lang/>
              </w:rPr>
              <w:t>Draft Kazakh Wetlands Co</w:t>
            </w:r>
            <w:r w:rsidRPr="007A1077">
              <w:rPr>
                <w:color w:val="000000"/>
                <w:sz w:val="20"/>
                <w:szCs w:val="20"/>
                <w:lang/>
              </w:rPr>
              <w:t>n</w:t>
            </w:r>
            <w:r w:rsidRPr="007A1077">
              <w:rPr>
                <w:color w:val="000000"/>
                <w:sz w:val="20"/>
                <w:szCs w:val="20"/>
                <w:lang/>
              </w:rPr>
              <w:t>servation and Sound Use Co</w:t>
            </w:r>
            <w:r w:rsidRPr="007A1077">
              <w:rPr>
                <w:color w:val="000000"/>
                <w:sz w:val="20"/>
                <w:szCs w:val="20"/>
                <w:lang/>
              </w:rPr>
              <w:t>n</w:t>
            </w:r>
            <w:r w:rsidRPr="007A1077">
              <w:rPr>
                <w:color w:val="000000"/>
                <w:sz w:val="20"/>
                <w:szCs w:val="20"/>
                <w:lang/>
              </w:rPr>
              <w:t>cept for 2009-2018</w:t>
            </w:r>
            <w:r w:rsidR="00323107" w:rsidRPr="007A1077">
              <w:rPr>
                <w:color w:val="000000"/>
                <w:sz w:val="20"/>
                <w:szCs w:val="20"/>
                <w:lang/>
              </w:rPr>
              <w:t xml:space="preserve">  </w:t>
            </w:r>
            <w:r w:rsidR="009A4FF3" w:rsidRPr="007A1077">
              <w:rPr>
                <w:color w:val="000000"/>
                <w:sz w:val="20"/>
                <w:szCs w:val="20"/>
                <w:lang/>
              </w:rPr>
              <w:t xml:space="preserve"> </w:t>
            </w:r>
          </w:p>
        </w:tc>
        <w:tc>
          <w:tcPr>
            <w:tcW w:w="1309" w:type="dxa"/>
          </w:tcPr>
          <w:p w:rsidR="00F321E4" w:rsidRPr="007A1077" w:rsidRDefault="00323107" w:rsidP="00AD4882">
            <w:pPr>
              <w:rPr>
                <w:sz w:val="20"/>
                <w:szCs w:val="20"/>
              </w:rPr>
            </w:pPr>
            <w:r w:rsidRPr="007A1077">
              <w:rPr>
                <w:sz w:val="20"/>
                <w:szCs w:val="20"/>
              </w:rPr>
              <w:lastRenderedPageBreak/>
              <w:t xml:space="preserve">2008 -2009 </w:t>
            </w: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1B40A4" w:rsidP="00AD4882">
            <w:pPr>
              <w:rPr>
                <w:sz w:val="20"/>
                <w:szCs w:val="20"/>
              </w:rPr>
            </w:pPr>
            <w:r w:rsidRPr="007A1077">
              <w:rPr>
                <w:sz w:val="20"/>
                <w:szCs w:val="20"/>
              </w:rPr>
              <w:lastRenderedPageBreak/>
              <w:t xml:space="preserve">August </w:t>
            </w:r>
            <w:r w:rsidR="00F321E4" w:rsidRPr="007A1077">
              <w:rPr>
                <w:sz w:val="20"/>
                <w:szCs w:val="20"/>
              </w:rPr>
              <w:t xml:space="preserve">2008  </w:t>
            </w:r>
          </w:p>
          <w:p w:rsidR="00F321E4" w:rsidRPr="007A1077" w:rsidRDefault="00F321E4" w:rsidP="00AD4882">
            <w:pPr>
              <w:rPr>
                <w:sz w:val="20"/>
                <w:szCs w:val="20"/>
              </w:rPr>
            </w:pPr>
          </w:p>
          <w:p w:rsidR="00F321E4" w:rsidRPr="007A1077" w:rsidRDefault="00F321E4" w:rsidP="00AD4882">
            <w:pPr>
              <w:rPr>
                <w:sz w:val="20"/>
                <w:szCs w:val="20"/>
              </w:rPr>
            </w:pPr>
          </w:p>
          <w:p w:rsidR="00F321E4" w:rsidRPr="007A1077" w:rsidRDefault="001B40A4" w:rsidP="00AD4882">
            <w:pPr>
              <w:rPr>
                <w:sz w:val="20"/>
                <w:szCs w:val="20"/>
              </w:rPr>
            </w:pPr>
            <w:r w:rsidRPr="007A1077">
              <w:rPr>
                <w:sz w:val="20"/>
                <w:szCs w:val="20"/>
              </w:rPr>
              <w:t>December</w:t>
            </w:r>
            <w:r w:rsidR="00F321E4" w:rsidRPr="007A1077">
              <w:rPr>
                <w:sz w:val="20"/>
                <w:szCs w:val="20"/>
              </w:rPr>
              <w:t xml:space="preserve"> 2008 </w:t>
            </w:r>
            <w:r w:rsidR="009A4FF3" w:rsidRPr="007A1077">
              <w:rPr>
                <w:sz w:val="20"/>
                <w:szCs w:val="20"/>
              </w:rPr>
              <w:t xml:space="preserve"> </w:t>
            </w:r>
          </w:p>
        </w:tc>
        <w:tc>
          <w:tcPr>
            <w:tcW w:w="1122" w:type="dxa"/>
            <w:tcBorders>
              <w:right w:val="double" w:sz="4" w:space="0" w:color="auto"/>
            </w:tcBorders>
          </w:tcPr>
          <w:p w:rsidR="00802B8C" w:rsidRPr="007A1077" w:rsidRDefault="00270019" w:rsidP="00323107">
            <w:pPr>
              <w:jc w:val="center"/>
              <w:rPr>
                <w:sz w:val="20"/>
                <w:szCs w:val="20"/>
              </w:rPr>
            </w:pPr>
            <w:r w:rsidRPr="007A1077">
              <w:rPr>
                <w:sz w:val="20"/>
                <w:szCs w:val="20"/>
              </w:rPr>
              <w:lastRenderedPageBreak/>
              <w:t>PIU</w:t>
            </w: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270019" w:rsidP="00323107">
            <w:pPr>
              <w:jc w:val="center"/>
              <w:rPr>
                <w:sz w:val="20"/>
                <w:szCs w:val="20"/>
              </w:rPr>
            </w:pPr>
            <w:r w:rsidRPr="007A1077">
              <w:rPr>
                <w:sz w:val="20"/>
                <w:szCs w:val="20"/>
              </w:rPr>
              <w:lastRenderedPageBreak/>
              <w:t>PIU</w:t>
            </w:r>
          </w:p>
          <w:p w:rsidR="00F321E4" w:rsidRPr="007A1077" w:rsidRDefault="00F321E4" w:rsidP="00323107">
            <w:pPr>
              <w:jc w:val="center"/>
              <w:rPr>
                <w:sz w:val="20"/>
                <w:szCs w:val="20"/>
              </w:rPr>
            </w:pPr>
          </w:p>
          <w:p w:rsidR="00F321E4" w:rsidRPr="007A1077" w:rsidRDefault="00F321E4" w:rsidP="00323107">
            <w:pPr>
              <w:jc w:val="center"/>
              <w:rPr>
                <w:sz w:val="20"/>
                <w:szCs w:val="20"/>
              </w:rPr>
            </w:pPr>
          </w:p>
          <w:p w:rsidR="00F321E4" w:rsidRPr="007A1077" w:rsidRDefault="00270019" w:rsidP="00323107">
            <w:pPr>
              <w:jc w:val="center"/>
              <w:rPr>
                <w:sz w:val="20"/>
                <w:szCs w:val="20"/>
              </w:rPr>
            </w:pPr>
            <w:r w:rsidRPr="007A1077">
              <w:rPr>
                <w:sz w:val="20"/>
                <w:szCs w:val="20"/>
              </w:rPr>
              <w:t>PIU</w:t>
            </w:r>
          </w:p>
        </w:tc>
        <w:tc>
          <w:tcPr>
            <w:tcW w:w="1309" w:type="dxa"/>
            <w:tcBorders>
              <w:left w:val="double" w:sz="4" w:space="0" w:color="auto"/>
            </w:tcBorders>
          </w:tcPr>
          <w:p w:rsidR="00802B8C" w:rsidRPr="007A1077" w:rsidRDefault="001B40A4" w:rsidP="008E795C">
            <w:pPr>
              <w:jc w:val="both"/>
              <w:rPr>
                <w:sz w:val="20"/>
                <w:szCs w:val="20"/>
              </w:rPr>
            </w:pPr>
            <w:r w:rsidRPr="007A1077">
              <w:rPr>
                <w:sz w:val="20"/>
                <w:szCs w:val="20"/>
              </w:rPr>
              <w:lastRenderedPageBreak/>
              <w:t>Pending</w:t>
            </w: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1B40A4" w:rsidP="008E795C">
            <w:pPr>
              <w:jc w:val="both"/>
              <w:rPr>
                <w:sz w:val="20"/>
                <w:szCs w:val="20"/>
              </w:rPr>
            </w:pPr>
            <w:r w:rsidRPr="007A1077">
              <w:rPr>
                <w:sz w:val="20"/>
                <w:szCs w:val="20"/>
              </w:rPr>
              <w:lastRenderedPageBreak/>
              <w:t>Pending</w:t>
            </w:r>
          </w:p>
          <w:p w:rsidR="00F321E4" w:rsidRPr="007A1077" w:rsidRDefault="00F321E4" w:rsidP="008E795C">
            <w:pPr>
              <w:jc w:val="both"/>
              <w:rPr>
                <w:sz w:val="20"/>
                <w:szCs w:val="20"/>
              </w:rPr>
            </w:pPr>
          </w:p>
          <w:p w:rsidR="00F321E4" w:rsidRPr="007A1077" w:rsidRDefault="00F321E4" w:rsidP="008E795C">
            <w:pPr>
              <w:jc w:val="both"/>
              <w:rPr>
                <w:sz w:val="20"/>
                <w:szCs w:val="20"/>
              </w:rPr>
            </w:pPr>
          </w:p>
          <w:p w:rsidR="00F321E4" w:rsidRPr="007A1077" w:rsidRDefault="001B40A4" w:rsidP="008E795C">
            <w:pPr>
              <w:jc w:val="both"/>
              <w:rPr>
                <w:sz w:val="20"/>
                <w:szCs w:val="20"/>
              </w:rPr>
            </w:pPr>
            <w:r w:rsidRPr="007A1077">
              <w:rPr>
                <w:sz w:val="20"/>
                <w:szCs w:val="20"/>
              </w:rPr>
              <w:t>Pending</w:t>
            </w:r>
          </w:p>
        </w:tc>
        <w:tc>
          <w:tcPr>
            <w:tcW w:w="1871" w:type="dxa"/>
          </w:tcPr>
          <w:p w:rsidR="00AD4882" w:rsidRPr="007A1077" w:rsidRDefault="006E1582" w:rsidP="00AD4882">
            <w:pPr>
              <w:rPr>
                <w:sz w:val="20"/>
                <w:szCs w:val="20"/>
              </w:rPr>
            </w:pPr>
            <w:r w:rsidRPr="007A1077">
              <w:rPr>
                <w:sz w:val="20"/>
                <w:szCs w:val="20"/>
              </w:rPr>
              <w:lastRenderedPageBreak/>
              <w:t>List of seco</w:t>
            </w:r>
            <w:r w:rsidRPr="007A1077">
              <w:rPr>
                <w:sz w:val="20"/>
                <w:szCs w:val="20"/>
              </w:rPr>
              <w:t>n</w:t>
            </w:r>
            <w:r w:rsidRPr="007A1077">
              <w:rPr>
                <w:sz w:val="20"/>
                <w:szCs w:val="20"/>
              </w:rPr>
              <w:t>dary regulations is to be agreed to by rel</w:t>
            </w:r>
            <w:r w:rsidRPr="007A1077">
              <w:rPr>
                <w:sz w:val="20"/>
                <w:szCs w:val="20"/>
              </w:rPr>
              <w:t>e</w:t>
            </w:r>
            <w:r w:rsidRPr="007A1077">
              <w:rPr>
                <w:sz w:val="20"/>
                <w:szCs w:val="20"/>
              </w:rPr>
              <w:t>vant gover</w:t>
            </w:r>
            <w:r w:rsidRPr="007A1077">
              <w:rPr>
                <w:sz w:val="20"/>
                <w:szCs w:val="20"/>
              </w:rPr>
              <w:t>n</w:t>
            </w:r>
            <w:r w:rsidRPr="007A1077">
              <w:rPr>
                <w:sz w:val="20"/>
                <w:szCs w:val="20"/>
              </w:rPr>
              <w:t xml:space="preserve">ment authorities </w:t>
            </w:r>
            <w:r w:rsidR="009A4FF3" w:rsidRPr="007A1077">
              <w:rPr>
                <w:sz w:val="20"/>
                <w:szCs w:val="20"/>
              </w:rPr>
              <w:t xml:space="preserve"> </w:t>
            </w:r>
          </w:p>
        </w:tc>
      </w:tr>
      <w:tr w:rsidR="00AD4882" w:rsidRPr="007A1077">
        <w:trPr>
          <w:trHeight w:val="1200"/>
        </w:trPr>
        <w:tc>
          <w:tcPr>
            <w:tcW w:w="2913" w:type="dxa"/>
            <w:tcBorders>
              <w:right w:val="double" w:sz="4" w:space="0" w:color="auto"/>
            </w:tcBorders>
          </w:tcPr>
          <w:p w:rsidR="000F2DD2" w:rsidRPr="007A1077" w:rsidRDefault="001B40A4" w:rsidP="00EE170D">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Amend the Water Code to provide comprehensive, ecosystem level protection for wetlands that occur both inside and outside of protected areas</w:t>
            </w:r>
            <w:r w:rsidR="000F2DD2" w:rsidRPr="007A1077">
              <w:rPr>
                <w:sz w:val="20"/>
                <w:szCs w:val="20"/>
              </w:rPr>
              <w:t xml:space="preserve">. </w:t>
            </w:r>
          </w:p>
          <w:p w:rsidR="00AD4882" w:rsidRPr="007A1077" w:rsidRDefault="00AD4882" w:rsidP="007F0CE4">
            <w:pPr>
              <w:pStyle w:val="NUMBEREDTEXT"/>
              <w:tabs>
                <w:tab w:val="clear" w:pos="227"/>
                <w:tab w:val="left" w:pos="0"/>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375EAF" w:rsidRPr="007A1077" w:rsidRDefault="006E1582" w:rsidP="00EC2FCE">
            <w:pPr>
              <w:jc w:val="both"/>
              <w:rPr>
                <w:sz w:val="20"/>
                <w:szCs w:val="20"/>
              </w:rPr>
            </w:pPr>
            <w:r w:rsidRPr="007A1077">
              <w:rPr>
                <w:sz w:val="20"/>
                <w:szCs w:val="20"/>
              </w:rPr>
              <w:t>This recommend</w:t>
            </w:r>
            <w:r w:rsidRPr="007A1077">
              <w:rPr>
                <w:sz w:val="20"/>
                <w:szCs w:val="20"/>
              </w:rPr>
              <w:t>a</w:t>
            </w:r>
            <w:r w:rsidRPr="007A1077">
              <w:rPr>
                <w:sz w:val="20"/>
                <w:szCs w:val="20"/>
              </w:rPr>
              <w:t>tion is directly linked with the above recommendation. See Management R</w:t>
            </w:r>
            <w:r w:rsidRPr="007A1077">
              <w:rPr>
                <w:sz w:val="20"/>
                <w:szCs w:val="20"/>
              </w:rPr>
              <w:t>e</w:t>
            </w:r>
            <w:r w:rsidRPr="007A1077">
              <w:rPr>
                <w:sz w:val="20"/>
                <w:szCs w:val="20"/>
              </w:rPr>
              <w:t xml:space="preserve">sponse </w:t>
            </w:r>
            <w:r w:rsidR="00263658" w:rsidRPr="007A1077">
              <w:rPr>
                <w:sz w:val="20"/>
                <w:szCs w:val="20"/>
              </w:rPr>
              <w:t>above</w:t>
            </w:r>
            <w:r w:rsidR="00375EAF" w:rsidRPr="007A1077">
              <w:rPr>
                <w:sz w:val="20"/>
                <w:szCs w:val="20"/>
              </w:rPr>
              <w:t xml:space="preserve">.  </w:t>
            </w:r>
          </w:p>
          <w:p w:rsidR="00F30845" w:rsidRPr="007A1077" w:rsidRDefault="00F30845" w:rsidP="00E53008">
            <w:pPr>
              <w:rPr>
                <w:sz w:val="20"/>
                <w:szCs w:val="20"/>
              </w:rPr>
            </w:pPr>
          </w:p>
        </w:tc>
        <w:tc>
          <w:tcPr>
            <w:tcW w:w="2805" w:type="dxa"/>
          </w:tcPr>
          <w:p w:rsidR="00216C67" w:rsidRPr="007A1077" w:rsidRDefault="00216C67" w:rsidP="00AD4882">
            <w:pPr>
              <w:rPr>
                <w:sz w:val="20"/>
                <w:szCs w:val="20"/>
              </w:rPr>
            </w:pPr>
          </w:p>
        </w:tc>
        <w:tc>
          <w:tcPr>
            <w:tcW w:w="1309" w:type="dxa"/>
          </w:tcPr>
          <w:p w:rsidR="00216C67" w:rsidRPr="007A1077" w:rsidRDefault="00216C67" w:rsidP="00AD4882">
            <w:pPr>
              <w:rPr>
                <w:sz w:val="20"/>
                <w:szCs w:val="20"/>
              </w:rPr>
            </w:pPr>
          </w:p>
        </w:tc>
        <w:tc>
          <w:tcPr>
            <w:tcW w:w="1122" w:type="dxa"/>
            <w:tcBorders>
              <w:right w:val="double" w:sz="4" w:space="0" w:color="auto"/>
            </w:tcBorders>
          </w:tcPr>
          <w:p w:rsidR="00CE5D55" w:rsidRPr="007A1077" w:rsidRDefault="00CE5D55" w:rsidP="00AD4882">
            <w:pPr>
              <w:rPr>
                <w:sz w:val="20"/>
                <w:szCs w:val="20"/>
              </w:rPr>
            </w:pPr>
          </w:p>
        </w:tc>
        <w:tc>
          <w:tcPr>
            <w:tcW w:w="1309" w:type="dxa"/>
            <w:tcBorders>
              <w:left w:val="double" w:sz="4" w:space="0" w:color="auto"/>
            </w:tcBorders>
          </w:tcPr>
          <w:p w:rsidR="00CE5D55" w:rsidRPr="007A1077" w:rsidRDefault="00CE5D55" w:rsidP="00AD4882">
            <w:pPr>
              <w:rPr>
                <w:sz w:val="20"/>
                <w:szCs w:val="20"/>
              </w:rPr>
            </w:pPr>
          </w:p>
        </w:tc>
        <w:tc>
          <w:tcPr>
            <w:tcW w:w="1871" w:type="dxa"/>
          </w:tcPr>
          <w:p w:rsidR="00216C67" w:rsidRPr="007A1077" w:rsidRDefault="00216C67" w:rsidP="00AD4882">
            <w:pPr>
              <w:rPr>
                <w:sz w:val="20"/>
                <w:szCs w:val="20"/>
              </w:rPr>
            </w:pPr>
          </w:p>
        </w:tc>
      </w:tr>
      <w:tr w:rsidR="00AD4882" w:rsidRPr="007A1077">
        <w:trPr>
          <w:trHeight w:val="709"/>
        </w:trPr>
        <w:tc>
          <w:tcPr>
            <w:tcW w:w="2913" w:type="dxa"/>
            <w:tcBorders>
              <w:right w:val="double" w:sz="4" w:space="0" w:color="auto"/>
            </w:tcBorders>
          </w:tcPr>
          <w:p w:rsidR="000F2DD2" w:rsidRPr="007A1077" w:rsidRDefault="001B40A4" w:rsidP="00263658">
            <w:pPr>
              <w:numPr>
                <w:ilvl w:val="0"/>
                <w:numId w:val="9"/>
              </w:numPr>
              <w:tabs>
                <w:tab w:val="clear" w:pos="360"/>
                <w:tab w:val="num" w:pos="0"/>
              </w:tabs>
              <w:ind w:left="0" w:firstLine="0"/>
              <w:rPr>
                <w:sz w:val="20"/>
                <w:szCs w:val="20"/>
              </w:rPr>
            </w:pPr>
            <w:r w:rsidRPr="007A1077">
              <w:rPr>
                <w:sz w:val="20"/>
                <w:szCs w:val="20"/>
              </w:rPr>
              <w:t>Create institutional structures capable of supporting int</w:t>
            </w:r>
            <w:r w:rsidRPr="007A1077">
              <w:rPr>
                <w:sz w:val="20"/>
                <w:szCs w:val="20"/>
              </w:rPr>
              <w:t>e</w:t>
            </w:r>
            <w:r w:rsidRPr="007A1077">
              <w:rPr>
                <w:sz w:val="20"/>
                <w:szCs w:val="20"/>
              </w:rPr>
              <w:t>grated, ecosystem approaches to wetlands conservation on both n</w:t>
            </w:r>
            <w:r w:rsidRPr="007A1077">
              <w:rPr>
                <w:sz w:val="20"/>
                <w:szCs w:val="20"/>
              </w:rPr>
              <w:t>a</w:t>
            </w:r>
            <w:r w:rsidRPr="007A1077">
              <w:rPr>
                <w:sz w:val="20"/>
                <w:szCs w:val="20"/>
              </w:rPr>
              <w:t>tional and local levels</w:t>
            </w:r>
          </w:p>
          <w:p w:rsidR="00AD4882" w:rsidRPr="007A1077" w:rsidRDefault="00AD4882" w:rsidP="007F0CE4">
            <w:pPr>
              <w:tabs>
                <w:tab w:val="left" w:pos="0"/>
              </w:tabs>
              <w:rPr>
                <w:sz w:val="20"/>
                <w:szCs w:val="20"/>
              </w:rPr>
            </w:pPr>
          </w:p>
        </w:tc>
        <w:tc>
          <w:tcPr>
            <w:tcW w:w="4359" w:type="dxa"/>
            <w:tcBorders>
              <w:left w:val="double" w:sz="4" w:space="0" w:color="auto"/>
            </w:tcBorders>
            <w:shd w:val="clear" w:color="auto" w:fill="auto"/>
          </w:tcPr>
          <w:p w:rsidR="00E53008" w:rsidRPr="007A1077" w:rsidRDefault="00310D78" w:rsidP="00ED0665">
            <w:pPr>
              <w:ind w:firstLine="266"/>
              <w:jc w:val="both"/>
              <w:rPr>
                <w:sz w:val="20"/>
                <w:szCs w:val="20"/>
              </w:rPr>
            </w:pPr>
            <w:r w:rsidRPr="007A1077">
              <w:rPr>
                <w:sz w:val="20"/>
                <w:szCs w:val="20"/>
              </w:rPr>
              <w:t>At the national level, the Council for Sustai</w:t>
            </w:r>
            <w:r w:rsidRPr="007A1077">
              <w:rPr>
                <w:sz w:val="20"/>
                <w:szCs w:val="20"/>
              </w:rPr>
              <w:t>n</w:t>
            </w:r>
            <w:r w:rsidRPr="007A1077">
              <w:rPr>
                <w:sz w:val="20"/>
                <w:szCs w:val="20"/>
              </w:rPr>
              <w:t xml:space="preserve">able Development chaired by the Prime Minister of the </w:t>
            </w:r>
            <w:smartTag w:uri="urn:schemas-microsoft-com:office:smarttags" w:element="place">
              <w:smartTag w:uri="urn:schemas-microsoft-com:office:smarttags" w:element="PlaceType">
                <w:r w:rsidRPr="007A1077">
                  <w:rPr>
                    <w:sz w:val="20"/>
                    <w:szCs w:val="20"/>
                  </w:rPr>
                  <w:t>Republic</w:t>
                </w:r>
              </w:smartTag>
              <w:r w:rsidRPr="007A1077">
                <w:rPr>
                  <w:sz w:val="20"/>
                  <w:szCs w:val="20"/>
                </w:rPr>
                <w:t xml:space="preserve"> of </w:t>
              </w:r>
              <w:smartTag w:uri="urn:schemas-microsoft-com:office:smarttags" w:element="PlaceName">
                <w:r w:rsidRPr="007A1077">
                  <w:rPr>
                    <w:sz w:val="20"/>
                    <w:szCs w:val="20"/>
                  </w:rPr>
                  <w:t>Kazakhstan</w:t>
                </w:r>
              </w:smartTag>
            </w:smartTag>
            <w:r w:rsidRPr="007A1077">
              <w:rPr>
                <w:sz w:val="20"/>
                <w:szCs w:val="20"/>
              </w:rPr>
              <w:t xml:space="preserve"> was established in 2004 and is functioning now.  According to Article 43 of the Water Code Basin Councils were esta</w:t>
            </w:r>
            <w:r w:rsidRPr="007A1077">
              <w:rPr>
                <w:sz w:val="20"/>
                <w:szCs w:val="20"/>
              </w:rPr>
              <w:t>b</w:t>
            </w:r>
            <w:r w:rsidRPr="007A1077">
              <w:rPr>
                <w:sz w:val="20"/>
                <w:szCs w:val="20"/>
              </w:rPr>
              <w:t>lished in 2007 in Kazakhstan; such councils are advisory bodies e</w:t>
            </w:r>
            <w:r w:rsidRPr="007A1077">
              <w:rPr>
                <w:sz w:val="20"/>
                <w:szCs w:val="20"/>
              </w:rPr>
              <w:t>s</w:t>
            </w:r>
            <w:r w:rsidRPr="007A1077">
              <w:rPr>
                <w:sz w:val="20"/>
                <w:szCs w:val="20"/>
              </w:rPr>
              <w:t>tablished under basin agreements and chaired by heads of relevant basin a</w:t>
            </w:r>
            <w:r w:rsidRPr="007A1077">
              <w:rPr>
                <w:sz w:val="20"/>
                <w:szCs w:val="20"/>
              </w:rPr>
              <w:t>u</w:t>
            </w:r>
            <w:r w:rsidRPr="007A1077">
              <w:rPr>
                <w:sz w:val="20"/>
                <w:szCs w:val="20"/>
              </w:rPr>
              <w:t>thority. Basin Council consists of heads of local represent</w:t>
            </w:r>
            <w:r w:rsidRPr="007A1077">
              <w:rPr>
                <w:sz w:val="20"/>
                <w:szCs w:val="20"/>
              </w:rPr>
              <w:t>a</w:t>
            </w:r>
            <w:r w:rsidRPr="007A1077">
              <w:rPr>
                <w:sz w:val="20"/>
                <w:szCs w:val="20"/>
              </w:rPr>
              <w:t>tive and executive authorities, heads of regional offices of ministries and agencies, nature reserves and representatives of water users as well as repr</w:t>
            </w:r>
            <w:r w:rsidRPr="007A1077">
              <w:rPr>
                <w:sz w:val="20"/>
                <w:szCs w:val="20"/>
              </w:rPr>
              <w:t>e</w:t>
            </w:r>
            <w:r w:rsidRPr="007A1077">
              <w:rPr>
                <w:sz w:val="20"/>
                <w:szCs w:val="20"/>
              </w:rPr>
              <w:t xml:space="preserve">sentatives of non-governmental organizations.  Basin Council reviews critical issues related to the </w:t>
            </w:r>
            <w:r w:rsidRPr="007A1077">
              <w:rPr>
                <w:sz w:val="20"/>
                <w:szCs w:val="20"/>
              </w:rPr>
              <w:lastRenderedPageBreak/>
              <w:t>use and protection of water resources and submits proposals and recommend</w:t>
            </w:r>
            <w:r w:rsidRPr="007A1077">
              <w:rPr>
                <w:sz w:val="20"/>
                <w:szCs w:val="20"/>
              </w:rPr>
              <w:t>a</w:t>
            </w:r>
            <w:r w:rsidRPr="007A1077">
              <w:rPr>
                <w:sz w:val="20"/>
                <w:szCs w:val="20"/>
              </w:rPr>
              <w:t>tions to the parties of Basin Agreements. During 2007 the project experts a</w:t>
            </w:r>
            <w:r w:rsidRPr="007A1077">
              <w:rPr>
                <w:sz w:val="20"/>
                <w:szCs w:val="20"/>
              </w:rPr>
              <w:t>c</w:t>
            </w:r>
            <w:r w:rsidRPr="007A1077">
              <w:rPr>
                <w:sz w:val="20"/>
                <w:szCs w:val="20"/>
              </w:rPr>
              <w:t>tively worked on water supply of wetlands with the leadership of Bal</w:t>
            </w:r>
            <w:r w:rsidRPr="007A1077">
              <w:rPr>
                <w:sz w:val="20"/>
                <w:szCs w:val="20"/>
              </w:rPr>
              <w:t>k</w:t>
            </w:r>
            <w:r w:rsidRPr="007A1077">
              <w:rPr>
                <w:sz w:val="20"/>
                <w:szCs w:val="20"/>
              </w:rPr>
              <w:t>hash-Alakol, Ural-Caspian and Nura-Sarysu Basin Authorities who chair rel</w:t>
            </w:r>
            <w:r w:rsidRPr="007A1077">
              <w:rPr>
                <w:sz w:val="20"/>
                <w:szCs w:val="20"/>
              </w:rPr>
              <w:t>e</w:t>
            </w:r>
            <w:r w:rsidRPr="007A1077">
              <w:rPr>
                <w:sz w:val="20"/>
                <w:szCs w:val="20"/>
              </w:rPr>
              <w:t xml:space="preserve">vant Basin Councils. </w:t>
            </w:r>
          </w:p>
          <w:p w:rsidR="005839E9" w:rsidRPr="007A1077" w:rsidRDefault="00263658" w:rsidP="006204AD">
            <w:pPr>
              <w:ind w:firstLine="266"/>
              <w:jc w:val="both"/>
              <w:rPr>
                <w:sz w:val="20"/>
                <w:szCs w:val="20"/>
              </w:rPr>
            </w:pPr>
            <w:r w:rsidRPr="007A1077">
              <w:rPr>
                <w:sz w:val="20"/>
                <w:szCs w:val="20"/>
              </w:rPr>
              <w:t>The inter-agency agreement is aimed to enhance coordination among gover</w:t>
            </w:r>
            <w:r w:rsidRPr="007A1077">
              <w:rPr>
                <w:sz w:val="20"/>
                <w:szCs w:val="20"/>
              </w:rPr>
              <w:t>n</w:t>
            </w:r>
            <w:r w:rsidRPr="007A1077">
              <w:rPr>
                <w:sz w:val="20"/>
                <w:szCs w:val="20"/>
              </w:rPr>
              <w:t>ment authorities</w:t>
            </w:r>
            <w:r w:rsidR="002A79DD" w:rsidRPr="007A1077">
              <w:rPr>
                <w:sz w:val="20"/>
                <w:szCs w:val="20"/>
              </w:rPr>
              <w:t>.</w:t>
            </w:r>
          </w:p>
        </w:tc>
        <w:tc>
          <w:tcPr>
            <w:tcW w:w="2805" w:type="dxa"/>
          </w:tcPr>
          <w:p w:rsidR="00B55A95" w:rsidRPr="007A1077" w:rsidRDefault="00314E3C" w:rsidP="00AD4882">
            <w:pPr>
              <w:rPr>
                <w:sz w:val="20"/>
                <w:szCs w:val="20"/>
              </w:rPr>
            </w:pPr>
            <w:r w:rsidRPr="007A1077">
              <w:rPr>
                <w:sz w:val="20"/>
                <w:szCs w:val="20"/>
              </w:rPr>
              <w:lastRenderedPageBreak/>
              <w:t>Directors of the Alakol and Ko</w:t>
            </w:r>
            <w:r w:rsidRPr="007A1077">
              <w:rPr>
                <w:sz w:val="20"/>
                <w:szCs w:val="20"/>
              </w:rPr>
              <w:t>r</w:t>
            </w:r>
            <w:r w:rsidRPr="007A1077">
              <w:rPr>
                <w:sz w:val="20"/>
                <w:szCs w:val="20"/>
              </w:rPr>
              <w:t>galzhyn Nature Reserves included into Basin Cou</w:t>
            </w:r>
            <w:r w:rsidRPr="007A1077">
              <w:rPr>
                <w:sz w:val="20"/>
                <w:szCs w:val="20"/>
              </w:rPr>
              <w:t>n</w:t>
            </w:r>
            <w:r w:rsidRPr="007A1077">
              <w:rPr>
                <w:sz w:val="20"/>
                <w:szCs w:val="20"/>
              </w:rPr>
              <w:t>cils</w:t>
            </w:r>
            <w:r w:rsidR="00044984" w:rsidRPr="007A1077">
              <w:rPr>
                <w:sz w:val="20"/>
                <w:szCs w:val="20"/>
              </w:rPr>
              <w:t>.</w:t>
            </w: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AD4882" w:rsidRPr="007A1077" w:rsidRDefault="00314E3C" w:rsidP="00AD4882">
            <w:pPr>
              <w:rPr>
                <w:sz w:val="20"/>
                <w:szCs w:val="20"/>
              </w:rPr>
            </w:pPr>
            <w:r w:rsidRPr="007A1077">
              <w:rPr>
                <w:sz w:val="20"/>
                <w:szCs w:val="20"/>
              </w:rPr>
              <w:t>Prepare mechanism for impl</w:t>
            </w:r>
            <w:r w:rsidRPr="007A1077">
              <w:rPr>
                <w:sz w:val="20"/>
                <w:szCs w:val="20"/>
              </w:rPr>
              <w:t>e</w:t>
            </w:r>
            <w:r w:rsidRPr="007A1077">
              <w:rPr>
                <w:sz w:val="20"/>
                <w:szCs w:val="20"/>
              </w:rPr>
              <w:t>mentation of inter-agency agreement provisions on a co</w:t>
            </w:r>
            <w:r w:rsidRPr="007A1077">
              <w:rPr>
                <w:sz w:val="20"/>
                <w:szCs w:val="20"/>
              </w:rPr>
              <w:t>n</w:t>
            </w:r>
            <w:r w:rsidRPr="007A1077">
              <w:rPr>
                <w:sz w:val="20"/>
                <w:szCs w:val="20"/>
              </w:rPr>
              <w:t xml:space="preserve">tinuous basis </w:t>
            </w:r>
          </w:p>
        </w:tc>
        <w:tc>
          <w:tcPr>
            <w:tcW w:w="1309" w:type="dxa"/>
          </w:tcPr>
          <w:p w:rsidR="00AD4882" w:rsidRPr="007A1077" w:rsidRDefault="00044984" w:rsidP="00044984">
            <w:pPr>
              <w:jc w:val="center"/>
              <w:rPr>
                <w:sz w:val="20"/>
                <w:szCs w:val="20"/>
              </w:rPr>
            </w:pPr>
            <w:r w:rsidRPr="007A1077">
              <w:rPr>
                <w:sz w:val="20"/>
                <w:szCs w:val="20"/>
              </w:rPr>
              <w:lastRenderedPageBreak/>
              <w:t xml:space="preserve">2007 </w:t>
            </w: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1B40A4" w:rsidP="00044984">
            <w:pPr>
              <w:jc w:val="center"/>
              <w:rPr>
                <w:sz w:val="20"/>
                <w:szCs w:val="20"/>
              </w:rPr>
            </w:pPr>
            <w:r w:rsidRPr="007A1077">
              <w:rPr>
                <w:sz w:val="20"/>
                <w:szCs w:val="20"/>
              </w:rPr>
              <w:t xml:space="preserve">September </w:t>
            </w:r>
            <w:r w:rsidR="00FF1878" w:rsidRPr="007A1077">
              <w:rPr>
                <w:sz w:val="20"/>
                <w:szCs w:val="20"/>
              </w:rPr>
              <w:t>200</w:t>
            </w:r>
            <w:r w:rsidR="009E4374" w:rsidRPr="007A1077">
              <w:rPr>
                <w:sz w:val="20"/>
                <w:szCs w:val="20"/>
              </w:rPr>
              <w:t>8</w:t>
            </w:r>
            <w:r w:rsidR="00FF1878" w:rsidRPr="007A1077">
              <w:rPr>
                <w:sz w:val="20"/>
                <w:szCs w:val="20"/>
              </w:rPr>
              <w:t xml:space="preserve"> </w:t>
            </w:r>
          </w:p>
        </w:tc>
        <w:tc>
          <w:tcPr>
            <w:tcW w:w="1122" w:type="dxa"/>
            <w:tcBorders>
              <w:right w:val="double" w:sz="4" w:space="0" w:color="auto"/>
            </w:tcBorders>
          </w:tcPr>
          <w:p w:rsidR="00AD4882" w:rsidRPr="007A1077" w:rsidRDefault="00270019" w:rsidP="00044984">
            <w:pPr>
              <w:jc w:val="center"/>
              <w:rPr>
                <w:sz w:val="20"/>
                <w:szCs w:val="20"/>
              </w:rPr>
            </w:pPr>
            <w:r w:rsidRPr="007A1077">
              <w:rPr>
                <w:sz w:val="20"/>
                <w:szCs w:val="20"/>
              </w:rPr>
              <w:lastRenderedPageBreak/>
              <w:t>PIU</w:t>
            </w:r>
            <w:r w:rsidR="00044984" w:rsidRPr="007A1077">
              <w:rPr>
                <w:sz w:val="20"/>
                <w:szCs w:val="20"/>
              </w:rPr>
              <w:t xml:space="preserve"> </w:t>
            </w: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FF1878" w:rsidP="00044984">
            <w:pPr>
              <w:jc w:val="center"/>
              <w:rPr>
                <w:sz w:val="20"/>
                <w:szCs w:val="20"/>
              </w:rPr>
            </w:pPr>
          </w:p>
          <w:p w:rsidR="00FF1878" w:rsidRPr="007A1077" w:rsidRDefault="00270019" w:rsidP="00044984">
            <w:pPr>
              <w:jc w:val="center"/>
              <w:rPr>
                <w:sz w:val="20"/>
                <w:szCs w:val="20"/>
              </w:rPr>
            </w:pPr>
            <w:r w:rsidRPr="007A1077">
              <w:rPr>
                <w:sz w:val="20"/>
                <w:szCs w:val="20"/>
              </w:rPr>
              <w:t>PIU</w:t>
            </w:r>
          </w:p>
        </w:tc>
        <w:tc>
          <w:tcPr>
            <w:tcW w:w="1309" w:type="dxa"/>
            <w:tcBorders>
              <w:left w:val="double" w:sz="4" w:space="0" w:color="auto"/>
            </w:tcBorders>
          </w:tcPr>
          <w:p w:rsidR="00AD4882" w:rsidRPr="007A1077" w:rsidRDefault="000C6167" w:rsidP="00AD4882">
            <w:pPr>
              <w:rPr>
                <w:sz w:val="20"/>
                <w:szCs w:val="20"/>
              </w:rPr>
            </w:pPr>
            <w:r w:rsidRPr="007A1077">
              <w:rPr>
                <w:sz w:val="20"/>
                <w:szCs w:val="20"/>
              </w:rPr>
              <w:lastRenderedPageBreak/>
              <w:t>Completed</w:t>
            </w:r>
            <w:r w:rsidR="00044984" w:rsidRPr="007A1077">
              <w:rPr>
                <w:sz w:val="20"/>
                <w:szCs w:val="20"/>
              </w:rPr>
              <w:t xml:space="preserve"> </w:t>
            </w: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FF1878" w:rsidP="00AD4882">
            <w:pPr>
              <w:rPr>
                <w:sz w:val="20"/>
                <w:szCs w:val="20"/>
              </w:rPr>
            </w:pPr>
          </w:p>
          <w:p w:rsidR="00FF1878" w:rsidRPr="007A1077" w:rsidRDefault="001B40A4" w:rsidP="00AD4882">
            <w:pPr>
              <w:rPr>
                <w:sz w:val="20"/>
                <w:szCs w:val="20"/>
              </w:rPr>
            </w:pPr>
            <w:r w:rsidRPr="007A1077">
              <w:rPr>
                <w:sz w:val="20"/>
                <w:szCs w:val="20"/>
              </w:rPr>
              <w:t>Pending</w:t>
            </w:r>
            <w:r w:rsidR="00FF1878" w:rsidRPr="007A1077">
              <w:rPr>
                <w:sz w:val="20"/>
                <w:szCs w:val="20"/>
              </w:rPr>
              <w:t xml:space="preserve"> </w:t>
            </w:r>
          </w:p>
          <w:p w:rsidR="00FF1878" w:rsidRPr="007A1077" w:rsidRDefault="00FF1878" w:rsidP="00AD4882">
            <w:pPr>
              <w:rPr>
                <w:sz w:val="20"/>
                <w:szCs w:val="20"/>
              </w:rPr>
            </w:pPr>
          </w:p>
        </w:tc>
        <w:tc>
          <w:tcPr>
            <w:tcW w:w="1871" w:type="dxa"/>
          </w:tcPr>
          <w:p w:rsidR="00FF1878" w:rsidRPr="007A1077" w:rsidRDefault="007A1077" w:rsidP="00AD4882">
            <w:pPr>
              <w:rPr>
                <w:sz w:val="20"/>
                <w:szCs w:val="20"/>
              </w:rPr>
            </w:pPr>
            <w:r w:rsidRPr="007A1077">
              <w:rPr>
                <w:sz w:val="20"/>
                <w:szCs w:val="20"/>
              </w:rPr>
              <w:lastRenderedPageBreak/>
              <w:t>Water issue</w:t>
            </w:r>
            <w:r>
              <w:rPr>
                <w:sz w:val="20"/>
                <w:szCs w:val="20"/>
              </w:rPr>
              <w:t>s</w:t>
            </w:r>
            <w:r w:rsidRPr="007A1077">
              <w:rPr>
                <w:sz w:val="20"/>
                <w:szCs w:val="20"/>
              </w:rPr>
              <w:t xml:space="preserve"> were considered by the Council for Sustai</w:t>
            </w:r>
            <w:r w:rsidRPr="007A1077">
              <w:rPr>
                <w:sz w:val="20"/>
                <w:szCs w:val="20"/>
              </w:rPr>
              <w:t>n</w:t>
            </w:r>
            <w:r w:rsidRPr="007A1077">
              <w:rPr>
                <w:sz w:val="20"/>
                <w:szCs w:val="20"/>
              </w:rPr>
              <w:t>able Deve</w:t>
            </w:r>
            <w:r w:rsidRPr="007A1077">
              <w:rPr>
                <w:sz w:val="20"/>
                <w:szCs w:val="20"/>
              </w:rPr>
              <w:t>l</w:t>
            </w:r>
            <w:r w:rsidRPr="007A1077">
              <w:rPr>
                <w:sz w:val="20"/>
                <w:szCs w:val="20"/>
              </w:rPr>
              <w:t>opment in D</w:t>
            </w:r>
            <w:r w:rsidRPr="007A1077">
              <w:rPr>
                <w:sz w:val="20"/>
                <w:szCs w:val="20"/>
              </w:rPr>
              <w:t>e</w:t>
            </w:r>
            <w:r w:rsidRPr="007A1077">
              <w:rPr>
                <w:sz w:val="20"/>
                <w:szCs w:val="20"/>
              </w:rPr>
              <w:t xml:space="preserve">cember 2007. </w:t>
            </w:r>
          </w:p>
          <w:p w:rsidR="00AD4882" w:rsidRPr="007A1077" w:rsidRDefault="00263658" w:rsidP="00AD4882">
            <w:pPr>
              <w:rPr>
                <w:sz w:val="20"/>
                <w:szCs w:val="20"/>
              </w:rPr>
            </w:pPr>
            <w:r w:rsidRPr="007A1077">
              <w:rPr>
                <w:sz w:val="20"/>
                <w:szCs w:val="20"/>
              </w:rPr>
              <w:t>Agendas of  Bal</w:t>
            </w:r>
            <w:r w:rsidRPr="007A1077">
              <w:rPr>
                <w:sz w:val="20"/>
                <w:szCs w:val="20"/>
              </w:rPr>
              <w:t>k</w:t>
            </w:r>
            <w:r w:rsidRPr="007A1077">
              <w:rPr>
                <w:sz w:val="20"/>
                <w:szCs w:val="20"/>
              </w:rPr>
              <w:t>hash-Alakol, Ural-Caspian and Nura-Sarysu Basin Cou</w:t>
            </w:r>
            <w:r w:rsidRPr="007A1077">
              <w:rPr>
                <w:sz w:val="20"/>
                <w:szCs w:val="20"/>
              </w:rPr>
              <w:t>n</w:t>
            </w:r>
            <w:r w:rsidRPr="007A1077">
              <w:rPr>
                <w:sz w:val="20"/>
                <w:szCs w:val="20"/>
              </w:rPr>
              <w:t>cils for se</w:t>
            </w:r>
            <w:r w:rsidRPr="007A1077">
              <w:rPr>
                <w:sz w:val="20"/>
                <w:szCs w:val="20"/>
              </w:rPr>
              <w:t>c</w:t>
            </w:r>
            <w:r w:rsidRPr="007A1077">
              <w:rPr>
                <w:sz w:val="20"/>
                <w:szCs w:val="20"/>
              </w:rPr>
              <w:t>ond half of 2007 will include issues of the three project sites</w:t>
            </w:r>
            <w:r w:rsidR="00B06818" w:rsidRPr="007A1077">
              <w:rPr>
                <w:sz w:val="20"/>
                <w:szCs w:val="20"/>
              </w:rPr>
              <w:t xml:space="preserve">. </w:t>
            </w:r>
          </w:p>
        </w:tc>
      </w:tr>
      <w:tr w:rsidR="00AD4882" w:rsidRPr="007A1077">
        <w:trPr>
          <w:trHeight w:val="531"/>
        </w:trPr>
        <w:tc>
          <w:tcPr>
            <w:tcW w:w="2913" w:type="dxa"/>
            <w:tcBorders>
              <w:right w:val="double" w:sz="4" w:space="0" w:color="auto"/>
            </w:tcBorders>
          </w:tcPr>
          <w:p w:rsidR="000F2DD2" w:rsidRPr="007A1077" w:rsidRDefault="001B40A4" w:rsidP="00596EAE">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 xml:space="preserve">Create regulatory structures that address issues related to productive sector activity that adversely impacts wetlands conservation </w:t>
            </w:r>
          </w:p>
          <w:p w:rsidR="00AD4882" w:rsidRPr="007A1077" w:rsidRDefault="00AD4882" w:rsidP="00AD4882">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E53008" w:rsidRPr="007A1077" w:rsidRDefault="00F07C36" w:rsidP="004D6908">
            <w:pPr>
              <w:ind w:firstLine="266"/>
              <w:jc w:val="both"/>
              <w:rPr>
                <w:sz w:val="20"/>
                <w:szCs w:val="20"/>
              </w:rPr>
            </w:pPr>
            <w:r w:rsidRPr="007A1077">
              <w:rPr>
                <w:sz w:val="20"/>
                <w:szCs w:val="20"/>
              </w:rPr>
              <w:t xml:space="preserve">In </w:t>
            </w:r>
            <w:smartTag w:uri="urn:schemas-microsoft-com:office:smarttags" w:element="country-region">
              <w:smartTag w:uri="urn:schemas-microsoft-com:office:smarttags" w:element="place">
                <w:r w:rsidRPr="007A1077">
                  <w:rPr>
                    <w:sz w:val="20"/>
                    <w:szCs w:val="20"/>
                  </w:rPr>
                  <w:t>Kazakhstan</w:t>
                </w:r>
              </w:smartTag>
            </w:smartTag>
            <w:r w:rsidRPr="007A1077">
              <w:rPr>
                <w:sz w:val="20"/>
                <w:szCs w:val="20"/>
              </w:rPr>
              <w:t xml:space="preserve"> there are eight Basin A</w:t>
            </w:r>
            <w:r w:rsidRPr="007A1077">
              <w:rPr>
                <w:sz w:val="20"/>
                <w:szCs w:val="20"/>
              </w:rPr>
              <w:t>u</w:t>
            </w:r>
            <w:r w:rsidRPr="007A1077">
              <w:rPr>
                <w:sz w:val="20"/>
                <w:szCs w:val="20"/>
              </w:rPr>
              <w:t>thorities, one of their major functions is to issue permits in acco</w:t>
            </w:r>
            <w:r w:rsidRPr="007A1077">
              <w:rPr>
                <w:sz w:val="20"/>
                <w:szCs w:val="20"/>
              </w:rPr>
              <w:t>r</w:t>
            </w:r>
            <w:r w:rsidRPr="007A1077">
              <w:rPr>
                <w:sz w:val="20"/>
                <w:szCs w:val="20"/>
              </w:rPr>
              <w:t>dance with the Rules for Issuing Permits for Special Water Use approved by the RoK Gover</w:t>
            </w:r>
            <w:r w:rsidRPr="007A1077">
              <w:rPr>
                <w:sz w:val="20"/>
                <w:szCs w:val="20"/>
              </w:rPr>
              <w:t>n</w:t>
            </w:r>
            <w:r w:rsidRPr="007A1077">
              <w:rPr>
                <w:sz w:val="20"/>
                <w:szCs w:val="20"/>
              </w:rPr>
              <w:t>ment Resolution No. 56 dated Jan</w:t>
            </w:r>
            <w:r w:rsidRPr="007A1077">
              <w:rPr>
                <w:sz w:val="20"/>
                <w:szCs w:val="20"/>
              </w:rPr>
              <w:t>u</w:t>
            </w:r>
            <w:r w:rsidRPr="007A1077">
              <w:rPr>
                <w:sz w:val="20"/>
                <w:szCs w:val="20"/>
              </w:rPr>
              <w:t>ary 20, 2004</w:t>
            </w:r>
            <w:r w:rsidR="00E53008" w:rsidRPr="007A1077">
              <w:rPr>
                <w:sz w:val="20"/>
                <w:szCs w:val="20"/>
              </w:rPr>
              <w:t>.</w:t>
            </w:r>
            <w:r w:rsidR="00C94A52" w:rsidRPr="007A1077">
              <w:rPr>
                <w:sz w:val="20"/>
                <w:szCs w:val="20"/>
              </w:rPr>
              <w:t xml:space="preserve"> </w:t>
            </w:r>
            <w:r w:rsidR="00EA5804" w:rsidRPr="007A1077">
              <w:rPr>
                <w:sz w:val="20"/>
                <w:szCs w:val="20"/>
              </w:rPr>
              <w:t xml:space="preserve"> </w:t>
            </w:r>
          </w:p>
          <w:p w:rsidR="00EA5804" w:rsidRPr="007A1077" w:rsidRDefault="00F07C36" w:rsidP="004D6908">
            <w:pPr>
              <w:spacing w:after="60"/>
              <w:ind w:firstLine="266"/>
              <w:jc w:val="both"/>
              <w:rPr>
                <w:sz w:val="20"/>
                <w:szCs w:val="20"/>
              </w:rPr>
            </w:pPr>
            <w:r w:rsidRPr="007A1077">
              <w:rPr>
                <w:sz w:val="20"/>
                <w:szCs w:val="20"/>
              </w:rPr>
              <w:t>As for regulation of game husbandries and fis</w:t>
            </w:r>
            <w:r w:rsidRPr="007A1077">
              <w:rPr>
                <w:sz w:val="20"/>
                <w:szCs w:val="20"/>
              </w:rPr>
              <w:t>h</w:t>
            </w:r>
            <w:r w:rsidRPr="007A1077">
              <w:rPr>
                <w:sz w:val="20"/>
                <w:szCs w:val="20"/>
              </w:rPr>
              <w:t>eries it is the jurisdiction of a</w:t>
            </w:r>
            <w:r w:rsidRPr="007A1077">
              <w:rPr>
                <w:sz w:val="20"/>
                <w:szCs w:val="20"/>
              </w:rPr>
              <w:t>u</w:t>
            </w:r>
            <w:r w:rsidRPr="007A1077">
              <w:rPr>
                <w:sz w:val="20"/>
                <w:szCs w:val="20"/>
              </w:rPr>
              <w:t xml:space="preserve">thorized agencies in charge of hunting and fishery. </w:t>
            </w:r>
          </w:p>
          <w:p w:rsidR="00AD4882" w:rsidRPr="007A1077" w:rsidRDefault="00F07C36" w:rsidP="004D6908">
            <w:pPr>
              <w:spacing w:after="60"/>
              <w:ind w:firstLine="266"/>
              <w:jc w:val="both"/>
              <w:rPr>
                <w:sz w:val="20"/>
                <w:szCs w:val="20"/>
              </w:rPr>
            </w:pPr>
            <w:r w:rsidRPr="007A1077">
              <w:rPr>
                <w:sz w:val="20"/>
                <w:szCs w:val="20"/>
              </w:rPr>
              <w:t>Resource Management Councils were esta</w:t>
            </w:r>
            <w:r w:rsidRPr="007A1077">
              <w:rPr>
                <w:sz w:val="20"/>
                <w:szCs w:val="20"/>
              </w:rPr>
              <w:t>b</w:t>
            </w:r>
            <w:r w:rsidRPr="007A1077">
              <w:rPr>
                <w:sz w:val="20"/>
                <w:szCs w:val="20"/>
              </w:rPr>
              <w:t>lished during the project under the local e</w:t>
            </w:r>
            <w:r w:rsidRPr="007A1077">
              <w:rPr>
                <w:sz w:val="20"/>
                <w:szCs w:val="20"/>
              </w:rPr>
              <w:t>x</w:t>
            </w:r>
            <w:r w:rsidRPr="007A1077">
              <w:rPr>
                <w:sz w:val="20"/>
                <w:szCs w:val="20"/>
              </w:rPr>
              <w:t>ecutive authorities as adv</w:t>
            </w:r>
            <w:r w:rsidRPr="007A1077">
              <w:rPr>
                <w:sz w:val="20"/>
                <w:szCs w:val="20"/>
              </w:rPr>
              <w:t>i</w:t>
            </w:r>
            <w:r w:rsidRPr="007A1077">
              <w:rPr>
                <w:sz w:val="20"/>
                <w:szCs w:val="20"/>
              </w:rPr>
              <w:t>sory boards. These councils will consider issues of agr</w:t>
            </w:r>
            <w:r w:rsidRPr="007A1077">
              <w:rPr>
                <w:sz w:val="20"/>
                <w:szCs w:val="20"/>
              </w:rPr>
              <w:t>i</w:t>
            </w:r>
            <w:r w:rsidRPr="007A1077">
              <w:rPr>
                <w:sz w:val="20"/>
                <w:szCs w:val="20"/>
              </w:rPr>
              <w:t>culture, fishery and hunting as well as tourist and recreation activities in alig</w:t>
            </w:r>
            <w:r w:rsidRPr="007A1077">
              <w:rPr>
                <w:sz w:val="20"/>
                <w:szCs w:val="20"/>
              </w:rPr>
              <w:t>n</w:t>
            </w:r>
            <w:r w:rsidRPr="007A1077">
              <w:rPr>
                <w:sz w:val="20"/>
                <w:szCs w:val="20"/>
              </w:rPr>
              <w:t>ment with biodiversity conse</w:t>
            </w:r>
            <w:r w:rsidRPr="007A1077">
              <w:rPr>
                <w:sz w:val="20"/>
                <w:szCs w:val="20"/>
              </w:rPr>
              <w:t>r</w:t>
            </w:r>
            <w:r w:rsidRPr="007A1077">
              <w:rPr>
                <w:sz w:val="20"/>
                <w:szCs w:val="20"/>
              </w:rPr>
              <w:t>vation issues. The councils include represent</w:t>
            </w:r>
            <w:r w:rsidRPr="007A1077">
              <w:rPr>
                <w:sz w:val="20"/>
                <w:szCs w:val="20"/>
              </w:rPr>
              <w:t>a</w:t>
            </w:r>
            <w:r w:rsidRPr="007A1077">
              <w:rPr>
                <w:sz w:val="20"/>
                <w:szCs w:val="20"/>
              </w:rPr>
              <w:t>tives of all above-mentioned stak</w:t>
            </w:r>
            <w:r w:rsidRPr="007A1077">
              <w:rPr>
                <w:sz w:val="20"/>
                <w:szCs w:val="20"/>
              </w:rPr>
              <w:t>e</w:t>
            </w:r>
            <w:r w:rsidRPr="007A1077">
              <w:rPr>
                <w:sz w:val="20"/>
                <w:szCs w:val="20"/>
              </w:rPr>
              <w:t xml:space="preserve">holders. </w:t>
            </w:r>
          </w:p>
        </w:tc>
        <w:tc>
          <w:tcPr>
            <w:tcW w:w="2805" w:type="dxa"/>
          </w:tcPr>
          <w:p w:rsidR="007E5038" w:rsidRPr="007A1077" w:rsidRDefault="002422A8" w:rsidP="00AD4882">
            <w:pPr>
              <w:rPr>
                <w:sz w:val="20"/>
                <w:szCs w:val="20"/>
              </w:rPr>
            </w:pPr>
            <w:r w:rsidRPr="007A1077">
              <w:rPr>
                <w:sz w:val="20"/>
                <w:szCs w:val="20"/>
              </w:rPr>
              <w:t>Expand Project activities for implementation of RMC re</w:t>
            </w:r>
            <w:r w:rsidRPr="007A1077">
              <w:rPr>
                <w:sz w:val="20"/>
                <w:szCs w:val="20"/>
              </w:rPr>
              <w:t>c</w:t>
            </w:r>
            <w:r w:rsidRPr="007A1077">
              <w:rPr>
                <w:sz w:val="20"/>
                <w:szCs w:val="20"/>
              </w:rPr>
              <w:t>ommendations related to pr</w:t>
            </w:r>
            <w:r w:rsidRPr="007A1077">
              <w:rPr>
                <w:sz w:val="20"/>
                <w:szCs w:val="20"/>
              </w:rPr>
              <w:t>o</w:t>
            </w:r>
            <w:r w:rsidRPr="007A1077">
              <w:rPr>
                <w:sz w:val="20"/>
                <w:szCs w:val="20"/>
              </w:rPr>
              <w:t>ductive sector activity at the national and su</w:t>
            </w:r>
            <w:r w:rsidRPr="007A1077">
              <w:rPr>
                <w:sz w:val="20"/>
                <w:szCs w:val="20"/>
              </w:rPr>
              <w:t>b</w:t>
            </w:r>
            <w:r w:rsidRPr="007A1077">
              <w:rPr>
                <w:sz w:val="20"/>
                <w:szCs w:val="20"/>
              </w:rPr>
              <w:t>national levels</w:t>
            </w:r>
            <w:r w:rsidR="007E5038" w:rsidRPr="007A1077">
              <w:rPr>
                <w:sz w:val="20"/>
                <w:szCs w:val="20"/>
              </w:rPr>
              <w:t>.</w:t>
            </w:r>
          </w:p>
          <w:p w:rsidR="007E5038" w:rsidRPr="007A1077" w:rsidRDefault="007E5038" w:rsidP="00AD4882">
            <w:pPr>
              <w:rPr>
                <w:sz w:val="20"/>
                <w:szCs w:val="20"/>
              </w:rPr>
            </w:pPr>
          </w:p>
          <w:p w:rsidR="00AD4882" w:rsidRPr="007A1077" w:rsidRDefault="00AD4882" w:rsidP="00AD4882">
            <w:pPr>
              <w:rPr>
                <w:sz w:val="20"/>
                <w:szCs w:val="20"/>
              </w:rPr>
            </w:pPr>
          </w:p>
        </w:tc>
        <w:tc>
          <w:tcPr>
            <w:tcW w:w="1309" w:type="dxa"/>
          </w:tcPr>
          <w:p w:rsidR="00AD4882" w:rsidRPr="007A1077" w:rsidRDefault="001B40A4" w:rsidP="00AD4882">
            <w:pPr>
              <w:rPr>
                <w:sz w:val="20"/>
                <w:szCs w:val="20"/>
              </w:rPr>
            </w:pPr>
            <w:r w:rsidRPr="007A1077">
              <w:rPr>
                <w:sz w:val="20"/>
                <w:szCs w:val="20"/>
              </w:rPr>
              <w:t xml:space="preserve">December </w:t>
            </w:r>
            <w:r w:rsidR="00B5304F" w:rsidRPr="007A1077">
              <w:rPr>
                <w:sz w:val="20"/>
                <w:szCs w:val="20"/>
              </w:rPr>
              <w:t>200</w:t>
            </w:r>
            <w:r w:rsidR="009E4374" w:rsidRPr="007A1077">
              <w:rPr>
                <w:sz w:val="20"/>
                <w:szCs w:val="20"/>
              </w:rPr>
              <w:t>8</w:t>
            </w:r>
          </w:p>
        </w:tc>
        <w:tc>
          <w:tcPr>
            <w:tcW w:w="1122" w:type="dxa"/>
            <w:tcBorders>
              <w:right w:val="double" w:sz="4" w:space="0" w:color="auto"/>
            </w:tcBorders>
          </w:tcPr>
          <w:p w:rsidR="00AD4882" w:rsidRPr="007A1077" w:rsidRDefault="00270019" w:rsidP="00B5304F">
            <w:pPr>
              <w:jc w:val="center"/>
              <w:rPr>
                <w:sz w:val="20"/>
                <w:szCs w:val="20"/>
              </w:rPr>
            </w:pPr>
            <w:r w:rsidRPr="007A1077">
              <w:rPr>
                <w:sz w:val="20"/>
                <w:szCs w:val="20"/>
              </w:rPr>
              <w:t>PIU</w:t>
            </w:r>
          </w:p>
        </w:tc>
        <w:tc>
          <w:tcPr>
            <w:tcW w:w="1309" w:type="dxa"/>
            <w:tcBorders>
              <w:left w:val="double" w:sz="4" w:space="0" w:color="auto"/>
            </w:tcBorders>
          </w:tcPr>
          <w:p w:rsidR="00AD4882" w:rsidRPr="007A1077" w:rsidRDefault="001B40A4" w:rsidP="00AD4882">
            <w:pPr>
              <w:rPr>
                <w:sz w:val="20"/>
                <w:szCs w:val="20"/>
              </w:rPr>
            </w:pPr>
            <w:r w:rsidRPr="007A1077">
              <w:rPr>
                <w:sz w:val="20"/>
                <w:szCs w:val="20"/>
              </w:rPr>
              <w:t>Pending</w:t>
            </w:r>
          </w:p>
        </w:tc>
        <w:tc>
          <w:tcPr>
            <w:tcW w:w="1871" w:type="dxa"/>
          </w:tcPr>
          <w:p w:rsidR="008A6865" w:rsidRPr="007A1077" w:rsidRDefault="007A1077" w:rsidP="00AD4882">
            <w:pPr>
              <w:rPr>
                <w:sz w:val="20"/>
                <w:szCs w:val="20"/>
              </w:rPr>
            </w:pPr>
            <w:r>
              <w:rPr>
                <w:sz w:val="20"/>
                <w:szCs w:val="20"/>
              </w:rPr>
              <w:t>First</w:t>
            </w:r>
            <w:r w:rsidRPr="007A1077">
              <w:rPr>
                <w:sz w:val="20"/>
                <w:szCs w:val="20"/>
              </w:rPr>
              <w:t xml:space="preserve"> </w:t>
            </w:r>
            <w:r>
              <w:rPr>
                <w:sz w:val="20"/>
                <w:szCs w:val="20"/>
              </w:rPr>
              <w:t>meeting</w:t>
            </w:r>
            <w:r w:rsidRPr="007A1077">
              <w:rPr>
                <w:sz w:val="20"/>
                <w:szCs w:val="20"/>
              </w:rPr>
              <w:t xml:space="preserve"> </w:t>
            </w:r>
            <w:r>
              <w:rPr>
                <w:sz w:val="20"/>
                <w:szCs w:val="20"/>
              </w:rPr>
              <w:t>of</w:t>
            </w:r>
            <w:r w:rsidRPr="007A1077">
              <w:rPr>
                <w:sz w:val="20"/>
                <w:szCs w:val="20"/>
              </w:rPr>
              <w:t xml:space="preserve"> </w:t>
            </w:r>
            <w:r>
              <w:rPr>
                <w:sz w:val="20"/>
                <w:szCs w:val="20"/>
              </w:rPr>
              <w:t>the</w:t>
            </w:r>
            <w:r w:rsidRPr="007A1077">
              <w:rPr>
                <w:sz w:val="20"/>
                <w:szCs w:val="20"/>
              </w:rPr>
              <w:t xml:space="preserve"> </w:t>
            </w:r>
            <w:r>
              <w:rPr>
                <w:sz w:val="20"/>
                <w:szCs w:val="20"/>
              </w:rPr>
              <w:t>TK</w:t>
            </w:r>
            <w:r w:rsidRPr="007A1077">
              <w:rPr>
                <w:sz w:val="20"/>
                <w:szCs w:val="20"/>
              </w:rPr>
              <w:t xml:space="preserve"> </w:t>
            </w:r>
            <w:r>
              <w:rPr>
                <w:sz w:val="20"/>
                <w:szCs w:val="20"/>
              </w:rPr>
              <w:t>RMC</w:t>
            </w:r>
            <w:r w:rsidRPr="007A1077">
              <w:rPr>
                <w:sz w:val="20"/>
                <w:szCs w:val="20"/>
              </w:rPr>
              <w:t xml:space="preserve"> </w:t>
            </w:r>
            <w:r>
              <w:rPr>
                <w:sz w:val="20"/>
                <w:szCs w:val="20"/>
              </w:rPr>
              <w:t>consi</w:t>
            </w:r>
            <w:r>
              <w:rPr>
                <w:sz w:val="20"/>
                <w:szCs w:val="20"/>
              </w:rPr>
              <w:t>d</w:t>
            </w:r>
            <w:r>
              <w:rPr>
                <w:sz w:val="20"/>
                <w:szCs w:val="20"/>
              </w:rPr>
              <w:t>ered the issues of fishery, second meeting was d</w:t>
            </w:r>
            <w:r>
              <w:rPr>
                <w:sz w:val="20"/>
                <w:szCs w:val="20"/>
              </w:rPr>
              <w:t>e</w:t>
            </w:r>
            <w:r>
              <w:rPr>
                <w:sz w:val="20"/>
                <w:szCs w:val="20"/>
              </w:rPr>
              <w:t>voted to ecotourism d</w:t>
            </w:r>
            <w:r>
              <w:rPr>
                <w:sz w:val="20"/>
                <w:szCs w:val="20"/>
              </w:rPr>
              <w:t>e</w:t>
            </w:r>
            <w:r>
              <w:rPr>
                <w:sz w:val="20"/>
                <w:szCs w:val="20"/>
              </w:rPr>
              <w:t>velopment in the region</w:t>
            </w:r>
            <w:r w:rsidR="00040189" w:rsidRPr="007A1077">
              <w:rPr>
                <w:sz w:val="20"/>
                <w:szCs w:val="20"/>
              </w:rPr>
              <w:t xml:space="preserve">. </w:t>
            </w:r>
            <w:r>
              <w:rPr>
                <w:sz w:val="20"/>
                <w:szCs w:val="20"/>
              </w:rPr>
              <w:t>As a result, the dec</w:t>
            </w:r>
            <w:r>
              <w:rPr>
                <w:sz w:val="20"/>
                <w:szCs w:val="20"/>
              </w:rPr>
              <w:t>i</w:t>
            </w:r>
            <w:r>
              <w:rPr>
                <w:sz w:val="20"/>
                <w:szCs w:val="20"/>
              </w:rPr>
              <w:t>sions were made on prio</w:t>
            </w:r>
            <w:r>
              <w:rPr>
                <w:sz w:val="20"/>
                <w:szCs w:val="20"/>
              </w:rPr>
              <w:t>r</w:t>
            </w:r>
            <w:r>
              <w:rPr>
                <w:sz w:val="20"/>
                <w:szCs w:val="20"/>
              </w:rPr>
              <w:t>ity measures for pr</w:t>
            </w:r>
            <w:r>
              <w:rPr>
                <w:sz w:val="20"/>
                <w:szCs w:val="20"/>
              </w:rPr>
              <w:t>o</w:t>
            </w:r>
            <w:r>
              <w:rPr>
                <w:sz w:val="20"/>
                <w:szCs w:val="20"/>
              </w:rPr>
              <w:t>moting su</w:t>
            </w:r>
            <w:r>
              <w:rPr>
                <w:sz w:val="20"/>
                <w:szCs w:val="20"/>
              </w:rPr>
              <w:t>s</w:t>
            </w:r>
            <w:r>
              <w:rPr>
                <w:sz w:val="20"/>
                <w:szCs w:val="20"/>
              </w:rPr>
              <w:t>tainable fishery ma</w:t>
            </w:r>
            <w:r>
              <w:rPr>
                <w:sz w:val="20"/>
                <w:szCs w:val="20"/>
              </w:rPr>
              <w:t>n</w:t>
            </w:r>
            <w:r>
              <w:rPr>
                <w:sz w:val="20"/>
                <w:szCs w:val="20"/>
              </w:rPr>
              <w:t>agement and ecotourism d</w:t>
            </w:r>
            <w:r>
              <w:rPr>
                <w:sz w:val="20"/>
                <w:szCs w:val="20"/>
              </w:rPr>
              <w:t>e</w:t>
            </w:r>
            <w:r>
              <w:rPr>
                <w:sz w:val="20"/>
                <w:szCs w:val="20"/>
              </w:rPr>
              <w:t>velopment and were included into l</w:t>
            </w:r>
            <w:r>
              <w:rPr>
                <w:sz w:val="20"/>
                <w:szCs w:val="20"/>
              </w:rPr>
              <w:t>o</w:t>
            </w:r>
            <w:r>
              <w:rPr>
                <w:sz w:val="20"/>
                <w:szCs w:val="20"/>
              </w:rPr>
              <w:t>cal budget pr</w:t>
            </w:r>
            <w:r>
              <w:rPr>
                <w:sz w:val="20"/>
                <w:szCs w:val="20"/>
              </w:rPr>
              <w:t>o</w:t>
            </w:r>
            <w:r>
              <w:rPr>
                <w:sz w:val="20"/>
                <w:szCs w:val="20"/>
              </w:rPr>
              <w:t xml:space="preserve">gram for </w:t>
            </w:r>
            <w:r w:rsidR="0001781A" w:rsidRPr="007A1077">
              <w:rPr>
                <w:sz w:val="20"/>
                <w:szCs w:val="20"/>
              </w:rPr>
              <w:t>2009</w:t>
            </w:r>
            <w:r w:rsidR="008A6865" w:rsidRPr="007A1077">
              <w:rPr>
                <w:sz w:val="20"/>
                <w:szCs w:val="20"/>
              </w:rPr>
              <w:t xml:space="preserve">. </w:t>
            </w:r>
          </w:p>
        </w:tc>
      </w:tr>
      <w:tr w:rsidR="00486590" w:rsidRPr="007A1077">
        <w:trPr>
          <w:trHeight w:val="531"/>
        </w:trPr>
        <w:tc>
          <w:tcPr>
            <w:tcW w:w="2913" w:type="dxa"/>
            <w:tcBorders>
              <w:right w:val="double" w:sz="4" w:space="0" w:color="auto"/>
            </w:tcBorders>
          </w:tcPr>
          <w:p w:rsidR="000F2DD2" w:rsidRPr="007A1077" w:rsidRDefault="001B40A4" w:rsidP="00870C9D">
            <w:pPr>
              <w:widowControl w:val="0"/>
              <w:numPr>
                <w:ilvl w:val="0"/>
                <w:numId w:val="9"/>
              </w:numPr>
              <w:tabs>
                <w:tab w:val="clear" w:pos="360"/>
                <w:tab w:val="left" w:pos="0"/>
              </w:tabs>
              <w:suppressAutoHyphens/>
              <w:ind w:left="0" w:firstLine="187"/>
              <w:rPr>
                <w:sz w:val="20"/>
                <w:szCs w:val="20"/>
              </w:rPr>
            </w:pPr>
            <w:r w:rsidRPr="007A1077">
              <w:rPr>
                <w:sz w:val="20"/>
                <w:szCs w:val="20"/>
              </w:rPr>
              <w:t>Address issues of pollution prevention, including possible oil pollution mitigation needs</w:t>
            </w:r>
            <w:r w:rsidR="000F2DD2" w:rsidRPr="007A1077">
              <w:rPr>
                <w:sz w:val="20"/>
                <w:szCs w:val="20"/>
              </w:rPr>
              <w:t xml:space="preserve">. </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55208C" w:rsidRPr="007A1077" w:rsidRDefault="00F07C36" w:rsidP="004D6908">
            <w:pPr>
              <w:ind w:firstLine="266"/>
              <w:jc w:val="both"/>
              <w:rPr>
                <w:sz w:val="20"/>
                <w:szCs w:val="20"/>
              </w:rPr>
            </w:pPr>
            <w:r w:rsidRPr="007A1077">
              <w:rPr>
                <w:sz w:val="20"/>
                <w:szCs w:val="20"/>
              </w:rPr>
              <w:t>There are no oil fields directly at the project sites, issues concerned with oil pollution mitig</w:t>
            </w:r>
            <w:r w:rsidRPr="007A1077">
              <w:rPr>
                <w:sz w:val="20"/>
                <w:szCs w:val="20"/>
              </w:rPr>
              <w:t>a</w:t>
            </w:r>
            <w:r w:rsidRPr="007A1077">
              <w:rPr>
                <w:sz w:val="20"/>
                <w:szCs w:val="20"/>
              </w:rPr>
              <w:t>tion are addressed by natural resources users/oil co</w:t>
            </w:r>
            <w:r w:rsidRPr="007A1077">
              <w:rPr>
                <w:sz w:val="20"/>
                <w:szCs w:val="20"/>
              </w:rPr>
              <w:t>m</w:t>
            </w:r>
            <w:r w:rsidRPr="007A1077">
              <w:rPr>
                <w:sz w:val="20"/>
                <w:szCs w:val="20"/>
              </w:rPr>
              <w:t>panies in cooperation with MoEP at all stages in oil project exploration and development.   These i</w:t>
            </w:r>
            <w:r w:rsidRPr="007A1077">
              <w:rPr>
                <w:sz w:val="20"/>
                <w:szCs w:val="20"/>
              </w:rPr>
              <w:t>s</w:t>
            </w:r>
            <w:r w:rsidRPr="007A1077">
              <w:rPr>
                <w:sz w:val="20"/>
                <w:szCs w:val="20"/>
              </w:rPr>
              <w:t>sues are regulated by the Environmental Code. Besides, oil companies take certain env</w:t>
            </w:r>
            <w:r w:rsidRPr="007A1077">
              <w:rPr>
                <w:sz w:val="20"/>
                <w:szCs w:val="20"/>
              </w:rPr>
              <w:t>i</w:t>
            </w:r>
            <w:r w:rsidRPr="007A1077">
              <w:rPr>
                <w:sz w:val="20"/>
                <w:szCs w:val="20"/>
              </w:rPr>
              <w:t>ronmental measures, including risk mitigation and oil poll</w:t>
            </w:r>
            <w:r w:rsidRPr="007A1077">
              <w:rPr>
                <w:sz w:val="20"/>
                <w:szCs w:val="20"/>
              </w:rPr>
              <w:t>u</w:t>
            </w:r>
            <w:r w:rsidRPr="007A1077">
              <w:rPr>
                <w:sz w:val="20"/>
                <w:szCs w:val="20"/>
              </w:rPr>
              <w:t>tion reduction, which are agreed with MoEP. N</w:t>
            </w:r>
            <w:r w:rsidRPr="007A1077">
              <w:rPr>
                <w:sz w:val="20"/>
                <w:szCs w:val="20"/>
              </w:rPr>
              <w:t>a</w:t>
            </w:r>
            <w:r w:rsidRPr="007A1077">
              <w:rPr>
                <w:sz w:val="20"/>
                <w:szCs w:val="20"/>
              </w:rPr>
              <w:t>tional Oil Co</w:t>
            </w:r>
            <w:r w:rsidRPr="007A1077">
              <w:rPr>
                <w:sz w:val="20"/>
                <w:szCs w:val="20"/>
              </w:rPr>
              <w:t>m</w:t>
            </w:r>
            <w:r w:rsidRPr="007A1077">
              <w:rPr>
                <w:sz w:val="20"/>
                <w:szCs w:val="20"/>
              </w:rPr>
              <w:t xml:space="preserve">pany KazMunayGas and Agip KCO </w:t>
            </w:r>
            <w:r w:rsidRPr="007A1077">
              <w:rPr>
                <w:sz w:val="20"/>
                <w:szCs w:val="20"/>
              </w:rPr>
              <w:lastRenderedPageBreak/>
              <w:t>under the ‘Program of Infrastructure Development to Support Offshore Petroleum Operations’ in 2008-2009 will establish the North Caspian Oil Spill R</w:t>
            </w:r>
            <w:r w:rsidRPr="007A1077">
              <w:rPr>
                <w:sz w:val="20"/>
                <w:szCs w:val="20"/>
              </w:rPr>
              <w:t>e</w:t>
            </w:r>
            <w:r w:rsidRPr="007A1077">
              <w:rPr>
                <w:sz w:val="20"/>
                <w:szCs w:val="20"/>
              </w:rPr>
              <w:t>sponse Centre</w:t>
            </w:r>
            <w:r w:rsidR="00C13746" w:rsidRPr="007A1077">
              <w:rPr>
                <w:sz w:val="20"/>
                <w:szCs w:val="20"/>
              </w:rPr>
              <w:t xml:space="preserve">. </w:t>
            </w:r>
          </w:p>
        </w:tc>
        <w:tc>
          <w:tcPr>
            <w:tcW w:w="2805" w:type="dxa"/>
          </w:tcPr>
          <w:p w:rsidR="006161BC" w:rsidRPr="007A1077" w:rsidRDefault="00AC786F" w:rsidP="00486590">
            <w:pPr>
              <w:rPr>
                <w:sz w:val="20"/>
                <w:szCs w:val="20"/>
              </w:rPr>
            </w:pPr>
            <w:r w:rsidRPr="007A1077">
              <w:rPr>
                <w:sz w:val="20"/>
                <w:szCs w:val="20"/>
              </w:rPr>
              <w:lastRenderedPageBreak/>
              <w:t>Continue close collaboration with MoEP, regional enviro</w:t>
            </w:r>
            <w:r w:rsidRPr="007A1077">
              <w:rPr>
                <w:sz w:val="20"/>
                <w:szCs w:val="20"/>
              </w:rPr>
              <w:t>n</w:t>
            </w:r>
            <w:r w:rsidRPr="007A1077">
              <w:rPr>
                <w:sz w:val="20"/>
                <w:szCs w:val="20"/>
              </w:rPr>
              <w:t>mental protection a</w:t>
            </w:r>
            <w:r w:rsidRPr="007A1077">
              <w:rPr>
                <w:sz w:val="20"/>
                <w:szCs w:val="20"/>
              </w:rPr>
              <w:t>u</w:t>
            </w:r>
            <w:r w:rsidRPr="007A1077">
              <w:rPr>
                <w:sz w:val="20"/>
                <w:szCs w:val="20"/>
              </w:rPr>
              <w:t>thorities and n</w:t>
            </w:r>
            <w:r w:rsidRPr="007A1077">
              <w:rPr>
                <w:sz w:val="20"/>
                <w:szCs w:val="20"/>
              </w:rPr>
              <w:t>a</w:t>
            </w:r>
            <w:r w:rsidRPr="007A1077">
              <w:rPr>
                <w:sz w:val="20"/>
                <w:szCs w:val="20"/>
              </w:rPr>
              <w:t>ture users</w:t>
            </w:r>
            <w:r w:rsidR="005935B4" w:rsidRPr="007A1077">
              <w:rPr>
                <w:sz w:val="20"/>
                <w:szCs w:val="20"/>
              </w:rPr>
              <w:t>.</w:t>
            </w:r>
          </w:p>
          <w:p w:rsidR="006161BC" w:rsidRPr="007A1077" w:rsidRDefault="006161BC" w:rsidP="00486590">
            <w:pPr>
              <w:rPr>
                <w:sz w:val="20"/>
                <w:szCs w:val="20"/>
              </w:rPr>
            </w:pPr>
          </w:p>
          <w:p w:rsidR="00486590" w:rsidRPr="007A1077" w:rsidRDefault="00AC786F" w:rsidP="00486590">
            <w:pPr>
              <w:rPr>
                <w:sz w:val="20"/>
                <w:szCs w:val="20"/>
              </w:rPr>
            </w:pPr>
            <w:r w:rsidRPr="007A1077">
              <w:rPr>
                <w:sz w:val="20"/>
                <w:szCs w:val="20"/>
              </w:rPr>
              <w:t>Increase Project involvement in discussion of issues for oil po</w:t>
            </w:r>
            <w:r w:rsidRPr="007A1077">
              <w:rPr>
                <w:sz w:val="20"/>
                <w:szCs w:val="20"/>
              </w:rPr>
              <w:t>l</w:t>
            </w:r>
            <w:r w:rsidRPr="007A1077">
              <w:rPr>
                <w:sz w:val="20"/>
                <w:szCs w:val="20"/>
              </w:rPr>
              <w:t>lution prevention</w:t>
            </w:r>
            <w:r w:rsidR="001134CA" w:rsidRPr="007A1077">
              <w:rPr>
                <w:sz w:val="20"/>
                <w:szCs w:val="20"/>
              </w:rPr>
              <w:t xml:space="preserve">.   </w:t>
            </w:r>
          </w:p>
        </w:tc>
        <w:tc>
          <w:tcPr>
            <w:tcW w:w="1309" w:type="dxa"/>
          </w:tcPr>
          <w:p w:rsidR="00486590" w:rsidRPr="007A1077" w:rsidRDefault="001134CA" w:rsidP="00486590">
            <w:pPr>
              <w:rPr>
                <w:sz w:val="20"/>
                <w:szCs w:val="20"/>
              </w:rPr>
            </w:pPr>
            <w:r w:rsidRPr="007A1077">
              <w:rPr>
                <w:sz w:val="20"/>
                <w:szCs w:val="20"/>
              </w:rPr>
              <w:t xml:space="preserve">2008-2010 </w:t>
            </w:r>
          </w:p>
        </w:tc>
        <w:tc>
          <w:tcPr>
            <w:tcW w:w="1122" w:type="dxa"/>
            <w:tcBorders>
              <w:right w:val="double" w:sz="4" w:space="0" w:color="auto"/>
            </w:tcBorders>
          </w:tcPr>
          <w:p w:rsidR="00486590" w:rsidRPr="007A1077" w:rsidRDefault="00270019" w:rsidP="001134CA">
            <w:pPr>
              <w:jc w:val="center"/>
              <w:rPr>
                <w:sz w:val="20"/>
                <w:szCs w:val="20"/>
              </w:rPr>
            </w:pPr>
            <w:r w:rsidRPr="007A1077">
              <w:rPr>
                <w:sz w:val="20"/>
                <w:szCs w:val="20"/>
              </w:rPr>
              <w:t>PIU</w:t>
            </w:r>
          </w:p>
        </w:tc>
        <w:tc>
          <w:tcPr>
            <w:tcW w:w="1309" w:type="dxa"/>
            <w:tcBorders>
              <w:left w:val="double" w:sz="4" w:space="0" w:color="auto"/>
            </w:tcBorders>
          </w:tcPr>
          <w:p w:rsidR="005220C4" w:rsidRPr="007A1077" w:rsidRDefault="001B40A4" w:rsidP="00486590">
            <w:pPr>
              <w:rPr>
                <w:sz w:val="20"/>
                <w:szCs w:val="20"/>
              </w:rPr>
            </w:pPr>
            <w:r w:rsidRPr="007A1077">
              <w:rPr>
                <w:sz w:val="20"/>
                <w:szCs w:val="20"/>
              </w:rPr>
              <w:t>Partially completed</w:t>
            </w:r>
            <w:r w:rsidR="001134CA" w:rsidRPr="007A1077">
              <w:rPr>
                <w:sz w:val="20"/>
                <w:szCs w:val="20"/>
              </w:rPr>
              <w:t xml:space="preserve"> </w:t>
            </w:r>
          </w:p>
        </w:tc>
        <w:tc>
          <w:tcPr>
            <w:tcW w:w="1871" w:type="dxa"/>
          </w:tcPr>
          <w:p w:rsidR="00486590" w:rsidRPr="007A1077" w:rsidRDefault="007A1077" w:rsidP="00486590">
            <w:pPr>
              <w:rPr>
                <w:sz w:val="20"/>
                <w:szCs w:val="20"/>
              </w:rPr>
            </w:pPr>
            <w:r>
              <w:rPr>
                <w:sz w:val="20"/>
                <w:szCs w:val="20"/>
              </w:rPr>
              <w:t>The Project actively participated in pu</w:t>
            </w:r>
            <w:r>
              <w:rPr>
                <w:sz w:val="20"/>
                <w:szCs w:val="20"/>
              </w:rPr>
              <w:t>b</w:t>
            </w:r>
            <w:r>
              <w:rPr>
                <w:sz w:val="20"/>
                <w:szCs w:val="20"/>
              </w:rPr>
              <w:t>lic hearings on e</w:t>
            </w:r>
            <w:r>
              <w:rPr>
                <w:sz w:val="20"/>
                <w:szCs w:val="20"/>
              </w:rPr>
              <w:t>s</w:t>
            </w:r>
            <w:r>
              <w:rPr>
                <w:sz w:val="20"/>
                <w:szCs w:val="20"/>
              </w:rPr>
              <w:t>tablishment of the North Ca</w:t>
            </w:r>
            <w:r>
              <w:rPr>
                <w:sz w:val="20"/>
                <w:szCs w:val="20"/>
              </w:rPr>
              <w:t>s</w:t>
            </w:r>
            <w:r>
              <w:rPr>
                <w:sz w:val="20"/>
                <w:szCs w:val="20"/>
              </w:rPr>
              <w:t xml:space="preserve">pian </w:t>
            </w:r>
            <w:r w:rsidRPr="007A1077">
              <w:rPr>
                <w:sz w:val="20"/>
                <w:szCs w:val="20"/>
              </w:rPr>
              <w:t>Oil Spill Response Ce</w:t>
            </w:r>
            <w:r w:rsidRPr="007A1077">
              <w:rPr>
                <w:sz w:val="20"/>
                <w:szCs w:val="20"/>
              </w:rPr>
              <w:t>n</w:t>
            </w:r>
            <w:r w:rsidRPr="007A1077">
              <w:rPr>
                <w:sz w:val="20"/>
                <w:szCs w:val="20"/>
              </w:rPr>
              <w:t xml:space="preserve">tre </w:t>
            </w:r>
            <w:r>
              <w:rPr>
                <w:sz w:val="20"/>
                <w:szCs w:val="20"/>
              </w:rPr>
              <w:t>and on Atasu-Alashankou oil pipeline in 2006 close to the Zh</w:t>
            </w:r>
            <w:r>
              <w:rPr>
                <w:sz w:val="20"/>
                <w:szCs w:val="20"/>
              </w:rPr>
              <w:t>a</w:t>
            </w:r>
            <w:r>
              <w:rPr>
                <w:sz w:val="20"/>
                <w:szCs w:val="20"/>
              </w:rPr>
              <w:lastRenderedPageBreak/>
              <w:t>lanashkol in AS project site</w:t>
            </w:r>
            <w:r w:rsidR="00431F6A" w:rsidRPr="007A1077">
              <w:rPr>
                <w:sz w:val="20"/>
                <w:szCs w:val="20"/>
              </w:rPr>
              <w:t xml:space="preserve">. </w:t>
            </w:r>
          </w:p>
        </w:tc>
      </w:tr>
      <w:tr w:rsidR="00486590" w:rsidRPr="007A1077">
        <w:trPr>
          <w:trHeight w:val="531"/>
        </w:trPr>
        <w:tc>
          <w:tcPr>
            <w:tcW w:w="2913" w:type="dxa"/>
            <w:tcBorders>
              <w:right w:val="double" w:sz="4" w:space="0" w:color="auto"/>
            </w:tcBorders>
          </w:tcPr>
          <w:p w:rsidR="000F2DD2" w:rsidRPr="007A1077" w:rsidRDefault="001B40A4" w:rsidP="003F7DDC">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Strengthen wildlife and natural resource law enforcement outside of protected areas</w:t>
            </w:r>
            <w:r w:rsidR="000F2DD2" w:rsidRPr="007A1077">
              <w:rPr>
                <w:sz w:val="20"/>
                <w:szCs w:val="20"/>
              </w:rPr>
              <w:t xml:space="preserve">. </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F6E2F" w:rsidRPr="007A1077" w:rsidRDefault="00B04335" w:rsidP="004D6908">
            <w:pPr>
              <w:ind w:firstLine="266"/>
              <w:jc w:val="both"/>
              <w:rPr>
                <w:rFonts w:eastAsia="Arial CYR"/>
                <w:sz w:val="20"/>
                <w:szCs w:val="20"/>
                <w:lang/>
              </w:rPr>
            </w:pPr>
            <w:r w:rsidRPr="007A1077">
              <w:rPr>
                <w:rFonts w:eastAsia="Arial CYR"/>
                <w:sz w:val="20"/>
                <w:szCs w:val="20"/>
                <w:lang/>
              </w:rPr>
              <w:t>During project implementation some draft reg</w:t>
            </w:r>
            <w:r w:rsidRPr="007A1077">
              <w:rPr>
                <w:rFonts w:eastAsia="Arial CYR"/>
                <w:sz w:val="20"/>
                <w:szCs w:val="20"/>
                <w:lang/>
              </w:rPr>
              <w:t>u</w:t>
            </w:r>
            <w:r w:rsidRPr="007A1077">
              <w:rPr>
                <w:rFonts w:eastAsia="Arial CYR"/>
                <w:sz w:val="20"/>
                <w:szCs w:val="20"/>
                <w:lang/>
              </w:rPr>
              <w:t>lations fishery were prepared. To e</w:t>
            </w:r>
            <w:r w:rsidRPr="007A1077">
              <w:rPr>
                <w:rFonts w:eastAsia="Arial CYR"/>
                <w:sz w:val="20"/>
                <w:szCs w:val="20"/>
                <w:lang/>
              </w:rPr>
              <w:t>n</w:t>
            </w:r>
            <w:r w:rsidRPr="007A1077">
              <w:rPr>
                <w:rFonts w:eastAsia="Arial CYR"/>
                <w:sz w:val="20"/>
                <w:szCs w:val="20"/>
                <w:lang/>
              </w:rPr>
              <w:t>hance Alakol fish conservation authority the project pr</w:t>
            </w:r>
            <w:r w:rsidRPr="007A1077">
              <w:rPr>
                <w:rFonts w:eastAsia="Arial CYR"/>
                <w:sz w:val="20"/>
                <w:szCs w:val="20"/>
                <w:lang/>
              </w:rPr>
              <w:t>o</w:t>
            </w:r>
            <w:r w:rsidRPr="007A1077">
              <w:rPr>
                <w:rFonts w:eastAsia="Arial CYR"/>
                <w:sz w:val="20"/>
                <w:szCs w:val="20"/>
                <w:lang/>
              </w:rPr>
              <w:t>cured a craft with heavy motor. To enforce legisl</w:t>
            </w:r>
            <w:r w:rsidRPr="007A1077">
              <w:rPr>
                <w:rFonts w:eastAsia="Arial CYR"/>
                <w:sz w:val="20"/>
                <w:szCs w:val="20"/>
                <w:lang/>
              </w:rPr>
              <w:t>a</w:t>
            </w:r>
            <w:r w:rsidRPr="007A1077">
              <w:rPr>
                <w:rFonts w:eastAsia="Arial CYR"/>
                <w:sz w:val="20"/>
                <w:szCs w:val="20"/>
                <w:lang/>
              </w:rPr>
              <w:t>tion on the conservation of rare sturgeon the project re</w:t>
            </w:r>
            <w:r w:rsidRPr="007A1077">
              <w:rPr>
                <w:rFonts w:eastAsia="Arial CYR"/>
                <w:sz w:val="20"/>
                <w:szCs w:val="20"/>
                <w:lang/>
              </w:rPr>
              <w:t>c</w:t>
            </w:r>
            <w:r w:rsidRPr="007A1077">
              <w:rPr>
                <w:rFonts w:eastAsia="Arial CYR"/>
                <w:sz w:val="20"/>
                <w:szCs w:val="20"/>
                <w:lang/>
              </w:rPr>
              <w:t>ommendations for expa</w:t>
            </w:r>
            <w:r w:rsidRPr="007A1077">
              <w:rPr>
                <w:rFonts w:eastAsia="Arial CYR"/>
                <w:sz w:val="20"/>
                <w:szCs w:val="20"/>
                <w:lang/>
              </w:rPr>
              <w:t>n</w:t>
            </w:r>
            <w:r w:rsidRPr="007A1077">
              <w:rPr>
                <w:rFonts w:eastAsia="Arial CYR"/>
                <w:sz w:val="20"/>
                <w:szCs w:val="20"/>
                <w:lang/>
              </w:rPr>
              <w:t>sion of pre-estuary zone in URD prohi</w:t>
            </w:r>
            <w:r w:rsidRPr="007A1077">
              <w:rPr>
                <w:rFonts w:eastAsia="Arial CYR"/>
                <w:sz w:val="20"/>
                <w:szCs w:val="20"/>
                <w:lang/>
              </w:rPr>
              <w:t>b</w:t>
            </w:r>
            <w:r w:rsidRPr="007A1077">
              <w:rPr>
                <w:rFonts w:eastAsia="Arial CYR"/>
                <w:sz w:val="20"/>
                <w:szCs w:val="20"/>
                <w:lang/>
              </w:rPr>
              <w:t>ited for fishing</w:t>
            </w:r>
            <w:r w:rsidR="00A75FAC" w:rsidRPr="007A1077">
              <w:rPr>
                <w:rFonts w:eastAsia="Arial CYR"/>
                <w:sz w:val="20"/>
                <w:szCs w:val="20"/>
                <w:lang/>
              </w:rPr>
              <w:t>.</w:t>
            </w:r>
            <w:r w:rsidRPr="007A1077">
              <w:rPr>
                <w:rFonts w:eastAsia="Arial CYR"/>
                <w:sz w:val="20"/>
                <w:szCs w:val="20"/>
                <w:lang/>
              </w:rPr>
              <w:t xml:space="preserve"> In </w:t>
            </w:r>
            <w:r w:rsidR="00A75FAC" w:rsidRPr="007A1077">
              <w:rPr>
                <w:rFonts w:eastAsia="Arial CYR"/>
                <w:sz w:val="20"/>
                <w:szCs w:val="20"/>
                <w:lang/>
              </w:rPr>
              <w:t>2005-2006</w:t>
            </w:r>
            <w:r w:rsidRPr="007A1077">
              <w:rPr>
                <w:rFonts w:eastAsia="Arial CYR"/>
                <w:sz w:val="20"/>
                <w:szCs w:val="20"/>
                <w:lang/>
              </w:rPr>
              <w:t>, for the first time all fisheries bodies and game husbandries at three project sites were assigned to specific r</w:t>
            </w:r>
            <w:r w:rsidRPr="007A1077">
              <w:rPr>
                <w:rFonts w:eastAsia="Arial CYR"/>
                <w:sz w:val="20"/>
                <w:szCs w:val="20"/>
                <w:lang/>
              </w:rPr>
              <w:t>e</w:t>
            </w:r>
            <w:r w:rsidRPr="007A1077">
              <w:rPr>
                <w:rFonts w:eastAsia="Arial CYR"/>
                <w:sz w:val="20"/>
                <w:szCs w:val="20"/>
                <w:lang/>
              </w:rPr>
              <w:t xml:space="preserve">source users for longer period </w:t>
            </w:r>
            <w:r w:rsidR="00EE6FCB" w:rsidRPr="007A1077">
              <w:rPr>
                <w:rFonts w:eastAsia="Arial CYR"/>
                <w:sz w:val="20"/>
                <w:szCs w:val="20"/>
                <w:lang/>
              </w:rPr>
              <w:t>(</w:t>
            </w:r>
            <w:r w:rsidR="00A75FAC" w:rsidRPr="007A1077">
              <w:rPr>
                <w:rFonts w:eastAsia="Arial CYR"/>
                <w:sz w:val="20"/>
                <w:szCs w:val="20"/>
                <w:lang/>
              </w:rPr>
              <w:t xml:space="preserve">10 </w:t>
            </w:r>
            <w:r w:rsidRPr="007A1077">
              <w:rPr>
                <w:rFonts w:eastAsia="Arial CYR"/>
                <w:sz w:val="20"/>
                <w:szCs w:val="20"/>
                <w:lang/>
              </w:rPr>
              <w:t>years instead of 1 year</w:t>
            </w:r>
            <w:r w:rsidR="00EE6FCB" w:rsidRPr="007A1077">
              <w:rPr>
                <w:rFonts w:eastAsia="Arial CYR"/>
                <w:sz w:val="20"/>
                <w:szCs w:val="20"/>
                <w:lang/>
              </w:rPr>
              <w:t>)</w:t>
            </w:r>
            <w:r w:rsidRPr="007A1077">
              <w:rPr>
                <w:rFonts w:eastAsia="Arial CYR"/>
                <w:sz w:val="20"/>
                <w:szCs w:val="20"/>
                <w:lang/>
              </w:rPr>
              <w:t xml:space="preserve"> and promoted higher interest of resource users in development of su</w:t>
            </w:r>
            <w:r w:rsidRPr="007A1077">
              <w:rPr>
                <w:rFonts w:eastAsia="Arial CYR"/>
                <w:sz w:val="20"/>
                <w:szCs w:val="20"/>
                <w:lang/>
              </w:rPr>
              <w:t>s</w:t>
            </w:r>
            <w:r w:rsidRPr="007A1077">
              <w:rPr>
                <w:rFonts w:eastAsia="Arial CYR"/>
                <w:sz w:val="20"/>
                <w:szCs w:val="20"/>
                <w:lang/>
              </w:rPr>
              <w:t xml:space="preserve">tainable </w:t>
            </w:r>
            <w:r w:rsidR="00905923" w:rsidRPr="007A1077">
              <w:rPr>
                <w:rFonts w:eastAsia="Arial CYR"/>
                <w:sz w:val="20"/>
                <w:szCs w:val="20"/>
                <w:lang/>
              </w:rPr>
              <w:t>fish and game management and abrupt redu</w:t>
            </w:r>
            <w:r w:rsidR="00905923" w:rsidRPr="007A1077">
              <w:rPr>
                <w:rFonts w:eastAsia="Arial CYR"/>
                <w:sz w:val="20"/>
                <w:szCs w:val="20"/>
                <w:lang/>
              </w:rPr>
              <w:t>c</w:t>
            </w:r>
            <w:r w:rsidR="00905923" w:rsidRPr="007A1077">
              <w:rPr>
                <w:rFonts w:eastAsia="Arial CYR"/>
                <w:sz w:val="20"/>
                <w:szCs w:val="20"/>
                <w:lang/>
              </w:rPr>
              <w:t xml:space="preserve">tion in poaching. </w:t>
            </w:r>
          </w:p>
          <w:p w:rsidR="00486590" w:rsidRPr="007A1077" w:rsidRDefault="00905923" w:rsidP="004D6908">
            <w:pPr>
              <w:ind w:firstLine="266"/>
              <w:jc w:val="both"/>
              <w:rPr>
                <w:sz w:val="20"/>
                <w:szCs w:val="20"/>
              </w:rPr>
            </w:pPr>
            <w:r w:rsidRPr="007A1077">
              <w:rPr>
                <w:rFonts w:eastAsia="Arial CYR"/>
                <w:sz w:val="20"/>
                <w:szCs w:val="20"/>
                <w:lang/>
              </w:rPr>
              <w:t>However, the Project agrees with this reco</w:t>
            </w:r>
            <w:r w:rsidRPr="007A1077">
              <w:rPr>
                <w:rFonts w:eastAsia="Arial CYR"/>
                <w:sz w:val="20"/>
                <w:szCs w:val="20"/>
                <w:lang/>
              </w:rPr>
              <w:t>m</w:t>
            </w:r>
            <w:r w:rsidRPr="007A1077">
              <w:rPr>
                <w:rFonts w:eastAsia="Arial CYR"/>
                <w:sz w:val="20"/>
                <w:szCs w:val="20"/>
                <w:lang/>
              </w:rPr>
              <w:t>mendation</w:t>
            </w:r>
            <w:r w:rsidR="00650D7E" w:rsidRPr="007A1077">
              <w:rPr>
                <w:rFonts w:eastAsia="Arial CYR"/>
                <w:sz w:val="20"/>
                <w:szCs w:val="20"/>
                <w:lang/>
              </w:rPr>
              <w:t xml:space="preserve">. </w:t>
            </w:r>
            <w:r w:rsidR="00811CF8" w:rsidRPr="007A1077">
              <w:rPr>
                <w:rFonts w:eastAsia="Arial CYR"/>
                <w:sz w:val="20"/>
                <w:szCs w:val="20"/>
                <w:lang/>
              </w:rPr>
              <w:t>The most pragmatic way for the project is to expand work with game users, fishing organ</w:t>
            </w:r>
            <w:r w:rsidR="00811CF8" w:rsidRPr="007A1077">
              <w:rPr>
                <w:rFonts w:eastAsia="Arial CYR"/>
                <w:sz w:val="20"/>
                <w:szCs w:val="20"/>
                <w:lang/>
              </w:rPr>
              <w:t>i</w:t>
            </w:r>
            <w:r w:rsidR="00811CF8" w:rsidRPr="007A1077">
              <w:rPr>
                <w:rFonts w:eastAsia="Arial CYR"/>
                <w:sz w:val="20"/>
                <w:szCs w:val="20"/>
                <w:lang/>
              </w:rPr>
              <w:t>zations, farmers and other stak</w:t>
            </w:r>
            <w:r w:rsidR="00811CF8" w:rsidRPr="007A1077">
              <w:rPr>
                <w:rFonts w:eastAsia="Arial CYR"/>
                <w:sz w:val="20"/>
                <w:szCs w:val="20"/>
                <w:lang/>
              </w:rPr>
              <w:t>e</w:t>
            </w:r>
            <w:r w:rsidR="00811CF8" w:rsidRPr="007A1077">
              <w:rPr>
                <w:rFonts w:eastAsia="Arial CYR"/>
                <w:sz w:val="20"/>
                <w:szCs w:val="20"/>
                <w:lang/>
              </w:rPr>
              <w:t xml:space="preserve">holders. </w:t>
            </w:r>
          </w:p>
        </w:tc>
        <w:tc>
          <w:tcPr>
            <w:tcW w:w="2805" w:type="dxa"/>
          </w:tcPr>
          <w:p w:rsidR="001F5AC3" w:rsidRPr="007A1077" w:rsidRDefault="00AC786F" w:rsidP="001F5AC3">
            <w:pPr>
              <w:rPr>
                <w:sz w:val="20"/>
                <w:szCs w:val="20"/>
              </w:rPr>
            </w:pPr>
            <w:r w:rsidRPr="007A1077">
              <w:rPr>
                <w:sz w:val="20"/>
                <w:szCs w:val="20"/>
              </w:rPr>
              <w:t>Identify ways for expanding Project activities to facil</w:t>
            </w:r>
            <w:r w:rsidRPr="007A1077">
              <w:rPr>
                <w:sz w:val="20"/>
                <w:szCs w:val="20"/>
              </w:rPr>
              <w:t>i</w:t>
            </w:r>
            <w:r w:rsidRPr="007A1077">
              <w:rPr>
                <w:sz w:val="20"/>
                <w:szCs w:val="20"/>
              </w:rPr>
              <w:t>tate wildlife and natural resource law enforcement outside of pr</w:t>
            </w:r>
            <w:r w:rsidRPr="007A1077">
              <w:rPr>
                <w:sz w:val="20"/>
                <w:szCs w:val="20"/>
              </w:rPr>
              <w:t>o</w:t>
            </w:r>
            <w:r w:rsidRPr="007A1077">
              <w:rPr>
                <w:sz w:val="20"/>
                <w:szCs w:val="20"/>
              </w:rPr>
              <w:t>tected areas</w:t>
            </w:r>
            <w:r w:rsidR="001F5AC3" w:rsidRPr="007A1077">
              <w:rPr>
                <w:sz w:val="20"/>
                <w:szCs w:val="20"/>
              </w:rPr>
              <w:t>.</w:t>
            </w:r>
          </w:p>
          <w:p w:rsidR="001F5AC3" w:rsidRPr="007A1077" w:rsidRDefault="001F5AC3" w:rsidP="001F5AC3">
            <w:pPr>
              <w:rPr>
                <w:sz w:val="20"/>
                <w:szCs w:val="20"/>
              </w:rPr>
            </w:pPr>
          </w:p>
          <w:p w:rsidR="001F5AC3" w:rsidRPr="007A1077" w:rsidRDefault="00AC786F" w:rsidP="001F5AC3">
            <w:pPr>
              <w:rPr>
                <w:sz w:val="20"/>
                <w:szCs w:val="20"/>
              </w:rPr>
            </w:pPr>
            <w:r w:rsidRPr="007A1077">
              <w:rPr>
                <w:sz w:val="20"/>
                <w:szCs w:val="20"/>
              </w:rPr>
              <w:t>Deliver training for game hu</w:t>
            </w:r>
            <w:r w:rsidRPr="007A1077">
              <w:rPr>
                <w:sz w:val="20"/>
                <w:szCs w:val="20"/>
              </w:rPr>
              <w:t>s</w:t>
            </w:r>
            <w:r w:rsidRPr="007A1077">
              <w:rPr>
                <w:sz w:val="20"/>
                <w:szCs w:val="20"/>
              </w:rPr>
              <w:t>bandries and fishing organiz</w:t>
            </w:r>
            <w:r w:rsidRPr="007A1077">
              <w:rPr>
                <w:sz w:val="20"/>
                <w:szCs w:val="20"/>
              </w:rPr>
              <w:t>a</w:t>
            </w:r>
            <w:r w:rsidRPr="007A1077">
              <w:rPr>
                <w:sz w:val="20"/>
                <w:szCs w:val="20"/>
              </w:rPr>
              <w:t>tions on the legislation, a</w:t>
            </w:r>
            <w:r w:rsidRPr="007A1077">
              <w:rPr>
                <w:sz w:val="20"/>
                <w:szCs w:val="20"/>
              </w:rPr>
              <w:t>c</w:t>
            </w:r>
            <w:r w:rsidRPr="007A1077">
              <w:rPr>
                <w:sz w:val="20"/>
                <w:szCs w:val="20"/>
              </w:rPr>
              <w:t>counting and monitoring and sustainable fish and game ma</w:t>
            </w:r>
            <w:r w:rsidRPr="007A1077">
              <w:rPr>
                <w:sz w:val="20"/>
                <w:szCs w:val="20"/>
              </w:rPr>
              <w:t>n</w:t>
            </w:r>
            <w:r w:rsidRPr="007A1077">
              <w:rPr>
                <w:sz w:val="20"/>
                <w:szCs w:val="20"/>
              </w:rPr>
              <w:t>agement met</w:t>
            </w:r>
            <w:r w:rsidRPr="007A1077">
              <w:rPr>
                <w:sz w:val="20"/>
                <w:szCs w:val="20"/>
              </w:rPr>
              <w:t>h</w:t>
            </w:r>
            <w:r w:rsidRPr="007A1077">
              <w:rPr>
                <w:sz w:val="20"/>
                <w:szCs w:val="20"/>
              </w:rPr>
              <w:t>ods</w:t>
            </w:r>
            <w:r w:rsidR="001F5AC3" w:rsidRPr="007A1077">
              <w:rPr>
                <w:sz w:val="20"/>
                <w:szCs w:val="20"/>
              </w:rPr>
              <w:t>.</w:t>
            </w:r>
          </w:p>
          <w:p w:rsidR="001F5AC3" w:rsidRPr="007A1077" w:rsidRDefault="001F5AC3" w:rsidP="001F5AC3">
            <w:pPr>
              <w:rPr>
                <w:sz w:val="20"/>
                <w:szCs w:val="20"/>
              </w:rPr>
            </w:pPr>
          </w:p>
          <w:p w:rsidR="00486590" w:rsidRPr="007A1077" w:rsidRDefault="00AC786F" w:rsidP="001F5AC3">
            <w:pPr>
              <w:rPr>
                <w:sz w:val="20"/>
                <w:szCs w:val="20"/>
              </w:rPr>
            </w:pPr>
            <w:r w:rsidRPr="007A1077">
              <w:rPr>
                <w:sz w:val="20"/>
                <w:szCs w:val="20"/>
              </w:rPr>
              <w:t>Measures for r</w:t>
            </w:r>
            <w:r w:rsidRPr="007A1077">
              <w:rPr>
                <w:sz w:val="20"/>
                <w:szCs w:val="20"/>
              </w:rPr>
              <w:t>e</w:t>
            </w:r>
            <w:r w:rsidRPr="007A1077">
              <w:rPr>
                <w:sz w:val="20"/>
                <w:szCs w:val="20"/>
              </w:rPr>
              <w:t xml:space="preserve">ducing illegal fishery </w:t>
            </w:r>
          </w:p>
        </w:tc>
        <w:tc>
          <w:tcPr>
            <w:tcW w:w="1309" w:type="dxa"/>
          </w:tcPr>
          <w:p w:rsidR="002E5535" w:rsidRPr="007A1077" w:rsidRDefault="001B40A4" w:rsidP="00B653E5">
            <w:pPr>
              <w:jc w:val="center"/>
              <w:rPr>
                <w:sz w:val="20"/>
                <w:szCs w:val="20"/>
              </w:rPr>
            </w:pPr>
            <w:r w:rsidRPr="007A1077">
              <w:rPr>
                <w:sz w:val="20"/>
                <w:szCs w:val="20"/>
              </w:rPr>
              <w:t xml:space="preserve">September </w:t>
            </w:r>
            <w:r w:rsidR="00B653E5" w:rsidRPr="007A1077">
              <w:rPr>
                <w:sz w:val="20"/>
                <w:szCs w:val="20"/>
              </w:rPr>
              <w:t>2008</w:t>
            </w: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1B40A4" w:rsidP="00B653E5">
            <w:pPr>
              <w:jc w:val="center"/>
              <w:rPr>
                <w:sz w:val="20"/>
                <w:szCs w:val="20"/>
              </w:rPr>
            </w:pPr>
            <w:r w:rsidRPr="007A1077">
              <w:rPr>
                <w:sz w:val="20"/>
                <w:szCs w:val="20"/>
              </w:rPr>
              <w:t>May</w:t>
            </w:r>
            <w:r w:rsidR="00B653E5" w:rsidRPr="007A1077">
              <w:rPr>
                <w:sz w:val="20"/>
                <w:szCs w:val="20"/>
              </w:rPr>
              <w:t>-</w:t>
            </w:r>
            <w:r w:rsidRPr="007A1077">
              <w:rPr>
                <w:sz w:val="20"/>
                <w:szCs w:val="20"/>
              </w:rPr>
              <w:t>December</w:t>
            </w:r>
          </w:p>
          <w:p w:rsidR="00B653E5" w:rsidRPr="007A1077" w:rsidRDefault="00B653E5" w:rsidP="00B653E5">
            <w:pPr>
              <w:jc w:val="center"/>
              <w:rPr>
                <w:sz w:val="20"/>
                <w:szCs w:val="20"/>
              </w:rPr>
            </w:pPr>
            <w:r w:rsidRPr="007A1077">
              <w:rPr>
                <w:sz w:val="20"/>
                <w:szCs w:val="20"/>
              </w:rPr>
              <w:t>2008</w:t>
            </w: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535AEB" w:rsidP="00B653E5">
            <w:pPr>
              <w:jc w:val="center"/>
              <w:rPr>
                <w:sz w:val="20"/>
                <w:szCs w:val="20"/>
              </w:rPr>
            </w:pPr>
            <w:r w:rsidRPr="007A1077">
              <w:rPr>
                <w:sz w:val="20"/>
                <w:szCs w:val="20"/>
              </w:rPr>
              <w:t>2008-2009</w:t>
            </w:r>
          </w:p>
          <w:p w:rsidR="00B653E5" w:rsidRPr="007A1077" w:rsidRDefault="00B653E5" w:rsidP="00B653E5">
            <w:pPr>
              <w:jc w:val="center"/>
              <w:rPr>
                <w:sz w:val="20"/>
                <w:szCs w:val="20"/>
              </w:rPr>
            </w:pPr>
          </w:p>
          <w:p w:rsidR="00B653E5" w:rsidRPr="007A1077" w:rsidRDefault="00B653E5" w:rsidP="00B653E5">
            <w:pPr>
              <w:jc w:val="center"/>
              <w:rPr>
                <w:sz w:val="20"/>
                <w:szCs w:val="20"/>
              </w:rPr>
            </w:pPr>
          </w:p>
          <w:p w:rsidR="00B653E5" w:rsidRPr="007A1077" w:rsidRDefault="00B653E5" w:rsidP="00B653E5">
            <w:pPr>
              <w:jc w:val="center"/>
              <w:rPr>
                <w:sz w:val="20"/>
                <w:szCs w:val="20"/>
              </w:rPr>
            </w:pPr>
          </w:p>
        </w:tc>
        <w:tc>
          <w:tcPr>
            <w:tcW w:w="1122" w:type="dxa"/>
            <w:tcBorders>
              <w:right w:val="double" w:sz="4" w:space="0" w:color="auto"/>
            </w:tcBorders>
          </w:tcPr>
          <w:p w:rsidR="002E5535" w:rsidRPr="007A1077" w:rsidRDefault="00270019" w:rsidP="000E2B85">
            <w:pPr>
              <w:rPr>
                <w:sz w:val="20"/>
                <w:szCs w:val="20"/>
              </w:rPr>
            </w:pPr>
            <w:r w:rsidRPr="007A1077">
              <w:rPr>
                <w:sz w:val="20"/>
                <w:szCs w:val="20"/>
              </w:rPr>
              <w:t>PIU</w:t>
            </w:r>
          </w:p>
        </w:tc>
        <w:tc>
          <w:tcPr>
            <w:tcW w:w="1309" w:type="dxa"/>
            <w:tcBorders>
              <w:left w:val="double" w:sz="4" w:space="0" w:color="auto"/>
            </w:tcBorders>
          </w:tcPr>
          <w:p w:rsidR="002E5535" w:rsidRPr="007A1077" w:rsidRDefault="001B40A4" w:rsidP="00486590">
            <w:pPr>
              <w:rPr>
                <w:sz w:val="20"/>
                <w:szCs w:val="20"/>
              </w:rPr>
            </w:pPr>
            <w:r w:rsidRPr="007A1077">
              <w:rPr>
                <w:sz w:val="20"/>
                <w:szCs w:val="20"/>
              </w:rPr>
              <w:t>Pending</w:t>
            </w: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1B40A4" w:rsidP="00486590">
            <w:pPr>
              <w:rPr>
                <w:sz w:val="20"/>
                <w:szCs w:val="20"/>
              </w:rPr>
            </w:pPr>
            <w:r w:rsidRPr="007A1077">
              <w:rPr>
                <w:sz w:val="20"/>
                <w:szCs w:val="20"/>
              </w:rPr>
              <w:t>Partially completed</w:t>
            </w: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A55DDD" w:rsidP="00486590">
            <w:pPr>
              <w:rPr>
                <w:sz w:val="20"/>
                <w:szCs w:val="20"/>
              </w:rPr>
            </w:pPr>
          </w:p>
          <w:p w:rsidR="00A55DDD" w:rsidRPr="007A1077" w:rsidRDefault="001B40A4" w:rsidP="00486590">
            <w:pPr>
              <w:rPr>
                <w:sz w:val="20"/>
                <w:szCs w:val="20"/>
              </w:rPr>
            </w:pPr>
            <w:r w:rsidRPr="007A1077">
              <w:rPr>
                <w:sz w:val="20"/>
                <w:szCs w:val="20"/>
              </w:rPr>
              <w:t>Pending</w:t>
            </w:r>
          </w:p>
          <w:p w:rsidR="00A55DDD" w:rsidRPr="007A1077" w:rsidRDefault="00A55DDD" w:rsidP="00486590">
            <w:pPr>
              <w:rPr>
                <w:sz w:val="20"/>
                <w:szCs w:val="20"/>
              </w:rPr>
            </w:pPr>
            <w:r w:rsidRPr="007A1077">
              <w:rPr>
                <w:sz w:val="20"/>
                <w:szCs w:val="20"/>
              </w:rPr>
              <w:t xml:space="preserve"> </w:t>
            </w:r>
          </w:p>
        </w:tc>
        <w:tc>
          <w:tcPr>
            <w:tcW w:w="1871" w:type="dxa"/>
          </w:tcPr>
          <w:p w:rsidR="00A55DDD" w:rsidRPr="007A1077" w:rsidRDefault="00811CF8" w:rsidP="00486590">
            <w:pPr>
              <w:rPr>
                <w:sz w:val="20"/>
                <w:szCs w:val="20"/>
              </w:rPr>
            </w:pPr>
            <w:r w:rsidRPr="007A1077">
              <w:rPr>
                <w:sz w:val="20"/>
                <w:szCs w:val="20"/>
              </w:rPr>
              <w:t xml:space="preserve">On </w:t>
            </w:r>
            <w:r w:rsidR="00A55DDD" w:rsidRPr="007A1077">
              <w:rPr>
                <w:sz w:val="20"/>
                <w:szCs w:val="20"/>
              </w:rPr>
              <w:t xml:space="preserve">24 </w:t>
            </w:r>
            <w:r w:rsidRPr="007A1077">
              <w:rPr>
                <w:sz w:val="20"/>
                <w:szCs w:val="20"/>
              </w:rPr>
              <w:t xml:space="preserve">May </w:t>
            </w:r>
            <w:r w:rsidR="00A55DDD" w:rsidRPr="007A1077">
              <w:rPr>
                <w:sz w:val="20"/>
                <w:szCs w:val="20"/>
              </w:rPr>
              <w:t xml:space="preserve">2008 </w:t>
            </w:r>
            <w:r w:rsidRPr="007A1077">
              <w:rPr>
                <w:sz w:val="20"/>
                <w:szCs w:val="20"/>
              </w:rPr>
              <w:t>the project co</w:t>
            </w:r>
            <w:r w:rsidRPr="007A1077">
              <w:rPr>
                <w:sz w:val="20"/>
                <w:szCs w:val="20"/>
              </w:rPr>
              <w:t>n</w:t>
            </w:r>
            <w:r w:rsidRPr="007A1077">
              <w:rPr>
                <w:sz w:val="20"/>
                <w:szCs w:val="20"/>
              </w:rPr>
              <w:t>ducted a wor</w:t>
            </w:r>
            <w:r w:rsidRPr="007A1077">
              <w:rPr>
                <w:sz w:val="20"/>
                <w:szCs w:val="20"/>
              </w:rPr>
              <w:t>k</w:t>
            </w:r>
            <w:r w:rsidRPr="007A1077">
              <w:rPr>
                <w:sz w:val="20"/>
                <w:szCs w:val="20"/>
              </w:rPr>
              <w:t>shop on the legi</w:t>
            </w:r>
            <w:r w:rsidRPr="007A1077">
              <w:rPr>
                <w:sz w:val="20"/>
                <w:szCs w:val="20"/>
              </w:rPr>
              <w:t>s</w:t>
            </w:r>
            <w:r w:rsidRPr="007A1077">
              <w:rPr>
                <w:sz w:val="20"/>
                <w:szCs w:val="20"/>
              </w:rPr>
              <w:t>lation, monitoring sustai</w:t>
            </w:r>
            <w:r w:rsidRPr="007A1077">
              <w:rPr>
                <w:sz w:val="20"/>
                <w:szCs w:val="20"/>
              </w:rPr>
              <w:t>n</w:t>
            </w:r>
            <w:r w:rsidRPr="007A1077">
              <w:rPr>
                <w:sz w:val="20"/>
                <w:szCs w:val="20"/>
              </w:rPr>
              <w:t>able game manag</w:t>
            </w:r>
            <w:r w:rsidRPr="007A1077">
              <w:rPr>
                <w:sz w:val="20"/>
                <w:szCs w:val="20"/>
              </w:rPr>
              <w:t>e</w:t>
            </w:r>
            <w:r w:rsidRPr="007A1077">
              <w:rPr>
                <w:sz w:val="20"/>
                <w:szCs w:val="20"/>
              </w:rPr>
              <w:t>ment for 9 game husban</w:t>
            </w:r>
            <w:r w:rsidRPr="007A1077">
              <w:rPr>
                <w:sz w:val="20"/>
                <w:szCs w:val="20"/>
              </w:rPr>
              <w:t>d</w:t>
            </w:r>
            <w:r w:rsidRPr="007A1077">
              <w:rPr>
                <w:sz w:val="20"/>
                <w:szCs w:val="20"/>
              </w:rPr>
              <w:t>ries from TK pr</w:t>
            </w:r>
            <w:r w:rsidRPr="007A1077">
              <w:rPr>
                <w:sz w:val="20"/>
                <w:szCs w:val="20"/>
              </w:rPr>
              <w:t>o</w:t>
            </w:r>
            <w:r w:rsidRPr="007A1077">
              <w:rPr>
                <w:sz w:val="20"/>
                <w:szCs w:val="20"/>
              </w:rPr>
              <w:t>ject site</w:t>
            </w:r>
            <w:r w:rsidR="00A55DDD" w:rsidRPr="007A1077">
              <w:rPr>
                <w:sz w:val="20"/>
                <w:szCs w:val="20"/>
              </w:rPr>
              <w:t>.</w:t>
            </w:r>
          </w:p>
          <w:p w:rsidR="00DB64F0" w:rsidRPr="007A1077" w:rsidRDefault="00DB64F0" w:rsidP="00486590">
            <w:pPr>
              <w:rPr>
                <w:sz w:val="20"/>
                <w:szCs w:val="20"/>
              </w:rPr>
            </w:pPr>
          </w:p>
          <w:p w:rsidR="001136FB" w:rsidRPr="007A1077" w:rsidRDefault="001136FB" w:rsidP="00486590">
            <w:pPr>
              <w:rPr>
                <w:sz w:val="20"/>
                <w:szCs w:val="20"/>
              </w:rPr>
            </w:pPr>
          </w:p>
          <w:p w:rsidR="00A55DDD" w:rsidRPr="007A1077" w:rsidRDefault="00A55DDD" w:rsidP="00486590">
            <w:pPr>
              <w:rPr>
                <w:sz w:val="20"/>
                <w:szCs w:val="20"/>
              </w:rPr>
            </w:pPr>
          </w:p>
        </w:tc>
      </w:tr>
      <w:tr w:rsidR="00486590" w:rsidRPr="007A1077">
        <w:trPr>
          <w:trHeight w:val="2329"/>
        </w:trPr>
        <w:tc>
          <w:tcPr>
            <w:tcW w:w="2913" w:type="dxa"/>
            <w:tcBorders>
              <w:right w:val="double" w:sz="4" w:space="0" w:color="auto"/>
            </w:tcBorders>
          </w:tcPr>
          <w:p w:rsidR="000F2DD2" w:rsidRPr="007A1077" w:rsidRDefault="001B40A4" w:rsidP="00BB12B3">
            <w:pPr>
              <w:widowControl w:val="0"/>
              <w:numPr>
                <w:ilvl w:val="0"/>
                <w:numId w:val="9"/>
              </w:numPr>
              <w:tabs>
                <w:tab w:val="clear" w:pos="360"/>
                <w:tab w:val="left" w:pos="0"/>
              </w:tabs>
              <w:suppressAutoHyphens/>
              <w:ind w:left="0" w:firstLine="187"/>
              <w:rPr>
                <w:sz w:val="20"/>
                <w:szCs w:val="20"/>
              </w:rPr>
            </w:pPr>
            <w:r w:rsidRPr="007A1077">
              <w:rPr>
                <w:sz w:val="20"/>
                <w:szCs w:val="20"/>
              </w:rPr>
              <w:t>Integrate protected area management with management of surrounding productive landscapes, using capacities built within protected area administrations to build wetlands management capacities outside of protected areas</w:t>
            </w:r>
            <w:r w:rsidR="000F2DD2" w:rsidRPr="007A1077">
              <w:rPr>
                <w:sz w:val="20"/>
                <w:szCs w:val="20"/>
              </w:rPr>
              <w:t>.</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3F7BDD" w:rsidRPr="007A1077" w:rsidRDefault="00811CF8" w:rsidP="00513B87">
            <w:pPr>
              <w:ind w:firstLine="266"/>
              <w:jc w:val="both"/>
              <w:rPr>
                <w:sz w:val="20"/>
                <w:szCs w:val="20"/>
              </w:rPr>
            </w:pPr>
            <w:r w:rsidRPr="007A1077">
              <w:rPr>
                <w:sz w:val="20"/>
                <w:szCs w:val="20"/>
              </w:rPr>
              <w:t xml:space="preserve">The project appreciates this recommendations as </w:t>
            </w:r>
            <w:r w:rsidR="007B4494" w:rsidRPr="007A1077">
              <w:rPr>
                <w:sz w:val="20"/>
                <w:szCs w:val="20"/>
              </w:rPr>
              <w:t xml:space="preserve">the MTE report </w:t>
            </w:r>
            <w:r w:rsidRPr="007A1077">
              <w:rPr>
                <w:sz w:val="20"/>
                <w:szCs w:val="20"/>
              </w:rPr>
              <w:t xml:space="preserve">says that the project </w:t>
            </w:r>
            <w:r w:rsidR="007B4494" w:rsidRPr="007A1077">
              <w:rPr>
                <w:sz w:val="20"/>
                <w:szCs w:val="20"/>
              </w:rPr>
              <w:t>should be serving as a catalyst to meaningfully stim</w:t>
            </w:r>
            <w:r w:rsidR="007B4494" w:rsidRPr="007A1077">
              <w:rPr>
                <w:sz w:val="20"/>
                <w:szCs w:val="20"/>
              </w:rPr>
              <w:t>u</w:t>
            </w:r>
            <w:r w:rsidR="007B4494" w:rsidRPr="007A1077">
              <w:rPr>
                <w:sz w:val="20"/>
                <w:szCs w:val="20"/>
              </w:rPr>
              <w:t>late and formalize: inter-agency coordination; cooper</w:t>
            </w:r>
            <w:r w:rsidR="007B4494" w:rsidRPr="007A1077">
              <w:rPr>
                <w:sz w:val="20"/>
                <w:szCs w:val="20"/>
              </w:rPr>
              <w:t>a</w:t>
            </w:r>
            <w:r w:rsidR="007B4494" w:rsidRPr="007A1077">
              <w:rPr>
                <w:sz w:val="20"/>
                <w:szCs w:val="20"/>
              </w:rPr>
              <w:t>tion between local, private and public land mana</w:t>
            </w:r>
            <w:r w:rsidR="007B4494" w:rsidRPr="007A1077">
              <w:rPr>
                <w:sz w:val="20"/>
                <w:szCs w:val="20"/>
              </w:rPr>
              <w:t>g</w:t>
            </w:r>
            <w:r w:rsidR="007B4494" w:rsidRPr="007A1077">
              <w:rPr>
                <w:sz w:val="20"/>
                <w:szCs w:val="20"/>
              </w:rPr>
              <w:t>ers; land use planning (functional and ecological zo</w:t>
            </w:r>
            <w:r w:rsidR="007B4494" w:rsidRPr="007A1077">
              <w:rPr>
                <w:sz w:val="20"/>
                <w:szCs w:val="20"/>
              </w:rPr>
              <w:t>n</w:t>
            </w:r>
            <w:r w:rsidR="007B4494" w:rsidRPr="007A1077">
              <w:rPr>
                <w:sz w:val="20"/>
                <w:szCs w:val="20"/>
              </w:rPr>
              <w:t>ing); adaptive species management, including “take” quotas based upon broader, cooperative sc</w:t>
            </w:r>
            <w:r w:rsidR="007B4494" w:rsidRPr="007A1077">
              <w:rPr>
                <w:sz w:val="20"/>
                <w:szCs w:val="20"/>
              </w:rPr>
              <w:t>i</w:t>
            </w:r>
            <w:r w:rsidR="007B4494" w:rsidRPr="007A1077">
              <w:rPr>
                <w:sz w:val="20"/>
                <w:szCs w:val="20"/>
              </w:rPr>
              <w:t>entific research and mon</w:t>
            </w:r>
            <w:r w:rsidR="007B4494" w:rsidRPr="007A1077">
              <w:rPr>
                <w:sz w:val="20"/>
                <w:szCs w:val="20"/>
              </w:rPr>
              <w:t>i</w:t>
            </w:r>
            <w:r w:rsidR="007B4494" w:rsidRPr="007A1077">
              <w:rPr>
                <w:sz w:val="20"/>
                <w:szCs w:val="20"/>
              </w:rPr>
              <w:t>toring; and, systems for regulating the use of wetlands and water outside of protected areas that is much more ecologically comprehensive</w:t>
            </w:r>
            <w:r w:rsidR="00BD7E45" w:rsidRPr="007A1077">
              <w:rPr>
                <w:sz w:val="20"/>
                <w:szCs w:val="20"/>
              </w:rPr>
              <w:t>.</w:t>
            </w:r>
            <w:r w:rsidR="001A5F38" w:rsidRPr="007A1077">
              <w:rPr>
                <w:sz w:val="20"/>
                <w:szCs w:val="20"/>
              </w:rPr>
              <w:t xml:space="preserve"> </w:t>
            </w:r>
          </w:p>
          <w:p w:rsidR="00486590" w:rsidRPr="007A1077" w:rsidRDefault="00F07C36" w:rsidP="00D3664C">
            <w:pPr>
              <w:ind w:firstLine="266"/>
              <w:jc w:val="both"/>
              <w:rPr>
                <w:sz w:val="20"/>
                <w:szCs w:val="20"/>
              </w:rPr>
            </w:pPr>
            <w:r w:rsidRPr="007A1077">
              <w:rPr>
                <w:sz w:val="20"/>
                <w:szCs w:val="20"/>
              </w:rPr>
              <w:t xml:space="preserve">At the same time, it should be noted that the project has done a lot in this </w:t>
            </w:r>
            <w:r w:rsidR="002C4C76" w:rsidRPr="007A1077">
              <w:rPr>
                <w:sz w:val="20"/>
                <w:szCs w:val="20"/>
              </w:rPr>
              <w:t>area</w:t>
            </w:r>
            <w:r w:rsidR="001A5F38" w:rsidRPr="007A1077">
              <w:rPr>
                <w:sz w:val="20"/>
                <w:szCs w:val="20"/>
              </w:rPr>
              <w:t xml:space="preserve">: </w:t>
            </w:r>
            <w:r w:rsidR="002C4C76" w:rsidRPr="007A1077">
              <w:rPr>
                <w:bCs/>
                <w:sz w:val="20"/>
                <w:szCs w:val="20"/>
              </w:rPr>
              <w:t>the project was the pioneer in introducing ecosystem a</w:t>
            </w:r>
            <w:r w:rsidR="002C4C76" w:rsidRPr="007A1077">
              <w:rPr>
                <w:bCs/>
                <w:sz w:val="20"/>
                <w:szCs w:val="20"/>
              </w:rPr>
              <w:t>p</w:t>
            </w:r>
            <w:r w:rsidR="002C4C76" w:rsidRPr="007A1077">
              <w:rPr>
                <w:bCs/>
                <w:sz w:val="20"/>
                <w:szCs w:val="20"/>
              </w:rPr>
              <w:t>proach for three project sites through identification of ecosy</w:t>
            </w:r>
            <w:r w:rsidR="002C4C76" w:rsidRPr="007A1077">
              <w:rPr>
                <w:bCs/>
                <w:sz w:val="20"/>
                <w:szCs w:val="20"/>
              </w:rPr>
              <w:t>s</w:t>
            </w:r>
            <w:r w:rsidR="002C4C76" w:rsidRPr="007A1077">
              <w:rPr>
                <w:bCs/>
                <w:sz w:val="20"/>
                <w:szCs w:val="20"/>
              </w:rPr>
              <w:t>tem/landscape types, the project also performed functional zoning of the areas resulting in indic</w:t>
            </w:r>
            <w:r w:rsidR="002C4C76" w:rsidRPr="007A1077">
              <w:rPr>
                <w:bCs/>
                <w:sz w:val="20"/>
                <w:szCs w:val="20"/>
              </w:rPr>
              <w:t>a</w:t>
            </w:r>
            <w:r w:rsidR="002C4C76" w:rsidRPr="007A1077">
              <w:rPr>
                <w:bCs/>
                <w:sz w:val="20"/>
                <w:szCs w:val="20"/>
              </w:rPr>
              <w:lastRenderedPageBreak/>
              <w:t>tors being ide</w:t>
            </w:r>
            <w:r w:rsidR="002C4C76" w:rsidRPr="007A1077">
              <w:rPr>
                <w:bCs/>
                <w:sz w:val="20"/>
                <w:szCs w:val="20"/>
              </w:rPr>
              <w:t>n</w:t>
            </w:r>
            <w:r w:rsidR="002C4C76" w:rsidRPr="007A1077">
              <w:rPr>
                <w:bCs/>
                <w:sz w:val="20"/>
                <w:szCs w:val="20"/>
              </w:rPr>
              <w:t xml:space="preserve">tified for each zone which provide for regulation and evaluation of </w:t>
            </w:r>
            <w:r w:rsidR="002C4C76" w:rsidRPr="007A1077">
              <w:rPr>
                <w:sz w:val="20"/>
                <w:szCs w:val="20"/>
              </w:rPr>
              <w:t>activities for r</w:t>
            </w:r>
            <w:r w:rsidR="002C4C76" w:rsidRPr="007A1077">
              <w:rPr>
                <w:sz w:val="20"/>
                <w:szCs w:val="20"/>
              </w:rPr>
              <w:t>e</w:t>
            </w:r>
            <w:r w:rsidR="002C4C76" w:rsidRPr="007A1077">
              <w:rPr>
                <w:sz w:val="20"/>
                <w:szCs w:val="20"/>
              </w:rPr>
              <w:t>source conservation and sustainable use</w:t>
            </w:r>
            <w:r w:rsidR="00BD7E45" w:rsidRPr="007A1077">
              <w:rPr>
                <w:sz w:val="20"/>
                <w:szCs w:val="20"/>
              </w:rPr>
              <w:t xml:space="preserve">. </w:t>
            </w:r>
            <w:r w:rsidR="002C4C76" w:rsidRPr="007A1077">
              <w:rPr>
                <w:sz w:val="20"/>
                <w:szCs w:val="20"/>
              </w:rPr>
              <w:t>Thus, the project has a</w:t>
            </w:r>
            <w:r w:rsidR="002C4C76" w:rsidRPr="007A1077">
              <w:rPr>
                <w:sz w:val="20"/>
                <w:szCs w:val="20"/>
              </w:rPr>
              <w:t>l</w:t>
            </w:r>
            <w:r w:rsidR="002C4C76" w:rsidRPr="007A1077">
              <w:rPr>
                <w:sz w:val="20"/>
                <w:szCs w:val="20"/>
              </w:rPr>
              <w:t>ready created the basis both in terms of regional planning of land use and for regulation of wetland resource manag</w:t>
            </w:r>
            <w:r w:rsidR="002C4C76" w:rsidRPr="007A1077">
              <w:rPr>
                <w:sz w:val="20"/>
                <w:szCs w:val="20"/>
              </w:rPr>
              <w:t>e</w:t>
            </w:r>
            <w:r w:rsidR="002C4C76" w:rsidRPr="007A1077">
              <w:rPr>
                <w:sz w:val="20"/>
                <w:szCs w:val="20"/>
              </w:rPr>
              <w:t xml:space="preserve">ment outside of PAs. </w:t>
            </w:r>
            <w:r w:rsidR="00207073" w:rsidRPr="007A1077">
              <w:rPr>
                <w:sz w:val="20"/>
                <w:szCs w:val="20"/>
              </w:rPr>
              <w:t>For primary integration of PA manag</w:t>
            </w:r>
            <w:r w:rsidR="00207073" w:rsidRPr="007A1077">
              <w:rPr>
                <w:sz w:val="20"/>
                <w:szCs w:val="20"/>
              </w:rPr>
              <w:t>e</w:t>
            </w:r>
            <w:r w:rsidR="00207073" w:rsidRPr="007A1077">
              <w:rPr>
                <w:sz w:val="20"/>
                <w:szCs w:val="20"/>
              </w:rPr>
              <w:t xml:space="preserve">ment with surrounding productive landscape management </w:t>
            </w:r>
            <w:r w:rsidR="00386732" w:rsidRPr="007A1077">
              <w:rPr>
                <w:sz w:val="20"/>
                <w:szCs w:val="20"/>
              </w:rPr>
              <w:t>the Project is drafting the Conservation Zone Statute for the Alakol and Korgal</w:t>
            </w:r>
            <w:r w:rsidR="00386732" w:rsidRPr="007A1077">
              <w:rPr>
                <w:sz w:val="20"/>
                <w:szCs w:val="20"/>
              </w:rPr>
              <w:t>z</w:t>
            </w:r>
            <w:r w:rsidR="00386732" w:rsidRPr="007A1077">
              <w:rPr>
                <w:sz w:val="20"/>
                <w:szCs w:val="20"/>
              </w:rPr>
              <w:t>hyn PAs</w:t>
            </w:r>
            <w:r w:rsidR="00E13A22" w:rsidRPr="007A1077">
              <w:rPr>
                <w:sz w:val="20"/>
                <w:szCs w:val="20"/>
              </w:rPr>
              <w:t xml:space="preserve">. </w:t>
            </w:r>
          </w:p>
        </w:tc>
        <w:tc>
          <w:tcPr>
            <w:tcW w:w="2805" w:type="dxa"/>
          </w:tcPr>
          <w:p w:rsidR="00486590" w:rsidRPr="007A1077" w:rsidRDefault="00AC786F" w:rsidP="00486590">
            <w:pPr>
              <w:rPr>
                <w:sz w:val="20"/>
                <w:szCs w:val="20"/>
              </w:rPr>
            </w:pPr>
            <w:r w:rsidRPr="007A1077">
              <w:rPr>
                <w:sz w:val="20"/>
                <w:szCs w:val="20"/>
              </w:rPr>
              <w:lastRenderedPageBreak/>
              <w:t>Formal approval of the Alakol and Korgalzhyn Co</w:t>
            </w:r>
            <w:r w:rsidRPr="007A1077">
              <w:rPr>
                <w:sz w:val="20"/>
                <w:szCs w:val="20"/>
              </w:rPr>
              <w:t>n</w:t>
            </w:r>
            <w:r w:rsidRPr="007A1077">
              <w:rPr>
                <w:sz w:val="20"/>
                <w:szCs w:val="20"/>
              </w:rPr>
              <w:t>servation Zone Statute for resource ma</w:t>
            </w:r>
            <w:r w:rsidRPr="007A1077">
              <w:rPr>
                <w:sz w:val="20"/>
                <w:szCs w:val="20"/>
              </w:rPr>
              <w:t>n</w:t>
            </w:r>
            <w:r w:rsidRPr="007A1077">
              <w:rPr>
                <w:sz w:val="20"/>
                <w:szCs w:val="20"/>
              </w:rPr>
              <w:t>agement regulation at surroun</w:t>
            </w:r>
            <w:r w:rsidRPr="007A1077">
              <w:rPr>
                <w:sz w:val="20"/>
                <w:szCs w:val="20"/>
              </w:rPr>
              <w:t>d</w:t>
            </w:r>
            <w:r w:rsidRPr="007A1077">
              <w:rPr>
                <w:sz w:val="20"/>
                <w:szCs w:val="20"/>
              </w:rPr>
              <w:t>ing landscapes</w:t>
            </w:r>
            <w:r w:rsidR="003204E9" w:rsidRPr="007A1077">
              <w:rPr>
                <w:sz w:val="20"/>
                <w:szCs w:val="20"/>
              </w:rPr>
              <w:t xml:space="preserve">. </w:t>
            </w:r>
          </w:p>
          <w:p w:rsidR="00E76F55" w:rsidRPr="007A1077" w:rsidRDefault="00E76F55" w:rsidP="00486590">
            <w:pPr>
              <w:rPr>
                <w:sz w:val="20"/>
                <w:szCs w:val="20"/>
              </w:rPr>
            </w:pPr>
          </w:p>
          <w:p w:rsidR="000B6EBC" w:rsidRPr="007A1077" w:rsidRDefault="00AC786F" w:rsidP="00486590">
            <w:pPr>
              <w:rPr>
                <w:sz w:val="20"/>
                <w:szCs w:val="20"/>
              </w:rPr>
            </w:pPr>
            <w:r w:rsidRPr="007A1077">
              <w:rPr>
                <w:sz w:val="20"/>
                <w:szCs w:val="20"/>
              </w:rPr>
              <w:t>Provide assistance to local a</w:t>
            </w:r>
            <w:r w:rsidRPr="007A1077">
              <w:rPr>
                <w:sz w:val="20"/>
                <w:szCs w:val="20"/>
              </w:rPr>
              <w:t>u</w:t>
            </w:r>
            <w:r w:rsidRPr="007A1077">
              <w:rPr>
                <w:sz w:val="20"/>
                <w:szCs w:val="20"/>
              </w:rPr>
              <w:t>thorities in land use planning in line with fun</w:t>
            </w:r>
            <w:r w:rsidRPr="007A1077">
              <w:rPr>
                <w:sz w:val="20"/>
                <w:szCs w:val="20"/>
              </w:rPr>
              <w:t>c</w:t>
            </w:r>
            <w:r w:rsidRPr="007A1077">
              <w:rPr>
                <w:sz w:val="20"/>
                <w:szCs w:val="20"/>
              </w:rPr>
              <w:t>tional zoning by the Project</w:t>
            </w:r>
            <w:r w:rsidR="000B6EBC" w:rsidRPr="007A1077">
              <w:rPr>
                <w:sz w:val="20"/>
                <w:szCs w:val="20"/>
              </w:rPr>
              <w:t>.</w:t>
            </w:r>
          </w:p>
          <w:p w:rsidR="004E29CF" w:rsidRPr="007A1077" w:rsidRDefault="004E29CF" w:rsidP="00486590">
            <w:pPr>
              <w:rPr>
                <w:sz w:val="20"/>
                <w:szCs w:val="20"/>
              </w:rPr>
            </w:pPr>
          </w:p>
          <w:p w:rsidR="004E29CF" w:rsidRPr="007A1077" w:rsidRDefault="004E29CF" w:rsidP="004E29CF">
            <w:pPr>
              <w:rPr>
                <w:sz w:val="20"/>
                <w:szCs w:val="20"/>
              </w:rPr>
            </w:pPr>
          </w:p>
          <w:p w:rsidR="004E29CF" w:rsidRPr="007A1077" w:rsidRDefault="00AC786F" w:rsidP="004E29CF">
            <w:pPr>
              <w:rPr>
                <w:sz w:val="20"/>
                <w:szCs w:val="20"/>
              </w:rPr>
            </w:pPr>
            <w:r w:rsidRPr="007A1077">
              <w:rPr>
                <w:sz w:val="20"/>
                <w:szCs w:val="20"/>
              </w:rPr>
              <w:t>Provide assi</w:t>
            </w:r>
            <w:r w:rsidRPr="007A1077">
              <w:rPr>
                <w:sz w:val="20"/>
                <w:szCs w:val="20"/>
              </w:rPr>
              <w:t>s</w:t>
            </w:r>
            <w:r w:rsidRPr="007A1077">
              <w:rPr>
                <w:sz w:val="20"/>
                <w:szCs w:val="20"/>
              </w:rPr>
              <w:t xml:space="preserve">tance to pilot fish </w:t>
            </w:r>
            <w:r w:rsidR="00F357C2" w:rsidRPr="007A1077">
              <w:rPr>
                <w:sz w:val="20"/>
                <w:szCs w:val="20"/>
              </w:rPr>
              <w:t>farms and game husbandries in implementation of sustainable management methods based on scientific researches and mon</w:t>
            </w:r>
            <w:r w:rsidR="00F357C2" w:rsidRPr="007A1077">
              <w:rPr>
                <w:sz w:val="20"/>
                <w:szCs w:val="20"/>
              </w:rPr>
              <w:t>i</w:t>
            </w:r>
            <w:r w:rsidR="00F357C2" w:rsidRPr="007A1077">
              <w:rPr>
                <w:sz w:val="20"/>
                <w:szCs w:val="20"/>
              </w:rPr>
              <w:t xml:space="preserve">toring data </w:t>
            </w:r>
          </w:p>
          <w:p w:rsidR="004E29CF" w:rsidRPr="007A1077" w:rsidRDefault="004E29CF" w:rsidP="004E29CF">
            <w:pPr>
              <w:rPr>
                <w:sz w:val="20"/>
                <w:szCs w:val="20"/>
              </w:rPr>
            </w:pPr>
          </w:p>
          <w:p w:rsidR="002F1748" w:rsidRPr="007A1077" w:rsidRDefault="002F1748" w:rsidP="004E29CF">
            <w:pPr>
              <w:rPr>
                <w:sz w:val="20"/>
                <w:szCs w:val="20"/>
              </w:rPr>
            </w:pPr>
          </w:p>
          <w:p w:rsidR="002F1748" w:rsidRPr="007A1077" w:rsidRDefault="002F1748" w:rsidP="004E29CF">
            <w:pPr>
              <w:rPr>
                <w:sz w:val="20"/>
                <w:szCs w:val="20"/>
              </w:rPr>
            </w:pPr>
          </w:p>
          <w:p w:rsidR="002F1748" w:rsidRPr="007A1077" w:rsidRDefault="002F1748" w:rsidP="004E29CF">
            <w:pPr>
              <w:rPr>
                <w:sz w:val="20"/>
                <w:szCs w:val="20"/>
              </w:rPr>
            </w:pPr>
          </w:p>
          <w:p w:rsidR="004E29CF" w:rsidRPr="007A1077" w:rsidRDefault="00F357C2" w:rsidP="004E29CF">
            <w:pPr>
              <w:rPr>
                <w:sz w:val="20"/>
                <w:szCs w:val="20"/>
              </w:rPr>
            </w:pPr>
            <w:r w:rsidRPr="007A1077">
              <w:rPr>
                <w:sz w:val="20"/>
                <w:szCs w:val="20"/>
              </w:rPr>
              <w:t>Disseminate lessons learnt among other units of three pr</w:t>
            </w:r>
            <w:r w:rsidRPr="007A1077">
              <w:rPr>
                <w:sz w:val="20"/>
                <w:szCs w:val="20"/>
              </w:rPr>
              <w:t>o</w:t>
            </w:r>
            <w:r w:rsidRPr="007A1077">
              <w:rPr>
                <w:sz w:val="20"/>
                <w:szCs w:val="20"/>
              </w:rPr>
              <w:t xml:space="preserve">ject sites </w:t>
            </w:r>
          </w:p>
          <w:p w:rsidR="003204E9" w:rsidRPr="007A1077" w:rsidRDefault="003204E9" w:rsidP="00486590">
            <w:pPr>
              <w:rPr>
                <w:sz w:val="20"/>
                <w:szCs w:val="20"/>
              </w:rPr>
            </w:pPr>
          </w:p>
        </w:tc>
        <w:tc>
          <w:tcPr>
            <w:tcW w:w="1309" w:type="dxa"/>
          </w:tcPr>
          <w:p w:rsidR="00486590" w:rsidRPr="007A1077" w:rsidRDefault="001B40A4" w:rsidP="00486590">
            <w:pPr>
              <w:rPr>
                <w:sz w:val="20"/>
                <w:szCs w:val="20"/>
              </w:rPr>
            </w:pPr>
            <w:r w:rsidRPr="007A1077">
              <w:rPr>
                <w:sz w:val="20"/>
                <w:szCs w:val="20"/>
              </w:rPr>
              <w:lastRenderedPageBreak/>
              <w:t xml:space="preserve">December </w:t>
            </w:r>
            <w:r w:rsidR="000267FA" w:rsidRPr="007A1077">
              <w:rPr>
                <w:sz w:val="20"/>
                <w:szCs w:val="20"/>
              </w:rPr>
              <w:t xml:space="preserve">2008 </w:t>
            </w:r>
          </w:p>
          <w:p w:rsidR="000267FA" w:rsidRPr="007A1077" w:rsidRDefault="000267FA" w:rsidP="00486590">
            <w:pPr>
              <w:rPr>
                <w:sz w:val="20"/>
                <w:szCs w:val="20"/>
              </w:rPr>
            </w:pPr>
          </w:p>
          <w:p w:rsidR="000267FA" w:rsidRPr="007A1077" w:rsidRDefault="000267FA" w:rsidP="00486590">
            <w:pPr>
              <w:rPr>
                <w:sz w:val="20"/>
                <w:szCs w:val="20"/>
              </w:rPr>
            </w:pPr>
          </w:p>
          <w:p w:rsidR="000267FA" w:rsidRPr="007A1077" w:rsidRDefault="000267FA" w:rsidP="00486590">
            <w:pPr>
              <w:rPr>
                <w:sz w:val="20"/>
                <w:szCs w:val="20"/>
              </w:rPr>
            </w:pPr>
          </w:p>
          <w:p w:rsidR="004E29CF" w:rsidRPr="007A1077" w:rsidRDefault="004E29CF" w:rsidP="00486590">
            <w:pPr>
              <w:rPr>
                <w:sz w:val="20"/>
                <w:szCs w:val="20"/>
              </w:rPr>
            </w:pPr>
          </w:p>
          <w:p w:rsidR="004E29CF" w:rsidRPr="007A1077" w:rsidRDefault="000267FA" w:rsidP="00486590">
            <w:pPr>
              <w:rPr>
                <w:sz w:val="20"/>
                <w:szCs w:val="20"/>
              </w:rPr>
            </w:pPr>
            <w:r w:rsidRPr="007A1077">
              <w:rPr>
                <w:sz w:val="20"/>
                <w:szCs w:val="20"/>
              </w:rPr>
              <w:t xml:space="preserve">2008 </w:t>
            </w:r>
          </w:p>
          <w:p w:rsidR="004E29CF" w:rsidRPr="007A1077" w:rsidRDefault="004E29CF" w:rsidP="00486590">
            <w:pPr>
              <w:rPr>
                <w:sz w:val="20"/>
                <w:szCs w:val="20"/>
              </w:rPr>
            </w:pPr>
          </w:p>
          <w:p w:rsidR="004E29CF" w:rsidRPr="007A1077" w:rsidRDefault="004E29CF" w:rsidP="00486590">
            <w:pPr>
              <w:rPr>
                <w:sz w:val="20"/>
                <w:szCs w:val="20"/>
              </w:rPr>
            </w:pPr>
          </w:p>
          <w:p w:rsidR="007B4494" w:rsidRPr="007A1077" w:rsidRDefault="007B4494" w:rsidP="007B4494">
            <w:pPr>
              <w:rPr>
                <w:sz w:val="20"/>
                <w:szCs w:val="20"/>
              </w:rPr>
            </w:pPr>
          </w:p>
          <w:p w:rsidR="007B4494" w:rsidRPr="007A1077" w:rsidRDefault="007B4494" w:rsidP="007B4494">
            <w:pPr>
              <w:rPr>
                <w:sz w:val="20"/>
                <w:szCs w:val="20"/>
              </w:rPr>
            </w:pPr>
          </w:p>
          <w:p w:rsidR="007B4494" w:rsidRPr="007A1077" w:rsidRDefault="007B4494" w:rsidP="007B4494">
            <w:pPr>
              <w:rPr>
                <w:sz w:val="20"/>
                <w:szCs w:val="20"/>
              </w:rPr>
            </w:pPr>
          </w:p>
          <w:p w:rsidR="004E29CF" w:rsidRPr="007A1077" w:rsidRDefault="004E29CF" w:rsidP="007B4494">
            <w:pPr>
              <w:rPr>
                <w:sz w:val="20"/>
                <w:szCs w:val="20"/>
              </w:rPr>
            </w:pPr>
            <w:r w:rsidRPr="007A1077">
              <w:rPr>
                <w:sz w:val="20"/>
                <w:szCs w:val="20"/>
              </w:rPr>
              <w:t xml:space="preserve">2008-2009 </w:t>
            </w:r>
          </w:p>
          <w:p w:rsidR="004E29CF" w:rsidRPr="007A1077" w:rsidRDefault="004E29CF" w:rsidP="004E29CF">
            <w:pPr>
              <w:jc w:val="center"/>
              <w:rPr>
                <w:sz w:val="20"/>
                <w:szCs w:val="20"/>
              </w:rPr>
            </w:pPr>
          </w:p>
          <w:p w:rsidR="004E29CF" w:rsidRPr="007A1077" w:rsidRDefault="004E29CF" w:rsidP="004E29CF">
            <w:pPr>
              <w:jc w:val="center"/>
              <w:rPr>
                <w:sz w:val="20"/>
                <w:szCs w:val="20"/>
              </w:rPr>
            </w:pPr>
          </w:p>
          <w:p w:rsidR="004E29CF" w:rsidRPr="007A1077" w:rsidRDefault="004E29CF" w:rsidP="004E29CF">
            <w:pPr>
              <w:jc w:val="center"/>
              <w:rPr>
                <w:sz w:val="20"/>
                <w:szCs w:val="20"/>
              </w:rPr>
            </w:pPr>
          </w:p>
          <w:p w:rsidR="004E29CF" w:rsidRPr="007A1077" w:rsidRDefault="004E29CF" w:rsidP="004E29CF">
            <w:pPr>
              <w:jc w:val="center"/>
              <w:rPr>
                <w:sz w:val="20"/>
                <w:szCs w:val="20"/>
              </w:rPr>
            </w:pPr>
          </w:p>
          <w:p w:rsidR="00C92015" w:rsidRPr="007A1077" w:rsidRDefault="00C92015" w:rsidP="004E29CF">
            <w:pPr>
              <w:jc w:val="center"/>
              <w:rPr>
                <w:sz w:val="20"/>
                <w:szCs w:val="20"/>
              </w:rPr>
            </w:pPr>
          </w:p>
          <w:p w:rsidR="00C92015" w:rsidRPr="007A1077" w:rsidRDefault="00C92015" w:rsidP="004E29CF">
            <w:pPr>
              <w:jc w:val="center"/>
              <w:rPr>
                <w:sz w:val="20"/>
                <w:szCs w:val="20"/>
              </w:rPr>
            </w:pPr>
          </w:p>
          <w:p w:rsidR="007B4494" w:rsidRPr="007A1077" w:rsidRDefault="007B4494" w:rsidP="004E29CF">
            <w:pPr>
              <w:jc w:val="center"/>
              <w:rPr>
                <w:sz w:val="20"/>
                <w:szCs w:val="20"/>
              </w:rPr>
            </w:pPr>
          </w:p>
          <w:p w:rsidR="002F1748" w:rsidRPr="007A1077" w:rsidRDefault="002F1748" w:rsidP="004E29CF">
            <w:pPr>
              <w:jc w:val="center"/>
              <w:rPr>
                <w:sz w:val="20"/>
                <w:szCs w:val="20"/>
              </w:rPr>
            </w:pPr>
          </w:p>
          <w:p w:rsidR="002F1748" w:rsidRPr="007A1077" w:rsidRDefault="002F1748" w:rsidP="004E29CF">
            <w:pPr>
              <w:jc w:val="center"/>
              <w:rPr>
                <w:sz w:val="20"/>
                <w:szCs w:val="20"/>
              </w:rPr>
            </w:pPr>
          </w:p>
          <w:p w:rsidR="004E29CF" w:rsidRPr="007A1077" w:rsidRDefault="004E29CF" w:rsidP="007B4494">
            <w:pPr>
              <w:rPr>
                <w:sz w:val="20"/>
                <w:szCs w:val="20"/>
              </w:rPr>
            </w:pPr>
            <w:r w:rsidRPr="007A1077">
              <w:rPr>
                <w:sz w:val="20"/>
                <w:szCs w:val="20"/>
              </w:rPr>
              <w:t xml:space="preserve">2009 </w:t>
            </w: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p w:rsidR="004E29CF" w:rsidRPr="007A1077" w:rsidRDefault="004E29CF" w:rsidP="00486590">
            <w:pPr>
              <w:rPr>
                <w:sz w:val="20"/>
                <w:szCs w:val="20"/>
              </w:rPr>
            </w:pPr>
          </w:p>
        </w:tc>
        <w:tc>
          <w:tcPr>
            <w:tcW w:w="1122" w:type="dxa"/>
            <w:tcBorders>
              <w:right w:val="double" w:sz="4" w:space="0" w:color="auto"/>
            </w:tcBorders>
          </w:tcPr>
          <w:p w:rsidR="00486590" w:rsidRPr="007A1077" w:rsidRDefault="00270019" w:rsidP="00486590">
            <w:pPr>
              <w:rPr>
                <w:sz w:val="20"/>
                <w:szCs w:val="20"/>
              </w:rPr>
            </w:pPr>
            <w:r w:rsidRPr="007A1077">
              <w:rPr>
                <w:sz w:val="20"/>
                <w:szCs w:val="20"/>
              </w:rPr>
              <w:lastRenderedPageBreak/>
              <w:t>PIU</w:t>
            </w: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p w:rsidR="00C92015" w:rsidRPr="007A1077" w:rsidRDefault="00C92015" w:rsidP="00486590">
            <w:pPr>
              <w:rPr>
                <w:sz w:val="20"/>
                <w:szCs w:val="20"/>
              </w:rPr>
            </w:pPr>
          </w:p>
        </w:tc>
        <w:tc>
          <w:tcPr>
            <w:tcW w:w="1309" w:type="dxa"/>
            <w:tcBorders>
              <w:left w:val="double" w:sz="4" w:space="0" w:color="auto"/>
            </w:tcBorders>
          </w:tcPr>
          <w:p w:rsidR="000267FA" w:rsidRPr="007A1077" w:rsidRDefault="001B40A4" w:rsidP="00486590">
            <w:pPr>
              <w:rPr>
                <w:sz w:val="20"/>
                <w:szCs w:val="20"/>
              </w:rPr>
            </w:pPr>
            <w:r w:rsidRPr="007A1077">
              <w:rPr>
                <w:sz w:val="20"/>
                <w:szCs w:val="20"/>
              </w:rPr>
              <w:lastRenderedPageBreak/>
              <w:t>Pending</w:t>
            </w: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1B40A4" w:rsidP="00486590">
            <w:pPr>
              <w:rPr>
                <w:sz w:val="20"/>
                <w:szCs w:val="20"/>
              </w:rPr>
            </w:pPr>
            <w:r w:rsidRPr="007A1077">
              <w:rPr>
                <w:sz w:val="20"/>
                <w:szCs w:val="20"/>
              </w:rPr>
              <w:t>Pending</w:t>
            </w:r>
            <w:r w:rsidR="000267FA" w:rsidRPr="007A1077">
              <w:rPr>
                <w:sz w:val="20"/>
                <w:szCs w:val="20"/>
              </w:rPr>
              <w:t xml:space="preserve"> </w:t>
            </w: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1B40A4" w:rsidP="00E84BAE">
            <w:pPr>
              <w:rPr>
                <w:sz w:val="20"/>
                <w:szCs w:val="20"/>
              </w:rPr>
            </w:pPr>
            <w:r w:rsidRPr="007A1077">
              <w:rPr>
                <w:sz w:val="20"/>
                <w:szCs w:val="20"/>
              </w:rPr>
              <w:t>Pending</w:t>
            </w:r>
          </w:p>
          <w:p w:rsidR="00E84BAE" w:rsidRPr="007A1077" w:rsidRDefault="00E84BAE" w:rsidP="00E84BAE">
            <w:pPr>
              <w:rPr>
                <w:sz w:val="20"/>
                <w:szCs w:val="20"/>
              </w:rPr>
            </w:pPr>
          </w:p>
          <w:p w:rsidR="00E84BAE" w:rsidRPr="007A1077" w:rsidRDefault="00E84BAE" w:rsidP="00E84BAE">
            <w:pPr>
              <w:rPr>
                <w:sz w:val="20"/>
                <w:szCs w:val="20"/>
              </w:rPr>
            </w:pPr>
          </w:p>
          <w:p w:rsidR="00E84BAE" w:rsidRPr="007A1077" w:rsidRDefault="00E84BAE" w:rsidP="00E84BAE">
            <w:pPr>
              <w:rPr>
                <w:sz w:val="20"/>
                <w:szCs w:val="20"/>
              </w:rPr>
            </w:pPr>
          </w:p>
          <w:p w:rsidR="00E84BAE" w:rsidRPr="007A1077" w:rsidRDefault="00E84BAE" w:rsidP="00E84BAE">
            <w:pPr>
              <w:rPr>
                <w:sz w:val="20"/>
                <w:szCs w:val="20"/>
              </w:rPr>
            </w:pPr>
          </w:p>
          <w:p w:rsidR="00E84BAE" w:rsidRPr="007A1077" w:rsidRDefault="00E84BAE" w:rsidP="00E84BAE">
            <w:pPr>
              <w:rPr>
                <w:sz w:val="20"/>
                <w:szCs w:val="20"/>
              </w:rPr>
            </w:pPr>
          </w:p>
          <w:p w:rsidR="00E84BAE" w:rsidRPr="007A1077" w:rsidRDefault="00E84BAE" w:rsidP="00E84BAE">
            <w:pPr>
              <w:rPr>
                <w:sz w:val="20"/>
                <w:szCs w:val="20"/>
              </w:rPr>
            </w:pPr>
          </w:p>
          <w:p w:rsidR="00E84BAE" w:rsidRPr="007A1077" w:rsidRDefault="00E84BAE" w:rsidP="00E84BAE">
            <w:pPr>
              <w:rPr>
                <w:sz w:val="20"/>
                <w:szCs w:val="20"/>
              </w:rPr>
            </w:pPr>
          </w:p>
          <w:p w:rsidR="002F1748" w:rsidRPr="007A1077" w:rsidRDefault="002F1748" w:rsidP="00E84BAE">
            <w:pPr>
              <w:rPr>
                <w:sz w:val="20"/>
                <w:szCs w:val="20"/>
              </w:rPr>
            </w:pPr>
          </w:p>
          <w:p w:rsidR="002F1748" w:rsidRPr="007A1077" w:rsidRDefault="002F1748" w:rsidP="00E84BAE">
            <w:pPr>
              <w:rPr>
                <w:sz w:val="20"/>
                <w:szCs w:val="20"/>
              </w:rPr>
            </w:pPr>
          </w:p>
          <w:p w:rsidR="00E84BAE" w:rsidRPr="007A1077" w:rsidRDefault="001B40A4" w:rsidP="00486590">
            <w:pPr>
              <w:rPr>
                <w:sz w:val="20"/>
                <w:szCs w:val="20"/>
              </w:rPr>
            </w:pPr>
            <w:r w:rsidRPr="007A1077">
              <w:rPr>
                <w:sz w:val="20"/>
                <w:szCs w:val="20"/>
              </w:rPr>
              <w:t>Pending</w:t>
            </w: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p w:rsidR="00E84BAE" w:rsidRPr="007A1077" w:rsidRDefault="00E84BAE" w:rsidP="00486590">
            <w:pPr>
              <w:rPr>
                <w:sz w:val="20"/>
                <w:szCs w:val="20"/>
              </w:rPr>
            </w:pPr>
          </w:p>
        </w:tc>
        <w:tc>
          <w:tcPr>
            <w:tcW w:w="1871" w:type="dxa"/>
          </w:tcPr>
          <w:p w:rsidR="00486590" w:rsidRPr="007A1077" w:rsidRDefault="00486590"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7B4494" w:rsidP="00486590">
            <w:pPr>
              <w:rPr>
                <w:sz w:val="20"/>
                <w:szCs w:val="20"/>
              </w:rPr>
            </w:pPr>
            <w:r w:rsidRPr="007A1077">
              <w:rPr>
                <w:sz w:val="20"/>
                <w:szCs w:val="20"/>
              </w:rPr>
              <w:t>Activities are unde</w:t>
            </w:r>
            <w:r w:rsidRPr="007A1077">
              <w:rPr>
                <w:sz w:val="20"/>
                <w:szCs w:val="20"/>
              </w:rPr>
              <w:t>r</w:t>
            </w:r>
            <w:r w:rsidRPr="007A1077">
              <w:rPr>
                <w:sz w:val="20"/>
                <w:szCs w:val="20"/>
              </w:rPr>
              <w:t>taken at AS and TK project sites to i</w:t>
            </w:r>
            <w:r w:rsidRPr="007A1077">
              <w:rPr>
                <w:sz w:val="20"/>
                <w:szCs w:val="20"/>
              </w:rPr>
              <w:t>n</w:t>
            </w:r>
            <w:r w:rsidRPr="007A1077">
              <w:rPr>
                <w:sz w:val="20"/>
                <w:szCs w:val="20"/>
              </w:rPr>
              <w:t>troduce sustainable fish and game ma</w:t>
            </w:r>
            <w:r w:rsidRPr="007A1077">
              <w:rPr>
                <w:sz w:val="20"/>
                <w:szCs w:val="20"/>
              </w:rPr>
              <w:t>n</w:t>
            </w:r>
            <w:r w:rsidRPr="007A1077">
              <w:rPr>
                <w:sz w:val="20"/>
                <w:szCs w:val="20"/>
              </w:rPr>
              <w:t>agement met</w:t>
            </w:r>
            <w:r w:rsidRPr="007A1077">
              <w:rPr>
                <w:sz w:val="20"/>
                <w:szCs w:val="20"/>
              </w:rPr>
              <w:t>h</w:t>
            </w:r>
            <w:r w:rsidRPr="007A1077">
              <w:rPr>
                <w:sz w:val="20"/>
                <w:szCs w:val="20"/>
              </w:rPr>
              <w:t xml:space="preserve">ods. </w:t>
            </w:r>
          </w:p>
          <w:p w:rsidR="00EC0986" w:rsidRPr="007A1077" w:rsidRDefault="00EC0986" w:rsidP="00486590">
            <w:pPr>
              <w:rPr>
                <w:sz w:val="20"/>
                <w:szCs w:val="20"/>
              </w:rPr>
            </w:pPr>
          </w:p>
          <w:p w:rsidR="00EC0986" w:rsidRPr="007A1077" w:rsidRDefault="00EC0986" w:rsidP="00486590">
            <w:pPr>
              <w:rPr>
                <w:sz w:val="20"/>
                <w:szCs w:val="20"/>
              </w:rPr>
            </w:pPr>
          </w:p>
          <w:p w:rsidR="00EC0986" w:rsidRPr="007A1077" w:rsidRDefault="00EC0986" w:rsidP="00486590">
            <w:pPr>
              <w:rPr>
                <w:sz w:val="20"/>
                <w:szCs w:val="20"/>
              </w:rPr>
            </w:pPr>
          </w:p>
        </w:tc>
      </w:tr>
      <w:tr w:rsidR="00486590" w:rsidRPr="007A1077">
        <w:trPr>
          <w:trHeight w:val="523"/>
        </w:trPr>
        <w:tc>
          <w:tcPr>
            <w:tcW w:w="2913" w:type="dxa"/>
            <w:tcBorders>
              <w:right w:val="double" w:sz="4" w:space="0" w:color="auto"/>
            </w:tcBorders>
          </w:tcPr>
          <w:p w:rsidR="000F2DD2" w:rsidRPr="007A1077" w:rsidRDefault="001B40A4" w:rsidP="001B40A4">
            <w:pPr>
              <w:numPr>
                <w:ilvl w:val="0"/>
                <w:numId w:val="9"/>
              </w:numPr>
              <w:rPr>
                <w:sz w:val="20"/>
                <w:szCs w:val="20"/>
              </w:rPr>
            </w:pPr>
            <w:r w:rsidRPr="007A1077">
              <w:rPr>
                <w:sz w:val="20"/>
                <w:szCs w:val="20"/>
              </w:rPr>
              <w:lastRenderedPageBreak/>
              <w:t>Support e</w:t>
            </w:r>
            <w:r w:rsidRPr="007A1077">
              <w:rPr>
                <w:sz w:val="20"/>
                <w:szCs w:val="20"/>
              </w:rPr>
              <w:t>x</w:t>
            </w:r>
            <w:r w:rsidRPr="007A1077">
              <w:rPr>
                <w:sz w:val="20"/>
                <w:szCs w:val="20"/>
              </w:rPr>
              <w:t>panded public participation in protected area management</w:t>
            </w:r>
            <w:r w:rsidR="000F2DD2" w:rsidRPr="007A1077">
              <w:rPr>
                <w:sz w:val="20"/>
                <w:szCs w:val="20"/>
              </w:rPr>
              <w:t xml:space="preserve">. </w:t>
            </w:r>
          </w:p>
          <w:p w:rsidR="00D074DC" w:rsidRPr="007A1077" w:rsidRDefault="00D074DC"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1A010D" w:rsidRPr="007A1077" w:rsidRDefault="007B4494" w:rsidP="007B4494">
            <w:pPr>
              <w:jc w:val="both"/>
              <w:rPr>
                <w:sz w:val="20"/>
                <w:szCs w:val="20"/>
              </w:rPr>
            </w:pPr>
            <w:r w:rsidRPr="007A1077">
              <w:rPr>
                <w:sz w:val="20"/>
                <w:szCs w:val="20"/>
              </w:rPr>
              <w:t>Newly approved Management Plans for Alakol and Korgalzhyn Nature R</w:t>
            </w:r>
            <w:r w:rsidRPr="007A1077">
              <w:rPr>
                <w:sz w:val="20"/>
                <w:szCs w:val="20"/>
              </w:rPr>
              <w:t>e</w:t>
            </w:r>
            <w:r w:rsidRPr="007A1077">
              <w:rPr>
                <w:sz w:val="20"/>
                <w:szCs w:val="20"/>
              </w:rPr>
              <w:t>serves provide for public participation in decision-making processes. To implement the proposed measures the project pr</w:t>
            </w:r>
            <w:r w:rsidRPr="007A1077">
              <w:rPr>
                <w:sz w:val="20"/>
                <w:szCs w:val="20"/>
              </w:rPr>
              <w:t>o</w:t>
            </w:r>
            <w:r w:rsidRPr="007A1077">
              <w:rPr>
                <w:sz w:val="20"/>
                <w:szCs w:val="20"/>
              </w:rPr>
              <w:t>vides advisory support in two PAs. In add</w:t>
            </w:r>
            <w:r w:rsidRPr="007A1077">
              <w:rPr>
                <w:sz w:val="20"/>
                <w:szCs w:val="20"/>
              </w:rPr>
              <w:t>i</w:t>
            </w:r>
            <w:r w:rsidRPr="007A1077">
              <w:rPr>
                <w:sz w:val="20"/>
                <w:szCs w:val="20"/>
              </w:rPr>
              <w:t xml:space="preserve">tion, PA </w:t>
            </w:r>
            <w:r w:rsidR="00635E19" w:rsidRPr="007A1077">
              <w:rPr>
                <w:color w:val="FF0000"/>
                <w:sz w:val="20"/>
                <w:szCs w:val="20"/>
              </w:rPr>
              <w:t>Scientific and Technical Council</w:t>
            </w:r>
            <w:r w:rsidRPr="007A1077">
              <w:rPr>
                <w:color w:val="FF0000"/>
                <w:sz w:val="20"/>
                <w:szCs w:val="20"/>
              </w:rPr>
              <w:t>s</w:t>
            </w:r>
            <w:r w:rsidR="00635E19" w:rsidRPr="007A1077">
              <w:rPr>
                <w:color w:val="FF0000"/>
                <w:sz w:val="20"/>
                <w:szCs w:val="20"/>
              </w:rPr>
              <w:t xml:space="preserve"> </w:t>
            </w:r>
            <w:r w:rsidRPr="007A1077">
              <w:rPr>
                <w:color w:val="FF0000"/>
                <w:sz w:val="20"/>
                <w:szCs w:val="20"/>
              </w:rPr>
              <w:t xml:space="preserve">include </w:t>
            </w:r>
            <w:r w:rsidR="00635E19" w:rsidRPr="007A1077">
              <w:rPr>
                <w:color w:val="FF0000"/>
                <w:sz w:val="20"/>
                <w:szCs w:val="20"/>
              </w:rPr>
              <w:t>me</w:t>
            </w:r>
            <w:r w:rsidR="00635E19" w:rsidRPr="007A1077">
              <w:rPr>
                <w:color w:val="FF0000"/>
                <w:sz w:val="20"/>
                <w:szCs w:val="20"/>
              </w:rPr>
              <w:t>m</w:t>
            </w:r>
            <w:r w:rsidR="00635E19" w:rsidRPr="007A1077">
              <w:rPr>
                <w:color w:val="FF0000"/>
                <w:sz w:val="20"/>
                <w:szCs w:val="20"/>
              </w:rPr>
              <w:t xml:space="preserve">bers from </w:t>
            </w:r>
            <w:r w:rsidRPr="007A1077">
              <w:rPr>
                <w:color w:val="FF0000"/>
                <w:sz w:val="20"/>
                <w:szCs w:val="20"/>
              </w:rPr>
              <w:t>local administrations</w:t>
            </w:r>
            <w:r w:rsidR="00635E19" w:rsidRPr="007A1077">
              <w:rPr>
                <w:color w:val="FF0000"/>
                <w:sz w:val="20"/>
                <w:szCs w:val="20"/>
              </w:rPr>
              <w:t xml:space="preserve"> and senior citizens of local communities</w:t>
            </w:r>
            <w:r w:rsidR="004A57BD" w:rsidRPr="007A1077">
              <w:rPr>
                <w:sz w:val="20"/>
                <w:szCs w:val="20"/>
              </w:rPr>
              <w:t xml:space="preserve">. </w:t>
            </w:r>
          </w:p>
          <w:p w:rsidR="00486590" w:rsidRPr="007A1077" w:rsidRDefault="007B4494" w:rsidP="007B4494">
            <w:pPr>
              <w:jc w:val="both"/>
              <w:rPr>
                <w:sz w:val="20"/>
                <w:szCs w:val="20"/>
              </w:rPr>
            </w:pPr>
            <w:r w:rsidRPr="007A1077">
              <w:rPr>
                <w:sz w:val="20"/>
                <w:szCs w:val="20"/>
              </w:rPr>
              <w:t>Ecological ca</w:t>
            </w:r>
            <w:r w:rsidRPr="007A1077">
              <w:rPr>
                <w:sz w:val="20"/>
                <w:szCs w:val="20"/>
              </w:rPr>
              <w:t>m</w:t>
            </w:r>
            <w:r w:rsidRPr="007A1077">
              <w:rPr>
                <w:sz w:val="20"/>
                <w:szCs w:val="20"/>
              </w:rPr>
              <w:t>paigns, festivals, involvement of local community members as guides</w:t>
            </w:r>
            <w:r w:rsidR="00B74E68" w:rsidRPr="007A1077">
              <w:rPr>
                <w:sz w:val="20"/>
                <w:szCs w:val="20"/>
              </w:rPr>
              <w:t xml:space="preserve">, </w:t>
            </w:r>
            <w:r w:rsidRPr="007A1077">
              <w:rPr>
                <w:sz w:val="20"/>
                <w:szCs w:val="20"/>
              </w:rPr>
              <w:t>assistance in cre</w:t>
            </w:r>
            <w:r w:rsidRPr="007A1077">
              <w:rPr>
                <w:sz w:val="20"/>
                <w:szCs w:val="20"/>
              </w:rPr>
              <w:t>a</w:t>
            </w:r>
            <w:r w:rsidRPr="007A1077">
              <w:rPr>
                <w:sz w:val="20"/>
                <w:szCs w:val="20"/>
              </w:rPr>
              <w:t>tion of guest houses, etc. are quite effective for attracting public attention to the PA issues. Co</w:t>
            </w:r>
            <w:r w:rsidRPr="007A1077">
              <w:rPr>
                <w:sz w:val="20"/>
                <w:szCs w:val="20"/>
              </w:rPr>
              <w:t>m</w:t>
            </w:r>
            <w:r w:rsidRPr="007A1077">
              <w:rPr>
                <w:sz w:val="20"/>
                <w:szCs w:val="20"/>
              </w:rPr>
              <w:t>munity organizations, educational institutions, l</w:t>
            </w:r>
            <w:r w:rsidRPr="007A1077">
              <w:rPr>
                <w:sz w:val="20"/>
                <w:szCs w:val="20"/>
              </w:rPr>
              <w:t>o</w:t>
            </w:r>
            <w:r w:rsidRPr="007A1077">
              <w:rPr>
                <w:sz w:val="20"/>
                <w:szCs w:val="20"/>
              </w:rPr>
              <w:t>cal authorities, mass media and sponsors are i</w:t>
            </w:r>
            <w:r w:rsidRPr="007A1077">
              <w:rPr>
                <w:sz w:val="20"/>
                <w:szCs w:val="20"/>
              </w:rPr>
              <w:t>n</w:t>
            </w:r>
            <w:r w:rsidRPr="007A1077">
              <w:rPr>
                <w:sz w:val="20"/>
                <w:szCs w:val="20"/>
              </w:rPr>
              <w:t>volved in such activ</w:t>
            </w:r>
            <w:r w:rsidRPr="007A1077">
              <w:rPr>
                <w:sz w:val="20"/>
                <w:szCs w:val="20"/>
              </w:rPr>
              <w:t>i</w:t>
            </w:r>
            <w:r w:rsidRPr="007A1077">
              <w:rPr>
                <w:sz w:val="20"/>
                <w:szCs w:val="20"/>
              </w:rPr>
              <w:t xml:space="preserve">ties. </w:t>
            </w:r>
          </w:p>
        </w:tc>
        <w:tc>
          <w:tcPr>
            <w:tcW w:w="2805" w:type="dxa"/>
          </w:tcPr>
          <w:p w:rsidR="00486590" w:rsidRPr="007A1077" w:rsidRDefault="006F04E3" w:rsidP="00486590">
            <w:pPr>
              <w:rPr>
                <w:sz w:val="20"/>
                <w:szCs w:val="20"/>
              </w:rPr>
            </w:pPr>
            <w:r w:rsidRPr="007A1077">
              <w:rPr>
                <w:sz w:val="20"/>
                <w:szCs w:val="20"/>
              </w:rPr>
              <w:t xml:space="preserve">Continue this work </w:t>
            </w:r>
            <w:r w:rsidR="00F357C2" w:rsidRPr="007A1077">
              <w:rPr>
                <w:sz w:val="20"/>
                <w:szCs w:val="20"/>
              </w:rPr>
              <w:t xml:space="preserve">in close </w:t>
            </w:r>
            <w:r w:rsidRPr="007A1077">
              <w:rPr>
                <w:sz w:val="20"/>
                <w:szCs w:val="20"/>
              </w:rPr>
              <w:t>co</w:t>
            </w:r>
            <w:r w:rsidRPr="007A1077">
              <w:rPr>
                <w:sz w:val="20"/>
                <w:szCs w:val="20"/>
              </w:rPr>
              <w:t>l</w:t>
            </w:r>
            <w:r w:rsidRPr="007A1077">
              <w:rPr>
                <w:sz w:val="20"/>
                <w:szCs w:val="20"/>
              </w:rPr>
              <w:t>laboration with educational institutions, admin</w:t>
            </w:r>
            <w:r w:rsidRPr="007A1077">
              <w:rPr>
                <w:sz w:val="20"/>
                <w:szCs w:val="20"/>
              </w:rPr>
              <w:t>i</w:t>
            </w:r>
            <w:r w:rsidRPr="007A1077">
              <w:rPr>
                <w:sz w:val="20"/>
                <w:szCs w:val="20"/>
              </w:rPr>
              <w:t>strations, public organization, local co</w:t>
            </w:r>
            <w:r w:rsidRPr="007A1077">
              <w:rPr>
                <w:sz w:val="20"/>
                <w:szCs w:val="20"/>
              </w:rPr>
              <w:t>m</w:t>
            </w:r>
            <w:r w:rsidRPr="007A1077">
              <w:rPr>
                <w:sz w:val="20"/>
                <w:szCs w:val="20"/>
              </w:rPr>
              <w:t>munity, etc</w:t>
            </w:r>
            <w:r w:rsidR="00F8071A" w:rsidRPr="007A1077">
              <w:rPr>
                <w:sz w:val="20"/>
                <w:szCs w:val="20"/>
              </w:rPr>
              <w:t>.</w:t>
            </w:r>
          </w:p>
        </w:tc>
        <w:tc>
          <w:tcPr>
            <w:tcW w:w="1309" w:type="dxa"/>
          </w:tcPr>
          <w:p w:rsidR="00486590" w:rsidRPr="007A1077" w:rsidRDefault="009E4278" w:rsidP="009E4278">
            <w:pPr>
              <w:jc w:val="center"/>
              <w:rPr>
                <w:sz w:val="20"/>
                <w:szCs w:val="20"/>
              </w:rPr>
            </w:pPr>
            <w:r w:rsidRPr="007A1077">
              <w:rPr>
                <w:sz w:val="20"/>
                <w:szCs w:val="20"/>
              </w:rPr>
              <w:t>2008-2010</w:t>
            </w:r>
          </w:p>
        </w:tc>
        <w:tc>
          <w:tcPr>
            <w:tcW w:w="1122" w:type="dxa"/>
            <w:tcBorders>
              <w:right w:val="double" w:sz="4" w:space="0" w:color="auto"/>
            </w:tcBorders>
          </w:tcPr>
          <w:p w:rsidR="00486590" w:rsidRPr="007A1077" w:rsidRDefault="00270019" w:rsidP="009E4278">
            <w:pPr>
              <w:jc w:val="center"/>
              <w:rPr>
                <w:sz w:val="20"/>
                <w:szCs w:val="20"/>
              </w:rPr>
            </w:pPr>
            <w:r w:rsidRPr="007A1077">
              <w:rPr>
                <w:sz w:val="20"/>
                <w:szCs w:val="20"/>
              </w:rPr>
              <w:t>PIU</w:t>
            </w:r>
          </w:p>
        </w:tc>
        <w:tc>
          <w:tcPr>
            <w:tcW w:w="1309" w:type="dxa"/>
            <w:tcBorders>
              <w:left w:val="double" w:sz="4" w:space="0" w:color="auto"/>
            </w:tcBorders>
          </w:tcPr>
          <w:p w:rsidR="00486590" w:rsidRPr="007A1077" w:rsidRDefault="001B40A4" w:rsidP="00486590">
            <w:pPr>
              <w:rPr>
                <w:sz w:val="20"/>
                <w:szCs w:val="20"/>
              </w:rPr>
            </w:pPr>
            <w:r w:rsidRPr="007A1077">
              <w:rPr>
                <w:sz w:val="20"/>
                <w:szCs w:val="20"/>
              </w:rPr>
              <w:t>Pending</w:t>
            </w:r>
          </w:p>
        </w:tc>
        <w:tc>
          <w:tcPr>
            <w:tcW w:w="1871" w:type="dxa"/>
          </w:tcPr>
          <w:p w:rsidR="00486590" w:rsidRPr="007A1077" w:rsidRDefault="007B4494" w:rsidP="00486590">
            <w:pPr>
              <w:rPr>
                <w:color w:val="008000"/>
                <w:sz w:val="20"/>
                <w:szCs w:val="20"/>
              </w:rPr>
            </w:pPr>
            <w:r w:rsidRPr="007A1077">
              <w:rPr>
                <w:sz w:val="20"/>
                <w:szCs w:val="20"/>
              </w:rPr>
              <w:t>From 2004 through to first half of 2008 the project has been conducting a</w:t>
            </w:r>
            <w:r w:rsidRPr="007A1077">
              <w:rPr>
                <w:sz w:val="20"/>
                <w:szCs w:val="20"/>
              </w:rPr>
              <w:t>n</w:t>
            </w:r>
            <w:r w:rsidRPr="007A1077">
              <w:rPr>
                <w:sz w:val="20"/>
                <w:szCs w:val="20"/>
              </w:rPr>
              <w:t>nual Marsh of Parks</w:t>
            </w:r>
            <w:r w:rsidR="00452A17" w:rsidRPr="007A1077">
              <w:rPr>
                <w:sz w:val="20"/>
                <w:szCs w:val="20"/>
              </w:rPr>
              <w:t>,</w:t>
            </w:r>
            <w:r w:rsidRPr="007A1077">
              <w:rPr>
                <w:sz w:val="20"/>
                <w:szCs w:val="20"/>
              </w:rPr>
              <w:t xml:space="preserve"> activities d</w:t>
            </w:r>
            <w:r w:rsidRPr="007A1077">
              <w:rPr>
                <w:sz w:val="20"/>
                <w:szCs w:val="20"/>
              </w:rPr>
              <w:t>e</w:t>
            </w:r>
            <w:r w:rsidRPr="007A1077">
              <w:rPr>
                <w:sz w:val="20"/>
                <w:szCs w:val="20"/>
              </w:rPr>
              <w:t>voted to the Wetlands Day</w:t>
            </w:r>
            <w:r w:rsidR="00452A17" w:rsidRPr="007A1077">
              <w:rPr>
                <w:sz w:val="20"/>
                <w:szCs w:val="20"/>
              </w:rPr>
              <w:t>,</w:t>
            </w:r>
            <w:r w:rsidRPr="007A1077">
              <w:rPr>
                <w:sz w:val="20"/>
                <w:szCs w:val="20"/>
              </w:rPr>
              <w:t xml:space="preserve"> Land Day</w:t>
            </w:r>
            <w:r w:rsidR="00452A17" w:rsidRPr="007A1077">
              <w:rPr>
                <w:sz w:val="20"/>
                <w:szCs w:val="20"/>
              </w:rPr>
              <w:t xml:space="preserve">, </w:t>
            </w:r>
            <w:r w:rsidRPr="007A1077">
              <w:rPr>
                <w:sz w:val="20"/>
                <w:szCs w:val="20"/>
              </w:rPr>
              <w:t>Env</w:t>
            </w:r>
            <w:r w:rsidRPr="007A1077">
              <w:rPr>
                <w:sz w:val="20"/>
                <w:szCs w:val="20"/>
              </w:rPr>
              <w:t>i</w:t>
            </w:r>
            <w:r w:rsidRPr="007A1077">
              <w:rPr>
                <w:sz w:val="20"/>
                <w:szCs w:val="20"/>
              </w:rPr>
              <w:t>ronment Day, etc., community organ</w:t>
            </w:r>
            <w:r w:rsidRPr="007A1077">
              <w:rPr>
                <w:sz w:val="20"/>
                <w:szCs w:val="20"/>
              </w:rPr>
              <w:t>i</w:t>
            </w:r>
            <w:r w:rsidRPr="007A1077">
              <w:rPr>
                <w:sz w:val="20"/>
                <w:szCs w:val="20"/>
              </w:rPr>
              <w:t>zations, local a</w:t>
            </w:r>
            <w:r w:rsidRPr="007A1077">
              <w:rPr>
                <w:sz w:val="20"/>
                <w:szCs w:val="20"/>
              </w:rPr>
              <w:t>u</w:t>
            </w:r>
            <w:r w:rsidRPr="007A1077">
              <w:rPr>
                <w:sz w:val="20"/>
                <w:szCs w:val="20"/>
              </w:rPr>
              <w:t>thorities and local communities pa</w:t>
            </w:r>
            <w:r w:rsidRPr="007A1077">
              <w:rPr>
                <w:sz w:val="20"/>
                <w:szCs w:val="20"/>
              </w:rPr>
              <w:t>r</w:t>
            </w:r>
            <w:r w:rsidRPr="007A1077">
              <w:rPr>
                <w:sz w:val="20"/>
                <w:szCs w:val="20"/>
              </w:rPr>
              <w:t>ticipate in such a</w:t>
            </w:r>
            <w:r w:rsidRPr="007A1077">
              <w:rPr>
                <w:sz w:val="20"/>
                <w:szCs w:val="20"/>
              </w:rPr>
              <w:t>c</w:t>
            </w:r>
            <w:r w:rsidRPr="007A1077">
              <w:rPr>
                <w:sz w:val="20"/>
                <w:szCs w:val="20"/>
              </w:rPr>
              <w:t xml:space="preserve">tivities.  </w:t>
            </w:r>
          </w:p>
        </w:tc>
      </w:tr>
      <w:tr w:rsidR="00486590" w:rsidRPr="007A1077">
        <w:trPr>
          <w:trHeight w:val="529"/>
        </w:trPr>
        <w:tc>
          <w:tcPr>
            <w:tcW w:w="2913" w:type="dxa"/>
            <w:tcBorders>
              <w:right w:val="double" w:sz="4" w:space="0" w:color="auto"/>
            </w:tcBorders>
          </w:tcPr>
          <w:p w:rsidR="000F2DD2" w:rsidRPr="007A1077" w:rsidRDefault="001B40A4" w:rsidP="001B40A4">
            <w:pPr>
              <w:numPr>
                <w:ilvl w:val="0"/>
                <w:numId w:val="9"/>
              </w:numPr>
              <w:rPr>
                <w:sz w:val="20"/>
                <w:szCs w:val="20"/>
              </w:rPr>
            </w:pPr>
            <w:r w:rsidRPr="007A1077">
              <w:rPr>
                <w:sz w:val="20"/>
                <w:szCs w:val="20"/>
              </w:rPr>
              <w:t>Provide near-term assi</w:t>
            </w:r>
            <w:r w:rsidRPr="007A1077">
              <w:rPr>
                <w:sz w:val="20"/>
                <w:szCs w:val="20"/>
              </w:rPr>
              <w:t>s</w:t>
            </w:r>
            <w:r w:rsidRPr="007A1077">
              <w:rPr>
                <w:sz w:val="20"/>
                <w:szCs w:val="20"/>
              </w:rPr>
              <w:t>tance for fun</w:t>
            </w:r>
            <w:r w:rsidRPr="007A1077">
              <w:rPr>
                <w:sz w:val="20"/>
                <w:szCs w:val="20"/>
              </w:rPr>
              <w:t>c</w:t>
            </w:r>
            <w:r w:rsidRPr="007A1077">
              <w:rPr>
                <w:sz w:val="20"/>
                <w:szCs w:val="20"/>
              </w:rPr>
              <w:t>tionality of the URD reserve</w:t>
            </w:r>
            <w:r w:rsidR="000F2DD2" w:rsidRPr="007A1077">
              <w:rPr>
                <w:sz w:val="20"/>
                <w:szCs w:val="20"/>
              </w:rPr>
              <w:t xml:space="preserve">. </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2841E9" w:rsidRPr="007A1077" w:rsidRDefault="00A11E2A" w:rsidP="00A11E2A">
            <w:pPr>
              <w:jc w:val="both"/>
              <w:rPr>
                <w:sz w:val="20"/>
                <w:szCs w:val="20"/>
              </w:rPr>
            </w:pPr>
            <w:r w:rsidRPr="007A1077">
              <w:rPr>
                <w:sz w:val="20"/>
                <w:szCs w:val="20"/>
              </w:rPr>
              <w:t>Project highly appreciates this recommendation as it reconciles with the project efforts for crea</w:t>
            </w:r>
            <w:r w:rsidRPr="007A1077">
              <w:rPr>
                <w:sz w:val="20"/>
                <w:szCs w:val="20"/>
              </w:rPr>
              <w:t>t</w:t>
            </w:r>
            <w:r w:rsidRPr="007A1077">
              <w:rPr>
                <w:sz w:val="20"/>
                <w:szCs w:val="20"/>
              </w:rPr>
              <w:t>ing the Nature Reserve</w:t>
            </w:r>
            <w:r w:rsidR="005B1988" w:rsidRPr="007A1077">
              <w:rPr>
                <w:sz w:val="20"/>
                <w:szCs w:val="20"/>
              </w:rPr>
              <w:t xml:space="preserve">. </w:t>
            </w:r>
            <w:r w:rsidR="006D7456" w:rsidRPr="007A1077">
              <w:rPr>
                <w:sz w:val="20"/>
                <w:szCs w:val="20"/>
              </w:rPr>
              <w:t>Establis</w:t>
            </w:r>
            <w:r w:rsidR="006D7456" w:rsidRPr="007A1077">
              <w:rPr>
                <w:sz w:val="20"/>
                <w:szCs w:val="20"/>
              </w:rPr>
              <w:t>h</w:t>
            </w:r>
            <w:r w:rsidR="006D7456" w:rsidRPr="007A1077">
              <w:rPr>
                <w:sz w:val="20"/>
                <w:szCs w:val="20"/>
              </w:rPr>
              <w:t>ment of the reserve in 2009 is provided for in the GoK Resol</w:t>
            </w:r>
            <w:r w:rsidR="006D7456" w:rsidRPr="007A1077">
              <w:rPr>
                <w:sz w:val="20"/>
                <w:szCs w:val="20"/>
              </w:rPr>
              <w:t>u</w:t>
            </w:r>
            <w:r w:rsidR="006D7456" w:rsidRPr="007A1077">
              <w:rPr>
                <w:sz w:val="20"/>
                <w:szCs w:val="20"/>
              </w:rPr>
              <w:t xml:space="preserve">tion No. 914 dated 8 October </w:t>
            </w:r>
            <w:r w:rsidR="005B1988" w:rsidRPr="007A1077">
              <w:rPr>
                <w:sz w:val="20"/>
                <w:szCs w:val="20"/>
              </w:rPr>
              <w:t>2007</w:t>
            </w:r>
            <w:r w:rsidR="006D7456" w:rsidRPr="007A1077">
              <w:rPr>
                <w:sz w:val="20"/>
                <w:szCs w:val="20"/>
              </w:rPr>
              <w:t xml:space="preserve"> a</w:t>
            </w:r>
            <w:r w:rsidR="006D7456" w:rsidRPr="007A1077">
              <w:rPr>
                <w:sz w:val="20"/>
                <w:szCs w:val="20"/>
              </w:rPr>
              <w:t>p</w:t>
            </w:r>
            <w:r w:rsidR="006D7456" w:rsidRPr="007A1077">
              <w:rPr>
                <w:sz w:val="20"/>
                <w:szCs w:val="20"/>
              </w:rPr>
              <w:t xml:space="preserve">proving the Program for the Conservation and Sound Use of Water, Wildlife and Development of PA Network until </w:t>
            </w:r>
            <w:r w:rsidR="005B1988" w:rsidRPr="007A1077">
              <w:rPr>
                <w:sz w:val="20"/>
                <w:szCs w:val="20"/>
              </w:rPr>
              <w:t>2010 (</w:t>
            </w:r>
            <w:r w:rsidR="006D7456" w:rsidRPr="007A1077">
              <w:rPr>
                <w:sz w:val="20"/>
                <w:szCs w:val="20"/>
              </w:rPr>
              <w:t>to be submitted in Q4 2008</w:t>
            </w:r>
            <w:r w:rsidR="005B1988" w:rsidRPr="007A1077">
              <w:rPr>
                <w:sz w:val="20"/>
                <w:szCs w:val="20"/>
              </w:rPr>
              <w:t xml:space="preserve">). </w:t>
            </w:r>
            <w:r w:rsidR="00486D4C" w:rsidRPr="007A1077">
              <w:rPr>
                <w:sz w:val="20"/>
                <w:szCs w:val="20"/>
              </w:rPr>
              <w:t>The pr</w:t>
            </w:r>
            <w:r w:rsidR="00486D4C" w:rsidRPr="007A1077">
              <w:rPr>
                <w:sz w:val="20"/>
                <w:szCs w:val="20"/>
              </w:rPr>
              <w:t>o</w:t>
            </w:r>
            <w:r w:rsidR="00486D4C" w:rsidRPr="007A1077">
              <w:rPr>
                <w:sz w:val="20"/>
                <w:szCs w:val="20"/>
              </w:rPr>
              <w:t xml:space="preserve">jected has created the required basis for establishing the </w:t>
            </w:r>
            <w:r w:rsidR="007A1077" w:rsidRPr="007A1077">
              <w:rPr>
                <w:sz w:val="20"/>
                <w:szCs w:val="20"/>
              </w:rPr>
              <w:t>Akzh</w:t>
            </w:r>
            <w:r w:rsidR="007A1077">
              <w:rPr>
                <w:sz w:val="20"/>
                <w:szCs w:val="20"/>
              </w:rPr>
              <w:t>a</w:t>
            </w:r>
            <w:r w:rsidR="007A1077" w:rsidRPr="007A1077">
              <w:rPr>
                <w:sz w:val="20"/>
                <w:szCs w:val="20"/>
              </w:rPr>
              <w:t>iyk</w:t>
            </w:r>
            <w:r w:rsidR="00486D4C" w:rsidRPr="007A1077">
              <w:rPr>
                <w:sz w:val="20"/>
                <w:szCs w:val="20"/>
              </w:rPr>
              <w:t xml:space="preserve"> reserve</w:t>
            </w:r>
            <w:r w:rsidR="005B1988" w:rsidRPr="007A1077">
              <w:rPr>
                <w:sz w:val="20"/>
                <w:szCs w:val="20"/>
              </w:rPr>
              <w:t xml:space="preserve">: </w:t>
            </w:r>
            <w:r w:rsidR="00486D4C" w:rsidRPr="007A1077">
              <w:rPr>
                <w:sz w:val="20"/>
                <w:szCs w:val="20"/>
              </w:rPr>
              <w:t>Scientific and Technical Su</w:t>
            </w:r>
            <w:r w:rsidR="00486D4C" w:rsidRPr="007A1077">
              <w:rPr>
                <w:sz w:val="20"/>
                <w:szCs w:val="20"/>
              </w:rPr>
              <w:t>b</w:t>
            </w:r>
            <w:r w:rsidR="00486D4C" w:rsidRPr="007A1077">
              <w:rPr>
                <w:sz w:val="20"/>
                <w:szCs w:val="20"/>
              </w:rPr>
              <w:t>stantiation and Feasibility Study have been pr</w:t>
            </w:r>
            <w:r w:rsidR="00486D4C" w:rsidRPr="007A1077">
              <w:rPr>
                <w:sz w:val="20"/>
                <w:szCs w:val="20"/>
              </w:rPr>
              <w:t>e</w:t>
            </w:r>
            <w:r w:rsidR="00486D4C" w:rsidRPr="007A1077">
              <w:rPr>
                <w:sz w:val="20"/>
                <w:szCs w:val="20"/>
              </w:rPr>
              <w:lastRenderedPageBreak/>
              <w:t>pared and a</w:t>
            </w:r>
            <w:r w:rsidR="00486D4C" w:rsidRPr="007A1077">
              <w:rPr>
                <w:sz w:val="20"/>
                <w:szCs w:val="20"/>
              </w:rPr>
              <w:t>p</w:t>
            </w:r>
            <w:r w:rsidR="00486D4C" w:rsidRPr="007A1077">
              <w:rPr>
                <w:sz w:val="20"/>
                <w:szCs w:val="20"/>
              </w:rPr>
              <w:t>proved and public hearings have been conducted</w:t>
            </w:r>
            <w:r w:rsidR="005B1988" w:rsidRPr="007A1077">
              <w:rPr>
                <w:sz w:val="20"/>
                <w:szCs w:val="20"/>
              </w:rPr>
              <w:t xml:space="preserve">. </w:t>
            </w:r>
            <w:r w:rsidR="00486D4C" w:rsidRPr="007A1077">
              <w:rPr>
                <w:sz w:val="20"/>
                <w:szCs w:val="20"/>
              </w:rPr>
              <w:t>The decision for establishing the r</w:t>
            </w:r>
            <w:r w:rsidR="00486D4C" w:rsidRPr="007A1077">
              <w:rPr>
                <w:sz w:val="20"/>
                <w:szCs w:val="20"/>
              </w:rPr>
              <w:t>e</w:t>
            </w:r>
            <w:r w:rsidR="00486D4C" w:rsidRPr="007A1077">
              <w:rPr>
                <w:sz w:val="20"/>
                <w:szCs w:val="20"/>
              </w:rPr>
              <w:t>serve was unanimously supported by local exec</w:t>
            </w:r>
            <w:r w:rsidR="00486D4C" w:rsidRPr="007A1077">
              <w:rPr>
                <w:sz w:val="20"/>
                <w:szCs w:val="20"/>
              </w:rPr>
              <w:t>u</w:t>
            </w:r>
            <w:r w:rsidR="00486D4C" w:rsidRPr="007A1077">
              <w:rPr>
                <w:sz w:val="20"/>
                <w:szCs w:val="20"/>
              </w:rPr>
              <w:t>tive authorities</w:t>
            </w:r>
            <w:r w:rsidR="005B1988" w:rsidRPr="007A1077">
              <w:rPr>
                <w:sz w:val="20"/>
                <w:szCs w:val="20"/>
              </w:rPr>
              <w:t xml:space="preserve">, </w:t>
            </w:r>
            <w:r w:rsidR="00486D4C" w:rsidRPr="007A1077">
              <w:rPr>
                <w:sz w:val="20"/>
                <w:szCs w:val="20"/>
              </w:rPr>
              <w:t>regional environmental, agricu</w:t>
            </w:r>
            <w:r w:rsidR="00486D4C" w:rsidRPr="007A1077">
              <w:rPr>
                <w:sz w:val="20"/>
                <w:szCs w:val="20"/>
              </w:rPr>
              <w:t>l</w:t>
            </w:r>
            <w:r w:rsidR="00486D4C" w:rsidRPr="007A1077">
              <w:rPr>
                <w:sz w:val="20"/>
                <w:szCs w:val="20"/>
              </w:rPr>
              <w:t>ture, fishery, forestry agencies and the public in general. Akim of Atyrau Oblast issued Resol</w:t>
            </w:r>
            <w:r w:rsidR="00486D4C" w:rsidRPr="007A1077">
              <w:rPr>
                <w:sz w:val="20"/>
                <w:szCs w:val="20"/>
              </w:rPr>
              <w:t>u</w:t>
            </w:r>
            <w:r w:rsidR="00486D4C" w:rsidRPr="007A1077">
              <w:rPr>
                <w:sz w:val="20"/>
                <w:szCs w:val="20"/>
              </w:rPr>
              <w:t>tion No. 207 dated 11 September 2007 to reserve 111,500 he land for the Akzhaiyk reserve</w:t>
            </w:r>
            <w:r w:rsidR="005B1988" w:rsidRPr="007A1077">
              <w:rPr>
                <w:sz w:val="20"/>
                <w:szCs w:val="20"/>
              </w:rPr>
              <w:t xml:space="preserve">. </w:t>
            </w:r>
            <w:r w:rsidR="00486D4C" w:rsidRPr="007A1077">
              <w:rPr>
                <w:sz w:val="20"/>
                <w:szCs w:val="20"/>
              </w:rPr>
              <w:t>The Akimat has allocated a plot of 6 he for constructing the hea</w:t>
            </w:r>
            <w:r w:rsidR="00486D4C" w:rsidRPr="007A1077">
              <w:rPr>
                <w:sz w:val="20"/>
                <w:szCs w:val="20"/>
              </w:rPr>
              <w:t>d</w:t>
            </w:r>
            <w:r w:rsidR="00486D4C" w:rsidRPr="007A1077">
              <w:rPr>
                <w:sz w:val="20"/>
                <w:szCs w:val="20"/>
              </w:rPr>
              <w:t>quarters</w:t>
            </w:r>
            <w:r w:rsidR="005B1988" w:rsidRPr="007A1077">
              <w:rPr>
                <w:sz w:val="20"/>
                <w:szCs w:val="20"/>
              </w:rPr>
              <w:t xml:space="preserve">. </w:t>
            </w:r>
            <w:r w:rsidR="002841E9" w:rsidRPr="007A1077">
              <w:rPr>
                <w:sz w:val="20"/>
                <w:szCs w:val="20"/>
              </w:rPr>
              <w:t xml:space="preserve"> </w:t>
            </w:r>
          </w:p>
          <w:p w:rsidR="00486590" w:rsidRPr="007A1077" w:rsidRDefault="00486D4C" w:rsidP="00486D4C">
            <w:pPr>
              <w:jc w:val="both"/>
              <w:rPr>
                <w:sz w:val="20"/>
                <w:szCs w:val="20"/>
              </w:rPr>
            </w:pPr>
            <w:r w:rsidRPr="007A1077">
              <w:rPr>
                <w:sz w:val="20"/>
                <w:szCs w:val="20"/>
              </w:rPr>
              <w:t>As for proposals for trained and salaried gover</w:t>
            </w:r>
            <w:r w:rsidRPr="007A1077">
              <w:rPr>
                <w:sz w:val="20"/>
                <w:szCs w:val="20"/>
              </w:rPr>
              <w:t>n</w:t>
            </w:r>
            <w:r w:rsidRPr="007A1077">
              <w:rPr>
                <w:sz w:val="20"/>
                <w:szCs w:val="20"/>
              </w:rPr>
              <w:t>ment pr</w:t>
            </w:r>
            <w:r w:rsidRPr="007A1077">
              <w:rPr>
                <w:sz w:val="20"/>
                <w:szCs w:val="20"/>
              </w:rPr>
              <w:t>o</w:t>
            </w:r>
            <w:r w:rsidRPr="007A1077">
              <w:rPr>
                <w:sz w:val="20"/>
                <w:szCs w:val="20"/>
              </w:rPr>
              <w:t>tected area staff from other project sites to be assigned to work in the URD reserve, provision of short-term financial assistance for infr</w:t>
            </w:r>
            <w:r w:rsidRPr="007A1077">
              <w:rPr>
                <w:sz w:val="20"/>
                <w:szCs w:val="20"/>
              </w:rPr>
              <w:t>a</w:t>
            </w:r>
            <w:r w:rsidRPr="007A1077">
              <w:rPr>
                <w:sz w:val="20"/>
                <w:szCs w:val="20"/>
              </w:rPr>
              <w:t>structure requirements, including purchase of vehicles, boats, computer, etc. required to make the pr</w:t>
            </w:r>
            <w:r w:rsidRPr="007A1077">
              <w:rPr>
                <w:sz w:val="20"/>
                <w:szCs w:val="20"/>
              </w:rPr>
              <w:t>o</w:t>
            </w:r>
            <w:r w:rsidRPr="007A1077">
              <w:rPr>
                <w:sz w:val="20"/>
                <w:szCs w:val="20"/>
              </w:rPr>
              <w:t>tected area functional in the near term</w:t>
            </w:r>
            <w:r w:rsidR="002841E9" w:rsidRPr="007A1077">
              <w:rPr>
                <w:sz w:val="20"/>
                <w:szCs w:val="20"/>
              </w:rPr>
              <w:t xml:space="preserve">, </w:t>
            </w:r>
            <w:r w:rsidRPr="007A1077">
              <w:rPr>
                <w:sz w:val="20"/>
                <w:szCs w:val="20"/>
              </w:rPr>
              <w:t>this will be i</w:t>
            </w:r>
            <w:r w:rsidRPr="007A1077">
              <w:rPr>
                <w:sz w:val="20"/>
                <w:szCs w:val="20"/>
              </w:rPr>
              <w:t>m</w:t>
            </w:r>
            <w:r w:rsidRPr="007A1077">
              <w:rPr>
                <w:sz w:val="20"/>
                <w:szCs w:val="20"/>
              </w:rPr>
              <w:t>prudent because this will not facilitate near term functionality of the PA in URD, in addition, pr</w:t>
            </w:r>
            <w:r w:rsidRPr="007A1077">
              <w:rPr>
                <w:sz w:val="20"/>
                <w:szCs w:val="20"/>
              </w:rPr>
              <w:t>o</w:t>
            </w:r>
            <w:r w:rsidRPr="007A1077">
              <w:rPr>
                <w:sz w:val="20"/>
                <w:szCs w:val="20"/>
              </w:rPr>
              <w:t>curement of equipment without a beneficiary cr</w:t>
            </w:r>
            <w:r w:rsidRPr="007A1077">
              <w:rPr>
                <w:sz w:val="20"/>
                <w:szCs w:val="20"/>
              </w:rPr>
              <w:t>e</w:t>
            </w:r>
            <w:r w:rsidRPr="007A1077">
              <w:rPr>
                <w:sz w:val="20"/>
                <w:szCs w:val="20"/>
              </w:rPr>
              <w:t>ates certain risk of inappropriate use of such equipment</w:t>
            </w:r>
            <w:r w:rsidR="00465075" w:rsidRPr="007A1077">
              <w:rPr>
                <w:sz w:val="20"/>
                <w:szCs w:val="20"/>
              </w:rPr>
              <w:t xml:space="preserve">. </w:t>
            </w:r>
            <w:r w:rsidRPr="007A1077">
              <w:rPr>
                <w:sz w:val="20"/>
                <w:szCs w:val="20"/>
              </w:rPr>
              <w:t xml:space="preserve">Experience sharing and </w:t>
            </w:r>
            <w:r w:rsidR="00720E30" w:rsidRPr="007A1077">
              <w:rPr>
                <w:sz w:val="20"/>
                <w:szCs w:val="20"/>
              </w:rPr>
              <w:t>intensive trai</w:t>
            </w:r>
            <w:r w:rsidR="00720E30" w:rsidRPr="007A1077">
              <w:rPr>
                <w:sz w:val="20"/>
                <w:szCs w:val="20"/>
              </w:rPr>
              <w:t>n</w:t>
            </w:r>
            <w:r w:rsidR="00720E30" w:rsidRPr="007A1077">
              <w:rPr>
                <w:sz w:val="20"/>
                <w:szCs w:val="20"/>
              </w:rPr>
              <w:t>ing courses will be co</w:t>
            </w:r>
            <w:r w:rsidR="00720E30" w:rsidRPr="007A1077">
              <w:rPr>
                <w:sz w:val="20"/>
                <w:szCs w:val="20"/>
              </w:rPr>
              <w:t>n</w:t>
            </w:r>
            <w:r w:rsidR="00720E30" w:rsidRPr="007A1077">
              <w:rPr>
                <w:sz w:val="20"/>
                <w:szCs w:val="20"/>
              </w:rPr>
              <w:t>ducted in 2009 after the PA staff is r</w:t>
            </w:r>
            <w:r w:rsidR="00720E30" w:rsidRPr="007A1077">
              <w:rPr>
                <w:sz w:val="20"/>
                <w:szCs w:val="20"/>
              </w:rPr>
              <w:t>e</w:t>
            </w:r>
            <w:r w:rsidR="00720E30" w:rsidRPr="007A1077">
              <w:rPr>
                <w:sz w:val="20"/>
                <w:szCs w:val="20"/>
              </w:rPr>
              <w:t>cruited</w:t>
            </w:r>
            <w:r w:rsidR="00465075" w:rsidRPr="007A1077">
              <w:rPr>
                <w:sz w:val="20"/>
                <w:szCs w:val="20"/>
              </w:rPr>
              <w:t xml:space="preserve">. </w:t>
            </w:r>
            <w:r w:rsidR="001A6C51" w:rsidRPr="007A1077">
              <w:rPr>
                <w:sz w:val="20"/>
                <w:szCs w:val="20"/>
              </w:rPr>
              <w:t xml:space="preserve"> </w:t>
            </w:r>
          </w:p>
        </w:tc>
        <w:tc>
          <w:tcPr>
            <w:tcW w:w="2805" w:type="dxa"/>
          </w:tcPr>
          <w:p w:rsidR="00486590" w:rsidRPr="007A1077" w:rsidRDefault="006F04E3" w:rsidP="00486590">
            <w:pPr>
              <w:rPr>
                <w:sz w:val="20"/>
                <w:szCs w:val="20"/>
              </w:rPr>
            </w:pPr>
            <w:r w:rsidRPr="007A1077">
              <w:rPr>
                <w:sz w:val="20"/>
                <w:szCs w:val="20"/>
              </w:rPr>
              <w:lastRenderedPageBreak/>
              <w:t xml:space="preserve">Track process for inclusion </w:t>
            </w:r>
            <w:r w:rsidR="00432196" w:rsidRPr="007A1077">
              <w:rPr>
                <w:sz w:val="20"/>
                <w:szCs w:val="20"/>
              </w:rPr>
              <w:t>o</w:t>
            </w:r>
            <w:r w:rsidRPr="007A1077">
              <w:rPr>
                <w:sz w:val="20"/>
                <w:szCs w:val="20"/>
              </w:rPr>
              <w:t>f the Akzhaiyk Nature Reserve into the 2009 budget pr</w:t>
            </w:r>
            <w:r w:rsidRPr="007A1077">
              <w:rPr>
                <w:sz w:val="20"/>
                <w:szCs w:val="20"/>
              </w:rPr>
              <w:t>o</w:t>
            </w:r>
            <w:r w:rsidRPr="007A1077">
              <w:rPr>
                <w:sz w:val="20"/>
                <w:szCs w:val="20"/>
              </w:rPr>
              <w:t>gram</w:t>
            </w:r>
            <w:r w:rsidR="00CD2AC1" w:rsidRPr="007A1077">
              <w:rPr>
                <w:sz w:val="20"/>
                <w:szCs w:val="20"/>
              </w:rPr>
              <w:t xml:space="preserve">. </w:t>
            </w:r>
          </w:p>
          <w:p w:rsidR="00CD2AC1" w:rsidRPr="007A1077" w:rsidRDefault="00CD2AC1" w:rsidP="00486590">
            <w:pPr>
              <w:rPr>
                <w:sz w:val="20"/>
                <w:szCs w:val="20"/>
              </w:rPr>
            </w:pPr>
          </w:p>
          <w:p w:rsidR="00CD2AC1" w:rsidRPr="007A1077" w:rsidRDefault="006F04E3" w:rsidP="00486590">
            <w:pPr>
              <w:rPr>
                <w:sz w:val="20"/>
                <w:szCs w:val="20"/>
              </w:rPr>
            </w:pPr>
            <w:r w:rsidRPr="007A1077">
              <w:rPr>
                <w:sz w:val="20"/>
                <w:szCs w:val="20"/>
              </w:rPr>
              <w:t>Draft GoK Resolution on esta</w:t>
            </w:r>
            <w:r w:rsidRPr="007A1077">
              <w:rPr>
                <w:sz w:val="20"/>
                <w:szCs w:val="20"/>
              </w:rPr>
              <w:t>b</w:t>
            </w:r>
            <w:r w:rsidRPr="007A1077">
              <w:rPr>
                <w:sz w:val="20"/>
                <w:szCs w:val="20"/>
              </w:rPr>
              <w:t>lishment of the Akzhaiyk N</w:t>
            </w:r>
            <w:r w:rsidRPr="007A1077">
              <w:rPr>
                <w:sz w:val="20"/>
                <w:szCs w:val="20"/>
              </w:rPr>
              <w:t>a</w:t>
            </w:r>
            <w:r w:rsidRPr="007A1077">
              <w:rPr>
                <w:sz w:val="20"/>
                <w:szCs w:val="20"/>
              </w:rPr>
              <w:t>ture Reserve</w:t>
            </w:r>
          </w:p>
          <w:p w:rsidR="00CD2AC1" w:rsidRPr="007A1077" w:rsidRDefault="00CD2AC1" w:rsidP="00486590">
            <w:pPr>
              <w:rPr>
                <w:sz w:val="20"/>
                <w:szCs w:val="20"/>
              </w:rPr>
            </w:pPr>
          </w:p>
          <w:p w:rsidR="00CD2AC1" w:rsidRPr="007A1077" w:rsidRDefault="006F04E3" w:rsidP="00486590">
            <w:pPr>
              <w:rPr>
                <w:sz w:val="20"/>
                <w:szCs w:val="20"/>
              </w:rPr>
            </w:pPr>
            <w:r w:rsidRPr="007A1077">
              <w:rPr>
                <w:sz w:val="20"/>
                <w:szCs w:val="20"/>
              </w:rPr>
              <w:t>Draft Manag</w:t>
            </w:r>
            <w:r w:rsidRPr="007A1077">
              <w:rPr>
                <w:sz w:val="20"/>
                <w:szCs w:val="20"/>
              </w:rPr>
              <w:t>e</w:t>
            </w:r>
            <w:r w:rsidRPr="007A1077">
              <w:rPr>
                <w:sz w:val="20"/>
                <w:szCs w:val="20"/>
              </w:rPr>
              <w:t xml:space="preserve">ment Plan for Akzhaiyk Nature Reserve </w:t>
            </w:r>
          </w:p>
          <w:p w:rsidR="007120D0" w:rsidRPr="007A1077" w:rsidRDefault="007120D0" w:rsidP="00486590">
            <w:pPr>
              <w:rPr>
                <w:sz w:val="20"/>
                <w:szCs w:val="20"/>
              </w:rPr>
            </w:pPr>
          </w:p>
          <w:p w:rsidR="007120D0" w:rsidRPr="007A1077" w:rsidRDefault="006F04E3" w:rsidP="00486590">
            <w:pPr>
              <w:rPr>
                <w:sz w:val="20"/>
                <w:szCs w:val="20"/>
              </w:rPr>
            </w:pPr>
            <w:r w:rsidRPr="007A1077">
              <w:rPr>
                <w:sz w:val="20"/>
                <w:szCs w:val="20"/>
              </w:rPr>
              <w:lastRenderedPageBreak/>
              <w:t>Deliver training with PA staff and experience sha</w:t>
            </w:r>
            <w:r w:rsidRPr="007A1077">
              <w:rPr>
                <w:sz w:val="20"/>
                <w:szCs w:val="20"/>
              </w:rPr>
              <w:t>r</w:t>
            </w:r>
            <w:r w:rsidRPr="007A1077">
              <w:rPr>
                <w:sz w:val="20"/>
                <w:szCs w:val="20"/>
              </w:rPr>
              <w:t>ing study tours</w:t>
            </w:r>
            <w:r w:rsidR="00A415A5" w:rsidRPr="007A1077">
              <w:rPr>
                <w:sz w:val="20"/>
                <w:szCs w:val="20"/>
              </w:rPr>
              <w:t xml:space="preserve"> </w:t>
            </w:r>
          </w:p>
        </w:tc>
        <w:tc>
          <w:tcPr>
            <w:tcW w:w="1309" w:type="dxa"/>
          </w:tcPr>
          <w:p w:rsidR="00486590" w:rsidRPr="007A1077" w:rsidRDefault="001B40A4" w:rsidP="00486590">
            <w:pPr>
              <w:rPr>
                <w:sz w:val="20"/>
                <w:szCs w:val="20"/>
              </w:rPr>
            </w:pPr>
            <w:r w:rsidRPr="007A1077">
              <w:rPr>
                <w:sz w:val="20"/>
                <w:szCs w:val="20"/>
              </w:rPr>
              <w:lastRenderedPageBreak/>
              <w:t>July</w:t>
            </w:r>
            <w:r w:rsidR="00CD2AC1" w:rsidRPr="007A1077">
              <w:rPr>
                <w:sz w:val="20"/>
                <w:szCs w:val="20"/>
              </w:rPr>
              <w:t>-</w:t>
            </w:r>
            <w:r w:rsidRPr="007A1077">
              <w:rPr>
                <w:sz w:val="20"/>
                <w:szCs w:val="20"/>
              </w:rPr>
              <w:t xml:space="preserve">September </w:t>
            </w:r>
            <w:r w:rsidR="00CD2AC1" w:rsidRPr="007A1077">
              <w:rPr>
                <w:sz w:val="20"/>
                <w:szCs w:val="20"/>
              </w:rPr>
              <w:t xml:space="preserve">2008  </w:t>
            </w:r>
          </w:p>
          <w:p w:rsidR="00CD2AC1" w:rsidRPr="007A1077" w:rsidRDefault="00CD2AC1" w:rsidP="00486590">
            <w:pPr>
              <w:rPr>
                <w:sz w:val="20"/>
                <w:szCs w:val="20"/>
              </w:rPr>
            </w:pPr>
          </w:p>
          <w:p w:rsidR="00CD2AC1" w:rsidRPr="007A1077" w:rsidRDefault="001B40A4" w:rsidP="00486590">
            <w:pPr>
              <w:rPr>
                <w:sz w:val="20"/>
                <w:szCs w:val="20"/>
              </w:rPr>
            </w:pPr>
            <w:r w:rsidRPr="007A1077">
              <w:rPr>
                <w:sz w:val="20"/>
                <w:szCs w:val="20"/>
              </w:rPr>
              <w:t xml:space="preserve">August </w:t>
            </w:r>
            <w:r w:rsidR="00CD2AC1" w:rsidRPr="007A1077">
              <w:rPr>
                <w:sz w:val="20"/>
                <w:szCs w:val="20"/>
              </w:rPr>
              <w:t>-</w:t>
            </w:r>
            <w:r w:rsidRPr="007A1077">
              <w:rPr>
                <w:sz w:val="20"/>
                <w:szCs w:val="20"/>
              </w:rPr>
              <w:t xml:space="preserve">September </w:t>
            </w:r>
            <w:r w:rsidR="00CD2AC1" w:rsidRPr="007A1077">
              <w:rPr>
                <w:sz w:val="20"/>
                <w:szCs w:val="20"/>
              </w:rPr>
              <w:t xml:space="preserve">2008 </w:t>
            </w:r>
          </w:p>
          <w:p w:rsidR="00CD2AC1" w:rsidRPr="007A1077" w:rsidRDefault="00CD2AC1" w:rsidP="00486590">
            <w:pPr>
              <w:rPr>
                <w:sz w:val="20"/>
                <w:szCs w:val="20"/>
              </w:rPr>
            </w:pPr>
          </w:p>
          <w:p w:rsidR="00CD2AC1" w:rsidRPr="007A1077" w:rsidRDefault="001B40A4" w:rsidP="00486590">
            <w:pPr>
              <w:rPr>
                <w:sz w:val="20"/>
                <w:szCs w:val="20"/>
              </w:rPr>
            </w:pPr>
            <w:r w:rsidRPr="007A1077">
              <w:rPr>
                <w:sz w:val="20"/>
                <w:szCs w:val="20"/>
              </w:rPr>
              <w:t xml:space="preserve">December </w:t>
            </w:r>
            <w:r w:rsidR="00CD2AC1" w:rsidRPr="007A1077">
              <w:rPr>
                <w:sz w:val="20"/>
                <w:szCs w:val="20"/>
              </w:rPr>
              <w:t xml:space="preserve">2008  </w:t>
            </w:r>
          </w:p>
          <w:p w:rsidR="007120D0" w:rsidRPr="007A1077" w:rsidRDefault="007120D0" w:rsidP="00486590">
            <w:pPr>
              <w:rPr>
                <w:sz w:val="20"/>
                <w:szCs w:val="20"/>
              </w:rPr>
            </w:pPr>
          </w:p>
          <w:p w:rsidR="007120D0" w:rsidRPr="007A1077" w:rsidRDefault="007120D0" w:rsidP="00486590">
            <w:pPr>
              <w:rPr>
                <w:sz w:val="20"/>
                <w:szCs w:val="20"/>
              </w:rPr>
            </w:pPr>
            <w:r w:rsidRPr="007A1077">
              <w:rPr>
                <w:sz w:val="20"/>
                <w:szCs w:val="20"/>
              </w:rPr>
              <w:lastRenderedPageBreak/>
              <w:t xml:space="preserve">2009  </w:t>
            </w:r>
          </w:p>
        </w:tc>
        <w:tc>
          <w:tcPr>
            <w:tcW w:w="1122" w:type="dxa"/>
            <w:tcBorders>
              <w:right w:val="double" w:sz="4" w:space="0" w:color="auto"/>
            </w:tcBorders>
          </w:tcPr>
          <w:p w:rsidR="00486590" w:rsidRPr="007A1077" w:rsidRDefault="00270019" w:rsidP="00486590">
            <w:pPr>
              <w:rPr>
                <w:sz w:val="20"/>
                <w:szCs w:val="20"/>
              </w:rPr>
            </w:pPr>
            <w:r w:rsidRPr="007A1077">
              <w:rPr>
                <w:sz w:val="20"/>
                <w:szCs w:val="20"/>
              </w:rPr>
              <w:lastRenderedPageBreak/>
              <w:t>PIU</w:t>
            </w:r>
          </w:p>
        </w:tc>
        <w:tc>
          <w:tcPr>
            <w:tcW w:w="1309" w:type="dxa"/>
            <w:tcBorders>
              <w:left w:val="double" w:sz="4" w:space="0" w:color="auto"/>
            </w:tcBorders>
          </w:tcPr>
          <w:p w:rsidR="00486590" w:rsidRPr="007A1077" w:rsidRDefault="001B40A4" w:rsidP="00486590">
            <w:pPr>
              <w:rPr>
                <w:sz w:val="20"/>
                <w:szCs w:val="20"/>
              </w:rPr>
            </w:pPr>
            <w:r w:rsidRPr="007A1077">
              <w:rPr>
                <w:sz w:val="20"/>
                <w:szCs w:val="20"/>
              </w:rPr>
              <w:t>Pending</w:t>
            </w:r>
          </w:p>
        </w:tc>
        <w:tc>
          <w:tcPr>
            <w:tcW w:w="1871" w:type="dxa"/>
          </w:tcPr>
          <w:p w:rsidR="00486590" w:rsidRPr="007A1077" w:rsidRDefault="00720E30" w:rsidP="00486590">
            <w:pPr>
              <w:rPr>
                <w:sz w:val="20"/>
                <w:szCs w:val="20"/>
              </w:rPr>
            </w:pPr>
            <w:r w:rsidRPr="007A1077">
              <w:rPr>
                <w:sz w:val="20"/>
                <w:szCs w:val="20"/>
              </w:rPr>
              <w:t>There are ce</w:t>
            </w:r>
            <w:r w:rsidRPr="007A1077">
              <w:rPr>
                <w:sz w:val="20"/>
                <w:szCs w:val="20"/>
              </w:rPr>
              <w:t>r</w:t>
            </w:r>
            <w:r w:rsidRPr="007A1077">
              <w:rPr>
                <w:sz w:val="20"/>
                <w:szCs w:val="20"/>
              </w:rPr>
              <w:t>tain risks for establis</w:t>
            </w:r>
            <w:r w:rsidRPr="007A1077">
              <w:rPr>
                <w:sz w:val="20"/>
                <w:szCs w:val="20"/>
              </w:rPr>
              <w:t>h</w:t>
            </w:r>
            <w:r w:rsidRPr="007A1077">
              <w:rPr>
                <w:sz w:val="20"/>
                <w:szCs w:val="20"/>
              </w:rPr>
              <w:t>ing the reserve caused by sharp fall in public expend</w:t>
            </w:r>
            <w:r w:rsidRPr="007A1077">
              <w:rPr>
                <w:sz w:val="20"/>
                <w:szCs w:val="20"/>
              </w:rPr>
              <w:t>i</w:t>
            </w:r>
            <w:r w:rsidRPr="007A1077">
              <w:rPr>
                <w:sz w:val="20"/>
                <w:szCs w:val="20"/>
              </w:rPr>
              <w:t>tures due to the f</w:t>
            </w:r>
            <w:r w:rsidRPr="007A1077">
              <w:rPr>
                <w:sz w:val="20"/>
                <w:szCs w:val="20"/>
              </w:rPr>
              <w:t>i</w:t>
            </w:r>
            <w:r w:rsidRPr="007A1077">
              <w:rPr>
                <w:sz w:val="20"/>
                <w:szCs w:val="20"/>
              </w:rPr>
              <w:t xml:space="preserve">nancial crisis </w:t>
            </w:r>
          </w:p>
        </w:tc>
      </w:tr>
      <w:tr w:rsidR="00486590" w:rsidRPr="007A1077">
        <w:trPr>
          <w:trHeight w:val="350"/>
        </w:trPr>
        <w:tc>
          <w:tcPr>
            <w:tcW w:w="2913" w:type="dxa"/>
            <w:tcBorders>
              <w:right w:val="double" w:sz="4" w:space="0" w:color="auto"/>
            </w:tcBorders>
          </w:tcPr>
          <w:p w:rsidR="000F2DD2" w:rsidRPr="007A1077" w:rsidRDefault="001B40A4" w:rsidP="00EF444A">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 xml:space="preserve">Develop a communication strategy to guide public awareness activities </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747C52" w:rsidRPr="007A1077" w:rsidRDefault="00432196" w:rsidP="00432196">
            <w:pPr>
              <w:jc w:val="both"/>
              <w:rPr>
                <w:sz w:val="20"/>
                <w:szCs w:val="20"/>
              </w:rPr>
            </w:pPr>
            <w:r w:rsidRPr="007A1077">
              <w:rPr>
                <w:sz w:val="20"/>
                <w:szCs w:val="20"/>
              </w:rPr>
              <w:t>Project has done a lot in this area</w:t>
            </w:r>
            <w:r w:rsidR="00747C52" w:rsidRPr="007A1077">
              <w:rPr>
                <w:sz w:val="20"/>
                <w:szCs w:val="20"/>
              </w:rPr>
              <w:t xml:space="preserve">. </w:t>
            </w:r>
            <w:r w:rsidRPr="007A1077">
              <w:rPr>
                <w:sz w:val="20"/>
                <w:szCs w:val="20"/>
              </w:rPr>
              <w:t>It plans to make even stronger focus on groups and potential co</w:t>
            </w:r>
            <w:r w:rsidRPr="007A1077">
              <w:rPr>
                <w:sz w:val="20"/>
                <w:szCs w:val="20"/>
              </w:rPr>
              <w:t>m</w:t>
            </w:r>
            <w:r w:rsidRPr="007A1077">
              <w:rPr>
                <w:sz w:val="20"/>
                <w:szCs w:val="20"/>
              </w:rPr>
              <w:t>munication and marketing strategy</w:t>
            </w:r>
            <w:r w:rsidR="00747C52" w:rsidRPr="007A1077">
              <w:rPr>
                <w:sz w:val="20"/>
                <w:szCs w:val="20"/>
              </w:rPr>
              <w:t xml:space="preserve">. </w:t>
            </w:r>
            <w:r w:rsidRPr="007A1077">
              <w:rPr>
                <w:sz w:val="20"/>
                <w:szCs w:val="20"/>
              </w:rPr>
              <w:t>Creation of strong, knowledgeable inte</w:t>
            </w:r>
            <w:r w:rsidRPr="007A1077">
              <w:rPr>
                <w:sz w:val="20"/>
                <w:szCs w:val="20"/>
              </w:rPr>
              <w:t>r</w:t>
            </w:r>
            <w:r w:rsidRPr="007A1077">
              <w:rPr>
                <w:sz w:val="20"/>
                <w:szCs w:val="20"/>
              </w:rPr>
              <w:t>ested groups among the stakeholders and ensuring access of local comm</w:t>
            </w:r>
            <w:r w:rsidRPr="007A1077">
              <w:rPr>
                <w:sz w:val="20"/>
                <w:szCs w:val="20"/>
              </w:rPr>
              <w:t>u</w:t>
            </w:r>
            <w:r w:rsidRPr="007A1077">
              <w:rPr>
                <w:sz w:val="20"/>
                <w:szCs w:val="20"/>
              </w:rPr>
              <w:t>nities to decision making should be the key drivers of the stra</w:t>
            </w:r>
            <w:r w:rsidRPr="007A1077">
              <w:rPr>
                <w:sz w:val="20"/>
                <w:szCs w:val="20"/>
              </w:rPr>
              <w:t>t</w:t>
            </w:r>
            <w:r w:rsidRPr="007A1077">
              <w:rPr>
                <w:sz w:val="20"/>
                <w:szCs w:val="20"/>
              </w:rPr>
              <w:t>egy</w:t>
            </w:r>
            <w:r w:rsidR="00747C52" w:rsidRPr="007A1077">
              <w:rPr>
                <w:sz w:val="20"/>
                <w:szCs w:val="20"/>
              </w:rPr>
              <w:t>.</w:t>
            </w:r>
          </w:p>
          <w:p w:rsidR="00747C52" w:rsidRPr="007A1077" w:rsidRDefault="00747C52" w:rsidP="00E27E3C">
            <w:pPr>
              <w:ind w:firstLine="266"/>
              <w:rPr>
                <w:sz w:val="20"/>
                <w:szCs w:val="20"/>
              </w:rPr>
            </w:pPr>
          </w:p>
          <w:p w:rsidR="005D3728" w:rsidRPr="007A1077" w:rsidRDefault="005D3728" w:rsidP="005D3728">
            <w:pPr>
              <w:ind w:firstLine="266"/>
              <w:rPr>
                <w:sz w:val="20"/>
                <w:szCs w:val="20"/>
              </w:rPr>
            </w:pPr>
          </w:p>
        </w:tc>
        <w:tc>
          <w:tcPr>
            <w:tcW w:w="2805" w:type="dxa"/>
          </w:tcPr>
          <w:p w:rsidR="007663BA" w:rsidRPr="007A1077" w:rsidRDefault="006F04E3" w:rsidP="007663BA">
            <w:pPr>
              <w:rPr>
                <w:sz w:val="20"/>
                <w:szCs w:val="20"/>
              </w:rPr>
            </w:pPr>
            <w:r w:rsidRPr="007A1077">
              <w:rPr>
                <w:sz w:val="20"/>
                <w:szCs w:val="20"/>
              </w:rPr>
              <w:t>Develop communication stra</w:t>
            </w:r>
            <w:r w:rsidRPr="007A1077">
              <w:rPr>
                <w:sz w:val="20"/>
                <w:szCs w:val="20"/>
              </w:rPr>
              <w:t>t</w:t>
            </w:r>
            <w:r w:rsidRPr="007A1077">
              <w:rPr>
                <w:sz w:val="20"/>
                <w:szCs w:val="20"/>
              </w:rPr>
              <w:t>egy till 2010 with cleat identif</w:t>
            </w:r>
            <w:r w:rsidRPr="007A1077">
              <w:rPr>
                <w:sz w:val="20"/>
                <w:szCs w:val="20"/>
              </w:rPr>
              <w:t>i</w:t>
            </w:r>
            <w:r w:rsidRPr="007A1077">
              <w:rPr>
                <w:sz w:val="20"/>
                <w:szCs w:val="20"/>
              </w:rPr>
              <w:t>cation of target audience and i</w:t>
            </w:r>
            <w:r w:rsidRPr="007A1077">
              <w:rPr>
                <w:sz w:val="20"/>
                <w:szCs w:val="20"/>
              </w:rPr>
              <w:t>m</w:t>
            </w:r>
            <w:r w:rsidRPr="007A1077">
              <w:rPr>
                <w:sz w:val="20"/>
                <w:szCs w:val="20"/>
              </w:rPr>
              <w:t>pact timeframe</w:t>
            </w:r>
            <w:r w:rsidR="00747C52" w:rsidRPr="007A1077">
              <w:rPr>
                <w:sz w:val="20"/>
                <w:szCs w:val="20"/>
              </w:rPr>
              <w:t xml:space="preserve">. </w:t>
            </w:r>
          </w:p>
          <w:p w:rsidR="007663BA" w:rsidRPr="007A1077" w:rsidRDefault="007663BA" w:rsidP="00486590">
            <w:pPr>
              <w:rPr>
                <w:sz w:val="20"/>
                <w:szCs w:val="20"/>
              </w:rPr>
            </w:pPr>
          </w:p>
          <w:p w:rsidR="007663BA" w:rsidRPr="007A1077" w:rsidRDefault="006F04E3" w:rsidP="00486590">
            <w:pPr>
              <w:rPr>
                <w:sz w:val="20"/>
                <w:szCs w:val="20"/>
              </w:rPr>
            </w:pPr>
            <w:r w:rsidRPr="007A1077">
              <w:rPr>
                <w:sz w:val="20"/>
                <w:szCs w:val="20"/>
              </w:rPr>
              <w:t>Disseminate i</w:t>
            </w:r>
            <w:r w:rsidRPr="007A1077">
              <w:rPr>
                <w:sz w:val="20"/>
                <w:szCs w:val="20"/>
              </w:rPr>
              <w:t>n</w:t>
            </w:r>
            <w:r w:rsidRPr="007A1077">
              <w:rPr>
                <w:sz w:val="20"/>
                <w:szCs w:val="20"/>
              </w:rPr>
              <w:t>formation among target group, on a continuous b</w:t>
            </w:r>
            <w:r w:rsidRPr="007A1077">
              <w:rPr>
                <w:sz w:val="20"/>
                <w:szCs w:val="20"/>
              </w:rPr>
              <w:t>a</w:t>
            </w:r>
            <w:r w:rsidRPr="007A1077">
              <w:rPr>
                <w:sz w:val="20"/>
                <w:szCs w:val="20"/>
              </w:rPr>
              <w:t>sis</w:t>
            </w:r>
            <w:r w:rsidR="00747C52" w:rsidRPr="007A1077">
              <w:rPr>
                <w:sz w:val="20"/>
                <w:szCs w:val="20"/>
              </w:rPr>
              <w:t xml:space="preserve">. </w:t>
            </w:r>
          </w:p>
          <w:p w:rsidR="007663BA" w:rsidRPr="007A1077" w:rsidRDefault="007663BA" w:rsidP="00486590">
            <w:pPr>
              <w:rPr>
                <w:sz w:val="20"/>
                <w:szCs w:val="20"/>
              </w:rPr>
            </w:pPr>
          </w:p>
          <w:p w:rsidR="007663BA" w:rsidRPr="007A1077" w:rsidRDefault="007663BA" w:rsidP="00486590">
            <w:pPr>
              <w:rPr>
                <w:sz w:val="20"/>
                <w:szCs w:val="20"/>
              </w:rPr>
            </w:pPr>
          </w:p>
        </w:tc>
        <w:tc>
          <w:tcPr>
            <w:tcW w:w="1309" w:type="dxa"/>
          </w:tcPr>
          <w:p w:rsidR="00486590" w:rsidRPr="007A1077" w:rsidRDefault="001B40A4" w:rsidP="00486590">
            <w:pPr>
              <w:rPr>
                <w:sz w:val="20"/>
                <w:szCs w:val="20"/>
              </w:rPr>
            </w:pPr>
            <w:r w:rsidRPr="007A1077">
              <w:rPr>
                <w:sz w:val="20"/>
                <w:szCs w:val="20"/>
              </w:rPr>
              <w:t>November</w:t>
            </w:r>
            <w:r w:rsidR="00871860" w:rsidRPr="007A1077">
              <w:rPr>
                <w:sz w:val="20"/>
                <w:szCs w:val="20"/>
              </w:rPr>
              <w:t xml:space="preserve"> 2008</w:t>
            </w:r>
          </w:p>
        </w:tc>
        <w:tc>
          <w:tcPr>
            <w:tcW w:w="1122" w:type="dxa"/>
            <w:tcBorders>
              <w:right w:val="double" w:sz="4" w:space="0" w:color="auto"/>
            </w:tcBorders>
          </w:tcPr>
          <w:p w:rsidR="00486590" w:rsidRPr="007A1077" w:rsidRDefault="00270019" w:rsidP="00486590">
            <w:pPr>
              <w:rPr>
                <w:sz w:val="20"/>
                <w:szCs w:val="20"/>
              </w:rPr>
            </w:pPr>
            <w:r w:rsidRPr="007A1077">
              <w:rPr>
                <w:sz w:val="20"/>
                <w:szCs w:val="20"/>
              </w:rPr>
              <w:t>PIU</w:t>
            </w:r>
          </w:p>
        </w:tc>
        <w:tc>
          <w:tcPr>
            <w:tcW w:w="1309" w:type="dxa"/>
            <w:tcBorders>
              <w:left w:val="double" w:sz="4" w:space="0" w:color="auto"/>
            </w:tcBorders>
          </w:tcPr>
          <w:p w:rsidR="00486590" w:rsidRPr="007A1077" w:rsidRDefault="001B40A4" w:rsidP="00486590">
            <w:pPr>
              <w:rPr>
                <w:sz w:val="20"/>
                <w:szCs w:val="20"/>
              </w:rPr>
            </w:pPr>
            <w:r w:rsidRPr="007A1077">
              <w:rPr>
                <w:sz w:val="20"/>
                <w:szCs w:val="20"/>
              </w:rPr>
              <w:t>Pending</w:t>
            </w:r>
            <w:r w:rsidR="00382CB0" w:rsidRPr="007A1077">
              <w:rPr>
                <w:sz w:val="20"/>
                <w:szCs w:val="20"/>
              </w:rPr>
              <w:t xml:space="preserve"> </w:t>
            </w:r>
          </w:p>
        </w:tc>
        <w:tc>
          <w:tcPr>
            <w:tcW w:w="1871" w:type="dxa"/>
          </w:tcPr>
          <w:p w:rsidR="00747C52" w:rsidRPr="007A1077" w:rsidRDefault="0034210E" w:rsidP="00747C52">
            <w:pPr>
              <w:jc w:val="both"/>
              <w:rPr>
                <w:sz w:val="20"/>
                <w:szCs w:val="20"/>
              </w:rPr>
            </w:pPr>
            <w:r w:rsidRPr="007A1077">
              <w:rPr>
                <w:sz w:val="20"/>
                <w:szCs w:val="20"/>
              </w:rPr>
              <w:t>Up to now awar</w:t>
            </w:r>
            <w:r w:rsidRPr="007A1077">
              <w:rPr>
                <w:sz w:val="20"/>
                <w:szCs w:val="20"/>
              </w:rPr>
              <w:t>e</w:t>
            </w:r>
            <w:r w:rsidRPr="007A1077">
              <w:rPr>
                <w:sz w:val="20"/>
                <w:szCs w:val="20"/>
              </w:rPr>
              <w:t>ness a</w:t>
            </w:r>
            <w:r w:rsidRPr="007A1077">
              <w:rPr>
                <w:sz w:val="20"/>
                <w:szCs w:val="20"/>
              </w:rPr>
              <w:t>c</w:t>
            </w:r>
            <w:r w:rsidRPr="007A1077">
              <w:rPr>
                <w:sz w:val="20"/>
                <w:szCs w:val="20"/>
              </w:rPr>
              <w:t>tivities were aimed at var</w:t>
            </w:r>
            <w:r w:rsidRPr="007A1077">
              <w:rPr>
                <w:sz w:val="20"/>
                <w:szCs w:val="20"/>
              </w:rPr>
              <w:t>i</w:t>
            </w:r>
            <w:r w:rsidRPr="007A1077">
              <w:rPr>
                <w:sz w:val="20"/>
                <w:szCs w:val="20"/>
              </w:rPr>
              <w:t>ous target groups</w:t>
            </w:r>
            <w:r w:rsidR="00747C52" w:rsidRPr="007A1077">
              <w:rPr>
                <w:sz w:val="20"/>
                <w:szCs w:val="20"/>
              </w:rPr>
              <w:t>:</w:t>
            </w:r>
          </w:p>
          <w:p w:rsidR="00747C52" w:rsidRPr="007A1077" w:rsidRDefault="00747C52" w:rsidP="00747C52">
            <w:pPr>
              <w:jc w:val="both"/>
              <w:rPr>
                <w:sz w:val="20"/>
                <w:szCs w:val="20"/>
              </w:rPr>
            </w:pPr>
            <w:r w:rsidRPr="007A1077">
              <w:rPr>
                <w:sz w:val="20"/>
                <w:szCs w:val="20"/>
              </w:rPr>
              <w:t xml:space="preserve">- </w:t>
            </w:r>
            <w:r w:rsidR="0034210E" w:rsidRPr="007A1077">
              <w:rPr>
                <w:sz w:val="20"/>
                <w:szCs w:val="20"/>
              </w:rPr>
              <w:t>farmers</w:t>
            </w:r>
            <w:r w:rsidRPr="007A1077">
              <w:rPr>
                <w:sz w:val="20"/>
                <w:szCs w:val="20"/>
              </w:rPr>
              <w:t xml:space="preserve">: </w:t>
            </w:r>
            <w:r w:rsidR="0034210E" w:rsidRPr="007A1077">
              <w:rPr>
                <w:sz w:val="20"/>
                <w:szCs w:val="20"/>
              </w:rPr>
              <w:t>manuals published</w:t>
            </w:r>
            <w:r w:rsidRPr="007A1077">
              <w:rPr>
                <w:sz w:val="20"/>
                <w:szCs w:val="20"/>
              </w:rPr>
              <w:t xml:space="preserve">, </w:t>
            </w:r>
            <w:r w:rsidR="0034210E" w:rsidRPr="007A1077">
              <w:rPr>
                <w:sz w:val="20"/>
                <w:szCs w:val="20"/>
              </w:rPr>
              <w:t>demo</w:t>
            </w:r>
            <w:r w:rsidR="0034210E" w:rsidRPr="007A1077">
              <w:rPr>
                <w:sz w:val="20"/>
                <w:szCs w:val="20"/>
              </w:rPr>
              <w:t>n</w:t>
            </w:r>
            <w:r w:rsidR="0034210E" w:rsidRPr="007A1077">
              <w:rPr>
                <w:sz w:val="20"/>
                <w:szCs w:val="20"/>
              </w:rPr>
              <w:t>stration projects for i</w:t>
            </w:r>
            <w:r w:rsidR="0034210E" w:rsidRPr="007A1077">
              <w:rPr>
                <w:sz w:val="20"/>
                <w:szCs w:val="20"/>
              </w:rPr>
              <w:t>m</w:t>
            </w:r>
            <w:r w:rsidR="0034210E" w:rsidRPr="007A1077">
              <w:rPr>
                <w:sz w:val="20"/>
                <w:szCs w:val="20"/>
              </w:rPr>
              <w:t>proving land use system and intr</w:t>
            </w:r>
            <w:r w:rsidR="0034210E" w:rsidRPr="007A1077">
              <w:rPr>
                <w:sz w:val="20"/>
                <w:szCs w:val="20"/>
              </w:rPr>
              <w:t>o</w:t>
            </w:r>
            <w:r w:rsidR="0034210E" w:rsidRPr="007A1077">
              <w:rPr>
                <w:sz w:val="20"/>
                <w:szCs w:val="20"/>
              </w:rPr>
              <w:t>duction of enviro</w:t>
            </w:r>
            <w:r w:rsidR="0034210E" w:rsidRPr="007A1077">
              <w:rPr>
                <w:sz w:val="20"/>
                <w:szCs w:val="20"/>
              </w:rPr>
              <w:t>n</w:t>
            </w:r>
            <w:r w:rsidR="0034210E" w:rsidRPr="007A1077">
              <w:rPr>
                <w:sz w:val="20"/>
                <w:szCs w:val="20"/>
              </w:rPr>
              <w:t>mentally sound techniques impl</w:t>
            </w:r>
            <w:r w:rsidR="0034210E" w:rsidRPr="007A1077">
              <w:rPr>
                <w:sz w:val="20"/>
                <w:szCs w:val="20"/>
              </w:rPr>
              <w:t>e</w:t>
            </w:r>
            <w:r w:rsidR="0034210E" w:rsidRPr="007A1077">
              <w:rPr>
                <w:sz w:val="20"/>
                <w:szCs w:val="20"/>
              </w:rPr>
              <w:t>mented</w:t>
            </w:r>
            <w:r w:rsidRPr="007A1077">
              <w:rPr>
                <w:sz w:val="20"/>
                <w:szCs w:val="20"/>
              </w:rPr>
              <w:t>;</w:t>
            </w:r>
          </w:p>
          <w:p w:rsidR="00747C52" w:rsidRPr="007A1077" w:rsidRDefault="00747C52" w:rsidP="00747C52">
            <w:pPr>
              <w:jc w:val="both"/>
              <w:rPr>
                <w:sz w:val="20"/>
                <w:szCs w:val="20"/>
              </w:rPr>
            </w:pPr>
            <w:r w:rsidRPr="007A1077">
              <w:rPr>
                <w:sz w:val="20"/>
                <w:szCs w:val="20"/>
              </w:rPr>
              <w:t xml:space="preserve">- </w:t>
            </w:r>
            <w:r w:rsidR="0034210E" w:rsidRPr="007A1077">
              <w:rPr>
                <w:sz w:val="20"/>
                <w:szCs w:val="20"/>
              </w:rPr>
              <w:t>schoolchi</w:t>
            </w:r>
            <w:r w:rsidR="0034210E" w:rsidRPr="007A1077">
              <w:rPr>
                <w:sz w:val="20"/>
                <w:szCs w:val="20"/>
              </w:rPr>
              <w:t>l</w:t>
            </w:r>
            <w:r w:rsidR="0034210E" w:rsidRPr="007A1077">
              <w:rPr>
                <w:sz w:val="20"/>
                <w:szCs w:val="20"/>
              </w:rPr>
              <w:t>dren</w:t>
            </w:r>
            <w:r w:rsidRPr="007A1077">
              <w:rPr>
                <w:sz w:val="20"/>
                <w:szCs w:val="20"/>
              </w:rPr>
              <w:t xml:space="preserve">: </w:t>
            </w:r>
            <w:r w:rsidR="0034210E" w:rsidRPr="007A1077">
              <w:rPr>
                <w:sz w:val="20"/>
                <w:szCs w:val="20"/>
              </w:rPr>
              <w:t>ecoeducation pr</w:t>
            </w:r>
            <w:r w:rsidR="0034210E" w:rsidRPr="007A1077">
              <w:rPr>
                <w:sz w:val="20"/>
                <w:szCs w:val="20"/>
              </w:rPr>
              <w:t>o</w:t>
            </w:r>
            <w:r w:rsidR="0034210E" w:rsidRPr="007A1077">
              <w:rPr>
                <w:sz w:val="20"/>
                <w:szCs w:val="20"/>
              </w:rPr>
              <w:lastRenderedPageBreak/>
              <w:t>grams elaborated</w:t>
            </w:r>
            <w:r w:rsidRPr="007A1077">
              <w:rPr>
                <w:sz w:val="20"/>
                <w:szCs w:val="20"/>
              </w:rPr>
              <w:t xml:space="preserve">, </w:t>
            </w:r>
            <w:r w:rsidR="0034210E" w:rsidRPr="007A1077">
              <w:rPr>
                <w:sz w:val="20"/>
                <w:szCs w:val="20"/>
              </w:rPr>
              <w:t>workshops co</w:t>
            </w:r>
            <w:r w:rsidR="0034210E" w:rsidRPr="007A1077">
              <w:rPr>
                <w:sz w:val="20"/>
                <w:szCs w:val="20"/>
              </w:rPr>
              <w:t>n</w:t>
            </w:r>
            <w:r w:rsidR="0034210E" w:rsidRPr="007A1077">
              <w:rPr>
                <w:sz w:val="20"/>
                <w:szCs w:val="20"/>
              </w:rPr>
              <w:t>ducted for school teac</w:t>
            </w:r>
            <w:r w:rsidR="0034210E" w:rsidRPr="007A1077">
              <w:rPr>
                <w:sz w:val="20"/>
                <w:szCs w:val="20"/>
              </w:rPr>
              <w:t>h</w:t>
            </w:r>
            <w:r w:rsidR="0034210E" w:rsidRPr="007A1077">
              <w:rPr>
                <w:sz w:val="20"/>
                <w:szCs w:val="20"/>
              </w:rPr>
              <w:t>ers</w:t>
            </w:r>
            <w:r w:rsidRPr="007A1077">
              <w:rPr>
                <w:sz w:val="20"/>
                <w:szCs w:val="20"/>
              </w:rPr>
              <w:t>,</w:t>
            </w:r>
            <w:r w:rsidR="0034210E" w:rsidRPr="007A1077">
              <w:rPr>
                <w:sz w:val="20"/>
                <w:szCs w:val="20"/>
              </w:rPr>
              <w:t xml:space="preserve"> programs introduced in pilot schools</w:t>
            </w:r>
            <w:r w:rsidRPr="007A1077">
              <w:rPr>
                <w:sz w:val="20"/>
                <w:szCs w:val="20"/>
              </w:rPr>
              <w:t>;</w:t>
            </w:r>
          </w:p>
          <w:p w:rsidR="00747C52" w:rsidRPr="007A1077" w:rsidRDefault="00747C52" w:rsidP="00747C52">
            <w:pPr>
              <w:jc w:val="both"/>
              <w:rPr>
                <w:sz w:val="20"/>
                <w:szCs w:val="20"/>
              </w:rPr>
            </w:pPr>
            <w:r w:rsidRPr="007A1077">
              <w:rPr>
                <w:sz w:val="20"/>
                <w:szCs w:val="20"/>
              </w:rPr>
              <w:t xml:space="preserve">- </w:t>
            </w:r>
            <w:r w:rsidR="0034210E" w:rsidRPr="007A1077">
              <w:rPr>
                <w:sz w:val="20"/>
                <w:szCs w:val="20"/>
              </w:rPr>
              <w:t>water users</w:t>
            </w:r>
            <w:r w:rsidRPr="007A1077">
              <w:rPr>
                <w:sz w:val="20"/>
                <w:szCs w:val="20"/>
              </w:rPr>
              <w:t xml:space="preserve">: </w:t>
            </w:r>
            <w:r w:rsidR="004F34D5" w:rsidRPr="007A1077">
              <w:rPr>
                <w:sz w:val="20"/>
                <w:szCs w:val="20"/>
              </w:rPr>
              <w:t>pr</w:t>
            </w:r>
            <w:r w:rsidR="004F34D5" w:rsidRPr="007A1077">
              <w:rPr>
                <w:sz w:val="20"/>
                <w:szCs w:val="20"/>
              </w:rPr>
              <w:t>o</w:t>
            </w:r>
            <w:r w:rsidR="004F34D5" w:rsidRPr="007A1077">
              <w:rPr>
                <w:sz w:val="20"/>
                <w:szCs w:val="20"/>
              </w:rPr>
              <w:t>gram on irrigation safe for biodive</w:t>
            </w:r>
            <w:r w:rsidR="004F34D5" w:rsidRPr="007A1077">
              <w:rPr>
                <w:sz w:val="20"/>
                <w:szCs w:val="20"/>
              </w:rPr>
              <w:t>r</w:t>
            </w:r>
            <w:r w:rsidR="004F34D5" w:rsidRPr="007A1077">
              <w:rPr>
                <w:sz w:val="20"/>
                <w:szCs w:val="20"/>
              </w:rPr>
              <w:t>sity prepared</w:t>
            </w:r>
            <w:r w:rsidRPr="007A1077">
              <w:rPr>
                <w:sz w:val="20"/>
                <w:szCs w:val="20"/>
              </w:rPr>
              <w:t xml:space="preserve">, </w:t>
            </w:r>
            <w:r w:rsidR="004F34D5" w:rsidRPr="007A1077">
              <w:rPr>
                <w:sz w:val="20"/>
                <w:szCs w:val="20"/>
              </w:rPr>
              <w:t>awareness building campaign conducted for esta</w:t>
            </w:r>
            <w:r w:rsidR="004F34D5" w:rsidRPr="007A1077">
              <w:rPr>
                <w:sz w:val="20"/>
                <w:szCs w:val="20"/>
              </w:rPr>
              <w:t>b</w:t>
            </w:r>
            <w:r w:rsidR="004F34D5" w:rsidRPr="007A1077">
              <w:rPr>
                <w:sz w:val="20"/>
                <w:szCs w:val="20"/>
              </w:rPr>
              <w:t xml:space="preserve">lishing </w:t>
            </w:r>
            <w:r w:rsidR="009D4070" w:rsidRPr="007A1077">
              <w:rPr>
                <w:sz w:val="20"/>
                <w:szCs w:val="20"/>
              </w:rPr>
              <w:t>water user associations at AS pr</w:t>
            </w:r>
            <w:r w:rsidR="009D4070" w:rsidRPr="007A1077">
              <w:rPr>
                <w:sz w:val="20"/>
                <w:szCs w:val="20"/>
              </w:rPr>
              <w:t>o</w:t>
            </w:r>
            <w:r w:rsidR="009D4070" w:rsidRPr="007A1077">
              <w:rPr>
                <w:sz w:val="20"/>
                <w:szCs w:val="20"/>
              </w:rPr>
              <w:t>ject site</w:t>
            </w:r>
            <w:r w:rsidRPr="007A1077">
              <w:rPr>
                <w:sz w:val="20"/>
                <w:szCs w:val="20"/>
              </w:rPr>
              <w:t>;</w:t>
            </w:r>
          </w:p>
          <w:p w:rsidR="00747C52" w:rsidRPr="007A1077" w:rsidRDefault="00747C52" w:rsidP="00747C52">
            <w:pPr>
              <w:jc w:val="both"/>
              <w:rPr>
                <w:sz w:val="20"/>
                <w:szCs w:val="20"/>
              </w:rPr>
            </w:pPr>
            <w:r w:rsidRPr="007A1077">
              <w:rPr>
                <w:sz w:val="20"/>
                <w:szCs w:val="20"/>
              </w:rPr>
              <w:t xml:space="preserve">- </w:t>
            </w:r>
            <w:r w:rsidR="009D4070" w:rsidRPr="007A1077">
              <w:rPr>
                <w:sz w:val="20"/>
                <w:szCs w:val="20"/>
              </w:rPr>
              <w:t>PA staff</w:t>
            </w:r>
            <w:r w:rsidRPr="007A1077">
              <w:rPr>
                <w:sz w:val="20"/>
                <w:szCs w:val="20"/>
              </w:rPr>
              <w:t xml:space="preserve">: </w:t>
            </w:r>
            <w:r w:rsidR="009D4070" w:rsidRPr="007A1077">
              <w:rPr>
                <w:sz w:val="20"/>
                <w:szCs w:val="20"/>
              </w:rPr>
              <w:t>ma</w:t>
            </w:r>
            <w:r w:rsidR="009D4070" w:rsidRPr="007A1077">
              <w:rPr>
                <w:sz w:val="20"/>
                <w:szCs w:val="20"/>
              </w:rPr>
              <w:t>n</w:t>
            </w:r>
            <w:r w:rsidR="009D4070" w:rsidRPr="007A1077">
              <w:rPr>
                <w:sz w:val="20"/>
                <w:szCs w:val="20"/>
              </w:rPr>
              <w:t>agement plans elaborated</w:t>
            </w:r>
            <w:r w:rsidRPr="007A1077">
              <w:rPr>
                <w:sz w:val="20"/>
                <w:szCs w:val="20"/>
              </w:rPr>
              <w:t xml:space="preserve">, </w:t>
            </w:r>
            <w:r w:rsidR="009D4070" w:rsidRPr="007A1077">
              <w:rPr>
                <w:sz w:val="20"/>
                <w:szCs w:val="20"/>
              </w:rPr>
              <w:t>PA monitoring met</w:t>
            </w:r>
            <w:r w:rsidR="009D4070" w:rsidRPr="007A1077">
              <w:rPr>
                <w:sz w:val="20"/>
                <w:szCs w:val="20"/>
              </w:rPr>
              <w:t>h</w:t>
            </w:r>
            <w:r w:rsidR="009D4070" w:rsidRPr="007A1077">
              <w:rPr>
                <w:sz w:val="20"/>
                <w:szCs w:val="20"/>
              </w:rPr>
              <w:t>odological guid</w:t>
            </w:r>
            <w:r w:rsidR="009D4070" w:rsidRPr="007A1077">
              <w:rPr>
                <w:sz w:val="20"/>
                <w:szCs w:val="20"/>
              </w:rPr>
              <w:t>e</w:t>
            </w:r>
            <w:r w:rsidR="009D4070" w:rsidRPr="007A1077">
              <w:rPr>
                <w:sz w:val="20"/>
                <w:szCs w:val="20"/>
              </w:rPr>
              <w:t>lines  prepared</w:t>
            </w:r>
            <w:r w:rsidRPr="007A1077">
              <w:rPr>
                <w:sz w:val="20"/>
                <w:szCs w:val="20"/>
              </w:rPr>
              <w:t xml:space="preserve">, </w:t>
            </w:r>
            <w:r w:rsidR="009D4070" w:rsidRPr="007A1077">
              <w:rPr>
                <w:sz w:val="20"/>
                <w:szCs w:val="20"/>
              </w:rPr>
              <w:t>workshops co</w:t>
            </w:r>
            <w:r w:rsidR="009D4070" w:rsidRPr="007A1077">
              <w:rPr>
                <w:sz w:val="20"/>
                <w:szCs w:val="20"/>
              </w:rPr>
              <w:t>n</w:t>
            </w:r>
            <w:r w:rsidR="009D4070" w:rsidRPr="007A1077">
              <w:rPr>
                <w:sz w:val="20"/>
                <w:szCs w:val="20"/>
              </w:rPr>
              <w:t>ducted</w:t>
            </w:r>
            <w:r w:rsidR="00140F3A" w:rsidRPr="007A1077">
              <w:rPr>
                <w:sz w:val="20"/>
                <w:szCs w:val="20"/>
              </w:rPr>
              <w:t xml:space="preserve">, </w:t>
            </w:r>
            <w:r w:rsidR="009D4070" w:rsidRPr="007A1077">
              <w:rPr>
                <w:sz w:val="20"/>
                <w:szCs w:val="20"/>
              </w:rPr>
              <w:t>training delivered to PA security perso</w:t>
            </w:r>
            <w:r w:rsidR="009D4070" w:rsidRPr="007A1077">
              <w:rPr>
                <w:sz w:val="20"/>
                <w:szCs w:val="20"/>
              </w:rPr>
              <w:t>n</w:t>
            </w:r>
            <w:r w:rsidR="009D4070" w:rsidRPr="007A1077">
              <w:rPr>
                <w:sz w:val="20"/>
                <w:szCs w:val="20"/>
              </w:rPr>
              <w:t>nel</w:t>
            </w:r>
            <w:r w:rsidRPr="007A1077">
              <w:rPr>
                <w:sz w:val="20"/>
                <w:szCs w:val="20"/>
              </w:rPr>
              <w:t xml:space="preserve">, </w:t>
            </w:r>
            <w:r w:rsidR="009D4070" w:rsidRPr="007A1077">
              <w:rPr>
                <w:sz w:val="20"/>
                <w:szCs w:val="20"/>
              </w:rPr>
              <w:t>researchers and ec</w:t>
            </w:r>
            <w:r w:rsidR="009D4070" w:rsidRPr="007A1077">
              <w:rPr>
                <w:sz w:val="20"/>
                <w:szCs w:val="20"/>
              </w:rPr>
              <w:t>o</w:t>
            </w:r>
            <w:r w:rsidR="009D4070" w:rsidRPr="007A1077">
              <w:rPr>
                <w:sz w:val="20"/>
                <w:szCs w:val="20"/>
              </w:rPr>
              <w:t>educ</w:t>
            </w:r>
            <w:r w:rsidR="009D4070" w:rsidRPr="007A1077">
              <w:rPr>
                <w:sz w:val="20"/>
                <w:szCs w:val="20"/>
              </w:rPr>
              <w:t>a</w:t>
            </w:r>
            <w:r w:rsidR="009D4070" w:rsidRPr="007A1077">
              <w:rPr>
                <w:sz w:val="20"/>
                <w:szCs w:val="20"/>
              </w:rPr>
              <w:t>tion</w:t>
            </w:r>
            <w:r w:rsidRPr="007A1077">
              <w:rPr>
                <w:sz w:val="20"/>
                <w:szCs w:val="20"/>
              </w:rPr>
              <w:t>;</w:t>
            </w:r>
          </w:p>
          <w:p w:rsidR="00747C52" w:rsidRPr="007A1077" w:rsidRDefault="00747C52" w:rsidP="00747C52">
            <w:pPr>
              <w:jc w:val="both"/>
              <w:rPr>
                <w:sz w:val="20"/>
                <w:szCs w:val="20"/>
              </w:rPr>
            </w:pPr>
            <w:r w:rsidRPr="007A1077">
              <w:rPr>
                <w:sz w:val="20"/>
                <w:szCs w:val="20"/>
              </w:rPr>
              <w:t xml:space="preserve">- </w:t>
            </w:r>
            <w:r w:rsidR="009D4070" w:rsidRPr="007A1077">
              <w:rPr>
                <w:sz w:val="20"/>
                <w:szCs w:val="20"/>
              </w:rPr>
              <w:t>local comm</w:t>
            </w:r>
            <w:r w:rsidR="009D4070" w:rsidRPr="007A1077">
              <w:rPr>
                <w:sz w:val="20"/>
                <w:szCs w:val="20"/>
              </w:rPr>
              <w:t>u</w:t>
            </w:r>
            <w:r w:rsidR="009D4070" w:rsidRPr="007A1077">
              <w:rPr>
                <w:sz w:val="20"/>
                <w:szCs w:val="20"/>
              </w:rPr>
              <w:t>nity</w:t>
            </w:r>
            <w:r w:rsidRPr="007A1077">
              <w:rPr>
                <w:sz w:val="20"/>
                <w:szCs w:val="20"/>
              </w:rPr>
              <w:t xml:space="preserve">: </w:t>
            </w:r>
            <w:r w:rsidR="009D4070" w:rsidRPr="007A1077">
              <w:rPr>
                <w:sz w:val="20"/>
                <w:szCs w:val="20"/>
              </w:rPr>
              <w:t>training of guides</w:t>
            </w:r>
            <w:r w:rsidRPr="007A1077">
              <w:rPr>
                <w:sz w:val="20"/>
                <w:szCs w:val="20"/>
              </w:rPr>
              <w:t xml:space="preserve">, </w:t>
            </w:r>
            <w:r w:rsidR="009D4070" w:rsidRPr="007A1077">
              <w:rPr>
                <w:sz w:val="20"/>
                <w:szCs w:val="20"/>
              </w:rPr>
              <w:t>workshops on alte</w:t>
            </w:r>
            <w:r w:rsidR="009D4070" w:rsidRPr="007A1077">
              <w:rPr>
                <w:sz w:val="20"/>
                <w:szCs w:val="20"/>
              </w:rPr>
              <w:t>r</w:t>
            </w:r>
            <w:r w:rsidR="009D4070" w:rsidRPr="007A1077">
              <w:rPr>
                <w:sz w:val="20"/>
                <w:szCs w:val="20"/>
              </w:rPr>
              <w:t>native livel</w:t>
            </w:r>
            <w:r w:rsidR="009D4070" w:rsidRPr="007A1077">
              <w:rPr>
                <w:sz w:val="20"/>
                <w:szCs w:val="20"/>
              </w:rPr>
              <w:t>i</w:t>
            </w:r>
            <w:r w:rsidR="009D4070" w:rsidRPr="007A1077">
              <w:rPr>
                <w:sz w:val="20"/>
                <w:szCs w:val="20"/>
              </w:rPr>
              <w:t>hoods and ecotourism; suing such wor</w:t>
            </w:r>
            <w:r w:rsidR="009D4070" w:rsidRPr="007A1077">
              <w:rPr>
                <w:sz w:val="20"/>
                <w:szCs w:val="20"/>
              </w:rPr>
              <w:t>k</w:t>
            </w:r>
            <w:r w:rsidR="009D4070" w:rsidRPr="007A1077">
              <w:rPr>
                <w:sz w:val="20"/>
                <w:szCs w:val="20"/>
              </w:rPr>
              <w:t>shops pe</w:t>
            </w:r>
            <w:r w:rsidR="009D4070" w:rsidRPr="007A1077">
              <w:rPr>
                <w:sz w:val="20"/>
                <w:szCs w:val="20"/>
              </w:rPr>
              <w:t>o</w:t>
            </w:r>
            <w:r w:rsidR="009D4070" w:rsidRPr="007A1077">
              <w:rPr>
                <w:sz w:val="20"/>
                <w:szCs w:val="20"/>
              </w:rPr>
              <w:t>ple learn about wetlands va</w:t>
            </w:r>
            <w:r w:rsidR="009D4070" w:rsidRPr="007A1077">
              <w:rPr>
                <w:sz w:val="20"/>
                <w:szCs w:val="20"/>
              </w:rPr>
              <w:t>l</w:t>
            </w:r>
            <w:r w:rsidR="009D4070" w:rsidRPr="007A1077">
              <w:rPr>
                <w:sz w:val="20"/>
                <w:szCs w:val="20"/>
              </w:rPr>
              <w:t>ues</w:t>
            </w:r>
            <w:r w:rsidRPr="007A1077">
              <w:rPr>
                <w:sz w:val="20"/>
                <w:szCs w:val="20"/>
              </w:rPr>
              <w:t>.</w:t>
            </w:r>
          </w:p>
          <w:p w:rsidR="00486590" w:rsidRPr="007A1077" w:rsidRDefault="00747C52" w:rsidP="00747C52">
            <w:pPr>
              <w:rPr>
                <w:sz w:val="20"/>
                <w:szCs w:val="20"/>
              </w:rPr>
            </w:pPr>
            <w:r w:rsidRPr="007A1077">
              <w:rPr>
                <w:sz w:val="20"/>
                <w:szCs w:val="20"/>
              </w:rPr>
              <w:t xml:space="preserve">- </w:t>
            </w:r>
            <w:r w:rsidR="009D4070" w:rsidRPr="007A1077">
              <w:rPr>
                <w:sz w:val="20"/>
                <w:szCs w:val="20"/>
              </w:rPr>
              <w:t>others: dissemin</w:t>
            </w:r>
            <w:r w:rsidR="009D4070" w:rsidRPr="007A1077">
              <w:rPr>
                <w:sz w:val="20"/>
                <w:szCs w:val="20"/>
              </w:rPr>
              <w:t>a</w:t>
            </w:r>
            <w:r w:rsidR="009D4070" w:rsidRPr="007A1077">
              <w:rPr>
                <w:sz w:val="20"/>
                <w:szCs w:val="20"/>
              </w:rPr>
              <w:t>tion of newsletters, installation of i</w:t>
            </w:r>
            <w:r w:rsidR="009D4070" w:rsidRPr="007A1077">
              <w:rPr>
                <w:sz w:val="20"/>
                <w:szCs w:val="20"/>
              </w:rPr>
              <w:t>n</w:t>
            </w:r>
            <w:r w:rsidR="009D4070" w:rsidRPr="007A1077">
              <w:rPr>
                <w:sz w:val="20"/>
                <w:szCs w:val="20"/>
              </w:rPr>
              <w:t>formation screens</w:t>
            </w:r>
            <w:r w:rsidRPr="007A1077">
              <w:rPr>
                <w:sz w:val="20"/>
                <w:szCs w:val="20"/>
              </w:rPr>
              <w:t xml:space="preserve">, </w:t>
            </w:r>
            <w:r w:rsidR="009D4070" w:rsidRPr="007A1077">
              <w:rPr>
                <w:sz w:val="20"/>
                <w:szCs w:val="20"/>
              </w:rPr>
              <w:lastRenderedPageBreak/>
              <w:t>publication of refe</w:t>
            </w:r>
            <w:r w:rsidR="009D4070" w:rsidRPr="007A1077">
              <w:rPr>
                <w:sz w:val="20"/>
                <w:szCs w:val="20"/>
              </w:rPr>
              <w:t>r</w:t>
            </w:r>
            <w:r w:rsidR="009D4070" w:rsidRPr="007A1077">
              <w:rPr>
                <w:sz w:val="20"/>
                <w:szCs w:val="20"/>
              </w:rPr>
              <w:t>ence books</w:t>
            </w:r>
            <w:r w:rsidRPr="007A1077">
              <w:rPr>
                <w:sz w:val="20"/>
                <w:szCs w:val="20"/>
              </w:rPr>
              <w:t xml:space="preserve">, </w:t>
            </w:r>
            <w:r w:rsidR="009D4070" w:rsidRPr="007A1077">
              <w:rPr>
                <w:sz w:val="20"/>
                <w:szCs w:val="20"/>
              </w:rPr>
              <w:t>public</w:t>
            </w:r>
            <w:r w:rsidR="009D4070" w:rsidRPr="007A1077">
              <w:rPr>
                <w:sz w:val="20"/>
                <w:szCs w:val="20"/>
              </w:rPr>
              <w:t>a</w:t>
            </w:r>
            <w:r w:rsidR="009D4070" w:rsidRPr="007A1077">
              <w:rPr>
                <w:sz w:val="20"/>
                <w:szCs w:val="20"/>
              </w:rPr>
              <w:t xml:space="preserve">tion of articles in the mass media </w:t>
            </w:r>
            <w:r w:rsidRPr="007A1077">
              <w:rPr>
                <w:sz w:val="20"/>
                <w:szCs w:val="20"/>
              </w:rPr>
              <w:t>(</w:t>
            </w:r>
            <w:r w:rsidR="009D4070" w:rsidRPr="007A1077">
              <w:rPr>
                <w:sz w:val="20"/>
                <w:szCs w:val="20"/>
              </w:rPr>
              <w:t>press and TV</w:t>
            </w:r>
            <w:r w:rsidRPr="007A1077">
              <w:rPr>
                <w:sz w:val="20"/>
                <w:szCs w:val="20"/>
              </w:rPr>
              <w:t xml:space="preserve">), </w:t>
            </w:r>
            <w:r w:rsidR="009D4070" w:rsidRPr="007A1077">
              <w:rPr>
                <w:sz w:val="20"/>
                <w:szCs w:val="20"/>
              </w:rPr>
              <w:t xml:space="preserve">news at Project Web site, etc. </w:t>
            </w:r>
          </w:p>
        </w:tc>
      </w:tr>
      <w:tr w:rsidR="00486590" w:rsidRPr="007A1077">
        <w:trPr>
          <w:trHeight w:val="1247"/>
        </w:trPr>
        <w:tc>
          <w:tcPr>
            <w:tcW w:w="2913" w:type="dxa"/>
            <w:tcBorders>
              <w:right w:val="double" w:sz="4" w:space="0" w:color="auto"/>
            </w:tcBorders>
          </w:tcPr>
          <w:p w:rsidR="000F2DD2" w:rsidRPr="007A1077" w:rsidRDefault="001B40A4" w:rsidP="00473EEF">
            <w:pPr>
              <w:numPr>
                <w:ilvl w:val="0"/>
                <w:numId w:val="9"/>
              </w:numPr>
              <w:rPr>
                <w:sz w:val="20"/>
                <w:szCs w:val="20"/>
              </w:rPr>
            </w:pPr>
            <w:r w:rsidRPr="007A1077">
              <w:rPr>
                <w:sz w:val="20"/>
                <w:szCs w:val="20"/>
              </w:rPr>
              <w:lastRenderedPageBreak/>
              <w:t>Quantify and summarize protected area and project area information in a fo</w:t>
            </w:r>
            <w:r w:rsidRPr="007A1077">
              <w:rPr>
                <w:sz w:val="20"/>
                <w:szCs w:val="20"/>
              </w:rPr>
              <w:t>r</w:t>
            </w:r>
            <w:r w:rsidRPr="007A1077">
              <w:rPr>
                <w:sz w:val="20"/>
                <w:szCs w:val="20"/>
              </w:rPr>
              <w:t>mat suitable for project evalu</w:t>
            </w:r>
            <w:r w:rsidRPr="007A1077">
              <w:rPr>
                <w:sz w:val="20"/>
                <w:szCs w:val="20"/>
              </w:rPr>
              <w:t>a</w:t>
            </w:r>
            <w:r w:rsidRPr="007A1077">
              <w:rPr>
                <w:sz w:val="20"/>
                <w:szCs w:val="20"/>
              </w:rPr>
              <w:t>tion</w:t>
            </w:r>
          </w:p>
          <w:p w:rsidR="00486590" w:rsidRPr="007A1077" w:rsidRDefault="00486590"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486590" w:rsidRPr="007A1077" w:rsidRDefault="009D4070" w:rsidP="009D4070">
            <w:pPr>
              <w:jc w:val="both"/>
              <w:rPr>
                <w:sz w:val="20"/>
                <w:szCs w:val="20"/>
              </w:rPr>
            </w:pPr>
            <w:r w:rsidRPr="007A1077">
              <w:rPr>
                <w:sz w:val="20"/>
                <w:szCs w:val="20"/>
              </w:rPr>
              <w:t>Quantitative indic</w:t>
            </w:r>
            <w:r w:rsidRPr="007A1077">
              <w:rPr>
                <w:sz w:val="20"/>
                <w:szCs w:val="20"/>
              </w:rPr>
              <w:t>a</w:t>
            </w:r>
            <w:r w:rsidRPr="007A1077">
              <w:rPr>
                <w:sz w:val="20"/>
                <w:szCs w:val="20"/>
              </w:rPr>
              <w:t>tors characterizing project sites, including PAs, are presented in table fo</w:t>
            </w:r>
            <w:r w:rsidRPr="007A1077">
              <w:rPr>
                <w:sz w:val="20"/>
                <w:szCs w:val="20"/>
              </w:rPr>
              <w:t>r</w:t>
            </w:r>
            <w:r w:rsidRPr="007A1077">
              <w:rPr>
                <w:sz w:val="20"/>
                <w:szCs w:val="20"/>
              </w:rPr>
              <w:t xml:space="preserve">mat. </w:t>
            </w:r>
          </w:p>
        </w:tc>
        <w:tc>
          <w:tcPr>
            <w:tcW w:w="2805" w:type="dxa"/>
          </w:tcPr>
          <w:p w:rsidR="00486590" w:rsidRPr="007A1077" w:rsidRDefault="004C4E39" w:rsidP="00486590">
            <w:pPr>
              <w:rPr>
                <w:sz w:val="20"/>
                <w:szCs w:val="20"/>
              </w:rPr>
            </w:pPr>
            <w:r w:rsidRPr="007A1077">
              <w:rPr>
                <w:sz w:val="20"/>
                <w:szCs w:val="20"/>
              </w:rPr>
              <w:t>GIS data proces</w:t>
            </w:r>
            <w:r w:rsidRPr="007A1077">
              <w:rPr>
                <w:sz w:val="20"/>
                <w:szCs w:val="20"/>
              </w:rPr>
              <w:t>s</w:t>
            </w:r>
            <w:r w:rsidRPr="007A1077">
              <w:rPr>
                <w:sz w:val="20"/>
                <w:szCs w:val="20"/>
              </w:rPr>
              <w:t xml:space="preserve">ing </w:t>
            </w:r>
          </w:p>
        </w:tc>
        <w:tc>
          <w:tcPr>
            <w:tcW w:w="1309" w:type="dxa"/>
          </w:tcPr>
          <w:p w:rsidR="00486590" w:rsidRPr="007A1077" w:rsidRDefault="001B40A4" w:rsidP="00486590">
            <w:pPr>
              <w:rPr>
                <w:sz w:val="20"/>
                <w:szCs w:val="20"/>
              </w:rPr>
            </w:pPr>
            <w:r w:rsidRPr="007A1077">
              <w:rPr>
                <w:sz w:val="20"/>
                <w:szCs w:val="20"/>
              </w:rPr>
              <w:t>May</w:t>
            </w:r>
            <w:r w:rsidR="003F03E8" w:rsidRPr="007A1077">
              <w:rPr>
                <w:sz w:val="20"/>
                <w:szCs w:val="20"/>
              </w:rPr>
              <w:t xml:space="preserve"> 2008 </w:t>
            </w:r>
          </w:p>
        </w:tc>
        <w:tc>
          <w:tcPr>
            <w:tcW w:w="1122" w:type="dxa"/>
            <w:tcBorders>
              <w:right w:val="double" w:sz="4" w:space="0" w:color="auto"/>
            </w:tcBorders>
          </w:tcPr>
          <w:p w:rsidR="00486590" w:rsidRPr="007A1077" w:rsidRDefault="00270019" w:rsidP="00486590">
            <w:pPr>
              <w:rPr>
                <w:sz w:val="20"/>
                <w:szCs w:val="20"/>
              </w:rPr>
            </w:pPr>
            <w:r w:rsidRPr="007A1077">
              <w:rPr>
                <w:sz w:val="20"/>
                <w:szCs w:val="20"/>
              </w:rPr>
              <w:t>PIU</w:t>
            </w:r>
          </w:p>
        </w:tc>
        <w:tc>
          <w:tcPr>
            <w:tcW w:w="1309" w:type="dxa"/>
            <w:tcBorders>
              <w:left w:val="double" w:sz="4" w:space="0" w:color="auto"/>
            </w:tcBorders>
          </w:tcPr>
          <w:p w:rsidR="00486590" w:rsidRPr="007A1077" w:rsidRDefault="000C6167" w:rsidP="00486590">
            <w:pPr>
              <w:rPr>
                <w:sz w:val="20"/>
                <w:szCs w:val="20"/>
              </w:rPr>
            </w:pPr>
            <w:r w:rsidRPr="007A1077">
              <w:rPr>
                <w:sz w:val="20"/>
                <w:szCs w:val="20"/>
              </w:rPr>
              <w:t>Completed</w:t>
            </w:r>
            <w:r w:rsidR="003F03E8" w:rsidRPr="007A1077">
              <w:rPr>
                <w:sz w:val="20"/>
                <w:szCs w:val="20"/>
              </w:rPr>
              <w:t xml:space="preserve"> </w:t>
            </w:r>
          </w:p>
        </w:tc>
        <w:tc>
          <w:tcPr>
            <w:tcW w:w="1871" w:type="dxa"/>
          </w:tcPr>
          <w:p w:rsidR="00486590" w:rsidRPr="007A1077" w:rsidRDefault="00486590" w:rsidP="00486590">
            <w:pPr>
              <w:rPr>
                <w:sz w:val="20"/>
                <w:szCs w:val="20"/>
              </w:rPr>
            </w:pPr>
          </w:p>
        </w:tc>
      </w:tr>
      <w:tr w:rsidR="000530DE" w:rsidRPr="007A1077">
        <w:trPr>
          <w:trHeight w:val="173"/>
        </w:trPr>
        <w:tc>
          <w:tcPr>
            <w:tcW w:w="2913" w:type="dxa"/>
            <w:tcBorders>
              <w:right w:val="double" w:sz="4" w:space="0" w:color="auto"/>
            </w:tcBorders>
          </w:tcPr>
          <w:p w:rsidR="000530DE" w:rsidRPr="007A1077" w:rsidRDefault="001B40A4" w:rsidP="00C00B98">
            <w:pPr>
              <w:widowControl w:val="0"/>
              <w:numPr>
                <w:ilvl w:val="0"/>
                <w:numId w:val="9"/>
              </w:numPr>
              <w:tabs>
                <w:tab w:val="clear" w:pos="360"/>
                <w:tab w:val="left" w:pos="0"/>
              </w:tabs>
              <w:suppressAutoHyphens/>
              <w:ind w:left="0" w:firstLine="187"/>
              <w:rPr>
                <w:sz w:val="20"/>
                <w:szCs w:val="20"/>
              </w:rPr>
            </w:pPr>
            <w:r w:rsidRPr="007A1077">
              <w:rPr>
                <w:sz w:val="20"/>
                <w:szCs w:val="20"/>
              </w:rPr>
              <w:t xml:space="preserve">Expand eco-education and youth conservation corps (youth in protected areas) programs </w:t>
            </w:r>
            <w:r w:rsidR="000530DE" w:rsidRPr="007A1077">
              <w:rPr>
                <w:sz w:val="20"/>
                <w:szCs w:val="20"/>
              </w:rPr>
              <w:t xml:space="preserve"> </w:t>
            </w: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9D4070" w:rsidP="009D4070">
            <w:pPr>
              <w:jc w:val="both"/>
              <w:rPr>
                <w:sz w:val="20"/>
                <w:szCs w:val="20"/>
              </w:rPr>
            </w:pPr>
            <w:r w:rsidRPr="007A1077">
              <w:rPr>
                <w:sz w:val="20"/>
                <w:szCs w:val="20"/>
              </w:rPr>
              <w:t>Project thanks for recognition of the work co</w:t>
            </w:r>
            <w:r w:rsidRPr="007A1077">
              <w:rPr>
                <w:sz w:val="20"/>
                <w:szCs w:val="20"/>
              </w:rPr>
              <w:t>n</w:t>
            </w:r>
            <w:r w:rsidRPr="007A1077">
              <w:rPr>
                <w:sz w:val="20"/>
                <w:szCs w:val="20"/>
              </w:rPr>
              <w:t>ducted by the project for eco-education</w:t>
            </w:r>
            <w:r w:rsidR="000530DE" w:rsidRPr="007A1077">
              <w:rPr>
                <w:sz w:val="20"/>
                <w:szCs w:val="20"/>
              </w:rPr>
              <w:t xml:space="preserve">. </w:t>
            </w:r>
            <w:r w:rsidRPr="007A1077">
              <w:rPr>
                <w:sz w:val="20"/>
                <w:szCs w:val="20"/>
              </w:rPr>
              <w:t>Project agrees with the proposed recommend</w:t>
            </w:r>
            <w:r w:rsidRPr="007A1077">
              <w:rPr>
                <w:sz w:val="20"/>
                <w:szCs w:val="20"/>
              </w:rPr>
              <w:t>a</w:t>
            </w:r>
            <w:r w:rsidRPr="007A1077">
              <w:rPr>
                <w:sz w:val="20"/>
                <w:szCs w:val="20"/>
              </w:rPr>
              <w:t>tions as we are co</w:t>
            </w:r>
            <w:r w:rsidRPr="007A1077">
              <w:rPr>
                <w:sz w:val="20"/>
                <w:szCs w:val="20"/>
              </w:rPr>
              <w:t>n</w:t>
            </w:r>
            <w:r w:rsidRPr="007A1077">
              <w:rPr>
                <w:sz w:val="20"/>
                <w:szCs w:val="20"/>
              </w:rPr>
              <w:t>tinuing the work for preparing eco-education modules at the project sites</w:t>
            </w:r>
            <w:r w:rsidR="000530DE" w:rsidRPr="007A1077">
              <w:rPr>
                <w:sz w:val="20"/>
                <w:szCs w:val="20"/>
              </w:rPr>
              <w:t xml:space="preserve">. </w:t>
            </w:r>
            <w:r w:rsidRPr="007A1077">
              <w:rPr>
                <w:sz w:val="20"/>
                <w:szCs w:val="20"/>
              </w:rPr>
              <w:t>So far the project has prepared pr</w:t>
            </w:r>
            <w:r w:rsidRPr="007A1077">
              <w:rPr>
                <w:sz w:val="20"/>
                <w:szCs w:val="20"/>
              </w:rPr>
              <w:t>e</w:t>
            </w:r>
            <w:r w:rsidRPr="007A1077">
              <w:rPr>
                <w:sz w:val="20"/>
                <w:szCs w:val="20"/>
              </w:rPr>
              <w:t xml:space="preserve">press version of the first module on birds. </w:t>
            </w:r>
          </w:p>
          <w:p w:rsidR="000530DE" w:rsidRPr="007A1077" w:rsidRDefault="000530DE" w:rsidP="00486590">
            <w:pPr>
              <w:rPr>
                <w:sz w:val="20"/>
                <w:szCs w:val="20"/>
              </w:rPr>
            </w:pPr>
          </w:p>
        </w:tc>
        <w:tc>
          <w:tcPr>
            <w:tcW w:w="2805" w:type="dxa"/>
          </w:tcPr>
          <w:p w:rsidR="000530DE" w:rsidRPr="007A1077" w:rsidRDefault="004C4E39" w:rsidP="000530DE">
            <w:pPr>
              <w:rPr>
                <w:sz w:val="20"/>
                <w:szCs w:val="20"/>
              </w:rPr>
            </w:pPr>
            <w:r w:rsidRPr="007A1077">
              <w:rPr>
                <w:sz w:val="20"/>
                <w:szCs w:val="20"/>
              </w:rPr>
              <w:t>First eco-education mo</w:t>
            </w:r>
            <w:r w:rsidRPr="007A1077">
              <w:rPr>
                <w:sz w:val="20"/>
                <w:szCs w:val="20"/>
              </w:rPr>
              <w:t>d</w:t>
            </w:r>
            <w:r w:rsidRPr="007A1077">
              <w:rPr>
                <w:sz w:val="20"/>
                <w:szCs w:val="20"/>
              </w:rPr>
              <w:t xml:space="preserve">ules on Birds. </w:t>
            </w:r>
            <w:r w:rsidR="000F391B" w:rsidRPr="007A1077">
              <w:rPr>
                <w:sz w:val="20"/>
                <w:szCs w:val="20"/>
              </w:rPr>
              <w:t xml:space="preserve">Publication </w:t>
            </w:r>
            <w:r w:rsidRPr="007A1077">
              <w:rPr>
                <w:sz w:val="20"/>
                <w:szCs w:val="20"/>
              </w:rPr>
              <w:t>is in process</w:t>
            </w:r>
            <w:r w:rsidR="000530DE" w:rsidRPr="007A1077">
              <w:rPr>
                <w:sz w:val="20"/>
                <w:szCs w:val="20"/>
              </w:rPr>
              <w:t>.</w:t>
            </w:r>
          </w:p>
          <w:p w:rsidR="000530DE" w:rsidRPr="007A1077" w:rsidRDefault="000530DE" w:rsidP="000530DE">
            <w:pPr>
              <w:rPr>
                <w:sz w:val="20"/>
                <w:szCs w:val="20"/>
              </w:rPr>
            </w:pPr>
          </w:p>
          <w:p w:rsidR="000530DE" w:rsidRPr="007A1077" w:rsidRDefault="00E64683" w:rsidP="000530DE">
            <w:pPr>
              <w:rPr>
                <w:sz w:val="20"/>
                <w:szCs w:val="20"/>
              </w:rPr>
            </w:pPr>
            <w:r w:rsidRPr="007A1077">
              <w:rPr>
                <w:sz w:val="20"/>
                <w:szCs w:val="20"/>
              </w:rPr>
              <w:t>Preparation of second eco-education module on Vegetable Kingdom</w:t>
            </w:r>
            <w:r w:rsidR="000530DE" w:rsidRPr="007A1077">
              <w:rPr>
                <w:sz w:val="20"/>
                <w:szCs w:val="20"/>
              </w:rPr>
              <w:t>.</w:t>
            </w:r>
          </w:p>
          <w:p w:rsidR="000530DE" w:rsidRPr="007A1077" w:rsidRDefault="00E64683" w:rsidP="000530DE">
            <w:pPr>
              <w:rPr>
                <w:sz w:val="20"/>
                <w:szCs w:val="20"/>
              </w:rPr>
            </w:pPr>
            <w:r w:rsidRPr="007A1077">
              <w:rPr>
                <w:sz w:val="20"/>
                <w:szCs w:val="20"/>
              </w:rPr>
              <w:t>Preparation of third eco-education module on Water Le</w:t>
            </w:r>
            <w:r w:rsidRPr="007A1077">
              <w:rPr>
                <w:sz w:val="20"/>
                <w:szCs w:val="20"/>
              </w:rPr>
              <w:t>s</w:t>
            </w:r>
            <w:r w:rsidRPr="007A1077">
              <w:rPr>
                <w:sz w:val="20"/>
                <w:szCs w:val="20"/>
              </w:rPr>
              <w:t>sons</w:t>
            </w:r>
            <w:r w:rsidR="000530DE" w:rsidRPr="007A1077">
              <w:rPr>
                <w:sz w:val="20"/>
                <w:szCs w:val="20"/>
              </w:rPr>
              <w:t xml:space="preserve">. </w:t>
            </w:r>
          </w:p>
          <w:p w:rsidR="000530DE" w:rsidRPr="007A1077" w:rsidRDefault="000530DE" w:rsidP="00486590">
            <w:pPr>
              <w:rPr>
                <w:sz w:val="20"/>
                <w:szCs w:val="20"/>
              </w:rPr>
            </w:pPr>
          </w:p>
        </w:tc>
        <w:tc>
          <w:tcPr>
            <w:tcW w:w="1309" w:type="dxa"/>
          </w:tcPr>
          <w:p w:rsidR="000530DE" w:rsidRPr="007A1077" w:rsidRDefault="001B40A4" w:rsidP="000530DE">
            <w:pPr>
              <w:rPr>
                <w:sz w:val="20"/>
                <w:szCs w:val="20"/>
              </w:rPr>
            </w:pPr>
            <w:r w:rsidRPr="007A1077">
              <w:rPr>
                <w:sz w:val="20"/>
                <w:szCs w:val="20"/>
              </w:rPr>
              <w:t>Implement</w:t>
            </w:r>
            <w:r w:rsidRPr="007A1077">
              <w:rPr>
                <w:sz w:val="20"/>
                <w:szCs w:val="20"/>
              </w:rPr>
              <w:t>a</w:t>
            </w:r>
            <w:r w:rsidRPr="007A1077">
              <w:rPr>
                <w:sz w:val="20"/>
                <w:szCs w:val="20"/>
              </w:rPr>
              <w:t>tion of three modules from Se</w:t>
            </w:r>
            <w:r w:rsidRPr="007A1077">
              <w:rPr>
                <w:sz w:val="20"/>
                <w:szCs w:val="20"/>
              </w:rPr>
              <w:t>p</w:t>
            </w:r>
            <w:r w:rsidRPr="007A1077">
              <w:rPr>
                <w:sz w:val="20"/>
                <w:szCs w:val="20"/>
              </w:rPr>
              <w:t xml:space="preserve">tember 2008 </w:t>
            </w:r>
          </w:p>
          <w:p w:rsidR="000530DE" w:rsidRPr="007A1077" w:rsidRDefault="000530DE" w:rsidP="000530DE">
            <w:pPr>
              <w:rPr>
                <w:sz w:val="20"/>
                <w:szCs w:val="20"/>
              </w:rPr>
            </w:pPr>
          </w:p>
          <w:p w:rsidR="000530DE" w:rsidRPr="007A1077" w:rsidRDefault="000530DE" w:rsidP="000530DE">
            <w:pPr>
              <w:rPr>
                <w:sz w:val="20"/>
                <w:szCs w:val="20"/>
              </w:rPr>
            </w:pPr>
          </w:p>
        </w:tc>
        <w:tc>
          <w:tcPr>
            <w:tcW w:w="1122" w:type="dxa"/>
            <w:tcBorders>
              <w:right w:val="double" w:sz="4" w:space="0" w:color="auto"/>
            </w:tcBorders>
          </w:tcPr>
          <w:p w:rsidR="000530DE" w:rsidRPr="007A1077" w:rsidRDefault="00270019" w:rsidP="00486590">
            <w:pPr>
              <w:rPr>
                <w:sz w:val="20"/>
                <w:szCs w:val="20"/>
              </w:rPr>
            </w:pPr>
            <w:r w:rsidRPr="007A1077">
              <w:rPr>
                <w:sz w:val="20"/>
                <w:szCs w:val="20"/>
              </w:rPr>
              <w:t>PIU</w:t>
            </w:r>
          </w:p>
        </w:tc>
        <w:tc>
          <w:tcPr>
            <w:tcW w:w="1309" w:type="dxa"/>
            <w:tcBorders>
              <w:left w:val="double" w:sz="4" w:space="0" w:color="auto"/>
            </w:tcBorders>
          </w:tcPr>
          <w:p w:rsidR="000530DE" w:rsidRPr="007A1077" w:rsidRDefault="001B40A4" w:rsidP="00FB2355">
            <w:pPr>
              <w:rPr>
                <w:sz w:val="20"/>
                <w:szCs w:val="20"/>
              </w:rPr>
            </w:pPr>
            <w:r w:rsidRPr="007A1077">
              <w:rPr>
                <w:sz w:val="20"/>
                <w:szCs w:val="20"/>
              </w:rPr>
              <w:t>Completed</w:t>
            </w:r>
          </w:p>
          <w:p w:rsidR="000530DE" w:rsidRPr="007A1077" w:rsidRDefault="000530DE" w:rsidP="00FB2355">
            <w:pPr>
              <w:rPr>
                <w:sz w:val="20"/>
                <w:szCs w:val="20"/>
              </w:rPr>
            </w:pPr>
          </w:p>
          <w:p w:rsidR="000530DE" w:rsidRPr="007A1077" w:rsidRDefault="000530DE" w:rsidP="00FB2355">
            <w:pPr>
              <w:rPr>
                <w:sz w:val="20"/>
                <w:szCs w:val="20"/>
              </w:rPr>
            </w:pPr>
          </w:p>
          <w:p w:rsidR="000530DE" w:rsidRPr="007A1077" w:rsidRDefault="001B40A4" w:rsidP="00FB2355">
            <w:pPr>
              <w:rPr>
                <w:sz w:val="20"/>
                <w:szCs w:val="20"/>
              </w:rPr>
            </w:pPr>
            <w:r w:rsidRPr="007A1077">
              <w:rPr>
                <w:sz w:val="20"/>
                <w:szCs w:val="20"/>
              </w:rPr>
              <w:t>Pending</w:t>
            </w:r>
          </w:p>
          <w:p w:rsidR="000530DE" w:rsidRPr="007A1077" w:rsidRDefault="000530DE" w:rsidP="00FB2355">
            <w:pPr>
              <w:rPr>
                <w:sz w:val="20"/>
                <w:szCs w:val="20"/>
              </w:rPr>
            </w:pPr>
          </w:p>
          <w:p w:rsidR="000530DE" w:rsidRPr="007A1077" w:rsidRDefault="000530DE" w:rsidP="00FB2355">
            <w:pPr>
              <w:rPr>
                <w:sz w:val="20"/>
                <w:szCs w:val="20"/>
              </w:rPr>
            </w:pPr>
          </w:p>
          <w:p w:rsidR="000530DE" w:rsidRPr="007A1077" w:rsidRDefault="001B40A4" w:rsidP="00FB2355">
            <w:pPr>
              <w:rPr>
                <w:sz w:val="20"/>
                <w:szCs w:val="20"/>
              </w:rPr>
            </w:pPr>
            <w:r w:rsidRPr="007A1077">
              <w:rPr>
                <w:sz w:val="20"/>
                <w:szCs w:val="20"/>
              </w:rPr>
              <w:t>Pending</w:t>
            </w:r>
          </w:p>
        </w:tc>
        <w:tc>
          <w:tcPr>
            <w:tcW w:w="1871" w:type="dxa"/>
          </w:tcPr>
          <w:p w:rsidR="000530DE" w:rsidRPr="007A1077" w:rsidRDefault="009D4070" w:rsidP="000530DE">
            <w:pPr>
              <w:rPr>
                <w:sz w:val="20"/>
                <w:szCs w:val="20"/>
              </w:rPr>
            </w:pPr>
            <w:r w:rsidRPr="007A1077">
              <w:rPr>
                <w:sz w:val="20"/>
                <w:szCs w:val="20"/>
              </w:rPr>
              <w:t>All three mo</w:t>
            </w:r>
            <w:r w:rsidRPr="007A1077">
              <w:rPr>
                <w:sz w:val="20"/>
                <w:szCs w:val="20"/>
              </w:rPr>
              <w:t>d</w:t>
            </w:r>
            <w:r w:rsidRPr="007A1077">
              <w:rPr>
                <w:sz w:val="20"/>
                <w:szCs w:val="20"/>
              </w:rPr>
              <w:t>ules include practical and applicative le</w:t>
            </w:r>
            <w:r w:rsidRPr="007A1077">
              <w:rPr>
                <w:sz w:val="20"/>
                <w:szCs w:val="20"/>
              </w:rPr>
              <w:t>s</w:t>
            </w:r>
            <w:r w:rsidRPr="007A1077">
              <w:rPr>
                <w:sz w:val="20"/>
                <w:szCs w:val="20"/>
              </w:rPr>
              <w:t>sons on we</w:t>
            </w:r>
            <w:r w:rsidRPr="007A1077">
              <w:rPr>
                <w:sz w:val="20"/>
                <w:szCs w:val="20"/>
              </w:rPr>
              <w:t>t</w:t>
            </w:r>
            <w:r w:rsidRPr="007A1077">
              <w:rPr>
                <w:sz w:val="20"/>
                <w:szCs w:val="20"/>
              </w:rPr>
              <w:t>land biodiversity conse</w:t>
            </w:r>
            <w:r w:rsidRPr="007A1077">
              <w:rPr>
                <w:sz w:val="20"/>
                <w:szCs w:val="20"/>
              </w:rPr>
              <w:t>r</w:t>
            </w:r>
            <w:r w:rsidRPr="007A1077">
              <w:rPr>
                <w:sz w:val="20"/>
                <w:szCs w:val="20"/>
              </w:rPr>
              <w:t>vation</w:t>
            </w:r>
            <w:r w:rsidR="000530DE" w:rsidRPr="007A1077">
              <w:rPr>
                <w:sz w:val="20"/>
                <w:szCs w:val="20"/>
              </w:rPr>
              <w:t>.</w:t>
            </w:r>
          </w:p>
          <w:p w:rsidR="000530DE" w:rsidRPr="007A1077" w:rsidRDefault="009D4070" w:rsidP="000530DE">
            <w:pPr>
              <w:rPr>
                <w:sz w:val="20"/>
                <w:szCs w:val="20"/>
              </w:rPr>
            </w:pPr>
            <w:r w:rsidRPr="007A1077">
              <w:rPr>
                <w:sz w:val="20"/>
                <w:szCs w:val="20"/>
              </w:rPr>
              <w:t>Module 1 co</w:t>
            </w:r>
            <w:r w:rsidRPr="007A1077">
              <w:rPr>
                <w:sz w:val="20"/>
                <w:szCs w:val="20"/>
              </w:rPr>
              <w:t>n</w:t>
            </w:r>
            <w:r w:rsidRPr="007A1077">
              <w:rPr>
                <w:sz w:val="20"/>
                <w:szCs w:val="20"/>
              </w:rPr>
              <w:t>tains materials about birds</w:t>
            </w:r>
            <w:r w:rsidR="000530DE" w:rsidRPr="007A1077">
              <w:rPr>
                <w:sz w:val="20"/>
                <w:szCs w:val="20"/>
              </w:rPr>
              <w:t xml:space="preserve">, </w:t>
            </w:r>
            <w:r w:rsidRPr="007A1077">
              <w:rPr>
                <w:sz w:val="20"/>
                <w:szCs w:val="20"/>
              </w:rPr>
              <w:t>bird watching tec</w:t>
            </w:r>
            <w:r w:rsidRPr="007A1077">
              <w:rPr>
                <w:sz w:val="20"/>
                <w:szCs w:val="20"/>
              </w:rPr>
              <w:t>h</w:t>
            </w:r>
            <w:r w:rsidRPr="007A1077">
              <w:rPr>
                <w:sz w:val="20"/>
                <w:szCs w:val="20"/>
              </w:rPr>
              <w:t>niques as well games, tests qui</w:t>
            </w:r>
            <w:r w:rsidRPr="007A1077">
              <w:rPr>
                <w:sz w:val="20"/>
                <w:szCs w:val="20"/>
              </w:rPr>
              <w:t>z</w:t>
            </w:r>
            <w:r w:rsidRPr="007A1077">
              <w:rPr>
                <w:sz w:val="20"/>
                <w:szCs w:val="20"/>
              </w:rPr>
              <w:t>zes</w:t>
            </w:r>
            <w:r w:rsidR="000530DE" w:rsidRPr="007A1077">
              <w:rPr>
                <w:sz w:val="20"/>
                <w:szCs w:val="20"/>
              </w:rPr>
              <w:t>.</w:t>
            </w:r>
          </w:p>
          <w:p w:rsidR="000530DE" w:rsidRPr="007A1077" w:rsidRDefault="009D4070" w:rsidP="000530DE">
            <w:pPr>
              <w:rPr>
                <w:sz w:val="20"/>
                <w:szCs w:val="20"/>
              </w:rPr>
            </w:pPr>
            <w:r w:rsidRPr="007A1077">
              <w:rPr>
                <w:sz w:val="20"/>
                <w:szCs w:val="20"/>
              </w:rPr>
              <w:t>Module 2 will co</w:t>
            </w:r>
            <w:r w:rsidRPr="007A1077">
              <w:rPr>
                <w:sz w:val="20"/>
                <w:szCs w:val="20"/>
              </w:rPr>
              <w:t>n</w:t>
            </w:r>
            <w:r w:rsidRPr="007A1077">
              <w:rPr>
                <w:sz w:val="20"/>
                <w:szCs w:val="20"/>
              </w:rPr>
              <w:t>tain mater</w:t>
            </w:r>
            <w:r w:rsidRPr="007A1077">
              <w:rPr>
                <w:sz w:val="20"/>
                <w:szCs w:val="20"/>
              </w:rPr>
              <w:t>i</w:t>
            </w:r>
            <w:r w:rsidRPr="007A1077">
              <w:rPr>
                <w:sz w:val="20"/>
                <w:szCs w:val="20"/>
              </w:rPr>
              <w:t xml:space="preserve">als </w:t>
            </w:r>
            <w:r w:rsidR="00157405" w:rsidRPr="007A1077">
              <w:rPr>
                <w:sz w:val="20"/>
                <w:szCs w:val="20"/>
              </w:rPr>
              <w:t>on vegetation monito</w:t>
            </w:r>
            <w:r w:rsidR="00157405" w:rsidRPr="007A1077">
              <w:rPr>
                <w:sz w:val="20"/>
                <w:szCs w:val="20"/>
              </w:rPr>
              <w:t>r</w:t>
            </w:r>
            <w:r w:rsidR="00157405" w:rsidRPr="007A1077">
              <w:rPr>
                <w:sz w:val="20"/>
                <w:szCs w:val="20"/>
              </w:rPr>
              <w:t>ing and will be a reference book for schoolchi</w:t>
            </w:r>
            <w:r w:rsidR="00157405" w:rsidRPr="007A1077">
              <w:rPr>
                <w:sz w:val="20"/>
                <w:szCs w:val="20"/>
              </w:rPr>
              <w:t>l</w:t>
            </w:r>
            <w:r w:rsidR="00157405" w:rsidRPr="007A1077">
              <w:rPr>
                <w:sz w:val="20"/>
                <w:szCs w:val="20"/>
              </w:rPr>
              <w:t>dren</w:t>
            </w:r>
            <w:r w:rsidR="000530DE" w:rsidRPr="007A1077">
              <w:rPr>
                <w:sz w:val="20"/>
                <w:szCs w:val="20"/>
              </w:rPr>
              <w:t>.</w:t>
            </w:r>
          </w:p>
          <w:p w:rsidR="00BB483F" w:rsidRPr="007A1077" w:rsidRDefault="00157405" w:rsidP="000530DE">
            <w:pPr>
              <w:rPr>
                <w:sz w:val="20"/>
                <w:szCs w:val="20"/>
              </w:rPr>
            </w:pPr>
            <w:r w:rsidRPr="007A1077">
              <w:rPr>
                <w:sz w:val="20"/>
                <w:szCs w:val="20"/>
              </w:rPr>
              <w:t>Module 3 will co</w:t>
            </w:r>
            <w:r w:rsidRPr="007A1077">
              <w:rPr>
                <w:sz w:val="20"/>
                <w:szCs w:val="20"/>
              </w:rPr>
              <w:t>n</w:t>
            </w:r>
            <w:r w:rsidRPr="007A1077">
              <w:rPr>
                <w:sz w:val="20"/>
                <w:szCs w:val="20"/>
              </w:rPr>
              <w:t>tain mater</w:t>
            </w:r>
            <w:r w:rsidRPr="007A1077">
              <w:rPr>
                <w:sz w:val="20"/>
                <w:szCs w:val="20"/>
              </w:rPr>
              <w:t>i</w:t>
            </w:r>
            <w:r w:rsidRPr="007A1077">
              <w:rPr>
                <w:sz w:val="20"/>
                <w:szCs w:val="20"/>
              </w:rPr>
              <w:t>als on schoo</w:t>
            </w:r>
            <w:r w:rsidRPr="007A1077">
              <w:rPr>
                <w:sz w:val="20"/>
                <w:szCs w:val="20"/>
              </w:rPr>
              <w:t>l</w:t>
            </w:r>
            <w:r w:rsidRPr="007A1077">
              <w:rPr>
                <w:sz w:val="20"/>
                <w:szCs w:val="20"/>
              </w:rPr>
              <w:t>children’s work on aquatic ec</w:t>
            </w:r>
            <w:r w:rsidRPr="007A1077">
              <w:rPr>
                <w:sz w:val="20"/>
                <w:szCs w:val="20"/>
              </w:rPr>
              <w:t>o</w:t>
            </w:r>
            <w:r w:rsidRPr="007A1077">
              <w:rPr>
                <w:sz w:val="20"/>
                <w:szCs w:val="20"/>
              </w:rPr>
              <w:t>systems</w:t>
            </w:r>
            <w:r w:rsidR="000530DE" w:rsidRPr="007A1077">
              <w:rPr>
                <w:sz w:val="20"/>
                <w:szCs w:val="20"/>
              </w:rPr>
              <w:t>.</w:t>
            </w:r>
          </w:p>
        </w:tc>
      </w:tr>
      <w:tr w:rsidR="000530DE" w:rsidRPr="007A1077">
        <w:trPr>
          <w:trHeight w:val="4486"/>
        </w:trPr>
        <w:tc>
          <w:tcPr>
            <w:tcW w:w="2913" w:type="dxa"/>
            <w:tcBorders>
              <w:right w:val="double" w:sz="4" w:space="0" w:color="auto"/>
            </w:tcBorders>
          </w:tcPr>
          <w:p w:rsidR="000530DE" w:rsidRPr="007A1077" w:rsidRDefault="001B40A4" w:rsidP="00C00B98">
            <w:pPr>
              <w:widowControl w:val="0"/>
              <w:numPr>
                <w:ilvl w:val="0"/>
                <w:numId w:val="9"/>
              </w:numPr>
              <w:tabs>
                <w:tab w:val="clear" w:pos="360"/>
                <w:tab w:val="left" w:pos="0"/>
              </w:tabs>
              <w:suppressAutoHyphens/>
              <w:ind w:left="0" w:firstLine="374"/>
              <w:rPr>
                <w:sz w:val="20"/>
                <w:szCs w:val="20"/>
              </w:rPr>
            </w:pPr>
            <w:r w:rsidRPr="007A1077">
              <w:rPr>
                <w:sz w:val="20"/>
                <w:szCs w:val="20"/>
              </w:rPr>
              <w:lastRenderedPageBreak/>
              <w:t xml:space="preserve">Create national inventory of wetlands </w:t>
            </w: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AC7D95" w:rsidP="00AC7D95">
            <w:pPr>
              <w:jc w:val="both"/>
              <w:rPr>
                <w:sz w:val="20"/>
                <w:szCs w:val="20"/>
              </w:rPr>
            </w:pPr>
            <w:r w:rsidRPr="007A1077">
              <w:rPr>
                <w:sz w:val="20"/>
                <w:szCs w:val="20"/>
              </w:rPr>
              <w:t xml:space="preserve">List of Globally Significant Wetlands in </w:t>
            </w:r>
            <w:smartTag w:uri="urn:schemas-microsoft-com:office:smarttags" w:element="country-region">
              <w:smartTag w:uri="urn:schemas-microsoft-com:office:smarttags" w:element="place">
                <w:r w:rsidRPr="007A1077">
                  <w:rPr>
                    <w:sz w:val="20"/>
                    <w:szCs w:val="20"/>
                  </w:rPr>
                  <w:t>Kazak</w:t>
                </w:r>
                <w:r w:rsidRPr="007A1077">
                  <w:rPr>
                    <w:sz w:val="20"/>
                    <w:szCs w:val="20"/>
                  </w:rPr>
                  <w:t>h</w:t>
                </w:r>
                <w:r w:rsidRPr="007A1077">
                  <w:rPr>
                    <w:sz w:val="20"/>
                    <w:szCs w:val="20"/>
                  </w:rPr>
                  <w:t>stan</w:t>
                </w:r>
              </w:smartTag>
            </w:smartTag>
            <w:r w:rsidRPr="007A1077">
              <w:rPr>
                <w:sz w:val="20"/>
                <w:szCs w:val="20"/>
              </w:rPr>
              <w:t xml:space="preserve"> was prepared under the project in collabor</w:t>
            </w:r>
            <w:r w:rsidRPr="007A1077">
              <w:rPr>
                <w:sz w:val="20"/>
                <w:szCs w:val="20"/>
              </w:rPr>
              <w:t>a</w:t>
            </w:r>
            <w:r w:rsidRPr="007A1077">
              <w:rPr>
                <w:sz w:val="20"/>
                <w:szCs w:val="20"/>
              </w:rPr>
              <w:t>tion with academic institutions, environment a</w:t>
            </w:r>
            <w:r w:rsidRPr="007A1077">
              <w:rPr>
                <w:sz w:val="20"/>
                <w:szCs w:val="20"/>
              </w:rPr>
              <w:t>u</w:t>
            </w:r>
            <w:r w:rsidRPr="007A1077">
              <w:rPr>
                <w:sz w:val="20"/>
                <w:szCs w:val="20"/>
              </w:rPr>
              <w:t>thority and NGOs. The basis for identifying glo</w:t>
            </w:r>
            <w:r w:rsidRPr="007A1077">
              <w:rPr>
                <w:sz w:val="20"/>
                <w:szCs w:val="20"/>
              </w:rPr>
              <w:t>b</w:t>
            </w:r>
            <w:r w:rsidRPr="007A1077">
              <w:rPr>
                <w:sz w:val="20"/>
                <w:szCs w:val="20"/>
              </w:rPr>
              <w:t>ally significant we</w:t>
            </w:r>
            <w:r w:rsidRPr="007A1077">
              <w:rPr>
                <w:sz w:val="20"/>
                <w:szCs w:val="20"/>
              </w:rPr>
              <w:t>t</w:t>
            </w:r>
            <w:r w:rsidRPr="007A1077">
              <w:rPr>
                <w:sz w:val="20"/>
                <w:szCs w:val="20"/>
              </w:rPr>
              <w:t xml:space="preserve">lands in </w:t>
            </w:r>
            <w:smartTag w:uri="urn:schemas-microsoft-com:office:smarttags" w:element="country-region">
              <w:smartTag w:uri="urn:schemas-microsoft-com:office:smarttags" w:element="place">
                <w:r w:rsidRPr="007A1077">
                  <w:rPr>
                    <w:sz w:val="20"/>
                    <w:szCs w:val="20"/>
                  </w:rPr>
                  <w:t>Kazakhstan</w:t>
                </w:r>
              </w:smartTag>
            </w:smartTag>
            <w:r w:rsidRPr="007A1077">
              <w:rPr>
                <w:sz w:val="20"/>
                <w:szCs w:val="20"/>
              </w:rPr>
              <w:t xml:space="preserve"> are nine criteria set by the Ramsar Co</w:t>
            </w:r>
            <w:r w:rsidRPr="007A1077">
              <w:rPr>
                <w:sz w:val="20"/>
                <w:szCs w:val="20"/>
              </w:rPr>
              <w:t>n</w:t>
            </w:r>
            <w:r w:rsidRPr="007A1077">
              <w:rPr>
                <w:sz w:val="20"/>
                <w:szCs w:val="20"/>
              </w:rPr>
              <w:t>vention</w:t>
            </w:r>
            <w:r w:rsidR="000530DE" w:rsidRPr="007A1077">
              <w:rPr>
                <w:sz w:val="20"/>
                <w:szCs w:val="20"/>
              </w:rPr>
              <w:t xml:space="preserve">. </w:t>
            </w:r>
            <w:r w:rsidRPr="007A1077">
              <w:rPr>
                <w:sz w:val="20"/>
                <w:szCs w:val="20"/>
              </w:rPr>
              <w:t>Indicators of each wetland were compared against Ramsar criteria. Project published a booklet ‘Globally Si</w:t>
            </w:r>
            <w:r w:rsidRPr="007A1077">
              <w:rPr>
                <w:sz w:val="20"/>
                <w:szCs w:val="20"/>
              </w:rPr>
              <w:t>g</w:t>
            </w:r>
            <w:r w:rsidRPr="007A1077">
              <w:rPr>
                <w:sz w:val="20"/>
                <w:szCs w:val="20"/>
              </w:rPr>
              <w:t xml:space="preserve">nificant Wetlands in </w:t>
            </w:r>
            <w:smartTag w:uri="urn:schemas-microsoft-com:office:smarttags" w:element="country-region">
              <w:smartTag w:uri="urn:schemas-microsoft-com:office:smarttags" w:element="place">
                <w:r w:rsidRPr="007A1077">
                  <w:rPr>
                    <w:sz w:val="20"/>
                    <w:szCs w:val="20"/>
                  </w:rPr>
                  <w:t>Kazakhstan</w:t>
                </w:r>
              </w:smartTag>
            </w:smartTag>
            <w:r w:rsidRPr="007A1077">
              <w:rPr>
                <w:sz w:val="20"/>
                <w:szCs w:val="20"/>
              </w:rPr>
              <w:t>’ citing the glo</w:t>
            </w:r>
            <w:r w:rsidRPr="007A1077">
              <w:rPr>
                <w:sz w:val="20"/>
                <w:szCs w:val="20"/>
              </w:rPr>
              <w:t>b</w:t>
            </w:r>
            <w:r w:rsidRPr="007A1077">
              <w:rPr>
                <w:sz w:val="20"/>
                <w:szCs w:val="20"/>
              </w:rPr>
              <w:t>ally significant wetlands and demonstrating their location at the map. The government enviro</w:t>
            </w:r>
            <w:r w:rsidRPr="007A1077">
              <w:rPr>
                <w:sz w:val="20"/>
                <w:szCs w:val="20"/>
              </w:rPr>
              <w:t>n</w:t>
            </w:r>
            <w:r w:rsidRPr="007A1077">
              <w:rPr>
                <w:sz w:val="20"/>
                <w:szCs w:val="20"/>
              </w:rPr>
              <w:t>mental  authority accepted this inventory as a basis and one we</w:t>
            </w:r>
            <w:r w:rsidRPr="007A1077">
              <w:rPr>
                <w:sz w:val="20"/>
                <w:szCs w:val="20"/>
              </w:rPr>
              <w:t>t</w:t>
            </w:r>
            <w:r w:rsidRPr="007A1077">
              <w:rPr>
                <w:sz w:val="20"/>
                <w:szCs w:val="20"/>
              </w:rPr>
              <w:t xml:space="preserve">land from the list was included into the Ramsar List </w:t>
            </w:r>
            <w:r w:rsidR="000530DE" w:rsidRPr="007A1077">
              <w:rPr>
                <w:sz w:val="20"/>
                <w:szCs w:val="20"/>
              </w:rPr>
              <w:t>(</w:t>
            </w:r>
            <w:smartTag w:uri="urn:schemas-microsoft-com:office:smarttags" w:element="place">
              <w:smartTag w:uri="urn:schemas-microsoft-com:office:smarttags" w:element="PlaceName">
                <w:r w:rsidRPr="007A1077">
                  <w:rPr>
                    <w:sz w:val="20"/>
                    <w:szCs w:val="20"/>
                  </w:rPr>
                  <w:t>Tengiz-Korgalzhyn</w:t>
                </w:r>
              </w:smartTag>
              <w:r w:rsidRPr="007A1077">
                <w:rPr>
                  <w:sz w:val="20"/>
                  <w:szCs w:val="20"/>
                </w:rPr>
                <w:t xml:space="preserve"> </w:t>
              </w:r>
              <w:smartTag w:uri="urn:schemas-microsoft-com:office:smarttags" w:element="PlaceType">
                <w:r w:rsidRPr="007A1077">
                  <w:rPr>
                    <w:sz w:val="20"/>
                    <w:szCs w:val="20"/>
                  </w:rPr>
                  <w:t>Lakes</w:t>
                </w:r>
              </w:smartTag>
            </w:smartTag>
            <w:r w:rsidR="000530DE" w:rsidRPr="007A1077">
              <w:rPr>
                <w:sz w:val="20"/>
                <w:szCs w:val="20"/>
              </w:rPr>
              <w:t xml:space="preserve">, </w:t>
            </w:r>
            <w:r w:rsidRPr="007A1077">
              <w:rPr>
                <w:sz w:val="20"/>
                <w:szCs w:val="20"/>
              </w:rPr>
              <w:t>for now the only Ramsar wetland</w:t>
            </w:r>
            <w:r w:rsidR="000530DE" w:rsidRPr="007A1077">
              <w:rPr>
                <w:sz w:val="20"/>
                <w:szCs w:val="20"/>
              </w:rPr>
              <w:t xml:space="preserve">), </w:t>
            </w:r>
            <w:r w:rsidRPr="007A1077">
              <w:rPr>
                <w:sz w:val="20"/>
                <w:szCs w:val="20"/>
              </w:rPr>
              <w:t>an application is under preparation for other six wetlands to be i</w:t>
            </w:r>
            <w:r w:rsidRPr="007A1077">
              <w:rPr>
                <w:sz w:val="20"/>
                <w:szCs w:val="20"/>
              </w:rPr>
              <w:t>n</w:t>
            </w:r>
            <w:r w:rsidRPr="007A1077">
              <w:rPr>
                <w:sz w:val="20"/>
                <w:szCs w:val="20"/>
              </w:rPr>
              <w:t>cluded into the Ramsar List</w:t>
            </w:r>
            <w:r w:rsidR="000530DE" w:rsidRPr="007A1077">
              <w:rPr>
                <w:sz w:val="20"/>
                <w:szCs w:val="20"/>
              </w:rPr>
              <w:t xml:space="preserve">. </w:t>
            </w:r>
            <w:r w:rsidRPr="007A1077">
              <w:rPr>
                <w:sz w:val="20"/>
                <w:szCs w:val="20"/>
              </w:rPr>
              <w:t xml:space="preserve"> Hence, the project believes that the work in this area should be co</w:t>
            </w:r>
            <w:r w:rsidRPr="007A1077">
              <w:rPr>
                <w:sz w:val="20"/>
                <w:szCs w:val="20"/>
              </w:rPr>
              <w:t>n</w:t>
            </w:r>
            <w:r w:rsidRPr="007A1077">
              <w:rPr>
                <w:sz w:val="20"/>
                <w:szCs w:val="20"/>
              </w:rPr>
              <w:t>tinued to its compl</w:t>
            </w:r>
            <w:r w:rsidRPr="007A1077">
              <w:rPr>
                <w:sz w:val="20"/>
                <w:szCs w:val="20"/>
              </w:rPr>
              <w:t>e</w:t>
            </w:r>
            <w:r w:rsidRPr="007A1077">
              <w:rPr>
                <w:sz w:val="20"/>
                <w:szCs w:val="20"/>
              </w:rPr>
              <w:t>tion</w:t>
            </w:r>
            <w:r w:rsidR="000530DE" w:rsidRPr="007A1077">
              <w:rPr>
                <w:sz w:val="20"/>
                <w:szCs w:val="20"/>
              </w:rPr>
              <w:t xml:space="preserve">. </w:t>
            </w:r>
          </w:p>
          <w:p w:rsidR="000530DE" w:rsidRPr="007A1077" w:rsidRDefault="000530DE" w:rsidP="00FC62AD">
            <w:pPr>
              <w:rPr>
                <w:sz w:val="20"/>
                <w:szCs w:val="20"/>
              </w:rPr>
            </w:pPr>
          </w:p>
        </w:tc>
        <w:tc>
          <w:tcPr>
            <w:tcW w:w="2805" w:type="dxa"/>
          </w:tcPr>
          <w:p w:rsidR="000530DE" w:rsidRPr="007A1077" w:rsidRDefault="00E64683" w:rsidP="00444502">
            <w:pPr>
              <w:ind w:left="21"/>
              <w:rPr>
                <w:sz w:val="20"/>
                <w:szCs w:val="20"/>
              </w:rPr>
            </w:pPr>
            <w:r w:rsidRPr="007A1077">
              <w:rPr>
                <w:sz w:val="20"/>
                <w:szCs w:val="20"/>
              </w:rPr>
              <w:t>Prepare digital map of globally significant we</w:t>
            </w:r>
            <w:r w:rsidRPr="007A1077">
              <w:rPr>
                <w:sz w:val="20"/>
                <w:szCs w:val="20"/>
              </w:rPr>
              <w:t>t</w:t>
            </w:r>
            <w:r w:rsidRPr="007A1077">
              <w:rPr>
                <w:sz w:val="20"/>
                <w:szCs w:val="20"/>
              </w:rPr>
              <w:t xml:space="preserve">lands </w:t>
            </w:r>
          </w:p>
          <w:p w:rsidR="000530DE" w:rsidRPr="007A1077" w:rsidRDefault="000530DE" w:rsidP="00444502">
            <w:pPr>
              <w:ind w:left="21"/>
              <w:rPr>
                <w:sz w:val="20"/>
                <w:szCs w:val="20"/>
              </w:rPr>
            </w:pPr>
          </w:p>
          <w:p w:rsidR="000530DE" w:rsidRPr="007A1077" w:rsidRDefault="00E64683" w:rsidP="00444502">
            <w:pPr>
              <w:ind w:left="21"/>
              <w:rPr>
                <w:sz w:val="20"/>
                <w:szCs w:val="20"/>
              </w:rPr>
            </w:pPr>
            <w:r w:rsidRPr="007A1077">
              <w:rPr>
                <w:sz w:val="20"/>
                <w:szCs w:val="20"/>
              </w:rPr>
              <w:t>Inventory of globally signif</w:t>
            </w:r>
            <w:r w:rsidRPr="007A1077">
              <w:rPr>
                <w:sz w:val="20"/>
                <w:szCs w:val="20"/>
              </w:rPr>
              <w:t>i</w:t>
            </w:r>
            <w:r w:rsidRPr="007A1077">
              <w:rPr>
                <w:sz w:val="20"/>
                <w:szCs w:val="20"/>
              </w:rPr>
              <w:t>cant wetlands approved fo</w:t>
            </w:r>
            <w:r w:rsidRPr="007A1077">
              <w:rPr>
                <w:sz w:val="20"/>
                <w:szCs w:val="20"/>
              </w:rPr>
              <w:t>r</w:t>
            </w:r>
            <w:r w:rsidRPr="007A1077">
              <w:rPr>
                <w:sz w:val="20"/>
                <w:szCs w:val="20"/>
              </w:rPr>
              <w:t>mally by GoK</w:t>
            </w:r>
            <w:r w:rsidR="000530DE" w:rsidRPr="007A1077">
              <w:rPr>
                <w:sz w:val="20"/>
                <w:szCs w:val="20"/>
              </w:rPr>
              <w:t>.</w:t>
            </w:r>
          </w:p>
          <w:p w:rsidR="000530DE" w:rsidRPr="007A1077" w:rsidRDefault="000530DE" w:rsidP="00444502">
            <w:pPr>
              <w:ind w:left="21"/>
              <w:rPr>
                <w:sz w:val="20"/>
                <w:szCs w:val="20"/>
              </w:rPr>
            </w:pPr>
          </w:p>
          <w:p w:rsidR="000530DE" w:rsidRPr="007A1077" w:rsidRDefault="00E64683" w:rsidP="00444502">
            <w:pPr>
              <w:ind w:left="21"/>
              <w:rPr>
                <w:sz w:val="20"/>
                <w:szCs w:val="20"/>
              </w:rPr>
            </w:pPr>
            <w:r w:rsidRPr="007A1077">
              <w:rPr>
                <w:sz w:val="20"/>
                <w:szCs w:val="20"/>
              </w:rPr>
              <w:t>Assistance in complementing the inventory with other we</w:t>
            </w:r>
            <w:r w:rsidRPr="007A1077">
              <w:rPr>
                <w:sz w:val="20"/>
                <w:szCs w:val="20"/>
              </w:rPr>
              <w:t>t</w:t>
            </w:r>
            <w:r w:rsidRPr="007A1077">
              <w:rPr>
                <w:sz w:val="20"/>
                <w:szCs w:val="20"/>
              </w:rPr>
              <w:t>lands that meet the Ramsar cr</w:t>
            </w:r>
            <w:r w:rsidRPr="007A1077">
              <w:rPr>
                <w:sz w:val="20"/>
                <w:szCs w:val="20"/>
              </w:rPr>
              <w:t>i</w:t>
            </w:r>
            <w:r w:rsidRPr="007A1077">
              <w:rPr>
                <w:sz w:val="20"/>
                <w:szCs w:val="20"/>
              </w:rPr>
              <w:t>teria based on inventory by r</w:t>
            </w:r>
            <w:r w:rsidRPr="007A1077">
              <w:rPr>
                <w:sz w:val="20"/>
                <w:szCs w:val="20"/>
              </w:rPr>
              <w:t>e</w:t>
            </w:r>
            <w:r w:rsidRPr="007A1077">
              <w:rPr>
                <w:sz w:val="20"/>
                <w:szCs w:val="20"/>
              </w:rPr>
              <w:t>search institutions and initiation of including nationally and l</w:t>
            </w:r>
            <w:r w:rsidRPr="007A1077">
              <w:rPr>
                <w:sz w:val="20"/>
                <w:szCs w:val="20"/>
              </w:rPr>
              <w:t>o</w:t>
            </w:r>
            <w:r w:rsidRPr="007A1077">
              <w:rPr>
                <w:sz w:val="20"/>
                <w:szCs w:val="20"/>
              </w:rPr>
              <w:t>cally significant we</w:t>
            </w:r>
            <w:r w:rsidRPr="007A1077">
              <w:rPr>
                <w:sz w:val="20"/>
                <w:szCs w:val="20"/>
              </w:rPr>
              <w:t>t</w:t>
            </w:r>
            <w:r w:rsidRPr="007A1077">
              <w:rPr>
                <w:sz w:val="20"/>
                <w:szCs w:val="20"/>
              </w:rPr>
              <w:t>lands into the inventory</w:t>
            </w:r>
            <w:r w:rsidR="000530DE" w:rsidRPr="007A1077">
              <w:rPr>
                <w:sz w:val="20"/>
                <w:szCs w:val="20"/>
              </w:rPr>
              <w:t xml:space="preserve">. </w:t>
            </w:r>
          </w:p>
          <w:p w:rsidR="000530DE" w:rsidRPr="007A1077" w:rsidRDefault="000530DE" w:rsidP="00444502">
            <w:pPr>
              <w:ind w:left="21"/>
              <w:rPr>
                <w:color w:val="008000"/>
                <w:sz w:val="20"/>
                <w:szCs w:val="20"/>
              </w:rPr>
            </w:pPr>
          </w:p>
        </w:tc>
        <w:tc>
          <w:tcPr>
            <w:tcW w:w="1309" w:type="dxa"/>
          </w:tcPr>
          <w:p w:rsidR="000530DE" w:rsidRPr="007A1077" w:rsidRDefault="001B40A4" w:rsidP="007948D5">
            <w:pPr>
              <w:rPr>
                <w:sz w:val="20"/>
                <w:szCs w:val="20"/>
              </w:rPr>
            </w:pPr>
            <w:r w:rsidRPr="007A1077">
              <w:rPr>
                <w:sz w:val="20"/>
                <w:szCs w:val="20"/>
              </w:rPr>
              <w:t xml:space="preserve">December </w:t>
            </w:r>
            <w:r w:rsidR="000530DE" w:rsidRPr="007A1077">
              <w:rPr>
                <w:sz w:val="20"/>
                <w:szCs w:val="20"/>
              </w:rPr>
              <w:t xml:space="preserve">2008  </w:t>
            </w:r>
          </w:p>
          <w:p w:rsidR="000530DE" w:rsidRPr="007A1077" w:rsidRDefault="000530DE" w:rsidP="007948D5">
            <w:pPr>
              <w:rPr>
                <w:sz w:val="20"/>
                <w:szCs w:val="20"/>
              </w:rPr>
            </w:pPr>
          </w:p>
          <w:p w:rsidR="000530DE" w:rsidRPr="007A1077" w:rsidRDefault="000530DE" w:rsidP="007948D5">
            <w:pPr>
              <w:rPr>
                <w:sz w:val="20"/>
                <w:szCs w:val="20"/>
              </w:rPr>
            </w:pPr>
            <w:r w:rsidRPr="007A1077">
              <w:rPr>
                <w:sz w:val="20"/>
                <w:szCs w:val="20"/>
              </w:rPr>
              <w:t xml:space="preserve">2009 </w:t>
            </w:r>
          </w:p>
          <w:p w:rsidR="000530DE" w:rsidRPr="007A1077" w:rsidRDefault="000530DE" w:rsidP="007948D5">
            <w:pPr>
              <w:rPr>
                <w:sz w:val="20"/>
                <w:szCs w:val="20"/>
              </w:rPr>
            </w:pPr>
          </w:p>
          <w:p w:rsidR="000530DE" w:rsidRPr="007A1077" w:rsidRDefault="000530DE" w:rsidP="007948D5">
            <w:pPr>
              <w:rPr>
                <w:sz w:val="20"/>
                <w:szCs w:val="20"/>
              </w:rPr>
            </w:pPr>
          </w:p>
          <w:p w:rsidR="000530DE" w:rsidRPr="007A1077" w:rsidRDefault="000530DE" w:rsidP="007948D5">
            <w:pPr>
              <w:rPr>
                <w:sz w:val="20"/>
                <w:szCs w:val="20"/>
              </w:rPr>
            </w:pPr>
          </w:p>
          <w:p w:rsidR="000530DE" w:rsidRPr="007A1077" w:rsidRDefault="000530DE" w:rsidP="007948D5">
            <w:pPr>
              <w:rPr>
                <w:sz w:val="20"/>
                <w:szCs w:val="20"/>
              </w:rPr>
            </w:pPr>
            <w:r w:rsidRPr="007A1077">
              <w:rPr>
                <w:sz w:val="20"/>
                <w:szCs w:val="20"/>
              </w:rPr>
              <w:t xml:space="preserve">2009-2010 </w:t>
            </w:r>
          </w:p>
        </w:tc>
        <w:tc>
          <w:tcPr>
            <w:tcW w:w="1122" w:type="dxa"/>
            <w:tcBorders>
              <w:right w:val="double" w:sz="4" w:space="0" w:color="auto"/>
            </w:tcBorders>
          </w:tcPr>
          <w:p w:rsidR="000530DE" w:rsidRPr="007A1077" w:rsidRDefault="00270019" w:rsidP="00486590">
            <w:pPr>
              <w:rPr>
                <w:sz w:val="20"/>
                <w:szCs w:val="20"/>
              </w:rPr>
            </w:pPr>
            <w:r w:rsidRPr="007A1077">
              <w:rPr>
                <w:sz w:val="20"/>
                <w:szCs w:val="20"/>
              </w:rPr>
              <w:t>PIU</w:t>
            </w:r>
          </w:p>
        </w:tc>
        <w:tc>
          <w:tcPr>
            <w:tcW w:w="1309" w:type="dxa"/>
            <w:tcBorders>
              <w:left w:val="double" w:sz="4" w:space="0" w:color="auto"/>
            </w:tcBorders>
          </w:tcPr>
          <w:p w:rsidR="000530DE" w:rsidRPr="007A1077" w:rsidRDefault="001B40A4" w:rsidP="00486590">
            <w:pPr>
              <w:rPr>
                <w:sz w:val="20"/>
                <w:szCs w:val="20"/>
              </w:rPr>
            </w:pPr>
            <w:r w:rsidRPr="007A1077">
              <w:rPr>
                <w:sz w:val="20"/>
                <w:szCs w:val="20"/>
              </w:rPr>
              <w:t>Pending</w:t>
            </w:r>
            <w:r w:rsidR="000530DE" w:rsidRPr="007A1077">
              <w:rPr>
                <w:sz w:val="20"/>
                <w:szCs w:val="20"/>
              </w:rPr>
              <w:t xml:space="preserve"> </w:t>
            </w:r>
          </w:p>
          <w:p w:rsidR="000530DE" w:rsidRPr="007A1077" w:rsidRDefault="000530DE" w:rsidP="00486590">
            <w:pPr>
              <w:rPr>
                <w:sz w:val="20"/>
                <w:szCs w:val="20"/>
              </w:rPr>
            </w:pPr>
          </w:p>
          <w:p w:rsidR="000530DE" w:rsidRPr="007A1077" w:rsidRDefault="000530DE" w:rsidP="00486590">
            <w:pPr>
              <w:rPr>
                <w:sz w:val="20"/>
                <w:szCs w:val="20"/>
              </w:rPr>
            </w:pPr>
          </w:p>
          <w:p w:rsidR="000530DE" w:rsidRPr="007A1077" w:rsidRDefault="001B40A4" w:rsidP="00486590">
            <w:pPr>
              <w:rPr>
                <w:sz w:val="20"/>
                <w:szCs w:val="20"/>
              </w:rPr>
            </w:pPr>
            <w:r w:rsidRPr="007A1077">
              <w:rPr>
                <w:sz w:val="20"/>
                <w:szCs w:val="20"/>
              </w:rPr>
              <w:t>Pending</w:t>
            </w:r>
          </w:p>
          <w:p w:rsidR="000530DE" w:rsidRPr="007A1077" w:rsidRDefault="000530DE" w:rsidP="00486590">
            <w:pPr>
              <w:rPr>
                <w:sz w:val="20"/>
                <w:szCs w:val="20"/>
              </w:rPr>
            </w:pPr>
          </w:p>
          <w:p w:rsidR="000530DE" w:rsidRPr="007A1077" w:rsidRDefault="000530DE" w:rsidP="00486590">
            <w:pPr>
              <w:rPr>
                <w:sz w:val="20"/>
                <w:szCs w:val="20"/>
              </w:rPr>
            </w:pPr>
          </w:p>
          <w:p w:rsidR="000530DE" w:rsidRPr="007A1077" w:rsidRDefault="000530DE" w:rsidP="00486590">
            <w:pPr>
              <w:rPr>
                <w:sz w:val="20"/>
                <w:szCs w:val="20"/>
              </w:rPr>
            </w:pPr>
          </w:p>
          <w:p w:rsidR="000530DE" w:rsidRPr="007A1077" w:rsidRDefault="000530DE" w:rsidP="00486590">
            <w:pPr>
              <w:rPr>
                <w:sz w:val="20"/>
                <w:szCs w:val="20"/>
              </w:rPr>
            </w:pPr>
          </w:p>
          <w:p w:rsidR="000530DE" w:rsidRPr="007A1077" w:rsidRDefault="000530DE" w:rsidP="00486590">
            <w:pPr>
              <w:rPr>
                <w:sz w:val="20"/>
                <w:szCs w:val="20"/>
              </w:rPr>
            </w:pPr>
          </w:p>
          <w:p w:rsidR="000530DE" w:rsidRPr="007A1077" w:rsidRDefault="001B40A4" w:rsidP="00486590">
            <w:pPr>
              <w:rPr>
                <w:sz w:val="20"/>
                <w:szCs w:val="20"/>
              </w:rPr>
            </w:pPr>
            <w:r w:rsidRPr="007A1077">
              <w:rPr>
                <w:sz w:val="20"/>
                <w:szCs w:val="20"/>
              </w:rPr>
              <w:t>Pending</w:t>
            </w:r>
          </w:p>
        </w:tc>
        <w:tc>
          <w:tcPr>
            <w:tcW w:w="1871" w:type="dxa"/>
          </w:tcPr>
          <w:p w:rsidR="000530DE" w:rsidRPr="007A1077" w:rsidRDefault="000530DE" w:rsidP="00486590">
            <w:pPr>
              <w:rPr>
                <w:sz w:val="20"/>
                <w:szCs w:val="20"/>
              </w:rPr>
            </w:pPr>
          </w:p>
        </w:tc>
      </w:tr>
      <w:tr w:rsidR="000530DE" w:rsidRPr="007A1077">
        <w:trPr>
          <w:trHeight w:val="344"/>
        </w:trPr>
        <w:tc>
          <w:tcPr>
            <w:tcW w:w="2913" w:type="dxa"/>
            <w:tcBorders>
              <w:right w:val="double" w:sz="4" w:space="0" w:color="auto"/>
            </w:tcBorders>
          </w:tcPr>
          <w:p w:rsidR="000530DE" w:rsidRPr="007A1077" w:rsidRDefault="001B40A4" w:rsidP="00C00B98">
            <w:pPr>
              <w:widowControl w:val="0"/>
              <w:numPr>
                <w:ilvl w:val="0"/>
                <w:numId w:val="9"/>
              </w:numPr>
              <w:tabs>
                <w:tab w:val="clear" w:pos="360"/>
                <w:tab w:val="left" w:pos="0"/>
              </w:tabs>
              <w:suppressAutoHyphens/>
              <w:ind w:left="0" w:firstLine="187"/>
              <w:rPr>
                <w:sz w:val="20"/>
                <w:szCs w:val="20"/>
              </w:rPr>
            </w:pPr>
            <w:r w:rsidRPr="007A1077">
              <w:rPr>
                <w:sz w:val="20"/>
                <w:szCs w:val="20"/>
              </w:rPr>
              <w:t xml:space="preserve">Elaborate with local governments sustainable development policies that use wetlands conservation as key development objective </w:t>
            </w: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AC7D95" w:rsidP="00AC7D95">
            <w:pPr>
              <w:jc w:val="both"/>
              <w:rPr>
                <w:sz w:val="20"/>
                <w:szCs w:val="20"/>
              </w:rPr>
            </w:pPr>
            <w:r w:rsidRPr="007A1077">
              <w:rPr>
                <w:sz w:val="20"/>
                <w:szCs w:val="20"/>
              </w:rPr>
              <w:t>Pursuant to the cu</w:t>
            </w:r>
            <w:r w:rsidRPr="007A1077">
              <w:rPr>
                <w:sz w:val="20"/>
                <w:szCs w:val="20"/>
              </w:rPr>
              <w:t>r</w:t>
            </w:r>
            <w:r w:rsidRPr="007A1077">
              <w:rPr>
                <w:sz w:val="20"/>
                <w:szCs w:val="20"/>
              </w:rPr>
              <w:t>rent legislation, local executive authorities have sustainable development ma</w:t>
            </w:r>
            <w:r w:rsidRPr="007A1077">
              <w:rPr>
                <w:sz w:val="20"/>
                <w:szCs w:val="20"/>
              </w:rPr>
              <w:t>n</w:t>
            </w:r>
            <w:r w:rsidRPr="007A1077">
              <w:rPr>
                <w:sz w:val="20"/>
                <w:szCs w:val="20"/>
              </w:rPr>
              <w:t>date</w:t>
            </w:r>
            <w:r w:rsidR="007556D2" w:rsidRPr="007A1077">
              <w:rPr>
                <w:sz w:val="20"/>
                <w:szCs w:val="20"/>
              </w:rPr>
              <w:t>.</w:t>
            </w:r>
            <w:r w:rsidR="00695FD1" w:rsidRPr="007A1077">
              <w:rPr>
                <w:sz w:val="20"/>
                <w:szCs w:val="20"/>
              </w:rPr>
              <w:t xml:space="preserve"> </w:t>
            </w:r>
            <w:r w:rsidRPr="007A1077">
              <w:rPr>
                <w:sz w:val="20"/>
                <w:szCs w:val="20"/>
              </w:rPr>
              <w:t>The authorized government agency in charge of sustainable development is the Ministry of Env</w:t>
            </w:r>
            <w:r w:rsidRPr="007A1077">
              <w:rPr>
                <w:sz w:val="20"/>
                <w:szCs w:val="20"/>
              </w:rPr>
              <w:t>i</w:t>
            </w:r>
            <w:r w:rsidRPr="007A1077">
              <w:rPr>
                <w:sz w:val="20"/>
                <w:szCs w:val="20"/>
              </w:rPr>
              <w:t>ronmental Prote</w:t>
            </w:r>
            <w:r w:rsidRPr="007A1077">
              <w:rPr>
                <w:sz w:val="20"/>
                <w:szCs w:val="20"/>
              </w:rPr>
              <w:t>c</w:t>
            </w:r>
            <w:r w:rsidRPr="007A1077">
              <w:rPr>
                <w:sz w:val="20"/>
                <w:szCs w:val="20"/>
              </w:rPr>
              <w:t>tion</w:t>
            </w:r>
            <w:r w:rsidR="00695FD1" w:rsidRPr="007A1077">
              <w:rPr>
                <w:sz w:val="20"/>
                <w:szCs w:val="20"/>
              </w:rPr>
              <w:t xml:space="preserve">. </w:t>
            </w:r>
          </w:p>
          <w:p w:rsidR="00695FD1" w:rsidRPr="007A1077" w:rsidRDefault="00AC7D95" w:rsidP="00404ECF">
            <w:pPr>
              <w:ind w:firstLine="266"/>
              <w:jc w:val="both"/>
              <w:rPr>
                <w:sz w:val="20"/>
                <w:szCs w:val="20"/>
              </w:rPr>
            </w:pPr>
            <w:r w:rsidRPr="007A1077">
              <w:rPr>
                <w:sz w:val="20"/>
                <w:szCs w:val="20"/>
              </w:rPr>
              <w:t>At the same time one should say that the project identified sustainable deve</w:t>
            </w:r>
            <w:r w:rsidRPr="007A1077">
              <w:rPr>
                <w:sz w:val="20"/>
                <w:szCs w:val="20"/>
              </w:rPr>
              <w:t>l</w:t>
            </w:r>
            <w:r w:rsidRPr="007A1077">
              <w:rPr>
                <w:sz w:val="20"/>
                <w:szCs w:val="20"/>
              </w:rPr>
              <w:t xml:space="preserve">opment targets </w:t>
            </w:r>
            <w:r w:rsidR="00E377DC" w:rsidRPr="007A1077">
              <w:rPr>
                <w:sz w:val="20"/>
                <w:szCs w:val="20"/>
              </w:rPr>
              <w:t>for all project sites. The project focuses on the following sustainable development priorities</w:t>
            </w:r>
            <w:r w:rsidR="00695FD1" w:rsidRPr="007A1077">
              <w:rPr>
                <w:sz w:val="20"/>
                <w:szCs w:val="20"/>
              </w:rPr>
              <w:t xml:space="preserve">: </w:t>
            </w:r>
            <w:r w:rsidR="00E377DC" w:rsidRPr="007A1077">
              <w:rPr>
                <w:sz w:val="20"/>
                <w:szCs w:val="20"/>
              </w:rPr>
              <w:t>bi</w:t>
            </w:r>
            <w:r w:rsidR="00E377DC" w:rsidRPr="007A1077">
              <w:rPr>
                <w:sz w:val="20"/>
                <w:szCs w:val="20"/>
              </w:rPr>
              <w:t>o</w:t>
            </w:r>
            <w:r w:rsidR="00E377DC" w:rsidRPr="007A1077">
              <w:rPr>
                <w:sz w:val="20"/>
                <w:szCs w:val="20"/>
              </w:rPr>
              <w:t>diversity conserv</w:t>
            </w:r>
            <w:r w:rsidR="00E377DC" w:rsidRPr="007A1077">
              <w:rPr>
                <w:sz w:val="20"/>
                <w:szCs w:val="20"/>
              </w:rPr>
              <w:t>a</w:t>
            </w:r>
            <w:r w:rsidR="00E377DC" w:rsidRPr="007A1077">
              <w:rPr>
                <w:sz w:val="20"/>
                <w:szCs w:val="20"/>
              </w:rPr>
              <w:t>tion</w:t>
            </w:r>
            <w:r w:rsidR="00695FD1" w:rsidRPr="007A1077">
              <w:rPr>
                <w:sz w:val="20"/>
                <w:szCs w:val="20"/>
              </w:rPr>
              <w:t xml:space="preserve">, </w:t>
            </w:r>
            <w:r w:rsidR="00E377DC" w:rsidRPr="007A1077">
              <w:rPr>
                <w:sz w:val="20"/>
                <w:szCs w:val="20"/>
              </w:rPr>
              <w:t>more efficient use of resources and introduction of sustainable production and co</w:t>
            </w:r>
            <w:r w:rsidR="00E377DC" w:rsidRPr="007A1077">
              <w:rPr>
                <w:sz w:val="20"/>
                <w:szCs w:val="20"/>
              </w:rPr>
              <w:t>n</w:t>
            </w:r>
            <w:r w:rsidR="00E377DC" w:rsidRPr="007A1077">
              <w:rPr>
                <w:sz w:val="20"/>
                <w:szCs w:val="20"/>
              </w:rPr>
              <w:t>sumption models</w:t>
            </w:r>
            <w:r w:rsidR="00F50ED7" w:rsidRPr="007A1077">
              <w:rPr>
                <w:sz w:val="20"/>
                <w:szCs w:val="20"/>
              </w:rPr>
              <w:t xml:space="preserve">, </w:t>
            </w:r>
            <w:r w:rsidR="00E377DC" w:rsidRPr="007A1077">
              <w:rPr>
                <w:sz w:val="20"/>
                <w:szCs w:val="20"/>
              </w:rPr>
              <w:t>energy eff</w:t>
            </w:r>
            <w:r w:rsidR="00E377DC" w:rsidRPr="007A1077">
              <w:rPr>
                <w:sz w:val="20"/>
                <w:szCs w:val="20"/>
              </w:rPr>
              <w:t>i</w:t>
            </w:r>
            <w:r w:rsidR="00E377DC" w:rsidRPr="007A1077">
              <w:rPr>
                <w:sz w:val="20"/>
                <w:szCs w:val="20"/>
              </w:rPr>
              <w:t>ciency and saving</w:t>
            </w:r>
            <w:r w:rsidR="00F50ED7" w:rsidRPr="007A1077">
              <w:rPr>
                <w:sz w:val="20"/>
                <w:szCs w:val="20"/>
              </w:rPr>
              <w:t xml:space="preserve">, </w:t>
            </w:r>
            <w:r w:rsidR="00E377DC" w:rsidRPr="007A1077">
              <w:rPr>
                <w:sz w:val="20"/>
                <w:szCs w:val="20"/>
              </w:rPr>
              <w:t>gender and enviro</w:t>
            </w:r>
            <w:r w:rsidR="00E377DC" w:rsidRPr="007A1077">
              <w:rPr>
                <w:sz w:val="20"/>
                <w:szCs w:val="20"/>
              </w:rPr>
              <w:t>n</w:t>
            </w:r>
            <w:r w:rsidR="00E377DC" w:rsidRPr="007A1077">
              <w:rPr>
                <w:sz w:val="20"/>
                <w:szCs w:val="20"/>
              </w:rPr>
              <w:t>ment mainstreaming in poverty eradication</w:t>
            </w:r>
            <w:r w:rsidR="00F50ED7" w:rsidRPr="007A1077">
              <w:rPr>
                <w:sz w:val="20"/>
                <w:szCs w:val="20"/>
              </w:rPr>
              <w:t xml:space="preserve">, </w:t>
            </w:r>
            <w:r w:rsidR="00E377DC" w:rsidRPr="007A1077">
              <w:rPr>
                <w:sz w:val="20"/>
                <w:szCs w:val="20"/>
              </w:rPr>
              <w:t>development of science and educ</w:t>
            </w:r>
            <w:r w:rsidR="00E377DC" w:rsidRPr="007A1077">
              <w:rPr>
                <w:sz w:val="20"/>
                <w:szCs w:val="20"/>
              </w:rPr>
              <w:t>a</w:t>
            </w:r>
            <w:r w:rsidR="00E377DC" w:rsidRPr="007A1077">
              <w:rPr>
                <w:sz w:val="20"/>
                <w:szCs w:val="20"/>
              </w:rPr>
              <w:t>tion for sustainable development</w:t>
            </w:r>
            <w:r w:rsidR="00F50ED7" w:rsidRPr="007A1077">
              <w:rPr>
                <w:sz w:val="20"/>
                <w:szCs w:val="20"/>
              </w:rPr>
              <w:t xml:space="preserve">. </w:t>
            </w:r>
          </w:p>
          <w:p w:rsidR="003A3140" w:rsidRPr="007A1077" w:rsidRDefault="00CE4145" w:rsidP="007556D2">
            <w:pPr>
              <w:ind w:firstLine="266"/>
              <w:rPr>
                <w:sz w:val="20"/>
                <w:szCs w:val="20"/>
              </w:rPr>
            </w:pPr>
            <w:r w:rsidRPr="007A1077">
              <w:rPr>
                <w:sz w:val="20"/>
                <w:szCs w:val="20"/>
              </w:rPr>
              <w:t>As for local go</w:t>
            </w:r>
            <w:r w:rsidRPr="007A1077">
              <w:rPr>
                <w:sz w:val="20"/>
                <w:szCs w:val="20"/>
              </w:rPr>
              <w:t>v</w:t>
            </w:r>
            <w:r w:rsidRPr="007A1077">
              <w:rPr>
                <w:sz w:val="20"/>
                <w:szCs w:val="20"/>
              </w:rPr>
              <w:t>ernments, Project is conducting activities for implementation of sustainable agricu</w:t>
            </w:r>
            <w:r w:rsidRPr="007A1077">
              <w:rPr>
                <w:sz w:val="20"/>
                <w:szCs w:val="20"/>
              </w:rPr>
              <w:t>l</w:t>
            </w:r>
            <w:r w:rsidRPr="007A1077">
              <w:rPr>
                <w:sz w:val="20"/>
                <w:szCs w:val="20"/>
              </w:rPr>
              <w:t>ture techniques, ecotourism deve</w:t>
            </w:r>
            <w:r w:rsidRPr="007A1077">
              <w:rPr>
                <w:sz w:val="20"/>
                <w:szCs w:val="20"/>
              </w:rPr>
              <w:t>l</w:t>
            </w:r>
            <w:r w:rsidRPr="007A1077">
              <w:rPr>
                <w:sz w:val="20"/>
                <w:szCs w:val="20"/>
              </w:rPr>
              <w:t>opment and other alternative livel</w:t>
            </w:r>
            <w:r w:rsidRPr="007A1077">
              <w:rPr>
                <w:sz w:val="20"/>
                <w:szCs w:val="20"/>
              </w:rPr>
              <w:t>i</w:t>
            </w:r>
            <w:r w:rsidRPr="007A1077">
              <w:rPr>
                <w:sz w:val="20"/>
                <w:szCs w:val="20"/>
              </w:rPr>
              <w:t>hoods</w:t>
            </w:r>
            <w:r w:rsidR="00400A28" w:rsidRPr="007A1077">
              <w:rPr>
                <w:sz w:val="20"/>
                <w:szCs w:val="20"/>
              </w:rPr>
              <w:t xml:space="preserve">. </w:t>
            </w:r>
          </w:p>
        </w:tc>
        <w:tc>
          <w:tcPr>
            <w:tcW w:w="2805" w:type="dxa"/>
          </w:tcPr>
          <w:p w:rsidR="00B11DBA" w:rsidRPr="007A1077" w:rsidRDefault="00E64683" w:rsidP="00486590">
            <w:pPr>
              <w:rPr>
                <w:sz w:val="20"/>
                <w:szCs w:val="20"/>
              </w:rPr>
            </w:pPr>
            <w:r w:rsidRPr="007A1077">
              <w:rPr>
                <w:sz w:val="20"/>
                <w:szCs w:val="20"/>
              </w:rPr>
              <w:t>Take relevant measures to i</w:t>
            </w:r>
            <w:r w:rsidRPr="007A1077">
              <w:rPr>
                <w:sz w:val="20"/>
                <w:szCs w:val="20"/>
              </w:rPr>
              <w:t>m</w:t>
            </w:r>
            <w:r w:rsidRPr="007A1077">
              <w:rPr>
                <w:sz w:val="20"/>
                <w:szCs w:val="20"/>
              </w:rPr>
              <w:t>prove targets especially for r</w:t>
            </w:r>
            <w:r w:rsidRPr="007A1077">
              <w:rPr>
                <w:sz w:val="20"/>
                <w:szCs w:val="20"/>
              </w:rPr>
              <w:t>e</w:t>
            </w:r>
            <w:r w:rsidRPr="007A1077">
              <w:rPr>
                <w:sz w:val="20"/>
                <w:szCs w:val="20"/>
              </w:rPr>
              <w:t xml:space="preserve">source use areas </w:t>
            </w:r>
            <w:r w:rsidR="00B11DBA" w:rsidRPr="007A1077">
              <w:rPr>
                <w:sz w:val="20"/>
                <w:szCs w:val="20"/>
              </w:rPr>
              <w:t>(</w:t>
            </w:r>
            <w:r w:rsidRPr="007A1077">
              <w:rPr>
                <w:sz w:val="20"/>
                <w:szCs w:val="20"/>
              </w:rPr>
              <w:t>agriculture</w:t>
            </w:r>
            <w:r w:rsidR="00B11DBA" w:rsidRPr="007A1077">
              <w:rPr>
                <w:sz w:val="20"/>
                <w:szCs w:val="20"/>
              </w:rPr>
              <w:t xml:space="preserve">, </w:t>
            </w:r>
            <w:r w:rsidRPr="007A1077">
              <w:rPr>
                <w:sz w:val="20"/>
                <w:szCs w:val="20"/>
              </w:rPr>
              <w:t>irrigation and water manag</w:t>
            </w:r>
            <w:r w:rsidRPr="007A1077">
              <w:rPr>
                <w:sz w:val="20"/>
                <w:szCs w:val="20"/>
              </w:rPr>
              <w:t>e</w:t>
            </w:r>
            <w:r w:rsidRPr="007A1077">
              <w:rPr>
                <w:sz w:val="20"/>
                <w:szCs w:val="20"/>
              </w:rPr>
              <w:t>ment, fishing and hunting</w:t>
            </w:r>
            <w:r w:rsidR="00B11DBA" w:rsidRPr="007A1077">
              <w:rPr>
                <w:sz w:val="20"/>
                <w:szCs w:val="20"/>
              </w:rPr>
              <w:t xml:space="preserve">) </w:t>
            </w:r>
            <w:r w:rsidRPr="007A1077">
              <w:rPr>
                <w:sz w:val="20"/>
                <w:szCs w:val="20"/>
              </w:rPr>
              <w:t>t</w:t>
            </w:r>
            <w:r w:rsidRPr="007A1077">
              <w:rPr>
                <w:sz w:val="20"/>
                <w:szCs w:val="20"/>
              </w:rPr>
              <w:t>o</w:t>
            </w:r>
            <w:r w:rsidRPr="007A1077">
              <w:rPr>
                <w:sz w:val="20"/>
                <w:szCs w:val="20"/>
              </w:rPr>
              <w:t>gether with relevant gover</w:t>
            </w:r>
            <w:r w:rsidRPr="007A1077">
              <w:rPr>
                <w:sz w:val="20"/>
                <w:szCs w:val="20"/>
              </w:rPr>
              <w:t>n</w:t>
            </w:r>
            <w:r w:rsidRPr="007A1077">
              <w:rPr>
                <w:sz w:val="20"/>
                <w:szCs w:val="20"/>
              </w:rPr>
              <w:t>ment authorities</w:t>
            </w:r>
            <w:r w:rsidR="00CE451F" w:rsidRPr="007A1077">
              <w:rPr>
                <w:sz w:val="20"/>
                <w:szCs w:val="20"/>
              </w:rPr>
              <w:t>.</w:t>
            </w:r>
          </w:p>
          <w:p w:rsidR="00CE451F" w:rsidRPr="007A1077" w:rsidRDefault="00CE451F" w:rsidP="00486590">
            <w:pPr>
              <w:rPr>
                <w:sz w:val="20"/>
                <w:szCs w:val="20"/>
              </w:rPr>
            </w:pPr>
          </w:p>
          <w:p w:rsidR="00CE451F" w:rsidRPr="007A1077" w:rsidRDefault="00E64683" w:rsidP="00486590">
            <w:pPr>
              <w:rPr>
                <w:sz w:val="20"/>
                <w:szCs w:val="20"/>
              </w:rPr>
            </w:pPr>
            <w:r w:rsidRPr="007A1077">
              <w:rPr>
                <w:sz w:val="20"/>
                <w:szCs w:val="20"/>
              </w:rPr>
              <w:t>Prepare annual report on su</w:t>
            </w:r>
            <w:r w:rsidRPr="007A1077">
              <w:rPr>
                <w:sz w:val="20"/>
                <w:szCs w:val="20"/>
              </w:rPr>
              <w:t>s</w:t>
            </w:r>
            <w:r w:rsidRPr="007A1077">
              <w:rPr>
                <w:sz w:val="20"/>
                <w:szCs w:val="20"/>
              </w:rPr>
              <w:t>tainable development progress and disseminate it at the n</w:t>
            </w:r>
            <w:r w:rsidRPr="007A1077">
              <w:rPr>
                <w:sz w:val="20"/>
                <w:szCs w:val="20"/>
              </w:rPr>
              <w:t>a</w:t>
            </w:r>
            <w:r w:rsidRPr="007A1077">
              <w:rPr>
                <w:sz w:val="20"/>
                <w:szCs w:val="20"/>
              </w:rPr>
              <w:t>tional and local levels</w:t>
            </w:r>
            <w:r w:rsidR="00CE451F" w:rsidRPr="007A1077">
              <w:rPr>
                <w:sz w:val="20"/>
                <w:szCs w:val="20"/>
              </w:rPr>
              <w:t xml:space="preserve">. </w:t>
            </w:r>
          </w:p>
        </w:tc>
        <w:tc>
          <w:tcPr>
            <w:tcW w:w="1309" w:type="dxa"/>
          </w:tcPr>
          <w:p w:rsidR="000530DE" w:rsidRPr="007A1077" w:rsidRDefault="004B4387" w:rsidP="00486590">
            <w:pPr>
              <w:rPr>
                <w:sz w:val="20"/>
                <w:szCs w:val="20"/>
              </w:rPr>
            </w:pPr>
            <w:r w:rsidRPr="007A1077">
              <w:rPr>
                <w:sz w:val="20"/>
                <w:szCs w:val="20"/>
              </w:rPr>
              <w:t>2008-2010</w:t>
            </w: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r w:rsidRPr="007A1077">
              <w:rPr>
                <w:sz w:val="20"/>
                <w:szCs w:val="20"/>
              </w:rPr>
              <w:t>2008-2010</w:t>
            </w:r>
          </w:p>
        </w:tc>
        <w:tc>
          <w:tcPr>
            <w:tcW w:w="1122" w:type="dxa"/>
            <w:tcBorders>
              <w:right w:val="double" w:sz="4" w:space="0" w:color="auto"/>
            </w:tcBorders>
          </w:tcPr>
          <w:p w:rsidR="000530DE" w:rsidRPr="007A1077" w:rsidRDefault="00270019" w:rsidP="004B4387">
            <w:pPr>
              <w:jc w:val="center"/>
              <w:rPr>
                <w:sz w:val="20"/>
                <w:szCs w:val="20"/>
              </w:rPr>
            </w:pPr>
            <w:r w:rsidRPr="007A1077">
              <w:rPr>
                <w:sz w:val="20"/>
                <w:szCs w:val="20"/>
              </w:rPr>
              <w:t>PIU</w:t>
            </w:r>
          </w:p>
        </w:tc>
        <w:tc>
          <w:tcPr>
            <w:tcW w:w="1309" w:type="dxa"/>
            <w:tcBorders>
              <w:left w:val="double" w:sz="4" w:space="0" w:color="auto"/>
            </w:tcBorders>
          </w:tcPr>
          <w:p w:rsidR="000530DE" w:rsidRPr="007A1077" w:rsidRDefault="001B40A4" w:rsidP="00486590">
            <w:pPr>
              <w:rPr>
                <w:sz w:val="20"/>
                <w:szCs w:val="20"/>
              </w:rPr>
            </w:pPr>
            <w:r w:rsidRPr="007A1077">
              <w:rPr>
                <w:sz w:val="20"/>
                <w:szCs w:val="20"/>
              </w:rPr>
              <w:t>Pending</w:t>
            </w:r>
            <w:r w:rsidR="004B4387" w:rsidRPr="007A1077">
              <w:rPr>
                <w:sz w:val="20"/>
                <w:szCs w:val="20"/>
              </w:rPr>
              <w:t xml:space="preserve"> </w:t>
            </w: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4B4387" w:rsidP="00486590">
            <w:pPr>
              <w:rPr>
                <w:sz w:val="20"/>
                <w:szCs w:val="20"/>
              </w:rPr>
            </w:pPr>
          </w:p>
          <w:p w:rsidR="004B4387" w:rsidRPr="007A1077" w:rsidRDefault="001B40A4" w:rsidP="00486590">
            <w:pPr>
              <w:rPr>
                <w:sz w:val="20"/>
                <w:szCs w:val="20"/>
              </w:rPr>
            </w:pPr>
            <w:r w:rsidRPr="007A1077">
              <w:rPr>
                <w:sz w:val="20"/>
                <w:szCs w:val="20"/>
              </w:rPr>
              <w:t>Pending</w:t>
            </w:r>
          </w:p>
        </w:tc>
        <w:tc>
          <w:tcPr>
            <w:tcW w:w="1871" w:type="dxa"/>
          </w:tcPr>
          <w:p w:rsidR="00ED68FC" w:rsidRPr="007A1077" w:rsidRDefault="00E377DC" w:rsidP="00ED68FC">
            <w:pPr>
              <w:rPr>
                <w:sz w:val="20"/>
                <w:szCs w:val="20"/>
              </w:rPr>
            </w:pPr>
            <w:r w:rsidRPr="007A1077">
              <w:rPr>
                <w:sz w:val="20"/>
                <w:szCs w:val="20"/>
              </w:rPr>
              <w:t>Implementation of sustainable deve</w:t>
            </w:r>
            <w:r w:rsidRPr="007A1077">
              <w:rPr>
                <w:sz w:val="20"/>
                <w:szCs w:val="20"/>
              </w:rPr>
              <w:t>l</w:t>
            </w:r>
            <w:r w:rsidRPr="007A1077">
              <w:rPr>
                <w:sz w:val="20"/>
                <w:szCs w:val="20"/>
              </w:rPr>
              <w:t>opment o</w:t>
            </w:r>
            <w:r w:rsidRPr="007A1077">
              <w:rPr>
                <w:sz w:val="20"/>
                <w:szCs w:val="20"/>
              </w:rPr>
              <w:t>b</w:t>
            </w:r>
            <w:r w:rsidRPr="007A1077">
              <w:rPr>
                <w:sz w:val="20"/>
                <w:szCs w:val="20"/>
              </w:rPr>
              <w:t>jectives by the example of wetlands pr</w:t>
            </w:r>
            <w:r w:rsidRPr="007A1077">
              <w:rPr>
                <w:sz w:val="20"/>
                <w:szCs w:val="20"/>
              </w:rPr>
              <w:t>o</w:t>
            </w:r>
            <w:r w:rsidRPr="007A1077">
              <w:rPr>
                <w:sz w:val="20"/>
                <w:szCs w:val="20"/>
              </w:rPr>
              <w:t>ject was pr</w:t>
            </w:r>
            <w:r w:rsidRPr="007A1077">
              <w:rPr>
                <w:sz w:val="20"/>
                <w:szCs w:val="20"/>
              </w:rPr>
              <w:t>e</w:t>
            </w:r>
            <w:r w:rsidRPr="007A1077">
              <w:rPr>
                <w:sz w:val="20"/>
                <w:szCs w:val="20"/>
              </w:rPr>
              <w:t>sented at the national su</w:t>
            </w:r>
            <w:r w:rsidRPr="007A1077">
              <w:rPr>
                <w:sz w:val="20"/>
                <w:szCs w:val="20"/>
              </w:rPr>
              <w:t>s</w:t>
            </w:r>
            <w:r w:rsidRPr="007A1077">
              <w:rPr>
                <w:sz w:val="20"/>
                <w:szCs w:val="20"/>
              </w:rPr>
              <w:t>tainable development  wor</w:t>
            </w:r>
            <w:r w:rsidRPr="007A1077">
              <w:rPr>
                <w:sz w:val="20"/>
                <w:szCs w:val="20"/>
              </w:rPr>
              <w:t>k</w:t>
            </w:r>
            <w:r w:rsidRPr="007A1077">
              <w:rPr>
                <w:sz w:val="20"/>
                <w:szCs w:val="20"/>
              </w:rPr>
              <w:t xml:space="preserve">shop on </w:t>
            </w:r>
            <w:r w:rsidR="00ED68FC" w:rsidRPr="007A1077">
              <w:rPr>
                <w:sz w:val="20"/>
                <w:szCs w:val="20"/>
              </w:rPr>
              <w:t xml:space="preserve">18-19 </w:t>
            </w:r>
            <w:r w:rsidRPr="007A1077">
              <w:rPr>
                <w:sz w:val="20"/>
                <w:szCs w:val="20"/>
              </w:rPr>
              <w:t>March 2008</w:t>
            </w:r>
            <w:r w:rsidR="00ED68FC" w:rsidRPr="007A1077">
              <w:rPr>
                <w:sz w:val="20"/>
                <w:szCs w:val="20"/>
              </w:rPr>
              <w:t xml:space="preserve"> (</w:t>
            </w:r>
            <w:r w:rsidRPr="007A1077">
              <w:rPr>
                <w:sz w:val="20"/>
                <w:szCs w:val="20"/>
              </w:rPr>
              <w:t>A</w:t>
            </w:r>
            <w:r w:rsidRPr="007A1077">
              <w:rPr>
                <w:sz w:val="20"/>
                <w:szCs w:val="20"/>
              </w:rPr>
              <w:t>l</w:t>
            </w:r>
            <w:r w:rsidRPr="007A1077">
              <w:rPr>
                <w:sz w:val="20"/>
                <w:szCs w:val="20"/>
              </w:rPr>
              <w:t>maty</w:t>
            </w:r>
            <w:r w:rsidR="00ED68FC" w:rsidRPr="007A1077">
              <w:rPr>
                <w:sz w:val="20"/>
                <w:szCs w:val="20"/>
              </w:rPr>
              <w:t>)</w:t>
            </w:r>
          </w:p>
          <w:p w:rsidR="000530DE" w:rsidRPr="007A1077" w:rsidRDefault="000530DE" w:rsidP="00486590">
            <w:pPr>
              <w:rPr>
                <w:sz w:val="20"/>
                <w:szCs w:val="20"/>
              </w:rPr>
            </w:pPr>
          </w:p>
        </w:tc>
      </w:tr>
      <w:tr w:rsidR="000530DE" w:rsidRPr="007A1077">
        <w:trPr>
          <w:trHeight w:val="524"/>
        </w:trPr>
        <w:tc>
          <w:tcPr>
            <w:tcW w:w="2913" w:type="dxa"/>
            <w:tcBorders>
              <w:right w:val="double" w:sz="4" w:space="0" w:color="auto"/>
            </w:tcBorders>
          </w:tcPr>
          <w:p w:rsidR="000530DE" w:rsidRPr="007A1077" w:rsidRDefault="001B40A4" w:rsidP="006171C2">
            <w:pPr>
              <w:widowControl w:val="0"/>
              <w:numPr>
                <w:ilvl w:val="0"/>
                <w:numId w:val="9"/>
              </w:numPr>
              <w:tabs>
                <w:tab w:val="clear" w:pos="360"/>
                <w:tab w:val="left" w:pos="0"/>
              </w:tabs>
              <w:suppressAutoHyphens/>
              <w:ind w:left="0" w:firstLine="374"/>
              <w:rPr>
                <w:sz w:val="20"/>
                <w:szCs w:val="20"/>
              </w:rPr>
            </w:pPr>
            <w:r w:rsidRPr="007A1077">
              <w:rPr>
                <w:sz w:val="20"/>
                <w:szCs w:val="20"/>
              </w:rPr>
              <w:lastRenderedPageBreak/>
              <w:t xml:space="preserve">Develop comprehensive tourism management policies and plans for AS project site </w:t>
            </w: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C29FC" w:rsidRPr="007A1077" w:rsidRDefault="00CE4145" w:rsidP="00D773DD">
            <w:pPr>
              <w:pStyle w:val="a7"/>
              <w:spacing w:after="0"/>
              <w:ind w:left="0" w:firstLine="266"/>
              <w:jc w:val="both"/>
              <w:rPr>
                <w:rFonts w:ascii="Times New Roman" w:hAnsi="Times New Roman"/>
                <w:sz w:val="20"/>
                <w:lang w:val="en-GB"/>
              </w:rPr>
            </w:pPr>
            <w:r w:rsidRPr="007A1077">
              <w:rPr>
                <w:rFonts w:ascii="Times New Roman" w:hAnsi="Times New Roman"/>
                <w:sz w:val="20"/>
                <w:lang w:val="en-GB"/>
              </w:rPr>
              <w:t>Project thanks for the recommendations and proposes the following plan for implemen</w:t>
            </w:r>
            <w:r w:rsidRPr="007A1077">
              <w:rPr>
                <w:rFonts w:ascii="Times New Roman" w:hAnsi="Times New Roman"/>
                <w:sz w:val="20"/>
                <w:lang w:val="en-GB"/>
              </w:rPr>
              <w:t>t</w:t>
            </w:r>
            <w:r w:rsidRPr="007A1077">
              <w:rPr>
                <w:rFonts w:ascii="Times New Roman" w:hAnsi="Times New Roman"/>
                <w:sz w:val="20"/>
                <w:lang w:val="en-GB"/>
              </w:rPr>
              <w:t>ing the recomme</w:t>
            </w:r>
            <w:r w:rsidRPr="007A1077">
              <w:rPr>
                <w:rFonts w:ascii="Times New Roman" w:hAnsi="Times New Roman"/>
                <w:sz w:val="20"/>
                <w:lang w:val="en-GB"/>
              </w:rPr>
              <w:t>n</w:t>
            </w:r>
            <w:r w:rsidRPr="007A1077">
              <w:rPr>
                <w:rFonts w:ascii="Times New Roman" w:hAnsi="Times New Roman"/>
                <w:sz w:val="20"/>
                <w:lang w:val="en-GB"/>
              </w:rPr>
              <w:t>dation</w:t>
            </w:r>
            <w:r w:rsidR="000C29FC" w:rsidRPr="007A1077">
              <w:rPr>
                <w:rFonts w:ascii="Times New Roman" w:hAnsi="Times New Roman"/>
                <w:sz w:val="20"/>
                <w:lang w:val="en-GB"/>
              </w:rPr>
              <w:t xml:space="preserve">. </w:t>
            </w:r>
          </w:p>
          <w:p w:rsidR="000C29FC" w:rsidRPr="007A1077" w:rsidRDefault="00074C52" w:rsidP="00D773DD">
            <w:pPr>
              <w:pStyle w:val="a7"/>
              <w:spacing w:after="0"/>
              <w:ind w:left="0" w:firstLine="266"/>
              <w:jc w:val="both"/>
              <w:rPr>
                <w:rFonts w:ascii="Times New Roman" w:hAnsi="Times New Roman"/>
                <w:sz w:val="20"/>
                <w:lang w:val="en-GB"/>
              </w:rPr>
            </w:pPr>
            <w:r w:rsidRPr="007A1077">
              <w:rPr>
                <w:rFonts w:ascii="Times New Roman" w:hAnsi="Times New Roman"/>
                <w:sz w:val="20"/>
                <w:lang w:val="en-GB"/>
              </w:rPr>
              <w:t>Activities proposed by the project are to mai</w:t>
            </w:r>
            <w:r w:rsidRPr="007A1077">
              <w:rPr>
                <w:rFonts w:ascii="Times New Roman" w:hAnsi="Times New Roman"/>
                <w:sz w:val="20"/>
                <w:lang w:val="en-GB"/>
              </w:rPr>
              <w:t>n</w:t>
            </w:r>
            <w:r w:rsidRPr="007A1077">
              <w:rPr>
                <w:rFonts w:ascii="Times New Roman" w:hAnsi="Times New Roman"/>
                <w:sz w:val="20"/>
                <w:lang w:val="en-GB"/>
              </w:rPr>
              <w:t>tain environmental a</w:t>
            </w:r>
            <w:r w:rsidRPr="007A1077">
              <w:rPr>
                <w:rFonts w:ascii="Times New Roman" w:hAnsi="Times New Roman"/>
                <w:sz w:val="20"/>
                <w:lang w:val="en-GB"/>
              </w:rPr>
              <w:t>s</w:t>
            </w:r>
            <w:r w:rsidRPr="007A1077">
              <w:rPr>
                <w:rFonts w:ascii="Times New Roman" w:hAnsi="Times New Roman"/>
                <w:sz w:val="20"/>
                <w:lang w:val="en-GB"/>
              </w:rPr>
              <w:t>sets of AS project site</w:t>
            </w:r>
            <w:r w:rsidR="00AC2785" w:rsidRPr="007A1077">
              <w:rPr>
                <w:rFonts w:ascii="Times New Roman" w:hAnsi="Times New Roman"/>
                <w:sz w:val="20"/>
                <w:lang w:val="en-GB"/>
              </w:rPr>
              <w:t xml:space="preserve">. </w:t>
            </w:r>
            <w:r w:rsidRPr="007A1077">
              <w:rPr>
                <w:rFonts w:ascii="Times New Roman" w:hAnsi="Times New Roman"/>
                <w:sz w:val="20"/>
                <w:lang w:val="en-GB"/>
              </w:rPr>
              <w:t>We plan to develop regulated ecotourism with due r</w:t>
            </w:r>
            <w:r w:rsidRPr="007A1077">
              <w:rPr>
                <w:rFonts w:ascii="Times New Roman" w:hAnsi="Times New Roman"/>
                <w:sz w:val="20"/>
                <w:lang w:val="en-GB"/>
              </w:rPr>
              <w:t>e</w:t>
            </w:r>
            <w:r w:rsidRPr="007A1077">
              <w:rPr>
                <w:rFonts w:ascii="Times New Roman" w:hAnsi="Times New Roman"/>
                <w:sz w:val="20"/>
                <w:lang w:val="en-GB"/>
              </w:rPr>
              <w:t>gard to recreation capacity of natural ecosy</w:t>
            </w:r>
            <w:r w:rsidRPr="007A1077">
              <w:rPr>
                <w:rFonts w:ascii="Times New Roman" w:hAnsi="Times New Roman"/>
                <w:sz w:val="20"/>
                <w:lang w:val="en-GB"/>
              </w:rPr>
              <w:t>s</w:t>
            </w:r>
            <w:r w:rsidRPr="007A1077">
              <w:rPr>
                <w:rFonts w:ascii="Times New Roman" w:hAnsi="Times New Roman"/>
                <w:sz w:val="20"/>
                <w:lang w:val="en-GB"/>
              </w:rPr>
              <w:t>tems.</w:t>
            </w:r>
            <w:r w:rsidR="00AC2785" w:rsidRPr="007A1077">
              <w:rPr>
                <w:rFonts w:ascii="Times New Roman" w:hAnsi="Times New Roman"/>
                <w:sz w:val="20"/>
                <w:lang w:val="en-GB"/>
              </w:rPr>
              <w:t xml:space="preserve"> </w:t>
            </w:r>
          </w:p>
          <w:p w:rsidR="000C29FC" w:rsidRPr="007A1077" w:rsidRDefault="00F45863" w:rsidP="001C5DFC">
            <w:pPr>
              <w:pStyle w:val="a7"/>
              <w:spacing w:after="0"/>
              <w:ind w:left="0" w:firstLine="266"/>
              <w:jc w:val="both"/>
              <w:rPr>
                <w:rFonts w:ascii="Times New Roman" w:hAnsi="Times New Roman"/>
                <w:sz w:val="20"/>
                <w:lang w:val="en-GB"/>
              </w:rPr>
            </w:pPr>
            <w:r w:rsidRPr="007A1077">
              <w:rPr>
                <w:rFonts w:ascii="Times New Roman" w:hAnsi="Times New Roman"/>
                <w:sz w:val="20"/>
                <w:lang w:val="en-GB"/>
              </w:rPr>
              <w:t>Project efforts are aimed at cre</w:t>
            </w:r>
            <w:r w:rsidRPr="007A1077">
              <w:rPr>
                <w:rFonts w:ascii="Times New Roman" w:hAnsi="Times New Roman"/>
                <w:sz w:val="20"/>
                <w:lang w:val="en-GB"/>
              </w:rPr>
              <w:t>a</w:t>
            </w:r>
            <w:r w:rsidRPr="007A1077">
              <w:rPr>
                <w:rFonts w:ascii="Times New Roman" w:hAnsi="Times New Roman"/>
                <w:sz w:val="20"/>
                <w:lang w:val="en-GB"/>
              </w:rPr>
              <w:t>tion of a tourist route network</w:t>
            </w:r>
            <w:r w:rsidR="000C29FC" w:rsidRPr="007A1077">
              <w:rPr>
                <w:rFonts w:ascii="Times New Roman" w:hAnsi="Times New Roman"/>
                <w:sz w:val="20"/>
                <w:lang w:val="en-GB"/>
              </w:rPr>
              <w:t xml:space="preserve">, </w:t>
            </w:r>
            <w:r w:rsidRPr="007A1077">
              <w:rPr>
                <w:rFonts w:ascii="Times New Roman" w:hAnsi="Times New Roman"/>
                <w:sz w:val="20"/>
                <w:lang w:val="en-GB"/>
              </w:rPr>
              <w:t>i</w:t>
            </w:r>
            <w:r w:rsidRPr="007A1077">
              <w:rPr>
                <w:rFonts w:ascii="Times New Roman" w:hAnsi="Times New Roman"/>
                <w:sz w:val="20"/>
                <w:lang w:val="en-GB"/>
              </w:rPr>
              <w:t>n</w:t>
            </w:r>
            <w:r w:rsidRPr="007A1077">
              <w:rPr>
                <w:rFonts w:ascii="Times New Roman" w:hAnsi="Times New Roman"/>
                <w:sz w:val="20"/>
                <w:lang w:val="en-GB"/>
              </w:rPr>
              <w:t>volvement of local residents as guides</w:t>
            </w:r>
            <w:r w:rsidR="000C29FC" w:rsidRPr="007A1077">
              <w:rPr>
                <w:rFonts w:ascii="Times New Roman" w:hAnsi="Times New Roman"/>
                <w:sz w:val="20"/>
                <w:lang w:val="en-GB"/>
              </w:rPr>
              <w:t xml:space="preserve">, </w:t>
            </w:r>
            <w:r w:rsidRPr="007A1077">
              <w:rPr>
                <w:rFonts w:ascii="Times New Roman" w:hAnsi="Times New Roman"/>
                <w:sz w:val="20"/>
                <w:lang w:val="en-GB"/>
              </w:rPr>
              <w:t>advertisement campaign for attracting tou</w:t>
            </w:r>
            <w:r w:rsidRPr="007A1077">
              <w:rPr>
                <w:rFonts w:ascii="Times New Roman" w:hAnsi="Times New Roman"/>
                <w:sz w:val="20"/>
                <w:lang w:val="en-GB"/>
              </w:rPr>
              <w:t>r</w:t>
            </w:r>
            <w:r w:rsidRPr="007A1077">
              <w:rPr>
                <w:rFonts w:ascii="Times New Roman" w:hAnsi="Times New Roman"/>
                <w:sz w:val="20"/>
                <w:lang w:val="en-GB"/>
              </w:rPr>
              <w:t>ists through Internet technologies</w:t>
            </w:r>
            <w:r w:rsidR="000C29FC" w:rsidRPr="007A1077">
              <w:rPr>
                <w:rFonts w:ascii="Times New Roman" w:hAnsi="Times New Roman"/>
                <w:sz w:val="20"/>
                <w:lang w:val="en-GB"/>
              </w:rPr>
              <w:t xml:space="preserve">, </w:t>
            </w:r>
            <w:r w:rsidRPr="007A1077">
              <w:rPr>
                <w:rFonts w:ascii="Times New Roman" w:hAnsi="Times New Roman"/>
                <w:sz w:val="20"/>
                <w:lang w:val="en-GB"/>
              </w:rPr>
              <w:t>brin</w:t>
            </w:r>
            <w:r w:rsidRPr="007A1077">
              <w:rPr>
                <w:rFonts w:ascii="Times New Roman" w:hAnsi="Times New Roman"/>
                <w:sz w:val="20"/>
                <w:lang w:val="en-GB"/>
              </w:rPr>
              <w:t>g</w:t>
            </w:r>
            <w:r w:rsidRPr="007A1077">
              <w:rPr>
                <w:rFonts w:ascii="Times New Roman" w:hAnsi="Times New Roman"/>
                <w:sz w:val="20"/>
                <w:lang w:val="en-GB"/>
              </w:rPr>
              <w:t>ing various tourist services to a new quality level</w:t>
            </w:r>
            <w:r w:rsidR="000C29FC" w:rsidRPr="007A1077">
              <w:rPr>
                <w:rFonts w:ascii="Times New Roman" w:hAnsi="Times New Roman"/>
                <w:sz w:val="20"/>
                <w:lang w:val="en-GB"/>
              </w:rPr>
              <w:t xml:space="preserve">. </w:t>
            </w:r>
            <w:r w:rsidRPr="007A1077">
              <w:rPr>
                <w:rFonts w:ascii="Times New Roman" w:hAnsi="Times New Roman"/>
                <w:sz w:val="20"/>
                <w:lang w:val="en-GB"/>
              </w:rPr>
              <w:t>Activ</w:t>
            </w:r>
            <w:r w:rsidRPr="007A1077">
              <w:rPr>
                <w:rFonts w:ascii="Times New Roman" w:hAnsi="Times New Roman"/>
                <w:sz w:val="20"/>
                <w:lang w:val="en-GB"/>
              </w:rPr>
              <w:t>i</w:t>
            </w:r>
            <w:r w:rsidRPr="007A1077">
              <w:rPr>
                <w:rFonts w:ascii="Times New Roman" w:hAnsi="Times New Roman"/>
                <w:sz w:val="20"/>
                <w:lang w:val="en-GB"/>
              </w:rPr>
              <w:t>ties are undertaken for incorporating tourism develo</w:t>
            </w:r>
            <w:r w:rsidRPr="007A1077">
              <w:rPr>
                <w:rFonts w:ascii="Times New Roman" w:hAnsi="Times New Roman"/>
                <w:sz w:val="20"/>
                <w:lang w:val="en-GB"/>
              </w:rPr>
              <w:t>p</w:t>
            </w:r>
            <w:r w:rsidRPr="007A1077">
              <w:rPr>
                <w:rFonts w:ascii="Times New Roman" w:hAnsi="Times New Roman"/>
                <w:sz w:val="20"/>
                <w:lang w:val="en-GB"/>
              </w:rPr>
              <w:t>ment into plans of local executive a</w:t>
            </w:r>
            <w:r w:rsidRPr="007A1077">
              <w:rPr>
                <w:rFonts w:ascii="Times New Roman" w:hAnsi="Times New Roman"/>
                <w:sz w:val="20"/>
                <w:lang w:val="en-GB"/>
              </w:rPr>
              <w:t>u</w:t>
            </w:r>
            <w:r w:rsidRPr="007A1077">
              <w:rPr>
                <w:rFonts w:ascii="Times New Roman" w:hAnsi="Times New Roman"/>
                <w:sz w:val="20"/>
                <w:lang w:val="en-GB"/>
              </w:rPr>
              <w:t xml:space="preserve">thorities and travel companies in Almaty and </w:t>
            </w:r>
            <w:smartTag w:uri="urn:schemas-microsoft-com:office:smarttags" w:element="place">
              <w:r w:rsidRPr="007A1077">
                <w:rPr>
                  <w:rFonts w:ascii="Times New Roman" w:hAnsi="Times New Roman"/>
                  <w:sz w:val="20"/>
                  <w:lang w:val="en-GB"/>
                </w:rPr>
                <w:t>East K</w:t>
              </w:r>
              <w:r w:rsidRPr="007A1077">
                <w:rPr>
                  <w:rFonts w:ascii="Times New Roman" w:hAnsi="Times New Roman"/>
                  <w:sz w:val="20"/>
                  <w:lang w:val="en-GB"/>
                </w:rPr>
                <w:t>a</w:t>
              </w:r>
              <w:r w:rsidRPr="007A1077">
                <w:rPr>
                  <w:rFonts w:ascii="Times New Roman" w:hAnsi="Times New Roman"/>
                  <w:sz w:val="20"/>
                  <w:lang w:val="en-GB"/>
                </w:rPr>
                <w:t>zakhstan</w:t>
              </w:r>
            </w:smartTag>
            <w:r w:rsidRPr="007A1077">
              <w:rPr>
                <w:rFonts w:ascii="Times New Roman" w:hAnsi="Times New Roman"/>
                <w:sz w:val="20"/>
                <w:lang w:val="en-GB"/>
              </w:rPr>
              <w:t xml:space="preserve"> oblasts. </w:t>
            </w:r>
          </w:p>
          <w:p w:rsidR="000530DE" w:rsidRPr="007A1077" w:rsidRDefault="000530DE" w:rsidP="00963993">
            <w:pPr>
              <w:rPr>
                <w:sz w:val="20"/>
                <w:szCs w:val="20"/>
              </w:rPr>
            </w:pPr>
          </w:p>
        </w:tc>
        <w:tc>
          <w:tcPr>
            <w:tcW w:w="2805" w:type="dxa"/>
          </w:tcPr>
          <w:p w:rsidR="003C472F" w:rsidRPr="007A1077" w:rsidRDefault="00E64683" w:rsidP="003C472F">
            <w:pPr>
              <w:jc w:val="both"/>
              <w:rPr>
                <w:sz w:val="20"/>
                <w:szCs w:val="20"/>
              </w:rPr>
            </w:pPr>
            <w:r w:rsidRPr="007A1077">
              <w:rPr>
                <w:sz w:val="20"/>
                <w:szCs w:val="20"/>
              </w:rPr>
              <w:t>Ecotourism Development Pr</w:t>
            </w:r>
            <w:r w:rsidRPr="007A1077">
              <w:rPr>
                <w:sz w:val="20"/>
                <w:szCs w:val="20"/>
              </w:rPr>
              <w:t>o</w:t>
            </w:r>
            <w:r w:rsidRPr="007A1077">
              <w:rPr>
                <w:sz w:val="20"/>
                <w:szCs w:val="20"/>
              </w:rPr>
              <w:t>gramme approved and incorp</w:t>
            </w:r>
            <w:r w:rsidRPr="007A1077">
              <w:rPr>
                <w:sz w:val="20"/>
                <w:szCs w:val="20"/>
              </w:rPr>
              <w:t>o</w:t>
            </w:r>
            <w:r w:rsidRPr="007A1077">
              <w:rPr>
                <w:sz w:val="20"/>
                <w:szCs w:val="20"/>
              </w:rPr>
              <w:t>rated into Tourism Develo</w:t>
            </w:r>
            <w:r w:rsidRPr="007A1077">
              <w:rPr>
                <w:sz w:val="20"/>
                <w:szCs w:val="20"/>
              </w:rPr>
              <w:t>p</w:t>
            </w:r>
            <w:r w:rsidRPr="007A1077">
              <w:rPr>
                <w:sz w:val="20"/>
                <w:szCs w:val="20"/>
              </w:rPr>
              <w:t>ment Programmes in Al</w:t>
            </w:r>
            <w:r w:rsidRPr="007A1077">
              <w:rPr>
                <w:sz w:val="20"/>
                <w:szCs w:val="20"/>
              </w:rPr>
              <w:t>a</w:t>
            </w:r>
            <w:r w:rsidRPr="007A1077">
              <w:rPr>
                <w:sz w:val="20"/>
                <w:szCs w:val="20"/>
              </w:rPr>
              <w:t xml:space="preserve">kol Rayon of </w:t>
            </w:r>
            <w:r w:rsidR="007A1077" w:rsidRPr="007A1077">
              <w:rPr>
                <w:sz w:val="20"/>
                <w:szCs w:val="20"/>
              </w:rPr>
              <w:t>A</w:t>
            </w:r>
            <w:r w:rsidR="007A1077">
              <w:rPr>
                <w:sz w:val="20"/>
                <w:szCs w:val="20"/>
              </w:rPr>
              <w:t>lma</w:t>
            </w:r>
            <w:r w:rsidR="007A1077" w:rsidRPr="007A1077">
              <w:rPr>
                <w:sz w:val="20"/>
                <w:szCs w:val="20"/>
              </w:rPr>
              <w:t>ty</w:t>
            </w:r>
            <w:r w:rsidRPr="007A1077">
              <w:rPr>
                <w:sz w:val="20"/>
                <w:szCs w:val="20"/>
              </w:rPr>
              <w:t xml:space="preserve"> Oblast </w:t>
            </w:r>
          </w:p>
          <w:p w:rsidR="003C472F" w:rsidRPr="007A1077" w:rsidRDefault="003C472F" w:rsidP="003C472F">
            <w:pPr>
              <w:jc w:val="both"/>
              <w:rPr>
                <w:sz w:val="20"/>
                <w:szCs w:val="20"/>
              </w:rPr>
            </w:pPr>
          </w:p>
          <w:p w:rsidR="009A298B" w:rsidRPr="007A1077" w:rsidRDefault="00E64683" w:rsidP="003C472F">
            <w:pPr>
              <w:rPr>
                <w:sz w:val="20"/>
                <w:szCs w:val="20"/>
              </w:rPr>
            </w:pPr>
            <w:r w:rsidRPr="007A1077">
              <w:rPr>
                <w:sz w:val="20"/>
                <w:szCs w:val="20"/>
              </w:rPr>
              <w:t>Actions for ecotourism deve</w:t>
            </w:r>
            <w:r w:rsidRPr="007A1077">
              <w:rPr>
                <w:sz w:val="20"/>
                <w:szCs w:val="20"/>
              </w:rPr>
              <w:t>l</w:t>
            </w:r>
            <w:r w:rsidRPr="007A1077">
              <w:rPr>
                <w:sz w:val="20"/>
                <w:szCs w:val="20"/>
              </w:rPr>
              <w:t>opment at AS project site i</w:t>
            </w:r>
            <w:r w:rsidRPr="007A1077">
              <w:rPr>
                <w:sz w:val="20"/>
                <w:szCs w:val="20"/>
              </w:rPr>
              <w:t>n</w:t>
            </w:r>
            <w:r w:rsidRPr="007A1077">
              <w:rPr>
                <w:sz w:val="20"/>
                <w:szCs w:val="20"/>
              </w:rPr>
              <w:t>corporated into tourism deve</w:t>
            </w:r>
            <w:r w:rsidRPr="007A1077">
              <w:rPr>
                <w:sz w:val="20"/>
                <w:szCs w:val="20"/>
              </w:rPr>
              <w:t>l</w:t>
            </w:r>
            <w:r w:rsidRPr="007A1077">
              <w:rPr>
                <w:sz w:val="20"/>
                <w:szCs w:val="20"/>
              </w:rPr>
              <w:t>opment plans in Almaty Oblast</w:t>
            </w:r>
            <w:r w:rsidR="00B909B0" w:rsidRPr="007A1077">
              <w:rPr>
                <w:sz w:val="20"/>
                <w:szCs w:val="20"/>
              </w:rPr>
              <w:t>.</w:t>
            </w:r>
          </w:p>
          <w:p w:rsidR="00B909B0" w:rsidRPr="007A1077" w:rsidRDefault="00B909B0" w:rsidP="003C472F">
            <w:pPr>
              <w:rPr>
                <w:sz w:val="20"/>
                <w:szCs w:val="20"/>
              </w:rPr>
            </w:pPr>
          </w:p>
          <w:p w:rsidR="003C472F" w:rsidRPr="007A1077" w:rsidRDefault="00E64683" w:rsidP="003C472F">
            <w:pPr>
              <w:rPr>
                <w:sz w:val="20"/>
                <w:szCs w:val="20"/>
              </w:rPr>
            </w:pPr>
            <w:r w:rsidRPr="007A1077">
              <w:rPr>
                <w:sz w:val="20"/>
                <w:szCs w:val="20"/>
              </w:rPr>
              <w:t xml:space="preserve">Several types of tourism </w:t>
            </w:r>
            <w:r w:rsidR="0033328C" w:rsidRPr="007A1077">
              <w:rPr>
                <w:sz w:val="20"/>
                <w:szCs w:val="20"/>
              </w:rPr>
              <w:t>are intended for development su</w:t>
            </w:r>
            <w:r w:rsidR="0033328C" w:rsidRPr="007A1077">
              <w:rPr>
                <w:sz w:val="20"/>
                <w:szCs w:val="20"/>
              </w:rPr>
              <w:t>b</w:t>
            </w:r>
            <w:r w:rsidR="0033328C" w:rsidRPr="007A1077">
              <w:rPr>
                <w:sz w:val="20"/>
                <w:szCs w:val="20"/>
              </w:rPr>
              <w:t>ject to tourist interests</w:t>
            </w:r>
            <w:r w:rsidR="003C472F" w:rsidRPr="007A1077">
              <w:rPr>
                <w:sz w:val="20"/>
                <w:szCs w:val="20"/>
              </w:rPr>
              <w:t xml:space="preserve"> (</w:t>
            </w:r>
            <w:r w:rsidR="0033328C" w:rsidRPr="007A1077">
              <w:rPr>
                <w:sz w:val="20"/>
                <w:szCs w:val="20"/>
              </w:rPr>
              <w:t>bird watching</w:t>
            </w:r>
            <w:r w:rsidR="003C472F" w:rsidRPr="007A1077">
              <w:rPr>
                <w:sz w:val="20"/>
                <w:szCs w:val="20"/>
              </w:rPr>
              <w:t xml:space="preserve">, </w:t>
            </w:r>
            <w:r w:rsidR="0033328C" w:rsidRPr="007A1077">
              <w:rPr>
                <w:sz w:val="20"/>
                <w:szCs w:val="20"/>
              </w:rPr>
              <w:t>orientation tou</w:t>
            </w:r>
            <w:r w:rsidR="0033328C" w:rsidRPr="007A1077">
              <w:rPr>
                <w:sz w:val="20"/>
                <w:szCs w:val="20"/>
              </w:rPr>
              <w:t>r</w:t>
            </w:r>
            <w:r w:rsidR="0033328C" w:rsidRPr="007A1077">
              <w:rPr>
                <w:sz w:val="20"/>
                <w:szCs w:val="20"/>
              </w:rPr>
              <w:t>ism</w:t>
            </w:r>
            <w:r w:rsidR="003C472F" w:rsidRPr="007A1077">
              <w:rPr>
                <w:sz w:val="20"/>
                <w:szCs w:val="20"/>
              </w:rPr>
              <w:t xml:space="preserve">, </w:t>
            </w:r>
            <w:r w:rsidR="0033328C" w:rsidRPr="007A1077">
              <w:rPr>
                <w:sz w:val="20"/>
                <w:szCs w:val="20"/>
              </w:rPr>
              <w:t>sport fishing</w:t>
            </w:r>
            <w:r w:rsidR="003C472F" w:rsidRPr="007A1077">
              <w:rPr>
                <w:sz w:val="20"/>
                <w:szCs w:val="20"/>
              </w:rPr>
              <w:t xml:space="preserve">, </w:t>
            </w:r>
            <w:r w:rsidR="0033328C" w:rsidRPr="007A1077">
              <w:rPr>
                <w:sz w:val="20"/>
                <w:szCs w:val="20"/>
              </w:rPr>
              <w:t>research tourism</w:t>
            </w:r>
            <w:r w:rsidR="003C472F" w:rsidRPr="007A1077">
              <w:rPr>
                <w:sz w:val="20"/>
                <w:szCs w:val="20"/>
              </w:rPr>
              <w:t>).</w:t>
            </w:r>
          </w:p>
          <w:p w:rsidR="00B909B0" w:rsidRPr="007A1077" w:rsidRDefault="00B909B0" w:rsidP="003C472F">
            <w:pPr>
              <w:rPr>
                <w:sz w:val="20"/>
                <w:szCs w:val="20"/>
              </w:rPr>
            </w:pPr>
          </w:p>
          <w:p w:rsidR="003C472F" w:rsidRPr="007A1077" w:rsidRDefault="0033328C" w:rsidP="003C472F">
            <w:pPr>
              <w:rPr>
                <w:sz w:val="20"/>
                <w:szCs w:val="20"/>
              </w:rPr>
            </w:pPr>
            <w:r w:rsidRPr="007A1077">
              <w:rPr>
                <w:sz w:val="20"/>
                <w:szCs w:val="20"/>
              </w:rPr>
              <w:t>Various tourism services are to be raised to a new quality level and a campaign for attracting tourists, improving safety and comfort for tourists</w:t>
            </w:r>
            <w:r w:rsidR="003C472F" w:rsidRPr="007A1077">
              <w:rPr>
                <w:sz w:val="20"/>
                <w:szCs w:val="20"/>
              </w:rPr>
              <w:t>.</w:t>
            </w:r>
          </w:p>
          <w:p w:rsidR="00B909B0" w:rsidRPr="007A1077" w:rsidRDefault="00B909B0" w:rsidP="003C472F">
            <w:pPr>
              <w:rPr>
                <w:sz w:val="20"/>
                <w:szCs w:val="20"/>
              </w:rPr>
            </w:pPr>
          </w:p>
          <w:p w:rsidR="003C472F" w:rsidRPr="007A1077" w:rsidRDefault="0033328C" w:rsidP="003C472F">
            <w:pPr>
              <w:rPr>
                <w:sz w:val="20"/>
                <w:szCs w:val="20"/>
              </w:rPr>
            </w:pPr>
            <w:r w:rsidRPr="007A1077">
              <w:rPr>
                <w:sz w:val="20"/>
                <w:szCs w:val="20"/>
              </w:rPr>
              <w:t>Work for enhancing tourist routes</w:t>
            </w:r>
            <w:r w:rsidR="003C472F" w:rsidRPr="007A1077">
              <w:rPr>
                <w:sz w:val="20"/>
                <w:szCs w:val="20"/>
              </w:rPr>
              <w:t>.</w:t>
            </w:r>
          </w:p>
        </w:tc>
        <w:tc>
          <w:tcPr>
            <w:tcW w:w="1309" w:type="dxa"/>
          </w:tcPr>
          <w:p w:rsidR="00E362B6" w:rsidRPr="007A1077" w:rsidRDefault="001B40A4" w:rsidP="00E362B6">
            <w:pPr>
              <w:rPr>
                <w:sz w:val="20"/>
                <w:szCs w:val="20"/>
              </w:rPr>
            </w:pPr>
            <w:r w:rsidRPr="007A1077">
              <w:rPr>
                <w:sz w:val="20"/>
                <w:szCs w:val="20"/>
              </w:rPr>
              <w:t xml:space="preserve">April </w:t>
            </w:r>
            <w:r w:rsidR="00E362B6" w:rsidRPr="007A1077">
              <w:rPr>
                <w:sz w:val="20"/>
                <w:szCs w:val="20"/>
              </w:rPr>
              <w:t>2008</w:t>
            </w:r>
          </w:p>
          <w:p w:rsidR="00E362B6" w:rsidRPr="007A1077" w:rsidRDefault="00E362B6" w:rsidP="00E362B6">
            <w:pPr>
              <w:rPr>
                <w:sz w:val="20"/>
                <w:szCs w:val="20"/>
              </w:rPr>
            </w:pPr>
          </w:p>
          <w:p w:rsidR="00E362B6" w:rsidRPr="007A1077" w:rsidRDefault="00E362B6" w:rsidP="00E362B6">
            <w:pPr>
              <w:rPr>
                <w:sz w:val="20"/>
                <w:szCs w:val="20"/>
              </w:rPr>
            </w:pPr>
          </w:p>
          <w:p w:rsidR="00E362B6" w:rsidRPr="007A1077" w:rsidRDefault="00E362B6" w:rsidP="00E362B6">
            <w:pPr>
              <w:rPr>
                <w:sz w:val="20"/>
                <w:szCs w:val="20"/>
              </w:rPr>
            </w:pPr>
          </w:p>
          <w:p w:rsidR="00B909B0" w:rsidRPr="007A1077" w:rsidRDefault="00B909B0" w:rsidP="00E362B6">
            <w:pPr>
              <w:rPr>
                <w:sz w:val="20"/>
                <w:szCs w:val="20"/>
              </w:rPr>
            </w:pPr>
          </w:p>
          <w:p w:rsidR="0033328C" w:rsidRPr="007A1077" w:rsidRDefault="0033328C" w:rsidP="00E362B6">
            <w:pPr>
              <w:rPr>
                <w:sz w:val="20"/>
                <w:szCs w:val="20"/>
              </w:rPr>
            </w:pPr>
          </w:p>
          <w:p w:rsidR="00E362B6" w:rsidRPr="007A1077" w:rsidRDefault="001B40A4" w:rsidP="00E362B6">
            <w:pPr>
              <w:rPr>
                <w:sz w:val="20"/>
                <w:szCs w:val="20"/>
              </w:rPr>
            </w:pPr>
            <w:r w:rsidRPr="007A1077">
              <w:rPr>
                <w:sz w:val="20"/>
                <w:szCs w:val="20"/>
              </w:rPr>
              <w:t>October</w:t>
            </w:r>
            <w:r w:rsidR="00E362B6" w:rsidRPr="007A1077">
              <w:rPr>
                <w:sz w:val="20"/>
                <w:szCs w:val="20"/>
              </w:rPr>
              <w:t xml:space="preserve"> 2008</w:t>
            </w:r>
          </w:p>
          <w:p w:rsidR="000530DE" w:rsidRPr="007A1077" w:rsidRDefault="000530DE"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r w:rsidRPr="007A1077">
              <w:rPr>
                <w:sz w:val="20"/>
                <w:szCs w:val="20"/>
              </w:rPr>
              <w:t>2008-2010</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r w:rsidRPr="007A1077">
              <w:rPr>
                <w:sz w:val="20"/>
                <w:szCs w:val="20"/>
              </w:rPr>
              <w:t>2008-2009</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r w:rsidRPr="007A1077">
              <w:rPr>
                <w:sz w:val="20"/>
                <w:szCs w:val="20"/>
              </w:rPr>
              <w:t>2008-2009</w:t>
            </w:r>
          </w:p>
        </w:tc>
        <w:tc>
          <w:tcPr>
            <w:tcW w:w="1122" w:type="dxa"/>
            <w:tcBorders>
              <w:right w:val="double" w:sz="4" w:space="0" w:color="auto"/>
            </w:tcBorders>
          </w:tcPr>
          <w:p w:rsidR="000530DE" w:rsidRPr="007A1077" w:rsidRDefault="00270019" w:rsidP="00025F5D">
            <w:pPr>
              <w:jc w:val="center"/>
              <w:rPr>
                <w:sz w:val="20"/>
                <w:szCs w:val="20"/>
              </w:rPr>
            </w:pPr>
            <w:r w:rsidRPr="007A1077">
              <w:rPr>
                <w:sz w:val="20"/>
                <w:szCs w:val="20"/>
              </w:rPr>
              <w:t>PIU</w:t>
            </w:r>
          </w:p>
        </w:tc>
        <w:tc>
          <w:tcPr>
            <w:tcW w:w="1309" w:type="dxa"/>
            <w:tcBorders>
              <w:left w:val="double" w:sz="4" w:space="0" w:color="auto"/>
            </w:tcBorders>
          </w:tcPr>
          <w:p w:rsidR="000530DE" w:rsidRPr="007A1077" w:rsidRDefault="000C6167" w:rsidP="00486590">
            <w:pPr>
              <w:rPr>
                <w:sz w:val="20"/>
                <w:szCs w:val="20"/>
              </w:rPr>
            </w:pPr>
            <w:r w:rsidRPr="007A1077">
              <w:rPr>
                <w:sz w:val="20"/>
                <w:szCs w:val="20"/>
              </w:rPr>
              <w:t>Completed</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1B40A4" w:rsidP="00486590">
            <w:pPr>
              <w:rPr>
                <w:sz w:val="20"/>
                <w:szCs w:val="20"/>
              </w:rPr>
            </w:pPr>
            <w:r w:rsidRPr="007A1077">
              <w:rPr>
                <w:sz w:val="20"/>
                <w:szCs w:val="20"/>
              </w:rPr>
              <w:t>Pending</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1B40A4" w:rsidP="00486590">
            <w:pPr>
              <w:rPr>
                <w:sz w:val="20"/>
                <w:szCs w:val="20"/>
              </w:rPr>
            </w:pPr>
            <w:r w:rsidRPr="007A1077">
              <w:rPr>
                <w:sz w:val="20"/>
                <w:szCs w:val="20"/>
              </w:rPr>
              <w:t>Pending</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1B40A4" w:rsidP="00486590">
            <w:pPr>
              <w:rPr>
                <w:sz w:val="20"/>
                <w:szCs w:val="20"/>
              </w:rPr>
            </w:pPr>
            <w:r w:rsidRPr="007A1077">
              <w:rPr>
                <w:sz w:val="20"/>
                <w:szCs w:val="20"/>
              </w:rPr>
              <w:t>Pending</w:t>
            </w: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025F5D" w:rsidP="00486590">
            <w:pPr>
              <w:rPr>
                <w:sz w:val="20"/>
                <w:szCs w:val="20"/>
              </w:rPr>
            </w:pPr>
          </w:p>
          <w:p w:rsidR="00025F5D" w:rsidRPr="007A1077" w:rsidRDefault="001B40A4" w:rsidP="00486590">
            <w:pPr>
              <w:rPr>
                <w:sz w:val="20"/>
                <w:szCs w:val="20"/>
              </w:rPr>
            </w:pPr>
            <w:r w:rsidRPr="007A1077">
              <w:rPr>
                <w:sz w:val="20"/>
                <w:szCs w:val="20"/>
              </w:rPr>
              <w:t>Pending</w:t>
            </w:r>
          </w:p>
        </w:tc>
        <w:tc>
          <w:tcPr>
            <w:tcW w:w="1871" w:type="dxa"/>
          </w:tcPr>
          <w:p w:rsidR="00E362B6" w:rsidRPr="007A1077" w:rsidRDefault="00F45863" w:rsidP="00A25CCD">
            <w:pPr>
              <w:widowControl w:val="0"/>
              <w:rPr>
                <w:sz w:val="20"/>
                <w:szCs w:val="20"/>
              </w:rPr>
            </w:pPr>
            <w:r w:rsidRPr="007A1077">
              <w:rPr>
                <w:sz w:val="20"/>
                <w:szCs w:val="20"/>
              </w:rPr>
              <w:t>Almaty Oblast Akimat pr</w:t>
            </w:r>
            <w:r w:rsidRPr="007A1077">
              <w:rPr>
                <w:sz w:val="20"/>
                <w:szCs w:val="20"/>
              </w:rPr>
              <w:t>e</w:t>
            </w:r>
            <w:r w:rsidRPr="007A1077">
              <w:rPr>
                <w:sz w:val="20"/>
                <w:szCs w:val="20"/>
              </w:rPr>
              <w:t>pared and approved Ma</w:t>
            </w:r>
            <w:r w:rsidRPr="007A1077">
              <w:rPr>
                <w:sz w:val="20"/>
                <w:szCs w:val="20"/>
              </w:rPr>
              <w:t>s</w:t>
            </w:r>
            <w:r w:rsidRPr="007A1077">
              <w:rPr>
                <w:sz w:val="20"/>
                <w:szCs w:val="20"/>
              </w:rPr>
              <w:t xml:space="preserve">ter Plan for the </w:t>
            </w:r>
            <w:smartTag w:uri="urn:schemas-microsoft-com:office:smarttags" w:element="place">
              <w:smartTag w:uri="urn:schemas-microsoft-com:office:smarttags" w:element="PlaceName">
                <w:r w:rsidRPr="007A1077">
                  <w:rPr>
                    <w:sz w:val="20"/>
                    <w:szCs w:val="20"/>
                  </w:rPr>
                  <w:t>Al</w:t>
                </w:r>
                <w:r w:rsidRPr="007A1077">
                  <w:rPr>
                    <w:sz w:val="20"/>
                    <w:szCs w:val="20"/>
                  </w:rPr>
                  <w:t>a</w:t>
                </w:r>
                <w:r w:rsidRPr="007A1077">
                  <w:rPr>
                    <w:sz w:val="20"/>
                    <w:szCs w:val="20"/>
                  </w:rPr>
                  <w:t>kol</w:t>
                </w:r>
              </w:smartTag>
              <w:r w:rsidRPr="007A1077">
                <w:rPr>
                  <w:sz w:val="20"/>
                  <w:szCs w:val="20"/>
                </w:rPr>
                <w:t xml:space="preserve"> </w:t>
              </w:r>
              <w:smartTag w:uri="urn:schemas-microsoft-com:office:smarttags" w:element="PlaceType">
                <w:r w:rsidRPr="007A1077">
                  <w:rPr>
                    <w:sz w:val="20"/>
                    <w:szCs w:val="20"/>
                  </w:rPr>
                  <w:t>Lake</w:t>
                </w:r>
              </w:smartTag>
              <w:r w:rsidRPr="007A1077">
                <w:rPr>
                  <w:sz w:val="20"/>
                  <w:szCs w:val="20"/>
                </w:rPr>
                <w:t xml:space="preserve"> </w:t>
              </w:r>
              <w:smartTag w:uri="urn:schemas-microsoft-com:office:smarttags" w:element="PlaceType">
                <w:r w:rsidRPr="007A1077">
                  <w:rPr>
                    <w:sz w:val="20"/>
                    <w:szCs w:val="20"/>
                  </w:rPr>
                  <w:t>Coast</w:t>
                </w:r>
              </w:smartTag>
            </w:smartTag>
            <w:r w:rsidR="00025F5D" w:rsidRPr="007A1077">
              <w:rPr>
                <w:sz w:val="20"/>
                <w:szCs w:val="20"/>
              </w:rPr>
              <w:t xml:space="preserve">. </w:t>
            </w:r>
            <w:r w:rsidRPr="007A1077">
              <w:rPr>
                <w:sz w:val="20"/>
                <w:szCs w:val="20"/>
              </w:rPr>
              <w:t>Project elaborated tou</w:t>
            </w:r>
            <w:r w:rsidRPr="007A1077">
              <w:rPr>
                <w:sz w:val="20"/>
                <w:szCs w:val="20"/>
              </w:rPr>
              <w:t>r</w:t>
            </w:r>
            <w:r w:rsidRPr="007A1077">
              <w:rPr>
                <w:sz w:val="20"/>
                <w:szCs w:val="20"/>
              </w:rPr>
              <w:t>ist routes and activities are unde</w:t>
            </w:r>
            <w:r w:rsidRPr="007A1077">
              <w:rPr>
                <w:sz w:val="20"/>
                <w:szCs w:val="20"/>
              </w:rPr>
              <w:t>r</w:t>
            </w:r>
            <w:r w:rsidRPr="007A1077">
              <w:rPr>
                <w:sz w:val="20"/>
                <w:szCs w:val="20"/>
              </w:rPr>
              <w:t>taken for their alignment</w:t>
            </w:r>
            <w:r w:rsidR="00025F5D" w:rsidRPr="007A1077">
              <w:rPr>
                <w:sz w:val="20"/>
                <w:szCs w:val="20"/>
              </w:rPr>
              <w:t xml:space="preserve">. </w:t>
            </w:r>
            <w:r w:rsidRPr="007A1077">
              <w:rPr>
                <w:sz w:val="20"/>
                <w:szCs w:val="20"/>
              </w:rPr>
              <w:t>Training workshops are co</w:t>
            </w:r>
            <w:r w:rsidRPr="007A1077">
              <w:rPr>
                <w:sz w:val="20"/>
                <w:szCs w:val="20"/>
              </w:rPr>
              <w:t>n</w:t>
            </w:r>
            <w:r w:rsidRPr="007A1077">
              <w:rPr>
                <w:sz w:val="20"/>
                <w:szCs w:val="20"/>
              </w:rPr>
              <w:t>ducted for guides from local comm</w:t>
            </w:r>
            <w:r w:rsidRPr="007A1077">
              <w:rPr>
                <w:sz w:val="20"/>
                <w:szCs w:val="20"/>
              </w:rPr>
              <w:t>u</w:t>
            </w:r>
            <w:r w:rsidRPr="007A1077">
              <w:rPr>
                <w:sz w:val="20"/>
                <w:szCs w:val="20"/>
              </w:rPr>
              <w:t>nities</w:t>
            </w:r>
            <w:r w:rsidR="00025F5D" w:rsidRPr="007A1077">
              <w:rPr>
                <w:sz w:val="20"/>
                <w:szCs w:val="20"/>
              </w:rPr>
              <w:t xml:space="preserve">. </w:t>
            </w:r>
            <w:r w:rsidRPr="007A1077">
              <w:rPr>
                <w:sz w:val="20"/>
                <w:szCs w:val="20"/>
              </w:rPr>
              <w:t>Training has been deli</w:t>
            </w:r>
            <w:r w:rsidRPr="007A1077">
              <w:rPr>
                <w:sz w:val="20"/>
                <w:szCs w:val="20"/>
              </w:rPr>
              <w:t>v</w:t>
            </w:r>
            <w:r w:rsidRPr="007A1077">
              <w:rPr>
                <w:sz w:val="20"/>
                <w:szCs w:val="20"/>
              </w:rPr>
              <w:t>ered for impro</w:t>
            </w:r>
            <w:r w:rsidRPr="007A1077">
              <w:rPr>
                <w:sz w:val="20"/>
                <w:szCs w:val="20"/>
              </w:rPr>
              <w:t>v</w:t>
            </w:r>
            <w:r w:rsidRPr="007A1077">
              <w:rPr>
                <w:sz w:val="20"/>
                <w:szCs w:val="20"/>
              </w:rPr>
              <w:t>ing quality of services of guest houses</w:t>
            </w:r>
            <w:r w:rsidR="00025F5D" w:rsidRPr="007A1077">
              <w:rPr>
                <w:sz w:val="20"/>
                <w:szCs w:val="20"/>
              </w:rPr>
              <w:t xml:space="preserve">. </w:t>
            </w:r>
            <w:r w:rsidRPr="007A1077">
              <w:rPr>
                <w:sz w:val="20"/>
                <w:szCs w:val="20"/>
              </w:rPr>
              <w:t>Assi</w:t>
            </w:r>
            <w:r w:rsidRPr="007A1077">
              <w:rPr>
                <w:sz w:val="20"/>
                <w:szCs w:val="20"/>
              </w:rPr>
              <w:t>s</w:t>
            </w:r>
            <w:r w:rsidRPr="007A1077">
              <w:rPr>
                <w:sz w:val="20"/>
                <w:szCs w:val="20"/>
              </w:rPr>
              <w:t>tance has been provided for preparing pr</w:t>
            </w:r>
            <w:r w:rsidRPr="007A1077">
              <w:rPr>
                <w:sz w:val="20"/>
                <w:szCs w:val="20"/>
              </w:rPr>
              <w:t>o</w:t>
            </w:r>
            <w:r w:rsidRPr="007A1077">
              <w:rPr>
                <w:sz w:val="20"/>
                <w:szCs w:val="20"/>
              </w:rPr>
              <w:t>ject proposals by local NGOs for obtai</w:t>
            </w:r>
            <w:r w:rsidRPr="007A1077">
              <w:rPr>
                <w:sz w:val="20"/>
                <w:szCs w:val="20"/>
              </w:rPr>
              <w:t>n</w:t>
            </w:r>
            <w:r w:rsidRPr="007A1077">
              <w:rPr>
                <w:sz w:val="20"/>
                <w:szCs w:val="20"/>
              </w:rPr>
              <w:t>ing grants from GEF SGP</w:t>
            </w:r>
            <w:r w:rsidR="00E362B6" w:rsidRPr="007A1077">
              <w:rPr>
                <w:sz w:val="20"/>
                <w:szCs w:val="20"/>
              </w:rPr>
              <w:t xml:space="preserve">. </w:t>
            </w:r>
          </w:p>
          <w:p w:rsidR="000530DE" w:rsidRPr="007A1077" w:rsidRDefault="000530DE" w:rsidP="00E362B6">
            <w:pPr>
              <w:rPr>
                <w:color w:val="008000"/>
                <w:sz w:val="20"/>
                <w:szCs w:val="20"/>
              </w:rPr>
            </w:pPr>
          </w:p>
        </w:tc>
      </w:tr>
      <w:tr w:rsidR="000530DE" w:rsidRPr="007A1077">
        <w:trPr>
          <w:trHeight w:val="344"/>
        </w:trPr>
        <w:tc>
          <w:tcPr>
            <w:tcW w:w="2913" w:type="dxa"/>
            <w:tcBorders>
              <w:right w:val="double" w:sz="4" w:space="0" w:color="auto"/>
            </w:tcBorders>
          </w:tcPr>
          <w:p w:rsidR="000530DE" w:rsidRPr="007A1077" w:rsidRDefault="001B40A4" w:rsidP="00CC776D">
            <w:pPr>
              <w:widowControl w:val="0"/>
              <w:numPr>
                <w:ilvl w:val="0"/>
                <w:numId w:val="9"/>
              </w:numPr>
              <w:tabs>
                <w:tab w:val="clear" w:pos="360"/>
                <w:tab w:val="left" w:pos="0"/>
              </w:tabs>
              <w:suppressAutoHyphens/>
              <w:ind w:left="0" w:firstLine="187"/>
              <w:rPr>
                <w:sz w:val="20"/>
                <w:szCs w:val="20"/>
              </w:rPr>
            </w:pPr>
            <w:r w:rsidRPr="007A1077">
              <w:rPr>
                <w:sz w:val="20"/>
                <w:szCs w:val="20"/>
              </w:rPr>
              <w:t xml:space="preserve">Strengthen alternative revenue generation options </w:t>
            </w: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F45863" w:rsidP="007F3F7D">
            <w:pPr>
              <w:ind w:firstLine="266"/>
              <w:jc w:val="both"/>
              <w:rPr>
                <w:sz w:val="20"/>
                <w:szCs w:val="20"/>
              </w:rPr>
            </w:pPr>
            <w:r w:rsidRPr="007A1077">
              <w:rPr>
                <w:sz w:val="20"/>
                <w:szCs w:val="20"/>
              </w:rPr>
              <w:t>At present this issue is of high pr</w:t>
            </w:r>
            <w:r w:rsidRPr="007A1077">
              <w:rPr>
                <w:sz w:val="20"/>
                <w:szCs w:val="20"/>
              </w:rPr>
              <w:t>i</w:t>
            </w:r>
            <w:r w:rsidRPr="007A1077">
              <w:rPr>
                <w:sz w:val="20"/>
                <w:szCs w:val="20"/>
              </w:rPr>
              <w:t>ority and the MTE was correct to recommend strengthening a</w:t>
            </w:r>
            <w:r w:rsidRPr="007A1077">
              <w:rPr>
                <w:sz w:val="20"/>
                <w:szCs w:val="20"/>
              </w:rPr>
              <w:t>l</w:t>
            </w:r>
            <w:r w:rsidRPr="007A1077">
              <w:rPr>
                <w:sz w:val="20"/>
                <w:szCs w:val="20"/>
              </w:rPr>
              <w:t>ternative revenue generation options</w:t>
            </w:r>
            <w:r w:rsidR="002250D2" w:rsidRPr="007A1077">
              <w:rPr>
                <w:sz w:val="20"/>
                <w:szCs w:val="20"/>
              </w:rPr>
              <w:t xml:space="preserve">. </w:t>
            </w:r>
            <w:r w:rsidR="00635E19" w:rsidRPr="007A1077">
              <w:rPr>
                <w:sz w:val="20"/>
                <w:szCs w:val="20"/>
              </w:rPr>
              <w:t>The Project document provides for the development of altern</w:t>
            </w:r>
            <w:r w:rsidR="00635E19" w:rsidRPr="007A1077">
              <w:rPr>
                <w:sz w:val="20"/>
                <w:szCs w:val="20"/>
              </w:rPr>
              <w:t>a</w:t>
            </w:r>
            <w:r w:rsidR="00635E19" w:rsidRPr="007A1077">
              <w:rPr>
                <w:sz w:val="20"/>
                <w:szCs w:val="20"/>
              </w:rPr>
              <w:t>tive livelihood so that it will replace destructive types of economic activities with the aim to r</w:t>
            </w:r>
            <w:r w:rsidR="00635E19" w:rsidRPr="007A1077">
              <w:rPr>
                <w:sz w:val="20"/>
                <w:szCs w:val="20"/>
              </w:rPr>
              <w:t>e</w:t>
            </w:r>
            <w:r w:rsidR="00635E19" w:rsidRPr="007A1077">
              <w:rPr>
                <w:sz w:val="20"/>
                <w:szCs w:val="20"/>
              </w:rPr>
              <w:t>duce the pressure on the wetland biodiversity in the pr</w:t>
            </w:r>
            <w:r w:rsidR="00635E19" w:rsidRPr="007A1077">
              <w:rPr>
                <w:sz w:val="20"/>
                <w:szCs w:val="20"/>
              </w:rPr>
              <w:t>o</w:t>
            </w:r>
            <w:r w:rsidR="00635E19" w:rsidRPr="007A1077">
              <w:rPr>
                <w:sz w:val="20"/>
                <w:szCs w:val="20"/>
              </w:rPr>
              <w:t>ductive landscapes. In co</w:t>
            </w:r>
            <w:r w:rsidR="00635E19" w:rsidRPr="007A1077">
              <w:rPr>
                <w:sz w:val="20"/>
                <w:szCs w:val="20"/>
              </w:rPr>
              <w:t>n</w:t>
            </w:r>
            <w:r w:rsidR="00635E19" w:rsidRPr="007A1077">
              <w:rPr>
                <w:sz w:val="20"/>
                <w:szCs w:val="20"/>
              </w:rPr>
              <w:t>nection with this, the project has determined major alternative practices, which include all types of ec</w:t>
            </w:r>
            <w:r w:rsidR="00635E19" w:rsidRPr="007A1077">
              <w:rPr>
                <w:sz w:val="20"/>
                <w:szCs w:val="20"/>
              </w:rPr>
              <w:t>o</w:t>
            </w:r>
            <w:r w:rsidR="00635E19" w:rsidRPr="007A1077">
              <w:rPr>
                <w:sz w:val="20"/>
                <w:szCs w:val="20"/>
              </w:rPr>
              <w:t>nomic activities in the productive landscape with a focus on sustai</w:t>
            </w:r>
            <w:r w:rsidR="00635E19" w:rsidRPr="007A1077">
              <w:rPr>
                <w:sz w:val="20"/>
                <w:szCs w:val="20"/>
              </w:rPr>
              <w:t>n</w:t>
            </w:r>
            <w:r w:rsidR="00635E19" w:rsidRPr="007A1077">
              <w:rPr>
                <w:sz w:val="20"/>
                <w:szCs w:val="20"/>
              </w:rPr>
              <w:t>able activ</w:t>
            </w:r>
            <w:r w:rsidR="00635E19" w:rsidRPr="007A1077">
              <w:rPr>
                <w:sz w:val="20"/>
                <w:szCs w:val="20"/>
              </w:rPr>
              <w:t>i</w:t>
            </w:r>
            <w:r w:rsidR="00635E19" w:rsidRPr="007A1077">
              <w:rPr>
                <w:sz w:val="20"/>
                <w:szCs w:val="20"/>
              </w:rPr>
              <w:t>ties or practices which cause no harm to the wetland biod</w:t>
            </w:r>
            <w:r w:rsidR="00635E19" w:rsidRPr="007A1077">
              <w:rPr>
                <w:sz w:val="20"/>
                <w:szCs w:val="20"/>
              </w:rPr>
              <w:t>i</w:t>
            </w:r>
            <w:r w:rsidR="00635E19" w:rsidRPr="007A1077">
              <w:rPr>
                <w:sz w:val="20"/>
                <w:szCs w:val="20"/>
              </w:rPr>
              <w:t>versity. These types of activities are quite specific and costly; in other words, env</w:t>
            </w:r>
            <w:r w:rsidR="00635E19" w:rsidRPr="007A1077">
              <w:rPr>
                <w:sz w:val="20"/>
                <w:szCs w:val="20"/>
              </w:rPr>
              <w:t>i</w:t>
            </w:r>
            <w:r w:rsidR="00635E19" w:rsidRPr="007A1077">
              <w:rPr>
                <w:sz w:val="20"/>
                <w:szCs w:val="20"/>
              </w:rPr>
              <w:lastRenderedPageBreak/>
              <w:t>ronment-friendly business unable to make quick income. Therefore, the project staff has sufficient and adequate understanding of the development of alternative opportun</w:t>
            </w:r>
            <w:r w:rsidR="00635E19" w:rsidRPr="007A1077">
              <w:rPr>
                <w:sz w:val="20"/>
                <w:szCs w:val="20"/>
              </w:rPr>
              <w:t>i</w:t>
            </w:r>
            <w:r w:rsidR="00635E19" w:rsidRPr="007A1077">
              <w:rPr>
                <w:sz w:val="20"/>
                <w:szCs w:val="20"/>
              </w:rPr>
              <w:t>ties of earning money. The problem is in the so-called ‘destructive types of livelihoods’ that are damaging the wetland biod</w:t>
            </w:r>
            <w:r w:rsidR="00635E19" w:rsidRPr="007A1077">
              <w:rPr>
                <w:sz w:val="20"/>
                <w:szCs w:val="20"/>
              </w:rPr>
              <w:t>i</w:t>
            </w:r>
            <w:r w:rsidR="00635E19" w:rsidRPr="007A1077">
              <w:rPr>
                <w:sz w:val="20"/>
                <w:szCs w:val="20"/>
              </w:rPr>
              <w:t>versity, and yet are traditional for each of the pr</w:t>
            </w:r>
            <w:r w:rsidR="00635E19" w:rsidRPr="007A1077">
              <w:rPr>
                <w:sz w:val="20"/>
                <w:szCs w:val="20"/>
              </w:rPr>
              <w:t>o</w:t>
            </w:r>
            <w:r w:rsidR="00635E19" w:rsidRPr="007A1077">
              <w:rPr>
                <w:sz w:val="20"/>
                <w:szCs w:val="20"/>
              </w:rPr>
              <w:t>tected areas and quite profitable.  In this case, it is quite difficult to achieve significant results in d</w:t>
            </w:r>
            <w:r w:rsidR="00635E19" w:rsidRPr="007A1077">
              <w:rPr>
                <w:sz w:val="20"/>
                <w:szCs w:val="20"/>
              </w:rPr>
              <w:t>i</w:t>
            </w:r>
            <w:r w:rsidR="00635E19" w:rsidRPr="007A1077">
              <w:rPr>
                <w:sz w:val="20"/>
                <w:szCs w:val="20"/>
              </w:rPr>
              <w:t>verting people from profitable business, like unsu</w:t>
            </w:r>
            <w:r w:rsidR="00635E19" w:rsidRPr="007A1077">
              <w:rPr>
                <w:sz w:val="20"/>
                <w:szCs w:val="20"/>
              </w:rPr>
              <w:t>s</w:t>
            </w:r>
            <w:r w:rsidR="00635E19" w:rsidRPr="007A1077">
              <w:rPr>
                <w:sz w:val="20"/>
                <w:szCs w:val="20"/>
              </w:rPr>
              <w:t>tainable fishing or intensive farming, by offering them alternative sources of income with an emph</w:t>
            </w:r>
            <w:r w:rsidR="00635E19" w:rsidRPr="007A1077">
              <w:rPr>
                <w:sz w:val="20"/>
                <w:szCs w:val="20"/>
              </w:rPr>
              <w:t>a</w:t>
            </w:r>
            <w:r w:rsidR="00635E19" w:rsidRPr="007A1077">
              <w:rPr>
                <w:sz w:val="20"/>
                <w:szCs w:val="20"/>
              </w:rPr>
              <w:t>sis on environment-friendly bus</w:t>
            </w:r>
            <w:r w:rsidR="00635E19" w:rsidRPr="007A1077">
              <w:rPr>
                <w:sz w:val="20"/>
                <w:szCs w:val="20"/>
              </w:rPr>
              <w:t>i</w:t>
            </w:r>
            <w:r w:rsidR="00635E19" w:rsidRPr="007A1077">
              <w:rPr>
                <w:sz w:val="20"/>
                <w:szCs w:val="20"/>
              </w:rPr>
              <w:t xml:space="preserve">ness. </w:t>
            </w:r>
          </w:p>
          <w:p w:rsidR="00635E19" w:rsidRPr="007A1077" w:rsidRDefault="00635E19" w:rsidP="00635E19">
            <w:pPr>
              <w:jc w:val="both"/>
              <w:rPr>
                <w:sz w:val="20"/>
                <w:szCs w:val="20"/>
              </w:rPr>
            </w:pPr>
            <w:r w:rsidRPr="007A1077">
              <w:rPr>
                <w:sz w:val="20"/>
                <w:szCs w:val="20"/>
              </w:rPr>
              <w:t>The approach suggested by the evalu</w:t>
            </w:r>
            <w:r w:rsidRPr="007A1077">
              <w:rPr>
                <w:sz w:val="20"/>
                <w:szCs w:val="20"/>
              </w:rPr>
              <w:t>a</w:t>
            </w:r>
            <w:r w:rsidRPr="007A1077">
              <w:rPr>
                <w:sz w:val="20"/>
                <w:szCs w:val="20"/>
              </w:rPr>
              <w:t>tion experts on co</w:t>
            </w:r>
            <w:r w:rsidRPr="007A1077">
              <w:rPr>
                <w:sz w:val="20"/>
                <w:szCs w:val="20"/>
              </w:rPr>
              <w:t>n</w:t>
            </w:r>
            <w:r w:rsidRPr="007A1077">
              <w:rPr>
                <w:sz w:val="20"/>
                <w:szCs w:val="20"/>
              </w:rPr>
              <w:t>ducting business planning seminars for the communities could be very useful, provided that the project was meant to achieve only the deve</w:t>
            </w:r>
            <w:r w:rsidRPr="007A1077">
              <w:rPr>
                <w:sz w:val="20"/>
                <w:szCs w:val="20"/>
              </w:rPr>
              <w:t>l</w:t>
            </w:r>
            <w:r w:rsidRPr="007A1077">
              <w:rPr>
                <w:sz w:val="20"/>
                <w:szCs w:val="20"/>
              </w:rPr>
              <w:t>opment of business capacity without assigning pr</w:t>
            </w:r>
            <w:r w:rsidRPr="007A1077">
              <w:rPr>
                <w:sz w:val="20"/>
                <w:szCs w:val="20"/>
              </w:rPr>
              <w:t>i</w:t>
            </w:r>
            <w:r w:rsidRPr="007A1077">
              <w:rPr>
                <w:sz w:val="20"/>
                <w:szCs w:val="20"/>
              </w:rPr>
              <w:t>ority to the spec</w:t>
            </w:r>
            <w:r w:rsidRPr="007A1077">
              <w:rPr>
                <w:sz w:val="20"/>
                <w:szCs w:val="20"/>
              </w:rPr>
              <w:t>i</w:t>
            </w:r>
            <w:r w:rsidRPr="007A1077">
              <w:rPr>
                <w:sz w:val="20"/>
                <w:szCs w:val="20"/>
              </w:rPr>
              <w:t>ficity of this issue. It is important to mention that this approach is not suff</w:t>
            </w:r>
            <w:r w:rsidRPr="007A1077">
              <w:rPr>
                <w:sz w:val="20"/>
                <w:szCs w:val="20"/>
              </w:rPr>
              <w:t>i</w:t>
            </w:r>
            <w:r w:rsidRPr="007A1077">
              <w:rPr>
                <w:sz w:val="20"/>
                <w:szCs w:val="20"/>
              </w:rPr>
              <w:t>cient in terms of effectiveness and r</w:t>
            </w:r>
            <w:r w:rsidRPr="007A1077">
              <w:rPr>
                <w:sz w:val="20"/>
                <w:szCs w:val="20"/>
              </w:rPr>
              <w:t>e</w:t>
            </w:r>
            <w:r w:rsidRPr="007A1077">
              <w:rPr>
                <w:sz w:val="20"/>
                <w:szCs w:val="20"/>
              </w:rPr>
              <w:t>sults. Normally, local communities develop business plans for trading a</w:t>
            </w:r>
            <w:r w:rsidRPr="007A1077">
              <w:rPr>
                <w:sz w:val="20"/>
                <w:szCs w:val="20"/>
              </w:rPr>
              <w:t>c</w:t>
            </w:r>
            <w:r w:rsidRPr="007A1077">
              <w:rPr>
                <w:sz w:val="20"/>
                <w:szCs w:val="20"/>
              </w:rPr>
              <w:t>tivities as this type business allows them to get a quick profit, and they are less co</w:t>
            </w:r>
            <w:r w:rsidRPr="007A1077">
              <w:rPr>
                <w:sz w:val="20"/>
                <w:szCs w:val="20"/>
              </w:rPr>
              <w:t>n</w:t>
            </w:r>
            <w:r w:rsidRPr="007A1077">
              <w:rPr>
                <w:sz w:val="20"/>
                <w:szCs w:val="20"/>
              </w:rPr>
              <w:t>cerned with the idea of developing alternative bus</w:t>
            </w:r>
            <w:r w:rsidRPr="007A1077">
              <w:rPr>
                <w:sz w:val="20"/>
                <w:szCs w:val="20"/>
              </w:rPr>
              <w:t>i</w:t>
            </w:r>
            <w:r w:rsidRPr="007A1077">
              <w:rPr>
                <w:sz w:val="20"/>
                <w:szCs w:val="20"/>
              </w:rPr>
              <w:t>nesses. Besides, financial organizations which provide grants and micro-credits no</w:t>
            </w:r>
            <w:r w:rsidRPr="007A1077">
              <w:rPr>
                <w:sz w:val="20"/>
                <w:szCs w:val="20"/>
              </w:rPr>
              <w:t>r</w:t>
            </w:r>
            <w:r w:rsidRPr="007A1077">
              <w:rPr>
                <w:sz w:val="20"/>
                <w:szCs w:val="20"/>
              </w:rPr>
              <w:t>mally have certain requirements to the formats of credit or grant applications.</w:t>
            </w:r>
          </w:p>
          <w:p w:rsidR="000530DE" w:rsidRPr="007A1077" w:rsidRDefault="00E76C55" w:rsidP="002E3DE9">
            <w:pPr>
              <w:ind w:firstLine="266"/>
              <w:jc w:val="both"/>
              <w:rPr>
                <w:sz w:val="20"/>
                <w:szCs w:val="20"/>
              </w:rPr>
            </w:pPr>
            <w:r w:rsidRPr="007A1077">
              <w:rPr>
                <w:sz w:val="20"/>
                <w:szCs w:val="20"/>
              </w:rPr>
              <w:t xml:space="preserve">The recommendations also suggest </w:t>
            </w:r>
            <w:r w:rsidR="007A1077" w:rsidRPr="007A1077">
              <w:rPr>
                <w:sz w:val="20"/>
                <w:szCs w:val="20"/>
              </w:rPr>
              <w:t>assisting</w:t>
            </w:r>
            <w:r w:rsidRPr="007A1077">
              <w:rPr>
                <w:sz w:val="20"/>
                <w:szCs w:val="20"/>
              </w:rPr>
              <w:t xml:space="preserve"> businesses in getting access to the GoK m</w:t>
            </w:r>
            <w:r w:rsidRPr="007A1077">
              <w:rPr>
                <w:sz w:val="20"/>
                <w:szCs w:val="20"/>
              </w:rPr>
              <w:t>i</w:t>
            </w:r>
            <w:r w:rsidRPr="007A1077">
              <w:rPr>
                <w:sz w:val="20"/>
                <w:szCs w:val="20"/>
              </w:rPr>
              <w:t>cro-credit program. It should be said that regar</w:t>
            </w:r>
            <w:r w:rsidRPr="007A1077">
              <w:rPr>
                <w:sz w:val="20"/>
                <w:szCs w:val="20"/>
              </w:rPr>
              <w:t>d</w:t>
            </w:r>
            <w:r w:rsidRPr="007A1077">
              <w:rPr>
                <w:sz w:val="20"/>
                <w:szCs w:val="20"/>
              </w:rPr>
              <w:t>less of variety and great numbers of exis</w:t>
            </w:r>
            <w:r w:rsidRPr="007A1077">
              <w:rPr>
                <w:sz w:val="20"/>
                <w:szCs w:val="20"/>
              </w:rPr>
              <w:t>t</w:t>
            </w:r>
            <w:r w:rsidRPr="007A1077">
              <w:rPr>
                <w:sz w:val="20"/>
                <w:szCs w:val="20"/>
              </w:rPr>
              <w:t>ing micro-credit organizations, the demand for credits remains u</w:t>
            </w:r>
            <w:r w:rsidRPr="007A1077">
              <w:rPr>
                <w:sz w:val="20"/>
                <w:szCs w:val="20"/>
              </w:rPr>
              <w:t>n</w:t>
            </w:r>
            <w:r w:rsidRPr="007A1077">
              <w:rPr>
                <w:sz w:val="20"/>
                <w:szCs w:val="20"/>
              </w:rPr>
              <w:t>satisfied</w:t>
            </w:r>
            <w:r w:rsidR="000530DE" w:rsidRPr="007A1077">
              <w:rPr>
                <w:sz w:val="20"/>
                <w:szCs w:val="20"/>
              </w:rPr>
              <w:t>.</w:t>
            </w:r>
          </w:p>
          <w:p w:rsidR="009507CD" w:rsidRPr="007A1077" w:rsidRDefault="00E76C55" w:rsidP="00EF5382">
            <w:pPr>
              <w:ind w:firstLine="266"/>
              <w:jc w:val="both"/>
              <w:rPr>
                <w:sz w:val="20"/>
                <w:szCs w:val="20"/>
              </w:rPr>
            </w:pPr>
            <w:r w:rsidRPr="007A1077">
              <w:rPr>
                <w:sz w:val="20"/>
                <w:szCs w:val="20"/>
              </w:rPr>
              <w:t>The project r</w:t>
            </w:r>
            <w:r w:rsidRPr="007A1077">
              <w:rPr>
                <w:sz w:val="20"/>
                <w:szCs w:val="20"/>
              </w:rPr>
              <w:t>e</w:t>
            </w:r>
            <w:r w:rsidRPr="007A1077">
              <w:rPr>
                <w:sz w:val="20"/>
                <w:szCs w:val="20"/>
              </w:rPr>
              <w:t>view found that quite often micro-financing was ina</w:t>
            </w:r>
            <w:r w:rsidRPr="007A1077">
              <w:rPr>
                <w:sz w:val="20"/>
                <w:szCs w:val="20"/>
              </w:rPr>
              <w:t>c</w:t>
            </w:r>
            <w:r w:rsidRPr="007A1077">
              <w:rPr>
                <w:sz w:val="20"/>
                <w:szCs w:val="20"/>
              </w:rPr>
              <w:t>cessible for rural population due to high interest, inability to prepare good pr</w:t>
            </w:r>
            <w:r w:rsidRPr="007A1077">
              <w:rPr>
                <w:sz w:val="20"/>
                <w:szCs w:val="20"/>
              </w:rPr>
              <w:t>o</w:t>
            </w:r>
            <w:r w:rsidRPr="007A1077">
              <w:rPr>
                <w:sz w:val="20"/>
                <w:szCs w:val="20"/>
              </w:rPr>
              <w:t>ject application, lack of liquid security, lack of repr</w:t>
            </w:r>
            <w:r w:rsidRPr="007A1077">
              <w:rPr>
                <w:sz w:val="20"/>
                <w:szCs w:val="20"/>
              </w:rPr>
              <w:t>e</w:t>
            </w:r>
            <w:r w:rsidRPr="007A1077">
              <w:rPr>
                <w:sz w:val="20"/>
                <w:szCs w:val="20"/>
              </w:rPr>
              <w:t xml:space="preserve">sentative office of some financial organizations at project sites. In most cases grants are given to </w:t>
            </w:r>
            <w:r w:rsidRPr="007A1077">
              <w:rPr>
                <w:sz w:val="20"/>
                <w:szCs w:val="20"/>
              </w:rPr>
              <w:lastRenderedPageBreak/>
              <w:t>NGOs, as for the locals ge</w:t>
            </w:r>
            <w:r w:rsidRPr="007A1077">
              <w:rPr>
                <w:sz w:val="20"/>
                <w:szCs w:val="20"/>
              </w:rPr>
              <w:t>t</w:t>
            </w:r>
            <w:r w:rsidRPr="007A1077">
              <w:rPr>
                <w:sz w:val="20"/>
                <w:szCs w:val="20"/>
              </w:rPr>
              <w:t>ting a grant is still a problem</w:t>
            </w:r>
            <w:r w:rsidR="000530DE" w:rsidRPr="007A1077">
              <w:rPr>
                <w:sz w:val="20"/>
                <w:szCs w:val="20"/>
              </w:rPr>
              <w:t xml:space="preserve">. </w:t>
            </w:r>
          </w:p>
          <w:p w:rsidR="000530DE" w:rsidRPr="007A1077" w:rsidRDefault="00E76C55" w:rsidP="009507CD">
            <w:pPr>
              <w:ind w:firstLine="266"/>
              <w:jc w:val="both"/>
              <w:rPr>
                <w:sz w:val="20"/>
                <w:szCs w:val="20"/>
              </w:rPr>
            </w:pPr>
            <w:r w:rsidRPr="007A1077">
              <w:rPr>
                <w:sz w:val="20"/>
                <w:szCs w:val="20"/>
              </w:rPr>
              <w:t>Given the above and in order to provide oppo</w:t>
            </w:r>
            <w:r w:rsidRPr="007A1077">
              <w:rPr>
                <w:sz w:val="20"/>
                <w:szCs w:val="20"/>
              </w:rPr>
              <w:t>r</w:t>
            </w:r>
            <w:r w:rsidRPr="007A1077">
              <w:rPr>
                <w:sz w:val="20"/>
                <w:szCs w:val="20"/>
              </w:rPr>
              <w:t>tunities for alternative livel</w:t>
            </w:r>
            <w:r w:rsidRPr="007A1077">
              <w:rPr>
                <w:sz w:val="20"/>
                <w:szCs w:val="20"/>
              </w:rPr>
              <w:t>i</w:t>
            </w:r>
            <w:r w:rsidRPr="007A1077">
              <w:rPr>
                <w:sz w:val="20"/>
                <w:szCs w:val="20"/>
              </w:rPr>
              <w:t>hoods, the project has taken measures to develop Project Microcrediting Programme. This programme will be aimed at d</w:t>
            </w:r>
            <w:r w:rsidRPr="007A1077">
              <w:rPr>
                <w:sz w:val="20"/>
                <w:szCs w:val="20"/>
              </w:rPr>
              <w:t>e</w:t>
            </w:r>
            <w:r w:rsidRPr="007A1077">
              <w:rPr>
                <w:sz w:val="20"/>
                <w:szCs w:val="20"/>
              </w:rPr>
              <w:t>veloping alternative practices and will have favou</w:t>
            </w:r>
            <w:r w:rsidRPr="007A1077">
              <w:rPr>
                <w:sz w:val="20"/>
                <w:szCs w:val="20"/>
              </w:rPr>
              <w:t>r</w:t>
            </w:r>
            <w:r w:rsidRPr="007A1077">
              <w:rPr>
                <w:sz w:val="20"/>
                <w:szCs w:val="20"/>
              </w:rPr>
              <w:t>able micro-crediting terms. The Program is planned to be implemented by means of mut</w:t>
            </w:r>
            <w:r w:rsidRPr="007A1077">
              <w:rPr>
                <w:sz w:val="20"/>
                <w:szCs w:val="20"/>
              </w:rPr>
              <w:t>u</w:t>
            </w:r>
            <w:r w:rsidRPr="007A1077">
              <w:rPr>
                <w:sz w:val="20"/>
                <w:szCs w:val="20"/>
              </w:rPr>
              <w:t>ally beneficial cooperation through a micro-credit organ</w:t>
            </w:r>
            <w:r w:rsidRPr="007A1077">
              <w:rPr>
                <w:sz w:val="20"/>
                <w:szCs w:val="20"/>
              </w:rPr>
              <w:t>i</w:t>
            </w:r>
            <w:r w:rsidRPr="007A1077">
              <w:rPr>
                <w:sz w:val="20"/>
                <w:szCs w:val="20"/>
              </w:rPr>
              <w:t>zation</w:t>
            </w:r>
            <w:r w:rsidR="000530DE" w:rsidRPr="007A1077">
              <w:rPr>
                <w:sz w:val="20"/>
                <w:szCs w:val="20"/>
              </w:rPr>
              <w:t xml:space="preserve">. </w:t>
            </w:r>
          </w:p>
          <w:p w:rsidR="000530DE" w:rsidRPr="007A1077" w:rsidRDefault="000530DE" w:rsidP="00486590">
            <w:pPr>
              <w:rPr>
                <w:sz w:val="20"/>
                <w:szCs w:val="20"/>
              </w:rPr>
            </w:pPr>
          </w:p>
        </w:tc>
        <w:tc>
          <w:tcPr>
            <w:tcW w:w="2805" w:type="dxa"/>
          </w:tcPr>
          <w:p w:rsidR="00484FF5" w:rsidRPr="007A1077" w:rsidRDefault="0033328C" w:rsidP="00486590">
            <w:pPr>
              <w:rPr>
                <w:sz w:val="20"/>
                <w:szCs w:val="20"/>
              </w:rPr>
            </w:pPr>
            <w:r w:rsidRPr="007A1077">
              <w:rPr>
                <w:sz w:val="20"/>
                <w:szCs w:val="20"/>
              </w:rPr>
              <w:lastRenderedPageBreak/>
              <w:t>Conduct workshops on altern</w:t>
            </w:r>
            <w:r w:rsidRPr="007A1077">
              <w:rPr>
                <w:sz w:val="20"/>
                <w:szCs w:val="20"/>
              </w:rPr>
              <w:t>a</w:t>
            </w:r>
            <w:r w:rsidRPr="007A1077">
              <w:rPr>
                <w:sz w:val="20"/>
                <w:szCs w:val="20"/>
              </w:rPr>
              <w:t>tive livelihoods and threats to wetlands biod</w:t>
            </w:r>
            <w:r w:rsidRPr="007A1077">
              <w:rPr>
                <w:sz w:val="20"/>
                <w:szCs w:val="20"/>
              </w:rPr>
              <w:t>i</w:t>
            </w:r>
            <w:r w:rsidRPr="007A1077">
              <w:rPr>
                <w:sz w:val="20"/>
                <w:szCs w:val="20"/>
              </w:rPr>
              <w:t>versity caused by unsustainable practices</w:t>
            </w:r>
            <w:r w:rsidR="002C18AF" w:rsidRPr="007A1077">
              <w:rPr>
                <w:sz w:val="20"/>
                <w:szCs w:val="20"/>
              </w:rPr>
              <w:t>.</w:t>
            </w:r>
          </w:p>
          <w:p w:rsidR="00484FF5" w:rsidRPr="007A1077" w:rsidRDefault="00484FF5" w:rsidP="00486590">
            <w:pPr>
              <w:rPr>
                <w:sz w:val="20"/>
                <w:szCs w:val="20"/>
              </w:rPr>
            </w:pPr>
          </w:p>
          <w:p w:rsidR="002C18AF" w:rsidRPr="007A1077" w:rsidRDefault="0033328C" w:rsidP="00486590">
            <w:pPr>
              <w:rPr>
                <w:sz w:val="20"/>
                <w:szCs w:val="20"/>
              </w:rPr>
            </w:pPr>
            <w:r w:rsidRPr="007A1077">
              <w:rPr>
                <w:sz w:val="20"/>
                <w:szCs w:val="20"/>
              </w:rPr>
              <w:t>Launch micr</w:t>
            </w:r>
            <w:r w:rsidRPr="007A1077">
              <w:rPr>
                <w:sz w:val="20"/>
                <w:szCs w:val="20"/>
              </w:rPr>
              <w:t>o</w:t>
            </w:r>
            <w:r w:rsidRPr="007A1077">
              <w:rPr>
                <w:sz w:val="20"/>
                <w:szCs w:val="20"/>
              </w:rPr>
              <w:t>crediting program providing for alternative livel</w:t>
            </w:r>
            <w:r w:rsidRPr="007A1077">
              <w:rPr>
                <w:sz w:val="20"/>
                <w:szCs w:val="20"/>
              </w:rPr>
              <w:t>i</w:t>
            </w:r>
            <w:r w:rsidRPr="007A1077">
              <w:rPr>
                <w:sz w:val="20"/>
                <w:szCs w:val="20"/>
              </w:rPr>
              <w:t>hoods to reduce burden on ec</w:t>
            </w:r>
            <w:r w:rsidRPr="007A1077">
              <w:rPr>
                <w:sz w:val="20"/>
                <w:szCs w:val="20"/>
              </w:rPr>
              <w:t>o</w:t>
            </w:r>
            <w:r w:rsidRPr="007A1077">
              <w:rPr>
                <w:sz w:val="20"/>
                <w:szCs w:val="20"/>
              </w:rPr>
              <w:t>systems and bior</w:t>
            </w:r>
            <w:r w:rsidRPr="007A1077">
              <w:rPr>
                <w:sz w:val="20"/>
                <w:szCs w:val="20"/>
              </w:rPr>
              <w:t>e</w:t>
            </w:r>
            <w:r w:rsidRPr="007A1077">
              <w:rPr>
                <w:sz w:val="20"/>
                <w:szCs w:val="20"/>
              </w:rPr>
              <w:t>sources</w:t>
            </w:r>
            <w:r w:rsidR="002C18AF" w:rsidRPr="007A1077">
              <w:rPr>
                <w:sz w:val="20"/>
                <w:szCs w:val="20"/>
              </w:rPr>
              <w:t xml:space="preserve">. </w:t>
            </w:r>
          </w:p>
          <w:p w:rsidR="002C18AF" w:rsidRPr="007A1077" w:rsidRDefault="002C18AF" w:rsidP="00486590">
            <w:pPr>
              <w:rPr>
                <w:sz w:val="20"/>
                <w:szCs w:val="20"/>
              </w:rPr>
            </w:pPr>
          </w:p>
          <w:p w:rsidR="00484FF5" w:rsidRPr="007A1077" w:rsidRDefault="0033328C" w:rsidP="00486590">
            <w:pPr>
              <w:rPr>
                <w:sz w:val="20"/>
                <w:szCs w:val="20"/>
              </w:rPr>
            </w:pPr>
            <w:r w:rsidRPr="007A1077">
              <w:rPr>
                <w:sz w:val="20"/>
                <w:szCs w:val="20"/>
              </w:rPr>
              <w:t>Conduct of workshops on a</w:t>
            </w:r>
            <w:r w:rsidRPr="007A1077">
              <w:rPr>
                <w:sz w:val="20"/>
                <w:szCs w:val="20"/>
              </w:rPr>
              <w:t>p</w:t>
            </w:r>
            <w:r w:rsidRPr="007A1077">
              <w:rPr>
                <w:sz w:val="20"/>
                <w:szCs w:val="20"/>
              </w:rPr>
              <w:t>plying for microcredits with involvement of a microcredi</w:t>
            </w:r>
            <w:r w:rsidRPr="007A1077">
              <w:rPr>
                <w:sz w:val="20"/>
                <w:szCs w:val="20"/>
              </w:rPr>
              <w:t>t</w:t>
            </w:r>
            <w:r w:rsidRPr="007A1077">
              <w:rPr>
                <w:sz w:val="20"/>
                <w:szCs w:val="20"/>
              </w:rPr>
              <w:t>ing organization</w:t>
            </w:r>
            <w:r w:rsidR="003E193E" w:rsidRPr="007A1077">
              <w:rPr>
                <w:sz w:val="20"/>
                <w:szCs w:val="20"/>
              </w:rPr>
              <w:t>.</w:t>
            </w:r>
          </w:p>
          <w:p w:rsidR="00484FF5" w:rsidRPr="007A1077" w:rsidRDefault="00484FF5" w:rsidP="00486590">
            <w:pPr>
              <w:rPr>
                <w:sz w:val="20"/>
                <w:szCs w:val="20"/>
              </w:rPr>
            </w:pPr>
          </w:p>
          <w:p w:rsidR="00484FF5" w:rsidRPr="007A1077" w:rsidRDefault="0033328C" w:rsidP="00486590">
            <w:pPr>
              <w:rPr>
                <w:sz w:val="20"/>
                <w:szCs w:val="20"/>
              </w:rPr>
            </w:pPr>
            <w:r w:rsidRPr="007A1077">
              <w:rPr>
                <w:sz w:val="20"/>
                <w:szCs w:val="20"/>
              </w:rPr>
              <w:t>Collection of a</w:t>
            </w:r>
            <w:r w:rsidRPr="007A1077">
              <w:rPr>
                <w:sz w:val="20"/>
                <w:szCs w:val="20"/>
              </w:rPr>
              <w:t>p</w:t>
            </w:r>
            <w:r w:rsidRPr="007A1077">
              <w:rPr>
                <w:sz w:val="20"/>
                <w:szCs w:val="20"/>
              </w:rPr>
              <w:t>plications and assistance for obtaining funding from microcrediting and grant o</w:t>
            </w:r>
            <w:r w:rsidRPr="007A1077">
              <w:rPr>
                <w:sz w:val="20"/>
                <w:szCs w:val="20"/>
              </w:rPr>
              <w:t>r</w:t>
            </w:r>
            <w:r w:rsidRPr="007A1077">
              <w:rPr>
                <w:sz w:val="20"/>
                <w:szCs w:val="20"/>
              </w:rPr>
              <w:t>ganizations</w:t>
            </w:r>
            <w:r w:rsidR="003E193E" w:rsidRPr="007A1077">
              <w:rPr>
                <w:sz w:val="20"/>
                <w:szCs w:val="20"/>
              </w:rPr>
              <w:t>.</w:t>
            </w:r>
          </w:p>
          <w:p w:rsidR="00484FF5" w:rsidRPr="007A1077" w:rsidRDefault="00484FF5" w:rsidP="00486590">
            <w:pPr>
              <w:rPr>
                <w:sz w:val="20"/>
                <w:szCs w:val="20"/>
              </w:rPr>
            </w:pPr>
          </w:p>
          <w:p w:rsidR="000530DE" w:rsidRPr="007A1077" w:rsidRDefault="0033328C" w:rsidP="00486590">
            <w:pPr>
              <w:rPr>
                <w:sz w:val="20"/>
                <w:szCs w:val="20"/>
              </w:rPr>
            </w:pPr>
            <w:bookmarkStart w:id="0" w:name="OLE_LINK1"/>
            <w:bookmarkStart w:id="1" w:name="OLE_LINK2"/>
            <w:r w:rsidRPr="007A1077">
              <w:rPr>
                <w:sz w:val="20"/>
                <w:szCs w:val="20"/>
              </w:rPr>
              <w:t>Monitoring of projects and r</w:t>
            </w:r>
            <w:r w:rsidRPr="007A1077">
              <w:rPr>
                <w:sz w:val="20"/>
                <w:szCs w:val="20"/>
              </w:rPr>
              <w:t>e</w:t>
            </w:r>
            <w:r w:rsidRPr="007A1077">
              <w:rPr>
                <w:sz w:val="20"/>
                <w:szCs w:val="20"/>
              </w:rPr>
              <w:t xml:space="preserve">sults to identify and evaluate efficacy </w:t>
            </w:r>
            <w:r w:rsidR="00C2015F" w:rsidRPr="007A1077">
              <w:rPr>
                <w:sz w:val="20"/>
                <w:szCs w:val="20"/>
              </w:rPr>
              <w:t>of activities for redu</w:t>
            </w:r>
            <w:r w:rsidR="00C2015F" w:rsidRPr="007A1077">
              <w:rPr>
                <w:sz w:val="20"/>
                <w:szCs w:val="20"/>
              </w:rPr>
              <w:t>c</w:t>
            </w:r>
            <w:r w:rsidR="00C2015F" w:rsidRPr="007A1077">
              <w:rPr>
                <w:sz w:val="20"/>
                <w:szCs w:val="20"/>
              </w:rPr>
              <w:t>ing negative impacts on we</w:t>
            </w:r>
            <w:r w:rsidR="00C2015F" w:rsidRPr="007A1077">
              <w:rPr>
                <w:sz w:val="20"/>
                <w:szCs w:val="20"/>
              </w:rPr>
              <w:t>t</w:t>
            </w:r>
            <w:r w:rsidR="00C2015F" w:rsidRPr="007A1077">
              <w:rPr>
                <w:sz w:val="20"/>
                <w:szCs w:val="20"/>
              </w:rPr>
              <w:t>lands bi</w:t>
            </w:r>
            <w:r w:rsidR="00C2015F" w:rsidRPr="007A1077">
              <w:rPr>
                <w:sz w:val="20"/>
                <w:szCs w:val="20"/>
              </w:rPr>
              <w:t>o</w:t>
            </w:r>
            <w:r w:rsidR="00C2015F" w:rsidRPr="007A1077">
              <w:rPr>
                <w:sz w:val="20"/>
                <w:szCs w:val="20"/>
              </w:rPr>
              <w:t>diversity</w:t>
            </w:r>
            <w:r w:rsidR="00463E4C" w:rsidRPr="007A1077">
              <w:rPr>
                <w:sz w:val="20"/>
                <w:szCs w:val="20"/>
              </w:rPr>
              <w:t>.</w:t>
            </w:r>
            <w:r w:rsidR="0078262F" w:rsidRPr="007A1077">
              <w:rPr>
                <w:sz w:val="20"/>
                <w:szCs w:val="20"/>
              </w:rPr>
              <w:t xml:space="preserve"> </w:t>
            </w:r>
            <w:bookmarkEnd w:id="0"/>
            <w:bookmarkEnd w:id="1"/>
          </w:p>
        </w:tc>
        <w:tc>
          <w:tcPr>
            <w:tcW w:w="1309" w:type="dxa"/>
          </w:tcPr>
          <w:p w:rsidR="000530DE" w:rsidRPr="007A1077" w:rsidRDefault="008D2B26" w:rsidP="00486590">
            <w:pPr>
              <w:rPr>
                <w:sz w:val="20"/>
                <w:szCs w:val="20"/>
              </w:rPr>
            </w:pPr>
            <w:r w:rsidRPr="007A1077">
              <w:rPr>
                <w:sz w:val="20"/>
                <w:szCs w:val="20"/>
              </w:rPr>
              <w:lastRenderedPageBreak/>
              <w:t xml:space="preserve">During </w:t>
            </w:r>
            <w:r w:rsidR="004A6886" w:rsidRPr="007A1077">
              <w:rPr>
                <w:sz w:val="20"/>
                <w:szCs w:val="20"/>
              </w:rPr>
              <w:t xml:space="preserve">2008 </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8D2B26" w:rsidP="00486590">
            <w:pPr>
              <w:rPr>
                <w:sz w:val="20"/>
                <w:szCs w:val="20"/>
              </w:rPr>
            </w:pPr>
            <w:r w:rsidRPr="007A1077">
              <w:rPr>
                <w:sz w:val="20"/>
                <w:szCs w:val="20"/>
              </w:rPr>
              <w:t>July</w:t>
            </w:r>
            <w:r w:rsidR="004A6886" w:rsidRPr="007A1077">
              <w:rPr>
                <w:sz w:val="20"/>
                <w:szCs w:val="20"/>
              </w:rPr>
              <w:t xml:space="preserve"> 2008 </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r w:rsidRPr="007A1077">
              <w:rPr>
                <w:sz w:val="20"/>
                <w:szCs w:val="20"/>
              </w:rPr>
              <w:t xml:space="preserve">2008 – 2009 </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B713DF" w:rsidP="00486590">
            <w:pPr>
              <w:rPr>
                <w:sz w:val="20"/>
                <w:szCs w:val="20"/>
              </w:rPr>
            </w:pPr>
            <w:r w:rsidRPr="007A1077">
              <w:rPr>
                <w:sz w:val="20"/>
                <w:szCs w:val="20"/>
              </w:rPr>
              <w:t xml:space="preserve">2008-2009 </w:t>
            </w: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r w:rsidRPr="007A1077">
              <w:rPr>
                <w:sz w:val="20"/>
                <w:szCs w:val="20"/>
              </w:rPr>
              <w:t xml:space="preserve">2009-2010 </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tc>
        <w:tc>
          <w:tcPr>
            <w:tcW w:w="1122" w:type="dxa"/>
            <w:tcBorders>
              <w:right w:val="double" w:sz="4" w:space="0" w:color="auto"/>
            </w:tcBorders>
          </w:tcPr>
          <w:p w:rsidR="000530DE" w:rsidRPr="007A1077" w:rsidRDefault="00270019" w:rsidP="00486590">
            <w:pPr>
              <w:rPr>
                <w:sz w:val="20"/>
                <w:szCs w:val="20"/>
              </w:rPr>
            </w:pPr>
            <w:r w:rsidRPr="007A1077">
              <w:rPr>
                <w:sz w:val="20"/>
                <w:szCs w:val="20"/>
              </w:rPr>
              <w:lastRenderedPageBreak/>
              <w:t>PIU</w:t>
            </w:r>
          </w:p>
        </w:tc>
        <w:tc>
          <w:tcPr>
            <w:tcW w:w="1309" w:type="dxa"/>
            <w:tcBorders>
              <w:left w:val="double" w:sz="4" w:space="0" w:color="auto"/>
            </w:tcBorders>
          </w:tcPr>
          <w:p w:rsidR="000530DE" w:rsidRPr="007A1077" w:rsidRDefault="001B40A4" w:rsidP="00486590">
            <w:pPr>
              <w:rPr>
                <w:sz w:val="20"/>
                <w:szCs w:val="20"/>
              </w:rPr>
            </w:pPr>
            <w:r w:rsidRPr="007A1077">
              <w:rPr>
                <w:sz w:val="20"/>
                <w:szCs w:val="20"/>
              </w:rPr>
              <w:t>Partially completed</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1B40A4" w:rsidP="00486590">
            <w:pPr>
              <w:rPr>
                <w:sz w:val="20"/>
                <w:szCs w:val="20"/>
              </w:rPr>
            </w:pPr>
            <w:r w:rsidRPr="007A1077">
              <w:rPr>
                <w:sz w:val="20"/>
                <w:szCs w:val="20"/>
              </w:rPr>
              <w:t>Partially completed</w:t>
            </w: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4A6886" w:rsidP="00486590">
            <w:pPr>
              <w:rPr>
                <w:sz w:val="20"/>
                <w:szCs w:val="20"/>
              </w:rPr>
            </w:pPr>
          </w:p>
          <w:p w:rsidR="004A6886" w:rsidRPr="007A1077" w:rsidRDefault="001B40A4" w:rsidP="00486590">
            <w:pPr>
              <w:rPr>
                <w:sz w:val="20"/>
                <w:szCs w:val="20"/>
              </w:rPr>
            </w:pPr>
            <w:r w:rsidRPr="007A1077">
              <w:rPr>
                <w:sz w:val="20"/>
                <w:szCs w:val="20"/>
              </w:rPr>
              <w:t>Pending</w:t>
            </w:r>
          </w:p>
          <w:p w:rsidR="00B713DF" w:rsidRPr="007A1077" w:rsidRDefault="00B713DF" w:rsidP="00486590">
            <w:pPr>
              <w:rPr>
                <w:sz w:val="20"/>
                <w:szCs w:val="20"/>
              </w:rPr>
            </w:pPr>
          </w:p>
          <w:p w:rsidR="00B713DF" w:rsidRPr="007A1077" w:rsidRDefault="00B713DF" w:rsidP="00486590">
            <w:pPr>
              <w:rPr>
                <w:sz w:val="20"/>
                <w:szCs w:val="20"/>
              </w:rPr>
            </w:pPr>
          </w:p>
          <w:p w:rsidR="00B713DF" w:rsidRPr="007A1077" w:rsidRDefault="00B713DF" w:rsidP="00486590">
            <w:pPr>
              <w:rPr>
                <w:sz w:val="20"/>
                <w:szCs w:val="20"/>
              </w:rPr>
            </w:pPr>
          </w:p>
          <w:p w:rsidR="00B713DF" w:rsidRPr="007A1077" w:rsidRDefault="00B713DF" w:rsidP="00486590">
            <w:pPr>
              <w:rPr>
                <w:sz w:val="20"/>
                <w:szCs w:val="20"/>
              </w:rPr>
            </w:pPr>
          </w:p>
          <w:p w:rsidR="00586207" w:rsidRPr="007A1077" w:rsidRDefault="001B40A4" w:rsidP="00486590">
            <w:pPr>
              <w:rPr>
                <w:sz w:val="20"/>
                <w:szCs w:val="20"/>
              </w:rPr>
            </w:pPr>
            <w:r w:rsidRPr="007A1077">
              <w:rPr>
                <w:sz w:val="20"/>
                <w:szCs w:val="20"/>
              </w:rPr>
              <w:t>Pending</w:t>
            </w: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p>
          <w:p w:rsidR="00586207" w:rsidRPr="007A1077" w:rsidRDefault="00586207" w:rsidP="00486590">
            <w:pPr>
              <w:rPr>
                <w:sz w:val="20"/>
                <w:szCs w:val="20"/>
              </w:rPr>
            </w:pPr>
          </w:p>
          <w:p w:rsidR="00B713DF" w:rsidRPr="007A1077" w:rsidRDefault="00B713DF" w:rsidP="00486590">
            <w:pPr>
              <w:rPr>
                <w:sz w:val="20"/>
                <w:szCs w:val="20"/>
              </w:rPr>
            </w:pPr>
            <w:r w:rsidRPr="007A1077">
              <w:rPr>
                <w:sz w:val="20"/>
                <w:szCs w:val="20"/>
              </w:rPr>
              <w:t xml:space="preserve"> </w:t>
            </w:r>
          </w:p>
          <w:p w:rsidR="00B713DF" w:rsidRPr="007A1077" w:rsidRDefault="00B713DF" w:rsidP="00486590">
            <w:pPr>
              <w:rPr>
                <w:sz w:val="20"/>
                <w:szCs w:val="20"/>
              </w:rPr>
            </w:pPr>
          </w:p>
        </w:tc>
        <w:tc>
          <w:tcPr>
            <w:tcW w:w="1871" w:type="dxa"/>
          </w:tcPr>
          <w:p w:rsidR="00836D15" w:rsidRPr="007A1077" w:rsidRDefault="00F45863" w:rsidP="000A4841">
            <w:pPr>
              <w:ind w:right="-49"/>
              <w:jc w:val="both"/>
              <w:rPr>
                <w:sz w:val="20"/>
                <w:szCs w:val="20"/>
              </w:rPr>
            </w:pPr>
            <w:r w:rsidRPr="007A1077">
              <w:rPr>
                <w:sz w:val="20"/>
                <w:szCs w:val="20"/>
              </w:rPr>
              <w:lastRenderedPageBreak/>
              <w:t>There are no large microfinance instit</w:t>
            </w:r>
            <w:r w:rsidRPr="007A1077">
              <w:rPr>
                <w:sz w:val="20"/>
                <w:szCs w:val="20"/>
              </w:rPr>
              <w:t>u</w:t>
            </w:r>
            <w:r w:rsidRPr="007A1077">
              <w:rPr>
                <w:sz w:val="20"/>
                <w:szCs w:val="20"/>
              </w:rPr>
              <w:t>tions in Kazakhstan that would lay down rules at the microf</w:t>
            </w:r>
            <w:r w:rsidRPr="007A1077">
              <w:rPr>
                <w:sz w:val="20"/>
                <w:szCs w:val="20"/>
              </w:rPr>
              <w:t>i</w:t>
            </w:r>
            <w:r w:rsidRPr="007A1077">
              <w:rPr>
                <w:sz w:val="20"/>
                <w:szCs w:val="20"/>
              </w:rPr>
              <w:t>nance market but there are apparent leaders among m</w:t>
            </w:r>
            <w:r w:rsidRPr="007A1077">
              <w:rPr>
                <w:sz w:val="20"/>
                <w:szCs w:val="20"/>
              </w:rPr>
              <w:t>i</w:t>
            </w:r>
            <w:r w:rsidRPr="007A1077">
              <w:rPr>
                <w:sz w:val="20"/>
                <w:szCs w:val="20"/>
              </w:rPr>
              <w:t xml:space="preserve">crofinance firms </w:t>
            </w:r>
            <w:r w:rsidR="00836D15" w:rsidRPr="007A1077">
              <w:rPr>
                <w:sz w:val="20"/>
                <w:szCs w:val="20"/>
              </w:rPr>
              <w:t>(</w:t>
            </w:r>
            <w:r w:rsidRPr="007A1077">
              <w:rPr>
                <w:sz w:val="20"/>
                <w:szCs w:val="20"/>
              </w:rPr>
              <w:t>Kazakh Credi</w:t>
            </w:r>
            <w:r w:rsidRPr="007A1077">
              <w:rPr>
                <w:sz w:val="20"/>
                <w:szCs w:val="20"/>
              </w:rPr>
              <w:t>t</w:t>
            </w:r>
            <w:r w:rsidRPr="007A1077">
              <w:rPr>
                <w:sz w:val="20"/>
                <w:szCs w:val="20"/>
              </w:rPr>
              <w:t>ing Fund in A</w:t>
            </w:r>
            <w:r w:rsidRPr="007A1077">
              <w:rPr>
                <w:sz w:val="20"/>
                <w:szCs w:val="20"/>
              </w:rPr>
              <w:t>l</w:t>
            </w:r>
            <w:r w:rsidRPr="007A1077">
              <w:rPr>
                <w:sz w:val="20"/>
                <w:szCs w:val="20"/>
              </w:rPr>
              <w:t>maty</w:t>
            </w:r>
            <w:r w:rsidR="00836D15" w:rsidRPr="007A1077">
              <w:rPr>
                <w:sz w:val="20"/>
                <w:szCs w:val="20"/>
              </w:rPr>
              <w:t xml:space="preserve">, 1997, </w:t>
            </w:r>
            <w:r w:rsidRPr="007A1077">
              <w:rPr>
                <w:sz w:val="20"/>
                <w:szCs w:val="20"/>
              </w:rPr>
              <w:t>non-governmental m</w:t>
            </w:r>
            <w:r w:rsidRPr="007A1077">
              <w:rPr>
                <w:sz w:val="20"/>
                <w:szCs w:val="20"/>
              </w:rPr>
              <w:t>i</w:t>
            </w:r>
            <w:r w:rsidRPr="007A1077">
              <w:rPr>
                <w:sz w:val="20"/>
                <w:szCs w:val="20"/>
              </w:rPr>
              <w:t>crocrediting organ</w:t>
            </w:r>
            <w:r w:rsidRPr="007A1077">
              <w:rPr>
                <w:sz w:val="20"/>
                <w:szCs w:val="20"/>
              </w:rPr>
              <w:t>i</w:t>
            </w:r>
            <w:r w:rsidRPr="007A1077">
              <w:rPr>
                <w:sz w:val="20"/>
                <w:szCs w:val="20"/>
              </w:rPr>
              <w:lastRenderedPageBreak/>
              <w:t>zations</w:t>
            </w:r>
            <w:r w:rsidR="00836D15" w:rsidRPr="007A1077">
              <w:rPr>
                <w:sz w:val="20"/>
                <w:szCs w:val="20"/>
              </w:rPr>
              <w:t xml:space="preserve">, </w:t>
            </w:r>
            <w:r w:rsidRPr="007A1077">
              <w:rPr>
                <w:sz w:val="20"/>
                <w:szCs w:val="20"/>
              </w:rPr>
              <w:t>rural credit partnerships esta</w:t>
            </w:r>
            <w:r w:rsidRPr="007A1077">
              <w:rPr>
                <w:sz w:val="20"/>
                <w:szCs w:val="20"/>
              </w:rPr>
              <w:t>b</w:t>
            </w:r>
            <w:r w:rsidRPr="007A1077">
              <w:rPr>
                <w:sz w:val="20"/>
                <w:szCs w:val="20"/>
              </w:rPr>
              <w:t xml:space="preserve">lished </w:t>
            </w:r>
            <w:r w:rsidR="00136ECC" w:rsidRPr="007A1077">
              <w:rPr>
                <w:sz w:val="20"/>
                <w:szCs w:val="20"/>
              </w:rPr>
              <w:t>under the au</w:t>
            </w:r>
            <w:r w:rsidR="00136ECC" w:rsidRPr="007A1077">
              <w:rPr>
                <w:sz w:val="20"/>
                <w:szCs w:val="20"/>
              </w:rPr>
              <w:t>s</w:t>
            </w:r>
            <w:r w:rsidR="00136ECC" w:rsidRPr="007A1077">
              <w:rPr>
                <w:sz w:val="20"/>
                <w:szCs w:val="20"/>
              </w:rPr>
              <w:t>pices of Agra</w:t>
            </w:r>
            <w:r w:rsidR="00136ECC" w:rsidRPr="007A1077">
              <w:rPr>
                <w:sz w:val="20"/>
                <w:szCs w:val="20"/>
              </w:rPr>
              <w:t>r</w:t>
            </w:r>
            <w:r w:rsidR="00136ECC" w:rsidRPr="007A1077">
              <w:rPr>
                <w:sz w:val="20"/>
                <w:szCs w:val="20"/>
              </w:rPr>
              <w:t>ian Credit Corpor</w:t>
            </w:r>
            <w:r w:rsidR="00136ECC" w:rsidRPr="007A1077">
              <w:rPr>
                <w:sz w:val="20"/>
                <w:szCs w:val="20"/>
              </w:rPr>
              <w:t>a</w:t>
            </w:r>
            <w:r w:rsidR="00136ECC" w:rsidRPr="007A1077">
              <w:rPr>
                <w:sz w:val="20"/>
                <w:szCs w:val="20"/>
              </w:rPr>
              <w:t>tion</w:t>
            </w:r>
            <w:r w:rsidR="00836D15" w:rsidRPr="007A1077">
              <w:rPr>
                <w:sz w:val="20"/>
                <w:szCs w:val="20"/>
              </w:rPr>
              <w:t xml:space="preserve">, </w:t>
            </w:r>
            <w:r w:rsidR="00136ECC" w:rsidRPr="007A1077">
              <w:rPr>
                <w:sz w:val="20"/>
                <w:szCs w:val="20"/>
              </w:rPr>
              <w:t>Agriculture Fina</w:t>
            </w:r>
            <w:r w:rsidR="00136ECC" w:rsidRPr="007A1077">
              <w:rPr>
                <w:sz w:val="20"/>
                <w:szCs w:val="20"/>
              </w:rPr>
              <w:t>n</w:t>
            </w:r>
            <w:r w:rsidR="00136ECC" w:rsidRPr="007A1077">
              <w:rPr>
                <w:sz w:val="20"/>
                <w:szCs w:val="20"/>
              </w:rPr>
              <w:t>cial Su</w:t>
            </w:r>
            <w:r w:rsidR="00136ECC" w:rsidRPr="007A1077">
              <w:rPr>
                <w:sz w:val="20"/>
                <w:szCs w:val="20"/>
              </w:rPr>
              <w:t>p</w:t>
            </w:r>
            <w:r w:rsidR="00136ECC" w:rsidRPr="007A1077">
              <w:rPr>
                <w:sz w:val="20"/>
                <w:szCs w:val="20"/>
              </w:rPr>
              <w:t xml:space="preserve">port </w:t>
            </w:r>
            <w:r w:rsidR="00FA1359" w:rsidRPr="007A1077">
              <w:rPr>
                <w:sz w:val="20"/>
                <w:szCs w:val="20"/>
              </w:rPr>
              <w:t>Fund (AFSF) and</w:t>
            </w:r>
            <w:r w:rsidR="00136ECC" w:rsidRPr="007A1077">
              <w:rPr>
                <w:sz w:val="20"/>
                <w:szCs w:val="20"/>
              </w:rPr>
              <w:t xml:space="preserve"> to a small extent </w:t>
            </w:r>
            <w:r w:rsidR="00FA1359" w:rsidRPr="007A1077">
              <w:rPr>
                <w:sz w:val="20"/>
                <w:szCs w:val="20"/>
              </w:rPr>
              <w:t>co</w:t>
            </w:r>
            <w:r w:rsidR="00FA1359" w:rsidRPr="007A1077">
              <w:rPr>
                <w:sz w:val="20"/>
                <w:szCs w:val="20"/>
              </w:rPr>
              <w:t>m</w:t>
            </w:r>
            <w:r w:rsidR="00FA1359" w:rsidRPr="007A1077">
              <w:rPr>
                <w:sz w:val="20"/>
                <w:szCs w:val="20"/>
              </w:rPr>
              <w:t>mercial banks</w:t>
            </w:r>
            <w:r w:rsidR="00836D15" w:rsidRPr="007A1077">
              <w:rPr>
                <w:sz w:val="20"/>
                <w:szCs w:val="20"/>
              </w:rPr>
              <w:t xml:space="preserve">. </w:t>
            </w:r>
            <w:r w:rsidR="00FA1359" w:rsidRPr="007A1077">
              <w:rPr>
                <w:sz w:val="20"/>
                <w:szCs w:val="20"/>
              </w:rPr>
              <w:t>AFSF has an extensive ne</w:t>
            </w:r>
            <w:r w:rsidR="00FA1359" w:rsidRPr="007A1077">
              <w:rPr>
                <w:sz w:val="20"/>
                <w:szCs w:val="20"/>
              </w:rPr>
              <w:t>t</w:t>
            </w:r>
            <w:r w:rsidR="00FA1359" w:rsidRPr="007A1077">
              <w:rPr>
                <w:sz w:val="20"/>
                <w:szCs w:val="20"/>
              </w:rPr>
              <w:t>work of branches and representative offices at pr</w:t>
            </w:r>
            <w:r w:rsidR="00FA1359" w:rsidRPr="007A1077">
              <w:rPr>
                <w:sz w:val="20"/>
                <w:szCs w:val="20"/>
              </w:rPr>
              <w:t>o</w:t>
            </w:r>
            <w:r w:rsidR="00FA1359" w:rsidRPr="007A1077">
              <w:rPr>
                <w:sz w:val="20"/>
                <w:szCs w:val="20"/>
              </w:rPr>
              <w:t>ject sites</w:t>
            </w:r>
            <w:r w:rsidR="00836D15" w:rsidRPr="007A1077">
              <w:rPr>
                <w:sz w:val="20"/>
                <w:szCs w:val="20"/>
              </w:rPr>
              <w:t xml:space="preserve">. </w:t>
            </w:r>
            <w:r w:rsidR="00FA1359" w:rsidRPr="007A1077">
              <w:rPr>
                <w:sz w:val="20"/>
                <w:szCs w:val="20"/>
              </w:rPr>
              <w:t>AFSF focuses on cre</w:t>
            </w:r>
            <w:r w:rsidR="00FA1359" w:rsidRPr="007A1077">
              <w:rPr>
                <w:sz w:val="20"/>
                <w:szCs w:val="20"/>
              </w:rPr>
              <w:t>d</w:t>
            </w:r>
            <w:r w:rsidR="00FA1359" w:rsidRPr="007A1077">
              <w:rPr>
                <w:sz w:val="20"/>
                <w:szCs w:val="20"/>
              </w:rPr>
              <w:t>iting low income rural res</w:t>
            </w:r>
            <w:r w:rsidR="00FA1359" w:rsidRPr="007A1077">
              <w:rPr>
                <w:sz w:val="20"/>
                <w:szCs w:val="20"/>
              </w:rPr>
              <w:t>i</w:t>
            </w:r>
            <w:r w:rsidR="00FA1359" w:rsidRPr="007A1077">
              <w:rPr>
                <w:sz w:val="20"/>
                <w:szCs w:val="20"/>
              </w:rPr>
              <w:t>dents</w:t>
            </w:r>
            <w:r w:rsidR="00836D15" w:rsidRPr="007A1077">
              <w:rPr>
                <w:sz w:val="20"/>
                <w:szCs w:val="20"/>
              </w:rPr>
              <w:t xml:space="preserve">. </w:t>
            </w:r>
            <w:r w:rsidR="00FA1359" w:rsidRPr="007A1077">
              <w:rPr>
                <w:sz w:val="20"/>
                <w:szCs w:val="20"/>
              </w:rPr>
              <w:t>Given AFSF’s experience at micr</w:t>
            </w:r>
            <w:r w:rsidR="00FA1359" w:rsidRPr="007A1077">
              <w:rPr>
                <w:sz w:val="20"/>
                <w:szCs w:val="20"/>
              </w:rPr>
              <w:t>o</w:t>
            </w:r>
            <w:r w:rsidR="00FA1359" w:rsidRPr="007A1077">
              <w:rPr>
                <w:sz w:val="20"/>
                <w:szCs w:val="20"/>
              </w:rPr>
              <w:t>finance market and branching ne</w:t>
            </w:r>
            <w:r w:rsidR="00FA1359" w:rsidRPr="007A1077">
              <w:rPr>
                <w:sz w:val="20"/>
                <w:szCs w:val="20"/>
              </w:rPr>
              <w:t>t</w:t>
            </w:r>
            <w:r w:rsidR="00FA1359" w:rsidRPr="007A1077">
              <w:rPr>
                <w:sz w:val="20"/>
                <w:szCs w:val="20"/>
              </w:rPr>
              <w:t>work at pr</w:t>
            </w:r>
            <w:r w:rsidR="00FA1359" w:rsidRPr="007A1077">
              <w:rPr>
                <w:sz w:val="20"/>
                <w:szCs w:val="20"/>
              </w:rPr>
              <w:t>o</w:t>
            </w:r>
            <w:r w:rsidR="00FA1359" w:rsidRPr="007A1077">
              <w:rPr>
                <w:sz w:val="20"/>
                <w:szCs w:val="20"/>
              </w:rPr>
              <w:t>ject sites as well as the fact that AFSF lends to agricultural producers it is pr</w:t>
            </w:r>
            <w:r w:rsidR="00FA1359" w:rsidRPr="007A1077">
              <w:rPr>
                <w:sz w:val="20"/>
                <w:szCs w:val="20"/>
              </w:rPr>
              <w:t>o</w:t>
            </w:r>
            <w:r w:rsidR="00FA1359" w:rsidRPr="007A1077">
              <w:rPr>
                <w:sz w:val="20"/>
                <w:szCs w:val="20"/>
              </w:rPr>
              <w:t xml:space="preserve">posed to implement the Microcrediting Programme through AFSF. </w:t>
            </w:r>
          </w:p>
          <w:p w:rsidR="000530DE" w:rsidRPr="007A1077" w:rsidRDefault="000530DE" w:rsidP="00486590">
            <w:pPr>
              <w:rPr>
                <w:sz w:val="20"/>
                <w:szCs w:val="20"/>
              </w:rPr>
            </w:pPr>
          </w:p>
        </w:tc>
      </w:tr>
      <w:tr w:rsidR="000530DE" w:rsidRPr="007A1077">
        <w:trPr>
          <w:trHeight w:val="3228"/>
        </w:trPr>
        <w:tc>
          <w:tcPr>
            <w:tcW w:w="2913" w:type="dxa"/>
            <w:tcBorders>
              <w:right w:val="double" w:sz="4" w:space="0" w:color="auto"/>
            </w:tcBorders>
          </w:tcPr>
          <w:p w:rsidR="001B40A4" w:rsidRPr="007A1077" w:rsidRDefault="001B40A4" w:rsidP="001B40A4">
            <w:pPr>
              <w:numPr>
                <w:ilvl w:val="0"/>
                <w:numId w:val="9"/>
              </w:numPr>
              <w:rPr>
                <w:sz w:val="20"/>
                <w:szCs w:val="20"/>
              </w:rPr>
            </w:pPr>
            <w:r w:rsidRPr="007A1077">
              <w:rPr>
                <w:sz w:val="20"/>
                <w:szCs w:val="20"/>
              </w:rPr>
              <w:lastRenderedPageBreak/>
              <w:t>Re-assess the efficacy of current agricultural deve</w:t>
            </w:r>
            <w:r w:rsidRPr="007A1077">
              <w:rPr>
                <w:sz w:val="20"/>
                <w:szCs w:val="20"/>
              </w:rPr>
              <w:t>l</w:t>
            </w:r>
            <w:r w:rsidRPr="007A1077">
              <w:rPr>
                <w:sz w:val="20"/>
                <w:szCs w:val="20"/>
              </w:rPr>
              <w:t>opment projects</w:t>
            </w:r>
          </w:p>
          <w:p w:rsidR="000530DE" w:rsidRPr="007A1077" w:rsidRDefault="000530DE" w:rsidP="001B40A4">
            <w:pPr>
              <w:widowControl w:val="0"/>
              <w:tabs>
                <w:tab w:val="left" w:pos="0"/>
              </w:tabs>
              <w:suppressAutoHyphens/>
              <w:rPr>
                <w:sz w:val="20"/>
                <w:szCs w:val="20"/>
              </w:rPr>
            </w:pPr>
          </w:p>
          <w:p w:rsidR="000530DE" w:rsidRPr="007A1077" w:rsidRDefault="000530DE" w:rsidP="00486590">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912746" w:rsidRPr="007A1077" w:rsidRDefault="000B3EA3" w:rsidP="0034668E">
            <w:pPr>
              <w:widowControl w:val="0"/>
              <w:suppressAutoHyphens/>
              <w:ind w:firstLine="266"/>
              <w:jc w:val="both"/>
              <w:rPr>
                <w:sz w:val="20"/>
                <w:szCs w:val="20"/>
              </w:rPr>
            </w:pPr>
            <w:r w:rsidRPr="007A1077">
              <w:rPr>
                <w:sz w:val="20"/>
                <w:szCs w:val="20"/>
              </w:rPr>
              <w:t>Land degradation and poor soil productivity are some of the most acute problems for all project sites caused by unsustainable farming practices</w:t>
            </w:r>
            <w:r w:rsidR="00C21963" w:rsidRPr="007A1077">
              <w:rPr>
                <w:sz w:val="20"/>
                <w:szCs w:val="20"/>
              </w:rPr>
              <w:t xml:space="preserve">. </w:t>
            </w:r>
            <w:r w:rsidRPr="007A1077">
              <w:rPr>
                <w:sz w:val="20"/>
                <w:szCs w:val="20"/>
              </w:rPr>
              <w:t xml:space="preserve">Lack of steady income </w:t>
            </w:r>
            <w:r w:rsidR="0034668E" w:rsidRPr="007A1077">
              <w:rPr>
                <w:sz w:val="20"/>
                <w:szCs w:val="20"/>
              </w:rPr>
              <w:t>makes</w:t>
            </w:r>
            <w:r w:rsidRPr="007A1077">
              <w:rPr>
                <w:sz w:val="20"/>
                <w:szCs w:val="20"/>
              </w:rPr>
              <w:t xml:space="preserve"> local community </w:t>
            </w:r>
            <w:r w:rsidR="0034668E" w:rsidRPr="007A1077">
              <w:rPr>
                <w:sz w:val="20"/>
                <w:szCs w:val="20"/>
              </w:rPr>
              <w:t>go poaching</w:t>
            </w:r>
            <w:r w:rsidR="00C21963" w:rsidRPr="007A1077">
              <w:rPr>
                <w:sz w:val="20"/>
                <w:szCs w:val="20"/>
              </w:rPr>
              <w:t xml:space="preserve">, </w:t>
            </w:r>
            <w:r w:rsidR="0034668E" w:rsidRPr="007A1077">
              <w:rPr>
                <w:sz w:val="20"/>
                <w:szCs w:val="20"/>
              </w:rPr>
              <w:t xml:space="preserve">illegal hunting, grazing and hay making in PAs. Project initiatives help overcoming negative consequences of land degradation and are quite attractive for land users. At local levels these initiatives will help </w:t>
            </w:r>
            <w:r w:rsidR="00C532C4" w:rsidRPr="007A1077">
              <w:rPr>
                <w:sz w:val="20"/>
                <w:szCs w:val="20"/>
              </w:rPr>
              <w:t xml:space="preserve">to reduce poverty and negative impacts on PAs caused by local communities. </w:t>
            </w:r>
          </w:p>
          <w:p w:rsidR="005B7210" w:rsidRPr="007A1077" w:rsidRDefault="00C532C4" w:rsidP="00F81236">
            <w:pPr>
              <w:ind w:firstLine="266"/>
              <w:jc w:val="both"/>
              <w:rPr>
                <w:sz w:val="20"/>
                <w:szCs w:val="20"/>
              </w:rPr>
            </w:pPr>
            <w:r w:rsidRPr="007A1077">
              <w:rPr>
                <w:sz w:val="20"/>
                <w:szCs w:val="20"/>
              </w:rPr>
              <w:t>One should note that TK project site is repr</w:t>
            </w:r>
            <w:r w:rsidRPr="007A1077">
              <w:rPr>
                <w:sz w:val="20"/>
                <w:szCs w:val="20"/>
              </w:rPr>
              <w:t>e</w:t>
            </w:r>
            <w:r w:rsidRPr="007A1077">
              <w:rPr>
                <w:sz w:val="20"/>
                <w:szCs w:val="20"/>
              </w:rPr>
              <w:t>sented by three types of ecosystems</w:t>
            </w:r>
            <w:r w:rsidR="00912746" w:rsidRPr="007A1077">
              <w:rPr>
                <w:sz w:val="20"/>
                <w:szCs w:val="20"/>
              </w:rPr>
              <w:t xml:space="preserve">: </w:t>
            </w:r>
            <w:r w:rsidRPr="007A1077">
              <w:rPr>
                <w:sz w:val="20"/>
                <w:szCs w:val="20"/>
              </w:rPr>
              <w:t xml:space="preserve">ecosystems of semi-arid, arid and desert steppes with numerous lake </w:t>
            </w:r>
            <w:r w:rsidR="003554AC" w:rsidRPr="007A1077">
              <w:rPr>
                <w:sz w:val="20"/>
                <w:szCs w:val="20"/>
              </w:rPr>
              <w:t>beds</w:t>
            </w:r>
            <w:r w:rsidR="00912746" w:rsidRPr="007A1077">
              <w:rPr>
                <w:sz w:val="20"/>
                <w:szCs w:val="20"/>
              </w:rPr>
              <w:t xml:space="preserve">. </w:t>
            </w:r>
            <w:r w:rsidR="003554AC" w:rsidRPr="007A1077">
              <w:rPr>
                <w:sz w:val="20"/>
                <w:szCs w:val="20"/>
              </w:rPr>
              <w:t>Distribution of land and aquatic ecosy</w:t>
            </w:r>
            <w:r w:rsidR="003554AC" w:rsidRPr="007A1077">
              <w:rPr>
                <w:sz w:val="20"/>
                <w:szCs w:val="20"/>
              </w:rPr>
              <w:t>s</w:t>
            </w:r>
            <w:r w:rsidR="003554AC" w:rsidRPr="007A1077">
              <w:rPr>
                <w:sz w:val="20"/>
                <w:szCs w:val="20"/>
              </w:rPr>
              <w:t>tems is subject to latitudinal and zonal regularities determining biota living environment as well. First the project identified anthropogenous factors</w:t>
            </w:r>
            <w:r w:rsidR="003C5653" w:rsidRPr="007A1077">
              <w:rPr>
                <w:sz w:val="20"/>
                <w:szCs w:val="20"/>
              </w:rPr>
              <w:t xml:space="preserve"> (</w:t>
            </w:r>
            <w:r w:rsidR="003554AC" w:rsidRPr="007A1077">
              <w:rPr>
                <w:sz w:val="20"/>
                <w:szCs w:val="20"/>
              </w:rPr>
              <w:t>farming, grazing</w:t>
            </w:r>
            <w:r w:rsidR="00537834" w:rsidRPr="007A1077">
              <w:rPr>
                <w:sz w:val="20"/>
                <w:szCs w:val="20"/>
              </w:rPr>
              <w:t>,</w:t>
            </w:r>
            <w:r w:rsidR="003554AC" w:rsidRPr="007A1077">
              <w:rPr>
                <w:sz w:val="20"/>
                <w:szCs w:val="20"/>
              </w:rPr>
              <w:t xml:space="preserve"> pyrogenic, plant harvesting, e</w:t>
            </w:r>
            <w:r w:rsidR="003554AC" w:rsidRPr="007A1077">
              <w:rPr>
                <w:sz w:val="20"/>
                <w:szCs w:val="20"/>
              </w:rPr>
              <w:t>x</w:t>
            </w:r>
            <w:r w:rsidR="003554AC" w:rsidRPr="007A1077">
              <w:rPr>
                <w:sz w:val="20"/>
                <w:szCs w:val="20"/>
              </w:rPr>
              <w:t>traction of timber, etc.</w:t>
            </w:r>
            <w:r w:rsidR="003C5653" w:rsidRPr="007A1077">
              <w:rPr>
                <w:sz w:val="20"/>
                <w:szCs w:val="20"/>
              </w:rPr>
              <w:t xml:space="preserve">), </w:t>
            </w:r>
            <w:r w:rsidR="003554AC" w:rsidRPr="007A1077">
              <w:rPr>
                <w:sz w:val="20"/>
                <w:szCs w:val="20"/>
              </w:rPr>
              <w:t>which to some extent a</w:t>
            </w:r>
            <w:r w:rsidR="003554AC" w:rsidRPr="007A1077">
              <w:rPr>
                <w:sz w:val="20"/>
                <w:szCs w:val="20"/>
              </w:rPr>
              <w:t>f</w:t>
            </w:r>
            <w:r w:rsidR="003554AC" w:rsidRPr="007A1077">
              <w:rPr>
                <w:sz w:val="20"/>
                <w:szCs w:val="20"/>
              </w:rPr>
              <w:t>fect the wetlands and surrounding a</w:t>
            </w:r>
            <w:r w:rsidR="003554AC" w:rsidRPr="007A1077">
              <w:rPr>
                <w:sz w:val="20"/>
                <w:szCs w:val="20"/>
              </w:rPr>
              <w:t>r</w:t>
            </w:r>
            <w:r w:rsidR="003554AC" w:rsidRPr="007A1077">
              <w:rPr>
                <w:sz w:val="20"/>
                <w:szCs w:val="20"/>
              </w:rPr>
              <w:t>eas. It should be also noted that decades ago the processes of land abandonment started in this region and the percentage of derelict land in the total agricultural land are is quite substantial. Due to growth in pro</w:t>
            </w:r>
            <w:r w:rsidR="003554AC" w:rsidRPr="007A1077">
              <w:rPr>
                <w:sz w:val="20"/>
                <w:szCs w:val="20"/>
              </w:rPr>
              <w:t>s</w:t>
            </w:r>
            <w:r w:rsidR="003554AC" w:rsidRPr="007A1077">
              <w:rPr>
                <w:sz w:val="20"/>
                <w:szCs w:val="20"/>
              </w:rPr>
              <w:t>perity now there is a backward process of returning derelict land into agricu</w:t>
            </w:r>
            <w:r w:rsidR="003554AC" w:rsidRPr="007A1077">
              <w:rPr>
                <w:sz w:val="20"/>
                <w:szCs w:val="20"/>
              </w:rPr>
              <w:t>l</w:t>
            </w:r>
            <w:r w:rsidR="003554AC" w:rsidRPr="007A1077">
              <w:rPr>
                <w:sz w:val="20"/>
                <w:szCs w:val="20"/>
              </w:rPr>
              <w:t>tural turnover</w:t>
            </w:r>
            <w:r w:rsidR="003203D8" w:rsidRPr="007A1077">
              <w:rPr>
                <w:sz w:val="20"/>
                <w:szCs w:val="20"/>
              </w:rPr>
              <w:t xml:space="preserve">. </w:t>
            </w:r>
            <w:r w:rsidR="003554AC" w:rsidRPr="007A1077">
              <w:rPr>
                <w:sz w:val="20"/>
                <w:szCs w:val="20"/>
              </w:rPr>
              <w:t>If after such return the former derelict land is farmed more i</w:t>
            </w:r>
            <w:r w:rsidR="003554AC" w:rsidRPr="007A1077">
              <w:rPr>
                <w:sz w:val="20"/>
                <w:szCs w:val="20"/>
              </w:rPr>
              <w:t>n</w:t>
            </w:r>
            <w:r w:rsidR="003554AC" w:rsidRPr="007A1077">
              <w:rPr>
                <w:sz w:val="20"/>
                <w:szCs w:val="20"/>
              </w:rPr>
              <w:t>tensively than before, this may cause damage bi</w:t>
            </w:r>
            <w:r w:rsidR="003554AC" w:rsidRPr="007A1077">
              <w:rPr>
                <w:sz w:val="20"/>
                <w:szCs w:val="20"/>
              </w:rPr>
              <w:t>o</w:t>
            </w:r>
            <w:r w:rsidR="003554AC" w:rsidRPr="007A1077">
              <w:rPr>
                <w:sz w:val="20"/>
                <w:szCs w:val="20"/>
              </w:rPr>
              <w:lastRenderedPageBreak/>
              <w:t>diversity and additional negative consequences may happen due to fertilisers and pest</w:t>
            </w:r>
            <w:r w:rsidR="003554AC" w:rsidRPr="007A1077">
              <w:rPr>
                <w:sz w:val="20"/>
                <w:szCs w:val="20"/>
              </w:rPr>
              <w:t>i</w:t>
            </w:r>
            <w:r w:rsidR="003554AC" w:rsidRPr="007A1077">
              <w:rPr>
                <w:sz w:val="20"/>
                <w:szCs w:val="20"/>
              </w:rPr>
              <w:t xml:space="preserve">cides. </w:t>
            </w:r>
            <w:r w:rsidR="00862E65" w:rsidRPr="007A1077">
              <w:rPr>
                <w:sz w:val="20"/>
                <w:szCs w:val="20"/>
              </w:rPr>
              <w:t>With</w:t>
            </w:r>
            <w:r w:rsidR="00537834" w:rsidRPr="007A1077">
              <w:rPr>
                <w:sz w:val="20"/>
                <w:szCs w:val="20"/>
              </w:rPr>
              <w:t xml:space="preserve"> </w:t>
            </w:r>
            <w:r w:rsidR="00862E65" w:rsidRPr="007A1077">
              <w:rPr>
                <w:sz w:val="20"/>
                <w:szCs w:val="20"/>
              </w:rPr>
              <w:t>a view to introduce environmentally sound farming technique</w:t>
            </w:r>
            <w:r w:rsidR="00537834" w:rsidRPr="007A1077">
              <w:rPr>
                <w:sz w:val="20"/>
                <w:szCs w:val="20"/>
              </w:rPr>
              <w:t xml:space="preserve"> for derelict land to promote biodiversity the project started demonstrating pr</w:t>
            </w:r>
            <w:r w:rsidR="00537834" w:rsidRPr="007A1077">
              <w:rPr>
                <w:sz w:val="20"/>
                <w:szCs w:val="20"/>
              </w:rPr>
              <w:t>o</w:t>
            </w:r>
            <w:r w:rsidR="00537834" w:rsidRPr="007A1077">
              <w:rPr>
                <w:sz w:val="20"/>
                <w:szCs w:val="20"/>
              </w:rPr>
              <w:t>jects to use this land as enhanced forage producing areas</w:t>
            </w:r>
            <w:r w:rsidR="003203D8" w:rsidRPr="007A1077">
              <w:rPr>
                <w:sz w:val="20"/>
                <w:szCs w:val="20"/>
              </w:rPr>
              <w:t>.</w:t>
            </w:r>
            <w:r w:rsidR="009E7DAD" w:rsidRPr="007A1077">
              <w:rPr>
                <w:sz w:val="20"/>
                <w:szCs w:val="20"/>
              </w:rPr>
              <w:t xml:space="preserve"> </w:t>
            </w:r>
            <w:r w:rsidR="00537834" w:rsidRPr="007A1077">
              <w:rPr>
                <w:sz w:val="20"/>
                <w:szCs w:val="20"/>
              </w:rPr>
              <w:t>Pr</w:t>
            </w:r>
            <w:r w:rsidR="00537834" w:rsidRPr="007A1077">
              <w:rPr>
                <w:sz w:val="20"/>
                <w:szCs w:val="20"/>
              </w:rPr>
              <w:t>o</w:t>
            </w:r>
            <w:r w:rsidR="00537834" w:rsidRPr="007A1077">
              <w:rPr>
                <w:sz w:val="20"/>
                <w:szCs w:val="20"/>
              </w:rPr>
              <w:t>ject initiatives for sustainable agricultural practices are aimed at enhancing land use systems and i</w:t>
            </w:r>
            <w:r w:rsidR="00537834" w:rsidRPr="007A1077">
              <w:rPr>
                <w:sz w:val="20"/>
                <w:szCs w:val="20"/>
              </w:rPr>
              <w:t>m</w:t>
            </w:r>
            <w:r w:rsidR="00537834" w:rsidRPr="007A1077">
              <w:rPr>
                <w:sz w:val="20"/>
                <w:szCs w:val="20"/>
              </w:rPr>
              <w:t xml:space="preserve">plementation of environmentally </w:t>
            </w:r>
            <w:r w:rsidR="004D563F" w:rsidRPr="007A1077">
              <w:rPr>
                <w:sz w:val="20"/>
                <w:szCs w:val="20"/>
              </w:rPr>
              <w:t xml:space="preserve">sound techniques. </w:t>
            </w:r>
          </w:p>
          <w:p w:rsidR="000530DE" w:rsidRPr="007A1077" w:rsidRDefault="000530DE" w:rsidP="00D666DB">
            <w:pPr>
              <w:rPr>
                <w:sz w:val="20"/>
                <w:szCs w:val="20"/>
              </w:rPr>
            </w:pPr>
          </w:p>
        </w:tc>
        <w:tc>
          <w:tcPr>
            <w:tcW w:w="2805" w:type="dxa"/>
          </w:tcPr>
          <w:p w:rsidR="00D52B4F" w:rsidRPr="007A1077" w:rsidRDefault="00C2015F" w:rsidP="00D52B4F">
            <w:pPr>
              <w:widowControl w:val="0"/>
              <w:suppressAutoHyphens/>
              <w:ind w:left="21"/>
              <w:rPr>
                <w:sz w:val="20"/>
                <w:szCs w:val="20"/>
              </w:rPr>
            </w:pPr>
            <w:r w:rsidRPr="007A1077">
              <w:rPr>
                <w:sz w:val="20"/>
                <w:szCs w:val="20"/>
              </w:rPr>
              <w:lastRenderedPageBreak/>
              <w:t>Functional zoning of agricultural land and preparation of recommendations on sustainable agri</w:t>
            </w:r>
            <w:r w:rsidR="008C1215" w:rsidRPr="007A1077">
              <w:rPr>
                <w:sz w:val="20"/>
                <w:szCs w:val="20"/>
              </w:rPr>
              <w:t>culture by zones</w:t>
            </w:r>
            <w:r w:rsidR="00D52B4F" w:rsidRPr="007A1077">
              <w:rPr>
                <w:sz w:val="20"/>
                <w:szCs w:val="20"/>
              </w:rPr>
              <w:t>.</w:t>
            </w:r>
          </w:p>
          <w:p w:rsidR="00D52B4F" w:rsidRPr="007A1077" w:rsidRDefault="00D52B4F" w:rsidP="00D52B4F">
            <w:pPr>
              <w:widowControl w:val="0"/>
              <w:suppressAutoHyphens/>
              <w:ind w:left="21"/>
              <w:jc w:val="both"/>
              <w:rPr>
                <w:sz w:val="20"/>
                <w:szCs w:val="20"/>
              </w:rPr>
            </w:pPr>
          </w:p>
          <w:p w:rsidR="00D52B4F" w:rsidRPr="007A1077" w:rsidRDefault="008C1215" w:rsidP="00D52B4F">
            <w:pPr>
              <w:widowControl w:val="0"/>
              <w:tabs>
                <w:tab w:val="num" w:pos="21"/>
              </w:tabs>
              <w:suppressAutoHyphens/>
              <w:ind w:left="21"/>
              <w:rPr>
                <w:sz w:val="20"/>
                <w:szCs w:val="20"/>
              </w:rPr>
            </w:pPr>
            <w:r w:rsidRPr="007A1077">
              <w:rPr>
                <w:sz w:val="20"/>
                <w:szCs w:val="20"/>
              </w:rPr>
              <w:t xml:space="preserve">Diversify cropping patterns to exclude monoculture of cereals </w:t>
            </w:r>
            <w:r w:rsidR="00D52B4F" w:rsidRPr="007A1077">
              <w:rPr>
                <w:sz w:val="20"/>
                <w:szCs w:val="20"/>
              </w:rPr>
              <w:t>(</w:t>
            </w:r>
            <w:r w:rsidRPr="007A1077">
              <w:rPr>
                <w:sz w:val="20"/>
                <w:szCs w:val="20"/>
              </w:rPr>
              <w:t>TK</w:t>
            </w:r>
            <w:r w:rsidR="00D52B4F" w:rsidRPr="007A1077">
              <w:rPr>
                <w:sz w:val="20"/>
                <w:szCs w:val="20"/>
              </w:rPr>
              <w:t xml:space="preserve">), </w:t>
            </w:r>
            <w:r w:rsidRPr="007A1077">
              <w:rPr>
                <w:sz w:val="20"/>
                <w:szCs w:val="20"/>
              </w:rPr>
              <w:t xml:space="preserve">soya bean and sunflower </w:t>
            </w:r>
            <w:r w:rsidR="00D52B4F" w:rsidRPr="007A1077">
              <w:rPr>
                <w:sz w:val="20"/>
                <w:szCs w:val="20"/>
              </w:rPr>
              <w:t>(</w:t>
            </w:r>
            <w:r w:rsidRPr="007A1077">
              <w:rPr>
                <w:sz w:val="20"/>
                <w:szCs w:val="20"/>
              </w:rPr>
              <w:t>AS</w:t>
            </w:r>
            <w:r w:rsidR="00D52B4F" w:rsidRPr="007A1077">
              <w:rPr>
                <w:sz w:val="20"/>
                <w:szCs w:val="20"/>
              </w:rPr>
              <w:t xml:space="preserve">), </w:t>
            </w:r>
            <w:r w:rsidR="004D563F" w:rsidRPr="007A1077">
              <w:rPr>
                <w:sz w:val="20"/>
                <w:szCs w:val="20"/>
              </w:rPr>
              <w:t>cucurbits</w:t>
            </w:r>
            <w:r w:rsidRPr="007A1077">
              <w:rPr>
                <w:sz w:val="20"/>
                <w:szCs w:val="20"/>
              </w:rPr>
              <w:t xml:space="preserve"> crops </w:t>
            </w:r>
            <w:r w:rsidR="00D52B4F" w:rsidRPr="007A1077">
              <w:rPr>
                <w:sz w:val="20"/>
                <w:szCs w:val="20"/>
              </w:rPr>
              <w:t>(</w:t>
            </w:r>
            <w:r w:rsidRPr="007A1077">
              <w:rPr>
                <w:sz w:val="20"/>
                <w:szCs w:val="20"/>
              </w:rPr>
              <w:t>URD</w:t>
            </w:r>
            <w:r w:rsidR="00D52B4F" w:rsidRPr="007A1077">
              <w:rPr>
                <w:sz w:val="20"/>
                <w:szCs w:val="20"/>
              </w:rPr>
              <w:t>)</w:t>
            </w:r>
            <w:r w:rsidRPr="007A1077">
              <w:rPr>
                <w:sz w:val="20"/>
                <w:szCs w:val="20"/>
              </w:rPr>
              <w:t xml:space="preserve"> in pilot projects</w:t>
            </w:r>
            <w:r w:rsidR="00D52B4F" w:rsidRPr="007A1077">
              <w:rPr>
                <w:sz w:val="20"/>
                <w:szCs w:val="20"/>
              </w:rPr>
              <w:t>.</w:t>
            </w:r>
          </w:p>
          <w:p w:rsidR="00D52B4F" w:rsidRPr="007A1077" w:rsidRDefault="00D52B4F" w:rsidP="00D52B4F">
            <w:pPr>
              <w:widowControl w:val="0"/>
              <w:tabs>
                <w:tab w:val="num" w:pos="21"/>
              </w:tabs>
              <w:suppressAutoHyphens/>
              <w:ind w:left="21"/>
              <w:rPr>
                <w:sz w:val="20"/>
                <w:szCs w:val="20"/>
              </w:rPr>
            </w:pPr>
          </w:p>
          <w:p w:rsidR="00D52B4F" w:rsidRPr="007A1077" w:rsidRDefault="008C1215" w:rsidP="00D52B4F">
            <w:pPr>
              <w:widowControl w:val="0"/>
              <w:suppressAutoHyphens/>
              <w:ind w:left="21"/>
              <w:rPr>
                <w:sz w:val="20"/>
                <w:szCs w:val="20"/>
              </w:rPr>
            </w:pPr>
            <w:r w:rsidRPr="007A1077">
              <w:rPr>
                <w:sz w:val="20"/>
                <w:szCs w:val="20"/>
              </w:rPr>
              <w:t>Conversion of degraded derelict land into highly productive forage land</w:t>
            </w:r>
            <w:r w:rsidR="00D52B4F" w:rsidRPr="007A1077">
              <w:rPr>
                <w:sz w:val="20"/>
                <w:szCs w:val="20"/>
              </w:rPr>
              <w:t xml:space="preserve">, </w:t>
            </w:r>
            <w:r w:rsidRPr="007A1077">
              <w:rPr>
                <w:sz w:val="20"/>
                <w:szCs w:val="20"/>
              </w:rPr>
              <w:t>i.e. conversion from carbon dioxide emission source into sequestrated carbon depository</w:t>
            </w:r>
            <w:r w:rsidR="00D52B4F" w:rsidRPr="007A1077">
              <w:rPr>
                <w:sz w:val="20"/>
                <w:szCs w:val="20"/>
              </w:rPr>
              <w:t>.</w:t>
            </w:r>
          </w:p>
          <w:p w:rsidR="00D52B4F" w:rsidRPr="007A1077" w:rsidRDefault="00D52B4F" w:rsidP="00D52B4F">
            <w:pPr>
              <w:widowControl w:val="0"/>
              <w:suppressAutoHyphens/>
              <w:ind w:left="21"/>
              <w:rPr>
                <w:sz w:val="20"/>
                <w:szCs w:val="20"/>
              </w:rPr>
            </w:pPr>
          </w:p>
          <w:p w:rsidR="00D52B4F" w:rsidRPr="007A1077" w:rsidRDefault="008C1215" w:rsidP="00D52B4F">
            <w:pPr>
              <w:widowControl w:val="0"/>
              <w:suppressAutoHyphens/>
              <w:ind w:left="21"/>
              <w:rPr>
                <w:sz w:val="20"/>
                <w:szCs w:val="20"/>
              </w:rPr>
            </w:pPr>
            <w:r w:rsidRPr="007A1077">
              <w:rPr>
                <w:sz w:val="20"/>
                <w:szCs w:val="20"/>
              </w:rPr>
              <w:t xml:space="preserve">Sustainable </w:t>
            </w:r>
            <w:r w:rsidR="004D563F" w:rsidRPr="007A1077">
              <w:rPr>
                <w:sz w:val="20"/>
                <w:szCs w:val="20"/>
              </w:rPr>
              <w:t>rangeland use and conservation methods preventing land degradation</w:t>
            </w:r>
            <w:r w:rsidR="00D52B4F" w:rsidRPr="007A1077">
              <w:rPr>
                <w:sz w:val="20"/>
                <w:szCs w:val="20"/>
              </w:rPr>
              <w:t>.</w:t>
            </w:r>
          </w:p>
          <w:p w:rsidR="00D52B4F" w:rsidRPr="007A1077" w:rsidRDefault="00D52B4F" w:rsidP="00D52B4F">
            <w:pPr>
              <w:widowControl w:val="0"/>
              <w:suppressAutoHyphens/>
              <w:ind w:left="21"/>
              <w:rPr>
                <w:sz w:val="20"/>
                <w:szCs w:val="20"/>
              </w:rPr>
            </w:pPr>
          </w:p>
          <w:p w:rsidR="005B7210" w:rsidRPr="007A1077" w:rsidRDefault="004D563F" w:rsidP="00D52B4F">
            <w:pPr>
              <w:widowControl w:val="0"/>
              <w:tabs>
                <w:tab w:val="num" w:pos="21"/>
              </w:tabs>
              <w:suppressAutoHyphens/>
              <w:rPr>
                <w:sz w:val="20"/>
                <w:szCs w:val="20"/>
              </w:rPr>
            </w:pPr>
            <w:r w:rsidRPr="007A1077">
              <w:rPr>
                <w:sz w:val="20"/>
                <w:szCs w:val="20"/>
              </w:rPr>
              <w:t xml:space="preserve">Use of alternative energy </w:t>
            </w:r>
            <w:r w:rsidR="00D52B4F" w:rsidRPr="007A1077">
              <w:rPr>
                <w:sz w:val="20"/>
                <w:szCs w:val="20"/>
              </w:rPr>
              <w:t>(</w:t>
            </w:r>
            <w:r w:rsidRPr="007A1077">
              <w:rPr>
                <w:sz w:val="20"/>
                <w:szCs w:val="20"/>
              </w:rPr>
              <w:t>solar, wind</w:t>
            </w:r>
            <w:r w:rsidR="00D52B4F" w:rsidRPr="007A1077">
              <w:rPr>
                <w:sz w:val="20"/>
                <w:szCs w:val="20"/>
              </w:rPr>
              <w:t xml:space="preserve">) </w:t>
            </w:r>
            <w:r w:rsidRPr="007A1077">
              <w:rPr>
                <w:sz w:val="20"/>
                <w:szCs w:val="20"/>
              </w:rPr>
              <w:t>in remote areas for domestic and production farmers’ needs</w:t>
            </w:r>
            <w:r w:rsidR="00D52B4F" w:rsidRPr="007A1077">
              <w:rPr>
                <w:sz w:val="20"/>
                <w:szCs w:val="20"/>
              </w:rPr>
              <w:t>.</w:t>
            </w:r>
          </w:p>
          <w:p w:rsidR="00D52B4F" w:rsidRPr="007A1077" w:rsidRDefault="00D52B4F" w:rsidP="00D52B4F">
            <w:pPr>
              <w:widowControl w:val="0"/>
              <w:tabs>
                <w:tab w:val="num" w:pos="21"/>
              </w:tabs>
              <w:suppressAutoHyphens/>
              <w:rPr>
                <w:sz w:val="20"/>
                <w:szCs w:val="20"/>
              </w:rPr>
            </w:pPr>
          </w:p>
          <w:p w:rsidR="000530DE" w:rsidRPr="007A1077" w:rsidRDefault="004D563F" w:rsidP="005B7210">
            <w:pPr>
              <w:rPr>
                <w:sz w:val="20"/>
                <w:szCs w:val="20"/>
              </w:rPr>
            </w:pPr>
            <w:r w:rsidRPr="007A1077">
              <w:rPr>
                <w:sz w:val="20"/>
                <w:szCs w:val="20"/>
              </w:rPr>
              <w:t>Monitoring of results of project initiatives in stationary ecolog</w:t>
            </w:r>
            <w:r w:rsidRPr="007A1077">
              <w:rPr>
                <w:sz w:val="20"/>
                <w:szCs w:val="20"/>
              </w:rPr>
              <w:t>i</w:t>
            </w:r>
            <w:r w:rsidRPr="007A1077">
              <w:rPr>
                <w:sz w:val="20"/>
                <w:szCs w:val="20"/>
              </w:rPr>
              <w:t xml:space="preserve">cal sites to assess efficacy of measures. </w:t>
            </w:r>
            <w:r w:rsidR="006A3ED5" w:rsidRPr="007A1077">
              <w:rPr>
                <w:sz w:val="20"/>
                <w:szCs w:val="20"/>
              </w:rPr>
              <w:t xml:space="preserve"> </w:t>
            </w:r>
          </w:p>
        </w:tc>
        <w:tc>
          <w:tcPr>
            <w:tcW w:w="1309" w:type="dxa"/>
          </w:tcPr>
          <w:p w:rsidR="000530DE" w:rsidRPr="007A1077" w:rsidRDefault="001B40A4" w:rsidP="00486590">
            <w:pPr>
              <w:rPr>
                <w:sz w:val="20"/>
                <w:szCs w:val="20"/>
              </w:rPr>
            </w:pPr>
            <w:r w:rsidRPr="007A1077">
              <w:rPr>
                <w:sz w:val="20"/>
                <w:szCs w:val="20"/>
              </w:rPr>
              <w:lastRenderedPageBreak/>
              <w:t xml:space="preserve">December </w:t>
            </w:r>
            <w:r w:rsidR="005F2B76" w:rsidRPr="007A1077">
              <w:rPr>
                <w:sz w:val="20"/>
                <w:szCs w:val="20"/>
              </w:rPr>
              <w:t>2007</w:t>
            </w:r>
          </w:p>
          <w:p w:rsidR="005F2B76" w:rsidRPr="007A1077" w:rsidRDefault="005F2B76" w:rsidP="00486590">
            <w:pPr>
              <w:rPr>
                <w:sz w:val="20"/>
                <w:szCs w:val="20"/>
              </w:rPr>
            </w:pPr>
          </w:p>
          <w:p w:rsidR="005F2B76" w:rsidRPr="007A1077" w:rsidRDefault="005F2B76" w:rsidP="00486590">
            <w:pPr>
              <w:rPr>
                <w:sz w:val="20"/>
                <w:szCs w:val="20"/>
              </w:rPr>
            </w:pPr>
          </w:p>
          <w:p w:rsidR="005F2B76" w:rsidRPr="007A1077" w:rsidRDefault="005F2B76" w:rsidP="00486590">
            <w:pPr>
              <w:rPr>
                <w:sz w:val="20"/>
                <w:szCs w:val="20"/>
              </w:rPr>
            </w:pPr>
          </w:p>
          <w:p w:rsidR="005F2B76" w:rsidRPr="007A1077" w:rsidRDefault="005F2B76" w:rsidP="00486590">
            <w:pPr>
              <w:rPr>
                <w:sz w:val="20"/>
                <w:szCs w:val="20"/>
              </w:rPr>
            </w:pPr>
          </w:p>
          <w:p w:rsidR="005F2B76" w:rsidRPr="007A1077" w:rsidRDefault="005F2B76" w:rsidP="00486590">
            <w:pPr>
              <w:rPr>
                <w:sz w:val="20"/>
                <w:szCs w:val="20"/>
              </w:rPr>
            </w:pPr>
          </w:p>
          <w:p w:rsidR="00697273" w:rsidRPr="007A1077" w:rsidRDefault="00697273" w:rsidP="00486590">
            <w:pPr>
              <w:rPr>
                <w:sz w:val="20"/>
                <w:szCs w:val="20"/>
              </w:rPr>
            </w:pPr>
            <w:r w:rsidRPr="007A1077">
              <w:rPr>
                <w:sz w:val="20"/>
                <w:szCs w:val="20"/>
              </w:rPr>
              <w:t xml:space="preserve">2007 </w:t>
            </w:r>
            <w:r w:rsidR="0017507B" w:rsidRPr="007A1077">
              <w:rPr>
                <w:sz w:val="20"/>
                <w:szCs w:val="20"/>
              </w:rPr>
              <w:t xml:space="preserve">-2009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r w:rsidRPr="007A1077">
              <w:rPr>
                <w:sz w:val="20"/>
                <w:szCs w:val="20"/>
              </w:rPr>
              <w:t xml:space="preserve">2008-2009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r w:rsidRPr="007A1077">
              <w:rPr>
                <w:sz w:val="20"/>
                <w:szCs w:val="20"/>
              </w:rPr>
              <w:t xml:space="preserve">2008-2009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r w:rsidRPr="007A1077">
              <w:rPr>
                <w:sz w:val="20"/>
                <w:szCs w:val="20"/>
              </w:rPr>
              <w:t xml:space="preserve">2007  </w:t>
            </w:r>
          </w:p>
          <w:p w:rsidR="003B41BE" w:rsidRPr="007A1077" w:rsidRDefault="003B41BE" w:rsidP="00486590">
            <w:pPr>
              <w:rPr>
                <w:sz w:val="20"/>
                <w:szCs w:val="20"/>
              </w:rPr>
            </w:pPr>
          </w:p>
          <w:p w:rsidR="003B41BE" w:rsidRPr="007A1077" w:rsidRDefault="003B41BE" w:rsidP="00486590">
            <w:pPr>
              <w:rPr>
                <w:sz w:val="20"/>
                <w:szCs w:val="20"/>
              </w:rPr>
            </w:pPr>
          </w:p>
          <w:p w:rsidR="003B41BE" w:rsidRPr="007A1077" w:rsidRDefault="003B41BE" w:rsidP="00486590">
            <w:pPr>
              <w:rPr>
                <w:sz w:val="20"/>
                <w:szCs w:val="20"/>
              </w:rPr>
            </w:pPr>
          </w:p>
          <w:p w:rsidR="003B41BE" w:rsidRPr="007A1077" w:rsidRDefault="003B41BE" w:rsidP="00486590">
            <w:pPr>
              <w:rPr>
                <w:sz w:val="20"/>
                <w:szCs w:val="20"/>
              </w:rPr>
            </w:pPr>
          </w:p>
          <w:p w:rsidR="003B41BE" w:rsidRPr="007A1077" w:rsidRDefault="00961B4A" w:rsidP="00486590">
            <w:pPr>
              <w:rPr>
                <w:sz w:val="20"/>
                <w:szCs w:val="20"/>
              </w:rPr>
            </w:pPr>
            <w:r w:rsidRPr="007A1077">
              <w:rPr>
                <w:sz w:val="20"/>
                <w:szCs w:val="20"/>
              </w:rPr>
              <w:t xml:space="preserve">2008-2010, </w:t>
            </w:r>
            <w:r w:rsidR="008D2B26" w:rsidRPr="007A1077">
              <w:rPr>
                <w:sz w:val="20"/>
                <w:szCs w:val="20"/>
              </w:rPr>
              <w:t>afterwards – on a contin</w:t>
            </w:r>
            <w:r w:rsidR="008D2B26" w:rsidRPr="007A1077">
              <w:rPr>
                <w:sz w:val="20"/>
                <w:szCs w:val="20"/>
              </w:rPr>
              <w:t>u</w:t>
            </w:r>
            <w:r w:rsidR="008D2B26" w:rsidRPr="007A1077">
              <w:rPr>
                <w:sz w:val="20"/>
                <w:szCs w:val="20"/>
              </w:rPr>
              <w:t xml:space="preserve">ous basis under </w:t>
            </w:r>
            <w:r w:rsidR="005312BF" w:rsidRPr="007A1077">
              <w:rPr>
                <w:sz w:val="20"/>
                <w:szCs w:val="20"/>
              </w:rPr>
              <w:t>NPTSZEM</w:t>
            </w:r>
            <w:r w:rsidR="003B41BE" w:rsidRPr="007A1077">
              <w:rPr>
                <w:sz w:val="20"/>
                <w:szCs w:val="20"/>
              </w:rPr>
              <w:t xml:space="preserve"> </w:t>
            </w:r>
          </w:p>
        </w:tc>
        <w:tc>
          <w:tcPr>
            <w:tcW w:w="1122" w:type="dxa"/>
            <w:tcBorders>
              <w:right w:val="double" w:sz="4" w:space="0" w:color="auto"/>
            </w:tcBorders>
          </w:tcPr>
          <w:p w:rsidR="000530DE" w:rsidRPr="007A1077" w:rsidRDefault="00270019" w:rsidP="00486590">
            <w:pPr>
              <w:rPr>
                <w:sz w:val="20"/>
                <w:szCs w:val="20"/>
              </w:rPr>
            </w:pPr>
            <w:r w:rsidRPr="007A1077">
              <w:rPr>
                <w:sz w:val="20"/>
                <w:szCs w:val="20"/>
              </w:rPr>
              <w:lastRenderedPageBreak/>
              <w:t>PIU</w:t>
            </w:r>
          </w:p>
        </w:tc>
        <w:tc>
          <w:tcPr>
            <w:tcW w:w="1309" w:type="dxa"/>
            <w:tcBorders>
              <w:left w:val="double" w:sz="4" w:space="0" w:color="auto"/>
            </w:tcBorders>
          </w:tcPr>
          <w:p w:rsidR="000530DE" w:rsidRPr="007A1077" w:rsidRDefault="000C6167" w:rsidP="00486590">
            <w:pPr>
              <w:rPr>
                <w:sz w:val="20"/>
                <w:szCs w:val="20"/>
              </w:rPr>
            </w:pPr>
            <w:r w:rsidRPr="007A1077">
              <w:rPr>
                <w:sz w:val="20"/>
                <w:szCs w:val="20"/>
              </w:rPr>
              <w:t>Completed</w:t>
            </w:r>
            <w:r w:rsidR="005F2B76" w:rsidRPr="007A1077">
              <w:rPr>
                <w:sz w:val="20"/>
                <w:szCs w:val="20"/>
              </w:rPr>
              <w:t xml:space="preserve">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1B40A4" w:rsidP="00486590">
            <w:pPr>
              <w:rPr>
                <w:sz w:val="20"/>
                <w:szCs w:val="20"/>
              </w:rPr>
            </w:pPr>
            <w:r w:rsidRPr="007A1077">
              <w:rPr>
                <w:sz w:val="20"/>
                <w:szCs w:val="20"/>
              </w:rPr>
              <w:t>Pending</w:t>
            </w:r>
            <w:r w:rsidR="00697273" w:rsidRPr="007A1077">
              <w:rPr>
                <w:sz w:val="20"/>
                <w:szCs w:val="20"/>
              </w:rPr>
              <w:t xml:space="preserve">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17507B" w:rsidRPr="007A1077" w:rsidRDefault="0017507B" w:rsidP="00486590">
            <w:pPr>
              <w:rPr>
                <w:sz w:val="20"/>
                <w:szCs w:val="20"/>
              </w:rPr>
            </w:pPr>
          </w:p>
          <w:p w:rsidR="00697273" w:rsidRPr="007A1077" w:rsidRDefault="001B40A4" w:rsidP="00486590">
            <w:pPr>
              <w:rPr>
                <w:sz w:val="20"/>
                <w:szCs w:val="20"/>
              </w:rPr>
            </w:pPr>
            <w:r w:rsidRPr="007A1077">
              <w:rPr>
                <w:sz w:val="20"/>
                <w:szCs w:val="20"/>
              </w:rPr>
              <w:t>Pending</w:t>
            </w:r>
            <w:r w:rsidR="00697273" w:rsidRPr="007A1077">
              <w:rPr>
                <w:sz w:val="20"/>
                <w:szCs w:val="20"/>
              </w:rPr>
              <w:t xml:space="preserve"> </w:t>
            </w: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697273" w:rsidP="00486590">
            <w:pPr>
              <w:rPr>
                <w:sz w:val="20"/>
                <w:szCs w:val="20"/>
              </w:rPr>
            </w:pPr>
          </w:p>
          <w:p w:rsidR="00697273" w:rsidRPr="007A1077" w:rsidRDefault="001B40A4" w:rsidP="00486590">
            <w:pPr>
              <w:rPr>
                <w:sz w:val="20"/>
                <w:szCs w:val="20"/>
              </w:rPr>
            </w:pPr>
            <w:r w:rsidRPr="007A1077">
              <w:rPr>
                <w:sz w:val="20"/>
                <w:szCs w:val="20"/>
              </w:rPr>
              <w:t>Pending</w:t>
            </w:r>
          </w:p>
          <w:p w:rsidR="00697273" w:rsidRPr="007A1077" w:rsidRDefault="00697273" w:rsidP="00486590">
            <w:pPr>
              <w:rPr>
                <w:sz w:val="20"/>
                <w:szCs w:val="20"/>
              </w:rPr>
            </w:pPr>
          </w:p>
          <w:p w:rsidR="00697273" w:rsidRPr="007A1077" w:rsidRDefault="00697273" w:rsidP="00486590">
            <w:pPr>
              <w:rPr>
                <w:sz w:val="20"/>
                <w:szCs w:val="20"/>
              </w:rPr>
            </w:pPr>
          </w:p>
          <w:p w:rsidR="004D563F" w:rsidRPr="007A1077" w:rsidRDefault="004D563F" w:rsidP="00486590">
            <w:pPr>
              <w:rPr>
                <w:sz w:val="20"/>
                <w:szCs w:val="20"/>
              </w:rPr>
            </w:pPr>
          </w:p>
          <w:p w:rsidR="00963F3A" w:rsidRPr="007A1077" w:rsidRDefault="000C6167" w:rsidP="00486590">
            <w:pPr>
              <w:rPr>
                <w:sz w:val="20"/>
                <w:szCs w:val="20"/>
              </w:rPr>
            </w:pPr>
            <w:r w:rsidRPr="007A1077">
              <w:rPr>
                <w:sz w:val="20"/>
                <w:szCs w:val="20"/>
              </w:rPr>
              <w:t>Completed</w:t>
            </w:r>
          </w:p>
          <w:p w:rsidR="00963F3A" w:rsidRPr="007A1077" w:rsidRDefault="00963F3A" w:rsidP="00486590">
            <w:pPr>
              <w:rPr>
                <w:sz w:val="20"/>
                <w:szCs w:val="20"/>
              </w:rPr>
            </w:pPr>
          </w:p>
          <w:p w:rsidR="00963F3A" w:rsidRPr="007A1077" w:rsidRDefault="00963F3A" w:rsidP="00486590">
            <w:pPr>
              <w:rPr>
                <w:sz w:val="20"/>
                <w:szCs w:val="20"/>
              </w:rPr>
            </w:pPr>
          </w:p>
          <w:p w:rsidR="00963F3A" w:rsidRPr="007A1077" w:rsidRDefault="00963F3A" w:rsidP="00486590">
            <w:pPr>
              <w:rPr>
                <w:sz w:val="20"/>
                <w:szCs w:val="20"/>
              </w:rPr>
            </w:pPr>
          </w:p>
          <w:p w:rsidR="00963F3A" w:rsidRPr="007A1077" w:rsidRDefault="00963F3A" w:rsidP="00486590">
            <w:pPr>
              <w:rPr>
                <w:sz w:val="20"/>
                <w:szCs w:val="20"/>
              </w:rPr>
            </w:pPr>
          </w:p>
          <w:p w:rsidR="00697273" w:rsidRPr="007A1077" w:rsidRDefault="001B40A4" w:rsidP="00486590">
            <w:pPr>
              <w:rPr>
                <w:sz w:val="20"/>
                <w:szCs w:val="20"/>
              </w:rPr>
            </w:pPr>
            <w:r w:rsidRPr="007A1077">
              <w:rPr>
                <w:sz w:val="20"/>
                <w:szCs w:val="20"/>
              </w:rPr>
              <w:t>Pending</w:t>
            </w:r>
            <w:r w:rsidR="00697273" w:rsidRPr="007A1077">
              <w:rPr>
                <w:sz w:val="20"/>
                <w:szCs w:val="20"/>
              </w:rPr>
              <w:t xml:space="preserve"> </w:t>
            </w:r>
          </w:p>
        </w:tc>
        <w:tc>
          <w:tcPr>
            <w:tcW w:w="1871" w:type="dxa"/>
          </w:tcPr>
          <w:p w:rsidR="002C0587" w:rsidRPr="007A1077" w:rsidRDefault="004D563F" w:rsidP="002C0587">
            <w:pPr>
              <w:jc w:val="both"/>
              <w:rPr>
                <w:sz w:val="20"/>
                <w:szCs w:val="20"/>
              </w:rPr>
            </w:pPr>
            <w:r w:rsidRPr="007A1077">
              <w:rPr>
                <w:sz w:val="20"/>
                <w:szCs w:val="20"/>
              </w:rPr>
              <w:lastRenderedPageBreak/>
              <w:t>Together GEF SGP the project is i</w:t>
            </w:r>
            <w:r w:rsidRPr="007A1077">
              <w:rPr>
                <w:sz w:val="20"/>
                <w:szCs w:val="20"/>
              </w:rPr>
              <w:t>m</w:t>
            </w:r>
            <w:r w:rsidRPr="007A1077">
              <w:rPr>
                <w:sz w:val="20"/>
                <w:szCs w:val="20"/>
              </w:rPr>
              <w:t>plementing the fo</w:t>
            </w:r>
            <w:r w:rsidRPr="007A1077">
              <w:rPr>
                <w:sz w:val="20"/>
                <w:szCs w:val="20"/>
              </w:rPr>
              <w:t>l</w:t>
            </w:r>
            <w:r w:rsidRPr="007A1077">
              <w:rPr>
                <w:sz w:val="20"/>
                <w:szCs w:val="20"/>
              </w:rPr>
              <w:t>lowing projects to improve rang</w:t>
            </w:r>
            <w:r w:rsidRPr="007A1077">
              <w:rPr>
                <w:sz w:val="20"/>
                <w:szCs w:val="20"/>
              </w:rPr>
              <w:t>e</w:t>
            </w:r>
            <w:r w:rsidRPr="007A1077">
              <w:rPr>
                <w:sz w:val="20"/>
                <w:szCs w:val="20"/>
              </w:rPr>
              <w:t>lands</w:t>
            </w:r>
            <w:r w:rsidR="002C0587" w:rsidRPr="007A1077">
              <w:rPr>
                <w:sz w:val="20"/>
                <w:szCs w:val="20"/>
              </w:rPr>
              <w:t xml:space="preserve">: </w:t>
            </w:r>
            <w:r w:rsidRPr="007A1077">
              <w:rPr>
                <w:sz w:val="20"/>
                <w:szCs w:val="20"/>
              </w:rPr>
              <w:t>Creation of Highly Pr</w:t>
            </w:r>
            <w:r w:rsidRPr="007A1077">
              <w:rPr>
                <w:sz w:val="20"/>
                <w:szCs w:val="20"/>
              </w:rPr>
              <w:t>o</w:t>
            </w:r>
            <w:r w:rsidRPr="007A1077">
              <w:rPr>
                <w:sz w:val="20"/>
                <w:szCs w:val="20"/>
              </w:rPr>
              <w:t xml:space="preserve">ductive Forage Producing Areas in URD with Use of Wind Water Pumps </w:t>
            </w:r>
            <w:r w:rsidR="002C0587" w:rsidRPr="007A1077">
              <w:rPr>
                <w:sz w:val="20"/>
                <w:szCs w:val="20"/>
              </w:rPr>
              <w:t>(</w:t>
            </w:r>
            <w:r w:rsidRPr="007A1077">
              <w:rPr>
                <w:sz w:val="20"/>
                <w:szCs w:val="20"/>
              </w:rPr>
              <w:t>URD</w:t>
            </w:r>
            <w:r w:rsidR="002C0587" w:rsidRPr="007A1077">
              <w:rPr>
                <w:sz w:val="20"/>
                <w:szCs w:val="20"/>
              </w:rPr>
              <w:t xml:space="preserve">), </w:t>
            </w:r>
            <w:r w:rsidRPr="007A1077">
              <w:rPr>
                <w:sz w:val="20"/>
                <w:szCs w:val="20"/>
              </w:rPr>
              <w:t>Intr</w:t>
            </w:r>
            <w:r w:rsidRPr="007A1077">
              <w:rPr>
                <w:sz w:val="20"/>
                <w:szCs w:val="20"/>
              </w:rPr>
              <w:t>o</w:t>
            </w:r>
            <w:r w:rsidRPr="007A1077">
              <w:rPr>
                <w:sz w:val="20"/>
                <w:szCs w:val="20"/>
              </w:rPr>
              <w:t>duction of Enviro</w:t>
            </w:r>
            <w:r w:rsidRPr="007A1077">
              <w:rPr>
                <w:sz w:val="20"/>
                <w:szCs w:val="20"/>
              </w:rPr>
              <w:t>n</w:t>
            </w:r>
            <w:r w:rsidRPr="007A1077">
              <w:rPr>
                <w:sz w:val="20"/>
                <w:szCs w:val="20"/>
              </w:rPr>
              <w:t>mentally Safe Land Degrad</w:t>
            </w:r>
            <w:r w:rsidRPr="007A1077">
              <w:rPr>
                <w:sz w:val="20"/>
                <w:szCs w:val="20"/>
              </w:rPr>
              <w:t>a</w:t>
            </w:r>
            <w:r w:rsidRPr="007A1077">
              <w:rPr>
                <w:sz w:val="20"/>
                <w:szCs w:val="20"/>
              </w:rPr>
              <w:t>tion Control Met</w:t>
            </w:r>
            <w:r w:rsidRPr="007A1077">
              <w:rPr>
                <w:sz w:val="20"/>
                <w:szCs w:val="20"/>
              </w:rPr>
              <w:t>h</w:t>
            </w:r>
            <w:r w:rsidRPr="007A1077">
              <w:rPr>
                <w:sz w:val="20"/>
                <w:szCs w:val="20"/>
              </w:rPr>
              <w:t xml:space="preserve">ods at Alakol Northern Shoreland </w:t>
            </w:r>
            <w:r w:rsidR="002C0587" w:rsidRPr="007A1077">
              <w:rPr>
                <w:sz w:val="20"/>
                <w:szCs w:val="20"/>
              </w:rPr>
              <w:t>(</w:t>
            </w:r>
            <w:r w:rsidRPr="007A1077">
              <w:rPr>
                <w:sz w:val="20"/>
                <w:szCs w:val="20"/>
              </w:rPr>
              <w:t>AS</w:t>
            </w:r>
            <w:r w:rsidR="002C0587" w:rsidRPr="007A1077">
              <w:rPr>
                <w:sz w:val="20"/>
                <w:szCs w:val="20"/>
              </w:rPr>
              <w:t xml:space="preserve">) </w:t>
            </w:r>
            <w:r w:rsidRPr="007A1077">
              <w:rPr>
                <w:sz w:val="20"/>
                <w:szCs w:val="20"/>
              </w:rPr>
              <w:t>and Impl</w:t>
            </w:r>
            <w:r w:rsidRPr="007A1077">
              <w:rPr>
                <w:sz w:val="20"/>
                <w:szCs w:val="20"/>
              </w:rPr>
              <w:t>e</w:t>
            </w:r>
            <w:r w:rsidRPr="007A1077">
              <w:rPr>
                <w:sz w:val="20"/>
                <w:szCs w:val="20"/>
              </w:rPr>
              <w:t xml:space="preserve">mentation of Mobile Cattle Breeding Model for </w:t>
            </w:r>
            <w:r w:rsidR="005312BF" w:rsidRPr="007A1077">
              <w:rPr>
                <w:sz w:val="20"/>
                <w:szCs w:val="20"/>
              </w:rPr>
              <w:t>Nat</w:t>
            </w:r>
            <w:r w:rsidR="005312BF" w:rsidRPr="007A1077">
              <w:rPr>
                <w:sz w:val="20"/>
                <w:szCs w:val="20"/>
              </w:rPr>
              <w:t>u</w:t>
            </w:r>
            <w:r w:rsidR="005312BF" w:rsidRPr="007A1077">
              <w:rPr>
                <w:sz w:val="20"/>
                <w:szCs w:val="20"/>
              </w:rPr>
              <w:t>ral Ecosystems Co</w:t>
            </w:r>
            <w:r w:rsidR="005312BF" w:rsidRPr="007A1077">
              <w:rPr>
                <w:sz w:val="20"/>
                <w:szCs w:val="20"/>
              </w:rPr>
              <w:t>n</w:t>
            </w:r>
            <w:r w:rsidR="005312BF" w:rsidRPr="007A1077">
              <w:rPr>
                <w:sz w:val="20"/>
                <w:szCs w:val="20"/>
              </w:rPr>
              <w:t>servation and Co</w:t>
            </w:r>
            <w:r w:rsidR="005312BF" w:rsidRPr="007A1077">
              <w:rPr>
                <w:sz w:val="20"/>
                <w:szCs w:val="20"/>
              </w:rPr>
              <w:t>m</w:t>
            </w:r>
            <w:r w:rsidR="005312BF" w:rsidRPr="007A1077">
              <w:rPr>
                <w:sz w:val="20"/>
                <w:szCs w:val="20"/>
              </w:rPr>
              <w:t>petitive Pr</w:t>
            </w:r>
            <w:r w:rsidR="005312BF" w:rsidRPr="007A1077">
              <w:rPr>
                <w:sz w:val="20"/>
                <w:szCs w:val="20"/>
              </w:rPr>
              <w:t>o</w:t>
            </w:r>
            <w:r w:rsidR="005312BF" w:rsidRPr="007A1077">
              <w:rPr>
                <w:sz w:val="20"/>
                <w:szCs w:val="20"/>
              </w:rPr>
              <w:t>duction in Nura Rayon of Kar</w:t>
            </w:r>
            <w:r w:rsidR="005312BF" w:rsidRPr="007A1077">
              <w:rPr>
                <w:sz w:val="20"/>
                <w:szCs w:val="20"/>
              </w:rPr>
              <w:t>a</w:t>
            </w:r>
            <w:r w:rsidR="005312BF" w:rsidRPr="007A1077">
              <w:rPr>
                <w:sz w:val="20"/>
                <w:szCs w:val="20"/>
              </w:rPr>
              <w:t xml:space="preserve">ganda Oblast </w:t>
            </w:r>
            <w:r w:rsidR="002C0587" w:rsidRPr="007A1077">
              <w:rPr>
                <w:sz w:val="20"/>
                <w:szCs w:val="20"/>
              </w:rPr>
              <w:t xml:space="preserve"> (</w:t>
            </w:r>
            <w:r w:rsidR="005312BF" w:rsidRPr="007A1077">
              <w:rPr>
                <w:sz w:val="20"/>
                <w:szCs w:val="20"/>
              </w:rPr>
              <w:t>TK</w:t>
            </w:r>
            <w:r w:rsidR="002C0587" w:rsidRPr="007A1077">
              <w:rPr>
                <w:sz w:val="20"/>
                <w:szCs w:val="20"/>
              </w:rPr>
              <w:t>).</w:t>
            </w:r>
          </w:p>
          <w:p w:rsidR="00385C7D" w:rsidRPr="007A1077" w:rsidRDefault="00385C7D" w:rsidP="002C0587">
            <w:pPr>
              <w:jc w:val="both"/>
              <w:rPr>
                <w:sz w:val="20"/>
                <w:szCs w:val="20"/>
              </w:rPr>
            </w:pPr>
          </w:p>
          <w:p w:rsidR="004E2BEC" w:rsidRPr="007A1077" w:rsidRDefault="004E2BEC" w:rsidP="002C0587">
            <w:pPr>
              <w:jc w:val="both"/>
              <w:rPr>
                <w:sz w:val="20"/>
                <w:szCs w:val="20"/>
              </w:rPr>
            </w:pPr>
          </w:p>
          <w:p w:rsidR="004E2BEC" w:rsidRPr="007A1077" w:rsidRDefault="004E2BEC" w:rsidP="002C0587">
            <w:pPr>
              <w:jc w:val="both"/>
              <w:rPr>
                <w:sz w:val="20"/>
                <w:szCs w:val="20"/>
              </w:rPr>
            </w:pPr>
          </w:p>
          <w:p w:rsidR="000530DE" w:rsidRPr="007A1077" w:rsidRDefault="005312BF" w:rsidP="00486590">
            <w:pPr>
              <w:rPr>
                <w:sz w:val="20"/>
                <w:szCs w:val="20"/>
              </w:rPr>
            </w:pPr>
            <w:r w:rsidRPr="007A1077">
              <w:rPr>
                <w:sz w:val="20"/>
                <w:szCs w:val="20"/>
              </w:rPr>
              <w:t>The issue has been worked through with GOSNPTSZEM for opening stationary ecological monito</w:t>
            </w:r>
            <w:r w:rsidRPr="007A1077">
              <w:rPr>
                <w:sz w:val="20"/>
                <w:szCs w:val="20"/>
              </w:rPr>
              <w:t>r</w:t>
            </w:r>
            <w:r w:rsidRPr="007A1077">
              <w:rPr>
                <w:sz w:val="20"/>
                <w:szCs w:val="20"/>
              </w:rPr>
              <w:t>ing sites at the de</w:t>
            </w:r>
            <w:r w:rsidRPr="007A1077">
              <w:rPr>
                <w:sz w:val="20"/>
                <w:szCs w:val="20"/>
              </w:rPr>
              <w:t>m</w:t>
            </w:r>
            <w:r w:rsidRPr="007A1077">
              <w:rPr>
                <w:sz w:val="20"/>
                <w:szCs w:val="20"/>
              </w:rPr>
              <w:t>onstration fields of pere</w:t>
            </w:r>
            <w:r w:rsidRPr="007A1077">
              <w:rPr>
                <w:sz w:val="20"/>
                <w:szCs w:val="20"/>
              </w:rPr>
              <w:t>n</w:t>
            </w:r>
            <w:r w:rsidRPr="007A1077">
              <w:rPr>
                <w:sz w:val="20"/>
                <w:szCs w:val="20"/>
              </w:rPr>
              <w:t>nial grasses seeded in 2007 to monitor hi</w:t>
            </w:r>
            <w:r w:rsidRPr="007A1077">
              <w:rPr>
                <w:sz w:val="20"/>
                <w:szCs w:val="20"/>
              </w:rPr>
              <w:t>s</w:t>
            </w:r>
            <w:r w:rsidRPr="007A1077">
              <w:rPr>
                <w:sz w:val="20"/>
                <w:szCs w:val="20"/>
              </w:rPr>
              <w:t>tory of recult</w:t>
            </w:r>
            <w:r w:rsidRPr="007A1077">
              <w:rPr>
                <w:sz w:val="20"/>
                <w:szCs w:val="20"/>
              </w:rPr>
              <w:t>i</w:t>
            </w:r>
            <w:r w:rsidRPr="007A1077">
              <w:rPr>
                <w:sz w:val="20"/>
                <w:szCs w:val="20"/>
              </w:rPr>
              <w:t>vation.</w:t>
            </w:r>
          </w:p>
        </w:tc>
      </w:tr>
      <w:tr w:rsidR="000530DE" w:rsidRPr="007A1077">
        <w:trPr>
          <w:trHeight w:val="170"/>
        </w:trPr>
        <w:tc>
          <w:tcPr>
            <w:tcW w:w="2913" w:type="dxa"/>
            <w:tcBorders>
              <w:right w:val="double" w:sz="4" w:space="0" w:color="auto"/>
            </w:tcBorders>
          </w:tcPr>
          <w:p w:rsidR="001B40A4" w:rsidRPr="007A1077" w:rsidRDefault="001B40A4" w:rsidP="001B40A4">
            <w:pPr>
              <w:numPr>
                <w:ilvl w:val="0"/>
                <w:numId w:val="9"/>
              </w:numPr>
              <w:rPr>
                <w:sz w:val="20"/>
                <w:szCs w:val="20"/>
              </w:rPr>
            </w:pPr>
            <w:r w:rsidRPr="007A1077">
              <w:rPr>
                <w:sz w:val="20"/>
                <w:szCs w:val="20"/>
              </w:rPr>
              <w:lastRenderedPageBreak/>
              <w:t>Ensure a continuous mon</w:t>
            </w:r>
            <w:r w:rsidRPr="007A1077">
              <w:rPr>
                <w:sz w:val="20"/>
                <w:szCs w:val="20"/>
              </w:rPr>
              <w:t>i</w:t>
            </w:r>
            <w:r w:rsidRPr="007A1077">
              <w:rPr>
                <w:sz w:val="20"/>
                <w:szCs w:val="20"/>
              </w:rPr>
              <w:t>toring of all irrigation e</w:t>
            </w:r>
            <w:r w:rsidRPr="007A1077">
              <w:rPr>
                <w:sz w:val="20"/>
                <w:szCs w:val="20"/>
              </w:rPr>
              <w:t>n</w:t>
            </w:r>
            <w:r w:rsidRPr="007A1077">
              <w:rPr>
                <w:sz w:val="20"/>
                <w:szCs w:val="20"/>
              </w:rPr>
              <w:t>hancement activities at Al</w:t>
            </w:r>
            <w:r w:rsidRPr="007A1077">
              <w:rPr>
                <w:sz w:val="20"/>
                <w:szCs w:val="20"/>
              </w:rPr>
              <w:t>a</w:t>
            </w:r>
            <w:r w:rsidRPr="007A1077">
              <w:rPr>
                <w:sz w:val="20"/>
                <w:szCs w:val="20"/>
              </w:rPr>
              <w:t>kol and focus water ma</w:t>
            </w:r>
            <w:r w:rsidRPr="007A1077">
              <w:rPr>
                <w:sz w:val="20"/>
                <w:szCs w:val="20"/>
              </w:rPr>
              <w:t>n</w:t>
            </w:r>
            <w:r w:rsidRPr="007A1077">
              <w:rPr>
                <w:sz w:val="20"/>
                <w:szCs w:val="20"/>
              </w:rPr>
              <w:t>agement efforts on regula</w:t>
            </w:r>
            <w:r w:rsidRPr="007A1077">
              <w:rPr>
                <w:sz w:val="20"/>
                <w:szCs w:val="20"/>
              </w:rPr>
              <w:t>t</w:t>
            </w:r>
            <w:r w:rsidRPr="007A1077">
              <w:rPr>
                <w:sz w:val="20"/>
                <w:szCs w:val="20"/>
              </w:rPr>
              <w:t>ing water a</w:t>
            </w:r>
            <w:r w:rsidRPr="007A1077">
              <w:rPr>
                <w:sz w:val="20"/>
                <w:szCs w:val="20"/>
              </w:rPr>
              <w:t>l</w:t>
            </w:r>
            <w:r w:rsidRPr="007A1077">
              <w:rPr>
                <w:sz w:val="20"/>
                <w:szCs w:val="20"/>
              </w:rPr>
              <w:t>locations</w:t>
            </w:r>
          </w:p>
          <w:p w:rsidR="000530DE" w:rsidRPr="007A1077" w:rsidRDefault="000530DE" w:rsidP="001B40A4">
            <w:pPr>
              <w:widowControl w:val="0"/>
              <w:tabs>
                <w:tab w:val="left" w:pos="0"/>
              </w:tabs>
              <w:suppressAutoHyphens/>
              <w:rPr>
                <w:sz w:val="20"/>
                <w:szCs w:val="20"/>
              </w:rPr>
            </w:pP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305D49" w:rsidP="00D70530">
            <w:pPr>
              <w:ind w:firstLine="266"/>
              <w:jc w:val="both"/>
              <w:rPr>
                <w:sz w:val="20"/>
                <w:szCs w:val="20"/>
              </w:rPr>
            </w:pPr>
            <w:r w:rsidRPr="007A1077">
              <w:rPr>
                <w:sz w:val="20"/>
                <w:szCs w:val="20"/>
              </w:rPr>
              <w:t xml:space="preserve">Open access and </w:t>
            </w:r>
            <w:r w:rsidR="00351D42" w:rsidRPr="007A1077">
              <w:rPr>
                <w:sz w:val="20"/>
                <w:szCs w:val="20"/>
              </w:rPr>
              <w:t>uncontrolled water use regime in Alakol rayon which has been in place for the last 15-20 years and linked with the d</w:t>
            </w:r>
            <w:r w:rsidR="00351D42" w:rsidRPr="007A1077">
              <w:rPr>
                <w:sz w:val="20"/>
                <w:szCs w:val="20"/>
              </w:rPr>
              <w:t>e</w:t>
            </w:r>
            <w:r w:rsidR="00351D42" w:rsidRPr="007A1077">
              <w:rPr>
                <w:sz w:val="20"/>
                <w:szCs w:val="20"/>
              </w:rPr>
              <w:t xml:space="preserve">struction and silting of irrigation systems negatively affects the water supply for AS lakes. </w:t>
            </w:r>
            <w:r w:rsidR="00660C15" w:rsidRPr="007A1077">
              <w:rPr>
                <w:sz w:val="20"/>
                <w:szCs w:val="20"/>
              </w:rPr>
              <w:t>Since the collapse of state-owned and collective farms early in 1990-s no maintenance a</w:t>
            </w:r>
            <w:r w:rsidR="00660C15" w:rsidRPr="007A1077">
              <w:rPr>
                <w:sz w:val="20"/>
                <w:szCs w:val="20"/>
              </w:rPr>
              <w:t>c</w:t>
            </w:r>
            <w:r w:rsidR="00660C15" w:rsidRPr="007A1077">
              <w:rPr>
                <w:sz w:val="20"/>
                <w:szCs w:val="20"/>
              </w:rPr>
              <w:t>tivities have been conducted at farm irrigation networks</w:t>
            </w:r>
            <w:r w:rsidR="000530DE" w:rsidRPr="007A1077">
              <w:rPr>
                <w:sz w:val="20"/>
                <w:szCs w:val="20"/>
              </w:rPr>
              <w:t xml:space="preserve">, </w:t>
            </w:r>
            <w:r w:rsidR="00660C15" w:rsidRPr="007A1077">
              <w:rPr>
                <w:sz w:val="20"/>
                <w:szCs w:val="20"/>
              </w:rPr>
              <w:t>its current technical availabi</w:t>
            </w:r>
            <w:r w:rsidR="00660C15" w:rsidRPr="007A1077">
              <w:rPr>
                <w:sz w:val="20"/>
                <w:szCs w:val="20"/>
              </w:rPr>
              <w:t>l</w:t>
            </w:r>
            <w:r w:rsidR="00660C15" w:rsidRPr="007A1077">
              <w:rPr>
                <w:sz w:val="20"/>
                <w:szCs w:val="20"/>
              </w:rPr>
              <w:t xml:space="preserve">ity is 41%. </w:t>
            </w:r>
            <w:r w:rsidR="007A1077" w:rsidRPr="007A1077">
              <w:rPr>
                <w:sz w:val="20"/>
                <w:szCs w:val="20"/>
              </w:rPr>
              <w:t>At present, all farm irrigation network</w:t>
            </w:r>
            <w:r w:rsidR="007A1077">
              <w:rPr>
                <w:sz w:val="20"/>
                <w:szCs w:val="20"/>
              </w:rPr>
              <w:t>s</w:t>
            </w:r>
            <w:r w:rsidR="007A1077" w:rsidRPr="007A1077">
              <w:rPr>
                <w:sz w:val="20"/>
                <w:szCs w:val="20"/>
              </w:rPr>
              <w:t xml:space="preserve"> in the region ha</w:t>
            </w:r>
            <w:r w:rsidR="007A1077">
              <w:rPr>
                <w:sz w:val="20"/>
                <w:szCs w:val="20"/>
              </w:rPr>
              <w:t>ve</w:t>
            </w:r>
            <w:r w:rsidR="007A1077" w:rsidRPr="007A1077">
              <w:rPr>
                <w:sz w:val="20"/>
                <w:szCs w:val="20"/>
              </w:rPr>
              <w:t xml:space="preserve"> been taken out from the state balance and </w:t>
            </w:r>
            <w:r w:rsidR="007A1077">
              <w:rPr>
                <w:sz w:val="20"/>
                <w:szCs w:val="20"/>
              </w:rPr>
              <w:t>are</w:t>
            </w:r>
            <w:r w:rsidR="007A1077" w:rsidRPr="007A1077">
              <w:rPr>
                <w:sz w:val="20"/>
                <w:szCs w:val="20"/>
              </w:rPr>
              <w:t xml:space="preserve"> abandoned. </w:t>
            </w:r>
            <w:r w:rsidR="00537BED" w:rsidRPr="007A1077">
              <w:rPr>
                <w:sz w:val="20"/>
                <w:szCs w:val="20"/>
              </w:rPr>
              <w:t>Therefore the project initiated establishment of community ass</w:t>
            </w:r>
            <w:r w:rsidR="00537BED" w:rsidRPr="007A1077">
              <w:rPr>
                <w:sz w:val="20"/>
                <w:szCs w:val="20"/>
              </w:rPr>
              <w:t>o</w:t>
            </w:r>
            <w:r w:rsidR="00537BED" w:rsidRPr="007A1077">
              <w:rPr>
                <w:sz w:val="20"/>
                <w:szCs w:val="20"/>
              </w:rPr>
              <w:t>ciations that would strongly promote sound and e</w:t>
            </w:r>
            <w:r w:rsidR="00537BED" w:rsidRPr="007A1077">
              <w:rPr>
                <w:sz w:val="20"/>
                <w:szCs w:val="20"/>
              </w:rPr>
              <w:t>f</w:t>
            </w:r>
            <w:r w:rsidR="00537BED" w:rsidRPr="007A1077">
              <w:rPr>
                <w:sz w:val="20"/>
                <w:szCs w:val="20"/>
              </w:rPr>
              <w:t>ficient water use to result in reduced w</w:t>
            </w:r>
            <w:r w:rsidR="00537BED" w:rsidRPr="007A1077">
              <w:rPr>
                <w:sz w:val="20"/>
                <w:szCs w:val="20"/>
              </w:rPr>
              <w:t>a</w:t>
            </w:r>
            <w:r w:rsidR="00537BED" w:rsidRPr="007A1077">
              <w:rPr>
                <w:sz w:val="20"/>
                <w:szCs w:val="20"/>
              </w:rPr>
              <w:t>ter intake. To this end 8 rural water user associations (RWUA) were established in the region with project’s assi</w:t>
            </w:r>
            <w:r w:rsidR="00537BED" w:rsidRPr="007A1077">
              <w:rPr>
                <w:sz w:val="20"/>
                <w:szCs w:val="20"/>
              </w:rPr>
              <w:t>s</w:t>
            </w:r>
            <w:r w:rsidR="00537BED" w:rsidRPr="007A1077">
              <w:rPr>
                <w:sz w:val="20"/>
                <w:szCs w:val="20"/>
              </w:rPr>
              <w:t>tance</w:t>
            </w:r>
            <w:r w:rsidR="000530DE" w:rsidRPr="007A1077">
              <w:rPr>
                <w:sz w:val="20"/>
                <w:szCs w:val="20"/>
              </w:rPr>
              <w:t>.</w:t>
            </w:r>
          </w:p>
          <w:p w:rsidR="000530DE" w:rsidRPr="007A1077" w:rsidRDefault="00537BED" w:rsidP="0088566F">
            <w:pPr>
              <w:ind w:firstLine="266"/>
              <w:jc w:val="both"/>
              <w:rPr>
                <w:sz w:val="20"/>
                <w:szCs w:val="20"/>
              </w:rPr>
            </w:pPr>
            <w:r w:rsidRPr="007A1077">
              <w:rPr>
                <w:sz w:val="20"/>
                <w:szCs w:val="20"/>
                <w:lang w:eastAsia="ru-RU"/>
              </w:rPr>
              <w:t>Significant amount of water which channels cannot hold spreads on fields, creating resaliniz</w:t>
            </w:r>
            <w:r w:rsidRPr="007A1077">
              <w:rPr>
                <w:sz w:val="20"/>
                <w:szCs w:val="20"/>
                <w:lang w:eastAsia="ru-RU"/>
              </w:rPr>
              <w:t>a</w:t>
            </w:r>
            <w:r w:rsidRPr="007A1077">
              <w:rPr>
                <w:sz w:val="20"/>
                <w:szCs w:val="20"/>
                <w:lang w:eastAsia="ru-RU"/>
              </w:rPr>
              <w:t>tion, lifting groundwater, destroying countr</w:t>
            </w:r>
            <w:r w:rsidRPr="007A1077">
              <w:rPr>
                <w:sz w:val="20"/>
                <w:szCs w:val="20"/>
                <w:lang w:eastAsia="ru-RU"/>
              </w:rPr>
              <w:t>y</w:t>
            </w:r>
            <w:r w:rsidRPr="007A1077">
              <w:rPr>
                <w:sz w:val="20"/>
                <w:szCs w:val="20"/>
                <w:lang w:eastAsia="ru-RU"/>
              </w:rPr>
              <w:t>men’s houses.</w:t>
            </w:r>
            <w:r w:rsidRPr="007A1077">
              <w:rPr>
                <w:sz w:val="20"/>
                <w:szCs w:val="20"/>
              </w:rPr>
              <w:t xml:space="preserve"> The Project procured equipment for repai</w:t>
            </w:r>
            <w:r w:rsidRPr="007A1077">
              <w:rPr>
                <w:sz w:val="20"/>
                <w:szCs w:val="20"/>
              </w:rPr>
              <w:t>r</w:t>
            </w:r>
            <w:r w:rsidRPr="007A1077">
              <w:rPr>
                <w:sz w:val="20"/>
                <w:szCs w:val="20"/>
              </w:rPr>
              <w:t>ing farm irrig</w:t>
            </w:r>
            <w:r w:rsidRPr="007A1077">
              <w:rPr>
                <w:sz w:val="20"/>
                <w:szCs w:val="20"/>
              </w:rPr>
              <w:t>a</w:t>
            </w:r>
            <w:r w:rsidRPr="007A1077">
              <w:rPr>
                <w:sz w:val="20"/>
                <w:szCs w:val="20"/>
              </w:rPr>
              <w:t>tion network for RWUAs</w:t>
            </w:r>
            <w:r w:rsidR="000530DE" w:rsidRPr="007A1077">
              <w:rPr>
                <w:sz w:val="20"/>
                <w:szCs w:val="20"/>
              </w:rPr>
              <w:t xml:space="preserve">. </w:t>
            </w:r>
            <w:r w:rsidRPr="007A1077">
              <w:rPr>
                <w:sz w:val="20"/>
                <w:szCs w:val="20"/>
              </w:rPr>
              <w:t>This is critical b</w:t>
            </w:r>
            <w:r w:rsidRPr="007A1077">
              <w:rPr>
                <w:sz w:val="20"/>
                <w:szCs w:val="20"/>
              </w:rPr>
              <w:t>e</w:t>
            </w:r>
            <w:r w:rsidRPr="007A1077">
              <w:rPr>
                <w:sz w:val="20"/>
                <w:szCs w:val="20"/>
              </w:rPr>
              <w:t>cause addressing the issue of canal clean-up will allow for reducing water intake and accor</w:t>
            </w:r>
            <w:r w:rsidRPr="007A1077">
              <w:rPr>
                <w:sz w:val="20"/>
                <w:szCs w:val="20"/>
              </w:rPr>
              <w:t>d</w:t>
            </w:r>
            <w:r w:rsidRPr="007A1077">
              <w:rPr>
                <w:sz w:val="20"/>
                <w:szCs w:val="20"/>
              </w:rPr>
              <w:t>ingly for mitigate threat to wetlands</w:t>
            </w:r>
            <w:r w:rsidR="000530DE" w:rsidRPr="007A1077">
              <w:rPr>
                <w:sz w:val="20"/>
                <w:szCs w:val="20"/>
              </w:rPr>
              <w:t>.</w:t>
            </w:r>
          </w:p>
          <w:p w:rsidR="0058426E" w:rsidRPr="007A1077" w:rsidRDefault="00537BED" w:rsidP="007C564B">
            <w:pPr>
              <w:ind w:firstLine="266"/>
              <w:jc w:val="both"/>
              <w:rPr>
                <w:sz w:val="20"/>
                <w:szCs w:val="20"/>
              </w:rPr>
            </w:pPr>
            <w:r w:rsidRPr="007A1077">
              <w:rPr>
                <w:sz w:val="20"/>
                <w:szCs w:val="20"/>
              </w:rPr>
              <w:t>The Project prepared and submitted to the rel</w:t>
            </w:r>
            <w:r w:rsidRPr="007A1077">
              <w:rPr>
                <w:sz w:val="20"/>
                <w:szCs w:val="20"/>
              </w:rPr>
              <w:t>e</w:t>
            </w:r>
            <w:r w:rsidRPr="007A1077">
              <w:rPr>
                <w:sz w:val="20"/>
                <w:szCs w:val="20"/>
              </w:rPr>
              <w:lastRenderedPageBreak/>
              <w:t>vant government autho</w:t>
            </w:r>
            <w:r w:rsidRPr="007A1077">
              <w:rPr>
                <w:sz w:val="20"/>
                <w:szCs w:val="20"/>
              </w:rPr>
              <w:t>r</w:t>
            </w:r>
            <w:r w:rsidRPr="007A1077">
              <w:rPr>
                <w:sz w:val="20"/>
                <w:szCs w:val="20"/>
              </w:rPr>
              <w:t>ity the proposals on AS water supply arrangements to be incorporated i</w:t>
            </w:r>
            <w:r w:rsidRPr="007A1077">
              <w:rPr>
                <w:sz w:val="20"/>
                <w:szCs w:val="20"/>
              </w:rPr>
              <w:t>n</w:t>
            </w:r>
            <w:r w:rsidR="008D6A3E" w:rsidRPr="007A1077">
              <w:rPr>
                <w:sz w:val="20"/>
                <w:szCs w:val="20"/>
              </w:rPr>
              <w:t>to</w:t>
            </w:r>
            <w:r w:rsidR="008D6A3E" w:rsidRPr="007A1077">
              <w:rPr>
                <w:b/>
                <w:bCs/>
                <w:color w:val="000000"/>
                <w:sz w:val="20"/>
                <w:szCs w:val="20"/>
                <w:lang w:eastAsia="ar-SA"/>
              </w:rPr>
              <w:t xml:space="preserve"> </w:t>
            </w:r>
            <w:r w:rsidR="008D6A3E" w:rsidRPr="007A1077">
              <w:rPr>
                <w:bCs/>
                <w:color w:val="000000"/>
                <w:sz w:val="20"/>
                <w:szCs w:val="20"/>
                <w:lang w:eastAsia="ar-SA"/>
              </w:rPr>
              <w:t>Balkash-Alakol Basin Integrated Water R</w:t>
            </w:r>
            <w:r w:rsidR="008D6A3E" w:rsidRPr="007A1077">
              <w:rPr>
                <w:bCs/>
                <w:color w:val="000000"/>
                <w:sz w:val="20"/>
                <w:szCs w:val="20"/>
                <w:lang w:eastAsia="ar-SA"/>
              </w:rPr>
              <w:t>e</w:t>
            </w:r>
            <w:r w:rsidR="008D6A3E" w:rsidRPr="007A1077">
              <w:rPr>
                <w:bCs/>
                <w:color w:val="000000"/>
                <w:sz w:val="20"/>
                <w:szCs w:val="20"/>
                <w:lang w:eastAsia="ar-SA"/>
              </w:rPr>
              <w:t>sources Use and Conservation Schemes (IWEUCS)</w:t>
            </w:r>
            <w:r w:rsidR="008D6A3E" w:rsidRPr="007A1077">
              <w:rPr>
                <w:sz w:val="20"/>
                <w:szCs w:val="20"/>
              </w:rPr>
              <w:t xml:space="preserve"> i</w:t>
            </w:r>
            <w:r w:rsidR="008D6A3E" w:rsidRPr="007A1077">
              <w:rPr>
                <w:sz w:val="20"/>
                <w:szCs w:val="20"/>
              </w:rPr>
              <w:t>n</w:t>
            </w:r>
            <w:r w:rsidR="008D6A3E" w:rsidRPr="007A1077">
              <w:rPr>
                <w:sz w:val="20"/>
                <w:szCs w:val="20"/>
              </w:rPr>
              <w:t>cluded into the draft budget application of the W</w:t>
            </w:r>
            <w:r w:rsidR="008D6A3E" w:rsidRPr="007A1077">
              <w:rPr>
                <w:sz w:val="20"/>
                <w:szCs w:val="20"/>
              </w:rPr>
              <w:t>a</w:t>
            </w:r>
            <w:r w:rsidR="008D6A3E" w:rsidRPr="007A1077">
              <w:rPr>
                <w:sz w:val="20"/>
                <w:szCs w:val="20"/>
              </w:rPr>
              <w:t>ter Co</w:t>
            </w:r>
            <w:r w:rsidR="008D6A3E" w:rsidRPr="007A1077">
              <w:rPr>
                <w:sz w:val="20"/>
                <w:szCs w:val="20"/>
              </w:rPr>
              <w:t>m</w:t>
            </w:r>
            <w:r w:rsidR="008D6A3E" w:rsidRPr="007A1077">
              <w:rPr>
                <w:sz w:val="20"/>
                <w:szCs w:val="20"/>
              </w:rPr>
              <w:t xml:space="preserve">mittee for </w:t>
            </w:r>
            <w:r w:rsidR="000530DE" w:rsidRPr="007A1077">
              <w:rPr>
                <w:sz w:val="20"/>
                <w:szCs w:val="20"/>
              </w:rPr>
              <w:t>2008-2009.</w:t>
            </w:r>
          </w:p>
        </w:tc>
        <w:tc>
          <w:tcPr>
            <w:tcW w:w="2805" w:type="dxa"/>
          </w:tcPr>
          <w:p w:rsidR="000530DE" w:rsidRPr="007A1077" w:rsidRDefault="008D6A3E" w:rsidP="005231E4">
            <w:pPr>
              <w:rPr>
                <w:sz w:val="20"/>
                <w:szCs w:val="20"/>
              </w:rPr>
            </w:pPr>
            <w:r w:rsidRPr="007A1077">
              <w:rPr>
                <w:sz w:val="20"/>
                <w:szCs w:val="20"/>
              </w:rPr>
              <w:lastRenderedPageBreak/>
              <w:t>Complete activities for esta</w:t>
            </w:r>
            <w:r w:rsidRPr="007A1077">
              <w:rPr>
                <w:sz w:val="20"/>
                <w:szCs w:val="20"/>
              </w:rPr>
              <w:t>b</w:t>
            </w:r>
            <w:r w:rsidRPr="007A1077">
              <w:rPr>
                <w:sz w:val="20"/>
                <w:szCs w:val="20"/>
              </w:rPr>
              <w:t>lishing water user associations</w:t>
            </w:r>
            <w:r w:rsidR="000530DE" w:rsidRPr="007A1077">
              <w:rPr>
                <w:sz w:val="20"/>
                <w:szCs w:val="20"/>
              </w:rPr>
              <w:t>.</w:t>
            </w:r>
          </w:p>
          <w:p w:rsidR="000530DE" w:rsidRPr="007A1077" w:rsidRDefault="000530DE" w:rsidP="005231E4">
            <w:pPr>
              <w:rPr>
                <w:sz w:val="20"/>
                <w:szCs w:val="20"/>
              </w:rPr>
            </w:pPr>
          </w:p>
          <w:p w:rsidR="000530DE" w:rsidRPr="007A1077" w:rsidRDefault="008D6A3E" w:rsidP="005231E4">
            <w:pPr>
              <w:rPr>
                <w:sz w:val="20"/>
                <w:szCs w:val="20"/>
              </w:rPr>
            </w:pPr>
            <w:r w:rsidRPr="007A1077">
              <w:rPr>
                <w:sz w:val="20"/>
                <w:szCs w:val="20"/>
              </w:rPr>
              <w:t xml:space="preserve">Analyze results of experiment for transition from wet single crops </w:t>
            </w:r>
            <w:r w:rsidR="000530DE" w:rsidRPr="007A1077">
              <w:rPr>
                <w:sz w:val="20"/>
                <w:szCs w:val="20"/>
              </w:rPr>
              <w:t>(</w:t>
            </w:r>
            <w:r w:rsidRPr="007A1077">
              <w:rPr>
                <w:sz w:val="20"/>
                <w:szCs w:val="20"/>
              </w:rPr>
              <w:t>beetroot and soya bean</w:t>
            </w:r>
            <w:r w:rsidR="000530DE" w:rsidRPr="007A1077">
              <w:rPr>
                <w:sz w:val="20"/>
                <w:szCs w:val="20"/>
              </w:rPr>
              <w:t>)</w:t>
            </w:r>
            <w:r w:rsidRPr="007A1077">
              <w:rPr>
                <w:sz w:val="20"/>
                <w:szCs w:val="20"/>
              </w:rPr>
              <w:t xml:space="preserve"> to other crops with implement</w:t>
            </w:r>
            <w:r w:rsidRPr="007A1077">
              <w:rPr>
                <w:sz w:val="20"/>
                <w:szCs w:val="20"/>
              </w:rPr>
              <w:t>a</w:t>
            </w:r>
            <w:r w:rsidRPr="007A1077">
              <w:rPr>
                <w:sz w:val="20"/>
                <w:szCs w:val="20"/>
              </w:rPr>
              <w:t>tion of crop rotation contribu</w:t>
            </w:r>
            <w:r w:rsidRPr="007A1077">
              <w:rPr>
                <w:sz w:val="20"/>
                <w:szCs w:val="20"/>
              </w:rPr>
              <w:t>t</w:t>
            </w:r>
            <w:r w:rsidRPr="007A1077">
              <w:rPr>
                <w:sz w:val="20"/>
                <w:szCs w:val="20"/>
              </w:rPr>
              <w:t>ing to humus build-up and coa</w:t>
            </w:r>
            <w:r w:rsidRPr="007A1077">
              <w:rPr>
                <w:sz w:val="20"/>
                <w:szCs w:val="20"/>
              </w:rPr>
              <w:t>t</w:t>
            </w:r>
            <w:r w:rsidRPr="007A1077">
              <w:rPr>
                <w:sz w:val="20"/>
                <w:szCs w:val="20"/>
              </w:rPr>
              <w:t>ing films at canals to r</w:t>
            </w:r>
            <w:r w:rsidRPr="007A1077">
              <w:rPr>
                <w:sz w:val="20"/>
                <w:szCs w:val="20"/>
              </w:rPr>
              <w:t>e</w:t>
            </w:r>
            <w:r w:rsidRPr="007A1077">
              <w:rPr>
                <w:sz w:val="20"/>
                <w:szCs w:val="20"/>
              </w:rPr>
              <w:t>duce watering rates</w:t>
            </w:r>
            <w:r w:rsidR="000530DE" w:rsidRPr="007A1077">
              <w:rPr>
                <w:sz w:val="20"/>
                <w:szCs w:val="20"/>
              </w:rPr>
              <w:t>.</w:t>
            </w:r>
          </w:p>
          <w:p w:rsidR="000530DE" w:rsidRPr="007A1077" w:rsidRDefault="000530DE" w:rsidP="005231E4">
            <w:pPr>
              <w:jc w:val="both"/>
              <w:rPr>
                <w:sz w:val="20"/>
                <w:szCs w:val="20"/>
              </w:rPr>
            </w:pPr>
          </w:p>
          <w:p w:rsidR="000530DE" w:rsidRPr="007A1077" w:rsidRDefault="008D6A3E" w:rsidP="005231E4">
            <w:pPr>
              <w:jc w:val="both"/>
              <w:rPr>
                <w:rFonts w:eastAsia="Batang"/>
                <w:color w:val="000000"/>
                <w:sz w:val="20"/>
                <w:szCs w:val="20"/>
                <w:lang w:eastAsia="ko-KR"/>
              </w:rPr>
            </w:pPr>
            <w:r w:rsidRPr="007A1077">
              <w:rPr>
                <w:sz w:val="20"/>
                <w:szCs w:val="20"/>
              </w:rPr>
              <w:t>Strengthen co</w:t>
            </w:r>
            <w:r w:rsidRPr="007A1077">
              <w:rPr>
                <w:sz w:val="20"/>
                <w:szCs w:val="20"/>
              </w:rPr>
              <w:t>l</w:t>
            </w:r>
            <w:r w:rsidRPr="007A1077">
              <w:rPr>
                <w:sz w:val="20"/>
                <w:szCs w:val="20"/>
              </w:rPr>
              <w:t xml:space="preserve">laboration with </w:t>
            </w:r>
            <w:r w:rsidRPr="007A1077">
              <w:rPr>
                <w:bCs/>
                <w:color w:val="000000"/>
                <w:sz w:val="20"/>
                <w:szCs w:val="20"/>
                <w:lang w:eastAsia="ar-SA"/>
              </w:rPr>
              <w:t>IWEUCS</w:t>
            </w:r>
            <w:r w:rsidRPr="007A1077">
              <w:rPr>
                <w:sz w:val="20"/>
                <w:szCs w:val="20"/>
              </w:rPr>
              <w:t xml:space="preserve"> drafters with a view to make decisions on integrated w</w:t>
            </w:r>
            <w:r w:rsidRPr="007A1077">
              <w:rPr>
                <w:sz w:val="20"/>
                <w:szCs w:val="20"/>
              </w:rPr>
              <w:t>a</w:t>
            </w:r>
            <w:r w:rsidRPr="007A1077">
              <w:rPr>
                <w:sz w:val="20"/>
                <w:szCs w:val="20"/>
              </w:rPr>
              <w:t>ter management</w:t>
            </w:r>
            <w:r w:rsidR="000530DE" w:rsidRPr="007A1077">
              <w:rPr>
                <w:rFonts w:eastAsia="Batang"/>
                <w:color w:val="000000"/>
                <w:sz w:val="20"/>
                <w:szCs w:val="20"/>
                <w:lang w:eastAsia="ko-KR"/>
              </w:rPr>
              <w:t>.</w:t>
            </w:r>
          </w:p>
          <w:p w:rsidR="000530DE" w:rsidRPr="007A1077" w:rsidRDefault="000530DE" w:rsidP="005231E4">
            <w:pPr>
              <w:jc w:val="both"/>
              <w:rPr>
                <w:rFonts w:eastAsia="Batang"/>
                <w:color w:val="000000"/>
                <w:sz w:val="20"/>
                <w:szCs w:val="20"/>
                <w:lang w:eastAsia="ko-KR"/>
              </w:rPr>
            </w:pPr>
          </w:p>
          <w:p w:rsidR="000530DE" w:rsidRPr="007A1077" w:rsidRDefault="008D6A3E" w:rsidP="005231E4">
            <w:pPr>
              <w:jc w:val="both"/>
              <w:rPr>
                <w:sz w:val="20"/>
                <w:szCs w:val="20"/>
              </w:rPr>
            </w:pPr>
            <w:r w:rsidRPr="007A1077">
              <w:rPr>
                <w:rFonts w:eastAsia="Batang"/>
                <w:color w:val="000000"/>
                <w:sz w:val="20"/>
                <w:szCs w:val="20"/>
                <w:lang w:eastAsia="ko-KR"/>
              </w:rPr>
              <w:t>Strengthen monitoring of</w:t>
            </w:r>
            <w:r w:rsidRPr="007A1077">
              <w:rPr>
                <w:sz w:val="20"/>
                <w:szCs w:val="20"/>
              </w:rPr>
              <w:t xml:space="preserve"> irrig</w:t>
            </w:r>
            <w:r w:rsidRPr="007A1077">
              <w:rPr>
                <w:sz w:val="20"/>
                <w:szCs w:val="20"/>
              </w:rPr>
              <w:t>a</w:t>
            </w:r>
            <w:r w:rsidRPr="007A1077">
              <w:rPr>
                <w:sz w:val="20"/>
                <w:szCs w:val="20"/>
              </w:rPr>
              <w:t>tion enhancement activities</w:t>
            </w:r>
            <w:r w:rsidRPr="007A1077">
              <w:rPr>
                <w:rFonts w:eastAsia="Batang"/>
                <w:color w:val="000000"/>
                <w:sz w:val="20"/>
                <w:szCs w:val="20"/>
                <w:lang w:eastAsia="ko-KR"/>
              </w:rPr>
              <w:t xml:space="preserve"> and </w:t>
            </w:r>
            <w:r w:rsidRPr="007A1077">
              <w:rPr>
                <w:sz w:val="20"/>
                <w:szCs w:val="20"/>
              </w:rPr>
              <w:t>regulation of w</w:t>
            </w:r>
            <w:r w:rsidRPr="007A1077">
              <w:rPr>
                <w:sz w:val="20"/>
                <w:szCs w:val="20"/>
              </w:rPr>
              <w:t>a</w:t>
            </w:r>
            <w:r w:rsidRPr="007A1077">
              <w:rPr>
                <w:sz w:val="20"/>
                <w:szCs w:val="20"/>
              </w:rPr>
              <w:t>ter allocations</w:t>
            </w:r>
            <w:r w:rsidR="000530DE" w:rsidRPr="007A1077">
              <w:rPr>
                <w:sz w:val="20"/>
                <w:szCs w:val="20"/>
              </w:rPr>
              <w:t>.</w:t>
            </w:r>
          </w:p>
          <w:p w:rsidR="000530DE" w:rsidRPr="007A1077" w:rsidRDefault="000530DE" w:rsidP="005231E4">
            <w:pPr>
              <w:jc w:val="both"/>
              <w:rPr>
                <w:rFonts w:eastAsia="Batang"/>
                <w:color w:val="000000"/>
                <w:sz w:val="20"/>
                <w:szCs w:val="20"/>
                <w:lang w:eastAsia="ko-KR"/>
              </w:rPr>
            </w:pPr>
            <w:r w:rsidRPr="007A1077">
              <w:rPr>
                <w:sz w:val="20"/>
                <w:szCs w:val="20"/>
              </w:rPr>
              <w:t xml:space="preserve"> </w:t>
            </w:r>
            <w:r w:rsidRPr="007A1077">
              <w:rPr>
                <w:rFonts w:eastAsia="Batang"/>
                <w:color w:val="000000"/>
                <w:sz w:val="20"/>
                <w:szCs w:val="20"/>
                <w:lang w:eastAsia="ko-KR"/>
              </w:rPr>
              <w:t xml:space="preserve"> </w:t>
            </w:r>
          </w:p>
          <w:p w:rsidR="000530DE" w:rsidRPr="007A1077" w:rsidRDefault="000530DE" w:rsidP="005231E4">
            <w:pPr>
              <w:rPr>
                <w:sz w:val="20"/>
                <w:szCs w:val="20"/>
              </w:rPr>
            </w:pPr>
          </w:p>
        </w:tc>
        <w:tc>
          <w:tcPr>
            <w:tcW w:w="1309" w:type="dxa"/>
          </w:tcPr>
          <w:p w:rsidR="000530DE" w:rsidRPr="007A1077" w:rsidRDefault="001B40A4" w:rsidP="005231E4">
            <w:pPr>
              <w:rPr>
                <w:sz w:val="20"/>
                <w:szCs w:val="20"/>
              </w:rPr>
            </w:pPr>
            <w:r w:rsidRPr="007A1077">
              <w:rPr>
                <w:sz w:val="20"/>
                <w:szCs w:val="20"/>
              </w:rPr>
              <w:t xml:space="preserve">December </w:t>
            </w:r>
            <w:r w:rsidR="000530DE" w:rsidRPr="007A1077">
              <w:rPr>
                <w:sz w:val="20"/>
                <w:szCs w:val="20"/>
              </w:rPr>
              <w:t xml:space="preserve">2008 </w:t>
            </w:r>
          </w:p>
          <w:p w:rsidR="000530DE" w:rsidRPr="007A1077" w:rsidRDefault="000530DE" w:rsidP="005231E4">
            <w:pPr>
              <w:rPr>
                <w:sz w:val="20"/>
                <w:szCs w:val="20"/>
              </w:rPr>
            </w:pPr>
          </w:p>
          <w:p w:rsidR="000530DE" w:rsidRPr="007A1077" w:rsidRDefault="001B40A4" w:rsidP="005231E4">
            <w:pPr>
              <w:rPr>
                <w:sz w:val="20"/>
                <w:szCs w:val="20"/>
              </w:rPr>
            </w:pPr>
            <w:r w:rsidRPr="007A1077">
              <w:rPr>
                <w:sz w:val="20"/>
                <w:szCs w:val="20"/>
              </w:rPr>
              <w:t>November</w:t>
            </w:r>
          </w:p>
          <w:p w:rsidR="000530DE" w:rsidRPr="007A1077" w:rsidRDefault="000530DE" w:rsidP="005231E4">
            <w:pPr>
              <w:rPr>
                <w:sz w:val="20"/>
                <w:szCs w:val="20"/>
              </w:rPr>
            </w:pPr>
            <w:r w:rsidRPr="007A1077">
              <w:rPr>
                <w:sz w:val="20"/>
                <w:szCs w:val="20"/>
              </w:rPr>
              <w:t xml:space="preserve">2008 </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r w:rsidRPr="007A1077">
              <w:rPr>
                <w:sz w:val="20"/>
                <w:szCs w:val="20"/>
              </w:rPr>
              <w:t xml:space="preserve">2008-2009 </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r w:rsidRPr="007A1077">
              <w:rPr>
                <w:sz w:val="20"/>
                <w:szCs w:val="20"/>
              </w:rPr>
              <w:t xml:space="preserve">2008-2010 </w:t>
            </w:r>
          </w:p>
        </w:tc>
        <w:tc>
          <w:tcPr>
            <w:tcW w:w="1122" w:type="dxa"/>
            <w:tcBorders>
              <w:right w:val="double" w:sz="4" w:space="0" w:color="auto"/>
            </w:tcBorders>
          </w:tcPr>
          <w:p w:rsidR="000530DE" w:rsidRPr="007A1077" w:rsidRDefault="00270019" w:rsidP="005231E4">
            <w:pPr>
              <w:rPr>
                <w:sz w:val="20"/>
                <w:szCs w:val="20"/>
              </w:rPr>
            </w:pPr>
            <w:r w:rsidRPr="007A1077">
              <w:rPr>
                <w:sz w:val="20"/>
                <w:szCs w:val="20"/>
              </w:rPr>
              <w:t>PIU</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270019" w:rsidP="005231E4">
            <w:pPr>
              <w:rPr>
                <w:sz w:val="20"/>
                <w:szCs w:val="20"/>
              </w:rPr>
            </w:pPr>
            <w:r w:rsidRPr="007A1077">
              <w:rPr>
                <w:sz w:val="20"/>
                <w:szCs w:val="20"/>
              </w:rPr>
              <w:t>PIU</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270019" w:rsidP="005231E4">
            <w:pPr>
              <w:rPr>
                <w:sz w:val="20"/>
                <w:szCs w:val="20"/>
              </w:rPr>
            </w:pPr>
            <w:r w:rsidRPr="007A1077">
              <w:rPr>
                <w:sz w:val="20"/>
                <w:szCs w:val="20"/>
              </w:rPr>
              <w:t>PIU</w:t>
            </w:r>
          </w:p>
          <w:p w:rsidR="000530DE" w:rsidRPr="007A1077" w:rsidRDefault="000530DE" w:rsidP="005231E4">
            <w:pPr>
              <w:rPr>
                <w:sz w:val="20"/>
                <w:szCs w:val="20"/>
              </w:rPr>
            </w:pPr>
          </w:p>
          <w:p w:rsidR="008D6A3E" w:rsidRPr="007A1077" w:rsidRDefault="008D6A3E" w:rsidP="005231E4">
            <w:pPr>
              <w:rPr>
                <w:sz w:val="20"/>
                <w:szCs w:val="20"/>
              </w:rPr>
            </w:pPr>
          </w:p>
          <w:p w:rsidR="008D6A3E" w:rsidRPr="007A1077" w:rsidRDefault="008D6A3E" w:rsidP="005231E4">
            <w:pPr>
              <w:rPr>
                <w:sz w:val="20"/>
                <w:szCs w:val="20"/>
              </w:rPr>
            </w:pPr>
          </w:p>
          <w:p w:rsidR="008D6A3E" w:rsidRPr="007A1077" w:rsidRDefault="008D6A3E" w:rsidP="005231E4">
            <w:pPr>
              <w:rPr>
                <w:sz w:val="20"/>
                <w:szCs w:val="20"/>
              </w:rPr>
            </w:pPr>
          </w:p>
          <w:p w:rsidR="000530DE" w:rsidRPr="007A1077" w:rsidRDefault="00270019" w:rsidP="005231E4">
            <w:pPr>
              <w:rPr>
                <w:sz w:val="20"/>
                <w:szCs w:val="20"/>
              </w:rPr>
            </w:pPr>
            <w:r w:rsidRPr="007A1077">
              <w:rPr>
                <w:sz w:val="20"/>
                <w:szCs w:val="20"/>
              </w:rPr>
              <w:t>PIU</w:t>
            </w:r>
          </w:p>
        </w:tc>
        <w:tc>
          <w:tcPr>
            <w:tcW w:w="1309" w:type="dxa"/>
            <w:tcBorders>
              <w:left w:val="double" w:sz="4" w:space="0" w:color="auto"/>
            </w:tcBorders>
          </w:tcPr>
          <w:p w:rsidR="000530DE" w:rsidRPr="007A1077" w:rsidRDefault="001B40A4" w:rsidP="005231E4">
            <w:pPr>
              <w:rPr>
                <w:sz w:val="20"/>
                <w:szCs w:val="20"/>
              </w:rPr>
            </w:pPr>
            <w:r w:rsidRPr="007A1077">
              <w:rPr>
                <w:sz w:val="20"/>
                <w:szCs w:val="20"/>
              </w:rPr>
              <w:t>Pending</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1B40A4" w:rsidP="005231E4">
            <w:pPr>
              <w:rPr>
                <w:sz w:val="20"/>
                <w:szCs w:val="20"/>
              </w:rPr>
            </w:pPr>
            <w:r w:rsidRPr="007A1077">
              <w:rPr>
                <w:sz w:val="20"/>
                <w:szCs w:val="20"/>
              </w:rPr>
              <w:t>Pending</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1B40A4" w:rsidP="005231E4">
            <w:pPr>
              <w:rPr>
                <w:sz w:val="20"/>
                <w:szCs w:val="20"/>
              </w:rPr>
            </w:pPr>
            <w:r w:rsidRPr="007A1077">
              <w:rPr>
                <w:sz w:val="20"/>
                <w:szCs w:val="20"/>
              </w:rPr>
              <w:t>Pending</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1B40A4" w:rsidP="005231E4">
            <w:pPr>
              <w:rPr>
                <w:sz w:val="20"/>
                <w:szCs w:val="20"/>
              </w:rPr>
            </w:pPr>
            <w:r w:rsidRPr="007A1077">
              <w:rPr>
                <w:sz w:val="20"/>
                <w:szCs w:val="20"/>
              </w:rPr>
              <w:t>Pending</w:t>
            </w:r>
          </w:p>
        </w:tc>
        <w:tc>
          <w:tcPr>
            <w:tcW w:w="1871" w:type="dxa"/>
          </w:tcPr>
          <w:p w:rsidR="000530DE" w:rsidRPr="007A1077" w:rsidRDefault="006F4E76" w:rsidP="005231E4">
            <w:pPr>
              <w:rPr>
                <w:sz w:val="20"/>
                <w:szCs w:val="20"/>
              </w:rPr>
            </w:pPr>
            <w:r w:rsidRPr="007A1077">
              <w:rPr>
                <w:sz w:val="20"/>
                <w:szCs w:val="20"/>
              </w:rPr>
              <w:t>Due to the pr</w:t>
            </w:r>
            <w:r w:rsidRPr="007A1077">
              <w:rPr>
                <w:sz w:val="20"/>
                <w:szCs w:val="20"/>
              </w:rPr>
              <w:t>o</w:t>
            </w:r>
            <w:r w:rsidRPr="007A1077">
              <w:rPr>
                <w:sz w:val="20"/>
                <w:szCs w:val="20"/>
              </w:rPr>
              <w:t>ject activities for mai</w:t>
            </w:r>
            <w:r w:rsidRPr="007A1077">
              <w:rPr>
                <w:sz w:val="20"/>
                <w:szCs w:val="20"/>
              </w:rPr>
              <w:t>n</w:t>
            </w:r>
            <w:r w:rsidRPr="007A1077">
              <w:rPr>
                <w:sz w:val="20"/>
                <w:szCs w:val="20"/>
              </w:rPr>
              <w:t>taining o</w:t>
            </w:r>
            <w:r w:rsidRPr="007A1077">
              <w:rPr>
                <w:sz w:val="20"/>
                <w:szCs w:val="20"/>
              </w:rPr>
              <w:t>p</w:t>
            </w:r>
            <w:r w:rsidRPr="007A1077">
              <w:rPr>
                <w:sz w:val="20"/>
                <w:szCs w:val="20"/>
              </w:rPr>
              <w:t xml:space="preserve">timum water level in AS lakes </w:t>
            </w:r>
            <w:r w:rsidR="005812E6" w:rsidRPr="007A1077">
              <w:rPr>
                <w:sz w:val="20"/>
                <w:szCs w:val="20"/>
              </w:rPr>
              <w:t>co</w:t>
            </w:r>
            <w:r w:rsidR="005812E6" w:rsidRPr="007A1077">
              <w:rPr>
                <w:sz w:val="20"/>
                <w:szCs w:val="20"/>
              </w:rPr>
              <w:t>n</w:t>
            </w:r>
            <w:r w:rsidR="005812E6" w:rsidRPr="007A1077">
              <w:rPr>
                <w:sz w:val="20"/>
                <w:szCs w:val="20"/>
              </w:rPr>
              <w:t>sumption limit was r</w:t>
            </w:r>
            <w:r w:rsidR="005812E6" w:rsidRPr="007A1077">
              <w:rPr>
                <w:sz w:val="20"/>
                <w:szCs w:val="20"/>
              </w:rPr>
              <w:t>e</w:t>
            </w:r>
            <w:r w:rsidR="005812E6" w:rsidRPr="007A1077">
              <w:rPr>
                <w:sz w:val="20"/>
                <w:szCs w:val="20"/>
              </w:rPr>
              <w:t xml:space="preserve">duced for </w:t>
            </w:r>
            <w:r w:rsidR="000530DE" w:rsidRPr="007A1077">
              <w:rPr>
                <w:sz w:val="20"/>
                <w:szCs w:val="20"/>
              </w:rPr>
              <w:t xml:space="preserve">2008 </w:t>
            </w:r>
            <w:r w:rsidR="005812E6" w:rsidRPr="007A1077">
              <w:rPr>
                <w:sz w:val="20"/>
                <w:szCs w:val="20"/>
              </w:rPr>
              <w:t>was r</w:t>
            </w:r>
            <w:r w:rsidR="005812E6" w:rsidRPr="007A1077">
              <w:rPr>
                <w:sz w:val="20"/>
                <w:szCs w:val="20"/>
              </w:rPr>
              <w:t>e</w:t>
            </w:r>
            <w:r w:rsidR="005812E6" w:rsidRPr="007A1077">
              <w:rPr>
                <w:sz w:val="20"/>
                <w:szCs w:val="20"/>
              </w:rPr>
              <w:t xml:space="preserve">duced from </w:t>
            </w:r>
            <w:r w:rsidR="000530DE" w:rsidRPr="007A1077">
              <w:rPr>
                <w:sz w:val="20"/>
                <w:szCs w:val="20"/>
              </w:rPr>
              <w:t xml:space="preserve">146 </w:t>
            </w:r>
            <w:r w:rsidR="005812E6" w:rsidRPr="007A1077">
              <w:rPr>
                <w:sz w:val="20"/>
                <w:szCs w:val="20"/>
              </w:rPr>
              <w:t xml:space="preserve">MCM down to </w:t>
            </w:r>
            <w:r w:rsidR="000530DE" w:rsidRPr="007A1077">
              <w:rPr>
                <w:sz w:val="20"/>
                <w:szCs w:val="20"/>
              </w:rPr>
              <w:t xml:space="preserve">75 </w:t>
            </w:r>
            <w:r w:rsidR="005812E6" w:rsidRPr="007A1077">
              <w:rPr>
                <w:sz w:val="20"/>
                <w:szCs w:val="20"/>
              </w:rPr>
              <w:t>MCM relative to d</w:t>
            </w:r>
            <w:r w:rsidR="005812E6" w:rsidRPr="007A1077">
              <w:rPr>
                <w:sz w:val="20"/>
                <w:szCs w:val="20"/>
              </w:rPr>
              <w:t>e</w:t>
            </w:r>
            <w:r w:rsidR="005812E6" w:rsidRPr="007A1077">
              <w:rPr>
                <w:sz w:val="20"/>
                <w:szCs w:val="20"/>
              </w:rPr>
              <w:t>creased irrigated land from</w:t>
            </w:r>
            <w:r w:rsidR="000530DE" w:rsidRPr="007A1077">
              <w:rPr>
                <w:sz w:val="20"/>
                <w:szCs w:val="20"/>
              </w:rPr>
              <w:t xml:space="preserve"> 49</w:t>
            </w:r>
            <w:r w:rsidR="005812E6" w:rsidRPr="007A1077">
              <w:rPr>
                <w:sz w:val="20"/>
                <w:szCs w:val="20"/>
              </w:rPr>
              <w:t xml:space="preserve">,000 down to </w:t>
            </w:r>
            <w:r w:rsidR="000530DE" w:rsidRPr="007A1077">
              <w:rPr>
                <w:sz w:val="20"/>
                <w:szCs w:val="20"/>
              </w:rPr>
              <w:t>14</w:t>
            </w:r>
            <w:r w:rsidR="005812E6" w:rsidRPr="007A1077">
              <w:rPr>
                <w:sz w:val="20"/>
                <w:szCs w:val="20"/>
              </w:rPr>
              <w:t xml:space="preserve">,000 he. </w:t>
            </w:r>
          </w:p>
          <w:p w:rsidR="000530DE" w:rsidRPr="007A1077" w:rsidRDefault="005812E6" w:rsidP="005231E4">
            <w:pPr>
              <w:rPr>
                <w:sz w:val="20"/>
                <w:szCs w:val="20"/>
              </w:rPr>
            </w:pPr>
            <w:r w:rsidRPr="007A1077">
              <w:rPr>
                <w:sz w:val="20"/>
                <w:szCs w:val="20"/>
              </w:rPr>
              <w:t>RWUA Work Plan for 2008 was pr</w:t>
            </w:r>
            <w:r w:rsidRPr="007A1077">
              <w:rPr>
                <w:sz w:val="20"/>
                <w:szCs w:val="20"/>
              </w:rPr>
              <w:t>e</w:t>
            </w:r>
            <w:r w:rsidRPr="007A1077">
              <w:rPr>
                <w:sz w:val="20"/>
                <w:szCs w:val="20"/>
              </w:rPr>
              <w:t>pared to rehabilitate canals with excav</w:t>
            </w:r>
            <w:r w:rsidRPr="007A1077">
              <w:rPr>
                <w:sz w:val="20"/>
                <w:szCs w:val="20"/>
              </w:rPr>
              <w:t>a</w:t>
            </w:r>
            <w:r w:rsidRPr="007A1077">
              <w:rPr>
                <w:sz w:val="20"/>
                <w:szCs w:val="20"/>
              </w:rPr>
              <w:t xml:space="preserve">tor. </w:t>
            </w: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p w:rsidR="000530DE" w:rsidRPr="007A1077" w:rsidRDefault="000530DE" w:rsidP="005231E4">
            <w:pPr>
              <w:rPr>
                <w:sz w:val="20"/>
                <w:szCs w:val="20"/>
              </w:rPr>
            </w:pPr>
          </w:p>
        </w:tc>
      </w:tr>
      <w:tr w:rsidR="000530DE" w:rsidRPr="007A1077">
        <w:trPr>
          <w:trHeight w:val="64"/>
        </w:trPr>
        <w:tc>
          <w:tcPr>
            <w:tcW w:w="2913" w:type="dxa"/>
            <w:tcBorders>
              <w:right w:val="double" w:sz="4" w:space="0" w:color="auto"/>
            </w:tcBorders>
          </w:tcPr>
          <w:p w:rsidR="000530DE" w:rsidRPr="007A1077" w:rsidRDefault="001B40A4" w:rsidP="00821BAD">
            <w:pPr>
              <w:widowControl w:val="0"/>
              <w:numPr>
                <w:ilvl w:val="0"/>
                <w:numId w:val="9"/>
              </w:numPr>
              <w:tabs>
                <w:tab w:val="clear" w:pos="360"/>
                <w:tab w:val="left" w:pos="0"/>
              </w:tabs>
              <w:suppressAutoHyphens/>
              <w:ind w:left="0" w:firstLine="374"/>
              <w:rPr>
                <w:sz w:val="20"/>
                <w:szCs w:val="20"/>
              </w:rPr>
            </w:pPr>
            <w:r w:rsidRPr="007A1077">
              <w:rPr>
                <w:sz w:val="20"/>
                <w:szCs w:val="20"/>
              </w:rPr>
              <w:lastRenderedPageBreak/>
              <w:t xml:space="preserve">Create an educated strategy and policy for sustainable management of sport hunting at TK </w:t>
            </w:r>
            <w:r w:rsidR="000530DE" w:rsidRPr="007A1077">
              <w:rPr>
                <w:sz w:val="20"/>
                <w:szCs w:val="20"/>
              </w:rPr>
              <w:t xml:space="preserve">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2B5C5E" w:rsidRPr="007A1077" w:rsidRDefault="005812E6" w:rsidP="00D8459D">
            <w:pPr>
              <w:ind w:firstLine="266"/>
              <w:jc w:val="both"/>
              <w:rPr>
                <w:sz w:val="20"/>
                <w:szCs w:val="20"/>
              </w:rPr>
            </w:pPr>
            <w:r w:rsidRPr="007A1077">
              <w:rPr>
                <w:rFonts w:eastAsia="Arial CYR"/>
                <w:sz w:val="20"/>
                <w:szCs w:val="20"/>
                <w:lang/>
              </w:rPr>
              <w:t>In general the project agrees with this reco</w:t>
            </w:r>
            <w:r w:rsidRPr="007A1077">
              <w:rPr>
                <w:rFonts w:eastAsia="Arial CYR"/>
                <w:sz w:val="20"/>
                <w:szCs w:val="20"/>
                <w:lang/>
              </w:rPr>
              <w:t>m</w:t>
            </w:r>
            <w:r w:rsidRPr="007A1077">
              <w:rPr>
                <w:rFonts w:eastAsia="Arial CYR"/>
                <w:sz w:val="20"/>
                <w:szCs w:val="20"/>
                <w:lang/>
              </w:rPr>
              <w:t>mendation as it reconciles with project activ</w:t>
            </w:r>
            <w:r w:rsidRPr="007A1077">
              <w:rPr>
                <w:rFonts w:eastAsia="Arial CYR"/>
                <w:sz w:val="20"/>
                <w:szCs w:val="20"/>
                <w:lang/>
              </w:rPr>
              <w:t>i</w:t>
            </w:r>
            <w:r w:rsidRPr="007A1077">
              <w:rPr>
                <w:rFonts w:eastAsia="Arial CYR"/>
                <w:sz w:val="20"/>
                <w:szCs w:val="20"/>
                <w:lang/>
              </w:rPr>
              <w:t>ties</w:t>
            </w:r>
            <w:r w:rsidR="00B74F1E" w:rsidRPr="007A1077">
              <w:rPr>
                <w:rFonts w:eastAsia="Arial CYR"/>
                <w:sz w:val="20"/>
                <w:szCs w:val="20"/>
                <w:lang/>
              </w:rPr>
              <w:t xml:space="preserve">. </w:t>
            </w:r>
            <w:r w:rsidRPr="007A1077">
              <w:rPr>
                <w:rFonts w:eastAsia="Arial CYR"/>
                <w:sz w:val="20"/>
                <w:szCs w:val="20"/>
                <w:lang/>
              </w:rPr>
              <w:t>There are ten game husbandries assigned to private individuals in close vicinity to the Ko</w:t>
            </w:r>
            <w:r w:rsidRPr="007A1077">
              <w:rPr>
                <w:rFonts w:eastAsia="Arial CYR"/>
                <w:sz w:val="20"/>
                <w:szCs w:val="20"/>
                <w:lang/>
              </w:rPr>
              <w:t>r</w:t>
            </w:r>
            <w:r w:rsidRPr="007A1077">
              <w:rPr>
                <w:rFonts w:eastAsia="Arial CYR"/>
                <w:sz w:val="20"/>
                <w:szCs w:val="20"/>
                <w:lang/>
              </w:rPr>
              <w:t>galzhyn PA</w:t>
            </w:r>
            <w:r w:rsidR="000530DE" w:rsidRPr="007A1077">
              <w:rPr>
                <w:sz w:val="20"/>
                <w:szCs w:val="20"/>
              </w:rPr>
              <w:t xml:space="preserve">. </w:t>
            </w:r>
            <w:r w:rsidRPr="007A1077">
              <w:rPr>
                <w:sz w:val="20"/>
                <w:szCs w:val="20"/>
              </w:rPr>
              <w:t>At present the project is working towards elabor</w:t>
            </w:r>
            <w:r w:rsidRPr="007A1077">
              <w:rPr>
                <w:sz w:val="20"/>
                <w:szCs w:val="20"/>
              </w:rPr>
              <w:t>a</w:t>
            </w:r>
            <w:r w:rsidRPr="007A1077">
              <w:rPr>
                <w:sz w:val="20"/>
                <w:szCs w:val="20"/>
              </w:rPr>
              <w:t>tion and demonstration of sustainable hunting management</w:t>
            </w:r>
            <w:r w:rsidR="000530DE" w:rsidRPr="007A1077">
              <w:rPr>
                <w:sz w:val="20"/>
                <w:szCs w:val="20"/>
              </w:rPr>
              <w:t xml:space="preserve">. </w:t>
            </w:r>
            <w:r w:rsidRPr="007A1077">
              <w:rPr>
                <w:sz w:val="20"/>
                <w:szCs w:val="20"/>
              </w:rPr>
              <w:t>To this end a pilot game husbandry was selected on the basis of pre-determined crit</w:t>
            </w:r>
            <w:r w:rsidRPr="007A1077">
              <w:rPr>
                <w:sz w:val="20"/>
                <w:szCs w:val="20"/>
              </w:rPr>
              <w:t>e</w:t>
            </w:r>
            <w:r w:rsidRPr="007A1077">
              <w:rPr>
                <w:sz w:val="20"/>
                <w:szCs w:val="20"/>
              </w:rPr>
              <w:t>ria and approaches to sustainable hun</w:t>
            </w:r>
            <w:r w:rsidRPr="007A1077">
              <w:rPr>
                <w:sz w:val="20"/>
                <w:szCs w:val="20"/>
              </w:rPr>
              <w:t>t</w:t>
            </w:r>
            <w:r w:rsidRPr="007A1077">
              <w:rPr>
                <w:sz w:val="20"/>
                <w:szCs w:val="20"/>
              </w:rPr>
              <w:t>ing management will be prepared for it</w:t>
            </w:r>
            <w:r w:rsidR="000530DE" w:rsidRPr="007A1077">
              <w:rPr>
                <w:sz w:val="20"/>
                <w:szCs w:val="20"/>
              </w:rPr>
              <w:t xml:space="preserve">. </w:t>
            </w:r>
            <w:r w:rsidRPr="007A1077">
              <w:rPr>
                <w:sz w:val="20"/>
                <w:szCs w:val="20"/>
              </w:rPr>
              <w:t>We believe that such a</w:t>
            </w:r>
            <w:r w:rsidRPr="007A1077">
              <w:rPr>
                <w:sz w:val="20"/>
                <w:szCs w:val="20"/>
              </w:rPr>
              <w:t>p</w:t>
            </w:r>
            <w:r w:rsidRPr="007A1077">
              <w:rPr>
                <w:sz w:val="20"/>
                <w:szCs w:val="20"/>
              </w:rPr>
              <w:t>proach will allow for demonstrating application of sustainable hunting management and to dissem</w:t>
            </w:r>
            <w:r w:rsidRPr="007A1077">
              <w:rPr>
                <w:sz w:val="20"/>
                <w:szCs w:val="20"/>
              </w:rPr>
              <w:t>i</w:t>
            </w:r>
            <w:r w:rsidRPr="007A1077">
              <w:rPr>
                <w:sz w:val="20"/>
                <w:szCs w:val="20"/>
              </w:rPr>
              <w:t xml:space="preserve">nate lessons learnt in other game husbandries at three project sites. </w:t>
            </w:r>
          </w:p>
          <w:p w:rsidR="000530DE" w:rsidRPr="007A1077" w:rsidRDefault="000530DE" w:rsidP="00887066">
            <w:pPr>
              <w:rPr>
                <w:sz w:val="20"/>
                <w:szCs w:val="20"/>
              </w:rPr>
            </w:pPr>
          </w:p>
        </w:tc>
        <w:tc>
          <w:tcPr>
            <w:tcW w:w="2805" w:type="dxa"/>
          </w:tcPr>
          <w:p w:rsidR="006315AD" w:rsidRPr="007A1077" w:rsidRDefault="005812E6" w:rsidP="00043846">
            <w:pPr>
              <w:spacing w:after="120"/>
              <w:jc w:val="both"/>
              <w:rPr>
                <w:sz w:val="20"/>
                <w:szCs w:val="20"/>
              </w:rPr>
            </w:pPr>
            <w:r w:rsidRPr="007A1077">
              <w:rPr>
                <w:sz w:val="20"/>
                <w:szCs w:val="20"/>
              </w:rPr>
              <w:t>Planning and mapping of game husbandries</w:t>
            </w:r>
            <w:r w:rsidR="006315AD" w:rsidRPr="007A1077">
              <w:rPr>
                <w:sz w:val="20"/>
                <w:szCs w:val="20"/>
              </w:rPr>
              <w:t>.</w:t>
            </w:r>
          </w:p>
          <w:p w:rsidR="006315AD" w:rsidRPr="007A1077" w:rsidRDefault="005812E6" w:rsidP="00043846">
            <w:pPr>
              <w:spacing w:after="120"/>
              <w:jc w:val="both"/>
              <w:rPr>
                <w:sz w:val="20"/>
                <w:szCs w:val="20"/>
              </w:rPr>
            </w:pPr>
            <w:r w:rsidRPr="007A1077">
              <w:rPr>
                <w:sz w:val="20"/>
                <w:szCs w:val="20"/>
              </w:rPr>
              <w:t>Adaptation of wildlife accoun</w:t>
            </w:r>
            <w:r w:rsidRPr="007A1077">
              <w:rPr>
                <w:sz w:val="20"/>
                <w:szCs w:val="20"/>
              </w:rPr>
              <w:t>t</w:t>
            </w:r>
            <w:r w:rsidRPr="007A1077">
              <w:rPr>
                <w:sz w:val="20"/>
                <w:szCs w:val="20"/>
              </w:rPr>
              <w:t>ing methodology, preparation of typological map and perfor</w:t>
            </w:r>
            <w:r w:rsidRPr="007A1077">
              <w:rPr>
                <w:sz w:val="20"/>
                <w:szCs w:val="20"/>
              </w:rPr>
              <w:t>m</w:t>
            </w:r>
            <w:r w:rsidRPr="007A1077">
              <w:rPr>
                <w:sz w:val="20"/>
                <w:szCs w:val="20"/>
              </w:rPr>
              <w:t>ance evaluation</w:t>
            </w:r>
            <w:r w:rsidR="006315AD" w:rsidRPr="007A1077">
              <w:rPr>
                <w:sz w:val="20"/>
                <w:szCs w:val="20"/>
              </w:rPr>
              <w:t>.</w:t>
            </w:r>
          </w:p>
          <w:p w:rsidR="006315AD" w:rsidRPr="007A1077" w:rsidRDefault="005812E6" w:rsidP="00043846">
            <w:pPr>
              <w:spacing w:after="120"/>
              <w:jc w:val="both"/>
              <w:rPr>
                <w:sz w:val="20"/>
                <w:szCs w:val="20"/>
              </w:rPr>
            </w:pPr>
            <w:r w:rsidRPr="007A1077">
              <w:rPr>
                <w:sz w:val="20"/>
                <w:szCs w:val="20"/>
              </w:rPr>
              <w:t>Implement up-to-date biotec</w:t>
            </w:r>
            <w:r w:rsidRPr="007A1077">
              <w:rPr>
                <w:sz w:val="20"/>
                <w:szCs w:val="20"/>
              </w:rPr>
              <w:t>h</w:t>
            </w:r>
            <w:r w:rsidRPr="007A1077">
              <w:rPr>
                <w:sz w:val="20"/>
                <w:szCs w:val="20"/>
              </w:rPr>
              <w:t>n</w:t>
            </w:r>
            <w:r w:rsidR="006303D7" w:rsidRPr="007A1077">
              <w:rPr>
                <w:sz w:val="20"/>
                <w:szCs w:val="20"/>
              </w:rPr>
              <w:t>olog</w:t>
            </w:r>
            <w:r w:rsidRPr="007A1077">
              <w:rPr>
                <w:sz w:val="20"/>
                <w:szCs w:val="20"/>
              </w:rPr>
              <w:t xml:space="preserve">ical </w:t>
            </w:r>
            <w:r w:rsidR="006303D7" w:rsidRPr="007A1077">
              <w:rPr>
                <w:sz w:val="20"/>
                <w:szCs w:val="20"/>
              </w:rPr>
              <w:t>arrangements</w:t>
            </w:r>
            <w:r w:rsidR="00695DE7" w:rsidRPr="007A1077">
              <w:rPr>
                <w:sz w:val="20"/>
                <w:szCs w:val="20"/>
              </w:rPr>
              <w:t xml:space="preserve">. </w:t>
            </w:r>
            <w:r w:rsidR="006303D7" w:rsidRPr="007A1077">
              <w:rPr>
                <w:sz w:val="20"/>
                <w:szCs w:val="20"/>
              </w:rPr>
              <w:t>Ide</w:t>
            </w:r>
            <w:r w:rsidR="006303D7" w:rsidRPr="007A1077">
              <w:rPr>
                <w:sz w:val="20"/>
                <w:szCs w:val="20"/>
              </w:rPr>
              <w:t>n</w:t>
            </w:r>
            <w:r w:rsidR="006303D7" w:rsidRPr="007A1077">
              <w:rPr>
                <w:sz w:val="20"/>
                <w:szCs w:val="20"/>
              </w:rPr>
              <w:t>tify optimal comme</w:t>
            </w:r>
            <w:r w:rsidR="006303D7" w:rsidRPr="007A1077">
              <w:rPr>
                <w:sz w:val="20"/>
                <w:szCs w:val="20"/>
              </w:rPr>
              <w:t>r</w:t>
            </w:r>
            <w:r w:rsidR="006303D7" w:rsidRPr="007A1077">
              <w:rPr>
                <w:sz w:val="20"/>
                <w:szCs w:val="20"/>
              </w:rPr>
              <w:t>cial stock</w:t>
            </w:r>
            <w:r w:rsidR="006315AD" w:rsidRPr="007A1077">
              <w:rPr>
                <w:sz w:val="20"/>
                <w:szCs w:val="20"/>
              </w:rPr>
              <w:t>.</w:t>
            </w:r>
          </w:p>
          <w:p w:rsidR="00B36512" w:rsidRPr="007A1077" w:rsidRDefault="006303D7" w:rsidP="00043846">
            <w:pPr>
              <w:spacing w:after="120"/>
              <w:jc w:val="both"/>
              <w:rPr>
                <w:sz w:val="20"/>
                <w:szCs w:val="20"/>
              </w:rPr>
            </w:pPr>
            <w:r w:rsidRPr="007A1077">
              <w:rPr>
                <w:sz w:val="20"/>
                <w:szCs w:val="20"/>
              </w:rPr>
              <w:t>Develop proposals for enhan</w:t>
            </w:r>
            <w:r w:rsidRPr="007A1077">
              <w:rPr>
                <w:sz w:val="20"/>
                <w:szCs w:val="20"/>
              </w:rPr>
              <w:t>c</w:t>
            </w:r>
            <w:r w:rsidRPr="007A1077">
              <w:rPr>
                <w:sz w:val="20"/>
                <w:szCs w:val="20"/>
              </w:rPr>
              <w:t>ing legislation and legal know</w:t>
            </w:r>
            <w:r w:rsidRPr="007A1077">
              <w:rPr>
                <w:sz w:val="20"/>
                <w:szCs w:val="20"/>
              </w:rPr>
              <w:t>l</w:t>
            </w:r>
            <w:r w:rsidRPr="007A1077">
              <w:rPr>
                <w:sz w:val="20"/>
                <w:szCs w:val="20"/>
              </w:rPr>
              <w:t>edge on game management</w:t>
            </w:r>
            <w:r w:rsidR="006315AD" w:rsidRPr="007A1077">
              <w:rPr>
                <w:sz w:val="20"/>
                <w:szCs w:val="20"/>
              </w:rPr>
              <w:t xml:space="preserve">. </w:t>
            </w:r>
            <w:r w:rsidRPr="007A1077">
              <w:rPr>
                <w:sz w:val="20"/>
                <w:szCs w:val="20"/>
              </w:rPr>
              <w:t>Elaborate economic mech</w:t>
            </w:r>
            <w:r w:rsidRPr="007A1077">
              <w:rPr>
                <w:sz w:val="20"/>
                <w:szCs w:val="20"/>
              </w:rPr>
              <w:t>a</w:t>
            </w:r>
            <w:r w:rsidRPr="007A1077">
              <w:rPr>
                <w:sz w:val="20"/>
                <w:szCs w:val="20"/>
              </w:rPr>
              <w:t>nisms for sustainable game management</w:t>
            </w:r>
            <w:r w:rsidR="00695DE7" w:rsidRPr="007A1077">
              <w:rPr>
                <w:sz w:val="20"/>
                <w:szCs w:val="20"/>
              </w:rPr>
              <w:t xml:space="preserve">. </w:t>
            </w:r>
          </w:p>
          <w:p w:rsidR="00B36512" w:rsidRPr="007A1077" w:rsidRDefault="006303D7" w:rsidP="00043846">
            <w:pPr>
              <w:spacing w:after="120"/>
              <w:jc w:val="both"/>
              <w:rPr>
                <w:sz w:val="20"/>
                <w:szCs w:val="20"/>
              </w:rPr>
            </w:pPr>
            <w:r w:rsidRPr="007A1077">
              <w:rPr>
                <w:sz w:val="20"/>
                <w:szCs w:val="20"/>
              </w:rPr>
              <w:t>Involve local communities in gaining from game husban</w:t>
            </w:r>
            <w:r w:rsidRPr="007A1077">
              <w:rPr>
                <w:sz w:val="20"/>
                <w:szCs w:val="20"/>
              </w:rPr>
              <w:t>d</w:t>
            </w:r>
            <w:r w:rsidRPr="007A1077">
              <w:rPr>
                <w:sz w:val="20"/>
                <w:szCs w:val="20"/>
              </w:rPr>
              <w:t>ries</w:t>
            </w:r>
            <w:r w:rsidR="00B36512" w:rsidRPr="007A1077">
              <w:rPr>
                <w:sz w:val="20"/>
                <w:szCs w:val="20"/>
              </w:rPr>
              <w:t>.</w:t>
            </w:r>
          </w:p>
          <w:p w:rsidR="006315AD" w:rsidRPr="007A1077" w:rsidRDefault="006303D7" w:rsidP="0069285C">
            <w:pPr>
              <w:jc w:val="both"/>
              <w:rPr>
                <w:sz w:val="20"/>
                <w:szCs w:val="20"/>
              </w:rPr>
            </w:pPr>
            <w:r w:rsidRPr="007A1077">
              <w:rPr>
                <w:sz w:val="20"/>
                <w:szCs w:val="20"/>
              </w:rPr>
              <w:t>Involve intern</w:t>
            </w:r>
            <w:r w:rsidRPr="007A1077">
              <w:rPr>
                <w:sz w:val="20"/>
                <w:szCs w:val="20"/>
              </w:rPr>
              <w:t>a</w:t>
            </w:r>
            <w:r w:rsidRPr="007A1077">
              <w:rPr>
                <w:sz w:val="20"/>
                <w:szCs w:val="20"/>
              </w:rPr>
              <w:t>tional consultant with a view to regulate and manage sport hunting base don best international practises</w:t>
            </w:r>
            <w:r w:rsidR="006315AD" w:rsidRPr="007A1077">
              <w:rPr>
                <w:sz w:val="20"/>
                <w:szCs w:val="20"/>
              </w:rPr>
              <w:t>.</w:t>
            </w:r>
            <w:r w:rsidR="00B36512" w:rsidRPr="007A1077">
              <w:rPr>
                <w:sz w:val="20"/>
                <w:szCs w:val="20"/>
              </w:rPr>
              <w:t xml:space="preserve"> </w:t>
            </w:r>
          </w:p>
          <w:p w:rsidR="000530DE" w:rsidRPr="007A1077" w:rsidRDefault="000530DE" w:rsidP="006315AD">
            <w:pPr>
              <w:rPr>
                <w:sz w:val="20"/>
                <w:szCs w:val="20"/>
              </w:rPr>
            </w:pPr>
          </w:p>
        </w:tc>
        <w:tc>
          <w:tcPr>
            <w:tcW w:w="1309" w:type="dxa"/>
          </w:tcPr>
          <w:p w:rsidR="000530DE" w:rsidRPr="007A1077" w:rsidRDefault="0098159F" w:rsidP="00963993">
            <w:pPr>
              <w:rPr>
                <w:sz w:val="20"/>
                <w:szCs w:val="20"/>
              </w:rPr>
            </w:pPr>
            <w:r w:rsidRPr="007A1077">
              <w:rPr>
                <w:sz w:val="20"/>
                <w:szCs w:val="20"/>
              </w:rPr>
              <w:t xml:space="preserve">2007  </w:t>
            </w:r>
          </w:p>
          <w:p w:rsidR="0098159F" w:rsidRPr="007A1077" w:rsidRDefault="0098159F" w:rsidP="00963993">
            <w:pPr>
              <w:rPr>
                <w:sz w:val="20"/>
                <w:szCs w:val="20"/>
              </w:rPr>
            </w:pPr>
          </w:p>
          <w:p w:rsidR="006303D7" w:rsidRPr="007A1077" w:rsidRDefault="006303D7" w:rsidP="00963993">
            <w:pPr>
              <w:rPr>
                <w:sz w:val="20"/>
                <w:szCs w:val="20"/>
              </w:rPr>
            </w:pPr>
          </w:p>
          <w:p w:rsidR="0098159F" w:rsidRPr="007A1077" w:rsidRDefault="0098159F" w:rsidP="00963993">
            <w:pPr>
              <w:rPr>
                <w:sz w:val="20"/>
                <w:szCs w:val="20"/>
              </w:rPr>
            </w:pPr>
            <w:r w:rsidRPr="007A1077">
              <w:rPr>
                <w:sz w:val="20"/>
                <w:szCs w:val="20"/>
              </w:rPr>
              <w:t xml:space="preserve">2007-2008 </w:t>
            </w:r>
          </w:p>
          <w:p w:rsidR="0098159F" w:rsidRPr="007A1077" w:rsidRDefault="0098159F" w:rsidP="00963993">
            <w:pPr>
              <w:rPr>
                <w:sz w:val="20"/>
                <w:szCs w:val="20"/>
              </w:rPr>
            </w:pPr>
          </w:p>
          <w:p w:rsidR="0098159F" w:rsidRPr="007A1077" w:rsidRDefault="0098159F" w:rsidP="00963993">
            <w:pPr>
              <w:rPr>
                <w:sz w:val="20"/>
                <w:szCs w:val="20"/>
              </w:rPr>
            </w:pPr>
          </w:p>
          <w:p w:rsidR="00B43C17" w:rsidRPr="007A1077" w:rsidRDefault="00B43C17" w:rsidP="00963993">
            <w:pPr>
              <w:rPr>
                <w:sz w:val="20"/>
                <w:szCs w:val="20"/>
              </w:rPr>
            </w:pPr>
          </w:p>
          <w:p w:rsidR="0098159F" w:rsidRPr="007A1077" w:rsidRDefault="0098159F" w:rsidP="00963993">
            <w:pPr>
              <w:rPr>
                <w:sz w:val="20"/>
                <w:szCs w:val="20"/>
              </w:rPr>
            </w:pPr>
            <w:r w:rsidRPr="007A1077">
              <w:rPr>
                <w:sz w:val="20"/>
                <w:szCs w:val="20"/>
              </w:rPr>
              <w:t xml:space="preserve">2008-2009 </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6303D7" w:rsidP="00963993">
            <w:pPr>
              <w:rPr>
                <w:sz w:val="20"/>
                <w:szCs w:val="20"/>
              </w:rPr>
            </w:pPr>
            <w:r w:rsidRPr="007A1077">
              <w:rPr>
                <w:sz w:val="20"/>
                <w:szCs w:val="20"/>
              </w:rPr>
              <w:t>D</w:t>
            </w:r>
            <w:r w:rsidR="008D2B26" w:rsidRPr="007A1077">
              <w:rPr>
                <w:sz w:val="20"/>
                <w:szCs w:val="20"/>
              </w:rPr>
              <w:t>ecember</w:t>
            </w:r>
            <w:r w:rsidR="00B61261" w:rsidRPr="007A1077">
              <w:rPr>
                <w:sz w:val="20"/>
                <w:szCs w:val="20"/>
              </w:rPr>
              <w:t xml:space="preserve"> </w:t>
            </w:r>
            <w:r w:rsidR="0098159F" w:rsidRPr="007A1077">
              <w:rPr>
                <w:sz w:val="20"/>
                <w:szCs w:val="20"/>
              </w:rPr>
              <w:t xml:space="preserve">2008  </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r w:rsidRPr="007A1077">
              <w:rPr>
                <w:sz w:val="20"/>
                <w:szCs w:val="20"/>
              </w:rPr>
              <w:t xml:space="preserve">2008 – 2009 </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B61261" w:rsidP="00963993">
            <w:pPr>
              <w:rPr>
                <w:sz w:val="20"/>
                <w:szCs w:val="20"/>
              </w:rPr>
            </w:pPr>
            <w:r w:rsidRPr="007A1077">
              <w:rPr>
                <w:sz w:val="20"/>
                <w:szCs w:val="20"/>
              </w:rPr>
              <w:t>25</w:t>
            </w:r>
            <w:r w:rsidR="008D2B26" w:rsidRPr="007A1077">
              <w:rPr>
                <w:sz w:val="20"/>
                <w:szCs w:val="20"/>
              </w:rPr>
              <w:t xml:space="preserve"> Septe</w:t>
            </w:r>
            <w:r w:rsidR="008D2B26" w:rsidRPr="007A1077">
              <w:rPr>
                <w:sz w:val="20"/>
                <w:szCs w:val="20"/>
              </w:rPr>
              <w:t>m</w:t>
            </w:r>
            <w:r w:rsidR="008D2B26" w:rsidRPr="007A1077">
              <w:rPr>
                <w:sz w:val="20"/>
                <w:szCs w:val="20"/>
              </w:rPr>
              <w:t xml:space="preserve">ber </w:t>
            </w:r>
            <w:r w:rsidRPr="007A1077">
              <w:rPr>
                <w:sz w:val="20"/>
                <w:szCs w:val="20"/>
              </w:rPr>
              <w:t xml:space="preserve">– 24 </w:t>
            </w:r>
            <w:r w:rsidR="008D2B26" w:rsidRPr="007A1077">
              <w:rPr>
                <w:sz w:val="20"/>
                <w:szCs w:val="20"/>
              </w:rPr>
              <w:t>N</w:t>
            </w:r>
            <w:r w:rsidR="008D2B26" w:rsidRPr="007A1077">
              <w:rPr>
                <w:sz w:val="20"/>
                <w:szCs w:val="20"/>
              </w:rPr>
              <w:t>o</w:t>
            </w:r>
            <w:r w:rsidR="008D2B26" w:rsidRPr="007A1077">
              <w:rPr>
                <w:sz w:val="20"/>
                <w:szCs w:val="20"/>
              </w:rPr>
              <w:t xml:space="preserve">vember </w:t>
            </w:r>
            <w:r w:rsidRPr="007A1077">
              <w:rPr>
                <w:sz w:val="20"/>
                <w:szCs w:val="20"/>
              </w:rPr>
              <w:t xml:space="preserve">2008 </w:t>
            </w:r>
          </w:p>
          <w:p w:rsidR="0098159F" w:rsidRPr="007A1077" w:rsidRDefault="0098159F" w:rsidP="00963993">
            <w:pPr>
              <w:rPr>
                <w:sz w:val="20"/>
                <w:szCs w:val="20"/>
              </w:rPr>
            </w:pPr>
          </w:p>
          <w:p w:rsidR="0098159F" w:rsidRPr="007A1077" w:rsidRDefault="0098159F" w:rsidP="00963993">
            <w:pPr>
              <w:rPr>
                <w:sz w:val="20"/>
                <w:szCs w:val="20"/>
              </w:rPr>
            </w:pPr>
          </w:p>
        </w:tc>
        <w:tc>
          <w:tcPr>
            <w:tcW w:w="1122" w:type="dxa"/>
            <w:tcBorders>
              <w:right w:val="double" w:sz="4" w:space="0" w:color="auto"/>
            </w:tcBorders>
          </w:tcPr>
          <w:p w:rsidR="000530DE" w:rsidRPr="007A1077" w:rsidRDefault="00270019" w:rsidP="00B61261">
            <w:pPr>
              <w:jc w:val="center"/>
              <w:rPr>
                <w:sz w:val="20"/>
                <w:szCs w:val="20"/>
              </w:rPr>
            </w:pPr>
            <w:r w:rsidRPr="007A1077">
              <w:rPr>
                <w:sz w:val="20"/>
                <w:szCs w:val="20"/>
              </w:rPr>
              <w:t>PIU</w:t>
            </w:r>
          </w:p>
        </w:tc>
        <w:tc>
          <w:tcPr>
            <w:tcW w:w="1309" w:type="dxa"/>
            <w:tcBorders>
              <w:left w:val="double" w:sz="4" w:space="0" w:color="auto"/>
            </w:tcBorders>
          </w:tcPr>
          <w:p w:rsidR="0098159F" w:rsidRPr="007A1077" w:rsidRDefault="000C6167" w:rsidP="00963993">
            <w:pPr>
              <w:rPr>
                <w:sz w:val="20"/>
                <w:szCs w:val="20"/>
              </w:rPr>
            </w:pPr>
            <w:r w:rsidRPr="007A1077">
              <w:rPr>
                <w:sz w:val="20"/>
                <w:szCs w:val="20"/>
              </w:rPr>
              <w:t>Completed</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1B40A4" w:rsidP="00963993">
            <w:pPr>
              <w:rPr>
                <w:sz w:val="20"/>
                <w:szCs w:val="20"/>
              </w:rPr>
            </w:pPr>
            <w:r w:rsidRPr="007A1077">
              <w:rPr>
                <w:sz w:val="20"/>
                <w:szCs w:val="20"/>
              </w:rPr>
              <w:t>Partially completed</w:t>
            </w:r>
            <w:r w:rsidR="0098159F" w:rsidRPr="007A1077">
              <w:rPr>
                <w:sz w:val="20"/>
                <w:szCs w:val="20"/>
              </w:rPr>
              <w:t xml:space="preserve"> </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1B40A4" w:rsidP="00963993">
            <w:pPr>
              <w:rPr>
                <w:sz w:val="20"/>
                <w:szCs w:val="20"/>
              </w:rPr>
            </w:pPr>
            <w:r w:rsidRPr="007A1077">
              <w:rPr>
                <w:sz w:val="20"/>
                <w:szCs w:val="20"/>
              </w:rPr>
              <w:t>Pending</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0530DE" w:rsidRPr="007A1077" w:rsidRDefault="001B40A4" w:rsidP="00963993">
            <w:pPr>
              <w:rPr>
                <w:sz w:val="20"/>
                <w:szCs w:val="20"/>
              </w:rPr>
            </w:pPr>
            <w:r w:rsidRPr="007A1077">
              <w:rPr>
                <w:sz w:val="20"/>
                <w:szCs w:val="20"/>
              </w:rPr>
              <w:t>Pending</w:t>
            </w:r>
            <w:r w:rsidR="0098159F" w:rsidRPr="007A1077">
              <w:rPr>
                <w:sz w:val="20"/>
                <w:szCs w:val="20"/>
              </w:rPr>
              <w:t xml:space="preserve"> </w:t>
            </w: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98159F" w:rsidRPr="007A1077" w:rsidRDefault="0098159F" w:rsidP="00963993">
            <w:pPr>
              <w:rPr>
                <w:sz w:val="20"/>
                <w:szCs w:val="20"/>
              </w:rPr>
            </w:pPr>
          </w:p>
          <w:p w:rsidR="00B61261" w:rsidRPr="007A1077" w:rsidRDefault="00B61261" w:rsidP="00963993">
            <w:pPr>
              <w:rPr>
                <w:sz w:val="20"/>
                <w:szCs w:val="20"/>
              </w:rPr>
            </w:pPr>
          </w:p>
          <w:p w:rsidR="000C644A" w:rsidRPr="007A1077" w:rsidRDefault="001B40A4" w:rsidP="00963993">
            <w:pPr>
              <w:rPr>
                <w:sz w:val="20"/>
                <w:szCs w:val="20"/>
              </w:rPr>
            </w:pPr>
            <w:r w:rsidRPr="007A1077">
              <w:rPr>
                <w:sz w:val="20"/>
                <w:szCs w:val="20"/>
              </w:rPr>
              <w:t>Pending</w:t>
            </w:r>
          </w:p>
          <w:p w:rsidR="000C644A" w:rsidRPr="007A1077" w:rsidRDefault="000C644A" w:rsidP="00963993">
            <w:pPr>
              <w:rPr>
                <w:sz w:val="20"/>
                <w:szCs w:val="20"/>
              </w:rPr>
            </w:pPr>
          </w:p>
          <w:p w:rsidR="000C644A" w:rsidRPr="007A1077" w:rsidRDefault="000C644A" w:rsidP="00963993">
            <w:pPr>
              <w:rPr>
                <w:sz w:val="20"/>
                <w:szCs w:val="20"/>
              </w:rPr>
            </w:pPr>
          </w:p>
          <w:p w:rsidR="0098159F" w:rsidRPr="007A1077" w:rsidRDefault="001B40A4" w:rsidP="00963993">
            <w:pPr>
              <w:rPr>
                <w:sz w:val="20"/>
                <w:szCs w:val="20"/>
              </w:rPr>
            </w:pPr>
            <w:r w:rsidRPr="007A1077">
              <w:rPr>
                <w:sz w:val="20"/>
                <w:szCs w:val="20"/>
              </w:rPr>
              <w:t>Pending</w:t>
            </w:r>
            <w:r w:rsidR="000C644A" w:rsidRPr="007A1077">
              <w:rPr>
                <w:sz w:val="20"/>
                <w:szCs w:val="20"/>
              </w:rPr>
              <w:t xml:space="preserve"> </w:t>
            </w:r>
            <w:r w:rsidR="0098159F" w:rsidRPr="007A1077">
              <w:rPr>
                <w:sz w:val="20"/>
                <w:szCs w:val="20"/>
              </w:rPr>
              <w:t xml:space="preserve"> </w:t>
            </w:r>
          </w:p>
        </w:tc>
        <w:tc>
          <w:tcPr>
            <w:tcW w:w="1871" w:type="dxa"/>
          </w:tcPr>
          <w:p w:rsidR="000530DE" w:rsidRPr="007A1077" w:rsidRDefault="000530DE" w:rsidP="00963993">
            <w:pPr>
              <w:rPr>
                <w:sz w:val="20"/>
                <w:szCs w:val="20"/>
              </w:rPr>
            </w:pPr>
          </w:p>
        </w:tc>
      </w:tr>
      <w:tr w:rsidR="000530DE" w:rsidRPr="007A1077">
        <w:trPr>
          <w:trHeight w:val="530"/>
        </w:trPr>
        <w:tc>
          <w:tcPr>
            <w:tcW w:w="2913" w:type="dxa"/>
            <w:tcBorders>
              <w:right w:val="double" w:sz="4" w:space="0" w:color="auto"/>
            </w:tcBorders>
          </w:tcPr>
          <w:p w:rsidR="000530DE" w:rsidRPr="007A1077" w:rsidRDefault="001B40A4" w:rsidP="007B30A2">
            <w:pPr>
              <w:widowControl w:val="0"/>
              <w:numPr>
                <w:ilvl w:val="0"/>
                <w:numId w:val="9"/>
              </w:numPr>
              <w:tabs>
                <w:tab w:val="clear" w:pos="360"/>
                <w:tab w:val="left" w:pos="0"/>
              </w:tabs>
              <w:suppressAutoHyphens/>
              <w:ind w:left="0" w:firstLine="374"/>
              <w:rPr>
                <w:sz w:val="20"/>
                <w:szCs w:val="20"/>
              </w:rPr>
            </w:pPr>
            <w:r w:rsidRPr="007A1077">
              <w:rPr>
                <w:sz w:val="20"/>
                <w:szCs w:val="20"/>
              </w:rPr>
              <w:t>Re-</w:t>
            </w:r>
            <w:r w:rsidR="00F03157" w:rsidRPr="007A1077">
              <w:rPr>
                <w:sz w:val="20"/>
                <w:szCs w:val="20"/>
              </w:rPr>
              <w:t>a</w:t>
            </w:r>
            <w:r w:rsidRPr="007A1077">
              <w:rPr>
                <w:sz w:val="20"/>
                <w:szCs w:val="20"/>
              </w:rPr>
              <w:t xml:space="preserve">ssess and technically strengthen current strategies for sustainable management of fisheries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6642E7" w:rsidRPr="007A1077" w:rsidRDefault="006303D7" w:rsidP="006642E7">
            <w:pPr>
              <w:ind w:firstLine="266"/>
              <w:jc w:val="both"/>
              <w:rPr>
                <w:sz w:val="20"/>
                <w:szCs w:val="20"/>
              </w:rPr>
            </w:pPr>
            <w:r w:rsidRPr="007A1077">
              <w:rPr>
                <w:sz w:val="20"/>
                <w:szCs w:val="20"/>
              </w:rPr>
              <w:t>As it was correctly noted in the report</w:t>
            </w:r>
            <w:r w:rsidR="00585526" w:rsidRPr="007A1077">
              <w:rPr>
                <w:sz w:val="20"/>
                <w:szCs w:val="20"/>
              </w:rPr>
              <w:t xml:space="preserve"> </w:t>
            </w:r>
            <w:r w:rsidRPr="007A1077">
              <w:rPr>
                <w:sz w:val="20"/>
                <w:szCs w:val="20"/>
              </w:rPr>
              <w:t>fisheries management is a critical issue for all three pr</w:t>
            </w:r>
            <w:r w:rsidRPr="007A1077">
              <w:rPr>
                <w:sz w:val="20"/>
                <w:szCs w:val="20"/>
              </w:rPr>
              <w:t>o</w:t>
            </w:r>
            <w:r w:rsidRPr="007A1077">
              <w:rPr>
                <w:sz w:val="20"/>
                <w:szCs w:val="20"/>
              </w:rPr>
              <w:t>tected areas</w:t>
            </w:r>
            <w:r w:rsidR="00585526" w:rsidRPr="007A1077">
              <w:rPr>
                <w:sz w:val="20"/>
                <w:szCs w:val="20"/>
              </w:rPr>
              <w:t xml:space="preserve">. </w:t>
            </w:r>
            <w:r w:rsidR="00A12935" w:rsidRPr="007A1077">
              <w:rPr>
                <w:sz w:val="20"/>
                <w:szCs w:val="20"/>
              </w:rPr>
              <w:t>The review of fisheries management by the project found that at all project sites it often happens that inadequate metho</w:t>
            </w:r>
            <w:r w:rsidR="00A12935" w:rsidRPr="007A1077">
              <w:rPr>
                <w:sz w:val="20"/>
                <w:szCs w:val="20"/>
              </w:rPr>
              <w:t>d</w:t>
            </w:r>
            <w:r w:rsidR="00A12935" w:rsidRPr="007A1077">
              <w:rPr>
                <w:sz w:val="20"/>
                <w:szCs w:val="20"/>
              </w:rPr>
              <w:t>ologies are applied for assessing permissible catch</w:t>
            </w:r>
            <w:r w:rsidR="006642E7" w:rsidRPr="007A1077">
              <w:rPr>
                <w:sz w:val="20"/>
                <w:szCs w:val="20"/>
              </w:rPr>
              <w:t xml:space="preserve">, </w:t>
            </w:r>
            <w:r w:rsidR="007B1777" w:rsidRPr="007A1077">
              <w:rPr>
                <w:sz w:val="20"/>
                <w:szCs w:val="20"/>
              </w:rPr>
              <w:t>Fishing Rules are vi</w:t>
            </w:r>
            <w:r w:rsidR="007B1777" w:rsidRPr="007A1077">
              <w:rPr>
                <w:sz w:val="20"/>
                <w:szCs w:val="20"/>
              </w:rPr>
              <w:t>o</w:t>
            </w:r>
            <w:r w:rsidR="007B1777" w:rsidRPr="007A1077">
              <w:rPr>
                <w:sz w:val="20"/>
                <w:szCs w:val="20"/>
              </w:rPr>
              <w:t>lated</w:t>
            </w:r>
            <w:r w:rsidR="006642E7" w:rsidRPr="007A1077">
              <w:rPr>
                <w:sz w:val="20"/>
                <w:szCs w:val="20"/>
              </w:rPr>
              <w:t xml:space="preserve">, </w:t>
            </w:r>
            <w:r w:rsidR="007B1777" w:rsidRPr="007A1077">
              <w:rPr>
                <w:sz w:val="20"/>
                <w:szCs w:val="20"/>
              </w:rPr>
              <w:t xml:space="preserve">out-of-spec fishing gears </w:t>
            </w:r>
            <w:r w:rsidR="006642E7" w:rsidRPr="007A1077">
              <w:rPr>
                <w:sz w:val="20"/>
                <w:szCs w:val="20"/>
              </w:rPr>
              <w:t>(</w:t>
            </w:r>
            <w:r w:rsidR="007B1777" w:rsidRPr="007A1077">
              <w:rPr>
                <w:sz w:val="20"/>
                <w:szCs w:val="20"/>
              </w:rPr>
              <w:t>of inadequate design and net mesh dimensions</w:t>
            </w:r>
            <w:r w:rsidR="006642E7" w:rsidRPr="007A1077">
              <w:rPr>
                <w:sz w:val="20"/>
                <w:szCs w:val="20"/>
              </w:rPr>
              <w:t xml:space="preserve">) </w:t>
            </w:r>
            <w:r w:rsidR="007B1777" w:rsidRPr="007A1077">
              <w:rPr>
                <w:sz w:val="20"/>
                <w:szCs w:val="20"/>
              </w:rPr>
              <w:t xml:space="preserve">and manners are </w:t>
            </w:r>
            <w:r w:rsidR="007B1777" w:rsidRPr="007A1077">
              <w:rPr>
                <w:sz w:val="20"/>
                <w:szCs w:val="20"/>
              </w:rPr>
              <w:lastRenderedPageBreak/>
              <w:t>applied and fishing</w:t>
            </w:r>
            <w:r w:rsidR="006642E7" w:rsidRPr="007A1077">
              <w:rPr>
                <w:sz w:val="20"/>
                <w:szCs w:val="20"/>
              </w:rPr>
              <w:t xml:space="preserve"> </w:t>
            </w:r>
            <w:r w:rsidR="007B1777" w:rsidRPr="007A1077">
              <w:rPr>
                <w:sz w:val="20"/>
                <w:szCs w:val="20"/>
              </w:rPr>
              <w:t>considerably exceeds produ</w:t>
            </w:r>
            <w:r w:rsidR="007B1777" w:rsidRPr="007A1077">
              <w:rPr>
                <w:sz w:val="20"/>
                <w:szCs w:val="20"/>
              </w:rPr>
              <w:t>c</w:t>
            </w:r>
            <w:r w:rsidR="007B1777" w:rsidRPr="007A1077">
              <w:rPr>
                <w:sz w:val="20"/>
                <w:szCs w:val="20"/>
              </w:rPr>
              <w:t xml:space="preserve">tional capacity of water bodies, etc. </w:t>
            </w:r>
          </w:p>
          <w:p w:rsidR="00C42639" w:rsidRPr="007A1077" w:rsidRDefault="007B1777" w:rsidP="006642E7">
            <w:pPr>
              <w:widowControl w:val="0"/>
              <w:tabs>
                <w:tab w:val="num" w:pos="720"/>
              </w:tabs>
              <w:ind w:firstLine="266"/>
              <w:jc w:val="both"/>
              <w:rPr>
                <w:iCs/>
                <w:sz w:val="20"/>
                <w:szCs w:val="20"/>
              </w:rPr>
            </w:pPr>
            <w:r w:rsidRPr="007A1077">
              <w:rPr>
                <w:sz w:val="20"/>
                <w:szCs w:val="20"/>
              </w:rPr>
              <w:t>With a view to introduce sustainable fisheries management the project drafted the Sustai</w:t>
            </w:r>
            <w:r w:rsidRPr="007A1077">
              <w:rPr>
                <w:sz w:val="20"/>
                <w:szCs w:val="20"/>
              </w:rPr>
              <w:t>n</w:t>
            </w:r>
            <w:r w:rsidRPr="007A1077">
              <w:rPr>
                <w:sz w:val="20"/>
                <w:szCs w:val="20"/>
              </w:rPr>
              <w:t>able Fishery Management Co</w:t>
            </w:r>
            <w:r w:rsidRPr="007A1077">
              <w:rPr>
                <w:sz w:val="20"/>
                <w:szCs w:val="20"/>
              </w:rPr>
              <w:t>n</w:t>
            </w:r>
            <w:r w:rsidRPr="007A1077">
              <w:rPr>
                <w:sz w:val="20"/>
                <w:szCs w:val="20"/>
              </w:rPr>
              <w:t xml:space="preserve">cept for </w:t>
            </w:r>
            <w:smartTag w:uri="urn:schemas-microsoft-com:office:smarttags" w:element="place">
              <w:smartTag w:uri="urn:schemas-microsoft-com:office:smarttags" w:element="PlaceName">
                <w:r w:rsidR="007A1077" w:rsidRPr="007A1077">
                  <w:rPr>
                    <w:sz w:val="20"/>
                    <w:szCs w:val="20"/>
                  </w:rPr>
                  <w:t>Bi</w:t>
                </w:r>
                <w:r w:rsidR="007A1077">
                  <w:rPr>
                    <w:sz w:val="20"/>
                    <w:szCs w:val="20"/>
                  </w:rPr>
                  <w:t>r</w:t>
                </w:r>
                <w:r w:rsidR="007A1077" w:rsidRPr="007A1077">
                  <w:rPr>
                    <w:sz w:val="20"/>
                    <w:szCs w:val="20"/>
                  </w:rPr>
                  <w:t>taban-Shalkar</w:t>
                </w:r>
              </w:smartTag>
              <w:r w:rsidRPr="007A1077">
                <w:rPr>
                  <w:sz w:val="20"/>
                  <w:szCs w:val="20"/>
                </w:rPr>
                <w:t xml:space="preserve"> </w:t>
              </w:r>
              <w:smartTag w:uri="urn:schemas-microsoft-com:office:smarttags" w:element="PlaceType">
                <w:r w:rsidRPr="007A1077">
                  <w:rPr>
                    <w:sz w:val="20"/>
                    <w:szCs w:val="20"/>
                  </w:rPr>
                  <w:t>Lakes</w:t>
                </w:r>
              </w:smartTag>
            </w:smartTag>
            <w:r w:rsidRPr="007A1077">
              <w:rPr>
                <w:sz w:val="20"/>
                <w:szCs w:val="20"/>
              </w:rPr>
              <w:t xml:space="preserve"> and is working towards implement</w:t>
            </w:r>
            <w:r w:rsidRPr="007A1077">
              <w:rPr>
                <w:sz w:val="20"/>
                <w:szCs w:val="20"/>
              </w:rPr>
              <w:t>a</w:t>
            </w:r>
            <w:r w:rsidRPr="007A1077">
              <w:rPr>
                <w:sz w:val="20"/>
                <w:szCs w:val="20"/>
              </w:rPr>
              <w:t xml:space="preserve">tion of its recommendations </w:t>
            </w:r>
            <w:r w:rsidR="00C42639" w:rsidRPr="007A1077">
              <w:rPr>
                <w:sz w:val="20"/>
                <w:szCs w:val="20"/>
              </w:rPr>
              <w:t xml:space="preserve">(ТК). </w:t>
            </w:r>
            <w:r w:rsidRPr="007A1077">
              <w:rPr>
                <w:sz w:val="20"/>
                <w:szCs w:val="20"/>
              </w:rPr>
              <w:t>Desig</w:t>
            </w:r>
            <w:r w:rsidRPr="007A1077">
              <w:rPr>
                <w:sz w:val="20"/>
                <w:szCs w:val="20"/>
              </w:rPr>
              <w:t>n</w:t>
            </w:r>
            <w:r w:rsidRPr="007A1077">
              <w:rPr>
                <w:sz w:val="20"/>
                <w:szCs w:val="20"/>
              </w:rPr>
              <w:t>ing estimates have been prepared for the reconstru</w:t>
            </w:r>
            <w:r w:rsidRPr="007A1077">
              <w:rPr>
                <w:sz w:val="20"/>
                <w:szCs w:val="20"/>
              </w:rPr>
              <w:t>c</w:t>
            </w:r>
            <w:r w:rsidRPr="007A1077">
              <w:rPr>
                <w:sz w:val="20"/>
                <w:szCs w:val="20"/>
              </w:rPr>
              <w:t>tion of the Maibalyk fish nursery to i</w:t>
            </w:r>
            <w:r w:rsidRPr="007A1077">
              <w:rPr>
                <w:sz w:val="20"/>
                <w:szCs w:val="20"/>
              </w:rPr>
              <w:t>n</w:t>
            </w:r>
            <w:r w:rsidRPr="007A1077">
              <w:rPr>
                <w:sz w:val="20"/>
                <w:szCs w:val="20"/>
              </w:rPr>
              <w:t>crease its capacity</w:t>
            </w:r>
            <w:r w:rsidRPr="007A1077">
              <w:rPr>
                <w:iCs/>
                <w:sz w:val="20"/>
                <w:szCs w:val="20"/>
              </w:rPr>
              <w:t>; such reconstruction will allow for resto</w:t>
            </w:r>
            <w:r w:rsidRPr="007A1077">
              <w:rPr>
                <w:iCs/>
                <w:sz w:val="20"/>
                <w:szCs w:val="20"/>
              </w:rPr>
              <w:t>r</w:t>
            </w:r>
            <w:r w:rsidRPr="007A1077">
              <w:rPr>
                <w:iCs/>
                <w:sz w:val="20"/>
                <w:szCs w:val="20"/>
              </w:rPr>
              <w:t xml:space="preserve">ing ruined fish stock in fisheries waters at TK project site with indigenous fish species. Field studies have been conducted to prepare recommendations </w:t>
            </w:r>
            <w:r w:rsidRPr="007A1077">
              <w:rPr>
                <w:sz w:val="20"/>
                <w:szCs w:val="20"/>
              </w:rPr>
              <w:t>for sustai</w:t>
            </w:r>
            <w:r w:rsidRPr="007A1077">
              <w:rPr>
                <w:sz w:val="20"/>
                <w:szCs w:val="20"/>
              </w:rPr>
              <w:t>n</w:t>
            </w:r>
            <w:r w:rsidRPr="007A1077">
              <w:rPr>
                <w:sz w:val="20"/>
                <w:szCs w:val="20"/>
              </w:rPr>
              <w:t>able fis</w:t>
            </w:r>
            <w:r w:rsidRPr="007A1077">
              <w:rPr>
                <w:sz w:val="20"/>
                <w:szCs w:val="20"/>
              </w:rPr>
              <w:t>h</w:t>
            </w:r>
            <w:r w:rsidRPr="007A1077">
              <w:rPr>
                <w:sz w:val="20"/>
                <w:szCs w:val="20"/>
              </w:rPr>
              <w:t xml:space="preserve">eries management at the Koshkarkol Lake </w:t>
            </w:r>
            <w:r w:rsidR="00C42639" w:rsidRPr="007A1077">
              <w:rPr>
                <w:sz w:val="20"/>
                <w:szCs w:val="20"/>
              </w:rPr>
              <w:t>(</w:t>
            </w:r>
            <w:r w:rsidRPr="007A1077">
              <w:rPr>
                <w:sz w:val="20"/>
                <w:szCs w:val="20"/>
              </w:rPr>
              <w:t>AS</w:t>
            </w:r>
            <w:r w:rsidR="00C42639" w:rsidRPr="007A1077">
              <w:rPr>
                <w:sz w:val="20"/>
                <w:szCs w:val="20"/>
              </w:rPr>
              <w:t xml:space="preserve">). </w:t>
            </w:r>
            <w:r w:rsidR="00B630E4" w:rsidRPr="007A1077">
              <w:rPr>
                <w:sz w:val="20"/>
                <w:szCs w:val="20"/>
              </w:rPr>
              <w:t>Biological su</w:t>
            </w:r>
            <w:r w:rsidR="00B630E4" w:rsidRPr="007A1077">
              <w:rPr>
                <w:sz w:val="20"/>
                <w:szCs w:val="20"/>
              </w:rPr>
              <w:t>b</w:t>
            </w:r>
            <w:r w:rsidR="00B630E4" w:rsidRPr="007A1077">
              <w:rPr>
                <w:sz w:val="20"/>
                <w:szCs w:val="20"/>
              </w:rPr>
              <w:t>stantiation has been prepared for expanding pre-estuary zone prohibited for fis</w:t>
            </w:r>
            <w:r w:rsidR="00B630E4" w:rsidRPr="007A1077">
              <w:rPr>
                <w:sz w:val="20"/>
                <w:szCs w:val="20"/>
              </w:rPr>
              <w:t>h</w:t>
            </w:r>
            <w:r w:rsidR="00B630E4" w:rsidRPr="007A1077">
              <w:rPr>
                <w:sz w:val="20"/>
                <w:szCs w:val="20"/>
              </w:rPr>
              <w:t>ing at URD and proposals have been su</w:t>
            </w:r>
            <w:r w:rsidR="00B630E4" w:rsidRPr="007A1077">
              <w:rPr>
                <w:sz w:val="20"/>
                <w:szCs w:val="20"/>
              </w:rPr>
              <w:t>b</w:t>
            </w:r>
            <w:r w:rsidR="00B630E4" w:rsidRPr="007A1077">
              <w:rPr>
                <w:sz w:val="20"/>
                <w:szCs w:val="20"/>
              </w:rPr>
              <w:t>mitted to amend the Rules for Expa</w:t>
            </w:r>
            <w:r w:rsidR="00B630E4" w:rsidRPr="007A1077">
              <w:rPr>
                <w:sz w:val="20"/>
                <w:szCs w:val="20"/>
              </w:rPr>
              <w:t>n</w:t>
            </w:r>
            <w:r w:rsidR="00B630E4" w:rsidRPr="007A1077">
              <w:rPr>
                <w:sz w:val="20"/>
                <w:szCs w:val="20"/>
              </w:rPr>
              <w:t>sion of  Pre-Estuary Zones for Prohibiting Commercial Fishing in Pa</w:t>
            </w:r>
            <w:r w:rsidR="00B630E4" w:rsidRPr="007A1077">
              <w:rPr>
                <w:sz w:val="20"/>
                <w:szCs w:val="20"/>
              </w:rPr>
              <w:t>r</w:t>
            </w:r>
            <w:r w:rsidR="00B630E4" w:rsidRPr="007A1077">
              <w:rPr>
                <w:sz w:val="20"/>
                <w:szCs w:val="20"/>
              </w:rPr>
              <w:t>ticular Se</w:t>
            </w:r>
            <w:r w:rsidR="00B630E4" w:rsidRPr="007A1077">
              <w:rPr>
                <w:sz w:val="20"/>
                <w:szCs w:val="20"/>
              </w:rPr>
              <w:t>a</w:t>
            </w:r>
            <w:r w:rsidR="00B630E4" w:rsidRPr="007A1077">
              <w:rPr>
                <w:sz w:val="20"/>
                <w:szCs w:val="20"/>
              </w:rPr>
              <w:t>sons; this was done to reduce pressure on sturgeon harvesting during migration and spawning se</w:t>
            </w:r>
            <w:r w:rsidR="00B630E4" w:rsidRPr="007A1077">
              <w:rPr>
                <w:sz w:val="20"/>
                <w:szCs w:val="20"/>
              </w:rPr>
              <w:t>a</w:t>
            </w:r>
            <w:r w:rsidR="00B630E4" w:rsidRPr="007A1077">
              <w:rPr>
                <w:sz w:val="20"/>
                <w:szCs w:val="20"/>
              </w:rPr>
              <w:t xml:space="preserve">son </w:t>
            </w:r>
            <w:r w:rsidR="00B43BCF" w:rsidRPr="007A1077">
              <w:rPr>
                <w:iCs/>
                <w:sz w:val="20"/>
                <w:szCs w:val="20"/>
              </w:rPr>
              <w:t>(</w:t>
            </w:r>
            <w:r w:rsidR="00B630E4" w:rsidRPr="007A1077">
              <w:rPr>
                <w:iCs/>
                <w:sz w:val="20"/>
                <w:szCs w:val="20"/>
              </w:rPr>
              <w:t>URD</w:t>
            </w:r>
            <w:r w:rsidR="00B43BCF" w:rsidRPr="007A1077">
              <w:rPr>
                <w:iCs/>
                <w:sz w:val="20"/>
                <w:szCs w:val="20"/>
              </w:rPr>
              <w:t>)</w:t>
            </w:r>
            <w:r w:rsidR="00C42639" w:rsidRPr="007A1077">
              <w:rPr>
                <w:iCs/>
                <w:sz w:val="20"/>
                <w:szCs w:val="20"/>
              </w:rPr>
              <w:t xml:space="preserve">. </w:t>
            </w:r>
          </w:p>
          <w:p w:rsidR="000530DE" w:rsidRPr="007A1077" w:rsidRDefault="00B630E4" w:rsidP="00EF5382">
            <w:pPr>
              <w:ind w:firstLine="266"/>
              <w:jc w:val="both"/>
              <w:rPr>
                <w:sz w:val="20"/>
                <w:szCs w:val="20"/>
              </w:rPr>
            </w:pPr>
            <w:r w:rsidRPr="007A1077">
              <w:rPr>
                <w:sz w:val="20"/>
                <w:szCs w:val="20"/>
              </w:rPr>
              <w:t>When preparing conceptual solutions for eff</w:t>
            </w:r>
            <w:r w:rsidRPr="007A1077">
              <w:rPr>
                <w:sz w:val="20"/>
                <w:szCs w:val="20"/>
              </w:rPr>
              <w:t>i</w:t>
            </w:r>
            <w:r w:rsidRPr="007A1077">
              <w:rPr>
                <w:sz w:val="20"/>
                <w:szCs w:val="20"/>
              </w:rPr>
              <w:t>cient but sustainable fisheries manag</w:t>
            </w:r>
            <w:r w:rsidRPr="007A1077">
              <w:rPr>
                <w:sz w:val="20"/>
                <w:szCs w:val="20"/>
              </w:rPr>
              <w:t>e</w:t>
            </w:r>
            <w:r w:rsidRPr="007A1077">
              <w:rPr>
                <w:sz w:val="20"/>
                <w:szCs w:val="20"/>
              </w:rPr>
              <w:t>ment at the project sites the project applies reco</w:t>
            </w:r>
            <w:r w:rsidRPr="007A1077">
              <w:rPr>
                <w:sz w:val="20"/>
                <w:szCs w:val="20"/>
              </w:rPr>
              <w:t>m</w:t>
            </w:r>
            <w:r w:rsidRPr="007A1077">
              <w:rPr>
                <w:sz w:val="20"/>
                <w:szCs w:val="20"/>
              </w:rPr>
              <w:t>mendations</w:t>
            </w:r>
            <w:r w:rsidR="003C4EEB" w:rsidRPr="007A1077">
              <w:rPr>
                <w:sz w:val="20"/>
                <w:szCs w:val="20"/>
              </w:rPr>
              <w:t xml:space="preserve"> under innovative approaches to fisheries manag</w:t>
            </w:r>
            <w:r w:rsidR="003C4EEB" w:rsidRPr="007A1077">
              <w:rPr>
                <w:sz w:val="20"/>
                <w:szCs w:val="20"/>
              </w:rPr>
              <w:t>e</w:t>
            </w:r>
            <w:r w:rsidR="003C4EEB" w:rsidRPr="007A1077">
              <w:rPr>
                <w:sz w:val="20"/>
                <w:szCs w:val="20"/>
              </w:rPr>
              <w:t>ment elaborated under the au</w:t>
            </w:r>
            <w:r w:rsidR="003C4EEB" w:rsidRPr="007A1077">
              <w:rPr>
                <w:sz w:val="20"/>
                <w:szCs w:val="20"/>
              </w:rPr>
              <w:t>s</w:t>
            </w:r>
            <w:r w:rsidR="003C4EEB" w:rsidRPr="007A1077">
              <w:rPr>
                <w:sz w:val="20"/>
                <w:szCs w:val="20"/>
              </w:rPr>
              <w:t>pices of the World Bank</w:t>
            </w:r>
            <w:r w:rsidR="007E54DA" w:rsidRPr="007A1077">
              <w:rPr>
                <w:sz w:val="20"/>
                <w:szCs w:val="20"/>
              </w:rPr>
              <w:t>.</w:t>
            </w:r>
          </w:p>
        </w:tc>
        <w:tc>
          <w:tcPr>
            <w:tcW w:w="2805" w:type="dxa"/>
          </w:tcPr>
          <w:p w:rsidR="006D075D" w:rsidRPr="007A1077" w:rsidRDefault="003C4EEB" w:rsidP="007C539F">
            <w:pPr>
              <w:jc w:val="both"/>
              <w:rPr>
                <w:iCs/>
                <w:sz w:val="20"/>
                <w:szCs w:val="20"/>
              </w:rPr>
            </w:pPr>
            <w:r w:rsidRPr="007A1077">
              <w:rPr>
                <w:b/>
                <w:iCs/>
                <w:sz w:val="20"/>
                <w:szCs w:val="20"/>
              </w:rPr>
              <w:lastRenderedPageBreak/>
              <w:t>AS project site</w:t>
            </w:r>
            <w:r w:rsidR="007C539F" w:rsidRPr="007A1077">
              <w:rPr>
                <w:iCs/>
                <w:sz w:val="20"/>
                <w:szCs w:val="20"/>
              </w:rPr>
              <w:t>:</w:t>
            </w:r>
            <w:r w:rsidR="006D075D" w:rsidRPr="007A1077">
              <w:rPr>
                <w:iCs/>
                <w:sz w:val="20"/>
                <w:szCs w:val="20"/>
              </w:rPr>
              <w:t xml:space="preserve"> </w:t>
            </w:r>
          </w:p>
          <w:p w:rsidR="006D075D" w:rsidRPr="007A1077" w:rsidRDefault="00806750" w:rsidP="007C539F">
            <w:pPr>
              <w:jc w:val="both"/>
              <w:rPr>
                <w:iCs/>
                <w:sz w:val="20"/>
                <w:szCs w:val="20"/>
              </w:rPr>
            </w:pPr>
            <w:r w:rsidRPr="007A1077">
              <w:rPr>
                <w:iCs/>
                <w:sz w:val="20"/>
                <w:szCs w:val="20"/>
              </w:rPr>
              <w:t xml:space="preserve">1. </w:t>
            </w:r>
            <w:r w:rsidR="003C4EEB" w:rsidRPr="007A1077">
              <w:rPr>
                <w:iCs/>
                <w:sz w:val="20"/>
                <w:szCs w:val="20"/>
              </w:rPr>
              <w:t>Strengthen fishery protection against poaching through tran</w:t>
            </w:r>
            <w:r w:rsidR="003C4EEB" w:rsidRPr="007A1077">
              <w:rPr>
                <w:iCs/>
                <w:sz w:val="20"/>
                <w:szCs w:val="20"/>
              </w:rPr>
              <w:t>s</w:t>
            </w:r>
            <w:r w:rsidR="003C4EEB" w:rsidRPr="007A1077">
              <w:rPr>
                <w:iCs/>
                <w:sz w:val="20"/>
                <w:szCs w:val="20"/>
              </w:rPr>
              <w:t xml:space="preserve">fer of a motor boat made in </w:t>
            </w:r>
            <w:smartTag w:uri="urn:schemas-microsoft-com:office:smarttags" w:element="country-region">
              <w:smartTag w:uri="urn:schemas-microsoft-com:office:smarttags" w:element="place">
                <w:r w:rsidR="003C4EEB" w:rsidRPr="007A1077">
                  <w:rPr>
                    <w:iCs/>
                    <w:sz w:val="20"/>
                    <w:szCs w:val="20"/>
                  </w:rPr>
                  <w:t>Finland</w:t>
                </w:r>
              </w:smartTag>
            </w:smartTag>
            <w:r w:rsidR="003C4EEB" w:rsidRPr="007A1077">
              <w:rPr>
                <w:iCs/>
                <w:sz w:val="20"/>
                <w:szCs w:val="20"/>
              </w:rPr>
              <w:t xml:space="preserve"> with a larger power motor to the Alakol Fishe</w:t>
            </w:r>
            <w:r w:rsidR="003C4EEB" w:rsidRPr="007A1077">
              <w:rPr>
                <w:iCs/>
                <w:sz w:val="20"/>
                <w:szCs w:val="20"/>
              </w:rPr>
              <w:t>r</w:t>
            </w:r>
            <w:r w:rsidR="003C4EEB" w:rsidRPr="007A1077">
              <w:rPr>
                <w:iCs/>
                <w:sz w:val="20"/>
                <w:szCs w:val="20"/>
              </w:rPr>
              <w:t>ies Inspection</w:t>
            </w:r>
            <w:r w:rsidR="006D075D" w:rsidRPr="007A1077">
              <w:rPr>
                <w:iCs/>
                <w:sz w:val="20"/>
                <w:szCs w:val="20"/>
              </w:rPr>
              <w:t>.</w:t>
            </w:r>
          </w:p>
          <w:p w:rsidR="007C539F" w:rsidRPr="007A1077" w:rsidRDefault="006D075D" w:rsidP="007C539F">
            <w:pPr>
              <w:jc w:val="both"/>
              <w:rPr>
                <w:sz w:val="20"/>
                <w:szCs w:val="20"/>
              </w:rPr>
            </w:pPr>
            <w:r w:rsidRPr="007A1077">
              <w:rPr>
                <w:iCs/>
                <w:sz w:val="20"/>
                <w:szCs w:val="20"/>
              </w:rPr>
              <w:t xml:space="preserve">2. </w:t>
            </w:r>
            <w:r w:rsidR="003C4EEB" w:rsidRPr="007A1077">
              <w:rPr>
                <w:iCs/>
                <w:sz w:val="20"/>
                <w:szCs w:val="20"/>
              </w:rPr>
              <w:t>Assess fish productional c</w:t>
            </w:r>
            <w:r w:rsidR="003C4EEB" w:rsidRPr="007A1077">
              <w:rPr>
                <w:iCs/>
                <w:sz w:val="20"/>
                <w:szCs w:val="20"/>
              </w:rPr>
              <w:t>a</w:t>
            </w:r>
            <w:r w:rsidR="003C4EEB" w:rsidRPr="007A1077">
              <w:rPr>
                <w:iCs/>
                <w:sz w:val="20"/>
                <w:szCs w:val="20"/>
              </w:rPr>
              <w:lastRenderedPageBreak/>
              <w:t xml:space="preserve">pacity of the </w:t>
            </w:r>
            <w:smartTag w:uri="urn:schemas-microsoft-com:office:smarttags" w:element="place">
              <w:smartTag w:uri="urn:schemas-microsoft-com:office:smarttags" w:element="PlaceName">
                <w:r w:rsidR="003C4EEB" w:rsidRPr="007A1077">
                  <w:rPr>
                    <w:iCs/>
                    <w:sz w:val="20"/>
                    <w:szCs w:val="20"/>
                  </w:rPr>
                  <w:t>Koshkarkol</w:t>
                </w:r>
              </w:smartTag>
              <w:r w:rsidR="003C4EEB" w:rsidRPr="007A1077">
                <w:rPr>
                  <w:iCs/>
                  <w:sz w:val="20"/>
                  <w:szCs w:val="20"/>
                </w:rPr>
                <w:t xml:space="preserve"> </w:t>
              </w:r>
              <w:smartTag w:uri="urn:schemas-microsoft-com:office:smarttags" w:element="PlaceType">
                <w:r w:rsidR="003C4EEB" w:rsidRPr="007A1077">
                  <w:rPr>
                    <w:iCs/>
                    <w:sz w:val="20"/>
                    <w:szCs w:val="20"/>
                  </w:rPr>
                  <w:t>Lake</w:t>
                </w:r>
              </w:smartTag>
            </w:smartTag>
            <w:r w:rsidR="007C539F" w:rsidRPr="007A1077">
              <w:rPr>
                <w:sz w:val="20"/>
                <w:szCs w:val="20"/>
              </w:rPr>
              <w:t xml:space="preserve">, </w:t>
            </w:r>
            <w:r w:rsidR="003C4EEB" w:rsidRPr="007A1077">
              <w:rPr>
                <w:sz w:val="20"/>
                <w:szCs w:val="20"/>
              </w:rPr>
              <w:t xml:space="preserve">determine </w:t>
            </w:r>
            <w:r w:rsidR="00E45F03" w:rsidRPr="007A1077">
              <w:rPr>
                <w:sz w:val="20"/>
                <w:szCs w:val="20"/>
              </w:rPr>
              <w:t>optimal species co</w:t>
            </w:r>
            <w:r w:rsidR="00E45F03" w:rsidRPr="007A1077">
              <w:rPr>
                <w:sz w:val="20"/>
                <w:szCs w:val="20"/>
              </w:rPr>
              <w:t>m</w:t>
            </w:r>
            <w:r w:rsidR="00E45F03" w:rsidRPr="007A1077">
              <w:rPr>
                <w:sz w:val="20"/>
                <w:szCs w:val="20"/>
              </w:rPr>
              <w:t xml:space="preserve">position of </w:t>
            </w:r>
            <w:r w:rsidR="003C4EEB" w:rsidRPr="007A1077">
              <w:rPr>
                <w:sz w:val="20"/>
                <w:szCs w:val="20"/>
              </w:rPr>
              <w:t>co</w:t>
            </w:r>
            <w:r w:rsidR="003C4EEB" w:rsidRPr="007A1077">
              <w:rPr>
                <w:sz w:val="20"/>
                <w:szCs w:val="20"/>
              </w:rPr>
              <w:t>m</w:t>
            </w:r>
            <w:r w:rsidR="003C4EEB" w:rsidRPr="007A1077">
              <w:rPr>
                <w:sz w:val="20"/>
                <w:szCs w:val="20"/>
              </w:rPr>
              <w:t xml:space="preserve">mercial fish stock </w:t>
            </w:r>
            <w:r w:rsidR="00E45F03" w:rsidRPr="007A1077">
              <w:rPr>
                <w:sz w:val="20"/>
                <w:szCs w:val="20"/>
              </w:rPr>
              <w:t>and prepare pr</w:t>
            </w:r>
            <w:r w:rsidR="00E45F03" w:rsidRPr="007A1077">
              <w:rPr>
                <w:sz w:val="20"/>
                <w:szCs w:val="20"/>
              </w:rPr>
              <w:t>o</w:t>
            </w:r>
            <w:r w:rsidR="00E45F03" w:rsidRPr="007A1077">
              <w:rPr>
                <w:sz w:val="20"/>
                <w:szCs w:val="20"/>
              </w:rPr>
              <w:t>posals on the status of harvesting comp</w:t>
            </w:r>
            <w:r w:rsidR="00E45F03" w:rsidRPr="007A1077">
              <w:rPr>
                <w:sz w:val="20"/>
                <w:szCs w:val="20"/>
              </w:rPr>
              <w:t>o</w:t>
            </w:r>
            <w:r w:rsidR="00E45F03" w:rsidRPr="007A1077">
              <w:rPr>
                <w:sz w:val="20"/>
                <w:szCs w:val="20"/>
              </w:rPr>
              <w:t>nents</w:t>
            </w:r>
            <w:r w:rsidR="007C539F" w:rsidRPr="007A1077">
              <w:rPr>
                <w:sz w:val="20"/>
                <w:szCs w:val="20"/>
              </w:rPr>
              <w:t>.</w:t>
            </w:r>
          </w:p>
          <w:p w:rsidR="007C539F" w:rsidRPr="007A1077" w:rsidRDefault="006D075D" w:rsidP="007C539F">
            <w:pPr>
              <w:jc w:val="both"/>
              <w:rPr>
                <w:sz w:val="20"/>
                <w:szCs w:val="20"/>
              </w:rPr>
            </w:pPr>
            <w:r w:rsidRPr="007A1077">
              <w:rPr>
                <w:sz w:val="20"/>
                <w:szCs w:val="20"/>
              </w:rPr>
              <w:t>3</w:t>
            </w:r>
            <w:r w:rsidR="007A654C" w:rsidRPr="007A1077">
              <w:rPr>
                <w:sz w:val="20"/>
                <w:szCs w:val="20"/>
              </w:rPr>
              <w:t xml:space="preserve">. </w:t>
            </w:r>
            <w:r w:rsidR="00E45F03" w:rsidRPr="007A1077">
              <w:rPr>
                <w:sz w:val="20"/>
                <w:szCs w:val="20"/>
              </w:rPr>
              <w:t>Quantify available fishing gears of different types and fishers as well as optimal fis</w:t>
            </w:r>
            <w:r w:rsidR="00E45F03" w:rsidRPr="007A1077">
              <w:rPr>
                <w:sz w:val="20"/>
                <w:szCs w:val="20"/>
              </w:rPr>
              <w:t>h</w:t>
            </w:r>
            <w:r w:rsidR="00E45F03" w:rsidRPr="007A1077">
              <w:rPr>
                <w:sz w:val="20"/>
                <w:szCs w:val="20"/>
              </w:rPr>
              <w:t>ing grounds and resources users required for sustainable fishe</w:t>
            </w:r>
            <w:r w:rsidR="00E45F03" w:rsidRPr="007A1077">
              <w:rPr>
                <w:sz w:val="20"/>
                <w:szCs w:val="20"/>
              </w:rPr>
              <w:t>r</w:t>
            </w:r>
            <w:r w:rsidR="00E45F03" w:rsidRPr="007A1077">
              <w:rPr>
                <w:sz w:val="20"/>
                <w:szCs w:val="20"/>
              </w:rPr>
              <w:t>ies management throughout a year</w:t>
            </w:r>
            <w:r w:rsidR="007C539F" w:rsidRPr="007A1077">
              <w:rPr>
                <w:sz w:val="20"/>
                <w:szCs w:val="20"/>
              </w:rPr>
              <w:t>.</w:t>
            </w:r>
          </w:p>
          <w:p w:rsidR="007C539F" w:rsidRPr="007A1077" w:rsidRDefault="006D075D" w:rsidP="007C539F">
            <w:pPr>
              <w:jc w:val="both"/>
              <w:rPr>
                <w:sz w:val="20"/>
                <w:szCs w:val="20"/>
              </w:rPr>
            </w:pPr>
            <w:r w:rsidRPr="007A1077">
              <w:rPr>
                <w:sz w:val="20"/>
                <w:szCs w:val="20"/>
              </w:rPr>
              <w:t>4</w:t>
            </w:r>
            <w:r w:rsidR="002B3126" w:rsidRPr="007A1077">
              <w:rPr>
                <w:sz w:val="20"/>
                <w:szCs w:val="20"/>
              </w:rPr>
              <w:t xml:space="preserve">. </w:t>
            </w:r>
            <w:r w:rsidR="00E45F03" w:rsidRPr="007A1077">
              <w:rPr>
                <w:sz w:val="20"/>
                <w:szCs w:val="20"/>
              </w:rPr>
              <w:t>Prepare proposals for i</w:t>
            </w:r>
            <w:r w:rsidR="00E45F03" w:rsidRPr="007A1077">
              <w:rPr>
                <w:sz w:val="20"/>
                <w:szCs w:val="20"/>
              </w:rPr>
              <w:t>m</w:t>
            </w:r>
            <w:r w:rsidR="00E45F03" w:rsidRPr="007A1077">
              <w:rPr>
                <w:sz w:val="20"/>
                <w:szCs w:val="20"/>
              </w:rPr>
              <w:t>proving regulations on prote</w:t>
            </w:r>
            <w:r w:rsidR="00E45F03" w:rsidRPr="007A1077">
              <w:rPr>
                <w:sz w:val="20"/>
                <w:szCs w:val="20"/>
              </w:rPr>
              <w:t>c</w:t>
            </w:r>
            <w:r w:rsidR="00E45F03" w:rsidRPr="007A1077">
              <w:rPr>
                <w:sz w:val="20"/>
                <w:szCs w:val="20"/>
              </w:rPr>
              <w:t>tion, reproduction and use of fish stock and draft regulations</w:t>
            </w:r>
            <w:r w:rsidR="002B3126" w:rsidRPr="007A1077">
              <w:rPr>
                <w:sz w:val="20"/>
                <w:szCs w:val="20"/>
              </w:rPr>
              <w:t>.</w:t>
            </w:r>
          </w:p>
          <w:p w:rsidR="007C539F" w:rsidRPr="007A1077" w:rsidRDefault="006D075D" w:rsidP="002B3126">
            <w:pPr>
              <w:jc w:val="both"/>
              <w:rPr>
                <w:sz w:val="20"/>
                <w:szCs w:val="20"/>
              </w:rPr>
            </w:pPr>
            <w:r w:rsidRPr="007A1077">
              <w:rPr>
                <w:sz w:val="20"/>
                <w:szCs w:val="20"/>
              </w:rPr>
              <w:t>5</w:t>
            </w:r>
            <w:r w:rsidR="002B3126" w:rsidRPr="007A1077">
              <w:rPr>
                <w:sz w:val="20"/>
                <w:szCs w:val="20"/>
              </w:rPr>
              <w:t xml:space="preserve">. </w:t>
            </w:r>
            <w:r w:rsidR="00E45F03" w:rsidRPr="007A1077">
              <w:rPr>
                <w:sz w:val="20"/>
                <w:szCs w:val="20"/>
              </w:rPr>
              <w:t>Size possibilities for invol</w:t>
            </w:r>
            <w:r w:rsidR="00E45F03" w:rsidRPr="007A1077">
              <w:rPr>
                <w:sz w:val="20"/>
                <w:szCs w:val="20"/>
              </w:rPr>
              <w:t>v</w:t>
            </w:r>
            <w:r w:rsidR="00E45F03" w:rsidRPr="007A1077">
              <w:rPr>
                <w:sz w:val="20"/>
                <w:szCs w:val="20"/>
              </w:rPr>
              <w:t>ing local communities into commercial fish stock ma</w:t>
            </w:r>
            <w:r w:rsidR="00E45F03" w:rsidRPr="007A1077">
              <w:rPr>
                <w:sz w:val="20"/>
                <w:szCs w:val="20"/>
              </w:rPr>
              <w:t>n</w:t>
            </w:r>
            <w:r w:rsidR="00E45F03" w:rsidRPr="007A1077">
              <w:rPr>
                <w:sz w:val="20"/>
                <w:szCs w:val="20"/>
              </w:rPr>
              <w:t>agement and prepare proposals on modes of interaction b</w:t>
            </w:r>
            <w:r w:rsidR="00E45F03" w:rsidRPr="007A1077">
              <w:rPr>
                <w:sz w:val="20"/>
                <w:szCs w:val="20"/>
              </w:rPr>
              <w:t>e</w:t>
            </w:r>
            <w:r w:rsidR="00E45F03" w:rsidRPr="007A1077">
              <w:rPr>
                <w:sz w:val="20"/>
                <w:szCs w:val="20"/>
              </w:rPr>
              <w:t>tween the communities and government structures in a</w:t>
            </w:r>
            <w:r w:rsidR="00E45F03" w:rsidRPr="007A1077">
              <w:rPr>
                <w:sz w:val="20"/>
                <w:szCs w:val="20"/>
              </w:rPr>
              <w:t>d</w:t>
            </w:r>
            <w:r w:rsidR="00E45F03" w:rsidRPr="007A1077">
              <w:rPr>
                <w:sz w:val="20"/>
                <w:szCs w:val="20"/>
              </w:rPr>
              <w:t>dressing specific stock ma</w:t>
            </w:r>
            <w:r w:rsidR="00E45F03" w:rsidRPr="007A1077">
              <w:rPr>
                <w:sz w:val="20"/>
                <w:szCs w:val="20"/>
              </w:rPr>
              <w:t>n</w:t>
            </w:r>
            <w:r w:rsidR="00E45F03" w:rsidRPr="007A1077">
              <w:rPr>
                <w:sz w:val="20"/>
                <w:szCs w:val="20"/>
              </w:rPr>
              <w:t>agement issues</w:t>
            </w:r>
            <w:r w:rsidR="007C539F" w:rsidRPr="007A1077">
              <w:rPr>
                <w:sz w:val="20"/>
                <w:szCs w:val="20"/>
              </w:rPr>
              <w:t>.</w:t>
            </w:r>
          </w:p>
          <w:p w:rsidR="007C539F" w:rsidRPr="007A1077" w:rsidRDefault="006D075D" w:rsidP="000B07DB">
            <w:pPr>
              <w:ind w:firstLine="21"/>
              <w:jc w:val="both"/>
              <w:rPr>
                <w:sz w:val="20"/>
                <w:szCs w:val="20"/>
              </w:rPr>
            </w:pPr>
            <w:r w:rsidRPr="007A1077">
              <w:rPr>
                <w:sz w:val="20"/>
                <w:szCs w:val="20"/>
              </w:rPr>
              <w:t>6</w:t>
            </w:r>
            <w:r w:rsidR="000B07DB" w:rsidRPr="007A1077">
              <w:rPr>
                <w:sz w:val="20"/>
                <w:szCs w:val="20"/>
              </w:rPr>
              <w:t xml:space="preserve">. </w:t>
            </w:r>
            <w:r w:rsidR="00E45F03" w:rsidRPr="007A1077">
              <w:rPr>
                <w:sz w:val="20"/>
                <w:szCs w:val="20"/>
              </w:rPr>
              <w:t>Develop strategy of r</w:t>
            </w:r>
            <w:r w:rsidR="00E45F03" w:rsidRPr="007A1077">
              <w:rPr>
                <w:sz w:val="20"/>
                <w:szCs w:val="20"/>
              </w:rPr>
              <w:t>e</w:t>
            </w:r>
            <w:r w:rsidR="00E45F03" w:rsidRPr="007A1077">
              <w:rPr>
                <w:sz w:val="20"/>
                <w:szCs w:val="20"/>
              </w:rPr>
              <w:t>searches for estimation of fis</w:t>
            </w:r>
            <w:r w:rsidR="00E45F03" w:rsidRPr="007A1077">
              <w:rPr>
                <w:sz w:val="20"/>
                <w:szCs w:val="20"/>
              </w:rPr>
              <w:t>h</w:t>
            </w:r>
            <w:r w:rsidR="00E45F03" w:rsidRPr="007A1077">
              <w:rPr>
                <w:sz w:val="20"/>
                <w:szCs w:val="20"/>
              </w:rPr>
              <w:t>ery resources and generation of fish fauna for sustainable fishe</w:t>
            </w:r>
            <w:r w:rsidR="00E45F03" w:rsidRPr="007A1077">
              <w:rPr>
                <w:sz w:val="20"/>
                <w:szCs w:val="20"/>
              </w:rPr>
              <w:t>r</w:t>
            </w:r>
            <w:r w:rsidR="00E45F03" w:rsidRPr="007A1077">
              <w:rPr>
                <w:sz w:val="20"/>
                <w:szCs w:val="20"/>
              </w:rPr>
              <w:t>ies management</w:t>
            </w:r>
            <w:r w:rsidR="007C539F" w:rsidRPr="007A1077">
              <w:rPr>
                <w:sz w:val="20"/>
                <w:szCs w:val="20"/>
              </w:rPr>
              <w:t>.</w:t>
            </w:r>
          </w:p>
          <w:p w:rsidR="000530DE" w:rsidRPr="007A1077" w:rsidRDefault="006D075D" w:rsidP="00977087">
            <w:pPr>
              <w:ind w:firstLine="21"/>
              <w:jc w:val="both"/>
              <w:rPr>
                <w:sz w:val="20"/>
                <w:szCs w:val="20"/>
              </w:rPr>
            </w:pPr>
            <w:r w:rsidRPr="007A1077">
              <w:rPr>
                <w:sz w:val="20"/>
                <w:szCs w:val="20"/>
              </w:rPr>
              <w:t>7</w:t>
            </w:r>
            <w:r w:rsidR="00977087" w:rsidRPr="007A1077">
              <w:rPr>
                <w:sz w:val="20"/>
                <w:szCs w:val="20"/>
              </w:rPr>
              <w:t xml:space="preserve">. </w:t>
            </w:r>
            <w:r w:rsidR="00E45F03" w:rsidRPr="007A1077">
              <w:rPr>
                <w:sz w:val="20"/>
                <w:szCs w:val="20"/>
              </w:rPr>
              <w:t>Prepare sta</w:t>
            </w:r>
            <w:r w:rsidR="00E45F03" w:rsidRPr="007A1077">
              <w:rPr>
                <w:sz w:val="20"/>
                <w:szCs w:val="20"/>
              </w:rPr>
              <w:t>n</w:t>
            </w:r>
            <w:r w:rsidR="00E45F03" w:rsidRPr="007A1077">
              <w:rPr>
                <w:sz w:val="20"/>
                <w:szCs w:val="20"/>
              </w:rPr>
              <w:t>dard package for replicating and implementing piloted a</w:t>
            </w:r>
            <w:r w:rsidR="00E45F03" w:rsidRPr="007A1077">
              <w:rPr>
                <w:sz w:val="20"/>
                <w:szCs w:val="20"/>
              </w:rPr>
              <w:t>p</w:t>
            </w:r>
            <w:r w:rsidR="00E45F03" w:rsidRPr="007A1077">
              <w:rPr>
                <w:sz w:val="20"/>
                <w:szCs w:val="20"/>
              </w:rPr>
              <w:t>proaches</w:t>
            </w:r>
            <w:r w:rsidR="007C539F" w:rsidRPr="007A1077">
              <w:rPr>
                <w:sz w:val="20"/>
                <w:szCs w:val="20"/>
              </w:rPr>
              <w:t>.</w:t>
            </w:r>
            <w:r w:rsidRPr="007A1077">
              <w:rPr>
                <w:sz w:val="20"/>
                <w:szCs w:val="20"/>
              </w:rPr>
              <w:t xml:space="preserve"> </w:t>
            </w:r>
          </w:p>
          <w:p w:rsidR="007651C6" w:rsidRPr="007A1077" w:rsidRDefault="00E45F03" w:rsidP="00977087">
            <w:pPr>
              <w:ind w:firstLine="21"/>
              <w:jc w:val="both"/>
              <w:rPr>
                <w:b/>
                <w:sz w:val="20"/>
                <w:szCs w:val="20"/>
              </w:rPr>
            </w:pPr>
            <w:r w:rsidRPr="007A1077">
              <w:rPr>
                <w:b/>
                <w:sz w:val="20"/>
                <w:szCs w:val="20"/>
              </w:rPr>
              <w:t>TK project site</w:t>
            </w:r>
            <w:r w:rsidR="007651C6" w:rsidRPr="007A1077">
              <w:rPr>
                <w:b/>
                <w:sz w:val="20"/>
                <w:szCs w:val="20"/>
              </w:rPr>
              <w:t>:</w:t>
            </w:r>
          </w:p>
          <w:p w:rsidR="007651C6" w:rsidRPr="007A1077" w:rsidRDefault="007651C6" w:rsidP="007651C6">
            <w:pPr>
              <w:jc w:val="both"/>
              <w:rPr>
                <w:rStyle w:val="s0"/>
              </w:rPr>
            </w:pPr>
            <w:r w:rsidRPr="007A1077">
              <w:rPr>
                <w:rStyle w:val="s0"/>
              </w:rPr>
              <w:t xml:space="preserve">1. </w:t>
            </w:r>
            <w:r w:rsidR="00E45F03" w:rsidRPr="007A1077">
              <w:rPr>
                <w:rStyle w:val="s0"/>
              </w:rPr>
              <w:t xml:space="preserve">Revise </w:t>
            </w:r>
            <w:r w:rsidR="00715DB3" w:rsidRPr="007A1077">
              <w:rPr>
                <w:rStyle w:val="s0"/>
              </w:rPr>
              <w:t>norms</w:t>
            </w:r>
            <w:r w:rsidR="00E45F03" w:rsidRPr="007A1077">
              <w:rPr>
                <w:rStyle w:val="s0"/>
              </w:rPr>
              <w:t xml:space="preserve"> in the Rules of Fishing and Ha</w:t>
            </w:r>
            <w:r w:rsidR="00E45F03" w:rsidRPr="007A1077">
              <w:rPr>
                <w:rStyle w:val="s0"/>
              </w:rPr>
              <w:t>r</w:t>
            </w:r>
            <w:r w:rsidR="00E45F03" w:rsidRPr="007A1077">
              <w:rPr>
                <w:rStyle w:val="s0"/>
              </w:rPr>
              <w:t xml:space="preserve">vesting Other Shellfish that regulate </w:t>
            </w:r>
            <w:r w:rsidR="00715DB3" w:rsidRPr="007A1077">
              <w:rPr>
                <w:rStyle w:val="s0"/>
              </w:rPr>
              <w:t>fish ha</w:t>
            </w:r>
            <w:r w:rsidR="00715DB3" w:rsidRPr="007A1077">
              <w:rPr>
                <w:rStyle w:val="s0"/>
              </w:rPr>
              <w:t>r</w:t>
            </w:r>
            <w:r w:rsidR="00715DB3" w:rsidRPr="007A1077">
              <w:rPr>
                <w:rStyle w:val="s0"/>
              </w:rPr>
              <w:t>vesting in water bodies in the region with due regard to intr</w:t>
            </w:r>
            <w:r w:rsidR="00715DB3" w:rsidRPr="007A1077">
              <w:rPr>
                <w:rStyle w:val="s0"/>
              </w:rPr>
              <w:t>o</w:t>
            </w:r>
            <w:r w:rsidR="00715DB3" w:rsidRPr="007A1077">
              <w:rPr>
                <w:rStyle w:val="s0"/>
              </w:rPr>
              <w:lastRenderedPageBreak/>
              <w:t>duction of sc</w:t>
            </w:r>
            <w:r w:rsidR="00715DB3" w:rsidRPr="007A1077">
              <w:rPr>
                <w:rStyle w:val="s0"/>
              </w:rPr>
              <w:t>i</w:t>
            </w:r>
            <w:r w:rsidR="00715DB3" w:rsidRPr="007A1077">
              <w:rPr>
                <w:rStyle w:val="s0"/>
              </w:rPr>
              <w:t>ence-based limits and prohibitions for fish r</w:t>
            </w:r>
            <w:r w:rsidR="00715DB3" w:rsidRPr="007A1077">
              <w:rPr>
                <w:rStyle w:val="s0"/>
              </w:rPr>
              <w:t>e</w:t>
            </w:r>
            <w:r w:rsidR="00715DB3" w:rsidRPr="007A1077">
              <w:rPr>
                <w:rStyle w:val="s0"/>
              </w:rPr>
              <w:t xml:space="preserve">sources use in northern water bodies. </w:t>
            </w:r>
          </w:p>
          <w:p w:rsidR="007651C6" w:rsidRPr="007A1077" w:rsidRDefault="007651C6" w:rsidP="007651C6">
            <w:pPr>
              <w:jc w:val="both"/>
              <w:rPr>
                <w:sz w:val="20"/>
                <w:szCs w:val="20"/>
              </w:rPr>
            </w:pPr>
            <w:r w:rsidRPr="007A1077">
              <w:rPr>
                <w:rStyle w:val="s0"/>
              </w:rPr>
              <w:t xml:space="preserve">2. </w:t>
            </w:r>
            <w:r w:rsidR="00715DB3" w:rsidRPr="007A1077">
              <w:rPr>
                <w:rStyle w:val="s0"/>
              </w:rPr>
              <w:t xml:space="preserve">Revise strategy of studies </w:t>
            </w:r>
            <w:r w:rsidR="00715DB3" w:rsidRPr="007A1077">
              <w:rPr>
                <w:rStyle w:val="s1"/>
                <w:b w:val="0"/>
              </w:rPr>
              <w:t>with regard to works for pr</w:t>
            </w:r>
            <w:r w:rsidR="00715DB3" w:rsidRPr="007A1077">
              <w:rPr>
                <w:rStyle w:val="s1"/>
                <w:b w:val="0"/>
              </w:rPr>
              <w:t>e</w:t>
            </w:r>
            <w:r w:rsidR="00715DB3" w:rsidRPr="007A1077">
              <w:rPr>
                <w:rStyle w:val="s1"/>
                <w:b w:val="0"/>
              </w:rPr>
              <w:t xml:space="preserve">liminary assessment of fish resources </w:t>
            </w:r>
            <w:r w:rsidR="00715DB3" w:rsidRPr="007A1077">
              <w:rPr>
                <w:sz w:val="20"/>
                <w:szCs w:val="20"/>
              </w:rPr>
              <w:t>before fish waters are assigned under public contrac</w:t>
            </w:r>
            <w:r w:rsidR="00715DB3" w:rsidRPr="007A1077">
              <w:rPr>
                <w:sz w:val="20"/>
                <w:szCs w:val="20"/>
              </w:rPr>
              <w:t>t</w:t>
            </w:r>
            <w:r w:rsidR="00715DB3" w:rsidRPr="007A1077">
              <w:rPr>
                <w:sz w:val="20"/>
                <w:szCs w:val="20"/>
              </w:rPr>
              <w:t xml:space="preserve">ing </w:t>
            </w:r>
            <w:r w:rsidR="00715DB3" w:rsidRPr="007A1077">
              <w:rPr>
                <w:rStyle w:val="s0"/>
              </w:rPr>
              <w:t>as a major objective of fis</w:t>
            </w:r>
            <w:r w:rsidR="00715DB3" w:rsidRPr="007A1077">
              <w:rPr>
                <w:rStyle w:val="s0"/>
              </w:rPr>
              <w:t>h</w:t>
            </w:r>
            <w:r w:rsidR="00715DB3" w:rsidRPr="007A1077">
              <w:rPr>
                <w:rStyle w:val="s0"/>
              </w:rPr>
              <w:t xml:space="preserve">eries science </w:t>
            </w:r>
            <w:r w:rsidR="00715DB3" w:rsidRPr="007A1077">
              <w:rPr>
                <w:sz w:val="20"/>
                <w:szCs w:val="20"/>
              </w:rPr>
              <w:t>to be updated on an annual basis as funded by r</w:t>
            </w:r>
            <w:r w:rsidR="00715DB3" w:rsidRPr="007A1077">
              <w:rPr>
                <w:sz w:val="20"/>
                <w:szCs w:val="20"/>
              </w:rPr>
              <w:t>e</w:t>
            </w:r>
            <w:r w:rsidR="00715DB3" w:rsidRPr="007A1077">
              <w:rPr>
                <w:sz w:val="20"/>
                <w:szCs w:val="20"/>
              </w:rPr>
              <w:t xml:space="preserve">source users. </w:t>
            </w:r>
          </w:p>
          <w:p w:rsidR="000010BA" w:rsidRPr="007A1077" w:rsidRDefault="000010BA" w:rsidP="000010BA">
            <w:pPr>
              <w:jc w:val="both"/>
              <w:rPr>
                <w:sz w:val="20"/>
                <w:szCs w:val="20"/>
              </w:rPr>
            </w:pPr>
            <w:r w:rsidRPr="007A1077">
              <w:rPr>
                <w:sz w:val="20"/>
                <w:szCs w:val="20"/>
              </w:rPr>
              <w:t xml:space="preserve">3. </w:t>
            </w:r>
            <w:r w:rsidR="00715DB3" w:rsidRPr="007A1077">
              <w:rPr>
                <w:sz w:val="20"/>
                <w:szCs w:val="20"/>
              </w:rPr>
              <w:t>Prepare biological substanti</w:t>
            </w:r>
            <w:r w:rsidR="00715DB3" w:rsidRPr="007A1077">
              <w:rPr>
                <w:sz w:val="20"/>
                <w:szCs w:val="20"/>
              </w:rPr>
              <w:t>a</w:t>
            </w:r>
            <w:r w:rsidR="00715DB3" w:rsidRPr="007A1077">
              <w:rPr>
                <w:sz w:val="20"/>
                <w:szCs w:val="20"/>
              </w:rPr>
              <w:t xml:space="preserve">tion and propose </w:t>
            </w:r>
            <w:r w:rsidR="000D7A7F" w:rsidRPr="007A1077">
              <w:rPr>
                <w:sz w:val="20"/>
                <w:szCs w:val="20"/>
              </w:rPr>
              <w:t>to the autho</w:t>
            </w:r>
            <w:r w:rsidR="000D7A7F" w:rsidRPr="007A1077">
              <w:rPr>
                <w:sz w:val="20"/>
                <w:szCs w:val="20"/>
              </w:rPr>
              <w:t>r</w:t>
            </w:r>
            <w:r w:rsidR="000D7A7F" w:rsidRPr="007A1077">
              <w:rPr>
                <w:sz w:val="20"/>
                <w:szCs w:val="20"/>
              </w:rPr>
              <w:t>ized agency to carry out design and survey and co</w:t>
            </w:r>
            <w:r w:rsidR="000D7A7F" w:rsidRPr="007A1077">
              <w:rPr>
                <w:sz w:val="20"/>
                <w:szCs w:val="20"/>
              </w:rPr>
              <w:t>n</w:t>
            </w:r>
            <w:r w:rsidR="000D7A7F" w:rsidRPr="007A1077">
              <w:rPr>
                <w:sz w:val="20"/>
                <w:szCs w:val="20"/>
              </w:rPr>
              <w:t>struction works to build Nortyk dam at Uyali lakes to increase fish c</w:t>
            </w:r>
            <w:r w:rsidR="000D7A7F" w:rsidRPr="007A1077">
              <w:rPr>
                <w:sz w:val="20"/>
                <w:szCs w:val="20"/>
              </w:rPr>
              <w:t>a</w:t>
            </w:r>
            <w:r w:rsidR="000D7A7F" w:rsidRPr="007A1077">
              <w:rPr>
                <w:sz w:val="20"/>
                <w:szCs w:val="20"/>
              </w:rPr>
              <w:t xml:space="preserve">pacity of delta water bodies of the Nura river. </w:t>
            </w:r>
          </w:p>
          <w:p w:rsidR="000010BA" w:rsidRPr="007A1077" w:rsidRDefault="000010BA" w:rsidP="000010BA">
            <w:pPr>
              <w:jc w:val="both"/>
              <w:rPr>
                <w:rStyle w:val="s0"/>
              </w:rPr>
            </w:pPr>
            <w:r w:rsidRPr="007A1077">
              <w:rPr>
                <w:sz w:val="20"/>
                <w:szCs w:val="20"/>
              </w:rPr>
              <w:t xml:space="preserve">4. </w:t>
            </w:r>
            <w:r w:rsidR="000D7A7F" w:rsidRPr="007A1077">
              <w:rPr>
                <w:sz w:val="20"/>
                <w:szCs w:val="20"/>
              </w:rPr>
              <w:t>Enforce prohibition of fis</w:t>
            </w:r>
            <w:r w:rsidR="000D7A7F" w:rsidRPr="007A1077">
              <w:rPr>
                <w:sz w:val="20"/>
                <w:szCs w:val="20"/>
              </w:rPr>
              <w:t>h</w:t>
            </w:r>
            <w:r w:rsidR="000D7A7F" w:rsidRPr="007A1077">
              <w:rPr>
                <w:sz w:val="20"/>
                <w:szCs w:val="20"/>
              </w:rPr>
              <w:t xml:space="preserve">ing during spawning season. </w:t>
            </w:r>
          </w:p>
          <w:p w:rsidR="007651C6" w:rsidRPr="007A1077" w:rsidRDefault="000010BA" w:rsidP="000010BA">
            <w:pPr>
              <w:jc w:val="both"/>
              <w:rPr>
                <w:rStyle w:val="s1"/>
                <w:b w:val="0"/>
              </w:rPr>
            </w:pPr>
            <w:r w:rsidRPr="007A1077">
              <w:rPr>
                <w:rStyle w:val="s0"/>
              </w:rPr>
              <w:t xml:space="preserve">5. </w:t>
            </w:r>
            <w:r w:rsidR="000D7A7F" w:rsidRPr="007A1077">
              <w:rPr>
                <w:rStyle w:val="s0"/>
              </w:rPr>
              <w:t>Establish in accordance with the procedures protection zones at channels co</w:t>
            </w:r>
            <w:r w:rsidR="000D7A7F" w:rsidRPr="007A1077">
              <w:rPr>
                <w:rStyle w:val="s0"/>
              </w:rPr>
              <w:t>n</w:t>
            </w:r>
            <w:r w:rsidR="000D7A7F" w:rsidRPr="007A1077">
              <w:rPr>
                <w:rStyle w:val="s0"/>
              </w:rPr>
              <w:t xml:space="preserve">necting lakes inter se </w:t>
            </w:r>
            <w:r w:rsidR="00855D78" w:rsidRPr="007A1077">
              <w:rPr>
                <w:rStyle w:val="s0"/>
              </w:rPr>
              <w:t>and with main river where fishing and other activ</w:t>
            </w:r>
            <w:r w:rsidR="00855D78" w:rsidRPr="007A1077">
              <w:rPr>
                <w:rStyle w:val="s0"/>
              </w:rPr>
              <w:t>i</w:t>
            </w:r>
            <w:r w:rsidR="00855D78" w:rsidRPr="007A1077">
              <w:rPr>
                <w:rStyle w:val="s0"/>
              </w:rPr>
              <w:t>ties disturbing natural enviro</w:t>
            </w:r>
            <w:r w:rsidR="00855D78" w:rsidRPr="007A1077">
              <w:rPr>
                <w:rStyle w:val="s0"/>
              </w:rPr>
              <w:t>n</w:t>
            </w:r>
            <w:r w:rsidR="00855D78" w:rsidRPr="007A1077">
              <w:rPr>
                <w:rStyle w:val="s0"/>
              </w:rPr>
              <w:t>ment are prohi</w:t>
            </w:r>
            <w:r w:rsidR="00855D78" w:rsidRPr="007A1077">
              <w:rPr>
                <w:rStyle w:val="s0"/>
              </w:rPr>
              <w:t>b</w:t>
            </w:r>
            <w:r w:rsidR="00855D78" w:rsidRPr="007A1077">
              <w:rPr>
                <w:rStyle w:val="s0"/>
              </w:rPr>
              <w:t>ited</w:t>
            </w:r>
            <w:r w:rsidRPr="007A1077">
              <w:rPr>
                <w:rStyle w:val="s1"/>
                <w:b w:val="0"/>
              </w:rPr>
              <w:t>.</w:t>
            </w:r>
          </w:p>
          <w:p w:rsidR="007651C6" w:rsidRPr="007A1077" w:rsidRDefault="000010BA" w:rsidP="000010BA">
            <w:pPr>
              <w:jc w:val="both"/>
              <w:rPr>
                <w:sz w:val="20"/>
                <w:szCs w:val="20"/>
              </w:rPr>
            </w:pPr>
            <w:r w:rsidRPr="007A1077">
              <w:rPr>
                <w:rStyle w:val="s1"/>
                <w:b w:val="0"/>
              </w:rPr>
              <w:t>6.</w:t>
            </w:r>
            <w:r w:rsidRPr="007A1077">
              <w:rPr>
                <w:rStyle w:val="s1"/>
              </w:rPr>
              <w:t xml:space="preserve"> </w:t>
            </w:r>
            <w:r w:rsidR="00855D78" w:rsidRPr="007A1077">
              <w:rPr>
                <w:rStyle w:val="s1"/>
                <w:b w:val="0"/>
              </w:rPr>
              <w:t xml:space="preserve">Ensure </w:t>
            </w:r>
            <w:r w:rsidR="00D23A7F" w:rsidRPr="007A1077">
              <w:rPr>
                <w:rStyle w:val="s1"/>
                <w:b w:val="0"/>
              </w:rPr>
              <w:t>supervision over compliance to Fishing Rules</w:t>
            </w:r>
            <w:r w:rsidR="007651C6" w:rsidRPr="007A1077">
              <w:rPr>
                <w:sz w:val="20"/>
                <w:szCs w:val="20"/>
              </w:rPr>
              <w:t xml:space="preserve">, </w:t>
            </w:r>
            <w:r w:rsidR="00D23A7F" w:rsidRPr="007A1077">
              <w:rPr>
                <w:sz w:val="20"/>
                <w:szCs w:val="20"/>
              </w:rPr>
              <w:t>prohib</w:t>
            </w:r>
            <w:r w:rsidR="00D23A7F" w:rsidRPr="007A1077">
              <w:rPr>
                <w:sz w:val="20"/>
                <w:szCs w:val="20"/>
              </w:rPr>
              <w:t>i</w:t>
            </w:r>
            <w:r w:rsidR="00D23A7F" w:rsidRPr="007A1077">
              <w:rPr>
                <w:sz w:val="20"/>
                <w:szCs w:val="20"/>
              </w:rPr>
              <w:t>tions and limits using statutory enforcement leve</w:t>
            </w:r>
            <w:r w:rsidR="00D23A7F" w:rsidRPr="007A1077">
              <w:rPr>
                <w:sz w:val="20"/>
                <w:szCs w:val="20"/>
              </w:rPr>
              <w:t>r</w:t>
            </w:r>
            <w:r w:rsidR="00D23A7F" w:rsidRPr="007A1077">
              <w:rPr>
                <w:sz w:val="20"/>
                <w:szCs w:val="20"/>
              </w:rPr>
              <w:t>ages</w:t>
            </w:r>
            <w:r w:rsidR="007651C6" w:rsidRPr="007A1077">
              <w:rPr>
                <w:sz w:val="20"/>
                <w:szCs w:val="20"/>
              </w:rPr>
              <w:t>.</w:t>
            </w:r>
          </w:p>
          <w:p w:rsidR="00F93AC5" w:rsidRPr="007A1077" w:rsidRDefault="000010BA" w:rsidP="00F93AC5">
            <w:pPr>
              <w:jc w:val="both"/>
              <w:rPr>
                <w:sz w:val="20"/>
                <w:szCs w:val="20"/>
              </w:rPr>
            </w:pPr>
            <w:r w:rsidRPr="007A1077">
              <w:rPr>
                <w:sz w:val="20"/>
                <w:szCs w:val="20"/>
              </w:rPr>
              <w:t xml:space="preserve">7. </w:t>
            </w:r>
            <w:r w:rsidR="00D23A7F" w:rsidRPr="007A1077">
              <w:rPr>
                <w:sz w:val="20"/>
                <w:szCs w:val="20"/>
              </w:rPr>
              <w:t>Improve marketing inform</w:t>
            </w:r>
            <w:r w:rsidR="00D23A7F" w:rsidRPr="007A1077">
              <w:rPr>
                <w:sz w:val="20"/>
                <w:szCs w:val="20"/>
              </w:rPr>
              <w:t>a</w:t>
            </w:r>
            <w:r w:rsidR="00D23A7F" w:rsidRPr="007A1077">
              <w:rPr>
                <w:sz w:val="20"/>
                <w:szCs w:val="20"/>
              </w:rPr>
              <w:t>tion system</w:t>
            </w:r>
            <w:r w:rsidR="00F93AC5" w:rsidRPr="007A1077">
              <w:rPr>
                <w:sz w:val="20"/>
                <w:szCs w:val="20"/>
              </w:rPr>
              <w:t>.</w:t>
            </w:r>
          </w:p>
          <w:p w:rsidR="007651C6" w:rsidRPr="007A1077" w:rsidRDefault="00F93AC5" w:rsidP="007651C6">
            <w:pPr>
              <w:ind w:firstLine="21"/>
              <w:jc w:val="both"/>
              <w:rPr>
                <w:sz w:val="20"/>
                <w:szCs w:val="20"/>
              </w:rPr>
            </w:pPr>
            <w:r w:rsidRPr="007A1077">
              <w:rPr>
                <w:sz w:val="20"/>
                <w:szCs w:val="20"/>
              </w:rPr>
              <w:t xml:space="preserve">8. </w:t>
            </w:r>
            <w:r w:rsidR="00D23A7F" w:rsidRPr="007A1077">
              <w:rPr>
                <w:sz w:val="20"/>
                <w:szCs w:val="20"/>
              </w:rPr>
              <w:t>Develop microfinancing i</w:t>
            </w:r>
            <w:r w:rsidR="00D23A7F" w:rsidRPr="007A1077">
              <w:rPr>
                <w:sz w:val="20"/>
                <w:szCs w:val="20"/>
              </w:rPr>
              <w:t>n</w:t>
            </w:r>
            <w:r w:rsidR="00D23A7F" w:rsidRPr="007A1077">
              <w:rPr>
                <w:sz w:val="20"/>
                <w:szCs w:val="20"/>
              </w:rPr>
              <w:t xml:space="preserve">stitutions for fishers to invest into storage technologies and </w:t>
            </w:r>
            <w:r w:rsidR="00D23A7F" w:rsidRPr="007A1077">
              <w:rPr>
                <w:sz w:val="20"/>
                <w:szCs w:val="20"/>
              </w:rPr>
              <w:lastRenderedPageBreak/>
              <w:t>small-scale pro</w:t>
            </w:r>
            <w:r w:rsidR="00D23A7F" w:rsidRPr="007A1077">
              <w:rPr>
                <w:sz w:val="20"/>
                <w:szCs w:val="20"/>
              </w:rPr>
              <w:t>c</w:t>
            </w:r>
            <w:r w:rsidR="00D23A7F" w:rsidRPr="007A1077">
              <w:rPr>
                <w:sz w:val="20"/>
                <w:szCs w:val="20"/>
              </w:rPr>
              <w:t xml:space="preserve">essing of coarse and abundant fish species </w:t>
            </w:r>
            <w:r w:rsidRPr="007A1077">
              <w:rPr>
                <w:sz w:val="20"/>
                <w:szCs w:val="20"/>
              </w:rPr>
              <w:t>(</w:t>
            </w:r>
            <w:r w:rsidR="00D23A7F" w:rsidRPr="007A1077">
              <w:rPr>
                <w:sz w:val="20"/>
                <w:szCs w:val="20"/>
              </w:rPr>
              <w:t>bream</w:t>
            </w:r>
            <w:r w:rsidRPr="007A1077">
              <w:rPr>
                <w:sz w:val="20"/>
                <w:szCs w:val="20"/>
              </w:rPr>
              <w:t xml:space="preserve">), </w:t>
            </w:r>
            <w:r w:rsidR="00D23A7F" w:rsidRPr="007A1077">
              <w:rPr>
                <w:sz w:val="20"/>
                <w:szCs w:val="20"/>
              </w:rPr>
              <w:t>including value-adding ca</w:t>
            </w:r>
            <w:r w:rsidR="00D23A7F" w:rsidRPr="007A1077">
              <w:rPr>
                <w:sz w:val="20"/>
                <w:szCs w:val="20"/>
              </w:rPr>
              <w:t>n</w:t>
            </w:r>
            <w:r w:rsidR="00D23A7F" w:rsidRPr="007A1077">
              <w:rPr>
                <w:sz w:val="20"/>
                <w:szCs w:val="20"/>
              </w:rPr>
              <w:t>ning technologies</w:t>
            </w:r>
            <w:r w:rsidRPr="007A1077">
              <w:rPr>
                <w:sz w:val="20"/>
                <w:szCs w:val="20"/>
              </w:rPr>
              <w:t>.</w:t>
            </w:r>
          </w:p>
          <w:p w:rsidR="00F44766" w:rsidRPr="007A1077" w:rsidRDefault="00D23A7F" w:rsidP="007651C6">
            <w:pPr>
              <w:ind w:firstLine="21"/>
              <w:jc w:val="both"/>
              <w:rPr>
                <w:b/>
                <w:sz w:val="20"/>
                <w:szCs w:val="20"/>
              </w:rPr>
            </w:pPr>
            <w:r w:rsidRPr="007A1077">
              <w:rPr>
                <w:b/>
                <w:sz w:val="20"/>
                <w:szCs w:val="20"/>
              </w:rPr>
              <w:t>URD project site</w:t>
            </w:r>
            <w:r w:rsidR="00F44766" w:rsidRPr="007A1077">
              <w:rPr>
                <w:b/>
                <w:sz w:val="20"/>
                <w:szCs w:val="20"/>
              </w:rPr>
              <w:t>:</w:t>
            </w:r>
          </w:p>
          <w:p w:rsidR="005218D7" w:rsidRPr="007A1077" w:rsidRDefault="005218D7" w:rsidP="007651C6">
            <w:pPr>
              <w:ind w:firstLine="21"/>
              <w:jc w:val="both"/>
              <w:rPr>
                <w:bCs/>
                <w:sz w:val="20"/>
                <w:szCs w:val="20"/>
              </w:rPr>
            </w:pPr>
            <w:r w:rsidRPr="007A1077">
              <w:rPr>
                <w:bCs/>
                <w:sz w:val="20"/>
                <w:szCs w:val="20"/>
              </w:rPr>
              <w:t xml:space="preserve">1. </w:t>
            </w:r>
            <w:r w:rsidR="00DA1EDA" w:rsidRPr="007A1077">
              <w:rPr>
                <w:bCs/>
                <w:sz w:val="20"/>
                <w:szCs w:val="20"/>
              </w:rPr>
              <w:t>Biological su</w:t>
            </w:r>
            <w:r w:rsidR="00DA1EDA" w:rsidRPr="007A1077">
              <w:rPr>
                <w:bCs/>
                <w:sz w:val="20"/>
                <w:szCs w:val="20"/>
              </w:rPr>
              <w:t>b</w:t>
            </w:r>
            <w:r w:rsidR="00DA1EDA" w:rsidRPr="007A1077">
              <w:rPr>
                <w:bCs/>
                <w:sz w:val="20"/>
                <w:szCs w:val="20"/>
              </w:rPr>
              <w:t>stantiation for expanding pre-estuary zone pr</w:t>
            </w:r>
            <w:r w:rsidR="00DA1EDA" w:rsidRPr="007A1077">
              <w:rPr>
                <w:bCs/>
                <w:sz w:val="20"/>
                <w:szCs w:val="20"/>
              </w:rPr>
              <w:t>o</w:t>
            </w:r>
            <w:r w:rsidR="00DA1EDA" w:rsidRPr="007A1077">
              <w:rPr>
                <w:bCs/>
                <w:sz w:val="20"/>
                <w:szCs w:val="20"/>
              </w:rPr>
              <w:t>hibited for fishing in URD has been prepared and pos</w:t>
            </w:r>
            <w:r w:rsidR="00DA1EDA" w:rsidRPr="007A1077">
              <w:rPr>
                <w:bCs/>
                <w:sz w:val="20"/>
                <w:szCs w:val="20"/>
              </w:rPr>
              <w:t>i</w:t>
            </w:r>
            <w:r w:rsidR="00DA1EDA" w:rsidRPr="007A1077">
              <w:rPr>
                <w:bCs/>
                <w:sz w:val="20"/>
                <w:szCs w:val="20"/>
              </w:rPr>
              <w:t>tively appraised by state ec</w:t>
            </w:r>
            <w:r w:rsidR="00DA1EDA" w:rsidRPr="007A1077">
              <w:rPr>
                <w:bCs/>
                <w:sz w:val="20"/>
                <w:szCs w:val="20"/>
              </w:rPr>
              <w:t>o</w:t>
            </w:r>
            <w:r w:rsidR="00DA1EDA" w:rsidRPr="007A1077">
              <w:rPr>
                <w:bCs/>
                <w:sz w:val="20"/>
                <w:szCs w:val="20"/>
              </w:rPr>
              <w:t>logical expert panel</w:t>
            </w:r>
            <w:r w:rsidRPr="007A1077">
              <w:rPr>
                <w:bCs/>
                <w:sz w:val="20"/>
                <w:szCs w:val="20"/>
              </w:rPr>
              <w:t>.</w:t>
            </w:r>
          </w:p>
          <w:p w:rsidR="00256228" w:rsidRPr="007A1077" w:rsidRDefault="005218D7" w:rsidP="00256228">
            <w:pPr>
              <w:widowControl w:val="0"/>
              <w:tabs>
                <w:tab w:val="num" w:pos="720"/>
              </w:tabs>
              <w:jc w:val="both"/>
              <w:rPr>
                <w:iCs/>
                <w:sz w:val="20"/>
                <w:szCs w:val="20"/>
              </w:rPr>
            </w:pPr>
            <w:r w:rsidRPr="007A1077">
              <w:rPr>
                <w:bCs/>
                <w:sz w:val="20"/>
                <w:szCs w:val="20"/>
              </w:rPr>
              <w:t xml:space="preserve">2. </w:t>
            </w:r>
            <w:r w:rsidR="00DA1EDA" w:rsidRPr="007A1077">
              <w:rPr>
                <w:bCs/>
                <w:sz w:val="20"/>
                <w:szCs w:val="20"/>
              </w:rPr>
              <w:t xml:space="preserve">Amend </w:t>
            </w:r>
            <w:r w:rsidR="00DB29FE" w:rsidRPr="007A1077">
              <w:rPr>
                <w:sz w:val="20"/>
                <w:szCs w:val="20"/>
              </w:rPr>
              <w:t>Rules for Expansion of</w:t>
            </w:r>
            <w:r w:rsidR="00DA1EDA" w:rsidRPr="007A1077">
              <w:rPr>
                <w:sz w:val="20"/>
                <w:szCs w:val="20"/>
              </w:rPr>
              <w:t xml:space="preserve"> Pre-Estuary Zones for Pr</w:t>
            </w:r>
            <w:r w:rsidR="00DA1EDA" w:rsidRPr="007A1077">
              <w:rPr>
                <w:sz w:val="20"/>
                <w:szCs w:val="20"/>
              </w:rPr>
              <w:t>o</w:t>
            </w:r>
            <w:r w:rsidR="00DA1EDA" w:rsidRPr="007A1077">
              <w:rPr>
                <w:sz w:val="20"/>
                <w:szCs w:val="20"/>
              </w:rPr>
              <w:t>hibiting Commercial Fishing</w:t>
            </w:r>
            <w:r w:rsidR="00256228" w:rsidRPr="007A1077">
              <w:rPr>
                <w:iCs/>
                <w:sz w:val="20"/>
                <w:szCs w:val="20"/>
              </w:rPr>
              <w:t>.</w:t>
            </w:r>
          </w:p>
          <w:p w:rsidR="00256228" w:rsidRPr="007A1077" w:rsidRDefault="004968AA" w:rsidP="007651C6">
            <w:pPr>
              <w:ind w:firstLine="21"/>
              <w:jc w:val="both"/>
              <w:rPr>
                <w:sz w:val="20"/>
                <w:szCs w:val="20"/>
              </w:rPr>
            </w:pPr>
            <w:r w:rsidRPr="007A1077">
              <w:rPr>
                <w:iCs/>
                <w:sz w:val="20"/>
                <w:szCs w:val="20"/>
              </w:rPr>
              <w:t xml:space="preserve">3. </w:t>
            </w:r>
            <w:r w:rsidR="00DA1EDA" w:rsidRPr="007A1077">
              <w:rPr>
                <w:iCs/>
                <w:sz w:val="20"/>
                <w:szCs w:val="20"/>
              </w:rPr>
              <w:t>Draft legal regulations on fisheries ma</w:t>
            </w:r>
            <w:r w:rsidR="00DA1EDA" w:rsidRPr="007A1077">
              <w:rPr>
                <w:iCs/>
                <w:sz w:val="20"/>
                <w:szCs w:val="20"/>
              </w:rPr>
              <w:t>n</w:t>
            </w:r>
            <w:r w:rsidR="00DA1EDA" w:rsidRPr="007A1077">
              <w:rPr>
                <w:iCs/>
                <w:sz w:val="20"/>
                <w:szCs w:val="20"/>
              </w:rPr>
              <w:t>agement in URD</w:t>
            </w:r>
            <w:r w:rsidRPr="007A1077">
              <w:rPr>
                <w:sz w:val="20"/>
                <w:szCs w:val="20"/>
              </w:rPr>
              <w:t>.</w:t>
            </w:r>
          </w:p>
          <w:p w:rsidR="004968AA" w:rsidRPr="007A1077" w:rsidRDefault="004968AA" w:rsidP="007651C6">
            <w:pPr>
              <w:ind w:firstLine="21"/>
              <w:jc w:val="both"/>
              <w:rPr>
                <w:sz w:val="20"/>
                <w:szCs w:val="20"/>
              </w:rPr>
            </w:pPr>
            <w:r w:rsidRPr="007A1077">
              <w:rPr>
                <w:sz w:val="20"/>
                <w:szCs w:val="20"/>
              </w:rPr>
              <w:t xml:space="preserve">4. </w:t>
            </w:r>
            <w:r w:rsidR="00DA1EDA" w:rsidRPr="007A1077">
              <w:rPr>
                <w:sz w:val="20"/>
                <w:szCs w:val="20"/>
              </w:rPr>
              <w:t xml:space="preserve">Establish </w:t>
            </w:r>
            <w:r w:rsidR="007A1077" w:rsidRPr="007A1077">
              <w:rPr>
                <w:sz w:val="20"/>
                <w:szCs w:val="20"/>
              </w:rPr>
              <w:t>Akzhaiyk</w:t>
            </w:r>
            <w:r w:rsidR="00DA1EDA" w:rsidRPr="007A1077">
              <w:rPr>
                <w:sz w:val="20"/>
                <w:szCs w:val="20"/>
              </w:rPr>
              <w:t xml:space="preserve"> Nature R</w:t>
            </w:r>
            <w:r w:rsidR="00DA1EDA" w:rsidRPr="007A1077">
              <w:rPr>
                <w:sz w:val="20"/>
                <w:szCs w:val="20"/>
              </w:rPr>
              <w:t>e</w:t>
            </w:r>
            <w:r w:rsidR="00DA1EDA" w:rsidRPr="007A1077">
              <w:rPr>
                <w:sz w:val="20"/>
                <w:szCs w:val="20"/>
              </w:rPr>
              <w:t>serve in URD</w:t>
            </w:r>
          </w:p>
        </w:tc>
        <w:tc>
          <w:tcPr>
            <w:tcW w:w="1309" w:type="dxa"/>
          </w:tcPr>
          <w:p w:rsidR="000530DE" w:rsidRPr="007A1077" w:rsidRDefault="000530DE" w:rsidP="00963993">
            <w:pPr>
              <w:rPr>
                <w:sz w:val="20"/>
                <w:szCs w:val="20"/>
              </w:rPr>
            </w:pPr>
          </w:p>
          <w:p w:rsidR="00854F31" w:rsidRPr="007A1077" w:rsidRDefault="001B40A4" w:rsidP="00963993">
            <w:pPr>
              <w:rPr>
                <w:sz w:val="20"/>
                <w:szCs w:val="20"/>
              </w:rPr>
            </w:pPr>
            <w:r w:rsidRPr="007A1077">
              <w:rPr>
                <w:sz w:val="20"/>
                <w:szCs w:val="20"/>
              </w:rPr>
              <w:t xml:space="preserve">December </w:t>
            </w:r>
            <w:r w:rsidR="00854F31" w:rsidRPr="007A1077">
              <w:rPr>
                <w:sz w:val="20"/>
                <w:szCs w:val="20"/>
              </w:rPr>
              <w:t xml:space="preserve">2007  </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D2B26" w:rsidP="00963993">
            <w:pPr>
              <w:rPr>
                <w:sz w:val="20"/>
                <w:szCs w:val="20"/>
              </w:rPr>
            </w:pPr>
            <w:r w:rsidRPr="007A1077">
              <w:rPr>
                <w:sz w:val="20"/>
                <w:szCs w:val="20"/>
              </w:rPr>
              <w:t>June</w:t>
            </w:r>
            <w:r w:rsidR="00B71694" w:rsidRPr="007A1077">
              <w:rPr>
                <w:sz w:val="20"/>
                <w:szCs w:val="20"/>
              </w:rPr>
              <w:t xml:space="preserve"> 2008</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D2B26" w:rsidP="00963993">
            <w:pPr>
              <w:rPr>
                <w:sz w:val="20"/>
                <w:szCs w:val="20"/>
              </w:rPr>
            </w:pPr>
            <w:r w:rsidRPr="007A1077">
              <w:rPr>
                <w:sz w:val="20"/>
                <w:szCs w:val="20"/>
              </w:rPr>
              <w:t>June</w:t>
            </w:r>
            <w:r w:rsidR="00B71694" w:rsidRPr="007A1077">
              <w:rPr>
                <w:sz w:val="20"/>
                <w:szCs w:val="20"/>
              </w:rPr>
              <w:t xml:space="preserve"> 2008</w:t>
            </w:r>
            <w:r w:rsidR="00854F31" w:rsidRPr="007A1077">
              <w:rPr>
                <w:sz w:val="20"/>
                <w:szCs w:val="20"/>
              </w:rPr>
              <w:t xml:space="preserve"> </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386621" w:rsidRPr="007A1077" w:rsidRDefault="008D2B26" w:rsidP="00963993">
            <w:pPr>
              <w:rPr>
                <w:sz w:val="20"/>
                <w:szCs w:val="20"/>
              </w:rPr>
            </w:pPr>
            <w:r w:rsidRPr="007A1077">
              <w:rPr>
                <w:sz w:val="20"/>
                <w:szCs w:val="20"/>
              </w:rPr>
              <w:t>August</w:t>
            </w:r>
          </w:p>
          <w:p w:rsidR="00854F31" w:rsidRPr="007A1077" w:rsidRDefault="00B71694" w:rsidP="00963993">
            <w:pPr>
              <w:rPr>
                <w:sz w:val="20"/>
                <w:szCs w:val="20"/>
              </w:rPr>
            </w:pPr>
            <w:r w:rsidRPr="007A1077">
              <w:rPr>
                <w:sz w:val="20"/>
                <w:szCs w:val="20"/>
              </w:rPr>
              <w:t>2008</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 xml:space="preserve">September </w:t>
            </w:r>
            <w:r w:rsidR="00B71694" w:rsidRPr="007A1077">
              <w:rPr>
                <w:sz w:val="20"/>
                <w:szCs w:val="20"/>
              </w:rPr>
              <w:t>2008</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D2B26" w:rsidP="00963993">
            <w:pPr>
              <w:rPr>
                <w:sz w:val="20"/>
                <w:szCs w:val="20"/>
              </w:rPr>
            </w:pPr>
            <w:r w:rsidRPr="007A1077">
              <w:rPr>
                <w:sz w:val="20"/>
                <w:szCs w:val="20"/>
              </w:rPr>
              <w:t>June</w:t>
            </w:r>
            <w:r w:rsidR="00B71694" w:rsidRPr="007A1077">
              <w:rPr>
                <w:sz w:val="20"/>
                <w:szCs w:val="20"/>
              </w:rPr>
              <w:t xml:space="preserve"> 2008</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B71694" w:rsidP="00963993">
            <w:pPr>
              <w:rPr>
                <w:sz w:val="20"/>
                <w:szCs w:val="20"/>
              </w:rPr>
            </w:pPr>
            <w:r w:rsidRPr="007A1077">
              <w:rPr>
                <w:sz w:val="20"/>
                <w:szCs w:val="20"/>
              </w:rPr>
              <w:t xml:space="preserve">2008-2010 </w:t>
            </w:r>
          </w:p>
          <w:p w:rsidR="00B71694" w:rsidRPr="007A1077" w:rsidRDefault="00B71694" w:rsidP="00963993">
            <w:pPr>
              <w:rPr>
                <w:sz w:val="20"/>
                <w:szCs w:val="20"/>
              </w:rPr>
            </w:pPr>
          </w:p>
          <w:p w:rsidR="00B71694" w:rsidRPr="007A1077" w:rsidRDefault="00B71694" w:rsidP="00963993">
            <w:pPr>
              <w:rPr>
                <w:sz w:val="20"/>
                <w:szCs w:val="20"/>
              </w:rPr>
            </w:pPr>
          </w:p>
          <w:p w:rsidR="00B71694" w:rsidRPr="007A1077" w:rsidRDefault="00B71694" w:rsidP="00963993">
            <w:pPr>
              <w:rPr>
                <w:sz w:val="20"/>
                <w:szCs w:val="20"/>
              </w:rPr>
            </w:pPr>
          </w:p>
          <w:p w:rsidR="00B71694" w:rsidRPr="007A1077" w:rsidRDefault="008D2B26" w:rsidP="00963993">
            <w:pPr>
              <w:rPr>
                <w:sz w:val="20"/>
                <w:szCs w:val="20"/>
              </w:rPr>
            </w:pPr>
            <w:r w:rsidRPr="007A1077">
              <w:rPr>
                <w:sz w:val="20"/>
                <w:szCs w:val="20"/>
              </w:rPr>
              <w:t xml:space="preserve">September </w:t>
            </w:r>
            <w:r w:rsidR="00B71694" w:rsidRPr="007A1077">
              <w:rPr>
                <w:sz w:val="20"/>
                <w:szCs w:val="20"/>
              </w:rPr>
              <w:t>2008</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2008-2009</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 xml:space="preserve">2008  </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 xml:space="preserve">2008-2009 </w:t>
            </w: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 xml:space="preserve">2008-2009 </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 xml:space="preserve">2008-2009 </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 xml:space="preserve">2008-2009 </w:t>
            </w:r>
          </w:p>
          <w:p w:rsidR="000E5A4A" w:rsidRPr="007A1077" w:rsidRDefault="000E5A4A" w:rsidP="00963993">
            <w:pPr>
              <w:rPr>
                <w:sz w:val="20"/>
                <w:szCs w:val="20"/>
              </w:rPr>
            </w:pPr>
          </w:p>
          <w:p w:rsidR="000E5A4A" w:rsidRPr="007A1077" w:rsidRDefault="000E5A4A" w:rsidP="00963993">
            <w:pPr>
              <w:rPr>
                <w:sz w:val="20"/>
                <w:szCs w:val="20"/>
              </w:rPr>
            </w:pPr>
            <w:r w:rsidRPr="007A1077">
              <w:rPr>
                <w:sz w:val="20"/>
                <w:szCs w:val="20"/>
              </w:rPr>
              <w:t>2008-2010</w:t>
            </w: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1A2DAF">
            <w:pPr>
              <w:jc w:val="center"/>
              <w:rPr>
                <w:sz w:val="20"/>
                <w:szCs w:val="20"/>
              </w:rPr>
            </w:pPr>
            <w:r w:rsidRPr="007A1077">
              <w:rPr>
                <w:sz w:val="20"/>
                <w:szCs w:val="20"/>
              </w:rPr>
              <w:t xml:space="preserve">2007 </w:t>
            </w: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4968AA">
            <w:pPr>
              <w:jc w:val="center"/>
              <w:rPr>
                <w:sz w:val="20"/>
                <w:szCs w:val="20"/>
              </w:rPr>
            </w:pPr>
            <w:r w:rsidRPr="007A1077">
              <w:rPr>
                <w:sz w:val="20"/>
                <w:szCs w:val="20"/>
              </w:rPr>
              <w:t xml:space="preserve">2008 </w:t>
            </w:r>
          </w:p>
          <w:p w:rsidR="004968AA" w:rsidRPr="007A1077" w:rsidRDefault="004968AA" w:rsidP="004968AA">
            <w:pPr>
              <w:jc w:val="center"/>
              <w:rPr>
                <w:sz w:val="20"/>
                <w:szCs w:val="20"/>
              </w:rPr>
            </w:pPr>
          </w:p>
          <w:p w:rsidR="004968AA" w:rsidRPr="007A1077" w:rsidRDefault="004968AA" w:rsidP="004968AA">
            <w:pPr>
              <w:jc w:val="center"/>
              <w:rPr>
                <w:sz w:val="20"/>
                <w:szCs w:val="20"/>
              </w:rPr>
            </w:pPr>
          </w:p>
          <w:p w:rsidR="004968AA" w:rsidRPr="007A1077" w:rsidRDefault="004968AA" w:rsidP="004968AA">
            <w:pPr>
              <w:jc w:val="center"/>
              <w:rPr>
                <w:sz w:val="20"/>
                <w:szCs w:val="20"/>
              </w:rPr>
            </w:pPr>
            <w:r w:rsidRPr="007A1077">
              <w:rPr>
                <w:sz w:val="20"/>
                <w:szCs w:val="20"/>
              </w:rPr>
              <w:t>2008-2009</w:t>
            </w:r>
          </w:p>
          <w:p w:rsidR="004968AA" w:rsidRPr="007A1077" w:rsidRDefault="004968AA" w:rsidP="00963993">
            <w:pPr>
              <w:rPr>
                <w:sz w:val="20"/>
                <w:szCs w:val="20"/>
              </w:rPr>
            </w:pPr>
          </w:p>
          <w:p w:rsidR="00854F31" w:rsidRPr="007A1077" w:rsidRDefault="004968AA" w:rsidP="004968AA">
            <w:pPr>
              <w:jc w:val="center"/>
              <w:rPr>
                <w:sz w:val="20"/>
                <w:szCs w:val="20"/>
              </w:rPr>
            </w:pPr>
            <w:r w:rsidRPr="007A1077">
              <w:rPr>
                <w:sz w:val="20"/>
                <w:szCs w:val="20"/>
              </w:rPr>
              <w:t xml:space="preserve">2009 </w:t>
            </w:r>
          </w:p>
          <w:p w:rsidR="00854F31" w:rsidRPr="007A1077" w:rsidRDefault="00854F31" w:rsidP="00963993">
            <w:pPr>
              <w:rPr>
                <w:sz w:val="20"/>
                <w:szCs w:val="20"/>
              </w:rPr>
            </w:pPr>
          </w:p>
          <w:p w:rsidR="00854F31" w:rsidRPr="007A1077" w:rsidRDefault="00854F31" w:rsidP="00963993">
            <w:pPr>
              <w:rPr>
                <w:sz w:val="20"/>
                <w:szCs w:val="20"/>
              </w:rPr>
            </w:pPr>
          </w:p>
        </w:tc>
        <w:tc>
          <w:tcPr>
            <w:tcW w:w="1122" w:type="dxa"/>
            <w:tcBorders>
              <w:right w:val="double" w:sz="4" w:space="0" w:color="auto"/>
            </w:tcBorders>
          </w:tcPr>
          <w:p w:rsidR="000530DE" w:rsidRPr="007A1077" w:rsidRDefault="000530DE" w:rsidP="00963993">
            <w:pPr>
              <w:rPr>
                <w:sz w:val="20"/>
                <w:szCs w:val="20"/>
              </w:rPr>
            </w:pPr>
          </w:p>
          <w:p w:rsidR="00854F31" w:rsidRPr="007A1077" w:rsidRDefault="00270019" w:rsidP="00854F31">
            <w:pPr>
              <w:jc w:val="center"/>
              <w:rPr>
                <w:sz w:val="20"/>
                <w:szCs w:val="20"/>
              </w:rPr>
            </w:pPr>
            <w:r w:rsidRPr="007A1077">
              <w:rPr>
                <w:sz w:val="20"/>
                <w:szCs w:val="20"/>
              </w:rPr>
              <w:t>PIU</w:t>
            </w:r>
          </w:p>
        </w:tc>
        <w:tc>
          <w:tcPr>
            <w:tcW w:w="1309" w:type="dxa"/>
            <w:tcBorders>
              <w:left w:val="double" w:sz="4" w:space="0" w:color="auto"/>
            </w:tcBorders>
          </w:tcPr>
          <w:p w:rsidR="000530DE" w:rsidRPr="007A1077" w:rsidRDefault="000530DE" w:rsidP="00963993">
            <w:pPr>
              <w:rPr>
                <w:sz w:val="20"/>
                <w:szCs w:val="20"/>
              </w:rPr>
            </w:pPr>
          </w:p>
          <w:p w:rsidR="00854F31" w:rsidRPr="007A1077" w:rsidRDefault="006F4647" w:rsidP="00963993">
            <w:pPr>
              <w:rPr>
                <w:sz w:val="20"/>
                <w:szCs w:val="20"/>
              </w:rPr>
            </w:pPr>
            <w:r w:rsidRPr="007A1077">
              <w:rPr>
                <w:sz w:val="20"/>
                <w:szCs w:val="20"/>
              </w:rPr>
              <w:t>Completed</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854F31" w:rsidP="00963993">
            <w:pPr>
              <w:rPr>
                <w:sz w:val="20"/>
                <w:szCs w:val="20"/>
              </w:rPr>
            </w:pPr>
          </w:p>
          <w:p w:rsidR="00854F31"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1B40A4" w:rsidP="00963993">
            <w:pPr>
              <w:rPr>
                <w:sz w:val="20"/>
                <w:szCs w:val="20"/>
              </w:rPr>
            </w:pPr>
            <w:r w:rsidRPr="007A1077">
              <w:rPr>
                <w:sz w:val="20"/>
                <w:szCs w:val="20"/>
              </w:rPr>
              <w:t>Pending</w:t>
            </w: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0C6167" w:rsidP="006F4647">
            <w:pPr>
              <w:rPr>
                <w:sz w:val="20"/>
                <w:szCs w:val="20"/>
              </w:rPr>
            </w:pPr>
            <w:r w:rsidRPr="007A1077">
              <w:rPr>
                <w:sz w:val="20"/>
                <w:szCs w:val="20"/>
              </w:rPr>
              <w:t>Completed</w:t>
            </w: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4968AA" w:rsidP="00963993">
            <w:pPr>
              <w:rPr>
                <w:sz w:val="20"/>
                <w:szCs w:val="20"/>
              </w:rPr>
            </w:pPr>
          </w:p>
          <w:p w:rsidR="004968AA" w:rsidRPr="007A1077" w:rsidRDefault="001B40A4" w:rsidP="006F4647">
            <w:pPr>
              <w:rPr>
                <w:sz w:val="20"/>
                <w:szCs w:val="20"/>
              </w:rPr>
            </w:pPr>
            <w:r w:rsidRPr="007A1077">
              <w:rPr>
                <w:sz w:val="20"/>
                <w:szCs w:val="20"/>
              </w:rPr>
              <w:t>Pending</w:t>
            </w:r>
          </w:p>
          <w:p w:rsidR="000E5A4A" w:rsidRPr="007A1077" w:rsidRDefault="000E5A4A" w:rsidP="00963993">
            <w:pPr>
              <w:rPr>
                <w:sz w:val="20"/>
                <w:szCs w:val="20"/>
              </w:rPr>
            </w:pPr>
          </w:p>
          <w:p w:rsidR="000E5A4A" w:rsidRPr="007A1077" w:rsidRDefault="000E5A4A" w:rsidP="00963993">
            <w:pPr>
              <w:rPr>
                <w:sz w:val="20"/>
                <w:szCs w:val="20"/>
              </w:rPr>
            </w:pPr>
          </w:p>
          <w:p w:rsidR="004968AA" w:rsidRPr="007A1077" w:rsidRDefault="001B40A4" w:rsidP="00963993">
            <w:pPr>
              <w:rPr>
                <w:sz w:val="20"/>
                <w:szCs w:val="20"/>
              </w:rPr>
            </w:pPr>
            <w:r w:rsidRPr="007A1077">
              <w:rPr>
                <w:sz w:val="20"/>
                <w:szCs w:val="20"/>
              </w:rPr>
              <w:t>Pending</w:t>
            </w:r>
          </w:p>
          <w:p w:rsidR="004968AA" w:rsidRPr="007A1077" w:rsidRDefault="004968AA" w:rsidP="00963993">
            <w:pPr>
              <w:rPr>
                <w:sz w:val="20"/>
                <w:szCs w:val="20"/>
              </w:rPr>
            </w:pPr>
          </w:p>
          <w:p w:rsidR="004968AA" w:rsidRPr="007A1077" w:rsidRDefault="001B40A4" w:rsidP="00963993">
            <w:pPr>
              <w:rPr>
                <w:sz w:val="20"/>
                <w:szCs w:val="20"/>
              </w:rPr>
            </w:pPr>
            <w:r w:rsidRPr="007A1077">
              <w:rPr>
                <w:sz w:val="20"/>
                <w:szCs w:val="20"/>
              </w:rPr>
              <w:t>Pending</w:t>
            </w:r>
          </w:p>
          <w:p w:rsidR="004968AA" w:rsidRPr="007A1077" w:rsidRDefault="004968AA" w:rsidP="00963993">
            <w:pPr>
              <w:rPr>
                <w:sz w:val="20"/>
                <w:szCs w:val="20"/>
              </w:rPr>
            </w:pPr>
          </w:p>
        </w:tc>
        <w:tc>
          <w:tcPr>
            <w:tcW w:w="1871" w:type="dxa"/>
          </w:tcPr>
          <w:p w:rsidR="000530DE" w:rsidRPr="007A1077" w:rsidRDefault="00655584" w:rsidP="00963993">
            <w:pPr>
              <w:rPr>
                <w:sz w:val="20"/>
                <w:szCs w:val="20"/>
              </w:rPr>
            </w:pPr>
            <w:r w:rsidRPr="007A1077">
              <w:rPr>
                <w:sz w:val="20"/>
                <w:szCs w:val="20"/>
              </w:rPr>
              <w:lastRenderedPageBreak/>
              <w:t>As initiated by the World Bank, inn</w:t>
            </w:r>
            <w:r w:rsidRPr="007A1077">
              <w:rPr>
                <w:sz w:val="20"/>
                <w:szCs w:val="20"/>
              </w:rPr>
              <w:t>o</w:t>
            </w:r>
            <w:r w:rsidRPr="007A1077">
              <w:rPr>
                <w:sz w:val="20"/>
                <w:szCs w:val="20"/>
              </w:rPr>
              <w:t>vative approaches to fisheries manag</w:t>
            </w:r>
            <w:r w:rsidRPr="007A1077">
              <w:rPr>
                <w:sz w:val="20"/>
                <w:szCs w:val="20"/>
              </w:rPr>
              <w:t>e</w:t>
            </w:r>
            <w:r w:rsidRPr="007A1077">
              <w:rPr>
                <w:sz w:val="20"/>
                <w:szCs w:val="20"/>
              </w:rPr>
              <w:t>ment were elab</w:t>
            </w:r>
            <w:r w:rsidRPr="007A1077">
              <w:rPr>
                <w:sz w:val="20"/>
                <w:szCs w:val="20"/>
              </w:rPr>
              <w:t>o</w:t>
            </w:r>
            <w:r w:rsidRPr="007A1077">
              <w:rPr>
                <w:sz w:val="20"/>
                <w:szCs w:val="20"/>
              </w:rPr>
              <w:t>rated in</w:t>
            </w:r>
            <w:r w:rsidR="00585526" w:rsidRPr="007A1077">
              <w:rPr>
                <w:sz w:val="20"/>
                <w:szCs w:val="20"/>
              </w:rPr>
              <w:t xml:space="preserve"> 2005</w:t>
            </w:r>
            <w:r w:rsidRPr="007A1077">
              <w:rPr>
                <w:sz w:val="20"/>
                <w:szCs w:val="20"/>
              </w:rPr>
              <w:t xml:space="preserve"> by a group of ou</w:t>
            </w:r>
            <w:r w:rsidRPr="007A1077">
              <w:rPr>
                <w:sz w:val="20"/>
                <w:szCs w:val="20"/>
              </w:rPr>
              <w:t>t</w:t>
            </w:r>
            <w:r w:rsidRPr="007A1077">
              <w:rPr>
                <w:sz w:val="20"/>
                <w:szCs w:val="20"/>
              </w:rPr>
              <w:t>standing K</w:t>
            </w:r>
            <w:r w:rsidRPr="007A1077">
              <w:rPr>
                <w:sz w:val="20"/>
                <w:szCs w:val="20"/>
              </w:rPr>
              <w:t>a</w:t>
            </w:r>
            <w:r w:rsidRPr="007A1077">
              <w:rPr>
                <w:sz w:val="20"/>
                <w:szCs w:val="20"/>
              </w:rPr>
              <w:t xml:space="preserve">zakh </w:t>
            </w:r>
            <w:r w:rsidRPr="007A1077">
              <w:rPr>
                <w:sz w:val="20"/>
                <w:szCs w:val="20"/>
              </w:rPr>
              <w:lastRenderedPageBreak/>
              <w:t>and national e</w:t>
            </w:r>
            <w:r w:rsidRPr="007A1077">
              <w:rPr>
                <w:sz w:val="20"/>
                <w:szCs w:val="20"/>
              </w:rPr>
              <w:t>x</w:t>
            </w:r>
            <w:r w:rsidRPr="007A1077">
              <w:rPr>
                <w:sz w:val="20"/>
                <w:szCs w:val="20"/>
              </w:rPr>
              <w:t>perts based on best pra</w:t>
            </w:r>
            <w:r w:rsidRPr="007A1077">
              <w:rPr>
                <w:sz w:val="20"/>
                <w:szCs w:val="20"/>
              </w:rPr>
              <w:t>c</w:t>
            </w:r>
            <w:r w:rsidRPr="007A1077">
              <w:rPr>
                <w:sz w:val="20"/>
                <w:szCs w:val="20"/>
              </w:rPr>
              <w:t>tices of such cou</w:t>
            </w:r>
            <w:r w:rsidRPr="007A1077">
              <w:rPr>
                <w:sz w:val="20"/>
                <w:szCs w:val="20"/>
              </w:rPr>
              <w:t>n</w:t>
            </w:r>
            <w:r w:rsidRPr="007A1077">
              <w:rPr>
                <w:sz w:val="20"/>
                <w:szCs w:val="20"/>
              </w:rPr>
              <w:t xml:space="preserve">tries as </w:t>
            </w:r>
            <w:smartTag w:uri="urn:schemas-microsoft-com:office:smarttags" w:element="country-region">
              <w:r w:rsidRPr="007A1077">
                <w:rPr>
                  <w:sz w:val="20"/>
                  <w:szCs w:val="20"/>
                </w:rPr>
                <w:t>Turkey</w:t>
              </w:r>
            </w:smartTag>
            <w:r w:rsidRPr="007A1077">
              <w:rPr>
                <w:sz w:val="20"/>
                <w:szCs w:val="20"/>
              </w:rPr>
              <w:t xml:space="preserve">, </w:t>
            </w:r>
            <w:smartTag w:uri="urn:schemas-microsoft-com:office:smarttags" w:element="country-region">
              <w:r w:rsidRPr="007A1077">
                <w:rPr>
                  <w:sz w:val="20"/>
                  <w:szCs w:val="20"/>
                </w:rPr>
                <w:t>A</w:t>
              </w:r>
              <w:r w:rsidRPr="007A1077">
                <w:rPr>
                  <w:sz w:val="20"/>
                  <w:szCs w:val="20"/>
                </w:rPr>
                <w:t>l</w:t>
              </w:r>
              <w:r w:rsidRPr="007A1077">
                <w:rPr>
                  <w:sz w:val="20"/>
                  <w:szCs w:val="20"/>
                </w:rPr>
                <w:t>bania</w:t>
              </w:r>
            </w:smartTag>
            <w:r w:rsidRPr="007A1077">
              <w:rPr>
                <w:sz w:val="20"/>
                <w:szCs w:val="20"/>
              </w:rPr>
              <w:t xml:space="preserve">, </w:t>
            </w:r>
            <w:smartTag w:uri="urn:schemas-microsoft-com:office:smarttags" w:element="country-region">
              <w:r w:rsidRPr="007A1077">
                <w:rPr>
                  <w:sz w:val="20"/>
                  <w:szCs w:val="20"/>
                </w:rPr>
                <w:t>Norway</w:t>
              </w:r>
            </w:smartTag>
            <w:r w:rsidR="00585526" w:rsidRPr="007A1077">
              <w:rPr>
                <w:sz w:val="20"/>
                <w:szCs w:val="20"/>
              </w:rPr>
              <w:t xml:space="preserve">, </w:t>
            </w:r>
            <w:r w:rsidR="007A1077" w:rsidRPr="007A1077">
              <w:rPr>
                <w:sz w:val="20"/>
                <w:szCs w:val="20"/>
              </w:rPr>
              <w:t xml:space="preserve">and </w:t>
            </w:r>
            <w:smartTag w:uri="urn:schemas-microsoft-com:office:smarttags" w:element="country-region">
              <w:smartTag w:uri="urn:schemas-microsoft-com:office:smarttags" w:element="place">
                <w:r w:rsidR="007A1077" w:rsidRPr="007A1077">
                  <w:rPr>
                    <w:sz w:val="20"/>
                    <w:szCs w:val="20"/>
                  </w:rPr>
                  <w:t>UK</w:t>
                </w:r>
              </w:smartTag>
            </w:smartTag>
            <w:r w:rsidRPr="007A1077">
              <w:rPr>
                <w:sz w:val="20"/>
                <w:szCs w:val="20"/>
              </w:rPr>
              <w:t>. These a</w:t>
            </w:r>
            <w:r w:rsidRPr="007A1077">
              <w:rPr>
                <w:sz w:val="20"/>
                <w:szCs w:val="20"/>
              </w:rPr>
              <w:t>p</w:t>
            </w:r>
            <w:r w:rsidRPr="007A1077">
              <w:rPr>
                <w:sz w:val="20"/>
                <w:szCs w:val="20"/>
              </w:rPr>
              <w:t>proaches were then pr</w:t>
            </w:r>
            <w:r w:rsidRPr="007A1077">
              <w:rPr>
                <w:sz w:val="20"/>
                <w:szCs w:val="20"/>
              </w:rPr>
              <w:t>e</w:t>
            </w:r>
            <w:r w:rsidRPr="007A1077">
              <w:rPr>
                <w:sz w:val="20"/>
                <w:szCs w:val="20"/>
              </w:rPr>
              <w:t>sented by Simon Diffy</w:t>
            </w:r>
            <w:r w:rsidR="00585526" w:rsidRPr="007A1077">
              <w:rPr>
                <w:sz w:val="20"/>
                <w:szCs w:val="20"/>
              </w:rPr>
              <w:t xml:space="preserve">, </w:t>
            </w:r>
            <w:r w:rsidRPr="007A1077">
              <w:rPr>
                <w:sz w:val="20"/>
                <w:szCs w:val="20"/>
              </w:rPr>
              <w:t>World Bank Consultant on fis</w:t>
            </w:r>
            <w:r w:rsidRPr="007A1077">
              <w:rPr>
                <w:sz w:val="20"/>
                <w:szCs w:val="20"/>
              </w:rPr>
              <w:t>h</w:t>
            </w:r>
            <w:r w:rsidRPr="007A1077">
              <w:rPr>
                <w:sz w:val="20"/>
                <w:szCs w:val="20"/>
              </w:rPr>
              <w:t xml:space="preserve">eries management and economics, </w:t>
            </w:r>
            <w:smartTag w:uri="urn:schemas-microsoft-com:office:smarttags" w:element="country-region">
              <w:smartTag w:uri="urn:schemas-microsoft-com:office:smarttags" w:element="place">
                <w:r w:rsidRPr="007A1077">
                  <w:rPr>
                    <w:sz w:val="20"/>
                    <w:szCs w:val="20"/>
                  </w:rPr>
                  <w:t>UK</w:t>
                </w:r>
              </w:smartTag>
            </w:smartTag>
            <w:r w:rsidRPr="007A1077">
              <w:rPr>
                <w:sz w:val="20"/>
                <w:szCs w:val="20"/>
              </w:rPr>
              <w:t>. These approaches pr</w:t>
            </w:r>
            <w:r w:rsidRPr="007A1077">
              <w:rPr>
                <w:sz w:val="20"/>
                <w:szCs w:val="20"/>
              </w:rPr>
              <w:t>o</w:t>
            </w:r>
            <w:r w:rsidRPr="007A1077">
              <w:rPr>
                <w:sz w:val="20"/>
                <w:szCs w:val="20"/>
              </w:rPr>
              <w:t>vide that the issue of redu</w:t>
            </w:r>
            <w:r w:rsidRPr="007A1077">
              <w:rPr>
                <w:sz w:val="20"/>
                <w:szCs w:val="20"/>
              </w:rPr>
              <w:t>c</w:t>
            </w:r>
            <w:r w:rsidRPr="007A1077">
              <w:rPr>
                <w:sz w:val="20"/>
                <w:szCs w:val="20"/>
              </w:rPr>
              <w:t>ing sturgeon species as well other fish sp</w:t>
            </w:r>
            <w:r w:rsidRPr="007A1077">
              <w:rPr>
                <w:sz w:val="20"/>
                <w:szCs w:val="20"/>
              </w:rPr>
              <w:t>e</w:t>
            </w:r>
            <w:r w:rsidRPr="007A1077">
              <w:rPr>
                <w:sz w:val="20"/>
                <w:szCs w:val="20"/>
              </w:rPr>
              <w:t>cies can be a</w:t>
            </w:r>
            <w:r w:rsidRPr="007A1077">
              <w:rPr>
                <w:sz w:val="20"/>
                <w:szCs w:val="20"/>
              </w:rPr>
              <w:t>d</w:t>
            </w:r>
            <w:r w:rsidRPr="007A1077">
              <w:rPr>
                <w:sz w:val="20"/>
                <w:szCs w:val="20"/>
              </w:rPr>
              <w:t>dressed through development of alternative, compet</w:t>
            </w:r>
            <w:r w:rsidRPr="007A1077">
              <w:rPr>
                <w:sz w:val="20"/>
                <w:szCs w:val="20"/>
              </w:rPr>
              <w:t>i</w:t>
            </w:r>
            <w:r w:rsidRPr="007A1077">
              <w:rPr>
                <w:sz w:val="20"/>
                <w:szCs w:val="20"/>
              </w:rPr>
              <w:t>tive fish production techniques with investments to be made in technol</w:t>
            </w:r>
            <w:r w:rsidRPr="007A1077">
              <w:rPr>
                <w:sz w:val="20"/>
                <w:szCs w:val="20"/>
              </w:rPr>
              <w:t>o</w:t>
            </w:r>
            <w:r w:rsidRPr="007A1077">
              <w:rPr>
                <w:sz w:val="20"/>
                <w:szCs w:val="20"/>
              </w:rPr>
              <w:t>gies. These include encouragement of tradable fish pr</w:t>
            </w:r>
            <w:r w:rsidRPr="007A1077">
              <w:rPr>
                <w:sz w:val="20"/>
                <w:szCs w:val="20"/>
              </w:rPr>
              <w:t>o</w:t>
            </w:r>
            <w:r w:rsidRPr="007A1077">
              <w:rPr>
                <w:sz w:val="20"/>
                <w:szCs w:val="20"/>
              </w:rPr>
              <w:t xml:space="preserve">duction as well as </w:t>
            </w:r>
            <w:r w:rsidR="00DB29FE" w:rsidRPr="007A1077">
              <w:rPr>
                <w:sz w:val="20"/>
                <w:szCs w:val="20"/>
              </w:rPr>
              <w:t>i</w:t>
            </w:r>
            <w:r w:rsidR="00DB29FE" w:rsidRPr="007A1077">
              <w:rPr>
                <w:sz w:val="20"/>
                <w:szCs w:val="20"/>
              </w:rPr>
              <w:t>m</w:t>
            </w:r>
            <w:r w:rsidR="00DB29FE" w:rsidRPr="007A1077">
              <w:rPr>
                <w:sz w:val="20"/>
                <w:szCs w:val="20"/>
              </w:rPr>
              <w:t>provement of fish nurseries oper</w:t>
            </w:r>
            <w:r w:rsidR="00DB29FE" w:rsidRPr="007A1077">
              <w:rPr>
                <w:sz w:val="20"/>
                <w:szCs w:val="20"/>
              </w:rPr>
              <w:t>a</w:t>
            </w:r>
            <w:r w:rsidR="00DB29FE" w:rsidRPr="007A1077">
              <w:rPr>
                <w:sz w:val="20"/>
                <w:szCs w:val="20"/>
              </w:rPr>
              <w:t xml:space="preserve">tions. </w:t>
            </w:r>
          </w:p>
          <w:p w:rsidR="00EA341C" w:rsidRPr="007A1077" w:rsidRDefault="00EA341C" w:rsidP="00963993">
            <w:pPr>
              <w:rPr>
                <w:sz w:val="20"/>
                <w:szCs w:val="20"/>
              </w:rPr>
            </w:pPr>
          </w:p>
          <w:p w:rsidR="00EA341C" w:rsidRPr="007A1077" w:rsidRDefault="00DB29FE" w:rsidP="00963993">
            <w:pPr>
              <w:rPr>
                <w:sz w:val="20"/>
                <w:szCs w:val="20"/>
              </w:rPr>
            </w:pPr>
            <w:r w:rsidRPr="007A1077">
              <w:rPr>
                <w:sz w:val="20"/>
                <w:szCs w:val="20"/>
              </w:rPr>
              <w:t>A considerable ba</w:t>
            </w:r>
            <w:r w:rsidRPr="007A1077">
              <w:rPr>
                <w:sz w:val="20"/>
                <w:szCs w:val="20"/>
              </w:rPr>
              <w:t>r</w:t>
            </w:r>
            <w:r w:rsidRPr="007A1077">
              <w:rPr>
                <w:sz w:val="20"/>
                <w:szCs w:val="20"/>
              </w:rPr>
              <w:t>rier for implement</w:t>
            </w:r>
            <w:r w:rsidRPr="007A1077">
              <w:rPr>
                <w:sz w:val="20"/>
                <w:szCs w:val="20"/>
              </w:rPr>
              <w:t>a</w:t>
            </w:r>
            <w:r w:rsidRPr="007A1077">
              <w:rPr>
                <w:sz w:val="20"/>
                <w:szCs w:val="20"/>
              </w:rPr>
              <w:t>tion of the project recommendations is inactive pos</w:t>
            </w:r>
            <w:r w:rsidRPr="007A1077">
              <w:rPr>
                <w:sz w:val="20"/>
                <w:szCs w:val="20"/>
              </w:rPr>
              <w:t>i</w:t>
            </w:r>
            <w:r w:rsidRPr="007A1077">
              <w:rPr>
                <w:sz w:val="20"/>
                <w:szCs w:val="20"/>
              </w:rPr>
              <w:t>tion and disi</w:t>
            </w:r>
            <w:r w:rsidRPr="007A1077">
              <w:rPr>
                <w:sz w:val="20"/>
                <w:szCs w:val="20"/>
              </w:rPr>
              <w:t>n</w:t>
            </w:r>
            <w:r w:rsidRPr="007A1077">
              <w:rPr>
                <w:sz w:val="20"/>
                <w:szCs w:val="20"/>
              </w:rPr>
              <w:t>terest of the Fishery Co</w:t>
            </w:r>
            <w:r w:rsidRPr="007A1077">
              <w:rPr>
                <w:sz w:val="20"/>
                <w:szCs w:val="20"/>
              </w:rPr>
              <w:t>m</w:t>
            </w:r>
            <w:r w:rsidRPr="007A1077">
              <w:rPr>
                <w:sz w:val="20"/>
                <w:szCs w:val="20"/>
              </w:rPr>
              <w:lastRenderedPageBreak/>
              <w:t xml:space="preserve">mittee (MoA). </w:t>
            </w:r>
            <w:r w:rsidR="00EA341C" w:rsidRPr="007A1077">
              <w:rPr>
                <w:sz w:val="20"/>
                <w:szCs w:val="20"/>
              </w:rPr>
              <w:t xml:space="preserve">  </w:t>
            </w:r>
          </w:p>
        </w:tc>
      </w:tr>
      <w:tr w:rsidR="000530DE" w:rsidRPr="007A1077">
        <w:trPr>
          <w:trHeight w:val="703"/>
        </w:trPr>
        <w:tc>
          <w:tcPr>
            <w:tcW w:w="2913" w:type="dxa"/>
            <w:tcBorders>
              <w:right w:val="double" w:sz="4" w:space="0" w:color="auto"/>
            </w:tcBorders>
          </w:tcPr>
          <w:p w:rsidR="000530DE" w:rsidRPr="007A1077" w:rsidRDefault="001B40A4" w:rsidP="003839F6">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Work with GoK to create a long-term funding strategy that identifies requirements to sustain critical wetlands conservation activity within the demonstration sites and to replicate these lessons nationally. Formalize the funding strategy through GoK adoption</w:t>
            </w:r>
            <w:r w:rsidR="000530DE" w:rsidRPr="007A1077">
              <w:rPr>
                <w:sz w:val="20"/>
                <w:szCs w:val="20"/>
              </w:rPr>
              <w:t xml:space="preserve">.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EC6C29" w:rsidRPr="007A1077" w:rsidRDefault="00DB29FE" w:rsidP="004303DB">
            <w:pPr>
              <w:ind w:firstLine="266"/>
              <w:jc w:val="both"/>
              <w:rPr>
                <w:sz w:val="20"/>
                <w:szCs w:val="20"/>
              </w:rPr>
            </w:pPr>
            <w:r w:rsidRPr="007A1077">
              <w:rPr>
                <w:sz w:val="20"/>
                <w:szCs w:val="20"/>
              </w:rPr>
              <w:t>The MTE report proposes to a long-term fun</w:t>
            </w:r>
            <w:r w:rsidRPr="007A1077">
              <w:rPr>
                <w:sz w:val="20"/>
                <w:szCs w:val="20"/>
              </w:rPr>
              <w:t>d</w:t>
            </w:r>
            <w:r w:rsidRPr="007A1077">
              <w:rPr>
                <w:sz w:val="20"/>
                <w:szCs w:val="20"/>
              </w:rPr>
              <w:t>ing stra</w:t>
            </w:r>
            <w:r w:rsidRPr="007A1077">
              <w:rPr>
                <w:sz w:val="20"/>
                <w:szCs w:val="20"/>
              </w:rPr>
              <w:t>t</w:t>
            </w:r>
            <w:r w:rsidRPr="007A1077">
              <w:rPr>
                <w:sz w:val="20"/>
                <w:szCs w:val="20"/>
              </w:rPr>
              <w:t>egy providing for increasing salary levels for protected area staff to retain existing and recruit new capable staff and identifying human r</w:t>
            </w:r>
            <w:r w:rsidRPr="007A1077">
              <w:rPr>
                <w:sz w:val="20"/>
                <w:szCs w:val="20"/>
              </w:rPr>
              <w:t>e</w:t>
            </w:r>
            <w:r w:rsidRPr="007A1077">
              <w:rPr>
                <w:sz w:val="20"/>
                <w:szCs w:val="20"/>
              </w:rPr>
              <w:t>source and institutional support requir</w:t>
            </w:r>
            <w:r w:rsidRPr="007A1077">
              <w:rPr>
                <w:sz w:val="20"/>
                <w:szCs w:val="20"/>
              </w:rPr>
              <w:t>e</w:t>
            </w:r>
            <w:r w:rsidRPr="007A1077">
              <w:rPr>
                <w:sz w:val="20"/>
                <w:szCs w:val="20"/>
              </w:rPr>
              <w:t>ments to monitor and regulate the use of wetlands outside of pr</w:t>
            </w:r>
            <w:r w:rsidRPr="007A1077">
              <w:rPr>
                <w:sz w:val="20"/>
                <w:szCs w:val="20"/>
              </w:rPr>
              <w:t>o</w:t>
            </w:r>
            <w:r w:rsidRPr="007A1077">
              <w:rPr>
                <w:sz w:val="20"/>
                <w:szCs w:val="20"/>
              </w:rPr>
              <w:t xml:space="preserve">tected areas. </w:t>
            </w:r>
          </w:p>
          <w:p w:rsidR="000530DE" w:rsidRPr="007A1077" w:rsidRDefault="00DB29FE" w:rsidP="00EF5382">
            <w:pPr>
              <w:ind w:firstLine="266"/>
              <w:jc w:val="both"/>
              <w:rPr>
                <w:sz w:val="20"/>
                <w:szCs w:val="20"/>
              </w:rPr>
            </w:pPr>
            <w:r w:rsidRPr="007A1077">
              <w:rPr>
                <w:sz w:val="20"/>
                <w:szCs w:val="20"/>
              </w:rPr>
              <w:t>As related to long-term funding mechanisms, the Project document provides for esta</w:t>
            </w:r>
            <w:r w:rsidRPr="007A1077">
              <w:rPr>
                <w:sz w:val="20"/>
                <w:szCs w:val="20"/>
              </w:rPr>
              <w:t>b</w:t>
            </w:r>
            <w:r w:rsidRPr="007A1077">
              <w:rPr>
                <w:sz w:val="20"/>
                <w:szCs w:val="20"/>
              </w:rPr>
              <w:t>lishment of a Trust Fund which is to ensure sustainabi</w:t>
            </w:r>
            <w:r w:rsidRPr="007A1077">
              <w:rPr>
                <w:sz w:val="20"/>
                <w:szCs w:val="20"/>
              </w:rPr>
              <w:t>l</w:t>
            </w:r>
            <w:r w:rsidRPr="007A1077">
              <w:rPr>
                <w:sz w:val="20"/>
                <w:szCs w:val="20"/>
              </w:rPr>
              <w:t>ity of activities at priority sites under the project and r</w:t>
            </w:r>
            <w:r w:rsidRPr="007A1077">
              <w:rPr>
                <w:sz w:val="20"/>
                <w:szCs w:val="20"/>
              </w:rPr>
              <w:t>o</w:t>
            </w:r>
            <w:r w:rsidRPr="007A1077">
              <w:rPr>
                <w:sz w:val="20"/>
                <w:szCs w:val="20"/>
              </w:rPr>
              <w:t>bust funding for wetland manag</w:t>
            </w:r>
            <w:r w:rsidRPr="007A1077">
              <w:rPr>
                <w:sz w:val="20"/>
                <w:szCs w:val="20"/>
              </w:rPr>
              <w:t>e</w:t>
            </w:r>
            <w:r w:rsidRPr="007A1077">
              <w:rPr>
                <w:sz w:val="20"/>
                <w:szCs w:val="20"/>
              </w:rPr>
              <w:t>ment in case of unpredictable pu</w:t>
            </w:r>
            <w:r w:rsidRPr="007A1077">
              <w:rPr>
                <w:sz w:val="20"/>
                <w:szCs w:val="20"/>
              </w:rPr>
              <w:t>b</w:t>
            </w:r>
            <w:r w:rsidRPr="007A1077">
              <w:rPr>
                <w:sz w:val="20"/>
                <w:szCs w:val="20"/>
              </w:rPr>
              <w:t>lic expenditure commitments and basic funding for PAs. The Project is taking efforts to ensure sustainable operations of the Fund</w:t>
            </w:r>
            <w:r w:rsidR="0046067F" w:rsidRPr="007A1077">
              <w:rPr>
                <w:sz w:val="20"/>
                <w:szCs w:val="20"/>
              </w:rPr>
              <w:t xml:space="preserve">.  </w:t>
            </w:r>
          </w:p>
        </w:tc>
        <w:tc>
          <w:tcPr>
            <w:tcW w:w="2805" w:type="dxa"/>
          </w:tcPr>
          <w:p w:rsidR="000530DE" w:rsidRPr="007A1077" w:rsidRDefault="007A1077" w:rsidP="00963993">
            <w:pPr>
              <w:rPr>
                <w:sz w:val="20"/>
                <w:szCs w:val="20"/>
              </w:rPr>
            </w:pPr>
            <w:r>
              <w:rPr>
                <w:rFonts w:eastAsia="Arial CYR"/>
                <w:sz w:val="20"/>
                <w:szCs w:val="20"/>
                <w:lang/>
              </w:rPr>
              <w:t xml:space="preserve">No actions are required </w:t>
            </w:r>
          </w:p>
        </w:tc>
        <w:tc>
          <w:tcPr>
            <w:tcW w:w="1309" w:type="dxa"/>
          </w:tcPr>
          <w:p w:rsidR="000530DE" w:rsidRPr="007A1077" w:rsidRDefault="000530DE" w:rsidP="00963993">
            <w:pPr>
              <w:rPr>
                <w:sz w:val="20"/>
                <w:szCs w:val="20"/>
              </w:rPr>
            </w:pPr>
          </w:p>
        </w:tc>
        <w:tc>
          <w:tcPr>
            <w:tcW w:w="1122" w:type="dxa"/>
            <w:tcBorders>
              <w:right w:val="double" w:sz="4" w:space="0" w:color="auto"/>
            </w:tcBorders>
          </w:tcPr>
          <w:p w:rsidR="000530DE" w:rsidRPr="007A1077" w:rsidRDefault="000530DE" w:rsidP="00963993">
            <w:pPr>
              <w:rPr>
                <w:sz w:val="20"/>
                <w:szCs w:val="20"/>
              </w:rPr>
            </w:pPr>
          </w:p>
        </w:tc>
        <w:tc>
          <w:tcPr>
            <w:tcW w:w="1309" w:type="dxa"/>
            <w:tcBorders>
              <w:left w:val="double" w:sz="4" w:space="0" w:color="auto"/>
            </w:tcBorders>
          </w:tcPr>
          <w:p w:rsidR="000530DE" w:rsidRPr="007A1077" w:rsidRDefault="000530DE" w:rsidP="00963993">
            <w:pPr>
              <w:rPr>
                <w:sz w:val="20"/>
                <w:szCs w:val="20"/>
              </w:rPr>
            </w:pPr>
          </w:p>
        </w:tc>
        <w:tc>
          <w:tcPr>
            <w:tcW w:w="1871" w:type="dxa"/>
          </w:tcPr>
          <w:p w:rsidR="000530DE" w:rsidRPr="007A1077" w:rsidRDefault="000530DE" w:rsidP="00963993">
            <w:pPr>
              <w:rPr>
                <w:sz w:val="20"/>
                <w:szCs w:val="20"/>
              </w:rPr>
            </w:pPr>
          </w:p>
        </w:tc>
      </w:tr>
      <w:tr w:rsidR="000530DE" w:rsidRPr="007A1077">
        <w:trPr>
          <w:trHeight w:val="344"/>
        </w:trPr>
        <w:tc>
          <w:tcPr>
            <w:tcW w:w="2913" w:type="dxa"/>
            <w:tcBorders>
              <w:right w:val="double" w:sz="4" w:space="0" w:color="auto"/>
            </w:tcBorders>
          </w:tcPr>
          <w:p w:rsidR="000530DE" w:rsidRPr="007A1077" w:rsidRDefault="001B40A4" w:rsidP="00AA3620">
            <w:pPr>
              <w:widowControl w:val="0"/>
              <w:numPr>
                <w:ilvl w:val="0"/>
                <w:numId w:val="9"/>
              </w:numPr>
              <w:tabs>
                <w:tab w:val="clear" w:pos="360"/>
                <w:tab w:val="left" w:pos="0"/>
              </w:tabs>
              <w:suppressAutoHyphens/>
              <w:ind w:left="0" w:firstLine="187"/>
              <w:rPr>
                <w:sz w:val="20"/>
                <w:szCs w:val="20"/>
              </w:rPr>
            </w:pPr>
            <w:r w:rsidRPr="007A1077">
              <w:rPr>
                <w:sz w:val="20"/>
                <w:szCs w:val="20"/>
              </w:rPr>
              <w:t xml:space="preserve">Continue Trust Fund capitalization efforts </w:t>
            </w:r>
            <w:r w:rsidR="000530DE" w:rsidRPr="007A1077">
              <w:rPr>
                <w:sz w:val="20"/>
                <w:szCs w:val="20"/>
              </w:rPr>
              <w:t xml:space="preserve">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DB29FE" w:rsidP="008E1A65">
            <w:pPr>
              <w:ind w:firstLine="266"/>
              <w:jc w:val="both"/>
              <w:rPr>
                <w:sz w:val="20"/>
                <w:szCs w:val="20"/>
              </w:rPr>
            </w:pPr>
            <w:r w:rsidRPr="007A1077">
              <w:rPr>
                <w:sz w:val="20"/>
                <w:szCs w:val="20"/>
              </w:rPr>
              <w:t>The Project thanks the evaluators for this re</w:t>
            </w:r>
            <w:r w:rsidRPr="007A1077">
              <w:rPr>
                <w:sz w:val="20"/>
                <w:szCs w:val="20"/>
              </w:rPr>
              <w:t>c</w:t>
            </w:r>
            <w:r w:rsidRPr="007A1077">
              <w:rPr>
                <w:sz w:val="20"/>
                <w:szCs w:val="20"/>
              </w:rPr>
              <w:t>ommendation believing that this obje</w:t>
            </w:r>
            <w:r w:rsidRPr="007A1077">
              <w:rPr>
                <w:sz w:val="20"/>
                <w:szCs w:val="20"/>
              </w:rPr>
              <w:t>c</w:t>
            </w:r>
            <w:r w:rsidRPr="007A1077">
              <w:rPr>
                <w:sz w:val="20"/>
                <w:szCs w:val="20"/>
              </w:rPr>
              <w:t>tive is the key one for attaining Indicator 17 under Ou</w:t>
            </w:r>
            <w:r w:rsidRPr="007A1077">
              <w:rPr>
                <w:sz w:val="20"/>
                <w:szCs w:val="20"/>
              </w:rPr>
              <w:t>t</w:t>
            </w:r>
            <w:r w:rsidRPr="007A1077">
              <w:rPr>
                <w:sz w:val="20"/>
                <w:szCs w:val="20"/>
              </w:rPr>
              <w:t>come 5</w:t>
            </w:r>
            <w:r w:rsidR="008E1A65" w:rsidRPr="007A1077">
              <w:rPr>
                <w:sz w:val="20"/>
                <w:szCs w:val="20"/>
              </w:rPr>
              <w:t xml:space="preserve">. </w:t>
            </w:r>
            <w:r w:rsidRPr="007A1077">
              <w:rPr>
                <w:sz w:val="20"/>
                <w:szCs w:val="20"/>
              </w:rPr>
              <w:t>At present, it is planned to elaborate the Strat</w:t>
            </w:r>
            <w:r w:rsidRPr="007A1077">
              <w:rPr>
                <w:sz w:val="20"/>
                <w:szCs w:val="20"/>
              </w:rPr>
              <w:t>e</w:t>
            </w:r>
            <w:r w:rsidRPr="007A1077">
              <w:rPr>
                <w:sz w:val="20"/>
                <w:szCs w:val="20"/>
              </w:rPr>
              <w:t xml:space="preserve">gic Plan of the Fund on the basis of which the </w:t>
            </w:r>
            <w:r w:rsidRPr="007A1077">
              <w:rPr>
                <w:sz w:val="20"/>
                <w:szCs w:val="20"/>
              </w:rPr>
              <w:lastRenderedPageBreak/>
              <w:t>Fundraising Strategy will be refined and impl</w:t>
            </w:r>
            <w:r w:rsidRPr="007A1077">
              <w:rPr>
                <w:sz w:val="20"/>
                <w:szCs w:val="20"/>
              </w:rPr>
              <w:t>e</w:t>
            </w:r>
            <w:r w:rsidRPr="007A1077">
              <w:rPr>
                <w:sz w:val="20"/>
                <w:szCs w:val="20"/>
              </w:rPr>
              <w:t>mented</w:t>
            </w:r>
            <w:r w:rsidR="008E1A65" w:rsidRPr="007A1077">
              <w:rPr>
                <w:sz w:val="20"/>
                <w:szCs w:val="20"/>
              </w:rPr>
              <w:t xml:space="preserve">. </w:t>
            </w:r>
          </w:p>
        </w:tc>
        <w:tc>
          <w:tcPr>
            <w:tcW w:w="2805" w:type="dxa"/>
          </w:tcPr>
          <w:p w:rsidR="00A7070D" w:rsidRPr="007A1077" w:rsidRDefault="00DB29FE" w:rsidP="00A7070D">
            <w:pPr>
              <w:jc w:val="both"/>
              <w:rPr>
                <w:sz w:val="20"/>
                <w:szCs w:val="20"/>
              </w:rPr>
            </w:pPr>
            <w:r w:rsidRPr="007A1077">
              <w:rPr>
                <w:sz w:val="20"/>
                <w:szCs w:val="20"/>
              </w:rPr>
              <w:lastRenderedPageBreak/>
              <w:t>Elaborate Strat</w:t>
            </w:r>
            <w:r w:rsidRPr="007A1077">
              <w:rPr>
                <w:sz w:val="20"/>
                <w:szCs w:val="20"/>
              </w:rPr>
              <w:t>e</w:t>
            </w:r>
            <w:r w:rsidRPr="007A1077">
              <w:rPr>
                <w:sz w:val="20"/>
                <w:szCs w:val="20"/>
              </w:rPr>
              <w:t>gic Plan of the Fund</w:t>
            </w:r>
            <w:r w:rsidR="00A7070D" w:rsidRPr="007A1077">
              <w:rPr>
                <w:sz w:val="20"/>
                <w:szCs w:val="20"/>
              </w:rPr>
              <w:t xml:space="preserve">. </w:t>
            </w:r>
          </w:p>
          <w:p w:rsidR="00A7070D" w:rsidRPr="007A1077" w:rsidRDefault="00A7070D" w:rsidP="00A7070D">
            <w:pPr>
              <w:jc w:val="both"/>
              <w:rPr>
                <w:sz w:val="20"/>
                <w:szCs w:val="20"/>
              </w:rPr>
            </w:pPr>
          </w:p>
          <w:p w:rsidR="00A7070D" w:rsidRPr="007A1077" w:rsidRDefault="00DB29FE" w:rsidP="00A7070D">
            <w:pPr>
              <w:jc w:val="both"/>
              <w:rPr>
                <w:sz w:val="20"/>
                <w:szCs w:val="20"/>
              </w:rPr>
            </w:pPr>
            <w:r w:rsidRPr="007A1077">
              <w:rPr>
                <w:sz w:val="20"/>
                <w:szCs w:val="20"/>
              </w:rPr>
              <w:t xml:space="preserve">Prepare and send a letter, on behalf of UNDP, to the GoK </w:t>
            </w:r>
            <w:r w:rsidR="00873885" w:rsidRPr="007A1077">
              <w:rPr>
                <w:sz w:val="20"/>
                <w:szCs w:val="20"/>
              </w:rPr>
              <w:lastRenderedPageBreak/>
              <w:t>about p</w:t>
            </w:r>
            <w:r w:rsidR="00873885" w:rsidRPr="007A1077">
              <w:rPr>
                <w:sz w:val="20"/>
                <w:szCs w:val="20"/>
              </w:rPr>
              <w:t>o</w:t>
            </w:r>
            <w:r w:rsidR="00873885" w:rsidRPr="007A1077">
              <w:rPr>
                <w:sz w:val="20"/>
                <w:szCs w:val="20"/>
              </w:rPr>
              <w:t>tential ways to ensure Fund capitalisation or to pr</w:t>
            </w:r>
            <w:r w:rsidR="00873885" w:rsidRPr="007A1077">
              <w:rPr>
                <w:sz w:val="20"/>
                <w:szCs w:val="20"/>
              </w:rPr>
              <w:t>o</w:t>
            </w:r>
            <w:r w:rsidR="00873885" w:rsidRPr="007A1077">
              <w:rPr>
                <w:sz w:val="20"/>
                <w:szCs w:val="20"/>
              </w:rPr>
              <w:t>vide assi</w:t>
            </w:r>
            <w:r w:rsidR="00873885" w:rsidRPr="007A1077">
              <w:rPr>
                <w:sz w:val="20"/>
                <w:szCs w:val="20"/>
              </w:rPr>
              <w:t>s</w:t>
            </w:r>
            <w:r w:rsidR="00873885" w:rsidRPr="007A1077">
              <w:rPr>
                <w:sz w:val="20"/>
                <w:szCs w:val="20"/>
              </w:rPr>
              <w:t>tance by the GoK in resource mob</w:t>
            </w:r>
            <w:r w:rsidR="00873885" w:rsidRPr="007A1077">
              <w:rPr>
                <w:sz w:val="20"/>
                <w:szCs w:val="20"/>
              </w:rPr>
              <w:t>i</w:t>
            </w:r>
            <w:r w:rsidR="00873885" w:rsidRPr="007A1077">
              <w:rPr>
                <w:sz w:val="20"/>
                <w:szCs w:val="20"/>
              </w:rPr>
              <w:t xml:space="preserve">lization for the Biodiversity Conservation Fund. </w:t>
            </w:r>
          </w:p>
          <w:p w:rsidR="00A7070D" w:rsidRPr="007A1077" w:rsidRDefault="00A7070D" w:rsidP="00A7070D">
            <w:pPr>
              <w:jc w:val="both"/>
              <w:rPr>
                <w:sz w:val="20"/>
                <w:szCs w:val="20"/>
              </w:rPr>
            </w:pPr>
          </w:p>
          <w:p w:rsidR="00A7070D" w:rsidRPr="007A1077" w:rsidRDefault="00A16157" w:rsidP="000E4321">
            <w:pPr>
              <w:rPr>
                <w:sz w:val="20"/>
                <w:szCs w:val="20"/>
              </w:rPr>
            </w:pPr>
            <w:r w:rsidRPr="007A1077">
              <w:rPr>
                <w:sz w:val="20"/>
                <w:szCs w:val="20"/>
              </w:rPr>
              <w:t>Expand collaboration with i</w:t>
            </w:r>
            <w:r w:rsidRPr="007A1077">
              <w:rPr>
                <w:sz w:val="20"/>
                <w:szCs w:val="20"/>
              </w:rPr>
              <w:t>n</w:t>
            </w:r>
            <w:r w:rsidRPr="007A1077">
              <w:rPr>
                <w:sz w:val="20"/>
                <w:szCs w:val="20"/>
              </w:rPr>
              <w:t xml:space="preserve">ternational organizations and embassies functioning in </w:t>
            </w:r>
            <w:smartTag w:uri="urn:schemas-microsoft-com:office:smarttags" w:element="country-region">
              <w:smartTag w:uri="urn:schemas-microsoft-com:office:smarttags" w:element="place">
                <w:r w:rsidRPr="007A1077">
                  <w:rPr>
                    <w:sz w:val="20"/>
                    <w:szCs w:val="20"/>
                  </w:rPr>
                  <w:t>K</w:t>
                </w:r>
                <w:r w:rsidRPr="007A1077">
                  <w:rPr>
                    <w:sz w:val="20"/>
                    <w:szCs w:val="20"/>
                  </w:rPr>
                  <w:t>a</w:t>
                </w:r>
                <w:r w:rsidRPr="007A1077">
                  <w:rPr>
                    <w:sz w:val="20"/>
                    <w:szCs w:val="20"/>
                  </w:rPr>
                  <w:t>zakhstan</w:t>
                </w:r>
              </w:smartTag>
            </w:smartTag>
            <w:r w:rsidR="00A7070D" w:rsidRPr="007A1077">
              <w:rPr>
                <w:sz w:val="20"/>
                <w:szCs w:val="20"/>
              </w:rPr>
              <w:t xml:space="preserve">. </w:t>
            </w:r>
          </w:p>
          <w:p w:rsidR="00A7070D" w:rsidRPr="007A1077" w:rsidRDefault="00A7070D" w:rsidP="000E4321">
            <w:pPr>
              <w:rPr>
                <w:sz w:val="20"/>
                <w:szCs w:val="20"/>
              </w:rPr>
            </w:pPr>
          </w:p>
          <w:p w:rsidR="000530DE" w:rsidRPr="007A1077" w:rsidRDefault="00A16157" w:rsidP="000E4321">
            <w:pPr>
              <w:rPr>
                <w:sz w:val="20"/>
                <w:szCs w:val="20"/>
              </w:rPr>
            </w:pPr>
            <w:r w:rsidRPr="007A1077">
              <w:rPr>
                <w:sz w:val="20"/>
                <w:szCs w:val="20"/>
              </w:rPr>
              <w:t>Work with n</w:t>
            </w:r>
            <w:r w:rsidRPr="007A1077">
              <w:rPr>
                <w:sz w:val="20"/>
                <w:szCs w:val="20"/>
              </w:rPr>
              <w:t>a</w:t>
            </w:r>
            <w:r w:rsidRPr="007A1077">
              <w:rPr>
                <w:sz w:val="20"/>
                <w:szCs w:val="20"/>
              </w:rPr>
              <w:t xml:space="preserve">tional companies and people of </w:t>
            </w:r>
            <w:smartTag w:uri="urn:schemas-microsoft-com:office:smarttags" w:element="country-region">
              <w:smartTag w:uri="urn:schemas-microsoft-com:office:smarttags" w:element="place">
                <w:r w:rsidRPr="007A1077">
                  <w:rPr>
                    <w:sz w:val="20"/>
                    <w:szCs w:val="20"/>
                  </w:rPr>
                  <w:t>Kazakhstan</w:t>
                </w:r>
              </w:smartTag>
            </w:smartTag>
            <w:r w:rsidRPr="007A1077">
              <w:rPr>
                <w:sz w:val="20"/>
                <w:szCs w:val="20"/>
              </w:rPr>
              <w:t xml:space="preserve"> </w:t>
            </w:r>
            <w:r w:rsidR="00A7070D" w:rsidRPr="007A1077">
              <w:rPr>
                <w:sz w:val="20"/>
                <w:szCs w:val="20"/>
              </w:rPr>
              <w:t>(</w:t>
            </w:r>
            <w:r w:rsidRPr="007A1077">
              <w:rPr>
                <w:sz w:val="20"/>
                <w:szCs w:val="20"/>
              </w:rPr>
              <w:t>various events and activities</w:t>
            </w:r>
            <w:r w:rsidR="00A7070D" w:rsidRPr="007A1077">
              <w:rPr>
                <w:sz w:val="20"/>
                <w:szCs w:val="20"/>
              </w:rPr>
              <w:t>).</w:t>
            </w:r>
          </w:p>
        </w:tc>
        <w:tc>
          <w:tcPr>
            <w:tcW w:w="1309" w:type="dxa"/>
          </w:tcPr>
          <w:p w:rsidR="00A7070D" w:rsidRPr="007A1077" w:rsidRDefault="00A7070D" w:rsidP="00A7070D">
            <w:pPr>
              <w:jc w:val="both"/>
              <w:rPr>
                <w:sz w:val="20"/>
                <w:szCs w:val="20"/>
              </w:rPr>
            </w:pPr>
            <w:r w:rsidRPr="007A1077">
              <w:rPr>
                <w:sz w:val="20"/>
                <w:szCs w:val="20"/>
              </w:rPr>
              <w:lastRenderedPageBreak/>
              <w:t>15.07.2008</w:t>
            </w: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r w:rsidRPr="007A1077">
              <w:rPr>
                <w:sz w:val="20"/>
                <w:szCs w:val="20"/>
              </w:rPr>
              <w:t>15.09.2008</w:t>
            </w:r>
            <w:r w:rsidR="007D1CE0" w:rsidRPr="007A1077">
              <w:rPr>
                <w:sz w:val="20"/>
                <w:szCs w:val="20"/>
              </w:rPr>
              <w:t xml:space="preserve"> </w:t>
            </w: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r w:rsidRPr="007A1077">
              <w:rPr>
                <w:sz w:val="20"/>
                <w:szCs w:val="20"/>
              </w:rPr>
              <w:t>15.11.2008</w:t>
            </w:r>
            <w:r w:rsidR="007D1CE0" w:rsidRPr="007A1077">
              <w:rPr>
                <w:sz w:val="20"/>
                <w:szCs w:val="20"/>
              </w:rPr>
              <w:t xml:space="preserve"> </w:t>
            </w:r>
          </w:p>
          <w:p w:rsidR="00A7070D" w:rsidRPr="007A1077" w:rsidRDefault="00A7070D" w:rsidP="00A7070D">
            <w:pPr>
              <w:jc w:val="both"/>
              <w:rPr>
                <w:sz w:val="20"/>
                <w:szCs w:val="20"/>
              </w:rPr>
            </w:pPr>
            <w:r w:rsidRPr="007A1077">
              <w:rPr>
                <w:sz w:val="20"/>
                <w:szCs w:val="20"/>
              </w:rPr>
              <w:tab/>
            </w: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p>
          <w:p w:rsidR="00A7070D" w:rsidRPr="007A1077" w:rsidRDefault="00A7070D" w:rsidP="00A7070D">
            <w:pPr>
              <w:jc w:val="both"/>
              <w:rPr>
                <w:sz w:val="20"/>
                <w:szCs w:val="20"/>
              </w:rPr>
            </w:pPr>
            <w:r w:rsidRPr="007A1077">
              <w:rPr>
                <w:sz w:val="20"/>
                <w:szCs w:val="20"/>
              </w:rPr>
              <w:t>2008</w:t>
            </w:r>
            <w:r w:rsidR="007D1CE0" w:rsidRPr="007A1077">
              <w:rPr>
                <w:sz w:val="20"/>
                <w:szCs w:val="20"/>
              </w:rPr>
              <w:t xml:space="preserve"> </w:t>
            </w:r>
          </w:p>
          <w:p w:rsidR="000530DE" w:rsidRPr="007A1077" w:rsidRDefault="000530DE" w:rsidP="00963993">
            <w:pPr>
              <w:rPr>
                <w:sz w:val="20"/>
                <w:szCs w:val="20"/>
              </w:rPr>
            </w:pPr>
          </w:p>
        </w:tc>
        <w:tc>
          <w:tcPr>
            <w:tcW w:w="1122" w:type="dxa"/>
            <w:tcBorders>
              <w:right w:val="double" w:sz="4" w:space="0" w:color="auto"/>
            </w:tcBorders>
          </w:tcPr>
          <w:p w:rsidR="00963917" w:rsidRPr="007A1077" w:rsidRDefault="00270019" w:rsidP="00963993">
            <w:pPr>
              <w:rPr>
                <w:sz w:val="20"/>
                <w:szCs w:val="20"/>
              </w:rPr>
            </w:pPr>
            <w:r w:rsidRPr="007A1077">
              <w:rPr>
                <w:sz w:val="20"/>
                <w:szCs w:val="20"/>
              </w:rPr>
              <w:lastRenderedPageBreak/>
              <w:t>PIU</w:t>
            </w:r>
            <w:r w:rsidR="00963917" w:rsidRPr="007A1077">
              <w:rPr>
                <w:sz w:val="20"/>
                <w:szCs w:val="20"/>
              </w:rPr>
              <w:t>,</w:t>
            </w:r>
          </w:p>
          <w:p w:rsidR="000530DE" w:rsidRPr="007A1077" w:rsidRDefault="008D2B26" w:rsidP="00963993">
            <w:pPr>
              <w:rPr>
                <w:sz w:val="20"/>
                <w:szCs w:val="20"/>
              </w:rPr>
            </w:pPr>
            <w:r w:rsidRPr="007A1077">
              <w:rPr>
                <w:sz w:val="20"/>
                <w:szCs w:val="20"/>
              </w:rPr>
              <w:t>Fund</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r w:rsidR="000016FC" w:rsidRPr="007A1077">
              <w:rPr>
                <w:sz w:val="20"/>
                <w:szCs w:val="20"/>
              </w:rPr>
              <w:t xml:space="preserve"> </w:t>
            </w:r>
          </w:p>
        </w:tc>
        <w:tc>
          <w:tcPr>
            <w:tcW w:w="1871" w:type="dxa"/>
          </w:tcPr>
          <w:p w:rsidR="000016FC" w:rsidRPr="007A1077" w:rsidRDefault="00A16157" w:rsidP="000016FC">
            <w:pPr>
              <w:jc w:val="both"/>
              <w:rPr>
                <w:sz w:val="20"/>
                <w:szCs w:val="20"/>
              </w:rPr>
            </w:pPr>
            <w:r w:rsidRPr="007A1077">
              <w:rPr>
                <w:sz w:val="20"/>
                <w:szCs w:val="20"/>
              </w:rPr>
              <w:t xml:space="preserve">On Jun 26-28 there will be a meeting of the Working Group </w:t>
            </w:r>
            <w:r w:rsidR="00643269" w:rsidRPr="007A1077">
              <w:rPr>
                <w:sz w:val="20"/>
                <w:szCs w:val="20"/>
              </w:rPr>
              <w:t>(</w:t>
            </w:r>
            <w:r w:rsidRPr="007A1077">
              <w:rPr>
                <w:sz w:val="20"/>
                <w:szCs w:val="20"/>
              </w:rPr>
              <w:t>Advisory Board</w:t>
            </w:r>
            <w:r w:rsidR="000016FC" w:rsidRPr="007A1077">
              <w:rPr>
                <w:sz w:val="20"/>
                <w:szCs w:val="20"/>
              </w:rPr>
              <w:t xml:space="preserve">) </w:t>
            </w:r>
            <w:r w:rsidRPr="007A1077">
              <w:rPr>
                <w:sz w:val="20"/>
                <w:szCs w:val="20"/>
              </w:rPr>
              <w:t>of the Fund to elab</w:t>
            </w:r>
            <w:r w:rsidRPr="007A1077">
              <w:rPr>
                <w:sz w:val="20"/>
                <w:szCs w:val="20"/>
              </w:rPr>
              <w:t>o</w:t>
            </w:r>
            <w:r w:rsidRPr="007A1077">
              <w:rPr>
                <w:sz w:val="20"/>
                <w:szCs w:val="20"/>
              </w:rPr>
              <w:lastRenderedPageBreak/>
              <w:t>rate the Strategic Plan of the Fun</w:t>
            </w:r>
            <w:r w:rsidR="000016FC" w:rsidRPr="007A1077">
              <w:rPr>
                <w:sz w:val="20"/>
                <w:szCs w:val="20"/>
              </w:rPr>
              <w:t xml:space="preserve">. </w:t>
            </w:r>
            <w:r w:rsidRPr="007A1077">
              <w:rPr>
                <w:sz w:val="20"/>
                <w:szCs w:val="20"/>
              </w:rPr>
              <w:t>Advisory Board includes represent</w:t>
            </w:r>
            <w:r w:rsidRPr="007A1077">
              <w:rPr>
                <w:sz w:val="20"/>
                <w:szCs w:val="20"/>
              </w:rPr>
              <w:t>a</w:t>
            </w:r>
            <w:r w:rsidRPr="007A1077">
              <w:rPr>
                <w:sz w:val="20"/>
                <w:szCs w:val="20"/>
              </w:rPr>
              <w:t>tives from leading ec</w:t>
            </w:r>
            <w:r w:rsidRPr="007A1077">
              <w:rPr>
                <w:sz w:val="20"/>
                <w:szCs w:val="20"/>
              </w:rPr>
              <w:t>o</w:t>
            </w:r>
            <w:r w:rsidRPr="007A1077">
              <w:rPr>
                <w:sz w:val="20"/>
                <w:szCs w:val="20"/>
              </w:rPr>
              <w:t xml:space="preserve">logical NGOs and government agencies of </w:t>
            </w:r>
            <w:smartTag w:uri="urn:schemas-microsoft-com:office:smarttags" w:element="country-region">
              <w:smartTag w:uri="urn:schemas-microsoft-com:office:smarttags" w:element="place">
                <w:r w:rsidRPr="007A1077">
                  <w:rPr>
                    <w:sz w:val="20"/>
                    <w:szCs w:val="20"/>
                  </w:rPr>
                  <w:t>Kazak</w:t>
                </w:r>
                <w:r w:rsidRPr="007A1077">
                  <w:rPr>
                    <w:sz w:val="20"/>
                    <w:szCs w:val="20"/>
                  </w:rPr>
                  <w:t>h</w:t>
                </w:r>
                <w:r w:rsidRPr="007A1077">
                  <w:rPr>
                    <w:sz w:val="20"/>
                    <w:szCs w:val="20"/>
                  </w:rPr>
                  <w:t>stan</w:t>
                </w:r>
              </w:smartTag>
            </w:smartTag>
            <w:r w:rsidR="000016FC" w:rsidRPr="007A1077">
              <w:rPr>
                <w:sz w:val="20"/>
                <w:szCs w:val="20"/>
              </w:rPr>
              <w:t>.</w:t>
            </w:r>
          </w:p>
          <w:p w:rsidR="000530DE" w:rsidRPr="007A1077" w:rsidRDefault="000530DE" w:rsidP="00963993">
            <w:pPr>
              <w:rPr>
                <w:sz w:val="20"/>
                <w:szCs w:val="20"/>
              </w:rPr>
            </w:pPr>
          </w:p>
        </w:tc>
      </w:tr>
      <w:tr w:rsidR="000530DE" w:rsidRPr="007A1077">
        <w:trPr>
          <w:trHeight w:val="2098"/>
        </w:trPr>
        <w:tc>
          <w:tcPr>
            <w:tcW w:w="2913" w:type="dxa"/>
            <w:tcBorders>
              <w:right w:val="double" w:sz="4" w:space="0" w:color="auto"/>
            </w:tcBorders>
          </w:tcPr>
          <w:p w:rsidR="000530DE" w:rsidRPr="007A1077" w:rsidRDefault="001B40A4" w:rsidP="00AA3620">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 xml:space="preserve">Align Trust Fund’s scope to include capacity to finance conservation initiatives nationally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6B1565" w:rsidRPr="007A1077" w:rsidRDefault="00A16157" w:rsidP="004A7731">
            <w:pPr>
              <w:ind w:firstLine="266"/>
              <w:jc w:val="both"/>
              <w:rPr>
                <w:sz w:val="20"/>
                <w:szCs w:val="20"/>
              </w:rPr>
            </w:pPr>
            <w:r w:rsidRPr="007A1077">
              <w:rPr>
                <w:sz w:val="20"/>
                <w:szCs w:val="20"/>
              </w:rPr>
              <w:t>The project highly appreciates this recomme</w:t>
            </w:r>
            <w:r w:rsidRPr="007A1077">
              <w:rPr>
                <w:sz w:val="20"/>
                <w:szCs w:val="20"/>
              </w:rPr>
              <w:t>n</w:t>
            </w:r>
            <w:r w:rsidRPr="007A1077">
              <w:rPr>
                <w:sz w:val="20"/>
                <w:szCs w:val="20"/>
              </w:rPr>
              <w:t>dation as it reconciles with the project activities carried out to date. Pursuant to the RoK Law on Non-Profit Organizations, the Biodiversity Conse</w:t>
            </w:r>
            <w:r w:rsidRPr="007A1077">
              <w:rPr>
                <w:sz w:val="20"/>
                <w:szCs w:val="20"/>
              </w:rPr>
              <w:t>r</w:t>
            </w:r>
            <w:r w:rsidRPr="007A1077">
              <w:rPr>
                <w:sz w:val="20"/>
                <w:szCs w:val="20"/>
              </w:rPr>
              <w:t>vation Fund was established as a Co</w:t>
            </w:r>
            <w:r w:rsidRPr="007A1077">
              <w:rPr>
                <w:sz w:val="20"/>
                <w:szCs w:val="20"/>
              </w:rPr>
              <w:t>r</w:t>
            </w:r>
            <w:r w:rsidRPr="007A1077">
              <w:rPr>
                <w:sz w:val="20"/>
                <w:szCs w:val="20"/>
              </w:rPr>
              <w:t xml:space="preserve">porate Fund operating throughout </w:t>
            </w:r>
            <w:smartTag w:uri="urn:schemas-microsoft-com:office:smarttags" w:element="country-region">
              <w:smartTag w:uri="urn:schemas-microsoft-com:office:smarttags" w:element="place">
                <w:r w:rsidRPr="007A1077">
                  <w:rPr>
                    <w:sz w:val="20"/>
                    <w:szCs w:val="20"/>
                  </w:rPr>
                  <w:t>K</w:t>
                </w:r>
                <w:r w:rsidRPr="007A1077">
                  <w:rPr>
                    <w:sz w:val="20"/>
                    <w:szCs w:val="20"/>
                  </w:rPr>
                  <w:t>a</w:t>
                </w:r>
                <w:r w:rsidRPr="007A1077">
                  <w:rPr>
                    <w:sz w:val="20"/>
                    <w:szCs w:val="20"/>
                  </w:rPr>
                  <w:t>zakhstan</w:t>
                </w:r>
              </w:smartTag>
            </w:smartTag>
            <w:r w:rsidR="006B1565" w:rsidRPr="007A1077">
              <w:rPr>
                <w:sz w:val="20"/>
                <w:szCs w:val="20"/>
              </w:rPr>
              <w:t xml:space="preserve">. </w:t>
            </w:r>
            <w:r w:rsidRPr="007A1077">
              <w:rPr>
                <w:sz w:val="20"/>
                <w:szCs w:val="20"/>
              </w:rPr>
              <w:t xml:space="preserve">Thus, the Fund </w:t>
            </w:r>
            <w:r w:rsidR="00234759" w:rsidRPr="007A1077">
              <w:rPr>
                <w:sz w:val="20"/>
                <w:szCs w:val="20"/>
              </w:rPr>
              <w:t>has the mandate to fund co</w:t>
            </w:r>
            <w:r w:rsidR="00234759" w:rsidRPr="007A1077">
              <w:rPr>
                <w:sz w:val="20"/>
                <w:szCs w:val="20"/>
              </w:rPr>
              <w:t>n</w:t>
            </w:r>
            <w:r w:rsidR="00234759" w:rsidRPr="007A1077">
              <w:rPr>
                <w:sz w:val="20"/>
                <w:szCs w:val="20"/>
              </w:rPr>
              <w:t>servation initiatives both at the national level and within project sites or sp</w:t>
            </w:r>
            <w:r w:rsidR="00234759" w:rsidRPr="007A1077">
              <w:rPr>
                <w:sz w:val="20"/>
                <w:szCs w:val="20"/>
              </w:rPr>
              <w:t>e</w:t>
            </w:r>
            <w:r w:rsidR="00234759" w:rsidRPr="007A1077">
              <w:rPr>
                <w:sz w:val="20"/>
                <w:szCs w:val="20"/>
              </w:rPr>
              <w:t xml:space="preserve">cific regions of the country. </w:t>
            </w:r>
          </w:p>
          <w:p w:rsidR="000530DE" w:rsidRPr="007A1077" w:rsidRDefault="000530DE" w:rsidP="00963993">
            <w:pPr>
              <w:rPr>
                <w:sz w:val="20"/>
                <w:szCs w:val="20"/>
              </w:rPr>
            </w:pPr>
          </w:p>
        </w:tc>
        <w:tc>
          <w:tcPr>
            <w:tcW w:w="2805" w:type="dxa"/>
          </w:tcPr>
          <w:p w:rsidR="006B1565" w:rsidRPr="007A1077" w:rsidRDefault="00234759" w:rsidP="006B1565">
            <w:pPr>
              <w:jc w:val="both"/>
              <w:rPr>
                <w:sz w:val="20"/>
                <w:szCs w:val="20"/>
              </w:rPr>
            </w:pPr>
            <w:r w:rsidRPr="007A1077">
              <w:rPr>
                <w:sz w:val="20"/>
                <w:szCs w:val="20"/>
              </w:rPr>
              <w:t>Legal registration of the Fun in accordance with the RoK legi</w:t>
            </w:r>
            <w:r w:rsidRPr="007A1077">
              <w:rPr>
                <w:sz w:val="20"/>
                <w:szCs w:val="20"/>
              </w:rPr>
              <w:t>s</w:t>
            </w:r>
            <w:r w:rsidRPr="007A1077">
              <w:rPr>
                <w:sz w:val="20"/>
                <w:szCs w:val="20"/>
              </w:rPr>
              <w:t>lation</w:t>
            </w:r>
            <w:r w:rsidR="006B1565" w:rsidRPr="007A1077">
              <w:rPr>
                <w:sz w:val="20"/>
                <w:szCs w:val="20"/>
              </w:rPr>
              <w:t>.</w:t>
            </w:r>
          </w:p>
          <w:p w:rsidR="000530DE" w:rsidRPr="007A1077" w:rsidRDefault="000530DE" w:rsidP="00963993">
            <w:pPr>
              <w:rPr>
                <w:sz w:val="20"/>
                <w:szCs w:val="20"/>
              </w:rPr>
            </w:pPr>
          </w:p>
        </w:tc>
        <w:tc>
          <w:tcPr>
            <w:tcW w:w="1309" w:type="dxa"/>
          </w:tcPr>
          <w:p w:rsidR="000530DE" w:rsidRPr="007A1077" w:rsidRDefault="006B1565" w:rsidP="00963993">
            <w:pPr>
              <w:rPr>
                <w:sz w:val="20"/>
                <w:szCs w:val="20"/>
              </w:rPr>
            </w:pPr>
            <w:r w:rsidRPr="007A1077">
              <w:rPr>
                <w:sz w:val="20"/>
                <w:szCs w:val="20"/>
              </w:rPr>
              <w:t xml:space="preserve">04.10.2007 </w:t>
            </w:r>
          </w:p>
        </w:tc>
        <w:tc>
          <w:tcPr>
            <w:tcW w:w="1122" w:type="dxa"/>
            <w:tcBorders>
              <w:right w:val="double" w:sz="4" w:space="0" w:color="auto"/>
            </w:tcBorders>
          </w:tcPr>
          <w:p w:rsidR="000530DE" w:rsidRPr="007A1077" w:rsidRDefault="00270019" w:rsidP="00963993">
            <w:pPr>
              <w:rPr>
                <w:sz w:val="20"/>
                <w:szCs w:val="20"/>
              </w:rPr>
            </w:pPr>
            <w:r w:rsidRPr="007A1077">
              <w:rPr>
                <w:sz w:val="20"/>
                <w:szCs w:val="20"/>
              </w:rPr>
              <w:t>PIU</w:t>
            </w:r>
          </w:p>
        </w:tc>
        <w:tc>
          <w:tcPr>
            <w:tcW w:w="1309" w:type="dxa"/>
            <w:tcBorders>
              <w:left w:val="double" w:sz="4" w:space="0" w:color="auto"/>
            </w:tcBorders>
          </w:tcPr>
          <w:p w:rsidR="000530DE" w:rsidRPr="007A1077" w:rsidRDefault="000C6167" w:rsidP="00963993">
            <w:pPr>
              <w:rPr>
                <w:sz w:val="20"/>
                <w:szCs w:val="20"/>
              </w:rPr>
            </w:pPr>
            <w:r w:rsidRPr="007A1077">
              <w:rPr>
                <w:sz w:val="20"/>
                <w:szCs w:val="20"/>
              </w:rPr>
              <w:t>Completed</w:t>
            </w:r>
            <w:r w:rsidR="006B1565" w:rsidRPr="007A1077">
              <w:rPr>
                <w:sz w:val="20"/>
                <w:szCs w:val="20"/>
              </w:rPr>
              <w:t xml:space="preserve"> </w:t>
            </w:r>
          </w:p>
        </w:tc>
        <w:tc>
          <w:tcPr>
            <w:tcW w:w="1871" w:type="dxa"/>
          </w:tcPr>
          <w:p w:rsidR="000530DE" w:rsidRPr="007A1077" w:rsidRDefault="000530DE" w:rsidP="00963993">
            <w:pPr>
              <w:rPr>
                <w:sz w:val="20"/>
                <w:szCs w:val="20"/>
              </w:rPr>
            </w:pPr>
          </w:p>
        </w:tc>
      </w:tr>
      <w:tr w:rsidR="000530DE" w:rsidRPr="007A1077">
        <w:trPr>
          <w:trHeight w:val="2689"/>
        </w:trPr>
        <w:tc>
          <w:tcPr>
            <w:tcW w:w="2913" w:type="dxa"/>
            <w:tcBorders>
              <w:right w:val="double" w:sz="4" w:space="0" w:color="auto"/>
            </w:tcBorders>
          </w:tcPr>
          <w:p w:rsidR="000530DE" w:rsidRPr="007A1077" w:rsidRDefault="001B40A4" w:rsidP="00AA3620">
            <w:pPr>
              <w:widowControl w:val="0"/>
              <w:numPr>
                <w:ilvl w:val="0"/>
                <w:numId w:val="9"/>
              </w:numPr>
              <w:tabs>
                <w:tab w:val="clear" w:pos="360"/>
                <w:tab w:val="left" w:pos="0"/>
              </w:tabs>
              <w:suppressAutoHyphens/>
              <w:ind w:left="0" w:firstLine="187"/>
              <w:rPr>
                <w:sz w:val="20"/>
                <w:szCs w:val="20"/>
              </w:rPr>
            </w:pPr>
            <w:r w:rsidRPr="007A1077">
              <w:rPr>
                <w:sz w:val="20"/>
                <w:szCs w:val="20"/>
              </w:rPr>
              <w:t>Began building technical capacity of Trust Fund to implement programming</w:t>
            </w:r>
            <w:r w:rsidR="000530DE" w:rsidRPr="007A1077">
              <w:rPr>
                <w:sz w:val="20"/>
                <w:szCs w:val="20"/>
              </w:rPr>
              <w:t xml:space="preserve">.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E81A5F" w:rsidRPr="007A1077" w:rsidRDefault="00234759" w:rsidP="002E38F4">
            <w:pPr>
              <w:ind w:firstLine="266"/>
              <w:jc w:val="both"/>
              <w:rPr>
                <w:sz w:val="20"/>
                <w:szCs w:val="20"/>
              </w:rPr>
            </w:pPr>
            <w:r w:rsidRPr="007A1077">
              <w:rPr>
                <w:sz w:val="20"/>
                <w:szCs w:val="20"/>
              </w:rPr>
              <w:t>The project thanks the evaluators for this re</w:t>
            </w:r>
            <w:r w:rsidRPr="007A1077">
              <w:rPr>
                <w:sz w:val="20"/>
                <w:szCs w:val="20"/>
              </w:rPr>
              <w:t>c</w:t>
            </w:r>
            <w:r w:rsidRPr="007A1077">
              <w:rPr>
                <w:sz w:val="20"/>
                <w:szCs w:val="20"/>
              </w:rPr>
              <w:t>ommendation as tec</w:t>
            </w:r>
            <w:r w:rsidRPr="007A1077">
              <w:rPr>
                <w:sz w:val="20"/>
                <w:szCs w:val="20"/>
              </w:rPr>
              <w:t>h</w:t>
            </w:r>
            <w:r w:rsidRPr="007A1077">
              <w:rPr>
                <w:sz w:val="20"/>
                <w:szCs w:val="20"/>
              </w:rPr>
              <w:t>nical capacity of the Trust Fund will be of crucial importance when impl</w:t>
            </w:r>
            <w:r w:rsidRPr="007A1077">
              <w:rPr>
                <w:sz w:val="20"/>
                <w:szCs w:val="20"/>
              </w:rPr>
              <w:t>e</w:t>
            </w:r>
            <w:r w:rsidRPr="007A1077">
              <w:rPr>
                <w:sz w:val="20"/>
                <w:szCs w:val="20"/>
              </w:rPr>
              <w:t>menting Fund’s programmes and projects</w:t>
            </w:r>
            <w:r w:rsidR="00E81A5F" w:rsidRPr="007A1077">
              <w:rPr>
                <w:sz w:val="20"/>
                <w:szCs w:val="20"/>
              </w:rPr>
              <w:t xml:space="preserve">. </w:t>
            </w:r>
            <w:r w:rsidRPr="007A1077">
              <w:rPr>
                <w:sz w:val="20"/>
                <w:szCs w:val="20"/>
              </w:rPr>
              <w:t>The project notes with satisfaction that in 2008 the pr</w:t>
            </w:r>
            <w:r w:rsidRPr="007A1077">
              <w:rPr>
                <w:sz w:val="20"/>
                <w:szCs w:val="20"/>
              </w:rPr>
              <w:t>o</w:t>
            </w:r>
            <w:r w:rsidRPr="007A1077">
              <w:rPr>
                <w:sz w:val="20"/>
                <w:szCs w:val="20"/>
              </w:rPr>
              <w:t>ject has executed contracts with experts for prepa</w:t>
            </w:r>
            <w:r w:rsidRPr="007A1077">
              <w:rPr>
                <w:sz w:val="20"/>
                <w:szCs w:val="20"/>
              </w:rPr>
              <w:t>r</w:t>
            </w:r>
            <w:r w:rsidRPr="007A1077">
              <w:rPr>
                <w:sz w:val="20"/>
                <w:szCs w:val="20"/>
              </w:rPr>
              <w:t xml:space="preserve">ing 4 project proposals for the Fund </w:t>
            </w:r>
            <w:r w:rsidR="00E81A5F" w:rsidRPr="007A1077">
              <w:rPr>
                <w:sz w:val="20"/>
                <w:szCs w:val="20"/>
              </w:rPr>
              <w:t>(</w:t>
            </w:r>
            <w:r w:rsidRPr="007A1077">
              <w:rPr>
                <w:sz w:val="20"/>
                <w:szCs w:val="20"/>
              </w:rPr>
              <w:t>to be fu</w:t>
            </w:r>
            <w:r w:rsidRPr="007A1077">
              <w:rPr>
                <w:sz w:val="20"/>
                <w:szCs w:val="20"/>
              </w:rPr>
              <w:t>r</w:t>
            </w:r>
            <w:r w:rsidRPr="007A1077">
              <w:rPr>
                <w:sz w:val="20"/>
                <w:szCs w:val="20"/>
              </w:rPr>
              <w:t>ther submitted to donors</w:t>
            </w:r>
            <w:r w:rsidR="00E81A5F" w:rsidRPr="007A1077">
              <w:rPr>
                <w:sz w:val="20"/>
                <w:szCs w:val="20"/>
              </w:rPr>
              <w:t xml:space="preserve">). </w:t>
            </w:r>
            <w:r w:rsidRPr="007A1077">
              <w:rPr>
                <w:sz w:val="20"/>
                <w:szCs w:val="20"/>
              </w:rPr>
              <w:t>As the Strategic Plan is adopted, experts will be hired for each area of the Strategic Plan</w:t>
            </w:r>
            <w:r w:rsidR="00E81A5F" w:rsidRPr="007A1077">
              <w:rPr>
                <w:sz w:val="20"/>
                <w:szCs w:val="20"/>
              </w:rPr>
              <w:t xml:space="preserve">. </w:t>
            </w:r>
            <w:r w:rsidRPr="007A1077">
              <w:rPr>
                <w:sz w:val="20"/>
                <w:szCs w:val="20"/>
              </w:rPr>
              <w:t>Now the Fund has Director, Economist and Accountant</w:t>
            </w:r>
            <w:r w:rsidR="00E81A5F" w:rsidRPr="007A1077">
              <w:rPr>
                <w:sz w:val="20"/>
                <w:szCs w:val="20"/>
              </w:rPr>
              <w:t xml:space="preserve">. </w:t>
            </w:r>
          </w:p>
          <w:p w:rsidR="000530DE" w:rsidRPr="007A1077" w:rsidRDefault="000530DE" w:rsidP="002959B6">
            <w:pPr>
              <w:rPr>
                <w:sz w:val="20"/>
                <w:szCs w:val="20"/>
              </w:rPr>
            </w:pPr>
          </w:p>
        </w:tc>
        <w:tc>
          <w:tcPr>
            <w:tcW w:w="2805" w:type="dxa"/>
          </w:tcPr>
          <w:p w:rsidR="00E81A5F" w:rsidRPr="007A1077" w:rsidRDefault="00234759" w:rsidP="00E81A5F">
            <w:pPr>
              <w:jc w:val="both"/>
              <w:rPr>
                <w:sz w:val="20"/>
                <w:szCs w:val="20"/>
              </w:rPr>
            </w:pPr>
            <w:r w:rsidRPr="007A1077">
              <w:rPr>
                <w:sz w:val="20"/>
                <w:szCs w:val="20"/>
              </w:rPr>
              <w:t>Search for and recruitment of experts for pr</w:t>
            </w:r>
            <w:r w:rsidRPr="007A1077">
              <w:rPr>
                <w:sz w:val="20"/>
                <w:szCs w:val="20"/>
              </w:rPr>
              <w:t>e</w:t>
            </w:r>
            <w:r w:rsidRPr="007A1077">
              <w:rPr>
                <w:sz w:val="20"/>
                <w:szCs w:val="20"/>
              </w:rPr>
              <w:t>paring project proposals and programs in a</w:t>
            </w:r>
            <w:r w:rsidRPr="007A1077">
              <w:rPr>
                <w:sz w:val="20"/>
                <w:szCs w:val="20"/>
              </w:rPr>
              <w:t>c</w:t>
            </w:r>
            <w:r w:rsidRPr="007A1077">
              <w:rPr>
                <w:sz w:val="20"/>
                <w:szCs w:val="20"/>
              </w:rPr>
              <w:t>cordance with the Fund’s Str</w:t>
            </w:r>
            <w:r w:rsidRPr="007A1077">
              <w:rPr>
                <w:sz w:val="20"/>
                <w:szCs w:val="20"/>
              </w:rPr>
              <w:t>a</w:t>
            </w:r>
            <w:r w:rsidRPr="007A1077">
              <w:rPr>
                <w:sz w:val="20"/>
                <w:szCs w:val="20"/>
              </w:rPr>
              <w:t>tegic Plan</w:t>
            </w:r>
            <w:r w:rsidR="00E81A5F" w:rsidRPr="007A1077">
              <w:rPr>
                <w:sz w:val="20"/>
                <w:szCs w:val="20"/>
              </w:rPr>
              <w:t>.</w:t>
            </w:r>
          </w:p>
          <w:p w:rsidR="00E81A5F" w:rsidRPr="007A1077" w:rsidRDefault="00E81A5F" w:rsidP="00E81A5F">
            <w:pPr>
              <w:jc w:val="both"/>
              <w:rPr>
                <w:sz w:val="20"/>
                <w:szCs w:val="20"/>
              </w:rPr>
            </w:pPr>
          </w:p>
          <w:p w:rsidR="00E81A5F" w:rsidRPr="007A1077" w:rsidRDefault="00234759" w:rsidP="00E81A5F">
            <w:pPr>
              <w:jc w:val="both"/>
              <w:rPr>
                <w:sz w:val="20"/>
                <w:szCs w:val="20"/>
              </w:rPr>
            </w:pPr>
            <w:r w:rsidRPr="007A1077">
              <w:rPr>
                <w:sz w:val="20"/>
                <w:szCs w:val="20"/>
              </w:rPr>
              <w:t>Build up a dat</w:t>
            </w:r>
            <w:r w:rsidRPr="007A1077">
              <w:rPr>
                <w:sz w:val="20"/>
                <w:szCs w:val="20"/>
              </w:rPr>
              <w:t>a</w:t>
            </w:r>
            <w:r w:rsidRPr="007A1077">
              <w:rPr>
                <w:sz w:val="20"/>
                <w:szCs w:val="20"/>
              </w:rPr>
              <w:t>base of experts</w:t>
            </w:r>
            <w:r w:rsidR="00E81A5F" w:rsidRPr="007A1077">
              <w:rPr>
                <w:sz w:val="20"/>
                <w:szCs w:val="20"/>
              </w:rPr>
              <w:t>.</w:t>
            </w:r>
          </w:p>
          <w:p w:rsidR="000530DE" w:rsidRPr="007A1077" w:rsidRDefault="000530DE" w:rsidP="00963993">
            <w:pPr>
              <w:rPr>
                <w:sz w:val="20"/>
                <w:szCs w:val="20"/>
              </w:rPr>
            </w:pPr>
          </w:p>
          <w:p w:rsidR="00D11DC1" w:rsidRPr="007A1077" w:rsidRDefault="00D11DC1" w:rsidP="00963993">
            <w:pPr>
              <w:rPr>
                <w:sz w:val="20"/>
                <w:szCs w:val="20"/>
              </w:rPr>
            </w:pPr>
          </w:p>
        </w:tc>
        <w:tc>
          <w:tcPr>
            <w:tcW w:w="1309" w:type="dxa"/>
          </w:tcPr>
          <w:p w:rsidR="00A36775" w:rsidRPr="007A1077" w:rsidRDefault="00A36775" w:rsidP="00A36775">
            <w:pPr>
              <w:jc w:val="both"/>
              <w:rPr>
                <w:sz w:val="20"/>
                <w:szCs w:val="20"/>
              </w:rPr>
            </w:pPr>
            <w:r w:rsidRPr="007A1077">
              <w:rPr>
                <w:sz w:val="20"/>
                <w:szCs w:val="20"/>
              </w:rPr>
              <w:t xml:space="preserve">01.09.2008 </w:t>
            </w:r>
          </w:p>
          <w:p w:rsidR="00A36775" w:rsidRPr="007A1077" w:rsidRDefault="00A36775" w:rsidP="00A36775">
            <w:pPr>
              <w:jc w:val="both"/>
              <w:rPr>
                <w:sz w:val="20"/>
                <w:szCs w:val="20"/>
              </w:rPr>
            </w:pPr>
          </w:p>
          <w:p w:rsidR="00A36775" w:rsidRPr="007A1077" w:rsidRDefault="00A36775" w:rsidP="00A36775">
            <w:pPr>
              <w:jc w:val="both"/>
              <w:rPr>
                <w:sz w:val="20"/>
                <w:szCs w:val="20"/>
              </w:rPr>
            </w:pPr>
          </w:p>
          <w:p w:rsidR="00A36775" w:rsidRPr="007A1077" w:rsidRDefault="00A36775" w:rsidP="00A36775">
            <w:pPr>
              <w:jc w:val="both"/>
              <w:rPr>
                <w:sz w:val="20"/>
                <w:szCs w:val="20"/>
              </w:rPr>
            </w:pPr>
          </w:p>
          <w:p w:rsidR="00A36775" w:rsidRPr="007A1077" w:rsidRDefault="00A36775" w:rsidP="00A36775">
            <w:pPr>
              <w:jc w:val="both"/>
              <w:rPr>
                <w:sz w:val="20"/>
                <w:szCs w:val="20"/>
              </w:rPr>
            </w:pPr>
          </w:p>
          <w:p w:rsidR="00A36775" w:rsidRPr="007A1077" w:rsidRDefault="00A36775" w:rsidP="00A36775">
            <w:pPr>
              <w:jc w:val="both"/>
              <w:rPr>
                <w:sz w:val="20"/>
                <w:szCs w:val="20"/>
              </w:rPr>
            </w:pPr>
          </w:p>
          <w:p w:rsidR="00A36775" w:rsidRPr="007A1077" w:rsidRDefault="00A36775" w:rsidP="00A36775">
            <w:pPr>
              <w:jc w:val="both"/>
              <w:rPr>
                <w:sz w:val="20"/>
                <w:szCs w:val="20"/>
              </w:rPr>
            </w:pPr>
            <w:r w:rsidRPr="007A1077">
              <w:rPr>
                <w:sz w:val="20"/>
                <w:szCs w:val="20"/>
              </w:rPr>
              <w:t xml:space="preserve">15.11.2008 </w:t>
            </w:r>
          </w:p>
          <w:p w:rsidR="000530DE" w:rsidRPr="007A1077" w:rsidRDefault="000530DE" w:rsidP="00963993">
            <w:pPr>
              <w:rPr>
                <w:sz w:val="20"/>
                <w:szCs w:val="20"/>
              </w:rPr>
            </w:pPr>
          </w:p>
        </w:tc>
        <w:tc>
          <w:tcPr>
            <w:tcW w:w="1122" w:type="dxa"/>
            <w:tcBorders>
              <w:right w:val="double" w:sz="4" w:space="0" w:color="auto"/>
            </w:tcBorders>
          </w:tcPr>
          <w:p w:rsidR="000530DE" w:rsidRPr="007A1077" w:rsidRDefault="00270019" w:rsidP="00963993">
            <w:pPr>
              <w:rPr>
                <w:sz w:val="20"/>
                <w:szCs w:val="20"/>
              </w:rPr>
            </w:pPr>
            <w:r w:rsidRPr="007A1077">
              <w:rPr>
                <w:sz w:val="20"/>
                <w:szCs w:val="20"/>
              </w:rPr>
              <w:t>PIU</w:t>
            </w:r>
            <w:r w:rsidR="00963917" w:rsidRPr="007A1077">
              <w:rPr>
                <w:sz w:val="20"/>
                <w:szCs w:val="20"/>
              </w:rPr>
              <w:t xml:space="preserve">, </w:t>
            </w:r>
            <w:r w:rsidR="008D2B26" w:rsidRPr="007A1077">
              <w:rPr>
                <w:sz w:val="20"/>
                <w:szCs w:val="20"/>
              </w:rPr>
              <w:t>Fund</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p>
        </w:tc>
        <w:tc>
          <w:tcPr>
            <w:tcW w:w="1871" w:type="dxa"/>
          </w:tcPr>
          <w:p w:rsidR="000530DE" w:rsidRPr="007A1077" w:rsidRDefault="000530DE" w:rsidP="00963993">
            <w:pPr>
              <w:rPr>
                <w:sz w:val="20"/>
                <w:szCs w:val="20"/>
              </w:rPr>
            </w:pPr>
          </w:p>
        </w:tc>
      </w:tr>
      <w:tr w:rsidR="000530DE" w:rsidRPr="007A1077">
        <w:trPr>
          <w:trHeight w:val="524"/>
        </w:trPr>
        <w:tc>
          <w:tcPr>
            <w:tcW w:w="2913" w:type="dxa"/>
            <w:tcBorders>
              <w:right w:val="double" w:sz="4" w:space="0" w:color="auto"/>
            </w:tcBorders>
          </w:tcPr>
          <w:p w:rsidR="000530DE" w:rsidRPr="007A1077" w:rsidRDefault="001B40A4" w:rsidP="00BF3C7C">
            <w:pPr>
              <w:widowControl w:val="0"/>
              <w:numPr>
                <w:ilvl w:val="0"/>
                <w:numId w:val="9"/>
              </w:numPr>
              <w:tabs>
                <w:tab w:val="clear" w:pos="360"/>
                <w:tab w:val="left" w:pos="0"/>
              </w:tabs>
              <w:suppressAutoHyphens/>
              <w:ind w:left="0" w:firstLine="187"/>
              <w:rPr>
                <w:sz w:val="20"/>
                <w:szCs w:val="20"/>
              </w:rPr>
            </w:pPr>
            <w:r w:rsidRPr="007A1077">
              <w:rPr>
                <w:sz w:val="20"/>
                <w:szCs w:val="20"/>
              </w:rPr>
              <w:t xml:space="preserve">Re-assess the project’s implementation approach and </w:t>
            </w:r>
            <w:r w:rsidRPr="007A1077">
              <w:rPr>
                <w:sz w:val="20"/>
                <w:szCs w:val="20"/>
              </w:rPr>
              <w:lastRenderedPageBreak/>
              <w:t>adopt an improved multi-year implementation strategy/work plan that generates coordinated and precise interventions for alleviating threats and a clear path to attaining the project’s objective</w:t>
            </w:r>
            <w:r w:rsidR="000530DE" w:rsidRPr="007A1077">
              <w:rPr>
                <w:sz w:val="20"/>
                <w:szCs w:val="20"/>
              </w:rPr>
              <w:t>.</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395CD4" w:rsidRPr="007A1077" w:rsidRDefault="00234759" w:rsidP="00EB40AB">
            <w:pPr>
              <w:ind w:firstLine="266"/>
              <w:jc w:val="both"/>
              <w:rPr>
                <w:sz w:val="20"/>
                <w:szCs w:val="20"/>
              </w:rPr>
            </w:pPr>
            <w:r w:rsidRPr="007A1077">
              <w:rPr>
                <w:sz w:val="20"/>
                <w:szCs w:val="20"/>
              </w:rPr>
              <w:lastRenderedPageBreak/>
              <w:t>Throughout pr</w:t>
            </w:r>
            <w:r w:rsidRPr="007A1077">
              <w:rPr>
                <w:sz w:val="20"/>
                <w:szCs w:val="20"/>
              </w:rPr>
              <w:t>o</w:t>
            </w:r>
            <w:r w:rsidRPr="007A1077">
              <w:rPr>
                <w:sz w:val="20"/>
                <w:szCs w:val="20"/>
              </w:rPr>
              <w:t>ject implementation annual Wok Plans were prepared with regard to activities spec</w:t>
            </w:r>
            <w:r w:rsidRPr="007A1077">
              <w:rPr>
                <w:sz w:val="20"/>
                <w:szCs w:val="20"/>
              </w:rPr>
              <w:t>i</w:t>
            </w:r>
            <w:r w:rsidRPr="007A1077">
              <w:rPr>
                <w:sz w:val="20"/>
                <w:szCs w:val="20"/>
              </w:rPr>
              <w:lastRenderedPageBreak/>
              <w:t xml:space="preserve">fied in the signed project document </w:t>
            </w:r>
            <w:r w:rsidR="00EB40AB" w:rsidRPr="007A1077">
              <w:rPr>
                <w:sz w:val="20"/>
                <w:szCs w:val="20"/>
              </w:rPr>
              <w:t>(</w:t>
            </w:r>
            <w:r w:rsidRPr="007A1077">
              <w:rPr>
                <w:sz w:val="20"/>
                <w:szCs w:val="20"/>
              </w:rPr>
              <w:t xml:space="preserve">Annex </w:t>
            </w:r>
            <w:r w:rsidR="00B06199" w:rsidRPr="007A1077">
              <w:rPr>
                <w:sz w:val="20"/>
                <w:szCs w:val="20"/>
              </w:rPr>
              <w:t>III A</w:t>
            </w:r>
            <w:r w:rsidR="00B06199" w:rsidRPr="007A1077">
              <w:rPr>
                <w:sz w:val="20"/>
                <w:szCs w:val="20"/>
              </w:rPr>
              <w:t>c</w:t>
            </w:r>
            <w:r w:rsidR="00B06199" w:rsidRPr="007A1077">
              <w:rPr>
                <w:sz w:val="20"/>
                <w:szCs w:val="20"/>
              </w:rPr>
              <w:t>tivities, Incremental Cost Analysis</w:t>
            </w:r>
            <w:r w:rsidR="00EB40AB" w:rsidRPr="007A1077">
              <w:rPr>
                <w:sz w:val="20"/>
                <w:szCs w:val="20"/>
              </w:rPr>
              <w:t>)</w:t>
            </w:r>
            <w:r w:rsidR="00B06199" w:rsidRPr="007A1077">
              <w:rPr>
                <w:sz w:val="20"/>
                <w:szCs w:val="20"/>
              </w:rPr>
              <w:t xml:space="preserve"> as the project document reflects the long-term strategy of</w:t>
            </w:r>
            <w:r w:rsidR="006B7EBD" w:rsidRPr="007A1077">
              <w:rPr>
                <w:sz w:val="20"/>
                <w:szCs w:val="20"/>
              </w:rPr>
              <w:t xml:space="preserve"> project implementation</w:t>
            </w:r>
            <w:r w:rsidR="00395CD4" w:rsidRPr="007A1077">
              <w:rPr>
                <w:sz w:val="20"/>
                <w:szCs w:val="20"/>
              </w:rPr>
              <w:t xml:space="preserve">. </w:t>
            </w:r>
            <w:r w:rsidR="006B7EBD" w:rsidRPr="007A1077">
              <w:rPr>
                <w:sz w:val="20"/>
                <w:szCs w:val="20"/>
              </w:rPr>
              <w:t>In addition, the activities spec</w:t>
            </w:r>
            <w:r w:rsidR="006B7EBD" w:rsidRPr="007A1077">
              <w:rPr>
                <w:sz w:val="20"/>
                <w:szCs w:val="20"/>
              </w:rPr>
              <w:t>i</w:t>
            </w:r>
            <w:r w:rsidR="006B7EBD" w:rsidRPr="007A1077">
              <w:rPr>
                <w:sz w:val="20"/>
                <w:szCs w:val="20"/>
              </w:rPr>
              <w:t>fied in the Work Plan are aimed at following Logframe for each outcome</w:t>
            </w:r>
            <w:r w:rsidR="00084BD5" w:rsidRPr="007A1077">
              <w:rPr>
                <w:sz w:val="20"/>
                <w:szCs w:val="20"/>
              </w:rPr>
              <w:t xml:space="preserve">, </w:t>
            </w:r>
            <w:r w:rsidR="006B7EBD" w:rsidRPr="007A1077">
              <w:rPr>
                <w:sz w:val="20"/>
                <w:szCs w:val="20"/>
              </w:rPr>
              <w:t>which, as it is known, allow for improving/adjusting project manag</w:t>
            </w:r>
            <w:r w:rsidR="006B7EBD" w:rsidRPr="007A1077">
              <w:rPr>
                <w:sz w:val="20"/>
                <w:szCs w:val="20"/>
              </w:rPr>
              <w:t>e</w:t>
            </w:r>
            <w:r w:rsidR="006B7EBD" w:rsidRPr="007A1077">
              <w:rPr>
                <w:sz w:val="20"/>
                <w:szCs w:val="20"/>
              </w:rPr>
              <w:t>ment</w:t>
            </w:r>
            <w:r w:rsidR="00084BD5" w:rsidRPr="007A1077">
              <w:rPr>
                <w:sz w:val="20"/>
                <w:szCs w:val="20"/>
              </w:rPr>
              <w:t xml:space="preserve">. </w:t>
            </w:r>
            <w:r w:rsidR="006B7EBD" w:rsidRPr="007A1077">
              <w:rPr>
                <w:sz w:val="20"/>
                <w:szCs w:val="20"/>
              </w:rPr>
              <w:t>Hence, we believe that the evaluators’ opinion for devia</w:t>
            </w:r>
            <w:r w:rsidR="006B7EBD" w:rsidRPr="007A1077">
              <w:rPr>
                <w:sz w:val="20"/>
                <w:szCs w:val="20"/>
              </w:rPr>
              <w:t>t</w:t>
            </w:r>
            <w:r w:rsidR="006B7EBD" w:rsidRPr="007A1077">
              <w:rPr>
                <w:sz w:val="20"/>
                <w:szCs w:val="20"/>
              </w:rPr>
              <w:t>ing in pr</w:t>
            </w:r>
            <w:r w:rsidR="006B7EBD" w:rsidRPr="007A1077">
              <w:rPr>
                <w:sz w:val="20"/>
                <w:szCs w:val="20"/>
              </w:rPr>
              <w:t>o</w:t>
            </w:r>
            <w:r w:rsidR="006B7EBD" w:rsidRPr="007A1077">
              <w:rPr>
                <w:sz w:val="20"/>
                <w:szCs w:val="20"/>
              </w:rPr>
              <w:t>ject activities and approaches from the project document as unwa</w:t>
            </w:r>
            <w:r w:rsidR="006B7EBD" w:rsidRPr="007A1077">
              <w:rPr>
                <w:sz w:val="20"/>
                <w:szCs w:val="20"/>
              </w:rPr>
              <w:t>r</w:t>
            </w:r>
            <w:r w:rsidR="006B7EBD" w:rsidRPr="007A1077">
              <w:rPr>
                <w:sz w:val="20"/>
                <w:szCs w:val="20"/>
              </w:rPr>
              <w:t>ranted</w:t>
            </w:r>
            <w:r w:rsidR="00395CD4" w:rsidRPr="007A1077">
              <w:rPr>
                <w:sz w:val="20"/>
                <w:szCs w:val="20"/>
              </w:rPr>
              <w:t>.</w:t>
            </w:r>
          </w:p>
          <w:p w:rsidR="000530DE" w:rsidRPr="007A1077" w:rsidRDefault="006B7EBD" w:rsidP="004D3FE9">
            <w:pPr>
              <w:tabs>
                <w:tab w:val="left" w:pos="-1440"/>
                <w:tab w:val="left" w:pos="284"/>
                <w:tab w:val="left" w:pos="775"/>
                <w:tab w:val="left" w:pos="1440"/>
                <w:tab w:val="left" w:pos="2880"/>
                <w:tab w:val="left" w:pos="3600"/>
                <w:tab w:val="left" w:pos="4320"/>
                <w:tab w:val="left" w:pos="5040"/>
                <w:tab w:val="left" w:pos="5760"/>
                <w:tab w:val="left" w:pos="6480"/>
                <w:tab w:val="left" w:pos="7200"/>
                <w:tab w:val="left" w:pos="7920"/>
              </w:tabs>
              <w:suppressAutoHyphens/>
              <w:ind w:firstLine="266"/>
              <w:jc w:val="both"/>
              <w:rPr>
                <w:sz w:val="20"/>
                <w:szCs w:val="20"/>
              </w:rPr>
            </w:pPr>
            <w:r w:rsidRPr="007A1077">
              <w:rPr>
                <w:sz w:val="20"/>
                <w:szCs w:val="20"/>
              </w:rPr>
              <w:t>However, the project agrees that some more targeted efforts are required to adopt an improved implementation strategy</w:t>
            </w:r>
            <w:r w:rsidR="006D0F54" w:rsidRPr="007A1077">
              <w:rPr>
                <w:sz w:val="20"/>
                <w:szCs w:val="20"/>
              </w:rPr>
              <w:t>.</w:t>
            </w:r>
          </w:p>
        </w:tc>
        <w:tc>
          <w:tcPr>
            <w:tcW w:w="2805" w:type="dxa"/>
          </w:tcPr>
          <w:p w:rsidR="00B64076" w:rsidRPr="007A1077" w:rsidRDefault="006B7EBD" w:rsidP="00B64076">
            <w:pPr>
              <w:rPr>
                <w:sz w:val="20"/>
                <w:szCs w:val="20"/>
              </w:rPr>
            </w:pPr>
            <w:r w:rsidRPr="007A1077">
              <w:rPr>
                <w:sz w:val="20"/>
                <w:szCs w:val="20"/>
              </w:rPr>
              <w:lastRenderedPageBreak/>
              <w:t>Prepare improved implement</w:t>
            </w:r>
            <w:r w:rsidRPr="007A1077">
              <w:rPr>
                <w:sz w:val="20"/>
                <w:szCs w:val="20"/>
              </w:rPr>
              <w:t>a</w:t>
            </w:r>
            <w:r w:rsidRPr="007A1077">
              <w:rPr>
                <w:sz w:val="20"/>
                <w:szCs w:val="20"/>
              </w:rPr>
              <w:t>tion strategy for 2009-2010</w:t>
            </w:r>
            <w:r w:rsidR="00287A88" w:rsidRPr="007A1077">
              <w:rPr>
                <w:sz w:val="20"/>
                <w:szCs w:val="20"/>
              </w:rPr>
              <w:t>,</w:t>
            </w:r>
            <w:r w:rsidRPr="007A1077">
              <w:rPr>
                <w:sz w:val="20"/>
                <w:szCs w:val="20"/>
              </w:rPr>
              <w:t xml:space="preserve"> </w:t>
            </w:r>
            <w:r w:rsidRPr="007A1077">
              <w:rPr>
                <w:sz w:val="20"/>
                <w:szCs w:val="20"/>
              </w:rPr>
              <w:lastRenderedPageBreak/>
              <w:t>including project wind-up stra</w:t>
            </w:r>
            <w:r w:rsidRPr="007A1077">
              <w:rPr>
                <w:sz w:val="20"/>
                <w:szCs w:val="20"/>
              </w:rPr>
              <w:t>t</w:t>
            </w:r>
            <w:r w:rsidRPr="007A1077">
              <w:rPr>
                <w:sz w:val="20"/>
                <w:szCs w:val="20"/>
              </w:rPr>
              <w:t xml:space="preserve">egy </w:t>
            </w:r>
          </w:p>
          <w:p w:rsidR="00B64076" w:rsidRPr="007A1077" w:rsidRDefault="00B64076" w:rsidP="00B64076">
            <w:pPr>
              <w:rPr>
                <w:sz w:val="20"/>
                <w:szCs w:val="20"/>
              </w:rPr>
            </w:pPr>
          </w:p>
          <w:p w:rsidR="00B64076" w:rsidRPr="007A1077" w:rsidRDefault="006B7EBD" w:rsidP="00B64076">
            <w:pPr>
              <w:rPr>
                <w:sz w:val="20"/>
                <w:szCs w:val="20"/>
              </w:rPr>
            </w:pPr>
            <w:r w:rsidRPr="007A1077">
              <w:rPr>
                <w:sz w:val="20"/>
                <w:szCs w:val="20"/>
              </w:rPr>
              <w:t>Review and approval of stra</w:t>
            </w:r>
            <w:r w:rsidRPr="007A1077">
              <w:rPr>
                <w:sz w:val="20"/>
                <w:szCs w:val="20"/>
              </w:rPr>
              <w:t>t</w:t>
            </w:r>
            <w:r w:rsidRPr="007A1077">
              <w:rPr>
                <w:sz w:val="20"/>
                <w:szCs w:val="20"/>
              </w:rPr>
              <w:t>egy by stakeholders</w:t>
            </w:r>
            <w:r w:rsidR="00B64076" w:rsidRPr="007A1077">
              <w:rPr>
                <w:sz w:val="20"/>
                <w:szCs w:val="20"/>
              </w:rPr>
              <w:t xml:space="preserve">  </w:t>
            </w:r>
          </w:p>
          <w:p w:rsidR="00B64076" w:rsidRPr="007A1077" w:rsidRDefault="00B64076" w:rsidP="00B64076">
            <w:pPr>
              <w:rPr>
                <w:sz w:val="20"/>
                <w:szCs w:val="20"/>
              </w:rPr>
            </w:pPr>
          </w:p>
          <w:p w:rsidR="000530DE" w:rsidRPr="007A1077" w:rsidRDefault="006B7EBD" w:rsidP="00B64076">
            <w:pPr>
              <w:rPr>
                <w:sz w:val="20"/>
                <w:szCs w:val="20"/>
              </w:rPr>
            </w:pPr>
            <w:r w:rsidRPr="007A1077">
              <w:rPr>
                <w:sz w:val="20"/>
                <w:szCs w:val="20"/>
              </w:rPr>
              <w:t xml:space="preserve">Prepare work plans with regard to the approved strategy (if </w:t>
            </w:r>
            <w:r w:rsidR="007A1077" w:rsidRPr="007A1077">
              <w:rPr>
                <w:sz w:val="20"/>
                <w:szCs w:val="20"/>
              </w:rPr>
              <w:t>r</w:t>
            </w:r>
            <w:r w:rsidR="007A1077" w:rsidRPr="007A1077">
              <w:rPr>
                <w:sz w:val="20"/>
                <w:szCs w:val="20"/>
              </w:rPr>
              <w:t>e</w:t>
            </w:r>
            <w:r w:rsidR="007A1077" w:rsidRPr="007A1077">
              <w:rPr>
                <w:sz w:val="20"/>
                <w:szCs w:val="20"/>
              </w:rPr>
              <w:t>quired</w:t>
            </w:r>
            <w:r w:rsidRPr="007A1077">
              <w:rPr>
                <w:sz w:val="20"/>
                <w:szCs w:val="20"/>
              </w:rPr>
              <w:t>)</w:t>
            </w:r>
          </w:p>
        </w:tc>
        <w:tc>
          <w:tcPr>
            <w:tcW w:w="1309" w:type="dxa"/>
          </w:tcPr>
          <w:p w:rsidR="000530DE" w:rsidRPr="007A1077" w:rsidRDefault="001B40A4" w:rsidP="00963993">
            <w:pPr>
              <w:rPr>
                <w:sz w:val="20"/>
                <w:szCs w:val="20"/>
              </w:rPr>
            </w:pPr>
            <w:r w:rsidRPr="007A1077">
              <w:rPr>
                <w:sz w:val="20"/>
                <w:szCs w:val="20"/>
              </w:rPr>
              <w:lastRenderedPageBreak/>
              <w:t>November</w:t>
            </w:r>
            <w:r w:rsidR="00B64076" w:rsidRPr="007A1077">
              <w:rPr>
                <w:sz w:val="20"/>
                <w:szCs w:val="20"/>
              </w:rPr>
              <w:t xml:space="preserve"> 2008 </w:t>
            </w:r>
          </w:p>
          <w:p w:rsidR="00B64076" w:rsidRPr="007A1077" w:rsidRDefault="00B64076" w:rsidP="00963993">
            <w:pPr>
              <w:rPr>
                <w:sz w:val="20"/>
                <w:szCs w:val="20"/>
              </w:rPr>
            </w:pPr>
          </w:p>
          <w:p w:rsidR="00B64076" w:rsidRPr="007A1077" w:rsidRDefault="00B64076" w:rsidP="00963993">
            <w:pPr>
              <w:rPr>
                <w:sz w:val="20"/>
                <w:szCs w:val="20"/>
              </w:rPr>
            </w:pPr>
          </w:p>
          <w:p w:rsidR="00B64076" w:rsidRPr="007A1077" w:rsidRDefault="00B64076" w:rsidP="00963993">
            <w:pPr>
              <w:rPr>
                <w:sz w:val="20"/>
                <w:szCs w:val="20"/>
              </w:rPr>
            </w:pPr>
          </w:p>
          <w:p w:rsidR="00F52FE7" w:rsidRPr="007A1077" w:rsidRDefault="001B40A4" w:rsidP="00963993">
            <w:pPr>
              <w:rPr>
                <w:sz w:val="20"/>
                <w:szCs w:val="20"/>
              </w:rPr>
            </w:pPr>
            <w:r w:rsidRPr="007A1077">
              <w:rPr>
                <w:sz w:val="20"/>
                <w:szCs w:val="20"/>
              </w:rPr>
              <w:t>November</w:t>
            </w:r>
            <w:r w:rsidR="00F52FE7" w:rsidRPr="007A1077">
              <w:rPr>
                <w:sz w:val="20"/>
                <w:szCs w:val="20"/>
              </w:rPr>
              <w:t xml:space="preserve"> </w:t>
            </w:r>
          </w:p>
          <w:p w:rsidR="00B64076" w:rsidRPr="007A1077" w:rsidRDefault="00B64076" w:rsidP="00963993">
            <w:pPr>
              <w:rPr>
                <w:sz w:val="20"/>
                <w:szCs w:val="20"/>
              </w:rPr>
            </w:pPr>
            <w:r w:rsidRPr="007A1077">
              <w:rPr>
                <w:sz w:val="20"/>
                <w:szCs w:val="20"/>
              </w:rPr>
              <w:t>2008</w:t>
            </w:r>
          </w:p>
          <w:p w:rsidR="00B64076" w:rsidRPr="007A1077" w:rsidRDefault="00B64076" w:rsidP="00963993">
            <w:pPr>
              <w:rPr>
                <w:sz w:val="20"/>
                <w:szCs w:val="20"/>
              </w:rPr>
            </w:pPr>
          </w:p>
          <w:p w:rsidR="00B64076" w:rsidRPr="007A1077" w:rsidRDefault="00B64076" w:rsidP="00963993">
            <w:pPr>
              <w:rPr>
                <w:sz w:val="20"/>
                <w:szCs w:val="20"/>
              </w:rPr>
            </w:pPr>
          </w:p>
          <w:p w:rsidR="00B64076" w:rsidRPr="007A1077" w:rsidRDefault="008D2B26" w:rsidP="00963993">
            <w:pPr>
              <w:rPr>
                <w:sz w:val="20"/>
                <w:szCs w:val="20"/>
              </w:rPr>
            </w:pPr>
            <w:r w:rsidRPr="007A1077">
              <w:rPr>
                <w:sz w:val="20"/>
                <w:szCs w:val="20"/>
              </w:rPr>
              <w:t>December</w:t>
            </w:r>
            <w:r w:rsidR="00B64076" w:rsidRPr="007A1077">
              <w:rPr>
                <w:sz w:val="20"/>
                <w:szCs w:val="20"/>
              </w:rPr>
              <w:t xml:space="preserve"> 2008</w:t>
            </w:r>
            <w:r w:rsidRPr="007A1077">
              <w:rPr>
                <w:sz w:val="20"/>
                <w:szCs w:val="20"/>
              </w:rPr>
              <w:t xml:space="preserve"> and </w:t>
            </w:r>
            <w:r w:rsidR="007B2D88" w:rsidRPr="007A1077">
              <w:rPr>
                <w:sz w:val="20"/>
                <w:szCs w:val="20"/>
              </w:rPr>
              <w:t xml:space="preserve"> </w:t>
            </w:r>
            <w:r w:rsidR="00B64076" w:rsidRPr="007A1077">
              <w:rPr>
                <w:sz w:val="20"/>
                <w:szCs w:val="20"/>
              </w:rPr>
              <w:t xml:space="preserve">2009 </w:t>
            </w:r>
          </w:p>
          <w:p w:rsidR="00B64076" w:rsidRPr="007A1077" w:rsidRDefault="00B64076" w:rsidP="00963993">
            <w:pPr>
              <w:rPr>
                <w:sz w:val="20"/>
                <w:szCs w:val="20"/>
              </w:rPr>
            </w:pPr>
          </w:p>
          <w:p w:rsidR="00B64076" w:rsidRPr="007A1077" w:rsidRDefault="00B64076" w:rsidP="00963993">
            <w:pPr>
              <w:rPr>
                <w:sz w:val="20"/>
                <w:szCs w:val="20"/>
              </w:rPr>
            </w:pPr>
          </w:p>
          <w:p w:rsidR="00B64076" w:rsidRPr="007A1077" w:rsidRDefault="00B64076" w:rsidP="00963993">
            <w:pPr>
              <w:rPr>
                <w:sz w:val="20"/>
                <w:szCs w:val="20"/>
              </w:rPr>
            </w:pPr>
          </w:p>
        </w:tc>
        <w:tc>
          <w:tcPr>
            <w:tcW w:w="1122" w:type="dxa"/>
            <w:tcBorders>
              <w:right w:val="double" w:sz="4" w:space="0" w:color="auto"/>
            </w:tcBorders>
          </w:tcPr>
          <w:p w:rsidR="000530DE" w:rsidRPr="007A1077" w:rsidRDefault="00270019" w:rsidP="00963993">
            <w:pPr>
              <w:rPr>
                <w:sz w:val="20"/>
                <w:szCs w:val="20"/>
              </w:rPr>
            </w:pPr>
            <w:r w:rsidRPr="007A1077">
              <w:rPr>
                <w:sz w:val="20"/>
                <w:szCs w:val="20"/>
              </w:rPr>
              <w:lastRenderedPageBreak/>
              <w:t>PIU</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p>
          <w:p w:rsidR="00185B7F" w:rsidRPr="007A1077" w:rsidRDefault="00185B7F" w:rsidP="00963993">
            <w:pPr>
              <w:rPr>
                <w:sz w:val="20"/>
                <w:szCs w:val="20"/>
              </w:rPr>
            </w:pPr>
          </w:p>
          <w:p w:rsidR="00185B7F" w:rsidRPr="007A1077" w:rsidRDefault="00185B7F" w:rsidP="00963993">
            <w:pPr>
              <w:rPr>
                <w:sz w:val="20"/>
                <w:szCs w:val="20"/>
              </w:rPr>
            </w:pPr>
          </w:p>
          <w:p w:rsidR="00185B7F" w:rsidRPr="007A1077" w:rsidRDefault="00185B7F" w:rsidP="00963993">
            <w:pPr>
              <w:rPr>
                <w:sz w:val="20"/>
                <w:szCs w:val="20"/>
              </w:rPr>
            </w:pPr>
          </w:p>
          <w:p w:rsidR="00185B7F" w:rsidRPr="007A1077" w:rsidRDefault="00185B7F" w:rsidP="00963993">
            <w:pPr>
              <w:rPr>
                <w:sz w:val="20"/>
                <w:szCs w:val="20"/>
              </w:rPr>
            </w:pPr>
          </w:p>
        </w:tc>
        <w:tc>
          <w:tcPr>
            <w:tcW w:w="1871" w:type="dxa"/>
          </w:tcPr>
          <w:p w:rsidR="000530DE" w:rsidRPr="007A1077" w:rsidRDefault="000530DE" w:rsidP="00963993">
            <w:pPr>
              <w:rPr>
                <w:sz w:val="20"/>
                <w:szCs w:val="20"/>
              </w:rPr>
            </w:pPr>
          </w:p>
        </w:tc>
      </w:tr>
      <w:tr w:rsidR="000530DE" w:rsidRPr="007A1077">
        <w:trPr>
          <w:trHeight w:val="2067"/>
        </w:trPr>
        <w:tc>
          <w:tcPr>
            <w:tcW w:w="2913" w:type="dxa"/>
            <w:tcBorders>
              <w:right w:val="double" w:sz="4" w:space="0" w:color="auto"/>
            </w:tcBorders>
          </w:tcPr>
          <w:p w:rsidR="000530DE" w:rsidRPr="007A1077" w:rsidRDefault="001B40A4" w:rsidP="00283B79">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The improved implementation strategy/work plan should be fully vetted with the project’s national and local steering committees and their implementation support confirmed</w:t>
            </w:r>
            <w:r w:rsidR="000530DE" w:rsidRPr="007A1077">
              <w:rPr>
                <w:sz w:val="20"/>
                <w:szCs w:val="20"/>
              </w:rPr>
              <w:t xml:space="preserve">. </w:t>
            </w:r>
          </w:p>
          <w:p w:rsidR="000530DE" w:rsidRPr="007A1077" w:rsidRDefault="000530DE" w:rsidP="00963993">
            <w:pPr>
              <w:pStyle w:val="NUMBEREDTEXT"/>
              <w:tabs>
                <w:tab w:val="clear" w:pos="227"/>
              </w:tabs>
              <w:spacing w:line="240" w:lineRule="auto"/>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6B7EBD" w:rsidP="00EF5382">
            <w:pPr>
              <w:ind w:firstLine="266"/>
              <w:jc w:val="both"/>
              <w:rPr>
                <w:sz w:val="20"/>
                <w:szCs w:val="20"/>
              </w:rPr>
            </w:pPr>
            <w:r w:rsidRPr="007A1077">
              <w:rPr>
                <w:sz w:val="20"/>
                <w:szCs w:val="20"/>
              </w:rPr>
              <w:t>Work Plans are annually endorsed by the Pr</w:t>
            </w:r>
            <w:r w:rsidRPr="007A1077">
              <w:rPr>
                <w:sz w:val="20"/>
                <w:szCs w:val="20"/>
              </w:rPr>
              <w:t>o</w:t>
            </w:r>
            <w:r w:rsidRPr="007A1077">
              <w:rPr>
                <w:sz w:val="20"/>
                <w:szCs w:val="20"/>
              </w:rPr>
              <w:t>ject Steering Committee</w:t>
            </w:r>
            <w:r w:rsidR="0041189F" w:rsidRPr="007A1077">
              <w:rPr>
                <w:sz w:val="20"/>
                <w:szCs w:val="20"/>
              </w:rPr>
              <w:t xml:space="preserve">. </w:t>
            </w:r>
            <w:r w:rsidRPr="007A1077">
              <w:rPr>
                <w:sz w:val="20"/>
                <w:szCs w:val="20"/>
              </w:rPr>
              <w:t>Specifically project su</w:t>
            </w:r>
            <w:r w:rsidRPr="007A1077">
              <w:rPr>
                <w:sz w:val="20"/>
                <w:szCs w:val="20"/>
              </w:rPr>
              <w:t>b</w:t>
            </w:r>
            <w:r w:rsidRPr="007A1077">
              <w:rPr>
                <w:sz w:val="20"/>
                <w:szCs w:val="20"/>
              </w:rPr>
              <w:t>mits for discussion issues requiring support from Stee</w:t>
            </w:r>
            <w:r w:rsidRPr="007A1077">
              <w:rPr>
                <w:sz w:val="20"/>
                <w:szCs w:val="20"/>
              </w:rPr>
              <w:t>r</w:t>
            </w:r>
            <w:r w:rsidRPr="007A1077">
              <w:rPr>
                <w:sz w:val="20"/>
                <w:szCs w:val="20"/>
              </w:rPr>
              <w:t xml:space="preserve">ing Committee members. </w:t>
            </w:r>
          </w:p>
          <w:p w:rsidR="0041189F" w:rsidRPr="007A1077" w:rsidRDefault="006B7EBD" w:rsidP="00EF5382">
            <w:pPr>
              <w:ind w:firstLine="266"/>
              <w:jc w:val="both"/>
              <w:rPr>
                <w:sz w:val="20"/>
                <w:szCs w:val="20"/>
              </w:rPr>
            </w:pPr>
            <w:r w:rsidRPr="007A1077">
              <w:rPr>
                <w:sz w:val="20"/>
                <w:szCs w:val="20"/>
              </w:rPr>
              <w:t>Draft of improved impleme</w:t>
            </w:r>
            <w:r w:rsidRPr="007A1077">
              <w:rPr>
                <w:sz w:val="20"/>
                <w:szCs w:val="20"/>
              </w:rPr>
              <w:t>n</w:t>
            </w:r>
            <w:r w:rsidRPr="007A1077">
              <w:rPr>
                <w:sz w:val="20"/>
                <w:szCs w:val="20"/>
              </w:rPr>
              <w:t xml:space="preserve">tation strategy will be submitted to the Steering Committee for review. </w:t>
            </w:r>
          </w:p>
        </w:tc>
        <w:tc>
          <w:tcPr>
            <w:tcW w:w="2805" w:type="dxa"/>
          </w:tcPr>
          <w:p w:rsidR="000530DE" w:rsidRPr="007A1077" w:rsidRDefault="006B7EBD" w:rsidP="00963993">
            <w:pPr>
              <w:rPr>
                <w:sz w:val="20"/>
                <w:szCs w:val="20"/>
              </w:rPr>
            </w:pPr>
            <w:r w:rsidRPr="007A1077">
              <w:rPr>
                <w:sz w:val="20"/>
                <w:szCs w:val="20"/>
              </w:rPr>
              <w:t>Make decision for approval of i</w:t>
            </w:r>
            <w:r w:rsidRPr="007A1077">
              <w:rPr>
                <w:sz w:val="20"/>
                <w:szCs w:val="20"/>
              </w:rPr>
              <w:t>m</w:t>
            </w:r>
            <w:r w:rsidRPr="007A1077">
              <w:rPr>
                <w:sz w:val="20"/>
                <w:szCs w:val="20"/>
              </w:rPr>
              <w:t xml:space="preserve">plementation strategy for </w:t>
            </w:r>
            <w:r w:rsidR="0041189F" w:rsidRPr="007A1077">
              <w:rPr>
                <w:sz w:val="20"/>
                <w:szCs w:val="20"/>
              </w:rPr>
              <w:t xml:space="preserve">2009-2010 </w:t>
            </w:r>
          </w:p>
        </w:tc>
        <w:tc>
          <w:tcPr>
            <w:tcW w:w="1309" w:type="dxa"/>
          </w:tcPr>
          <w:p w:rsidR="000530DE" w:rsidRPr="007A1077" w:rsidRDefault="001B40A4" w:rsidP="00963993">
            <w:pPr>
              <w:rPr>
                <w:sz w:val="20"/>
                <w:szCs w:val="20"/>
              </w:rPr>
            </w:pPr>
            <w:r w:rsidRPr="007A1077">
              <w:rPr>
                <w:sz w:val="20"/>
                <w:szCs w:val="20"/>
              </w:rPr>
              <w:t xml:space="preserve">December </w:t>
            </w:r>
            <w:r w:rsidR="0041189F" w:rsidRPr="007A1077">
              <w:rPr>
                <w:sz w:val="20"/>
                <w:szCs w:val="20"/>
              </w:rPr>
              <w:t xml:space="preserve">2008  </w:t>
            </w:r>
          </w:p>
        </w:tc>
        <w:tc>
          <w:tcPr>
            <w:tcW w:w="1122" w:type="dxa"/>
            <w:tcBorders>
              <w:right w:val="double" w:sz="4" w:space="0" w:color="auto"/>
            </w:tcBorders>
          </w:tcPr>
          <w:p w:rsidR="000530DE" w:rsidRPr="007A1077" w:rsidRDefault="00270019" w:rsidP="00963993">
            <w:pPr>
              <w:rPr>
                <w:sz w:val="20"/>
                <w:szCs w:val="20"/>
              </w:rPr>
            </w:pPr>
            <w:r w:rsidRPr="007A1077">
              <w:rPr>
                <w:sz w:val="20"/>
                <w:szCs w:val="20"/>
              </w:rPr>
              <w:t>PIU</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p>
        </w:tc>
        <w:tc>
          <w:tcPr>
            <w:tcW w:w="1871" w:type="dxa"/>
          </w:tcPr>
          <w:p w:rsidR="000530DE" w:rsidRPr="007A1077" w:rsidRDefault="000530DE" w:rsidP="00963993">
            <w:pPr>
              <w:rPr>
                <w:sz w:val="20"/>
                <w:szCs w:val="20"/>
              </w:rPr>
            </w:pPr>
          </w:p>
        </w:tc>
      </w:tr>
      <w:tr w:rsidR="000530DE" w:rsidRPr="007A1077">
        <w:trPr>
          <w:trHeight w:val="1067"/>
        </w:trPr>
        <w:tc>
          <w:tcPr>
            <w:tcW w:w="2913" w:type="dxa"/>
            <w:tcBorders>
              <w:right w:val="double" w:sz="4" w:space="0" w:color="auto"/>
            </w:tcBorders>
          </w:tcPr>
          <w:p w:rsidR="000530DE" w:rsidRPr="007A1077" w:rsidRDefault="001B40A4" w:rsidP="00283B79">
            <w:pPr>
              <w:widowControl w:val="0"/>
              <w:numPr>
                <w:ilvl w:val="0"/>
                <w:numId w:val="9"/>
              </w:numPr>
              <w:tabs>
                <w:tab w:val="clear" w:pos="360"/>
                <w:tab w:val="left" w:pos="0"/>
              </w:tabs>
              <w:suppressAutoHyphens/>
              <w:ind w:left="0" w:firstLine="187"/>
              <w:rPr>
                <w:sz w:val="20"/>
                <w:szCs w:val="20"/>
              </w:rPr>
            </w:pPr>
            <w:r w:rsidRPr="007A1077">
              <w:rPr>
                <w:sz w:val="20"/>
                <w:szCs w:val="20"/>
              </w:rPr>
              <w:t>Adopt implementation techniques that more fully integrate various components to approach conservation more holistically</w:t>
            </w:r>
            <w:r w:rsidR="000530DE" w:rsidRPr="007A1077">
              <w:rPr>
                <w:sz w:val="20"/>
                <w:szCs w:val="20"/>
              </w:rPr>
              <w:t>.</w:t>
            </w:r>
          </w:p>
          <w:p w:rsidR="000530DE" w:rsidRPr="007A1077" w:rsidRDefault="000530DE" w:rsidP="00CD6E68">
            <w:pPr>
              <w:pStyle w:val="NUMBEREDTEXT"/>
              <w:tabs>
                <w:tab w:val="clear" w:pos="227"/>
                <w:tab w:val="left" w:pos="0"/>
              </w:tabs>
              <w:spacing w:line="240" w:lineRule="auto"/>
              <w:ind w:firstLine="187"/>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6B7EBD" w:rsidP="00EF5382">
            <w:pPr>
              <w:ind w:firstLine="266"/>
              <w:jc w:val="both"/>
              <w:rPr>
                <w:sz w:val="20"/>
                <w:szCs w:val="20"/>
              </w:rPr>
            </w:pPr>
            <w:r w:rsidRPr="007A1077">
              <w:rPr>
                <w:sz w:val="20"/>
                <w:szCs w:val="20"/>
              </w:rPr>
              <w:t>This recommendation is directly linked to the above recommendation and a part of the drafting exercise for the implementation strategy will be devoted to impleme</w:t>
            </w:r>
            <w:r w:rsidRPr="007A1077">
              <w:rPr>
                <w:sz w:val="20"/>
                <w:szCs w:val="20"/>
              </w:rPr>
              <w:t>n</w:t>
            </w:r>
            <w:r w:rsidRPr="007A1077">
              <w:rPr>
                <w:sz w:val="20"/>
                <w:szCs w:val="20"/>
              </w:rPr>
              <w:t xml:space="preserve">tation techniques. </w:t>
            </w:r>
          </w:p>
        </w:tc>
        <w:tc>
          <w:tcPr>
            <w:tcW w:w="2805" w:type="dxa"/>
          </w:tcPr>
          <w:p w:rsidR="000530DE" w:rsidRPr="007A1077" w:rsidRDefault="00F678C4" w:rsidP="00963993">
            <w:pPr>
              <w:rPr>
                <w:sz w:val="20"/>
                <w:szCs w:val="20"/>
              </w:rPr>
            </w:pPr>
            <w:r w:rsidRPr="007A1077">
              <w:rPr>
                <w:rFonts w:eastAsia="Arial CYR"/>
                <w:sz w:val="20"/>
                <w:szCs w:val="20"/>
                <w:lang/>
              </w:rPr>
              <w:t>Include into improved impl</w:t>
            </w:r>
            <w:r w:rsidRPr="007A1077">
              <w:rPr>
                <w:rFonts w:eastAsia="Arial CYR"/>
                <w:sz w:val="20"/>
                <w:szCs w:val="20"/>
                <w:lang/>
              </w:rPr>
              <w:t>e</w:t>
            </w:r>
            <w:r w:rsidRPr="007A1077">
              <w:rPr>
                <w:rFonts w:eastAsia="Arial CYR"/>
                <w:sz w:val="20"/>
                <w:szCs w:val="20"/>
                <w:lang/>
              </w:rPr>
              <w:t>mentation stra</w:t>
            </w:r>
            <w:r w:rsidRPr="007A1077">
              <w:rPr>
                <w:rFonts w:eastAsia="Arial CYR"/>
                <w:sz w:val="20"/>
                <w:szCs w:val="20"/>
                <w:lang/>
              </w:rPr>
              <w:t>t</w:t>
            </w:r>
            <w:r w:rsidRPr="007A1077">
              <w:rPr>
                <w:rFonts w:eastAsia="Arial CYR"/>
                <w:sz w:val="20"/>
                <w:szCs w:val="20"/>
                <w:lang/>
              </w:rPr>
              <w:t xml:space="preserve">egy </w:t>
            </w:r>
          </w:p>
        </w:tc>
        <w:tc>
          <w:tcPr>
            <w:tcW w:w="1309" w:type="dxa"/>
          </w:tcPr>
          <w:p w:rsidR="000530DE" w:rsidRPr="007A1077" w:rsidRDefault="000530DE" w:rsidP="00963993">
            <w:pPr>
              <w:rPr>
                <w:sz w:val="20"/>
                <w:szCs w:val="20"/>
              </w:rPr>
            </w:pPr>
          </w:p>
        </w:tc>
        <w:tc>
          <w:tcPr>
            <w:tcW w:w="1122" w:type="dxa"/>
            <w:tcBorders>
              <w:right w:val="double" w:sz="4" w:space="0" w:color="auto"/>
            </w:tcBorders>
          </w:tcPr>
          <w:p w:rsidR="000530DE" w:rsidRPr="007A1077" w:rsidRDefault="000530DE" w:rsidP="00963993">
            <w:pPr>
              <w:rPr>
                <w:sz w:val="20"/>
                <w:szCs w:val="20"/>
              </w:rPr>
            </w:pPr>
          </w:p>
        </w:tc>
        <w:tc>
          <w:tcPr>
            <w:tcW w:w="1309" w:type="dxa"/>
            <w:tcBorders>
              <w:left w:val="double" w:sz="4" w:space="0" w:color="auto"/>
            </w:tcBorders>
          </w:tcPr>
          <w:p w:rsidR="000530DE" w:rsidRPr="007A1077" w:rsidRDefault="000530DE" w:rsidP="00963993">
            <w:pPr>
              <w:rPr>
                <w:sz w:val="20"/>
                <w:szCs w:val="20"/>
              </w:rPr>
            </w:pPr>
          </w:p>
        </w:tc>
        <w:tc>
          <w:tcPr>
            <w:tcW w:w="1871" w:type="dxa"/>
          </w:tcPr>
          <w:p w:rsidR="000530DE" w:rsidRPr="007A1077" w:rsidRDefault="000530DE" w:rsidP="00963993">
            <w:pPr>
              <w:rPr>
                <w:sz w:val="20"/>
                <w:szCs w:val="20"/>
              </w:rPr>
            </w:pPr>
          </w:p>
        </w:tc>
      </w:tr>
      <w:tr w:rsidR="000530DE" w:rsidRPr="007A1077">
        <w:trPr>
          <w:trHeight w:val="524"/>
        </w:trPr>
        <w:tc>
          <w:tcPr>
            <w:tcW w:w="2913" w:type="dxa"/>
            <w:tcBorders>
              <w:right w:val="double" w:sz="4" w:space="0" w:color="auto"/>
            </w:tcBorders>
          </w:tcPr>
          <w:p w:rsidR="000530DE" w:rsidRPr="007A1077" w:rsidRDefault="001B40A4" w:rsidP="00283B79">
            <w:pPr>
              <w:widowControl w:val="0"/>
              <w:numPr>
                <w:ilvl w:val="0"/>
                <w:numId w:val="9"/>
              </w:numPr>
              <w:tabs>
                <w:tab w:val="clear" w:pos="360"/>
                <w:tab w:val="left" w:pos="0"/>
              </w:tabs>
              <w:suppressAutoHyphens/>
              <w:ind w:left="0" w:firstLine="187"/>
              <w:rPr>
                <w:sz w:val="20"/>
                <w:szCs w:val="20"/>
              </w:rPr>
            </w:pPr>
            <w:r w:rsidRPr="007A1077">
              <w:rPr>
                <w:sz w:val="20"/>
                <w:szCs w:val="20"/>
              </w:rPr>
              <w:t>Recruit short-term technical expertise to support full-time project staff, build capacities, and provide international best principles and practices to key project activities</w:t>
            </w:r>
            <w:r w:rsidR="000530DE" w:rsidRPr="007A1077">
              <w:rPr>
                <w:sz w:val="20"/>
                <w:szCs w:val="20"/>
              </w:rPr>
              <w:t xml:space="preserve">. </w:t>
            </w:r>
          </w:p>
          <w:p w:rsidR="000530DE" w:rsidRPr="007A1077" w:rsidRDefault="000530DE" w:rsidP="00CD6E68">
            <w:pPr>
              <w:pStyle w:val="NUMBEREDTEXT"/>
              <w:tabs>
                <w:tab w:val="clear" w:pos="227"/>
                <w:tab w:val="left" w:pos="0"/>
              </w:tabs>
              <w:spacing w:line="240" w:lineRule="auto"/>
              <w:ind w:firstLine="187"/>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F678C4" w:rsidP="003C670F">
            <w:pPr>
              <w:ind w:firstLine="266"/>
              <w:jc w:val="both"/>
              <w:rPr>
                <w:color w:val="000000"/>
                <w:sz w:val="20"/>
                <w:szCs w:val="20"/>
              </w:rPr>
            </w:pPr>
            <w:r w:rsidRPr="007A1077">
              <w:rPr>
                <w:sz w:val="20"/>
                <w:szCs w:val="20"/>
              </w:rPr>
              <w:t>The project highly appreciates this recomme</w:t>
            </w:r>
            <w:r w:rsidRPr="007A1077">
              <w:rPr>
                <w:sz w:val="20"/>
                <w:szCs w:val="20"/>
              </w:rPr>
              <w:t>n</w:t>
            </w:r>
            <w:r w:rsidRPr="007A1077">
              <w:rPr>
                <w:sz w:val="20"/>
                <w:szCs w:val="20"/>
              </w:rPr>
              <w:t>dation as it reconciles with project efforts for i</w:t>
            </w:r>
            <w:r w:rsidRPr="007A1077">
              <w:rPr>
                <w:sz w:val="20"/>
                <w:szCs w:val="20"/>
              </w:rPr>
              <w:t>m</w:t>
            </w:r>
            <w:r w:rsidRPr="007A1077">
              <w:rPr>
                <w:sz w:val="20"/>
                <w:szCs w:val="20"/>
              </w:rPr>
              <w:t>plementing best international practices</w:t>
            </w:r>
            <w:r w:rsidR="00D911D5" w:rsidRPr="007A1077">
              <w:rPr>
                <w:sz w:val="20"/>
                <w:szCs w:val="20"/>
              </w:rPr>
              <w:t xml:space="preserve">. </w:t>
            </w:r>
            <w:r w:rsidR="007A1077" w:rsidRPr="007A1077">
              <w:rPr>
                <w:sz w:val="20"/>
                <w:szCs w:val="20"/>
                <w:lang w:eastAsia="ru-RU"/>
              </w:rPr>
              <w:t>Brian Watmough, England, worked on ecotou</w:t>
            </w:r>
            <w:r w:rsidR="007A1077">
              <w:rPr>
                <w:sz w:val="20"/>
                <w:szCs w:val="20"/>
                <w:lang w:eastAsia="ru-RU"/>
              </w:rPr>
              <w:t>rism</w:t>
            </w:r>
            <w:r w:rsidR="007A1077" w:rsidRPr="007A1077">
              <w:rPr>
                <w:sz w:val="20"/>
                <w:szCs w:val="20"/>
                <w:lang w:eastAsia="ru-RU"/>
              </w:rPr>
              <w:t xml:space="preserve"> deve</w:t>
            </w:r>
            <w:r w:rsidR="007A1077" w:rsidRPr="007A1077">
              <w:rPr>
                <w:sz w:val="20"/>
                <w:szCs w:val="20"/>
                <w:lang w:eastAsia="ru-RU"/>
              </w:rPr>
              <w:t>l</w:t>
            </w:r>
            <w:r w:rsidR="007A1077" w:rsidRPr="007A1077">
              <w:rPr>
                <w:sz w:val="20"/>
                <w:szCs w:val="20"/>
                <w:lang w:eastAsia="ru-RU"/>
              </w:rPr>
              <w:t>opment at AS pr</w:t>
            </w:r>
            <w:r w:rsidR="007A1077" w:rsidRPr="007A1077">
              <w:rPr>
                <w:sz w:val="20"/>
                <w:szCs w:val="20"/>
                <w:lang w:eastAsia="ru-RU"/>
              </w:rPr>
              <w:t>o</w:t>
            </w:r>
            <w:r w:rsidR="007A1077" w:rsidRPr="007A1077">
              <w:rPr>
                <w:sz w:val="20"/>
                <w:szCs w:val="20"/>
                <w:lang w:eastAsia="ru-RU"/>
              </w:rPr>
              <w:t xml:space="preserve">ject site for 6 months, </w:t>
            </w:r>
            <w:r w:rsidR="007A1077" w:rsidRPr="007A1077">
              <w:rPr>
                <w:color w:val="000000"/>
                <w:sz w:val="20"/>
                <w:szCs w:val="20"/>
              </w:rPr>
              <w:t xml:space="preserve">Trevor Tanton, </w:t>
            </w:r>
            <w:r w:rsidR="007A1077" w:rsidRPr="007A1077">
              <w:rPr>
                <w:sz w:val="20"/>
                <w:szCs w:val="20"/>
                <w:lang w:eastAsia="ru-RU"/>
              </w:rPr>
              <w:t xml:space="preserve">England (24 months) and Roverto Boltri (Italy) (12 months)  worked on water resources in  TK project site, </w:t>
            </w:r>
            <w:r w:rsidR="007A1077" w:rsidRPr="007A1077">
              <w:rPr>
                <w:color w:val="000000"/>
                <w:sz w:val="20"/>
                <w:szCs w:val="20"/>
              </w:rPr>
              <w:t xml:space="preserve">Geoff Welch from RSPB worked on wetland planning and management (18 months).  </w:t>
            </w:r>
            <w:r w:rsidR="00006DC8" w:rsidRPr="007A1077">
              <w:rPr>
                <w:color w:val="000000"/>
                <w:sz w:val="20"/>
                <w:szCs w:val="20"/>
              </w:rPr>
              <w:t>And the project contracted these international e</w:t>
            </w:r>
            <w:r w:rsidR="00006DC8" w:rsidRPr="007A1077">
              <w:rPr>
                <w:color w:val="000000"/>
                <w:sz w:val="20"/>
                <w:szCs w:val="20"/>
              </w:rPr>
              <w:t>x</w:t>
            </w:r>
            <w:r w:rsidR="00006DC8" w:rsidRPr="007A1077">
              <w:rPr>
                <w:color w:val="000000"/>
                <w:sz w:val="20"/>
                <w:szCs w:val="20"/>
              </w:rPr>
              <w:t>perts on mutually beneficial basis at different fun</w:t>
            </w:r>
            <w:r w:rsidR="00006DC8" w:rsidRPr="007A1077">
              <w:rPr>
                <w:color w:val="000000"/>
                <w:sz w:val="20"/>
                <w:szCs w:val="20"/>
              </w:rPr>
              <w:t>d</w:t>
            </w:r>
            <w:r w:rsidR="00006DC8" w:rsidRPr="007A1077">
              <w:rPr>
                <w:color w:val="000000"/>
                <w:sz w:val="20"/>
                <w:szCs w:val="20"/>
              </w:rPr>
              <w:lastRenderedPageBreak/>
              <w:t>ing terms</w:t>
            </w:r>
            <w:r w:rsidR="00574E06" w:rsidRPr="007A1077">
              <w:rPr>
                <w:color w:val="000000"/>
                <w:sz w:val="20"/>
                <w:szCs w:val="20"/>
              </w:rPr>
              <w:t xml:space="preserve">. </w:t>
            </w:r>
            <w:r w:rsidR="00006DC8" w:rsidRPr="007A1077">
              <w:rPr>
                <w:color w:val="000000"/>
                <w:sz w:val="20"/>
                <w:szCs w:val="20"/>
              </w:rPr>
              <w:t>In addition, the project gave due regard to the researches of international consultants</w:t>
            </w:r>
            <w:r w:rsidR="00F977C2" w:rsidRPr="007A1077">
              <w:rPr>
                <w:color w:val="000000"/>
                <w:sz w:val="20"/>
                <w:szCs w:val="20"/>
              </w:rPr>
              <w:t xml:space="preserve"> </w:t>
            </w:r>
            <w:r w:rsidR="00006DC8" w:rsidRPr="007A1077">
              <w:rPr>
                <w:color w:val="000000"/>
                <w:sz w:val="20"/>
                <w:szCs w:val="20"/>
              </w:rPr>
              <w:t xml:space="preserve">on innovative fishery management approaches </w:t>
            </w:r>
            <w:r w:rsidR="00D754B8" w:rsidRPr="007A1077">
              <w:rPr>
                <w:color w:val="000000"/>
                <w:sz w:val="20"/>
                <w:szCs w:val="20"/>
              </w:rPr>
              <w:t>(</w:t>
            </w:r>
            <w:r w:rsidR="00006DC8" w:rsidRPr="007A1077">
              <w:rPr>
                <w:color w:val="000000"/>
                <w:sz w:val="20"/>
                <w:szCs w:val="20"/>
              </w:rPr>
              <w:t>Wi</w:t>
            </w:r>
            <w:r w:rsidR="00006DC8" w:rsidRPr="007A1077">
              <w:rPr>
                <w:color w:val="000000"/>
                <w:sz w:val="20"/>
                <w:szCs w:val="20"/>
              </w:rPr>
              <w:t>l</w:t>
            </w:r>
            <w:r w:rsidR="00006DC8" w:rsidRPr="007A1077">
              <w:rPr>
                <w:color w:val="000000"/>
                <w:sz w:val="20"/>
                <w:szCs w:val="20"/>
              </w:rPr>
              <w:t xml:space="preserve">liam </w:t>
            </w:r>
            <w:r w:rsidR="007A1077" w:rsidRPr="007A1077">
              <w:rPr>
                <w:color w:val="000000"/>
                <w:sz w:val="20"/>
                <w:szCs w:val="20"/>
              </w:rPr>
              <w:t>Sutton</w:t>
            </w:r>
            <w:r w:rsidR="00006DC8" w:rsidRPr="007A1077">
              <w:rPr>
                <w:color w:val="000000"/>
                <w:sz w:val="20"/>
                <w:szCs w:val="20"/>
              </w:rPr>
              <w:t xml:space="preserve">, Simon </w:t>
            </w:r>
            <w:r w:rsidR="007A1077">
              <w:rPr>
                <w:color w:val="000000"/>
                <w:sz w:val="20"/>
                <w:szCs w:val="20"/>
              </w:rPr>
              <w:t>Diffy</w:t>
            </w:r>
            <w:r w:rsidR="00006DC8" w:rsidRPr="007A1077">
              <w:rPr>
                <w:color w:val="000000"/>
                <w:sz w:val="20"/>
                <w:szCs w:val="20"/>
              </w:rPr>
              <w:t xml:space="preserve"> and Tomislav Petr</w:t>
            </w:r>
            <w:r w:rsidR="00D754B8" w:rsidRPr="007A1077">
              <w:rPr>
                <w:color w:val="000000"/>
                <w:sz w:val="20"/>
                <w:szCs w:val="20"/>
              </w:rPr>
              <w:t>)</w:t>
            </w:r>
            <w:r w:rsidR="00F977C2" w:rsidRPr="007A1077">
              <w:rPr>
                <w:color w:val="000000"/>
                <w:sz w:val="20"/>
                <w:szCs w:val="20"/>
              </w:rPr>
              <w:t xml:space="preserve">. </w:t>
            </w:r>
          </w:p>
          <w:p w:rsidR="002C552A" w:rsidRPr="007A1077" w:rsidRDefault="00006DC8" w:rsidP="003C670F">
            <w:pPr>
              <w:ind w:firstLine="266"/>
              <w:jc w:val="both"/>
              <w:rPr>
                <w:sz w:val="20"/>
                <w:szCs w:val="20"/>
              </w:rPr>
            </w:pPr>
            <w:r w:rsidRPr="007A1077">
              <w:rPr>
                <w:color w:val="000000"/>
                <w:sz w:val="20"/>
                <w:szCs w:val="20"/>
              </w:rPr>
              <w:t>The project plans to recruit an international consultant in sustainable hunting ma</w:t>
            </w:r>
            <w:r w:rsidRPr="007A1077">
              <w:rPr>
                <w:color w:val="000000"/>
                <w:sz w:val="20"/>
                <w:szCs w:val="20"/>
              </w:rPr>
              <w:t>n</w:t>
            </w:r>
            <w:r w:rsidRPr="007A1077">
              <w:rPr>
                <w:color w:val="000000"/>
                <w:sz w:val="20"/>
                <w:szCs w:val="20"/>
              </w:rPr>
              <w:t>agement for TK and a fishery co</w:t>
            </w:r>
            <w:r w:rsidRPr="007A1077">
              <w:rPr>
                <w:color w:val="000000"/>
                <w:sz w:val="20"/>
                <w:szCs w:val="20"/>
              </w:rPr>
              <w:t>n</w:t>
            </w:r>
            <w:r w:rsidRPr="007A1077">
              <w:rPr>
                <w:color w:val="000000"/>
                <w:sz w:val="20"/>
                <w:szCs w:val="20"/>
              </w:rPr>
              <w:t>sultant</w:t>
            </w:r>
            <w:r w:rsidR="002C552A" w:rsidRPr="007A1077">
              <w:rPr>
                <w:color w:val="000000"/>
                <w:sz w:val="20"/>
                <w:szCs w:val="20"/>
              </w:rPr>
              <w:t xml:space="preserve">. </w:t>
            </w:r>
          </w:p>
        </w:tc>
        <w:tc>
          <w:tcPr>
            <w:tcW w:w="2805" w:type="dxa"/>
          </w:tcPr>
          <w:p w:rsidR="000530DE" w:rsidRPr="007A1077" w:rsidRDefault="00006DC8" w:rsidP="00963993">
            <w:pPr>
              <w:rPr>
                <w:sz w:val="20"/>
                <w:szCs w:val="20"/>
              </w:rPr>
            </w:pPr>
            <w:r w:rsidRPr="007A1077">
              <w:rPr>
                <w:sz w:val="20"/>
                <w:szCs w:val="20"/>
              </w:rPr>
              <w:lastRenderedPageBreak/>
              <w:t>Select and recruit an intern</w:t>
            </w:r>
            <w:r w:rsidRPr="007A1077">
              <w:rPr>
                <w:sz w:val="20"/>
                <w:szCs w:val="20"/>
              </w:rPr>
              <w:t>a</w:t>
            </w:r>
            <w:r w:rsidRPr="007A1077">
              <w:rPr>
                <w:sz w:val="20"/>
                <w:szCs w:val="20"/>
              </w:rPr>
              <w:t>tional consultant</w:t>
            </w:r>
            <w:r w:rsidRPr="007A1077">
              <w:rPr>
                <w:color w:val="000000"/>
                <w:sz w:val="20"/>
                <w:szCs w:val="20"/>
              </w:rPr>
              <w:t xml:space="preserve"> in su</w:t>
            </w:r>
            <w:r w:rsidRPr="007A1077">
              <w:rPr>
                <w:color w:val="000000"/>
                <w:sz w:val="20"/>
                <w:szCs w:val="20"/>
              </w:rPr>
              <w:t>s</w:t>
            </w:r>
            <w:r w:rsidRPr="007A1077">
              <w:rPr>
                <w:color w:val="000000"/>
                <w:sz w:val="20"/>
                <w:szCs w:val="20"/>
              </w:rPr>
              <w:t>tainable hun</w:t>
            </w:r>
            <w:r w:rsidRPr="007A1077">
              <w:rPr>
                <w:color w:val="000000"/>
                <w:sz w:val="20"/>
                <w:szCs w:val="20"/>
              </w:rPr>
              <w:t>t</w:t>
            </w:r>
            <w:r w:rsidRPr="007A1077">
              <w:rPr>
                <w:color w:val="000000"/>
                <w:sz w:val="20"/>
                <w:szCs w:val="20"/>
              </w:rPr>
              <w:t>ing management</w:t>
            </w:r>
            <w:r w:rsidR="004E41AB" w:rsidRPr="007A1077">
              <w:rPr>
                <w:sz w:val="20"/>
                <w:szCs w:val="20"/>
              </w:rPr>
              <w:t xml:space="preserve">. </w:t>
            </w:r>
          </w:p>
          <w:p w:rsidR="004E41AB" w:rsidRPr="007A1077" w:rsidRDefault="004E41AB" w:rsidP="00963993">
            <w:pPr>
              <w:rPr>
                <w:sz w:val="20"/>
                <w:szCs w:val="20"/>
              </w:rPr>
            </w:pPr>
          </w:p>
          <w:p w:rsidR="004E41AB" w:rsidRPr="007A1077" w:rsidRDefault="00006DC8" w:rsidP="00963993">
            <w:pPr>
              <w:rPr>
                <w:sz w:val="20"/>
                <w:szCs w:val="20"/>
              </w:rPr>
            </w:pPr>
            <w:r w:rsidRPr="007A1077">
              <w:rPr>
                <w:sz w:val="20"/>
                <w:szCs w:val="20"/>
              </w:rPr>
              <w:t>Select and recruit an intern</w:t>
            </w:r>
            <w:r w:rsidRPr="007A1077">
              <w:rPr>
                <w:sz w:val="20"/>
                <w:szCs w:val="20"/>
              </w:rPr>
              <w:t>a</w:t>
            </w:r>
            <w:r w:rsidRPr="007A1077">
              <w:rPr>
                <w:sz w:val="20"/>
                <w:szCs w:val="20"/>
              </w:rPr>
              <w:t>tional consultant</w:t>
            </w:r>
            <w:r w:rsidRPr="007A1077">
              <w:rPr>
                <w:color w:val="000000"/>
                <w:sz w:val="20"/>
                <w:szCs w:val="20"/>
              </w:rPr>
              <w:t xml:space="preserve"> in su</w:t>
            </w:r>
            <w:r w:rsidRPr="007A1077">
              <w:rPr>
                <w:color w:val="000000"/>
                <w:sz w:val="20"/>
                <w:szCs w:val="20"/>
              </w:rPr>
              <w:t>s</w:t>
            </w:r>
            <w:r w:rsidRPr="007A1077">
              <w:rPr>
                <w:color w:val="000000"/>
                <w:sz w:val="20"/>
                <w:szCs w:val="20"/>
              </w:rPr>
              <w:t>tainable fishery management</w:t>
            </w:r>
            <w:r w:rsidR="004E41AB" w:rsidRPr="007A1077">
              <w:rPr>
                <w:sz w:val="20"/>
                <w:szCs w:val="20"/>
              </w:rPr>
              <w:t>.</w:t>
            </w:r>
          </w:p>
          <w:p w:rsidR="00B1438E" w:rsidRPr="007A1077" w:rsidRDefault="00B1438E" w:rsidP="00963993">
            <w:pPr>
              <w:rPr>
                <w:sz w:val="20"/>
                <w:szCs w:val="20"/>
              </w:rPr>
            </w:pPr>
          </w:p>
        </w:tc>
        <w:tc>
          <w:tcPr>
            <w:tcW w:w="1309" w:type="dxa"/>
          </w:tcPr>
          <w:p w:rsidR="004E41AB" w:rsidRPr="007A1077" w:rsidRDefault="008D2B26" w:rsidP="00963993">
            <w:pPr>
              <w:rPr>
                <w:sz w:val="20"/>
                <w:szCs w:val="20"/>
              </w:rPr>
            </w:pPr>
            <w:r w:rsidRPr="007A1077">
              <w:rPr>
                <w:sz w:val="20"/>
                <w:szCs w:val="20"/>
              </w:rPr>
              <w:t>September – November</w:t>
            </w:r>
          </w:p>
          <w:p w:rsidR="000530DE" w:rsidRPr="007A1077" w:rsidRDefault="004E41AB" w:rsidP="00963993">
            <w:pPr>
              <w:rPr>
                <w:sz w:val="20"/>
                <w:szCs w:val="20"/>
              </w:rPr>
            </w:pPr>
            <w:r w:rsidRPr="007A1077">
              <w:rPr>
                <w:sz w:val="20"/>
                <w:szCs w:val="20"/>
              </w:rPr>
              <w:t xml:space="preserve">2008  </w:t>
            </w:r>
          </w:p>
          <w:p w:rsidR="004E41AB" w:rsidRPr="007A1077" w:rsidRDefault="004E41AB" w:rsidP="00963993">
            <w:pPr>
              <w:rPr>
                <w:sz w:val="20"/>
                <w:szCs w:val="20"/>
              </w:rPr>
            </w:pPr>
          </w:p>
          <w:p w:rsidR="004E41AB" w:rsidRPr="007A1077" w:rsidRDefault="004E41AB" w:rsidP="00963993">
            <w:pPr>
              <w:rPr>
                <w:sz w:val="20"/>
                <w:szCs w:val="20"/>
              </w:rPr>
            </w:pPr>
          </w:p>
          <w:p w:rsidR="004E41AB" w:rsidRPr="007A1077" w:rsidRDefault="004E41AB" w:rsidP="00963993">
            <w:pPr>
              <w:rPr>
                <w:sz w:val="20"/>
                <w:szCs w:val="20"/>
              </w:rPr>
            </w:pPr>
            <w:r w:rsidRPr="007A1077">
              <w:rPr>
                <w:sz w:val="20"/>
                <w:szCs w:val="20"/>
              </w:rPr>
              <w:t>200</w:t>
            </w:r>
            <w:r w:rsidR="00831576" w:rsidRPr="007A1077">
              <w:rPr>
                <w:sz w:val="20"/>
                <w:szCs w:val="20"/>
              </w:rPr>
              <w:t>8</w:t>
            </w:r>
            <w:r w:rsidRPr="007A1077">
              <w:rPr>
                <w:sz w:val="20"/>
                <w:szCs w:val="20"/>
              </w:rPr>
              <w:t xml:space="preserve">  </w:t>
            </w:r>
          </w:p>
          <w:p w:rsidR="004E41AB" w:rsidRPr="007A1077" w:rsidRDefault="004E41AB" w:rsidP="00963993">
            <w:pPr>
              <w:rPr>
                <w:sz w:val="20"/>
                <w:szCs w:val="20"/>
              </w:rPr>
            </w:pPr>
          </w:p>
        </w:tc>
        <w:tc>
          <w:tcPr>
            <w:tcW w:w="1122" w:type="dxa"/>
            <w:tcBorders>
              <w:right w:val="double" w:sz="4" w:space="0" w:color="auto"/>
            </w:tcBorders>
          </w:tcPr>
          <w:p w:rsidR="000530DE" w:rsidRPr="007A1077" w:rsidRDefault="00270019" w:rsidP="00963993">
            <w:pPr>
              <w:rPr>
                <w:sz w:val="20"/>
                <w:szCs w:val="20"/>
              </w:rPr>
            </w:pPr>
            <w:r w:rsidRPr="007A1077">
              <w:rPr>
                <w:sz w:val="20"/>
                <w:szCs w:val="20"/>
              </w:rPr>
              <w:t>PIU</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r w:rsidR="00EA6CD2" w:rsidRPr="007A1077">
              <w:rPr>
                <w:sz w:val="20"/>
                <w:szCs w:val="20"/>
              </w:rPr>
              <w:t xml:space="preserve"> </w:t>
            </w:r>
          </w:p>
          <w:p w:rsidR="00EA6CD2" w:rsidRPr="007A1077" w:rsidRDefault="00EA6CD2" w:rsidP="00963993">
            <w:pPr>
              <w:rPr>
                <w:sz w:val="20"/>
                <w:szCs w:val="20"/>
              </w:rPr>
            </w:pPr>
          </w:p>
          <w:p w:rsidR="00EA6CD2" w:rsidRPr="007A1077" w:rsidRDefault="00EA6CD2" w:rsidP="00963993">
            <w:pPr>
              <w:rPr>
                <w:sz w:val="20"/>
                <w:szCs w:val="20"/>
              </w:rPr>
            </w:pPr>
          </w:p>
          <w:p w:rsidR="00EA6CD2" w:rsidRPr="007A1077" w:rsidRDefault="00EA6CD2" w:rsidP="00963993">
            <w:pPr>
              <w:rPr>
                <w:sz w:val="20"/>
                <w:szCs w:val="20"/>
              </w:rPr>
            </w:pPr>
          </w:p>
          <w:p w:rsidR="00EA6CD2" w:rsidRPr="007A1077" w:rsidRDefault="00EA6CD2" w:rsidP="00963993">
            <w:pPr>
              <w:rPr>
                <w:sz w:val="20"/>
                <w:szCs w:val="20"/>
              </w:rPr>
            </w:pPr>
          </w:p>
          <w:p w:rsidR="00EA6CD2" w:rsidRPr="007A1077" w:rsidRDefault="001B40A4" w:rsidP="00963993">
            <w:pPr>
              <w:rPr>
                <w:sz w:val="20"/>
                <w:szCs w:val="20"/>
              </w:rPr>
            </w:pPr>
            <w:r w:rsidRPr="007A1077">
              <w:rPr>
                <w:sz w:val="20"/>
                <w:szCs w:val="20"/>
              </w:rPr>
              <w:t>Pending</w:t>
            </w:r>
            <w:r w:rsidR="00EA6CD2" w:rsidRPr="007A1077">
              <w:rPr>
                <w:sz w:val="20"/>
                <w:szCs w:val="20"/>
              </w:rPr>
              <w:t xml:space="preserve"> </w:t>
            </w:r>
          </w:p>
        </w:tc>
        <w:tc>
          <w:tcPr>
            <w:tcW w:w="1871" w:type="dxa"/>
          </w:tcPr>
          <w:p w:rsidR="000530DE" w:rsidRPr="007A1077" w:rsidRDefault="000530DE" w:rsidP="00963993">
            <w:pPr>
              <w:rPr>
                <w:sz w:val="20"/>
                <w:szCs w:val="20"/>
              </w:rPr>
            </w:pPr>
          </w:p>
        </w:tc>
      </w:tr>
      <w:tr w:rsidR="000530DE" w:rsidRPr="007A1077">
        <w:trPr>
          <w:trHeight w:val="1617"/>
        </w:trPr>
        <w:tc>
          <w:tcPr>
            <w:tcW w:w="2913" w:type="dxa"/>
            <w:tcBorders>
              <w:right w:val="double" w:sz="4" w:space="0" w:color="auto"/>
            </w:tcBorders>
          </w:tcPr>
          <w:p w:rsidR="000530DE" w:rsidRPr="007A1077" w:rsidRDefault="001B40A4" w:rsidP="00470D0A">
            <w:pPr>
              <w:widowControl w:val="0"/>
              <w:numPr>
                <w:ilvl w:val="0"/>
                <w:numId w:val="9"/>
              </w:numPr>
              <w:tabs>
                <w:tab w:val="clear" w:pos="360"/>
                <w:tab w:val="left" w:pos="0"/>
              </w:tabs>
              <w:suppressAutoHyphens/>
              <w:ind w:left="0" w:firstLine="187"/>
              <w:rPr>
                <w:sz w:val="20"/>
                <w:szCs w:val="20"/>
              </w:rPr>
            </w:pPr>
            <w:r w:rsidRPr="007A1077">
              <w:rPr>
                <w:sz w:val="20"/>
                <w:szCs w:val="20"/>
              </w:rPr>
              <w:lastRenderedPageBreak/>
              <w:t>Retain the services of an international expert capable of assessing and supporting over-all project implementation approaches</w:t>
            </w:r>
            <w:r w:rsidR="000530DE" w:rsidRPr="007A1077">
              <w:rPr>
                <w:sz w:val="20"/>
                <w:szCs w:val="20"/>
              </w:rPr>
              <w:t xml:space="preserve">. </w:t>
            </w:r>
          </w:p>
          <w:p w:rsidR="000530DE" w:rsidRPr="007A1077" w:rsidRDefault="000530DE" w:rsidP="00CD6E68">
            <w:pPr>
              <w:pStyle w:val="NUMBEREDTEXT"/>
              <w:tabs>
                <w:tab w:val="clear" w:pos="227"/>
                <w:tab w:val="left" w:pos="0"/>
              </w:tabs>
              <w:spacing w:line="240" w:lineRule="auto"/>
              <w:ind w:firstLine="187"/>
              <w:rPr>
                <w:rFonts w:ascii="Times New Roman" w:hAnsi="Times New Roman"/>
                <w:sz w:val="20"/>
                <w:szCs w:val="20"/>
                <w:lang w:val="en-GB"/>
              </w:rPr>
            </w:pPr>
          </w:p>
        </w:tc>
        <w:tc>
          <w:tcPr>
            <w:tcW w:w="4359" w:type="dxa"/>
            <w:tcBorders>
              <w:left w:val="double" w:sz="4" w:space="0" w:color="auto"/>
            </w:tcBorders>
            <w:shd w:val="clear" w:color="auto" w:fill="auto"/>
          </w:tcPr>
          <w:p w:rsidR="007553E5" w:rsidRPr="007A1077" w:rsidRDefault="00006DC8" w:rsidP="003C670F">
            <w:pPr>
              <w:ind w:firstLine="266"/>
              <w:jc w:val="both"/>
              <w:rPr>
                <w:sz w:val="20"/>
                <w:szCs w:val="20"/>
              </w:rPr>
            </w:pPr>
            <w:r w:rsidRPr="007A1077">
              <w:rPr>
                <w:sz w:val="20"/>
                <w:szCs w:val="20"/>
              </w:rPr>
              <w:t>Contracting of an international Technical Adv</w:t>
            </w:r>
            <w:r w:rsidRPr="007A1077">
              <w:rPr>
                <w:sz w:val="20"/>
                <w:szCs w:val="20"/>
              </w:rPr>
              <w:t>i</w:t>
            </w:r>
            <w:r w:rsidRPr="007A1077">
              <w:rPr>
                <w:sz w:val="20"/>
                <w:szCs w:val="20"/>
              </w:rPr>
              <w:t>sor was provided for in the project doc</w:t>
            </w:r>
            <w:r w:rsidRPr="007A1077">
              <w:rPr>
                <w:sz w:val="20"/>
                <w:szCs w:val="20"/>
              </w:rPr>
              <w:t>u</w:t>
            </w:r>
            <w:r w:rsidRPr="007A1077">
              <w:rPr>
                <w:sz w:val="20"/>
                <w:szCs w:val="20"/>
              </w:rPr>
              <w:t>ment for the first two years</w:t>
            </w:r>
            <w:r w:rsidR="006D1B0A" w:rsidRPr="007A1077">
              <w:rPr>
                <w:sz w:val="20"/>
                <w:szCs w:val="20"/>
              </w:rPr>
              <w:t xml:space="preserve">. </w:t>
            </w:r>
            <w:r w:rsidRPr="007A1077">
              <w:rPr>
                <w:sz w:val="20"/>
                <w:szCs w:val="20"/>
              </w:rPr>
              <w:t xml:space="preserve">Til </w:t>
            </w:r>
            <w:r w:rsidR="007A1077" w:rsidRPr="007A1077">
              <w:rPr>
                <w:sz w:val="20"/>
                <w:szCs w:val="20"/>
              </w:rPr>
              <w:t>Dietrich</w:t>
            </w:r>
            <w:r w:rsidRPr="007A1077">
              <w:rPr>
                <w:sz w:val="20"/>
                <w:szCs w:val="20"/>
              </w:rPr>
              <w:t xml:space="preserve"> from </w:t>
            </w:r>
            <w:smartTag w:uri="urn:schemas-microsoft-com:office:smarttags" w:element="country-region">
              <w:smartTag w:uri="urn:schemas-microsoft-com:office:smarttags" w:element="place">
                <w:r w:rsidRPr="007A1077">
                  <w:rPr>
                    <w:sz w:val="20"/>
                    <w:szCs w:val="20"/>
                  </w:rPr>
                  <w:t>Germany</w:t>
                </w:r>
              </w:smartTag>
            </w:smartTag>
            <w:r w:rsidRPr="007A1077">
              <w:rPr>
                <w:sz w:val="20"/>
                <w:szCs w:val="20"/>
              </w:rPr>
              <w:t xml:space="preserve"> worked in the project staff for 24 months to elab</w:t>
            </w:r>
            <w:r w:rsidRPr="007A1077">
              <w:rPr>
                <w:sz w:val="20"/>
                <w:szCs w:val="20"/>
              </w:rPr>
              <w:t>o</w:t>
            </w:r>
            <w:r w:rsidRPr="007A1077">
              <w:rPr>
                <w:sz w:val="20"/>
                <w:szCs w:val="20"/>
              </w:rPr>
              <w:t>rate project impleme</w:t>
            </w:r>
            <w:r w:rsidRPr="007A1077">
              <w:rPr>
                <w:sz w:val="20"/>
                <w:szCs w:val="20"/>
              </w:rPr>
              <w:t>n</w:t>
            </w:r>
            <w:r w:rsidRPr="007A1077">
              <w:rPr>
                <w:sz w:val="20"/>
                <w:szCs w:val="20"/>
              </w:rPr>
              <w:t>tation strategy</w:t>
            </w:r>
            <w:r w:rsidR="006D1B0A" w:rsidRPr="007A1077">
              <w:rPr>
                <w:sz w:val="20"/>
                <w:szCs w:val="20"/>
              </w:rPr>
              <w:t xml:space="preserve">. </w:t>
            </w:r>
          </w:p>
          <w:p w:rsidR="000530DE" w:rsidRPr="007A1077" w:rsidRDefault="00006DC8" w:rsidP="003C670F">
            <w:pPr>
              <w:ind w:firstLine="266"/>
              <w:jc w:val="both"/>
              <w:rPr>
                <w:sz w:val="20"/>
                <w:szCs w:val="20"/>
              </w:rPr>
            </w:pPr>
            <w:r w:rsidRPr="007A1077">
              <w:rPr>
                <w:sz w:val="20"/>
                <w:szCs w:val="20"/>
              </w:rPr>
              <w:t>Project staff has appropriate qualif</w:t>
            </w:r>
            <w:r w:rsidRPr="007A1077">
              <w:rPr>
                <w:sz w:val="20"/>
                <w:szCs w:val="20"/>
              </w:rPr>
              <w:t>i</w:t>
            </w:r>
            <w:r w:rsidRPr="007A1077">
              <w:rPr>
                <w:sz w:val="20"/>
                <w:szCs w:val="20"/>
              </w:rPr>
              <w:t>cations and motiv</w:t>
            </w:r>
            <w:r w:rsidRPr="007A1077">
              <w:rPr>
                <w:sz w:val="20"/>
                <w:szCs w:val="20"/>
              </w:rPr>
              <w:t>a</w:t>
            </w:r>
            <w:r w:rsidRPr="007A1077">
              <w:rPr>
                <w:sz w:val="20"/>
                <w:szCs w:val="20"/>
              </w:rPr>
              <w:t>tion to carry out project mission</w:t>
            </w:r>
            <w:r w:rsidR="00457F73" w:rsidRPr="007A1077">
              <w:rPr>
                <w:sz w:val="20"/>
                <w:szCs w:val="20"/>
              </w:rPr>
              <w:t xml:space="preserve">. </w:t>
            </w:r>
            <w:r w:rsidRPr="007A1077">
              <w:rPr>
                <w:sz w:val="20"/>
                <w:szCs w:val="20"/>
              </w:rPr>
              <w:t>Therefore we believe that at this stage of project implement</w:t>
            </w:r>
            <w:r w:rsidRPr="007A1077">
              <w:rPr>
                <w:sz w:val="20"/>
                <w:szCs w:val="20"/>
              </w:rPr>
              <w:t>a</w:t>
            </w:r>
            <w:r w:rsidRPr="007A1077">
              <w:rPr>
                <w:sz w:val="20"/>
                <w:szCs w:val="20"/>
              </w:rPr>
              <w:t>tion it is advisable to co</w:t>
            </w:r>
            <w:r w:rsidRPr="007A1077">
              <w:rPr>
                <w:sz w:val="20"/>
                <w:szCs w:val="20"/>
              </w:rPr>
              <w:t>n</w:t>
            </w:r>
            <w:r w:rsidRPr="007A1077">
              <w:rPr>
                <w:sz w:val="20"/>
                <w:szCs w:val="20"/>
              </w:rPr>
              <w:t>tract international experts for specific project areas</w:t>
            </w:r>
            <w:r w:rsidR="00150BEB" w:rsidRPr="007A1077">
              <w:rPr>
                <w:sz w:val="20"/>
                <w:szCs w:val="20"/>
              </w:rPr>
              <w:t xml:space="preserve"> (</w:t>
            </w:r>
            <w:r w:rsidRPr="007A1077">
              <w:rPr>
                <w:sz w:val="20"/>
                <w:szCs w:val="20"/>
              </w:rPr>
              <w:t>legi</w:t>
            </w:r>
            <w:r w:rsidRPr="007A1077">
              <w:rPr>
                <w:sz w:val="20"/>
                <w:szCs w:val="20"/>
              </w:rPr>
              <w:t>s</w:t>
            </w:r>
            <w:r w:rsidRPr="007A1077">
              <w:rPr>
                <w:sz w:val="20"/>
                <w:szCs w:val="20"/>
              </w:rPr>
              <w:t>lation, hunting and fishery manag</w:t>
            </w:r>
            <w:r w:rsidRPr="007A1077">
              <w:rPr>
                <w:sz w:val="20"/>
                <w:szCs w:val="20"/>
              </w:rPr>
              <w:t>e</w:t>
            </w:r>
            <w:r w:rsidRPr="007A1077">
              <w:rPr>
                <w:sz w:val="20"/>
                <w:szCs w:val="20"/>
              </w:rPr>
              <w:t>ment</w:t>
            </w:r>
            <w:r w:rsidR="00150BEB" w:rsidRPr="007A1077">
              <w:rPr>
                <w:sz w:val="20"/>
                <w:szCs w:val="20"/>
              </w:rPr>
              <w:t xml:space="preserve">). </w:t>
            </w:r>
          </w:p>
        </w:tc>
        <w:tc>
          <w:tcPr>
            <w:tcW w:w="2805" w:type="dxa"/>
          </w:tcPr>
          <w:p w:rsidR="000530DE" w:rsidRPr="007A1077" w:rsidRDefault="000530DE" w:rsidP="00963993">
            <w:pPr>
              <w:rPr>
                <w:sz w:val="20"/>
                <w:szCs w:val="20"/>
              </w:rPr>
            </w:pPr>
          </w:p>
        </w:tc>
        <w:tc>
          <w:tcPr>
            <w:tcW w:w="1309" w:type="dxa"/>
          </w:tcPr>
          <w:p w:rsidR="000530DE" w:rsidRPr="007A1077" w:rsidRDefault="000530DE" w:rsidP="00963993">
            <w:pPr>
              <w:rPr>
                <w:sz w:val="20"/>
                <w:szCs w:val="20"/>
              </w:rPr>
            </w:pPr>
          </w:p>
        </w:tc>
        <w:tc>
          <w:tcPr>
            <w:tcW w:w="1122" w:type="dxa"/>
            <w:tcBorders>
              <w:right w:val="double" w:sz="4" w:space="0" w:color="auto"/>
            </w:tcBorders>
          </w:tcPr>
          <w:p w:rsidR="000530DE" w:rsidRPr="007A1077" w:rsidRDefault="000530DE" w:rsidP="00963993">
            <w:pPr>
              <w:rPr>
                <w:sz w:val="20"/>
                <w:szCs w:val="20"/>
              </w:rPr>
            </w:pPr>
          </w:p>
        </w:tc>
        <w:tc>
          <w:tcPr>
            <w:tcW w:w="1309" w:type="dxa"/>
            <w:tcBorders>
              <w:left w:val="double" w:sz="4" w:space="0" w:color="auto"/>
            </w:tcBorders>
          </w:tcPr>
          <w:p w:rsidR="000530DE" w:rsidRPr="007A1077" w:rsidRDefault="000530DE" w:rsidP="00963993">
            <w:pPr>
              <w:rPr>
                <w:sz w:val="20"/>
                <w:szCs w:val="20"/>
              </w:rPr>
            </w:pPr>
          </w:p>
        </w:tc>
        <w:tc>
          <w:tcPr>
            <w:tcW w:w="1871" w:type="dxa"/>
          </w:tcPr>
          <w:p w:rsidR="000530DE" w:rsidRPr="007A1077" w:rsidRDefault="000530DE" w:rsidP="00963993">
            <w:pPr>
              <w:rPr>
                <w:sz w:val="20"/>
                <w:szCs w:val="20"/>
              </w:rPr>
            </w:pPr>
          </w:p>
        </w:tc>
      </w:tr>
      <w:tr w:rsidR="000530DE" w:rsidRPr="007A1077">
        <w:trPr>
          <w:trHeight w:val="1067"/>
        </w:trPr>
        <w:tc>
          <w:tcPr>
            <w:tcW w:w="2913" w:type="dxa"/>
            <w:tcBorders>
              <w:right w:val="double" w:sz="4" w:space="0" w:color="auto"/>
            </w:tcBorders>
          </w:tcPr>
          <w:p w:rsidR="000530DE" w:rsidRPr="007A1077" w:rsidRDefault="001B40A4" w:rsidP="00407DE4">
            <w:pPr>
              <w:widowControl w:val="0"/>
              <w:numPr>
                <w:ilvl w:val="0"/>
                <w:numId w:val="9"/>
              </w:numPr>
              <w:tabs>
                <w:tab w:val="clear" w:pos="360"/>
                <w:tab w:val="left" w:pos="0"/>
              </w:tabs>
              <w:suppressAutoHyphens/>
              <w:ind w:left="0" w:firstLine="187"/>
              <w:rPr>
                <w:sz w:val="20"/>
                <w:szCs w:val="20"/>
              </w:rPr>
            </w:pPr>
            <w:r w:rsidRPr="007A1077">
              <w:rPr>
                <w:sz w:val="20"/>
                <w:szCs w:val="20"/>
              </w:rPr>
              <w:t>Develop very brief “stakeholder involvement strategies” for each project demonstration site, including formal mechanisms to improve participation of key resource users and linkages to public awareness activities</w:t>
            </w:r>
            <w:r w:rsidR="000530DE" w:rsidRPr="007A1077">
              <w:rPr>
                <w:sz w:val="20"/>
                <w:szCs w:val="20"/>
              </w:rPr>
              <w:t xml:space="preserve">. </w:t>
            </w:r>
          </w:p>
          <w:p w:rsidR="000530DE" w:rsidRPr="007A1077" w:rsidRDefault="000530DE" w:rsidP="00CD6E68">
            <w:pPr>
              <w:pStyle w:val="NUMBEREDTEXT"/>
              <w:tabs>
                <w:tab w:val="clear" w:pos="227"/>
                <w:tab w:val="left" w:pos="0"/>
              </w:tabs>
              <w:spacing w:line="240" w:lineRule="auto"/>
              <w:ind w:firstLine="187"/>
              <w:rPr>
                <w:rFonts w:ascii="Times New Roman" w:hAnsi="Times New Roman"/>
                <w:sz w:val="20"/>
                <w:szCs w:val="20"/>
                <w:lang w:val="en-GB"/>
              </w:rPr>
            </w:pPr>
          </w:p>
        </w:tc>
        <w:tc>
          <w:tcPr>
            <w:tcW w:w="4359" w:type="dxa"/>
            <w:tcBorders>
              <w:left w:val="double" w:sz="4" w:space="0" w:color="auto"/>
            </w:tcBorders>
            <w:shd w:val="clear" w:color="auto" w:fill="auto"/>
          </w:tcPr>
          <w:p w:rsidR="000530DE" w:rsidRPr="007A1077" w:rsidRDefault="00006DC8" w:rsidP="003C670F">
            <w:pPr>
              <w:ind w:firstLine="266"/>
              <w:jc w:val="both"/>
              <w:rPr>
                <w:sz w:val="20"/>
                <w:szCs w:val="20"/>
              </w:rPr>
            </w:pPr>
            <w:r w:rsidRPr="007A1077">
              <w:rPr>
                <w:sz w:val="20"/>
                <w:szCs w:val="20"/>
              </w:rPr>
              <w:t>This recommendation is closely related to Re</w:t>
            </w:r>
            <w:r w:rsidRPr="007A1077">
              <w:rPr>
                <w:sz w:val="20"/>
                <w:szCs w:val="20"/>
              </w:rPr>
              <w:t>c</w:t>
            </w:r>
            <w:r w:rsidRPr="007A1077">
              <w:rPr>
                <w:sz w:val="20"/>
                <w:szCs w:val="20"/>
              </w:rPr>
              <w:t>ommendation 11, ‘Develop a communication stra</w:t>
            </w:r>
            <w:r w:rsidRPr="007A1077">
              <w:rPr>
                <w:sz w:val="20"/>
                <w:szCs w:val="20"/>
              </w:rPr>
              <w:t>t</w:t>
            </w:r>
            <w:r w:rsidRPr="007A1077">
              <w:rPr>
                <w:sz w:val="20"/>
                <w:szCs w:val="20"/>
              </w:rPr>
              <w:t>egy to guide public awareness activities’</w:t>
            </w:r>
            <w:r w:rsidR="00E333E3" w:rsidRPr="007A1077">
              <w:rPr>
                <w:sz w:val="20"/>
                <w:szCs w:val="20"/>
              </w:rPr>
              <w:t xml:space="preserve">. </w:t>
            </w:r>
            <w:r w:rsidRPr="007A1077">
              <w:rPr>
                <w:sz w:val="20"/>
                <w:szCs w:val="20"/>
              </w:rPr>
              <w:t>In ge</w:t>
            </w:r>
            <w:r w:rsidRPr="007A1077">
              <w:rPr>
                <w:sz w:val="20"/>
                <w:szCs w:val="20"/>
              </w:rPr>
              <w:t>n</w:t>
            </w:r>
            <w:r w:rsidRPr="007A1077">
              <w:rPr>
                <w:sz w:val="20"/>
                <w:szCs w:val="20"/>
              </w:rPr>
              <w:t>eral, the project agrees with the pr</w:t>
            </w:r>
            <w:r w:rsidRPr="007A1077">
              <w:rPr>
                <w:sz w:val="20"/>
                <w:szCs w:val="20"/>
              </w:rPr>
              <w:t>o</w:t>
            </w:r>
            <w:r w:rsidRPr="007A1077">
              <w:rPr>
                <w:sz w:val="20"/>
                <w:szCs w:val="20"/>
              </w:rPr>
              <w:t>posal to develop a brief  stakeholder involvement stra</w:t>
            </w:r>
            <w:r w:rsidRPr="007A1077">
              <w:rPr>
                <w:sz w:val="20"/>
                <w:szCs w:val="20"/>
              </w:rPr>
              <w:t>t</w:t>
            </w:r>
            <w:r w:rsidRPr="007A1077">
              <w:rPr>
                <w:sz w:val="20"/>
                <w:szCs w:val="20"/>
              </w:rPr>
              <w:t>egy</w:t>
            </w:r>
            <w:r w:rsidR="00E333E3" w:rsidRPr="007A1077">
              <w:rPr>
                <w:sz w:val="20"/>
                <w:szCs w:val="20"/>
              </w:rPr>
              <w:t xml:space="preserve">. </w:t>
            </w:r>
          </w:p>
        </w:tc>
        <w:tc>
          <w:tcPr>
            <w:tcW w:w="2805" w:type="dxa"/>
          </w:tcPr>
          <w:p w:rsidR="00E333E3" w:rsidRPr="007A1077" w:rsidRDefault="00006DC8" w:rsidP="00E333E3">
            <w:pPr>
              <w:rPr>
                <w:sz w:val="20"/>
                <w:szCs w:val="20"/>
                <w:u w:val="single"/>
              </w:rPr>
            </w:pPr>
            <w:r w:rsidRPr="007A1077">
              <w:rPr>
                <w:sz w:val="20"/>
                <w:szCs w:val="20"/>
              </w:rPr>
              <w:t>This will considered when d</w:t>
            </w:r>
            <w:r w:rsidRPr="007A1077">
              <w:rPr>
                <w:sz w:val="20"/>
                <w:szCs w:val="20"/>
              </w:rPr>
              <w:t>e</w:t>
            </w:r>
            <w:r w:rsidRPr="007A1077">
              <w:rPr>
                <w:sz w:val="20"/>
                <w:szCs w:val="20"/>
              </w:rPr>
              <w:t>veloping Commun</w:t>
            </w:r>
            <w:r w:rsidRPr="007A1077">
              <w:rPr>
                <w:sz w:val="20"/>
                <w:szCs w:val="20"/>
              </w:rPr>
              <w:t>i</w:t>
            </w:r>
            <w:r w:rsidRPr="007A1077">
              <w:rPr>
                <w:sz w:val="20"/>
                <w:szCs w:val="20"/>
              </w:rPr>
              <w:t>cation and Stakeholder Involvement Stra</w:t>
            </w:r>
            <w:r w:rsidRPr="007A1077">
              <w:rPr>
                <w:sz w:val="20"/>
                <w:szCs w:val="20"/>
              </w:rPr>
              <w:t>t</w:t>
            </w:r>
            <w:r w:rsidRPr="007A1077">
              <w:rPr>
                <w:sz w:val="20"/>
                <w:szCs w:val="20"/>
              </w:rPr>
              <w:t>egy specified in Recommend</w:t>
            </w:r>
            <w:r w:rsidRPr="007A1077">
              <w:rPr>
                <w:sz w:val="20"/>
                <w:szCs w:val="20"/>
              </w:rPr>
              <w:t>a</w:t>
            </w:r>
            <w:r w:rsidRPr="007A1077">
              <w:rPr>
                <w:sz w:val="20"/>
                <w:szCs w:val="20"/>
              </w:rPr>
              <w:t>tion</w:t>
            </w:r>
            <w:r w:rsidR="00E333E3" w:rsidRPr="007A1077">
              <w:rPr>
                <w:sz w:val="20"/>
                <w:szCs w:val="20"/>
              </w:rPr>
              <w:t xml:space="preserve"> 11.</w:t>
            </w:r>
          </w:p>
          <w:p w:rsidR="000530DE" w:rsidRPr="007A1077" w:rsidRDefault="00E333E3" w:rsidP="00963993">
            <w:pPr>
              <w:rPr>
                <w:sz w:val="20"/>
                <w:szCs w:val="20"/>
              </w:rPr>
            </w:pPr>
            <w:r w:rsidRPr="007A1077">
              <w:rPr>
                <w:sz w:val="20"/>
                <w:szCs w:val="20"/>
              </w:rPr>
              <w:t xml:space="preserve"> </w:t>
            </w:r>
          </w:p>
        </w:tc>
        <w:tc>
          <w:tcPr>
            <w:tcW w:w="1309" w:type="dxa"/>
          </w:tcPr>
          <w:p w:rsidR="000530DE" w:rsidRPr="007A1077" w:rsidRDefault="001B40A4" w:rsidP="00963993">
            <w:pPr>
              <w:rPr>
                <w:sz w:val="20"/>
                <w:szCs w:val="20"/>
              </w:rPr>
            </w:pPr>
            <w:r w:rsidRPr="007A1077">
              <w:rPr>
                <w:sz w:val="20"/>
                <w:szCs w:val="20"/>
              </w:rPr>
              <w:t>November</w:t>
            </w:r>
            <w:r w:rsidR="003454CE" w:rsidRPr="007A1077">
              <w:rPr>
                <w:sz w:val="20"/>
                <w:szCs w:val="20"/>
              </w:rPr>
              <w:t xml:space="preserve"> 2008</w:t>
            </w:r>
          </w:p>
        </w:tc>
        <w:tc>
          <w:tcPr>
            <w:tcW w:w="1122" w:type="dxa"/>
            <w:tcBorders>
              <w:right w:val="double" w:sz="4" w:space="0" w:color="auto"/>
            </w:tcBorders>
          </w:tcPr>
          <w:p w:rsidR="000530DE" w:rsidRPr="007A1077" w:rsidRDefault="00270019" w:rsidP="003454CE">
            <w:pPr>
              <w:jc w:val="center"/>
              <w:rPr>
                <w:sz w:val="20"/>
                <w:szCs w:val="20"/>
              </w:rPr>
            </w:pPr>
            <w:r w:rsidRPr="007A1077">
              <w:rPr>
                <w:sz w:val="20"/>
                <w:szCs w:val="20"/>
              </w:rPr>
              <w:t>PIU</w:t>
            </w:r>
          </w:p>
        </w:tc>
        <w:tc>
          <w:tcPr>
            <w:tcW w:w="1309" w:type="dxa"/>
            <w:tcBorders>
              <w:left w:val="double" w:sz="4" w:space="0" w:color="auto"/>
            </w:tcBorders>
          </w:tcPr>
          <w:p w:rsidR="000530DE" w:rsidRPr="007A1077" w:rsidRDefault="001B40A4" w:rsidP="00963993">
            <w:pPr>
              <w:rPr>
                <w:sz w:val="20"/>
                <w:szCs w:val="20"/>
              </w:rPr>
            </w:pPr>
            <w:r w:rsidRPr="007A1077">
              <w:rPr>
                <w:sz w:val="20"/>
                <w:szCs w:val="20"/>
              </w:rPr>
              <w:t>Pending</w:t>
            </w:r>
          </w:p>
        </w:tc>
        <w:tc>
          <w:tcPr>
            <w:tcW w:w="1871" w:type="dxa"/>
          </w:tcPr>
          <w:p w:rsidR="000530DE" w:rsidRPr="007A1077" w:rsidRDefault="000530DE" w:rsidP="00963993">
            <w:pPr>
              <w:rPr>
                <w:sz w:val="20"/>
                <w:szCs w:val="20"/>
              </w:rPr>
            </w:pPr>
          </w:p>
        </w:tc>
      </w:tr>
      <w:tr w:rsidR="008B2AC1" w:rsidRPr="007A1077">
        <w:trPr>
          <w:trHeight w:val="1067"/>
        </w:trPr>
        <w:tc>
          <w:tcPr>
            <w:tcW w:w="2913" w:type="dxa"/>
            <w:tcBorders>
              <w:right w:val="double" w:sz="4" w:space="0" w:color="auto"/>
            </w:tcBorders>
          </w:tcPr>
          <w:p w:rsidR="008B2AC1" w:rsidRPr="007A1077" w:rsidRDefault="008B2AC1" w:rsidP="008B2AC1">
            <w:pPr>
              <w:widowControl w:val="0"/>
              <w:tabs>
                <w:tab w:val="left" w:pos="0"/>
              </w:tabs>
              <w:suppressAutoHyphens/>
              <w:rPr>
                <w:sz w:val="20"/>
                <w:szCs w:val="20"/>
              </w:rPr>
            </w:pPr>
            <w:r w:rsidRPr="007A1077">
              <w:rPr>
                <w:sz w:val="20"/>
                <w:szCs w:val="20"/>
              </w:rPr>
              <w:t xml:space="preserve">32. </w:t>
            </w:r>
            <w:r w:rsidR="001B40A4" w:rsidRPr="007A1077">
              <w:rPr>
                <w:i/>
                <w:sz w:val="20"/>
                <w:szCs w:val="20"/>
              </w:rPr>
              <w:t xml:space="preserve"> </w:t>
            </w:r>
            <w:r w:rsidR="001B40A4" w:rsidRPr="007A1077">
              <w:rPr>
                <w:sz w:val="20"/>
                <w:szCs w:val="20"/>
              </w:rPr>
              <w:t xml:space="preserve">Extend project duration by one year </w:t>
            </w:r>
          </w:p>
        </w:tc>
        <w:tc>
          <w:tcPr>
            <w:tcW w:w="4359" w:type="dxa"/>
            <w:tcBorders>
              <w:left w:val="double" w:sz="4" w:space="0" w:color="auto"/>
            </w:tcBorders>
            <w:shd w:val="clear" w:color="auto" w:fill="auto"/>
          </w:tcPr>
          <w:p w:rsidR="00001FCD" w:rsidRPr="007A1077" w:rsidRDefault="00006DC8" w:rsidP="00001FCD">
            <w:pPr>
              <w:ind w:firstLine="266"/>
              <w:jc w:val="both"/>
              <w:rPr>
                <w:sz w:val="20"/>
                <w:szCs w:val="20"/>
              </w:rPr>
            </w:pPr>
            <w:r w:rsidRPr="007A1077">
              <w:rPr>
                <w:sz w:val="20"/>
                <w:szCs w:val="20"/>
              </w:rPr>
              <w:t>The project fully agrees with this recommend</w:t>
            </w:r>
            <w:r w:rsidRPr="007A1077">
              <w:rPr>
                <w:sz w:val="20"/>
                <w:szCs w:val="20"/>
              </w:rPr>
              <w:t>a</w:t>
            </w:r>
            <w:r w:rsidRPr="007A1077">
              <w:rPr>
                <w:sz w:val="20"/>
                <w:szCs w:val="20"/>
              </w:rPr>
              <w:t xml:space="preserve">tion. The reasons identified by the evaluators </w:t>
            </w:r>
            <w:r w:rsidR="00D86997" w:rsidRPr="007A1077">
              <w:rPr>
                <w:sz w:val="20"/>
                <w:szCs w:val="20"/>
              </w:rPr>
              <w:t>(</w:t>
            </w:r>
            <w:r w:rsidR="002C09F7" w:rsidRPr="007A1077">
              <w:rPr>
                <w:sz w:val="20"/>
                <w:szCs w:val="20"/>
              </w:rPr>
              <w:t>d</w:t>
            </w:r>
            <w:r w:rsidR="002C09F7" w:rsidRPr="007A1077">
              <w:rPr>
                <w:sz w:val="20"/>
                <w:szCs w:val="20"/>
              </w:rPr>
              <w:t>e</w:t>
            </w:r>
            <w:r w:rsidR="002C09F7" w:rsidRPr="007A1077">
              <w:rPr>
                <w:sz w:val="20"/>
                <w:szCs w:val="20"/>
              </w:rPr>
              <w:t>layed project commencing one year after the pr</w:t>
            </w:r>
            <w:r w:rsidR="002C09F7" w:rsidRPr="007A1077">
              <w:rPr>
                <w:sz w:val="20"/>
                <w:szCs w:val="20"/>
              </w:rPr>
              <w:t>o</w:t>
            </w:r>
            <w:r w:rsidR="002C09F7" w:rsidRPr="007A1077">
              <w:rPr>
                <w:sz w:val="20"/>
                <w:szCs w:val="20"/>
              </w:rPr>
              <w:t>ject document was signed</w:t>
            </w:r>
            <w:r w:rsidR="00D86997" w:rsidRPr="007A1077">
              <w:rPr>
                <w:sz w:val="20"/>
                <w:szCs w:val="20"/>
              </w:rPr>
              <w:t xml:space="preserve">, </w:t>
            </w:r>
            <w:r w:rsidR="002C09F7" w:rsidRPr="007A1077">
              <w:rPr>
                <w:sz w:val="20"/>
                <w:szCs w:val="20"/>
              </w:rPr>
              <w:t>delays in establishment of a new PA in URD and expansion of 2 e</w:t>
            </w:r>
            <w:r w:rsidR="002C09F7" w:rsidRPr="007A1077">
              <w:rPr>
                <w:sz w:val="20"/>
                <w:szCs w:val="20"/>
              </w:rPr>
              <w:t>x</w:t>
            </w:r>
            <w:r w:rsidR="002C09F7" w:rsidRPr="007A1077">
              <w:rPr>
                <w:sz w:val="20"/>
                <w:szCs w:val="20"/>
              </w:rPr>
              <w:t>isting PAs</w:t>
            </w:r>
            <w:r w:rsidR="00D86997" w:rsidRPr="007A1077">
              <w:rPr>
                <w:sz w:val="20"/>
                <w:szCs w:val="20"/>
              </w:rPr>
              <w:t xml:space="preserve">) </w:t>
            </w:r>
            <w:r w:rsidR="002C09F7" w:rsidRPr="007A1077">
              <w:rPr>
                <w:sz w:val="20"/>
                <w:szCs w:val="20"/>
              </w:rPr>
              <w:t>are true. It is true that pr</w:t>
            </w:r>
            <w:r w:rsidR="002C09F7" w:rsidRPr="007A1077">
              <w:rPr>
                <w:sz w:val="20"/>
                <w:szCs w:val="20"/>
              </w:rPr>
              <w:t>o</w:t>
            </w:r>
            <w:r w:rsidR="002C09F7" w:rsidRPr="007A1077">
              <w:rPr>
                <w:sz w:val="20"/>
                <w:szCs w:val="20"/>
              </w:rPr>
              <w:t>ject activities for operational support to the new PA in URD have been moved to the se</w:t>
            </w:r>
            <w:r w:rsidR="002C09F7" w:rsidRPr="007A1077">
              <w:rPr>
                <w:sz w:val="20"/>
                <w:szCs w:val="20"/>
              </w:rPr>
              <w:t>c</w:t>
            </w:r>
            <w:r w:rsidR="002C09F7" w:rsidRPr="007A1077">
              <w:rPr>
                <w:sz w:val="20"/>
                <w:szCs w:val="20"/>
              </w:rPr>
              <w:t>ond to last year of project impleme</w:t>
            </w:r>
            <w:r w:rsidR="002C09F7" w:rsidRPr="007A1077">
              <w:rPr>
                <w:sz w:val="20"/>
                <w:szCs w:val="20"/>
              </w:rPr>
              <w:t>n</w:t>
            </w:r>
            <w:r w:rsidR="002C09F7" w:rsidRPr="007A1077">
              <w:rPr>
                <w:sz w:val="20"/>
                <w:szCs w:val="20"/>
              </w:rPr>
              <w:t xml:space="preserve">tation. </w:t>
            </w:r>
          </w:p>
          <w:p w:rsidR="00607F6A" w:rsidRPr="007A1077" w:rsidRDefault="002C09F7" w:rsidP="00001FCD">
            <w:pPr>
              <w:ind w:firstLine="266"/>
              <w:jc w:val="both"/>
              <w:rPr>
                <w:sz w:val="20"/>
                <w:szCs w:val="20"/>
              </w:rPr>
            </w:pPr>
            <w:r w:rsidRPr="007A1077">
              <w:rPr>
                <w:sz w:val="20"/>
                <w:szCs w:val="20"/>
              </w:rPr>
              <w:t>A one-year extension will enhance strategic a</w:t>
            </w:r>
            <w:r w:rsidRPr="007A1077">
              <w:rPr>
                <w:sz w:val="20"/>
                <w:szCs w:val="20"/>
              </w:rPr>
              <w:t>l</w:t>
            </w:r>
            <w:r w:rsidRPr="007A1077">
              <w:rPr>
                <w:sz w:val="20"/>
                <w:szCs w:val="20"/>
              </w:rPr>
              <w:t>location of remaining funds without requiring si</w:t>
            </w:r>
            <w:r w:rsidRPr="007A1077">
              <w:rPr>
                <w:sz w:val="20"/>
                <w:szCs w:val="20"/>
              </w:rPr>
              <w:t>g</w:t>
            </w:r>
            <w:r w:rsidRPr="007A1077">
              <w:rPr>
                <w:sz w:val="20"/>
                <w:szCs w:val="20"/>
              </w:rPr>
              <w:t>nificant costs for office services and allow for fo</w:t>
            </w:r>
            <w:r w:rsidRPr="007A1077">
              <w:rPr>
                <w:sz w:val="20"/>
                <w:szCs w:val="20"/>
              </w:rPr>
              <w:t>l</w:t>
            </w:r>
            <w:r w:rsidRPr="007A1077">
              <w:rPr>
                <w:sz w:val="20"/>
                <w:szCs w:val="20"/>
              </w:rPr>
              <w:lastRenderedPageBreak/>
              <w:t>lowing to the logical end activities related to su</w:t>
            </w:r>
            <w:r w:rsidRPr="007A1077">
              <w:rPr>
                <w:sz w:val="20"/>
                <w:szCs w:val="20"/>
              </w:rPr>
              <w:t>p</w:t>
            </w:r>
            <w:r w:rsidRPr="007A1077">
              <w:rPr>
                <w:sz w:val="20"/>
                <w:szCs w:val="20"/>
              </w:rPr>
              <w:t xml:space="preserve">port to the new PA in URD and implementation  </w:t>
            </w:r>
            <w:r w:rsidR="00607F6A" w:rsidRPr="007A1077">
              <w:rPr>
                <w:sz w:val="20"/>
                <w:szCs w:val="20"/>
              </w:rPr>
              <w:t xml:space="preserve"> </w:t>
            </w:r>
            <w:r w:rsidRPr="007A1077">
              <w:rPr>
                <w:sz w:val="20"/>
                <w:szCs w:val="20"/>
              </w:rPr>
              <w:t>of a microcrediting programme for developing a</w:t>
            </w:r>
            <w:r w:rsidRPr="007A1077">
              <w:rPr>
                <w:sz w:val="20"/>
                <w:szCs w:val="20"/>
              </w:rPr>
              <w:t>l</w:t>
            </w:r>
            <w:r w:rsidRPr="007A1077">
              <w:rPr>
                <w:sz w:val="20"/>
                <w:szCs w:val="20"/>
              </w:rPr>
              <w:t>ternative livelihoods and ot</w:t>
            </w:r>
            <w:r w:rsidRPr="007A1077">
              <w:rPr>
                <w:sz w:val="20"/>
                <w:szCs w:val="20"/>
              </w:rPr>
              <w:t>h</w:t>
            </w:r>
            <w:r w:rsidRPr="007A1077">
              <w:rPr>
                <w:sz w:val="20"/>
                <w:szCs w:val="20"/>
              </w:rPr>
              <w:t>ers</w:t>
            </w:r>
            <w:r w:rsidR="00607F6A" w:rsidRPr="007A1077">
              <w:rPr>
                <w:sz w:val="20"/>
                <w:szCs w:val="20"/>
              </w:rPr>
              <w:t>.</w:t>
            </w:r>
          </w:p>
          <w:p w:rsidR="008B2AC1" w:rsidRPr="007A1077" w:rsidRDefault="002C09F7" w:rsidP="001F2508">
            <w:pPr>
              <w:ind w:firstLine="266"/>
              <w:jc w:val="both"/>
              <w:rPr>
                <w:sz w:val="20"/>
                <w:szCs w:val="20"/>
              </w:rPr>
            </w:pPr>
            <w:r w:rsidRPr="007A1077">
              <w:rPr>
                <w:sz w:val="20"/>
                <w:szCs w:val="20"/>
              </w:rPr>
              <w:t>At the same time we should note that project extension will depend on a range of circu</w:t>
            </w:r>
            <w:r w:rsidRPr="007A1077">
              <w:rPr>
                <w:sz w:val="20"/>
                <w:szCs w:val="20"/>
              </w:rPr>
              <w:t>m</w:t>
            </w:r>
            <w:r w:rsidRPr="007A1077">
              <w:rPr>
                <w:sz w:val="20"/>
                <w:szCs w:val="20"/>
              </w:rPr>
              <w:t>stances</w:t>
            </w:r>
            <w:r w:rsidR="00254D4C" w:rsidRPr="007A1077">
              <w:rPr>
                <w:sz w:val="20"/>
                <w:szCs w:val="20"/>
              </w:rPr>
              <w:t xml:space="preserve">. </w:t>
            </w:r>
            <w:r w:rsidRPr="007A1077">
              <w:rPr>
                <w:sz w:val="20"/>
                <w:szCs w:val="20"/>
              </w:rPr>
              <w:t>First of all, such circumstances include Fund cap</w:t>
            </w:r>
            <w:r w:rsidRPr="007A1077">
              <w:rPr>
                <w:sz w:val="20"/>
                <w:szCs w:val="20"/>
              </w:rPr>
              <w:t>i</w:t>
            </w:r>
            <w:r w:rsidRPr="007A1077">
              <w:rPr>
                <w:sz w:val="20"/>
                <w:szCs w:val="20"/>
              </w:rPr>
              <w:t xml:space="preserve">talization as the project document determines that </w:t>
            </w:r>
            <w:r w:rsidR="006A0B4F" w:rsidRPr="007A1077">
              <w:rPr>
                <w:sz w:val="20"/>
                <w:szCs w:val="20"/>
              </w:rPr>
              <w:t xml:space="preserve">the </w:t>
            </w:r>
            <w:r w:rsidRPr="007A1077">
              <w:rPr>
                <w:sz w:val="20"/>
                <w:szCs w:val="20"/>
              </w:rPr>
              <w:t>grant will disbursed in three tranches if 1:3 r</w:t>
            </w:r>
            <w:r w:rsidRPr="007A1077">
              <w:rPr>
                <w:sz w:val="20"/>
                <w:szCs w:val="20"/>
              </w:rPr>
              <w:t>a</w:t>
            </w:r>
            <w:r w:rsidRPr="007A1077">
              <w:rPr>
                <w:sz w:val="20"/>
                <w:szCs w:val="20"/>
              </w:rPr>
              <w:t xml:space="preserve">tio is met. Results of 2008 activities will also strongly </w:t>
            </w:r>
            <w:r w:rsidR="006A0B4F" w:rsidRPr="007A1077">
              <w:rPr>
                <w:sz w:val="20"/>
                <w:szCs w:val="20"/>
              </w:rPr>
              <w:t>affect project extension, as well as project implementation stra</w:t>
            </w:r>
            <w:r w:rsidR="006A0B4F" w:rsidRPr="007A1077">
              <w:rPr>
                <w:sz w:val="20"/>
                <w:szCs w:val="20"/>
              </w:rPr>
              <w:t>t</w:t>
            </w:r>
            <w:r w:rsidR="006A0B4F" w:rsidRPr="007A1077">
              <w:rPr>
                <w:sz w:val="20"/>
                <w:szCs w:val="20"/>
              </w:rPr>
              <w:t>egy for 2008-2009, including project wind-up strategy</w:t>
            </w:r>
            <w:r w:rsidR="00254D4C" w:rsidRPr="007A1077">
              <w:rPr>
                <w:sz w:val="20"/>
                <w:szCs w:val="20"/>
              </w:rPr>
              <w:t>.</w:t>
            </w:r>
          </w:p>
        </w:tc>
        <w:tc>
          <w:tcPr>
            <w:tcW w:w="2805" w:type="dxa"/>
          </w:tcPr>
          <w:p w:rsidR="00AA3A14" w:rsidRPr="007A1077" w:rsidRDefault="006A0B4F" w:rsidP="00AA3A14">
            <w:pPr>
              <w:rPr>
                <w:sz w:val="20"/>
                <w:szCs w:val="20"/>
              </w:rPr>
            </w:pPr>
            <w:r w:rsidRPr="007A1077">
              <w:rPr>
                <w:sz w:val="20"/>
                <w:szCs w:val="20"/>
              </w:rPr>
              <w:lastRenderedPageBreak/>
              <w:t>Make complete analysis on the basis of improved implement</w:t>
            </w:r>
            <w:r w:rsidRPr="007A1077">
              <w:rPr>
                <w:sz w:val="20"/>
                <w:szCs w:val="20"/>
              </w:rPr>
              <w:t>a</w:t>
            </w:r>
            <w:r w:rsidRPr="007A1077">
              <w:rPr>
                <w:sz w:val="20"/>
                <w:szCs w:val="20"/>
              </w:rPr>
              <w:t xml:space="preserve">tion strategy for </w:t>
            </w:r>
            <w:r w:rsidR="00AA3A14" w:rsidRPr="007A1077">
              <w:rPr>
                <w:sz w:val="20"/>
                <w:szCs w:val="20"/>
              </w:rPr>
              <w:t xml:space="preserve">2009-2010 </w:t>
            </w:r>
          </w:p>
          <w:p w:rsidR="00AA3A14" w:rsidRPr="007A1077" w:rsidRDefault="00AA3A14" w:rsidP="00D06ED3">
            <w:pPr>
              <w:rPr>
                <w:sz w:val="20"/>
                <w:szCs w:val="20"/>
              </w:rPr>
            </w:pPr>
          </w:p>
          <w:p w:rsidR="00AA1F48" w:rsidRPr="007A1077" w:rsidRDefault="006A0B4F" w:rsidP="004F539F">
            <w:pPr>
              <w:rPr>
                <w:sz w:val="20"/>
                <w:szCs w:val="20"/>
              </w:rPr>
            </w:pPr>
            <w:r w:rsidRPr="007A1077">
              <w:rPr>
                <w:sz w:val="20"/>
                <w:szCs w:val="20"/>
              </w:rPr>
              <w:t>Prepare proposals on potential project extension with due co</w:t>
            </w:r>
            <w:r w:rsidRPr="007A1077">
              <w:rPr>
                <w:sz w:val="20"/>
                <w:szCs w:val="20"/>
              </w:rPr>
              <w:t>n</w:t>
            </w:r>
            <w:r w:rsidRPr="007A1077">
              <w:rPr>
                <w:sz w:val="20"/>
                <w:szCs w:val="20"/>
              </w:rPr>
              <w:t>sideration of financial arrang</w:t>
            </w:r>
            <w:r w:rsidRPr="007A1077">
              <w:rPr>
                <w:sz w:val="20"/>
                <w:szCs w:val="20"/>
              </w:rPr>
              <w:t>e</w:t>
            </w:r>
            <w:r w:rsidRPr="007A1077">
              <w:rPr>
                <w:sz w:val="20"/>
                <w:szCs w:val="20"/>
              </w:rPr>
              <w:t>ment and project wind-up stra</w:t>
            </w:r>
            <w:r w:rsidRPr="007A1077">
              <w:rPr>
                <w:sz w:val="20"/>
                <w:szCs w:val="20"/>
              </w:rPr>
              <w:t>t</w:t>
            </w:r>
            <w:r w:rsidRPr="007A1077">
              <w:rPr>
                <w:sz w:val="20"/>
                <w:szCs w:val="20"/>
              </w:rPr>
              <w:t>egy</w:t>
            </w:r>
            <w:r w:rsidR="00AA1F48" w:rsidRPr="007A1077">
              <w:rPr>
                <w:sz w:val="20"/>
                <w:szCs w:val="20"/>
              </w:rPr>
              <w:t>.</w:t>
            </w:r>
          </w:p>
          <w:p w:rsidR="00AA1F48" w:rsidRPr="007A1077" w:rsidRDefault="00AA1F48" w:rsidP="004F539F">
            <w:pPr>
              <w:rPr>
                <w:sz w:val="20"/>
                <w:szCs w:val="20"/>
              </w:rPr>
            </w:pPr>
          </w:p>
          <w:p w:rsidR="00AA1F48" w:rsidRPr="007A1077" w:rsidRDefault="006A0B4F" w:rsidP="004F539F">
            <w:pPr>
              <w:rPr>
                <w:sz w:val="20"/>
                <w:szCs w:val="20"/>
              </w:rPr>
            </w:pPr>
            <w:r w:rsidRPr="007A1077">
              <w:rPr>
                <w:sz w:val="20"/>
                <w:szCs w:val="20"/>
              </w:rPr>
              <w:t>Submission of proposal to the Steering Commi</w:t>
            </w:r>
            <w:r w:rsidRPr="007A1077">
              <w:rPr>
                <w:sz w:val="20"/>
                <w:szCs w:val="20"/>
              </w:rPr>
              <w:t>t</w:t>
            </w:r>
            <w:r w:rsidRPr="007A1077">
              <w:rPr>
                <w:sz w:val="20"/>
                <w:szCs w:val="20"/>
              </w:rPr>
              <w:t xml:space="preserve">tee </w:t>
            </w:r>
          </w:p>
          <w:p w:rsidR="000072E5" w:rsidRPr="007A1077" w:rsidRDefault="000072E5" w:rsidP="004F539F">
            <w:pPr>
              <w:rPr>
                <w:sz w:val="20"/>
                <w:szCs w:val="20"/>
              </w:rPr>
            </w:pPr>
          </w:p>
          <w:p w:rsidR="008B2AC1" w:rsidRPr="007A1077" w:rsidRDefault="008B2AC1" w:rsidP="000072E5">
            <w:pPr>
              <w:jc w:val="both"/>
              <w:rPr>
                <w:sz w:val="20"/>
                <w:szCs w:val="20"/>
              </w:rPr>
            </w:pPr>
          </w:p>
        </w:tc>
        <w:tc>
          <w:tcPr>
            <w:tcW w:w="1309" w:type="dxa"/>
          </w:tcPr>
          <w:p w:rsidR="00FB201E" w:rsidRPr="007A1077" w:rsidRDefault="001B40A4" w:rsidP="00963993">
            <w:pPr>
              <w:rPr>
                <w:sz w:val="20"/>
                <w:szCs w:val="20"/>
              </w:rPr>
            </w:pPr>
            <w:r w:rsidRPr="007A1077">
              <w:rPr>
                <w:sz w:val="20"/>
                <w:szCs w:val="20"/>
              </w:rPr>
              <w:lastRenderedPageBreak/>
              <w:t>November</w:t>
            </w:r>
            <w:r w:rsidR="00FB201E" w:rsidRPr="007A1077">
              <w:rPr>
                <w:sz w:val="20"/>
                <w:szCs w:val="20"/>
              </w:rPr>
              <w:t xml:space="preserve"> 2008  </w:t>
            </w:r>
          </w:p>
          <w:p w:rsidR="00FB201E" w:rsidRPr="007A1077" w:rsidRDefault="00FB201E" w:rsidP="00963993">
            <w:pPr>
              <w:rPr>
                <w:sz w:val="20"/>
                <w:szCs w:val="20"/>
              </w:rPr>
            </w:pPr>
          </w:p>
          <w:p w:rsidR="00FB201E" w:rsidRPr="007A1077" w:rsidRDefault="00FB201E" w:rsidP="00963993">
            <w:pPr>
              <w:rPr>
                <w:sz w:val="20"/>
                <w:szCs w:val="20"/>
              </w:rPr>
            </w:pPr>
          </w:p>
          <w:p w:rsidR="00FB201E" w:rsidRPr="007A1077" w:rsidRDefault="00FB201E" w:rsidP="00963993">
            <w:pPr>
              <w:rPr>
                <w:sz w:val="20"/>
                <w:szCs w:val="20"/>
              </w:rPr>
            </w:pPr>
          </w:p>
          <w:p w:rsidR="00FB201E" w:rsidRPr="007A1077" w:rsidRDefault="008D2B26" w:rsidP="00963993">
            <w:pPr>
              <w:rPr>
                <w:sz w:val="20"/>
                <w:szCs w:val="20"/>
              </w:rPr>
            </w:pPr>
            <w:r w:rsidRPr="007A1077">
              <w:rPr>
                <w:sz w:val="20"/>
                <w:szCs w:val="20"/>
              </w:rPr>
              <w:t>December</w:t>
            </w:r>
            <w:r w:rsidR="00FB201E" w:rsidRPr="007A1077">
              <w:rPr>
                <w:sz w:val="20"/>
                <w:szCs w:val="20"/>
              </w:rPr>
              <w:t xml:space="preserve"> 2008 </w:t>
            </w:r>
          </w:p>
          <w:p w:rsidR="00FB201E" w:rsidRPr="007A1077" w:rsidRDefault="00FB201E" w:rsidP="00963993">
            <w:pPr>
              <w:rPr>
                <w:sz w:val="20"/>
                <w:szCs w:val="20"/>
              </w:rPr>
            </w:pPr>
          </w:p>
          <w:p w:rsidR="00FB201E" w:rsidRPr="007A1077" w:rsidRDefault="00FB201E" w:rsidP="00963993">
            <w:pPr>
              <w:rPr>
                <w:sz w:val="20"/>
                <w:szCs w:val="20"/>
              </w:rPr>
            </w:pPr>
          </w:p>
          <w:p w:rsidR="00FB201E" w:rsidRPr="007A1077" w:rsidRDefault="00FB201E" w:rsidP="00963993">
            <w:pPr>
              <w:rPr>
                <w:sz w:val="20"/>
                <w:szCs w:val="20"/>
              </w:rPr>
            </w:pPr>
          </w:p>
          <w:p w:rsidR="00FB201E" w:rsidRPr="007A1077" w:rsidRDefault="00FB201E" w:rsidP="00963993">
            <w:pPr>
              <w:rPr>
                <w:sz w:val="20"/>
                <w:szCs w:val="20"/>
              </w:rPr>
            </w:pPr>
          </w:p>
          <w:p w:rsidR="00FB201E" w:rsidRPr="007A1077" w:rsidRDefault="008D2B26" w:rsidP="00963993">
            <w:pPr>
              <w:rPr>
                <w:sz w:val="20"/>
                <w:szCs w:val="20"/>
              </w:rPr>
            </w:pPr>
            <w:r w:rsidRPr="007A1077">
              <w:rPr>
                <w:sz w:val="20"/>
                <w:szCs w:val="20"/>
              </w:rPr>
              <w:t>December</w:t>
            </w:r>
            <w:r w:rsidR="00FB201E" w:rsidRPr="007A1077">
              <w:rPr>
                <w:sz w:val="20"/>
                <w:szCs w:val="20"/>
              </w:rPr>
              <w:t xml:space="preserve"> </w:t>
            </w:r>
            <w:r w:rsidR="00FB201E" w:rsidRPr="007A1077">
              <w:rPr>
                <w:sz w:val="20"/>
                <w:szCs w:val="20"/>
              </w:rPr>
              <w:lastRenderedPageBreak/>
              <w:t xml:space="preserve">2008 </w:t>
            </w:r>
          </w:p>
        </w:tc>
        <w:tc>
          <w:tcPr>
            <w:tcW w:w="1122" w:type="dxa"/>
            <w:tcBorders>
              <w:right w:val="double" w:sz="4" w:space="0" w:color="auto"/>
            </w:tcBorders>
          </w:tcPr>
          <w:p w:rsidR="008B2AC1" w:rsidRPr="007A1077" w:rsidRDefault="00270019" w:rsidP="00416B52">
            <w:pPr>
              <w:jc w:val="center"/>
              <w:rPr>
                <w:sz w:val="20"/>
                <w:szCs w:val="20"/>
              </w:rPr>
            </w:pPr>
            <w:r w:rsidRPr="007A1077">
              <w:rPr>
                <w:sz w:val="20"/>
                <w:szCs w:val="20"/>
              </w:rPr>
              <w:lastRenderedPageBreak/>
              <w:t>PIU</w:t>
            </w:r>
          </w:p>
        </w:tc>
        <w:tc>
          <w:tcPr>
            <w:tcW w:w="1309" w:type="dxa"/>
            <w:tcBorders>
              <w:left w:val="double" w:sz="4" w:space="0" w:color="auto"/>
            </w:tcBorders>
          </w:tcPr>
          <w:p w:rsidR="008B2AC1" w:rsidRPr="007A1077" w:rsidRDefault="001B40A4" w:rsidP="00963993">
            <w:pPr>
              <w:rPr>
                <w:sz w:val="20"/>
                <w:szCs w:val="20"/>
              </w:rPr>
            </w:pPr>
            <w:r w:rsidRPr="007A1077">
              <w:rPr>
                <w:sz w:val="20"/>
                <w:szCs w:val="20"/>
              </w:rPr>
              <w:t>Pending</w:t>
            </w:r>
            <w:r w:rsidR="00416B52" w:rsidRPr="007A1077">
              <w:rPr>
                <w:sz w:val="20"/>
                <w:szCs w:val="20"/>
              </w:rPr>
              <w:t xml:space="preserve"> </w:t>
            </w:r>
          </w:p>
        </w:tc>
        <w:tc>
          <w:tcPr>
            <w:tcW w:w="1871" w:type="dxa"/>
          </w:tcPr>
          <w:p w:rsidR="008B2AC1" w:rsidRPr="007A1077" w:rsidRDefault="008B2AC1" w:rsidP="00963993">
            <w:pPr>
              <w:rPr>
                <w:sz w:val="20"/>
                <w:szCs w:val="20"/>
              </w:rPr>
            </w:pPr>
          </w:p>
        </w:tc>
      </w:tr>
      <w:tr w:rsidR="003D719B" w:rsidRPr="007A1077">
        <w:trPr>
          <w:trHeight w:val="806"/>
        </w:trPr>
        <w:tc>
          <w:tcPr>
            <w:tcW w:w="2913" w:type="dxa"/>
            <w:tcBorders>
              <w:right w:val="double" w:sz="4" w:space="0" w:color="auto"/>
            </w:tcBorders>
          </w:tcPr>
          <w:p w:rsidR="003D719B" w:rsidRPr="007A1077" w:rsidRDefault="003D719B" w:rsidP="008B2AC1">
            <w:pPr>
              <w:widowControl w:val="0"/>
              <w:tabs>
                <w:tab w:val="left" w:pos="0"/>
              </w:tabs>
              <w:suppressAutoHyphens/>
              <w:rPr>
                <w:sz w:val="20"/>
                <w:szCs w:val="20"/>
              </w:rPr>
            </w:pPr>
            <w:r w:rsidRPr="007A1077">
              <w:rPr>
                <w:sz w:val="20"/>
                <w:szCs w:val="20"/>
              </w:rPr>
              <w:lastRenderedPageBreak/>
              <w:t xml:space="preserve">33. </w:t>
            </w:r>
            <w:r w:rsidR="001B40A4" w:rsidRPr="007A1077">
              <w:rPr>
                <w:sz w:val="20"/>
                <w:szCs w:val="20"/>
              </w:rPr>
              <w:t xml:space="preserve"> Improve “Project Implementation Report” format and content</w:t>
            </w:r>
            <w:r w:rsidR="00A700EC" w:rsidRPr="007A1077">
              <w:rPr>
                <w:sz w:val="20"/>
                <w:szCs w:val="20"/>
              </w:rPr>
              <w:t>.</w:t>
            </w:r>
          </w:p>
        </w:tc>
        <w:tc>
          <w:tcPr>
            <w:tcW w:w="4359" w:type="dxa"/>
            <w:tcBorders>
              <w:left w:val="double" w:sz="4" w:space="0" w:color="auto"/>
            </w:tcBorders>
            <w:shd w:val="clear" w:color="auto" w:fill="auto"/>
          </w:tcPr>
          <w:p w:rsidR="0098562E" w:rsidRPr="00C2482A" w:rsidRDefault="00815E8C" w:rsidP="00001FCD">
            <w:pPr>
              <w:ind w:firstLine="266"/>
              <w:jc w:val="both"/>
              <w:rPr>
                <w:sz w:val="20"/>
                <w:szCs w:val="20"/>
                <w:lang w:val="en-US"/>
              </w:rPr>
            </w:pPr>
            <w:r w:rsidRPr="00C2482A">
              <w:rPr>
                <w:sz w:val="20"/>
                <w:szCs w:val="20"/>
                <w:lang w:val="en-US"/>
              </w:rPr>
              <w:t>The PIR was update</w:t>
            </w:r>
            <w:r w:rsidR="00740A1A" w:rsidRPr="00C2482A">
              <w:rPr>
                <w:sz w:val="20"/>
                <w:szCs w:val="20"/>
                <w:lang w:val="en-US"/>
              </w:rPr>
              <w:t>d</w:t>
            </w:r>
            <w:r w:rsidRPr="00C2482A">
              <w:rPr>
                <w:sz w:val="20"/>
                <w:szCs w:val="20"/>
                <w:lang w:val="en-US"/>
              </w:rPr>
              <w:t xml:space="preserve"> in June 2008 and submi</w:t>
            </w:r>
            <w:r w:rsidRPr="00C2482A">
              <w:rPr>
                <w:sz w:val="20"/>
                <w:szCs w:val="20"/>
                <w:lang w:val="en-US"/>
              </w:rPr>
              <w:t>t</w:t>
            </w:r>
            <w:r w:rsidRPr="00C2482A">
              <w:rPr>
                <w:sz w:val="20"/>
                <w:szCs w:val="20"/>
                <w:lang w:val="en-US"/>
              </w:rPr>
              <w:t xml:space="preserve">ted to </w:t>
            </w:r>
            <w:r w:rsidR="000971A5" w:rsidRPr="00C2482A">
              <w:rPr>
                <w:sz w:val="20"/>
                <w:szCs w:val="20"/>
                <w:lang w:val="en-US"/>
              </w:rPr>
              <w:t xml:space="preserve">GEF </w:t>
            </w:r>
            <w:r w:rsidRPr="00C2482A">
              <w:rPr>
                <w:sz w:val="20"/>
                <w:szCs w:val="20"/>
                <w:lang w:val="en-US"/>
              </w:rPr>
              <w:t>projects</w:t>
            </w:r>
          </w:p>
        </w:tc>
        <w:tc>
          <w:tcPr>
            <w:tcW w:w="2805" w:type="dxa"/>
          </w:tcPr>
          <w:p w:rsidR="003D719B" w:rsidRPr="00C2482A" w:rsidRDefault="003D719B" w:rsidP="00AA3A14">
            <w:pPr>
              <w:rPr>
                <w:sz w:val="20"/>
                <w:szCs w:val="20"/>
                <w:lang w:val="ru-RU"/>
              </w:rPr>
            </w:pPr>
          </w:p>
        </w:tc>
        <w:tc>
          <w:tcPr>
            <w:tcW w:w="1309" w:type="dxa"/>
          </w:tcPr>
          <w:p w:rsidR="003D719B" w:rsidRPr="007A1077" w:rsidRDefault="000971A5" w:rsidP="00963993">
            <w:pPr>
              <w:rPr>
                <w:sz w:val="20"/>
                <w:szCs w:val="20"/>
              </w:rPr>
            </w:pPr>
            <w:r>
              <w:rPr>
                <w:sz w:val="20"/>
                <w:szCs w:val="20"/>
              </w:rPr>
              <w:t>June 2008</w:t>
            </w:r>
          </w:p>
        </w:tc>
        <w:tc>
          <w:tcPr>
            <w:tcW w:w="1122" w:type="dxa"/>
            <w:tcBorders>
              <w:right w:val="double" w:sz="4" w:space="0" w:color="auto"/>
            </w:tcBorders>
          </w:tcPr>
          <w:p w:rsidR="003D719B" w:rsidRPr="007A1077" w:rsidRDefault="000971A5" w:rsidP="00416B52">
            <w:pPr>
              <w:jc w:val="center"/>
              <w:rPr>
                <w:sz w:val="20"/>
                <w:szCs w:val="20"/>
              </w:rPr>
            </w:pPr>
            <w:r>
              <w:rPr>
                <w:sz w:val="20"/>
                <w:szCs w:val="20"/>
              </w:rPr>
              <w:t>GEF     Se</w:t>
            </w:r>
            <w:r>
              <w:rPr>
                <w:sz w:val="20"/>
                <w:szCs w:val="20"/>
              </w:rPr>
              <w:t>c</w:t>
            </w:r>
            <w:r>
              <w:rPr>
                <w:sz w:val="20"/>
                <w:szCs w:val="20"/>
              </w:rPr>
              <w:t>retary</w:t>
            </w:r>
          </w:p>
        </w:tc>
        <w:tc>
          <w:tcPr>
            <w:tcW w:w="1309" w:type="dxa"/>
            <w:tcBorders>
              <w:left w:val="double" w:sz="4" w:space="0" w:color="auto"/>
            </w:tcBorders>
          </w:tcPr>
          <w:p w:rsidR="003D719B" w:rsidRPr="007A1077" w:rsidRDefault="003D719B" w:rsidP="00963993">
            <w:pPr>
              <w:rPr>
                <w:sz w:val="20"/>
                <w:szCs w:val="20"/>
              </w:rPr>
            </w:pPr>
          </w:p>
        </w:tc>
        <w:tc>
          <w:tcPr>
            <w:tcW w:w="1871" w:type="dxa"/>
          </w:tcPr>
          <w:p w:rsidR="003D719B" w:rsidRPr="007A1077" w:rsidRDefault="003D719B" w:rsidP="00963993">
            <w:pPr>
              <w:rPr>
                <w:sz w:val="20"/>
                <w:szCs w:val="20"/>
              </w:rPr>
            </w:pPr>
          </w:p>
        </w:tc>
      </w:tr>
      <w:tr w:rsidR="003D719B" w:rsidRPr="000971A5">
        <w:trPr>
          <w:trHeight w:val="520"/>
        </w:trPr>
        <w:tc>
          <w:tcPr>
            <w:tcW w:w="2913" w:type="dxa"/>
            <w:tcBorders>
              <w:right w:val="double" w:sz="4" w:space="0" w:color="auto"/>
            </w:tcBorders>
          </w:tcPr>
          <w:p w:rsidR="003D719B" w:rsidRPr="007A1077" w:rsidRDefault="003D719B" w:rsidP="003D719B">
            <w:pPr>
              <w:widowControl w:val="0"/>
              <w:tabs>
                <w:tab w:val="left" w:pos="360"/>
              </w:tabs>
              <w:suppressAutoHyphens/>
              <w:jc w:val="both"/>
              <w:rPr>
                <w:sz w:val="20"/>
                <w:szCs w:val="20"/>
              </w:rPr>
            </w:pPr>
            <w:r w:rsidRPr="007A1077">
              <w:rPr>
                <w:sz w:val="20"/>
                <w:szCs w:val="20"/>
              </w:rPr>
              <w:t xml:space="preserve">34. </w:t>
            </w:r>
            <w:r w:rsidR="001B40A4" w:rsidRPr="007A1077">
              <w:rPr>
                <w:sz w:val="20"/>
                <w:szCs w:val="20"/>
              </w:rPr>
              <w:t xml:space="preserve"> Increase frequency of on-site, external monitoring</w:t>
            </w:r>
            <w:r w:rsidRPr="007A1077">
              <w:rPr>
                <w:sz w:val="20"/>
                <w:szCs w:val="20"/>
              </w:rPr>
              <w:t xml:space="preserve">. </w:t>
            </w:r>
          </w:p>
          <w:p w:rsidR="003D719B" w:rsidRPr="007A1077" w:rsidRDefault="003D719B" w:rsidP="008B2AC1">
            <w:pPr>
              <w:widowControl w:val="0"/>
              <w:tabs>
                <w:tab w:val="left" w:pos="0"/>
              </w:tabs>
              <w:suppressAutoHyphens/>
              <w:rPr>
                <w:sz w:val="20"/>
                <w:szCs w:val="20"/>
              </w:rPr>
            </w:pPr>
          </w:p>
        </w:tc>
        <w:tc>
          <w:tcPr>
            <w:tcW w:w="4359" w:type="dxa"/>
            <w:tcBorders>
              <w:left w:val="double" w:sz="4" w:space="0" w:color="auto"/>
            </w:tcBorders>
            <w:shd w:val="clear" w:color="auto" w:fill="auto"/>
          </w:tcPr>
          <w:p w:rsidR="003D719B" w:rsidRPr="00C2482A" w:rsidRDefault="000971A5" w:rsidP="000971A5">
            <w:pPr>
              <w:ind w:firstLine="266"/>
              <w:jc w:val="both"/>
              <w:rPr>
                <w:sz w:val="20"/>
                <w:szCs w:val="20"/>
                <w:lang w:val="en-US"/>
              </w:rPr>
            </w:pPr>
            <w:r w:rsidRPr="00C2482A">
              <w:rPr>
                <w:sz w:val="20"/>
                <w:szCs w:val="20"/>
                <w:lang w:val="en-US"/>
              </w:rPr>
              <w:t>UNDP is highly appreciating the recommend</w:t>
            </w:r>
            <w:r w:rsidRPr="00C2482A">
              <w:rPr>
                <w:sz w:val="20"/>
                <w:szCs w:val="20"/>
                <w:lang w:val="en-US"/>
              </w:rPr>
              <w:t>a</w:t>
            </w:r>
            <w:r w:rsidRPr="00C2482A">
              <w:rPr>
                <w:sz w:val="20"/>
                <w:szCs w:val="20"/>
                <w:lang w:val="en-US"/>
              </w:rPr>
              <w:t>tion and going to increase frequency of external mon</w:t>
            </w:r>
            <w:r w:rsidRPr="00C2482A">
              <w:rPr>
                <w:sz w:val="20"/>
                <w:szCs w:val="20"/>
                <w:lang w:val="en-US"/>
              </w:rPr>
              <w:t>i</w:t>
            </w:r>
            <w:r w:rsidRPr="00C2482A">
              <w:rPr>
                <w:sz w:val="20"/>
                <w:szCs w:val="20"/>
                <w:lang w:val="en-US"/>
              </w:rPr>
              <w:t xml:space="preserve">toring for new full size projects. </w:t>
            </w:r>
          </w:p>
          <w:p w:rsidR="0098562E" w:rsidRPr="00C2482A" w:rsidRDefault="0098562E" w:rsidP="000971A5">
            <w:pPr>
              <w:ind w:firstLine="266"/>
              <w:jc w:val="both"/>
              <w:rPr>
                <w:sz w:val="20"/>
                <w:szCs w:val="20"/>
                <w:lang w:val="ru-RU"/>
              </w:rPr>
            </w:pPr>
          </w:p>
        </w:tc>
        <w:tc>
          <w:tcPr>
            <w:tcW w:w="2805" w:type="dxa"/>
          </w:tcPr>
          <w:p w:rsidR="00A005EF" w:rsidRPr="00C2482A" w:rsidRDefault="000971A5" w:rsidP="00AA3A14">
            <w:pPr>
              <w:rPr>
                <w:sz w:val="20"/>
                <w:szCs w:val="20"/>
                <w:lang w:val="en-US"/>
              </w:rPr>
            </w:pPr>
            <w:r w:rsidRPr="00C2482A">
              <w:rPr>
                <w:sz w:val="20"/>
                <w:szCs w:val="20"/>
                <w:lang w:val="en-US"/>
              </w:rPr>
              <w:t xml:space="preserve">Inclusion of the conduction </w:t>
            </w:r>
            <w:r w:rsidR="00740A1A" w:rsidRPr="00C2482A">
              <w:rPr>
                <w:sz w:val="20"/>
                <w:szCs w:val="20"/>
                <w:lang w:val="en-US"/>
              </w:rPr>
              <w:t xml:space="preserve">of </w:t>
            </w:r>
            <w:r w:rsidRPr="00C2482A">
              <w:rPr>
                <w:sz w:val="20"/>
                <w:szCs w:val="20"/>
                <w:lang w:val="en-US"/>
              </w:rPr>
              <w:t>additional external monito</w:t>
            </w:r>
            <w:r w:rsidRPr="00C2482A">
              <w:rPr>
                <w:sz w:val="20"/>
                <w:szCs w:val="20"/>
                <w:lang w:val="en-US"/>
              </w:rPr>
              <w:t>r</w:t>
            </w:r>
            <w:r w:rsidRPr="00C2482A">
              <w:rPr>
                <w:sz w:val="20"/>
                <w:szCs w:val="20"/>
                <w:lang w:val="en-US"/>
              </w:rPr>
              <w:t xml:space="preserve">ing   </w:t>
            </w:r>
            <w:r w:rsidR="00C96C12" w:rsidRPr="00C2482A">
              <w:rPr>
                <w:sz w:val="20"/>
                <w:szCs w:val="20"/>
                <w:lang w:val="en-US"/>
              </w:rPr>
              <w:t xml:space="preserve"> into the Work plan for 2009 should be submitted to </w:t>
            </w:r>
            <w:r w:rsidRPr="00C2482A">
              <w:rPr>
                <w:sz w:val="20"/>
                <w:szCs w:val="20"/>
                <w:lang w:val="en-US"/>
              </w:rPr>
              <w:t xml:space="preserve">SC </w:t>
            </w:r>
            <w:r w:rsidR="00C96C12" w:rsidRPr="00C2482A">
              <w:rPr>
                <w:sz w:val="20"/>
                <w:szCs w:val="20"/>
                <w:lang w:val="en-US"/>
              </w:rPr>
              <w:t xml:space="preserve">for </w:t>
            </w:r>
            <w:r w:rsidRPr="00C2482A">
              <w:rPr>
                <w:sz w:val="20"/>
                <w:szCs w:val="20"/>
                <w:lang w:val="en-US"/>
              </w:rPr>
              <w:t>consideration</w:t>
            </w:r>
            <w:r w:rsidR="00C96C12" w:rsidRPr="00C2482A">
              <w:rPr>
                <w:sz w:val="20"/>
                <w:szCs w:val="20"/>
                <w:lang w:val="en-US"/>
              </w:rPr>
              <w:t>.</w:t>
            </w:r>
            <w:r w:rsidRPr="00C2482A">
              <w:rPr>
                <w:sz w:val="20"/>
                <w:szCs w:val="20"/>
                <w:lang w:val="en-US"/>
              </w:rPr>
              <w:t xml:space="preserve"> </w:t>
            </w:r>
            <w:r w:rsidRPr="00C2482A">
              <w:rPr>
                <w:lang w:val="en-US"/>
              </w:rPr>
              <w:t xml:space="preserve"> </w:t>
            </w:r>
            <w:r w:rsidR="00C96C12" w:rsidRPr="00C2482A">
              <w:rPr>
                <w:sz w:val="20"/>
                <w:szCs w:val="20"/>
                <w:lang w:val="en-US"/>
              </w:rPr>
              <w:t>The evalu</w:t>
            </w:r>
            <w:r w:rsidR="00C96C12" w:rsidRPr="00C2482A">
              <w:rPr>
                <w:sz w:val="20"/>
                <w:szCs w:val="20"/>
                <w:lang w:val="en-US"/>
              </w:rPr>
              <w:t>a</w:t>
            </w:r>
            <w:r w:rsidR="00C96C12" w:rsidRPr="00C2482A">
              <w:rPr>
                <w:sz w:val="20"/>
                <w:szCs w:val="20"/>
                <w:lang w:val="en-US"/>
              </w:rPr>
              <w:t>tion will follow up the implement</w:t>
            </w:r>
            <w:r w:rsidR="00C96C12" w:rsidRPr="00C2482A">
              <w:rPr>
                <w:sz w:val="20"/>
                <w:szCs w:val="20"/>
                <w:lang w:val="en-US"/>
              </w:rPr>
              <w:t>a</w:t>
            </w:r>
            <w:r w:rsidR="00C96C12" w:rsidRPr="00C2482A">
              <w:rPr>
                <w:sz w:val="20"/>
                <w:szCs w:val="20"/>
                <w:lang w:val="en-US"/>
              </w:rPr>
              <w:t>tion of MTE’ recommendations and management r</w:t>
            </w:r>
            <w:r w:rsidR="00C96C12" w:rsidRPr="00C2482A">
              <w:rPr>
                <w:sz w:val="20"/>
                <w:szCs w:val="20"/>
                <w:lang w:val="en-US"/>
              </w:rPr>
              <w:t>e</w:t>
            </w:r>
            <w:r w:rsidR="00C96C12" w:rsidRPr="00C2482A">
              <w:rPr>
                <w:sz w:val="20"/>
                <w:szCs w:val="20"/>
                <w:lang w:val="en-US"/>
              </w:rPr>
              <w:t xml:space="preserve">sponse. </w:t>
            </w:r>
          </w:p>
          <w:p w:rsidR="003D719B" w:rsidRPr="00C2482A" w:rsidRDefault="00C96C12" w:rsidP="00AA3A14">
            <w:pPr>
              <w:rPr>
                <w:sz w:val="20"/>
                <w:szCs w:val="20"/>
                <w:lang w:val="ru-RU"/>
              </w:rPr>
            </w:pPr>
            <w:r w:rsidRPr="00C2482A">
              <w:rPr>
                <w:lang w:val="ru-RU"/>
              </w:rPr>
              <w:t xml:space="preserve">  </w:t>
            </w:r>
            <w:r w:rsidR="000971A5" w:rsidRPr="00C2482A">
              <w:rPr>
                <w:sz w:val="20"/>
                <w:szCs w:val="20"/>
                <w:lang w:val="ru-RU"/>
              </w:rPr>
              <w:t xml:space="preserve">  </w:t>
            </w:r>
          </w:p>
        </w:tc>
        <w:tc>
          <w:tcPr>
            <w:tcW w:w="1309" w:type="dxa"/>
          </w:tcPr>
          <w:p w:rsidR="003D719B" w:rsidRPr="000971A5" w:rsidRDefault="000971A5" w:rsidP="00963993">
            <w:pPr>
              <w:rPr>
                <w:sz w:val="20"/>
                <w:szCs w:val="20"/>
                <w:lang w:val="en-US"/>
              </w:rPr>
            </w:pPr>
            <w:r>
              <w:rPr>
                <w:sz w:val="20"/>
                <w:szCs w:val="20"/>
                <w:lang w:val="en-US"/>
              </w:rPr>
              <w:t>July 2008</w:t>
            </w:r>
          </w:p>
        </w:tc>
        <w:tc>
          <w:tcPr>
            <w:tcW w:w="1122" w:type="dxa"/>
            <w:tcBorders>
              <w:right w:val="double" w:sz="4" w:space="0" w:color="auto"/>
            </w:tcBorders>
          </w:tcPr>
          <w:p w:rsidR="003D719B" w:rsidRPr="000971A5" w:rsidRDefault="000971A5" w:rsidP="00416B52">
            <w:pPr>
              <w:jc w:val="center"/>
              <w:rPr>
                <w:sz w:val="20"/>
                <w:szCs w:val="20"/>
                <w:lang w:val="en-US"/>
              </w:rPr>
            </w:pPr>
            <w:r>
              <w:rPr>
                <w:sz w:val="20"/>
                <w:szCs w:val="20"/>
                <w:lang w:val="en-US"/>
              </w:rPr>
              <w:t>Project manager</w:t>
            </w:r>
          </w:p>
        </w:tc>
        <w:tc>
          <w:tcPr>
            <w:tcW w:w="1309" w:type="dxa"/>
            <w:tcBorders>
              <w:left w:val="double" w:sz="4" w:space="0" w:color="auto"/>
            </w:tcBorders>
          </w:tcPr>
          <w:p w:rsidR="003D719B" w:rsidRPr="000971A5" w:rsidRDefault="003D719B" w:rsidP="00963993">
            <w:pPr>
              <w:rPr>
                <w:sz w:val="20"/>
                <w:szCs w:val="20"/>
                <w:lang w:val="ru-RU"/>
              </w:rPr>
            </w:pPr>
          </w:p>
        </w:tc>
        <w:tc>
          <w:tcPr>
            <w:tcW w:w="1871" w:type="dxa"/>
          </w:tcPr>
          <w:p w:rsidR="003D719B" w:rsidRPr="000971A5" w:rsidRDefault="003D719B" w:rsidP="00963993">
            <w:pPr>
              <w:rPr>
                <w:sz w:val="20"/>
                <w:szCs w:val="20"/>
                <w:lang w:val="ru-RU"/>
              </w:rPr>
            </w:pPr>
          </w:p>
        </w:tc>
      </w:tr>
      <w:tr w:rsidR="003D719B" w:rsidRPr="0098562E">
        <w:trPr>
          <w:trHeight w:val="1067"/>
        </w:trPr>
        <w:tc>
          <w:tcPr>
            <w:tcW w:w="2913" w:type="dxa"/>
            <w:tcBorders>
              <w:right w:val="double" w:sz="4" w:space="0" w:color="auto"/>
            </w:tcBorders>
          </w:tcPr>
          <w:p w:rsidR="003D719B" w:rsidRPr="007A1077" w:rsidRDefault="003D719B" w:rsidP="008B2AC1">
            <w:pPr>
              <w:widowControl w:val="0"/>
              <w:tabs>
                <w:tab w:val="left" w:pos="0"/>
              </w:tabs>
              <w:suppressAutoHyphens/>
              <w:rPr>
                <w:sz w:val="20"/>
                <w:szCs w:val="20"/>
              </w:rPr>
            </w:pPr>
            <w:r w:rsidRPr="007A1077">
              <w:rPr>
                <w:sz w:val="20"/>
                <w:szCs w:val="20"/>
              </w:rPr>
              <w:t xml:space="preserve">35. </w:t>
            </w:r>
            <w:r w:rsidR="001B40A4" w:rsidRPr="007A1077">
              <w:rPr>
                <w:sz w:val="20"/>
                <w:szCs w:val="20"/>
              </w:rPr>
              <w:t xml:space="preserve"> Improve MTE ratings system</w:t>
            </w:r>
            <w:r w:rsidR="0042526A" w:rsidRPr="007A1077">
              <w:rPr>
                <w:sz w:val="20"/>
                <w:szCs w:val="20"/>
              </w:rPr>
              <w:t>.</w:t>
            </w:r>
            <w:r w:rsidR="00183387" w:rsidRPr="007A1077">
              <w:rPr>
                <w:sz w:val="20"/>
                <w:szCs w:val="20"/>
              </w:rPr>
              <w:t xml:space="preserve"> </w:t>
            </w:r>
          </w:p>
        </w:tc>
        <w:tc>
          <w:tcPr>
            <w:tcW w:w="4359" w:type="dxa"/>
            <w:tcBorders>
              <w:left w:val="double" w:sz="4" w:space="0" w:color="auto"/>
            </w:tcBorders>
            <w:shd w:val="clear" w:color="auto" w:fill="auto"/>
          </w:tcPr>
          <w:p w:rsidR="0098562E" w:rsidRPr="00C2482A" w:rsidRDefault="0098562E" w:rsidP="00001FCD">
            <w:pPr>
              <w:ind w:firstLine="266"/>
              <w:jc w:val="both"/>
              <w:rPr>
                <w:sz w:val="20"/>
                <w:szCs w:val="20"/>
                <w:lang w:val="en-US"/>
              </w:rPr>
            </w:pPr>
            <w:r w:rsidRPr="00C2482A">
              <w:rPr>
                <w:sz w:val="20"/>
                <w:szCs w:val="20"/>
                <w:lang w:val="en-US"/>
              </w:rPr>
              <w:t xml:space="preserve">This recommendation </w:t>
            </w:r>
            <w:r w:rsidR="00347583" w:rsidRPr="00C2482A">
              <w:rPr>
                <w:sz w:val="20"/>
                <w:szCs w:val="20"/>
                <w:lang w:val="en-US"/>
              </w:rPr>
              <w:t xml:space="preserve"> is </w:t>
            </w:r>
            <w:r w:rsidRPr="00C2482A">
              <w:rPr>
                <w:sz w:val="20"/>
                <w:szCs w:val="20"/>
                <w:lang w:val="en-US"/>
              </w:rPr>
              <w:t>for GEF Secretar</w:t>
            </w:r>
            <w:r w:rsidR="00740A1A" w:rsidRPr="00C2482A">
              <w:rPr>
                <w:sz w:val="20"/>
                <w:szCs w:val="20"/>
                <w:lang w:val="en-US"/>
              </w:rPr>
              <w:t>ia</w:t>
            </w:r>
            <w:r w:rsidR="0029297E" w:rsidRPr="00C2482A">
              <w:rPr>
                <w:sz w:val="20"/>
                <w:szCs w:val="20"/>
                <w:lang w:val="en-US"/>
              </w:rPr>
              <w:t>t a</w:t>
            </w:r>
            <w:r w:rsidR="00740A1A" w:rsidRPr="00C2482A">
              <w:rPr>
                <w:sz w:val="20"/>
                <w:szCs w:val="20"/>
                <w:lang w:val="en-US"/>
              </w:rPr>
              <w:t>t</w:t>
            </w:r>
            <w:r w:rsidR="00740A1A" w:rsidRPr="00C2482A">
              <w:rPr>
                <w:sz w:val="20"/>
                <w:szCs w:val="20"/>
                <w:lang w:val="en-US"/>
              </w:rPr>
              <w:t xml:space="preserve">tention </w:t>
            </w:r>
            <w:r w:rsidRPr="00C2482A">
              <w:rPr>
                <w:sz w:val="20"/>
                <w:szCs w:val="20"/>
                <w:lang w:val="en-US"/>
              </w:rPr>
              <w:t>.</w:t>
            </w:r>
          </w:p>
          <w:p w:rsidR="003D719B" w:rsidRPr="00C2482A" w:rsidRDefault="0098562E" w:rsidP="00001FCD">
            <w:pPr>
              <w:ind w:firstLine="266"/>
              <w:jc w:val="both"/>
              <w:rPr>
                <w:sz w:val="20"/>
                <w:szCs w:val="20"/>
                <w:lang w:val="ru-RU"/>
              </w:rPr>
            </w:pPr>
            <w:r w:rsidRPr="00C2482A">
              <w:rPr>
                <w:sz w:val="20"/>
                <w:szCs w:val="20"/>
                <w:lang w:val="ru-RU"/>
              </w:rPr>
              <w:t xml:space="preserve"> </w:t>
            </w:r>
          </w:p>
        </w:tc>
        <w:tc>
          <w:tcPr>
            <w:tcW w:w="2805" w:type="dxa"/>
          </w:tcPr>
          <w:p w:rsidR="003D719B" w:rsidRPr="00C2482A" w:rsidRDefault="0098562E" w:rsidP="00AA3A14">
            <w:pPr>
              <w:rPr>
                <w:sz w:val="20"/>
                <w:szCs w:val="20"/>
                <w:lang w:val="en-US"/>
              </w:rPr>
            </w:pPr>
            <w:r w:rsidRPr="00C2482A">
              <w:rPr>
                <w:sz w:val="20"/>
                <w:szCs w:val="20"/>
                <w:lang w:val="en-US"/>
              </w:rPr>
              <w:t>The Management response will be submitted to GEF Secretar</w:t>
            </w:r>
            <w:r w:rsidR="00740A1A" w:rsidRPr="00C2482A">
              <w:rPr>
                <w:sz w:val="20"/>
                <w:szCs w:val="20"/>
                <w:lang w:val="en-US"/>
              </w:rPr>
              <w:t>iat</w:t>
            </w:r>
            <w:r w:rsidRPr="00C2482A">
              <w:rPr>
                <w:sz w:val="20"/>
                <w:szCs w:val="20"/>
                <w:lang w:val="en-US"/>
              </w:rPr>
              <w:t xml:space="preserve"> </w:t>
            </w:r>
          </w:p>
        </w:tc>
        <w:tc>
          <w:tcPr>
            <w:tcW w:w="1309" w:type="dxa"/>
          </w:tcPr>
          <w:p w:rsidR="003D719B" w:rsidRPr="0098562E" w:rsidRDefault="0098562E" w:rsidP="00963993">
            <w:pPr>
              <w:rPr>
                <w:sz w:val="20"/>
                <w:szCs w:val="20"/>
                <w:lang w:val="en-US"/>
              </w:rPr>
            </w:pPr>
            <w:r>
              <w:rPr>
                <w:sz w:val="20"/>
                <w:szCs w:val="20"/>
                <w:lang w:val="en-US"/>
              </w:rPr>
              <w:t>July 2008</w:t>
            </w:r>
          </w:p>
        </w:tc>
        <w:tc>
          <w:tcPr>
            <w:tcW w:w="1122" w:type="dxa"/>
            <w:tcBorders>
              <w:right w:val="double" w:sz="4" w:space="0" w:color="auto"/>
            </w:tcBorders>
          </w:tcPr>
          <w:p w:rsidR="003D719B" w:rsidRPr="0098562E" w:rsidRDefault="0098562E" w:rsidP="00416B52">
            <w:pPr>
              <w:jc w:val="center"/>
              <w:rPr>
                <w:sz w:val="20"/>
                <w:szCs w:val="20"/>
                <w:lang w:val="en-US"/>
              </w:rPr>
            </w:pPr>
            <w:r>
              <w:rPr>
                <w:sz w:val="20"/>
                <w:szCs w:val="20"/>
                <w:lang w:val="en-US"/>
              </w:rPr>
              <w:t>Adriana Dinu</w:t>
            </w:r>
          </w:p>
        </w:tc>
        <w:tc>
          <w:tcPr>
            <w:tcW w:w="1309" w:type="dxa"/>
            <w:tcBorders>
              <w:left w:val="double" w:sz="4" w:space="0" w:color="auto"/>
            </w:tcBorders>
          </w:tcPr>
          <w:p w:rsidR="003D719B" w:rsidRPr="0098562E" w:rsidRDefault="003D719B" w:rsidP="00963993">
            <w:pPr>
              <w:rPr>
                <w:sz w:val="20"/>
                <w:szCs w:val="20"/>
                <w:lang w:val="ru-RU"/>
              </w:rPr>
            </w:pPr>
          </w:p>
        </w:tc>
        <w:tc>
          <w:tcPr>
            <w:tcW w:w="1871" w:type="dxa"/>
          </w:tcPr>
          <w:p w:rsidR="003D719B" w:rsidRPr="0098562E" w:rsidRDefault="003D719B" w:rsidP="00963993">
            <w:pPr>
              <w:rPr>
                <w:sz w:val="20"/>
                <w:szCs w:val="20"/>
                <w:lang w:val="ru-RU"/>
              </w:rPr>
            </w:pPr>
          </w:p>
        </w:tc>
      </w:tr>
    </w:tbl>
    <w:p w:rsidR="00240CF3" w:rsidRPr="0098562E" w:rsidRDefault="00240CF3" w:rsidP="00240CF3">
      <w:pPr>
        <w:autoSpaceDE w:val="0"/>
        <w:jc w:val="both"/>
        <w:rPr>
          <w:rFonts w:eastAsia="Arial CYR"/>
          <w:sz w:val="20"/>
          <w:szCs w:val="20"/>
          <w:lang w:val="ru-RU"/>
        </w:rPr>
      </w:pPr>
    </w:p>
    <w:p w:rsidR="001B40A4" w:rsidRPr="007A1077" w:rsidRDefault="001B40A4" w:rsidP="001B40A4">
      <w:pPr>
        <w:rPr>
          <w:sz w:val="20"/>
          <w:szCs w:val="20"/>
        </w:rPr>
      </w:pPr>
      <w:r w:rsidRPr="007A1077">
        <w:rPr>
          <w:sz w:val="20"/>
          <w:szCs w:val="20"/>
        </w:rPr>
        <w:t>*</w:t>
      </w:r>
      <w:r w:rsidRPr="007A1077">
        <w:rPr>
          <w:sz w:val="20"/>
          <w:szCs w:val="20"/>
        </w:rPr>
        <w:tab/>
        <w:t>Unit(s) assigned to be responsible for the preparation of a manag</w:t>
      </w:r>
      <w:r w:rsidRPr="007A1077">
        <w:rPr>
          <w:sz w:val="20"/>
          <w:szCs w:val="20"/>
        </w:rPr>
        <w:t>e</w:t>
      </w:r>
      <w:r w:rsidRPr="007A1077">
        <w:rPr>
          <w:sz w:val="20"/>
          <w:szCs w:val="20"/>
        </w:rPr>
        <w:t>ment response will fill the columns under the management response section.</w:t>
      </w:r>
    </w:p>
    <w:p w:rsidR="001B40A4" w:rsidRPr="007A1077" w:rsidRDefault="001B40A4" w:rsidP="001B40A4">
      <w:pPr>
        <w:ind w:left="720" w:hanging="720"/>
        <w:rPr>
          <w:sz w:val="20"/>
          <w:szCs w:val="20"/>
        </w:rPr>
      </w:pPr>
      <w:r w:rsidRPr="007A1077">
        <w:rPr>
          <w:sz w:val="20"/>
          <w:szCs w:val="20"/>
        </w:rPr>
        <w:t>**</w:t>
      </w:r>
      <w:r w:rsidRPr="007A1077">
        <w:rPr>
          <w:sz w:val="20"/>
          <w:szCs w:val="20"/>
        </w:rPr>
        <w:tab/>
        <w:t>Unit(s) assigned to be responsible for the preparation of a management response will be updating the implementation status.  Assigned with an oversight function mon</w:t>
      </w:r>
      <w:r w:rsidRPr="007A1077">
        <w:rPr>
          <w:sz w:val="20"/>
          <w:szCs w:val="20"/>
        </w:rPr>
        <w:t>i</w:t>
      </w:r>
      <w:r w:rsidRPr="007A1077">
        <w:rPr>
          <w:sz w:val="20"/>
          <w:szCs w:val="20"/>
        </w:rPr>
        <w:t>tors and verifies the implementation status.</w:t>
      </w:r>
    </w:p>
    <w:p w:rsidR="001B40A4" w:rsidRPr="007A1077" w:rsidRDefault="001B40A4" w:rsidP="001B40A4">
      <w:pPr>
        <w:rPr>
          <w:sz w:val="20"/>
          <w:szCs w:val="20"/>
        </w:rPr>
      </w:pPr>
      <w:r w:rsidRPr="007A1077">
        <w:rPr>
          <w:sz w:val="20"/>
          <w:szCs w:val="20"/>
          <w:lang w:eastAsia="ja-JP"/>
        </w:rPr>
        <w:t>** *</w:t>
      </w:r>
      <w:r w:rsidRPr="007A1077">
        <w:rPr>
          <w:sz w:val="20"/>
          <w:szCs w:val="20"/>
          <w:lang w:eastAsia="ja-JP"/>
        </w:rPr>
        <w:tab/>
      </w:r>
      <w:r w:rsidRPr="007A1077">
        <w:rPr>
          <w:b/>
          <w:sz w:val="20"/>
          <w:szCs w:val="20"/>
        </w:rPr>
        <w:t>Status of Implementation:</w:t>
      </w:r>
      <w:r w:rsidRPr="007A1077">
        <w:rPr>
          <w:sz w:val="20"/>
          <w:szCs w:val="20"/>
        </w:rPr>
        <w:t xml:space="preserve"> Completed, Partially Completed, Pending</w:t>
      </w:r>
    </w:p>
    <w:p w:rsidR="00240CF3" w:rsidRPr="007A1077" w:rsidRDefault="00240CF3" w:rsidP="00240CF3">
      <w:pPr>
        <w:rPr>
          <w:sz w:val="20"/>
          <w:szCs w:val="20"/>
        </w:rPr>
      </w:pPr>
    </w:p>
    <w:p w:rsidR="009F21F2" w:rsidRPr="007A1077" w:rsidRDefault="0020320D" w:rsidP="00E15537">
      <w:pPr>
        <w:rPr>
          <w:sz w:val="20"/>
          <w:szCs w:val="20"/>
        </w:rPr>
      </w:pPr>
      <w:r w:rsidRPr="007A1077">
        <w:rPr>
          <w:sz w:val="20"/>
          <w:szCs w:val="20"/>
        </w:rPr>
        <w:t xml:space="preserve"> </w:t>
      </w:r>
    </w:p>
    <w:p w:rsidR="0020320D" w:rsidRPr="007A1077" w:rsidRDefault="0020320D" w:rsidP="00E15537">
      <w:pPr>
        <w:rPr>
          <w:sz w:val="20"/>
          <w:szCs w:val="20"/>
        </w:rPr>
        <w:sectPr w:rsidR="0020320D" w:rsidRPr="007A1077" w:rsidSect="00E15537">
          <w:footerReference w:type="even" r:id="rId7"/>
          <w:footerReference w:type="default" r:id="rId8"/>
          <w:pgSz w:w="16840" w:h="11907" w:orient="landscape" w:code="9"/>
          <w:pgMar w:top="1701" w:right="1134" w:bottom="851" w:left="1418" w:header="709" w:footer="709" w:gutter="0"/>
          <w:cols w:space="720"/>
          <w:docGrid w:linePitch="360"/>
        </w:sectPr>
      </w:pPr>
    </w:p>
    <w:p w:rsidR="009F21F2" w:rsidRPr="007A1077" w:rsidRDefault="009F21F2" w:rsidP="006A2434">
      <w:pPr>
        <w:jc w:val="both"/>
      </w:pPr>
    </w:p>
    <w:sectPr w:rsidR="009F21F2" w:rsidRPr="007A1077" w:rsidSect="007712E6">
      <w:pgSz w:w="11907" w:h="16840" w:code="9"/>
      <w:pgMar w:top="1134" w:right="851" w:bottom="1418"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49" w:rsidRDefault="00C16649">
      <w:r>
        <w:separator/>
      </w:r>
    </w:p>
  </w:endnote>
  <w:endnote w:type="continuationSeparator" w:id="1">
    <w:p w:rsidR="00C16649" w:rsidRDefault="00C16649">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G Times">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7E" w:rsidRDefault="0029297E" w:rsidP="0078598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29297E" w:rsidRDefault="0029297E" w:rsidP="009C7C0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7E" w:rsidRDefault="0029297E" w:rsidP="009C7C0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49" w:rsidRDefault="00C16649">
      <w:r>
        <w:separator/>
      </w:r>
    </w:p>
  </w:footnote>
  <w:footnote w:type="continuationSeparator" w:id="1">
    <w:p w:rsidR="00C16649" w:rsidRDefault="00C16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3AD2885"/>
    <w:multiLevelType w:val="hybridMultilevel"/>
    <w:tmpl w:val="3E80102C"/>
    <w:lvl w:ilvl="0" w:tplc="4142CE20">
      <w:numFmt w:val="bullet"/>
      <w:lvlText w:val="-"/>
      <w:lvlJc w:val="left"/>
      <w:pPr>
        <w:tabs>
          <w:tab w:val="num" w:pos="720"/>
        </w:tabs>
        <w:ind w:left="720" w:hanging="360"/>
      </w:pPr>
      <w:rPr>
        <w:rFonts w:ascii="Times New Roman" w:eastAsia="MS Mincho"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8300DDE"/>
    <w:multiLevelType w:val="multilevel"/>
    <w:tmpl w:val="04AA6CD2"/>
    <w:lvl w:ilvl="0">
      <w:start w:val="1"/>
      <w:numFmt w:val="decimal"/>
      <w:lvlText w:val="%1."/>
      <w:lvlJc w:val="left"/>
      <w:pPr>
        <w:tabs>
          <w:tab w:val="num" w:pos="360"/>
        </w:tabs>
        <w:ind w:left="360" w:hanging="360"/>
      </w:pPr>
      <w:rPr>
        <w:rFonts w:hint="default"/>
        <w:color w:val="0000FF"/>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A73520B"/>
    <w:multiLevelType w:val="hybridMultilevel"/>
    <w:tmpl w:val="82E6413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46CD67B2"/>
    <w:multiLevelType w:val="hybridMultilevel"/>
    <w:tmpl w:val="6FBC1D82"/>
    <w:lvl w:ilvl="0" w:tplc="3B92B62E">
      <w:numFmt w:val="bullet"/>
      <w:lvlText w:val="-"/>
      <w:lvlJc w:val="left"/>
      <w:pPr>
        <w:tabs>
          <w:tab w:val="num" w:pos="720"/>
        </w:tabs>
        <w:ind w:left="720" w:hanging="360"/>
      </w:pPr>
      <w:rPr>
        <w:rFonts w:ascii="Times New Roman" w:eastAsia="MS Mincho"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8766134"/>
    <w:multiLevelType w:val="hybridMultilevel"/>
    <w:tmpl w:val="A57C0FD2"/>
    <w:lvl w:ilvl="0" w:tplc="B92CF1AA">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FB867A1"/>
    <w:multiLevelType w:val="multilevel"/>
    <w:tmpl w:val="04AA6CD2"/>
    <w:lvl w:ilvl="0">
      <w:start w:val="1"/>
      <w:numFmt w:val="decimal"/>
      <w:lvlText w:val="%1."/>
      <w:lvlJc w:val="left"/>
      <w:pPr>
        <w:tabs>
          <w:tab w:val="num" w:pos="360"/>
        </w:tabs>
        <w:ind w:left="360" w:hanging="360"/>
      </w:pPr>
      <w:rPr>
        <w:rFonts w:hint="default"/>
        <w:color w:val="0000FF"/>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637E19BB"/>
    <w:multiLevelType w:val="hybridMultilevel"/>
    <w:tmpl w:val="9BF816B8"/>
    <w:lvl w:ilvl="0" w:tplc="AF1AFDD8">
      <w:start w:val="1"/>
      <w:numFmt w:val="bullet"/>
      <w:lvlText w:val=""/>
      <w:lvlJc w:val="left"/>
      <w:pPr>
        <w:tabs>
          <w:tab w:val="num" w:pos="720"/>
        </w:tabs>
        <w:ind w:left="720" w:hanging="360"/>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2E75F08"/>
    <w:multiLevelType w:val="hybridMultilevel"/>
    <w:tmpl w:val="06F08664"/>
    <w:lvl w:ilvl="0" w:tplc="FFFFFFFF">
      <w:start w:val="1"/>
      <w:numFmt w:val="bullet"/>
      <w:lvlText w:val=""/>
      <w:lvlJc w:val="left"/>
      <w:pPr>
        <w:tabs>
          <w:tab w:val="num" w:pos="720"/>
        </w:tabs>
        <w:ind w:left="720" w:hanging="360"/>
      </w:pPr>
      <w:rPr>
        <w:rFonts w:ascii="Symbol" w:hAnsi="Symbol"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4DC5D45"/>
    <w:multiLevelType w:val="hybridMultilevel"/>
    <w:tmpl w:val="AF3E5A6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CF22C57"/>
    <w:multiLevelType w:val="hybridMultilevel"/>
    <w:tmpl w:val="3E30058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8"/>
  </w:num>
  <w:num w:numId="4">
    <w:abstractNumId w:val="4"/>
  </w:num>
  <w:num w:numId="5">
    <w:abstractNumId w:val="6"/>
  </w:num>
  <w:num w:numId="6">
    <w:abstractNumId w:val="3"/>
  </w:num>
  <w:num w:numId="7">
    <w:abstractNumId w:val="0"/>
  </w:num>
  <w:num w:numId="8">
    <w:abstractNumId w:val="1"/>
  </w:num>
  <w:num w:numId="9">
    <w:abstractNumId w:val="2"/>
  </w:num>
  <w:num w:numId="10">
    <w:abstractNumId w:val="5"/>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20"/>
  <w:autoHyphenation/>
  <w:hyphenationZone w:val="357"/>
  <w:doNotHyphenateCaps/>
  <w:drawingGridHorizontalSpacing w:val="187"/>
  <w:displayVerticalDrawingGridEvery w:val="2"/>
  <w:characterSpacingControl w:val="doNotCompress"/>
  <w:footnotePr>
    <w:footnote w:id="0"/>
    <w:footnote w:id="1"/>
  </w:footnotePr>
  <w:endnotePr>
    <w:endnote w:id="0"/>
    <w:endnote w:id="1"/>
  </w:endnotePr>
  <w:compat>
    <w:useFELayout/>
  </w:compat>
  <w:rsids>
    <w:rsidRoot w:val="00E15537"/>
    <w:rsid w:val="000010BA"/>
    <w:rsid w:val="00001193"/>
    <w:rsid w:val="000016FC"/>
    <w:rsid w:val="00001FCD"/>
    <w:rsid w:val="000042D1"/>
    <w:rsid w:val="000053F2"/>
    <w:rsid w:val="00006DC8"/>
    <w:rsid w:val="000072E5"/>
    <w:rsid w:val="00011666"/>
    <w:rsid w:val="0001581B"/>
    <w:rsid w:val="0001781A"/>
    <w:rsid w:val="00017F38"/>
    <w:rsid w:val="0002358A"/>
    <w:rsid w:val="0002561F"/>
    <w:rsid w:val="00025F5D"/>
    <w:rsid w:val="000267FA"/>
    <w:rsid w:val="00034150"/>
    <w:rsid w:val="00040189"/>
    <w:rsid w:val="000428A5"/>
    <w:rsid w:val="00043846"/>
    <w:rsid w:val="00043887"/>
    <w:rsid w:val="00043A62"/>
    <w:rsid w:val="00044984"/>
    <w:rsid w:val="00047452"/>
    <w:rsid w:val="000478F4"/>
    <w:rsid w:val="0005200E"/>
    <w:rsid w:val="000530DE"/>
    <w:rsid w:val="00053F98"/>
    <w:rsid w:val="0005480B"/>
    <w:rsid w:val="000561F2"/>
    <w:rsid w:val="000569EA"/>
    <w:rsid w:val="0006236C"/>
    <w:rsid w:val="0006517B"/>
    <w:rsid w:val="00071552"/>
    <w:rsid w:val="00071AC0"/>
    <w:rsid w:val="00074C52"/>
    <w:rsid w:val="00075532"/>
    <w:rsid w:val="000776EE"/>
    <w:rsid w:val="00081727"/>
    <w:rsid w:val="00083F6B"/>
    <w:rsid w:val="00084BD5"/>
    <w:rsid w:val="00085085"/>
    <w:rsid w:val="000861FF"/>
    <w:rsid w:val="00086325"/>
    <w:rsid w:val="00087566"/>
    <w:rsid w:val="000911FE"/>
    <w:rsid w:val="0009373E"/>
    <w:rsid w:val="0009504B"/>
    <w:rsid w:val="00096B2B"/>
    <w:rsid w:val="000971A5"/>
    <w:rsid w:val="000A4841"/>
    <w:rsid w:val="000A5AC5"/>
    <w:rsid w:val="000B07DB"/>
    <w:rsid w:val="000B3EA3"/>
    <w:rsid w:val="000B6ABB"/>
    <w:rsid w:val="000B6EBC"/>
    <w:rsid w:val="000B7532"/>
    <w:rsid w:val="000B7FCD"/>
    <w:rsid w:val="000C1AE8"/>
    <w:rsid w:val="000C1E78"/>
    <w:rsid w:val="000C29FC"/>
    <w:rsid w:val="000C2B40"/>
    <w:rsid w:val="000C519C"/>
    <w:rsid w:val="000C6167"/>
    <w:rsid w:val="000C644A"/>
    <w:rsid w:val="000C7E95"/>
    <w:rsid w:val="000D047A"/>
    <w:rsid w:val="000D1104"/>
    <w:rsid w:val="000D29C5"/>
    <w:rsid w:val="000D356E"/>
    <w:rsid w:val="000D70DD"/>
    <w:rsid w:val="000D7A7F"/>
    <w:rsid w:val="000E1E90"/>
    <w:rsid w:val="000E2B85"/>
    <w:rsid w:val="000E4321"/>
    <w:rsid w:val="000E53D6"/>
    <w:rsid w:val="000E5A3E"/>
    <w:rsid w:val="000E5A4A"/>
    <w:rsid w:val="000F1874"/>
    <w:rsid w:val="000F2210"/>
    <w:rsid w:val="000F2DD2"/>
    <w:rsid w:val="000F379F"/>
    <w:rsid w:val="000F391B"/>
    <w:rsid w:val="000F64E9"/>
    <w:rsid w:val="000F6E2F"/>
    <w:rsid w:val="00100E87"/>
    <w:rsid w:val="00101652"/>
    <w:rsid w:val="00102004"/>
    <w:rsid w:val="00102D56"/>
    <w:rsid w:val="001071FB"/>
    <w:rsid w:val="001112F5"/>
    <w:rsid w:val="001134CA"/>
    <w:rsid w:val="001136FB"/>
    <w:rsid w:val="00115A48"/>
    <w:rsid w:val="00117B9E"/>
    <w:rsid w:val="0012569A"/>
    <w:rsid w:val="001327D8"/>
    <w:rsid w:val="00132E37"/>
    <w:rsid w:val="00136ECC"/>
    <w:rsid w:val="00137484"/>
    <w:rsid w:val="00140F16"/>
    <w:rsid w:val="00140F3A"/>
    <w:rsid w:val="00141203"/>
    <w:rsid w:val="00143803"/>
    <w:rsid w:val="00143C32"/>
    <w:rsid w:val="00144112"/>
    <w:rsid w:val="00144B40"/>
    <w:rsid w:val="00145201"/>
    <w:rsid w:val="001455A8"/>
    <w:rsid w:val="001475E0"/>
    <w:rsid w:val="001478C2"/>
    <w:rsid w:val="00150BEB"/>
    <w:rsid w:val="001515B3"/>
    <w:rsid w:val="00151D9F"/>
    <w:rsid w:val="001536C0"/>
    <w:rsid w:val="00157405"/>
    <w:rsid w:val="0016137E"/>
    <w:rsid w:val="001617E7"/>
    <w:rsid w:val="0016528B"/>
    <w:rsid w:val="00171912"/>
    <w:rsid w:val="0017507B"/>
    <w:rsid w:val="001755D6"/>
    <w:rsid w:val="00176A3E"/>
    <w:rsid w:val="001774C6"/>
    <w:rsid w:val="00177F60"/>
    <w:rsid w:val="001807A5"/>
    <w:rsid w:val="00180EDA"/>
    <w:rsid w:val="00183387"/>
    <w:rsid w:val="00185768"/>
    <w:rsid w:val="00185B7F"/>
    <w:rsid w:val="00186042"/>
    <w:rsid w:val="001871FC"/>
    <w:rsid w:val="00191559"/>
    <w:rsid w:val="0019223E"/>
    <w:rsid w:val="001A010D"/>
    <w:rsid w:val="001A1B89"/>
    <w:rsid w:val="001A2DAF"/>
    <w:rsid w:val="001A5F38"/>
    <w:rsid w:val="001A6C51"/>
    <w:rsid w:val="001A7198"/>
    <w:rsid w:val="001B0E5F"/>
    <w:rsid w:val="001B40A4"/>
    <w:rsid w:val="001B7A46"/>
    <w:rsid w:val="001C11BE"/>
    <w:rsid w:val="001C4D16"/>
    <w:rsid w:val="001C5DFC"/>
    <w:rsid w:val="001D0175"/>
    <w:rsid w:val="001D14E7"/>
    <w:rsid w:val="001D1D86"/>
    <w:rsid w:val="001D5A29"/>
    <w:rsid w:val="001D6933"/>
    <w:rsid w:val="001E4242"/>
    <w:rsid w:val="001E4439"/>
    <w:rsid w:val="001E642F"/>
    <w:rsid w:val="001E6513"/>
    <w:rsid w:val="001F03F0"/>
    <w:rsid w:val="001F0730"/>
    <w:rsid w:val="001F1253"/>
    <w:rsid w:val="001F2508"/>
    <w:rsid w:val="001F39C9"/>
    <w:rsid w:val="001F5281"/>
    <w:rsid w:val="001F5AC3"/>
    <w:rsid w:val="001F6DAD"/>
    <w:rsid w:val="00200233"/>
    <w:rsid w:val="0020320D"/>
    <w:rsid w:val="0020494F"/>
    <w:rsid w:val="00207073"/>
    <w:rsid w:val="0021159C"/>
    <w:rsid w:val="00216BB4"/>
    <w:rsid w:val="00216C67"/>
    <w:rsid w:val="002211EB"/>
    <w:rsid w:val="00222AEA"/>
    <w:rsid w:val="00223D88"/>
    <w:rsid w:val="00224607"/>
    <w:rsid w:val="00224B97"/>
    <w:rsid w:val="002250D2"/>
    <w:rsid w:val="00225308"/>
    <w:rsid w:val="00225AD5"/>
    <w:rsid w:val="00230C70"/>
    <w:rsid w:val="00232294"/>
    <w:rsid w:val="00234759"/>
    <w:rsid w:val="00240CF3"/>
    <w:rsid w:val="00240FEB"/>
    <w:rsid w:val="002422A8"/>
    <w:rsid w:val="00242516"/>
    <w:rsid w:val="002429D6"/>
    <w:rsid w:val="00243094"/>
    <w:rsid w:val="002506D0"/>
    <w:rsid w:val="0025299C"/>
    <w:rsid w:val="00253F85"/>
    <w:rsid w:val="00254D4C"/>
    <w:rsid w:val="00256228"/>
    <w:rsid w:val="00256D04"/>
    <w:rsid w:val="002615CF"/>
    <w:rsid w:val="00263658"/>
    <w:rsid w:val="0026538C"/>
    <w:rsid w:val="00270019"/>
    <w:rsid w:val="0027625B"/>
    <w:rsid w:val="00276D38"/>
    <w:rsid w:val="00277FAD"/>
    <w:rsid w:val="00281A80"/>
    <w:rsid w:val="00283B79"/>
    <w:rsid w:val="002841E9"/>
    <w:rsid w:val="00285379"/>
    <w:rsid w:val="002859E2"/>
    <w:rsid w:val="00287A88"/>
    <w:rsid w:val="00290FE3"/>
    <w:rsid w:val="0029297E"/>
    <w:rsid w:val="002959B6"/>
    <w:rsid w:val="00297235"/>
    <w:rsid w:val="002A0C35"/>
    <w:rsid w:val="002A2C97"/>
    <w:rsid w:val="002A3C8D"/>
    <w:rsid w:val="002A4021"/>
    <w:rsid w:val="002A5BE5"/>
    <w:rsid w:val="002A79DD"/>
    <w:rsid w:val="002B0BB9"/>
    <w:rsid w:val="002B2458"/>
    <w:rsid w:val="002B3126"/>
    <w:rsid w:val="002B4D8F"/>
    <w:rsid w:val="002B51D2"/>
    <w:rsid w:val="002B5C5E"/>
    <w:rsid w:val="002B61DF"/>
    <w:rsid w:val="002B7E9D"/>
    <w:rsid w:val="002C0587"/>
    <w:rsid w:val="002C09F7"/>
    <w:rsid w:val="002C18AF"/>
    <w:rsid w:val="002C1D77"/>
    <w:rsid w:val="002C4C76"/>
    <w:rsid w:val="002C4DE0"/>
    <w:rsid w:val="002C552A"/>
    <w:rsid w:val="002C66FA"/>
    <w:rsid w:val="002C74F2"/>
    <w:rsid w:val="002D5890"/>
    <w:rsid w:val="002E13B6"/>
    <w:rsid w:val="002E17A8"/>
    <w:rsid w:val="002E2585"/>
    <w:rsid w:val="002E38F4"/>
    <w:rsid w:val="002E3DE9"/>
    <w:rsid w:val="002E407C"/>
    <w:rsid w:val="002E5535"/>
    <w:rsid w:val="002F1748"/>
    <w:rsid w:val="002F2DB2"/>
    <w:rsid w:val="002F5183"/>
    <w:rsid w:val="003038DB"/>
    <w:rsid w:val="0030479D"/>
    <w:rsid w:val="00305D2D"/>
    <w:rsid w:val="00305D49"/>
    <w:rsid w:val="00310D78"/>
    <w:rsid w:val="00314E3C"/>
    <w:rsid w:val="003203D8"/>
    <w:rsid w:val="003204E9"/>
    <w:rsid w:val="00323107"/>
    <w:rsid w:val="003264AF"/>
    <w:rsid w:val="00331EAC"/>
    <w:rsid w:val="0033328C"/>
    <w:rsid w:val="00334E88"/>
    <w:rsid w:val="00336C81"/>
    <w:rsid w:val="00340B10"/>
    <w:rsid w:val="0034210E"/>
    <w:rsid w:val="00343639"/>
    <w:rsid w:val="00344E1C"/>
    <w:rsid w:val="003454CE"/>
    <w:rsid w:val="0034668E"/>
    <w:rsid w:val="00347583"/>
    <w:rsid w:val="00351D42"/>
    <w:rsid w:val="00352011"/>
    <w:rsid w:val="00354741"/>
    <w:rsid w:val="003554AC"/>
    <w:rsid w:val="0037041E"/>
    <w:rsid w:val="003723D1"/>
    <w:rsid w:val="00375EAF"/>
    <w:rsid w:val="00376634"/>
    <w:rsid w:val="00376913"/>
    <w:rsid w:val="00377E88"/>
    <w:rsid w:val="0038046B"/>
    <w:rsid w:val="00381F4C"/>
    <w:rsid w:val="00382CB0"/>
    <w:rsid w:val="003839F6"/>
    <w:rsid w:val="00383BCB"/>
    <w:rsid w:val="003856DE"/>
    <w:rsid w:val="00385C7D"/>
    <w:rsid w:val="00386621"/>
    <w:rsid w:val="00386732"/>
    <w:rsid w:val="003872D4"/>
    <w:rsid w:val="00391B7E"/>
    <w:rsid w:val="00395CD4"/>
    <w:rsid w:val="00397DB5"/>
    <w:rsid w:val="003A3140"/>
    <w:rsid w:val="003B2BBE"/>
    <w:rsid w:val="003B3B09"/>
    <w:rsid w:val="003B41BE"/>
    <w:rsid w:val="003B4EF6"/>
    <w:rsid w:val="003B7CA0"/>
    <w:rsid w:val="003C0601"/>
    <w:rsid w:val="003C472F"/>
    <w:rsid w:val="003C4EEB"/>
    <w:rsid w:val="003C5653"/>
    <w:rsid w:val="003C670F"/>
    <w:rsid w:val="003C758D"/>
    <w:rsid w:val="003D3AF4"/>
    <w:rsid w:val="003D6C14"/>
    <w:rsid w:val="003D719B"/>
    <w:rsid w:val="003E193E"/>
    <w:rsid w:val="003E459E"/>
    <w:rsid w:val="003E637E"/>
    <w:rsid w:val="003F03E8"/>
    <w:rsid w:val="003F03FB"/>
    <w:rsid w:val="003F10E8"/>
    <w:rsid w:val="003F15F7"/>
    <w:rsid w:val="003F4F3D"/>
    <w:rsid w:val="003F7BDD"/>
    <w:rsid w:val="003F7DDC"/>
    <w:rsid w:val="00400A28"/>
    <w:rsid w:val="0040160F"/>
    <w:rsid w:val="00401C33"/>
    <w:rsid w:val="00402EA1"/>
    <w:rsid w:val="00404ECF"/>
    <w:rsid w:val="00407DE4"/>
    <w:rsid w:val="0041189F"/>
    <w:rsid w:val="004154F2"/>
    <w:rsid w:val="00416B52"/>
    <w:rsid w:val="00417C83"/>
    <w:rsid w:val="00421BE0"/>
    <w:rsid w:val="004250C4"/>
    <w:rsid w:val="0042526A"/>
    <w:rsid w:val="00425D98"/>
    <w:rsid w:val="0042663E"/>
    <w:rsid w:val="00426FAF"/>
    <w:rsid w:val="004303DB"/>
    <w:rsid w:val="00431F6A"/>
    <w:rsid w:val="00432196"/>
    <w:rsid w:val="00433E61"/>
    <w:rsid w:val="00434FBA"/>
    <w:rsid w:val="0043689A"/>
    <w:rsid w:val="004400FF"/>
    <w:rsid w:val="00444502"/>
    <w:rsid w:val="00446843"/>
    <w:rsid w:val="0045199A"/>
    <w:rsid w:val="00452A17"/>
    <w:rsid w:val="004551D5"/>
    <w:rsid w:val="00457F73"/>
    <w:rsid w:val="0046067F"/>
    <w:rsid w:val="00462EFD"/>
    <w:rsid w:val="00463CFD"/>
    <w:rsid w:val="00463E4C"/>
    <w:rsid w:val="00465075"/>
    <w:rsid w:val="00466569"/>
    <w:rsid w:val="00470D0A"/>
    <w:rsid w:val="0047217B"/>
    <w:rsid w:val="004725BC"/>
    <w:rsid w:val="00473EEF"/>
    <w:rsid w:val="00476BB6"/>
    <w:rsid w:val="00484FF5"/>
    <w:rsid w:val="0048656A"/>
    <w:rsid w:val="00486590"/>
    <w:rsid w:val="00486D4C"/>
    <w:rsid w:val="00492195"/>
    <w:rsid w:val="004936DF"/>
    <w:rsid w:val="004937E0"/>
    <w:rsid w:val="004968AA"/>
    <w:rsid w:val="004A57BD"/>
    <w:rsid w:val="004A6886"/>
    <w:rsid w:val="004A6D51"/>
    <w:rsid w:val="004A7731"/>
    <w:rsid w:val="004B0556"/>
    <w:rsid w:val="004B4387"/>
    <w:rsid w:val="004B5139"/>
    <w:rsid w:val="004C49F8"/>
    <w:rsid w:val="004C4E39"/>
    <w:rsid w:val="004D25A6"/>
    <w:rsid w:val="004D34AC"/>
    <w:rsid w:val="004D3FE9"/>
    <w:rsid w:val="004D563F"/>
    <w:rsid w:val="004D6908"/>
    <w:rsid w:val="004E0CD9"/>
    <w:rsid w:val="004E29CF"/>
    <w:rsid w:val="004E2BEC"/>
    <w:rsid w:val="004E366D"/>
    <w:rsid w:val="004E41AB"/>
    <w:rsid w:val="004F007D"/>
    <w:rsid w:val="004F165B"/>
    <w:rsid w:val="004F34D5"/>
    <w:rsid w:val="004F41A4"/>
    <w:rsid w:val="004F539F"/>
    <w:rsid w:val="004F7023"/>
    <w:rsid w:val="004F78B7"/>
    <w:rsid w:val="004F7C5E"/>
    <w:rsid w:val="005016C0"/>
    <w:rsid w:val="005054DA"/>
    <w:rsid w:val="00511DE7"/>
    <w:rsid w:val="00512AC3"/>
    <w:rsid w:val="00513B87"/>
    <w:rsid w:val="00514E6A"/>
    <w:rsid w:val="005152DA"/>
    <w:rsid w:val="00517A9A"/>
    <w:rsid w:val="005204D3"/>
    <w:rsid w:val="00520CF9"/>
    <w:rsid w:val="005218D7"/>
    <w:rsid w:val="005220C4"/>
    <w:rsid w:val="005231E4"/>
    <w:rsid w:val="0052469D"/>
    <w:rsid w:val="00524E06"/>
    <w:rsid w:val="00527BE6"/>
    <w:rsid w:val="005312BF"/>
    <w:rsid w:val="00533C3D"/>
    <w:rsid w:val="005340B8"/>
    <w:rsid w:val="005340C0"/>
    <w:rsid w:val="00534D2D"/>
    <w:rsid w:val="00535AEB"/>
    <w:rsid w:val="00535BAF"/>
    <w:rsid w:val="00537834"/>
    <w:rsid w:val="00537BED"/>
    <w:rsid w:val="0054157C"/>
    <w:rsid w:val="00544345"/>
    <w:rsid w:val="005445DD"/>
    <w:rsid w:val="00544700"/>
    <w:rsid w:val="00545004"/>
    <w:rsid w:val="0055208C"/>
    <w:rsid w:val="005525E5"/>
    <w:rsid w:val="0055264A"/>
    <w:rsid w:val="005526F5"/>
    <w:rsid w:val="00553208"/>
    <w:rsid w:val="005533A8"/>
    <w:rsid w:val="00553EB6"/>
    <w:rsid w:val="00554805"/>
    <w:rsid w:val="00555BC5"/>
    <w:rsid w:val="005613FC"/>
    <w:rsid w:val="00562580"/>
    <w:rsid w:val="005730CA"/>
    <w:rsid w:val="00574E06"/>
    <w:rsid w:val="005764DE"/>
    <w:rsid w:val="00577D81"/>
    <w:rsid w:val="005812E6"/>
    <w:rsid w:val="005839E9"/>
    <w:rsid w:val="0058426E"/>
    <w:rsid w:val="00585526"/>
    <w:rsid w:val="00586207"/>
    <w:rsid w:val="00586944"/>
    <w:rsid w:val="00587419"/>
    <w:rsid w:val="00590AF6"/>
    <w:rsid w:val="00591E2F"/>
    <w:rsid w:val="005935B4"/>
    <w:rsid w:val="0059648E"/>
    <w:rsid w:val="00596EAE"/>
    <w:rsid w:val="005A0AA2"/>
    <w:rsid w:val="005A336D"/>
    <w:rsid w:val="005A4F2D"/>
    <w:rsid w:val="005A791B"/>
    <w:rsid w:val="005B1988"/>
    <w:rsid w:val="005B392C"/>
    <w:rsid w:val="005B48A4"/>
    <w:rsid w:val="005B7210"/>
    <w:rsid w:val="005C5D14"/>
    <w:rsid w:val="005D3728"/>
    <w:rsid w:val="005D7410"/>
    <w:rsid w:val="005D7F63"/>
    <w:rsid w:val="005E1AAC"/>
    <w:rsid w:val="005E2FA8"/>
    <w:rsid w:val="005E75D0"/>
    <w:rsid w:val="005E7F7E"/>
    <w:rsid w:val="005F17FB"/>
    <w:rsid w:val="005F2032"/>
    <w:rsid w:val="005F2B76"/>
    <w:rsid w:val="006027C4"/>
    <w:rsid w:val="00605DA7"/>
    <w:rsid w:val="00605EB5"/>
    <w:rsid w:val="00607F6A"/>
    <w:rsid w:val="006161BC"/>
    <w:rsid w:val="006171C2"/>
    <w:rsid w:val="0061754D"/>
    <w:rsid w:val="006204AD"/>
    <w:rsid w:val="0062366E"/>
    <w:rsid w:val="006242E2"/>
    <w:rsid w:val="006246F0"/>
    <w:rsid w:val="006303D7"/>
    <w:rsid w:val="00630A87"/>
    <w:rsid w:val="006315AD"/>
    <w:rsid w:val="00632069"/>
    <w:rsid w:val="00635E19"/>
    <w:rsid w:val="00635FAD"/>
    <w:rsid w:val="0064130F"/>
    <w:rsid w:val="006421FC"/>
    <w:rsid w:val="00643269"/>
    <w:rsid w:val="006433B9"/>
    <w:rsid w:val="00650D7E"/>
    <w:rsid w:val="00652231"/>
    <w:rsid w:val="00653ACE"/>
    <w:rsid w:val="006546A2"/>
    <w:rsid w:val="00655584"/>
    <w:rsid w:val="00657492"/>
    <w:rsid w:val="006577D4"/>
    <w:rsid w:val="00660C15"/>
    <w:rsid w:val="00662AD2"/>
    <w:rsid w:val="006642E7"/>
    <w:rsid w:val="00664A59"/>
    <w:rsid w:val="00664F40"/>
    <w:rsid w:val="00665A26"/>
    <w:rsid w:val="00667A37"/>
    <w:rsid w:val="00667AAE"/>
    <w:rsid w:val="0067466D"/>
    <w:rsid w:val="00675600"/>
    <w:rsid w:val="00684366"/>
    <w:rsid w:val="00686D53"/>
    <w:rsid w:val="006874F5"/>
    <w:rsid w:val="00687687"/>
    <w:rsid w:val="00691462"/>
    <w:rsid w:val="0069285C"/>
    <w:rsid w:val="00694297"/>
    <w:rsid w:val="006950F7"/>
    <w:rsid w:val="00695DE7"/>
    <w:rsid w:val="00695FD1"/>
    <w:rsid w:val="00696BC8"/>
    <w:rsid w:val="00696E31"/>
    <w:rsid w:val="00697273"/>
    <w:rsid w:val="006A047B"/>
    <w:rsid w:val="006A0B4F"/>
    <w:rsid w:val="006A2434"/>
    <w:rsid w:val="006A2458"/>
    <w:rsid w:val="006A3ED5"/>
    <w:rsid w:val="006A47BF"/>
    <w:rsid w:val="006B1565"/>
    <w:rsid w:val="006B5421"/>
    <w:rsid w:val="006B7EBD"/>
    <w:rsid w:val="006C091D"/>
    <w:rsid w:val="006C6598"/>
    <w:rsid w:val="006D075D"/>
    <w:rsid w:val="006D0EC0"/>
    <w:rsid w:val="006D0F54"/>
    <w:rsid w:val="006D11C4"/>
    <w:rsid w:val="006D1B0A"/>
    <w:rsid w:val="006D2295"/>
    <w:rsid w:val="006D6540"/>
    <w:rsid w:val="006D7456"/>
    <w:rsid w:val="006D76A7"/>
    <w:rsid w:val="006E0A73"/>
    <w:rsid w:val="006E1582"/>
    <w:rsid w:val="006E3CFD"/>
    <w:rsid w:val="006E51CF"/>
    <w:rsid w:val="006E58AE"/>
    <w:rsid w:val="006F02FA"/>
    <w:rsid w:val="006F04E3"/>
    <w:rsid w:val="006F1A12"/>
    <w:rsid w:val="006F2404"/>
    <w:rsid w:val="006F32AE"/>
    <w:rsid w:val="006F4647"/>
    <w:rsid w:val="006F4E76"/>
    <w:rsid w:val="00702807"/>
    <w:rsid w:val="007038EC"/>
    <w:rsid w:val="007061AA"/>
    <w:rsid w:val="00707ABC"/>
    <w:rsid w:val="007120D0"/>
    <w:rsid w:val="00715DB3"/>
    <w:rsid w:val="00715ED2"/>
    <w:rsid w:val="007162E0"/>
    <w:rsid w:val="0072086F"/>
    <w:rsid w:val="00720E30"/>
    <w:rsid w:val="007210D8"/>
    <w:rsid w:val="00722897"/>
    <w:rsid w:val="00722A7B"/>
    <w:rsid w:val="007268A6"/>
    <w:rsid w:val="00727047"/>
    <w:rsid w:val="0073027E"/>
    <w:rsid w:val="00730341"/>
    <w:rsid w:val="00731380"/>
    <w:rsid w:val="00731D05"/>
    <w:rsid w:val="00734645"/>
    <w:rsid w:val="007350DE"/>
    <w:rsid w:val="007403E9"/>
    <w:rsid w:val="00740A1A"/>
    <w:rsid w:val="0074546C"/>
    <w:rsid w:val="00745CCC"/>
    <w:rsid w:val="00747C52"/>
    <w:rsid w:val="007521FC"/>
    <w:rsid w:val="0075404A"/>
    <w:rsid w:val="007553E5"/>
    <w:rsid w:val="0075556D"/>
    <w:rsid w:val="007556D2"/>
    <w:rsid w:val="00760104"/>
    <w:rsid w:val="007651C6"/>
    <w:rsid w:val="007663BA"/>
    <w:rsid w:val="00770033"/>
    <w:rsid w:val="00770038"/>
    <w:rsid w:val="007712E6"/>
    <w:rsid w:val="0077398C"/>
    <w:rsid w:val="00774709"/>
    <w:rsid w:val="007753DF"/>
    <w:rsid w:val="00777039"/>
    <w:rsid w:val="0078262F"/>
    <w:rsid w:val="0078565D"/>
    <w:rsid w:val="0078598A"/>
    <w:rsid w:val="00791E82"/>
    <w:rsid w:val="00791ED5"/>
    <w:rsid w:val="00792604"/>
    <w:rsid w:val="00792A5D"/>
    <w:rsid w:val="007948D5"/>
    <w:rsid w:val="00795054"/>
    <w:rsid w:val="0079619D"/>
    <w:rsid w:val="007A1077"/>
    <w:rsid w:val="007A31CC"/>
    <w:rsid w:val="007A654C"/>
    <w:rsid w:val="007B0A5B"/>
    <w:rsid w:val="007B1777"/>
    <w:rsid w:val="007B2D88"/>
    <w:rsid w:val="007B30A2"/>
    <w:rsid w:val="007B3875"/>
    <w:rsid w:val="007B4494"/>
    <w:rsid w:val="007C10E8"/>
    <w:rsid w:val="007C539F"/>
    <w:rsid w:val="007C564B"/>
    <w:rsid w:val="007C6F47"/>
    <w:rsid w:val="007D1CE0"/>
    <w:rsid w:val="007D7C72"/>
    <w:rsid w:val="007E5038"/>
    <w:rsid w:val="007E54DA"/>
    <w:rsid w:val="007E67C2"/>
    <w:rsid w:val="007E6F9B"/>
    <w:rsid w:val="007F0CE4"/>
    <w:rsid w:val="007F3F7D"/>
    <w:rsid w:val="007F72BE"/>
    <w:rsid w:val="00802B8C"/>
    <w:rsid w:val="00802C67"/>
    <w:rsid w:val="00802C9E"/>
    <w:rsid w:val="00806750"/>
    <w:rsid w:val="00806D5A"/>
    <w:rsid w:val="00811CF8"/>
    <w:rsid w:val="00815E8C"/>
    <w:rsid w:val="008177BA"/>
    <w:rsid w:val="00821BAD"/>
    <w:rsid w:val="00824133"/>
    <w:rsid w:val="008253A9"/>
    <w:rsid w:val="00827863"/>
    <w:rsid w:val="00831576"/>
    <w:rsid w:val="0083161B"/>
    <w:rsid w:val="00832F68"/>
    <w:rsid w:val="00835772"/>
    <w:rsid w:val="00836D15"/>
    <w:rsid w:val="00837425"/>
    <w:rsid w:val="00841591"/>
    <w:rsid w:val="00845EDC"/>
    <w:rsid w:val="00846EB9"/>
    <w:rsid w:val="00847739"/>
    <w:rsid w:val="00850A1A"/>
    <w:rsid w:val="008523B4"/>
    <w:rsid w:val="00854F31"/>
    <w:rsid w:val="00855D78"/>
    <w:rsid w:val="00856DD5"/>
    <w:rsid w:val="00860D8D"/>
    <w:rsid w:val="00861C2D"/>
    <w:rsid w:val="00862E65"/>
    <w:rsid w:val="008644F1"/>
    <w:rsid w:val="00870C9D"/>
    <w:rsid w:val="00871860"/>
    <w:rsid w:val="00872F7B"/>
    <w:rsid w:val="00873885"/>
    <w:rsid w:val="00876819"/>
    <w:rsid w:val="0088566F"/>
    <w:rsid w:val="00887066"/>
    <w:rsid w:val="0089098D"/>
    <w:rsid w:val="00891817"/>
    <w:rsid w:val="00896616"/>
    <w:rsid w:val="00897771"/>
    <w:rsid w:val="00897A0E"/>
    <w:rsid w:val="008A0620"/>
    <w:rsid w:val="008A6865"/>
    <w:rsid w:val="008B2AC1"/>
    <w:rsid w:val="008B2AE1"/>
    <w:rsid w:val="008B2F46"/>
    <w:rsid w:val="008B3F78"/>
    <w:rsid w:val="008B5D20"/>
    <w:rsid w:val="008B6017"/>
    <w:rsid w:val="008C1215"/>
    <w:rsid w:val="008C3FD8"/>
    <w:rsid w:val="008C4639"/>
    <w:rsid w:val="008C74BC"/>
    <w:rsid w:val="008D2654"/>
    <w:rsid w:val="008D2B26"/>
    <w:rsid w:val="008D45ED"/>
    <w:rsid w:val="008D4686"/>
    <w:rsid w:val="008D53A2"/>
    <w:rsid w:val="008D6A3E"/>
    <w:rsid w:val="008E064A"/>
    <w:rsid w:val="008E1A65"/>
    <w:rsid w:val="008E795C"/>
    <w:rsid w:val="008F1D65"/>
    <w:rsid w:val="008F234A"/>
    <w:rsid w:val="008F78F3"/>
    <w:rsid w:val="009035BF"/>
    <w:rsid w:val="00905923"/>
    <w:rsid w:val="009072F4"/>
    <w:rsid w:val="00912746"/>
    <w:rsid w:val="00913EA6"/>
    <w:rsid w:val="009144E6"/>
    <w:rsid w:val="00914D1D"/>
    <w:rsid w:val="0091563E"/>
    <w:rsid w:val="009159EC"/>
    <w:rsid w:val="0091657C"/>
    <w:rsid w:val="00920760"/>
    <w:rsid w:val="0092128C"/>
    <w:rsid w:val="00921B47"/>
    <w:rsid w:val="009269B2"/>
    <w:rsid w:val="009328AB"/>
    <w:rsid w:val="00933804"/>
    <w:rsid w:val="00934D8C"/>
    <w:rsid w:val="00935545"/>
    <w:rsid w:val="00940DE0"/>
    <w:rsid w:val="00941418"/>
    <w:rsid w:val="009438E9"/>
    <w:rsid w:val="009507CD"/>
    <w:rsid w:val="00950BEB"/>
    <w:rsid w:val="0095650C"/>
    <w:rsid w:val="00961B4A"/>
    <w:rsid w:val="0096210B"/>
    <w:rsid w:val="009628D4"/>
    <w:rsid w:val="00963917"/>
    <w:rsid w:val="00963993"/>
    <w:rsid w:val="00963F3A"/>
    <w:rsid w:val="00964AB7"/>
    <w:rsid w:val="009662AC"/>
    <w:rsid w:val="009703AA"/>
    <w:rsid w:val="009730C4"/>
    <w:rsid w:val="009734AE"/>
    <w:rsid w:val="00976DC0"/>
    <w:rsid w:val="00977087"/>
    <w:rsid w:val="00977D45"/>
    <w:rsid w:val="0098089F"/>
    <w:rsid w:val="0098159F"/>
    <w:rsid w:val="00981707"/>
    <w:rsid w:val="00983D97"/>
    <w:rsid w:val="009849D2"/>
    <w:rsid w:val="0098562E"/>
    <w:rsid w:val="0098572B"/>
    <w:rsid w:val="0098603E"/>
    <w:rsid w:val="0099257D"/>
    <w:rsid w:val="00996808"/>
    <w:rsid w:val="009A284C"/>
    <w:rsid w:val="009A298B"/>
    <w:rsid w:val="009A4FF3"/>
    <w:rsid w:val="009A52FB"/>
    <w:rsid w:val="009A5994"/>
    <w:rsid w:val="009B3EED"/>
    <w:rsid w:val="009C1068"/>
    <w:rsid w:val="009C72B2"/>
    <w:rsid w:val="009C7C03"/>
    <w:rsid w:val="009D3B9B"/>
    <w:rsid w:val="009D4070"/>
    <w:rsid w:val="009E3549"/>
    <w:rsid w:val="009E4278"/>
    <w:rsid w:val="009E4374"/>
    <w:rsid w:val="009E47AC"/>
    <w:rsid w:val="009E491B"/>
    <w:rsid w:val="009E55F3"/>
    <w:rsid w:val="009E6E2A"/>
    <w:rsid w:val="009E7DAD"/>
    <w:rsid w:val="009F1131"/>
    <w:rsid w:val="009F21F2"/>
    <w:rsid w:val="009F597D"/>
    <w:rsid w:val="009F6AA3"/>
    <w:rsid w:val="009F6E2D"/>
    <w:rsid w:val="009F72DE"/>
    <w:rsid w:val="00A005EF"/>
    <w:rsid w:val="00A044CC"/>
    <w:rsid w:val="00A04B05"/>
    <w:rsid w:val="00A05C5E"/>
    <w:rsid w:val="00A11E2A"/>
    <w:rsid w:val="00A12935"/>
    <w:rsid w:val="00A142C6"/>
    <w:rsid w:val="00A16157"/>
    <w:rsid w:val="00A16780"/>
    <w:rsid w:val="00A178D8"/>
    <w:rsid w:val="00A2090D"/>
    <w:rsid w:val="00A20A35"/>
    <w:rsid w:val="00A21D2D"/>
    <w:rsid w:val="00A23B72"/>
    <w:rsid w:val="00A25CCD"/>
    <w:rsid w:val="00A26B72"/>
    <w:rsid w:val="00A3095A"/>
    <w:rsid w:val="00A31859"/>
    <w:rsid w:val="00A32CAC"/>
    <w:rsid w:val="00A35FB1"/>
    <w:rsid w:val="00A36775"/>
    <w:rsid w:val="00A36E29"/>
    <w:rsid w:val="00A37D1A"/>
    <w:rsid w:val="00A408FA"/>
    <w:rsid w:val="00A415A5"/>
    <w:rsid w:val="00A42806"/>
    <w:rsid w:val="00A4295B"/>
    <w:rsid w:val="00A42999"/>
    <w:rsid w:val="00A53545"/>
    <w:rsid w:val="00A55DDD"/>
    <w:rsid w:val="00A6143A"/>
    <w:rsid w:val="00A621F1"/>
    <w:rsid w:val="00A63A34"/>
    <w:rsid w:val="00A6422A"/>
    <w:rsid w:val="00A66D78"/>
    <w:rsid w:val="00A700EC"/>
    <w:rsid w:val="00A7070D"/>
    <w:rsid w:val="00A72AD4"/>
    <w:rsid w:val="00A75FAC"/>
    <w:rsid w:val="00A77269"/>
    <w:rsid w:val="00A919EE"/>
    <w:rsid w:val="00AA1F48"/>
    <w:rsid w:val="00AA2612"/>
    <w:rsid w:val="00AA3620"/>
    <w:rsid w:val="00AA370F"/>
    <w:rsid w:val="00AA3A14"/>
    <w:rsid w:val="00AA4A71"/>
    <w:rsid w:val="00AA664E"/>
    <w:rsid w:val="00AB19D3"/>
    <w:rsid w:val="00AB1DFD"/>
    <w:rsid w:val="00AB2990"/>
    <w:rsid w:val="00AB3161"/>
    <w:rsid w:val="00AB7F01"/>
    <w:rsid w:val="00AC08EA"/>
    <w:rsid w:val="00AC2785"/>
    <w:rsid w:val="00AC5772"/>
    <w:rsid w:val="00AC5D6C"/>
    <w:rsid w:val="00AC786F"/>
    <w:rsid w:val="00AC7D95"/>
    <w:rsid w:val="00AD1367"/>
    <w:rsid w:val="00AD2CEA"/>
    <w:rsid w:val="00AD4882"/>
    <w:rsid w:val="00AD4D3E"/>
    <w:rsid w:val="00AE0066"/>
    <w:rsid w:val="00B04335"/>
    <w:rsid w:val="00B044EF"/>
    <w:rsid w:val="00B06199"/>
    <w:rsid w:val="00B06818"/>
    <w:rsid w:val="00B06E98"/>
    <w:rsid w:val="00B11DBA"/>
    <w:rsid w:val="00B11F62"/>
    <w:rsid w:val="00B1438E"/>
    <w:rsid w:val="00B1584B"/>
    <w:rsid w:val="00B20FCA"/>
    <w:rsid w:val="00B22913"/>
    <w:rsid w:val="00B25F75"/>
    <w:rsid w:val="00B27278"/>
    <w:rsid w:val="00B304CB"/>
    <w:rsid w:val="00B34031"/>
    <w:rsid w:val="00B343BA"/>
    <w:rsid w:val="00B354F6"/>
    <w:rsid w:val="00B35F5A"/>
    <w:rsid w:val="00B36512"/>
    <w:rsid w:val="00B36D13"/>
    <w:rsid w:val="00B420B3"/>
    <w:rsid w:val="00B436AD"/>
    <w:rsid w:val="00B43BCF"/>
    <w:rsid w:val="00B43C17"/>
    <w:rsid w:val="00B441CC"/>
    <w:rsid w:val="00B47ED4"/>
    <w:rsid w:val="00B512D0"/>
    <w:rsid w:val="00B52CF2"/>
    <w:rsid w:val="00B5304F"/>
    <w:rsid w:val="00B55966"/>
    <w:rsid w:val="00B55A95"/>
    <w:rsid w:val="00B61261"/>
    <w:rsid w:val="00B62D32"/>
    <w:rsid w:val="00B630E4"/>
    <w:rsid w:val="00B64076"/>
    <w:rsid w:val="00B6445D"/>
    <w:rsid w:val="00B649FB"/>
    <w:rsid w:val="00B653E5"/>
    <w:rsid w:val="00B713DF"/>
    <w:rsid w:val="00B71694"/>
    <w:rsid w:val="00B721D0"/>
    <w:rsid w:val="00B73B51"/>
    <w:rsid w:val="00B74E68"/>
    <w:rsid w:val="00B74F1E"/>
    <w:rsid w:val="00B84582"/>
    <w:rsid w:val="00B85FD4"/>
    <w:rsid w:val="00B909B0"/>
    <w:rsid w:val="00B916B0"/>
    <w:rsid w:val="00B9194F"/>
    <w:rsid w:val="00B91F07"/>
    <w:rsid w:val="00BA1886"/>
    <w:rsid w:val="00BA20CC"/>
    <w:rsid w:val="00BA764F"/>
    <w:rsid w:val="00BB06F9"/>
    <w:rsid w:val="00BB12B3"/>
    <w:rsid w:val="00BB2088"/>
    <w:rsid w:val="00BB21CA"/>
    <w:rsid w:val="00BB483F"/>
    <w:rsid w:val="00BB4C76"/>
    <w:rsid w:val="00BB5DBB"/>
    <w:rsid w:val="00BC0224"/>
    <w:rsid w:val="00BC05E6"/>
    <w:rsid w:val="00BC3457"/>
    <w:rsid w:val="00BC732A"/>
    <w:rsid w:val="00BC7BC1"/>
    <w:rsid w:val="00BD304F"/>
    <w:rsid w:val="00BD3195"/>
    <w:rsid w:val="00BD5265"/>
    <w:rsid w:val="00BD5680"/>
    <w:rsid w:val="00BD7E45"/>
    <w:rsid w:val="00BE6511"/>
    <w:rsid w:val="00BE7168"/>
    <w:rsid w:val="00BF3C7C"/>
    <w:rsid w:val="00BF6F64"/>
    <w:rsid w:val="00C00B45"/>
    <w:rsid w:val="00C00B98"/>
    <w:rsid w:val="00C02E02"/>
    <w:rsid w:val="00C05256"/>
    <w:rsid w:val="00C05BBD"/>
    <w:rsid w:val="00C06A7E"/>
    <w:rsid w:val="00C13746"/>
    <w:rsid w:val="00C144BA"/>
    <w:rsid w:val="00C146B4"/>
    <w:rsid w:val="00C15D88"/>
    <w:rsid w:val="00C16649"/>
    <w:rsid w:val="00C16EB0"/>
    <w:rsid w:val="00C2015F"/>
    <w:rsid w:val="00C21963"/>
    <w:rsid w:val="00C21A4E"/>
    <w:rsid w:val="00C23BD9"/>
    <w:rsid w:val="00C2482A"/>
    <w:rsid w:val="00C24953"/>
    <w:rsid w:val="00C261E8"/>
    <w:rsid w:val="00C26F04"/>
    <w:rsid w:val="00C30B6F"/>
    <w:rsid w:val="00C40FED"/>
    <w:rsid w:val="00C42639"/>
    <w:rsid w:val="00C44807"/>
    <w:rsid w:val="00C45394"/>
    <w:rsid w:val="00C51120"/>
    <w:rsid w:val="00C51420"/>
    <w:rsid w:val="00C532C4"/>
    <w:rsid w:val="00C53771"/>
    <w:rsid w:val="00C5403A"/>
    <w:rsid w:val="00C54DE1"/>
    <w:rsid w:val="00C54EB3"/>
    <w:rsid w:val="00C55356"/>
    <w:rsid w:val="00C576C1"/>
    <w:rsid w:val="00C607BF"/>
    <w:rsid w:val="00C63062"/>
    <w:rsid w:val="00C700EE"/>
    <w:rsid w:val="00C71942"/>
    <w:rsid w:val="00C74E84"/>
    <w:rsid w:val="00C75851"/>
    <w:rsid w:val="00C75B19"/>
    <w:rsid w:val="00C772D0"/>
    <w:rsid w:val="00C81148"/>
    <w:rsid w:val="00C916A3"/>
    <w:rsid w:val="00C91C96"/>
    <w:rsid w:val="00C92015"/>
    <w:rsid w:val="00C94A52"/>
    <w:rsid w:val="00C95C47"/>
    <w:rsid w:val="00C96C12"/>
    <w:rsid w:val="00CA085E"/>
    <w:rsid w:val="00CA3D84"/>
    <w:rsid w:val="00CA6664"/>
    <w:rsid w:val="00CB12EA"/>
    <w:rsid w:val="00CB7D27"/>
    <w:rsid w:val="00CC17C4"/>
    <w:rsid w:val="00CC2186"/>
    <w:rsid w:val="00CC482D"/>
    <w:rsid w:val="00CC62FB"/>
    <w:rsid w:val="00CC6814"/>
    <w:rsid w:val="00CC776D"/>
    <w:rsid w:val="00CC7C17"/>
    <w:rsid w:val="00CD21AE"/>
    <w:rsid w:val="00CD2AC1"/>
    <w:rsid w:val="00CD2EAC"/>
    <w:rsid w:val="00CD5E6F"/>
    <w:rsid w:val="00CD6E68"/>
    <w:rsid w:val="00CD7479"/>
    <w:rsid w:val="00CE268E"/>
    <w:rsid w:val="00CE4145"/>
    <w:rsid w:val="00CE451F"/>
    <w:rsid w:val="00CE5699"/>
    <w:rsid w:val="00CE5D55"/>
    <w:rsid w:val="00CF1528"/>
    <w:rsid w:val="00CF2010"/>
    <w:rsid w:val="00CF3D1E"/>
    <w:rsid w:val="00CF4A49"/>
    <w:rsid w:val="00CF62B7"/>
    <w:rsid w:val="00D02478"/>
    <w:rsid w:val="00D06ED3"/>
    <w:rsid w:val="00D074DC"/>
    <w:rsid w:val="00D11DC1"/>
    <w:rsid w:val="00D1417B"/>
    <w:rsid w:val="00D14AB6"/>
    <w:rsid w:val="00D20E32"/>
    <w:rsid w:val="00D23422"/>
    <w:rsid w:val="00D23A7F"/>
    <w:rsid w:val="00D254C1"/>
    <w:rsid w:val="00D269F6"/>
    <w:rsid w:val="00D26A8F"/>
    <w:rsid w:val="00D3395A"/>
    <w:rsid w:val="00D3445D"/>
    <w:rsid w:val="00D350FD"/>
    <w:rsid w:val="00D3664C"/>
    <w:rsid w:val="00D40052"/>
    <w:rsid w:val="00D40665"/>
    <w:rsid w:val="00D406C7"/>
    <w:rsid w:val="00D40EAF"/>
    <w:rsid w:val="00D4185A"/>
    <w:rsid w:val="00D5206F"/>
    <w:rsid w:val="00D52B4F"/>
    <w:rsid w:val="00D57735"/>
    <w:rsid w:val="00D57839"/>
    <w:rsid w:val="00D61379"/>
    <w:rsid w:val="00D666DB"/>
    <w:rsid w:val="00D70530"/>
    <w:rsid w:val="00D715AF"/>
    <w:rsid w:val="00D754B1"/>
    <w:rsid w:val="00D754B8"/>
    <w:rsid w:val="00D77359"/>
    <w:rsid w:val="00D773DD"/>
    <w:rsid w:val="00D81D22"/>
    <w:rsid w:val="00D82031"/>
    <w:rsid w:val="00D8459D"/>
    <w:rsid w:val="00D847E9"/>
    <w:rsid w:val="00D86997"/>
    <w:rsid w:val="00D911D5"/>
    <w:rsid w:val="00D95102"/>
    <w:rsid w:val="00D97E6A"/>
    <w:rsid w:val="00DA14C9"/>
    <w:rsid w:val="00DA180B"/>
    <w:rsid w:val="00DA1EDA"/>
    <w:rsid w:val="00DA4E7A"/>
    <w:rsid w:val="00DA5101"/>
    <w:rsid w:val="00DA6A59"/>
    <w:rsid w:val="00DA778F"/>
    <w:rsid w:val="00DB1507"/>
    <w:rsid w:val="00DB29FE"/>
    <w:rsid w:val="00DB3EE9"/>
    <w:rsid w:val="00DB4AE9"/>
    <w:rsid w:val="00DB64F0"/>
    <w:rsid w:val="00DC2943"/>
    <w:rsid w:val="00DC2FCA"/>
    <w:rsid w:val="00DD1F60"/>
    <w:rsid w:val="00DD4173"/>
    <w:rsid w:val="00DD5635"/>
    <w:rsid w:val="00DD5EE3"/>
    <w:rsid w:val="00DE027E"/>
    <w:rsid w:val="00DE21B0"/>
    <w:rsid w:val="00DE29C4"/>
    <w:rsid w:val="00DE2DA0"/>
    <w:rsid w:val="00DE320C"/>
    <w:rsid w:val="00DE7DE6"/>
    <w:rsid w:val="00DF42D4"/>
    <w:rsid w:val="00DF58FE"/>
    <w:rsid w:val="00DF7078"/>
    <w:rsid w:val="00E0046E"/>
    <w:rsid w:val="00E0593B"/>
    <w:rsid w:val="00E06083"/>
    <w:rsid w:val="00E068C1"/>
    <w:rsid w:val="00E12F00"/>
    <w:rsid w:val="00E13A22"/>
    <w:rsid w:val="00E140B2"/>
    <w:rsid w:val="00E141DF"/>
    <w:rsid w:val="00E1539A"/>
    <w:rsid w:val="00E15537"/>
    <w:rsid w:val="00E1726D"/>
    <w:rsid w:val="00E22AF9"/>
    <w:rsid w:val="00E2312D"/>
    <w:rsid w:val="00E2668B"/>
    <w:rsid w:val="00E27E3C"/>
    <w:rsid w:val="00E30AEC"/>
    <w:rsid w:val="00E3124B"/>
    <w:rsid w:val="00E333E3"/>
    <w:rsid w:val="00E362B6"/>
    <w:rsid w:val="00E36552"/>
    <w:rsid w:val="00E377DC"/>
    <w:rsid w:val="00E40EB0"/>
    <w:rsid w:val="00E45F03"/>
    <w:rsid w:val="00E46B49"/>
    <w:rsid w:val="00E528B1"/>
    <w:rsid w:val="00E53008"/>
    <w:rsid w:val="00E552B1"/>
    <w:rsid w:val="00E55A63"/>
    <w:rsid w:val="00E56119"/>
    <w:rsid w:val="00E644DC"/>
    <w:rsid w:val="00E64683"/>
    <w:rsid w:val="00E667FE"/>
    <w:rsid w:val="00E6734E"/>
    <w:rsid w:val="00E73927"/>
    <w:rsid w:val="00E74891"/>
    <w:rsid w:val="00E76C55"/>
    <w:rsid w:val="00E76F55"/>
    <w:rsid w:val="00E77329"/>
    <w:rsid w:val="00E77685"/>
    <w:rsid w:val="00E819D1"/>
    <w:rsid w:val="00E81A5F"/>
    <w:rsid w:val="00E84BAE"/>
    <w:rsid w:val="00E84D6C"/>
    <w:rsid w:val="00E8637A"/>
    <w:rsid w:val="00E911B6"/>
    <w:rsid w:val="00E9159A"/>
    <w:rsid w:val="00E9631A"/>
    <w:rsid w:val="00E971B1"/>
    <w:rsid w:val="00E97B73"/>
    <w:rsid w:val="00EA11B2"/>
    <w:rsid w:val="00EA2983"/>
    <w:rsid w:val="00EA341C"/>
    <w:rsid w:val="00EA4DAB"/>
    <w:rsid w:val="00EA5804"/>
    <w:rsid w:val="00EA6CD2"/>
    <w:rsid w:val="00EB265B"/>
    <w:rsid w:val="00EB40AB"/>
    <w:rsid w:val="00EB4905"/>
    <w:rsid w:val="00EB62BE"/>
    <w:rsid w:val="00EB6AFA"/>
    <w:rsid w:val="00EC0986"/>
    <w:rsid w:val="00EC0EFF"/>
    <w:rsid w:val="00EC2FCE"/>
    <w:rsid w:val="00EC6C29"/>
    <w:rsid w:val="00ED0665"/>
    <w:rsid w:val="00ED1873"/>
    <w:rsid w:val="00ED3325"/>
    <w:rsid w:val="00ED5C7C"/>
    <w:rsid w:val="00ED68FC"/>
    <w:rsid w:val="00ED79CB"/>
    <w:rsid w:val="00ED7E82"/>
    <w:rsid w:val="00EE09A3"/>
    <w:rsid w:val="00EE170D"/>
    <w:rsid w:val="00EE205B"/>
    <w:rsid w:val="00EE24D7"/>
    <w:rsid w:val="00EE43D5"/>
    <w:rsid w:val="00EE5121"/>
    <w:rsid w:val="00EE54F2"/>
    <w:rsid w:val="00EE6FCB"/>
    <w:rsid w:val="00EF2BC1"/>
    <w:rsid w:val="00EF444A"/>
    <w:rsid w:val="00EF5382"/>
    <w:rsid w:val="00F03157"/>
    <w:rsid w:val="00F03FA0"/>
    <w:rsid w:val="00F0608B"/>
    <w:rsid w:val="00F07C36"/>
    <w:rsid w:val="00F13BEE"/>
    <w:rsid w:val="00F1539B"/>
    <w:rsid w:val="00F179BE"/>
    <w:rsid w:val="00F25EF3"/>
    <w:rsid w:val="00F30845"/>
    <w:rsid w:val="00F321E4"/>
    <w:rsid w:val="00F328AB"/>
    <w:rsid w:val="00F357C2"/>
    <w:rsid w:val="00F43542"/>
    <w:rsid w:val="00F44766"/>
    <w:rsid w:val="00F4499F"/>
    <w:rsid w:val="00F45863"/>
    <w:rsid w:val="00F50ED7"/>
    <w:rsid w:val="00F5193E"/>
    <w:rsid w:val="00F51E91"/>
    <w:rsid w:val="00F52FE7"/>
    <w:rsid w:val="00F53386"/>
    <w:rsid w:val="00F553C0"/>
    <w:rsid w:val="00F579B3"/>
    <w:rsid w:val="00F61A9F"/>
    <w:rsid w:val="00F621F3"/>
    <w:rsid w:val="00F63D0C"/>
    <w:rsid w:val="00F64520"/>
    <w:rsid w:val="00F662B4"/>
    <w:rsid w:val="00F678C4"/>
    <w:rsid w:val="00F73DBA"/>
    <w:rsid w:val="00F8071A"/>
    <w:rsid w:val="00F81236"/>
    <w:rsid w:val="00F81470"/>
    <w:rsid w:val="00F83C0E"/>
    <w:rsid w:val="00F93AC5"/>
    <w:rsid w:val="00F965B4"/>
    <w:rsid w:val="00F97679"/>
    <w:rsid w:val="00F977C2"/>
    <w:rsid w:val="00F9791F"/>
    <w:rsid w:val="00FA0420"/>
    <w:rsid w:val="00FA1359"/>
    <w:rsid w:val="00FA2B99"/>
    <w:rsid w:val="00FA4B7E"/>
    <w:rsid w:val="00FA59CC"/>
    <w:rsid w:val="00FA64EB"/>
    <w:rsid w:val="00FB201E"/>
    <w:rsid w:val="00FB2355"/>
    <w:rsid w:val="00FB6719"/>
    <w:rsid w:val="00FB7246"/>
    <w:rsid w:val="00FC1D51"/>
    <w:rsid w:val="00FC4607"/>
    <w:rsid w:val="00FC62AD"/>
    <w:rsid w:val="00FD29D8"/>
    <w:rsid w:val="00FD3239"/>
    <w:rsid w:val="00FE685F"/>
    <w:rsid w:val="00FF1878"/>
    <w:rsid w:val="00FF217F"/>
    <w:rsid w:val="00FF3845"/>
    <w:rsid w:val="00FF3AA0"/>
    <w:rsid w:val="00FF5CC5"/>
    <w:rsid w:val="00FF6C4C"/>
    <w:rsid w:val="00FF71E3"/>
    <w:rsid w:val="00FF7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537"/>
    <w:rPr>
      <w:sz w:val="24"/>
      <w:szCs w:val="24"/>
      <w:lang w:val="en-GB" w:eastAsia="en-US"/>
    </w:rPr>
  </w:style>
  <w:style w:type="paragraph" w:styleId="2">
    <w:name w:val="heading 2"/>
    <w:basedOn w:val="a"/>
    <w:next w:val="a"/>
    <w:qFormat/>
    <w:rsid w:val="00E15537"/>
    <w:pPr>
      <w:keepNext/>
      <w:spacing w:before="240" w:after="60"/>
      <w:outlineLvl w:val="1"/>
    </w:pPr>
    <w:rPr>
      <w:rFonts w:ascii="Arial" w:hAnsi="Arial" w:cs="Arial"/>
      <w:b/>
      <w:bCs/>
      <w:i/>
      <w:iCs/>
      <w:sz w:val="28"/>
      <w:szCs w:val="28"/>
    </w:rPr>
  </w:style>
  <w:style w:type="character" w:default="1" w:styleId="a0">
    <w:name w:val="Default Paragraph Font"/>
    <w:aliases w:val=" Знак Знак Знак Знак Знак Знак1 Знак Знак Знак Знак Знак Знак Знак Char Char Знак Знак Знак Знак Знак Char Знак Знак Знак Знак Знак Знак Char Char Знак Знак Char Char"/>
    <w:link w:val="1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15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 Char Char Char Char Char Char Char Char Char Char"/>
    <w:basedOn w:val="2"/>
    <w:rsid w:val="00E15537"/>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eastAsia="zh-CN"/>
    </w:rPr>
  </w:style>
  <w:style w:type="paragraph" w:customStyle="1" w:styleId="BULLETTEXT">
    <w:name w:val="BULLETTEXT"/>
    <w:basedOn w:val="a"/>
    <w:rsid w:val="00731D05"/>
    <w:pPr>
      <w:tabs>
        <w:tab w:val="left" w:pos="227"/>
        <w:tab w:val="left" w:pos="454"/>
        <w:tab w:val="left" w:pos="680"/>
        <w:tab w:val="left" w:pos="907"/>
        <w:tab w:val="left" w:pos="1134"/>
        <w:tab w:val="left" w:pos="1361"/>
        <w:tab w:val="left" w:pos="1588"/>
        <w:tab w:val="left" w:pos="1814"/>
        <w:tab w:val="left" w:pos="2041"/>
      </w:tabs>
      <w:spacing w:line="280" w:lineRule="atLeast"/>
    </w:pPr>
    <w:rPr>
      <w:rFonts w:ascii="Palatino" w:eastAsia="Times New Roman" w:hAnsi="Palatino"/>
      <w:sz w:val="18"/>
      <w:lang w:val="en-US"/>
    </w:rPr>
  </w:style>
  <w:style w:type="paragraph" w:customStyle="1" w:styleId="NUMBEREDTEXT">
    <w:name w:val="NUMBEREDTEXT"/>
    <w:basedOn w:val="a"/>
    <w:rsid w:val="00731D05"/>
    <w:pPr>
      <w:tabs>
        <w:tab w:val="left" w:pos="227"/>
        <w:tab w:val="left" w:pos="454"/>
        <w:tab w:val="left" w:pos="680"/>
        <w:tab w:val="left" w:pos="907"/>
        <w:tab w:val="left" w:pos="1134"/>
        <w:tab w:val="left" w:pos="1361"/>
        <w:tab w:val="left" w:pos="1588"/>
        <w:tab w:val="left" w:pos="1814"/>
        <w:tab w:val="left" w:pos="2041"/>
      </w:tabs>
      <w:spacing w:line="280" w:lineRule="atLeast"/>
    </w:pPr>
    <w:rPr>
      <w:rFonts w:ascii="Palatino" w:eastAsia="Times New Roman" w:hAnsi="Palatino"/>
      <w:sz w:val="18"/>
      <w:lang w:val="en-US"/>
    </w:rPr>
  </w:style>
  <w:style w:type="paragraph" w:styleId="a4">
    <w:name w:val="Balloon Text"/>
    <w:basedOn w:val="a"/>
    <w:semiHidden/>
    <w:rsid w:val="00C700EE"/>
    <w:rPr>
      <w:rFonts w:ascii="Tahoma" w:hAnsi="Tahoma" w:cs="Tahoma"/>
      <w:sz w:val="16"/>
      <w:szCs w:val="16"/>
    </w:rPr>
  </w:style>
  <w:style w:type="paragraph" w:styleId="a5">
    <w:name w:val="footer"/>
    <w:basedOn w:val="a"/>
    <w:rsid w:val="005B48A4"/>
    <w:pPr>
      <w:tabs>
        <w:tab w:val="center" w:pos="4536"/>
        <w:tab w:val="right" w:pos="9072"/>
      </w:tabs>
    </w:pPr>
  </w:style>
  <w:style w:type="character" w:styleId="a6">
    <w:name w:val="page number"/>
    <w:basedOn w:val="a0"/>
    <w:rsid w:val="005B48A4"/>
  </w:style>
  <w:style w:type="character" w:customStyle="1" w:styleId="germer">
    <w:name w:val="䅐Љ"/>
    <w:aliases w:val="䅐Љ"/>
    <w:basedOn w:val="a0"/>
    <w:semiHidden/>
    <w:personal/>
    <w:personalCompose/>
    <w:rsid w:val="009F21F2"/>
    <w:rPr>
      <w:rFonts w:ascii="Arial" w:hAnsi="Arial" w:cs="Arial"/>
      <w:color w:val="auto"/>
      <w:sz w:val="20"/>
      <w:szCs w:val="20"/>
    </w:rPr>
  </w:style>
  <w:style w:type="paragraph" w:customStyle="1" w:styleId="CharCharCharCharCharCharCharCharCharCharCharChar">
    <w:name w:val=" Char Char Char Char Char Char Char Char Char Char Char Char Знак Знак"/>
    <w:basedOn w:val="2"/>
    <w:link w:val="a0"/>
    <w:rsid w:val="001E4439"/>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eastAsia="zh-CN"/>
    </w:rPr>
  </w:style>
  <w:style w:type="paragraph" w:customStyle="1" w:styleId="1CharCharCharCharChar">
    <w:name w:val=" Знак Знак Знак Знак Знак Знак1 Знак Знак Знак Знак Знак Знак Знак Char Char Знак Знак Знак Знак Знак Char Знак Знак Знак Знак Знак Знак Char Char Знак Знак"/>
    <w:basedOn w:val="a"/>
    <w:link w:val="a0"/>
    <w:autoRedefine/>
    <w:rsid w:val="00D666DB"/>
    <w:pPr>
      <w:spacing w:after="160" w:line="240" w:lineRule="exact"/>
    </w:pPr>
    <w:rPr>
      <w:rFonts w:eastAsia="Times New Roman"/>
      <w:sz w:val="28"/>
      <w:szCs w:val="20"/>
      <w:lang w:val="en-US"/>
    </w:rPr>
  </w:style>
  <w:style w:type="paragraph" w:customStyle="1" w:styleId="1CharChar">
    <w:name w:val=" Знак Знак Знак Знак Знак Знак1 Знак Знак Знак Знак Знак Знак Знак Char Char Знак Знак Знак"/>
    <w:basedOn w:val="a"/>
    <w:autoRedefine/>
    <w:rsid w:val="002211EB"/>
    <w:pPr>
      <w:spacing w:after="160" w:line="240" w:lineRule="exact"/>
    </w:pPr>
    <w:rPr>
      <w:rFonts w:eastAsia="Times New Roman"/>
      <w:sz w:val="28"/>
      <w:szCs w:val="20"/>
      <w:lang w:val="en-US"/>
    </w:rPr>
  </w:style>
  <w:style w:type="paragraph" w:customStyle="1" w:styleId="1CharCharChar">
    <w:name w:val=" Знак Знак Знак Знак Знак Знак1 Знак Знак Знак Знак Знак Знак Знак Char Char Знак Знак Знак Знак Знак Char"/>
    <w:basedOn w:val="a"/>
    <w:autoRedefine/>
    <w:rsid w:val="00D70530"/>
    <w:pPr>
      <w:spacing w:after="160" w:line="240" w:lineRule="exact"/>
    </w:pPr>
    <w:rPr>
      <w:rFonts w:eastAsia="Times New Roman"/>
      <w:sz w:val="28"/>
      <w:szCs w:val="20"/>
      <w:lang w:val="en-US"/>
    </w:rPr>
  </w:style>
  <w:style w:type="paragraph" w:styleId="a7">
    <w:name w:val="Body Text Indent"/>
    <w:basedOn w:val="a"/>
    <w:rsid w:val="000C29FC"/>
    <w:pPr>
      <w:spacing w:after="120"/>
      <w:ind w:left="283"/>
    </w:pPr>
    <w:rPr>
      <w:rFonts w:ascii="TimesET" w:eastAsia="Times New Roman" w:hAnsi="TimesET"/>
      <w:sz w:val="18"/>
      <w:szCs w:val="20"/>
      <w:lang w:val="en-US"/>
    </w:rPr>
  </w:style>
  <w:style w:type="paragraph" w:customStyle="1" w:styleId="1CharCharChar0">
    <w:name w:val="Знак Знак1 Знак Знак Знак Знак Знак Знак Char Знак Знак Char Знак Знак Char"/>
    <w:basedOn w:val="a"/>
    <w:autoRedefine/>
    <w:rsid w:val="002C0587"/>
    <w:pPr>
      <w:spacing w:after="160" w:line="240" w:lineRule="exact"/>
    </w:pPr>
    <w:rPr>
      <w:rFonts w:eastAsia="Times New Roman"/>
      <w:sz w:val="28"/>
      <w:szCs w:val="20"/>
      <w:lang w:val="en-US"/>
    </w:rPr>
  </w:style>
  <w:style w:type="paragraph" w:customStyle="1" w:styleId="a8">
    <w:name w:val="Знак Знак Знак"/>
    <w:basedOn w:val="a"/>
    <w:autoRedefine/>
    <w:rsid w:val="002C0587"/>
    <w:pPr>
      <w:spacing w:after="160" w:line="240" w:lineRule="exact"/>
    </w:pPr>
    <w:rPr>
      <w:rFonts w:eastAsia="Times New Roman"/>
      <w:sz w:val="28"/>
      <w:szCs w:val="20"/>
      <w:lang w:val="en-US"/>
    </w:rPr>
  </w:style>
  <w:style w:type="paragraph" w:customStyle="1" w:styleId="1">
    <w:name w:val=" Знак Знак1 Знак Знак Знак Знак"/>
    <w:basedOn w:val="a"/>
    <w:autoRedefine/>
    <w:rsid w:val="00C42639"/>
    <w:pPr>
      <w:spacing w:after="160" w:line="240" w:lineRule="exact"/>
    </w:pPr>
    <w:rPr>
      <w:rFonts w:eastAsia="Times New Roman"/>
      <w:sz w:val="28"/>
      <w:szCs w:val="20"/>
      <w:lang w:val="en-US"/>
    </w:rPr>
  </w:style>
  <w:style w:type="character" w:customStyle="1" w:styleId="Customer">
    <w:name w:val="䅐Љ"/>
    <w:aliases w:val="䅐Љ"/>
    <w:basedOn w:val="a0"/>
    <w:semiHidden/>
    <w:personal/>
    <w:personalCompose/>
    <w:rsid w:val="006642E7"/>
    <w:rPr>
      <w:rFonts w:ascii="Arial" w:hAnsi="Arial" w:cs="Arial"/>
      <w:color w:val="auto"/>
      <w:sz w:val="20"/>
      <w:szCs w:val="20"/>
    </w:rPr>
  </w:style>
  <w:style w:type="character" w:customStyle="1" w:styleId="s0">
    <w:name w:val="s0"/>
    <w:basedOn w:val="a0"/>
    <w:rsid w:val="007651C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651C6"/>
    <w:rPr>
      <w:rFonts w:ascii="Times New Roman" w:hAnsi="Times New Roman" w:cs="Times New Roman" w:hint="default"/>
      <w:b/>
      <w:bCs/>
      <w:i w:val="0"/>
      <w:iCs w:val="0"/>
      <w:strike w:val="0"/>
      <w:dstrike w:val="0"/>
      <w:color w:val="000000"/>
      <w:sz w:val="20"/>
      <w:szCs w:val="20"/>
      <w:u w:val="none"/>
      <w:effect w:val="none"/>
    </w:rPr>
  </w:style>
  <w:style w:type="paragraph" w:customStyle="1" w:styleId="f4">
    <w:name w:val="f4"/>
    <w:rsid w:val="00A2090D"/>
    <w:pPr>
      <w:widowControl w:val="0"/>
    </w:pPr>
    <w:rPr>
      <w:rFonts w:ascii="CG Times" w:eastAsia="Times New Roman" w:hAnsi="CG Times"/>
      <w:sz w:val="22"/>
      <w:lang w:val="en-US" w:eastAsia="en-US"/>
    </w:rPr>
  </w:style>
  <w:style w:type="paragraph" w:customStyle="1" w:styleId="a9">
    <w:name w:val=" Знак"/>
    <w:basedOn w:val="a"/>
    <w:autoRedefine/>
    <w:rsid w:val="005730CA"/>
    <w:pPr>
      <w:spacing w:after="160" w:line="240" w:lineRule="exact"/>
    </w:pPr>
    <w:rPr>
      <w:rFonts w:eastAsia="Times New Roman"/>
      <w:sz w:val="28"/>
      <w:szCs w:val="20"/>
      <w:lang w:val="en-US"/>
    </w:rPr>
  </w:style>
  <w:style w:type="paragraph" w:styleId="aa">
    <w:name w:val="header"/>
    <w:basedOn w:val="a"/>
    <w:rsid w:val="009C7C03"/>
    <w:pPr>
      <w:tabs>
        <w:tab w:val="center" w:pos="4677"/>
        <w:tab w:val="right" w:pos="9355"/>
      </w:tabs>
    </w:pPr>
  </w:style>
  <w:style w:type="paragraph" w:customStyle="1" w:styleId="1CharCharChar1">
    <w:name w:val=" Знак Знак Знак Знак Знак Знак1 Знак Знак Знак Знак Знак Знак Знак Char Char Знак Знак Знак Знак Знак Char Знак Знак Знак Знак Знак Знак"/>
    <w:basedOn w:val="a"/>
    <w:autoRedefine/>
    <w:rsid w:val="000971A5"/>
    <w:pPr>
      <w:spacing w:after="160" w:line="240" w:lineRule="exact"/>
    </w:pPr>
    <w:rPr>
      <w:rFonts w:eastAsia="Times New Roman"/>
      <w:sz w:val="28"/>
      <w:szCs w:val="20"/>
      <w:lang w:val="en-US"/>
    </w:rPr>
  </w:style>
  <w:style w:type="paragraph" w:styleId="ab">
    <w:name w:val="Document Map"/>
    <w:basedOn w:val="a"/>
    <w:semiHidden/>
    <w:rsid w:val="00740A1A"/>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424883802">
      <w:bodyDiv w:val="1"/>
      <w:marLeft w:val="0"/>
      <w:marRight w:val="0"/>
      <w:marTop w:val="0"/>
      <w:marBottom w:val="0"/>
      <w:divBdr>
        <w:top w:val="none" w:sz="0" w:space="0" w:color="auto"/>
        <w:left w:val="none" w:sz="0" w:space="0" w:color="auto"/>
        <w:bottom w:val="none" w:sz="0" w:space="0" w:color="auto"/>
        <w:right w:val="none" w:sz="0" w:space="0" w:color="auto"/>
      </w:divBdr>
      <w:divsChild>
        <w:div w:id="132867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8105</Words>
  <Characters>46204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Annex: Management Response and Tracking Template</vt:lpstr>
    </vt:vector>
  </TitlesOfParts>
  <Company>-</Company>
  <LinksUpToDate>false</LinksUpToDate>
  <CharactersWithSpaces>54201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Management Response and Tracking Template</dc:title>
  <dc:subject/>
  <dc:creator>carsten.germer</dc:creator>
  <cp:keywords/>
  <dc:description/>
  <cp:lastModifiedBy>TEMISHKE</cp:lastModifiedBy>
  <cp:revision>2</cp:revision>
  <cp:lastPrinted>2008-06-13T09:14:00Z</cp:lastPrinted>
  <dcterms:created xsi:type="dcterms:W3CDTF">2010-08-07T09:32:00Z</dcterms:created>
  <dcterms:modified xsi:type="dcterms:W3CDTF">2010-08-07T09:32:00Z</dcterms:modified>
</cp:coreProperties>
</file>