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04" w:rsidRDefault="00B22E04" w:rsidP="00B22E04">
      <w:pPr>
        <w:jc w:val="both"/>
        <w:rPr>
          <w:rFonts w:cs="Calibri"/>
          <w:b/>
          <w:bCs/>
          <w:sz w:val="40"/>
          <w:lang w:val="en-GB"/>
        </w:rPr>
      </w:pPr>
      <w:r w:rsidRPr="00B22E04">
        <w:rPr>
          <w:rFonts w:cs="Calibri"/>
          <w:b/>
          <w:bCs/>
          <w:sz w:val="40"/>
          <w:lang w:val="en-GB"/>
        </w:rPr>
        <w:drawing>
          <wp:anchor distT="0" distB="0" distL="114300" distR="114300" simplePos="0" relativeHeight="251659264" behindDoc="0" locked="0" layoutInCell="1" allowOverlap="1">
            <wp:simplePos x="0" y="0"/>
            <wp:positionH relativeFrom="column">
              <wp:posOffset>126054</wp:posOffset>
            </wp:positionH>
            <wp:positionV relativeFrom="paragraph">
              <wp:posOffset>-622570</wp:posOffset>
            </wp:positionV>
            <wp:extent cx="1596161" cy="642025"/>
            <wp:effectExtent l="19050" t="0" r="4445" b="0"/>
            <wp:wrapNone/>
            <wp:docPr id="4" name="Picture 4" descr="UNV_Emblem_EN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V_Emblem_EN_tag_RGB"/>
                    <pic:cNvPicPr>
                      <a:picLocks noChangeAspect="1" noChangeArrowheads="1"/>
                    </pic:cNvPicPr>
                  </pic:nvPicPr>
                  <pic:blipFill>
                    <a:blip r:embed="rId5" cstate="print"/>
                    <a:srcRect/>
                    <a:stretch>
                      <a:fillRect/>
                    </a:stretch>
                  </pic:blipFill>
                  <pic:spPr bwMode="auto">
                    <a:xfrm>
                      <a:off x="0" y="0"/>
                      <a:ext cx="1595755" cy="642620"/>
                    </a:xfrm>
                    <a:prstGeom prst="rect">
                      <a:avLst/>
                    </a:prstGeom>
                    <a:noFill/>
                  </pic:spPr>
                </pic:pic>
              </a:graphicData>
            </a:graphic>
          </wp:anchor>
        </w:drawing>
      </w:r>
    </w:p>
    <w:p w:rsidR="00B22E04" w:rsidRDefault="00B22E04" w:rsidP="00B22E04">
      <w:pPr>
        <w:jc w:val="both"/>
        <w:rPr>
          <w:rFonts w:ascii="Arial" w:hAnsi="Arial" w:cs="Arial"/>
          <w:b/>
          <w:bCs/>
          <w:sz w:val="32"/>
          <w:lang w:val="en-GB"/>
        </w:rPr>
      </w:pPr>
      <w:r w:rsidRPr="00B22E04">
        <w:rPr>
          <w:rFonts w:ascii="Arial" w:hAnsi="Arial" w:cs="Arial"/>
          <w:b/>
          <w:bCs/>
          <w:sz w:val="32"/>
          <w:lang w:val="en-GB"/>
        </w:rPr>
        <w:drawing>
          <wp:anchor distT="0" distB="0" distL="114300" distR="114300" simplePos="0" relativeHeight="251661312" behindDoc="0" locked="0" layoutInCell="1" allowOverlap="1">
            <wp:simplePos x="0" y="0"/>
            <wp:positionH relativeFrom="column">
              <wp:posOffset>5529769</wp:posOffset>
            </wp:positionH>
            <wp:positionV relativeFrom="paragraph">
              <wp:posOffset>-827121</wp:posOffset>
            </wp:positionV>
            <wp:extent cx="802937" cy="10262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02640" cy="1026795"/>
                    </a:xfrm>
                    <a:prstGeom prst="rect">
                      <a:avLst/>
                    </a:prstGeom>
                    <a:noFill/>
                  </pic:spPr>
                </pic:pic>
              </a:graphicData>
            </a:graphic>
          </wp:anchor>
        </w:drawing>
      </w:r>
    </w:p>
    <w:p w:rsidR="00B22E04" w:rsidRDefault="00B22E04" w:rsidP="00B22E04">
      <w:pPr>
        <w:jc w:val="both"/>
        <w:rPr>
          <w:rFonts w:ascii="Arial" w:hAnsi="Arial" w:cs="Arial"/>
          <w:b/>
          <w:bCs/>
          <w:sz w:val="32"/>
          <w:lang w:val="en-GB"/>
        </w:rPr>
      </w:pPr>
    </w:p>
    <w:p w:rsidR="00B22E04" w:rsidRPr="009C2C9B" w:rsidRDefault="00B22E04" w:rsidP="00B22E04">
      <w:pPr>
        <w:jc w:val="both"/>
        <w:rPr>
          <w:rFonts w:ascii="Arial" w:hAnsi="Arial" w:cs="Calibri"/>
          <w:b/>
          <w:bCs/>
          <w:sz w:val="28"/>
          <w:lang w:val="en-GB"/>
        </w:rPr>
      </w:pPr>
      <w:r w:rsidRPr="009C2C9B">
        <w:rPr>
          <w:rFonts w:ascii="Arial" w:hAnsi="Arial" w:cs="Arial"/>
          <w:b/>
          <w:bCs/>
          <w:sz w:val="28"/>
          <w:lang w:val="en-GB"/>
        </w:rPr>
        <w:t>Final Evaluation of UNV/NVS Joint HIV Prevention project:</w:t>
      </w:r>
    </w:p>
    <w:p w:rsidR="00B22E04" w:rsidRPr="009C2C9B" w:rsidRDefault="00B22E04" w:rsidP="00B22E04">
      <w:pPr>
        <w:jc w:val="both"/>
        <w:rPr>
          <w:rFonts w:ascii="Arial" w:hAnsi="Arial" w:cs="Arial"/>
          <w:b/>
          <w:bCs/>
          <w:sz w:val="36"/>
          <w:lang w:val="en-GB"/>
        </w:rPr>
      </w:pPr>
      <w:r w:rsidRPr="009C2C9B">
        <w:rPr>
          <w:rFonts w:ascii="Arial" w:hAnsi="Arial" w:cs="Arial"/>
          <w:b/>
          <w:bCs/>
          <w:sz w:val="32"/>
          <w:lang w:val="en-GB"/>
        </w:rPr>
        <w:t xml:space="preserve">                    </w:t>
      </w:r>
      <w:proofErr w:type="gramStart"/>
      <w:r w:rsidRPr="009C2C9B">
        <w:rPr>
          <w:rFonts w:ascii="Arial" w:hAnsi="Arial" w:cs="Arial"/>
          <w:b/>
          <w:bCs/>
          <w:sz w:val="36"/>
          <w:lang w:val="en-GB"/>
        </w:rPr>
        <w:t>Terms of Reference (TOR).</w:t>
      </w:r>
      <w:proofErr w:type="gramEnd"/>
    </w:p>
    <w:p w:rsidR="00B22E04" w:rsidRPr="009C2C9B" w:rsidRDefault="00B22E04" w:rsidP="00B22E04">
      <w:pPr>
        <w:rPr>
          <w:rFonts w:ascii="Arial" w:hAnsi="Arial" w:cs="Arial"/>
          <w:lang w:val="en-GB"/>
        </w:rPr>
      </w:pPr>
      <w:r w:rsidRPr="009C2C9B">
        <w:rPr>
          <w:rFonts w:ascii="Arial" w:hAnsi="Arial" w:cs="Arial"/>
          <w:lang w:val="en-GB"/>
        </w:rPr>
        <w:t>Position: International Consultant: Final evaluation of HIV Prevention project</w:t>
      </w:r>
    </w:p>
    <w:p w:rsidR="00B22E04" w:rsidRPr="009C2C9B" w:rsidRDefault="00B22E04" w:rsidP="00B22E04">
      <w:pPr>
        <w:jc w:val="both"/>
        <w:rPr>
          <w:rFonts w:ascii="Arial" w:hAnsi="Arial" w:cs="Arial"/>
          <w:lang w:val="en-GB"/>
        </w:rPr>
      </w:pPr>
      <w:r w:rsidRPr="009C2C9B">
        <w:rPr>
          <w:rFonts w:ascii="Arial" w:hAnsi="Arial" w:cs="Arial"/>
          <w:lang w:val="en-GB"/>
        </w:rPr>
        <w:t>Country of assignment: Papua New Guinea</w:t>
      </w:r>
    </w:p>
    <w:p w:rsidR="00B22E04" w:rsidRPr="009C2C9B" w:rsidRDefault="00B22E04" w:rsidP="00B22E04">
      <w:pPr>
        <w:jc w:val="both"/>
        <w:rPr>
          <w:rFonts w:ascii="Arial" w:hAnsi="Arial" w:cs="Arial"/>
          <w:lang w:val="en-GB"/>
        </w:rPr>
      </w:pPr>
      <w:r w:rsidRPr="009C2C9B">
        <w:rPr>
          <w:rFonts w:ascii="Arial" w:hAnsi="Arial" w:cs="Arial"/>
          <w:lang w:val="en-GB"/>
        </w:rPr>
        <w:t xml:space="preserve">Duration of the assignment:  3 weeks </w:t>
      </w:r>
    </w:p>
    <w:p w:rsidR="00B22E04" w:rsidRPr="009C2C9B" w:rsidRDefault="00B22E04" w:rsidP="00B22E04">
      <w:pPr>
        <w:jc w:val="both"/>
        <w:rPr>
          <w:rFonts w:ascii="Arial" w:hAnsi="Arial" w:cs="Arial"/>
          <w:lang w:val="en-GB"/>
        </w:rPr>
      </w:pPr>
      <w:proofErr w:type="gramStart"/>
      <w:r w:rsidRPr="009C2C9B">
        <w:rPr>
          <w:rFonts w:ascii="Arial" w:hAnsi="Arial" w:cs="Arial"/>
          <w:lang w:val="en-GB"/>
        </w:rPr>
        <w:t>Starting date: 9</w:t>
      </w:r>
      <w:r w:rsidRPr="009C2C9B">
        <w:rPr>
          <w:rFonts w:ascii="Arial" w:hAnsi="Arial" w:cs="Arial"/>
          <w:vertAlign w:val="superscript"/>
          <w:lang w:val="en-GB"/>
        </w:rPr>
        <w:t>th</w:t>
      </w:r>
      <w:r w:rsidRPr="009C2C9B">
        <w:rPr>
          <w:rFonts w:ascii="Arial" w:hAnsi="Arial" w:cs="Arial"/>
          <w:lang w:val="en-GB"/>
        </w:rPr>
        <w:t xml:space="preserve"> November, 2009.</w:t>
      </w:r>
      <w:proofErr w:type="gramEnd"/>
      <w:r w:rsidRPr="009C2C9B">
        <w:rPr>
          <w:rFonts w:ascii="Arial" w:hAnsi="Arial" w:cs="Arial"/>
          <w:lang w:val="en-GB"/>
        </w:rPr>
        <w:t xml:space="preserve"> </w:t>
      </w:r>
    </w:p>
    <w:p w:rsidR="00B22E04" w:rsidRPr="009C2C9B" w:rsidRDefault="00B22E04" w:rsidP="00B22E04">
      <w:pPr>
        <w:jc w:val="both"/>
        <w:rPr>
          <w:rFonts w:ascii="Arial" w:hAnsi="Arial" w:cs="Arial"/>
          <w:lang w:val="en-GB"/>
        </w:rPr>
      </w:pPr>
    </w:p>
    <w:p w:rsidR="00B22E04" w:rsidRDefault="00B22E04" w:rsidP="00B22E04">
      <w:pPr>
        <w:numPr>
          <w:ilvl w:val="0"/>
          <w:numId w:val="1"/>
        </w:numPr>
        <w:jc w:val="both"/>
        <w:rPr>
          <w:rFonts w:ascii="Arial" w:hAnsi="Arial" w:cs="Arial"/>
          <w:b/>
          <w:bCs/>
          <w:lang w:val="en-GB"/>
        </w:rPr>
      </w:pPr>
      <w:r w:rsidRPr="009C2C9B">
        <w:rPr>
          <w:rFonts w:ascii="Arial" w:hAnsi="Arial" w:cs="Arial"/>
          <w:b/>
          <w:bCs/>
          <w:lang w:val="en-GB"/>
        </w:rPr>
        <w:t>Background information.</w:t>
      </w:r>
    </w:p>
    <w:p w:rsidR="00B22E04" w:rsidRPr="009C2C9B" w:rsidRDefault="00B22E04" w:rsidP="00B22E04">
      <w:pPr>
        <w:ind w:left="360"/>
        <w:jc w:val="both"/>
        <w:rPr>
          <w:rFonts w:ascii="Arial" w:hAnsi="Arial" w:cs="Arial"/>
          <w:b/>
          <w:bCs/>
          <w:lang w:val="en-GB"/>
        </w:rPr>
      </w:pPr>
    </w:p>
    <w:p w:rsidR="00B22E04" w:rsidRPr="009C2C9B" w:rsidRDefault="00B22E04" w:rsidP="00B22E04">
      <w:pPr>
        <w:jc w:val="both"/>
        <w:rPr>
          <w:rFonts w:ascii="Arial" w:hAnsi="Arial" w:cs="Arial"/>
        </w:rPr>
      </w:pPr>
      <w:r w:rsidRPr="009C2C9B">
        <w:rPr>
          <w:rFonts w:ascii="Arial" w:hAnsi="Arial" w:cs="Arial"/>
        </w:rPr>
        <w:t xml:space="preserve">The United Nations Volunteer (UNV) </w:t>
      </w:r>
      <w:proofErr w:type="spellStart"/>
      <w:r w:rsidRPr="009C2C9B">
        <w:rPr>
          <w:rFonts w:ascii="Arial" w:hAnsi="Arial" w:cs="Arial"/>
        </w:rPr>
        <w:t>Programme</w:t>
      </w:r>
      <w:proofErr w:type="spellEnd"/>
      <w:r w:rsidRPr="009C2C9B">
        <w:rPr>
          <w:rFonts w:ascii="Arial" w:hAnsi="Arial" w:cs="Arial"/>
        </w:rPr>
        <w:t xml:space="preserve"> is the UN organization that contributes to peace and development through volunteerism worldwide. Volunteerism is a powerful means of engaging people in tackling development challenges, and it can transform the pace and nature of development. Volunteerism benefits both society at large and the individual volunteer by strengthening trust, solidarity and reciprocity among citizens, and by purposefully creating opportunities for participation. UNV contributes to peace and development by advocating for recognition of volunteers, working with partners to integrate volunteerism into development programming, and mobilizing an increasing number and diversity of volunteers, including experienced UNV volunteers, throughout the world. UNV embraces volunteerism as universal and inclusive, and recognizes volunteerism in its diversity as well as the values that sustain it: free will, commitment, engagement and solidarity.</w:t>
      </w:r>
    </w:p>
    <w:p w:rsidR="00B22E04" w:rsidRPr="009C2C9B" w:rsidRDefault="00B22E04" w:rsidP="00B22E04">
      <w:pPr>
        <w:jc w:val="both"/>
        <w:rPr>
          <w:rFonts w:ascii="Arial" w:hAnsi="Arial" w:cs="Arial"/>
          <w:b/>
          <w:bCs/>
          <w:lang w:val="en-GB"/>
        </w:rPr>
      </w:pPr>
    </w:p>
    <w:p w:rsidR="00B22E04" w:rsidRPr="009C2C9B" w:rsidRDefault="00B22E04" w:rsidP="00B22E04">
      <w:pPr>
        <w:pStyle w:val="NormalWeb"/>
        <w:spacing w:before="0" w:beforeAutospacing="0" w:after="0" w:afterAutospacing="0"/>
        <w:rPr>
          <w:b/>
          <w:bCs/>
          <w:color w:val="000000"/>
          <w:sz w:val="24"/>
          <w:lang w:val="en-GB"/>
        </w:rPr>
      </w:pPr>
      <w:r w:rsidRPr="009C2C9B">
        <w:rPr>
          <w:b/>
          <w:bCs/>
          <w:color w:val="000000"/>
          <w:sz w:val="24"/>
          <w:lang w:val="en-GB"/>
        </w:rPr>
        <w:t>1.2 Background to the project to be evaluated.</w:t>
      </w:r>
    </w:p>
    <w:p w:rsidR="00B22E04" w:rsidRPr="009C2C9B" w:rsidRDefault="00B22E04" w:rsidP="00B22E04">
      <w:pPr>
        <w:pStyle w:val="NormalWeb"/>
        <w:spacing w:before="0" w:beforeAutospacing="0" w:after="0" w:afterAutospacing="0"/>
        <w:rPr>
          <w:b/>
          <w:bCs/>
          <w:color w:val="000000"/>
          <w:sz w:val="24"/>
          <w:lang w:val="en-GB"/>
        </w:rPr>
      </w:pPr>
    </w:p>
    <w:p w:rsidR="00B22E04" w:rsidRPr="009C2C9B" w:rsidRDefault="00B22E04" w:rsidP="00B22E04">
      <w:pPr>
        <w:pStyle w:val="NormalWeb"/>
        <w:spacing w:before="0" w:beforeAutospacing="0" w:after="0" w:afterAutospacing="0"/>
        <w:rPr>
          <w:color w:val="000000"/>
          <w:sz w:val="24"/>
        </w:rPr>
      </w:pPr>
      <w:r w:rsidRPr="009C2C9B">
        <w:rPr>
          <w:color w:val="000000"/>
          <w:sz w:val="24"/>
        </w:rPr>
        <w:t xml:space="preserve">The United Nations Volunteers Programme in partnership with National Volunteer Service under the Department </w:t>
      </w:r>
      <w:r w:rsidRPr="009C2C9B">
        <w:rPr>
          <w:color w:val="000000"/>
          <w:sz w:val="24"/>
          <w:lang w:val="en-US"/>
        </w:rPr>
        <w:t>for</w:t>
      </w:r>
      <w:r w:rsidRPr="009C2C9B">
        <w:rPr>
          <w:color w:val="000000"/>
          <w:sz w:val="24"/>
        </w:rPr>
        <w:t xml:space="preserve"> Commmunity Development initiated a two year joint pilot project on Community Mobilization for Behavior Change for HIV Prevention (CMBC) in the National Capital District,</w:t>
      </w:r>
      <w:r w:rsidRPr="009C2C9B">
        <w:rPr>
          <w:color w:val="000000"/>
          <w:sz w:val="24"/>
          <w:lang w:val="en-US"/>
        </w:rPr>
        <w:t xml:space="preserve">and the </w:t>
      </w:r>
      <w:r w:rsidRPr="009C2C9B">
        <w:rPr>
          <w:color w:val="000000"/>
          <w:sz w:val="24"/>
        </w:rPr>
        <w:t xml:space="preserve"> Central and Eastern Highland Provinces in Papua New Guinea. </w:t>
      </w:r>
    </w:p>
    <w:p w:rsidR="00B22E04" w:rsidRPr="009C2C9B" w:rsidRDefault="00B22E04" w:rsidP="00B22E04">
      <w:pPr>
        <w:jc w:val="both"/>
        <w:rPr>
          <w:rFonts w:ascii="Arial" w:hAnsi="Arial" w:cs="Arial"/>
        </w:rPr>
      </w:pPr>
      <w:r w:rsidRPr="009C2C9B">
        <w:rPr>
          <w:rFonts w:ascii="Arial" w:hAnsi="Arial" w:cs="Arial"/>
        </w:rPr>
        <w:t xml:space="preserve">The National Volunteer Service (NVS) is the implementing partner and manages a team of 17 National Project Volunteers who are residents of the communities or districts in which they are placed, whilst the United Nations Volunteers (UNV) </w:t>
      </w:r>
      <w:proofErr w:type="spellStart"/>
      <w:r w:rsidRPr="009C2C9B">
        <w:rPr>
          <w:rFonts w:ascii="Arial" w:hAnsi="Arial" w:cs="Arial"/>
        </w:rPr>
        <w:t>Programme</w:t>
      </w:r>
      <w:proofErr w:type="spellEnd"/>
      <w:r w:rsidRPr="009C2C9B">
        <w:rPr>
          <w:rFonts w:ascii="Arial" w:hAnsi="Arial" w:cs="Arial"/>
        </w:rPr>
        <w:t xml:space="preserve"> provides the technical advisory and financial support under the guidance of the UNDP country office.  </w:t>
      </w:r>
    </w:p>
    <w:p w:rsidR="00B22E04" w:rsidRPr="009C2C9B" w:rsidRDefault="00B22E04" w:rsidP="00B22E04">
      <w:pPr>
        <w:jc w:val="both"/>
        <w:rPr>
          <w:rFonts w:ascii="Arial" w:hAnsi="Arial" w:cs="Arial"/>
        </w:rPr>
      </w:pPr>
    </w:p>
    <w:p w:rsidR="00B22E04" w:rsidRPr="009C2C9B" w:rsidRDefault="00B22E04" w:rsidP="00B22E04">
      <w:pPr>
        <w:jc w:val="both"/>
        <w:rPr>
          <w:rFonts w:ascii="Arial" w:hAnsi="Arial" w:cs="Arial"/>
        </w:rPr>
      </w:pPr>
      <w:r w:rsidRPr="009C2C9B">
        <w:rPr>
          <w:rFonts w:ascii="Arial" w:hAnsi="Arial" w:cs="Arial"/>
        </w:rPr>
        <w:t xml:space="preserve">Under the NVS/UNV Joint project on HIV Prevention, the National Volunteer Service established 17 strategic partnerships with members of the Civil Society Organizations (CSOs) and government sectors or District Administration Offices /District AIDS Committees of the government of Papua New Guinea in the three pilot provinces of National Capital District, the Central and Eastern Highlands. </w:t>
      </w:r>
    </w:p>
    <w:p w:rsidR="00B22E04" w:rsidRPr="009C2C9B" w:rsidRDefault="00B22E04" w:rsidP="00B22E04">
      <w:pPr>
        <w:tabs>
          <w:tab w:val="left" w:pos="2577"/>
        </w:tabs>
        <w:jc w:val="both"/>
        <w:rPr>
          <w:rFonts w:ascii="Arial" w:hAnsi="Arial" w:cs="Arial"/>
        </w:rPr>
      </w:pPr>
      <w:r w:rsidRPr="009C2C9B">
        <w:rPr>
          <w:rFonts w:ascii="Arial" w:hAnsi="Arial" w:cs="Arial"/>
        </w:rPr>
        <w:tab/>
      </w:r>
    </w:p>
    <w:p w:rsidR="00B22E04" w:rsidRPr="009C2C9B" w:rsidRDefault="00B22E04" w:rsidP="00B22E04">
      <w:pPr>
        <w:jc w:val="both"/>
        <w:rPr>
          <w:rFonts w:ascii="Arial" w:hAnsi="Arial" w:cs="Arial"/>
        </w:rPr>
      </w:pPr>
      <w:r w:rsidRPr="009C2C9B">
        <w:rPr>
          <w:rFonts w:ascii="Arial" w:hAnsi="Arial" w:cs="Arial"/>
        </w:rPr>
        <w:t xml:space="preserve">The serving NVS Project Volunteers were previously active members of a civil society or a community based organization with a prior working experience either as a volunteer or staff, in community education and mobilization for HIV Prevention </w:t>
      </w:r>
      <w:r w:rsidRPr="009C2C9B">
        <w:rPr>
          <w:rFonts w:ascii="Arial" w:hAnsi="Arial" w:cs="Arial"/>
        </w:rPr>
        <w:lastRenderedPageBreak/>
        <w:t>initiatives at the grass root level.  The NVS Project Volunteers work in their respective rural communities as HIV/AIDS Community Facilitators and Behavior Change Agents.</w:t>
      </w:r>
    </w:p>
    <w:p w:rsidR="00B22E04" w:rsidRPr="009C2C9B" w:rsidRDefault="00B22E04" w:rsidP="00B22E04">
      <w:pPr>
        <w:jc w:val="both"/>
        <w:rPr>
          <w:rFonts w:ascii="Arial" w:hAnsi="Arial" w:cs="Arial"/>
        </w:rPr>
      </w:pPr>
    </w:p>
    <w:p w:rsidR="00B22E04" w:rsidRPr="009C2C9B" w:rsidRDefault="00B22E04" w:rsidP="00B22E04">
      <w:pPr>
        <w:jc w:val="both"/>
        <w:rPr>
          <w:rFonts w:ascii="Arial" w:hAnsi="Arial" w:cs="Arial"/>
        </w:rPr>
      </w:pPr>
      <w:r w:rsidRPr="009C2C9B">
        <w:rPr>
          <w:rFonts w:ascii="Arial" w:hAnsi="Arial" w:cs="Arial"/>
        </w:rPr>
        <w:t>Specific project outputs:</w:t>
      </w:r>
    </w:p>
    <w:p w:rsidR="00B22E04" w:rsidRPr="009C2C9B" w:rsidRDefault="00B22E04" w:rsidP="00B22E04">
      <w:pPr>
        <w:jc w:val="both"/>
        <w:rPr>
          <w:rFonts w:ascii="Arial" w:hAnsi="Arial" w:cs="Arial"/>
        </w:rPr>
      </w:pPr>
    </w:p>
    <w:p w:rsidR="00B22E04" w:rsidRDefault="00B22E04" w:rsidP="00B22E04">
      <w:pPr>
        <w:numPr>
          <w:ilvl w:val="0"/>
          <w:numId w:val="3"/>
        </w:numPr>
        <w:jc w:val="both"/>
        <w:rPr>
          <w:rFonts w:ascii="Arial" w:hAnsi="Arial" w:cs="Arial"/>
        </w:rPr>
      </w:pPr>
      <w:r w:rsidRPr="009C2C9B">
        <w:rPr>
          <w:rFonts w:ascii="Arial" w:hAnsi="Arial" w:cs="Arial"/>
        </w:rPr>
        <w:t>Institutional Capacity of the National Volunteer Service (NVS) Strengthened.</w:t>
      </w:r>
    </w:p>
    <w:p w:rsidR="00B22E04" w:rsidRDefault="00B22E04" w:rsidP="00B22E04">
      <w:pPr>
        <w:numPr>
          <w:ilvl w:val="0"/>
          <w:numId w:val="3"/>
        </w:numPr>
        <w:jc w:val="both"/>
        <w:rPr>
          <w:rFonts w:ascii="Arial" w:hAnsi="Arial" w:cs="Arial"/>
        </w:rPr>
      </w:pPr>
      <w:r w:rsidRPr="009C2C9B">
        <w:rPr>
          <w:rFonts w:ascii="Arial" w:hAnsi="Arial" w:cs="Arial"/>
        </w:rPr>
        <w:t>Capacity of existing civil society networks strengthened through technical and community mobilization methodology training of NVS volunteers for HIV prevention.</w:t>
      </w:r>
    </w:p>
    <w:p w:rsidR="00B22E04" w:rsidRDefault="00B22E04" w:rsidP="00B22E04">
      <w:pPr>
        <w:numPr>
          <w:ilvl w:val="0"/>
          <w:numId w:val="3"/>
        </w:numPr>
        <w:jc w:val="both"/>
        <w:rPr>
          <w:rFonts w:ascii="Arial" w:hAnsi="Arial" w:cs="Arial"/>
        </w:rPr>
      </w:pPr>
      <w:r w:rsidRPr="009C2C9B">
        <w:rPr>
          <w:rFonts w:ascii="Arial" w:hAnsi="Arial" w:cs="Arial"/>
        </w:rPr>
        <w:t>Communities mobilized to implement local level behavioral changes for the prevention of HIV.</w:t>
      </w:r>
    </w:p>
    <w:p w:rsidR="00B22E04" w:rsidRPr="009C2C9B" w:rsidRDefault="00B22E04" w:rsidP="00B22E04">
      <w:pPr>
        <w:ind w:left="360"/>
        <w:jc w:val="both"/>
        <w:rPr>
          <w:rFonts w:ascii="Arial" w:hAnsi="Arial" w:cs="Arial"/>
        </w:rPr>
      </w:pPr>
    </w:p>
    <w:p w:rsidR="00B22E04" w:rsidRDefault="00B22E04" w:rsidP="00B22E04">
      <w:pPr>
        <w:pStyle w:val="NormalWeb"/>
        <w:numPr>
          <w:ilvl w:val="0"/>
          <w:numId w:val="1"/>
        </w:numPr>
        <w:spacing w:before="0" w:beforeAutospacing="0" w:after="0" w:afterAutospacing="0"/>
        <w:rPr>
          <w:b/>
          <w:bCs/>
          <w:color w:val="000000"/>
          <w:sz w:val="24"/>
        </w:rPr>
      </w:pPr>
      <w:r w:rsidRPr="009C2C9B">
        <w:rPr>
          <w:b/>
          <w:bCs/>
          <w:color w:val="000000"/>
          <w:sz w:val="24"/>
          <w:lang w:val="en-US"/>
        </w:rPr>
        <w:t>Justification :</w:t>
      </w:r>
    </w:p>
    <w:p w:rsidR="00B22E04" w:rsidRPr="009C2C9B" w:rsidRDefault="00B22E04" w:rsidP="00B22E04">
      <w:pPr>
        <w:pStyle w:val="NormalWeb"/>
        <w:spacing w:before="0" w:beforeAutospacing="0" w:after="0" w:afterAutospacing="0"/>
        <w:rPr>
          <w:color w:val="000000"/>
          <w:sz w:val="24"/>
          <w:lang w:val="en-US"/>
        </w:rPr>
      </w:pPr>
    </w:p>
    <w:p w:rsidR="00B22E04" w:rsidRPr="009C2C9B" w:rsidRDefault="00B22E04" w:rsidP="00B22E04">
      <w:pPr>
        <w:pStyle w:val="NormalWeb"/>
        <w:spacing w:before="0" w:beforeAutospacing="0" w:after="0" w:afterAutospacing="0"/>
        <w:rPr>
          <w:color w:val="000000"/>
          <w:sz w:val="24"/>
          <w:lang w:val="en-US"/>
        </w:rPr>
      </w:pPr>
      <w:r w:rsidRPr="009C2C9B">
        <w:rPr>
          <w:color w:val="000000"/>
          <w:sz w:val="24"/>
        </w:rPr>
        <w:t xml:space="preserve">As the project is coming to an end, there’s a strong need for a final evaluation to be conducted as it is stated in the original project document. The result of the evaluation </w:t>
      </w:r>
      <w:r w:rsidRPr="009C2C9B">
        <w:rPr>
          <w:color w:val="000000"/>
          <w:sz w:val="24"/>
          <w:lang w:val="en-US"/>
        </w:rPr>
        <w:t xml:space="preserve">will </w:t>
      </w:r>
      <w:r w:rsidRPr="009C2C9B">
        <w:rPr>
          <w:color w:val="000000"/>
          <w:sz w:val="24"/>
        </w:rPr>
        <w:t xml:space="preserve"> help UNV</w:t>
      </w:r>
      <w:r w:rsidRPr="009C2C9B">
        <w:rPr>
          <w:color w:val="000000"/>
          <w:sz w:val="24"/>
          <w:lang w:val="en-US"/>
        </w:rPr>
        <w:t>/</w:t>
      </w:r>
      <w:r w:rsidRPr="009C2C9B">
        <w:rPr>
          <w:color w:val="000000"/>
          <w:sz w:val="24"/>
        </w:rPr>
        <w:t>UNDP Country Office and the Government of Papua New Guinea</w:t>
      </w:r>
      <w:r w:rsidRPr="009C2C9B">
        <w:rPr>
          <w:color w:val="000000"/>
          <w:sz w:val="24"/>
          <w:lang w:val="en-US"/>
        </w:rPr>
        <w:t xml:space="preserve"> </w:t>
      </w:r>
      <w:r w:rsidRPr="009C2C9B">
        <w:rPr>
          <w:color w:val="000000"/>
          <w:sz w:val="24"/>
        </w:rPr>
        <w:t>to decide whether the approaches used can be scaled-up or replicated to other provinces where HIV prevalence is already high. In addition, the expected recommendations of the external evaluator and lessons learned for the last two years would be used for future programming opportunities in community mobilisation through volunteering.</w:t>
      </w:r>
    </w:p>
    <w:p w:rsidR="00B22E04" w:rsidRPr="009C2C9B" w:rsidRDefault="00B22E04" w:rsidP="00B22E04">
      <w:pPr>
        <w:pStyle w:val="NormalWeb"/>
        <w:spacing w:before="0" w:beforeAutospacing="0" w:after="0" w:afterAutospacing="0"/>
        <w:rPr>
          <w:color w:val="000000"/>
          <w:sz w:val="24"/>
        </w:rPr>
      </w:pPr>
    </w:p>
    <w:p w:rsidR="00B22E04" w:rsidRDefault="00B22E04" w:rsidP="00B22E04">
      <w:pPr>
        <w:numPr>
          <w:ilvl w:val="0"/>
          <w:numId w:val="1"/>
        </w:numPr>
        <w:jc w:val="both"/>
        <w:rPr>
          <w:rFonts w:ascii="Arial" w:hAnsi="Arial" w:cs="Arial"/>
          <w:b/>
          <w:bCs/>
          <w:lang w:val="en-GB"/>
        </w:rPr>
      </w:pPr>
      <w:r w:rsidRPr="009C2C9B">
        <w:rPr>
          <w:rFonts w:ascii="Arial" w:hAnsi="Arial" w:cs="Arial"/>
          <w:b/>
          <w:bCs/>
          <w:lang w:val="en-GB"/>
        </w:rPr>
        <w:t>Objectives of the evaluation.</w:t>
      </w:r>
    </w:p>
    <w:p w:rsidR="00B22E04" w:rsidRPr="009C2C9B" w:rsidRDefault="00B22E04" w:rsidP="00B22E04">
      <w:pPr>
        <w:ind w:left="360"/>
        <w:jc w:val="both"/>
        <w:rPr>
          <w:rFonts w:ascii="Arial" w:hAnsi="Arial" w:cs="Arial"/>
          <w:b/>
          <w:bCs/>
          <w:lang w:val="en-GB"/>
        </w:rPr>
      </w:pPr>
    </w:p>
    <w:p w:rsidR="00B22E04" w:rsidRPr="009C2C9B" w:rsidRDefault="00B22E04" w:rsidP="00B22E04">
      <w:pPr>
        <w:jc w:val="both"/>
        <w:rPr>
          <w:rFonts w:ascii="Arial" w:hAnsi="Arial" w:cs="Arial"/>
          <w:b/>
          <w:bCs/>
        </w:rPr>
      </w:pPr>
      <w:proofErr w:type="gramStart"/>
      <w:r w:rsidRPr="009C2C9B">
        <w:rPr>
          <w:rFonts w:ascii="Arial" w:hAnsi="Arial" w:cs="Arial"/>
          <w:b/>
          <w:bCs/>
        </w:rPr>
        <w:t>Main objective.</w:t>
      </w:r>
      <w:proofErr w:type="gramEnd"/>
    </w:p>
    <w:p w:rsidR="00B22E04" w:rsidRPr="009C2C9B" w:rsidRDefault="00B22E04" w:rsidP="00B22E04">
      <w:pPr>
        <w:jc w:val="both"/>
        <w:rPr>
          <w:rFonts w:ascii="Arial" w:hAnsi="Arial" w:cs="Arial"/>
          <w:b/>
          <w:bCs/>
        </w:rPr>
      </w:pPr>
    </w:p>
    <w:p w:rsidR="00B22E04" w:rsidRPr="009C2C9B" w:rsidRDefault="00B22E04" w:rsidP="00B22E04">
      <w:pPr>
        <w:jc w:val="both"/>
        <w:rPr>
          <w:rFonts w:ascii="Arial" w:hAnsi="Arial" w:cs="Arial"/>
          <w:snapToGrid w:val="0"/>
        </w:rPr>
      </w:pPr>
      <w:r w:rsidRPr="009C2C9B">
        <w:rPr>
          <w:rFonts w:ascii="Arial" w:hAnsi="Arial" w:cs="Arial"/>
        </w:rPr>
        <w:t xml:space="preserve">The main objective of the evaluation is to assess the relevance, effectiveness, efficiency, and the sustainability of the CMBC project and draw lessons and make recommendations </w:t>
      </w:r>
      <w:r w:rsidRPr="009C2C9B">
        <w:rPr>
          <w:rFonts w:ascii="Arial" w:hAnsi="Arial" w:cs="Arial"/>
          <w:snapToGrid w:val="0"/>
        </w:rPr>
        <w:t>for future similar projects.</w:t>
      </w:r>
    </w:p>
    <w:p w:rsidR="00B22E04" w:rsidRPr="009C2C9B" w:rsidRDefault="00B22E04" w:rsidP="00B22E04">
      <w:pPr>
        <w:jc w:val="both"/>
        <w:rPr>
          <w:rFonts w:ascii="Arial" w:hAnsi="Arial" w:cs="Arial"/>
          <w:snapToGrid w:val="0"/>
        </w:rPr>
      </w:pPr>
    </w:p>
    <w:p w:rsidR="00B22E04" w:rsidRPr="009C2C9B" w:rsidRDefault="00B22E04" w:rsidP="00B22E04">
      <w:pPr>
        <w:tabs>
          <w:tab w:val="left" w:pos="2786"/>
        </w:tabs>
        <w:jc w:val="both"/>
        <w:rPr>
          <w:rFonts w:ascii="Arial" w:hAnsi="Arial" w:cs="Arial"/>
          <w:snapToGrid w:val="0"/>
        </w:rPr>
      </w:pPr>
      <w:proofErr w:type="gramStart"/>
      <w:r w:rsidRPr="009C2C9B">
        <w:rPr>
          <w:rFonts w:ascii="Arial" w:hAnsi="Arial" w:cs="Arial"/>
          <w:b/>
          <w:bCs/>
          <w:snapToGrid w:val="0"/>
        </w:rPr>
        <w:t>Specific objectives.</w:t>
      </w:r>
      <w:proofErr w:type="gramEnd"/>
      <w:r w:rsidRPr="009C2C9B">
        <w:rPr>
          <w:rFonts w:ascii="Arial" w:hAnsi="Arial" w:cs="Arial"/>
          <w:b/>
          <w:bCs/>
          <w:snapToGrid w:val="0"/>
        </w:rPr>
        <w:t xml:space="preserve"> </w:t>
      </w:r>
      <w:r w:rsidRPr="009C2C9B">
        <w:rPr>
          <w:rFonts w:ascii="Arial" w:hAnsi="Arial" w:cs="Arial"/>
          <w:b/>
          <w:bCs/>
          <w:snapToGrid w:val="0"/>
        </w:rPr>
        <w:tab/>
      </w:r>
    </w:p>
    <w:p w:rsidR="00B22E04" w:rsidRPr="009C2C9B" w:rsidRDefault="00B22E04" w:rsidP="00B22E04">
      <w:pPr>
        <w:tabs>
          <w:tab w:val="left" w:pos="3641"/>
        </w:tabs>
        <w:jc w:val="both"/>
        <w:rPr>
          <w:rFonts w:ascii="Arial" w:hAnsi="Arial" w:cs="Arial"/>
          <w:snapToGrid w:val="0"/>
        </w:rPr>
      </w:pPr>
      <w:r w:rsidRPr="009C2C9B">
        <w:rPr>
          <w:rFonts w:ascii="Arial" w:hAnsi="Arial" w:cs="Arial"/>
          <w:snapToGrid w:val="0"/>
        </w:rPr>
        <w:tab/>
      </w:r>
    </w:p>
    <w:p w:rsidR="00B22E04" w:rsidRDefault="00B22E04" w:rsidP="00B22E04">
      <w:pPr>
        <w:numPr>
          <w:ilvl w:val="0"/>
          <w:numId w:val="2"/>
        </w:numPr>
        <w:ind w:left="720"/>
        <w:jc w:val="both"/>
        <w:rPr>
          <w:rFonts w:ascii="Arial" w:hAnsi="Arial" w:cs="Calibri"/>
          <w:b/>
          <w:bCs/>
          <w:lang w:val="en-GB"/>
        </w:rPr>
      </w:pPr>
      <w:r w:rsidRPr="009C2C9B">
        <w:rPr>
          <w:rFonts w:ascii="Arial" w:hAnsi="Arial" w:cs="Arial"/>
        </w:rPr>
        <w:t>To assess the project design and appropriateness of the approach used including its sustainability in the context of Papua New Guinean communities</w:t>
      </w:r>
    </w:p>
    <w:p w:rsidR="00B22E04" w:rsidRPr="009C2C9B" w:rsidRDefault="00B22E04" w:rsidP="00B22E04">
      <w:pPr>
        <w:ind w:left="720"/>
        <w:jc w:val="both"/>
        <w:rPr>
          <w:rFonts w:ascii="Arial" w:hAnsi="Arial" w:cs="Calibri"/>
          <w:b/>
          <w:bCs/>
          <w:lang w:val="en-GB"/>
        </w:rPr>
      </w:pPr>
    </w:p>
    <w:p w:rsidR="00B22E04" w:rsidRDefault="00B22E04" w:rsidP="00B22E04">
      <w:pPr>
        <w:numPr>
          <w:ilvl w:val="0"/>
          <w:numId w:val="2"/>
        </w:numPr>
        <w:autoSpaceDE w:val="0"/>
        <w:autoSpaceDN w:val="0"/>
        <w:adjustRightInd w:val="0"/>
        <w:ind w:left="720"/>
        <w:jc w:val="both"/>
        <w:rPr>
          <w:rFonts w:ascii="Arial" w:hAnsi="Arial" w:cs="Calibri"/>
          <w:color w:val="000000"/>
        </w:rPr>
      </w:pPr>
      <w:r w:rsidRPr="009C2C9B">
        <w:rPr>
          <w:rFonts w:ascii="Arial" w:hAnsi="Arial" w:cs="Arial"/>
          <w:color w:val="000000"/>
        </w:rPr>
        <w:t>To</w:t>
      </w:r>
      <w:r w:rsidRPr="009C2C9B">
        <w:rPr>
          <w:rFonts w:ascii="Arial" w:hAnsi="Arial" w:cs="Calibri"/>
          <w:color w:val="000000"/>
        </w:rPr>
        <w:t xml:space="preserve"> </w:t>
      </w:r>
      <w:r w:rsidRPr="009C2C9B">
        <w:rPr>
          <w:rFonts w:ascii="Arial" w:hAnsi="Arial" w:cs="Arial"/>
          <w:color w:val="000000"/>
        </w:rPr>
        <w:t>assess the progress made in achieving the project outputs and the related activities in the three pilot provinces of National Capital District, Central and Eastern Highlands.</w:t>
      </w:r>
      <w:r w:rsidRPr="009C2C9B">
        <w:rPr>
          <w:rFonts w:ascii="Arial" w:hAnsi="Arial" w:cs="Calibri"/>
          <w:color w:val="000000"/>
        </w:rPr>
        <w:t xml:space="preserve"> </w:t>
      </w:r>
    </w:p>
    <w:p w:rsidR="00B22E04" w:rsidRPr="009C2C9B" w:rsidRDefault="00B22E04" w:rsidP="00B22E04">
      <w:pPr>
        <w:autoSpaceDE w:val="0"/>
        <w:autoSpaceDN w:val="0"/>
        <w:adjustRightInd w:val="0"/>
        <w:jc w:val="both"/>
        <w:rPr>
          <w:rFonts w:ascii="Arial" w:hAnsi="Arial" w:cs="Calibri"/>
          <w:color w:val="000000"/>
        </w:rPr>
      </w:pPr>
    </w:p>
    <w:p w:rsidR="00B22E04" w:rsidRDefault="00B22E04" w:rsidP="00B22E04">
      <w:pPr>
        <w:pStyle w:val="NormalWeb"/>
        <w:numPr>
          <w:ilvl w:val="0"/>
          <w:numId w:val="2"/>
        </w:numPr>
        <w:spacing w:before="0" w:beforeAutospacing="0" w:after="0" w:afterAutospacing="0"/>
        <w:ind w:left="720"/>
        <w:rPr>
          <w:color w:val="000000"/>
          <w:sz w:val="24"/>
        </w:rPr>
      </w:pPr>
      <w:r w:rsidRPr="009C2C9B">
        <w:rPr>
          <w:color w:val="000000"/>
          <w:sz w:val="24"/>
        </w:rPr>
        <w:t xml:space="preserve">To determine the </w:t>
      </w:r>
      <w:r w:rsidRPr="009C2C9B">
        <w:rPr>
          <w:color w:val="000000"/>
          <w:sz w:val="24"/>
          <w:lang w:val="en-US"/>
        </w:rPr>
        <w:t xml:space="preserve">prospective </w:t>
      </w:r>
      <w:r w:rsidRPr="009C2C9B">
        <w:rPr>
          <w:color w:val="000000"/>
          <w:sz w:val="24"/>
        </w:rPr>
        <w:t xml:space="preserve">need for the extension of the project and identify ways to maximize </w:t>
      </w:r>
      <w:r w:rsidRPr="009C2C9B">
        <w:rPr>
          <w:color w:val="000000"/>
          <w:sz w:val="24"/>
          <w:lang w:val="en-US"/>
        </w:rPr>
        <w:t>effectiveness</w:t>
      </w:r>
      <w:r w:rsidRPr="009C2C9B">
        <w:rPr>
          <w:color w:val="000000"/>
          <w:sz w:val="24"/>
        </w:rPr>
        <w:t xml:space="preserve"> in case of an extension or replication in other geographical areas</w:t>
      </w:r>
      <w:r w:rsidRPr="009C2C9B">
        <w:rPr>
          <w:color w:val="000000"/>
          <w:sz w:val="24"/>
          <w:lang w:val="en-US"/>
        </w:rPr>
        <w:t xml:space="preserve"> with Papua New Guinea</w:t>
      </w:r>
      <w:r w:rsidRPr="009C2C9B">
        <w:rPr>
          <w:color w:val="000000"/>
          <w:sz w:val="24"/>
        </w:rPr>
        <w:t>.</w:t>
      </w:r>
    </w:p>
    <w:p w:rsidR="00B22E04" w:rsidRPr="009C2C9B" w:rsidRDefault="00B22E04" w:rsidP="00B22E04">
      <w:pPr>
        <w:autoSpaceDE w:val="0"/>
        <w:autoSpaceDN w:val="0"/>
        <w:adjustRightInd w:val="0"/>
        <w:jc w:val="both"/>
        <w:rPr>
          <w:rFonts w:ascii="Arial" w:hAnsi="Arial" w:cs="Calibri"/>
          <w:color w:val="000000"/>
        </w:rPr>
      </w:pPr>
    </w:p>
    <w:p w:rsidR="00B22E04" w:rsidRDefault="00B22E04" w:rsidP="00B22E04">
      <w:pPr>
        <w:pStyle w:val="NormalWeb"/>
        <w:numPr>
          <w:ilvl w:val="0"/>
          <w:numId w:val="1"/>
        </w:numPr>
        <w:spacing w:before="0" w:beforeAutospacing="0" w:after="0" w:afterAutospacing="0"/>
        <w:rPr>
          <w:b/>
          <w:bCs/>
          <w:color w:val="000000"/>
          <w:sz w:val="24"/>
          <w:lang w:val="en-US"/>
        </w:rPr>
      </w:pPr>
      <w:r w:rsidRPr="009C2C9B">
        <w:rPr>
          <w:b/>
          <w:bCs/>
          <w:color w:val="000000"/>
          <w:sz w:val="24"/>
          <w:lang w:val="en-US"/>
        </w:rPr>
        <w:t xml:space="preserve">Key Areas of  focus: </w:t>
      </w:r>
    </w:p>
    <w:p w:rsidR="00B22E04" w:rsidRPr="009C2C9B" w:rsidRDefault="00B22E04" w:rsidP="00B22E04">
      <w:pPr>
        <w:pStyle w:val="NormalWeb"/>
        <w:spacing w:before="0" w:beforeAutospacing="0" w:after="0" w:afterAutospacing="0"/>
        <w:ind w:left="360"/>
        <w:rPr>
          <w:b/>
          <w:bCs/>
          <w:color w:val="000000"/>
          <w:sz w:val="24"/>
          <w:lang w:val="en-US"/>
        </w:rPr>
      </w:pPr>
    </w:p>
    <w:p w:rsidR="00B22E04" w:rsidRPr="009C2C9B" w:rsidRDefault="00B22E04" w:rsidP="00B22E04">
      <w:pPr>
        <w:autoSpaceDE w:val="0"/>
        <w:autoSpaceDN w:val="0"/>
        <w:adjustRightInd w:val="0"/>
        <w:jc w:val="both"/>
        <w:rPr>
          <w:rFonts w:ascii="Arial" w:hAnsi="Arial" w:cs="Arial"/>
          <w:b/>
          <w:lang w:val="en-GB"/>
        </w:rPr>
      </w:pPr>
      <w:r w:rsidRPr="009C2C9B">
        <w:rPr>
          <w:rFonts w:ascii="Arial" w:hAnsi="Arial" w:cs="Arial"/>
          <w:b/>
          <w:lang w:val="en-GB"/>
        </w:rPr>
        <w:t xml:space="preserve">Key performance criteria </w:t>
      </w:r>
      <w:r w:rsidRPr="009C2C9B">
        <w:rPr>
          <w:rFonts w:ascii="Arial" w:hAnsi="Arial" w:cs="Arial"/>
          <w:lang w:val="en-GB"/>
        </w:rPr>
        <w:t>to be applied in evaluation of all aspects of the project:</w:t>
      </w:r>
    </w:p>
    <w:p w:rsidR="00B22E04" w:rsidRDefault="00B22E04" w:rsidP="00B22E04">
      <w:pPr>
        <w:numPr>
          <w:ilvl w:val="0"/>
          <w:numId w:val="4"/>
        </w:numPr>
        <w:autoSpaceDE w:val="0"/>
        <w:autoSpaceDN w:val="0"/>
        <w:adjustRightInd w:val="0"/>
        <w:jc w:val="both"/>
        <w:rPr>
          <w:rFonts w:ascii="Arial" w:hAnsi="Arial" w:cs="Arial"/>
          <w:lang w:val="en-GB"/>
        </w:rPr>
      </w:pPr>
      <w:r w:rsidRPr="009C2C9B">
        <w:rPr>
          <w:rFonts w:ascii="Arial" w:hAnsi="Arial" w:cs="Arial"/>
          <w:b/>
          <w:lang w:val="en-GB"/>
        </w:rPr>
        <w:t>Relevance</w:t>
      </w:r>
      <w:r w:rsidRPr="009C2C9B">
        <w:rPr>
          <w:rFonts w:ascii="Arial" w:hAnsi="Arial" w:cs="Arial"/>
          <w:lang w:val="en-GB"/>
        </w:rPr>
        <w:t xml:space="preserve">: “The extent to which the objectives of a development intervention are consistent with beneficiaries’ requirements, country needs </w:t>
      </w:r>
      <w:r w:rsidRPr="009C2C9B">
        <w:rPr>
          <w:rFonts w:ascii="Arial" w:hAnsi="Arial" w:cs="Arial"/>
          <w:lang w:val="en-GB"/>
        </w:rPr>
        <w:lastRenderedPageBreak/>
        <w:t>global priorities and partners’ and donors’ policies. Retrospectively, the question of relevance often becomes a question as to whether the objectives of an intervention or its design are still appropriate given changed circumstances.”</w:t>
      </w:r>
    </w:p>
    <w:p w:rsidR="00B22E04" w:rsidRDefault="00B22E04" w:rsidP="00B22E04">
      <w:pPr>
        <w:numPr>
          <w:ilvl w:val="0"/>
          <w:numId w:val="4"/>
        </w:numPr>
        <w:autoSpaceDE w:val="0"/>
        <w:autoSpaceDN w:val="0"/>
        <w:adjustRightInd w:val="0"/>
        <w:jc w:val="both"/>
        <w:rPr>
          <w:rFonts w:ascii="Arial" w:hAnsi="Arial" w:cs="Arial"/>
          <w:lang w:val="en-GB"/>
        </w:rPr>
      </w:pPr>
      <w:r w:rsidRPr="009C2C9B">
        <w:rPr>
          <w:rFonts w:ascii="Arial" w:hAnsi="Arial" w:cs="Arial"/>
          <w:b/>
          <w:lang w:val="en-GB"/>
        </w:rPr>
        <w:t>Effectiveness</w:t>
      </w:r>
      <w:r w:rsidRPr="009C2C9B">
        <w:rPr>
          <w:rFonts w:ascii="Arial" w:hAnsi="Arial" w:cs="Arial"/>
          <w:lang w:val="en-GB"/>
        </w:rPr>
        <w:t>: “An aggregate measure of (or judgment about) the merit or worth of an activity, i.e. the extent to which an intervention has attained, or is expected to attain, its major relevant objectives efficiently.”</w:t>
      </w:r>
    </w:p>
    <w:p w:rsidR="00B22E04" w:rsidRDefault="00B22E04" w:rsidP="00B22E04">
      <w:pPr>
        <w:numPr>
          <w:ilvl w:val="0"/>
          <w:numId w:val="4"/>
        </w:numPr>
        <w:autoSpaceDE w:val="0"/>
        <w:autoSpaceDN w:val="0"/>
        <w:adjustRightInd w:val="0"/>
        <w:jc w:val="both"/>
        <w:rPr>
          <w:rFonts w:ascii="Arial" w:hAnsi="Arial" w:cs="Arial"/>
          <w:lang w:val="en-GB"/>
        </w:rPr>
      </w:pPr>
      <w:r w:rsidRPr="009C2C9B">
        <w:rPr>
          <w:rFonts w:ascii="Arial" w:hAnsi="Arial" w:cs="Arial"/>
          <w:b/>
          <w:lang w:val="en-GB"/>
        </w:rPr>
        <w:t>Efficiency</w:t>
      </w:r>
      <w:r w:rsidRPr="009C2C9B">
        <w:rPr>
          <w:rFonts w:ascii="Arial" w:hAnsi="Arial" w:cs="Arial"/>
          <w:lang w:val="en-GB"/>
        </w:rPr>
        <w:t>: “A measure of how economically resources/inputs (funds, expertise, time, etc.) are converted to results.”</w:t>
      </w:r>
    </w:p>
    <w:p w:rsidR="00B22E04" w:rsidRDefault="00B22E04" w:rsidP="00B22E04">
      <w:pPr>
        <w:numPr>
          <w:ilvl w:val="0"/>
          <w:numId w:val="4"/>
        </w:numPr>
        <w:autoSpaceDE w:val="0"/>
        <w:autoSpaceDN w:val="0"/>
        <w:adjustRightInd w:val="0"/>
        <w:jc w:val="both"/>
        <w:rPr>
          <w:rFonts w:ascii="Arial" w:hAnsi="Arial" w:cs="Arial"/>
          <w:lang w:val="en-GB"/>
        </w:rPr>
      </w:pPr>
      <w:r w:rsidRPr="009C2C9B">
        <w:rPr>
          <w:rFonts w:ascii="Arial" w:hAnsi="Arial" w:cs="Arial"/>
          <w:b/>
          <w:lang w:val="en-GB"/>
        </w:rPr>
        <w:t>Sustainability</w:t>
      </w:r>
      <w:r w:rsidRPr="009C2C9B">
        <w:rPr>
          <w:rFonts w:ascii="Arial" w:hAnsi="Arial" w:cs="Arial"/>
          <w:lang w:val="en-GB"/>
        </w:rPr>
        <w:t>: “the continuation of benefit from a development intervention after major development assistance has been completed.”</w:t>
      </w:r>
    </w:p>
    <w:p w:rsidR="00B22E04" w:rsidRDefault="00B22E04" w:rsidP="00B22E04">
      <w:pPr>
        <w:numPr>
          <w:ilvl w:val="0"/>
          <w:numId w:val="4"/>
        </w:numPr>
        <w:autoSpaceDE w:val="0"/>
        <w:autoSpaceDN w:val="0"/>
        <w:adjustRightInd w:val="0"/>
        <w:jc w:val="both"/>
        <w:rPr>
          <w:rFonts w:ascii="Arial" w:hAnsi="Arial" w:cs="Arial"/>
          <w:lang w:val="en-GB"/>
        </w:rPr>
      </w:pPr>
      <w:r w:rsidRPr="009C2C9B">
        <w:rPr>
          <w:rFonts w:ascii="Arial" w:hAnsi="Arial" w:cs="Arial"/>
          <w:b/>
          <w:lang w:val="en-GB"/>
        </w:rPr>
        <w:t>Volunteerism</w:t>
      </w:r>
      <w:r w:rsidRPr="009C2C9B">
        <w:rPr>
          <w:rFonts w:ascii="Arial" w:hAnsi="Arial" w:cs="Arial"/>
          <w:lang w:val="en-GB"/>
        </w:rPr>
        <w:t>: UNV recognises that volunteering means different things to different people and that there is a wide range of motivations for becoming a volunteer. Within this context, the evaluation should cover two aspects of volunteering; what is the added value that the NVS Volunteers bring to the project that a local community volunteer not on NVS contract could not bring. How NVS volunteers in the project contributed to stimulating local volunteerism.</w:t>
      </w:r>
    </w:p>
    <w:p w:rsidR="00B22E04" w:rsidRPr="009C2C9B" w:rsidRDefault="00B22E04" w:rsidP="00B22E04">
      <w:pPr>
        <w:autoSpaceDE w:val="0"/>
        <w:autoSpaceDN w:val="0"/>
        <w:adjustRightInd w:val="0"/>
        <w:ind w:left="1080"/>
        <w:jc w:val="both"/>
        <w:rPr>
          <w:rFonts w:ascii="Arial" w:hAnsi="Arial" w:cs="Arial"/>
          <w:lang w:val="en-GB"/>
        </w:rPr>
      </w:pPr>
    </w:p>
    <w:p w:rsidR="00B22E04" w:rsidRPr="009C2C9B" w:rsidRDefault="00B22E04" w:rsidP="00B22E04">
      <w:pPr>
        <w:autoSpaceDE w:val="0"/>
        <w:autoSpaceDN w:val="0"/>
        <w:adjustRightInd w:val="0"/>
        <w:jc w:val="both"/>
        <w:rPr>
          <w:rFonts w:ascii="Arial" w:hAnsi="Arial" w:cs="Arial"/>
          <w:lang w:val="en-GB"/>
        </w:rPr>
      </w:pPr>
      <w:r w:rsidRPr="009C2C9B">
        <w:rPr>
          <w:rFonts w:ascii="Arial" w:hAnsi="Arial" w:cs="Arial"/>
          <w:lang w:val="en-GB"/>
        </w:rPr>
        <w:t>The evaluation team will need to finalize evaluation tools and questionnaires to collect information for assessing all the above criteria, the following questions can be considered as guidance.</w:t>
      </w:r>
    </w:p>
    <w:p w:rsidR="00B22E04" w:rsidRPr="009C2C9B" w:rsidRDefault="00B22E04" w:rsidP="00B22E04">
      <w:pPr>
        <w:autoSpaceDE w:val="0"/>
        <w:autoSpaceDN w:val="0"/>
        <w:adjustRightInd w:val="0"/>
        <w:ind w:left="1080"/>
        <w:jc w:val="both"/>
        <w:rPr>
          <w:rFonts w:ascii="Arial" w:hAnsi="Arial" w:cs="Arial"/>
          <w:lang w:val="en-GB"/>
        </w:rPr>
      </w:pPr>
      <w:r w:rsidRPr="009C2C9B">
        <w:rPr>
          <w:rFonts w:ascii="Arial" w:hAnsi="Arial" w:cs="Arial"/>
          <w:lang w:val="en-GB"/>
        </w:rPr>
        <w:t xml:space="preserve"> </w:t>
      </w:r>
    </w:p>
    <w:p w:rsidR="00B22E04" w:rsidRDefault="00B22E04" w:rsidP="00B22E04">
      <w:pPr>
        <w:pStyle w:val="NormalWeb"/>
        <w:numPr>
          <w:ilvl w:val="1"/>
          <w:numId w:val="1"/>
        </w:numPr>
        <w:spacing w:before="0" w:beforeAutospacing="0" w:after="0" w:afterAutospacing="0"/>
        <w:rPr>
          <w:b/>
          <w:bCs/>
          <w:color w:val="000000"/>
          <w:sz w:val="24"/>
          <w:lang w:val="en-US"/>
        </w:rPr>
      </w:pPr>
      <w:r w:rsidRPr="009C2C9B">
        <w:rPr>
          <w:b/>
          <w:bCs/>
          <w:color w:val="000000"/>
          <w:sz w:val="24"/>
          <w:lang w:val="en-US"/>
        </w:rPr>
        <w:t>Relevance.</w:t>
      </w:r>
    </w:p>
    <w:p w:rsidR="00B22E04" w:rsidRPr="009C2C9B" w:rsidRDefault="00B22E04" w:rsidP="00B22E04">
      <w:pPr>
        <w:pStyle w:val="NormalWeb"/>
        <w:spacing w:before="0" w:beforeAutospacing="0" w:after="0" w:afterAutospacing="0"/>
        <w:ind w:left="360"/>
        <w:rPr>
          <w:b/>
          <w:bCs/>
          <w:color w:val="000000"/>
          <w:sz w:val="24"/>
          <w:lang w:val="en-US"/>
        </w:rPr>
      </w:pPr>
    </w:p>
    <w:p w:rsidR="00B22E04" w:rsidRPr="009C2C9B" w:rsidRDefault="00B22E04" w:rsidP="00B22E04">
      <w:pPr>
        <w:autoSpaceDE w:val="0"/>
        <w:autoSpaceDN w:val="0"/>
        <w:adjustRightInd w:val="0"/>
        <w:ind w:left="720"/>
        <w:rPr>
          <w:rFonts w:ascii="Arial" w:hAnsi="Arial" w:cs="Arial"/>
          <w:color w:val="000000"/>
          <w:u w:val="single"/>
        </w:rPr>
      </w:pPr>
      <w:r w:rsidRPr="009C2C9B">
        <w:rPr>
          <w:rFonts w:ascii="Arial" w:hAnsi="Arial" w:cs="Arial"/>
          <w:color w:val="000000"/>
          <w:u w:val="single"/>
        </w:rPr>
        <w:t>Useful questions to be considered during the evaluation:</w:t>
      </w:r>
    </w:p>
    <w:p w:rsidR="00B22E04" w:rsidRDefault="00B22E04" w:rsidP="00B22E04">
      <w:pPr>
        <w:pStyle w:val="NormalWeb"/>
        <w:numPr>
          <w:ilvl w:val="0"/>
          <w:numId w:val="5"/>
        </w:numPr>
        <w:spacing w:before="0" w:beforeAutospacing="0" w:after="0" w:afterAutospacing="0"/>
        <w:jc w:val="left"/>
        <w:rPr>
          <w:color w:val="000000"/>
          <w:sz w:val="24"/>
        </w:rPr>
      </w:pPr>
      <w:r w:rsidRPr="009C2C9B">
        <w:rPr>
          <w:color w:val="000000"/>
          <w:sz w:val="24"/>
        </w:rPr>
        <w:t>To what extent are the objectives of the project still valid?</w:t>
      </w:r>
    </w:p>
    <w:p w:rsidR="00B22E04" w:rsidRDefault="00B22E04" w:rsidP="00B22E04">
      <w:pPr>
        <w:pStyle w:val="NormalWeb"/>
        <w:numPr>
          <w:ilvl w:val="0"/>
          <w:numId w:val="5"/>
        </w:numPr>
        <w:spacing w:before="0" w:beforeAutospacing="0" w:after="0" w:afterAutospacing="0"/>
        <w:jc w:val="left"/>
        <w:rPr>
          <w:color w:val="000000"/>
          <w:sz w:val="24"/>
        </w:rPr>
      </w:pPr>
      <w:r w:rsidRPr="009C2C9B">
        <w:rPr>
          <w:color w:val="000000"/>
          <w:sz w:val="24"/>
        </w:rPr>
        <w:t>Are the outputs and activities of the project consistent with the overall goal and the attainment of its objectives?</w:t>
      </w:r>
    </w:p>
    <w:p w:rsidR="00B22E04" w:rsidRDefault="00B22E04" w:rsidP="00B22E04">
      <w:pPr>
        <w:pStyle w:val="NormalWeb"/>
        <w:numPr>
          <w:ilvl w:val="0"/>
          <w:numId w:val="5"/>
        </w:numPr>
        <w:spacing w:before="0" w:beforeAutospacing="0" w:after="0" w:afterAutospacing="0"/>
        <w:jc w:val="left"/>
        <w:rPr>
          <w:color w:val="000000"/>
          <w:sz w:val="24"/>
        </w:rPr>
      </w:pPr>
      <w:r w:rsidRPr="009C2C9B">
        <w:rPr>
          <w:color w:val="000000"/>
          <w:sz w:val="24"/>
        </w:rPr>
        <w:t>Are the activities and outputs of the project consistent with the intended impact and effects?</w:t>
      </w:r>
    </w:p>
    <w:p w:rsidR="00B22E04" w:rsidRDefault="00B22E04" w:rsidP="00B22E04">
      <w:pPr>
        <w:pStyle w:val="NormalWeb"/>
        <w:numPr>
          <w:ilvl w:val="0"/>
          <w:numId w:val="5"/>
        </w:numPr>
        <w:spacing w:before="0" w:beforeAutospacing="0" w:after="0" w:afterAutospacing="0"/>
        <w:jc w:val="left"/>
        <w:rPr>
          <w:color w:val="000000"/>
          <w:sz w:val="24"/>
        </w:rPr>
      </w:pPr>
      <w:r w:rsidRPr="009C2C9B">
        <w:rPr>
          <w:color w:val="000000"/>
          <w:sz w:val="24"/>
        </w:rPr>
        <w:t xml:space="preserve">How coherent was the project with the development agendas of the different institutions involved and how did this affect the project/programme (positively and negatively)? </w:t>
      </w:r>
    </w:p>
    <w:p w:rsidR="00B22E04" w:rsidRDefault="00B22E04" w:rsidP="00B22E04">
      <w:pPr>
        <w:pStyle w:val="NormalWeb"/>
        <w:numPr>
          <w:ilvl w:val="0"/>
          <w:numId w:val="5"/>
        </w:numPr>
        <w:spacing w:before="0" w:beforeAutospacing="0" w:after="0" w:afterAutospacing="0"/>
        <w:jc w:val="left"/>
        <w:rPr>
          <w:color w:val="000000"/>
          <w:sz w:val="24"/>
        </w:rPr>
      </w:pPr>
      <w:r w:rsidRPr="009C2C9B">
        <w:rPr>
          <w:color w:val="000000"/>
          <w:sz w:val="24"/>
        </w:rPr>
        <w:t>What relevant lessons emerged from this pilot</w:t>
      </w:r>
      <w:r w:rsidRPr="009C2C9B">
        <w:rPr>
          <w:color w:val="000000"/>
          <w:sz w:val="24"/>
          <w:lang w:val="en-US"/>
        </w:rPr>
        <w:t xml:space="preserve"> project</w:t>
      </w:r>
      <w:r w:rsidRPr="009C2C9B">
        <w:rPr>
          <w:color w:val="000000"/>
          <w:sz w:val="24"/>
        </w:rPr>
        <w:t xml:space="preserve"> that can inform future UNV/UNDP projects in similar settings</w:t>
      </w:r>
      <w:r w:rsidRPr="009C2C9B">
        <w:rPr>
          <w:color w:val="000000"/>
          <w:sz w:val="24"/>
          <w:lang w:val="en-US"/>
        </w:rPr>
        <w:t>?</w:t>
      </w:r>
    </w:p>
    <w:p w:rsidR="00B22E04" w:rsidRPr="009C2C9B" w:rsidRDefault="00B22E04" w:rsidP="00B22E04">
      <w:pPr>
        <w:pStyle w:val="NormalWeb"/>
        <w:spacing w:before="0" w:beforeAutospacing="0" w:after="0" w:afterAutospacing="0"/>
        <w:ind w:left="720"/>
        <w:jc w:val="left"/>
        <w:rPr>
          <w:color w:val="000000"/>
          <w:sz w:val="24"/>
        </w:rPr>
      </w:pPr>
    </w:p>
    <w:p w:rsidR="00B22E04" w:rsidRPr="009C2C9B" w:rsidRDefault="00B22E04" w:rsidP="00B22E04">
      <w:pPr>
        <w:pStyle w:val="NormalWeb"/>
        <w:spacing w:before="0" w:beforeAutospacing="0" w:after="0" w:afterAutospacing="0"/>
        <w:jc w:val="left"/>
        <w:rPr>
          <w:color w:val="000000"/>
          <w:sz w:val="24"/>
          <w:lang w:val="en-US"/>
        </w:rPr>
      </w:pPr>
      <w:r w:rsidRPr="009C2C9B">
        <w:rPr>
          <w:b/>
          <w:bCs/>
          <w:color w:val="000000"/>
          <w:sz w:val="24"/>
          <w:lang w:val="en-US"/>
        </w:rPr>
        <w:t>4.2</w:t>
      </w:r>
      <w:r w:rsidRPr="009C2C9B">
        <w:rPr>
          <w:color w:val="000000"/>
          <w:sz w:val="24"/>
          <w:lang w:val="en-US"/>
        </w:rPr>
        <w:t xml:space="preserve">. </w:t>
      </w:r>
      <w:r w:rsidRPr="009C2C9B">
        <w:rPr>
          <w:b/>
          <w:bCs/>
          <w:color w:val="000000"/>
          <w:sz w:val="24"/>
          <w:lang w:val="en-US"/>
        </w:rPr>
        <w:t>Effectiveness.</w:t>
      </w:r>
    </w:p>
    <w:p w:rsidR="00B22E04" w:rsidRPr="009C2C9B" w:rsidRDefault="00B22E04" w:rsidP="00B22E04">
      <w:pPr>
        <w:autoSpaceDE w:val="0"/>
        <w:autoSpaceDN w:val="0"/>
        <w:adjustRightInd w:val="0"/>
        <w:ind w:left="720"/>
        <w:jc w:val="both"/>
        <w:rPr>
          <w:rFonts w:ascii="Arial" w:hAnsi="Arial" w:cs="Arial"/>
          <w:color w:val="000000"/>
          <w:u w:val="single"/>
        </w:rPr>
      </w:pPr>
    </w:p>
    <w:p w:rsidR="00B22E04" w:rsidRPr="009C2C9B" w:rsidRDefault="00B22E04" w:rsidP="00B22E04">
      <w:pPr>
        <w:autoSpaceDE w:val="0"/>
        <w:autoSpaceDN w:val="0"/>
        <w:adjustRightInd w:val="0"/>
        <w:ind w:left="720"/>
        <w:jc w:val="both"/>
        <w:rPr>
          <w:rFonts w:ascii="Arial" w:hAnsi="Arial" w:cs="Arial"/>
          <w:color w:val="000000"/>
          <w:u w:val="single"/>
        </w:rPr>
      </w:pPr>
      <w:r w:rsidRPr="009C2C9B">
        <w:rPr>
          <w:rFonts w:ascii="Arial" w:hAnsi="Arial" w:cs="Arial"/>
          <w:color w:val="000000"/>
          <w:u w:val="single"/>
        </w:rPr>
        <w:t>Useful questions:</w:t>
      </w:r>
    </w:p>
    <w:p w:rsidR="00B22E04" w:rsidRDefault="00B22E04" w:rsidP="00B22E04">
      <w:pPr>
        <w:pStyle w:val="NormalWeb"/>
        <w:numPr>
          <w:ilvl w:val="0"/>
          <w:numId w:val="6"/>
        </w:numPr>
        <w:spacing w:before="0" w:beforeAutospacing="0" w:after="0" w:afterAutospacing="0"/>
        <w:rPr>
          <w:color w:val="000000"/>
          <w:sz w:val="24"/>
        </w:rPr>
      </w:pPr>
      <w:r w:rsidRPr="009C2C9B">
        <w:rPr>
          <w:color w:val="000000"/>
          <w:sz w:val="24"/>
        </w:rPr>
        <w:t>To what extent were the objectives of the CMBC project achieved? What indicators demonstrate that?</w:t>
      </w:r>
      <w:r w:rsidRPr="009C2C9B">
        <w:rPr>
          <w:color w:val="000000"/>
          <w:sz w:val="24"/>
          <w:lang w:val="en-US"/>
        </w:rPr>
        <w:t xml:space="preserve"> Based on evidence, can the project be considered a successful initiative?</w:t>
      </w:r>
    </w:p>
    <w:p w:rsidR="00B22E04" w:rsidRDefault="00B22E04" w:rsidP="00B22E04">
      <w:pPr>
        <w:pStyle w:val="NormalWeb"/>
        <w:numPr>
          <w:ilvl w:val="0"/>
          <w:numId w:val="6"/>
        </w:numPr>
        <w:spacing w:before="0" w:beforeAutospacing="0" w:after="0" w:afterAutospacing="0"/>
        <w:rPr>
          <w:color w:val="000000"/>
          <w:sz w:val="24"/>
        </w:rPr>
      </w:pPr>
      <w:r w:rsidRPr="009C2C9B">
        <w:rPr>
          <w:color w:val="000000"/>
          <w:sz w:val="24"/>
        </w:rPr>
        <w:t>What were the major factors influencing the achievement or non-achievement of the objectives?</w:t>
      </w:r>
      <w:r w:rsidRPr="009C2C9B">
        <w:rPr>
          <w:color w:val="000000"/>
          <w:sz w:val="24"/>
          <w:lang w:val="en-US"/>
        </w:rPr>
        <w:t xml:space="preserve"> </w:t>
      </w:r>
    </w:p>
    <w:p w:rsidR="00B22E04" w:rsidRDefault="00B22E04" w:rsidP="00B22E04">
      <w:pPr>
        <w:pStyle w:val="NormalWeb"/>
        <w:numPr>
          <w:ilvl w:val="0"/>
          <w:numId w:val="6"/>
        </w:numPr>
        <w:spacing w:before="0" w:beforeAutospacing="0" w:after="0" w:afterAutospacing="0"/>
        <w:rPr>
          <w:color w:val="000000"/>
          <w:sz w:val="24"/>
        </w:rPr>
      </w:pPr>
      <w:r w:rsidRPr="009C2C9B">
        <w:rPr>
          <w:color w:val="000000"/>
          <w:sz w:val="24"/>
          <w:lang w:val="en-US"/>
        </w:rPr>
        <w:t>What were the contributing and hindering factors that affected the smooth implementation of the project?</w:t>
      </w:r>
    </w:p>
    <w:p w:rsidR="00B22E04" w:rsidRPr="009C2C9B" w:rsidRDefault="00B22E04" w:rsidP="00B22E04">
      <w:pPr>
        <w:pStyle w:val="NormalWeb"/>
        <w:spacing w:before="0" w:beforeAutospacing="0" w:after="0" w:afterAutospacing="0"/>
        <w:ind w:left="720"/>
        <w:rPr>
          <w:color w:val="000000"/>
          <w:sz w:val="24"/>
        </w:rPr>
      </w:pPr>
    </w:p>
    <w:p w:rsidR="00B22E04" w:rsidRPr="009C2C9B" w:rsidRDefault="00B22E04" w:rsidP="00B22E04">
      <w:pPr>
        <w:pStyle w:val="NormalWeb"/>
        <w:spacing w:before="0" w:beforeAutospacing="0" w:after="0" w:afterAutospacing="0"/>
        <w:jc w:val="left"/>
        <w:rPr>
          <w:b/>
          <w:bCs/>
          <w:color w:val="000000"/>
          <w:sz w:val="24"/>
          <w:lang w:val="en-US"/>
        </w:rPr>
      </w:pPr>
      <w:r w:rsidRPr="009C2C9B">
        <w:rPr>
          <w:b/>
          <w:bCs/>
          <w:color w:val="000000"/>
          <w:sz w:val="24"/>
          <w:lang w:val="en-US"/>
        </w:rPr>
        <w:t>4.3. Efficiency.</w:t>
      </w:r>
    </w:p>
    <w:p w:rsidR="00B22E04" w:rsidRPr="009C2C9B" w:rsidRDefault="00B22E04" w:rsidP="00B22E04">
      <w:pPr>
        <w:autoSpaceDE w:val="0"/>
        <w:autoSpaceDN w:val="0"/>
        <w:adjustRightInd w:val="0"/>
        <w:jc w:val="both"/>
        <w:rPr>
          <w:rFonts w:ascii="Arial" w:hAnsi="Arial" w:cs="Arial"/>
          <w:color w:val="000000"/>
          <w:u w:val="single"/>
        </w:rPr>
      </w:pPr>
      <w:r w:rsidRPr="009C2C9B">
        <w:rPr>
          <w:rFonts w:ascii="Arial" w:hAnsi="Arial"/>
          <w:b/>
          <w:bCs/>
          <w:color w:val="000000"/>
        </w:rPr>
        <w:t xml:space="preserve">               </w:t>
      </w:r>
      <w:r w:rsidRPr="009C2C9B">
        <w:rPr>
          <w:rFonts w:ascii="Arial" w:hAnsi="Arial" w:cs="Arial"/>
          <w:color w:val="000000"/>
          <w:u w:val="single"/>
        </w:rPr>
        <w:t>Useful questions:</w:t>
      </w:r>
    </w:p>
    <w:p w:rsidR="00B22E04" w:rsidRPr="009C2C9B" w:rsidRDefault="00B22E04" w:rsidP="00B22E04">
      <w:pPr>
        <w:pStyle w:val="NormalWeb"/>
        <w:spacing w:before="0" w:beforeAutospacing="0" w:after="0" w:afterAutospacing="0"/>
        <w:jc w:val="left"/>
        <w:rPr>
          <w:b/>
          <w:bCs/>
          <w:color w:val="000000"/>
          <w:sz w:val="24"/>
          <w:lang w:val="en-US"/>
        </w:rPr>
      </w:pPr>
    </w:p>
    <w:p w:rsidR="00B22E04" w:rsidRDefault="00B22E04" w:rsidP="00B22E04">
      <w:pPr>
        <w:pStyle w:val="NormalWeb"/>
        <w:numPr>
          <w:ilvl w:val="0"/>
          <w:numId w:val="7"/>
        </w:numPr>
        <w:spacing w:before="0" w:beforeAutospacing="0" w:after="0" w:afterAutospacing="0"/>
        <w:ind w:left="720"/>
        <w:rPr>
          <w:color w:val="000000"/>
          <w:sz w:val="24"/>
        </w:rPr>
      </w:pPr>
      <w:r w:rsidRPr="009C2C9B">
        <w:rPr>
          <w:color w:val="000000"/>
          <w:sz w:val="24"/>
          <w:lang w:val="en-US"/>
        </w:rPr>
        <w:t>Did the project meet its intended target at reasonable costs?</w:t>
      </w:r>
    </w:p>
    <w:p w:rsidR="00B22E04" w:rsidRDefault="00B22E04" w:rsidP="00B22E04">
      <w:pPr>
        <w:pStyle w:val="NormalWeb"/>
        <w:numPr>
          <w:ilvl w:val="0"/>
          <w:numId w:val="7"/>
        </w:numPr>
        <w:spacing w:before="0" w:beforeAutospacing="0" w:after="0" w:afterAutospacing="0"/>
        <w:ind w:left="720"/>
        <w:rPr>
          <w:color w:val="000000"/>
          <w:sz w:val="24"/>
        </w:rPr>
      </w:pPr>
      <w:r w:rsidRPr="009C2C9B">
        <w:rPr>
          <w:color w:val="000000"/>
          <w:sz w:val="24"/>
          <w:lang w:val="en-US"/>
        </w:rPr>
        <w:t>Do the project indicators demonstrate that its intended results were achieved at reasonable costs</w:t>
      </w:r>
      <w:r w:rsidRPr="009C2C9B">
        <w:rPr>
          <w:color w:val="000000"/>
          <w:sz w:val="24"/>
        </w:rPr>
        <w:t xml:space="preserve">? </w:t>
      </w:r>
    </w:p>
    <w:p w:rsidR="00B22E04" w:rsidRDefault="00B22E04" w:rsidP="00B22E04">
      <w:pPr>
        <w:pStyle w:val="NormalWeb"/>
        <w:numPr>
          <w:ilvl w:val="0"/>
          <w:numId w:val="7"/>
        </w:numPr>
        <w:spacing w:before="0" w:beforeAutospacing="0" w:after="0" w:afterAutospacing="0"/>
        <w:ind w:left="720"/>
        <w:rPr>
          <w:color w:val="000000"/>
          <w:sz w:val="24"/>
        </w:rPr>
      </w:pPr>
      <w:r w:rsidRPr="009C2C9B">
        <w:rPr>
          <w:color w:val="000000"/>
          <w:sz w:val="24"/>
        </w:rPr>
        <w:t>Were objectives achieved on time?</w:t>
      </w:r>
    </w:p>
    <w:p w:rsidR="00B22E04" w:rsidRPr="009C2C9B" w:rsidRDefault="00B22E04" w:rsidP="00B22E04">
      <w:pPr>
        <w:pStyle w:val="NormalWeb"/>
        <w:spacing w:before="0" w:beforeAutospacing="0" w:after="0" w:afterAutospacing="0"/>
        <w:rPr>
          <w:b/>
          <w:color w:val="000000"/>
          <w:sz w:val="24"/>
          <w:lang w:val="en-US"/>
        </w:rPr>
      </w:pPr>
    </w:p>
    <w:p w:rsidR="00B22E04" w:rsidRPr="009C2C9B" w:rsidRDefault="00B22E04" w:rsidP="00B22E04">
      <w:pPr>
        <w:pStyle w:val="NormalWeb"/>
        <w:spacing w:before="0" w:beforeAutospacing="0" w:after="0" w:afterAutospacing="0"/>
        <w:rPr>
          <w:b/>
          <w:color w:val="000000"/>
          <w:sz w:val="24"/>
          <w:lang w:val="en-US"/>
        </w:rPr>
      </w:pPr>
      <w:r w:rsidRPr="009C2C9B">
        <w:rPr>
          <w:b/>
          <w:color w:val="000000"/>
          <w:sz w:val="24"/>
          <w:lang w:val="en-US"/>
        </w:rPr>
        <w:t>4.4 Sustainability:</w:t>
      </w:r>
    </w:p>
    <w:p w:rsidR="00B22E04" w:rsidRPr="009C2C9B" w:rsidRDefault="00B22E04" w:rsidP="00B22E04">
      <w:pPr>
        <w:pStyle w:val="NormalWeb"/>
        <w:spacing w:before="0" w:beforeAutospacing="0" w:after="0" w:afterAutospacing="0"/>
        <w:rPr>
          <w:b/>
          <w:color w:val="000000"/>
          <w:sz w:val="24"/>
        </w:rPr>
      </w:pPr>
    </w:p>
    <w:p w:rsidR="00B22E04" w:rsidRPr="009C2C9B" w:rsidRDefault="00B22E04" w:rsidP="00B22E04">
      <w:pPr>
        <w:autoSpaceDE w:val="0"/>
        <w:autoSpaceDN w:val="0"/>
        <w:adjustRightInd w:val="0"/>
        <w:ind w:left="720"/>
        <w:jc w:val="both"/>
        <w:rPr>
          <w:rFonts w:ascii="Arial" w:hAnsi="Arial" w:cs="Arial"/>
          <w:u w:val="single"/>
        </w:rPr>
      </w:pPr>
      <w:r w:rsidRPr="009C2C9B">
        <w:rPr>
          <w:rFonts w:ascii="Arial" w:hAnsi="Arial" w:cs="Arial"/>
          <w:u w:val="single"/>
        </w:rPr>
        <w:t>Useful questions:</w:t>
      </w:r>
    </w:p>
    <w:p w:rsidR="00B22E04" w:rsidRPr="009C2C9B" w:rsidRDefault="00B22E04" w:rsidP="00B22E04">
      <w:pPr>
        <w:autoSpaceDE w:val="0"/>
        <w:autoSpaceDN w:val="0"/>
        <w:adjustRightInd w:val="0"/>
        <w:ind w:left="720"/>
        <w:jc w:val="both"/>
        <w:rPr>
          <w:rFonts w:ascii="Arial" w:hAnsi="Arial" w:cs="Arial"/>
          <w:u w:val="single"/>
        </w:rPr>
      </w:pPr>
    </w:p>
    <w:p w:rsidR="00B22E04" w:rsidRDefault="00B22E04" w:rsidP="00B22E04">
      <w:pPr>
        <w:pStyle w:val="NormalWeb"/>
        <w:numPr>
          <w:ilvl w:val="0"/>
          <w:numId w:val="8"/>
        </w:numPr>
        <w:spacing w:before="0" w:beforeAutospacing="0" w:after="0" w:afterAutospacing="0"/>
        <w:rPr>
          <w:color w:val="000000"/>
          <w:sz w:val="24"/>
        </w:rPr>
      </w:pPr>
      <w:r w:rsidRPr="009C2C9B">
        <w:rPr>
          <w:color w:val="000000"/>
          <w:sz w:val="24"/>
          <w:lang w:val="en-US"/>
        </w:rPr>
        <w:t xml:space="preserve">How will the change or the benefits generated by the project be sustained in the long-run? </w:t>
      </w:r>
    </w:p>
    <w:p w:rsidR="00B22E04" w:rsidRDefault="00B22E04" w:rsidP="00B22E04">
      <w:pPr>
        <w:pStyle w:val="NormalWeb"/>
        <w:numPr>
          <w:ilvl w:val="0"/>
          <w:numId w:val="8"/>
        </w:numPr>
        <w:spacing w:before="0" w:beforeAutospacing="0" w:after="0" w:afterAutospacing="0"/>
        <w:rPr>
          <w:color w:val="000000"/>
          <w:sz w:val="24"/>
        </w:rPr>
      </w:pPr>
      <w:r w:rsidRPr="009C2C9B">
        <w:rPr>
          <w:color w:val="000000"/>
          <w:sz w:val="24"/>
          <w:lang w:val="en-US"/>
        </w:rPr>
        <w:t xml:space="preserve">How will the community sustain the achievements made? Did the project have a clear exit strategy? Was it adequate? </w:t>
      </w:r>
    </w:p>
    <w:p w:rsidR="00B22E04" w:rsidRDefault="00B22E04" w:rsidP="00B22E04">
      <w:pPr>
        <w:pStyle w:val="NormalWeb"/>
        <w:numPr>
          <w:ilvl w:val="0"/>
          <w:numId w:val="8"/>
        </w:numPr>
        <w:spacing w:before="0" w:beforeAutospacing="0" w:after="0" w:afterAutospacing="0"/>
        <w:rPr>
          <w:color w:val="000000"/>
          <w:sz w:val="24"/>
        </w:rPr>
      </w:pPr>
      <w:r w:rsidRPr="009C2C9B">
        <w:rPr>
          <w:color w:val="000000"/>
          <w:sz w:val="24"/>
          <w:lang w:val="en-US"/>
        </w:rPr>
        <w:t xml:space="preserve">How will the project resources be sustained? </w:t>
      </w:r>
      <w:r w:rsidRPr="009C2C9B">
        <w:rPr>
          <w:color w:val="000000"/>
          <w:sz w:val="24"/>
        </w:rPr>
        <w:t xml:space="preserve"> </w:t>
      </w:r>
    </w:p>
    <w:p w:rsidR="00B22E04" w:rsidRPr="009C2C9B" w:rsidRDefault="00B22E04" w:rsidP="00B22E04">
      <w:pPr>
        <w:pStyle w:val="NormalWeb"/>
        <w:spacing w:before="0" w:beforeAutospacing="0" w:after="0" w:afterAutospacing="0"/>
        <w:ind w:left="360"/>
        <w:rPr>
          <w:color w:val="000000"/>
          <w:sz w:val="24"/>
        </w:rPr>
      </w:pPr>
    </w:p>
    <w:p w:rsidR="00B22E04" w:rsidRPr="009C2C9B" w:rsidRDefault="00B22E04" w:rsidP="00B22E04">
      <w:pPr>
        <w:pStyle w:val="NormalWeb"/>
        <w:spacing w:before="0" w:beforeAutospacing="0" w:after="0" w:afterAutospacing="0"/>
        <w:rPr>
          <w:color w:val="000000"/>
          <w:sz w:val="24"/>
          <w:lang w:val="en-US"/>
        </w:rPr>
      </w:pPr>
    </w:p>
    <w:p w:rsidR="00B22E04" w:rsidRPr="009C2C9B" w:rsidRDefault="00B22E04" w:rsidP="00B22E04">
      <w:pPr>
        <w:tabs>
          <w:tab w:val="left" w:pos="2702"/>
        </w:tabs>
        <w:rPr>
          <w:rFonts w:ascii="Arial" w:hAnsi="Arial" w:cs="Arial"/>
          <w:b/>
        </w:rPr>
      </w:pPr>
      <w:r w:rsidRPr="009C2C9B">
        <w:rPr>
          <w:rFonts w:ascii="Arial" w:hAnsi="Arial" w:cs="Arial"/>
          <w:b/>
        </w:rPr>
        <w:t>4.5 Volunteerism.</w:t>
      </w:r>
    </w:p>
    <w:p w:rsidR="00B22E04" w:rsidRPr="009C2C9B" w:rsidRDefault="00B22E04" w:rsidP="00B22E04">
      <w:pPr>
        <w:tabs>
          <w:tab w:val="left" w:pos="2702"/>
        </w:tabs>
        <w:rPr>
          <w:rFonts w:ascii="Arial" w:hAnsi="Arial" w:cs="Arial"/>
          <w:b/>
        </w:rPr>
      </w:pPr>
    </w:p>
    <w:p w:rsidR="00B22E04" w:rsidRDefault="00B22E04" w:rsidP="00B22E04">
      <w:pPr>
        <w:pStyle w:val="NormalWeb"/>
        <w:numPr>
          <w:ilvl w:val="0"/>
          <w:numId w:val="12"/>
        </w:numPr>
        <w:spacing w:before="0" w:beforeAutospacing="0" w:after="0" w:afterAutospacing="0"/>
        <w:jc w:val="left"/>
        <w:rPr>
          <w:color w:val="000000"/>
          <w:sz w:val="24"/>
          <w:lang w:val="en-US"/>
        </w:rPr>
      </w:pPr>
      <w:r w:rsidRPr="009C2C9B">
        <w:rPr>
          <w:color w:val="000000"/>
          <w:sz w:val="24"/>
          <w:lang w:val="en-US"/>
        </w:rPr>
        <w:t>Does the project demonstrate that volunteerism is an effective way of addressing the HIV/AIDS challenge in the area where it was implemented? In what ways?</w:t>
      </w:r>
    </w:p>
    <w:p w:rsidR="00B22E04" w:rsidRDefault="00B22E04" w:rsidP="00B22E04">
      <w:pPr>
        <w:pStyle w:val="NormalWeb"/>
        <w:numPr>
          <w:ilvl w:val="0"/>
          <w:numId w:val="12"/>
        </w:numPr>
        <w:spacing w:before="0" w:beforeAutospacing="0" w:after="0" w:afterAutospacing="0"/>
        <w:jc w:val="left"/>
        <w:rPr>
          <w:color w:val="000000"/>
          <w:sz w:val="24"/>
          <w:lang w:val="en-US"/>
        </w:rPr>
      </w:pPr>
      <w:r w:rsidRPr="009C2C9B">
        <w:rPr>
          <w:color w:val="000000"/>
          <w:sz w:val="24"/>
          <w:lang w:val="en-US"/>
        </w:rPr>
        <w:t>What has been the added value of addressing HIV/AIDS through the NVS? In other words, if the work were not channeled through the NVS, would the results have been the same, better or worse?</w:t>
      </w:r>
    </w:p>
    <w:p w:rsidR="00B22E04" w:rsidRDefault="00B22E04" w:rsidP="00B22E04">
      <w:pPr>
        <w:pStyle w:val="NormalWeb"/>
        <w:numPr>
          <w:ilvl w:val="0"/>
          <w:numId w:val="12"/>
        </w:numPr>
        <w:spacing w:before="0" w:beforeAutospacing="0" w:after="0" w:afterAutospacing="0"/>
        <w:jc w:val="left"/>
        <w:rPr>
          <w:color w:val="000000"/>
          <w:sz w:val="24"/>
          <w:lang w:val="en-US"/>
        </w:rPr>
      </w:pPr>
      <w:r w:rsidRPr="009C2C9B">
        <w:rPr>
          <w:color w:val="000000"/>
          <w:sz w:val="24"/>
          <w:lang w:val="en-US"/>
        </w:rPr>
        <w:t>Has the project contributed to stimulating community volunteerism to address the HIV/AIDS challenge?</w:t>
      </w:r>
    </w:p>
    <w:p w:rsidR="00B22E04" w:rsidRDefault="00B22E04" w:rsidP="00B22E04">
      <w:pPr>
        <w:pStyle w:val="NormalWeb"/>
        <w:numPr>
          <w:ilvl w:val="0"/>
          <w:numId w:val="12"/>
        </w:numPr>
        <w:spacing w:before="0" w:beforeAutospacing="0" w:after="0" w:afterAutospacing="0"/>
        <w:jc w:val="left"/>
        <w:rPr>
          <w:color w:val="000000"/>
          <w:sz w:val="24"/>
          <w:lang w:val="en-US"/>
        </w:rPr>
      </w:pPr>
      <w:r w:rsidRPr="009C2C9B">
        <w:rPr>
          <w:color w:val="000000"/>
          <w:sz w:val="24"/>
          <w:lang w:val="en-US"/>
        </w:rPr>
        <w:t>Are there examples of good practices in the way the NVS addressed the HIV/AIDS challenge that can be replicated in future opportunities?</w:t>
      </w:r>
    </w:p>
    <w:p w:rsidR="00B22E04" w:rsidRPr="009C2C9B" w:rsidRDefault="00B22E04" w:rsidP="00B22E04">
      <w:pPr>
        <w:pStyle w:val="NormalWeb"/>
        <w:spacing w:before="0" w:beforeAutospacing="0" w:after="0" w:afterAutospacing="0"/>
        <w:ind w:left="360"/>
        <w:rPr>
          <w:sz w:val="24"/>
          <w:lang w:val="en-US"/>
        </w:rPr>
      </w:pPr>
    </w:p>
    <w:p w:rsidR="00B22E04" w:rsidRDefault="00B22E04" w:rsidP="00B22E04">
      <w:pPr>
        <w:numPr>
          <w:ilvl w:val="0"/>
          <w:numId w:val="1"/>
        </w:numPr>
        <w:autoSpaceDE w:val="0"/>
        <w:autoSpaceDN w:val="0"/>
        <w:adjustRightInd w:val="0"/>
        <w:jc w:val="both"/>
        <w:rPr>
          <w:rFonts w:ascii="Arial" w:hAnsi="Arial" w:cs="Arial"/>
          <w:b/>
          <w:bCs/>
        </w:rPr>
      </w:pPr>
      <w:r w:rsidRPr="009C2C9B">
        <w:rPr>
          <w:rFonts w:ascii="Arial" w:hAnsi="Arial" w:cs="Arial"/>
          <w:b/>
          <w:bCs/>
        </w:rPr>
        <w:t>Methodology and scope of work.</w:t>
      </w:r>
    </w:p>
    <w:p w:rsidR="00B22E04" w:rsidRPr="009C2C9B" w:rsidRDefault="00B22E04" w:rsidP="00B22E04">
      <w:pPr>
        <w:pStyle w:val="NormalWeb"/>
        <w:spacing w:before="0" w:beforeAutospacing="0" w:after="0" w:afterAutospacing="0"/>
        <w:jc w:val="left"/>
        <w:rPr>
          <w:color w:val="000000"/>
          <w:sz w:val="24"/>
          <w:lang w:val="en-US"/>
        </w:rPr>
      </w:pPr>
    </w:p>
    <w:p w:rsidR="00B22E04" w:rsidRPr="009C2C9B" w:rsidRDefault="00B22E04" w:rsidP="00B22E04">
      <w:pPr>
        <w:pStyle w:val="NormalWeb"/>
        <w:spacing w:before="0" w:beforeAutospacing="0" w:after="0" w:afterAutospacing="0"/>
        <w:jc w:val="left"/>
        <w:rPr>
          <w:color w:val="000000"/>
          <w:sz w:val="24"/>
          <w:lang w:val="en-US"/>
        </w:rPr>
      </w:pPr>
      <w:r w:rsidRPr="009C2C9B">
        <w:rPr>
          <w:color w:val="000000"/>
          <w:sz w:val="24"/>
        </w:rPr>
        <w:t>The evaluation will last for 3 weeks (21 days) and it will involve specifically the</w:t>
      </w:r>
      <w:r w:rsidRPr="009C2C9B">
        <w:rPr>
          <w:color w:val="000000"/>
          <w:sz w:val="24"/>
          <w:lang w:val="en-US"/>
        </w:rPr>
        <w:t xml:space="preserve"> following.</w:t>
      </w:r>
    </w:p>
    <w:p w:rsidR="00B22E04" w:rsidRPr="009C2C9B" w:rsidRDefault="00B22E04" w:rsidP="00B22E04">
      <w:pPr>
        <w:pStyle w:val="NormalWeb"/>
        <w:spacing w:before="0" w:beforeAutospacing="0" w:after="0" w:afterAutospacing="0"/>
        <w:jc w:val="left"/>
        <w:rPr>
          <w:color w:val="000000"/>
          <w:sz w:val="24"/>
          <w:lang w:val="en-US"/>
        </w:rPr>
      </w:pPr>
    </w:p>
    <w:p w:rsidR="00B22E04" w:rsidRDefault="00B22E04" w:rsidP="00B22E04">
      <w:pPr>
        <w:numPr>
          <w:ilvl w:val="0"/>
          <w:numId w:val="9"/>
        </w:numPr>
        <w:autoSpaceDE w:val="0"/>
        <w:autoSpaceDN w:val="0"/>
        <w:adjustRightInd w:val="0"/>
        <w:spacing w:line="276" w:lineRule="auto"/>
        <w:jc w:val="both"/>
        <w:rPr>
          <w:rFonts w:ascii="Arial" w:hAnsi="Arial" w:cs="Calibri"/>
          <w:b/>
          <w:bCs/>
        </w:rPr>
      </w:pPr>
      <w:r w:rsidRPr="009C2C9B">
        <w:rPr>
          <w:rFonts w:ascii="Arial" w:hAnsi="Arial" w:cs="Arial"/>
        </w:rPr>
        <w:t>Finalize evaluation tools and questionnaires, and submit for validation to UNDP management team/JUNTA.</w:t>
      </w:r>
    </w:p>
    <w:p w:rsidR="00B22E04" w:rsidRDefault="00B22E04" w:rsidP="00B22E04">
      <w:pPr>
        <w:numPr>
          <w:ilvl w:val="0"/>
          <w:numId w:val="9"/>
        </w:numPr>
        <w:autoSpaceDE w:val="0"/>
        <w:autoSpaceDN w:val="0"/>
        <w:adjustRightInd w:val="0"/>
        <w:jc w:val="both"/>
        <w:rPr>
          <w:rFonts w:ascii="Arial" w:hAnsi="Arial" w:cs="Arial"/>
        </w:rPr>
      </w:pPr>
      <w:r w:rsidRPr="009C2C9B">
        <w:rPr>
          <w:rFonts w:ascii="Arial" w:hAnsi="Arial" w:cs="Arial"/>
        </w:rPr>
        <w:t>Conduct desk reviews of available CMBC project relevant documents, progress reports and annual work plans.</w:t>
      </w:r>
    </w:p>
    <w:p w:rsidR="00B22E04" w:rsidRDefault="00B22E04" w:rsidP="00B22E04">
      <w:pPr>
        <w:numPr>
          <w:ilvl w:val="0"/>
          <w:numId w:val="9"/>
        </w:numPr>
        <w:autoSpaceDE w:val="0"/>
        <w:autoSpaceDN w:val="0"/>
        <w:adjustRightInd w:val="0"/>
        <w:jc w:val="both"/>
        <w:rPr>
          <w:rFonts w:ascii="Arial" w:hAnsi="Arial" w:cs="Arial"/>
        </w:rPr>
      </w:pPr>
      <w:r w:rsidRPr="009C2C9B">
        <w:rPr>
          <w:rFonts w:ascii="Arial" w:hAnsi="Arial" w:cs="Arial"/>
        </w:rPr>
        <w:t xml:space="preserve">Conduct Interviews/meeting  with : </w:t>
      </w:r>
    </w:p>
    <w:p w:rsidR="00B22E04" w:rsidRDefault="00B22E04" w:rsidP="00B22E04">
      <w:pPr>
        <w:numPr>
          <w:ilvl w:val="1"/>
          <w:numId w:val="11"/>
        </w:numPr>
        <w:autoSpaceDE w:val="0"/>
        <w:autoSpaceDN w:val="0"/>
        <w:adjustRightInd w:val="0"/>
        <w:rPr>
          <w:rFonts w:ascii="Arial" w:hAnsi="Arial" w:cs="Arial"/>
        </w:rPr>
      </w:pPr>
      <w:r w:rsidRPr="009C2C9B">
        <w:rPr>
          <w:rFonts w:ascii="Arial" w:hAnsi="Arial" w:cs="Arial"/>
        </w:rPr>
        <w:t>National Volunteer Service (NVS), Department of Community Development and UNVCOT/UNDP.</w:t>
      </w:r>
    </w:p>
    <w:p w:rsidR="00B22E04" w:rsidRDefault="00B22E04" w:rsidP="00B22E04">
      <w:pPr>
        <w:numPr>
          <w:ilvl w:val="1"/>
          <w:numId w:val="11"/>
        </w:numPr>
        <w:autoSpaceDE w:val="0"/>
        <w:autoSpaceDN w:val="0"/>
        <w:adjustRightInd w:val="0"/>
        <w:rPr>
          <w:rFonts w:ascii="Arial" w:hAnsi="Arial" w:cs="Arial"/>
        </w:rPr>
      </w:pPr>
      <w:r w:rsidRPr="009C2C9B">
        <w:rPr>
          <w:rFonts w:ascii="Arial" w:hAnsi="Arial" w:cs="Arial"/>
        </w:rPr>
        <w:t>NVS Project Volunteers and Host Organizations</w:t>
      </w:r>
    </w:p>
    <w:p w:rsidR="00B22E04" w:rsidRDefault="00B22E04" w:rsidP="00B22E04">
      <w:pPr>
        <w:numPr>
          <w:ilvl w:val="1"/>
          <w:numId w:val="11"/>
        </w:numPr>
        <w:autoSpaceDE w:val="0"/>
        <w:autoSpaceDN w:val="0"/>
        <w:adjustRightInd w:val="0"/>
        <w:rPr>
          <w:rFonts w:ascii="Arial" w:hAnsi="Arial" w:cs="Arial"/>
        </w:rPr>
      </w:pPr>
      <w:r w:rsidRPr="009C2C9B">
        <w:rPr>
          <w:rFonts w:ascii="Arial" w:hAnsi="Arial" w:cs="Arial"/>
        </w:rPr>
        <w:t xml:space="preserve">Community Beneficiaries </w:t>
      </w:r>
    </w:p>
    <w:p w:rsidR="00B22E04" w:rsidRDefault="00B22E04" w:rsidP="00B22E04">
      <w:pPr>
        <w:numPr>
          <w:ilvl w:val="1"/>
          <w:numId w:val="11"/>
        </w:numPr>
        <w:autoSpaceDE w:val="0"/>
        <w:autoSpaceDN w:val="0"/>
        <w:adjustRightInd w:val="0"/>
        <w:rPr>
          <w:rFonts w:ascii="Arial" w:hAnsi="Arial" w:cs="Arial"/>
        </w:rPr>
      </w:pPr>
      <w:r w:rsidRPr="009C2C9B">
        <w:rPr>
          <w:rFonts w:ascii="Arial" w:hAnsi="Arial" w:cs="Arial"/>
        </w:rPr>
        <w:t>Provincial and District AIDS Committees (PACs and DACs) respectively.</w:t>
      </w:r>
    </w:p>
    <w:p w:rsidR="00B22E04" w:rsidRDefault="00B22E04" w:rsidP="00B22E04">
      <w:pPr>
        <w:numPr>
          <w:ilvl w:val="1"/>
          <w:numId w:val="11"/>
        </w:numPr>
        <w:autoSpaceDE w:val="0"/>
        <w:autoSpaceDN w:val="0"/>
        <w:adjustRightInd w:val="0"/>
        <w:rPr>
          <w:rFonts w:ascii="Arial" w:hAnsi="Arial" w:cs="Arial"/>
        </w:rPr>
      </w:pPr>
      <w:r w:rsidRPr="009C2C9B">
        <w:rPr>
          <w:rFonts w:ascii="Arial" w:hAnsi="Arial" w:cs="Arial"/>
        </w:rPr>
        <w:t>Key stakeholders implementing CMBC Project, including Government bodies and UN agencies.</w:t>
      </w:r>
    </w:p>
    <w:p w:rsidR="00B22E04" w:rsidRPr="009C2C9B" w:rsidRDefault="00B22E04" w:rsidP="00B22E04">
      <w:pPr>
        <w:autoSpaceDE w:val="0"/>
        <w:autoSpaceDN w:val="0"/>
        <w:adjustRightInd w:val="0"/>
        <w:ind w:left="1440"/>
        <w:jc w:val="both"/>
        <w:rPr>
          <w:rFonts w:ascii="Arial" w:hAnsi="Arial" w:cs="Arial"/>
        </w:rPr>
      </w:pPr>
    </w:p>
    <w:p w:rsidR="00B22E04" w:rsidRDefault="00B22E04" w:rsidP="00B22E04">
      <w:pPr>
        <w:numPr>
          <w:ilvl w:val="0"/>
          <w:numId w:val="10"/>
        </w:numPr>
        <w:autoSpaceDE w:val="0"/>
        <w:autoSpaceDN w:val="0"/>
        <w:adjustRightInd w:val="0"/>
        <w:jc w:val="both"/>
        <w:rPr>
          <w:rFonts w:ascii="Arial" w:hAnsi="Arial" w:cs="Arial"/>
        </w:rPr>
      </w:pPr>
      <w:r w:rsidRPr="009C2C9B">
        <w:rPr>
          <w:rFonts w:ascii="Arial" w:hAnsi="Arial" w:cs="Arial"/>
        </w:rPr>
        <w:lastRenderedPageBreak/>
        <w:t xml:space="preserve">Actual field visit to selected communities project sites to conduct focus group discussions with the beneficiaries. The focus groups should involve different stakeholder groups (e.g. men, women, boys, girls, PLWHIV, volunteers) separately, in order to allow them to speak more freely and honestly. </w:t>
      </w:r>
    </w:p>
    <w:p w:rsidR="00B22E04" w:rsidRDefault="00B22E04" w:rsidP="00B22E04">
      <w:pPr>
        <w:numPr>
          <w:ilvl w:val="0"/>
          <w:numId w:val="9"/>
        </w:numPr>
        <w:jc w:val="both"/>
        <w:rPr>
          <w:rFonts w:ascii="Arial" w:hAnsi="Arial" w:cs="Arial"/>
        </w:rPr>
      </w:pPr>
      <w:r w:rsidRPr="009C2C9B">
        <w:rPr>
          <w:rFonts w:ascii="Arial" w:hAnsi="Arial" w:cs="Arial"/>
        </w:rPr>
        <w:t>Prepare  draft report responding to all criteria of the evaluation</w:t>
      </w:r>
    </w:p>
    <w:p w:rsidR="00B22E04" w:rsidRDefault="00B22E04" w:rsidP="00B22E04">
      <w:pPr>
        <w:numPr>
          <w:ilvl w:val="0"/>
          <w:numId w:val="9"/>
        </w:numPr>
        <w:jc w:val="both"/>
        <w:rPr>
          <w:rFonts w:ascii="Arial" w:hAnsi="Arial" w:cs="Arial"/>
        </w:rPr>
      </w:pPr>
      <w:r w:rsidRPr="009C2C9B">
        <w:rPr>
          <w:rFonts w:ascii="Arial" w:hAnsi="Arial" w:cs="Arial"/>
        </w:rPr>
        <w:t>Conduct debriefing meeting with UNVCOT/UNDP and partners to disseminate preliminary evaluation findings and recommendations.</w:t>
      </w:r>
    </w:p>
    <w:p w:rsidR="00B22E04" w:rsidRDefault="00B22E04" w:rsidP="00B22E04">
      <w:pPr>
        <w:numPr>
          <w:ilvl w:val="0"/>
          <w:numId w:val="9"/>
        </w:numPr>
        <w:jc w:val="both"/>
        <w:rPr>
          <w:rFonts w:ascii="Arial" w:hAnsi="Arial" w:cs="Arial"/>
        </w:rPr>
      </w:pPr>
      <w:r w:rsidRPr="009C2C9B">
        <w:rPr>
          <w:rFonts w:ascii="Arial" w:hAnsi="Arial" w:cs="Arial"/>
        </w:rPr>
        <w:t xml:space="preserve">Finalize evaluation report in light of the comments provided on the draft report. </w:t>
      </w:r>
    </w:p>
    <w:p w:rsidR="00B22E04" w:rsidRPr="009C2C9B" w:rsidRDefault="00B22E04" w:rsidP="00B22E04">
      <w:pPr>
        <w:jc w:val="both"/>
        <w:rPr>
          <w:rFonts w:ascii="Arial" w:hAnsi="Arial" w:cs="Arial"/>
        </w:rPr>
      </w:pPr>
    </w:p>
    <w:p w:rsidR="00B22E04" w:rsidRPr="009C2C9B" w:rsidRDefault="00B22E04" w:rsidP="00B22E04">
      <w:pPr>
        <w:jc w:val="both"/>
        <w:rPr>
          <w:rFonts w:ascii="Arial" w:hAnsi="Arial" w:cs="Arial"/>
        </w:rPr>
      </w:pPr>
    </w:p>
    <w:p w:rsidR="00B22E04" w:rsidRDefault="00B22E04" w:rsidP="00B22E04">
      <w:pPr>
        <w:numPr>
          <w:ilvl w:val="0"/>
          <w:numId w:val="1"/>
        </w:numPr>
        <w:tabs>
          <w:tab w:val="num" w:pos="540"/>
        </w:tabs>
        <w:jc w:val="both"/>
        <w:rPr>
          <w:rFonts w:ascii="Arial" w:hAnsi="Arial" w:cs="Arial"/>
          <w:b/>
          <w:bCs/>
          <w:lang w:val="en-GB"/>
        </w:rPr>
      </w:pPr>
      <w:r w:rsidRPr="009C2C9B">
        <w:rPr>
          <w:rFonts w:ascii="Arial" w:hAnsi="Arial" w:cs="Arial"/>
          <w:b/>
          <w:bCs/>
          <w:lang w:val="en-GB"/>
        </w:rPr>
        <w:t>Evaluation process:</w:t>
      </w:r>
    </w:p>
    <w:p w:rsidR="00B22E04" w:rsidRPr="009C2C9B" w:rsidRDefault="00B22E04" w:rsidP="00B22E04">
      <w:pPr>
        <w:ind w:left="360"/>
        <w:jc w:val="both"/>
        <w:rPr>
          <w:rFonts w:ascii="Arial" w:hAnsi="Arial" w:cs="Arial"/>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2"/>
        <w:gridCol w:w="3472"/>
      </w:tblGrid>
      <w:tr w:rsidR="00B22E04" w:rsidRPr="009C2C9B" w:rsidTr="0057062E">
        <w:tc>
          <w:tcPr>
            <w:tcW w:w="5742" w:type="dxa"/>
            <w:shd w:val="clear" w:color="auto" w:fill="BFBFBF"/>
          </w:tcPr>
          <w:p w:rsidR="00B22E04" w:rsidRPr="009C2C9B" w:rsidRDefault="00B22E04" w:rsidP="0057062E">
            <w:pPr>
              <w:pStyle w:val="NormalWeb"/>
              <w:spacing w:before="0" w:beforeAutospacing="0" w:after="0" w:afterAutospacing="0"/>
              <w:jc w:val="center"/>
              <w:rPr>
                <w:color w:val="000000"/>
                <w:sz w:val="24"/>
              </w:rPr>
            </w:pPr>
            <w:r w:rsidRPr="009C2C9B">
              <w:rPr>
                <w:color w:val="000000"/>
                <w:sz w:val="24"/>
              </w:rPr>
              <w:t>Steps in the evaluation process</w:t>
            </w:r>
          </w:p>
        </w:tc>
        <w:tc>
          <w:tcPr>
            <w:tcW w:w="3472" w:type="dxa"/>
            <w:shd w:val="clear" w:color="auto" w:fill="BFBFBF"/>
          </w:tcPr>
          <w:p w:rsidR="00B22E04" w:rsidRPr="009C2C9B" w:rsidRDefault="00B22E04" w:rsidP="0057062E">
            <w:pPr>
              <w:pStyle w:val="NormalWeb"/>
              <w:spacing w:before="0" w:beforeAutospacing="0" w:after="0" w:afterAutospacing="0"/>
              <w:jc w:val="center"/>
              <w:rPr>
                <w:color w:val="000000"/>
                <w:sz w:val="24"/>
              </w:rPr>
            </w:pPr>
            <w:r w:rsidRPr="009C2C9B">
              <w:rPr>
                <w:color w:val="000000"/>
                <w:sz w:val="24"/>
              </w:rPr>
              <w:t>Estimated # of working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rPr>
            </w:pPr>
            <w:r w:rsidRPr="009C2C9B">
              <w:rPr>
                <w:color w:val="000000"/>
                <w:sz w:val="24"/>
                <w:lang w:val="en-GB"/>
              </w:rPr>
              <w:t>Desk review</w:t>
            </w:r>
          </w:p>
        </w:tc>
        <w:tc>
          <w:tcPr>
            <w:tcW w:w="3472" w:type="dxa"/>
          </w:tcPr>
          <w:p w:rsidR="00B22E04" w:rsidRPr="009C2C9B" w:rsidRDefault="00B22E04" w:rsidP="0057062E">
            <w:pPr>
              <w:pStyle w:val="NormalWeb"/>
              <w:spacing w:before="0" w:beforeAutospacing="0" w:after="0" w:afterAutospacing="0"/>
              <w:jc w:val="center"/>
              <w:rPr>
                <w:color w:val="000000"/>
                <w:sz w:val="24"/>
              </w:rPr>
            </w:pPr>
            <w:r w:rsidRPr="009C2C9B">
              <w:rPr>
                <w:color w:val="000000"/>
                <w:sz w:val="24"/>
                <w:lang w:val="en-US"/>
              </w:rPr>
              <w:t>4</w:t>
            </w:r>
            <w:r w:rsidRPr="009C2C9B">
              <w:rPr>
                <w:color w:val="000000"/>
                <w:sz w:val="24"/>
              </w:rPr>
              <w:t xml:space="preserve">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 xml:space="preserve">Meeting with Stakeholder and implementing partners </w:t>
            </w:r>
          </w:p>
        </w:tc>
        <w:tc>
          <w:tcPr>
            <w:tcW w:w="3472" w:type="dxa"/>
          </w:tcPr>
          <w:p w:rsidR="00B22E04" w:rsidRPr="009C2C9B" w:rsidRDefault="00B22E04" w:rsidP="0057062E">
            <w:pPr>
              <w:pStyle w:val="NormalWeb"/>
              <w:spacing w:before="0" w:beforeAutospacing="0" w:after="0" w:afterAutospacing="0"/>
              <w:rPr>
                <w:color w:val="000000"/>
                <w:sz w:val="24"/>
              </w:rPr>
            </w:pPr>
            <w:r w:rsidRPr="009C2C9B">
              <w:rPr>
                <w:color w:val="000000"/>
                <w:sz w:val="24"/>
              </w:rPr>
              <w:t xml:space="preserve">       </w:t>
            </w:r>
            <w:r w:rsidRPr="009C2C9B">
              <w:rPr>
                <w:color w:val="000000"/>
                <w:sz w:val="24"/>
                <w:lang w:val="en-US"/>
              </w:rPr>
              <w:t xml:space="preserve">       </w:t>
            </w:r>
            <w:r w:rsidRPr="009C2C9B">
              <w:rPr>
                <w:color w:val="000000"/>
                <w:sz w:val="24"/>
              </w:rPr>
              <w:t>2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Conduct focus group discussions and  interviews with project Volunteers</w:t>
            </w:r>
          </w:p>
        </w:tc>
        <w:tc>
          <w:tcPr>
            <w:tcW w:w="3472" w:type="dxa"/>
          </w:tcPr>
          <w:p w:rsidR="00B22E04" w:rsidRPr="009C2C9B" w:rsidRDefault="00B22E04" w:rsidP="0057062E">
            <w:pPr>
              <w:pStyle w:val="NormalWeb"/>
              <w:spacing w:before="0" w:beforeAutospacing="0" w:after="0" w:afterAutospacing="0"/>
              <w:jc w:val="center"/>
              <w:rPr>
                <w:color w:val="000000"/>
                <w:sz w:val="24"/>
              </w:rPr>
            </w:pPr>
            <w:r w:rsidRPr="009C2C9B">
              <w:rPr>
                <w:color w:val="000000"/>
                <w:sz w:val="24"/>
              </w:rPr>
              <w:t>Up to 3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Actual field visits to communities</w:t>
            </w:r>
          </w:p>
        </w:tc>
        <w:tc>
          <w:tcPr>
            <w:tcW w:w="3472" w:type="dxa"/>
          </w:tcPr>
          <w:p w:rsidR="00B22E04" w:rsidRPr="009C2C9B" w:rsidRDefault="00B22E04" w:rsidP="0057062E">
            <w:pPr>
              <w:pStyle w:val="NormalWeb"/>
              <w:spacing w:before="0" w:beforeAutospacing="0" w:after="0" w:afterAutospacing="0"/>
              <w:jc w:val="center"/>
              <w:rPr>
                <w:color w:val="000000"/>
                <w:sz w:val="24"/>
              </w:rPr>
            </w:pPr>
            <w:r w:rsidRPr="009C2C9B">
              <w:rPr>
                <w:color w:val="000000"/>
                <w:sz w:val="24"/>
              </w:rPr>
              <w:t>4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Preparation of draft evaluation report, 2-page evaluation brief and recommendations matrix</w:t>
            </w:r>
          </w:p>
        </w:tc>
        <w:tc>
          <w:tcPr>
            <w:tcW w:w="3472" w:type="dxa"/>
          </w:tcPr>
          <w:p w:rsidR="00B22E04" w:rsidRPr="009C2C9B" w:rsidRDefault="00B22E04" w:rsidP="0057062E">
            <w:pPr>
              <w:pStyle w:val="NormalWeb"/>
              <w:spacing w:before="0" w:beforeAutospacing="0" w:after="0" w:afterAutospacing="0"/>
              <w:rPr>
                <w:color w:val="000000"/>
                <w:sz w:val="24"/>
              </w:rPr>
            </w:pPr>
            <w:r w:rsidRPr="009C2C9B">
              <w:rPr>
                <w:color w:val="000000"/>
                <w:sz w:val="24"/>
                <w:lang w:val="en-US"/>
              </w:rPr>
              <w:t xml:space="preserve">               2</w:t>
            </w:r>
            <w:r w:rsidRPr="009C2C9B">
              <w:rPr>
                <w:color w:val="000000"/>
                <w:sz w:val="24"/>
              </w:rPr>
              <w:t xml:space="preserve">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Feedback from UNV to consultant on evaluation report, evaluation brief and recommendations matrix</w:t>
            </w:r>
          </w:p>
        </w:tc>
        <w:tc>
          <w:tcPr>
            <w:tcW w:w="3472" w:type="dxa"/>
          </w:tcPr>
          <w:p w:rsidR="00B22E04" w:rsidRPr="009C2C9B" w:rsidRDefault="00B22E04" w:rsidP="0057062E">
            <w:pPr>
              <w:pStyle w:val="NormalWeb"/>
              <w:spacing w:before="0" w:beforeAutospacing="0" w:after="0" w:afterAutospacing="0"/>
              <w:jc w:val="center"/>
              <w:rPr>
                <w:color w:val="000000"/>
                <w:sz w:val="24"/>
                <w:lang w:val="en-GB"/>
              </w:rPr>
            </w:pPr>
            <w:r w:rsidRPr="009C2C9B">
              <w:rPr>
                <w:color w:val="000000"/>
                <w:sz w:val="24"/>
                <w:lang w:val="en-GB"/>
              </w:rPr>
              <w:t>Up to 2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Presentation of final evaluation report at UNDP Country Office.</w:t>
            </w:r>
          </w:p>
        </w:tc>
        <w:tc>
          <w:tcPr>
            <w:tcW w:w="3472" w:type="dxa"/>
          </w:tcPr>
          <w:p w:rsidR="00B22E04" w:rsidRPr="009C2C9B" w:rsidRDefault="00B22E04" w:rsidP="0057062E">
            <w:pPr>
              <w:pStyle w:val="NormalWeb"/>
              <w:spacing w:before="0" w:beforeAutospacing="0" w:after="0" w:afterAutospacing="0"/>
              <w:jc w:val="center"/>
              <w:rPr>
                <w:color w:val="000000"/>
                <w:sz w:val="24"/>
                <w:lang w:val="en-GB"/>
              </w:rPr>
            </w:pPr>
            <w:r w:rsidRPr="009C2C9B">
              <w:rPr>
                <w:color w:val="000000"/>
                <w:sz w:val="24"/>
                <w:lang w:val="en-GB"/>
              </w:rPr>
              <w:t xml:space="preserve">    1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Travel days</w:t>
            </w:r>
          </w:p>
        </w:tc>
        <w:tc>
          <w:tcPr>
            <w:tcW w:w="3472" w:type="dxa"/>
          </w:tcPr>
          <w:p w:rsidR="00B22E04" w:rsidRPr="009C2C9B" w:rsidRDefault="00B22E04" w:rsidP="0057062E">
            <w:pPr>
              <w:pStyle w:val="NormalWeb"/>
              <w:spacing w:before="0" w:beforeAutospacing="0" w:after="0" w:afterAutospacing="0"/>
              <w:jc w:val="center"/>
              <w:rPr>
                <w:color w:val="000000"/>
                <w:sz w:val="24"/>
                <w:lang w:val="en-GB"/>
              </w:rPr>
            </w:pPr>
            <w:r w:rsidRPr="009C2C9B">
              <w:rPr>
                <w:color w:val="000000"/>
                <w:sz w:val="24"/>
                <w:lang w:val="en-GB"/>
              </w:rPr>
              <w:t xml:space="preserve">   3 days</w:t>
            </w:r>
          </w:p>
        </w:tc>
      </w:tr>
      <w:tr w:rsidR="00B22E04" w:rsidRPr="009C2C9B" w:rsidTr="0057062E">
        <w:tc>
          <w:tcPr>
            <w:tcW w:w="5742" w:type="dxa"/>
          </w:tcPr>
          <w:p w:rsidR="00B22E04" w:rsidRPr="009C2C9B" w:rsidRDefault="00B22E04" w:rsidP="0057062E">
            <w:pPr>
              <w:pStyle w:val="NormalWeb"/>
              <w:spacing w:before="0" w:beforeAutospacing="0" w:after="0" w:afterAutospacing="0"/>
              <w:rPr>
                <w:color w:val="000000"/>
                <w:sz w:val="24"/>
                <w:lang w:val="en-GB"/>
              </w:rPr>
            </w:pPr>
            <w:r w:rsidRPr="009C2C9B">
              <w:rPr>
                <w:color w:val="000000"/>
                <w:sz w:val="24"/>
                <w:lang w:val="en-GB"/>
              </w:rPr>
              <w:t>Total:</w:t>
            </w:r>
          </w:p>
        </w:tc>
        <w:tc>
          <w:tcPr>
            <w:tcW w:w="3472" w:type="dxa"/>
          </w:tcPr>
          <w:p w:rsidR="00B22E04" w:rsidRPr="009C2C9B" w:rsidRDefault="00B22E04" w:rsidP="0057062E">
            <w:pPr>
              <w:pStyle w:val="NormalWeb"/>
              <w:spacing w:before="0" w:beforeAutospacing="0" w:after="0" w:afterAutospacing="0"/>
              <w:jc w:val="center"/>
              <w:rPr>
                <w:color w:val="000000"/>
                <w:sz w:val="24"/>
                <w:lang w:val="en-GB"/>
              </w:rPr>
            </w:pPr>
            <w:r w:rsidRPr="009C2C9B">
              <w:rPr>
                <w:color w:val="000000"/>
                <w:sz w:val="24"/>
                <w:lang w:val="en-GB"/>
              </w:rPr>
              <w:t>Up t 21 days</w:t>
            </w:r>
          </w:p>
        </w:tc>
      </w:tr>
    </w:tbl>
    <w:p w:rsidR="00B22E04" w:rsidRPr="009C2C9B" w:rsidRDefault="00B22E04" w:rsidP="00B22E04">
      <w:pPr>
        <w:jc w:val="both"/>
        <w:rPr>
          <w:rFonts w:ascii="Arial" w:hAnsi="Arial" w:cs="Arial"/>
          <w:lang w:val="en-GB"/>
        </w:rPr>
      </w:pPr>
      <w:r w:rsidRPr="009C2C9B">
        <w:rPr>
          <w:rFonts w:ascii="Arial" w:hAnsi="Arial" w:cs="Arial"/>
          <w:lang w:val="en-GB"/>
        </w:rPr>
        <w:t xml:space="preserve"> </w:t>
      </w:r>
    </w:p>
    <w:p w:rsidR="00B22E04" w:rsidRPr="009C2C9B" w:rsidRDefault="00B22E04" w:rsidP="00B22E04">
      <w:pPr>
        <w:jc w:val="both"/>
        <w:rPr>
          <w:rFonts w:ascii="Arial" w:hAnsi="Arial" w:cs="Arial"/>
          <w:lang w:val="en-GB"/>
        </w:rPr>
      </w:pPr>
      <w:r w:rsidRPr="009C2C9B">
        <w:rPr>
          <w:rFonts w:ascii="Arial" w:hAnsi="Arial" w:cs="Arial"/>
          <w:b/>
          <w:bCs/>
          <w:lang w:val="en-GB"/>
        </w:rPr>
        <w:t>Note:</w:t>
      </w:r>
      <w:r w:rsidRPr="009C2C9B">
        <w:rPr>
          <w:rFonts w:ascii="Arial" w:hAnsi="Arial" w:cs="Arial"/>
          <w:lang w:val="en-GB"/>
        </w:rPr>
        <w:t xml:space="preserve"> A more detailed mission programme shall be provided prior to the commencement of the evaluation.</w:t>
      </w:r>
    </w:p>
    <w:p w:rsidR="00B22E04" w:rsidRPr="009C2C9B" w:rsidRDefault="00B22E04" w:rsidP="00B22E04">
      <w:pPr>
        <w:jc w:val="both"/>
        <w:rPr>
          <w:rFonts w:ascii="Arial" w:hAnsi="Arial" w:cs="Arial"/>
          <w:lang w:val="en-GB"/>
        </w:rPr>
      </w:pPr>
    </w:p>
    <w:p w:rsidR="00B22E04" w:rsidRDefault="00B22E04" w:rsidP="00B22E04">
      <w:pPr>
        <w:numPr>
          <w:ilvl w:val="0"/>
          <w:numId w:val="1"/>
        </w:numPr>
        <w:tabs>
          <w:tab w:val="num" w:pos="540"/>
        </w:tabs>
        <w:jc w:val="both"/>
        <w:rPr>
          <w:rFonts w:ascii="Arial" w:hAnsi="Arial" w:cs="Arial"/>
          <w:b/>
          <w:bCs/>
          <w:lang w:val="en-GB"/>
        </w:rPr>
      </w:pPr>
      <w:r w:rsidRPr="009C2C9B">
        <w:rPr>
          <w:rFonts w:ascii="Arial" w:hAnsi="Arial" w:cs="Arial"/>
          <w:b/>
          <w:bCs/>
          <w:lang w:val="en-GB"/>
        </w:rPr>
        <w:t>Expected Outputs :</w:t>
      </w:r>
    </w:p>
    <w:p w:rsidR="00B22E04" w:rsidRPr="009C2C9B" w:rsidRDefault="00B22E04" w:rsidP="00B22E04">
      <w:pPr>
        <w:tabs>
          <w:tab w:val="num" w:pos="540"/>
        </w:tabs>
        <w:ind w:left="360"/>
        <w:jc w:val="both"/>
        <w:rPr>
          <w:rFonts w:ascii="Arial" w:hAnsi="Arial" w:cs="Arial"/>
          <w:b/>
          <w:bCs/>
          <w:lang w:val="en-GB"/>
        </w:rPr>
      </w:pPr>
    </w:p>
    <w:p w:rsidR="00B22E04" w:rsidRPr="009C2C9B" w:rsidRDefault="00B22E04" w:rsidP="00B22E04">
      <w:pPr>
        <w:jc w:val="both"/>
        <w:rPr>
          <w:rFonts w:ascii="Arial" w:hAnsi="Arial" w:cs="Arial"/>
          <w:lang w:val="en-GB"/>
        </w:rPr>
      </w:pPr>
      <w:r w:rsidRPr="009C2C9B">
        <w:rPr>
          <w:rFonts w:ascii="Arial" w:hAnsi="Arial" w:cs="Arial"/>
          <w:lang w:val="en-GB"/>
        </w:rPr>
        <w:t xml:space="preserve">      The project expects a report to fit the following requirements: </w:t>
      </w:r>
    </w:p>
    <w:p w:rsidR="00B22E04" w:rsidRDefault="00B22E04" w:rsidP="00B22E04">
      <w:pPr>
        <w:numPr>
          <w:ilvl w:val="0"/>
          <w:numId w:val="15"/>
        </w:numPr>
        <w:jc w:val="both"/>
        <w:rPr>
          <w:rFonts w:ascii="Arial" w:hAnsi="Arial" w:cs="Arial"/>
          <w:lang w:val="en-GB"/>
        </w:rPr>
      </w:pPr>
      <w:r w:rsidRPr="009C2C9B">
        <w:rPr>
          <w:rFonts w:ascii="Arial" w:hAnsi="Arial" w:cs="Arial"/>
          <w:lang w:val="en-GB"/>
        </w:rPr>
        <w:t>Length: absolute maximum 15 pages.</w:t>
      </w:r>
    </w:p>
    <w:p w:rsidR="00B22E04" w:rsidRDefault="00B22E04" w:rsidP="00B22E04">
      <w:pPr>
        <w:numPr>
          <w:ilvl w:val="0"/>
          <w:numId w:val="15"/>
        </w:numPr>
        <w:jc w:val="both"/>
        <w:rPr>
          <w:rFonts w:ascii="Arial" w:hAnsi="Arial" w:cs="Arial"/>
          <w:lang w:val="en-GB"/>
        </w:rPr>
      </w:pPr>
      <w:r w:rsidRPr="009C2C9B">
        <w:rPr>
          <w:rFonts w:ascii="Arial" w:hAnsi="Arial" w:cs="Arial"/>
          <w:lang w:val="en-GB"/>
        </w:rPr>
        <w:t>Executive Summary: 2/ 3 pages, of sufficient quality to stand on its own in capturing all the major findings and recommendations of the evaluation.</w:t>
      </w:r>
    </w:p>
    <w:p w:rsidR="00B22E04" w:rsidRDefault="00B22E04" w:rsidP="00B22E04">
      <w:pPr>
        <w:numPr>
          <w:ilvl w:val="0"/>
          <w:numId w:val="15"/>
        </w:numPr>
        <w:jc w:val="both"/>
        <w:rPr>
          <w:rFonts w:ascii="Arial" w:hAnsi="Arial" w:cs="Arial"/>
          <w:lang w:val="en-GB"/>
        </w:rPr>
      </w:pPr>
      <w:r w:rsidRPr="009C2C9B">
        <w:rPr>
          <w:rFonts w:ascii="Arial" w:hAnsi="Arial" w:cs="Arial"/>
          <w:lang w:val="en-GB"/>
        </w:rPr>
        <w:t>Language – English</w:t>
      </w:r>
    </w:p>
    <w:p w:rsidR="00B22E04" w:rsidRDefault="00B22E04" w:rsidP="00B22E04">
      <w:pPr>
        <w:numPr>
          <w:ilvl w:val="0"/>
          <w:numId w:val="15"/>
        </w:numPr>
        <w:jc w:val="both"/>
        <w:rPr>
          <w:rFonts w:ascii="Arial" w:hAnsi="Arial" w:cs="Arial"/>
          <w:lang w:val="en-GB"/>
        </w:rPr>
      </w:pPr>
      <w:r w:rsidRPr="009C2C9B">
        <w:rPr>
          <w:rFonts w:ascii="Arial" w:hAnsi="Arial" w:cs="Arial"/>
          <w:lang w:val="en-GB"/>
        </w:rPr>
        <w:t>Suggested report headings to include  (standard UNV format  to be attached):</w:t>
      </w:r>
    </w:p>
    <w:p w:rsidR="00B22E04" w:rsidRPr="009C2C9B" w:rsidRDefault="00B22E04" w:rsidP="00B22E04">
      <w:pPr>
        <w:jc w:val="both"/>
        <w:rPr>
          <w:rFonts w:ascii="Arial" w:hAnsi="Arial" w:cs="Arial"/>
          <w:lang w:val="en-GB"/>
        </w:rPr>
      </w:pPr>
    </w:p>
    <w:p w:rsidR="00B22E04" w:rsidRPr="009C2C9B" w:rsidRDefault="00B22E04" w:rsidP="00B22E04">
      <w:pPr>
        <w:ind w:left="720" w:firstLine="360"/>
        <w:jc w:val="both"/>
        <w:rPr>
          <w:rFonts w:ascii="Arial" w:hAnsi="Arial" w:cs="Arial"/>
          <w:lang w:val="en-GB"/>
        </w:rPr>
      </w:pPr>
      <w:r w:rsidRPr="009C2C9B">
        <w:rPr>
          <w:rFonts w:ascii="Arial" w:hAnsi="Arial" w:cs="Arial"/>
          <w:lang w:val="en-GB"/>
        </w:rPr>
        <w:t>1. Background and methodology</w:t>
      </w:r>
    </w:p>
    <w:p w:rsidR="00B22E04" w:rsidRPr="009C2C9B" w:rsidRDefault="00B22E04" w:rsidP="00B22E04">
      <w:pPr>
        <w:ind w:left="720" w:firstLine="360"/>
        <w:jc w:val="both"/>
        <w:rPr>
          <w:rFonts w:ascii="Arial" w:hAnsi="Arial" w:cs="Arial"/>
          <w:lang w:val="en-GB"/>
        </w:rPr>
      </w:pPr>
      <w:r w:rsidRPr="009C2C9B">
        <w:rPr>
          <w:rFonts w:ascii="Arial" w:hAnsi="Arial" w:cs="Arial"/>
          <w:lang w:val="en-GB"/>
        </w:rPr>
        <w:t>2. Evaluation results.</w:t>
      </w:r>
    </w:p>
    <w:p w:rsidR="00B22E04" w:rsidRDefault="00B22E04" w:rsidP="00B22E04">
      <w:pPr>
        <w:numPr>
          <w:ilvl w:val="0"/>
          <w:numId w:val="16"/>
        </w:numPr>
        <w:spacing w:line="276" w:lineRule="auto"/>
        <w:jc w:val="both"/>
        <w:rPr>
          <w:rFonts w:ascii="Arial" w:hAnsi="Arial" w:cs="Arial"/>
          <w:lang w:val="en-GB"/>
        </w:rPr>
      </w:pPr>
      <w:r w:rsidRPr="009C2C9B">
        <w:rPr>
          <w:rFonts w:ascii="Arial" w:hAnsi="Arial" w:cs="Arial"/>
          <w:lang w:val="en-GB"/>
        </w:rPr>
        <w:t>Relevance</w:t>
      </w:r>
    </w:p>
    <w:p w:rsidR="00B22E04" w:rsidRDefault="00B22E04" w:rsidP="00B22E04">
      <w:pPr>
        <w:numPr>
          <w:ilvl w:val="0"/>
          <w:numId w:val="16"/>
        </w:numPr>
        <w:spacing w:line="276" w:lineRule="auto"/>
        <w:jc w:val="both"/>
        <w:rPr>
          <w:rFonts w:ascii="Arial" w:hAnsi="Arial" w:cs="Arial"/>
          <w:lang w:val="en-GB"/>
        </w:rPr>
      </w:pPr>
      <w:r w:rsidRPr="009C2C9B">
        <w:rPr>
          <w:rFonts w:ascii="Arial" w:hAnsi="Arial" w:cs="Arial"/>
          <w:lang w:val="en-GB"/>
        </w:rPr>
        <w:t>Efficiency</w:t>
      </w:r>
    </w:p>
    <w:p w:rsidR="00B22E04" w:rsidRDefault="00B22E04" w:rsidP="00B22E04">
      <w:pPr>
        <w:numPr>
          <w:ilvl w:val="0"/>
          <w:numId w:val="16"/>
        </w:numPr>
        <w:spacing w:line="276" w:lineRule="auto"/>
        <w:jc w:val="both"/>
        <w:rPr>
          <w:rFonts w:ascii="Arial" w:hAnsi="Arial" w:cs="Arial"/>
          <w:lang w:val="en-GB"/>
        </w:rPr>
      </w:pPr>
      <w:r w:rsidRPr="009C2C9B">
        <w:rPr>
          <w:rFonts w:ascii="Arial" w:hAnsi="Arial" w:cs="Arial"/>
          <w:lang w:val="en-GB"/>
        </w:rPr>
        <w:t>Effectiveness</w:t>
      </w:r>
    </w:p>
    <w:p w:rsidR="00B22E04" w:rsidRPr="009C2C9B" w:rsidRDefault="00B22E04" w:rsidP="00B22E04">
      <w:pPr>
        <w:ind w:left="720" w:firstLine="360"/>
        <w:jc w:val="both"/>
        <w:rPr>
          <w:rFonts w:ascii="Arial" w:hAnsi="Arial" w:cs="Arial"/>
          <w:lang w:val="en-GB"/>
        </w:rPr>
      </w:pPr>
      <w:r w:rsidRPr="009C2C9B">
        <w:rPr>
          <w:rFonts w:ascii="Arial" w:hAnsi="Arial" w:cs="Arial"/>
          <w:lang w:val="en-GB"/>
        </w:rPr>
        <w:t>3. Conclusions</w:t>
      </w:r>
    </w:p>
    <w:p w:rsidR="00B22E04" w:rsidRPr="009C2C9B" w:rsidRDefault="00B22E04" w:rsidP="00B22E04">
      <w:pPr>
        <w:ind w:left="372" w:firstLine="708"/>
        <w:jc w:val="both"/>
        <w:rPr>
          <w:rFonts w:ascii="Arial" w:hAnsi="Arial" w:cs="Arial"/>
          <w:lang w:val="en-GB"/>
        </w:rPr>
      </w:pPr>
      <w:r w:rsidRPr="009C2C9B">
        <w:rPr>
          <w:rFonts w:ascii="Arial" w:hAnsi="Arial" w:cs="Arial"/>
          <w:lang w:val="en-GB"/>
        </w:rPr>
        <w:lastRenderedPageBreak/>
        <w:t xml:space="preserve">4. Recommendations </w:t>
      </w:r>
    </w:p>
    <w:p w:rsidR="00B22E04" w:rsidRPr="009C2C9B" w:rsidRDefault="00B22E04" w:rsidP="00B22E04">
      <w:pPr>
        <w:ind w:left="372" w:firstLine="708"/>
        <w:jc w:val="both"/>
        <w:rPr>
          <w:rFonts w:ascii="Arial" w:hAnsi="Arial" w:cs="Arial"/>
          <w:lang w:val="en-GB"/>
        </w:rPr>
      </w:pPr>
      <w:r w:rsidRPr="009C2C9B">
        <w:rPr>
          <w:rFonts w:ascii="Arial" w:hAnsi="Arial" w:cs="Arial"/>
          <w:lang w:val="en-GB"/>
        </w:rPr>
        <w:t>Annexes (evaluation tools, people contacted should be attached)</w:t>
      </w:r>
    </w:p>
    <w:p w:rsidR="00B22E04" w:rsidRPr="009C2C9B" w:rsidRDefault="00B22E04" w:rsidP="00B22E04">
      <w:pPr>
        <w:ind w:left="372" w:firstLine="708"/>
        <w:jc w:val="both"/>
        <w:rPr>
          <w:rFonts w:ascii="Arial" w:hAnsi="Arial" w:cs="Arial"/>
          <w:lang w:val="en-GB"/>
        </w:rPr>
      </w:pPr>
    </w:p>
    <w:p w:rsidR="00B22E04" w:rsidRPr="009C2C9B" w:rsidRDefault="00B22E04" w:rsidP="00B22E04">
      <w:pPr>
        <w:jc w:val="both"/>
        <w:rPr>
          <w:rFonts w:ascii="Arial" w:hAnsi="Arial" w:cs="Arial"/>
          <w:lang w:val="en-GB"/>
        </w:rPr>
      </w:pPr>
      <w:r w:rsidRPr="009C2C9B">
        <w:rPr>
          <w:rFonts w:ascii="Arial" w:hAnsi="Arial" w:cs="Arial"/>
          <w:lang w:val="en-GB"/>
        </w:rPr>
        <w:t xml:space="preserve">It is expected that electronic and hard copies of the final report in English will be submitted to the UNV /UNDP within a week of completion of the assignment.      </w:t>
      </w:r>
    </w:p>
    <w:p w:rsidR="00B22E04" w:rsidRPr="009C2C9B" w:rsidRDefault="00B22E04" w:rsidP="00B22E04">
      <w:pPr>
        <w:jc w:val="both"/>
        <w:rPr>
          <w:rFonts w:ascii="Arial" w:hAnsi="Arial" w:cs="Arial"/>
          <w:lang w:val="en-GB"/>
        </w:rPr>
      </w:pPr>
    </w:p>
    <w:p w:rsidR="00B22E04" w:rsidRDefault="00B22E04" w:rsidP="00B22E04">
      <w:pPr>
        <w:numPr>
          <w:ilvl w:val="0"/>
          <w:numId w:val="1"/>
        </w:numPr>
        <w:jc w:val="both"/>
        <w:rPr>
          <w:rFonts w:ascii="Arial" w:hAnsi="Arial" w:cs="Arial"/>
          <w:b/>
          <w:bCs/>
        </w:rPr>
      </w:pPr>
      <w:r w:rsidRPr="009C2C9B">
        <w:rPr>
          <w:rFonts w:ascii="Arial" w:hAnsi="Arial" w:cs="Arial"/>
          <w:b/>
          <w:bCs/>
        </w:rPr>
        <w:t>The Evaluation Team.</w:t>
      </w:r>
    </w:p>
    <w:p w:rsidR="00B22E04" w:rsidRPr="009C2C9B" w:rsidRDefault="00B22E04" w:rsidP="00B22E04">
      <w:pPr>
        <w:ind w:left="360"/>
        <w:jc w:val="both"/>
        <w:rPr>
          <w:rFonts w:ascii="Arial" w:hAnsi="Arial" w:cs="Arial"/>
          <w:b/>
          <w:bCs/>
        </w:rPr>
      </w:pPr>
    </w:p>
    <w:p w:rsidR="00B22E04" w:rsidRPr="009C2C9B" w:rsidRDefault="00B22E04" w:rsidP="00B22E04">
      <w:pPr>
        <w:jc w:val="both"/>
        <w:rPr>
          <w:rFonts w:ascii="Arial" w:hAnsi="Arial" w:cs="Arial"/>
        </w:rPr>
      </w:pPr>
      <w:r w:rsidRPr="009C2C9B">
        <w:rPr>
          <w:rFonts w:ascii="Arial" w:hAnsi="Arial" w:cs="Arial"/>
        </w:rPr>
        <w:t>The evaluation team will comprise of (1) International consultant and (1) national consultant.</w:t>
      </w:r>
    </w:p>
    <w:p w:rsidR="00B22E04" w:rsidRPr="009C2C9B" w:rsidRDefault="00B22E04" w:rsidP="00B22E04">
      <w:pPr>
        <w:ind w:left="360" w:firstLine="348"/>
        <w:jc w:val="both"/>
        <w:rPr>
          <w:rFonts w:ascii="Arial" w:hAnsi="Arial" w:cs="Arial"/>
          <w:b/>
          <w:bCs/>
          <w:lang w:val="en-GB"/>
        </w:rPr>
      </w:pPr>
    </w:p>
    <w:p w:rsidR="00B22E04" w:rsidRPr="009C2C9B" w:rsidRDefault="00B22E04" w:rsidP="00B22E04">
      <w:pPr>
        <w:jc w:val="both"/>
        <w:rPr>
          <w:rFonts w:ascii="Arial" w:hAnsi="Arial" w:cs="Arial"/>
          <w:b/>
          <w:lang w:val="en-GB"/>
        </w:rPr>
      </w:pPr>
      <w:r w:rsidRPr="009C2C9B">
        <w:rPr>
          <w:rFonts w:ascii="Arial" w:hAnsi="Arial" w:cs="Arial"/>
          <w:b/>
          <w:bCs/>
          <w:lang w:val="en-GB"/>
        </w:rPr>
        <w:t>The international consultant’s role will</w:t>
      </w:r>
      <w:r w:rsidRPr="009C2C9B">
        <w:rPr>
          <w:rFonts w:ascii="Arial" w:hAnsi="Arial" w:cs="Arial"/>
          <w:b/>
          <w:lang w:val="en-GB"/>
        </w:rPr>
        <w:t xml:space="preserve"> be to:</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 xml:space="preserve">Lead the evaluation team and the  process; </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Finalize the evaluation tools and questionnaires</w:t>
      </w:r>
      <w:r w:rsidRPr="009C2C9B">
        <w:rPr>
          <w:rFonts w:ascii="Arial" w:hAnsi="Arial" w:cs="Arial"/>
        </w:rPr>
        <w:t xml:space="preserve"> and submit them for validation to UNDP management team/JUNTA.</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 xml:space="preserve">Arrive adequately prepared, following thorough desk review </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Be responsible for successful conduct of the evaluation;</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 xml:space="preserve">Explain to stakeholders the aims and methods of the evaluation; </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Carry out initial analysis of questionnaire results;</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Draft and submit the evaluation report, within 15 days after the end of field work.</w:t>
      </w:r>
    </w:p>
    <w:p w:rsidR="00B22E04" w:rsidRDefault="00B22E04" w:rsidP="00B22E04">
      <w:pPr>
        <w:numPr>
          <w:ilvl w:val="0"/>
          <w:numId w:val="14"/>
        </w:numPr>
        <w:jc w:val="both"/>
        <w:rPr>
          <w:rFonts w:ascii="Arial" w:hAnsi="Arial" w:cs="Arial"/>
          <w:lang w:val="en-GB"/>
        </w:rPr>
      </w:pPr>
      <w:r w:rsidRPr="009C2C9B">
        <w:rPr>
          <w:rFonts w:ascii="Arial" w:hAnsi="Arial" w:cs="Arial"/>
          <w:lang w:val="en-GB"/>
        </w:rPr>
        <w:t xml:space="preserve">Finalize the final version of the report in light of the comments on the draft till the process of validating the report. </w:t>
      </w:r>
    </w:p>
    <w:p w:rsidR="00B22E04" w:rsidRPr="009C2C9B" w:rsidRDefault="00B22E04" w:rsidP="00B22E04">
      <w:pPr>
        <w:ind w:left="1080"/>
        <w:jc w:val="both"/>
        <w:rPr>
          <w:rFonts w:ascii="Arial" w:hAnsi="Arial" w:cs="Arial"/>
          <w:b/>
        </w:rPr>
      </w:pPr>
    </w:p>
    <w:p w:rsidR="00B22E04" w:rsidRPr="009C2C9B" w:rsidRDefault="00B22E04" w:rsidP="00B22E04">
      <w:pPr>
        <w:jc w:val="both"/>
        <w:rPr>
          <w:rFonts w:ascii="Arial" w:hAnsi="Arial" w:cs="Arial"/>
          <w:b/>
        </w:rPr>
      </w:pPr>
      <w:r w:rsidRPr="009C2C9B">
        <w:rPr>
          <w:rFonts w:ascii="Arial" w:hAnsi="Arial" w:cs="Arial"/>
          <w:b/>
        </w:rPr>
        <w:t xml:space="preserve">  The national consultant’s role will be to:</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 xml:space="preserve">Conduct desk review </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Assist in finalizing the evaluation tools and questionnaire.</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Assist to interpret for the international consultant in interviews and focus groups;</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Keep and translate accurate records of all interviews and focus group discussions;</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Conduct actual field work</w:t>
      </w:r>
    </w:p>
    <w:p w:rsidR="00B22E04" w:rsidRDefault="00B22E04" w:rsidP="00B22E04">
      <w:pPr>
        <w:numPr>
          <w:ilvl w:val="0"/>
          <w:numId w:val="17"/>
        </w:numPr>
        <w:jc w:val="both"/>
        <w:rPr>
          <w:rFonts w:ascii="Arial" w:hAnsi="Arial" w:cs="Arial"/>
          <w:lang w:val="en-GB"/>
        </w:rPr>
      </w:pPr>
      <w:r w:rsidRPr="009C2C9B">
        <w:rPr>
          <w:rFonts w:ascii="Arial" w:hAnsi="Arial" w:cs="Arial"/>
          <w:lang w:val="en-GB"/>
        </w:rPr>
        <w:t xml:space="preserve">Participate in the </w:t>
      </w:r>
      <w:r w:rsidRPr="009C2C9B">
        <w:rPr>
          <w:rFonts w:ascii="Arial" w:hAnsi="Arial" w:cs="Arial"/>
        </w:rPr>
        <w:t>debriefing meeting with UNVCOT/UNDP and partners to disseminate preliminary evaluation findings and recommendations.</w:t>
      </w:r>
    </w:p>
    <w:p w:rsidR="00B22E04" w:rsidRDefault="00B22E04" w:rsidP="00B22E04">
      <w:pPr>
        <w:numPr>
          <w:ilvl w:val="0"/>
          <w:numId w:val="17"/>
        </w:numPr>
        <w:jc w:val="both"/>
        <w:rPr>
          <w:rFonts w:ascii="Arial" w:hAnsi="Arial" w:cs="Arial"/>
          <w:lang w:val="en-GB"/>
        </w:rPr>
      </w:pPr>
      <w:r w:rsidRPr="009C2C9B">
        <w:rPr>
          <w:rFonts w:ascii="Arial" w:hAnsi="Arial" w:cs="Arial"/>
        </w:rPr>
        <w:t>Provide support to the international consultant in making a draft evaluation report.</w:t>
      </w:r>
    </w:p>
    <w:p w:rsidR="00B22E04" w:rsidRPr="009C2C9B" w:rsidRDefault="00B22E04" w:rsidP="00B22E04">
      <w:pPr>
        <w:jc w:val="both"/>
        <w:rPr>
          <w:rFonts w:ascii="Arial" w:hAnsi="Arial" w:cs="Arial"/>
        </w:rPr>
      </w:pPr>
    </w:p>
    <w:p w:rsidR="00B22E04" w:rsidRDefault="00B22E04" w:rsidP="00B22E04">
      <w:pPr>
        <w:numPr>
          <w:ilvl w:val="0"/>
          <w:numId w:val="1"/>
        </w:numPr>
        <w:jc w:val="both"/>
        <w:rPr>
          <w:rFonts w:ascii="Arial" w:hAnsi="Arial" w:cs="Arial"/>
          <w:b/>
          <w:bCs/>
        </w:rPr>
      </w:pPr>
      <w:r w:rsidRPr="009C2C9B">
        <w:rPr>
          <w:rFonts w:ascii="Arial" w:hAnsi="Arial" w:cs="Arial"/>
          <w:b/>
          <w:bCs/>
        </w:rPr>
        <w:t>Management of the evaluation:</w:t>
      </w:r>
    </w:p>
    <w:p w:rsidR="00B22E04" w:rsidRPr="009C2C9B" w:rsidRDefault="00B22E04" w:rsidP="00B22E04">
      <w:pPr>
        <w:ind w:left="360"/>
        <w:jc w:val="both"/>
        <w:rPr>
          <w:rFonts w:ascii="Arial" w:hAnsi="Arial" w:cs="Arial"/>
        </w:rPr>
      </w:pPr>
    </w:p>
    <w:p w:rsidR="00B22E04" w:rsidRPr="009C2C9B" w:rsidRDefault="00B22E04" w:rsidP="00B22E04">
      <w:pPr>
        <w:pStyle w:val="NormalWeb"/>
        <w:spacing w:before="0" w:beforeAutospacing="0" w:after="0" w:afterAutospacing="0"/>
        <w:rPr>
          <w:color w:val="000000"/>
          <w:sz w:val="24"/>
          <w:lang w:val="en-US"/>
        </w:rPr>
      </w:pPr>
      <w:r w:rsidRPr="009C2C9B">
        <w:rPr>
          <w:color w:val="000000"/>
          <w:sz w:val="24"/>
        </w:rPr>
        <w:t xml:space="preserve">The UNDP country office  will take the overall responsibility of </w:t>
      </w:r>
      <w:r w:rsidRPr="009C2C9B">
        <w:rPr>
          <w:color w:val="000000"/>
          <w:sz w:val="24"/>
          <w:lang w:val="en-US"/>
        </w:rPr>
        <w:t xml:space="preserve">managing the </w:t>
      </w:r>
      <w:r w:rsidRPr="009C2C9B">
        <w:rPr>
          <w:color w:val="000000"/>
          <w:sz w:val="24"/>
        </w:rPr>
        <w:t xml:space="preserve"> evaluation </w:t>
      </w:r>
      <w:r w:rsidRPr="009C2C9B">
        <w:rPr>
          <w:color w:val="000000"/>
          <w:sz w:val="24"/>
          <w:lang w:val="en-US"/>
        </w:rPr>
        <w:t>.</w:t>
      </w:r>
      <w:r w:rsidRPr="009C2C9B">
        <w:rPr>
          <w:color w:val="000000"/>
          <w:sz w:val="24"/>
        </w:rPr>
        <w:t xml:space="preserve"> </w:t>
      </w:r>
      <w:r w:rsidRPr="009C2C9B">
        <w:rPr>
          <w:color w:val="000000"/>
          <w:sz w:val="24"/>
          <w:lang w:val="en-US"/>
        </w:rPr>
        <w:t>It will ensure close collaboration with UNVCOT.</w:t>
      </w:r>
      <w:r w:rsidRPr="009C2C9B">
        <w:rPr>
          <w:color w:val="000000"/>
          <w:sz w:val="24"/>
        </w:rPr>
        <w:t xml:space="preserve">The evaluation </w:t>
      </w:r>
      <w:r w:rsidRPr="009C2C9B">
        <w:rPr>
          <w:color w:val="000000"/>
          <w:sz w:val="24"/>
          <w:lang w:val="en-US"/>
        </w:rPr>
        <w:t>shall ensure</w:t>
      </w:r>
      <w:r w:rsidRPr="009C2C9B">
        <w:rPr>
          <w:color w:val="000000"/>
          <w:sz w:val="24"/>
        </w:rPr>
        <w:t xml:space="preserve"> and maintain continuous involvement of major stakeholders at the country level (including UNDP Resident Representative,</w:t>
      </w:r>
      <w:r w:rsidRPr="009C2C9B">
        <w:rPr>
          <w:color w:val="000000"/>
          <w:sz w:val="24"/>
          <w:lang w:val="en-US"/>
        </w:rPr>
        <w:t xml:space="preserve"> Department for Community Development, National Volunteer Service, </w:t>
      </w:r>
      <w:r w:rsidRPr="009C2C9B">
        <w:rPr>
          <w:color w:val="000000"/>
          <w:sz w:val="24"/>
        </w:rPr>
        <w:t xml:space="preserve">government and others) throughout the entire evaluation process.  </w:t>
      </w:r>
    </w:p>
    <w:p w:rsidR="00B22E04" w:rsidRPr="009C2C9B" w:rsidRDefault="00B22E04" w:rsidP="00B22E04">
      <w:pPr>
        <w:pStyle w:val="NormalWeb"/>
        <w:spacing w:before="0" w:beforeAutospacing="0" w:after="0" w:afterAutospacing="0"/>
        <w:rPr>
          <w:color w:val="000000"/>
          <w:sz w:val="24"/>
          <w:lang w:val="en-US"/>
        </w:rPr>
      </w:pPr>
    </w:p>
    <w:p w:rsidR="00B22E04" w:rsidRPr="009C2C9B" w:rsidRDefault="00B22E04" w:rsidP="00B22E04">
      <w:pPr>
        <w:jc w:val="both"/>
        <w:rPr>
          <w:rFonts w:ascii="Arial" w:hAnsi="Arial" w:cs="Arial"/>
          <w:b/>
          <w:bCs/>
        </w:rPr>
      </w:pPr>
      <w:r w:rsidRPr="009C2C9B">
        <w:rPr>
          <w:rFonts w:ascii="Arial" w:hAnsi="Arial" w:cs="Arial"/>
          <w:b/>
          <w:bCs/>
          <w:lang w:val="en-GB"/>
        </w:rPr>
        <w:t xml:space="preserve"> </w:t>
      </w:r>
      <w:r w:rsidRPr="009C2C9B">
        <w:rPr>
          <w:rFonts w:ascii="Arial" w:hAnsi="Arial" w:cs="Arial"/>
          <w:b/>
          <w:bCs/>
        </w:rPr>
        <w:t>Required Competences:</w:t>
      </w:r>
    </w:p>
    <w:p w:rsidR="00B22E04" w:rsidRPr="009C2C9B" w:rsidRDefault="00B22E04" w:rsidP="00B22E04">
      <w:pPr>
        <w:jc w:val="both"/>
        <w:rPr>
          <w:rFonts w:ascii="Arial" w:hAnsi="Arial" w:cs="Arial"/>
          <w:b/>
          <w:bCs/>
        </w:rPr>
      </w:pPr>
    </w:p>
    <w:p w:rsidR="00B22E04" w:rsidRDefault="00B22E04" w:rsidP="00B22E04">
      <w:pPr>
        <w:numPr>
          <w:ilvl w:val="0"/>
          <w:numId w:val="18"/>
        </w:numPr>
        <w:spacing w:line="276" w:lineRule="auto"/>
        <w:jc w:val="both"/>
        <w:rPr>
          <w:rFonts w:ascii="Arial" w:hAnsi="Arial" w:cs="Arial"/>
          <w:color w:val="000000"/>
        </w:rPr>
      </w:pPr>
      <w:r w:rsidRPr="009C2C9B">
        <w:rPr>
          <w:rFonts w:ascii="Arial" w:hAnsi="Arial" w:cs="Arial"/>
          <w:color w:val="000000"/>
        </w:rPr>
        <w:t xml:space="preserve">Previous experience in evaluating similar HIV prevention </w:t>
      </w:r>
      <w:proofErr w:type="spellStart"/>
      <w:r w:rsidRPr="009C2C9B">
        <w:rPr>
          <w:rFonts w:ascii="Arial" w:hAnsi="Arial" w:cs="Arial"/>
          <w:color w:val="000000"/>
        </w:rPr>
        <w:t>Programmes</w:t>
      </w:r>
      <w:proofErr w:type="spellEnd"/>
      <w:r w:rsidRPr="009C2C9B">
        <w:rPr>
          <w:rFonts w:ascii="Arial" w:hAnsi="Arial" w:cs="Arial"/>
          <w:color w:val="000000"/>
        </w:rPr>
        <w:t xml:space="preserve"> in south pacific is essential.</w:t>
      </w:r>
    </w:p>
    <w:p w:rsidR="00B22E04" w:rsidRDefault="00B22E04" w:rsidP="00B22E04">
      <w:pPr>
        <w:pStyle w:val="NormalWeb"/>
        <w:numPr>
          <w:ilvl w:val="0"/>
          <w:numId w:val="18"/>
        </w:numPr>
        <w:spacing w:before="0" w:beforeAutospacing="0" w:after="0" w:afterAutospacing="0"/>
        <w:rPr>
          <w:color w:val="000000"/>
          <w:sz w:val="24"/>
          <w:lang w:val="en-US"/>
        </w:rPr>
      </w:pPr>
      <w:r w:rsidRPr="009C2C9B">
        <w:rPr>
          <w:color w:val="000000"/>
          <w:sz w:val="24"/>
          <w:lang w:val="en-US"/>
        </w:rPr>
        <w:lastRenderedPageBreak/>
        <w:t>Ability to work independently and achieve expected results.</w:t>
      </w:r>
    </w:p>
    <w:p w:rsidR="00B22E04" w:rsidRDefault="00B22E04" w:rsidP="00B22E04">
      <w:pPr>
        <w:pStyle w:val="NormalWeb"/>
        <w:numPr>
          <w:ilvl w:val="0"/>
          <w:numId w:val="18"/>
        </w:numPr>
        <w:spacing w:before="0" w:beforeAutospacing="0" w:after="0" w:afterAutospacing="0"/>
        <w:rPr>
          <w:color w:val="000000"/>
          <w:sz w:val="24"/>
        </w:rPr>
      </w:pPr>
      <w:r w:rsidRPr="009C2C9B">
        <w:rPr>
          <w:color w:val="000000"/>
          <w:sz w:val="24"/>
        </w:rPr>
        <w:t xml:space="preserve">Proven track record and experience in the substantive area </w:t>
      </w:r>
      <w:r w:rsidRPr="009C2C9B">
        <w:rPr>
          <w:color w:val="000000"/>
          <w:sz w:val="24"/>
          <w:lang w:val="en-US"/>
        </w:rPr>
        <w:t>of monitoring and evaluation</w:t>
      </w:r>
    </w:p>
    <w:p w:rsidR="00B22E04" w:rsidRDefault="00B22E04" w:rsidP="00B22E04">
      <w:pPr>
        <w:pStyle w:val="NormalWeb"/>
        <w:numPr>
          <w:ilvl w:val="0"/>
          <w:numId w:val="18"/>
        </w:numPr>
        <w:spacing w:before="0" w:beforeAutospacing="0" w:after="0" w:afterAutospacing="0"/>
        <w:rPr>
          <w:color w:val="000000"/>
          <w:sz w:val="24"/>
        </w:rPr>
      </w:pPr>
      <w:r w:rsidRPr="009C2C9B">
        <w:rPr>
          <w:color w:val="000000"/>
          <w:sz w:val="24"/>
        </w:rPr>
        <w:t>Knowledge and experience of volunteerism with its diverse manifestations and cultural settings</w:t>
      </w:r>
    </w:p>
    <w:p w:rsidR="00B22E04" w:rsidRDefault="00B22E04" w:rsidP="00B22E04">
      <w:pPr>
        <w:pStyle w:val="NormalWeb"/>
        <w:numPr>
          <w:ilvl w:val="0"/>
          <w:numId w:val="18"/>
        </w:numPr>
        <w:spacing w:before="0" w:beforeAutospacing="0" w:after="0" w:afterAutospacing="0"/>
        <w:rPr>
          <w:color w:val="000000"/>
          <w:sz w:val="24"/>
        </w:rPr>
      </w:pPr>
      <w:r w:rsidRPr="009C2C9B">
        <w:rPr>
          <w:color w:val="000000"/>
          <w:sz w:val="24"/>
        </w:rPr>
        <w:t xml:space="preserve">Competence in sample survey techniques and computerized data processing </w:t>
      </w:r>
    </w:p>
    <w:p w:rsidR="00B22E04" w:rsidRDefault="00B22E04" w:rsidP="00B22E04">
      <w:pPr>
        <w:pStyle w:val="NormalWeb"/>
        <w:numPr>
          <w:ilvl w:val="0"/>
          <w:numId w:val="18"/>
        </w:numPr>
        <w:spacing w:before="0" w:beforeAutospacing="0" w:after="0" w:afterAutospacing="0"/>
        <w:rPr>
          <w:color w:val="000000"/>
          <w:sz w:val="24"/>
        </w:rPr>
      </w:pPr>
      <w:r w:rsidRPr="009C2C9B">
        <w:rPr>
          <w:color w:val="000000"/>
          <w:sz w:val="24"/>
        </w:rPr>
        <w:t xml:space="preserve">Excellent analytical and report writing skills </w:t>
      </w:r>
    </w:p>
    <w:p w:rsidR="00B22E04" w:rsidRDefault="00B22E04" w:rsidP="00B22E04">
      <w:pPr>
        <w:pStyle w:val="NormalWeb"/>
        <w:numPr>
          <w:ilvl w:val="0"/>
          <w:numId w:val="18"/>
        </w:numPr>
        <w:spacing w:before="0" w:beforeAutospacing="0" w:after="0" w:afterAutospacing="0"/>
        <w:rPr>
          <w:color w:val="000000"/>
          <w:sz w:val="24"/>
          <w:lang w:val="en-US"/>
        </w:rPr>
      </w:pPr>
      <w:r w:rsidRPr="009C2C9B">
        <w:rPr>
          <w:color w:val="000000"/>
          <w:sz w:val="24"/>
          <w:lang w:val="en-US"/>
        </w:rPr>
        <w:t>Strong and proven verbal and written communication skills</w:t>
      </w:r>
    </w:p>
    <w:p w:rsidR="00B22E04" w:rsidRPr="009C2C9B" w:rsidRDefault="00B22E04" w:rsidP="00B22E04">
      <w:pPr>
        <w:pStyle w:val="NormalWeb"/>
        <w:spacing w:before="0" w:beforeAutospacing="0" w:after="0" w:afterAutospacing="0"/>
        <w:rPr>
          <w:color w:val="000000"/>
          <w:sz w:val="24"/>
          <w:lang w:val="en-US"/>
        </w:rPr>
      </w:pPr>
    </w:p>
    <w:p w:rsidR="00B22E04" w:rsidRPr="009C2C9B" w:rsidRDefault="00B22E04" w:rsidP="00B22E04">
      <w:pPr>
        <w:jc w:val="both"/>
        <w:rPr>
          <w:rFonts w:ascii="Arial" w:hAnsi="Arial" w:cs="Calibri"/>
          <w:b/>
          <w:bCs/>
        </w:rPr>
      </w:pPr>
    </w:p>
    <w:p w:rsidR="00B22E04" w:rsidRPr="009C2C9B" w:rsidRDefault="00B22E04" w:rsidP="00B22E04">
      <w:pPr>
        <w:jc w:val="both"/>
        <w:rPr>
          <w:rFonts w:ascii="Arial" w:hAnsi="Arial" w:cs="Arial"/>
          <w:b/>
          <w:bCs/>
        </w:rPr>
      </w:pPr>
      <w:r w:rsidRPr="009C2C9B">
        <w:rPr>
          <w:rFonts w:ascii="Arial" w:hAnsi="Arial" w:cs="Arial"/>
          <w:b/>
          <w:bCs/>
        </w:rPr>
        <w:t>Qualifications:</w:t>
      </w:r>
    </w:p>
    <w:p w:rsidR="00B22E04" w:rsidRPr="009C2C9B" w:rsidRDefault="00B22E04" w:rsidP="00B22E04">
      <w:pPr>
        <w:pStyle w:val="NormalWeb"/>
        <w:spacing w:before="0" w:beforeAutospacing="0" w:after="0" w:afterAutospacing="0"/>
        <w:rPr>
          <w:color w:val="000000"/>
          <w:sz w:val="24"/>
          <w:lang w:val="en-US"/>
        </w:rPr>
      </w:pPr>
    </w:p>
    <w:p w:rsidR="00B22E04" w:rsidRPr="009C2C9B" w:rsidRDefault="00B22E04" w:rsidP="00B22E04">
      <w:pPr>
        <w:pStyle w:val="NormalWeb"/>
        <w:spacing w:before="0" w:beforeAutospacing="0" w:after="0" w:afterAutospacing="0"/>
        <w:rPr>
          <w:color w:val="000000"/>
          <w:sz w:val="24"/>
          <w:lang w:val="en-US"/>
        </w:rPr>
      </w:pPr>
      <w:r w:rsidRPr="009C2C9B">
        <w:rPr>
          <w:color w:val="000000"/>
          <w:sz w:val="24"/>
        </w:rPr>
        <w:t>The assignment will be contracted to a consultant with experience in the substantive area and knowledge of volunteerism and preferably with prior working experience in Papua New Guinea. The consultants should have:</w:t>
      </w:r>
    </w:p>
    <w:p w:rsidR="00B22E04" w:rsidRPr="009C2C9B" w:rsidRDefault="00B22E04" w:rsidP="00B22E04">
      <w:pPr>
        <w:pStyle w:val="NormalWeb"/>
        <w:spacing w:before="0" w:beforeAutospacing="0" w:after="0" w:afterAutospacing="0"/>
        <w:rPr>
          <w:color w:val="000000"/>
          <w:sz w:val="24"/>
          <w:lang w:val="en-US"/>
        </w:rPr>
      </w:pP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 xml:space="preserve">University degrees at the post-graduate level in the social sciences, management or other relevant field of study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lang w:val="en-US"/>
        </w:rPr>
        <w:t xml:space="preserve">At least </w:t>
      </w:r>
      <w:r w:rsidRPr="009C2C9B">
        <w:rPr>
          <w:color w:val="000000"/>
          <w:sz w:val="24"/>
        </w:rPr>
        <w:t xml:space="preserve">10 years work experience of which at least five in a developing country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 xml:space="preserve">Proven track record and experience in the substantive area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Knowledge and experience of volunteerism with its diverse manifestations and cultural settings</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 xml:space="preserve">Competence in sample survey techniques and computerized data processing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 xml:space="preserve">Excellent analytical and report writing skills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 xml:space="preserve">Good people and communication skills </w:t>
      </w:r>
    </w:p>
    <w:p w:rsidR="00B22E04" w:rsidRDefault="00B22E04" w:rsidP="00B22E04">
      <w:pPr>
        <w:pStyle w:val="NormalWeb"/>
        <w:numPr>
          <w:ilvl w:val="0"/>
          <w:numId w:val="13"/>
        </w:numPr>
        <w:spacing w:before="0" w:beforeAutospacing="0" w:after="0" w:afterAutospacing="0"/>
        <w:rPr>
          <w:color w:val="000000"/>
          <w:sz w:val="24"/>
        </w:rPr>
      </w:pPr>
      <w:r w:rsidRPr="009C2C9B">
        <w:rPr>
          <w:color w:val="000000"/>
          <w:sz w:val="24"/>
        </w:rPr>
        <w:t>Fluency in English and ability to work in multi-cultural setting.</w:t>
      </w:r>
      <w:r w:rsidRPr="009C2C9B">
        <w:rPr>
          <w:color w:val="000000"/>
          <w:sz w:val="24"/>
          <w:lang w:val="en-US"/>
        </w:rPr>
        <w:t xml:space="preserve"> Knowledge of </w:t>
      </w:r>
      <w:r w:rsidRPr="009C2C9B">
        <w:rPr>
          <w:color w:val="000000"/>
          <w:sz w:val="24"/>
        </w:rPr>
        <w:t>Tokpisin will be an added advantage</w:t>
      </w:r>
      <w:r w:rsidRPr="009C2C9B">
        <w:rPr>
          <w:color w:val="000000"/>
          <w:sz w:val="24"/>
          <w:lang w:val="en-US"/>
        </w:rPr>
        <w:t>.</w:t>
      </w:r>
    </w:p>
    <w:p w:rsidR="00E9024B" w:rsidRDefault="00E9024B"/>
    <w:sectPr w:rsidR="00E9024B" w:rsidSect="00E9024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DAC"/>
    <w:multiLevelType w:val="hybridMultilevel"/>
    <w:tmpl w:val="5EDCAF2E"/>
    <w:lvl w:ilvl="0" w:tplc="000548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
    <w:nsid w:val="0C0E24DC"/>
    <w:multiLevelType w:val="hybridMultilevel"/>
    <w:tmpl w:val="75D25A66"/>
    <w:lvl w:ilvl="0" w:tplc="00054809">
      <w:start w:val="1"/>
      <w:numFmt w:val="bullet"/>
      <w:lvlText w:val=""/>
      <w:lvlJc w:val="left"/>
      <w:pPr>
        <w:ind w:left="720" w:hanging="360"/>
      </w:pPr>
      <w:rPr>
        <w:rFonts w:ascii="Wingdings" w:hAnsi="Wingdings" w:hint="default"/>
      </w:rPr>
    </w:lvl>
    <w:lvl w:ilvl="1" w:tplc="00090409">
      <w:start w:val="1"/>
      <w:numFmt w:val="bullet"/>
      <w:lvlText w:val=""/>
      <w:lvlJc w:val="left"/>
      <w:pPr>
        <w:ind w:left="1440" w:hanging="360"/>
      </w:pPr>
      <w:rPr>
        <w:rFonts w:ascii="Wingdings" w:hAnsi="Wingdings"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177775CC"/>
    <w:multiLevelType w:val="hybridMultilevel"/>
    <w:tmpl w:val="C8A276E6"/>
    <w:lvl w:ilvl="0" w:tplc="00054809">
      <w:start w:val="1"/>
      <w:numFmt w:val="bullet"/>
      <w:lvlText w:val=""/>
      <w:lvlJc w:val="left"/>
      <w:pPr>
        <w:tabs>
          <w:tab w:val="num" w:pos="1080"/>
        </w:tabs>
        <w:ind w:left="1080" w:hanging="360"/>
      </w:pPr>
      <w:rPr>
        <w:rFonts w:ascii="Wingdings" w:hAnsi="Wingdings" w:hint="default"/>
      </w:rPr>
    </w:lvl>
    <w:lvl w:ilvl="1" w:tplc="00030419">
      <w:start w:val="1"/>
      <w:numFmt w:val="bullet"/>
      <w:lvlText w:val="o"/>
      <w:lvlJc w:val="left"/>
      <w:pPr>
        <w:tabs>
          <w:tab w:val="num" w:pos="1800"/>
        </w:tabs>
        <w:ind w:left="1800" w:hanging="360"/>
      </w:pPr>
      <w:rPr>
        <w:rFonts w:ascii="Courier New" w:hAnsi="Courier New" w:hint="default"/>
      </w:rPr>
    </w:lvl>
    <w:lvl w:ilvl="2" w:tplc="00050419">
      <w:start w:val="1"/>
      <w:numFmt w:val="bullet"/>
      <w:lvlText w:val=""/>
      <w:lvlJc w:val="left"/>
      <w:pPr>
        <w:tabs>
          <w:tab w:val="num" w:pos="2520"/>
        </w:tabs>
        <w:ind w:left="2520" w:hanging="360"/>
      </w:pPr>
      <w:rPr>
        <w:rFonts w:ascii="Wingdings" w:hAnsi="Wingdings" w:hint="default"/>
      </w:rPr>
    </w:lvl>
    <w:lvl w:ilvl="3" w:tplc="00010419">
      <w:start w:val="1"/>
      <w:numFmt w:val="bullet"/>
      <w:lvlText w:val=""/>
      <w:lvlJc w:val="left"/>
      <w:pPr>
        <w:tabs>
          <w:tab w:val="num" w:pos="3240"/>
        </w:tabs>
        <w:ind w:left="3240" w:hanging="360"/>
      </w:pPr>
      <w:rPr>
        <w:rFonts w:ascii="Symbol" w:hAnsi="Symbol" w:hint="default"/>
      </w:rPr>
    </w:lvl>
    <w:lvl w:ilvl="4" w:tplc="00030419">
      <w:start w:val="1"/>
      <w:numFmt w:val="bullet"/>
      <w:lvlText w:val="o"/>
      <w:lvlJc w:val="left"/>
      <w:pPr>
        <w:tabs>
          <w:tab w:val="num" w:pos="3960"/>
        </w:tabs>
        <w:ind w:left="3960" w:hanging="360"/>
      </w:pPr>
      <w:rPr>
        <w:rFonts w:ascii="Courier New" w:hAnsi="Courier New" w:hint="default"/>
      </w:rPr>
    </w:lvl>
    <w:lvl w:ilvl="5" w:tplc="00050419">
      <w:start w:val="1"/>
      <w:numFmt w:val="bullet"/>
      <w:lvlText w:val=""/>
      <w:lvlJc w:val="left"/>
      <w:pPr>
        <w:tabs>
          <w:tab w:val="num" w:pos="4680"/>
        </w:tabs>
        <w:ind w:left="4680" w:hanging="360"/>
      </w:pPr>
      <w:rPr>
        <w:rFonts w:ascii="Wingdings" w:hAnsi="Wingdings" w:hint="default"/>
      </w:rPr>
    </w:lvl>
    <w:lvl w:ilvl="6" w:tplc="00010419">
      <w:start w:val="1"/>
      <w:numFmt w:val="bullet"/>
      <w:lvlText w:val=""/>
      <w:lvlJc w:val="left"/>
      <w:pPr>
        <w:tabs>
          <w:tab w:val="num" w:pos="5400"/>
        </w:tabs>
        <w:ind w:left="5400" w:hanging="360"/>
      </w:pPr>
      <w:rPr>
        <w:rFonts w:ascii="Symbol" w:hAnsi="Symbol" w:hint="default"/>
      </w:rPr>
    </w:lvl>
    <w:lvl w:ilvl="7" w:tplc="00030419">
      <w:start w:val="1"/>
      <w:numFmt w:val="bullet"/>
      <w:lvlText w:val="o"/>
      <w:lvlJc w:val="left"/>
      <w:pPr>
        <w:tabs>
          <w:tab w:val="num" w:pos="6120"/>
        </w:tabs>
        <w:ind w:left="6120" w:hanging="360"/>
      </w:pPr>
      <w:rPr>
        <w:rFonts w:ascii="Courier New" w:hAnsi="Courier New" w:hint="default"/>
      </w:rPr>
    </w:lvl>
    <w:lvl w:ilvl="8" w:tplc="00050419">
      <w:start w:val="1"/>
      <w:numFmt w:val="bullet"/>
      <w:lvlText w:val=""/>
      <w:lvlJc w:val="left"/>
      <w:pPr>
        <w:tabs>
          <w:tab w:val="num" w:pos="6840"/>
        </w:tabs>
        <w:ind w:left="6840" w:hanging="360"/>
      </w:pPr>
      <w:rPr>
        <w:rFonts w:ascii="Wingdings" w:hAnsi="Wingdings" w:hint="default"/>
      </w:rPr>
    </w:lvl>
  </w:abstractNum>
  <w:abstractNum w:abstractNumId="3">
    <w:nsid w:val="19DD6351"/>
    <w:multiLevelType w:val="hybridMultilevel"/>
    <w:tmpl w:val="E9B8BFAA"/>
    <w:lvl w:ilvl="0" w:tplc="000548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4">
    <w:nsid w:val="26C33A8B"/>
    <w:multiLevelType w:val="hybridMultilevel"/>
    <w:tmpl w:val="4492FBBA"/>
    <w:lvl w:ilvl="0" w:tplc="00054809">
      <w:start w:val="1"/>
      <w:numFmt w:val="bullet"/>
      <w:lvlText w:val=""/>
      <w:lvlJc w:val="left"/>
      <w:pPr>
        <w:ind w:left="720" w:hanging="360"/>
      </w:pPr>
      <w:rPr>
        <w:rFonts w:ascii="Wingdings" w:hAnsi="Wingdings" w:hint="default"/>
      </w:rPr>
    </w:lvl>
    <w:lvl w:ilvl="1" w:tplc="00050409">
      <w:start w:val="1"/>
      <w:numFmt w:val="bullet"/>
      <w:lvlText w:val=""/>
      <w:lvlJc w:val="left"/>
      <w:pPr>
        <w:ind w:left="1440" w:hanging="360"/>
      </w:pPr>
      <w:rPr>
        <w:rFonts w:ascii="Wingdings" w:hAnsi="Wingdings"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5">
    <w:nsid w:val="29FF45D6"/>
    <w:multiLevelType w:val="hybridMultilevel"/>
    <w:tmpl w:val="DEAADA20"/>
    <w:lvl w:ilvl="0" w:tplc="00050409">
      <w:start w:val="1"/>
      <w:numFmt w:val="bullet"/>
      <w:lvlText w:val=""/>
      <w:lvlJc w:val="left"/>
      <w:pPr>
        <w:ind w:left="1800" w:hanging="360"/>
      </w:pPr>
      <w:rPr>
        <w:rFonts w:ascii="Wingdings" w:hAnsi="Wingdings"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6">
    <w:nsid w:val="3B2C453C"/>
    <w:multiLevelType w:val="hybridMultilevel"/>
    <w:tmpl w:val="870C4C3E"/>
    <w:lvl w:ilvl="0" w:tplc="2B0C6C7C">
      <w:start w:val="1"/>
      <w:numFmt w:val="lowerRoman"/>
      <w:lvlText w:val="%1."/>
      <w:lvlJc w:val="right"/>
      <w:pPr>
        <w:ind w:left="1080" w:hanging="360"/>
      </w:pPr>
      <w:rPr>
        <w:rFonts w:ascii="Arial" w:hAnsi="Arial" w:hint="default"/>
        <w:b w:val="0"/>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start w:val="1"/>
      <w:numFmt w:val="bullet"/>
      <w:lvlText w:val=""/>
      <w:lvlJc w:val="left"/>
      <w:pPr>
        <w:ind w:left="3240" w:hanging="360"/>
      </w:pPr>
      <w:rPr>
        <w:rFonts w:ascii="Symbol" w:hAnsi="Symbol" w:hint="default"/>
      </w:rPr>
    </w:lvl>
    <w:lvl w:ilvl="4" w:tplc="00030409">
      <w:start w:val="1"/>
      <w:numFmt w:val="bullet"/>
      <w:lvlText w:val="o"/>
      <w:lvlJc w:val="left"/>
      <w:pPr>
        <w:ind w:left="3960" w:hanging="360"/>
      </w:pPr>
      <w:rPr>
        <w:rFonts w:ascii="Courier New" w:hAnsi="Courier New" w:hint="default"/>
      </w:rPr>
    </w:lvl>
    <w:lvl w:ilvl="5" w:tplc="00050409">
      <w:start w:val="1"/>
      <w:numFmt w:val="bullet"/>
      <w:lvlText w:val=""/>
      <w:lvlJc w:val="left"/>
      <w:pPr>
        <w:ind w:left="4680" w:hanging="360"/>
      </w:pPr>
      <w:rPr>
        <w:rFonts w:ascii="Wingdings" w:hAnsi="Wingdings" w:hint="default"/>
      </w:rPr>
    </w:lvl>
    <w:lvl w:ilvl="6" w:tplc="00010409">
      <w:start w:val="1"/>
      <w:numFmt w:val="bullet"/>
      <w:lvlText w:val=""/>
      <w:lvlJc w:val="left"/>
      <w:pPr>
        <w:ind w:left="5400" w:hanging="360"/>
      </w:pPr>
      <w:rPr>
        <w:rFonts w:ascii="Symbol" w:hAnsi="Symbol" w:hint="default"/>
      </w:rPr>
    </w:lvl>
    <w:lvl w:ilvl="7" w:tplc="00030409">
      <w:start w:val="1"/>
      <w:numFmt w:val="bullet"/>
      <w:lvlText w:val="o"/>
      <w:lvlJc w:val="left"/>
      <w:pPr>
        <w:ind w:left="6120" w:hanging="360"/>
      </w:pPr>
      <w:rPr>
        <w:rFonts w:ascii="Courier New" w:hAnsi="Courier New" w:hint="default"/>
      </w:rPr>
    </w:lvl>
    <w:lvl w:ilvl="8" w:tplc="00050409">
      <w:start w:val="1"/>
      <w:numFmt w:val="bullet"/>
      <w:lvlText w:val=""/>
      <w:lvlJc w:val="left"/>
      <w:pPr>
        <w:ind w:left="6840" w:hanging="360"/>
      </w:pPr>
      <w:rPr>
        <w:rFonts w:ascii="Wingdings" w:hAnsi="Wingdings" w:hint="default"/>
      </w:rPr>
    </w:lvl>
  </w:abstractNum>
  <w:abstractNum w:abstractNumId="7">
    <w:nsid w:val="3B781780"/>
    <w:multiLevelType w:val="hybridMultilevel"/>
    <w:tmpl w:val="A23C6A94"/>
    <w:lvl w:ilvl="0" w:tplc="001B0409">
      <w:start w:val="1"/>
      <w:numFmt w:val="lowerRoman"/>
      <w:lvlText w:val="%1."/>
      <w:lvlJc w:val="right"/>
      <w:pPr>
        <w:tabs>
          <w:tab w:val="num" w:pos="1080"/>
        </w:tabs>
        <w:ind w:left="1080" w:hanging="360"/>
      </w:pPr>
    </w:lvl>
    <w:lvl w:ilvl="1" w:tplc="001B0409">
      <w:start w:val="1"/>
      <w:numFmt w:val="lowerRoman"/>
      <w:lvlText w:val="%2."/>
      <w:lvlJc w:val="right"/>
      <w:pPr>
        <w:tabs>
          <w:tab w:val="num" w:pos="2160"/>
        </w:tabs>
        <w:ind w:left="2160" w:hanging="360"/>
      </w:pPr>
      <w:rPr>
        <w:b/>
      </w:rPr>
    </w:lvl>
    <w:lvl w:ilvl="2" w:tplc="10265FD0">
      <w:start w:val="1"/>
      <w:numFmt w:val="decimal"/>
      <w:lvlText w:val="%3."/>
      <w:lvlJc w:val="left"/>
      <w:pPr>
        <w:tabs>
          <w:tab w:val="num" w:pos="2880"/>
        </w:tabs>
        <w:ind w:left="2880" w:hanging="360"/>
      </w:pPr>
      <w:rPr>
        <w:rFonts w:ascii="Times New Roman" w:hAnsi="Times New Roman"/>
      </w:rPr>
    </w:lvl>
    <w:lvl w:ilvl="3" w:tplc="A6E4BCC0">
      <w:start w:val="1"/>
      <w:numFmt w:val="decimal"/>
      <w:lvlText w:val="%4."/>
      <w:lvlJc w:val="left"/>
      <w:pPr>
        <w:tabs>
          <w:tab w:val="num" w:pos="3600"/>
        </w:tabs>
        <w:ind w:left="3600" w:hanging="360"/>
      </w:pPr>
      <w:rPr>
        <w:rFonts w:ascii="Times New Roman" w:hAnsi="Times New Roman"/>
      </w:rPr>
    </w:lvl>
    <w:lvl w:ilvl="4" w:tplc="786C03EA">
      <w:start w:val="1"/>
      <w:numFmt w:val="decimal"/>
      <w:lvlText w:val="%5."/>
      <w:lvlJc w:val="left"/>
      <w:pPr>
        <w:tabs>
          <w:tab w:val="num" w:pos="4320"/>
        </w:tabs>
        <w:ind w:left="4320" w:hanging="360"/>
      </w:pPr>
      <w:rPr>
        <w:rFonts w:ascii="Times New Roman" w:hAnsi="Times New Roman"/>
      </w:rPr>
    </w:lvl>
    <w:lvl w:ilvl="5" w:tplc="92025516">
      <w:start w:val="1"/>
      <w:numFmt w:val="decimal"/>
      <w:lvlText w:val="%6."/>
      <w:lvlJc w:val="left"/>
      <w:pPr>
        <w:tabs>
          <w:tab w:val="num" w:pos="5040"/>
        </w:tabs>
        <w:ind w:left="5040" w:hanging="360"/>
      </w:pPr>
      <w:rPr>
        <w:rFonts w:ascii="Times New Roman" w:hAnsi="Times New Roman"/>
      </w:rPr>
    </w:lvl>
    <w:lvl w:ilvl="6" w:tplc="54EA0146">
      <w:start w:val="1"/>
      <w:numFmt w:val="decimal"/>
      <w:lvlText w:val="%7."/>
      <w:lvlJc w:val="left"/>
      <w:pPr>
        <w:tabs>
          <w:tab w:val="num" w:pos="5760"/>
        </w:tabs>
        <w:ind w:left="5760" w:hanging="360"/>
      </w:pPr>
      <w:rPr>
        <w:rFonts w:ascii="Times New Roman" w:hAnsi="Times New Roman"/>
      </w:rPr>
    </w:lvl>
    <w:lvl w:ilvl="7" w:tplc="B0362A2E">
      <w:start w:val="1"/>
      <w:numFmt w:val="decimal"/>
      <w:lvlText w:val="%8."/>
      <w:lvlJc w:val="left"/>
      <w:pPr>
        <w:tabs>
          <w:tab w:val="num" w:pos="6480"/>
        </w:tabs>
        <w:ind w:left="6480" w:hanging="360"/>
      </w:pPr>
      <w:rPr>
        <w:rFonts w:ascii="Times New Roman" w:hAnsi="Times New Roman"/>
      </w:rPr>
    </w:lvl>
    <w:lvl w:ilvl="8" w:tplc="05B88BF0">
      <w:start w:val="1"/>
      <w:numFmt w:val="decimal"/>
      <w:lvlText w:val="%9."/>
      <w:lvlJc w:val="left"/>
      <w:pPr>
        <w:tabs>
          <w:tab w:val="num" w:pos="7200"/>
        </w:tabs>
        <w:ind w:left="7200" w:hanging="360"/>
      </w:pPr>
      <w:rPr>
        <w:rFonts w:ascii="Times New Roman" w:hAnsi="Times New Roman"/>
      </w:rPr>
    </w:lvl>
  </w:abstractNum>
  <w:abstractNum w:abstractNumId="8">
    <w:nsid w:val="3F427C86"/>
    <w:multiLevelType w:val="hybridMultilevel"/>
    <w:tmpl w:val="C7E888A8"/>
    <w:lvl w:ilvl="0" w:tplc="000548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3FBE0EC1"/>
    <w:multiLevelType w:val="hybridMultilevel"/>
    <w:tmpl w:val="6F768934"/>
    <w:lvl w:ilvl="0" w:tplc="00054809">
      <w:start w:val="1"/>
      <w:numFmt w:val="bullet"/>
      <w:lvlText w:val=""/>
      <w:lvlJc w:val="left"/>
      <w:pPr>
        <w:tabs>
          <w:tab w:val="num" w:pos="1080"/>
        </w:tabs>
        <w:ind w:left="1080" w:hanging="360"/>
      </w:pPr>
      <w:rPr>
        <w:rFonts w:ascii="Wingdings" w:hAnsi="Wingdings" w:hint="default"/>
      </w:rPr>
    </w:lvl>
    <w:lvl w:ilvl="1" w:tplc="00030419">
      <w:start w:val="1"/>
      <w:numFmt w:val="bullet"/>
      <w:lvlText w:val="o"/>
      <w:lvlJc w:val="left"/>
      <w:pPr>
        <w:tabs>
          <w:tab w:val="num" w:pos="1800"/>
        </w:tabs>
        <w:ind w:left="1800" w:hanging="360"/>
      </w:pPr>
      <w:rPr>
        <w:rFonts w:ascii="Courier New" w:hAnsi="Courier New" w:hint="default"/>
      </w:rPr>
    </w:lvl>
    <w:lvl w:ilvl="2" w:tplc="00050419">
      <w:start w:val="1"/>
      <w:numFmt w:val="bullet"/>
      <w:lvlText w:val=""/>
      <w:lvlJc w:val="left"/>
      <w:pPr>
        <w:tabs>
          <w:tab w:val="num" w:pos="2520"/>
        </w:tabs>
        <w:ind w:left="2520" w:hanging="360"/>
      </w:pPr>
      <w:rPr>
        <w:rFonts w:ascii="Wingdings" w:hAnsi="Wingdings" w:hint="default"/>
      </w:rPr>
    </w:lvl>
    <w:lvl w:ilvl="3" w:tplc="00010419">
      <w:start w:val="1"/>
      <w:numFmt w:val="bullet"/>
      <w:lvlText w:val=""/>
      <w:lvlJc w:val="left"/>
      <w:pPr>
        <w:tabs>
          <w:tab w:val="num" w:pos="3240"/>
        </w:tabs>
        <w:ind w:left="3240" w:hanging="360"/>
      </w:pPr>
      <w:rPr>
        <w:rFonts w:ascii="Symbol" w:hAnsi="Symbol" w:hint="default"/>
      </w:rPr>
    </w:lvl>
    <w:lvl w:ilvl="4" w:tplc="00030419">
      <w:start w:val="1"/>
      <w:numFmt w:val="bullet"/>
      <w:lvlText w:val="o"/>
      <w:lvlJc w:val="left"/>
      <w:pPr>
        <w:tabs>
          <w:tab w:val="num" w:pos="3960"/>
        </w:tabs>
        <w:ind w:left="3960" w:hanging="360"/>
      </w:pPr>
      <w:rPr>
        <w:rFonts w:ascii="Courier New" w:hAnsi="Courier New" w:hint="default"/>
      </w:rPr>
    </w:lvl>
    <w:lvl w:ilvl="5" w:tplc="00050419">
      <w:start w:val="1"/>
      <w:numFmt w:val="bullet"/>
      <w:lvlText w:val=""/>
      <w:lvlJc w:val="left"/>
      <w:pPr>
        <w:tabs>
          <w:tab w:val="num" w:pos="4680"/>
        </w:tabs>
        <w:ind w:left="4680" w:hanging="360"/>
      </w:pPr>
      <w:rPr>
        <w:rFonts w:ascii="Wingdings" w:hAnsi="Wingdings" w:hint="default"/>
      </w:rPr>
    </w:lvl>
    <w:lvl w:ilvl="6" w:tplc="00010419">
      <w:start w:val="1"/>
      <w:numFmt w:val="bullet"/>
      <w:lvlText w:val=""/>
      <w:lvlJc w:val="left"/>
      <w:pPr>
        <w:tabs>
          <w:tab w:val="num" w:pos="5400"/>
        </w:tabs>
        <w:ind w:left="5400" w:hanging="360"/>
      </w:pPr>
      <w:rPr>
        <w:rFonts w:ascii="Symbol" w:hAnsi="Symbol" w:hint="default"/>
      </w:rPr>
    </w:lvl>
    <w:lvl w:ilvl="7" w:tplc="00030419">
      <w:start w:val="1"/>
      <w:numFmt w:val="bullet"/>
      <w:lvlText w:val="o"/>
      <w:lvlJc w:val="left"/>
      <w:pPr>
        <w:tabs>
          <w:tab w:val="num" w:pos="6120"/>
        </w:tabs>
        <w:ind w:left="6120" w:hanging="360"/>
      </w:pPr>
      <w:rPr>
        <w:rFonts w:ascii="Courier New" w:hAnsi="Courier New" w:hint="default"/>
      </w:rPr>
    </w:lvl>
    <w:lvl w:ilvl="8" w:tplc="00050419">
      <w:start w:val="1"/>
      <w:numFmt w:val="bullet"/>
      <w:lvlText w:val=""/>
      <w:lvlJc w:val="left"/>
      <w:pPr>
        <w:tabs>
          <w:tab w:val="num" w:pos="6840"/>
        </w:tabs>
        <w:ind w:left="6840" w:hanging="360"/>
      </w:pPr>
      <w:rPr>
        <w:rFonts w:ascii="Wingdings" w:hAnsi="Wingdings" w:hint="default"/>
      </w:rPr>
    </w:lvl>
  </w:abstractNum>
  <w:abstractNum w:abstractNumId="10">
    <w:nsid w:val="429E7082"/>
    <w:multiLevelType w:val="hybridMultilevel"/>
    <w:tmpl w:val="FF80762A"/>
    <w:lvl w:ilvl="0" w:tplc="00054809">
      <w:start w:val="1"/>
      <w:numFmt w:val="bullet"/>
      <w:lvlText w:val=""/>
      <w:lvlJc w:val="left"/>
      <w:pPr>
        <w:ind w:left="1080" w:hanging="360"/>
      </w:pPr>
      <w:rPr>
        <w:rFonts w:ascii="Wingdings" w:hAnsi="Wingdings"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start w:val="1"/>
      <w:numFmt w:val="bullet"/>
      <w:lvlText w:val=""/>
      <w:lvlJc w:val="left"/>
      <w:pPr>
        <w:ind w:left="3240" w:hanging="360"/>
      </w:pPr>
      <w:rPr>
        <w:rFonts w:ascii="Symbol" w:hAnsi="Symbol" w:hint="default"/>
      </w:rPr>
    </w:lvl>
    <w:lvl w:ilvl="4" w:tplc="00030409">
      <w:start w:val="1"/>
      <w:numFmt w:val="bullet"/>
      <w:lvlText w:val="o"/>
      <w:lvlJc w:val="left"/>
      <w:pPr>
        <w:ind w:left="3960" w:hanging="360"/>
      </w:pPr>
      <w:rPr>
        <w:rFonts w:ascii="Courier New" w:hAnsi="Courier New" w:hint="default"/>
      </w:rPr>
    </w:lvl>
    <w:lvl w:ilvl="5" w:tplc="00050409">
      <w:start w:val="1"/>
      <w:numFmt w:val="bullet"/>
      <w:lvlText w:val=""/>
      <w:lvlJc w:val="left"/>
      <w:pPr>
        <w:ind w:left="4680" w:hanging="360"/>
      </w:pPr>
      <w:rPr>
        <w:rFonts w:ascii="Wingdings" w:hAnsi="Wingdings" w:hint="default"/>
      </w:rPr>
    </w:lvl>
    <w:lvl w:ilvl="6" w:tplc="00010409">
      <w:start w:val="1"/>
      <w:numFmt w:val="bullet"/>
      <w:lvlText w:val=""/>
      <w:lvlJc w:val="left"/>
      <w:pPr>
        <w:ind w:left="5400" w:hanging="360"/>
      </w:pPr>
      <w:rPr>
        <w:rFonts w:ascii="Symbol" w:hAnsi="Symbol" w:hint="default"/>
      </w:rPr>
    </w:lvl>
    <w:lvl w:ilvl="7" w:tplc="00030409">
      <w:start w:val="1"/>
      <w:numFmt w:val="bullet"/>
      <w:lvlText w:val="o"/>
      <w:lvlJc w:val="left"/>
      <w:pPr>
        <w:ind w:left="6120" w:hanging="360"/>
      </w:pPr>
      <w:rPr>
        <w:rFonts w:ascii="Courier New" w:hAnsi="Courier New" w:hint="default"/>
      </w:rPr>
    </w:lvl>
    <w:lvl w:ilvl="8" w:tplc="00050409">
      <w:start w:val="1"/>
      <w:numFmt w:val="bullet"/>
      <w:lvlText w:val=""/>
      <w:lvlJc w:val="left"/>
      <w:pPr>
        <w:ind w:left="6840" w:hanging="360"/>
      </w:pPr>
      <w:rPr>
        <w:rFonts w:ascii="Wingdings" w:hAnsi="Wingdings" w:hint="default"/>
      </w:rPr>
    </w:lvl>
  </w:abstractNum>
  <w:abstractNum w:abstractNumId="11">
    <w:nsid w:val="476A5E2B"/>
    <w:multiLevelType w:val="multilevel"/>
    <w:tmpl w:val="A978ECAA"/>
    <w:lvl w:ilvl="0">
      <w:start w:val="1"/>
      <w:numFmt w:val="decimal"/>
      <w:lvlText w:val="%1."/>
      <w:lvlJc w:val="left"/>
      <w:pPr>
        <w:ind w:left="360" w:hanging="360"/>
      </w:pPr>
      <w:rPr>
        <w:rFonts w:ascii="Arial" w:hAnsi="Arial" w:hint="default"/>
      </w:rPr>
    </w:lvl>
    <w:lvl w:ilvl="1">
      <w:start w:val="1"/>
      <w:numFmt w:val="decimal"/>
      <w:isLgl/>
      <w:lvlText w:val="%1.%2"/>
      <w:lvlJc w:val="left"/>
      <w:pPr>
        <w:ind w:left="360" w:hanging="360"/>
      </w:pPr>
      <w:rPr>
        <w:rFonts w:ascii="Arial" w:hAnsi="Arial"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12">
    <w:nsid w:val="49575296"/>
    <w:multiLevelType w:val="hybridMultilevel"/>
    <w:tmpl w:val="F36E4C06"/>
    <w:lvl w:ilvl="0" w:tplc="00054809">
      <w:start w:val="1"/>
      <w:numFmt w:val="bullet"/>
      <w:lvlText w:val=""/>
      <w:lvlJc w:val="left"/>
      <w:pPr>
        <w:ind w:left="720" w:hanging="360"/>
      </w:pPr>
      <w:rPr>
        <w:rFonts w:ascii="Wingdings" w:hAnsi="Wingdings"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3">
    <w:nsid w:val="5AA41ABA"/>
    <w:multiLevelType w:val="hybridMultilevel"/>
    <w:tmpl w:val="8D906C8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5B97731D"/>
    <w:multiLevelType w:val="hybridMultilevel"/>
    <w:tmpl w:val="FE8E5B64"/>
    <w:lvl w:ilvl="0" w:tplc="00054809">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5">
    <w:nsid w:val="6CB40DFA"/>
    <w:multiLevelType w:val="hybridMultilevel"/>
    <w:tmpl w:val="C458F134"/>
    <w:lvl w:ilvl="0" w:tplc="000548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6">
    <w:nsid w:val="6E9C12FE"/>
    <w:multiLevelType w:val="hybridMultilevel"/>
    <w:tmpl w:val="B0342A40"/>
    <w:lvl w:ilvl="0" w:tplc="00050409">
      <w:start w:val="1"/>
      <w:numFmt w:val="bullet"/>
      <w:lvlText w:val=""/>
      <w:lvlJc w:val="left"/>
      <w:pPr>
        <w:ind w:left="1080" w:hanging="360"/>
      </w:pPr>
      <w:rPr>
        <w:rFonts w:ascii="Wingdings" w:hAnsi="Wingdings"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nsid w:val="7F757596"/>
    <w:multiLevelType w:val="hybridMultilevel"/>
    <w:tmpl w:val="BB7C312C"/>
    <w:lvl w:ilvl="0" w:tplc="000548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7"/>
  </w:num>
  <w:num w:numId="5">
    <w:abstractNumId w:val="15"/>
  </w:num>
  <w:num w:numId="6">
    <w:abstractNumId w:val="17"/>
  </w:num>
  <w:num w:numId="7">
    <w:abstractNumId w:val="10"/>
  </w:num>
  <w:num w:numId="8">
    <w:abstractNumId w:val="0"/>
  </w:num>
  <w:num w:numId="9">
    <w:abstractNumId w:val="3"/>
  </w:num>
  <w:num w:numId="10">
    <w:abstractNumId w:val="1"/>
  </w:num>
  <w:num w:numId="11">
    <w:abstractNumId w:val="4"/>
  </w:num>
  <w:num w:numId="12">
    <w:abstractNumId w:val="12"/>
  </w:num>
  <w:num w:numId="13">
    <w:abstractNumId w:val="8"/>
  </w:num>
  <w:num w:numId="14">
    <w:abstractNumId w:val="9"/>
  </w:num>
  <w:num w:numId="15">
    <w:abstractNumId w:val="2"/>
  </w:num>
  <w:num w:numId="16">
    <w:abstractNumId w:val="5"/>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B22E04"/>
    <w:rsid w:val="000B48C4"/>
    <w:rsid w:val="00484569"/>
    <w:rsid w:val="008B4BDE"/>
    <w:rsid w:val="009F4E3C"/>
    <w:rsid w:val="00A70BEC"/>
    <w:rsid w:val="00B22E04"/>
    <w:rsid w:val="00B26573"/>
    <w:rsid w:val="00E9024B"/>
    <w:rsid w:val="00EF78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04"/>
    <w:pPr>
      <w:spacing w:after="0" w:line="240" w:lineRule="auto"/>
    </w:pPr>
    <w:rPr>
      <w:rFonts w:ascii="Times New Roman" w:eastAsia="Times New Roman" w:hAnsi="Times New Roman"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2E04"/>
    <w:pPr>
      <w:spacing w:before="100" w:beforeAutospacing="1" w:after="100" w:afterAutospacing="1"/>
      <w:jc w:val="both"/>
    </w:pPr>
    <w:rPr>
      <w:rFonts w:ascii="Arial" w:eastAsia="SimSun" w:hAnsi="Arial" w:cs="Arial"/>
      <w:color w:val="333333"/>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2141</Words>
  <Characters>12208</Characters>
  <Application>Microsoft Office Word</Application>
  <DocSecurity>0</DocSecurity>
  <Lines>101</Lines>
  <Paragraphs>28</Paragraphs>
  <ScaleCrop>false</ScaleCrop>
  <Company>United Nations Volunteers (UNV) programme</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aguimaraes-matos</dc:creator>
  <cp:lastModifiedBy>aguimaraes-matos</cp:lastModifiedBy>
  <cp:revision>1</cp:revision>
  <dcterms:created xsi:type="dcterms:W3CDTF">2010-08-24T14:51:00Z</dcterms:created>
  <dcterms:modified xsi:type="dcterms:W3CDTF">2010-08-24T14:53:00Z</dcterms:modified>
</cp:coreProperties>
</file>